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3165163"/>
        <w:docPartObj>
          <w:docPartGallery w:val="Cover Pages"/>
          <w:docPartUnique/>
        </w:docPartObj>
      </w:sdtPr>
      <w:sdtEndPr>
        <w:rPr>
          <w:rFonts w:ascii="Arial" w:hAnsi="Arial" w:cs="Arial"/>
          <w:sz w:val="24"/>
          <w:szCs w:val="24"/>
        </w:rPr>
      </w:sdtEndPr>
      <w:sdtContent>
        <w:p w14:paraId="2EEDA5A6" w14:textId="3F55C4A8" w:rsidR="00D948F8" w:rsidRDefault="00D948F8">
          <w:r>
            <w:rPr>
              <w:noProof/>
            </w:rPr>
            <mc:AlternateContent>
              <mc:Choice Requires="wpg">
                <w:drawing>
                  <wp:anchor distT="0" distB="0" distL="114300" distR="114300" simplePos="0" relativeHeight="251662336" behindDoc="0" locked="0" layoutInCell="1" allowOverlap="1" wp14:anchorId="6DF897CF" wp14:editId="74E4DD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4AFC097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63DBD93" wp14:editId="58663CA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2192FB" w14:textId="5CE0C0B9" w:rsidR="00D948F8" w:rsidRDefault="00D948F8">
                                <w:pPr>
                                  <w:pStyle w:val="NoSpacing"/>
                                  <w:jc w:val="right"/>
                                  <w:rPr>
                                    <w:color w:val="4472C4" w:themeColor="accent1"/>
                                    <w:sz w:val="28"/>
                                    <w:szCs w:val="28"/>
                                  </w:rPr>
                                </w:pPr>
                                <w:r>
                                  <w:rPr>
                                    <w:color w:val="4472C4" w:themeColor="accent1"/>
                                    <w:sz w:val="28"/>
                                    <w:szCs w:val="28"/>
                                  </w:rPr>
                                  <w:t>Student ID: 2218340</w:t>
                                </w:r>
                              </w:p>
                              <w:p w14:paraId="5BCC43C7" w14:textId="37C62EC8" w:rsidR="00324E4D" w:rsidRDefault="00D948F8" w:rsidP="00324E4D">
                                <w:pPr>
                                  <w:pStyle w:val="NoSpacing"/>
                                  <w:jc w:val="right"/>
                                  <w:rPr>
                                    <w:color w:val="4472C4" w:themeColor="accent1"/>
                                    <w:sz w:val="28"/>
                                    <w:szCs w:val="28"/>
                                  </w:rPr>
                                </w:pPr>
                                <w:r>
                                  <w:rPr>
                                    <w:color w:val="4472C4" w:themeColor="accent1"/>
                                    <w:sz w:val="28"/>
                                    <w:szCs w:val="28"/>
                                  </w:rPr>
                                  <w:t>Word Count: 1</w:t>
                                </w:r>
                                <w:r w:rsidR="00B80715">
                                  <w:rPr>
                                    <w:color w:val="4472C4" w:themeColor="accent1"/>
                                    <w:sz w:val="28"/>
                                    <w:szCs w:val="28"/>
                                  </w:rPr>
                                  <w:t>,</w:t>
                                </w:r>
                                <w:r w:rsidR="00403B12">
                                  <w:rPr>
                                    <w:color w:val="4472C4" w:themeColor="accent1"/>
                                    <w:sz w:val="28"/>
                                    <w:szCs w:val="28"/>
                                  </w:rPr>
                                  <w:t>5</w:t>
                                </w:r>
                                <w:r w:rsidR="00826F01">
                                  <w:rPr>
                                    <w:color w:val="4472C4" w:themeColor="accent1"/>
                                    <w:sz w:val="28"/>
                                    <w:szCs w:val="28"/>
                                  </w:rPr>
                                  <w:t>84</w:t>
                                </w:r>
                                <w:r w:rsidR="00B80715">
                                  <w:rPr>
                                    <w:color w:val="4472C4" w:themeColor="accent1"/>
                                    <w:sz w:val="28"/>
                                    <w:szCs w:val="28"/>
                                  </w:rPr>
                                  <w:t xml:space="preserve"> (excluding tables)</w:t>
                                </w:r>
                              </w:p>
                              <w:p w14:paraId="354E6674" w14:textId="5E7D0127" w:rsidR="00D948F8" w:rsidRDefault="00324E4D" w:rsidP="00324E4D">
                                <w:pPr>
                                  <w:pStyle w:val="NoSpacing"/>
                                  <w:jc w:val="right"/>
                                  <w:rPr>
                                    <w:color w:val="4472C4" w:themeColor="accent1"/>
                                    <w:sz w:val="28"/>
                                    <w:szCs w:val="28"/>
                                  </w:rPr>
                                </w:pPr>
                                <w:r>
                                  <w:rPr>
                                    <w:color w:val="4472C4" w:themeColor="accent1"/>
                                    <w:sz w:val="28"/>
                                    <w:szCs w:val="28"/>
                                  </w:rPr>
                                  <w:t>Total word count including tables 3,601</w:t>
                                </w:r>
                                <w:r w:rsidR="00B80715">
                                  <w:rPr>
                                    <w:color w:val="4472C4" w:themeColor="accent1"/>
                                    <w:sz w:val="28"/>
                                    <w:szCs w:val="28"/>
                                  </w:rPr>
                                  <w:t xml:space="preserve">  </w:t>
                                </w:r>
                              </w:p>
                              <w:p w14:paraId="2B9B34E5" w14:textId="2C166F1D" w:rsidR="00D948F8" w:rsidRDefault="00D948F8">
                                <w:pPr>
                                  <w:pStyle w:val="NoSpacing"/>
                                  <w:jc w:val="right"/>
                                  <w:rPr>
                                    <w:color w:val="595959" w:themeColor="text1" w:themeTint="A6"/>
                                    <w:sz w:val="20"/>
                                    <w:szCs w:val="20"/>
                                  </w:rPr>
                                </w:pPr>
                                <w:r>
                                  <w:rPr>
                                    <w:color w:val="4472C4" w:themeColor="accent1"/>
                                    <w:sz w:val="28"/>
                                    <w:szCs w:val="28"/>
                                  </w:rPr>
                                  <w:t>Submission Date: 26</w:t>
                                </w:r>
                                <w:r w:rsidRPr="00D948F8">
                                  <w:rPr>
                                    <w:color w:val="4472C4" w:themeColor="accent1"/>
                                    <w:sz w:val="28"/>
                                    <w:szCs w:val="28"/>
                                    <w:vertAlign w:val="superscript"/>
                                  </w:rPr>
                                  <w:t>th</w:t>
                                </w:r>
                                <w:r>
                                  <w:rPr>
                                    <w:color w:val="4472C4" w:themeColor="accent1"/>
                                    <w:sz w:val="28"/>
                                    <w:szCs w:val="28"/>
                                  </w:rPr>
                                  <w:t xml:space="preserve"> May 2023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63DBD93"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42192FB" w14:textId="5CE0C0B9" w:rsidR="00D948F8" w:rsidRDefault="00D948F8">
                          <w:pPr>
                            <w:pStyle w:val="NoSpacing"/>
                            <w:jc w:val="right"/>
                            <w:rPr>
                              <w:color w:val="4472C4" w:themeColor="accent1"/>
                              <w:sz w:val="28"/>
                              <w:szCs w:val="28"/>
                            </w:rPr>
                          </w:pPr>
                          <w:r>
                            <w:rPr>
                              <w:color w:val="4472C4" w:themeColor="accent1"/>
                              <w:sz w:val="28"/>
                              <w:szCs w:val="28"/>
                            </w:rPr>
                            <w:t>Student ID: 2218340</w:t>
                          </w:r>
                        </w:p>
                        <w:p w14:paraId="5BCC43C7" w14:textId="37C62EC8" w:rsidR="00324E4D" w:rsidRDefault="00D948F8" w:rsidP="00324E4D">
                          <w:pPr>
                            <w:pStyle w:val="NoSpacing"/>
                            <w:jc w:val="right"/>
                            <w:rPr>
                              <w:color w:val="4472C4" w:themeColor="accent1"/>
                              <w:sz w:val="28"/>
                              <w:szCs w:val="28"/>
                            </w:rPr>
                          </w:pPr>
                          <w:r>
                            <w:rPr>
                              <w:color w:val="4472C4" w:themeColor="accent1"/>
                              <w:sz w:val="28"/>
                              <w:szCs w:val="28"/>
                            </w:rPr>
                            <w:t>Word Count: 1</w:t>
                          </w:r>
                          <w:r w:rsidR="00B80715">
                            <w:rPr>
                              <w:color w:val="4472C4" w:themeColor="accent1"/>
                              <w:sz w:val="28"/>
                              <w:szCs w:val="28"/>
                            </w:rPr>
                            <w:t>,</w:t>
                          </w:r>
                          <w:r w:rsidR="00403B12">
                            <w:rPr>
                              <w:color w:val="4472C4" w:themeColor="accent1"/>
                              <w:sz w:val="28"/>
                              <w:szCs w:val="28"/>
                            </w:rPr>
                            <w:t>5</w:t>
                          </w:r>
                          <w:r w:rsidR="00826F01">
                            <w:rPr>
                              <w:color w:val="4472C4" w:themeColor="accent1"/>
                              <w:sz w:val="28"/>
                              <w:szCs w:val="28"/>
                            </w:rPr>
                            <w:t>84</w:t>
                          </w:r>
                          <w:r w:rsidR="00B80715">
                            <w:rPr>
                              <w:color w:val="4472C4" w:themeColor="accent1"/>
                              <w:sz w:val="28"/>
                              <w:szCs w:val="28"/>
                            </w:rPr>
                            <w:t xml:space="preserve"> (excluding tables)</w:t>
                          </w:r>
                        </w:p>
                        <w:p w14:paraId="354E6674" w14:textId="5E7D0127" w:rsidR="00D948F8" w:rsidRDefault="00324E4D" w:rsidP="00324E4D">
                          <w:pPr>
                            <w:pStyle w:val="NoSpacing"/>
                            <w:jc w:val="right"/>
                            <w:rPr>
                              <w:color w:val="4472C4" w:themeColor="accent1"/>
                              <w:sz w:val="28"/>
                              <w:szCs w:val="28"/>
                            </w:rPr>
                          </w:pPr>
                          <w:r>
                            <w:rPr>
                              <w:color w:val="4472C4" w:themeColor="accent1"/>
                              <w:sz w:val="28"/>
                              <w:szCs w:val="28"/>
                            </w:rPr>
                            <w:t>Total word count including tables 3,601</w:t>
                          </w:r>
                          <w:r w:rsidR="00B80715">
                            <w:rPr>
                              <w:color w:val="4472C4" w:themeColor="accent1"/>
                              <w:sz w:val="28"/>
                              <w:szCs w:val="28"/>
                            </w:rPr>
                            <w:t xml:space="preserve">  </w:t>
                          </w:r>
                        </w:p>
                        <w:p w14:paraId="2B9B34E5" w14:textId="2C166F1D" w:rsidR="00D948F8" w:rsidRDefault="00D948F8">
                          <w:pPr>
                            <w:pStyle w:val="NoSpacing"/>
                            <w:jc w:val="right"/>
                            <w:rPr>
                              <w:color w:val="595959" w:themeColor="text1" w:themeTint="A6"/>
                              <w:sz w:val="20"/>
                              <w:szCs w:val="20"/>
                            </w:rPr>
                          </w:pPr>
                          <w:r>
                            <w:rPr>
                              <w:color w:val="4472C4" w:themeColor="accent1"/>
                              <w:sz w:val="28"/>
                              <w:szCs w:val="28"/>
                            </w:rPr>
                            <w:t>Submission Date: 26</w:t>
                          </w:r>
                          <w:r w:rsidRPr="00D948F8">
                            <w:rPr>
                              <w:color w:val="4472C4" w:themeColor="accent1"/>
                              <w:sz w:val="28"/>
                              <w:szCs w:val="28"/>
                              <w:vertAlign w:val="superscript"/>
                            </w:rPr>
                            <w:t>th</w:t>
                          </w:r>
                          <w:r>
                            <w:rPr>
                              <w:color w:val="4472C4" w:themeColor="accent1"/>
                              <w:sz w:val="28"/>
                              <w:szCs w:val="28"/>
                            </w:rPr>
                            <w:t xml:space="preserve"> May 2023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2C57736" wp14:editId="7C7B33A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351DB4" w14:textId="130451C3" w:rsidR="00D948F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4E95">
                                      <w:rPr>
                                        <w:caps/>
                                        <w:color w:val="4472C4" w:themeColor="accent1"/>
                                        <w:sz w:val="64"/>
                                        <w:szCs w:val="64"/>
                                      </w:rPr>
                                      <w:t>Digital Strategy 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C15303" w14:textId="6E642D4D" w:rsidR="00D948F8" w:rsidRDefault="00D948F8">
                                    <w:pPr>
                                      <w:jc w:val="right"/>
                                      <w:rPr>
                                        <w:smallCaps/>
                                        <w:color w:val="404040" w:themeColor="text1" w:themeTint="BF"/>
                                        <w:sz w:val="36"/>
                                        <w:szCs w:val="36"/>
                                      </w:rPr>
                                    </w:pPr>
                                    <w:r>
                                      <w:rPr>
                                        <w:color w:val="404040" w:themeColor="text1" w:themeTint="BF"/>
                                        <w:sz w:val="36"/>
                                        <w:szCs w:val="36"/>
                                      </w:rPr>
                                      <w:t>Module BMDS7007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2C5773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1351DB4" w14:textId="130451C3" w:rsidR="00D948F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4E95">
                                <w:rPr>
                                  <w:caps/>
                                  <w:color w:val="4472C4" w:themeColor="accent1"/>
                                  <w:sz w:val="64"/>
                                  <w:szCs w:val="64"/>
                                </w:rPr>
                                <w:t>Digital Strategy 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C15303" w14:textId="6E642D4D" w:rsidR="00D948F8" w:rsidRDefault="00D948F8">
                              <w:pPr>
                                <w:jc w:val="right"/>
                                <w:rPr>
                                  <w:smallCaps/>
                                  <w:color w:val="404040" w:themeColor="text1" w:themeTint="BF"/>
                                  <w:sz w:val="36"/>
                                  <w:szCs w:val="36"/>
                                </w:rPr>
                              </w:pPr>
                              <w:r>
                                <w:rPr>
                                  <w:color w:val="404040" w:themeColor="text1" w:themeTint="BF"/>
                                  <w:sz w:val="36"/>
                                  <w:szCs w:val="36"/>
                                </w:rPr>
                                <w:t>Module BMDS7007</w:t>
                              </w:r>
                            </w:p>
                          </w:sdtContent>
                        </w:sdt>
                      </w:txbxContent>
                    </v:textbox>
                    <w10:wrap type="square" anchorx="page" anchory="page"/>
                  </v:shape>
                </w:pict>
              </mc:Fallback>
            </mc:AlternateContent>
          </w:r>
        </w:p>
        <w:p w14:paraId="4EFE5380" w14:textId="18313B5F" w:rsidR="00D948F8" w:rsidRDefault="00D948F8">
          <w:pPr>
            <w:spacing w:after="160" w:line="259" w:lineRule="auto"/>
            <w:rPr>
              <w:rFonts w:ascii="Arial" w:hAnsi="Arial" w:cs="Arial"/>
              <w:sz w:val="24"/>
              <w:szCs w:val="24"/>
            </w:rPr>
          </w:pPr>
          <w:r>
            <w:rPr>
              <w:rFonts w:ascii="Arial" w:hAnsi="Arial" w:cs="Arial"/>
              <w:sz w:val="24"/>
              <w:szCs w:val="24"/>
            </w:rPr>
            <w:br w:type="page"/>
          </w:r>
        </w:p>
      </w:sdtContent>
    </w:sdt>
    <w:sdt>
      <w:sdtPr>
        <w:rPr>
          <w:rFonts w:ascii="Times New Roman" w:eastAsia="Times New Roman" w:hAnsi="Times New Roman" w:cs="Times New Roman"/>
          <w:color w:val="auto"/>
          <w:sz w:val="20"/>
          <w:szCs w:val="20"/>
          <w:lang w:val="en-GB" w:eastAsia="en-GB"/>
        </w:rPr>
        <w:id w:val="52442565"/>
        <w:docPartObj>
          <w:docPartGallery w:val="Table of Contents"/>
          <w:docPartUnique/>
        </w:docPartObj>
      </w:sdtPr>
      <w:sdtEndPr>
        <w:rPr>
          <w:rFonts w:asciiTheme="minorHAnsi" w:hAnsiTheme="minorHAnsi" w:cstheme="minorHAnsi"/>
          <w:b/>
          <w:bCs/>
          <w:noProof/>
          <w:sz w:val="24"/>
          <w:szCs w:val="24"/>
        </w:rPr>
      </w:sdtEndPr>
      <w:sdtContent>
        <w:p w14:paraId="66F5910F" w14:textId="47EA461B" w:rsidR="00F44518" w:rsidRDefault="00F44518">
          <w:pPr>
            <w:pStyle w:val="TOCHeading"/>
          </w:pPr>
          <w:r>
            <w:t>Contents</w:t>
          </w:r>
        </w:p>
        <w:p w14:paraId="5B1F4088" w14:textId="4A7D4FC6" w:rsidR="00403B12" w:rsidRDefault="00F44518">
          <w:pPr>
            <w:pStyle w:val="TOC1"/>
            <w:tabs>
              <w:tab w:val="right" w:leader="dot" w:pos="9016"/>
            </w:tabs>
            <w:rPr>
              <w:rFonts w:asciiTheme="minorHAnsi" w:eastAsiaTheme="minorEastAsia" w:hAnsiTheme="minorHAnsi" w:cstheme="minorBidi"/>
              <w:noProof/>
              <w:sz w:val="22"/>
              <w:szCs w:val="22"/>
            </w:rPr>
          </w:pPr>
          <w:r w:rsidRPr="005A5F58">
            <w:rPr>
              <w:rFonts w:asciiTheme="minorHAnsi" w:hAnsiTheme="minorHAnsi" w:cstheme="minorHAnsi"/>
              <w:sz w:val="24"/>
              <w:szCs w:val="24"/>
            </w:rPr>
            <w:fldChar w:fldCharType="begin"/>
          </w:r>
          <w:r w:rsidRPr="005A5F58">
            <w:rPr>
              <w:rFonts w:asciiTheme="minorHAnsi" w:hAnsiTheme="minorHAnsi" w:cstheme="minorHAnsi"/>
              <w:sz w:val="24"/>
              <w:szCs w:val="24"/>
            </w:rPr>
            <w:instrText xml:space="preserve"> TOC \o "1-3" \h \z \u </w:instrText>
          </w:r>
          <w:r w:rsidRPr="005A5F58">
            <w:rPr>
              <w:rFonts w:asciiTheme="minorHAnsi" w:hAnsiTheme="minorHAnsi" w:cstheme="minorHAnsi"/>
              <w:sz w:val="24"/>
              <w:szCs w:val="24"/>
            </w:rPr>
            <w:fldChar w:fldCharType="separate"/>
          </w:r>
          <w:hyperlink w:anchor="_Toc135929823" w:history="1">
            <w:r w:rsidR="00403B12" w:rsidRPr="00037358">
              <w:rPr>
                <w:rStyle w:val="Hyperlink"/>
                <w:noProof/>
              </w:rPr>
              <w:t>Introduction</w:t>
            </w:r>
            <w:r w:rsidR="00403B12">
              <w:rPr>
                <w:noProof/>
                <w:webHidden/>
              </w:rPr>
              <w:tab/>
            </w:r>
            <w:r w:rsidR="00403B12">
              <w:rPr>
                <w:noProof/>
                <w:webHidden/>
              </w:rPr>
              <w:fldChar w:fldCharType="begin"/>
            </w:r>
            <w:r w:rsidR="00403B12">
              <w:rPr>
                <w:noProof/>
                <w:webHidden/>
              </w:rPr>
              <w:instrText xml:space="preserve"> PAGEREF _Toc135929823 \h </w:instrText>
            </w:r>
            <w:r w:rsidR="00403B12">
              <w:rPr>
                <w:noProof/>
                <w:webHidden/>
              </w:rPr>
            </w:r>
            <w:r w:rsidR="00403B12">
              <w:rPr>
                <w:noProof/>
                <w:webHidden/>
              </w:rPr>
              <w:fldChar w:fldCharType="separate"/>
            </w:r>
            <w:r w:rsidR="00403B12">
              <w:rPr>
                <w:noProof/>
                <w:webHidden/>
              </w:rPr>
              <w:t>2</w:t>
            </w:r>
            <w:r w:rsidR="00403B12">
              <w:rPr>
                <w:noProof/>
                <w:webHidden/>
              </w:rPr>
              <w:fldChar w:fldCharType="end"/>
            </w:r>
          </w:hyperlink>
        </w:p>
        <w:p w14:paraId="58FB90AC" w14:textId="336A9F09" w:rsidR="00403B12" w:rsidRDefault="00000000">
          <w:pPr>
            <w:pStyle w:val="TOC1"/>
            <w:tabs>
              <w:tab w:val="right" w:leader="dot" w:pos="9016"/>
            </w:tabs>
            <w:rPr>
              <w:rFonts w:asciiTheme="minorHAnsi" w:eastAsiaTheme="minorEastAsia" w:hAnsiTheme="minorHAnsi" w:cstheme="minorBidi"/>
              <w:noProof/>
              <w:sz w:val="22"/>
              <w:szCs w:val="22"/>
            </w:rPr>
          </w:pPr>
          <w:hyperlink w:anchor="_Toc135929824" w:history="1">
            <w:r w:rsidR="00403B12" w:rsidRPr="00037358">
              <w:rPr>
                <w:rStyle w:val="Hyperlink"/>
                <w:noProof/>
              </w:rPr>
              <w:t>Identifying Stakeholders</w:t>
            </w:r>
            <w:r w:rsidR="00403B12">
              <w:rPr>
                <w:noProof/>
                <w:webHidden/>
              </w:rPr>
              <w:tab/>
            </w:r>
            <w:r w:rsidR="00403B12">
              <w:rPr>
                <w:noProof/>
                <w:webHidden/>
              </w:rPr>
              <w:fldChar w:fldCharType="begin"/>
            </w:r>
            <w:r w:rsidR="00403B12">
              <w:rPr>
                <w:noProof/>
                <w:webHidden/>
              </w:rPr>
              <w:instrText xml:space="preserve"> PAGEREF _Toc135929824 \h </w:instrText>
            </w:r>
            <w:r w:rsidR="00403B12">
              <w:rPr>
                <w:noProof/>
                <w:webHidden/>
              </w:rPr>
            </w:r>
            <w:r w:rsidR="00403B12">
              <w:rPr>
                <w:noProof/>
                <w:webHidden/>
              </w:rPr>
              <w:fldChar w:fldCharType="separate"/>
            </w:r>
            <w:r w:rsidR="00403B12">
              <w:rPr>
                <w:noProof/>
                <w:webHidden/>
              </w:rPr>
              <w:t>3</w:t>
            </w:r>
            <w:r w:rsidR="00403B12">
              <w:rPr>
                <w:noProof/>
                <w:webHidden/>
              </w:rPr>
              <w:fldChar w:fldCharType="end"/>
            </w:r>
          </w:hyperlink>
        </w:p>
        <w:p w14:paraId="45EA0C92" w14:textId="43505B69" w:rsidR="00403B12" w:rsidRDefault="00000000">
          <w:pPr>
            <w:pStyle w:val="TOC2"/>
            <w:tabs>
              <w:tab w:val="right" w:leader="dot" w:pos="9016"/>
            </w:tabs>
            <w:rPr>
              <w:rFonts w:asciiTheme="minorHAnsi" w:eastAsiaTheme="minorEastAsia" w:hAnsiTheme="minorHAnsi" w:cstheme="minorBidi"/>
              <w:noProof/>
              <w:sz w:val="22"/>
              <w:szCs w:val="22"/>
            </w:rPr>
          </w:pPr>
          <w:hyperlink w:anchor="_Toc135929825" w:history="1">
            <w:r w:rsidR="00403B12" w:rsidRPr="00037358">
              <w:rPr>
                <w:rStyle w:val="Hyperlink"/>
                <w:noProof/>
              </w:rPr>
              <w:t>Table 1. Stakeholder identification</w:t>
            </w:r>
            <w:r w:rsidR="00403B12">
              <w:rPr>
                <w:noProof/>
                <w:webHidden/>
              </w:rPr>
              <w:tab/>
            </w:r>
            <w:r w:rsidR="00403B12">
              <w:rPr>
                <w:noProof/>
                <w:webHidden/>
              </w:rPr>
              <w:fldChar w:fldCharType="begin"/>
            </w:r>
            <w:r w:rsidR="00403B12">
              <w:rPr>
                <w:noProof/>
                <w:webHidden/>
              </w:rPr>
              <w:instrText xml:space="preserve"> PAGEREF _Toc135929825 \h </w:instrText>
            </w:r>
            <w:r w:rsidR="00403B12">
              <w:rPr>
                <w:noProof/>
                <w:webHidden/>
              </w:rPr>
            </w:r>
            <w:r w:rsidR="00403B12">
              <w:rPr>
                <w:noProof/>
                <w:webHidden/>
              </w:rPr>
              <w:fldChar w:fldCharType="separate"/>
            </w:r>
            <w:r w:rsidR="00403B12">
              <w:rPr>
                <w:noProof/>
                <w:webHidden/>
              </w:rPr>
              <w:t>4</w:t>
            </w:r>
            <w:r w:rsidR="00403B12">
              <w:rPr>
                <w:noProof/>
                <w:webHidden/>
              </w:rPr>
              <w:fldChar w:fldCharType="end"/>
            </w:r>
          </w:hyperlink>
        </w:p>
        <w:p w14:paraId="3EF12112" w14:textId="5842CD95" w:rsidR="00403B12" w:rsidRDefault="00000000">
          <w:pPr>
            <w:pStyle w:val="TOC1"/>
            <w:tabs>
              <w:tab w:val="right" w:leader="dot" w:pos="9016"/>
            </w:tabs>
            <w:rPr>
              <w:rFonts w:asciiTheme="minorHAnsi" w:eastAsiaTheme="minorEastAsia" w:hAnsiTheme="minorHAnsi" w:cstheme="minorBidi"/>
              <w:noProof/>
              <w:sz w:val="22"/>
              <w:szCs w:val="22"/>
            </w:rPr>
          </w:pPr>
          <w:hyperlink w:anchor="_Toc135929826" w:history="1">
            <w:r w:rsidR="00403B12" w:rsidRPr="00037358">
              <w:rPr>
                <w:rStyle w:val="Hyperlink"/>
                <w:noProof/>
              </w:rPr>
              <w:t>Engagement Methods</w:t>
            </w:r>
            <w:r w:rsidR="00403B12">
              <w:rPr>
                <w:noProof/>
                <w:webHidden/>
              </w:rPr>
              <w:tab/>
            </w:r>
            <w:r w:rsidR="00403B12">
              <w:rPr>
                <w:noProof/>
                <w:webHidden/>
              </w:rPr>
              <w:fldChar w:fldCharType="begin"/>
            </w:r>
            <w:r w:rsidR="00403B12">
              <w:rPr>
                <w:noProof/>
                <w:webHidden/>
              </w:rPr>
              <w:instrText xml:space="preserve"> PAGEREF _Toc135929826 \h </w:instrText>
            </w:r>
            <w:r w:rsidR="00403B12">
              <w:rPr>
                <w:noProof/>
                <w:webHidden/>
              </w:rPr>
            </w:r>
            <w:r w:rsidR="00403B12">
              <w:rPr>
                <w:noProof/>
                <w:webHidden/>
              </w:rPr>
              <w:fldChar w:fldCharType="separate"/>
            </w:r>
            <w:r w:rsidR="00403B12">
              <w:rPr>
                <w:noProof/>
                <w:webHidden/>
              </w:rPr>
              <w:t>8</w:t>
            </w:r>
            <w:r w:rsidR="00403B12">
              <w:rPr>
                <w:noProof/>
                <w:webHidden/>
              </w:rPr>
              <w:fldChar w:fldCharType="end"/>
            </w:r>
          </w:hyperlink>
        </w:p>
        <w:p w14:paraId="438E75D2" w14:textId="2B153ACB" w:rsidR="00403B12" w:rsidRDefault="00000000">
          <w:pPr>
            <w:pStyle w:val="TOC1"/>
            <w:tabs>
              <w:tab w:val="right" w:leader="dot" w:pos="9016"/>
            </w:tabs>
            <w:rPr>
              <w:rFonts w:asciiTheme="minorHAnsi" w:eastAsiaTheme="minorEastAsia" w:hAnsiTheme="minorHAnsi" w:cstheme="minorBidi"/>
              <w:noProof/>
              <w:sz w:val="22"/>
              <w:szCs w:val="22"/>
            </w:rPr>
          </w:pPr>
          <w:hyperlink w:anchor="_Toc135929827" w:history="1">
            <w:r w:rsidR="00403B12" w:rsidRPr="00037358">
              <w:rPr>
                <w:rStyle w:val="Hyperlink"/>
                <w:noProof/>
              </w:rPr>
              <w:t>Communication</w:t>
            </w:r>
            <w:r w:rsidR="00403B12">
              <w:rPr>
                <w:noProof/>
                <w:webHidden/>
              </w:rPr>
              <w:tab/>
            </w:r>
            <w:r w:rsidR="00403B12">
              <w:rPr>
                <w:noProof/>
                <w:webHidden/>
              </w:rPr>
              <w:fldChar w:fldCharType="begin"/>
            </w:r>
            <w:r w:rsidR="00403B12">
              <w:rPr>
                <w:noProof/>
                <w:webHidden/>
              </w:rPr>
              <w:instrText xml:space="preserve"> PAGEREF _Toc135929827 \h </w:instrText>
            </w:r>
            <w:r w:rsidR="00403B12">
              <w:rPr>
                <w:noProof/>
                <w:webHidden/>
              </w:rPr>
            </w:r>
            <w:r w:rsidR="00403B12">
              <w:rPr>
                <w:noProof/>
                <w:webHidden/>
              </w:rPr>
              <w:fldChar w:fldCharType="separate"/>
            </w:r>
            <w:r w:rsidR="00403B12">
              <w:rPr>
                <w:noProof/>
                <w:webHidden/>
              </w:rPr>
              <w:t>9</w:t>
            </w:r>
            <w:r w:rsidR="00403B12">
              <w:rPr>
                <w:noProof/>
                <w:webHidden/>
              </w:rPr>
              <w:fldChar w:fldCharType="end"/>
            </w:r>
          </w:hyperlink>
        </w:p>
        <w:p w14:paraId="4B4AE1AA" w14:textId="7EC115F7" w:rsidR="00403B12" w:rsidRDefault="00000000">
          <w:pPr>
            <w:pStyle w:val="TOC2"/>
            <w:tabs>
              <w:tab w:val="right" w:leader="dot" w:pos="9016"/>
            </w:tabs>
            <w:rPr>
              <w:rFonts w:asciiTheme="minorHAnsi" w:eastAsiaTheme="minorEastAsia" w:hAnsiTheme="minorHAnsi" w:cstheme="minorBidi"/>
              <w:noProof/>
              <w:sz w:val="22"/>
              <w:szCs w:val="22"/>
            </w:rPr>
          </w:pPr>
          <w:hyperlink w:anchor="_Toc135929828" w:history="1">
            <w:r w:rsidR="00403B12" w:rsidRPr="00037358">
              <w:rPr>
                <w:rStyle w:val="Hyperlink"/>
                <w:noProof/>
              </w:rPr>
              <w:t>Table 2. Reflective Communication Table</w:t>
            </w:r>
            <w:r w:rsidR="00403B12">
              <w:rPr>
                <w:noProof/>
                <w:webHidden/>
              </w:rPr>
              <w:tab/>
            </w:r>
            <w:r w:rsidR="00403B12">
              <w:rPr>
                <w:noProof/>
                <w:webHidden/>
              </w:rPr>
              <w:fldChar w:fldCharType="begin"/>
            </w:r>
            <w:r w:rsidR="00403B12">
              <w:rPr>
                <w:noProof/>
                <w:webHidden/>
              </w:rPr>
              <w:instrText xml:space="preserve"> PAGEREF _Toc135929828 \h </w:instrText>
            </w:r>
            <w:r w:rsidR="00403B12">
              <w:rPr>
                <w:noProof/>
                <w:webHidden/>
              </w:rPr>
            </w:r>
            <w:r w:rsidR="00403B12">
              <w:rPr>
                <w:noProof/>
                <w:webHidden/>
              </w:rPr>
              <w:fldChar w:fldCharType="separate"/>
            </w:r>
            <w:r w:rsidR="00403B12">
              <w:rPr>
                <w:noProof/>
                <w:webHidden/>
              </w:rPr>
              <w:t>10</w:t>
            </w:r>
            <w:r w:rsidR="00403B12">
              <w:rPr>
                <w:noProof/>
                <w:webHidden/>
              </w:rPr>
              <w:fldChar w:fldCharType="end"/>
            </w:r>
          </w:hyperlink>
        </w:p>
        <w:p w14:paraId="12C01193" w14:textId="451B6ADB" w:rsidR="00403B12" w:rsidRDefault="00000000">
          <w:pPr>
            <w:pStyle w:val="TOC1"/>
            <w:tabs>
              <w:tab w:val="right" w:leader="dot" w:pos="9016"/>
            </w:tabs>
            <w:rPr>
              <w:rFonts w:asciiTheme="minorHAnsi" w:eastAsiaTheme="minorEastAsia" w:hAnsiTheme="minorHAnsi" w:cstheme="minorBidi"/>
              <w:noProof/>
              <w:sz w:val="22"/>
              <w:szCs w:val="22"/>
            </w:rPr>
          </w:pPr>
          <w:hyperlink w:anchor="_Toc135929829" w:history="1">
            <w:r w:rsidR="00403B12" w:rsidRPr="00037358">
              <w:rPr>
                <w:rStyle w:val="Hyperlink"/>
                <w:noProof/>
              </w:rPr>
              <w:t xml:space="preserve">Consensus and </w:t>
            </w:r>
            <w:r w:rsidR="00030C8B">
              <w:rPr>
                <w:rStyle w:val="Hyperlink"/>
                <w:noProof/>
              </w:rPr>
              <w:t>G</w:t>
            </w:r>
            <w:r w:rsidR="00403B12" w:rsidRPr="00037358">
              <w:rPr>
                <w:rStyle w:val="Hyperlink"/>
                <w:noProof/>
              </w:rPr>
              <w:t>roupthink</w:t>
            </w:r>
            <w:r w:rsidR="00403B12">
              <w:rPr>
                <w:noProof/>
                <w:webHidden/>
              </w:rPr>
              <w:tab/>
            </w:r>
            <w:r w:rsidR="00403B12">
              <w:rPr>
                <w:noProof/>
                <w:webHidden/>
              </w:rPr>
              <w:fldChar w:fldCharType="begin"/>
            </w:r>
            <w:r w:rsidR="00403B12">
              <w:rPr>
                <w:noProof/>
                <w:webHidden/>
              </w:rPr>
              <w:instrText xml:space="preserve"> PAGEREF _Toc135929829 \h </w:instrText>
            </w:r>
            <w:r w:rsidR="00403B12">
              <w:rPr>
                <w:noProof/>
                <w:webHidden/>
              </w:rPr>
            </w:r>
            <w:r w:rsidR="00403B12">
              <w:rPr>
                <w:noProof/>
                <w:webHidden/>
              </w:rPr>
              <w:fldChar w:fldCharType="separate"/>
            </w:r>
            <w:r w:rsidR="00403B12">
              <w:rPr>
                <w:noProof/>
                <w:webHidden/>
              </w:rPr>
              <w:t>13</w:t>
            </w:r>
            <w:r w:rsidR="00403B12">
              <w:rPr>
                <w:noProof/>
                <w:webHidden/>
              </w:rPr>
              <w:fldChar w:fldCharType="end"/>
            </w:r>
          </w:hyperlink>
        </w:p>
        <w:p w14:paraId="6D6EED92" w14:textId="18AF957D" w:rsidR="00403B12" w:rsidRDefault="00000000">
          <w:pPr>
            <w:pStyle w:val="TOC1"/>
            <w:tabs>
              <w:tab w:val="right" w:leader="dot" w:pos="9016"/>
            </w:tabs>
            <w:rPr>
              <w:rFonts w:asciiTheme="minorHAnsi" w:eastAsiaTheme="minorEastAsia" w:hAnsiTheme="minorHAnsi" w:cstheme="minorBidi"/>
              <w:noProof/>
              <w:sz w:val="22"/>
              <w:szCs w:val="22"/>
            </w:rPr>
          </w:pPr>
          <w:hyperlink w:anchor="_Toc135929830" w:history="1">
            <w:r w:rsidR="00403B12" w:rsidRPr="00037358">
              <w:rPr>
                <w:rStyle w:val="Hyperlink"/>
                <w:noProof/>
              </w:rPr>
              <w:t>Conclusion</w:t>
            </w:r>
            <w:r w:rsidR="00403B12">
              <w:rPr>
                <w:noProof/>
                <w:webHidden/>
              </w:rPr>
              <w:tab/>
            </w:r>
            <w:r w:rsidR="00403B12">
              <w:rPr>
                <w:noProof/>
                <w:webHidden/>
              </w:rPr>
              <w:fldChar w:fldCharType="begin"/>
            </w:r>
            <w:r w:rsidR="00403B12">
              <w:rPr>
                <w:noProof/>
                <w:webHidden/>
              </w:rPr>
              <w:instrText xml:space="preserve"> PAGEREF _Toc135929830 \h </w:instrText>
            </w:r>
            <w:r w:rsidR="00403B12">
              <w:rPr>
                <w:noProof/>
                <w:webHidden/>
              </w:rPr>
            </w:r>
            <w:r w:rsidR="00403B12">
              <w:rPr>
                <w:noProof/>
                <w:webHidden/>
              </w:rPr>
              <w:fldChar w:fldCharType="separate"/>
            </w:r>
            <w:r w:rsidR="00403B12">
              <w:rPr>
                <w:noProof/>
                <w:webHidden/>
              </w:rPr>
              <w:t>15</w:t>
            </w:r>
            <w:r w:rsidR="00403B12">
              <w:rPr>
                <w:noProof/>
                <w:webHidden/>
              </w:rPr>
              <w:fldChar w:fldCharType="end"/>
            </w:r>
          </w:hyperlink>
        </w:p>
        <w:p w14:paraId="539CEA95" w14:textId="7EB58AEE" w:rsidR="00403B12" w:rsidRDefault="00000000">
          <w:pPr>
            <w:pStyle w:val="TOC1"/>
            <w:tabs>
              <w:tab w:val="right" w:leader="dot" w:pos="9016"/>
            </w:tabs>
            <w:rPr>
              <w:rFonts w:asciiTheme="minorHAnsi" w:eastAsiaTheme="minorEastAsia" w:hAnsiTheme="minorHAnsi" w:cstheme="minorBidi"/>
              <w:noProof/>
              <w:sz w:val="22"/>
              <w:szCs w:val="22"/>
            </w:rPr>
          </w:pPr>
          <w:hyperlink w:anchor="_Toc135929831" w:history="1">
            <w:r w:rsidR="00403B12" w:rsidRPr="00037358">
              <w:rPr>
                <w:rStyle w:val="Hyperlink"/>
                <w:noProof/>
              </w:rPr>
              <w:t>References</w:t>
            </w:r>
            <w:r w:rsidR="00403B12">
              <w:rPr>
                <w:noProof/>
                <w:webHidden/>
              </w:rPr>
              <w:tab/>
            </w:r>
            <w:r w:rsidR="00403B12">
              <w:rPr>
                <w:noProof/>
                <w:webHidden/>
              </w:rPr>
              <w:fldChar w:fldCharType="begin"/>
            </w:r>
            <w:r w:rsidR="00403B12">
              <w:rPr>
                <w:noProof/>
                <w:webHidden/>
              </w:rPr>
              <w:instrText xml:space="preserve"> PAGEREF _Toc135929831 \h </w:instrText>
            </w:r>
            <w:r w:rsidR="00403B12">
              <w:rPr>
                <w:noProof/>
                <w:webHidden/>
              </w:rPr>
            </w:r>
            <w:r w:rsidR="00403B12">
              <w:rPr>
                <w:noProof/>
                <w:webHidden/>
              </w:rPr>
              <w:fldChar w:fldCharType="separate"/>
            </w:r>
            <w:r w:rsidR="00403B12">
              <w:rPr>
                <w:noProof/>
                <w:webHidden/>
              </w:rPr>
              <w:t>17</w:t>
            </w:r>
            <w:r w:rsidR="00403B12">
              <w:rPr>
                <w:noProof/>
                <w:webHidden/>
              </w:rPr>
              <w:fldChar w:fldCharType="end"/>
            </w:r>
          </w:hyperlink>
        </w:p>
        <w:p w14:paraId="75CAC8C2" w14:textId="45E02960" w:rsidR="00F44518" w:rsidRPr="005A5F58" w:rsidRDefault="00F44518">
          <w:pPr>
            <w:rPr>
              <w:rFonts w:asciiTheme="minorHAnsi" w:hAnsiTheme="minorHAnsi" w:cstheme="minorHAnsi"/>
              <w:sz w:val="24"/>
              <w:szCs w:val="24"/>
            </w:rPr>
          </w:pPr>
          <w:r w:rsidRPr="005A5F58">
            <w:rPr>
              <w:rFonts w:asciiTheme="minorHAnsi" w:hAnsiTheme="minorHAnsi" w:cstheme="minorHAnsi"/>
              <w:b/>
              <w:bCs/>
              <w:noProof/>
              <w:sz w:val="24"/>
              <w:szCs w:val="24"/>
            </w:rPr>
            <w:fldChar w:fldCharType="end"/>
          </w:r>
        </w:p>
      </w:sdtContent>
    </w:sdt>
    <w:p w14:paraId="1DBFCD4E" w14:textId="77777777" w:rsidR="00F44518" w:rsidRDefault="00F44518" w:rsidP="0093665F">
      <w:pPr>
        <w:rPr>
          <w:rFonts w:ascii="Arial" w:hAnsi="Arial" w:cs="Arial"/>
          <w:sz w:val="24"/>
          <w:szCs w:val="24"/>
        </w:rPr>
      </w:pPr>
    </w:p>
    <w:p w14:paraId="7D206CE9" w14:textId="77777777" w:rsidR="00F44518" w:rsidRDefault="00F44518" w:rsidP="0093665F">
      <w:pPr>
        <w:rPr>
          <w:rFonts w:ascii="Arial" w:hAnsi="Arial" w:cs="Arial"/>
          <w:sz w:val="24"/>
          <w:szCs w:val="24"/>
        </w:rPr>
      </w:pPr>
    </w:p>
    <w:p w14:paraId="576BA811" w14:textId="77777777" w:rsidR="00F44518" w:rsidRDefault="00F44518" w:rsidP="0093665F">
      <w:pPr>
        <w:rPr>
          <w:rFonts w:ascii="Arial" w:hAnsi="Arial" w:cs="Arial"/>
          <w:sz w:val="24"/>
          <w:szCs w:val="24"/>
        </w:rPr>
      </w:pPr>
    </w:p>
    <w:p w14:paraId="32635E14" w14:textId="0370FEDD" w:rsidR="00F44518" w:rsidRDefault="00F44518" w:rsidP="0093665F">
      <w:pPr>
        <w:rPr>
          <w:rFonts w:ascii="Arial" w:hAnsi="Arial" w:cs="Arial"/>
          <w:sz w:val="24"/>
          <w:szCs w:val="24"/>
        </w:rPr>
      </w:pPr>
    </w:p>
    <w:p w14:paraId="20EE0D3C" w14:textId="677E87AE" w:rsidR="00F44518" w:rsidRDefault="00F44518" w:rsidP="0093665F">
      <w:pPr>
        <w:rPr>
          <w:rFonts w:ascii="Arial" w:hAnsi="Arial" w:cs="Arial"/>
          <w:sz w:val="24"/>
          <w:szCs w:val="24"/>
        </w:rPr>
      </w:pPr>
    </w:p>
    <w:p w14:paraId="7C280E56" w14:textId="27BB05F6" w:rsidR="00F44518" w:rsidRDefault="00F44518" w:rsidP="0093665F">
      <w:pPr>
        <w:rPr>
          <w:rFonts w:ascii="Arial" w:hAnsi="Arial" w:cs="Arial"/>
          <w:sz w:val="24"/>
          <w:szCs w:val="24"/>
        </w:rPr>
      </w:pPr>
    </w:p>
    <w:p w14:paraId="4CE066A3" w14:textId="57CE64DD" w:rsidR="00F44518" w:rsidRDefault="00F44518" w:rsidP="0093665F">
      <w:pPr>
        <w:rPr>
          <w:rFonts w:ascii="Arial" w:hAnsi="Arial" w:cs="Arial"/>
          <w:sz w:val="24"/>
          <w:szCs w:val="24"/>
        </w:rPr>
      </w:pPr>
    </w:p>
    <w:p w14:paraId="24005079" w14:textId="3B1BF1CC" w:rsidR="00F44518" w:rsidRDefault="00F44518" w:rsidP="0093665F">
      <w:pPr>
        <w:rPr>
          <w:rFonts w:ascii="Arial" w:hAnsi="Arial" w:cs="Arial"/>
          <w:sz w:val="24"/>
          <w:szCs w:val="24"/>
        </w:rPr>
      </w:pPr>
    </w:p>
    <w:p w14:paraId="3A17EFA8" w14:textId="4351E3FC" w:rsidR="00F44518" w:rsidRDefault="00F44518" w:rsidP="0093665F">
      <w:pPr>
        <w:rPr>
          <w:rFonts w:ascii="Arial" w:hAnsi="Arial" w:cs="Arial"/>
          <w:sz w:val="24"/>
          <w:szCs w:val="24"/>
        </w:rPr>
      </w:pPr>
    </w:p>
    <w:p w14:paraId="37A4203A" w14:textId="2E751734" w:rsidR="00F44518" w:rsidRDefault="00F44518" w:rsidP="0093665F">
      <w:pPr>
        <w:rPr>
          <w:rFonts w:ascii="Arial" w:hAnsi="Arial" w:cs="Arial"/>
          <w:sz w:val="24"/>
          <w:szCs w:val="24"/>
        </w:rPr>
      </w:pPr>
    </w:p>
    <w:p w14:paraId="5D080054" w14:textId="17017993" w:rsidR="00F44518" w:rsidRDefault="00F44518" w:rsidP="0093665F">
      <w:pPr>
        <w:rPr>
          <w:rFonts w:ascii="Arial" w:hAnsi="Arial" w:cs="Arial"/>
          <w:sz w:val="24"/>
          <w:szCs w:val="24"/>
        </w:rPr>
      </w:pPr>
    </w:p>
    <w:p w14:paraId="2EA1B4D3" w14:textId="0CA2D3E1" w:rsidR="00F44518" w:rsidRDefault="00F44518" w:rsidP="0093665F">
      <w:pPr>
        <w:rPr>
          <w:rFonts w:ascii="Arial" w:hAnsi="Arial" w:cs="Arial"/>
          <w:sz w:val="24"/>
          <w:szCs w:val="24"/>
        </w:rPr>
      </w:pPr>
    </w:p>
    <w:p w14:paraId="5DA70E51" w14:textId="6CDD2060" w:rsidR="00F44518" w:rsidRDefault="00F44518" w:rsidP="0093665F">
      <w:pPr>
        <w:rPr>
          <w:rFonts w:ascii="Arial" w:hAnsi="Arial" w:cs="Arial"/>
          <w:sz w:val="24"/>
          <w:szCs w:val="24"/>
        </w:rPr>
      </w:pPr>
    </w:p>
    <w:p w14:paraId="7A2FF2BD" w14:textId="1C804435" w:rsidR="00F44518" w:rsidRDefault="00F44518" w:rsidP="0093665F">
      <w:pPr>
        <w:rPr>
          <w:rFonts w:ascii="Arial" w:hAnsi="Arial" w:cs="Arial"/>
          <w:sz w:val="24"/>
          <w:szCs w:val="24"/>
        </w:rPr>
      </w:pPr>
    </w:p>
    <w:p w14:paraId="7FC56F5B" w14:textId="544DE88C" w:rsidR="00F44518" w:rsidRDefault="00F44518" w:rsidP="0093665F">
      <w:pPr>
        <w:rPr>
          <w:rFonts w:ascii="Arial" w:hAnsi="Arial" w:cs="Arial"/>
          <w:sz w:val="24"/>
          <w:szCs w:val="24"/>
        </w:rPr>
      </w:pPr>
    </w:p>
    <w:p w14:paraId="4BDF31AE" w14:textId="4C81AC7D" w:rsidR="00F44518" w:rsidRDefault="00F44518" w:rsidP="0093665F">
      <w:pPr>
        <w:rPr>
          <w:rFonts w:ascii="Arial" w:hAnsi="Arial" w:cs="Arial"/>
          <w:sz w:val="24"/>
          <w:szCs w:val="24"/>
        </w:rPr>
      </w:pPr>
    </w:p>
    <w:p w14:paraId="25C30DCE" w14:textId="46F55BDF" w:rsidR="00F44518" w:rsidRDefault="00F44518" w:rsidP="0093665F">
      <w:pPr>
        <w:rPr>
          <w:rFonts w:ascii="Arial" w:hAnsi="Arial" w:cs="Arial"/>
          <w:sz w:val="24"/>
          <w:szCs w:val="24"/>
        </w:rPr>
      </w:pPr>
    </w:p>
    <w:p w14:paraId="4DD25127" w14:textId="18802887" w:rsidR="00F44518" w:rsidRDefault="00F44518" w:rsidP="0093665F">
      <w:pPr>
        <w:rPr>
          <w:rFonts w:ascii="Arial" w:hAnsi="Arial" w:cs="Arial"/>
          <w:sz w:val="24"/>
          <w:szCs w:val="24"/>
        </w:rPr>
      </w:pPr>
    </w:p>
    <w:p w14:paraId="079F70FA" w14:textId="0857D37B" w:rsidR="00F44518" w:rsidRDefault="00F44518" w:rsidP="0093665F">
      <w:pPr>
        <w:rPr>
          <w:rFonts w:ascii="Arial" w:hAnsi="Arial" w:cs="Arial"/>
          <w:sz w:val="24"/>
          <w:szCs w:val="24"/>
        </w:rPr>
      </w:pPr>
    </w:p>
    <w:p w14:paraId="2C58BB4D" w14:textId="77777777" w:rsidR="00844B8C" w:rsidRDefault="00844B8C" w:rsidP="0093665F">
      <w:pPr>
        <w:rPr>
          <w:rFonts w:ascii="Arial" w:hAnsi="Arial" w:cs="Arial"/>
          <w:sz w:val="24"/>
          <w:szCs w:val="24"/>
        </w:rPr>
      </w:pPr>
    </w:p>
    <w:p w14:paraId="32693064" w14:textId="5F979A90" w:rsidR="00F44518" w:rsidRDefault="00F44518" w:rsidP="0093665F">
      <w:pPr>
        <w:rPr>
          <w:rFonts w:ascii="Arial" w:hAnsi="Arial" w:cs="Arial"/>
          <w:sz w:val="24"/>
          <w:szCs w:val="24"/>
        </w:rPr>
      </w:pPr>
    </w:p>
    <w:p w14:paraId="56116219" w14:textId="73ED4679" w:rsidR="001149E0" w:rsidRDefault="001149E0" w:rsidP="0093665F">
      <w:pPr>
        <w:rPr>
          <w:rFonts w:ascii="Arial" w:hAnsi="Arial" w:cs="Arial"/>
          <w:sz w:val="24"/>
          <w:szCs w:val="24"/>
        </w:rPr>
      </w:pPr>
    </w:p>
    <w:p w14:paraId="70B597A6" w14:textId="0187B9B6" w:rsidR="001149E0" w:rsidRDefault="001149E0" w:rsidP="0093665F">
      <w:pPr>
        <w:rPr>
          <w:rFonts w:ascii="Arial" w:hAnsi="Arial" w:cs="Arial"/>
          <w:sz w:val="24"/>
          <w:szCs w:val="24"/>
        </w:rPr>
      </w:pPr>
    </w:p>
    <w:p w14:paraId="4EEC3F14" w14:textId="583CB270" w:rsidR="001149E0" w:rsidRDefault="001149E0" w:rsidP="0093665F">
      <w:pPr>
        <w:rPr>
          <w:rFonts w:ascii="Arial" w:hAnsi="Arial" w:cs="Arial"/>
          <w:sz w:val="24"/>
          <w:szCs w:val="24"/>
        </w:rPr>
      </w:pPr>
    </w:p>
    <w:p w14:paraId="2B9665A1" w14:textId="43C59D64" w:rsidR="001149E0" w:rsidRDefault="001149E0" w:rsidP="0093665F">
      <w:pPr>
        <w:rPr>
          <w:rFonts w:ascii="Arial" w:hAnsi="Arial" w:cs="Arial"/>
          <w:sz w:val="24"/>
          <w:szCs w:val="24"/>
        </w:rPr>
      </w:pPr>
    </w:p>
    <w:p w14:paraId="0F33DF3F" w14:textId="5408262A" w:rsidR="001149E0" w:rsidRDefault="001149E0" w:rsidP="0093665F">
      <w:pPr>
        <w:rPr>
          <w:rFonts w:ascii="Arial" w:hAnsi="Arial" w:cs="Arial"/>
          <w:sz w:val="24"/>
          <w:szCs w:val="24"/>
        </w:rPr>
      </w:pPr>
    </w:p>
    <w:p w14:paraId="57ACEE86" w14:textId="20477FA5" w:rsidR="001149E0" w:rsidRDefault="001149E0" w:rsidP="0093665F">
      <w:pPr>
        <w:rPr>
          <w:rFonts w:ascii="Arial" w:hAnsi="Arial" w:cs="Arial"/>
          <w:sz w:val="24"/>
          <w:szCs w:val="24"/>
        </w:rPr>
      </w:pPr>
    </w:p>
    <w:p w14:paraId="71F8A52B" w14:textId="6AE566B8" w:rsidR="001149E0" w:rsidRDefault="001149E0" w:rsidP="0093665F">
      <w:pPr>
        <w:rPr>
          <w:rFonts w:ascii="Arial" w:hAnsi="Arial" w:cs="Arial"/>
          <w:sz w:val="24"/>
          <w:szCs w:val="24"/>
        </w:rPr>
      </w:pPr>
    </w:p>
    <w:p w14:paraId="7DA283AC" w14:textId="5EA24DCD" w:rsidR="001149E0" w:rsidRDefault="001149E0" w:rsidP="0093665F">
      <w:pPr>
        <w:rPr>
          <w:rFonts w:ascii="Arial" w:hAnsi="Arial" w:cs="Arial"/>
          <w:sz w:val="24"/>
          <w:szCs w:val="24"/>
        </w:rPr>
      </w:pPr>
    </w:p>
    <w:p w14:paraId="138F961B" w14:textId="067E3B1E" w:rsidR="001149E0" w:rsidRDefault="001149E0" w:rsidP="0093665F">
      <w:pPr>
        <w:rPr>
          <w:rFonts w:ascii="Arial" w:hAnsi="Arial" w:cs="Arial"/>
          <w:sz w:val="24"/>
          <w:szCs w:val="24"/>
        </w:rPr>
      </w:pPr>
    </w:p>
    <w:p w14:paraId="33AE8EF1" w14:textId="4AAE915C" w:rsidR="001149E0" w:rsidRDefault="001149E0" w:rsidP="0093665F">
      <w:pPr>
        <w:rPr>
          <w:rFonts w:ascii="Arial" w:hAnsi="Arial" w:cs="Arial"/>
          <w:sz w:val="24"/>
          <w:szCs w:val="24"/>
        </w:rPr>
      </w:pPr>
    </w:p>
    <w:p w14:paraId="260B6026" w14:textId="1D745099" w:rsidR="001149E0" w:rsidRDefault="001149E0" w:rsidP="0093665F">
      <w:pPr>
        <w:rPr>
          <w:rFonts w:ascii="Arial" w:hAnsi="Arial" w:cs="Arial"/>
          <w:sz w:val="24"/>
          <w:szCs w:val="24"/>
        </w:rPr>
      </w:pPr>
    </w:p>
    <w:p w14:paraId="1244B94E" w14:textId="71858FE4" w:rsidR="001149E0" w:rsidRDefault="001149E0" w:rsidP="0093665F">
      <w:pPr>
        <w:rPr>
          <w:rFonts w:ascii="Arial" w:hAnsi="Arial" w:cs="Arial"/>
          <w:sz w:val="24"/>
          <w:szCs w:val="24"/>
        </w:rPr>
      </w:pPr>
    </w:p>
    <w:p w14:paraId="2BEE24A0" w14:textId="69FFDF45" w:rsidR="001149E0" w:rsidRDefault="001149E0" w:rsidP="0093665F">
      <w:pPr>
        <w:rPr>
          <w:rFonts w:ascii="Arial" w:hAnsi="Arial" w:cs="Arial"/>
          <w:sz w:val="24"/>
          <w:szCs w:val="24"/>
        </w:rPr>
      </w:pPr>
    </w:p>
    <w:p w14:paraId="18254F68" w14:textId="6A640D7D" w:rsidR="001149E0" w:rsidRDefault="001149E0" w:rsidP="0093665F">
      <w:pPr>
        <w:rPr>
          <w:rFonts w:ascii="Arial" w:hAnsi="Arial" w:cs="Arial"/>
          <w:sz w:val="24"/>
          <w:szCs w:val="24"/>
        </w:rPr>
      </w:pPr>
    </w:p>
    <w:p w14:paraId="1B6663E8" w14:textId="4213798C" w:rsidR="001149E0" w:rsidRDefault="001149E0" w:rsidP="0093665F">
      <w:pPr>
        <w:rPr>
          <w:rFonts w:ascii="Arial" w:hAnsi="Arial" w:cs="Arial"/>
          <w:sz w:val="24"/>
          <w:szCs w:val="24"/>
        </w:rPr>
      </w:pPr>
    </w:p>
    <w:p w14:paraId="002AC788" w14:textId="77777777" w:rsidR="001149E0" w:rsidRDefault="001149E0" w:rsidP="0093665F">
      <w:pPr>
        <w:rPr>
          <w:rFonts w:ascii="Arial" w:hAnsi="Arial" w:cs="Arial"/>
          <w:sz w:val="24"/>
          <w:szCs w:val="24"/>
        </w:rPr>
      </w:pPr>
    </w:p>
    <w:p w14:paraId="47B59F7B" w14:textId="0BFCECF3" w:rsidR="006F4E95" w:rsidRDefault="006F4E95" w:rsidP="009F59C8">
      <w:pPr>
        <w:pStyle w:val="Heading1"/>
      </w:pPr>
      <w:bookmarkStart w:id="0" w:name="_Toc135929823"/>
      <w:r>
        <w:lastRenderedPageBreak/>
        <w:t>Introduction</w:t>
      </w:r>
      <w:bookmarkEnd w:id="0"/>
      <w:r>
        <w:t xml:space="preserve"> </w:t>
      </w:r>
    </w:p>
    <w:p w14:paraId="542EA46F" w14:textId="6067AFAE" w:rsidR="00214ACA" w:rsidRDefault="001267AC" w:rsidP="007B0422">
      <w:pPr>
        <w:spacing w:line="360" w:lineRule="auto"/>
        <w:jc w:val="both"/>
        <w:rPr>
          <w:rFonts w:asciiTheme="minorHAnsi" w:hAnsiTheme="minorHAnsi" w:cstheme="minorHAnsi"/>
          <w:sz w:val="24"/>
          <w:szCs w:val="24"/>
        </w:rPr>
      </w:pPr>
      <w:r>
        <w:rPr>
          <w:rFonts w:asciiTheme="minorHAnsi" w:hAnsiTheme="minorHAnsi" w:cstheme="minorHAnsi"/>
          <w:sz w:val="24"/>
          <w:szCs w:val="24"/>
        </w:rPr>
        <w:t>This assignment aims</w:t>
      </w:r>
      <w:r w:rsidR="00214ACA" w:rsidRPr="007B0422">
        <w:rPr>
          <w:rFonts w:asciiTheme="minorHAnsi" w:hAnsiTheme="minorHAnsi" w:cstheme="minorHAnsi"/>
          <w:sz w:val="24"/>
          <w:szCs w:val="24"/>
        </w:rPr>
        <w:t xml:space="preserve"> to</w:t>
      </w:r>
      <w:r w:rsidR="00214ACA" w:rsidRPr="00177685">
        <w:rPr>
          <w:rFonts w:asciiTheme="minorHAnsi" w:hAnsiTheme="minorHAnsi" w:cstheme="minorHAnsi"/>
          <w:sz w:val="24"/>
          <w:szCs w:val="24"/>
        </w:rPr>
        <w:t xml:space="preserve"> critically reflect on the methods of multi- and inter-disciplinary working involved in </w:t>
      </w:r>
      <w:r>
        <w:rPr>
          <w:rFonts w:asciiTheme="minorHAnsi" w:hAnsiTheme="minorHAnsi" w:cstheme="minorHAnsi"/>
          <w:sz w:val="24"/>
          <w:szCs w:val="24"/>
        </w:rPr>
        <w:t>successfully implementing</w:t>
      </w:r>
      <w:r w:rsidR="00214ACA" w:rsidRPr="00177685">
        <w:rPr>
          <w:rFonts w:asciiTheme="minorHAnsi" w:hAnsiTheme="minorHAnsi" w:cstheme="minorHAnsi"/>
          <w:sz w:val="24"/>
          <w:szCs w:val="24"/>
        </w:rPr>
        <w:t xml:space="preserve"> the Cardiff and Vale University Health Board </w:t>
      </w:r>
      <w:r w:rsidR="00214ACA" w:rsidRPr="007B0422">
        <w:rPr>
          <w:rFonts w:asciiTheme="minorHAnsi" w:hAnsiTheme="minorHAnsi" w:cstheme="minorHAnsi"/>
          <w:sz w:val="24"/>
          <w:szCs w:val="24"/>
        </w:rPr>
        <w:t xml:space="preserve">(CAVUHB) </w:t>
      </w:r>
      <w:r w:rsidR="00214ACA" w:rsidRPr="00177685">
        <w:rPr>
          <w:rFonts w:asciiTheme="minorHAnsi" w:hAnsiTheme="minorHAnsi" w:cstheme="minorHAnsi"/>
          <w:sz w:val="24"/>
          <w:szCs w:val="24"/>
        </w:rPr>
        <w:t xml:space="preserve">digital </w:t>
      </w:r>
      <w:r w:rsidR="00214ACA" w:rsidRPr="005A3078">
        <w:rPr>
          <w:rFonts w:asciiTheme="minorHAnsi" w:hAnsiTheme="minorHAnsi" w:cstheme="minorHAnsi"/>
          <w:sz w:val="24"/>
          <w:szCs w:val="24"/>
        </w:rPr>
        <w:t>strategy</w:t>
      </w:r>
      <w:r w:rsidR="006358FB">
        <w:rPr>
          <w:rFonts w:asciiTheme="minorHAnsi" w:hAnsiTheme="minorHAnsi" w:cstheme="minorHAnsi"/>
          <w:sz w:val="24"/>
          <w:szCs w:val="24"/>
        </w:rPr>
        <w:t xml:space="preserve"> (Figure 1)</w:t>
      </w:r>
      <w:r w:rsidR="005A3078" w:rsidRPr="005A3078">
        <w:rPr>
          <w:rFonts w:asciiTheme="minorHAnsi" w:hAnsiTheme="minorHAnsi" w:cstheme="minorHAnsi"/>
          <w:sz w:val="24"/>
          <w:szCs w:val="24"/>
        </w:rPr>
        <w:t>.</w:t>
      </w:r>
      <w:r w:rsidR="00214ACA" w:rsidRPr="005A3078">
        <w:rPr>
          <w:rFonts w:asciiTheme="minorHAnsi" w:hAnsiTheme="minorHAnsi" w:cstheme="minorHAnsi"/>
          <w:sz w:val="24"/>
          <w:szCs w:val="24"/>
        </w:rPr>
        <w:t xml:space="preserve"> </w:t>
      </w:r>
    </w:p>
    <w:p w14:paraId="13857D14" w14:textId="77777777" w:rsidR="004C7F42" w:rsidRDefault="004C7F42" w:rsidP="004C7F42">
      <w:pPr>
        <w:keepNext/>
        <w:spacing w:line="360" w:lineRule="auto"/>
        <w:jc w:val="both"/>
      </w:pPr>
      <w:r>
        <w:rPr>
          <w:noProof/>
        </w:rPr>
        <w:drawing>
          <wp:inline distT="0" distB="0" distL="0" distR="0" wp14:anchorId="09C77E4F" wp14:editId="3D49B6A6">
            <wp:extent cx="5731510" cy="32283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8340"/>
                    </a:xfrm>
                    <a:prstGeom prst="rect">
                      <a:avLst/>
                    </a:prstGeom>
                  </pic:spPr>
                </pic:pic>
              </a:graphicData>
            </a:graphic>
          </wp:inline>
        </w:drawing>
      </w:r>
    </w:p>
    <w:p w14:paraId="1E024499" w14:textId="6F61C31E" w:rsidR="004C7F42" w:rsidRDefault="004C7F42" w:rsidP="004C7F42">
      <w:pPr>
        <w:pStyle w:val="Caption"/>
        <w:jc w:val="center"/>
        <w:rPr>
          <w:sz w:val="22"/>
          <w:szCs w:val="22"/>
        </w:rPr>
      </w:pPr>
      <w:r w:rsidRPr="004C7F42">
        <w:rPr>
          <w:sz w:val="22"/>
          <w:szCs w:val="22"/>
        </w:rPr>
        <w:t xml:space="preserve">Figure </w:t>
      </w:r>
      <w:r w:rsidRPr="004C7F42">
        <w:rPr>
          <w:sz w:val="22"/>
          <w:szCs w:val="22"/>
        </w:rPr>
        <w:fldChar w:fldCharType="begin"/>
      </w:r>
      <w:r w:rsidRPr="004C7F42">
        <w:rPr>
          <w:sz w:val="22"/>
          <w:szCs w:val="22"/>
        </w:rPr>
        <w:instrText xml:space="preserve"> SEQ Figure \* ARABIC </w:instrText>
      </w:r>
      <w:r w:rsidRPr="004C7F42">
        <w:rPr>
          <w:sz w:val="22"/>
          <w:szCs w:val="22"/>
        </w:rPr>
        <w:fldChar w:fldCharType="separate"/>
      </w:r>
      <w:r w:rsidR="00691B2E">
        <w:rPr>
          <w:noProof/>
          <w:sz w:val="22"/>
          <w:szCs w:val="22"/>
        </w:rPr>
        <w:t>1</w:t>
      </w:r>
      <w:r w:rsidRPr="004C7F42">
        <w:rPr>
          <w:sz w:val="22"/>
          <w:szCs w:val="22"/>
        </w:rPr>
        <w:fldChar w:fldCharType="end"/>
      </w:r>
      <w:r w:rsidRPr="004C7F42">
        <w:rPr>
          <w:sz w:val="22"/>
          <w:szCs w:val="22"/>
        </w:rPr>
        <w:t>. CAVUHB Digital Strategy</w:t>
      </w:r>
    </w:p>
    <w:p w14:paraId="5F435E92" w14:textId="368FFDCD" w:rsidR="006358FB" w:rsidRDefault="006358FB" w:rsidP="006358FB"/>
    <w:p w14:paraId="60FCA7E8" w14:textId="7763514B" w:rsidR="00691B2E" w:rsidRDefault="001267AC" w:rsidP="006358FB">
      <w:pPr>
        <w:spacing w:line="360" w:lineRule="auto"/>
        <w:jc w:val="both"/>
        <w:rPr>
          <w:rFonts w:asciiTheme="minorHAnsi" w:hAnsiTheme="minorHAnsi" w:cstheme="minorHAnsi"/>
          <w:sz w:val="24"/>
          <w:szCs w:val="24"/>
        </w:rPr>
      </w:pPr>
      <w:r>
        <w:rPr>
          <w:rFonts w:asciiTheme="minorHAnsi" w:hAnsiTheme="minorHAnsi" w:cstheme="minorHAnsi"/>
          <w:sz w:val="24"/>
          <w:szCs w:val="24"/>
        </w:rPr>
        <w:t>The CAVUHB Board approved the strategy</w:t>
      </w:r>
      <w:r w:rsidR="006358FB" w:rsidRPr="006358FB">
        <w:rPr>
          <w:rFonts w:asciiTheme="minorHAnsi" w:hAnsiTheme="minorHAnsi" w:cstheme="minorHAnsi"/>
          <w:sz w:val="24"/>
          <w:szCs w:val="24"/>
        </w:rPr>
        <w:t xml:space="preserve"> in July 2021</w:t>
      </w:r>
      <w:r w:rsidR="00C340E7">
        <w:rPr>
          <w:rFonts w:asciiTheme="minorHAnsi" w:hAnsiTheme="minorHAnsi" w:cstheme="minorHAnsi"/>
          <w:sz w:val="24"/>
          <w:szCs w:val="24"/>
        </w:rPr>
        <w:t xml:space="preserve">. </w:t>
      </w:r>
      <w:r>
        <w:rPr>
          <w:rFonts w:asciiTheme="minorHAnsi" w:hAnsiTheme="minorHAnsi" w:cstheme="minorHAnsi"/>
          <w:sz w:val="24"/>
          <w:szCs w:val="24"/>
        </w:rPr>
        <w:t>As part of the previous coursework, the</w:t>
      </w:r>
      <w:r w:rsidR="00764E07">
        <w:rPr>
          <w:rFonts w:asciiTheme="minorHAnsi" w:hAnsiTheme="minorHAnsi" w:cstheme="minorHAnsi"/>
          <w:sz w:val="24"/>
          <w:szCs w:val="24"/>
        </w:rPr>
        <w:t xml:space="preserve"> critical analysis </w:t>
      </w:r>
      <w:r w:rsidR="003D0F0E">
        <w:rPr>
          <w:rFonts w:asciiTheme="minorHAnsi" w:hAnsiTheme="minorHAnsi" w:cstheme="minorHAnsi"/>
          <w:sz w:val="24"/>
          <w:szCs w:val="24"/>
        </w:rPr>
        <w:t>of</w:t>
      </w:r>
      <w:r w:rsidR="00385CA8">
        <w:rPr>
          <w:rFonts w:asciiTheme="minorHAnsi" w:hAnsiTheme="minorHAnsi" w:cstheme="minorHAnsi"/>
          <w:sz w:val="24"/>
          <w:szCs w:val="24"/>
        </w:rPr>
        <w:t xml:space="preserve"> the CAVUHB digital strategy </w:t>
      </w:r>
      <w:r w:rsidR="00C340E7">
        <w:rPr>
          <w:rFonts w:asciiTheme="minorHAnsi" w:hAnsiTheme="minorHAnsi" w:cstheme="minorHAnsi"/>
          <w:sz w:val="24"/>
          <w:szCs w:val="24"/>
        </w:rPr>
        <w:t xml:space="preserve">suggests that the </w:t>
      </w:r>
      <w:r w:rsidR="00764E07">
        <w:rPr>
          <w:rFonts w:asciiTheme="minorHAnsi" w:hAnsiTheme="minorHAnsi" w:cstheme="minorHAnsi"/>
          <w:sz w:val="24"/>
          <w:szCs w:val="24"/>
        </w:rPr>
        <w:t xml:space="preserve">organisation has made significant progress in executing the strategy and achieving some of the intended </w:t>
      </w:r>
      <w:r w:rsidR="00691B2E">
        <w:rPr>
          <w:rFonts w:asciiTheme="minorHAnsi" w:hAnsiTheme="minorHAnsi" w:cstheme="minorHAnsi"/>
          <w:sz w:val="24"/>
          <w:szCs w:val="24"/>
        </w:rPr>
        <w:t>outcomes</w:t>
      </w:r>
      <w:r>
        <w:rPr>
          <w:rFonts w:asciiTheme="minorHAnsi" w:hAnsiTheme="minorHAnsi" w:cstheme="minorHAnsi"/>
          <w:sz w:val="24"/>
          <w:szCs w:val="24"/>
        </w:rPr>
        <w:t>. It</w:t>
      </w:r>
      <w:r w:rsidR="00764E07">
        <w:rPr>
          <w:rFonts w:asciiTheme="minorHAnsi" w:hAnsiTheme="minorHAnsi" w:cstheme="minorHAnsi"/>
          <w:sz w:val="24"/>
          <w:szCs w:val="24"/>
        </w:rPr>
        <w:t xml:space="preserve"> appears to be on track with the roadmap they have set out</w:t>
      </w:r>
      <w:r>
        <w:rPr>
          <w:rFonts w:asciiTheme="minorHAnsi" w:hAnsiTheme="minorHAnsi" w:cstheme="minorHAnsi"/>
          <w:sz w:val="24"/>
          <w:szCs w:val="24"/>
        </w:rPr>
        <w:t>,</w:t>
      </w:r>
      <w:r w:rsidR="00764E07">
        <w:rPr>
          <w:rFonts w:asciiTheme="minorHAnsi" w:hAnsiTheme="minorHAnsi" w:cstheme="minorHAnsi"/>
          <w:sz w:val="24"/>
          <w:szCs w:val="24"/>
        </w:rPr>
        <w:t xml:space="preserve"> as illustrated in Figure 2. </w:t>
      </w:r>
      <w:r w:rsidR="00201EB2" w:rsidRPr="00052573">
        <w:rPr>
          <w:rFonts w:asciiTheme="minorHAnsi" w:hAnsiTheme="minorHAnsi" w:cstheme="minorHAnsi"/>
          <w:sz w:val="24"/>
          <w:szCs w:val="24"/>
        </w:rPr>
        <w:br/>
        <w:t>I will focus my reflections on the successful implementation to date and explore some approaches that we could adopt to successfully implement the outstanding goals.</w:t>
      </w:r>
    </w:p>
    <w:p w14:paraId="54988F21" w14:textId="77777777" w:rsidR="00691B2E" w:rsidRDefault="00691B2E" w:rsidP="006358FB">
      <w:pPr>
        <w:spacing w:line="360" w:lineRule="auto"/>
        <w:jc w:val="both"/>
        <w:rPr>
          <w:rFonts w:asciiTheme="minorHAnsi" w:hAnsiTheme="minorHAnsi" w:cstheme="minorHAnsi"/>
          <w:sz w:val="24"/>
          <w:szCs w:val="24"/>
        </w:rPr>
      </w:pPr>
    </w:p>
    <w:p w14:paraId="5528E547" w14:textId="77777777" w:rsidR="00691B2E" w:rsidRDefault="00691B2E" w:rsidP="006358FB">
      <w:pPr>
        <w:spacing w:line="360" w:lineRule="auto"/>
        <w:jc w:val="both"/>
        <w:rPr>
          <w:rFonts w:asciiTheme="minorHAnsi" w:hAnsiTheme="minorHAnsi" w:cstheme="minorHAnsi"/>
          <w:sz w:val="24"/>
          <w:szCs w:val="24"/>
        </w:rPr>
      </w:pPr>
    </w:p>
    <w:p w14:paraId="5B8D2A50" w14:textId="77777777" w:rsidR="00691B2E" w:rsidRDefault="00691B2E" w:rsidP="006358FB">
      <w:pPr>
        <w:spacing w:line="360" w:lineRule="auto"/>
        <w:jc w:val="both"/>
        <w:rPr>
          <w:rFonts w:asciiTheme="minorHAnsi" w:hAnsiTheme="minorHAnsi" w:cstheme="minorHAnsi"/>
          <w:sz w:val="24"/>
          <w:szCs w:val="24"/>
        </w:rPr>
      </w:pPr>
    </w:p>
    <w:p w14:paraId="124CED8B" w14:textId="77777777" w:rsidR="00691B2E" w:rsidRDefault="00691B2E" w:rsidP="006358FB">
      <w:pPr>
        <w:spacing w:line="360" w:lineRule="auto"/>
        <w:jc w:val="both"/>
        <w:rPr>
          <w:rFonts w:asciiTheme="minorHAnsi" w:hAnsiTheme="minorHAnsi" w:cstheme="minorHAnsi"/>
          <w:sz w:val="24"/>
          <w:szCs w:val="24"/>
        </w:rPr>
      </w:pPr>
    </w:p>
    <w:p w14:paraId="6C61C6C8" w14:textId="77777777" w:rsidR="00691B2E" w:rsidRDefault="00691B2E" w:rsidP="006358FB">
      <w:pPr>
        <w:spacing w:line="360" w:lineRule="auto"/>
        <w:jc w:val="both"/>
        <w:rPr>
          <w:rFonts w:asciiTheme="minorHAnsi" w:hAnsiTheme="minorHAnsi" w:cstheme="minorHAnsi"/>
          <w:sz w:val="24"/>
          <w:szCs w:val="24"/>
        </w:rPr>
      </w:pPr>
    </w:p>
    <w:p w14:paraId="5BB7A13D" w14:textId="77777777" w:rsidR="00691B2E" w:rsidRDefault="00691B2E" w:rsidP="006358FB">
      <w:pPr>
        <w:spacing w:line="360" w:lineRule="auto"/>
        <w:jc w:val="both"/>
        <w:rPr>
          <w:rFonts w:asciiTheme="minorHAnsi" w:hAnsiTheme="minorHAnsi" w:cstheme="minorHAnsi"/>
          <w:sz w:val="24"/>
          <w:szCs w:val="24"/>
        </w:rPr>
      </w:pPr>
    </w:p>
    <w:p w14:paraId="011591C9" w14:textId="77777777" w:rsidR="00691B2E" w:rsidRDefault="00691B2E" w:rsidP="00691B2E">
      <w:pPr>
        <w:keepNext/>
        <w:spacing w:line="360" w:lineRule="auto"/>
        <w:jc w:val="both"/>
      </w:pPr>
      <w:r>
        <w:rPr>
          <w:noProof/>
        </w:rPr>
        <w:lastRenderedPageBreak/>
        <w:drawing>
          <wp:inline distT="0" distB="0" distL="0" distR="0" wp14:anchorId="0D7C0C55" wp14:editId="56E0766A">
            <wp:extent cx="5731510" cy="31083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08325"/>
                    </a:xfrm>
                    <a:prstGeom prst="rect">
                      <a:avLst/>
                    </a:prstGeom>
                  </pic:spPr>
                </pic:pic>
              </a:graphicData>
            </a:graphic>
          </wp:inline>
        </w:drawing>
      </w:r>
    </w:p>
    <w:p w14:paraId="33866D24" w14:textId="186D999E" w:rsidR="00691B2E" w:rsidRPr="00691B2E" w:rsidRDefault="00691B2E" w:rsidP="00691B2E">
      <w:pPr>
        <w:pStyle w:val="Caption"/>
        <w:jc w:val="center"/>
        <w:rPr>
          <w:sz w:val="22"/>
          <w:szCs w:val="22"/>
        </w:rPr>
      </w:pPr>
      <w:r w:rsidRPr="00691B2E">
        <w:rPr>
          <w:sz w:val="22"/>
          <w:szCs w:val="22"/>
        </w:rPr>
        <w:t xml:space="preserve">Figure </w:t>
      </w:r>
      <w:r w:rsidRPr="00691B2E">
        <w:rPr>
          <w:sz w:val="22"/>
          <w:szCs w:val="22"/>
        </w:rPr>
        <w:fldChar w:fldCharType="begin"/>
      </w:r>
      <w:r w:rsidRPr="00691B2E">
        <w:rPr>
          <w:sz w:val="22"/>
          <w:szCs w:val="22"/>
        </w:rPr>
        <w:instrText xml:space="preserve"> SEQ Figure \* ARABIC </w:instrText>
      </w:r>
      <w:r w:rsidRPr="00691B2E">
        <w:rPr>
          <w:sz w:val="22"/>
          <w:szCs w:val="22"/>
        </w:rPr>
        <w:fldChar w:fldCharType="separate"/>
      </w:r>
      <w:r w:rsidRPr="00691B2E">
        <w:rPr>
          <w:noProof/>
          <w:sz w:val="22"/>
          <w:szCs w:val="22"/>
        </w:rPr>
        <w:t>2</w:t>
      </w:r>
      <w:r w:rsidRPr="00691B2E">
        <w:rPr>
          <w:sz w:val="22"/>
          <w:szCs w:val="22"/>
        </w:rPr>
        <w:fldChar w:fldCharType="end"/>
      </w:r>
      <w:r w:rsidRPr="00691B2E">
        <w:rPr>
          <w:sz w:val="22"/>
          <w:szCs w:val="22"/>
        </w:rPr>
        <w:t>. Roadmap - Delivering our digital Strategy (CAV, 2021)</w:t>
      </w:r>
    </w:p>
    <w:p w14:paraId="4D08777D" w14:textId="4CAC17B0" w:rsidR="006358FB" w:rsidRPr="006358FB" w:rsidRDefault="00C340E7" w:rsidP="006358FB">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 </w:t>
      </w:r>
    </w:p>
    <w:p w14:paraId="458FB733" w14:textId="09019EF0" w:rsidR="00503561" w:rsidRDefault="002F7E97" w:rsidP="009F59C8">
      <w:pPr>
        <w:pStyle w:val="Heading1"/>
      </w:pPr>
      <w:bookmarkStart w:id="1" w:name="_Toc135929824"/>
      <w:r>
        <w:t>Identifying S</w:t>
      </w:r>
      <w:r w:rsidR="001A4D3F">
        <w:t>takeholders</w:t>
      </w:r>
      <w:bookmarkEnd w:id="1"/>
      <w:r>
        <w:t xml:space="preserve"> </w:t>
      </w:r>
    </w:p>
    <w:p w14:paraId="5BCB6861" w14:textId="3E97AF4D" w:rsidR="00FA56D9" w:rsidRDefault="006D5249" w:rsidP="00FA56D9">
      <w:pPr>
        <w:spacing w:line="360" w:lineRule="auto"/>
        <w:jc w:val="both"/>
        <w:rPr>
          <w:rFonts w:asciiTheme="minorHAnsi" w:hAnsiTheme="minorHAnsi" w:cstheme="minorHAnsi"/>
          <w:sz w:val="24"/>
          <w:szCs w:val="24"/>
        </w:rPr>
      </w:pPr>
      <w:r>
        <w:rPr>
          <w:rFonts w:asciiTheme="minorHAnsi" w:hAnsiTheme="minorHAnsi" w:cstheme="minorHAnsi"/>
          <w:sz w:val="24"/>
          <w:szCs w:val="24"/>
        </w:rPr>
        <w:t>In</w:t>
      </w:r>
      <w:r w:rsidR="007A3842" w:rsidRPr="00990E9E">
        <w:rPr>
          <w:rFonts w:asciiTheme="minorHAnsi" w:hAnsiTheme="minorHAnsi" w:cstheme="minorHAnsi"/>
          <w:sz w:val="24"/>
          <w:szCs w:val="24"/>
        </w:rPr>
        <w:t xml:space="preserve"> this section</w:t>
      </w:r>
      <w:r w:rsidR="001267AC">
        <w:rPr>
          <w:rFonts w:asciiTheme="minorHAnsi" w:hAnsiTheme="minorHAnsi" w:cstheme="minorHAnsi"/>
          <w:sz w:val="24"/>
          <w:szCs w:val="24"/>
        </w:rPr>
        <w:t>,</w:t>
      </w:r>
      <w:r w:rsidR="007A3842" w:rsidRPr="00990E9E">
        <w:rPr>
          <w:rFonts w:asciiTheme="minorHAnsi" w:hAnsiTheme="minorHAnsi" w:cstheme="minorHAnsi"/>
          <w:sz w:val="24"/>
          <w:szCs w:val="24"/>
        </w:rPr>
        <w:t xml:space="preserve"> I will </w:t>
      </w:r>
      <w:r w:rsidR="00FE59E4">
        <w:rPr>
          <w:rFonts w:asciiTheme="minorHAnsi" w:hAnsiTheme="minorHAnsi" w:cstheme="minorHAnsi"/>
          <w:sz w:val="24"/>
          <w:szCs w:val="24"/>
        </w:rPr>
        <w:t xml:space="preserve">identify </w:t>
      </w:r>
      <w:r w:rsidR="007A3842" w:rsidRPr="00990E9E">
        <w:rPr>
          <w:rFonts w:asciiTheme="minorHAnsi" w:hAnsiTheme="minorHAnsi" w:cstheme="minorHAnsi"/>
          <w:sz w:val="24"/>
          <w:szCs w:val="24"/>
        </w:rPr>
        <w:t xml:space="preserve">the range of </w:t>
      </w:r>
      <w:r w:rsidR="001748BE">
        <w:rPr>
          <w:rFonts w:asciiTheme="minorHAnsi" w:hAnsiTheme="minorHAnsi" w:cstheme="minorHAnsi"/>
          <w:sz w:val="24"/>
          <w:szCs w:val="24"/>
        </w:rPr>
        <w:t xml:space="preserve">key </w:t>
      </w:r>
      <w:r w:rsidR="007A3842" w:rsidRPr="00990E9E">
        <w:rPr>
          <w:rFonts w:asciiTheme="minorHAnsi" w:hAnsiTheme="minorHAnsi" w:cstheme="minorHAnsi"/>
          <w:sz w:val="24"/>
          <w:szCs w:val="24"/>
        </w:rPr>
        <w:t xml:space="preserve">stakeholders involved in implementing the digital transformation strategy of </w:t>
      </w:r>
      <w:r w:rsidR="00FE59E4">
        <w:rPr>
          <w:rFonts w:asciiTheme="minorHAnsi" w:hAnsiTheme="minorHAnsi" w:cstheme="minorHAnsi"/>
          <w:sz w:val="24"/>
          <w:szCs w:val="24"/>
        </w:rPr>
        <w:t>CAVUHB</w:t>
      </w:r>
      <w:r w:rsidR="001267AC">
        <w:rPr>
          <w:rFonts w:asciiTheme="minorHAnsi" w:hAnsiTheme="minorHAnsi" w:cstheme="minorHAnsi"/>
          <w:sz w:val="24"/>
          <w:szCs w:val="24"/>
        </w:rPr>
        <w:t>. Involving</w:t>
      </w:r>
      <w:r w:rsidRPr="006A102F">
        <w:rPr>
          <w:rFonts w:asciiTheme="minorHAnsi" w:hAnsiTheme="minorHAnsi" w:cstheme="minorHAnsi"/>
          <w:sz w:val="24"/>
          <w:szCs w:val="24"/>
        </w:rPr>
        <w:t xml:space="preserve"> key stakeholders can </w:t>
      </w:r>
      <w:r w:rsidR="003D0F0E">
        <w:rPr>
          <w:rFonts w:asciiTheme="minorHAnsi" w:hAnsiTheme="minorHAnsi" w:cstheme="minorHAnsi"/>
          <w:sz w:val="24"/>
          <w:szCs w:val="24"/>
        </w:rPr>
        <w:t xml:space="preserve">help </w:t>
      </w:r>
      <w:r w:rsidRPr="006A102F">
        <w:rPr>
          <w:rFonts w:asciiTheme="minorHAnsi" w:hAnsiTheme="minorHAnsi" w:cstheme="minorHAnsi"/>
          <w:sz w:val="24"/>
          <w:szCs w:val="24"/>
        </w:rPr>
        <w:t>gain insights, address concerns, and promote ownership and buy-</w:t>
      </w:r>
      <w:r w:rsidR="00C95C25" w:rsidRPr="006A102F">
        <w:rPr>
          <w:rFonts w:asciiTheme="minorHAnsi" w:hAnsiTheme="minorHAnsi" w:cstheme="minorHAnsi"/>
          <w:sz w:val="24"/>
          <w:szCs w:val="24"/>
        </w:rPr>
        <w:t>in.</w:t>
      </w:r>
      <w:r w:rsidR="00FE59E4">
        <w:rPr>
          <w:rFonts w:asciiTheme="minorHAnsi" w:hAnsiTheme="minorHAnsi" w:cstheme="minorHAnsi"/>
          <w:sz w:val="24"/>
          <w:szCs w:val="24"/>
        </w:rPr>
        <w:t xml:space="preserve"> </w:t>
      </w:r>
      <w:r w:rsidR="00734682">
        <w:rPr>
          <w:rFonts w:asciiTheme="minorHAnsi" w:hAnsiTheme="minorHAnsi" w:cstheme="minorHAnsi"/>
          <w:sz w:val="24"/>
          <w:szCs w:val="24"/>
        </w:rPr>
        <w:t xml:space="preserve">I </w:t>
      </w:r>
      <w:r w:rsidR="00734682" w:rsidRPr="00734682">
        <w:rPr>
          <w:rFonts w:asciiTheme="minorHAnsi" w:hAnsiTheme="minorHAnsi" w:cstheme="minorHAnsi"/>
          <w:sz w:val="24"/>
          <w:szCs w:val="24"/>
        </w:rPr>
        <w:t>have listed the key stakeholders in the identification table.</w:t>
      </w:r>
      <w:r w:rsidR="007224D6">
        <w:rPr>
          <w:rFonts w:asciiTheme="minorHAnsi" w:hAnsiTheme="minorHAnsi" w:cstheme="minorHAnsi"/>
          <w:sz w:val="24"/>
          <w:szCs w:val="24"/>
        </w:rPr>
        <w:t xml:space="preserve"> (table 1).</w:t>
      </w:r>
      <w:r w:rsidR="007B2305">
        <w:rPr>
          <w:rFonts w:asciiTheme="minorHAnsi" w:hAnsiTheme="minorHAnsi" w:cstheme="minorHAnsi"/>
          <w:sz w:val="24"/>
          <w:szCs w:val="24"/>
        </w:rPr>
        <w:t xml:space="preserve"> P</w:t>
      </w:r>
      <w:r w:rsidR="007B2305" w:rsidRPr="007B2305">
        <w:rPr>
          <w:rFonts w:asciiTheme="minorHAnsi" w:hAnsiTheme="minorHAnsi" w:cstheme="minorHAnsi"/>
          <w:sz w:val="24"/>
          <w:szCs w:val="24"/>
        </w:rPr>
        <w:t xml:space="preserve">opulating this table with information specific to the digital strategy and stakeholders has enabled me to create a comprehensive overview of stakeholders and their attributes, such as their roles, influence, interest, expertise, and resources. </w:t>
      </w:r>
      <w:r w:rsidR="00FA56D9">
        <w:rPr>
          <w:rFonts w:asciiTheme="minorHAnsi" w:hAnsiTheme="minorHAnsi" w:cstheme="minorHAnsi"/>
          <w:sz w:val="24"/>
          <w:szCs w:val="24"/>
        </w:rPr>
        <w:t>However, s</w:t>
      </w:r>
      <w:r w:rsidR="00FA56D9" w:rsidRPr="008C5232">
        <w:rPr>
          <w:rFonts w:asciiTheme="minorHAnsi" w:hAnsiTheme="minorHAnsi" w:cstheme="minorHAnsi"/>
          <w:sz w:val="24"/>
          <w:szCs w:val="24"/>
        </w:rPr>
        <w:t>takeholder identification is an iterative process</w:t>
      </w:r>
      <w:r w:rsidR="001267AC">
        <w:rPr>
          <w:rFonts w:asciiTheme="minorHAnsi" w:hAnsiTheme="minorHAnsi" w:cstheme="minorHAnsi"/>
          <w:sz w:val="24"/>
          <w:szCs w:val="24"/>
        </w:rPr>
        <w:t>,</w:t>
      </w:r>
      <w:r w:rsidR="00FA56D9" w:rsidRPr="008C5232">
        <w:rPr>
          <w:rFonts w:asciiTheme="minorHAnsi" w:hAnsiTheme="minorHAnsi" w:cstheme="minorHAnsi"/>
          <w:sz w:val="24"/>
          <w:szCs w:val="24"/>
        </w:rPr>
        <w:t xml:space="preserve"> and as we progress with implementation, it is </w:t>
      </w:r>
      <w:r w:rsidR="00443233">
        <w:rPr>
          <w:rFonts w:asciiTheme="minorHAnsi" w:hAnsiTheme="minorHAnsi" w:cstheme="minorHAnsi"/>
          <w:sz w:val="24"/>
          <w:szCs w:val="24"/>
        </w:rPr>
        <w:t>essential</w:t>
      </w:r>
      <w:r w:rsidR="00FA56D9" w:rsidRPr="008C5232">
        <w:rPr>
          <w:rFonts w:asciiTheme="minorHAnsi" w:hAnsiTheme="minorHAnsi" w:cstheme="minorHAnsi"/>
          <w:sz w:val="24"/>
          <w:szCs w:val="24"/>
        </w:rPr>
        <w:t xml:space="preserve"> to note that new stakeholders may emerge, and their importance may change. Therefore, </w:t>
      </w:r>
      <w:r w:rsidR="00591340">
        <w:rPr>
          <w:rFonts w:asciiTheme="minorHAnsi" w:hAnsiTheme="minorHAnsi" w:cstheme="minorHAnsi"/>
          <w:sz w:val="24"/>
          <w:szCs w:val="24"/>
        </w:rPr>
        <w:t>regularly reviewing and updating the stakeholder analysis will be necessary</w:t>
      </w:r>
      <w:r w:rsidR="00FA56D9" w:rsidRPr="008C5232">
        <w:rPr>
          <w:rFonts w:asciiTheme="minorHAnsi" w:hAnsiTheme="minorHAnsi" w:cstheme="minorHAnsi"/>
          <w:sz w:val="24"/>
          <w:szCs w:val="24"/>
        </w:rPr>
        <w:t xml:space="preserve"> to ensure it remains current and relevant throughout the implementation journey</w:t>
      </w:r>
      <w:r w:rsidR="00FA56D9">
        <w:rPr>
          <w:rFonts w:asciiTheme="minorHAnsi" w:hAnsiTheme="minorHAnsi" w:cstheme="minorHAnsi"/>
          <w:sz w:val="24"/>
          <w:szCs w:val="24"/>
        </w:rPr>
        <w:t xml:space="preserve"> (</w:t>
      </w:r>
      <w:r w:rsidR="00FE5E5B">
        <w:rPr>
          <w:rFonts w:asciiTheme="minorHAnsi" w:hAnsiTheme="minorHAnsi" w:cstheme="minorHAnsi"/>
          <w:sz w:val="24"/>
          <w:szCs w:val="24"/>
        </w:rPr>
        <w:t xml:space="preserve">Turner </w:t>
      </w:r>
      <w:r w:rsidR="00FE5E5B" w:rsidRPr="00FE5E5B">
        <w:rPr>
          <w:rFonts w:asciiTheme="minorHAnsi" w:hAnsiTheme="minorHAnsi" w:cstheme="minorHAnsi"/>
          <w:i/>
          <w:iCs/>
          <w:sz w:val="24"/>
          <w:szCs w:val="24"/>
        </w:rPr>
        <w:t>et al</w:t>
      </w:r>
      <w:r w:rsidR="00FE5E5B">
        <w:rPr>
          <w:rFonts w:asciiTheme="minorHAnsi" w:hAnsiTheme="minorHAnsi" w:cstheme="minorHAnsi"/>
          <w:sz w:val="24"/>
          <w:szCs w:val="24"/>
        </w:rPr>
        <w:t>. 2019</w:t>
      </w:r>
      <w:r w:rsidR="00FA56D9">
        <w:rPr>
          <w:rFonts w:asciiTheme="minorHAnsi" w:hAnsiTheme="minorHAnsi" w:cstheme="minorHAnsi"/>
          <w:sz w:val="24"/>
          <w:szCs w:val="24"/>
        </w:rPr>
        <w:t>)</w:t>
      </w:r>
      <w:r w:rsidR="00FA56D9" w:rsidRPr="008C5232">
        <w:rPr>
          <w:rFonts w:asciiTheme="minorHAnsi" w:hAnsiTheme="minorHAnsi" w:cstheme="minorHAnsi"/>
          <w:sz w:val="24"/>
          <w:szCs w:val="24"/>
        </w:rPr>
        <w:t>.</w:t>
      </w:r>
      <w:r w:rsidR="00706AE7">
        <w:rPr>
          <w:rFonts w:asciiTheme="minorHAnsi" w:hAnsiTheme="minorHAnsi" w:cstheme="minorHAnsi"/>
          <w:sz w:val="24"/>
          <w:szCs w:val="24"/>
        </w:rPr>
        <w:t xml:space="preserve"> </w:t>
      </w:r>
    </w:p>
    <w:p w14:paraId="419A4B7A" w14:textId="257029CE" w:rsidR="0078764F" w:rsidRDefault="0078764F" w:rsidP="00893E24">
      <w:pPr>
        <w:spacing w:line="360" w:lineRule="auto"/>
        <w:jc w:val="both"/>
        <w:rPr>
          <w:rFonts w:asciiTheme="minorHAnsi" w:hAnsiTheme="minorHAnsi" w:cstheme="minorHAnsi"/>
          <w:sz w:val="24"/>
          <w:szCs w:val="24"/>
        </w:rPr>
      </w:pPr>
    </w:p>
    <w:p w14:paraId="1593FA59" w14:textId="68F7EE50" w:rsidR="007C1E89" w:rsidRDefault="007C1E89" w:rsidP="00893E24">
      <w:pPr>
        <w:spacing w:line="360" w:lineRule="auto"/>
        <w:jc w:val="both"/>
        <w:rPr>
          <w:rFonts w:asciiTheme="minorHAnsi" w:hAnsiTheme="minorHAnsi" w:cstheme="minorHAnsi"/>
          <w:sz w:val="24"/>
          <w:szCs w:val="24"/>
        </w:rPr>
      </w:pPr>
    </w:p>
    <w:p w14:paraId="0A7E65EE" w14:textId="2E192065" w:rsidR="007C1E89" w:rsidRDefault="007C1E89" w:rsidP="00893E24">
      <w:pPr>
        <w:spacing w:line="360" w:lineRule="auto"/>
        <w:jc w:val="both"/>
        <w:rPr>
          <w:rFonts w:asciiTheme="minorHAnsi" w:hAnsiTheme="minorHAnsi" w:cstheme="minorHAnsi"/>
          <w:sz w:val="24"/>
          <w:szCs w:val="24"/>
        </w:rPr>
      </w:pPr>
    </w:p>
    <w:p w14:paraId="14FCA0BB" w14:textId="3AAED7D6" w:rsidR="007C1E89" w:rsidRDefault="007C1E89" w:rsidP="00893E24">
      <w:pPr>
        <w:spacing w:line="360" w:lineRule="auto"/>
        <w:jc w:val="both"/>
        <w:rPr>
          <w:rFonts w:asciiTheme="minorHAnsi" w:hAnsiTheme="minorHAnsi" w:cstheme="minorHAnsi"/>
          <w:sz w:val="24"/>
          <w:szCs w:val="24"/>
        </w:rPr>
      </w:pPr>
    </w:p>
    <w:p w14:paraId="609B0588" w14:textId="3630159D" w:rsidR="007C1E89" w:rsidRDefault="007C1E89" w:rsidP="00893E24">
      <w:pPr>
        <w:spacing w:line="360" w:lineRule="auto"/>
        <w:jc w:val="both"/>
        <w:rPr>
          <w:rFonts w:asciiTheme="minorHAnsi" w:hAnsiTheme="minorHAnsi" w:cstheme="minorHAnsi"/>
          <w:sz w:val="24"/>
          <w:szCs w:val="24"/>
        </w:rPr>
      </w:pPr>
    </w:p>
    <w:p w14:paraId="6DB9EE64" w14:textId="10FB61AD" w:rsidR="007C1E89" w:rsidRDefault="007C1E89" w:rsidP="00893E24">
      <w:pPr>
        <w:spacing w:line="360" w:lineRule="auto"/>
        <w:jc w:val="both"/>
        <w:rPr>
          <w:rFonts w:asciiTheme="minorHAnsi" w:hAnsiTheme="minorHAnsi" w:cstheme="minorHAnsi"/>
          <w:sz w:val="24"/>
          <w:szCs w:val="24"/>
        </w:rPr>
      </w:pPr>
    </w:p>
    <w:p w14:paraId="71E6E266" w14:textId="77777777" w:rsidR="00C76CFD" w:rsidRDefault="00C76CFD" w:rsidP="00893E24">
      <w:pPr>
        <w:spacing w:line="360" w:lineRule="auto"/>
        <w:jc w:val="both"/>
        <w:rPr>
          <w:rFonts w:asciiTheme="minorHAnsi" w:hAnsiTheme="minorHAnsi" w:cstheme="minorHAnsi"/>
          <w:sz w:val="24"/>
          <w:szCs w:val="24"/>
        </w:rPr>
        <w:sectPr w:rsidR="00C76CFD" w:rsidSect="00D948F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pPr>
    </w:p>
    <w:p w14:paraId="1CFEF4EE" w14:textId="2C29BB4C" w:rsidR="007C1E89" w:rsidRDefault="00B51DD0" w:rsidP="007369E2">
      <w:pPr>
        <w:pStyle w:val="Heading2"/>
      </w:pPr>
      <w:bookmarkStart w:id="2" w:name="_Toc135929825"/>
      <w:r>
        <w:lastRenderedPageBreak/>
        <w:t xml:space="preserve">Table 1. </w:t>
      </w:r>
      <w:r w:rsidR="00136559">
        <w:t>Stakeholder identification</w:t>
      </w:r>
      <w:bookmarkEnd w:id="2"/>
      <w:r w:rsidR="00136559">
        <w:t xml:space="preserve"> </w:t>
      </w:r>
    </w:p>
    <w:p w14:paraId="287FE664" w14:textId="77777777" w:rsidR="0091442E" w:rsidRDefault="0091442E" w:rsidP="00893E24">
      <w:pPr>
        <w:spacing w:line="360" w:lineRule="auto"/>
        <w:jc w:val="both"/>
        <w:rPr>
          <w:rFonts w:asciiTheme="minorHAnsi" w:hAnsiTheme="minorHAnsi" w:cstheme="minorHAnsi"/>
          <w:sz w:val="24"/>
          <w:szCs w:val="24"/>
        </w:rPr>
      </w:pPr>
    </w:p>
    <w:tbl>
      <w:tblPr>
        <w:tblStyle w:val="GridTable6Colorful-Accent1"/>
        <w:tblW w:w="16160" w:type="dxa"/>
        <w:tblInd w:w="-1139" w:type="dxa"/>
        <w:tblBorders>
          <w:bottom w:val="single" w:sz="12" w:space="0" w:color="8EAADB" w:themeColor="accent1" w:themeTint="99"/>
        </w:tblBorders>
        <w:tblLayout w:type="fixed"/>
        <w:tblLook w:val="0420" w:firstRow="1" w:lastRow="0" w:firstColumn="0" w:lastColumn="0" w:noHBand="0" w:noVBand="1"/>
      </w:tblPr>
      <w:tblGrid>
        <w:gridCol w:w="1560"/>
        <w:gridCol w:w="2126"/>
        <w:gridCol w:w="1701"/>
        <w:gridCol w:w="2693"/>
        <w:gridCol w:w="2552"/>
        <w:gridCol w:w="5528"/>
      </w:tblGrid>
      <w:tr w:rsidR="00DB6F37" w:rsidRPr="00AA55F6" w14:paraId="6F725F12" w14:textId="77777777" w:rsidTr="00DB6F37">
        <w:trPr>
          <w:cnfStyle w:val="100000000000" w:firstRow="1" w:lastRow="0" w:firstColumn="0" w:lastColumn="0" w:oddVBand="0" w:evenVBand="0" w:oddHBand="0" w:evenHBand="0" w:firstRowFirstColumn="0" w:firstRowLastColumn="0" w:lastRowFirstColumn="0" w:lastRowLastColumn="0"/>
          <w:trHeight w:val="785"/>
          <w:tblHeader/>
        </w:trPr>
        <w:tc>
          <w:tcPr>
            <w:tcW w:w="1560" w:type="dxa"/>
            <w:shd w:val="clear" w:color="auto" w:fill="B4C6E7" w:themeFill="accent1" w:themeFillTint="66"/>
            <w:hideMark/>
          </w:tcPr>
          <w:p w14:paraId="518D43C2" w14:textId="77777777" w:rsidR="00DB6F37" w:rsidRPr="0091442E" w:rsidRDefault="00DB6F37" w:rsidP="0091442E">
            <w:pPr>
              <w:spacing w:line="360" w:lineRule="auto"/>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Stakeholder Group </w:t>
            </w:r>
          </w:p>
        </w:tc>
        <w:tc>
          <w:tcPr>
            <w:tcW w:w="2126" w:type="dxa"/>
            <w:shd w:val="clear" w:color="auto" w:fill="B4C6E7" w:themeFill="accent1" w:themeFillTint="66"/>
            <w:hideMark/>
          </w:tcPr>
          <w:p w14:paraId="336D4A5C" w14:textId="77777777" w:rsidR="00DB6F37" w:rsidRPr="0091442E" w:rsidRDefault="00DB6F37" w:rsidP="0091442E">
            <w:pPr>
              <w:spacing w:line="360" w:lineRule="auto"/>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Stakeholder Name/ Role </w:t>
            </w:r>
          </w:p>
        </w:tc>
        <w:tc>
          <w:tcPr>
            <w:tcW w:w="1701" w:type="dxa"/>
            <w:shd w:val="clear" w:color="auto" w:fill="B4C6E7" w:themeFill="accent1" w:themeFillTint="66"/>
            <w:hideMark/>
          </w:tcPr>
          <w:p w14:paraId="02CA7FF2" w14:textId="77777777" w:rsidR="00DB6F37" w:rsidRPr="0091442E" w:rsidRDefault="00DB6F37" w:rsidP="0091442E">
            <w:pPr>
              <w:spacing w:line="360" w:lineRule="auto"/>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Organisation/ Department </w:t>
            </w:r>
          </w:p>
        </w:tc>
        <w:tc>
          <w:tcPr>
            <w:tcW w:w="2693" w:type="dxa"/>
            <w:shd w:val="clear" w:color="auto" w:fill="B4C6E7" w:themeFill="accent1" w:themeFillTint="66"/>
            <w:hideMark/>
          </w:tcPr>
          <w:p w14:paraId="2D9B1632" w14:textId="77777777" w:rsidR="00DB6F37" w:rsidRPr="0091442E" w:rsidRDefault="00DB6F37" w:rsidP="0091442E">
            <w:pPr>
              <w:spacing w:line="360" w:lineRule="auto"/>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Influence </w:t>
            </w:r>
          </w:p>
        </w:tc>
        <w:tc>
          <w:tcPr>
            <w:tcW w:w="2552" w:type="dxa"/>
            <w:shd w:val="clear" w:color="auto" w:fill="B4C6E7" w:themeFill="accent1" w:themeFillTint="66"/>
            <w:hideMark/>
          </w:tcPr>
          <w:p w14:paraId="31AF473F" w14:textId="77777777" w:rsidR="00DB6F37" w:rsidRPr="0091442E" w:rsidRDefault="00DB6F37" w:rsidP="0091442E">
            <w:pPr>
              <w:spacing w:line="360" w:lineRule="auto"/>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Interest </w:t>
            </w:r>
          </w:p>
        </w:tc>
        <w:tc>
          <w:tcPr>
            <w:tcW w:w="5528" w:type="dxa"/>
            <w:shd w:val="clear" w:color="auto" w:fill="B4C6E7" w:themeFill="accent1" w:themeFillTint="66"/>
            <w:hideMark/>
          </w:tcPr>
          <w:p w14:paraId="6D54F61B" w14:textId="77777777" w:rsidR="00DB6F37" w:rsidRPr="0091442E" w:rsidRDefault="00DB6F37" w:rsidP="0091442E">
            <w:pPr>
              <w:spacing w:line="360" w:lineRule="auto"/>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Explanation / Analysis </w:t>
            </w:r>
          </w:p>
        </w:tc>
      </w:tr>
      <w:tr w:rsidR="00DB6F37" w:rsidRPr="00AA55F6" w14:paraId="6D4FD159" w14:textId="77777777" w:rsidTr="00DB6F37">
        <w:trPr>
          <w:cnfStyle w:val="000000100000" w:firstRow="0" w:lastRow="0" w:firstColumn="0" w:lastColumn="0" w:oddVBand="0" w:evenVBand="0" w:oddHBand="1" w:evenHBand="0" w:firstRowFirstColumn="0" w:firstRowLastColumn="0" w:lastRowFirstColumn="0" w:lastRowLastColumn="0"/>
          <w:trHeight w:val="968"/>
        </w:trPr>
        <w:tc>
          <w:tcPr>
            <w:tcW w:w="1560" w:type="dxa"/>
            <w:vMerge w:val="restart"/>
            <w:shd w:val="clear" w:color="auto" w:fill="auto"/>
            <w:hideMark/>
          </w:tcPr>
          <w:p w14:paraId="11B619B9" w14:textId="77777777" w:rsidR="00DB6F37" w:rsidRPr="0091442E"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Patients </w:t>
            </w:r>
          </w:p>
        </w:tc>
        <w:tc>
          <w:tcPr>
            <w:tcW w:w="2126" w:type="dxa"/>
            <w:shd w:val="clear" w:color="auto" w:fill="auto"/>
            <w:hideMark/>
          </w:tcPr>
          <w:p w14:paraId="12057C24" w14:textId="384AAFAA" w:rsidR="00DB6F37" w:rsidRPr="0091442E" w:rsidRDefault="00443233" w:rsidP="001D7496">
            <w:pPr>
              <w:jc w:val="both"/>
              <w:rPr>
                <w:rFonts w:asciiTheme="minorHAnsi" w:hAnsiTheme="minorHAnsi" w:cstheme="minorHAnsi"/>
                <w:color w:val="auto"/>
                <w:sz w:val="24"/>
                <w:szCs w:val="24"/>
              </w:rPr>
            </w:pPr>
            <w:r>
              <w:rPr>
                <w:rFonts w:asciiTheme="minorHAnsi" w:hAnsiTheme="minorHAnsi" w:cstheme="minorHAnsi"/>
                <w:color w:val="auto"/>
                <w:sz w:val="24"/>
                <w:szCs w:val="24"/>
              </w:rPr>
              <w:t>Patients'</w:t>
            </w:r>
            <w:r w:rsidR="00DB6F37" w:rsidRPr="0091442E">
              <w:rPr>
                <w:rFonts w:asciiTheme="minorHAnsi" w:hAnsiTheme="minorHAnsi" w:cstheme="minorHAnsi"/>
                <w:color w:val="auto"/>
                <w:sz w:val="24"/>
                <w:szCs w:val="24"/>
              </w:rPr>
              <w:t xml:space="preserve"> representatives/</w:t>
            </w:r>
            <w:r w:rsidR="00DB6F37" w:rsidRPr="00AA55F6">
              <w:rPr>
                <w:rFonts w:asciiTheme="minorHAnsi" w:hAnsiTheme="minorHAnsi" w:cstheme="minorHAnsi"/>
                <w:color w:val="auto"/>
                <w:sz w:val="24"/>
                <w:szCs w:val="24"/>
              </w:rPr>
              <w:t xml:space="preserve"> </w:t>
            </w:r>
            <w:r w:rsidR="00DB6F37" w:rsidRPr="0091442E">
              <w:rPr>
                <w:rFonts w:asciiTheme="minorHAnsi" w:hAnsiTheme="minorHAnsi" w:cstheme="minorHAnsi"/>
                <w:color w:val="auto"/>
                <w:sz w:val="24"/>
                <w:szCs w:val="24"/>
              </w:rPr>
              <w:t xml:space="preserve">families </w:t>
            </w:r>
          </w:p>
        </w:tc>
        <w:tc>
          <w:tcPr>
            <w:tcW w:w="1701" w:type="dxa"/>
            <w:shd w:val="clear" w:color="auto" w:fill="auto"/>
            <w:hideMark/>
          </w:tcPr>
          <w:p w14:paraId="777831D0" w14:textId="77777777" w:rsidR="00DB6F37" w:rsidRPr="0091442E"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Patient Advocacy Groups / community organisations </w:t>
            </w:r>
          </w:p>
        </w:tc>
        <w:tc>
          <w:tcPr>
            <w:tcW w:w="2693" w:type="dxa"/>
            <w:vMerge w:val="restart"/>
            <w:shd w:val="clear" w:color="auto" w:fill="auto"/>
            <w:hideMark/>
          </w:tcPr>
          <w:p w14:paraId="778BD39A" w14:textId="77777777" w:rsidR="00DB6F37"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Low - Medium </w:t>
            </w:r>
          </w:p>
          <w:p w14:paraId="591BF65E" w14:textId="2E8C447B" w:rsidR="00DB6F37" w:rsidRPr="0091442E" w:rsidRDefault="00DB6F37" w:rsidP="001D7496">
            <w:pPr>
              <w:rPr>
                <w:rFonts w:asciiTheme="minorHAnsi" w:hAnsiTheme="minorHAnsi" w:cstheme="minorHAnsi"/>
                <w:color w:val="auto"/>
                <w:sz w:val="24"/>
                <w:szCs w:val="24"/>
              </w:rPr>
            </w:pPr>
            <w:r>
              <w:rPr>
                <w:rFonts w:asciiTheme="minorHAnsi" w:hAnsiTheme="minorHAnsi" w:cstheme="minorHAnsi"/>
                <w:color w:val="auto"/>
                <w:sz w:val="24"/>
                <w:szCs w:val="24"/>
              </w:rPr>
              <w:t xml:space="preserve">As </w:t>
            </w:r>
            <w:r w:rsidRPr="0091442E">
              <w:rPr>
                <w:rFonts w:asciiTheme="minorHAnsi" w:hAnsiTheme="minorHAnsi" w:cstheme="minorHAnsi"/>
                <w:color w:val="auto"/>
                <w:sz w:val="24"/>
                <w:szCs w:val="24"/>
              </w:rPr>
              <w:t xml:space="preserve">healthcare systems are usually governed by regulatory frameworks </w:t>
            </w:r>
            <w:r w:rsidR="00591340">
              <w:rPr>
                <w:rFonts w:asciiTheme="minorHAnsi" w:hAnsiTheme="minorHAnsi" w:cstheme="minorHAnsi"/>
                <w:color w:val="auto"/>
                <w:sz w:val="24"/>
                <w:szCs w:val="24"/>
              </w:rPr>
              <w:t>prioritising</w:t>
            </w:r>
            <w:r w:rsidRPr="0091442E">
              <w:rPr>
                <w:rFonts w:asciiTheme="minorHAnsi" w:hAnsiTheme="minorHAnsi" w:cstheme="minorHAnsi"/>
                <w:color w:val="auto"/>
                <w:sz w:val="24"/>
                <w:szCs w:val="24"/>
              </w:rPr>
              <w:t xml:space="preserve"> patient safety and professional standards,</w:t>
            </w:r>
            <w:r>
              <w:rPr>
                <w:rFonts w:asciiTheme="minorHAnsi" w:hAnsiTheme="minorHAnsi" w:cstheme="minorHAnsi"/>
                <w:color w:val="auto"/>
                <w:sz w:val="24"/>
                <w:szCs w:val="24"/>
              </w:rPr>
              <w:t xml:space="preserve"> this </w:t>
            </w:r>
            <w:r w:rsidRPr="0091442E">
              <w:rPr>
                <w:rFonts w:asciiTheme="minorHAnsi" w:hAnsiTheme="minorHAnsi" w:cstheme="minorHAnsi"/>
                <w:color w:val="auto"/>
                <w:sz w:val="24"/>
                <w:szCs w:val="24"/>
              </w:rPr>
              <w:t xml:space="preserve">can create barriers to patient influence and </w:t>
            </w:r>
            <w:r w:rsidR="001267AC">
              <w:rPr>
                <w:rFonts w:asciiTheme="minorHAnsi" w:hAnsiTheme="minorHAnsi" w:cstheme="minorHAnsi"/>
                <w:color w:val="auto"/>
                <w:sz w:val="24"/>
                <w:szCs w:val="24"/>
              </w:rPr>
              <w:t>decision-making</w:t>
            </w:r>
            <w:r>
              <w:rPr>
                <w:rFonts w:asciiTheme="minorHAnsi" w:hAnsiTheme="minorHAnsi" w:cstheme="minorHAnsi"/>
                <w:color w:val="auto"/>
                <w:sz w:val="24"/>
                <w:szCs w:val="24"/>
              </w:rPr>
              <w:t xml:space="preserve">. </w:t>
            </w:r>
          </w:p>
        </w:tc>
        <w:tc>
          <w:tcPr>
            <w:tcW w:w="2552" w:type="dxa"/>
            <w:vMerge w:val="restart"/>
            <w:shd w:val="clear" w:color="auto" w:fill="auto"/>
            <w:hideMark/>
          </w:tcPr>
          <w:p w14:paraId="20C74D17" w14:textId="77777777" w:rsidR="00DB6F37" w:rsidRPr="0091442E"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High- </w:t>
            </w:r>
          </w:p>
          <w:p w14:paraId="18E53623" w14:textId="71274AFA" w:rsidR="00DB6F37" w:rsidRPr="0091442E"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This stakeholder group has </w:t>
            </w:r>
            <w:r w:rsidR="001267AC">
              <w:rPr>
                <w:rFonts w:asciiTheme="minorHAnsi" w:hAnsiTheme="minorHAnsi" w:cstheme="minorHAnsi"/>
                <w:color w:val="auto"/>
                <w:sz w:val="24"/>
                <w:szCs w:val="24"/>
              </w:rPr>
              <w:t xml:space="preserve">a </w:t>
            </w:r>
            <w:r w:rsidRPr="0091442E">
              <w:rPr>
                <w:rFonts w:asciiTheme="minorHAnsi" w:hAnsiTheme="minorHAnsi" w:cstheme="minorHAnsi"/>
                <w:color w:val="auto"/>
                <w:sz w:val="24"/>
                <w:szCs w:val="24"/>
              </w:rPr>
              <w:t xml:space="preserve">high interest as </w:t>
            </w:r>
            <w:r w:rsidR="00591340">
              <w:rPr>
                <w:rFonts w:asciiTheme="minorHAnsi" w:hAnsiTheme="minorHAnsi" w:cstheme="minorHAnsi"/>
                <w:color w:val="auto"/>
                <w:sz w:val="24"/>
                <w:szCs w:val="24"/>
              </w:rPr>
              <w:t>implementation decisions directly impact</w:t>
            </w:r>
            <w:r w:rsidRPr="0091442E">
              <w:rPr>
                <w:rFonts w:asciiTheme="minorHAnsi" w:hAnsiTheme="minorHAnsi" w:cstheme="minorHAnsi"/>
                <w:color w:val="auto"/>
                <w:sz w:val="24"/>
                <w:szCs w:val="24"/>
              </w:rPr>
              <w:t xml:space="preserve"> their health and wellbeing. </w:t>
            </w:r>
          </w:p>
        </w:tc>
        <w:tc>
          <w:tcPr>
            <w:tcW w:w="5528" w:type="dxa"/>
            <w:vMerge w:val="restart"/>
            <w:shd w:val="clear" w:color="auto" w:fill="auto"/>
            <w:hideMark/>
          </w:tcPr>
          <w:p w14:paraId="3A01ACD2" w14:textId="4EDB5A0E" w:rsidR="00DB6F37" w:rsidRPr="0091442E" w:rsidRDefault="00591340" w:rsidP="001D7496">
            <w:pPr>
              <w:rPr>
                <w:rFonts w:asciiTheme="minorHAnsi" w:hAnsiTheme="minorHAnsi" w:cstheme="minorHAnsi"/>
                <w:color w:val="auto"/>
                <w:sz w:val="24"/>
                <w:szCs w:val="24"/>
              </w:rPr>
            </w:pPr>
            <w:r>
              <w:rPr>
                <w:rFonts w:asciiTheme="minorHAnsi" w:hAnsiTheme="minorHAnsi" w:cstheme="minorHAnsi"/>
                <w:color w:val="auto"/>
                <w:sz w:val="24"/>
                <w:szCs w:val="24"/>
              </w:rPr>
              <w:t xml:space="preserve">A crucial engagement component </w:t>
            </w:r>
            <w:r w:rsidR="00A75ADE">
              <w:rPr>
                <w:rFonts w:asciiTheme="minorHAnsi" w:hAnsiTheme="minorHAnsi" w:cstheme="minorHAnsi"/>
                <w:color w:val="auto"/>
                <w:sz w:val="24"/>
                <w:szCs w:val="24"/>
              </w:rPr>
              <w:t>involves</w:t>
            </w:r>
            <w:r w:rsidR="00DB6F37" w:rsidRPr="0091442E">
              <w:rPr>
                <w:rFonts w:asciiTheme="minorHAnsi" w:hAnsiTheme="minorHAnsi" w:cstheme="minorHAnsi"/>
                <w:color w:val="auto"/>
                <w:sz w:val="24"/>
                <w:szCs w:val="24"/>
              </w:rPr>
              <w:t xml:space="preserve"> </w:t>
            </w:r>
            <w:r w:rsidR="00DB6F37">
              <w:rPr>
                <w:rFonts w:asciiTheme="minorHAnsi" w:hAnsiTheme="minorHAnsi" w:cstheme="minorHAnsi"/>
                <w:color w:val="auto"/>
                <w:sz w:val="24"/>
                <w:szCs w:val="24"/>
              </w:rPr>
              <w:t xml:space="preserve">patient stakeholders as </w:t>
            </w:r>
            <w:r w:rsidR="00DB6F37" w:rsidRPr="0091442E">
              <w:rPr>
                <w:rFonts w:asciiTheme="minorHAnsi" w:hAnsiTheme="minorHAnsi" w:cstheme="minorHAnsi"/>
                <w:color w:val="auto"/>
                <w:sz w:val="24"/>
                <w:szCs w:val="24"/>
              </w:rPr>
              <w:t xml:space="preserve">partners in </w:t>
            </w:r>
            <w:r w:rsidR="00DB6F37">
              <w:rPr>
                <w:rFonts w:asciiTheme="minorHAnsi" w:hAnsiTheme="minorHAnsi" w:cstheme="minorHAnsi"/>
                <w:color w:val="auto"/>
                <w:sz w:val="24"/>
                <w:szCs w:val="24"/>
              </w:rPr>
              <w:t xml:space="preserve">digital </w:t>
            </w:r>
            <w:r w:rsidR="00DB6F37" w:rsidRPr="0091442E">
              <w:rPr>
                <w:rFonts w:asciiTheme="minorHAnsi" w:hAnsiTheme="minorHAnsi" w:cstheme="minorHAnsi"/>
                <w:color w:val="auto"/>
                <w:sz w:val="24"/>
                <w:szCs w:val="24"/>
              </w:rPr>
              <w:t xml:space="preserve">transformation, actively seeking their feedback, and ensuring their needs and preferences are incorporated into digital solutions. The CAVUHB digital strategy is aligned </w:t>
            </w:r>
            <w:r w:rsidR="001267AC">
              <w:rPr>
                <w:rFonts w:asciiTheme="minorHAnsi" w:hAnsiTheme="minorHAnsi" w:cstheme="minorHAnsi"/>
                <w:color w:val="auto"/>
                <w:sz w:val="24"/>
                <w:szCs w:val="24"/>
              </w:rPr>
              <w:t>with</w:t>
            </w:r>
            <w:r w:rsidR="00DB6F37" w:rsidRPr="0091442E">
              <w:rPr>
                <w:rFonts w:asciiTheme="minorHAnsi" w:hAnsiTheme="minorHAnsi" w:cstheme="minorHAnsi"/>
                <w:color w:val="auto"/>
                <w:sz w:val="24"/>
                <w:szCs w:val="24"/>
              </w:rPr>
              <w:t xml:space="preserve"> the Wellbeing of Future Generations (Wales) Act</w:t>
            </w:r>
            <w:r w:rsidR="004C621A">
              <w:rPr>
                <w:rFonts w:asciiTheme="minorHAnsi" w:hAnsiTheme="minorHAnsi" w:cstheme="minorHAnsi"/>
                <w:color w:val="auto"/>
                <w:sz w:val="24"/>
                <w:szCs w:val="24"/>
              </w:rPr>
              <w:t xml:space="preserve"> (2015)</w:t>
            </w:r>
            <w:r w:rsidR="00DB6F37" w:rsidRPr="0091442E">
              <w:rPr>
                <w:rFonts w:asciiTheme="minorHAnsi" w:hAnsiTheme="minorHAnsi" w:cstheme="minorHAnsi"/>
                <w:color w:val="auto"/>
                <w:sz w:val="24"/>
                <w:szCs w:val="24"/>
              </w:rPr>
              <w:t xml:space="preserve"> and a Healthier Wales</w:t>
            </w:r>
            <w:r w:rsidR="004C621A">
              <w:rPr>
                <w:rFonts w:asciiTheme="minorHAnsi" w:hAnsiTheme="minorHAnsi" w:cstheme="minorHAnsi"/>
                <w:color w:val="auto"/>
                <w:sz w:val="24"/>
                <w:szCs w:val="24"/>
              </w:rPr>
              <w:t xml:space="preserve"> Welsh Government document (2021)</w:t>
            </w:r>
            <w:r w:rsidR="00DB6F37" w:rsidRPr="0091442E">
              <w:rPr>
                <w:rFonts w:asciiTheme="minorHAnsi" w:hAnsiTheme="minorHAnsi" w:cstheme="minorHAnsi"/>
                <w:color w:val="auto"/>
                <w:sz w:val="24"/>
                <w:szCs w:val="24"/>
              </w:rPr>
              <w:t xml:space="preserve">, </w:t>
            </w:r>
            <w:r>
              <w:rPr>
                <w:rFonts w:asciiTheme="minorHAnsi" w:hAnsiTheme="minorHAnsi" w:cstheme="minorHAnsi"/>
                <w:color w:val="auto"/>
                <w:sz w:val="24"/>
                <w:szCs w:val="24"/>
              </w:rPr>
              <w:t>highlighting</w:t>
            </w:r>
            <w:r w:rsidR="00DB6F37" w:rsidRPr="0091442E">
              <w:rPr>
                <w:rFonts w:asciiTheme="minorHAnsi" w:hAnsiTheme="minorHAnsi" w:cstheme="minorHAnsi"/>
                <w:color w:val="auto"/>
                <w:sz w:val="24"/>
                <w:szCs w:val="24"/>
              </w:rPr>
              <w:t xml:space="preserve"> the importance of ensuring patients are at the centre of everything we do. </w:t>
            </w:r>
          </w:p>
        </w:tc>
      </w:tr>
      <w:tr w:rsidR="00DB6F37" w:rsidRPr="00AA55F6" w14:paraId="15383890" w14:textId="77777777" w:rsidTr="00DB6F37">
        <w:trPr>
          <w:trHeight w:val="1907"/>
        </w:trPr>
        <w:tc>
          <w:tcPr>
            <w:tcW w:w="1560" w:type="dxa"/>
            <w:vMerge/>
            <w:shd w:val="clear" w:color="auto" w:fill="auto"/>
            <w:hideMark/>
          </w:tcPr>
          <w:p w14:paraId="2A1F341A" w14:textId="77777777" w:rsidR="00DB6F37" w:rsidRPr="0091442E" w:rsidRDefault="00DB6F37" w:rsidP="0091442E">
            <w:pPr>
              <w:spacing w:line="360" w:lineRule="auto"/>
              <w:jc w:val="both"/>
              <w:rPr>
                <w:rFonts w:asciiTheme="minorHAnsi" w:hAnsiTheme="minorHAnsi" w:cstheme="minorHAnsi"/>
                <w:color w:val="auto"/>
                <w:sz w:val="24"/>
                <w:szCs w:val="24"/>
              </w:rPr>
            </w:pPr>
          </w:p>
        </w:tc>
        <w:tc>
          <w:tcPr>
            <w:tcW w:w="2126" w:type="dxa"/>
            <w:shd w:val="clear" w:color="auto" w:fill="auto"/>
            <w:hideMark/>
          </w:tcPr>
          <w:p w14:paraId="0A1E8B29" w14:textId="77777777" w:rsidR="00DB6F37" w:rsidRPr="0091442E" w:rsidRDefault="00DB6F37" w:rsidP="0091442E">
            <w:pPr>
              <w:spacing w:line="360" w:lineRule="auto"/>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Patients and the public </w:t>
            </w:r>
          </w:p>
        </w:tc>
        <w:tc>
          <w:tcPr>
            <w:tcW w:w="1701" w:type="dxa"/>
            <w:shd w:val="clear" w:color="auto" w:fill="auto"/>
            <w:hideMark/>
          </w:tcPr>
          <w:p w14:paraId="50CD62D5" w14:textId="77777777" w:rsidR="00DB6F37" w:rsidRPr="0091442E" w:rsidRDefault="00DB6F37" w:rsidP="00F07CFD">
            <w:pPr>
              <w:spacing w:line="360" w:lineRule="auto"/>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NHS / Public patient forums </w:t>
            </w:r>
          </w:p>
        </w:tc>
        <w:tc>
          <w:tcPr>
            <w:tcW w:w="2693" w:type="dxa"/>
            <w:vMerge/>
            <w:shd w:val="clear" w:color="auto" w:fill="auto"/>
            <w:hideMark/>
          </w:tcPr>
          <w:p w14:paraId="72557565" w14:textId="77777777" w:rsidR="00DB6F37" w:rsidRPr="0091442E" w:rsidRDefault="00DB6F37" w:rsidP="0091442E">
            <w:pPr>
              <w:spacing w:line="360" w:lineRule="auto"/>
              <w:jc w:val="both"/>
              <w:rPr>
                <w:rFonts w:asciiTheme="minorHAnsi" w:hAnsiTheme="minorHAnsi" w:cstheme="minorHAnsi"/>
                <w:color w:val="auto"/>
                <w:sz w:val="24"/>
                <w:szCs w:val="24"/>
              </w:rPr>
            </w:pPr>
          </w:p>
        </w:tc>
        <w:tc>
          <w:tcPr>
            <w:tcW w:w="2552" w:type="dxa"/>
            <w:vMerge/>
            <w:shd w:val="clear" w:color="auto" w:fill="auto"/>
            <w:hideMark/>
          </w:tcPr>
          <w:p w14:paraId="538592BC" w14:textId="77777777" w:rsidR="00DB6F37" w:rsidRPr="0091442E" w:rsidRDefault="00DB6F37" w:rsidP="0091442E">
            <w:pPr>
              <w:spacing w:line="360" w:lineRule="auto"/>
              <w:jc w:val="both"/>
              <w:rPr>
                <w:rFonts w:asciiTheme="minorHAnsi" w:hAnsiTheme="minorHAnsi" w:cstheme="minorHAnsi"/>
                <w:color w:val="auto"/>
                <w:sz w:val="24"/>
                <w:szCs w:val="24"/>
              </w:rPr>
            </w:pPr>
          </w:p>
        </w:tc>
        <w:tc>
          <w:tcPr>
            <w:tcW w:w="5528" w:type="dxa"/>
            <w:vMerge/>
            <w:shd w:val="clear" w:color="auto" w:fill="auto"/>
            <w:hideMark/>
          </w:tcPr>
          <w:p w14:paraId="1ADC6C6C" w14:textId="77777777" w:rsidR="00DB6F37" w:rsidRPr="0091442E" w:rsidRDefault="00DB6F37" w:rsidP="0091442E">
            <w:pPr>
              <w:spacing w:line="360" w:lineRule="auto"/>
              <w:jc w:val="both"/>
              <w:rPr>
                <w:rFonts w:asciiTheme="minorHAnsi" w:hAnsiTheme="minorHAnsi" w:cstheme="minorHAnsi"/>
                <w:color w:val="auto"/>
                <w:sz w:val="24"/>
                <w:szCs w:val="24"/>
              </w:rPr>
            </w:pPr>
          </w:p>
        </w:tc>
      </w:tr>
      <w:tr w:rsidR="00DB6F37" w:rsidRPr="00AA55F6" w14:paraId="4693718C" w14:textId="77777777" w:rsidTr="00DB6F37">
        <w:trPr>
          <w:cnfStyle w:val="000000100000" w:firstRow="0" w:lastRow="0" w:firstColumn="0" w:lastColumn="0" w:oddVBand="0" w:evenVBand="0" w:oddHBand="1" w:evenHBand="0" w:firstRowFirstColumn="0" w:firstRowLastColumn="0" w:lastRowFirstColumn="0" w:lastRowLastColumn="0"/>
          <w:trHeight w:val="784"/>
        </w:trPr>
        <w:tc>
          <w:tcPr>
            <w:tcW w:w="1560" w:type="dxa"/>
            <w:vMerge w:val="restart"/>
            <w:shd w:val="clear" w:color="auto" w:fill="auto"/>
            <w:hideMark/>
          </w:tcPr>
          <w:p w14:paraId="750F16FB" w14:textId="77777777" w:rsidR="00DB6F37" w:rsidRPr="00AA55F6"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Healthcare Professionals</w:t>
            </w:r>
          </w:p>
          <w:p w14:paraId="28DEB12C" w14:textId="3AF72070" w:rsidR="00DB6F37" w:rsidRPr="0091442E" w:rsidRDefault="00DB6F37" w:rsidP="001D7496">
            <w:pPr>
              <w:jc w:val="both"/>
              <w:rPr>
                <w:rFonts w:asciiTheme="minorHAnsi" w:hAnsiTheme="minorHAnsi" w:cstheme="minorHAnsi"/>
                <w:color w:val="auto"/>
                <w:sz w:val="24"/>
                <w:szCs w:val="24"/>
              </w:rPr>
            </w:pPr>
          </w:p>
        </w:tc>
        <w:tc>
          <w:tcPr>
            <w:tcW w:w="2126" w:type="dxa"/>
            <w:shd w:val="clear" w:color="auto" w:fill="auto"/>
            <w:hideMark/>
          </w:tcPr>
          <w:p w14:paraId="023FBC0E" w14:textId="77777777" w:rsidR="00DB6F37" w:rsidRPr="0091442E"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Doctors </w:t>
            </w:r>
          </w:p>
        </w:tc>
        <w:tc>
          <w:tcPr>
            <w:tcW w:w="1701" w:type="dxa"/>
            <w:vMerge w:val="restart"/>
            <w:shd w:val="clear" w:color="auto" w:fill="auto"/>
            <w:hideMark/>
          </w:tcPr>
          <w:p w14:paraId="621E1B1C" w14:textId="77777777" w:rsidR="00DB6F37" w:rsidRPr="0091442E"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NHS Health Board / Trust </w:t>
            </w:r>
          </w:p>
        </w:tc>
        <w:tc>
          <w:tcPr>
            <w:tcW w:w="2693" w:type="dxa"/>
            <w:vMerge w:val="restart"/>
            <w:shd w:val="clear" w:color="auto" w:fill="auto"/>
            <w:hideMark/>
          </w:tcPr>
          <w:p w14:paraId="3802D997" w14:textId="77777777" w:rsidR="00DB6F37" w:rsidRPr="0091442E"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High </w:t>
            </w:r>
          </w:p>
          <w:p w14:paraId="2EBEF872" w14:textId="7F84FABB" w:rsidR="00DB6F37" w:rsidRPr="00AA55F6"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Healthcare </w:t>
            </w:r>
            <w:r w:rsidR="00443233">
              <w:rPr>
                <w:rFonts w:asciiTheme="minorHAnsi" w:hAnsiTheme="minorHAnsi" w:cstheme="minorHAnsi"/>
                <w:color w:val="auto"/>
                <w:sz w:val="24"/>
                <w:szCs w:val="24"/>
              </w:rPr>
              <w:t>professionals'</w:t>
            </w:r>
            <w:r w:rsidRPr="0091442E">
              <w:rPr>
                <w:rFonts w:asciiTheme="minorHAnsi" w:hAnsiTheme="minorHAnsi" w:cstheme="minorHAnsi"/>
                <w:color w:val="auto"/>
                <w:sz w:val="24"/>
                <w:szCs w:val="24"/>
              </w:rPr>
              <w:t xml:space="preserve"> influence is derived from their clinical expertis</w:t>
            </w:r>
            <w:r>
              <w:rPr>
                <w:rFonts w:asciiTheme="minorHAnsi" w:hAnsiTheme="minorHAnsi" w:cstheme="minorHAnsi"/>
                <w:color w:val="auto"/>
                <w:sz w:val="24"/>
                <w:szCs w:val="24"/>
              </w:rPr>
              <w:t xml:space="preserve">e, </w:t>
            </w:r>
            <w:r w:rsidRPr="0091442E">
              <w:rPr>
                <w:rFonts w:asciiTheme="minorHAnsi" w:hAnsiTheme="minorHAnsi" w:cstheme="minorHAnsi"/>
                <w:color w:val="auto"/>
                <w:sz w:val="24"/>
                <w:szCs w:val="24"/>
              </w:rPr>
              <w:t>experience</w:t>
            </w:r>
            <w:r w:rsidR="00591340">
              <w:rPr>
                <w:rFonts w:asciiTheme="minorHAnsi" w:hAnsiTheme="minorHAnsi" w:cstheme="minorHAnsi"/>
                <w:color w:val="auto"/>
                <w:sz w:val="24"/>
                <w:szCs w:val="24"/>
              </w:rPr>
              <w:t>, and</w:t>
            </w:r>
            <w:r w:rsidRPr="0091442E">
              <w:rPr>
                <w:rFonts w:asciiTheme="minorHAnsi" w:hAnsiTheme="minorHAnsi" w:cstheme="minorHAnsi"/>
                <w:color w:val="auto"/>
                <w:sz w:val="24"/>
                <w:szCs w:val="24"/>
              </w:rPr>
              <w:t xml:space="preserve"> continuous interactions with patients</w:t>
            </w:r>
            <w:r>
              <w:rPr>
                <w:rFonts w:asciiTheme="minorHAnsi" w:hAnsiTheme="minorHAnsi" w:cstheme="minorHAnsi"/>
                <w:color w:val="auto"/>
                <w:sz w:val="24"/>
                <w:szCs w:val="24"/>
              </w:rPr>
              <w:t xml:space="preserve">. They are also </w:t>
            </w:r>
            <w:r w:rsidRPr="0091442E">
              <w:rPr>
                <w:rFonts w:asciiTheme="minorHAnsi" w:hAnsiTheme="minorHAnsi" w:cstheme="minorHAnsi"/>
                <w:color w:val="auto"/>
                <w:sz w:val="24"/>
                <w:szCs w:val="24"/>
              </w:rPr>
              <w:t xml:space="preserve">responsible for implementing healthcare strategies and ensuring </w:t>
            </w:r>
            <w:r w:rsidRPr="0091442E">
              <w:rPr>
                <w:rFonts w:asciiTheme="minorHAnsi" w:hAnsiTheme="minorHAnsi" w:cstheme="minorHAnsi"/>
                <w:color w:val="auto"/>
                <w:sz w:val="24"/>
                <w:szCs w:val="24"/>
              </w:rPr>
              <w:lastRenderedPageBreak/>
              <w:t>their successful execution.</w:t>
            </w:r>
          </w:p>
          <w:p w14:paraId="60624D38" w14:textId="166680BD" w:rsidR="00DB6F37" w:rsidRPr="0091442E" w:rsidRDefault="00DB6F37" w:rsidP="001D7496">
            <w:pPr>
              <w:rPr>
                <w:rFonts w:asciiTheme="minorHAnsi" w:hAnsiTheme="minorHAnsi" w:cstheme="minorHAnsi"/>
                <w:color w:val="auto"/>
                <w:sz w:val="24"/>
                <w:szCs w:val="24"/>
              </w:rPr>
            </w:pPr>
          </w:p>
        </w:tc>
        <w:tc>
          <w:tcPr>
            <w:tcW w:w="2552" w:type="dxa"/>
            <w:vMerge w:val="restart"/>
            <w:shd w:val="clear" w:color="auto" w:fill="auto"/>
            <w:hideMark/>
          </w:tcPr>
          <w:p w14:paraId="3639559B" w14:textId="77777777" w:rsidR="00DB6F37" w:rsidRPr="0091442E"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lastRenderedPageBreak/>
              <w:t xml:space="preserve">High </w:t>
            </w:r>
          </w:p>
          <w:p w14:paraId="57A7369E" w14:textId="2B93DF2E" w:rsidR="00DB6F37" w:rsidRPr="00AA55F6" w:rsidRDefault="00DB6F37" w:rsidP="001D7496">
            <w:pPr>
              <w:rPr>
                <w:rFonts w:asciiTheme="minorHAnsi" w:hAnsiTheme="minorHAnsi" w:cstheme="minorHAnsi"/>
                <w:color w:val="auto"/>
                <w:sz w:val="24"/>
                <w:szCs w:val="24"/>
              </w:rPr>
            </w:pPr>
            <w:r w:rsidRPr="0091442E">
              <w:rPr>
                <w:rFonts w:asciiTheme="minorHAnsi" w:hAnsiTheme="minorHAnsi" w:cstheme="minorHAnsi"/>
                <w:color w:val="auto"/>
                <w:sz w:val="24"/>
                <w:szCs w:val="24"/>
              </w:rPr>
              <w:t>Healthcare professionals are directly involved in delivering care to patients</w:t>
            </w:r>
            <w:r>
              <w:rPr>
                <w:rFonts w:asciiTheme="minorHAnsi" w:hAnsiTheme="minorHAnsi" w:cstheme="minorHAnsi"/>
                <w:color w:val="auto"/>
                <w:sz w:val="24"/>
                <w:szCs w:val="24"/>
              </w:rPr>
              <w:t xml:space="preserve"> and will be frontline users of digital solutions that impact their workflows and </w:t>
            </w:r>
            <w:r>
              <w:rPr>
                <w:rFonts w:asciiTheme="minorHAnsi" w:hAnsiTheme="minorHAnsi" w:cstheme="minorHAnsi"/>
                <w:color w:val="auto"/>
                <w:sz w:val="24"/>
                <w:szCs w:val="24"/>
              </w:rPr>
              <w:lastRenderedPageBreak/>
              <w:t xml:space="preserve">ability to </w:t>
            </w:r>
            <w:r w:rsidR="00443233">
              <w:rPr>
                <w:rFonts w:asciiTheme="minorHAnsi" w:hAnsiTheme="minorHAnsi" w:cstheme="minorHAnsi"/>
                <w:color w:val="auto"/>
                <w:sz w:val="24"/>
                <w:szCs w:val="24"/>
              </w:rPr>
              <w:t>provide</w:t>
            </w:r>
            <w:r>
              <w:rPr>
                <w:rFonts w:asciiTheme="minorHAnsi" w:hAnsiTheme="minorHAnsi" w:cstheme="minorHAnsi"/>
                <w:color w:val="auto"/>
                <w:sz w:val="24"/>
                <w:szCs w:val="24"/>
              </w:rPr>
              <w:t xml:space="preserve"> patient centred care. </w:t>
            </w:r>
          </w:p>
          <w:p w14:paraId="5095E33D" w14:textId="46465C0E" w:rsidR="00DB6F37" w:rsidRPr="0091442E" w:rsidRDefault="00DB6F37" w:rsidP="001D7496">
            <w:pPr>
              <w:jc w:val="both"/>
              <w:rPr>
                <w:rFonts w:asciiTheme="minorHAnsi" w:hAnsiTheme="minorHAnsi" w:cstheme="minorHAnsi"/>
                <w:color w:val="auto"/>
                <w:sz w:val="24"/>
                <w:szCs w:val="24"/>
              </w:rPr>
            </w:pPr>
          </w:p>
        </w:tc>
        <w:tc>
          <w:tcPr>
            <w:tcW w:w="5528" w:type="dxa"/>
            <w:vMerge w:val="restart"/>
            <w:shd w:val="clear" w:color="auto" w:fill="auto"/>
            <w:hideMark/>
          </w:tcPr>
          <w:p w14:paraId="52B3D4E1" w14:textId="430703C5" w:rsidR="00DB6F37" w:rsidRPr="0091442E" w:rsidRDefault="00DB6F37" w:rsidP="00DB6F37">
            <w:pPr>
              <w:rPr>
                <w:rFonts w:asciiTheme="minorHAnsi" w:hAnsiTheme="minorHAnsi" w:cstheme="minorHAnsi"/>
                <w:color w:val="auto"/>
                <w:sz w:val="24"/>
                <w:szCs w:val="24"/>
              </w:rPr>
            </w:pPr>
            <w:r w:rsidRPr="0091442E">
              <w:rPr>
                <w:rFonts w:asciiTheme="minorHAnsi" w:hAnsiTheme="minorHAnsi" w:cstheme="minorHAnsi"/>
                <w:color w:val="auto"/>
                <w:sz w:val="24"/>
                <w:szCs w:val="24"/>
              </w:rPr>
              <w:lastRenderedPageBreak/>
              <w:t>Healthcare professionals possess specialised knowledge, expertise, and training in their respective fields and therefore lay a central role in clinical decision-making</w:t>
            </w:r>
            <w:r>
              <w:rPr>
                <w:rFonts w:asciiTheme="minorHAnsi" w:hAnsiTheme="minorHAnsi" w:cstheme="minorHAnsi"/>
                <w:color w:val="auto"/>
                <w:sz w:val="24"/>
                <w:szCs w:val="24"/>
              </w:rPr>
              <w:t xml:space="preserve"> and</w:t>
            </w:r>
            <w:r w:rsidRPr="0091442E">
              <w:rPr>
                <w:rFonts w:asciiTheme="minorHAnsi" w:hAnsiTheme="minorHAnsi" w:cstheme="minorHAnsi"/>
                <w:color w:val="auto"/>
                <w:sz w:val="24"/>
                <w:szCs w:val="24"/>
              </w:rPr>
              <w:t xml:space="preserve"> significantly </w:t>
            </w:r>
            <w:r w:rsidR="001267AC">
              <w:rPr>
                <w:rFonts w:asciiTheme="minorHAnsi" w:hAnsiTheme="minorHAnsi" w:cstheme="minorHAnsi"/>
                <w:color w:val="auto"/>
                <w:sz w:val="24"/>
                <w:szCs w:val="24"/>
              </w:rPr>
              <w:t>influence</w:t>
            </w:r>
            <w:r w:rsidRPr="0091442E">
              <w:rPr>
                <w:rFonts w:asciiTheme="minorHAnsi" w:hAnsiTheme="minorHAnsi" w:cstheme="minorHAnsi"/>
                <w:color w:val="auto"/>
                <w:sz w:val="24"/>
                <w:szCs w:val="24"/>
              </w:rPr>
              <w:t xml:space="preserve"> patient care. </w:t>
            </w:r>
          </w:p>
          <w:p w14:paraId="57FAAB88" w14:textId="552CF805" w:rsidR="00DB6F37" w:rsidRPr="0091442E" w:rsidRDefault="00DB6F37" w:rsidP="00DB6F37">
            <w:pPr>
              <w:rPr>
                <w:rFonts w:asciiTheme="minorHAnsi" w:hAnsiTheme="minorHAnsi" w:cstheme="minorHAnsi"/>
                <w:color w:val="auto"/>
                <w:sz w:val="24"/>
                <w:szCs w:val="24"/>
              </w:rPr>
            </w:pPr>
            <w:r w:rsidRPr="0091442E">
              <w:rPr>
                <w:rFonts w:asciiTheme="minorHAnsi" w:hAnsiTheme="minorHAnsi" w:cstheme="minorHAnsi"/>
                <w:color w:val="auto"/>
                <w:sz w:val="24"/>
                <w:szCs w:val="24"/>
              </w:rPr>
              <w:t>The influence of healthcare professionals aligns with the policy drivers of NHS Wales by emphasi</w:t>
            </w:r>
            <w:r>
              <w:rPr>
                <w:rFonts w:asciiTheme="minorHAnsi" w:hAnsiTheme="minorHAnsi" w:cstheme="minorHAnsi"/>
                <w:color w:val="auto"/>
                <w:sz w:val="24"/>
                <w:szCs w:val="24"/>
              </w:rPr>
              <w:t>s</w:t>
            </w:r>
            <w:r w:rsidRPr="0091442E">
              <w:rPr>
                <w:rFonts w:asciiTheme="minorHAnsi" w:hAnsiTheme="minorHAnsi" w:cstheme="minorHAnsi"/>
                <w:color w:val="auto"/>
                <w:sz w:val="24"/>
                <w:szCs w:val="24"/>
              </w:rPr>
              <w:t>ing patient-centred care, interdisciplinary collaboration, ethical practice, continuous improvement, and the delivery of high-quality, evidence-based care.</w:t>
            </w:r>
          </w:p>
        </w:tc>
      </w:tr>
      <w:tr w:rsidR="00DB6F37" w:rsidRPr="00AA55F6" w14:paraId="48A1354A" w14:textId="77777777" w:rsidTr="00DB6F37">
        <w:trPr>
          <w:trHeight w:val="784"/>
        </w:trPr>
        <w:tc>
          <w:tcPr>
            <w:tcW w:w="1560" w:type="dxa"/>
            <w:vMerge/>
            <w:shd w:val="clear" w:color="auto" w:fill="auto"/>
            <w:hideMark/>
          </w:tcPr>
          <w:p w14:paraId="2177EC57" w14:textId="3A62A2DF" w:rsidR="00DB6F37" w:rsidRPr="0091442E" w:rsidRDefault="00DB6F37" w:rsidP="005D1B0F">
            <w:pPr>
              <w:spacing w:line="360" w:lineRule="auto"/>
              <w:jc w:val="both"/>
              <w:rPr>
                <w:rFonts w:asciiTheme="minorHAnsi" w:hAnsiTheme="minorHAnsi" w:cstheme="minorHAnsi"/>
                <w:color w:val="auto"/>
                <w:sz w:val="24"/>
                <w:szCs w:val="24"/>
              </w:rPr>
            </w:pPr>
          </w:p>
        </w:tc>
        <w:tc>
          <w:tcPr>
            <w:tcW w:w="2126" w:type="dxa"/>
            <w:shd w:val="clear" w:color="auto" w:fill="auto"/>
            <w:hideMark/>
          </w:tcPr>
          <w:p w14:paraId="10B28F57" w14:textId="77777777" w:rsidR="00DB6F37" w:rsidRPr="0091442E"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Nurses </w:t>
            </w:r>
          </w:p>
        </w:tc>
        <w:tc>
          <w:tcPr>
            <w:tcW w:w="1701" w:type="dxa"/>
            <w:vMerge/>
            <w:shd w:val="clear" w:color="auto" w:fill="auto"/>
            <w:hideMark/>
          </w:tcPr>
          <w:p w14:paraId="2D31A5E4" w14:textId="77777777" w:rsidR="00DB6F37" w:rsidRPr="0091442E" w:rsidRDefault="00DB6F37" w:rsidP="001D7496">
            <w:pPr>
              <w:jc w:val="both"/>
              <w:rPr>
                <w:rFonts w:asciiTheme="minorHAnsi" w:hAnsiTheme="minorHAnsi" w:cstheme="minorHAnsi"/>
                <w:color w:val="auto"/>
                <w:sz w:val="24"/>
                <w:szCs w:val="24"/>
              </w:rPr>
            </w:pPr>
          </w:p>
        </w:tc>
        <w:tc>
          <w:tcPr>
            <w:tcW w:w="2693" w:type="dxa"/>
            <w:vMerge/>
            <w:shd w:val="clear" w:color="auto" w:fill="auto"/>
            <w:hideMark/>
          </w:tcPr>
          <w:p w14:paraId="64B5F8E3" w14:textId="08EAB218" w:rsidR="00DB6F37" w:rsidRPr="0091442E" w:rsidRDefault="00DB6F37" w:rsidP="001D7496">
            <w:pPr>
              <w:jc w:val="both"/>
              <w:rPr>
                <w:rFonts w:asciiTheme="minorHAnsi" w:hAnsiTheme="minorHAnsi" w:cstheme="minorHAnsi"/>
                <w:color w:val="auto"/>
                <w:sz w:val="24"/>
                <w:szCs w:val="24"/>
              </w:rPr>
            </w:pPr>
          </w:p>
        </w:tc>
        <w:tc>
          <w:tcPr>
            <w:tcW w:w="2552" w:type="dxa"/>
            <w:vMerge/>
            <w:shd w:val="clear" w:color="auto" w:fill="auto"/>
            <w:hideMark/>
          </w:tcPr>
          <w:p w14:paraId="341A0D3C" w14:textId="40A366B0" w:rsidR="00DB6F37" w:rsidRPr="0091442E" w:rsidRDefault="00DB6F37" w:rsidP="001D7496">
            <w:pPr>
              <w:jc w:val="both"/>
              <w:rPr>
                <w:rFonts w:asciiTheme="minorHAnsi" w:hAnsiTheme="minorHAnsi" w:cstheme="minorHAnsi"/>
                <w:color w:val="auto"/>
                <w:sz w:val="24"/>
                <w:szCs w:val="24"/>
              </w:rPr>
            </w:pPr>
          </w:p>
        </w:tc>
        <w:tc>
          <w:tcPr>
            <w:tcW w:w="5528" w:type="dxa"/>
            <w:vMerge/>
            <w:shd w:val="clear" w:color="auto" w:fill="auto"/>
            <w:hideMark/>
          </w:tcPr>
          <w:p w14:paraId="3E9DD92C" w14:textId="0097B8DE" w:rsidR="00DB6F37" w:rsidRPr="0091442E" w:rsidRDefault="00DB6F37" w:rsidP="001D7496">
            <w:pPr>
              <w:jc w:val="both"/>
              <w:rPr>
                <w:rFonts w:asciiTheme="minorHAnsi" w:hAnsiTheme="minorHAnsi" w:cstheme="minorHAnsi"/>
                <w:color w:val="auto"/>
                <w:sz w:val="24"/>
                <w:szCs w:val="24"/>
              </w:rPr>
            </w:pPr>
          </w:p>
        </w:tc>
      </w:tr>
      <w:tr w:rsidR="00DB6F37" w:rsidRPr="00AA55F6" w14:paraId="3B7671EF" w14:textId="77777777" w:rsidTr="00DB6F37">
        <w:trPr>
          <w:cnfStyle w:val="000000100000" w:firstRow="0" w:lastRow="0" w:firstColumn="0" w:lastColumn="0" w:oddVBand="0" w:evenVBand="0" w:oddHBand="1" w:evenHBand="0" w:firstRowFirstColumn="0" w:firstRowLastColumn="0" w:lastRowFirstColumn="0" w:lastRowLastColumn="0"/>
          <w:trHeight w:val="784"/>
        </w:trPr>
        <w:tc>
          <w:tcPr>
            <w:tcW w:w="1560" w:type="dxa"/>
            <w:vMerge/>
            <w:shd w:val="clear" w:color="auto" w:fill="auto"/>
            <w:hideMark/>
          </w:tcPr>
          <w:p w14:paraId="6B863C96" w14:textId="77065A67" w:rsidR="00DB6F37" w:rsidRPr="0091442E" w:rsidRDefault="00DB6F37" w:rsidP="005D1B0F">
            <w:pPr>
              <w:spacing w:line="360" w:lineRule="auto"/>
              <w:jc w:val="both"/>
              <w:rPr>
                <w:rFonts w:asciiTheme="minorHAnsi" w:hAnsiTheme="minorHAnsi" w:cstheme="minorHAnsi"/>
                <w:color w:val="auto"/>
                <w:sz w:val="24"/>
                <w:szCs w:val="24"/>
              </w:rPr>
            </w:pPr>
          </w:p>
        </w:tc>
        <w:tc>
          <w:tcPr>
            <w:tcW w:w="2126" w:type="dxa"/>
            <w:shd w:val="clear" w:color="auto" w:fill="auto"/>
            <w:hideMark/>
          </w:tcPr>
          <w:p w14:paraId="17CF2521" w14:textId="77777777" w:rsidR="00DB6F37" w:rsidRPr="0091442E"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IT Managers </w:t>
            </w:r>
          </w:p>
        </w:tc>
        <w:tc>
          <w:tcPr>
            <w:tcW w:w="1701" w:type="dxa"/>
            <w:vMerge/>
            <w:shd w:val="clear" w:color="auto" w:fill="auto"/>
            <w:hideMark/>
          </w:tcPr>
          <w:p w14:paraId="00D0265A" w14:textId="77777777" w:rsidR="00DB6F37" w:rsidRPr="0091442E" w:rsidRDefault="00DB6F37" w:rsidP="001D7496">
            <w:pPr>
              <w:jc w:val="both"/>
              <w:rPr>
                <w:rFonts w:asciiTheme="minorHAnsi" w:hAnsiTheme="minorHAnsi" w:cstheme="minorHAnsi"/>
                <w:color w:val="auto"/>
                <w:sz w:val="24"/>
                <w:szCs w:val="24"/>
              </w:rPr>
            </w:pPr>
          </w:p>
        </w:tc>
        <w:tc>
          <w:tcPr>
            <w:tcW w:w="2693" w:type="dxa"/>
            <w:vMerge/>
            <w:shd w:val="clear" w:color="auto" w:fill="auto"/>
            <w:hideMark/>
          </w:tcPr>
          <w:p w14:paraId="4C5C097C" w14:textId="5DE5EC30" w:rsidR="00DB6F37" w:rsidRPr="0091442E" w:rsidRDefault="00DB6F37" w:rsidP="001D7496">
            <w:pPr>
              <w:jc w:val="both"/>
              <w:rPr>
                <w:rFonts w:asciiTheme="minorHAnsi" w:hAnsiTheme="minorHAnsi" w:cstheme="minorHAnsi"/>
                <w:color w:val="auto"/>
                <w:sz w:val="24"/>
                <w:szCs w:val="24"/>
              </w:rPr>
            </w:pPr>
          </w:p>
        </w:tc>
        <w:tc>
          <w:tcPr>
            <w:tcW w:w="2552" w:type="dxa"/>
            <w:vMerge/>
            <w:shd w:val="clear" w:color="auto" w:fill="auto"/>
            <w:hideMark/>
          </w:tcPr>
          <w:p w14:paraId="01E4BC22" w14:textId="549B5B72" w:rsidR="00DB6F37" w:rsidRPr="0091442E" w:rsidRDefault="00DB6F37" w:rsidP="001D7496">
            <w:pPr>
              <w:jc w:val="both"/>
              <w:rPr>
                <w:rFonts w:asciiTheme="minorHAnsi" w:hAnsiTheme="minorHAnsi" w:cstheme="minorHAnsi"/>
                <w:color w:val="auto"/>
                <w:sz w:val="24"/>
                <w:szCs w:val="24"/>
              </w:rPr>
            </w:pPr>
          </w:p>
        </w:tc>
        <w:tc>
          <w:tcPr>
            <w:tcW w:w="5528" w:type="dxa"/>
            <w:vMerge/>
            <w:shd w:val="clear" w:color="auto" w:fill="auto"/>
            <w:hideMark/>
          </w:tcPr>
          <w:p w14:paraId="4726ED9D" w14:textId="1BDB894D" w:rsidR="00DB6F37" w:rsidRPr="0091442E" w:rsidRDefault="00DB6F37" w:rsidP="001D7496">
            <w:pPr>
              <w:jc w:val="both"/>
              <w:rPr>
                <w:rFonts w:asciiTheme="minorHAnsi" w:hAnsiTheme="minorHAnsi" w:cstheme="minorHAnsi"/>
                <w:color w:val="auto"/>
                <w:sz w:val="24"/>
                <w:szCs w:val="24"/>
              </w:rPr>
            </w:pPr>
          </w:p>
        </w:tc>
      </w:tr>
      <w:tr w:rsidR="00DB6F37" w:rsidRPr="00AA55F6" w14:paraId="3AF22CA8" w14:textId="77777777" w:rsidTr="00DB6F37">
        <w:trPr>
          <w:trHeight w:val="784"/>
        </w:trPr>
        <w:tc>
          <w:tcPr>
            <w:tcW w:w="1560" w:type="dxa"/>
            <w:vMerge/>
            <w:shd w:val="clear" w:color="auto" w:fill="auto"/>
            <w:hideMark/>
          </w:tcPr>
          <w:p w14:paraId="49FDA5C1" w14:textId="43DCA8B4" w:rsidR="00DB6F37" w:rsidRPr="0091442E" w:rsidRDefault="00DB6F37" w:rsidP="005D1B0F">
            <w:pPr>
              <w:spacing w:line="360" w:lineRule="auto"/>
              <w:jc w:val="both"/>
              <w:rPr>
                <w:rFonts w:asciiTheme="minorHAnsi" w:hAnsiTheme="minorHAnsi" w:cstheme="minorHAnsi"/>
                <w:color w:val="auto"/>
                <w:sz w:val="24"/>
                <w:szCs w:val="24"/>
              </w:rPr>
            </w:pPr>
          </w:p>
        </w:tc>
        <w:tc>
          <w:tcPr>
            <w:tcW w:w="2126" w:type="dxa"/>
            <w:shd w:val="clear" w:color="auto" w:fill="auto"/>
            <w:hideMark/>
          </w:tcPr>
          <w:p w14:paraId="22CCC557" w14:textId="77777777" w:rsidR="00DB6F37" w:rsidRPr="0091442E"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 xml:space="preserve">Allied Health Professionals </w:t>
            </w:r>
          </w:p>
        </w:tc>
        <w:tc>
          <w:tcPr>
            <w:tcW w:w="1701" w:type="dxa"/>
            <w:vMerge/>
            <w:shd w:val="clear" w:color="auto" w:fill="auto"/>
            <w:hideMark/>
          </w:tcPr>
          <w:p w14:paraId="24BB677C" w14:textId="77777777" w:rsidR="00DB6F37" w:rsidRPr="0091442E" w:rsidRDefault="00DB6F37" w:rsidP="001D7496">
            <w:pPr>
              <w:jc w:val="both"/>
              <w:rPr>
                <w:rFonts w:asciiTheme="minorHAnsi" w:hAnsiTheme="minorHAnsi" w:cstheme="minorHAnsi"/>
                <w:color w:val="auto"/>
                <w:sz w:val="24"/>
                <w:szCs w:val="24"/>
              </w:rPr>
            </w:pPr>
          </w:p>
        </w:tc>
        <w:tc>
          <w:tcPr>
            <w:tcW w:w="2693" w:type="dxa"/>
            <w:vMerge/>
            <w:shd w:val="clear" w:color="auto" w:fill="auto"/>
            <w:hideMark/>
          </w:tcPr>
          <w:p w14:paraId="447DC176" w14:textId="48E9452B" w:rsidR="00DB6F37" w:rsidRPr="0091442E" w:rsidRDefault="00DB6F37" w:rsidP="001D7496">
            <w:pPr>
              <w:jc w:val="both"/>
              <w:rPr>
                <w:rFonts w:asciiTheme="minorHAnsi" w:hAnsiTheme="minorHAnsi" w:cstheme="minorHAnsi"/>
                <w:color w:val="auto"/>
                <w:sz w:val="24"/>
                <w:szCs w:val="24"/>
              </w:rPr>
            </w:pPr>
          </w:p>
        </w:tc>
        <w:tc>
          <w:tcPr>
            <w:tcW w:w="2552" w:type="dxa"/>
            <w:vMerge/>
            <w:shd w:val="clear" w:color="auto" w:fill="auto"/>
            <w:hideMark/>
          </w:tcPr>
          <w:p w14:paraId="2773954C" w14:textId="52D1FBAD" w:rsidR="00DB6F37" w:rsidRPr="0091442E" w:rsidRDefault="00DB6F37" w:rsidP="001D7496">
            <w:pPr>
              <w:jc w:val="both"/>
              <w:rPr>
                <w:rFonts w:asciiTheme="minorHAnsi" w:hAnsiTheme="minorHAnsi" w:cstheme="minorHAnsi"/>
                <w:color w:val="auto"/>
                <w:sz w:val="24"/>
                <w:szCs w:val="24"/>
              </w:rPr>
            </w:pPr>
          </w:p>
        </w:tc>
        <w:tc>
          <w:tcPr>
            <w:tcW w:w="5528" w:type="dxa"/>
            <w:vMerge/>
            <w:shd w:val="clear" w:color="auto" w:fill="auto"/>
            <w:hideMark/>
          </w:tcPr>
          <w:p w14:paraId="32CB43BB" w14:textId="3FA249B4" w:rsidR="00DB6F37" w:rsidRPr="0091442E" w:rsidRDefault="00DB6F37" w:rsidP="001D7496">
            <w:pPr>
              <w:jc w:val="both"/>
              <w:rPr>
                <w:rFonts w:asciiTheme="minorHAnsi" w:hAnsiTheme="minorHAnsi" w:cstheme="minorHAnsi"/>
                <w:color w:val="auto"/>
                <w:sz w:val="24"/>
                <w:szCs w:val="24"/>
              </w:rPr>
            </w:pPr>
          </w:p>
        </w:tc>
      </w:tr>
      <w:tr w:rsidR="00DB6F37" w:rsidRPr="00AA55F6" w14:paraId="2F8702A6" w14:textId="77777777" w:rsidTr="00DB6F37">
        <w:trPr>
          <w:cnfStyle w:val="000000100000" w:firstRow="0" w:lastRow="0" w:firstColumn="0" w:lastColumn="0" w:oddVBand="0" w:evenVBand="0" w:oddHBand="1" w:evenHBand="0" w:firstRowFirstColumn="0" w:firstRowLastColumn="0" w:lastRowFirstColumn="0" w:lastRowLastColumn="0"/>
          <w:trHeight w:val="1623"/>
        </w:trPr>
        <w:tc>
          <w:tcPr>
            <w:tcW w:w="1560" w:type="dxa"/>
            <w:vMerge/>
            <w:shd w:val="clear" w:color="auto" w:fill="auto"/>
            <w:hideMark/>
          </w:tcPr>
          <w:p w14:paraId="77A80D0F" w14:textId="66438562" w:rsidR="00DB6F37" w:rsidRPr="0091442E" w:rsidRDefault="00DB6F37" w:rsidP="005D1B0F">
            <w:pPr>
              <w:spacing w:line="360" w:lineRule="auto"/>
              <w:jc w:val="both"/>
              <w:rPr>
                <w:rFonts w:asciiTheme="minorHAnsi" w:hAnsiTheme="minorHAnsi" w:cstheme="minorHAnsi"/>
                <w:color w:val="auto"/>
                <w:sz w:val="24"/>
                <w:szCs w:val="24"/>
              </w:rPr>
            </w:pPr>
          </w:p>
        </w:tc>
        <w:tc>
          <w:tcPr>
            <w:tcW w:w="2126" w:type="dxa"/>
            <w:shd w:val="clear" w:color="auto" w:fill="auto"/>
            <w:hideMark/>
          </w:tcPr>
          <w:p w14:paraId="0509E519" w14:textId="77777777" w:rsidR="00DB6F37" w:rsidRPr="0091442E" w:rsidRDefault="00DB6F37" w:rsidP="001D7496">
            <w:pPr>
              <w:jc w:val="both"/>
              <w:rPr>
                <w:rFonts w:asciiTheme="minorHAnsi" w:hAnsiTheme="minorHAnsi" w:cstheme="minorHAnsi"/>
                <w:color w:val="auto"/>
                <w:sz w:val="24"/>
                <w:szCs w:val="24"/>
              </w:rPr>
            </w:pPr>
            <w:r w:rsidRPr="0091442E">
              <w:rPr>
                <w:rFonts w:asciiTheme="minorHAnsi" w:hAnsiTheme="minorHAnsi" w:cstheme="minorHAnsi"/>
                <w:color w:val="auto"/>
                <w:sz w:val="24"/>
                <w:szCs w:val="24"/>
              </w:rPr>
              <w:t>Other Healthcare</w:t>
            </w:r>
          </w:p>
        </w:tc>
        <w:tc>
          <w:tcPr>
            <w:tcW w:w="1701" w:type="dxa"/>
            <w:vMerge/>
            <w:shd w:val="clear" w:color="auto" w:fill="auto"/>
            <w:hideMark/>
          </w:tcPr>
          <w:p w14:paraId="67A6B23E" w14:textId="77777777" w:rsidR="00DB6F37" w:rsidRPr="0091442E" w:rsidRDefault="00DB6F37" w:rsidP="001D7496">
            <w:pPr>
              <w:jc w:val="both"/>
              <w:rPr>
                <w:rFonts w:asciiTheme="minorHAnsi" w:hAnsiTheme="minorHAnsi" w:cstheme="minorHAnsi"/>
                <w:color w:val="auto"/>
                <w:sz w:val="24"/>
                <w:szCs w:val="24"/>
              </w:rPr>
            </w:pPr>
          </w:p>
        </w:tc>
        <w:tc>
          <w:tcPr>
            <w:tcW w:w="2693" w:type="dxa"/>
            <w:vMerge/>
            <w:shd w:val="clear" w:color="auto" w:fill="auto"/>
            <w:hideMark/>
          </w:tcPr>
          <w:p w14:paraId="0110DD47" w14:textId="47427322" w:rsidR="00DB6F37" w:rsidRPr="0091442E" w:rsidRDefault="00DB6F37" w:rsidP="001D7496">
            <w:pPr>
              <w:jc w:val="both"/>
              <w:rPr>
                <w:rFonts w:asciiTheme="minorHAnsi" w:hAnsiTheme="minorHAnsi" w:cstheme="minorHAnsi"/>
                <w:color w:val="auto"/>
                <w:sz w:val="24"/>
                <w:szCs w:val="24"/>
              </w:rPr>
            </w:pPr>
          </w:p>
        </w:tc>
        <w:tc>
          <w:tcPr>
            <w:tcW w:w="2552" w:type="dxa"/>
            <w:vMerge/>
            <w:shd w:val="clear" w:color="auto" w:fill="auto"/>
            <w:hideMark/>
          </w:tcPr>
          <w:p w14:paraId="7F059DB8" w14:textId="71A38DE4" w:rsidR="00DB6F37" w:rsidRPr="0091442E" w:rsidRDefault="00DB6F37" w:rsidP="001D7496">
            <w:pPr>
              <w:jc w:val="both"/>
              <w:rPr>
                <w:rFonts w:asciiTheme="minorHAnsi" w:hAnsiTheme="minorHAnsi" w:cstheme="minorHAnsi"/>
                <w:color w:val="auto"/>
                <w:sz w:val="24"/>
                <w:szCs w:val="24"/>
              </w:rPr>
            </w:pPr>
          </w:p>
        </w:tc>
        <w:tc>
          <w:tcPr>
            <w:tcW w:w="5528" w:type="dxa"/>
            <w:vMerge/>
            <w:shd w:val="clear" w:color="auto" w:fill="auto"/>
            <w:hideMark/>
          </w:tcPr>
          <w:p w14:paraId="1CF64A24" w14:textId="3B64CEBA" w:rsidR="00DB6F37" w:rsidRPr="0091442E" w:rsidRDefault="00DB6F37" w:rsidP="001D7496">
            <w:pPr>
              <w:jc w:val="both"/>
              <w:rPr>
                <w:rFonts w:asciiTheme="minorHAnsi" w:hAnsiTheme="minorHAnsi" w:cstheme="minorHAnsi"/>
                <w:color w:val="auto"/>
                <w:sz w:val="24"/>
                <w:szCs w:val="24"/>
              </w:rPr>
            </w:pPr>
          </w:p>
        </w:tc>
      </w:tr>
      <w:tr w:rsidR="00DB6F37" w:rsidRPr="00AA55F6" w14:paraId="693E4C6B" w14:textId="77777777" w:rsidTr="00DB6F37">
        <w:tblPrEx>
          <w:tblBorders>
            <w:bottom w:val="single" w:sz="4" w:space="0" w:color="8EAADB" w:themeColor="accent1" w:themeTint="99"/>
          </w:tblBorders>
          <w:tblLook w:val="04A0" w:firstRow="1" w:lastRow="0" w:firstColumn="1" w:lastColumn="0" w:noHBand="0" w:noVBand="1"/>
        </w:tblPrEx>
        <w:trPr>
          <w:trHeight w:val="1181"/>
        </w:trPr>
        <w:tc>
          <w:tcPr>
            <w:cnfStyle w:val="001000000000" w:firstRow="0" w:lastRow="0" w:firstColumn="1" w:lastColumn="0" w:oddVBand="0" w:evenVBand="0" w:oddHBand="0" w:evenHBand="0" w:firstRowFirstColumn="0" w:firstRowLastColumn="0" w:lastRowFirstColumn="0" w:lastRowLastColumn="0"/>
            <w:tcW w:w="1560" w:type="dxa"/>
            <w:vMerge/>
            <w:hideMark/>
          </w:tcPr>
          <w:p w14:paraId="19DB19EF" w14:textId="220CADD3" w:rsidR="00DB6F37" w:rsidRPr="005D1B0F" w:rsidRDefault="00DB6F37" w:rsidP="005D1B0F">
            <w:pPr>
              <w:spacing w:line="360" w:lineRule="auto"/>
              <w:jc w:val="both"/>
              <w:rPr>
                <w:rFonts w:asciiTheme="minorHAnsi" w:hAnsiTheme="minorHAnsi" w:cstheme="minorHAnsi"/>
                <w:color w:val="auto"/>
                <w:sz w:val="24"/>
                <w:szCs w:val="24"/>
              </w:rPr>
            </w:pPr>
          </w:p>
        </w:tc>
        <w:tc>
          <w:tcPr>
            <w:tcW w:w="2126" w:type="dxa"/>
            <w:hideMark/>
          </w:tcPr>
          <w:p w14:paraId="057EA13F" w14:textId="77777777" w:rsidR="00DB6F37" w:rsidRPr="005D1B0F" w:rsidRDefault="00DB6F37"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t>Administrative Staff</w:t>
            </w:r>
          </w:p>
        </w:tc>
        <w:tc>
          <w:tcPr>
            <w:tcW w:w="1701" w:type="dxa"/>
            <w:vMerge w:val="restart"/>
            <w:hideMark/>
          </w:tcPr>
          <w:p w14:paraId="65FCA2EF" w14:textId="77777777" w:rsidR="00DB6F37" w:rsidRPr="005D1B0F"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t xml:space="preserve">NHS Health Board / Trust </w:t>
            </w:r>
          </w:p>
        </w:tc>
        <w:tc>
          <w:tcPr>
            <w:tcW w:w="2693" w:type="dxa"/>
            <w:vMerge/>
            <w:hideMark/>
          </w:tcPr>
          <w:p w14:paraId="28039BBE" w14:textId="3BFFE2E2" w:rsidR="00DB6F37" w:rsidRPr="005D1B0F" w:rsidRDefault="00DB6F37"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2552" w:type="dxa"/>
            <w:vMerge/>
            <w:hideMark/>
          </w:tcPr>
          <w:p w14:paraId="2D7A9799" w14:textId="4C222C55" w:rsidR="00DB6F37" w:rsidRPr="005D1B0F" w:rsidRDefault="00DB6F37"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5528" w:type="dxa"/>
            <w:vMerge/>
            <w:hideMark/>
          </w:tcPr>
          <w:p w14:paraId="6E9F1D92" w14:textId="5837B160" w:rsidR="00DB6F37" w:rsidRPr="005D1B0F" w:rsidRDefault="00DB6F37"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r>
      <w:tr w:rsidR="00DB6F37" w:rsidRPr="00AA55F6" w14:paraId="13BDB446" w14:textId="77777777" w:rsidTr="00DB6F37">
        <w:tblPrEx>
          <w:tblBorders>
            <w:bottom w:val="single" w:sz="4" w:space="0" w:color="8EAADB" w:themeColor="accent1" w:themeTint="99"/>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181"/>
        </w:trPr>
        <w:tc>
          <w:tcPr>
            <w:cnfStyle w:val="001000000000" w:firstRow="0" w:lastRow="0" w:firstColumn="1" w:lastColumn="0" w:oddVBand="0" w:evenVBand="0" w:oddHBand="0" w:evenHBand="0" w:firstRowFirstColumn="0" w:firstRowLastColumn="0" w:lastRowFirstColumn="0" w:lastRowLastColumn="0"/>
            <w:tcW w:w="1560" w:type="dxa"/>
            <w:vMerge/>
            <w:hideMark/>
          </w:tcPr>
          <w:p w14:paraId="160691BF" w14:textId="77777777" w:rsidR="00DB6F37" w:rsidRPr="005D1B0F" w:rsidRDefault="00DB6F37" w:rsidP="005D1B0F">
            <w:pPr>
              <w:spacing w:line="360" w:lineRule="auto"/>
              <w:jc w:val="both"/>
              <w:rPr>
                <w:rFonts w:asciiTheme="minorHAnsi" w:hAnsiTheme="minorHAnsi" w:cstheme="minorHAnsi"/>
                <w:color w:val="auto"/>
                <w:sz w:val="24"/>
                <w:szCs w:val="24"/>
              </w:rPr>
            </w:pPr>
          </w:p>
        </w:tc>
        <w:tc>
          <w:tcPr>
            <w:tcW w:w="2126" w:type="dxa"/>
            <w:shd w:val="clear" w:color="auto" w:fill="FFFFFF" w:themeFill="background1"/>
            <w:hideMark/>
          </w:tcPr>
          <w:p w14:paraId="1511FCF1" w14:textId="77777777" w:rsidR="00DB6F37" w:rsidRPr="005D1B0F"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t xml:space="preserve">Healthcare Executive / Senior Leadership Team </w:t>
            </w:r>
          </w:p>
        </w:tc>
        <w:tc>
          <w:tcPr>
            <w:tcW w:w="1701" w:type="dxa"/>
            <w:vMerge/>
            <w:hideMark/>
          </w:tcPr>
          <w:p w14:paraId="6E217800" w14:textId="77777777" w:rsidR="00DB6F37" w:rsidRPr="005D1B0F"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c>
          <w:tcPr>
            <w:tcW w:w="2693" w:type="dxa"/>
            <w:vMerge/>
            <w:hideMark/>
          </w:tcPr>
          <w:p w14:paraId="150578A9" w14:textId="77777777" w:rsidR="00DB6F37" w:rsidRPr="005D1B0F"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c>
          <w:tcPr>
            <w:tcW w:w="2552" w:type="dxa"/>
            <w:vMerge/>
            <w:hideMark/>
          </w:tcPr>
          <w:p w14:paraId="0DF2AB29" w14:textId="77777777" w:rsidR="00DB6F37" w:rsidRPr="005D1B0F"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c>
          <w:tcPr>
            <w:tcW w:w="5528" w:type="dxa"/>
            <w:vMerge/>
            <w:hideMark/>
          </w:tcPr>
          <w:p w14:paraId="2AB8EF36" w14:textId="77777777" w:rsidR="00DB6F37" w:rsidRPr="005D1B0F"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r>
      <w:tr w:rsidR="00DB6F37" w:rsidRPr="00AA55F6" w14:paraId="07F9E088" w14:textId="77777777" w:rsidTr="00DB6F37">
        <w:tblPrEx>
          <w:tblBorders>
            <w:bottom w:val="single" w:sz="4" w:space="0" w:color="8EAADB" w:themeColor="accent1" w:themeTint="99"/>
          </w:tblBorders>
          <w:tblLook w:val="04A0" w:firstRow="1" w:lastRow="0" w:firstColumn="1" w:lastColumn="0" w:noHBand="0" w:noVBand="1"/>
        </w:tblPrEx>
        <w:trPr>
          <w:trHeight w:val="1181"/>
        </w:trPr>
        <w:tc>
          <w:tcPr>
            <w:cnfStyle w:val="001000000000" w:firstRow="0" w:lastRow="0" w:firstColumn="1" w:lastColumn="0" w:oddVBand="0" w:evenVBand="0" w:oddHBand="0" w:evenHBand="0" w:firstRowFirstColumn="0" w:firstRowLastColumn="0" w:lastRowFirstColumn="0" w:lastRowLastColumn="0"/>
            <w:tcW w:w="1560" w:type="dxa"/>
            <w:hideMark/>
          </w:tcPr>
          <w:p w14:paraId="6FB9AA1C" w14:textId="77777777" w:rsidR="00DB6F37" w:rsidRPr="005D1B0F" w:rsidRDefault="00DB6F37" w:rsidP="001D7496">
            <w:pPr>
              <w:jc w:val="both"/>
              <w:rPr>
                <w:rFonts w:asciiTheme="minorHAnsi" w:hAnsiTheme="minorHAnsi" w:cstheme="minorHAnsi"/>
                <w:b w:val="0"/>
                <w:bCs w:val="0"/>
                <w:color w:val="auto"/>
                <w:sz w:val="24"/>
                <w:szCs w:val="24"/>
              </w:rPr>
            </w:pPr>
            <w:r w:rsidRPr="005D1B0F">
              <w:rPr>
                <w:rFonts w:asciiTheme="minorHAnsi" w:hAnsiTheme="minorHAnsi" w:cstheme="minorHAnsi"/>
                <w:b w:val="0"/>
                <w:bCs w:val="0"/>
                <w:color w:val="auto"/>
                <w:sz w:val="24"/>
                <w:szCs w:val="24"/>
              </w:rPr>
              <w:t xml:space="preserve">Industry Partners </w:t>
            </w:r>
          </w:p>
        </w:tc>
        <w:tc>
          <w:tcPr>
            <w:tcW w:w="2126" w:type="dxa"/>
            <w:hideMark/>
          </w:tcPr>
          <w:p w14:paraId="40BFD55B" w14:textId="4F0B4B90" w:rsidR="00DB6F37" w:rsidRPr="005D1B0F" w:rsidRDefault="001267AC"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Pr>
                <w:rFonts w:asciiTheme="minorHAnsi" w:hAnsiTheme="minorHAnsi" w:cstheme="minorHAnsi"/>
                <w:color w:val="auto"/>
                <w:sz w:val="24"/>
                <w:szCs w:val="24"/>
              </w:rPr>
              <w:t>Vendors/suppliers</w:t>
            </w:r>
            <w:r w:rsidR="00DB6F37" w:rsidRPr="005D1B0F">
              <w:rPr>
                <w:rFonts w:asciiTheme="minorHAnsi" w:hAnsiTheme="minorHAnsi" w:cstheme="minorHAnsi"/>
                <w:color w:val="auto"/>
                <w:sz w:val="24"/>
                <w:szCs w:val="24"/>
              </w:rPr>
              <w:t xml:space="preserve"> (Sales representatives) </w:t>
            </w:r>
          </w:p>
        </w:tc>
        <w:tc>
          <w:tcPr>
            <w:tcW w:w="1701" w:type="dxa"/>
            <w:hideMark/>
          </w:tcPr>
          <w:p w14:paraId="1A68CE2A" w14:textId="77777777" w:rsidR="00DB6F37" w:rsidRPr="005D1B0F" w:rsidRDefault="00DB6F37"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t xml:space="preserve">Healthcare Technology Vendors </w:t>
            </w:r>
          </w:p>
        </w:tc>
        <w:tc>
          <w:tcPr>
            <w:tcW w:w="2693" w:type="dxa"/>
            <w:hideMark/>
          </w:tcPr>
          <w:p w14:paraId="41B9ED63" w14:textId="77777777" w:rsidR="00DB6F37" w:rsidRPr="005D1B0F"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t xml:space="preserve">Medium </w:t>
            </w:r>
          </w:p>
          <w:p w14:paraId="14D4B76C" w14:textId="2275D8F3" w:rsidR="00DB6F37" w:rsidRPr="005D1B0F"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t xml:space="preserve">Industry partners often possess substantial resources, specialised knowledge, and technical expertise in specific areas of healthcare. Their influence stems from their ability to provide innovative technologies, products, and services </w:t>
            </w:r>
            <w:r w:rsidR="00591340">
              <w:rPr>
                <w:rFonts w:asciiTheme="minorHAnsi" w:hAnsiTheme="minorHAnsi" w:cstheme="minorHAnsi"/>
                <w:color w:val="auto"/>
                <w:sz w:val="24"/>
                <w:szCs w:val="24"/>
              </w:rPr>
              <w:t>to</w:t>
            </w:r>
            <w:r w:rsidRPr="005D1B0F">
              <w:rPr>
                <w:rFonts w:asciiTheme="minorHAnsi" w:hAnsiTheme="minorHAnsi" w:cstheme="minorHAnsi"/>
                <w:color w:val="auto"/>
                <w:sz w:val="24"/>
                <w:szCs w:val="24"/>
              </w:rPr>
              <w:t xml:space="preserve"> enhance healthcare delivery, improve patient </w:t>
            </w:r>
            <w:r w:rsidRPr="005D1B0F">
              <w:rPr>
                <w:rFonts w:asciiTheme="minorHAnsi" w:hAnsiTheme="minorHAnsi" w:cstheme="minorHAnsi"/>
                <w:color w:val="auto"/>
                <w:sz w:val="24"/>
                <w:szCs w:val="24"/>
              </w:rPr>
              <w:lastRenderedPageBreak/>
              <w:t>outcomes, and streamline processes.</w:t>
            </w:r>
          </w:p>
        </w:tc>
        <w:tc>
          <w:tcPr>
            <w:tcW w:w="2552" w:type="dxa"/>
            <w:hideMark/>
          </w:tcPr>
          <w:p w14:paraId="3F8D7683" w14:textId="77777777" w:rsidR="00DB6F37" w:rsidRPr="005D1B0F"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lastRenderedPageBreak/>
              <w:t xml:space="preserve">High </w:t>
            </w:r>
          </w:p>
          <w:p w14:paraId="310855FC" w14:textId="00393D2A" w:rsidR="00DB6F37" w:rsidRPr="005D1B0F"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Pr>
                <w:rFonts w:asciiTheme="minorHAnsi" w:hAnsiTheme="minorHAnsi" w:cstheme="minorHAnsi"/>
                <w:color w:val="auto"/>
                <w:sz w:val="24"/>
                <w:szCs w:val="24"/>
              </w:rPr>
              <w:t>I</w:t>
            </w:r>
            <w:r w:rsidRPr="005D1B0F">
              <w:rPr>
                <w:rFonts w:asciiTheme="minorHAnsi" w:hAnsiTheme="minorHAnsi" w:cstheme="minorHAnsi"/>
                <w:color w:val="auto"/>
                <w:sz w:val="24"/>
                <w:szCs w:val="24"/>
              </w:rPr>
              <w:t>ndustry partners</w:t>
            </w:r>
            <w:r>
              <w:rPr>
                <w:rFonts w:asciiTheme="minorHAnsi" w:hAnsiTheme="minorHAnsi" w:cstheme="minorHAnsi"/>
                <w:color w:val="auto"/>
                <w:sz w:val="24"/>
                <w:szCs w:val="24"/>
              </w:rPr>
              <w:t xml:space="preserve"> see </w:t>
            </w:r>
            <w:r w:rsidRPr="005D1B0F">
              <w:rPr>
                <w:rFonts w:asciiTheme="minorHAnsi" w:hAnsiTheme="minorHAnsi" w:cstheme="minorHAnsi"/>
                <w:color w:val="auto"/>
                <w:sz w:val="24"/>
                <w:szCs w:val="24"/>
              </w:rPr>
              <w:t>significant business growth and profitability</w:t>
            </w:r>
            <w:r>
              <w:rPr>
                <w:rFonts w:asciiTheme="minorHAnsi" w:hAnsiTheme="minorHAnsi" w:cstheme="minorHAnsi"/>
                <w:color w:val="auto"/>
                <w:sz w:val="24"/>
                <w:szCs w:val="24"/>
              </w:rPr>
              <w:t xml:space="preserve"> </w:t>
            </w:r>
            <w:r w:rsidR="00591340">
              <w:rPr>
                <w:rFonts w:asciiTheme="minorHAnsi" w:hAnsiTheme="minorHAnsi" w:cstheme="minorHAnsi"/>
                <w:color w:val="auto"/>
                <w:sz w:val="24"/>
                <w:szCs w:val="24"/>
              </w:rPr>
              <w:t xml:space="preserve">potential </w:t>
            </w:r>
            <w:r>
              <w:rPr>
                <w:rFonts w:asciiTheme="minorHAnsi" w:hAnsiTheme="minorHAnsi" w:cstheme="minorHAnsi"/>
                <w:color w:val="auto"/>
                <w:sz w:val="24"/>
                <w:szCs w:val="24"/>
              </w:rPr>
              <w:t>b</w:t>
            </w:r>
            <w:r w:rsidRPr="005D1B0F">
              <w:rPr>
                <w:rFonts w:asciiTheme="minorHAnsi" w:hAnsiTheme="minorHAnsi" w:cstheme="minorHAnsi"/>
                <w:color w:val="auto"/>
                <w:sz w:val="24"/>
                <w:szCs w:val="24"/>
              </w:rPr>
              <w:t>y developing and providing innovative healthcare solutions</w:t>
            </w:r>
            <w:r>
              <w:rPr>
                <w:rFonts w:asciiTheme="minorHAnsi" w:hAnsiTheme="minorHAnsi" w:cstheme="minorHAnsi"/>
                <w:color w:val="auto"/>
                <w:sz w:val="24"/>
                <w:szCs w:val="24"/>
              </w:rPr>
              <w:t xml:space="preserve">. </w:t>
            </w:r>
          </w:p>
        </w:tc>
        <w:tc>
          <w:tcPr>
            <w:tcW w:w="5528" w:type="dxa"/>
            <w:hideMark/>
          </w:tcPr>
          <w:p w14:paraId="1728816D" w14:textId="77777777" w:rsidR="00DB6F37" w:rsidRPr="005D1B0F"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5D1B0F">
              <w:rPr>
                <w:rFonts w:asciiTheme="minorHAnsi" w:hAnsiTheme="minorHAnsi" w:cstheme="minorHAnsi"/>
                <w:color w:val="auto"/>
                <w:sz w:val="24"/>
                <w:szCs w:val="24"/>
              </w:rPr>
              <w:t>Collaborations between healthcare organisations and industry partners should be based on shared goals, clear guidelines, and an understanding of potential conflicts of interest to ensure that patient interests and the integrity of healthcare systems are upheld.</w:t>
            </w:r>
          </w:p>
        </w:tc>
      </w:tr>
      <w:tr w:rsidR="00DB6F37" w:rsidRPr="00AA55F6" w14:paraId="2388289A" w14:textId="77777777" w:rsidTr="00DB6F37">
        <w:tblPrEx>
          <w:tblBorders>
            <w:bottom w:val="single" w:sz="4" w:space="0" w:color="8EAADB" w:themeColor="accent1" w:themeTint="99"/>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016"/>
        </w:trPr>
        <w:tc>
          <w:tcPr>
            <w:cnfStyle w:val="001000000000" w:firstRow="0" w:lastRow="0" w:firstColumn="1" w:lastColumn="0" w:oddVBand="0" w:evenVBand="0" w:oddHBand="0" w:evenHBand="0" w:firstRowFirstColumn="0" w:firstRowLastColumn="0" w:lastRowFirstColumn="0" w:lastRowLastColumn="0"/>
            <w:tcW w:w="1560" w:type="dxa"/>
            <w:vMerge w:val="restart"/>
            <w:shd w:val="clear" w:color="auto" w:fill="FFFFFF" w:themeFill="background1"/>
            <w:hideMark/>
          </w:tcPr>
          <w:p w14:paraId="623D9D5F" w14:textId="77777777" w:rsidR="00DB6F37" w:rsidRPr="00D23089" w:rsidRDefault="00DB6F37" w:rsidP="001D7496">
            <w:pPr>
              <w:rPr>
                <w:rFonts w:asciiTheme="minorHAnsi" w:hAnsiTheme="minorHAnsi" w:cstheme="minorHAnsi"/>
                <w:b w:val="0"/>
                <w:bCs w:val="0"/>
                <w:color w:val="auto"/>
                <w:sz w:val="24"/>
                <w:szCs w:val="24"/>
              </w:rPr>
            </w:pPr>
            <w:r w:rsidRPr="00D23089">
              <w:rPr>
                <w:rFonts w:asciiTheme="minorHAnsi" w:hAnsiTheme="minorHAnsi" w:cstheme="minorHAnsi"/>
                <w:b w:val="0"/>
                <w:bCs w:val="0"/>
                <w:color w:val="auto"/>
                <w:sz w:val="24"/>
                <w:szCs w:val="24"/>
              </w:rPr>
              <w:t xml:space="preserve">Academic Institutions </w:t>
            </w:r>
          </w:p>
        </w:tc>
        <w:tc>
          <w:tcPr>
            <w:tcW w:w="2126" w:type="dxa"/>
            <w:shd w:val="clear" w:color="auto" w:fill="FFFFFF" w:themeFill="background1"/>
            <w:hideMark/>
          </w:tcPr>
          <w:p w14:paraId="70CB3F7E"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Researchers </w:t>
            </w:r>
          </w:p>
        </w:tc>
        <w:tc>
          <w:tcPr>
            <w:tcW w:w="1701" w:type="dxa"/>
            <w:shd w:val="clear" w:color="auto" w:fill="FFFFFF" w:themeFill="background1"/>
            <w:hideMark/>
          </w:tcPr>
          <w:p w14:paraId="404FB9E3"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Academic / Research institutions </w:t>
            </w:r>
          </w:p>
        </w:tc>
        <w:tc>
          <w:tcPr>
            <w:tcW w:w="2693" w:type="dxa"/>
            <w:vMerge w:val="restart"/>
            <w:shd w:val="clear" w:color="auto" w:fill="FFFFFF" w:themeFill="background1"/>
            <w:hideMark/>
          </w:tcPr>
          <w:p w14:paraId="4D9B0FB5"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Medium </w:t>
            </w:r>
          </w:p>
          <w:p w14:paraId="50B66F37" w14:textId="3513651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Academic institutions are renowned for their contributions to research and knowledge creation. Their influence lies in </w:t>
            </w:r>
            <w:r w:rsidR="00591340">
              <w:rPr>
                <w:rFonts w:asciiTheme="minorHAnsi" w:hAnsiTheme="minorHAnsi" w:cstheme="minorHAnsi"/>
                <w:color w:val="auto"/>
                <w:sz w:val="24"/>
                <w:szCs w:val="24"/>
              </w:rPr>
              <w:t>generating and disseminating</w:t>
            </w:r>
            <w:r w:rsidRPr="00D23089">
              <w:rPr>
                <w:rFonts w:asciiTheme="minorHAnsi" w:hAnsiTheme="minorHAnsi" w:cstheme="minorHAnsi"/>
                <w:color w:val="auto"/>
                <w:sz w:val="24"/>
                <w:szCs w:val="24"/>
              </w:rPr>
              <w:t xml:space="preserve"> research findings that shape healthcare policies, guidelines, and strategies.</w:t>
            </w:r>
          </w:p>
        </w:tc>
        <w:tc>
          <w:tcPr>
            <w:tcW w:w="2552" w:type="dxa"/>
            <w:vMerge w:val="restart"/>
            <w:shd w:val="clear" w:color="auto" w:fill="FFFFFF" w:themeFill="background1"/>
            <w:hideMark/>
          </w:tcPr>
          <w:p w14:paraId="01D5705E"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High </w:t>
            </w:r>
          </w:p>
          <w:p w14:paraId="74448263" w14:textId="6E2ACC2C"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academic institutions </w:t>
            </w:r>
            <w:r w:rsidR="00591340">
              <w:rPr>
                <w:rFonts w:asciiTheme="minorHAnsi" w:hAnsiTheme="minorHAnsi" w:cstheme="minorHAnsi"/>
                <w:color w:val="auto"/>
                <w:sz w:val="24"/>
                <w:szCs w:val="24"/>
              </w:rPr>
              <w:t>are highly interested in educating</w:t>
            </w:r>
            <w:r w:rsidRPr="00D23089">
              <w:rPr>
                <w:rFonts w:asciiTheme="minorHAnsi" w:hAnsiTheme="minorHAnsi" w:cstheme="minorHAnsi"/>
                <w:color w:val="auto"/>
                <w:sz w:val="24"/>
                <w:szCs w:val="24"/>
              </w:rPr>
              <w:t xml:space="preserve"> future healthcare professionals, </w:t>
            </w:r>
            <w:r w:rsidR="00591340">
              <w:rPr>
                <w:rFonts w:asciiTheme="minorHAnsi" w:hAnsiTheme="minorHAnsi" w:cstheme="minorHAnsi"/>
                <w:color w:val="auto"/>
                <w:sz w:val="24"/>
                <w:szCs w:val="24"/>
              </w:rPr>
              <w:t>maintaining their reputation, securing funding and fostering</w:t>
            </w:r>
            <w:r w:rsidRPr="00D23089">
              <w:rPr>
                <w:rFonts w:asciiTheme="minorHAnsi" w:hAnsiTheme="minorHAnsi" w:cstheme="minorHAnsi"/>
                <w:color w:val="auto"/>
                <w:sz w:val="24"/>
                <w:szCs w:val="24"/>
              </w:rPr>
              <w:t xml:space="preserve"> collaborations</w:t>
            </w:r>
            <w:r>
              <w:rPr>
                <w:rFonts w:asciiTheme="minorHAnsi" w:hAnsiTheme="minorHAnsi" w:cstheme="minorHAnsi"/>
                <w:color w:val="auto"/>
                <w:sz w:val="24"/>
                <w:szCs w:val="24"/>
              </w:rPr>
              <w:t xml:space="preserve"> that </w:t>
            </w:r>
            <w:r w:rsidRPr="00D23089">
              <w:rPr>
                <w:rFonts w:asciiTheme="minorHAnsi" w:hAnsiTheme="minorHAnsi" w:cstheme="minorHAnsi"/>
                <w:color w:val="auto"/>
                <w:sz w:val="24"/>
                <w:szCs w:val="24"/>
              </w:rPr>
              <w:t>impact public health</w:t>
            </w:r>
            <w:r>
              <w:rPr>
                <w:rFonts w:asciiTheme="minorHAnsi" w:hAnsiTheme="minorHAnsi" w:cstheme="minorHAnsi"/>
                <w:color w:val="auto"/>
                <w:sz w:val="24"/>
                <w:szCs w:val="24"/>
              </w:rPr>
              <w:t xml:space="preserve">. </w:t>
            </w:r>
          </w:p>
        </w:tc>
        <w:tc>
          <w:tcPr>
            <w:tcW w:w="5528" w:type="dxa"/>
            <w:vMerge w:val="restart"/>
            <w:shd w:val="clear" w:color="auto" w:fill="FFFFFF" w:themeFill="background1"/>
            <w:hideMark/>
          </w:tcPr>
          <w:p w14:paraId="631E7C01" w14:textId="101A8C8F"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The CAVUHB digital strategy involves partnerships with academic institutions</w:t>
            </w:r>
            <w:r w:rsidR="00591340">
              <w:rPr>
                <w:rFonts w:asciiTheme="minorHAnsi" w:hAnsiTheme="minorHAnsi" w:cstheme="minorHAnsi"/>
                <w:color w:val="auto"/>
                <w:sz w:val="24"/>
                <w:szCs w:val="24"/>
              </w:rPr>
              <w:t>. It includes</w:t>
            </w:r>
            <w:r w:rsidRPr="00D23089">
              <w:rPr>
                <w:rFonts w:asciiTheme="minorHAnsi" w:hAnsiTheme="minorHAnsi" w:cstheme="minorHAnsi"/>
                <w:color w:val="auto"/>
                <w:sz w:val="24"/>
                <w:szCs w:val="24"/>
              </w:rPr>
              <w:t xml:space="preserve"> initiatives to support research, promote innovation, and leverage digital technologies and appears to be aligned with </w:t>
            </w:r>
            <w:r w:rsidR="00591340">
              <w:rPr>
                <w:rFonts w:asciiTheme="minorHAnsi" w:hAnsiTheme="minorHAnsi" w:cstheme="minorHAnsi"/>
                <w:color w:val="auto"/>
                <w:sz w:val="24"/>
                <w:szCs w:val="24"/>
              </w:rPr>
              <w:t>academic institutions'</w:t>
            </w:r>
            <w:r w:rsidRPr="00D23089">
              <w:rPr>
                <w:rFonts w:asciiTheme="minorHAnsi" w:hAnsiTheme="minorHAnsi" w:cstheme="minorHAnsi"/>
                <w:color w:val="auto"/>
                <w:sz w:val="24"/>
                <w:szCs w:val="24"/>
              </w:rPr>
              <w:t xml:space="preserve"> research and innovation policies.</w:t>
            </w:r>
          </w:p>
        </w:tc>
      </w:tr>
      <w:tr w:rsidR="00DB6F37" w:rsidRPr="00AA55F6" w14:paraId="266EE240" w14:textId="77777777" w:rsidTr="00DB6F37">
        <w:tblPrEx>
          <w:tblBorders>
            <w:bottom w:val="single" w:sz="4" w:space="0" w:color="8EAADB" w:themeColor="accent1" w:themeTint="99"/>
          </w:tblBorders>
          <w:tblLook w:val="04A0" w:firstRow="1" w:lastRow="0" w:firstColumn="1" w:lastColumn="0" w:noHBand="0" w:noVBand="1"/>
        </w:tblPrEx>
        <w:trPr>
          <w:trHeight w:val="3072"/>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FFFFFF" w:themeFill="background1"/>
            <w:hideMark/>
          </w:tcPr>
          <w:p w14:paraId="398A678C" w14:textId="77777777" w:rsidR="00DB6F37" w:rsidRPr="00D23089" w:rsidRDefault="00DB6F37" w:rsidP="00D23089">
            <w:pPr>
              <w:spacing w:line="360" w:lineRule="auto"/>
              <w:jc w:val="both"/>
              <w:rPr>
                <w:rFonts w:asciiTheme="minorHAnsi" w:hAnsiTheme="minorHAnsi" w:cstheme="minorHAnsi"/>
                <w:color w:val="auto"/>
                <w:sz w:val="24"/>
                <w:szCs w:val="24"/>
              </w:rPr>
            </w:pPr>
          </w:p>
        </w:tc>
        <w:tc>
          <w:tcPr>
            <w:tcW w:w="2126" w:type="dxa"/>
            <w:shd w:val="clear" w:color="auto" w:fill="FFFFFF" w:themeFill="background1"/>
            <w:hideMark/>
          </w:tcPr>
          <w:p w14:paraId="0DB34A44" w14:textId="77777777" w:rsidR="00DB6F37" w:rsidRPr="00D23089" w:rsidRDefault="00DB6F37" w:rsidP="004F0D63">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Educators and professors </w:t>
            </w:r>
          </w:p>
        </w:tc>
        <w:tc>
          <w:tcPr>
            <w:tcW w:w="1701" w:type="dxa"/>
            <w:shd w:val="clear" w:color="auto" w:fill="FFFFFF" w:themeFill="background1"/>
            <w:hideMark/>
          </w:tcPr>
          <w:p w14:paraId="3234D577" w14:textId="77777777" w:rsidR="00DB6F37" w:rsidRPr="00D23089" w:rsidRDefault="00DB6F37" w:rsidP="00D2308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Academic institutions </w:t>
            </w:r>
          </w:p>
        </w:tc>
        <w:tc>
          <w:tcPr>
            <w:tcW w:w="2693" w:type="dxa"/>
            <w:vMerge/>
            <w:shd w:val="clear" w:color="auto" w:fill="FFFFFF" w:themeFill="background1"/>
            <w:hideMark/>
          </w:tcPr>
          <w:p w14:paraId="2FEE0A00" w14:textId="77777777" w:rsidR="00DB6F37" w:rsidRPr="00D23089" w:rsidRDefault="00DB6F37" w:rsidP="00D2308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2552" w:type="dxa"/>
            <w:vMerge/>
            <w:shd w:val="clear" w:color="auto" w:fill="FFFFFF" w:themeFill="background1"/>
            <w:hideMark/>
          </w:tcPr>
          <w:p w14:paraId="5A027EAF" w14:textId="77777777" w:rsidR="00DB6F37" w:rsidRPr="00D23089" w:rsidRDefault="00DB6F37" w:rsidP="00D2308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5528" w:type="dxa"/>
            <w:vMerge/>
            <w:shd w:val="clear" w:color="auto" w:fill="FFFFFF" w:themeFill="background1"/>
            <w:hideMark/>
          </w:tcPr>
          <w:p w14:paraId="2C828682" w14:textId="77777777" w:rsidR="00DB6F37" w:rsidRPr="00D23089" w:rsidRDefault="00DB6F37" w:rsidP="00D2308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r>
      <w:tr w:rsidR="00DB6F37" w:rsidRPr="00AA55F6" w14:paraId="2030A747" w14:textId="77777777" w:rsidTr="00DB6F37">
        <w:tblPrEx>
          <w:tblBorders>
            <w:bottom w:val="single" w:sz="4" w:space="0" w:color="8EAADB" w:themeColor="accent1" w:themeTint="99"/>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016"/>
        </w:trPr>
        <w:tc>
          <w:tcPr>
            <w:cnfStyle w:val="001000000000" w:firstRow="0" w:lastRow="0" w:firstColumn="1" w:lastColumn="0" w:oddVBand="0" w:evenVBand="0" w:oddHBand="0" w:evenHBand="0" w:firstRowFirstColumn="0" w:firstRowLastColumn="0" w:lastRowFirstColumn="0" w:lastRowLastColumn="0"/>
            <w:tcW w:w="1560" w:type="dxa"/>
            <w:shd w:val="clear" w:color="auto" w:fill="FFFFFF" w:themeFill="background1"/>
            <w:hideMark/>
          </w:tcPr>
          <w:p w14:paraId="06EA6D7F" w14:textId="77777777" w:rsidR="00DB6F37" w:rsidRPr="00D23089" w:rsidRDefault="00DB6F37" w:rsidP="001D7496">
            <w:pPr>
              <w:rPr>
                <w:rFonts w:asciiTheme="minorHAnsi" w:hAnsiTheme="minorHAnsi" w:cstheme="minorHAnsi"/>
                <w:color w:val="auto"/>
                <w:sz w:val="24"/>
                <w:szCs w:val="24"/>
              </w:rPr>
            </w:pPr>
            <w:r w:rsidRPr="00D23089">
              <w:rPr>
                <w:rFonts w:asciiTheme="minorHAnsi" w:hAnsiTheme="minorHAnsi" w:cstheme="minorHAnsi"/>
                <w:color w:val="auto"/>
                <w:sz w:val="24"/>
                <w:szCs w:val="24"/>
              </w:rPr>
              <w:t>Government and Regulatory bodies</w:t>
            </w:r>
          </w:p>
        </w:tc>
        <w:tc>
          <w:tcPr>
            <w:tcW w:w="2126" w:type="dxa"/>
            <w:shd w:val="clear" w:color="auto" w:fill="FFFFFF" w:themeFill="background1"/>
            <w:hideMark/>
          </w:tcPr>
          <w:p w14:paraId="6A77561C"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Nursing and Midwifery Council (NMC) </w:t>
            </w:r>
          </w:p>
        </w:tc>
        <w:tc>
          <w:tcPr>
            <w:tcW w:w="1701" w:type="dxa"/>
            <w:shd w:val="clear" w:color="auto" w:fill="FFFFFF" w:themeFill="background1"/>
            <w:hideMark/>
          </w:tcPr>
          <w:p w14:paraId="7F2F5A1E"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Nursing and Midwifery Council (NMC) </w:t>
            </w:r>
          </w:p>
        </w:tc>
        <w:tc>
          <w:tcPr>
            <w:tcW w:w="2693" w:type="dxa"/>
            <w:vMerge w:val="restart"/>
            <w:shd w:val="clear" w:color="auto" w:fill="FFFFFF" w:themeFill="background1"/>
            <w:hideMark/>
          </w:tcPr>
          <w:p w14:paraId="56A12AF5"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High </w:t>
            </w:r>
          </w:p>
          <w:p w14:paraId="7FF9CECB" w14:textId="3C5790D8"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Pr>
                <w:rFonts w:asciiTheme="minorHAnsi" w:hAnsiTheme="minorHAnsi" w:cstheme="minorHAnsi"/>
                <w:color w:val="auto"/>
                <w:sz w:val="24"/>
                <w:szCs w:val="24"/>
              </w:rPr>
              <w:t>T</w:t>
            </w:r>
            <w:r w:rsidRPr="00D23089">
              <w:rPr>
                <w:rFonts w:asciiTheme="minorHAnsi" w:hAnsiTheme="minorHAnsi" w:cstheme="minorHAnsi"/>
                <w:color w:val="auto"/>
                <w:sz w:val="24"/>
                <w:szCs w:val="24"/>
              </w:rPr>
              <w:t xml:space="preserve">he </w:t>
            </w:r>
            <w:r w:rsidR="001267AC">
              <w:rPr>
                <w:rFonts w:asciiTheme="minorHAnsi" w:hAnsiTheme="minorHAnsi" w:cstheme="minorHAnsi"/>
                <w:color w:val="auto"/>
                <w:sz w:val="24"/>
                <w:szCs w:val="24"/>
              </w:rPr>
              <w:t>i</w:t>
            </w:r>
            <w:r w:rsidRPr="00D23089">
              <w:rPr>
                <w:rFonts w:asciiTheme="minorHAnsi" w:hAnsiTheme="minorHAnsi" w:cstheme="minorHAnsi"/>
                <w:color w:val="auto"/>
                <w:sz w:val="24"/>
                <w:szCs w:val="24"/>
              </w:rPr>
              <w:t xml:space="preserve">nfluence of government and regulatory bodies in healthcare is derived from their legal and regulatory authority, </w:t>
            </w:r>
            <w:r w:rsidRPr="00D23089">
              <w:rPr>
                <w:rFonts w:asciiTheme="minorHAnsi" w:hAnsiTheme="minorHAnsi" w:cstheme="minorHAnsi"/>
                <w:color w:val="auto"/>
                <w:sz w:val="24"/>
                <w:szCs w:val="24"/>
              </w:rPr>
              <w:lastRenderedPageBreak/>
              <w:t>policy-making power, control over funding and resource allocation.</w:t>
            </w:r>
            <w:r w:rsidRPr="00AA55F6">
              <w:rPr>
                <w:rFonts w:asciiTheme="minorHAnsi" w:hAnsiTheme="minorHAnsi" w:cstheme="minorHAnsi"/>
                <w:color w:val="auto"/>
                <w:sz w:val="24"/>
                <w:szCs w:val="24"/>
              </w:rPr>
              <w:t xml:space="preserve"> </w:t>
            </w:r>
            <w:r w:rsidRPr="00D23089">
              <w:rPr>
                <w:rFonts w:asciiTheme="minorHAnsi" w:hAnsiTheme="minorHAnsi" w:cstheme="minorHAnsi"/>
                <w:color w:val="auto"/>
                <w:sz w:val="24"/>
                <w:szCs w:val="24"/>
              </w:rPr>
              <w:t xml:space="preserve">Their influence is crucial for ensuring the effective governance, regulation, and improvement of healthcare systems to meet the </w:t>
            </w:r>
            <w:r w:rsidR="00591340">
              <w:rPr>
                <w:rFonts w:asciiTheme="minorHAnsi" w:hAnsiTheme="minorHAnsi" w:cstheme="minorHAnsi"/>
                <w:color w:val="auto"/>
                <w:sz w:val="24"/>
                <w:szCs w:val="24"/>
              </w:rPr>
              <w:t>population's needs</w:t>
            </w:r>
            <w:r w:rsidRPr="00D23089">
              <w:rPr>
                <w:rFonts w:asciiTheme="minorHAnsi" w:hAnsiTheme="minorHAnsi" w:cstheme="minorHAnsi"/>
                <w:color w:val="auto"/>
                <w:sz w:val="24"/>
                <w:szCs w:val="24"/>
              </w:rPr>
              <w:t>.</w:t>
            </w:r>
          </w:p>
        </w:tc>
        <w:tc>
          <w:tcPr>
            <w:tcW w:w="2552" w:type="dxa"/>
            <w:vMerge w:val="restart"/>
            <w:shd w:val="clear" w:color="auto" w:fill="FFFFFF" w:themeFill="background1"/>
            <w:hideMark/>
          </w:tcPr>
          <w:p w14:paraId="2D7F4120"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lastRenderedPageBreak/>
              <w:t>High</w:t>
            </w:r>
          </w:p>
          <w:p w14:paraId="05F23A60"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The high interest of government and regulatory bodies is driven by their responsibility for public health and safety, the </w:t>
            </w:r>
            <w:r w:rsidRPr="00D23089">
              <w:rPr>
                <w:rFonts w:asciiTheme="minorHAnsi" w:hAnsiTheme="minorHAnsi" w:cstheme="minorHAnsi"/>
                <w:color w:val="auto"/>
                <w:sz w:val="24"/>
                <w:szCs w:val="24"/>
              </w:rPr>
              <w:lastRenderedPageBreak/>
              <w:t>need for effective governance and regulation, the allocation of public resources, the optimisation of healthcare system performance, and the pursuit of public policy objectives related to health and well-being.</w:t>
            </w:r>
          </w:p>
        </w:tc>
        <w:tc>
          <w:tcPr>
            <w:tcW w:w="5528" w:type="dxa"/>
            <w:vMerge w:val="restart"/>
            <w:shd w:val="clear" w:color="auto" w:fill="FFFFFF" w:themeFill="background1"/>
            <w:hideMark/>
          </w:tcPr>
          <w:p w14:paraId="2FB8AA07" w14:textId="263C7801"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lastRenderedPageBreak/>
              <w:t xml:space="preserve">The strategy </w:t>
            </w:r>
            <w:r w:rsidR="00591340">
              <w:rPr>
                <w:rFonts w:asciiTheme="minorHAnsi" w:hAnsiTheme="minorHAnsi" w:cstheme="minorHAnsi"/>
                <w:color w:val="auto"/>
                <w:sz w:val="24"/>
                <w:szCs w:val="24"/>
              </w:rPr>
              <w:t>adheres</w:t>
            </w:r>
            <w:r w:rsidRPr="00D23089">
              <w:rPr>
                <w:rFonts w:asciiTheme="minorHAnsi" w:hAnsiTheme="minorHAnsi" w:cstheme="minorHAnsi"/>
                <w:color w:val="auto"/>
                <w:sz w:val="24"/>
                <w:szCs w:val="24"/>
              </w:rPr>
              <w:t xml:space="preserve"> </w:t>
            </w:r>
            <w:r w:rsidR="001267AC">
              <w:rPr>
                <w:rFonts w:asciiTheme="minorHAnsi" w:hAnsiTheme="minorHAnsi" w:cstheme="minorHAnsi"/>
                <w:color w:val="auto"/>
                <w:sz w:val="24"/>
                <w:szCs w:val="24"/>
              </w:rPr>
              <w:t>to</w:t>
            </w:r>
            <w:r w:rsidRPr="00D23089">
              <w:rPr>
                <w:rFonts w:asciiTheme="minorHAnsi" w:hAnsiTheme="minorHAnsi" w:cstheme="minorHAnsi"/>
                <w:color w:val="auto"/>
                <w:sz w:val="24"/>
                <w:szCs w:val="24"/>
              </w:rPr>
              <w:t xml:space="preserve"> the broader strategic direction outlined within the national policy set out by </w:t>
            </w:r>
            <w:r>
              <w:rPr>
                <w:rFonts w:asciiTheme="minorHAnsi" w:hAnsiTheme="minorHAnsi" w:cstheme="minorHAnsi"/>
                <w:color w:val="auto"/>
                <w:sz w:val="24"/>
                <w:szCs w:val="24"/>
              </w:rPr>
              <w:t>Welsh G</w:t>
            </w:r>
            <w:r w:rsidRPr="00D23089">
              <w:rPr>
                <w:rFonts w:asciiTheme="minorHAnsi" w:hAnsiTheme="minorHAnsi" w:cstheme="minorHAnsi"/>
                <w:color w:val="auto"/>
                <w:sz w:val="24"/>
                <w:szCs w:val="24"/>
              </w:rPr>
              <w:t xml:space="preserve">overnment through the overall aims and objectives and focus on patient-centred care. </w:t>
            </w:r>
          </w:p>
          <w:p w14:paraId="5A5F96FF" w14:textId="77777777" w:rsidR="00DB6F37" w:rsidRPr="00D23089" w:rsidRDefault="00DB6F37" w:rsidP="001D749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w:t>
            </w:r>
          </w:p>
        </w:tc>
      </w:tr>
      <w:tr w:rsidR="00DB6F37" w:rsidRPr="00AA55F6" w14:paraId="3FA807CF" w14:textId="77777777" w:rsidTr="00DB6F37">
        <w:tblPrEx>
          <w:tblBorders>
            <w:bottom w:val="single" w:sz="4" w:space="0" w:color="8EAADB" w:themeColor="accent1" w:themeTint="99"/>
          </w:tblBorders>
          <w:tblLook w:val="04A0" w:firstRow="1" w:lastRow="0" w:firstColumn="1" w:lastColumn="0" w:noHBand="0" w:noVBand="1"/>
        </w:tblPrEx>
        <w:trPr>
          <w:trHeight w:val="1016"/>
        </w:trPr>
        <w:tc>
          <w:tcPr>
            <w:cnfStyle w:val="001000000000" w:firstRow="0" w:lastRow="0" w:firstColumn="1" w:lastColumn="0" w:oddVBand="0" w:evenVBand="0" w:oddHBand="0" w:evenHBand="0" w:firstRowFirstColumn="0" w:firstRowLastColumn="0" w:lastRowFirstColumn="0" w:lastRowLastColumn="0"/>
            <w:tcW w:w="1560" w:type="dxa"/>
            <w:shd w:val="clear" w:color="auto" w:fill="FFFFFF" w:themeFill="background1"/>
            <w:hideMark/>
          </w:tcPr>
          <w:p w14:paraId="058E2530" w14:textId="77777777" w:rsidR="00DB6F37" w:rsidRPr="00D23089" w:rsidRDefault="00DB6F37" w:rsidP="001D7496">
            <w:pPr>
              <w:rPr>
                <w:rFonts w:asciiTheme="minorHAnsi" w:hAnsiTheme="minorHAnsi" w:cstheme="minorHAnsi"/>
                <w:color w:val="auto"/>
                <w:sz w:val="24"/>
                <w:szCs w:val="24"/>
              </w:rPr>
            </w:pPr>
          </w:p>
        </w:tc>
        <w:tc>
          <w:tcPr>
            <w:tcW w:w="2126" w:type="dxa"/>
            <w:shd w:val="clear" w:color="auto" w:fill="FFFFFF" w:themeFill="background1"/>
            <w:hideMark/>
          </w:tcPr>
          <w:p w14:paraId="39356679" w14:textId="77777777" w:rsidR="00DB6F37" w:rsidRPr="00D23089"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National Health Service </w:t>
            </w:r>
          </w:p>
        </w:tc>
        <w:tc>
          <w:tcPr>
            <w:tcW w:w="1701" w:type="dxa"/>
            <w:shd w:val="clear" w:color="auto" w:fill="FFFFFF" w:themeFill="background1"/>
            <w:hideMark/>
          </w:tcPr>
          <w:p w14:paraId="50A90719" w14:textId="77777777" w:rsidR="00DB6F37" w:rsidRPr="00D23089" w:rsidRDefault="00DB6F37" w:rsidP="001D749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National Health Service </w:t>
            </w:r>
          </w:p>
        </w:tc>
        <w:tc>
          <w:tcPr>
            <w:tcW w:w="2693" w:type="dxa"/>
            <w:vMerge/>
            <w:shd w:val="clear" w:color="auto" w:fill="FFFFFF" w:themeFill="background1"/>
            <w:hideMark/>
          </w:tcPr>
          <w:p w14:paraId="7F822D6F" w14:textId="77777777" w:rsidR="00DB6F37" w:rsidRPr="00D23089" w:rsidRDefault="00DB6F37" w:rsidP="004C1650">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2552" w:type="dxa"/>
            <w:vMerge/>
            <w:shd w:val="clear" w:color="auto" w:fill="FFFFFF" w:themeFill="background1"/>
            <w:hideMark/>
          </w:tcPr>
          <w:p w14:paraId="4015F5FB" w14:textId="77777777" w:rsidR="00DB6F37" w:rsidRPr="00D23089" w:rsidRDefault="00DB6F37" w:rsidP="004C1650">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5528" w:type="dxa"/>
            <w:vMerge/>
            <w:shd w:val="clear" w:color="auto" w:fill="FFFFFF" w:themeFill="background1"/>
            <w:hideMark/>
          </w:tcPr>
          <w:p w14:paraId="6198D81F" w14:textId="77777777" w:rsidR="00DB6F37" w:rsidRPr="00D23089" w:rsidRDefault="00DB6F37" w:rsidP="004C1650">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r>
      <w:tr w:rsidR="00DB6F37" w:rsidRPr="00AA55F6" w14:paraId="75EE8A63" w14:textId="77777777" w:rsidTr="00DB6F37">
        <w:tblPrEx>
          <w:tblBorders>
            <w:bottom w:val="single" w:sz="4" w:space="0" w:color="8EAADB" w:themeColor="accent1" w:themeTint="99"/>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1560" w:type="dxa"/>
            <w:shd w:val="clear" w:color="auto" w:fill="FFFFFF" w:themeFill="background1"/>
            <w:hideMark/>
          </w:tcPr>
          <w:p w14:paraId="2C407547" w14:textId="77777777" w:rsidR="00DB6F37" w:rsidRPr="00D23089" w:rsidRDefault="00DB6F37" w:rsidP="001D7496">
            <w:pPr>
              <w:jc w:val="both"/>
              <w:rPr>
                <w:rFonts w:asciiTheme="minorHAnsi" w:hAnsiTheme="minorHAnsi" w:cstheme="minorHAnsi"/>
                <w:color w:val="auto"/>
                <w:sz w:val="24"/>
                <w:szCs w:val="24"/>
              </w:rPr>
            </w:pPr>
          </w:p>
        </w:tc>
        <w:tc>
          <w:tcPr>
            <w:tcW w:w="2126" w:type="dxa"/>
            <w:shd w:val="clear" w:color="auto" w:fill="FFFFFF" w:themeFill="background1"/>
            <w:hideMark/>
          </w:tcPr>
          <w:p w14:paraId="3FDFFFE8" w14:textId="77777777" w:rsidR="00DB6F37" w:rsidRPr="00D23089"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NHS Digital / Digital Transformation Leads </w:t>
            </w:r>
          </w:p>
        </w:tc>
        <w:tc>
          <w:tcPr>
            <w:tcW w:w="1701" w:type="dxa"/>
            <w:shd w:val="clear" w:color="auto" w:fill="FFFFFF" w:themeFill="background1"/>
            <w:hideMark/>
          </w:tcPr>
          <w:p w14:paraId="0F693C54" w14:textId="77777777" w:rsidR="00DB6F37" w:rsidRPr="00D23089"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NHS Digital </w:t>
            </w:r>
          </w:p>
        </w:tc>
        <w:tc>
          <w:tcPr>
            <w:tcW w:w="2693" w:type="dxa"/>
            <w:vMerge/>
            <w:hideMark/>
          </w:tcPr>
          <w:p w14:paraId="533C1C36" w14:textId="77777777" w:rsidR="00DB6F37" w:rsidRPr="00D23089" w:rsidRDefault="00DB6F37" w:rsidP="00D2308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c>
          <w:tcPr>
            <w:tcW w:w="2552" w:type="dxa"/>
            <w:vMerge/>
            <w:hideMark/>
          </w:tcPr>
          <w:p w14:paraId="44131836" w14:textId="77777777" w:rsidR="00DB6F37" w:rsidRPr="00D23089" w:rsidRDefault="00DB6F37" w:rsidP="00D2308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c>
          <w:tcPr>
            <w:tcW w:w="5528" w:type="dxa"/>
            <w:vMerge/>
            <w:hideMark/>
          </w:tcPr>
          <w:p w14:paraId="762148B0" w14:textId="77777777" w:rsidR="00DB6F37" w:rsidRPr="00D23089" w:rsidRDefault="00DB6F37" w:rsidP="00D2308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r>
      <w:tr w:rsidR="00DB6F37" w:rsidRPr="00AA55F6" w14:paraId="1C08F41B" w14:textId="77777777" w:rsidTr="00DB6F37">
        <w:tblPrEx>
          <w:tblBorders>
            <w:bottom w:val="single" w:sz="4" w:space="0" w:color="8EAADB" w:themeColor="accent1" w:themeTint="99"/>
          </w:tblBorders>
          <w:tblLook w:val="04A0" w:firstRow="1" w:lastRow="0" w:firstColumn="1" w:lastColumn="0" w:noHBand="0" w:noVBand="1"/>
        </w:tblPrEx>
        <w:trPr>
          <w:trHeight w:val="1115"/>
        </w:trPr>
        <w:tc>
          <w:tcPr>
            <w:cnfStyle w:val="001000000000" w:firstRow="0" w:lastRow="0" w:firstColumn="1" w:lastColumn="0" w:oddVBand="0" w:evenVBand="0" w:oddHBand="0" w:evenHBand="0" w:firstRowFirstColumn="0" w:firstRowLastColumn="0" w:lastRowFirstColumn="0" w:lastRowLastColumn="0"/>
            <w:tcW w:w="1560" w:type="dxa"/>
            <w:hideMark/>
          </w:tcPr>
          <w:p w14:paraId="5B3FE67C" w14:textId="77777777" w:rsidR="00DB6F37" w:rsidRPr="00D23089" w:rsidRDefault="00DB6F37" w:rsidP="001D7496">
            <w:pPr>
              <w:jc w:val="both"/>
              <w:rPr>
                <w:rFonts w:asciiTheme="minorHAnsi" w:hAnsiTheme="minorHAnsi" w:cstheme="minorHAnsi"/>
                <w:color w:val="auto"/>
                <w:sz w:val="24"/>
                <w:szCs w:val="24"/>
              </w:rPr>
            </w:pPr>
          </w:p>
        </w:tc>
        <w:tc>
          <w:tcPr>
            <w:tcW w:w="2126" w:type="dxa"/>
            <w:hideMark/>
          </w:tcPr>
          <w:p w14:paraId="3D79F9E4" w14:textId="2AFD3564" w:rsidR="00DB6F37" w:rsidRPr="00D23089" w:rsidRDefault="00DB6F37"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Health and Care </w:t>
            </w:r>
            <w:r w:rsidR="001267AC">
              <w:rPr>
                <w:rFonts w:asciiTheme="minorHAnsi" w:hAnsiTheme="minorHAnsi" w:cstheme="minorHAnsi"/>
                <w:color w:val="auto"/>
                <w:sz w:val="24"/>
                <w:szCs w:val="24"/>
              </w:rPr>
              <w:t>Professions</w:t>
            </w:r>
            <w:r w:rsidRPr="00D23089">
              <w:rPr>
                <w:rFonts w:asciiTheme="minorHAnsi" w:hAnsiTheme="minorHAnsi" w:cstheme="minorHAnsi"/>
                <w:color w:val="auto"/>
                <w:sz w:val="24"/>
                <w:szCs w:val="24"/>
              </w:rPr>
              <w:t xml:space="preserve"> Council (HCPC)</w:t>
            </w:r>
          </w:p>
        </w:tc>
        <w:tc>
          <w:tcPr>
            <w:tcW w:w="1701" w:type="dxa"/>
            <w:hideMark/>
          </w:tcPr>
          <w:p w14:paraId="0B746750" w14:textId="5114BE9B" w:rsidR="00DB6F37" w:rsidRPr="00D23089" w:rsidRDefault="00DB6F37" w:rsidP="001D7496">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Health and Care </w:t>
            </w:r>
            <w:r w:rsidR="001267AC">
              <w:rPr>
                <w:rFonts w:asciiTheme="minorHAnsi" w:hAnsiTheme="minorHAnsi" w:cstheme="minorHAnsi"/>
                <w:color w:val="auto"/>
                <w:sz w:val="24"/>
                <w:szCs w:val="24"/>
              </w:rPr>
              <w:t>Professions</w:t>
            </w:r>
            <w:r w:rsidRPr="00D23089">
              <w:rPr>
                <w:rFonts w:asciiTheme="minorHAnsi" w:hAnsiTheme="minorHAnsi" w:cstheme="minorHAnsi"/>
                <w:color w:val="auto"/>
                <w:sz w:val="24"/>
                <w:szCs w:val="24"/>
              </w:rPr>
              <w:t xml:space="preserve"> Council (HCPC)</w:t>
            </w:r>
          </w:p>
        </w:tc>
        <w:tc>
          <w:tcPr>
            <w:tcW w:w="2693" w:type="dxa"/>
            <w:vMerge/>
            <w:hideMark/>
          </w:tcPr>
          <w:p w14:paraId="0BAC267B" w14:textId="77777777" w:rsidR="00DB6F37" w:rsidRPr="00D23089" w:rsidRDefault="00DB6F37" w:rsidP="00D2308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2552" w:type="dxa"/>
            <w:vMerge/>
            <w:hideMark/>
          </w:tcPr>
          <w:p w14:paraId="664CFBEC" w14:textId="77777777" w:rsidR="00DB6F37" w:rsidRPr="00D23089" w:rsidRDefault="00DB6F37" w:rsidP="00D2308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c>
          <w:tcPr>
            <w:tcW w:w="5528" w:type="dxa"/>
            <w:vMerge/>
            <w:hideMark/>
          </w:tcPr>
          <w:p w14:paraId="54E6243C" w14:textId="77777777" w:rsidR="00DB6F37" w:rsidRPr="00D23089" w:rsidRDefault="00DB6F37" w:rsidP="00D23089">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4"/>
                <w:szCs w:val="24"/>
              </w:rPr>
            </w:pPr>
          </w:p>
        </w:tc>
      </w:tr>
      <w:tr w:rsidR="00DB6F37" w:rsidRPr="00AA55F6" w14:paraId="23A86CFD" w14:textId="77777777" w:rsidTr="00DB6F37">
        <w:tblPrEx>
          <w:tblBorders>
            <w:bottom w:val="single" w:sz="4" w:space="0" w:color="8EAADB" w:themeColor="accent1" w:themeTint="99"/>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016"/>
        </w:trPr>
        <w:tc>
          <w:tcPr>
            <w:cnfStyle w:val="001000000000" w:firstRow="0" w:lastRow="0" w:firstColumn="1" w:lastColumn="0" w:oddVBand="0" w:evenVBand="0" w:oddHBand="0" w:evenHBand="0" w:firstRowFirstColumn="0" w:firstRowLastColumn="0" w:lastRowFirstColumn="0" w:lastRowLastColumn="0"/>
            <w:tcW w:w="1560" w:type="dxa"/>
            <w:shd w:val="clear" w:color="auto" w:fill="FFFFFF" w:themeFill="background1"/>
            <w:hideMark/>
          </w:tcPr>
          <w:p w14:paraId="1E896F46" w14:textId="77777777" w:rsidR="00DB6F37" w:rsidRPr="00D23089" w:rsidRDefault="00DB6F37" w:rsidP="001D7496">
            <w:pPr>
              <w:jc w:val="both"/>
              <w:rPr>
                <w:rFonts w:asciiTheme="minorHAnsi" w:hAnsiTheme="minorHAnsi" w:cstheme="minorHAnsi"/>
                <w:color w:val="auto"/>
                <w:sz w:val="24"/>
                <w:szCs w:val="24"/>
              </w:rPr>
            </w:pPr>
          </w:p>
        </w:tc>
        <w:tc>
          <w:tcPr>
            <w:tcW w:w="2126" w:type="dxa"/>
            <w:shd w:val="clear" w:color="auto" w:fill="FFFFFF" w:themeFill="background1"/>
            <w:hideMark/>
          </w:tcPr>
          <w:p w14:paraId="197EA480" w14:textId="77777777" w:rsidR="00DB6F37" w:rsidRPr="00D23089"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Welsh Government </w:t>
            </w:r>
          </w:p>
        </w:tc>
        <w:tc>
          <w:tcPr>
            <w:tcW w:w="1701" w:type="dxa"/>
            <w:shd w:val="clear" w:color="auto" w:fill="FFFFFF" w:themeFill="background1"/>
            <w:hideMark/>
          </w:tcPr>
          <w:p w14:paraId="2A7994B3" w14:textId="77777777" w:rsidR="00DB6F37" w:rsidRPr="00D23089" w:rsidRDefault="00DB6F37" w:rsidP="001D749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r w:rsidRPr="00D23089">
              <w:rPr>
                <w:rFonts w:asciiTheme="minorHAnsi" w:hAnsiTheme="minorHAnsi" w:cstheme="minorHAnsi"/>
                <w:color w:val="auto"/>
                <w:sz w:val="24"/>
                <w:szCs w:val="24"/>
              </w:rPr>
              <w:t xml:space="preserve">Welsh Government </w:t>
            </w:r>
          </w:p>
        </w:tc>
        <w:tc>
          <w:tcPr>
            <w:tcW w:w="2693" w:type="dxa"/>
            <w:vMerge/>
            <w:hideMark/>
          </w:tcPr>
          <w:p w14:paraId="154A5479" w14:textId="77777777" w:rsidR="00DB6F37" w:rsidRPr="00D23089" w:rsidRDefault="00DB6F37" w:rsidP="00D2308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c>
          <w:tcPr>
            <w:tcW w:w="2552" w:type="dxa"/>
            <w:vMerge/>
            <w:hideMark/>
          </w:tcPr>
          <w:p w14:paraId="5F975755" w14:textId="77777777" w:rsidR="00DB6F37" w:rsidRPr="00D23089" w:rsidRDefault="00DB6F37" w:rsidP="00D2308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c>
          <w:tcPr>
            <w:tcW w:w="5528" w:type="dxa"/>
            <w:vMerge/>
            <w:hideMark/>
          </w:tcPr>
          <w:p w14:paraId="0024ED18" w14:textId="77777777" w:rsidR="00DB6F37" w:rsidRPr="00D23089" w:rsidRDefault="00DB6F37" w:rsidP="00D23089">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4"/>
                <w:szCs w:val="24"/>
              </w:rPr>
            </w:pPr>
          </w:p>
        </w:tc>
      </w:tr>
    </w:tbl>
    <w:p w14:paraId="05733799" w14:textId="275D28E3" w:rsidR="00136559" w:rsidRDefault="00136559" w:rsidP="00893E24">
      <w:pPr>
        <w:spacing w:line="360" w:lineRule="auto"/>
        <w:jc w:val="both"/>
        <w:rPr>
          <w:rFonts w:asciiTheme="minorHAnsi" w:hAnsiTheme="minorHAnsi" w:cstheme="minorHAnsi"/>
          <w:sz w:val="24"/>
          <w:szCs w:val="24"/>
        </w:rPr>
      </w:pPr>
    </w:p>
    <w:p w14:paraId="6A8C7568" w14:textId="298113B0" w:rsidR="00DA055F" w:rsidRDefault="00DA055F" w:rsidP="00893E24">
      <w:pPr>
        <w:spacing w:line="360" w:lineRule="auto"/>
        <w:jc w:val="both"/>
        <w:rPr>
          <w:rFonts w:asciiTheme="minorHAnsi" w:hAnsiTheme="minorHAnsi" w:cstheme="minorHAnsi"/>
          <w:sz w:val="24"/>
          <w:szCs w:val="24"/>
        </w:rPr>
      </w:pPr>
    </w:p>
    <w:p w14:paraId="57DD18E8" w14:textId="3BF65E96" w:rsidR="00DA055F" w:rsidRDefault="00DA055F" w:rsidP="00893E24">
      <w:pPr>
        <w:spacing w:line="360" w:lineRule="auto"/>
        <w:jc w:val="both"/>
        <w:rPr>
          <w:rFonts w:asciiTheme="minorHAnsi" w:hAnsiTheme="minorHAnsi" w:cstheme="minorHAnsi"/>
          <w:sz w:val="24"/>
          <w:szCs w:val="24"/>
        </w:rPr>
      </w:pPr>
    </w:p>
    <w:p w14:paraId="45C19A02" w14:textId="2F3E071C" w:rsidR="00DA055F" w:rsidRDefault="00DA055F" w:rsidP="00893E24">
      <w:pPr>
        <w:spacing w:line="360" w:lineRule="auto"/>
        <w:jc w:val="both"/>
        <w:rPr>
          <w:rFonts w:asciiTheme="minorHAnsi" w:hAnsiTheme="minorHAnsi" w:cstheme="minorHAnsi"/>
          <w:sz w:val="24"/>
          <w:szCs w:val="24"/>
        </w:rPr>
      </w:pPr>
    </w:p>
    <w:p w14:paraId="25DE3DF9" w14:textId="77777777" w:rsidR="00A9756D" w:rsidRDefault="00A9756D" w:rsidP="00893E24">
      <w:pPr>
        <w:spacing w:line="360" w:lineRule="auto"/>
        <w:jc w:val="both"/>
        <w:rPr>
          <w:rFonts w:asciiTheme="minorHAnsi" w:hAnsiTheme="minorHAnsi" w:cstheme="minorHAnsi"/>
          <w:sz w:val="24"/>
          <w:szCs w:val="24"/>
        </w:rPr>
        <w:sectPr w:rsidR="00A9756D" w:rsidSect="00A9756D">
          <w:pgSz w:w="16838" w:h="11906" w:orient="landscape"/>
          <w:pgMar w:top="1440" w:right="1440" w:bottom="1440" w:left="1440" w:header="708" w:footer="708" w:gutter="0"/>
          <w:cols w:space="708"/>
          <w:titlePg/>
          <w:docGrid w:linePitch="360"/>
        </w:sectPr>
      </w:pPr>
    </w:p>
    <w:p w14:paraId="35874561" w14:textId="35BC0005" w:rsidR="00BD469A" w:rsidRPr="00BD469A" w:rsidRDefault="005F5DE6" w:rsidP="0017623D">
      <w:pPr>
        <w:pStyle w:val="Heading1"/>
      </w:pPr>
      <w:bookmarkStart w:id="3" w:name="_Toc135929826"/>
      <w:r w:rsidRPr="005F5DE6">
        <w:lastRenderedPageBreak/>
        <w:t>Engagement Methods</w:t>
      </w:r>
      <w:bookmarkEnd w:id="3"/>
    </w:p>
    <w:p w14:paraId="2C0A5B8D" w14:textId="77777777" w:rsidR="00BF1F20" w:rsidRPr="00BF1F20" w:rsidRDefault="00BF1F20" w:rsidP="00BF1F20"/>
    <w:p w14:paraId="7A10936A" w14:textId="28D42E2B" w:rsidR="00D83895" w:rsidRDefault="00F33375" w:rsidP="00F33375">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In </w:t>
      </w:r>
      <w:r w:rsidRPr="00F33375">
        <w:rPr>
          <w:rFonts w:asciiTheme="minorHAnsi" w:hAnsiTheme="minorHAnsi" w:cstheme="minorHAnsi"/>
          <w:sz w:val="24"/>
          <w:szCs w:val="24"/>
        </w:rPr>
        <w:t>this section</w:t>
      </w:r>
      <w:r w:rsidR="001267AC">
        <w:rPr>
          <w:rFonts w:asciiTheme="minorHAnsi" w:hAnsiTheme="minorHAnsi" w:cstheme="minorHAnsi"/>
          <w:sz w:val="24"/>
          <w:szCs w:val="24"/>
        </w:rPr>
        <w:t>,</w:t>
      </w:r>
      <w:r w:rsidRPr="00F33375">
        <w:rPr>
          <w:rFonts w:asciiTheme="minorHAnsi" w:hAnsiTheme="minorHAnsi" w:cstheme="minorHAnsi"/>
          <w:sz w:val="24"/>
          <w:szCs w:val="24"/>
        </w:rPr>
        <w:t xml:space="preserve"> I will reflect</w:t>
      </w:r>
      <w:r w:rsidR="00A70CB6">
        <w:rPr>
          <w:rFonts w:asciiTheme="minorHAnsi" w:hAnsiTheme="minorHAnsi" w:cstheme="minorHAnsi"/>
          <w:sz w:val="24"/>
          <w:szCs w:val="24"/>
        </w:rPr>
        <w:t xml:space="preserve"> on the engagement methods that should be </w:t>
      </w:r>
      <w:r w:rsidR="0062710C">
        <w:rPr>
          <w:rFonts w:asciiTheme="minorHAnsi" w:hAnsiTheme="minorHAnsi" w:cstheme="minorHAnsi"/>
          <w:sz w:val="24"/>
          <w:szCs w:val="24"/>
        </w:rPr>
        <w:t>used</w:t>
      </w:r>
      <w:r w:rsidR="000F1822">
        <w:rPr>
          <w:rFonts w:asciiTheme="minorHAnsi" w:hAnsiTheme="minorHAnsi" w:cstheme="minorHAnsi"/>
          <w:sz w:val="24"/>
          <w:szCs w:val="24"/>
        </w:rPr>
        <w:t xml:space="preserve"> with the</w:t>
      </w:r>
      <w:r w:rsidR="00A70CB6">
        <w:rPr>
          <w:rFonts w:asciiTheme="minorHAnsi" w:hAnsiTheme="minorHAnsi" w:cstheme="minorHAnsi"/>
          <w:sz w:val="24"/>
          <w:szCs w:val="24"/>
        </w:rPr>
        <w:t xml:space="preserve"> </w:t>
      </w:r>
      <w:r w:rsidR="000F1822">
        <w:rPr>
          <w:rFonts w:asciiTheme="minorHAnsi" w:hAnsiTheme="minorHAnsi" w:cstheme="minorHAnsi"/>
          <w:sz w:val="24"/>
          <w:szCs w:val="24"/>
        </w:rPr>
        <w:t>stakeholder groups</w:t>
      </w:r>
      <w:r w:rsidR="00A70CB6">
        <w:rPr>
          <w:rFonts w:asciiTheme="minorHAnsi" w:hAnsiTheme="minorHAnsi" w:cstheme="minorHAnsi"/>
          <w:sz w:val="24"/>
          <w:szCs w:val="24"/>
        </w:rPr>
        <w:t xml:space="preserve"> identified</w:t>
      </w:r>
      <w:r w:rsidRPr="00F33375">
        <w:rPr>
          <w:rFonts w:asciiTheme="minorHAnsi" w:hAnsiTheme="minorHAnsi" w:cstheme="minorHAnsi"/>
          <w:sz w:val="24"/>
          <w:szCs w:val="24"/>
        </w:rPr>
        <w:t>. In addition to guiding stakeholder identification</w:t>
      </w:r>
      <w:r w:rsidR="001267AC">
        <w:rPr>
          <w:rFonts w:asciiTheme="minorHAnsi" w:hAnsiTheme="minorHAnsi" w:cstheme="minorHAnsi"/>
          <w:sz w:val="24"/>
          <w:szCs w:val="24"/>
        </w:rPr>
        <w:t>,</w:t>
      </w:r>
      <w:r w:rsidR="00037BC6">
        <w:rPr>
          <w:rFonts w:asciiTheme="minorHAnsi" w:hAnsiTheme="minorHAnsi" w:cstheme="minorHAnsi"/>
          <w:sz w:val="24"/>
          <w:szCs w:val="24"/>
        </w:rPr>
        <w:t xml:space="preserve"> e</w:t>
      </w:r>
      <w:r w:rsidRPr="00F33375">
        <w:rPr>
          <w:rFonts w:asciiTheme="minorHAnsi" w:hAnsiTheme="minorHAnsi" w:cstheme="minorHAnsi"/>
          <w:sz w:val="24"/>
          <w:szCs w:val="24"/>
        </w:rPr>
        <w:t xml:space="preserve">ngaging with stakeholders </w:t>
      </w:r>
      <w:r w:rsidR="00591340">
        <w:rPr>
          <w:rFonts w:asciiTheme="minorHAnsi" w:hAnsiTheme="minorHAnsi" w:cstheme="minorHAnsi"/>
          <w:sz w:val="24"/>
          <w:szCs w:val="24"/>
        </w:rPr>
        <w:t>following</w:t>
      </w:r>
      <w:r w:rsidRPr="00F33375">
        <w:rPr>
          <w:rFonts w:asciiTheme="minorHAnsi" w:hAnsiTheme="minorHAnsi" w:cstheme="minorHAnsi"/>
          <w:sz w:val="24"/>
          <w:szCs w:val="24"/>
        </w:rPr>
        <w:t xml:space="preserve"> implementation theories can help increase the likelihood of successful </w:t>
      </w:r>
      <w:r w:rsidR="00591340">
        <w:rPr>
          <w:rFonts w:asciiTheme="minorHAnsi" w:hAnsiTheme="minorHAnsi" w:cstheme="minorHAnsi"/>
          <w:sz w:val="24"/>
          <w:szCs w:val="24"/>
        </w:rPr>
        <w:t>strategy implementation</w:t>
      </w:r>
      <w:r w:rsidRPr="00F33375">
        <w:rPr>
          <w:rFonts w:asciiTheme="minorHAnsi" w:hAnsiTheme="minorHAnsi" w:cstheme="minorHAnsi"/>
          <w:sz w:val="24"/>
          <w:szCs w:val="24"/>
        </w:rPr>
        <w:t>.  While the Normalisation Process Theory (NPT) is not an implementation process itself but rather a theoretical framework that helps to understand and explain the processes involved in implementing and embedding new practices or interventions (</w:t>
      </w:r>
      <w:r w:rsidR="00CF4C2D">
        <w:rPr>
          <w:rFonts w:asciiTheme="minorHAnsi" w:hAnsiTheme="minorHAnsi" w:cstheme="minorHAnsi"/>
          <w:sz w:val="24"/>
          <w:szCs w:val="24"/>
        </w:rPr>
        <w:t xml:space="preserve">Hogan-Murphy </w:t>
      </w:r>
      <w:r w:rsidR="00CF4C2D" w:rsidRPr="00CF4C2D">
        <w:rPr>
          <w:rFonts w:asciiTheme="minorHAnsi" w:hAnsiTheme="minorHAnsi" w:cstheme="minorHAnsi"/>
          <w:i/>
          <w:iCs/>
          <w:sz w:val="24"/>
          <w:szCs w:val="24"/>
        </w:rPr>
        <w:t>et al.</w:t>
      </w:r>
      <w:r w:rsidR="00CF4C2D">
        <w:rPr>
          <w:rFonts w:asciiTheme="minorHAnsi" w:hAnsiTheme="minorHAnsi" w:cstheme="minorHAnsi"/>
          <w:sz w:val="24"/>
          <w:szCs w:val="24"/>
        </w:rPr>
        <w:t xml:space="preserve"> 2021</w:t>
      </w:r>
      <w:r w:rsidRPr="00F33375">
        <w:rPr>
          <w:rFonts w:asciiTheme="minorHAnsi" w:hAnsiTheme="minorHAnsi" w:cstheme="minorHAnsi"/>
          <w:sz w:val="24"/>
          <w:szCs w:val="24"/>
        </w:rPr>
        <w:t>), it provides a set of concepts and analytical tools to help determine how to engage with, make sense of, and integrate new practices into everyday routines and contexts.</w:t>
      </w:r>
      <w:r>
        <w:rPr>
          <w:rFonts w:asciiTheme="minorHAnsi" w:hAnsiTheme="minorHAnsi" w:cstheme="minorHAnsi"/>
          <w:sz w:val="24"/>
          <w:szCs w:val="24"/>
        </w:rPr>
        <w:t xml:space="preserve"> C</w:t>
      </w:r>
      <w:r w:rsidRPr="00F33375">
        <w:rPr>
          <w:rFonts w:asciiTheme="minorHAnsi" w:hAnsiTheme="minorHAnsi" w:cstheme="minorHAnsi"/>
          <w:sz w:val="24"/>
          <w:szCs w:val="24"/>
        </w:rPr>
        <w:t>onsidering the four components of NPT (coherence, cognitive participation, collective action, and reflexive monitoring), implementation efforts can be better understood, evaluated, and supported</w:t>
      </w:r>
      <w:r w:rsidR="00181EFA">
        <w:rPr>
          <w:rFonts w:asciiTheme="minorHAnsi" w:hAnsiTheme="minorHAnsi" w:cstheme="minorHAnsi"/>
          <w:sz w:val="24"/>
          <w:szCs w:val="24"/>
        </w:rPr>
        <w:t>.</w:t>
      </w:r>
    </w:p>
    <w:tbl>
      <w:tblPr>
        <w:tblStyle w:val="TableGrid"/>
        <w:tblW w:w="0" w:type="auto"/>
        <w:tblLook w:val="04A0" w:firstRow="1" w:lastRow="0" w:firstColumn="1" w:lastColumn="0" w:noHBand="0" w:noVBand="1"/>
      </w:tblPr>
      <w:tblGrid>
        <w:gridCol w:w="2689"/>
        <w:gridCol w:w="6327"/>
      </w:tblGrid>
      <w:tr w:rsidR="00D83895" w14:paraId="20442469" w14:textId="77777777" w:rsidTr="00D83895">
        <w:tc>
          <w:tcPr>
            <w:tcW w:w="2689" w:type="dxa"/>
            <w:shd w:val="clear" w:color="auto" w:fill="B4C6E7" w:themeFill="accent1" w:themeFillTint="66"/>
          </w:tcPr>
          <w:p w14:paraId="3B5A99A2" w14:textId="1015183A" w:rsidR="00D83895" w:rsidRDefault="00D83895" w:rsidP="00F33375">
            <w:pPr>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Stakeholder Group </w:t>
            </w:r>
          </w:p>
        </w:tc>
        <w:tc>
          <w:tcPr>
            <w:tcW w:w="6327" w:type="dxa"/>
            <w:shd w:val="clear" w:color="auto" w:fill="B4C6E7" w:themeFill="accent1" w:themeFillTint="66"/>
          </w:tcPr>
          <w:p w14:paraId="1DC4C19B" w14:textId="57B1B8E5" w:rsidR="00D83895" w:rsidRDefault="00D83895" w:rsidP="00F33375">
            <w:pPr>
              <w:spacing w:line="360" w:lineRule="auto"/>
              <w:jc w:val="both"/>
              <w:rPr>
                <w:rFonts w:asciiTheme="minorHAnsi" w:hAnsiTheme="minorHAnsi" w:cstheme="minorHAnsi"/>
                <w:sz w:val="24"/>
                <w:szCs w:val="24"/>
              </w:rPr>
            </w:pPr>
            <w:r>
              <w:rPr>
                <w:rFonts w:asciiTheme="minorHAnsi" w:hAnsiTheme="minorHAnsi" w:cstheme="minorHAnsi"/>
                <w:sz w:val="24"/>
                <w:szCs w:val="24"/>
              </w:rPr>
              <w:t>Engagement Methods</w:t>
            </w:r>
          </w:p>
        </w:tc>
      </w:tr>
      <w:tr w:rsidR="00D83895" w14:paraId="578C9EF2" w14:textId="77777777" w:rsidTr="00D83895">
        <w:tc>
          <w:tcPr>
            <w:tcW w:w="2689" w:type="dxa"/>
          </w:tcPr>
          <w:p w14:paraId="7135A676" w14:textId="1D136102" w:rsidR="00D83895" w:rsidRDefault="00D83895" w:rsidP="00F33375">
            <w:pPr>
              <w:spacing w:line="360" w:lineRule="auto"/>
              <w:jc w:val="both"/>
              <w:rPr>
                <w:rFonts w:asciiTheme="minorHAnsi" w:hAnsiTheme="minorHAnsi" w:cstheme="minorHAnsi"/>
                <w:sz w:val="24"/>
                <w:szCs w:val="24"/>
              </w:rPr>
            </w:pPr>
            <w:r>
              <w:rPr>
                <w:rFonts w:asciiTheme="minorHAnsi" w:hAnsiTheme="minorHAnsi" w:cstheme="minorHAnsi"/>
                <w:sz w:val="24"/>
                <w:szCs w:val="24"/>
              </w:rPr>
              <w:t>Patient</w:t>
            </w:r>
          </w:p>
        </w:tc>
        <w:tc>
          <w:tcPr>
            <w:tcW w:w="6327" w:type="dxa"/>
          </w:tcPr>
          <w:p w14:paraId="1D5F8C87" w14:textId="66FD3325" w:rsidR="003E098A" w:rsidRDefault="003611E0" w:rsidP="003E3CC9">
            <w:pPr>
              <w:spacing w:line="276" w:lineRule="auto"/>
              <w:jc w:val="both"/>
              <w:rPr>
                <w:rFonts w:asciiTheme="minorHAnsi" w:hAnsiTheme="minorHAnsi" w:cstheme="minorHAnsi"/>
                <w:sz w:val="24"/>
                <w:szCs w:val="24"/>
              </w:rPr>
            </w:pPr>
            <w:r>
              <w:rPr>
                <w:rFonts w:asciiTheme="minorHAnsi" w:hAnsiTheme="minorHAnsi" w:cstheme="minorHAnsi"/>
                <w:sz w:val="24"/>
                <w:szCs w:val="24"/>
              </w:rPr>
              <w:t>T</w:t>
            </w:r>
            <w:r w:rsidR="003E098A" w:rsidRPr="003E3598">
              <w:rPr>
                <w:rFonts w:asciiTheme="minorHAnsi" w:hAnsiTheme="minorHAnsi" w:cstheme="minorHAnsi"/>
                <w:sz w:val="24"/>
                <w:szCs w:val="24"/>
              </w:rPr>
              <w:t xml:space="preserve">he </w:t>
            </w:r>
            <w:r w:rsidR="00443233">
              <w:rPr>
                <w:rFonts w:asciiTheme="minorHAnsi" w:hAnsiTheme="minorHAnsi" w:cstheme="minorHAnsi"/>
                <w:sz w:val="24"/>
                <w:szCs w:val="24"/>
              </w:rPr>
              <w:t>"</w:t>
            </w:r>
            <w:r w:rsidR="003E098A" w:rsidRPr="003E3598">
              <w:rPr>
                <w:rFonts w:asciiTheme="minorHAnsi" w:hAnsiTheme="minorHAnsi" w:cstheme="minorHAnsi"/>
                <w:sz w:val="24"/>
                <w:szCs w:val="24"/>
              </w:rPr>
              <w:t>collective action</w:t>
            </w:r>
            <w:r w:rsidR="00443233">
              <w:rPr>
                <w:rFonts w:asciiTheme="minorHAnsi" w:hAnsiTheme="minorHAnsi" w:cstheme="minorHAnsi"/>
                <w:sz w:val="24"/>
                <w:szCs w:val="24"/>
              </w:rPr>
              <w:t>"</w:t>
            </w:r>
            <w:r w:rsidR="003E098A" w:rsidRPr="003E3598">
              <w:rPr>
                <w:rFonts w:asciiTheme="minorHAnsi" w:hAnsiTheme="minorHAnsi" w:cstheme="minorHAnsi"/>
                <w:sz w:val="24"/>
                <w:szCs w:val="24"/>
              </w:rPr>
              <w:t xml:space="preserve"> component of the NPT should be applied</w:t>
            </w:r>
            <w:r w:rsidR="005E1C4C">
              <w:rPr>
                <w:rFonts w:asciiTheme="minorHAnsi" w:hAnsiTheme="minorHAnsi" w:cstheme="minorHAnsi"/>
                <w:sz w:val="24"/>
                <w:szCs w:val="24"/>
              </w:rPr>
              <w:t>,</w:t>
            </w:r>
            <w:r>
              <w:rPr>
                <w:rFonts w:asciiTheme="minorHAnsi" w:hAnsiTheme="minorHAnsi" w:cstheme="minorHAnsi"/>
                <w:sz w:val="24"/>
                <w:szCs w:val="24"/>
              </w:rPr>
              <w:t xml:space="preserve"> which includes engagement methods such as patient education to </w:t>
            </w:r>
            <w:r w:rsidR="003E098A" w:rsidRPr="003E3598">
              <w:rPr>
                <w:rFonts w:asciiTheme="minorHAnsi" w:hAnsiTheme="minorHAnsi" w:cstheme="minorHAnsi"/>
                <w:sz w:val="24"/>
                <w:szCs w:val="24"/>
              </w:rPr>
              <w:t>ensur</w:t>
            </w:r>
            <w:r>
              <w:rPr>
                <w:rFonts w:asciiTheme="minorHAnsi" w:hAnsiTheme="minorHAnsi" w:cstheme="minorHAnsi"/>
                <w:sz w:val="24"/>
                <w:szCs w:val="24"/>
              </w:rPr>
              <w:t>e</w:t>
            </w:r>
            <w:r w:rsidR="003E098A" w:rsidRPr="003E3598">
              <w:rPr>
                <w:rFonts w:asciiTheme="minorHAnsi" w:hAnsiTheme="minorHAnsi" w:cstheme="minorHAnsi"/>
                <w:sz w:val="24"/>
                <w:szCs w:val="24"/>
              </w:rPr>
              <w:t xml:space="preserve"> </w:t>
            </w:r>
            <w:r w:rsidR="003E098A">
              <w:rPr>
                <w:rFonts w:asciiTheme="minorHAnsi" w:hAnsiTheme="minorHAnsi" w:cstheme="minorHAnsi"/>
                <w:sz w:val="24"/>
                <w:szCs w:val="24"/>
              </w:rPr>
              <w:t>potential</w:t>
            </w:r>
            <w:r w:rsidR="003E098A" w:rsidRPr="003E3598">
              <w:rPr>
                <w:rFonts w:asciiTheme="minorHAnsi" w:hAnsiTheme="minorHAnsi" w:cstheme="minorHAnsi"/>
                <w:sz w:val="24"/>
                <w:szCs w:val="24"/>
              </w:rPr>
              <w:t xml:space="preserve"> benefits are communicated through </w:t>
            </w:r>
            <w:r w:rsidR="00443233">
              <w:rPr>
                <w:rFonts w:asciiTheme="minorHAnsi" w:hAnsiTheme="minorHAnsi" w:cstheme="minorHAnsi"/>
                <w:sz w:val="24"/>
                <w:szCs w:val="24"/>
              </w:rPr>
              <w:t>user-friendly</w:t>
            </w:r>
            <w:r w:rsidR="003E098A" w:rsidRPr="003E3598">
              <w:rPr>
                <w:rFonts w:asciiTheme="minorHAnsi" w:hAnsiTheme="minorHAnsi" w:cstheme="minorHAnsi"/>
                <w:sz w:val="24"/>
                <w:szCs w:val="24"/>
              </w:rPr>
              <w:t xml:space="preserve"> communication channels</w:t>
            </w:r>
            <w:r>
              <w:rPr>
                <w:rFonts w:asciiTheme="minorHAnsi" w:hAnsiTheme="minorHAnsi" w:cstheme="minorHAnsi"/>
                <w:sz w:val="24"/>
                <w:szCs w:val="24"/>
              </w:rPr>
              <w:t xml:space="preserve"> like leaflets, educational materials, and multimedia resources</w:t>
            </w:r>
            <w:r w:rsidR="00E405BA">
              <w:rPr>
                <w:rFonts w:asciiTheme="minorHAnsi" w:hAnsiTheme="minorHAnsi" w:cstheme="minorHAnsi"/>
                <w:sz w:val="24"/>
                <w:szCs w:val="24"/>
              </w:rPr>
              <w:t xml:space="preserve"> </w:t>
            </w:r>
            <w:r w:rsidR="0017623D">
              <w:rPr>
                <w:rFonts w:asciiTheme="minorHAnsi" w:hAnsiTheme="minorHAnsi" w:cstheme="minorHAnsi"/>
                <w:sz w:val="24"/>
                <w:szCs w:val="24"/>
              </w:rPr>
              <w:t>to support</w:t>
            </w:r>
            <w:r w:rsidR="00E405BA">
              <w:rPr>
                <w:rFonts w:asciiTheme="minorHAnsi" w:hAnsiTheme="minorHAnsi" w:cstheme="minorHAnsi"/>
                <w:sz w:val="24"/>
                <w:szCs w:val="24"/>
              </w:rPr>
              <w:t xml:space="preserve"> shared</w:t>
            </w:r>
            <w:r>
              <w:rPr>
                <w:rFonts w:asciiTheme="minorHAnsi" w:hAnsiTheme="minorHAnsi" w:cstheme="minorHAnsi"/>
                <w:sz w:val="24"/>
                <w:szCs w:val="24"/>
              </w:rPr>
              <w:t xml:space="preserve"> </w:t>
            </w:r>
            <w:r w:rsidR="00443233">
              <w:rPr>
                <w:rFonts w:asciiTheme="minorHAnsi" w:hAnsiTheme="minorHAnsi" w:cstheme="minorHAnsi"/>
                <w:sz w:val="24"/>
                <w:szCs w:val="24"/>
              </w:rPr>
              <w:t>decision-making</w:t>
            </w:r>
            <w:r>
              <w:rPr>
                <w:rFonts w:asciiTheme="minorHAnsi" w:hAnsiTheme="minorHAnsi" w:cstheme="minorHAnsi"/>
                <w:sz w:val="24"/>
                <w:szCs w:val="24"/>
              </w:rPr>
              <w:t xml:space="preserve">, </w:t>
            </w:r>
            <w:r w:rsidR="003E098A" w:rsidRPr="003E3598">
              <w:rPr>
                <w:rFonts w:asciiTheme="minorHAnsi" w:hAnsiTheme="minorHAnsi" w:cstheme="minorHAnsi"/>
                <w:sz w:val="24"/>
                <w:szCs w:val="24"/>
              </w:rPr>
              <w:t>seek</w:t>
            </w:r>
            <w:r>
              <w:rPr>
                <w:rFonts w:asciiTheme="minorHAnsi" w:hAnsiTheme="minorHAnsi" w:cstheme="minorHAnsi"/>
                <w:sz w:val="24"/>
                <w:szCs w:val="24"/>
              </w:rPr>
              <w:t>ing</w:t>
            </w:r>
            <w:r w:rsidR="003E098A" w:rsidRPr="003E3598">
              <w:rPr>
                <w:rFonts w:asciiTheme="minorHAnsi" w:hAnsiTheme="minorHAnsi" w:cstheme="minorHAnsi"/>
                <w:sz w:val="24"/>
                <w:szCs w:val="24"/>
              </w:rPr>
              <w:t xml:space="preserve"> input</w:t>
            </w:r>
            <w:r>
              <w:rPr>
                <w:rFonts w:asciiTheme="minorHAnsi" w:hAnsiTheme="minorHAnsi" w:cstheme="minorHAnsi"/>
                <w:sz w:val="24"/>
                <w:szCs w:val="24"/>
              </w:rPr>
              <w:t xml:space="preserve"> and feedback </w:t>
            </w:r>
            <w:r w:rsidR="003E098A" w:rsidRPr="003E3598">
              <w:rPr>
                <w:rFonts w:asciiTheme="minorHAnsi" w:hAnsiTheme="minorHAnsi" w:cstheme="minorHAnsi"/>
                <w:sz w:val="24"/>
                <w:szCs w:val="24"/>
              </w:rPr>
              <w:t>on patient-centric features, usability, and accessibility</w:t>
            </w:r>
            <w:r>
              <w:rPr>
                <w:rFonts w:asciiTheme="minorHAnsi" w:hAnsiTheme="minorHAnsi" w:cstheme="minorHAnsi"/>
                <w:sz w:val="24"/>
                <w:szCs w:val="24"/>
              </w:rPr>
              <w:t xml:space="preserve">. </w:t>
            </w:r>
            <w:r w:rsidR="003E098A">
              <w:rPr>
                <w:rFonts w:asciiTheme="minorHAnsi" w:hAnsiTheme="minorHAnsi" w:cstheme="minorHAnsi"/>
                <w:sz w:val="24"/>
                <w:szCs w:val="24"/>
              </w:rPr>
              <w:t xml:space="preserve"> </w:t>
            </w:r>
          </w:p>
          <w:p w14:paraId="323FE04C" w14:textId="77777777" w:rsidR="00D83895" w:rsidRDefault="00D83895" w:rsidP="00F33375">
            <w:pPr>
              <w:spacing w:line="360" w:lineRule="auto"/>
              <w:jc w:val="both"/>
              <w:rPr>
                <w:rFonts w:asciiTheme="minorHAnsi" w:hAnsiTheme="minorHAnsi" w:cstheme="minorHAnsi"/>
                <w:sz w:val="24"/>
                <w:szCs w:val="24"/>
              </w:rPr>
            </w:pPr>
          </w:p>
        </w:tc>
      </w:tr>
      <w:tr w:rsidR="00D83895" w14:paraId="52AD6AE7" w14:textId="77777777" w:rsidTr="00D83895">
        <w:tc>
          <w:tcPr>
            <w:tcW w:w="2689" w:type="dxa"/>
          </w:tcPr>
          <w:p w14:paraId="48BA93DD" w14:textId="4495A433" w:rsidR="00D83895" w:rsidRDefault="003E098A" w:rsidP="00F33375">
            <w:pPr>
              <w:spacing w:line="360" w:lineRule="auto"/>
              <w:jc w:val="both"/>
              <w:rPr>
                <w:rFonts w:asciiTheme="minorHAnsi" w:hAnsiTheme="minorHAnsi" w:cstheme="minorHAnsi"/>
                <w:sz w:val="24"/>
                <w:szCs w:val="24"/>
              </w:rPr>
            </w:pPr>
            <w:r>
              <w:rPr>
                <w:rFonts w:asciiTheme="minorHAnsi" w:hAnsiTheme="minorHAnsi" w:cstheme="minorHAnsi"/>
                <w:sz w:val="24"/>
                <w:szCs w:val="24"/>
              </w:rPr>
              <w:t>Healthcare Professionals</w:t>
            </w:r>
          </w:p>
        </w:tc>
        <w:tc>
          <w:tcPr>
            <w:tcW w:w="6327" w:type="dxa"/>
          </w:tcPr>
          <w:p w14:paraId="38C758FB" w14:textId="0C625221" w:rsidR="00D83895" w:rsidRDefault="003E098A" w:rsidP="003E3CC9">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The </w:t>
            </w:r>
            <w:r w:rsidR="00443233">
              <w:rPr>
                <w:rFonts w:asciiTheme="minorHAnsi" w:hAnsiTheme="minorHAnsi" w:cstheme="minorHAnsi"/>
                <w:sz w:val="24"/>
                <w:szCs w:val="24"/>
              </w:rPr>
              <w:t>"</w:t>
            </w:r>
            <w:r>
              <w:rPr>
                <w:rFonts w:asciiTheme="minorHAnsi" w:hAnsiTheme="minorHAnsi" w:cstheme="minorHAnsi"/>
                <w:sz w:val="24"/>
                <w:szCs w:val="24"/>
              </w:rPr>
              <w:t>coherence</w:t>
            </w:r>
            <w:r w:rsidR="00443233">
              <w:rPr>
                <w:rFonts w:asciiTheme="minorHAnsi" w:hAnsiTheme="minorHAnsi" w:cstheme="minorHAnsi"/>
                <w:sz w:val="24"/>
                <w:szCs w:val="24"/>
              </w:rPr>
              <w:t>"</w:t>
            </w:r>
            <w:r>
              <w:rPr>
                <w:rFonts w:asciiTheme="minorHAnsi" w:hAnsiTheme="minorHAnsi" w:cstheme="minorHAnsi"/>
                <w:sz w:val="24"/>
                <w:szCs w:val="24"/>
              </w:rPr>
              <w:t xml:space="preserve"> component should be utilised to</w:t>
            </w:r>
            <w:r w:rsidR="003E3CC9">
              <w:rPr>
                <w:rFonts w:asciiTheme="minorHAnsi" w:hAnsiTheme="minorHAnsi" w:cstheme="minorHAnsi"/>
                <w:sz w:val="24"/>
                <w:szCs w:val="24"/>
              </w:rPr>
              <w:t xml:space="preserve"> </w:t>
            </w:r>
            <w:r w:rsidR="003E3CC9" w:rsidRPr="003E3CC9">
              <w:rPr>
                <w:rFonts w:asciiTheme="minorHAnsi" w:hAnsiTheme="minorHAnsi" w:cstheme="minorHAnsi"/>
                <w:sz w:val="24"/>
                <w:szCs w:val="24"/>
              </w:rPr>
              <w:t xml:space="preserve">establish a shared understanding and coherence regarding </w:t>
            </w:r>
            <w:r w:rsidR="00E9301E">
              <w:rPr>
                <w:rFonts w:asciiTheme="minorHAnsi" w:hAnsiTheme="minorHAnsi" w:cstheme="minorHAnsi"/>
                <w:sz w:val="24"/>
                <w:szCs w:val="24"/>
              </w:rPr>
              <w:t>implementing</w:t>
            </w:r>
            <w:r w:rsidR="003E3CC9">
              <w:rPr>
                <w:rFonts w:asciiTheme="minorHAnsi" w:hAnsiTheme="minorHAnsi" w:cstheme="minorHAnsi"/>
                <w:sz w:val="24"/>
                <w:szCs w:val="24"/>
              </w:rPr>
              <w:t xml:space="preserve"> digital solutions</w:t>
            </w:r>
            <w:r w:rsidR="003E3CC9" w:rsidRPr="003E3CC9">
              <w:rPr>
                <w:rFonts w:asciiTheme="minorHAnsi" w:hAnsiTheme="minorHAnsi" w:cstheme="minorHAnsi"/>
                <w:sz w:val="24"/>
                <w:szCs w:val="24"/>
              </w:rPr>
              <w:t xml:space="preserve">. </w:t>
            </w:r>
            <w:r w:rsidR="003E3CC9">
              <w:rPr>
                <w:rFonts w:asciiTheme="minorHAnsi" w:hAnsiTheme="minorHAnsi" w:cstheme="minorHAnsi"/>
                <w:sz w:val="24"/>
                <w:szCs w:val="24"/>
              </w:rPr>
              <w:t>M</w:t>
            </w:r>
            <w:r w:rsidR="003E3CC9" w:rsidRPr="003E3CC9">
              <w:rPr>
                <w:rFonts w:asciiTheme="minorHAnsi" w:hAnsiTheme="minorHAnsi" w:cstheme="minorHAnsi"/>
                <w:sz w:val="24"/>
                <w:szCs w:val="24"/>
              </w:rPr>
              <w:t xml:space="preserve">ethods </w:t>
            </w:r>
            <w:r w:rsidR="003E3CC9">
              <w:rPr>
                <w:rFonts w:asciiTheme="minorHAnsi" w:hAnsiTheme="minorHAnsi" w:cstheme="minorHAnsi"/>
                <w:sz w:val="24"/>
                <w:szCs w:val="24"/>
              </w:rPr>
              <w:t xml:space="preserve">including training and education, information sharing, workshops and discussions, and engaging with professional networks </w:t>
            </w:r>
            <w:r w:rsidR="003E3CC9" w:rsidRPr="003E3CC9">
              <w:rPr>
                <w:rFonts w:asciiTheme="minorHAnsi" w:hAnsiTheme="minorHAnsi" w:cstheme="minorHAnsi"/>
                <w:sz w:val="24"/>
                <w:szCs w:val="24"/>
              </w:rPr>
              <w:t xml:space="preserve">aim to ensure that healthcare professionals </w:t>
            </w:r>
            <w:r w:rsidR="003E3CC9">
              <w:rPr>
                <w:rFonts w:asciiTheme="minorHAnsi" w:hAnsiTheme="minorHAnsi" w:cstheme="minorHAnsi"/>
                <w:sz w:val="24"/>
                <w:szCs w:val="24"/>
              </w:rPr>
              <w:t>understand</w:t>
            </w:r>
            <w:r w:rsidR="003E3CC9" w:rsidRPr="003E3CC9">
              <w:rPr>
                <w:rFonts w:asciiTheme="minorHAnsi" w:hAnsiTheme="minorHAnsi" w:cstheme="minorHAnsi"/>
                <w:sz w:val="24"/>
                <w:szCs w:val="24"/>
              </w:rPr>
              <w:t xml:space="preserve"> the </w:t>
            </w:r>
            <w:r w:rsidR="00E9301E">
              <w:rPr>
                <w:rFonts w:asciiTheme="minorHAnsi" w:hAnsiTheme="minorHAnsi" w:cstheme="minorHAnsi"/>
                <w:sz w:val="24"/>
                <w:szCs w:val="24"/>
              </w:rPr>
              <w:t xml:space="preserve">new practice's </w:t>
            </w:r>
            <w:r w:rsidR="003E3CC9" w:rsidRPr="003E3CC9">
              <w:rPr>
                <w:rFonts w:asciiTheme="minorHAnsi" w:hAnsiTheme="minorHAnsi" w:cstheme="minorHAnsi"/>
                <w:sz w:val="24"/>
                <w:szCs w:val="24"/>
              </w:rPr>
              <w:t xml:space="preserve">purpose, goals, and potential benefits. </w:t>
            </w:r>
            <w:r>
              <w:rPr>
                <w:rFonts w:asciiTheme="minorHAnsi" w:hAnsiTheme="minorHAnsi" w:cstheme="minorHAnsi"/>
                <w:sz w:val="24"/>
                <w:szCs w:val="24"/>
              </w:rPr>
              <w:t xml:space="preserve">Healthcare professionals should be involved in the design and planning stages to gather their input, address their concerns, and encourage their buy-in. </w:t>
            </w:r>
          </w:p>
        </w:tc>
      </w:tr>
      <w:tr w:rsidR="00D83895" w14:paraId="06D9DB92" w14:textId="77777777" w:rsidTr="00D83895">
        <w:tc>
          <w:tcPr>
            <w:tcW w:w="2689" w:type="dxa"/>
          </w:tcPr>
          <w:p w14:paraId="61EAF1F6" w14:textId="094CBC5F" w:rsidR="00D83895" w:rsidRDefault="003E098A" w:rsidP="00F33375">
            <w:pPr>
              <w:spacing w:line="360" w:lineRule="auto"/>
              <w:jc w:val="both"/>
              <w:rPr>
                <w:rFonts w:asciiTheme="minorHAnsi" w:hAnsiTheme="minorHAnsi" w:cstheme="minorHAnsi"/>
                <w:sz w:val="24"/>
                <w:szCs w:val="24"/>
              </w:rPr>
            </w:pPr>
            <w:r>
              <w:rPr>
                <w:rFonts w:asciiTheme="minorHAnsi" w:hAnsiTheme="minorHAnsi" w:cstheme="minorHAnsi"/>
                <w:sz w:val="24"/>
                <w:szCs w:val="24"/>
              </w:rPr>
              <w:t>Academic Institutions</w:t>
            </w:r>
          </w:p>
        </w:tc>
        <w:tc>
          <w:tcPr>
            <w:tcW w:w="6327" w:type="dxa"/>
          </w:tcPr>
          <w:p w14:paraId="0D51669A" w14:textId="4361CEBA" w:rsidR="00D83895" w:rsidRDefault="003E098A" w:rsidP="00694666">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The </w:t>
            </w:r>
            <w:r w:rsidR="00443233">
              <w:rPr>
                <w:rFonts w:asciiTheme="minorHAnsi" w:hAnsiTheme="minorHAnsi" w:cstheme="minorHAnsi"/>
                <w:sz w:val="24"/>
                <w:szCs w:val="24"/>
              </w:rPr>
              <w:t>"</w:t>
            </w:r>
            <w:r>
              <w:rPr>
                <w:rFonts w:asciiTheme="minorHAnsi" w:hAnsiTheme="minorHAnsi" w:cstheme="minorHAnsi"/>
                <w:sz w:val="24"/>
                <w:szCs w:val="24"/>
              </w:rPr>
              <w:t>coherence</w:t>
            </w:r>
            <w:r w:rsidR="00443233">
              <w:rPr>
                <w:rFonts w:asciiTheme="minorHAnsi" w:hAnsiTheme="minorHAnsi" w:cstheme="minorHAnsi"/>
                <w:sz w:val="24"/>
                <w:szCs w:val="24"/>
              </w:rPr>
              <w:t>"</w:t>
            </w:r>
            <w:r>
              <w:rPr>
                <w:rFonts w:asciiTheme="minorHAnsi" w:hAnsiTheme="minorHAnsi" w:cstheme="minorHAnsi"/>
                <w:sz w:val="24"/>
                <w:szCs w:val="24"/>
              </w:rPr>
              <w:t xml:space="preserve"> component will also support effective engagement with a</w:t>
            </w:r>
            <w:r w:rsidRPr="00577A65">
              <w:rPr>
                <w:rFonts w:asciiTheme="minorHAnsi" w:hAnsiTheme="minorHAnsi" w:cstheme="minorHAnsi"/>
                <w:sz w:val="24"/>
                <w:szCs w:val="24"/>
              </w:rPr>
              <w:t>cademic stakeholders</w:t>
            </w:r>
            <w:r>
              <w:rPr>
                <w:rFonts w:asciiTheme="minorHAnsi" w:hAnsiTheme="minorHAnsi" w:cstheme="minorHAnsi"/>
                <w:sz w:val="24"/>
                <w:szCs w:val="24"/>
              </w:rPr>
              <w:t xml:space="preserve"> by aligning the strategy with research objectives and educational initiatives. Collaborating with academic stakeholders may also provide </w:t>
            </w:r>
            <w:r>
              <w:rPr>
                <w:rFonts w:asciiTheme="minorHAnsi" w:hAnsiTheme="minorHAnsi" w:cstheme="minorHAnsi"/>
                <w:sz w:val="24"/>
                <w:szCs w:val="24"/>
              </w:rPr>
              <w:lastRenderedPageBreak/>
              <w:t xml:space="preserve">opportunities </w:t>
            </w:r>
            <w:r w:rsidRPr="00577A65">
              <w:rPr>
                <w:rFonts w:asciiTheme="minorHAnsi" w:hAnsiTheme="minorHAnsi" w:cstheme="minorHAnsi"/>
                <w:sz w:val="24"/>
                <w:szCs w:val="24"/>
              </w:rPr>
              <w:t xml:space="preserve">to explore collaborative research opportunities, </w:t>
            </w:r>
            <w:r>
              <w:rPr>
                <w:rFonts w:asciiTheme="minorHAnsi" w:hAnsiTheme="minorHAnsi" w:cstheme="minorHAnsi"/>
                <w:sz w:val="24"/>
                <w:szCs w:val="24"/>
              </w:rPr>
              <w:t>knowledge exchange and training programmes.</w:t>
            </w:r>
          </w:p>
        </w:tc>
      </w:tr>
      <w:tr w:rsidR="00D83895" w14:paraId="2DA0776A" w14:textId="77777777" w:rsidTr="00D83895">
        <w:tc>
          <w:tcPr>
            <w:tcW w:w="2689" w:type="dxa"/>
          </w:tcPr>
          <w:p w14:paraId="6EC9174D" w14:textId="3288C8B6" w:rsidR="00D83895" w:rsidRDefault="003E098A" w:rsidP="00F33375">
            <w:pPr>
              <w:spacing w:line="360" w:lineRule="auto"/>
              <w:jc w:val="both"/>
              <w:rPr>
                <w:rFonts w:asciiTheme="minorHAnsi" w:hAnsiTheme="minorHAnsi" w:cstheme="minorHAnsi"/>
                <w:sz w:val="24"/>
                <w:szCs w:val="24"/>
              </w:rPr>
            </w:pPr>
            <w:r>
              <w:rPr>
                <w:rFonts w:asciiTheme="minorHAnsi" w:hAnsiTheme="minorHAnsi" w:cstheme="minorHAnsi"/>
                <w:sz w:val="24"/>
                <w:szCs w:val="24"/>
              </w:rPr>
              <w:lastRenderedPageBreak/>
              <w:t>Industry partners</w:t>
            </w:r>
          </w:p>
        </w:tc>
        <w:tc>
          <w:tcPr>
            <w:tcW w:w="6327" w:type="dxa"/>
          </w:tcPr>
          <w:p w14:paraId="338FC5B5" w14:textId="2627AA92" w:rsidR="00D83895" w:rsidRDefault="009312D4" w:rsidP="00694666">
            <w:pPr>
              <w:spacing w:line="276" w:lineRule="auto"/>
              <w:jc w:val="both"/>
              <w:rPr>
                <w:rFonts w:asciiTheme="minorHAnsi" w:hAnsiTheme="minorHAnsi" w:cstheme="minorHAnsi"/>
                <w:sz w:val="24"/>
                <w:szCs w:val="24"/>
              </w:rPr>
            </w:pPr>
            <w:r>
              <w:rPr>
                <w:rFonts w:asciiTheme="minorHAnsi" w:hAnsiTheme="minorHAnsi" w:cstheme="minorHAnsi"/>
                <w:sz w:val="24"/>
                <w:szCs w:val="24"/>
              </w:rPr>
              <w:t>I would also a</w:t>
            </w:r>
            <w:r w:rsidRPr="0019077B">
              <w:rPr>
                <w:rFonts w:asciiTheme="minorHAnsi" w:hAnsiTheme="minorHAnsi" w:cstheme="minorHAnsi"/>
                <w:sz w:val="24"/>
                <w:szCs w:val="24"/>
              </w:rPr>
              <w:t xml:space="preserve">pply the </w:t>
            </w:r>
            <w:r w:rsidR="00443233">
              <w:rPr>
                <w:rFonts w:asciiTheme="minorHAnsi" w:hAnsiTheme="minorHAnsi" w:cstheme="minorHAnsi"/>
                <w:sz w:val="24"/>
                <w:szCs w:val="24"/>
              </w:rPr>
              <w:t>"</w:t>
            </w:r>
            <w:r w:rsidRPr="0019077B">
              <w:rPr>
                <w:rFonts w:asciiTheme="minorHAnsi" w:hAnsiTheme="minorHAnsi" w:cstheme="minorHAnsi"/>
                <w:sz w:val="24"/>
                <w:szCs w:val="24"/>
              </w:rPr>
              <w:t>coherence</w:t>
            </w:r>
            <w:r w:rsidR="00443233">
              <w:rPr>
                <w:rFonts w:asciiTheme="minorHAnsi" w:hAnsiTheme="minorHAnsi" w:cstheme="minorHAnsi"/>
                <w:sz w:val="24"/>
                <w:szCs w:val="24"/>
              </w:rPr>
              <w:t>"</w:t>
            </w:r>
            <w:r w:rsidRPr="0019077B">
              <w:rPr>
                <w:rFonts w:asciiTheme="minorHAnsi" w:hAnsiTheme="minorHAnsi" w:cstheme="minorHAnsi"/>
                <w:sz w:val="24"/>
                <w:szCs w:val="24"/>
              </w:rPr>
              <w:t xml:space="preserve"> component </w:t>
            </w:r>
            <w:r>
              <w:rPr>
                <w:rFonts w:asciiTheme="minorHAnsi" w:hAnsiTheme="minorHAnsi" w:cstheme="minorHAnsi"/>
                <w:sz w:val="24"/>
                <w:szCs w:val="24"/>
              </w:rPr>
              <w:t xml:space="preserve">when engaging with industry </w:t>
            </w:r>
            <w:r w:rsidR="005E1C4C">
              <w:rPr>
                <w:rFonts w:asciiTheme="minorHAnsi" w:hAnsiTheme="minorHAnsi" w:cstheme="minorHAnsi"/>
                <w:sz w:val="24"/>
                <w:szCs w:val="24"/>
              </w:rPr>
              <w:t>stakeholders</w:t>
            </w:r>
            <w:r>
              <w:rPr>
                <w:rFonts w:asciiTheme="minorHAnsi" w:hAnsiTheme="minorHAnsi" w:cstheme="minorHAnsi"/>
                <w:sz w:val="24"/>
                <w:szCs w:val="24"/>
              </w:rPr>
              <w:t xml:space="preserve"> </w:t>
            </w:r>
            <w:r w:rsidRPr="0019077B">
              <w:rPr>
                <w:rFonts w:asciiTheme="minorHAnsi" w:hAnsiTheme="minorHAnsi" w:cstheme="minorHAnsi"/>
                <w:sz w:val="24"/>
                <w:szCs w:val="24"/>
              </w:rPr>
              <w:t>by aligning the goals and expectations of technology vendors, IT consultants, and data analytics providers with the digital strategy.</w:t>
            </w:r>
            <w:r>
              <w:rPr>
                <w:rFonts w:asciiTheme="minorHAnsi" w:hAnsiTheme="minorHAnsi" w:cstheme="minorHAnsi"/>
                <w:sz w:val="24"/>
                <w:szCs w:val="24"/>
              </w:rPr>
              <w:t xml:space="preserve"> </w:t>
            </w:r>
            <w:r w:rsidRPr="0019077B">
              <w:rPr>
                <w:rFonts w:asciiTheme="minorHAnsi" w:hAnsiTheme="minorHAnsi" w:cstheme="minorHAnsi"/>
                <w:sz w:val="24"/>
                <w:szCs w:val="24"/>
              </w:rPr>
              <w:t>Foster</w:t>
            </w:r>
            <w:r>
              <w:rPr>
                <w:rFonts w:asciiTheme="minorHAnsi" w:hAnsiTheme="minorHAnsi" w:cstheme="minorHAnsi"/>
                <w:sz w:val="24"/>
                <w:szCs w:val="24"/>
              </w:rPr>
              <w:t>ing</w:t>
            </w:r>
            <w:r w:rsidRPr="0019077B">
              <w:rPr>
                <w:rFonts w:asciiTheme="minorHAnsi" w:hAnsiTheme="minorHAnsi" w:cstheme="minorHAnsi"/>
                <w:sz w:val="24"/>
                <w:szCs w:val="24"/>
              </w:rPr>
              <w:t xml:space="preserve"> collaboration and open communication</w:t>
            </w:r>
            <w:r w:rsidR="0040175F">
              <w:rPr>
                <w:rFonts w:asciiTheme="minorHAnsi" w:hAnsiTheme="minorHAnsi" w:cstheme="minorHAnsi"/>
                <w:sz w:val="24"/>
                <w:szCs w:val="24"/>
              </w:rPr>
              <w:t xml:space="preserve"> through workshops and meetings, information sharing and training and joint research and development</w:t>
            </w:r>
            <w:r w:rsidRPr="0019077B">
              <w:rPr>
                <w:rFonts w:asciiTheme="minorHAnsi" w:hAnsiTheme="minorHAnsi" w:cstheme="minorHAnsi"/>
                <w:sz w:val="24"/>
                <w:szCs w:val="24"/>
              </w:rPr>
              <w:t xml:space="preserve"> to ensure the selected technology solutions align with the strategic objectives</w:t>
            </w:r>
            <w:r>
              <w:rPr>
                <w:rFonts w:asciiTheme="minorHAnsi" w:hAnsiTheme="minorHAnsi" w:cstheme="minorHAnsi"/>
                <w:sz w:val="24"/>
                <w:szCs w:val="24"/>
              </w:rPr>
              <w:t xml:space="preserve"> and to l</w:t>
            </w:r>
            <w:r w:rsidRPr="0019077B">
              <w:rPr>
                <w:rFonts w:asciiTheme="minorHAnsi" w:hAnsiTheme="minorHAnsi" w:cstheme="minorHAnsi"/>
                <w:sz w:val="24"/>
                <w:szCs w:val="24"/>
              </w:rPr>
              <w:t>everage their expertise and resources to support the implementation and integration of digital solutions.</w:t>
            </w:r>
          </w:p>
        </w:tc>
      </w:tr>
      <w:tr w:rsidR="009312D4" w14:paraId="5B9AD70B" w14:textId="77777777" w:rsidTr="00D83895">
        <w:tc>
          <w:tcPr>
            <w:tcW w:w="2689" w:type="dxa"/>
          </w:tcPr>
          <w:p w14:paraId="3CD8F74F" w14:textId="19EF41EC" w:rsidR="009312D4" w:rsidRDefault="009312D4" w:rsidP="00306B53">
            <w:pPr>
              <w:spacing w:line="360" w:lineRule="auto"/>
              <w:rPr>
                <w:rFonts w:asciiTheme="minorHAnsi" w:hAnsiTheme="minorHAnsi" w:cstheme="minorHAnsi"/>
                <w:sz w:val="24"/>
                <w:szCs w:val="24"/>
              </w:rPr>
            </w:pPr>
            <w:r>
              <w:rPr>
                <w:rFonts w:asciiTheme="minorHAnsi" w:hAnsiTheme="minorHAnsi" w:cstheme="minorHAnsi"/>
                <w:sz w:val="24"/>
                <w:szCs w:val="24"/>
              </w:rPr>
              <w:t xml:space="preserve">Government and Regulatory Bodies </w:t>
            </w:r>
          </w:p>
        </w:tc>
        <w:tc>
          <w:tcPr>
            <w:tcW w:w="6327" w:type="dxa"/>
          </w:tcPr>
          <w:p w14:paraId="6A947008" w14:textId="637B1453" w:rsidR="009312D4" w:rsidRDefault="009312D4" w:rsidP="009F47FF">
            <w:pPr>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The </w:t>
            </w:r>
            <w:r w:rsidR="00443233">
              <w:rPr>
                <w:rFonts w:asciiTheme="minorHAnsi" w:hAnsiTheme="minorHAnsi" w:cstheme="minorHAnsi"/>
                <w:sz w:val="24"/>
                <w:szCs w:val="24"/>
              </w:rPr>
              <w:t>"</w:t>
            </w:r>
            <w:r>
              <w:rPr>
                <w:rFonts w:asciiTheme="minorHAnsi" w:hAnsiTheme="minorHAnsi" w:cstheme="minorHAnsi"/>
                <w:sz w:val="24"/>
                <w:szCs w:val="24"/>
              </w:rPr>
              <w:t>reflexive monitoring</w:t>
            </w:r>
            <w:r w:rsidR="00443233">
              <w:rPr>
                <w:rFonts w:asciiTheme="minorHAnsi" w:hAnsiTheme="minorHAnsi" w:cstheme="minorHAnsi"/>
                <w:sz w:val="24"/>
                <w:szCs w:val="24"/>
              </w:rPr>
              <w:t>"</w:t>
            </w:r>
            <w:r>
              <w:rPr>
                <w:rFonts w:asciiTheme="minorHAnsi" w:hAnsiTheme="minorHAnsi" w:cstheme="minorHAnsi"/>
                <w:sz w:val="24"/>
                <w:szCs w:val="24"/>
              </w:rPr>
              <w:t xml:space="preserve"> component supports engagement with Government and </w:t>
            </w:r>
            <w:r w:rsidRPr="004C7465">
              <w:rPr>
                <w:rFonts w:asciiTheme="minorHAnsi" w:hAnsiTheme="minorHAnsi" w:cstheme="minorHAnsi"/>
                <w:sz w:val="24"/>
                <w:szCs w:val="24"/>
              </w:rPr>
              <w:t>Regulatory bod</w:t>
            </w:r>
            <w:r>
              <w:rPr>
                <w:rFonts w:asciiTheme="minorHAnsi" w:hAnsiTheme="minorHAnsi" w:cstheme="minorHAnsi"/>
                <w:sz w:val="24"/>
                <w:szCs w:val="24"/>
              </w:rPr>
              <w:t>y stakeholders t</w:t>
            </w:r>
            <w:r w:rsidRPr="00A43A16">
              <w:rPr>
                <w:rFonts w:asciiTheme="minorHAnsi" w:hAnsiTheme="minorHAnsi" w:cstheme="minorHAnsi"/>
                <w:sz w:val="24"/>
                <w:szCs w:val="24"/>
              </w:rPr>
              <w:t>o engage in ongoing dialogue and collaboration</w:t>
            </w:r>
            <w:r>
              <w:rPr>
                <w:rFonts w:asciiTheme="minorHAnsi" w:hAnsiTheme="minorHAnsi" w:cstheme="minorHAnsi"/>
                <w:sz w:val="24"/>
                <w:szCs w:val="24"/>
              </w:rPr>
              <w:t xml:space="preserve"> and to s</w:t>
            </w:r>
            <w:r w:rsidRPr="00A43A16">
              <w:rPr>
                <w:rFonts w:asciiTheme="minorHAnsi" w:hAnsiTheme="minorHAnsi" w:cstheme="minorHAnsi"/>
                <w:sz w:val="24"/>
                <w:szCs w:val="24"/>
              </w:rPr>
              <w:t>eek their feedback on policy and regulatory requirements related to the digital strategy.</w:t>
            </w:r>
            <w:r>
              <w:rPr>
                <w:rFonts w:asciiTheme="minorHAnsi" w:hAnsiTheme="minorHAnsi" w:cstheme="minorHAnsi"/>
                <w:sz w:val="24"/>
                <w:szCs w:val="24"/>
              </w:rPr>
              <w:t xml:space="preserve"> In addition, it is essential to e</w:t>
            </w:r>
            <w:r w:rsidRPr="00A43A16">
              <w:rPr>
                <w:rFonts w:asciiTheme="minorHAnsi" w:hAnsiTheme="minorHAnsi" w:cstheme="minorHAnsi"/>
                <w:sz w:val="24"/>
                <w:szCs w:val="24"/>
              </w:rPr>
              <w:t>nsure compliance with relevant regulations and guidelines throughout the implementation process</w:t>
            </w:r>
            <w:r>
              <w:rPr>
                <w:rFonts w:asciiTheme="minorHAnsi" w:hAnsiTheme="minorHAnsi" w:cstheme="minorHAnsi"/>
                <w:sz w:val="24"/>
                <w:szCs w:val="24"/>
              </w:rPr>
              <w:t>.</w:t>
            </w:r>
            <w:r w:rsidR="00087B53">
              <w:rPr>
                <w:rFonts w:asciiTheme="minorHAnsi" w:hAnsiTheme="minorHAnsi" w:cstheme="minorHAnsi"/>
                <w:sz w:val="24"/>
                <w:szCs w:val="24"/>
              </w:rPr>
              <w:t xml:space="preserve"> Suitable methods include policy briefings and reports, data sharing, stakeholder consultation, compliance monitoring and audit and policy and regulatory updates. </w:t>
            </w:r>
          </w:p>
        </w:tc>
      </w:tr>
    </w:tbl>
    <w:p w14:paraId="1952DA48" w14:textId="2385DA15" w:rsidR="004A4297" w:rsidRDefault="004A4297" w:rsidP="00A43A16">
      <w:pPr>
        <w:spacing w:line="360" w:lineRule="auto"/>
        <w:jc w:val="both"/>
        <w:rPr>
          <w:rFonts w:asciiTheme="minorHAnsi" w:hAnsiTheme="minorHAnsi" w:cstheme="minorHAnsi"/>
          <w:sz w:val="24"/>
          <w:szCs w:val="24"/>
        </w:rPr>
      </w:pPr>
    </w:p>
    <w:p w14:paraId="2E44E484" w14:textId="62B6B6CF" w:rsidR="00896A6F" w:rsidRPr="00DB3E09" w:rsidRDefault="00896A6F" w:rsidP="00896A6F">
      <w:pPr>
        <w:spacing w:line="360" w:lineRule="auto"/>
        <w:jc w:val="both"/>
        <w:rPr>
          <w:rFonts w:asciiTheme="minorHAnsi" w:hAnsiTheme="minorHAnsi" w:cstheme="minorHAnsi"/>
          <w:sz w:val="24"/>
          <w:szCs w:val="24"/>
        </w:rPr>
      </w:pPr>
      <w:r w:rsidRPr="00035450">
        <w:rPr>
          <w:rFonts w:asciiTheme="minorHAnsi" w:hAnsiTheme="minorHAnsi" w:cstheme="minorHAnsi"/>
          <w:sz w:val="24"/>
          <w:szCs w:val="24"/>
        </w:rPr>
        <w:t xml:space="preserve">The separate and collective engagement strategies </w:t>
      </w:r>
      <w:r>
        <w:rPr>
          <w:rFonts w:asciiTheme="minorHAnsi" w:hAnsiTheme="minorHAnsi" w:cstheme="minorHAnsi"/>
          <w:sz w:val="24"/>
          <w:szCs w:val="24"/>
        </w:rPr>
        <w:t>CA</w:t>
      </w:r>
      <w:r w:rsidR="007049E4">
        <w:rPr>
          <w:rFonts w:asciiTheme="minorHAnsi" w:hAnsiTheme="minorHAnsi" w:cstheme="minorHAnsi"/>
          <w:sz w:val="24"/>
          <w:szCs w:val="24"/>
        </w:rPr>
        <w:t>V health board</w:t>
      </w:r>
      <w:r w:rsidR="00A75ADE">
        <w:rPr>
          <w:rFonts w:asciiTheme="minorHAnsi" w:hAnsiTheme="minorHAnsi" w:cstheme="minorHAnsi"/>
          <w:sz w:val="24"/>
          <w:szCs w:val="24"/>
        </w:rPr>
        <w:t xml:space="preserve"> adopted</w:t>
      </w:r>
      <w:r w:rsidR="007049E4">
        <w:rPr>
          <w:rFonts w:asciiTheme="minorHAnsi" w:hAnsiTheme="minorHAnsi" w:cstheme="minorHAnsi"/>
          <w:sz w:val="24"/>
          <w:szCs w:val="24"/>
        </w:rPr>
        <w:t xml:space="preserve"> in its</w:t>
      </w:r>
      <w:r>
        <w:rPr>
          <w:rFonts w:asciiTheme="minorHAnsi" w:hAnsiTheme="minorHAnsi" w:cstheme="minorHAnsi"/>
          <w:sz w:val="24"/>
          <w:szCs w:val="24"/>
        </w:rPr>
        <w:t xml:space="preserve"> </w:t>
      </w:r>
      <w:r w:rsidRPr="00035450">
        <w:rPr>
          <w:rFonts w:asciiTheme="minorHAnsi" w:hAnsiTheme="minorHAnsi" w:cstheme="minorHAnsi"/>
          <w:sz w:val="24"/>
          <w:szCs w:val="24"/>
        </w:rPr>
        <w:t>digital strategy</w:t>
      </w:r>
      <w:r w:rsidR="007049E4">
        <w:rPr>
          <w:rFonts w:asciiTheme="minorHAnsi" w:hAnsiTheme="minorHAnsi" w:cstheme="minorHAnsi"/>
          <w:sz w:val="24"/>
          <w:szCs w:val="24"/>
        </w:rPr>
        <w:t xml:space="preserve"> implementation</w:t>
      </w:r>
      <w:r w:rsidRPr="00035450">
        <w:rPr>
          <w:rFonts w:asciiTheme="minorHAnsi" w:hAnsiTheme="minorHAnsi" w:cstheme="minorHAnsi"/>
          <w:sz w:val="24"/>
          <w:szCs w:val="24"/>
        </w:rPr>
        <w:t xml:space="preserve"> enabled effective communication with various stakeholder groups. For example, separate engagement strategies were used for healthcare professionals, patients, and regulators to address specific concerns and needs. At the same time, collective engagement strategies were used to promote collaboration and cooperation among different stakeholder groups.</w:t>
      </w:r>
    </w:p>
    <w:p w14:paraId="4A7B0CF2" w14:textId="7AD4E341" w:rsidR="00B03773" w:rsidRDefault="00B03773" w:rsidP="009F59C8">
      <w:pPr>
        <w:pStyle w:val="Heading1"/>
      </w:pPr>
      <w:bookmarkStart w:id="4" w:name="_Toc135929827"/>
      <w:r>
        <w:t>Communication</w:t>
      </w:r>
      <w:bookmarkEnd w:id="4"/>
      <w:r>
        <w:t xml:space="preserve"> </w:t>
      </w:r>
    </w:p>
    <w:p w14:paraId="1106765D" w14:textId="095FA75A" w:rsidR="005E0F78" w:rsidRPr="00B23CA6" w:rsidRDefault="00F03CCB" w:rsidP="00A575DB">
      <w:pPr>
        <w:spacing w:line="360" w:lineRule="auto"/>
        <w:jc w:val="both"/>
        <w:rPr>
          <w:rFonts w:asciiTheme="minorHAnsi" w:hAnsiTheme="minorHAnsi" w:cstheme="minorHAnsi"/>
          <w:sz w:val="24"/>
          <w:szCs w:val="24"/>
        </w:rPr>
        <w:sectPr w:rsidR="005E0F78" w:rsidRPr="00B23CA6" w:rsidSect="00A9756D">
          <w:pgSz w:w="11906" w:h="16838"/>
          <w:pgMar w:top="1440" w:right="1440" w:bottom="1440" w:left="1440" w:header="708" w:footer="708" w:gutter="0"/>
          <w:cols w:space="708"/>
          <w:titlePg/>
          <w:docGrid w:linePitch="360"/>
        </w:sectPr>
      </w:pPr>
      <w:r>
        <w:rPr>
          <w:rFonts w:asciiTheme="minorHAnsi" w:hAnsiTheme="minorHAnsi" w:cstheme="minorHAnsi"/>
          <w:sz w:val="24"/>
          <w:szCs w:val="24"/>
        </w:rPr>
        <w:t>Throughout my nursing career</w:t>
      </w:r>
      <w:r w:rsidR="005E1C4C">
        <w:rPr>
          <w:rFonts w:asciiTheme="minorHAnsi" w:hAnsiTheme="minorHAnsi" w:cstheme="minorHAnsi"/>
          <w:sz w:val="24"/>
          <w:szCs w:val="24"/>
        </w:rPr>
        <w:t>,</w:t>
      </w:r>
      <w:r>
        <w:rPr>
          <w:rFonts w:asciiTheme="minorHAnsi" w:hAnsiTheme="minorHAnsi" w:cstheme="minorHAnsi"/>
          <w:sz w:val="24"/>
          <w:szCs w:val="24"/>
        </w:rPr>
        <w:t xml:space="preserve"> I have used various methods of communication</w:t>
      </w:r>
      <w:r w:rsidR="005E1C4C">
        <w:rPr>
          <w:rFonts w:asciiTheme="minorHAnsi" w:hAnsiTheme="minorHAnsi" w:cstheme="minorHAnsi"/>
          <w:sz w:val="24"/>
          <w:szCs w:val="24"/>
        </w:rPr>
        <w:t>. In</w:t>
      </w:r>
      <w:r w:rsidR="00A575DB">
        <w:rPr>
          <w:rFonts w:asciiTheme="minorHAnsi" w:hAnsiTheme="minorHAnsi" w:cstheme="minorHAnsi"/>
          <w:sz w:val="24"/>
          <w:szCs w:val="24"/>
        </w:rPr>
        <w:t xml:space="preserve"> </w:t>
      </w:r>
      <w:r w:rsidR="00A575DB" w:rsidRPr="009F225E">
        <w:rPr>
          <w:rFonts w:asciiTheme="minorHAnsi" w:hAnsiTheme="minorHAnsi" w:cstheme="minorHAnsi"/>
          <w:sz w:val="24"/>
          <w:szCs w:val="24"/>
        </w:rPr>
        <w:t>this section</w:t>
      </w:r>
      <w:r w:rsidR="005E1C4C">
        <w:rPr>
          <w:rFonts w:asciiTheme="minorHAnsi" w:hAnsiTheme="minorHAnsi" w:cstheme="minorHAnsi"/>
          <w:sz w:val="24"/>
          <w:szCs w:val="24"/>
        </w:rPr>
        <w:t>,</w:t>
      </w:r>
      <w:r w:rsidR="00A575DB" w:rsidRPr="009F225E">
        <w:rPr>
          <w:rFonts w:asciiTheme="minorHAnsi" w:hAnsiTheme="minorHAnsi" w:cstheme="minorHAnsi"/>
          <w:sz w:val="24"/>
          <w:szCs w:val="24"/>
        </w:rPr>
        <w:t xml:space="preserve"> I will reflect on </w:t>
      </w:r>
      <w:r w:rsidR="00A575DB">
        <w:rPr>
          <w:rFonts w:asciiTheme="minorHAnsi" w:hAnsiTheme="minorHAnsi" w:cstheme="minorHAnsi"/>
          <w:sz w:val="24"/>
          <w:szCs w:val="24"/>
        </w:rPr>
        <w:t xml:space="preserve">my experiences using </w:t>
      </w:r>
      <w:r w:rsidR="00443233">
        <w:rPr>
          <w:rFonts w:asciiTheme="minorHAnsi" w:hAnsiTheme="minorHAnsi" w:cstheme="minorHAnsi"/>
          <w:sz w:val="24"/>
          <w:szCs w:val="24"/>
        </w:rPr>
        <w:t>multiple</w:t>
      </w:r>
      <w:r w:rsidR="00A575DB">
        <w:rPr>
          <w:rFonts w:asciiTheme="minorHAnsi" w:hAnsiTheme="minorHAnsi" w:cstheme="minorHAnsi"/>
          <w:sz w:val="24"/>
          <w:szCs w:val="24"/>
        </w:rPr>
        <w:t xml:space="preserve"> </w:t>
      </w:r>
      <w:r w:rsidR="00443233">
        <w:rPr>
          <w:rFonts w:asciiTheme="minorHAnsi" w:hAnsiTheme="minorHAnsi" w:cstheme="minorHAnsi"/>
          <w:sz w:val="24"/>
          <w:szCs w:val="24"/>
        </w:rPr>
        <w:t>forms</w:t>
      </w:r>
      <w:r w:rsidR="00A575DB">
        <w:rPr>
          <w:rFonts w:asciiTheme="minorHAnsi" w:hAnsiTheme="minorHAnsi" w:cstheme="minorHAnsi"/>
          <w:sz w:val="24"/>
          <w:szCs w:val="24"/>
        </w:rPr>
        <w:t xml:space="preserve"> of communication, engagement, elucidation, and clarification, considering their efficacy in different contexts. </w:t>
      </w:r>
      <w:r w:rsidR="00576DBA">
        <w:rPr>
          <w:rFonts w:asciiTheme="minorHAnsi" w:hAnsiTheme="minorHAnsi" w:cstheme="minorHAnsi"/>
          <w:sz w:val="24"/>
          <w:szCs w:val="24"/>
        </w:rPr>
        <w:t>T</w:t>
      </w:r>
      <w:r>
        <w:rPr>
          <w:rFonts w:asciiTheme="minorHAnsi" w:hAnsiTheme="minorHAnsi" w:cstheme="minorHAnsi"/>
          <w:sz w:val="24"/>
          <w:szCs w:val="24"/>
        </w:rPr>
        <w:t>able 2</w:t>
      </w:r>
      <w:r w:rsidR="00576DBA">
        <w:rPr>
          <w:rFonts w:asciiTheme="minorHAnsi" w:hAnsiTheme="minorHAnsi" w:cstheme="minorHAnsi"/>
          <w:sz w:val="24"/>
          <w:szCs w:val="24"/>
        </w:rPr>
        <w:t xml:space="preserve">. </w:t>
      </w:r>
      <w:r>
        <w:rPr>
          <w:rFonts w:asciiTheme="minorHAnsi" w:hAnsiTheme="minorHAnsi" w:cstheme="minorHAnsi"/>
          <w:sz w:val="24"/>
          <w:szCs w:val="24"/>
        </w:rPr>
        <w:t xml:space="preserve">includes examples of communication methods and my reflections on </w:t>
      </w:r>
      <w:r w:rsidR="00E9301E">
        <w:rPr>
          <w:rFonts w:asciiTheme="minorHAnsi" w:hAnsiTheme="minorHAnsi" w:cstheme="minorHAnsi"/>
          <w:sz w:val="24"/>
          <w:szCs w:val="24"/>
        </w:rPr>
        <w:t>their effectiveness</w:t>
      </w:r>
      <w:r>
        <w:rPr>
          <w:rFonts w:asciiTheme="minorHAnsi" w:hAnsiTheme="minorHAnsi" w:cstheme="minorHAnsi"/>
          <w:sz w:val="24"/>
          <w:szCs w:val="24"/>
        </w:rPr>
        <w:t xml:space="preserve"> in my experiences. </w:t>
      </w:r>
    </w:p>
    <w:p w14:paraId="3EFFE30B" w14:textId="0AD62FF0" w:rsidR="00B04DF1" w:rsidRPr="00B04DF1" w:rsidRDefault="0082578F" w:rsidP="0082578F">
      <w:pPr>
        <w:pStyle w:val="Heading2"/>
      </w:pPr>
      <w:bookmarkStart w:id="5" w:name="_Toc135929828"/>
      <w:r>
        <w:lastRenderedPageBreak/>
        <w:t>Table 2. Reflective Communication Table</w:t>
      </w:r>
      <w:bookmarkEnd w:id="5"/>
      <w:r>
        <w:t xml:space="preserve"> </w:t>
      </w:r>
    </w:p>
    <w:p w14:paraId="56C8040E" w14:textId="52507875" w:rsidR="00BD469A" w:rsidRDefault="00BD469A" w:rsidP="00BD469A"/>
    <w:tbl>
      <w:tblPr>
        <w:tblStyle w:val="TableGrid"/>
        <w:tblW w:w="15021" w:type="dxa"/>
        <w:tblLook w:val="04A0" w:firstRow="1" w:lastRow="0" w:firstColumn="1" w:lastColumn="0" w:noHBand="0" w:noVBand="1"/>
      </w:tblPr>
      <w:tblGrid>
        <w:gridCol w:w="3114"/>
        <w:gridCol w:w="11907"/>
      </w:tblGrid>
      <w:tr w:rsidR="00BD469A" w14:paraId="4D8542AF" w14:textId="77777777" w:rsidTr="005E0F78">
        <w:tc>
          <w:tcPr>
            <w:tcW w:w="3114" w:type="dxa"/>
            <w:shd w:val="clear" w:color="auto" w:fill="B4C6E7" w:themeFill="accent1" w:themeFillTint="66"/>
          </w:tcPr>
          <w:p w14:paraId="576C9C21" w14:textId="209F87D6" w:rsidR="00BD469A" w:rsidRPr="00B04DF1" w:rsidRDefault="00BD469A" w:rsidP="00BD469A">
            <w:pPr>
              <w:rPr>
                <w:rFonts w:asciiTheme="minorHAnsi" w:hAnsiTheme="minorHAnsi" w:cstheme="minorHAnsi"/>
                <w:sz w:val="24"/>
                <w:szCs w:val="24"/>
              </w:rPr>
            </w:pPr>
            <w:r w:rsidRPr="00B04DF1">
              <w:rPr>
                <w:rFonts w:asciiTheme="minorHAnsi" w:hAnsiTheme="minorHAnsi" w:cstheme="minorHAnsi"/>
                <w:sz w:val="24"/>
                <w:szCs w:val="24"/>
              </w:rPr>
              <w:t>Communication method</w:t>
            </w:r>
          </w:p>
        </w:tc>
        <w:tc>
          <w:tcPr>
            <w:tcW w:w="11907" w:type="dxa"/>
            <w:shd w:val="clear" w:color="auto" w:fill="B4C6E7" w:themeFill="accent1" w:themeFillTint="66"/>
          </w:tcPr>
          <w:p w14:paraId="7CAE8084" w14:textId="72993F31" w:rsidR="00BD469A" w:rsidRPr="00B04DF1" w:rsidRDefault="00BD469A" w:rsidP="00BD469A">
            <w:pPr>
              <w:rPr>
                <w:rFonts w:asciiTheme="minorHAnsi" w:hAnsiTheme="minorHAnsi" w:cstheme="minorHAnsi"/>
                <w:sz w:val="24"/>
                <w:szCs w:val="24"/>
              </w:rPr>
            </w:pPr>
            <w:r w:rsidRPr="00B04DF1">
              <w:rPr>
                <w:rFonts w:asciiTheme="minorHAnsi" w:hAnsiTheme="minorHAnsi" w:cstheme="minorHAnsi"/>
                <w:sz w:val="24"/>
                <w:szCs w:val="24"/>
              </w:rPr>
              <w:t>Reflective Example</w:t>
            </w:r>
          </w:p>
        </w:tc>
      </w:tr>
      <w:tr w:rsidR="00BD469A" w14:paraId="105B1662" w14:textId="77777777" w:rsidTr="005E0F78">
        <w:tc>
          <w:tcPr>
            <w:tcW w:w="3114" w:type="dxa"/>
          </w:tcPr>
          <w:p w14:paraId="7C65461A" w14:textId="77777777" w:rsidR="00BD469A" w:rsidRDefault="0052722E" w:rsidP="00BD469A">
            <w:pPr>
              <w:rPr>
                <w:rFonts w:asciiTheme="minorHAnsi" w:hAnsiTheme="minorHAnsi" w:cstheme="minorHAnsi"/>
                <w:sz w:val="24"/>
                <w:szCs w:val="24"/>
              </w:rPr>
            </w:pPr>
            <w:r w:rsidRPr="00B04DF1">
              <w:rPr>
                <w:rFonts w:asciiTheme="minorHAnsi" w:hAnsiTheme="minorHAnsi" w:cstheme="minorHAnsi"/>
                <w:sz w:val="24"/>
                <w:szCs w:val="24"/>
              </w:rPr>
              <w:t>Face-to-Face Conversation: Direct, in-person communication between two or more individuals.</w:t>
            </w:r>
          </w:p>
          <w:p w14:paraId="1B95C332" w14:textId="77777777" w:rsidR="00816C8B" w:rsidRDefault="00816C8B" w:rsidP="00BD469A">
            <w:pPr>
              <w:rPr>
                <w:rFonts w:asciiTheme="minorHAnsi" w:hAnsiTheme="minorHAnsi" w:cstheme="minorHAnsi"/>
                <w:sz w:val="24"/>
                <w:szCs w:val="24"/>
              </w:rPr>
            </w:pPr>
          </w:p>
          <w:p w14:paraId="1D19A90E" w14:textId="77777777" w:rsidR="00816C8B" w:rsidRPr="00816C8B" w:rsidRDefault="00816C8B" w:rsidP="00816C8B">
            <w:pPr>
              <w:rPr>
                <w:rFonts w:asciiTheme="minorHAnsi" w:hAnsiTheme="minorHAnsi" w:cstheme="minorHAnsi"/>
                <w:sz w:val="24"/>
                <w:szCs w:val="24"/>
              </w:rPr>
            </w:pPr>
          </w:p>
          <w:p w14:paraId="6381AB7B" w14:textId="4650740E" w:rsidR="00816C8B" w:rsidRPr="00B04DF1" w:rsidRDefault="00816C8B" w:rsidP="00BE04EE">
            <w:pPr>
              <w:rPr>
                <w:rFonts w:asciiTheme="minorHAnsi" w:hAnsiTheme="minorHAnsi" w:cstheme="minorHAnsi"/>
                <w:sz w:val="24"/>
                <w:szCs w:val="24"/>
              </w:rPr>
            </w:pPr>
          </w:p>
        </w:tc>
        <w:tc>
          <w:tcPr>
            <w:tcW w:w="11907" w:type="dxa"/>
          </w:tcPr>
          <w:p w14:paraId="46D5D78D" w14:textId="2F991EED" w:rsidR="00D33444" w:rsidRDefault="00D33444" w:rsidP="00147DEA">
            <w:pPr>
              <w:rPr>
                <w:rFonts w:asciiTheme="minorHAnsi" w:hAnsiTheme="minorHAnsi" w:cstheme="minorHAnsi"/>
                <w:sz w:val="24"/>
                <w:szCs w:val="24"/>
              </w:rPr>
            </w:pPr>
            <w:r>
              <w:rPr>
                <w:rFonts w:asciiTheme="minorHAnsi" w:hAnsiTheme="minorHAnsi" w:cstheme="minorHAnsi"/>
                <w:sz w:val="24"/>
                <w:szCs w:val="24"/>
              </w:rPr>
              <w:t xml:space="preserve">I have found </w:t>
            </w:r>
            <w:r w:rsidR="005E1C4C">
              <w:rPr>
                <w:rFonts w:asciiTheme="minorHAnsi" w:hAnsiTheme="minorHAnsi" w:cstheme="minorHAnsi"/>
                <w:sz w:val="24"/>
                <w:szCs w:val="24"/>
              </w:rPr>
              <w:t xml:space="preserve">a </w:t>
            </w:r>
            <w:r>
              <w:rPr>
                <w:rFonts w:asciiTheme="minorHAnsi" w:hAnsiTheme="minorHAnsi" w:cstheme="minorHAnsi"/>
                <w:sz w:val="24"/>
                <w:szCs w:val="24"/>
              </w:rPr>
              <w:t xml:space="preserve">face-to-face conversation on a one-to-one basis most effective when giving or receiving complex or sensitive information for discussion and </w:t>
            </w:r>
            <w:r w:rsidR="00443233">
              <w:rPr>
                <w:rFonts w:asciiTheme="minorHAnsi" w:hAnsiTheme="minorHAnsi" w:cstheme="minorHAnsi"/>
                <w:sz w:val="24"/>
                <w:szCs w:val="24"/>
              </w:rPr>
              <w:t>problem-solving</w:t>
            </w:r>
            <w:r>
              <w:rPr>
                <w:rFonts w:asciiTheme="minorHAnsi" w:hAnsiTheme="minorHAnsi" w:cstheme="minorHAnsi"/>
                <w:sz w:val="24"/>
                <w:szCs w:val="24"/>
              </w:rPr>
              <w:t>. Since the covid pandemic</w:t>
            </w:r>
            <w:r w:rsidR="005E1C4C">
              <w:rPr>
                <w:rFonts w:asciiTheme="minorHAnsi" w:hAnsiTheme="minorHAnsi" w:cstheme="minorHAnsi"/>
                <w:sz w:val="24"/>
                <w:szCs w:val="24"/>
              </w:rPr>
              <w:t>,</w:t>
            </w:r>
            <w:r>
              <w:rPr>
                <w:rFonts w:asciiTheme="minorHAnsi" w:hAnsiTheme="minorHAnsi" w:cstheme="minorHAnsi"/>
                <w:sz w:val="24"/>
                <w:szCs w:val="24"/>
              </w:rPr>
              <w:t xml:space="preserve"> effectively achieving this method of communication has become increasingly challenging</w:t>
            </w:r>
            <w:r w:rsidR="005E1C4C">
              <w:rPr>
                <w:rFonts w:asciiTheme="minorHAnsi" w:hAnsiTheme="minorHAnsi" w:cstheme="minorHAnsi"/>
                <w:sz w:val="24"/>
                <w:szCs w:val="24"/>
              </w:rPr>
              <w:t>. With</w:t>
            </w:r>
            <w:r>
              <w:rPr>
                <w:rFonts w:asciiTheme="minorHAnsi" w:hAnsiTheme="minorHAnsi" w:cstheme="minorHAnsi"/>
                <w:sz w:val="24"/>
                <w:szCs w:val="24"/>
              </w:rPr>
              <w:t xml:space="preserve"> remote working arrangements, conversations </w:t>
            </w:r>
            <w:r w:rsidR="00E9301E">
              <w:rPr>
                <w:rFonts w:asciiTheme="minorHAnsi" w:hAnsiTheme="minorHAnsi" w:cstheme="minorHAnsi"/>
                <w:sz w:val="24"/>
                <w:szCs w:val="24"/>
              </w:rPr>
              <w:t>must</w:t>
            </w:r>
            <w:r>
              <w:rPr>
                <w:rFonts w:asciiTheme="minorHAnsi" w:hAnsiTheme="minorHAnsi" w:cstheme="minorHAnsi"/>
                <w:sz w:val="24"/>
                <w:szCs w:val="24"/>
              </w:rPr>
              <w:t xml:space="preserve"> be planned carefully for when people are available to be </w:t>
            </w:r>
            <w:r w:rsidR="00443233">
              <w:rPr>
                <w:rFonts w:asciiTheme="minorHAnsi" w:hAnsiTheme="minorHAnsi" w:cstheme="minorHAnsi"/>
                <w:sz w:val="24"/>
                <w:szCs w:val="24"/>
              </w:rPr>
              <w:t>"</w:t>
            </w:r>
            <w:r w:rsidR="005E1C4C">
              <w:rPr>
                <w:rFonts w:asciiTheme="minorHAnsi" w:hAnsiTheme="minorHAnsi" w:cstheme="minorHAnsi"/>
                <w:sz w:val="24"/>
                <w:szCs w:val="24"/>
              </w:rPr>
              <w:t>on-site</w:t>
            </w:r>
            <w:r w:rsidR="00443233">
              <w:rPr>
                <w:rFonts w:asciiTheme="minorHAnsi" w:hAnsiTheme="minorHAnsi" w:cstheme="minorHAnsi"/>
                <w:sz w:val="24"/>
                <w:szCs w:val="24"/>
              </w:rPr>
              <w:t>"</w:t>
            </w:r>
            <w:r>
              <w:rPr>
                <w:rFonts w:asciiTheme="minorHAnsi" w:hAnsiTheme="minorHAnsi" w:cstheme="minorHAnsi"/>
                <w:sz w:val="24"/>
                <w:szCs w:val="24"/>
              </w:rPr>
              <w:t xml:space="preserve"> in person. </w:t>
            </w:r>
          </w:p>
          <w:p w14:paraId="2B7FC2DA" w14:textId="57372FA3" w:rsidR="00D33444" w:rsidRDefault="00D33444" w:rsidP="00147DEA">
            <w:pPr>
              <w:rPr>
                <w:rFonts w:asciiTheme="minorHAnsi" w:hAnsiTheme="minorHAnsi" w:cstheme="minorHAnsi"/>
                <w:sz w:val="24"/>
                <w:szCs w:val="24"/>
              </w:rPr>
            </w:pPr>
            <w:r>
              <w:rPr>
                <w:rFonts w:asciiTheme="minorHAnsi" w:hAnsiTheme="minorHAnsi" w:cstheme="minorHAnsi"/>
                <w:sz w:val="24"/>
                <w:szCs w:val="24"/>
              </w:rPr>
              <w:t xml:space="preserve">As an introvert who could </w:t>
            </w:r>
            <w:r w:rsidR="005E1C4C">
              <w:rPr>
                <w:rFonts w:asciiTheme="minorHAnsi" w:hAnsiTheme="minorHAnsi" w:cstheme="minorHAnsi"/>
                <w:sz w:val="24"/>
                <w:szCs w:val="24"/>
              </w:rPr>
              <w:t>be perceived</w:t>
            </w:r>
            <w:r>
              <w:rPr>
                <w:rFonts w:asciiTheme="minorHAnsi" w:hAnsiTheme="minorHAnsi" w:cstheme="minorHAnsi"/>
                <w:sz w:val="24"/>
                <w:szCs w:val="24"/>
              </w:rPr>
              <w:t xml:space="preserve"> as one of the </w:t>
            </w:r>
            <w:r w:rsidR="00443233">
              <w:rPr>
                <w:rFonts w:asciiTheme="minorHAnsi" w:hAnsiTheme="minorHAnsi" w:cstheme="minorHAnsi"/>
                <w:sz w:val="24"/>
                <w:szCs w:val="24"/>
              </w:rPr>
              <w:t>"</w:t>
            </w:r>
            <w:r>
              <w:rPr>
                <w:rFonts w:asciiTheme="minorHAnsi" w:hAnsiTheme="minorHAnsi" w:cstheme="minorHAnsi"/>
                <w:sz w:val="24"/>
                <w:szCs w:val="24"/>
              </w:rPr>
              <w:t>quieter</w:t>
            </w:r>
            <w:r w:rsidR="00443233">
              <w:rPr>
                <w:rFonts w:asciiTheme="minorHAnsi" w:hAnsiTheme="minorHAnsi" w:cstheme="minorHAnsi"/>
                <w:sz w:val="24"/>
                <w:szCs w:val="24"/>
              </w:rPr>
              <w:t>"</w:t>
            </w:r>
            <w:r>
              <w:rPr>
                <w:rFonts w:asciiTheme="minorHAnsi" w:hAnsiTheme="minorHAnsi" w:cstheme="minorHAnsi"/>
                <w:sz w:val="24"/>
                <w:szCs w:val="24"/>
              </w:rPr>
              <w:t xml:space="preserve"> or </w:t>
            </w:r>
            <w:r w:rsidR="00443233">
              <w:rPr>
                <w:rFonts w:asciiTheme="minorHAnsi" w:hAnsiTheme="minorHAnsi" w:cstheme="minorHAnsi"/>
                <w:sz w:val="24"/>
                <w:szCs w:val="24"/>
              </w:rPr>
              <w:t>"</w:t>
            </w:r>
            <w:r>
              <w:rPr>
                <w:rFonts w:asciiTheme="minorHAnsi" w:hAnsiTheme="minorHAnsi" w:cstheme="minorHAnsi"/>
                <w:sz w:val="24"/>
                <w:szCs w:val="24"/>
              </w:rPr>
              <w:t>less assertive</w:t>
            </w:r>
            <w:r w:rsidR="00443233">
              <w:rPr>
                <w:rFonts w:asciiTheme="minorHAnsi" w:hAnsiTheme="minorHAnsi" w:cstheme="minorHAnsi"/>
                <w:sz w:val="24"/>
                <w:szCs w:val="24"/>
              </w:rPr>
              <w:t>"</w:t>
            </w:r>
            <w:r>
              <w:rPr>
                <w:rFonts w:asciiTheme="minorHAnsi" w:hAnsiTheme="minorHAnsi" w:cstheme="minorHAnsi"/>
                <w:sz w:val="24"/>
                <w:szCs w:val="24"/>
              </w:rPr>
              <w:t xml:space="preserve"> people in a group setting or large forum, I have valued one-to-one or small group conversations where there is more opportunity to share my views and opinions in a supportive </w:t>
            </w:r>
            <w:r w:rsidR="00443233">
              <w:rPr>
                <w:rFonts w:asciiTheme="minorHAnsi" w:hAnsiTheme="minorHAnsi" w:cstheme="minorHAnsi"/>
                <w:sz w:val="24"/>
                <w:szCs w:val="24"/>
              </w:rPr>
              <w:t>environment</w:t>
            </w:r>
            <w:r>
              <w:rPr>
                <w:rFonts w:asciiTheme="minorHAnsi" w:hAnsiTheme="minorHAnsi" w:cstheme="minorHAnsi"/>
                <w:sz w:val="24"/>
                <w:szCs w:val="24"/>
              </w:rPr>
              <w:t xml:space="preserve">. </w:t>
            </w:r>
          </w:p>
          <w:p w14:paraId="5F62EA94" w14:textId="163BBE8E" w:rsidR="00D33444" w:rsidRDefault="00D33444" w:rsidP="00147DEA">
            <w:pPr>
              <w:rPr>
                <w:rFonts w:asciiTheme="minorHAnsi" w:hAnsiTheme="minorHAnsi" w:cstheme="minorHAnsi"/>
                <w:sz w:val="24"/>
                <w:szCs w:val="24"/>
              </w:rPr>
            </w:pPr>
            <w:r>
              <w:rPr>
                <w:rFonts w:asciiTheme="minorHAnsi" w:hAnsiTheme="minorHAnsi" w:cstheme="minorHAnsi"/>
                <w:sz w:val="24"/>
                <w:szCs w:val="24"/>
              </w:rPr>
              <w:t>Reflecting on my own experiences as a national nurse lead</w:t>
            </w:r>
            <w:r w:rsidR="00236E34">
              <w:rPr>
                <w:rFonts w:asciiTheme="minorHAnsi" w:hAnsiTheme="minorHAnsi" w:cstheme="minorHAnsi"/>
                <w:sz w:val="24"/>
                <w:szCs w:val="24"/>
              </w:rPr>
              <w:t xml:space="preserve"> responsible for leading digital implementation</w:t>
            </w:r>
            <w:r>
              <w:rPr>
                <w:rFonts w:asciiTheme="minorHAnsi" w:hAnsiTheme="minorHAnsi" w:cstheme="minorHAnsi"/>
                <w:sz w:val="24"/>
                <w:szCs w:val="24"/>
              </w:rPr>
              <w:t xml:space="preserve">, I have adopted this method of communication to provide opportunities for others to have one-to-one conversations. </w:t>
            </w:r>
            <w:r w:rsidR="00E9301E">
              <w:rPr>
                <w:rFonts w:asciiTheme="minorHAnsi" w:hAnsiTheme="minorHAnsi" w:cstheme="minorHAnsi"/>
                <w:sz w:val="24"/>
                <w:szCs w:val="24"/>
              </w:rPr>
              <w:t xml:space="preserve">Using face-to-face conversations </w:t>
            </w:r>
            <w:r>
              <w:rPr>
                <w:rFonts w:asciiTheme="minorHAnsi" w:hAnsiTheme="minorHAnsi" w:cstheme="minorHAnsi"/>
                <w:sz w:val="24"/>
                <w:szCs w:val="24"/>
              </w:rPr>
              <w:t xml:space="preserve">has supported the success of digital system implementation by providing a safe place for individuals to ask questions, challenge and learn from each other and embrace diverse opinions and knowledge in a supportive and safe </w:t>
            </w:r>
            <w:r w:rsidR="00443233">
              <w:rPr>
                <w:rFonts w:asciiTheme="minorHAnsi" w:hAnsiTheme="minorHAnsi" w:cstheme="minorHAnsi"/>
                <w:sz w:val="24"/>
                <w:szCs w:val="24"/>
              </w:rPr>
              <w:t>location</w:t>
            </w:r>
            <w:r>
              <w:rPr>
                <w:rFonts w:asciiTheme="minorHAnsi" w:hAnsiTheme="minorHAnsi" w:cstheme="minorHAnsi"/>
                <w:sz w:val="24"/>
                <w:szCs w:val="24"/>
              </w:rPr>
              <w:t xml:space="preserve">. </w:t>
            </w:r>
          </w:p>
          <w:p w14:paraId="009C89B2" w14:textId="2EE53DC7" w:rsidR="00D33444" w:rsidRPr="00B04DF1" w:rsidRDefault="00D33444" w:rsidP="00147DEA">
            <w:pPr>
              <w:rPr>
                <w:rFonts w:asciiTheme="minorHAnsi" w:hAnsiTheme="minorHAnsi" w:cstheme="minorHAnsi"/>
                <w:sz w:val="24"/>
                <w:szCs w:val="24"/>
              </w:rPr>
            </w:pPr>
          </w:p>
        </w:tc>
      </w:tr>
      <w:tr w:rsidR="00BD469A" w14:paraId="54276A0B" w14:textId="77777777" w:rsidTr="005E0F78">
        <w:tc>
          <w:tcPr>
            <w:tcW w:w="3114" w:type="dxa"/>
          </w:tcPr>
          <w:p w14:paraId="28CF168D" w14:textId="2BCD1E27" w:rsidR="00BD469A" w:rsidRPr="00B04DF1" w:rsidRDefault="0052722E" w:rsidP="00BD469A">
            <w:pPr>
              <w:rPr>
                <w:rFonts w:asciiTheme="minorHAnsi" w:hAnsiTheme="minorHAnsi" w:cstheme="minorHAnsi"/>
                <w:sz w:val="24"/>
                <w:szCs w:val="24"/>
              </w:rPr>
            </w:pPr>
            <w:r w:rsidRPr="00B04DF1">
              <w:rPr>
                <w:rFonts w:asciiTheme="minorHAnsi" w:hAnsiTheme="minorHAnsi" w:cstheme="minorHAnsi"/>
                <w:sz w:val="24"/>
                <w:szCs w:val="24"/>
              </w:rPr>
              <w:t>Email</w:t>
            </w:r>
          </w:p>
        </w:tc>
        <w:tc>
          <w:tcPr>
            <w:tcW w:w="11907" w:type="dxa"/>
          </w:tcPr>
          <w:p w14:paraId="419F3902" w14:textId="55FC9BC8" w:rsidR="00236E34" w:rsidRDefault="00236E34" w:rsidP="00147DEA">
            <w:pPr>
              <w:rPr>
                <w:rFonts w:asciiTheme="minorHAnsi" w:hAnsiTheme="minorHAnsi" w:cstheme="minorHAnsi"/>
                <w:sz w:val="24"/>
                <w:szCs w:val="24"/>
              </w:rPr>
            </w:pPr>
            <w:r>
              <w:rPr>
                <w:rFonts w:asciiTheme="minorHAnsi" w:hAnsiTheme="minorHAnsi" w:cstheme="minorHAnsi"/>
                <w:sz w:val="24"/>
                <w:szCs w:val="24"/>
              </w:rPr>
              <w:t xml:space="preserve">In my experience, email communication has proven </w:t>
            </w:r>
            <w:r w:rsidR="00443233">
              <w:rPr>
                <w:rFonts w:asciiTheme="minorHAnsi" w:hAnsiTheme="minorHAnsi" w:cstheme="minorHAnsi"/>
                <w:sz w:val="24"/>
                <w:szCs w:val="24"/>
              </w:rPr>
              <w:t>helpful</w:t>
            </w:r>
            <w:r>
              <w:rPr>
                <w:rFonts w:asciiTheme="minorHAnsi" w:hAnsiTheme="minorHAnsi" w:cstheme="minorHAnsi"/>
                <w:sz w:val="24"/>
                <w:szCs w:val="24"/>
              </w:rPr>
              <w:t xml:space="preserve"> as I have </w:t>
            </w:r>
            <w:r w:rsidR="00E9301E">
              <w:rPr>
                <w:rFonts w:asciiTheme="minorHAnsi" w:hAnsiTheme="minorHAnsi" w:cstheme="minorHAnsi"/>
                <w:sz w:val="24"/>
                <w:szCs w:val="24"/>
              </w:rPr>
              <w:t>effectively shared</w:t>
            </w:r>
            <w:r>
              <w:rPr>
                <w:rFonts w:asciiTheme="minorHAnsi" w:hAnsiTheme="minorHAnsi" w:cstheme="minorHAnsi"/>
                <w:sz w:val="24"/>
                <w:szCs w:val="24"/>
              </w:rPr>
              <w:t xml:space="preserve"> information regarding upcoming events</w:t>
            </w:r>
            <w:r w:rsidR="005E1C4C">
              <w:rPr>
                <w:rFonts w:asciiTheme="minorHAnsi" w:hAnsiTheme="minorHAnsi" w:cstheme="minorHAnsi"/>
                <w:sz w:val="24"/>
                <w:szCs w:val="24"/>
              </w:rPr>
              <w:t>,</w:t>
            </w:r>
            <w:r>
              <w:rPr>
                <w:rFonts w:asciiTheme="minorHAnsi" w:hAnsiTheme="minorHAnsi" w:cstheme="minorHAnsi"/>
                <w:sz w:val="24"/>
                <w:szCs w:val="24"/>
              </w:rPr>
              <w:t xml:space="preserve"> including training and implementation</w:t>
            </w:r>
            <w:r w:rsidR="005E1C4C">
              <w:rPr>
                <w:rFonts w:asciiTheme="minorHAnsi" w:hAnsiTheme="minorHAnsi" w:cstheme="minorHAnsi"/>
                <w:sz w:val="24"/>
                <w:szCs w:val="24"/>
              </w:rPr>
              <w:t>,</w:t>
            </w:r>
            <w:r>
              <w:rPr>
                <w:rFonts w:asciiTheme="minorHAnsi" w:hAnsiTheme="minorHAnsi" w:cstheme="minorHAnsi"/>
                <w:sz w:val="24"/>
                <w:szCs w:val="24"/>
              </w:rPr>
              <w:t xml:space="preserve"> with many participants quickly and easily. I will continue to use this</w:t>
            </w:r>
            <w:r w:rsidR="005E1C4C">
              <w:rPr>
                <w:rFonts w:asciiTheme="minorHAnsi" w:hAnsiTheme="minorHAnsi" w:cstheme="minorHAnsi"/>
                <w:sz w:val="24"/>
                <w:szCs w:val="24"/>
              </w:rPr>
              <w:t xml:space="preserve"> </w:t>
            </w:r>
            <w:r>
              <w:rPr>
                <w:rFonts w:asciiTheme="minorHAnsi" w:hAnsiTheme="minorHAnsi" w:cstheme="minorHAnsi"/>
                <w:sz w:val="24"/>
                <w:szCs w:val="24"/>
              </w:rPr>
              <w:t xml:space="preserve">method for mass communication as it is widely accessible and provides a written record of my communication as a reminder for the recipients. </w:t>
            </w:r>
          </w:p>
          <w:p w14:paraId="2BA0D566" w14:textId="7E5397A3" w:rsidR="00BD469A" w:rsidRPr="00B04DF1" w:rsidRDefault="00236E34" w:rsidP="00147DEA">
            <w:pPr>
              <w:rPr>
                <w:rFonts w:asciiTheme="minorHAnsi" w:hAnsiTheme="minorHAnsi" w:cstheme="minorHAnsi"/>
                <w:sz w:val="24"/>
                <w:szCs w:val="24"/>
              </w:rPr>
            </w:pPr>
            <w:r>
              <w:rPr>
                <w:rFonts w:asciiTheme="minorHAnsi" w:hAnsiTheme="minorHAnsi" w:cstheme="minorHAnsi"/>
                <w:sz w:val="24"/>
                <w:szCs w:val="24"/>
              </w:rPr>
              <w:t xml:space="preserve">Although email communication </w:t>
            </w:r>
            <w:r w:rsidRPr="00236E34">
              <w:rPr>
                <w:rFonts w:asciiTheme="minorHAnsi" w:hAnsiTheme="minorHAnsi" w:cstheme="minorHAnsi"/>
                <w:sz w:val="24"/>
                <w:szCs w:val="24"/>
              </w:rPr>
              <w:t>has its advantages, it</w:t>
            </w:r>
            <w:r>
              <w:rPr>
                <w:rFonts w:asciiTheme="minorHAnsi" w:hAnsiTheme="minorHAnsi" w:cstheme="minorHAnsi"/>
                <w:sz w:val="24"/>
                <w:szCs w:val="24"/>
              </w:rPr>
              <w:t xml:space="preserve"> is</w:t>
            </w:r>
            <w:r w:rsidRPr="00236E34">
              <w:rPr>
                <w:rFonts w:asciiTheme="minorHAnsi" w:hAnsiTheme="minorHAnsi" w:cstheme="minorHAnsi"/>
                <w:sz w:val="24"/>
                <w:szCs w:val="24"/>
              </w:rPr>
              <w:t xml:space="preserve"> </w:t>
            </w:r>
            <w:r w:rsidR="00443233">
              <w:rPr>
                <w:rFonts w:asciiTheme="minorHAnsi" w:hAnsiTheme="minorHAnsi" w:cstheme="minorHAnsi"/>
                <w:sz w:val="24"/>
                <w:szCs w:val="24"/>
              </w:rPr>
              <w:t>essential</w:t>
            </w:r>
            <w:r w:rsidRPr="00236E34">
              <w:rPr>
                <w:rFonts w:asciiTheme="minorHAnsi" w:hAnsiTheme="minorHAnsi" w:cstheme="minorHAnsi"/>
                <w:sz w:val="24"/>
                <w:szCs w:val="24"/>
              </w:rPr>
              <w:t xml:space="preserve"> to note that it </w:t>
            </w:r>
            <w:r>
              <w:rPr>
                <w:rFonts w:asciiTheme="minorHAnsi" w:hAnsiTheme="minorHAnsi" w:cstheme="minorHAnsi"/>
                <w:sz w:val="24"/>
                <w:szCs w:val="24"/>
              </w:rPr>
              <w:t xml:space="preserve">is </w:t>
            </w:r>
            <w:r w:rsidR="00E9301E">
              <w:rPr>
                <w:rFonts w:asciiTheme="minorHAnsi" w:hAnsiTheme="minorHAnsi" w:cstheme="minorHAnsi"/>
                <w:sz w:val="24"/>
                <w:szCs w:val="24"/>
              </w:rPr>
              <w:t>unsuitable</w:t>
            </w:r>
            <w:r w:rsidRPr="00236E34">
              <w:rPr>
                <w:rFonts w:asciiTheme="minorHAnsi" w:hAnsiTheme="minorHAnsi" w:cstheme="minorHAnsi"/>
                <w:sz w:val="24"/>
                <w:szCs w:val="24"/>
              </w:rPr>
              <w:t xml:space="preserve"> for all types of engagement. For more complex discussions, sensitive matters, or situations requiring immediate interaction, alternative modes of communication, such as meetings, phone calls, or video conferences, may be more appropriate</w:t>
            </w:r>
            <w:r>
              <w:rPr>
                <w:rFonts w:asciiTheme="minorHAnsi" w:hAnsiTheme="minorHAnsi" w:cstheme="minorHAnsi"/>
                <w:sz w:val="24"/>
                <w:szCs w:val="24"/>
              </w:rPr>
              <w:t xml:space="preserve"> as not everyone has </w:t>
            </w:r>
            <w:r w:rsidR="00443233">
              <w:rPr>
                <w:rFonts w:asciiTheme="minorHAnsi" w:hAnsiTheme="minorHAnsi" w:cstheme="minorHAnsi"/>
                <w:sz w:val="24"/>
                <w:szCs w:val="24"/>
              </w:rPr>
              <w:t>quick</w:t>
            </w:r>
            <w:r>
              <w:rPr>
                <w:rFonts w:asciiTheme="minorHAnsi" w:hAnsiTheme="minorHAnsi" w:cstheme="minorHAnsi"/>
                <w:sz w:val="24"/>
                <w:szCs w:val="24"/>
              </w:rPr>
              <w:t xml:space="preserve"> access to their emails. </w:t>
            </w:r>
          </w:p>
        </w:tc>
      </w:tr>
      <w:tr w:rsidR="00BD469A" w14:paraId="03A3114A" w14:textId="77777777" w:rsidTr="005E0F78">
        <w:tc>
          <w:tcPr>
            <w:tcW w:w="3114" w:type="dxa"/>
          </w:tcPr>
          <w:p w14:paraId="26E81E47" w14:textId="77777777" w:rsidR="00BD469A" w:rsidRDefault="0052722E" w:rsidP="00BD469A">
            <w:pPr>
              <w:rPr>
                <w:rFonts w:asciiTheme="minorHAnsi" w:hAnsiTheme="minorHAnsi" w:cstheme="minorHAnsi"/>
                <w:sz w:val="24"/>
                <w:szCs w:val="24"/>
              </w:rPr>
            </w:pPr>
            <w:r w:rsidRPr="00B04DF1">
              <w:rPr>
                <w:rFonts w:asciiTheme="minorHAnsi" w:hAnsiTheme="minorHAnsi" w:cstheme="minorHAnsi"/>
                <w:sz w:val="24"/>
                <w:szCs w:val="24"/>
              </w:rPr>
              <w:t>Instant Messaging</w:t>
            </w:r>
          </w:p>
          <w:p w14:paraId="59E4A11E" w14:textId="3E24E26F" w:rsidR="001F4C1E" w:rsidRPr="00B04DF1" w:rsidRDefault="001F4C1E" w:rsidP="00BD469A">
            <w:pPr>
              <w:rPr>
                <w:rFonts w:asciiTheme="minorHAnsi" w:hAnsiTheme="minorHAnsi" w:cstheme="minorHAnsi"/>
                <w:sz w:val="24"/>
                <w:szCs w:val="24"/>
              </w:rPr>
            </w:pPr>
            <w:r>
              <w:rPr>
                <w:rFonts w:asciiTheme="minorHAnsi" w:hAnsiTheme="minorHAnsi" w:cstheme="minorHAnsi"/>
                <w:sz w:val="24"/>
                <w:szCs w:val="24"/>
              </w:rPr>
              <w:t xml:space="preserve">(Text message or </w:t>
            </w:r>
            <w:r w:rsidR="005E1C4C">
              <w:rPr>
                <w:rFonts w:asciiTheme="minorHAnsi" w:hAnsiTheme="minorHAnsi" w:cstheme="minorHAnsi"/>
                <w:sz w:val="24"/>
                <w:szCs w:val="24"/>
              </w:rPr>
              <w:t>WhatsApp</w:t>
            </w:r>
            <w:r>
              <w:rPr>
                <w:rFonts w:asciiTheme="minorHAnsi" w:hAnsiTheme="minorHAnsi" w:cstheme="minorHAnsi"/>
                <w:sz w:val="24"/>
                <w:szCs w:val="24"/>
              </w:rPr>
              <w:t xml:space="preserve">). </w:t>
            </w:r>
          </w:p>
        </w:tc>
        <w:tc>
          <w:tcPr>
            <w:tcW w:w="11907" w:type="dxa"/>
          </w:tcPr>
          <w:p w14:paraId="7ECF1C85" w14:textId="32919708" w:rsidR="00BD469A" w:rsidRPr="00BA655E" w:rsidRDefault="001F4C1E" w:rsidP="00147DEA">
            <w:pPr>
              <w:rPr>
                <w:rFonts w:asciiTheme="minorHAnsi" w:hAnsiTheme="minorHAnsi" w:cstheme="minorHAnsi"/>
                <w:sz w:val="24"/>
                <w:szCs w:val="24"/>
              </w:rPr>
            </w:pPr>
            <w:r w:rsidRPr="00BA655E">
              <w:rPr>
                <w:rFonts w:asciiTheme="minorHAnsi" w:hAnsiTheme="minorHAnsi" w:cstheme="minorHAnsi"/>
                <w:sz w:val="24"/>
                <w:szCs w:val="24"/>
              </w:rPr>
              <w:t xml:space="preserve">Instant messaging is a </w:t>
            </w:r>
            <w:r w:rsidR="00443233" w:rsidRPr="00BA655E">
              <w:rPr>
                <w:rFonts w:asciiTheme="minorHAnsi" w:hAnsiTheme="minorHAnsi" w:cstheme="minorHAnsi"/>
                <w:sz w:val="24"/>
                <w:szCs w:val="24"/>
              </w:rPr>
              <w:t>valuable</w:t>
            </w:r>
            <w:r w:rsidRPr="00BA655E">
              <w:rPr>
                <w:rFonts w:asciiTheme="minorHAnsi" w:hAnsiTheme="minorHAnsi" w:cstheme="minorHAnsi"/>
                <w:sz w:val="24"/>
                <w:szCs w:val="24"/>
              </w:rPr>
              <w:t xml:space="preserve"> form of communication</w:t>
            </w:r>
            <w:r w:rsidR="005E1C4C" w:rsidRPr="00BA655E">
              <w:rPr>
                <w:rFonts w:asciiTheme="minorHAnsi" w:hAnsiTheme="minorHAnsi" w:cstheme="minorHAnsi"/>
                <w:sz w:val="24"/>
                <w:szCs w:val="24"/>
              </w:rPr>
              <w:t>. It</w:t>
            </w:r>
            <w:r w:rsidRPr="00BA655E">
              <w:rPr>
                <w:rFonts w:asciiTheme="minorHAnsi" w:hAnsiTheme="minorHAnsi" w:cstheme="minorHAnsi"/>
                <w:sz w:val="24"/>
                <w:szCs w:val="24"/>
              </w:rPr>
              <w:t xml:space="preserve"> has enabled me to share information quickly with a large audience. I have found instant messages effective for sending quick and informal reminders to my team and peers when </w:t>
            </w:r>
            <w:r w:rsidR="00E9301E" w:rsidRPr="00BA655E">
              <w:rPr>
                <w:rFonts w:asciiTheme="minorHAnsi" w:hAnsiTheme="minorHAnsi" w:cstheme="minorHAnsi"/>
                <w:sz w:val="24"/>
                <w:szCs w:val="24"/>
              </w:rPr>
              <w:t>a training event or networking opportunity is coming</w:t>
            </w:r>
            <w:r w:rsidRPr="00BA655E">
              <w:rPr>
                <w:rFonts w:asciiTheme="minorHAnsi" w:hAnsiTheme="minorHAnsi" w:cstheme="minorHAnsi"/>
                <w:sz w:val="24"/>
                <w:szCs w:val="24"/>
              </w:rPr>
              <w:t xml:space="preserve"> up</w:t>
            </w:r>
            <w:r w:rsidR="00E9301E" w:rsidRPr="00BA655E">
              <w:rPr>
                <w:rFonts w:asciiTheme="minorHAnsi" w:hAnsiTheme="minorHAnsi" w:cstheme="minorHAnsi"/>
                <w:sz w:val="24"/>
                <w:szCs w:val="24"/>
              </w:rPr>
              <w:t>. This</w:t>
            </w:r>
            <w:r w:rsidR="00383D2B" w:rsidRPr="00BA655E">
              <w:rPr>
                <w:rFonts w:asciiTheme="minorHAnsi" w:hAnsiTheme="minorHAnsi" w:cstheme="minorHAnsi"/>
                <w:sz w:val="24"/>
                <w:szCs w:val="24"/>
              </w:rPr>
              <w:t xml:space="preserve"> has helped maintain momentum and encourage participation</w:t>
            </w:r>
            <w:r w:rsidRPr="00BA655E">
              <w:rPr>
                <w:rFonts w:asciiTheme="minorHAnsi" w:hAnsiTheme="minorHAnsi" w:cstheme="minorHAnsi"/>
                <w:sz w:val="24"/>
                <w:szCs w:val="24"/>
              </w:rPr>
              <w:t>.</w:t>
            </w:r>
            <w:r w:rsidR="00383D2B" w:rsidRPr="00BA655E">
              <w:t xml:space="preserve"> </w:t>
            </w:r>
            <w:r w:rsidR="00383D2B" w:rsidRPr="00BA655E">
              <w:rPr>
                <w:rFonts w:asciiTheme="minorHAnsi" w:hAnsiTheme="minorHAnsi" w:cstheme="minorHAnsi"/>
                <w:sz w:val="24"/>
                <w:szCs w:val="24"/>
              </w:rPr>
              <w:t xml:space="preserve">However, the context and preferences of stakeholders </w:t>
            </w:r>
            <w:r w:rsidR="005E1C4C" w:rsidRPr="00BA655E">
              <w:rPr>
                <w:rFonts w:asciiTheme="minorHAnsi" w:hAnsiTheme="minorHAnsi" w:cstheme="minorHAnsi"/>
                <w:sz w:val="24"/>
                <w:szCs w:val="24"/>
              </w:rPr>
              <w:t>need</w:t>
            </w:r>
            <w:r w:rsidR="00383D2B" w:rsidRPr="00BA655E">
              <w:rPr>
                <w:rFonts w:asciiTheme="minorHAnsi" w:hAnsiTheme="minorHAnsi" w:cstheme="minorHAnsi"/>
                <w:sz w:val="24"/>
                <w:szCs w:val="24"/>
              </w:rPr>
              <w:t xml:space="preserve"> consideration when using instant messaging for engagement. Some stakeholders may prefer other communication modes, and </w:t>
            </w:r>
            <w:r w:rsidR="00443233" w:rsidRPr="00BA655E">
              <w:rPr>
                <w:rFonts w:asciiTheme="minorHAnsi" w:hAnsiTheme="minorHAnsi" w:cstheme="minorHAnsi"/>
                <w:sz w:val="24"/>
                <w:szCs w:val="24"/>
              </w:rPr>
              <w:t>specific</w:t>
            </w:r>
            <w:r w:rsidR="00383D2B" w:rsidRPr="00BA655E">
              <w:rPr>
                <w:rFonts w:asciiTheme="minorHAnsi" w:hAnsiTheme="minorHAnsi" w:cstheme="minorHAnsi"/>
                <w:sz w:val="24"/>
                <w:szCs w:val="24"/>
              </w:rPr>
              <w:t xml:space="preserve"> topics or discussions may require a more formal or in-depth approach. I have felt overwhelmed in my experience when I have received reminders </w:t>
            </w:r>
            <w:r w:rsidR="00383D2B" w:rsidRPr="00BA655E">
              <w:rPr>
                <w:rFonts w:asciiTheme="minorHAnsi" w:hAnsiTheme="minorHAnsi" w:cstheme="minorHAnsi"/>
                <w:sz w:val="24"/>
                <w:szCs w:val="24"/>
              </w:rPr>
              <w:lastRenderedPageBreak/>
              <w:t xml:space="preserve">using too many modes of communication. It is crucial to </w:t>
            </w:r>
            <w:r w:rsidR="00E9301E" w:rsidRPr="00BA655E">
              <w:rPr>
                <w:rFonts w:asciiTheme="minorHAnsi" w:hAnsiTheme="minorHAnsi" w:cstheme="minorHAnsi"/>
                <w:sz w:val="24"/>
                <w:szCs w:val="24"/>
              </w:rPr>
              <w:t>balance</w:t>
            </w:r>
            <w:r w:rsidR="00383D2B" w:rsidRPr="00BA655E">
              <w:rPr>
                <w:rFonts w:asciiTheme="minorHAnsi" w:hAnsiTheme="minorHAnsi" w:cstheme="minorHAnsi"/>
                <w:sz w:val="24"/>
                <w:szCs w:val="24"/>
              </w:rPr>
              <w:t xml:space="preserve"> the convenience and speed of instant messaging and the need for clear communication and meaningful engagement with stakeholders.</w:t>
            </w:r>
          </w:p>
          <w:p w14:paraId="3305E15A" w14:textId="5F69F454" w:rsidR="00F7180D" w:rsidRPr="00BA655E" w:rsidRDefault="00F7180D" w:rsidP="00147DEA">
            <w:pPr>
              <w:rPr>
                <w:rFonts w:asciiTheme="minorHAnsi" w:hAnsiTheme="minorHAnsi" w:cstheme="minorHAnsi"/>
                <w:sz w:val="24"/>
                <w:szCs w:val="24"/>
              </w:rPr>
            </w:pPr>
          </w:p>
        </w:tc>
      </w:tr>
      <w:tr w:rsidR="0052722E" w14:paraId="28CD1650" w14:textId="77777777" w:rsidTr="005E0F78">
        <w:tc>
          <w:tcPr>
            <w:tcW w:w="3114" w:type="dxa"/>
          </w:tcPr>
          <w:p w14:paraId="769AAEE6" w14:textId="6BCCAA14" w:rsidR="0052722E" w:rsidRPr="00B04DF1" w:rsidRDefault="0052722E" w:rsidP="00BD469A">
            <w:pPr>
              <w:rPr>
                <w:rFonts w:asciiTheme="minorHAnsi" w:hAnsiTheme="minorHAnsi" w:cstheme="minorHAnsi"/>
                <w:sz w:val="24"/>
                <w:szCs w:val="24"/>
              </w:rPr>
            </w:pPr>
            <w:r w:rsidRPr="00B04DF1">
              <w:rPr>
                <w:rFonts w:asciiTheme="minorHAnsi" w:hAnsiTheme="minorHAnsi" w:cstheme="minorHAnsi"/>
                <w:sz w:val="24"/>
                <w:szCs w:val="24"/>
              </w:rPr>
              <w:lastRenderedPageBreak/>
              <w:t>Video Conferencing: Zoom, Microsoft Teams, or Skype.</w:t>
            </w:r>
          </w:p>
        </w:tc>
        <w:tc>
          <w:tcPr>
            <w:tcW w:w="11907" w:type="dxa"/>
          </w:tcPr>
          <w:p w14:paraId="66BFF15B" w14:textId="6FD8A3FB" w:rsidR="00BA655E" w:rsidRDefault="00BA655E" w:rsidP="00147DEA">
            <w:pPr>
              <w:jc w:val="both"/>
              <w:rPr>
                <w:rFonts w:asciiTheme="minorHAnsi" w:hAnsiTheme="minorHAnsi" w:cstheme="minorHAnsi"/>
                <w:sz w:val="24"/>
                <w:szCs w:val="24"/>
              </w:rPr>
            </w:pPr>
            <w:r>
              <w:rPr>
                <w:rFonts w:asciiTheme="minorHAnsi" w:hAnsiTheme="minorHAnsi" w:cstheme="minorHAnsi"/>
                <w:sz w:val="24"/>
                <w:szCs w:val="24"/>
              </w:rPr>
              <w:t>T</w:t>
            </w:r>
            <w:r w:rsidR="00F7180D" w:rsidRPr="00BA655E">
              <w:rPr>
                <w:rFonts w:asciiTheme="minorHAnsi" w:hAnsiTheme="minorHAnsi" w:cstheme="minorHAnsi"/>
                <w:sz w:val="24"/>
                <w:szCs w:val="24"/>
              </w:rPr>
              <w:t>his communication</w:t>
            </w:r>
            <w:r w:rsidR="00A75ADE">
              <w:rPr>
                <w:rFonts w:asciiTheme="minorHAnsi" w:hAnsiTheme="minorHAnsi" w:cstheme="minorHAnsi"/>
                <w:sz w:val="24"/>
                <w:szCs w:val="24"/>
              </w:rPr>
              <w:t xml:space="preserve"> </w:t>
            </w:r>
            <w:r w:rsidR="00A75ADE" w:rsidRPr="00BA655E">
              <w:rPr>
                <w:rFonts w:asciiTheme="minorHAnsi" w:hAnsiTheme="minorHAnsi" w:cstheme="minorHAnsi"/>
                <w:sz w:val="24"/>
                <w:szCs w:val="24"/>
              </w:rPr>
              <w:t>metho</w:t>
            </w:r>
            <w:r w:rsidR="00A75ADE">
              <w:rPr>
                <w:rFonts w:asciiTheme="minorHAnsi" w:hAnsiTheme="minorHAnsi" w:cstheme="minorHAnsi"/>
                <w:sz w:val="24"/>
                <w:szCs w:val="24"/>
              </w:rPr>
              <w:t>d</w:t>
            </w:r>
            <w:r w:rsidR="00F7180D" w:rsidRPr="00BA655E">
              <w:rPr>
                <w:rFonts w:asciiTheme="minorHAnsi" w:hAnsiTheme="minorHAnsi" w:cstheme="minorHAnsi"/>
                <w:sz w:val="24"/>
                <w:szCs w:val="24"/>
              </w:rPr>
              <w:t xml:space="preserve"> has proven to be invaluable</w:t>
            </w:r>
            <w:r w:rsidR="00A75ADE">
              <w:rPr>
                <w:rFonts w:asciiTheme="minorHAnsi" w:hAnsiTheme="minorHAnsi" w:cstheme="minorHAnsi"/>
                <w:sz w:val="24"/>
                <w:szCs w:val="24"/>
              </w:rPr>
              <w:t xml:space="preserve"> </w:t>
            </w:r>
            <w:r w:rsidR="001623D6" w:rsidRPr="00BA655E">
              <w:rPr>
                <w:rFonts w:asciiTheme="minorHAnsi" w:hAnsiTheme="minorHAnsi" w:cstheme="minorHAnsi"/>
                <w:sz w:val="24"/>
                <w:szCs w:val="24"/>
              </w:rPr>
              <w:t xml:space="preserve">for reaching </w:t>
            </w:r>
            <w:r w:rsidR="00443233" w:rsidRPr="00BA655E">
              <w:rPr>
                <w:rFonts w:asciiTheme="minorHAnsi" w:hAnsiTheme="minorHAnsi" w:cstheme="minorHAnsi"/>
                <w:sz w:val="24"/>
                <w:szCs w:val="24"/>
              </w:rPr>
              <w:t>broad</w:t>
            </w:r>
            <w:r w:rsidR="001623D6" w:rsidRPr="00BA655E">
              <w:rPr>
                <w:rFonts w:asciiTheme="minorHAnsi" w:hAnsiTheme="minorHAnsi" w:cstheme="minorHAnsi"/>
                <w:sz w:val="24"/>
                <w:szCs w:val="24"/>
              </w:rPr>
              <w:t xml:space="preserve"> audience</w:t>
            </w:r>
            <w:r w:rsidRPr="00BA655E">
              <w:rPr>
                <w:rFonts w:asciiTheme="minorHAnsi" w:hAnsiTheme="minorHAnsi" w:cstheme="minorHAnsi"/>
                <w:sz w:val="24"/>
                <w:szCs w:val="24"/>
              </w:rPr>
              <w:t>s s</w:t>
            </w:r>
            <w:r w:rsidR="00F7180D" w:rsidRPr="00BA655E">
              <w:rPr>
                <w:rFonts w:asciiTheme="minorHAnsi" w:hAnsiTheme="minorHAnsi" w:cstheme="minorHAnsi"/>
                <w:sz w:val="24"/>
                <w:szCs w:val="24"/>
              </w:rPr>
              <w:t xml:space="preserve">ince the </w:t>
            </w:r>
            <w:r w:rsidR="005E1C4C" w:rsidRPr="00BA655E">
              <w:rPr>
                <w:rFonts w:asciiTheme="minorHAnsi" w:hAnsiTheme="minorHAnsi" w:cstheme="minorHAnsi"/>
                <w:sz w:val="24"/>
                <w:szCs w:val="24"/>
              </w:rPr>
              <w:t>COVID-19</w:t>
            </w:r>
            <w:r w:rsidR="00F7180D" w:rsidRPr="00BA655E">
              <w:rPr>
                <w:rFonts w:asciiTheme="minorHAnsi" w:hAnsiTheme="minorHAnsi" w:cstheme="minorHAnsi"/>
                <w:sz w:val="24"/>
                <w:szCs w:val="24"/>
              </w:rPr>
              <w:t xml:space="preserve"> pandemic</w:t>
            </w:r>
            <w:r>
              <w:rPr>
                <w:rFonts w:asciiTheme="minorHAnsi" w:hAnsiTheme="minorHAnsi" w:cstheme="minorHAnsi"/>
                <w:sz w:val="24"/>
                <w:szCs w:val="24"/>
              </w:rPr>
              <w:t xml:space="preserve">. </w:t>
            </w:r>
            <w:r w:rsidR="00F7180D" w:rsidRPr="00BA655E">
              <w:rPr>
                <w:rFonts w:asciiTheme="minorHAnsi" w:hAnsiTheme="minorHAnsi" w:cstheme="minorHAnsi"/>
                <w:sz w:val="24"/>
                <w:szCs w:val="24"/>
              </w:rPr>
              <w:t>I have recently been part of</w:t>
            </w:r>
            <w:r w:rsidRPr="00BA655E">
              <w:rPr>
                <w:rFonts w:asciiTheme="minorHAnsi" w:hAnsiTheme="minorHAnsi" w:cstheme="minorHAnsi"/>
                <w:sz w:val="24"/>
                <w:szCs w:val="24"/>
              </w:rPr>
              <w:t xml:space="preserve"> a virtual</w:t>
            </w:r>
            <w:r w:rsidR="00F7180D" w:rsidRPr="00BA655E">
              <w:rPr>
                <w:rFonts w:asciiTheme="minorHAnsi" w:hAnsiTheme="minorHAnsi" w:cstheme="minorHAnsi"/>
                <w:sz w:val="24"/>
                <w:szCs w:val="24"/>
              </w:rPr>
              <w:t xml:space="preserve"> workshop using Microsoft Teams</w:t>
            </w:r>
            <w:r w:rsidR="00E9301E" w:rsidRPr="00BA655E">
              <w:rPr>
                <w:rFonts w:asciiTheme="minorHAnsi" w:hAnsiTheme="minorHAnsi" w:cstheme="minorHAnsi"/>
                <w:sz w:val="24"/>
                <w:szCs w:val="24"/>
              </w:rPr>
              <w:t>.</w:t>
            </w:r>
            <w:r>
              <w:rPr>
                <w:rFonts w:asciiTheme="minorHAnsi" w:hAnsiTheme="minorHAnsi" w:cstheme="minorHAnsi"/>
                <w:sz w:val="24"/>
                <w:szCs w:val="24"/>
              </w:rPr>
              <w:t xml:space="preserve"> Reflecting on this experience</w:t>
            </w:r>
            <w:r w:rsidR="00030C8B">
              <w:rPr>
                <w:rFonts w:asciiTheme="minorHAnsi" w:hAnsiTheme="minorHAnsi" w:cstheme="minorHAnsi"/>
                <w:sz w:val="24"/>
                <w:szCs w:val="24"/>
              </w:rPr>
              <w:t>,</w:t>
            </w:r>
            <w:r>
              <w:rPr>
                <w:rFonts w:asciiTheme="minorHAnsi" w:hAnsiTheme="minorHAnsi" w:cstheme="minorHAnsi"/>
                <w:sz w:val="24"/>
                <w:szCs w:val="24"/>
              </w:rPr>
              <w:t xml:space="preserve"> I believe that as attendees</w:t>
            </w:r>
            <w:r w:rsidR="00030C8B">
              <w:rPr>
                <w:rFonts w:asciiTheme="minorHAnsi" w:hAnsiTheme="minorHAnsi" w:cstheme="minorHAnsi"/>
                <w:sz w:val="24"/>
                <w:szCs w:val="24"/>
              </w:rPr>
              <w:t>,</w:t>
            </w:r>
            <w:r>
              <w:rPr>
                <w:rFonts w:asciiTheme="minorHAnsi" w:hAnsiTheme="minorHAnsi" w:cstheme="minorHAnsi"/>
                <w:sz w:val="24"/>
                <w:szCs w:val="24"/>
              </w:rPr>
              <w:t xml:space="preserve"> </w:t>
            </w:r>
            <w:r w:rsidRPr="00BA655E">
              <w:rPr>
                <w:rFonts w:asciiTheme="minorHAnsi" w:hAnsiTheme="minorHAnsi" w:cstheme="minorHAnsi"/>
                <w:sz w:val="24"/>
                <w:szCs w:val="24"/>
              </w:rPr>
              <w:t>we missed valuable opportunities for networkin</w:t>
            </w:r>
            <w:r>
              <w:rPr>
                <w:rFonts w:asciiTheme="minorHAnsi" w:hAnsiTheme="minorHAnsi" w:cstheme="minorHAnsi"/>
                <w:sz w:val="24"/>
                <w:szCs w:val="24"/>
              </w:rPr>
              <w:t>g, as breaks were taken in isolation rather than accompanied by our peers at an agreed venue.</w:t>
            </w:r>
            <w:r w:rsidR="000F6CE2">
              <w:rPr>
                <w:rFonts w:asciiTheme="minorHAnsi" w:hAnsiTheme="minorHAnsi" w:cstheme="minorHAnsi"/>
                <w:sz w:val="24"/>
                <w:szCs w:val="24"/>
              </w:rPr>
              <w:t xml:space="preserve"> A virtual whiteboard was used to capture thoughts and ideas</w:t>
            </w:r>
            <w:r w:rsidR="00030C8B">
              <w:rPr>
                <w:rFonts w:asciiTheme="minorHAnsi" w:hAnsiTheme="minorHAnsi" w:cstheme="minorHAnsi"/>
                <w:sz w:val="24"/>
                <w:szCs w:val="24"/>
              </w:rPr>
              <w:t>. H</w:t>
            </w:r>
            <w:r w:rsidR="000F6CE2">
              <w:rPr>
                <w:rFonts w:asciiTheme="minorHAnsi" w:hAnsiTheme="minorHAnsi" w:cstheme="minorHAnsi"/>
                <w:sz w:val="24"/>
                <w:szCs w:val="24"/>
              </w:rPr>
              <w:t>owever, many people found using the whiteboard complex</w:t>
            </w:r>
            <w:r w:rsidR="00030C8B">
              <w:rPr>
                <w:rFonts w:asciiTheme="minorHAnsi" w:hAnsiTheme="minorHAnsi" w:cstheme="minorHAnsi"/>
                <w:sz w:val="24"/>
                <w:szCs w:val="24"/>
              </w:rPr>
              <w:t>,</w:t>
            </w:r>
            <w:r w:rsidR="000F6CE2">
              <w:rPr>
                <w:rFonts w:asciiTheme="minorHAnsi" w:hAnsiTheme="minorHAnsi" w:cstheme="minorHAnsi"/>
                <w:sz w:val="24"/>
                <w:szCs w:val="24"/>
              </w:rPr>
              <w:t xml:space="preserve"> and therefore, there is a risk that many views and opinions were not captured, limiting the diversity of the information shared. </w:t>
            </w:r>
          </w:p>
          <w:p w14:paraId="05D41E81" w14:textId="71082DB2" w:rsidR="0052722E" w:rsidRPr="00BA655E" w:rsidRDefault="000F6CE2" w:rsidP="00147DEA">
            <w:pPr>
              <w:jc w:val="both"/>
              <w:rPr>
                <w:rFonts w:asciiTheme="minorHAnsi" w:hAnsiTheme="minorHAnsi" w:cstheme="minorHAnsi"/>
                <w:sz w:val="24"/>
                <w:szCs w:val="24"/>
              </w:rPr>
            </w:pPr>
            <w:r>
              <w:rPr>
                <w:rFonts w:asciiTheme="minorHAnsi" w:hAnsiTheme="minorHAnsi" w:cstheme="minorHAnsi"/>
                <w:sz w:val="24"/>
                <w:szCs w:val="24"/>
              </w:rPr>
              <w:t>In the future</w:t>
            </w:r>
            <w:r w:rsidR="00030C8B">
              <w:rPr>
                <w:rFonts w:asciiTheme="minorHAnsi" w:hAnsiTheme="minorHAnsi" w:cstheme="minorHAnsi"/>
                <w:sz w:val="24"/>
                <w:szCs w:val="24"/>
              </w:rPr>
              <w:t>,</w:t>
            </w:r>
            <w:r>
              <w:rPr>
                <w:rFonts w:asciiTheme="minorHAnsi" w:hAnsiTheme="minorHAnsi" w:cstheme="minorHAnsi"/>
                <w:sz w:val="24"/>
                <w:szCs w:val="24"/>
              </w:rPr>
              <w:t xml:space="preserve"> </w:t>
            </w:r>
            <w:r w:rsidR="00E9301E" w:rsidRPr="00BA655E">
              <w:rPr>
                <w:rFonts w:asciiTheme="minorHAnsi" w:hAnsiTheme="minorHAnsi" w:cstheme="minorHAnsi"/>
                <w:sz w:val="24"/>
                <w:szCs w:val="24"/>
              </w:rPr>
              <w:t>I</w:t>
            </w:r>
            <w:r w:rsidR="00F7180D" w:rsidRPr="00BA655E">
              <w:rPr>
                <w:rFonts w:asciiTheme="minorHAnsi" w:hAnsiTheme="minorHAnsi" w:cstheme="minorHAnsi"/>
                <w:sz w:val="24"/>
                <w:szCs w:val="24"/>
              </w:rPr>
              <w:t xml:space="preserve"> would not use</w:t>
            </w:r>
            <w:r w:rsidR="00BA655E" w:rsidRPr="00BA655E">
              <w:rPr>
                <w:rFonts w:asciiTheme="minorHAnsi" w:hAnsiTheme="minorHAnsi" w:cstheme="minorHAnsi"/>
                <w:sz w:val="24"/>
                <w:szCs w:val="24"/>
              </w:rPr>
              <w:t xml:space="preserve"> </w:t>
            </w:r>
            <w:r w:rsidR="00F7180D" w:rsidRPr="00BA655E">
              <w:rPr>
                <w:rFonts w:asciiTheme="minorHAnsi" w:hAnsiTheme="minorHAnsi" w:cstheme="minorHAnsi"/>
                <w:sz w:val="24"/>
                <w:szCs w:val="24"/>
              </w:rPr>
              <w:t>this method of communication for a workshop</w:t>
            </w:r>
            <w:r>
              <w:rPr>
                <w:rFonts w:asciiTheme="minorHAnsi" w:hAnsiTheme="minorHAnsi" w:cstheme="minorHAnsi"/>
                <w:sz w:val="24"/>
                <w:szCs w:val="24"/>
              </w:rPr>
              <w:t xml:space="preserve"> as</w:t>
            </w:r>
            <w:r w:rsidR="00B66075" w:rsidRPr="00BA655E">
              <w:rPr>
                <w:rFonts w:asciiTheme="minorHAnsi" w:hAnsiTheme="minorHAnsi" w:cstheme="minorHAnsi"/>
                <w:sz w:val="24"/>
                <w:szCs w:val="24"/>
              </w:rPr>
              <w:t xml:space="preserve"> poor connectivity and technical glitches often disrupt the flow of communication, leading to confusion and misunderstanding. </w:t>
            </w:r>
          </w:p>
          <w:p w14:paraId="43F7EFCC" w14:textId="77777777" w:rsidR="00F03CCB" w:rsidRPr="00BA655E" w:rsidRDefault="00F03CCB" w:rsidP="00147DEA">
            <w:pPr>
              <w:rPr>
                <w:rFonts w:asciiTheme="minorHAnsi" w:hAnsiTheme="minorHAnsi" w:cstheme="minorHAnsi"/>
                <w:sz w:val="24"/>
                <w:szCs w:val="24"/>
              </w:rPr>
            </w:pPr>
          </w:p>
          <w:p w14:paraId="27349F39" w14:textId="2F15E1BA" w:rsidR="00F03CCB" w:rsidRPr="00BA655E" w:rsidRDefault="00F03CCB" w:rsidP="00147DEA">
            <w:pPr>
              <w:rPr>
                <w:rFonts w:asciiTheme="minorHAnsi" w:hAnsiTheme="minorHAnsi" w:cstheme="minorHAnsi"/>
                <w:sz w:val="24"/>
                <w:szCs w:val="24"/>
              </w:rPr>
            </w:pPr>
          </w:p>
        </w:tc>
      </w:tr>
      <w:tr w:rsidR="0052722E" w14:paraId="2279F028" w14:textId="77777777" w:rsidTr="005E0F78">
        <w:tc>
          <w:tcPr>
            <w:tcW w:w="3114" w:type="dxa"/>
          </w:tcPr>
          <w:p w14:paraId="0DE5FCB6" w14:textId="21269F3C" w:rsidR="0052722E" w:rsidRPr="00025046" w:rsidRDefault="0052722E" w:rsidP="00BD469A">
            <w:pPr>
              <w:rPr>
                <w:rFonts w:asciiTheme="minorHAnsi" w:hAnsiTheme="minorHAnsi" w:cstheme="minorHAnsi"/>
                <w:sz w:val="24"/>
                <w:szCs w:val="24"/>
              </w:rPr>
            </w:pPr>
            <w:r w:rsidRPr="00025046">
              <w:rPr>
                <w:rFonts w:asciiTheme="minorHAnsi" w:hAnsiTheme="minorHAnsi" w:cstheme="minorHAnsi"/>
                <w:sz w:val="24"/>
                <w:szCs w:val="24"/>
              </w:rPr>
              <w:t xml:space="preserve">Social Media: Platforms </w:t>
            </w:r>
            <w:r w:rsidR="00734682">
              <w:rPr>
                <w:rFonts w:asciiTheme="minorHAnsi" w:hAnsiTheme="minorHAnsi" w:cstheme="minorHAnsi"/>
                <w:sz w:val="24"/>
                <w:szCs w:val="24"/>
              </w:rPr>
              <w:t>like</w:t>
            </w:r>
            <w:r w:rsidRPr="00025046">
              <w:rPr>
                <w:rFonts w:asciiTheme="minorHAnsi" w:hAnsiTheme="minorHAnsi" w:cstheme="minorHAnsi"/>
                <w:sz w:val="24"/>
                <w:szCs w:val="24"/>
              </w:rPr>
              <w:t xml:space="preserve"> Facebook, Twitter, Instagram, and LinkedIn</w:t>
            </w:r>
            <w:r w:rsidR="006662F6">
              <w:rPr>
                <w:rFonts w:asciiTheme="minorHAnsi" w:hAnsiTheme="minorHAnsi" w:cstheme="minorHAnsi"/>
                <w:sz w:val="24"/>
                <w:szCs w:val="24"/>
              </w:rPr>
              <w:t>.</w:t>
            </w:r>
          </w:p>
        </w:tc>
        <w:tc>
          <w:tcPr>
            <w:tcW w:w="11907" w:type="dxa"/>
          </w:tcPr>
          <w:p w14:paraId="2367CA9E" w14:textId="236BE023" w:rsidR="007C32A4" w:rsidRPr="006662F6" w:rsidRDefault="007C32A4" w:rsidP="00147DEA">
            <w:pPr>
              <w:jc w:val="both"/>
              <w:rPr>
                <w:rFonts w:asciiTheme="minorHAnsi" w:hAnsiTheme="minorHAnsi" w:cstheme="minorHAnsi"/>
                <w:sz w:val="24"/>
                <w:szCs w:val="24"/>
              </w:rPr>
            </w:pPr>
            <w:r w:rsidRPr="006662F6">
              <w:rPr>
                <w:rFonts w:asciiTheme="minorHAnsi" w:hAnsiTheme="minorHAnsi" w:cstheme="minorHAnsi"/>
                <w:sz w:val="24"/>
                <w:szCs w:val="24"/>
              </w:rPr>
              <w:t>Using social media to communi</w:t>
            </w:r>
            <w:r w:rsidR="006662F6">
              <w:rPr>
                <w:rFonts w:asciiTheme="minorHAnsi" w:hAnsiTheme="minorHAnsi" w:cstheme="minorHAnsi"/>
                <w:sz w:val="24"/>
                <w:szCs w:val="24"/>
              </w:rPr>
              <w:t>c</w:t>
            </w:r>
            <w:r w:rsidRPr="006662F6">
              <w:rPr>
                <w:rFonts w:asciiTheme="minorHAnsi" w:hAnsiTheme="minorHAnsi" w:cstheme="minorHAnsi"/>
                <w:sz w:val="24"/>
                <w:szCs w:val="24"/>
              </w:rPr>
              <w:t xml:space="preserve">ate with stakeholders about the digital strategy can </w:t>
            </w:r>
            <w:r w:rsidR="00E9301E" w:rsidRPr="006662F6">
              <w:rPr>
                <w:rFonts w:asciiTheme="minorHAnsi" w:hAnsiTheme="minorHAnsi" w:cstheme="minorHAnsi"/>
                <w:sz w:val="24"/>
                <w:szCs w:val="24"/>
              </w:rPr>
              <w:t>effectively</w:t>
            </w:r>
            <w:r w:rsidRPr="006662F6">
              <w:rPr>
                <w:rFonts w:asciiTheme="minorHAnsi" w:hAnsiTheme="minorHAnsi" w:cstheme="minorHAnsi"/>
                <w:sz w:val="24"/>
                <w:szCs w:val="24"/>
              </w:rPr>
              <w:t xml:space="preserve"> engage and reach a </w:t>
            </w:r>
            <w:r w:rsidR="00443233" w:rsidRPr="006662F6">
              <w:rPr>
                <w:rFonts w:asciiTheme="minorHAnsi" w:hAnsiTheme="minorHAnsi" w:cstheme="minorHAnsi"/>
                <w:sz w:val="24"/>
                <w:szCs w:val="24"/>
              </w:rPr>
              <w:t>broad</w:t>
            </w:r>
            <w:r w:rsidRPr="006662F6">
              <w:rPr>
                <w:rFonts w:asciiTheme="minorHAnsi" w:hAnsiTheme="minorHAnsi" w:cstheme="minorHAnsi"/>
                <w:sz w:val="24"/>
                <w:szCs w:val="24"/>
              </w:rPr>
              <w:t xml:space="preserve"> audience.</w:t>
            </w:r>
            <w:r w:rsidR="006662F6">
              <w:rPr>
                <w:rFonts w:asciiTheme="minorHAnsi" w:hAnsiTheme="minorHAnsi" w:cstheme="minorHAnsi"/>
                <w:sz w:val="24"/>
                <w:szCs w:val="24"/>
              </w:rPr>
              <w:t xml:space="preserve"> </w:t>
            </w:r>
            <w:r w:rsidRPr="006662F6">
              <w:rPr>
                <w:rFonts w:asciiTheme="minorHAnsi" w:hAnsiTheme="minorHAnsi" w:cstheme="minorHAnsi"/>
                <w:sz w:val="24"/>
                <w:szCs w:val="24"/>
              </w:rPr>
              <w:t>E</w:t>
            </w:r>
            <w:r w:rsidR="006662F6">
              <w:rPr>
                <w:rFonts w:asciiTheme="minorHAnsi" w:hAnsiTheme="minorHAnsi" w:cstheme="minorHAnsi"/>
                <w:sz w:val="24"/>
                <w:szCs w:val="24"/>
              </w:rPr>
              <w:t>nabling the organisation and the team to e</w:t>
            </w:r>
            <w:r w:rsidRPr="006662F6">
              <w:rPr>
                <w:rFonts w:asciiTheme="minorHAnsi" w:hAnsiTheme="minorHAnsi" w:cstheme="minorHAnsi"/>
                <w:sz w:val="24"/>
                <w:szCs w:val="24"/>
              </w:rPr>
              <w:t>stablish social media presence</w:t>
            </w:r>
            <w:r w:rsidR="006662F6">
              <w:rPr>
                <w:rFonts w:asciiTheme="minorHAnsi" w:hAnsiTheme="minorHAnsi" w:cstheme="minorHAnsi"/>
                <w:sz w:val="24"/>
                <w:szCs w:val="24"/>
              </w:rPr>
              <w:t xml:space="preserve"> through s</w:t>
            </w:r>
            <w:r w:rsidR="006662F6" w:rsidRPr="006662F6">
              <w:rPr>
                <w:rFonts w:asciiTheme="minorHAnsi" w:hAnsiTheme="minorHAnsi" w:cstheme="minorHAnsi"/>
                <w:sz w:val="24"/>
                <w:szCs w:val="24"/>
              </w:rPr>
              <w:t>har</w:t>
            </w:r>
            <w:r w:rsidR="006662F6">
              <w:rPr>
                <w:rFonts w:asciiTheme="minorHAnsi" w:hAnsiTheme="minorHAnsi" w:cstheme="minorHAnsi"/>
                <w:sz w:val="24"/>
                <w:szCs w:val="24"/>
              </w:rPr>
              <w:t>ing</w:t>
            </w:r>
            <w:r w:rsidR="006662F6" w:rsidRPr="006662F6">
              <w:rPr>
                <w:rFonts w:asciiTheme="minorHAnsi" w:hAnsiTheme="minorHAnsi" w:cstheme="minorHAnsi"/>
                <w:sz w:val="24"/>
                <w:szCs w:val="24"/>
              </w:rPr>
              <w:t xml:space="preserve"> key messages and updates</w:t>
            </w:r>
            <w:r w:rsidR="006662F6">
              <w:rPr>
                <w:rFonts w:asciiTheme="minorHAnsi" w:hAnsiTheme="minorHAnsi" w:cstheme="minorHAnsi"/>
                <w:sz w:val="24"/>
                <w:szCs w:val="24"/>
              </w:rPr>
              <w:t xml:space="preserve"> about </w:t>
            </w:r>
            <w:r w:rsidR="006662F6" w:rsidRPr="006662F6">
              <w:rPr>
                <w:rFonts w:asciiTheme="minorHAnsi" w:hAnsiTheme="minorHAnsi" w:cstheme="minorHAnsi"/>
                <w:sz w:val="24"/>
                <w:szCs w:val="24"/>
              </w:rPr>
              <w:t xml:space="preserve">digital </w:t>
            </w:r>
            <w:r w:rsidR="006662F6">
              <w:rPr>
                <w:rFonts w:asciiTheme="minorHAnsi" w:hAnsiTheme="minorHAnsi" w:cstheme="minorHAnsi"/>
                <w:sz w:val="24"/>
                <w:szCs w:val="24"/>
              </w:rPr>
              <w:t xml:space="preserve">transformation. </w:t>
            </w:r>
            <w:r w:rsidR="006662F6" w:rsidRPr="006662F6">
              <w:rPr>
                <w:rFonts w:asciiTheme="minorHAnsi" w:hAnsiTheme="minorHAnsi" w:cstheme="minorHAnsi"/>
                <w:sz w:val="24"/>
                <w:szCs w:val="24"/>
              </w:rPr>
              <w:t xml:space="preserve"> </w:t>
            </w:r>
          </w:p>
          <w:p w14:paraId="5B49F16F" w14:textId="3F54029C" w:rsidR="007C32A4" w:rsidRDefault="006662F6" w:rsidP="00147DEA">
            <w:pPr>
              <w:jc w:val="both"/>
              <w:rPr>
                <w:rFonts w:asciiTheme="minorHAnsi" w:hAnsiTheme="minorHAnsi" w:cstheme="minorHAnsi"/>
                <w:sz w:val="24"/>
                <w:szCs w:val="24"/>
              </w:rPr>
            </w:pPr>
            <w:r>
              <w:rPr>
                <w:rFonts w:asciiTheme="minorHAnsi" w:hAnsiTheme="minorHAnsi" w:cstheme="minorHAnsi"/>
                <w:sz w:val="24"/>
                <w:szCs w:val="24"/>
              </w:rPr>
              <w:t xml:space="preserve">I have been cautious </w:t>
            </w:r>
            <w:r w:rsidR="00892FC2">
              <w:rPr>
                <w:rFonts w:asciiTheme="minorHAnsi" w:hAnsiTheme="minorHAnsi" w:cstheme="minorHAnsi"/>
                <w:sz w:val="24"/>
                <w:szCs w:val="24"/>
              </w:rPr>
              <w:t>about adhering</w:t>
            </w:r>
            <w:r w:rsidR="007C32A4" w:rsidRPr="006662F6">
              <w:rPr>
                <w:rFonts w:asciiTheme="minorHAnsi" w:hAnsiTheme="minorHAnsi" w:cstheme="minorHAnsi"/>
                <w:sz w:val="24"/>
                <w:szCs w:val="24"/>
              </w:rPr>
              <w:t xml:space="preserve"> to relevant policies, guidelines, and privacy regulations</w:t>
            </w:r>
            <w:r w:rsidR="00734682">
              <w:rPr>
                <w:rFonts w:asciiTheme="minorHAnsi" w:hAnsiTheme="minorHAnsi" w:cstheme="minorHAnsi"/>
                <w:sz w:val="24"/>
                <w:szCs w:val="24"/>
              </w:rPr>
              <w:t xml:space="preserve"> w</w:t>
            </w:r>
            <w:r w:rsidR="00734682" w:rsidRPr="006662F6">
              <w:rPr>
                <w:rFonts w:asciiTheme="minorHAnsi" w:hAnsiTheme="minorHAnsi" w:cstheme="minorHAnsi"/>
                <w:sz w:val="24"/>
                <w:szCs w:val="24"/>
              </w:rPr>
              <w:t>hen utilising social media platforms</w:t>
            </w:r>
            <w:r w:rsidR="00030C8B">
              <w:rPr>
                <w:rFonts w:asciiTheme="minorHAnsi" w:hAnsiTheme="minorHAnsi" w:cstheme="minorHAnsi"/>
                <w:sz w:val="24"/>
                <w:szCs w:val="24"/>
              </w:rPr>
              <w:t>. When</w:t>
            </w:r>
            <w:r>
              <w:rPr>
                <w:rFonts w:asciiTheme="minorHAnsi" w:hAnsiTheme="minorHAnsi" w:cstheme="minorHAnsi"/>
                <w:sz w:val="24"/>
                <w:szCs w:val="24"/>
              </w:rPr>
              <w:t xml:space="preserve"> using social media </w:t>
            </w:r>
            <w:r w:rsidR="00734682">
              <w:rPr>
                <w:rFonts w:asciiTheme="minorHAnsi" w:hAnsiTheme="minorHAnsi" w:cstheme="minorHAnsi"/>
                <w:sz w:val="24"/>
                <w:szCs w:val="24"/>
              </w:rPr>
              <w:t>professionally</w:t>
            </w:r>
            <w:r>
              <w:rPr>
                <w:rFonts w:asciiTheme="minorHAnsi" w:hAnsiTheme="minorHAnsi" w:cstheme="minorHAnsi"/>
                <w:sz w:val="24"/>
                <w:szCs w:val="24"/>
              </w:rPr>
              <w:t xml:space="preserve">, I have engaged with the communication team to form </w:t>
            </w:r>
            <w:r w:rsidR="007C32A4" w:rsidRPr="006662F6">
              <w:rPr>
                <w:rFonts w:asciiTheme="minorHAnsi" w:hAnsiTheme="minorHAnsi" w:cstheme="minorHAnsi"/>
                <w:sz w:val="24"/>
                <w:szCs w:val="24"/>
              </w:rPr>
              <w:t xml:space="preserve">well-planned and thoughtful </w:t>
            </w:r>
            <w:r>
              <w:rPr>
                <w:rFonts w:asciiTheme="minorHAnsi" w:hAnsiTheme="minorHAnsi" w:cstheme="minorHAnsi"/>
                <w:sz w:val="24"/>
                <w:szCs w:val="24"/>
              </w:rPr>
              <w:t xml:space="preserve">posts. </w:t>
            </w:r>
          </w:p>
          <w:p w14:paraId="4B1C9481" w14:textId="041CADF3" w:rsidR="0055155C" w:rsidRPr="00025046" w:rsidRDefault="0055155C" w:rsidP="00147DEA">
            <w:pPr>
              <w:jc w:val="both"/>
              <w:rPr>
                <w:rFonts w:asciiTheme="minorHAnsi" w:hAnsiTheme="minorHAnsi" w:cstheme="minorHAnsi"/>
                <w:sz w:val="24"/>
                <w:szCs w:val="24"/>
              </w:rPr>
            </w:pPr>
          </w:p>
        </w:tc>
      </w:tr>
      <w:tr w:rsidR="0052722E" w14:paraId="284E3EA1" w14:textId="77777777" w:rsidTr="005E0F78">
        <w:tc>
          <w:tcPr>
            <w:tcW w:w="3114" w:type="dxa"/>
          </w:tcPr>
          <w:p w14:paraId="49C4F3D1" w14:textId="1C91EA3E" w:rsidR="0052722E" w:rsidRPr="00144050" w:rsidRDefault="0052722E" w:rsidP="00BD469A">
            <w:pPr>
              <w:rPr>
                <w:rFonts w:asciiTheme="minorHAnsi" w:hAnsiTheme="minorHAnsi" w:cstheme="minorHAnsi"/>
                <w:color w:val="FF0000"/>
                <w:sz w:val="24"/>
                <w:szCs w:val="24"/>
              </w:rPr>
            </w:pPr>
            <w:r w:rsidRPr="0055155C">
              <w:rPr>
                <w:rFonts w:asciiTheme="minorHAnsi" w:hAnsiTheme="minorHAnsi" w:cstheme="minorHAnsi"/>
                <w:sz w:val="24"/>
                <w:szCs w:val="24"/>
              </w:rPr>
              <w:t>Public Speaking: Delivering speeches or presentations to an audience.</w:t>
            </w:r>
          </w:p>
        </w:tc>
        <w:tc>
          <w:tcPr>
            <w:tcW w:w="11907" w:type="dxa"/>
          </w:tcPr>
          <w:p w14:paraId="23CA7098" w14:textId="7F72B569" w:rsidR="0052722E" w:rsidRPr="00144050" w:rsidRDefault="0055155C" w:rsidP="00147DEA">
            <w:pPr>
              <w:rPr>
                <w:rFonts w:asciiTheme="minorHAnsi" w:hAnsiTheme="minorHAnsi" w:cstheme="minorHAnsi"/>
                <w:color w:val="FF0000"/>
                <w:sz w:val="24"/>
                <w:szCs w:val="24"/>
              </w:rPr>
            </w:pPr>
            <w:r w:rsidRPr="002F30B2">
              <w:rPr>
                <w:rFonts w:asciiTheme="minorHAnsi" w:hAnsiTheme="minorHAnsi" w:cstheme="minorHAnsi"/>
                <w:sz w:val="24"/>
                <w:szCs w:val="24"/>
              </w:rPr>
              <w:t>Public speaking is a powerful communication method for engaging stakeholders in digital strategy</w:t>
            </w:r>
            <w:r w:rsidR="00734682">
              <w:rPr>
                <w:rFonts w:asciiTheme="minorHAnsi" w:hAnsiTheme="minorHAnsi" w:cstheme="minorHAnsi"/>
                <w:sz w:val="24"/>
                <w:szCs w:val="24"/>
              </w:rPr>
              <w:t xml:space="preserve"> implementation</w:t>
            </w:r>
            <w:r w:rsidR="00892FC2">
              <w:rPr>
                <w:rFonts w:asciiTheme="minorHAnsi" w:hAnsiTheme="minorHAnsi" w:cstheme="minorHAnsi"/>
                <w:sz w:val="24"/>
                <w:szCs w:val="24"/>
              </w:rPr>
              <w:t>.</w:t>
            </w:r>
            <w:r w:rsidRPr="002F30B2">
              <w:rPr>
                <w:rFonts w:asciiTheme="minorHAnsi" w:hAnsiTheme="minorHAnsi" w:cstheme="minorHAnsi"/>
                <w:sz w:val="24"/>
                <w:szCs w:val="24"/>
              </w:rPr>
              <w:t xml:space="preserve"> </w:t>
            </w:r>
            <w:r w:rsidR="00892FC2">
              <w:rPr>
                <w:rFonts w:asciiTheme="minorHAnsi" w:hAnsiTheme="minorHAnsi" w:cstheme="minorHAnsi"/>
                <w:sz w:val="24"/>
                <w:szCs w:val="24"/>
              </w:rPr>
              <w:t>T</w:t>
            </w:r>
            <w:r w:rsidRPr="002F30B2">
              <w:rPr>
                <w:rFonts w:asciiTheme="minorHAnsi" w:hAnsiTheme="minorHAnsi" w:cstheme="minorHAnsi"/>
                <w:sz w:val="24"/>
                <w:szCs w:val="24"/>
              </w:rPr>
              <w:t>o effectively engage stakeholders, it is important to have a clear and compelling message that addresses specific needs and interests. It is important to understand the audience and tailor the speech accordingly to help build</w:t>
            </w:r>
            <w:r w:rsidR="00892FC2">
              <w:rPr>
                <w:rFonts w:asciiTheme="minorHAnsi" w:hAnsiTheme="minorHAnsi" w:cstheme="minorHAnsi"/>
                <w:sz w:val="24"/>
                <w:szCs w:val="24"/>
              </w:rPr>
              <w:t xml:space="preserve"> </w:t>
            </w:r>
            <w:r w:rsidRPr="002F30B2">
              <w:rPr>
                <w:rFonts w:asciiTheme="minorHAnsi" w:hAnsiTheme="minorHAnsi" w:cstheme="minorHAnsi"/>
                <w:sz w:val="24"/>
                <w:szCs w:val="24"/>
              </w:rPr>
              <w:t>rapport and credibility. In my experience</w:t>
            </w:r>
            <w:r w:rsidR="00892FC2">
              <w:rPr>
                <w:rFonts w:asciiTheme="minorHAnsi" w:hAnsiTheme="minorHAnsi" w:cstheme="minorHAnsi"/>
                <w:sz w:val="24"/>
                <w:szCs w:val="24"/>
              </w:rPr>
              <w:t>,</w:t>
            </w:r>
            <w:r w:rsidRPr="002F30B2">
              <w:rPr>
                <w:rFonts w:asciiTheme="minorHAnsi" w:hAnsiTheme="minorHAnsi" w:cstheme="minorHAnsi"/>
                <w:sz w:val="24"/>
                <w:szCs w:val="24"/>
              </w:rPr>
              <w:t xml:space="preserve"> I have found that visual aids and demonstrations have enhanced comprehension and demonstrate</w:t>
            </w:r>
            <w:r w:rsidR="00892FC2">
              <w:rPr>
                <w:rFonts w:asciiTheme="minorHAnsi" w:hAnsiTheme="minorHAnsi" w:cstheme="minorHAnsi"/>
                <w:sz w:val="24"/>
                <w:szCs w:val="24"/>
              </w:rPr>
              <w:t>d a</w:t>
            </w:r>
            <w:r w:rsidRPr="002F30B2">
              <w:rPr>
                <w:rFonts w:asciiTheme="minorHAnsi" w:hAnsiTheme="minorHAnsi" w:cstheme="minorHAnsi"/>
                <w:sz w:val="24"/>
                <w:szCs w:val="24"/>
              </w:rPr>
              <w:t xml:space="preserve"> practical application</w:t>
            </w:r>
            <w:r w:rsidR="00892FC2">
              <w:rPr>
                <w:rFonts w:asciiTheme="minorHAnsi" w:hAnsiTheme="minorHAnsi" w:cstheme="minorHAnsi"/>
                <w:sz w:val="24"/>
                <w:szCs w:val="24"/>
              </w:rPr>
              <w:t>. F</w:t>
            </w:r>
            <w:r w:rsidRPr="002F30B2">
              <w:rPr>
                <w:rFonts w:asciiTheme="minorHAnsi" w:hAnsiTheme="minorHAnsi" w:cstheme="minorHAnsi"/>
                <w:sz w:val="24"/>
                <w:szCs w:val="24"/>
              </w:rPr>
              <w:t>or example</w:t>
            </w:r>
            <w:r w:rsidR="00892FC2">
              <w:rPr>
                <w:rFonts w:asciiTheme="minorHAnsi" w:hAnsiTheme="minorHAnsi" w:cstheme="minorHAnsi"/>
                <w:sz w:val="24"/>
                <w:szCs w:val="24"/>
              </w:rPr>
              <w:t>,</w:t>
            </w:r>
            <w:r w:rsidRPr="002F30B2">
              <w:rPr>
                <w:rFonts w:asciiTheme="minorHAnsi" w:hAnsiTheme="minorHAnsi" w:cstheme="minorHAnsi"/>
                <w:sz w:val="24"/>
                <w:szCs w:val="24"/>
              </w:rPr>
              <w:t xml:space="preserve"> where I have delivered demonstrations of digital systems</w:t>
            </w:r>
            <w:r w:rsidR="00892FC2">
              <w:rPr>
                <w:rFonts w:asciiTheme="minorHAnsi" w:hAnsiTheme="minorHAnsi" w:cstheme="minorHAnsi"/>
                <w:sz w:val="24"/>
                <w:szCs w:val="24"/>
              </w:rPr>
              <w:t>,</w:t>
            </w:r>
            <w:r w:rsidRPr="002F30B2">
              <w:rPr>
                <w:rFonts w:asciiTheme="minorHAnsi" w:hAnsiTheme="minorHAnsi" w:cstheme="minorHAnsi"/>
                <w:sz w:val="24"/>
                <w:szCs w:val="24"/>
              </w:rPr>
              <w:t xml:space="preserve"> it has proven effective in addressing some of the concerns and pre-conceived ideas that the system will be complex and difficult to use.  I have faced objections with empathy and offered solutions which </w:t>
            </w:r>
            <w:r w:rsidR="00892FC2">
              <w:rPr>
                <w:rFonts w:asciiTheme="minorHAnsi" w:hAnsiTheme="minorHAnsi" w:cstheme="minorHAnsi"/>
                <w:sz w:val="24"/>
                <w:szCs w:val="24"/>
              </w:rPr>
              <w:t>have</w:t>
            </w:r>
            <w:r w:rsidRPr="002F30B2">
              <w:rPr>
                <w:rFonts w:asciiTheme="minorHAnsi" w:hAnsiTheme="minorHAnsi" w:cstheme="minorHAnsi"/>
                <w:sz w:val="24"/>
                <w:szCs w:val="24"/>
              </w:rPr>
              <w:t xml:space="preserve"> fostered buy</w:t>
            </w:r>
            <w:r w:rsidR="00892FC2">
              <w:rPr>
                <w:rFonts w:asciiTheme="minorHAnsi" w:hAnsiTheme="minorHAnsi" w:cstheme="minorHAnsi"/>
                <w:sz w:val="24"/>
                <w:szCs w:val="24"/>
              </w:rPr>
              <w:t>-</w:t>
            </w:r>
            <w:r w:rsidRPr="002F30B2">
              <w:rPr>
                <w:rFonts w:asciiTheme="minorHAnsi" w:hAnsiTheme="minorHAnsi" w:cstheme="minorHAnsi"/>
                <w:sz w:val="24"/>
                <w:szCs w:val="24"/>
              </w:rPr>
              <w:t xml:space="preserve">in. Follow-up support and ongoing communication ensure continued involvement. </w:t>
            </w:r>
            <w:r w:rsidR="002F30B2" w:rsidRPr="002F30B2">
              <w:rPr>
                <w:rFonts w:asciiTheme="minorHAnsi" w:hAnsiTheme="minorHAnsi" w:cstheme="minorHAnsi"/>
                <w:sz w:val="24"/>
                <w:szCs w:val="24"/>
              </w:rPr>
              <w:t xml:space="preserve">I will continue to use this </w:t>
            </w:r>
            <w:r w:rsidR="00892FC2" w:rsidRPr="002F30B2">
              <w:rPr>
                <w:rFonts w:asciiTheme="minorHAnsi" w:hAnsiTheme="minorHAnsi" w:cstheme="minorHAnsi"/>
                <w:sz w:val="24"/>
                <w:szCs w:val="24"/>
              </w:rPr>
              <w:t>approach;</w:t>
            </w:r>
            <w:r w:rsidR="002F30B2" w:rsidRPr="002F30B2">
              <w:rPr>
                <w:rFonts w:asciiTheme="minorHAnsi" w:hAnsiTheme="minorHAnsi" w:cstheme="minorHAnsi"/>
                <w:sz w:val="24"/>
                <w:szCs w:val="24"/>
              </w:rPr>
              <w:t xml:space="preserve"> however, e</w:t>
            </w:r>
            <w:r w:rsidRPr="002F30B2">
              <w:rPr>
                <w:rFonts w:asciiTheme="minorHAnsi" w:hAnsiTheme="minorHAnsi" w:cstheme="minorHAnsi"/>
                <w:sz w:val="24"/>
                <w:szCs w:val="24"/>
              </w:rPr>
              <w:t>ffective public speaking requires practice, preparation, and a focus on delivery skills</w:t>
            </w:r>
            <w:r w:rsidR="002F30B2" w:rsidRPr="002F30B2">
              <w:rPr>
                <w:rFonts w:asciiTheme="minorHAnsi" w:hAnsiTheme="minorHAnsi" w:cstheme="minorHAnsi"/>
                <w:sz w:val="24"/>
                <w:szCs w:val="24"/>
              </w:rPr>
              <w:t xml:space="preserve">, with the need to adapt </w:t>
            </w:r>
            <w:r w:rsidR="00892FC2">
              <w:rPr>
                <w:rFonts w:asciiTheme="minorHAnsi" w:hAnsiTheme="minorHAnsi" w:cstheme="minorHAnsi"/>
                <w:sz w:val="24"/>
                <w:szCs w:val="24"/>
              </w:rPr>
              <w:t>to</w:t>
            </w:r>
            <w:r w:rsidR="002F30B2" w:rsidRPr="002F30B2">
              <w:rPr>
                <w:rFonts w:asciiTheme="minorHAnsi" w:hAnsiTheme="minorHAnsi" w:cstheme="minorHAnsi"/>
                <w:sz w:val="24"/>
                <w:szCs w:val="24"/>
              </w:rPr>
              <w:t xml:space="preserve"> all audiences. </w:t>
            </w:r>
          </w:p>
        </w:tc>
      </w:tr>
      <w:tr w:rsidR="0052722E" w14:paraId="0651B8E9" w14:textId="77777777" w:rsidTr="005E0F78">
        <w:tc>
          <w:tcPr>
            <w:tcW w:w="3114" w:type="dxa"/>
          </w:tcPr>
          <w:p w14:paraId="27107704" w14:textId="04AA23CD" w:rsidR="0052722E" w:rsidRPr="00403B12" w:rsidRDefault="0052722E" w:rsidP="00BD469A">
            <w:pPr>
              <w:rPr>
                <w:rFonts w:asciiTheme="minorHAnsi" w:hAnsiTheme="minorHAnsi" w:cstheme="minorHAnsi"/>
                <w:sz w:val="24"/>
                <w:szCs w:val="24"/>
              </w:rPr>
            </w:pPr>
            <w:r w:rsidRPr="00403B12">
              <w:rPr>
                <w:rFonts w:asciiTheme="minorHAnsi" w:hAnsiTheme="minorHAnsi" w:cstheme="minorHAnsi"/>
                <w:sz w:val="24"/>
                <w:szCs w:val="24"/>
              </w:rPr>
              <w:lastRenderedPageBreak/>
              <w:t>Newsletter</w:t>
            </w:r>
            <w:r w:rsidR="00A3661D" w:rsidRPr="00403B12">
              <w:rPr>
                <w:rFonts w:asciiTheme="minorHAnsi" w:hAnsiTheme="minorHAnsi" w:cstheme="minorHAnsi"/>
                <w:sz w:val="24"/>
                <w:szCs w:val="24"/>
              </w:rPr>
              <w:t>s</w:t>
            </w:r>
            <w:r w:rsidR="005B5B51" w:rsidRPr="00403B12">
              <w:rPr>
                <w:rFonts w:asciiTheme="minorHAnsi" w:hAnsiTheme="minorHAnsi" w:cstheme="minorHAnsi"/>
                <w:sz w:val="24"/>
                <w:szCs w:val="24"/>
              </w:rPr>
              <w:t xml:space="preserve"> or Health Board/organisation Intranet</w:t>
            </w:r>
          </w:p>
        </w:tc>
        <w:tc>
          <w:tcPr>
            <w:tcW w:w="11907" w:type="dxa"/>
          </w:tcPr>
          <w:p w14:paraId="52BFF556" w14:textId="77777777" w:rsidR="0052722E" w:rsidRDefault="00403B12" w:rsidP="00BD469A">
            <w:pPr>
              <w:rPr>
                <w:rFonts w:asciiTheme="minorHAnsi" w:hAnsiTheme="minorHAnsi" w:cstheme="minorHAnsi"/>
                <w:sz w:val="24"/>
                <w:szCs w:val="24"/>
              </w:rPr>
            </w:pPr>
            <w:r w:rsidRPr="00403B12">
              <w:rPr>
                <w:rFonts w:asciiTheme="minorHAnsi" w:hAnsiTheme="minorHAnsi" w:cstheme="minorHAnsi"/>
                <w:sz w:val="24"/>
                <w:szCs w:val="24"/>
              </w:rPr>
              <w:t>Newsletters have proven valuable for regularly sharing updates and information with subscribers. To create an effective newsletter, it's important to define its purpose and target audience, tailoring the content to their needs and interests. Consistency and a well-thought-out content strategy help maintain engagement. Design and formatting should be visually appealing and mobile-friendly</w:t>
            </w:r>
            <w:r w:rsidR="00734682">
              <w:rPr>
                <w:rFonts w:asciiTheme="minorHAnsi" w:hAnsiTheme="minorHAnsi" w:cstheme="minorHAnsi"/>
                <w:sz w:val="24"/>
                <w:szCs w:val="24"/>
              </w:rPr>
              <w:t>,</w:t>
            </w:r>
            <w:r w:rsidRPr="00403B12">
              <w:rPr>
                <w:rFonts w:asciiTheme="minorHAnsi" w:hAnsiTheme="minorHAnsi" w:cstheme="minorHAnsi"/>
                <w:sz w:val="24"/>
                <w:szCs w:val="24"/>
              </w:rPr>
              <w:t xml:space="preserve"> incorporating clear calls</w:t>
            </w:r>
            <w:r w:rsidR="00892FC2">
              <w:rPr>
                <w:rFonts w:asciiTheme="minorHAnsi" w:hAnsiTheme="minorHAnsi" w:cstheme="minorHAnsi"/>
                <w:sz w:val="24"/>
                <w:szCs w:val="24"/>
              </w:rPr>
              <w:t xml:space="preserve"> </w:t>
            </w:r>
            <w:r w:rsidRPr="00403B12">
              <w:rPr>
                <w:rFonts w:asciiTheme="minorHAnsi" w:hAnsiTheme="minorHAnsi" w:cstheme="minorHAnsi"/>
                <w:sz w:val="24"/>
                <w:szCs w:val="24"/>
              </w:rPr>
              <w:t>to</w:t>
            </w:r>
            <w:r w:rsidR="00892FC2">
              <w:rPr>
                <w:rFonts w:asciiTheme="minorHAnsi" w:hAnsiTheme="minorHAnsi" w:cstheme="minorHAnsi"/>
                <w:sz w:val="24"/>
                <w:szCs w:val="24"/>
              </w:rPr>
              <w:t xml:space="preserve"> </w:t>
            </w:r>
            <w:r w:rsidRPr="00403B12">
              <w:rPr>
                <w:rFonts w:asciiTheme="minorHAnsi" w:hAnsiTheme="minorHAnsi" w:cstheme="minorHAnsi"/>
                <w:sz w:val="24"/>
                <w:szCs w:val="24"/>
              </w:rPr>
              <w:t xml:space="preserve">action </w:t>
            </w:r>
            <w:r w:rsidR="00892FC2">
              <w:rPr>
                <w:rFonts w:asciiTheme="minorHAnsi" w:hAnsiTheme="minorHAnsi" w:cstheme="minorHAnsi"/>
                <w:sz w:val="24"/>
                <w:szCs w:val="24"/>
              </w:rPr>
              <w:t xml:space="preserve">to </w:t>
            </w:r>
            <w:r w:rsidRPr="00403B12">
              <w:rPr>
                <w:rFonts w:asciiTheme="minorHAnsi" w:hAnsiTheme="minorHAnsi" w:cstheme="minorHAnsi"/>
                <w:sz w:val="24"/>
                <w:szCs w:val="24"/>
              </w:rPr>
              <w:t>encourage reader interaction. By following these practices, newsletters can be a powerful means of communication and connection. As a clinical informaticist nurse lead, I contribute to the monthly newsletter, updating colleagues across Wales (and the public) on our digital developments and plans. I work closely with our communication team to adhere to the communication strategy and avoid jargon. Reflecting on this communication</w:t>
            </w:r>
            <w:r w:rsidR="00734682">
              <w:rPr>
                <w:rFonts w:asciiTheme="minorHAnsi" w:hAnsiTheme="minorHAnsi" w:cstheme="minorHAnsi"/>
                <w:sz w:val="24"/>
                <w:szCs w:val="24"/>
              </w:rPr>
              <w:t xml:space="preserve"> format</w:t>
            </w:r>
            <w:r w:rsidR="004339BA">
              <w:rPr>
                <w:rFonts w:asciiTheme="minorHAnsi" w:hAnsiTheme="minorHAnsi" w:cstheme="minorHAnsi"/>
                <w:sz w:val="24"/>
                <w:szCs w:val="24"/>
              </w:rPr>
              <w:t>,</w:t>
            </w:r>
            <w:r w:rsidRPr="00403B12">
              <w:rPr>
                <w:rFonts w:asciiTheme="minorHAnsi" w:hAnsiTheme="minorHAnsi" w:cstheme="minorHAnsi"/>
                <w:sz w:val="24"/>
                <w:szCs w:val="24"/>
              </w:rPr>
              <w:t xml:space="preserve"> I have also recently opted not to contribute to some editions, as if there are no updates, readers will not want repeat entries. </w:t>
            </w:r>
          </w:p>
          <w:p w14:paraId="3DB2902C" w14:textId="6EFBF3AC" w:rsidR="00A75ADE" w:rsidRPr="00403B12" w:rsidRDefault="00A75ADE" w:rsidP="00BD469A">
            <w:pPr>
              <w:rPr>
                <w:rFonts w:asciiTheme="minorHAnsi" w:hAnsiTheme="minorHAnsi" w:cstheme="minorHAnsi"/>
                <w:sz w:val="24"/>
                <w:szCs w:val="24"/>
              </w:rPr>
            </w:pPr>
          </w:p>
        </w:tc>
      </w:tr>
      <w:tr w:rsidR="0052722E" w14:paraId="6A443F7A" w14:textId="77777777" w:rsidTr="005E0F78">
        <w:tc>
          <w:tcPr>
            <w:tcW w:w="3114" w:type="dxa"/>
          </w:tcPr>
          <w:p w14:paraId="71A29497" w14:textId="01D464D2" w:rsidR="0052722E" w:rsidRPr="00A3661D" w:rsidRDefault="00A3661D" w:rsidP="00BD469A">
            <w:pPr>
              <w:rPr>
                <w:rFonts w:asciiTheme="minorHAnsi" w:hAnsiTheme="minorHAnsi" w:cstheme="minorHAnsi"/>
                <w:sz w:val="24"/>
                <w:szCs w:val="24"/>
              </w:rPr>
            </w:pPr>
            <w:r w:rsidRPr="00A3661D">
              <w:rPr>
                <w:rFonts w:asciiTheme="minorHAnsi" w:hAnsiTheme="minorHAnsi" w:cstheme="minorHAnsi"/>
                <w:sz w:val="24"/>
                <w:szCs w:val="24"/>
              </w:rPr>
              <w:t xml:space="preserve">Formal written reports </w:t>
            </w:r>
          </w:p>
        </w:tc>
        <w:tc>
          <w:tcPr>
            <w:tcW w:w="11907" w:type="dxa"/>
          </w:tcPr>
          <w:p w14:paraId="3FAB8D56" w14:textId="77777777" w:rsidR="0052722E" w:rsidRDefault="00734682" w:rsidP="00BD469A">
            <w:pPr>
              <w:rPr>
                <w:rFonts w:asciiTheme="minorHAnsi" w:hAnsiTheme="minorHAnsi" w:cstheme="minorHAnsi"/>
                <w:sz w:val="24"/>
                <w:szCs w:val="24"/>
              </w:rPr>
            </w:pPr>
            <w:r>
              <w:rPr>
                <w:rFonts w:asciiTheme="minorHAnsi" w:hAnsiTheme="minorHAnsi" w:cstheme="minorHAnsi"/>
                <w:sz w:val="24"/>
                <w:szCs w:val="24"/>
              </w:rPr>
              <w:t>F</w:t>
            </w:r>
            <w:r w:rsidR="00E74790">
              <w:rPr>
                <w:rFonts w:asciiTheme="minorHAnsi" w:hAnsiTheme="minorHAnsi" w:cstheme="minorHAnsi"/>
                <w:sz w:val="24"/>
                <w:szCs w:val="24"/>
              </w:rPr>
              <w:t xml:space="preserve">ormal engagement via the governance structure has supported my communication </w:t>
            </w:r>
            <w:r w:rsidR="004339BA">
              <w:rPr>
                <w:rFonts w:asciiTheme="minorHAnsi" w:hAnsiTheme="minorHAnsi" w:cstheme="minorHAnsi"/>
                <w:sz w:val="24"/>
                <w:szCs w:val="24"/>
              </w:rPr>
              <w:t>with</w:t>
            </w:r>
            <w:r w:rsidR="005B5B51">
              <w:rPr>
                <w:rFonts w:asciiTheme="minorHAnsi" w:hAnsiTheme="minorHAnsi" w:cstheme="minorHAnsi"/>
                <w:sz w:val="24"/>
                <w:szCs w:val="24"/>
              </w:rPr>
              <w:t xml:space="preserve"> the senior leadership team and executive board</w:t>
            </w:r>
            <w:r w:rsidR="00E74790">
              <w:rPr>
                <w:rFonts w:asciiTheme="minorHAnsi" w:hAnsiTheme="minorHAnsi" w:cstheme="minorHAnsi"/>
                <w:sz w:val="24"/>
                <w:szCs w:val="24"/>
              </w:rPr>
              <w:t xml:space="preserve">. I have provided formal written reports containing </w:t>
            </w:r>
            <w:r w:rsidR="005E1C4C">
              <w:rPr>
                <w:rFonts w:asciiTheme="minorHAnsi" w:hAnsiTheme="minorHAnsi" w:cstheme="minorHAnsi"/>
                <w:sz w:val="24"/>
                <w:szCs w:val="24"/>
              </w:rPr>
              <w:t>high-level</w:t>
            </w:r>
            <w:r w:rsidR="00E74790">
              <w:rPr>
                <w:rFonts w:asciiTheme="minorHAnsi" w:hAnsiTheme="minorHAnsi" w:cstheme="minorHAnsi"/>
                <w:sz w:val="24"/>
                <w:szCs w:val="24"/>
              </w:rPr>
              <w:t xml:space="preserve"> detail, </w:t>
            </w:r>
            <w:r w:rsidR="005E1C4C">
              <w:rPr>
                <w:rFonts w:asciiTheme="minorHAnsi" w:hAnsiTheme="minorHAnsi" w:cstheme="minorHAnsi"/>
                <w:sz w:val="24"/>
                <w:szCs w:val="24"/>
              </w:rPr>
              <w:t>sometimes</w:t>
            </w:r>
            <w:r w:rsidR="00E74790">
              <w:rPr>
                <w:rFonts w:asciiTheme="minorHAnsi" w:hAnsiTheme="minorHAnsi" w:cstheme="minorHAnsi"/>
                <w:sz w:val="24"/>
                <w:szCs w:val="24"/>
              </w:rPr>
              <w:t xml:space="preserve"> supported by a verbal report at the meeting</w:t>
            </w:r>
            <w:r w:rsidR="005E1C4C">
              <w:rPr>
                <w:rFonts w:asciiTheme="minorHAnsi" w:hAnsiTheme="minorHAnsi" w:cstheme="minorHAnsi"/>
                <w:sz w:val="24"/>
                <w:szCs w:val="24"/>
              </w:rPr>
              <w:t>,</w:t>
            </w:r>
            <w:r w:rsidR="00E74790">
              <w:rPr>
                <w:rFonts w:asciiTheme="minorHAnsi" w:hAnsiTheme="minorHAnsi" w:cstheme="minorHAnsi"/>
                <w:sz w:val="24"/>
                <w:szCs w:val="24"/>
              </w:rPr>
              <w:t xml:space="preserve"> which has been well received</w:t>
            </w:r>
            <w:r w:rsidR="005E1C4C">
              <w:rPr>
                <w:rFonts w:asciiTheme="minorHAnsi" w:hAnsiTheme="minorHAnsi" w:cstheme="minorHAnsi"/>
                <w:sz w:val="24"/>
                <w:szCs w:val="24"/>
              </w:rPr>
              <w:t>,</w:t>
            </w:r>
            <w:r w:rsidR="00E74790">
              <w:rPr>
                <w:rFonts w:asciiTheme="minorHAnsi" w:hAnsiTheme="minorHAnsi" w:cstheme="minorHAnsi"/>
                <w:sz w:val="24"/>
                <w:szCs w:val="24"/>
              </w:rPr>
              <w:t xml:space="preserve"> and I will continue to use this method.</w:t>
            </w:r>
          </w:p>
          <w:p w14:paraId="052B540E" w14:textId="2933B4CB" w:rsidR="00A75ADE" w:rsidRDefault="00A75ADE" w:rsidP="00BD469A"/>
        </w:tc>
      </w:tr>
    </w:tbl>
    <w:p w14:paraId="385D1B84" w14:textId="77777777" w:rsidR="00B23CA6" w:rsidRDefault="00B23CA6" w:rsidP="00261BD8">
      <w:pPr>
        <w:spacing w:line="360" w:lineRule="auto"/>
        <w:jc w:val="both"/>
        <w:rPr>
          <w:rFonts w:asciiTheme="minorHAnsi" w:hAnsiTheme="minorHAnsi" w:cstheme="minorHAnsi"/>
          <w:sz w:val="24"/>
          <w:szCs w:val="24"/>
        </w:rPr>
        <w:sectPr w:rsidR="00B23CA6" w:rsidSect="005E0F78">
          <w:pgSz w:w="16838" w:h="11906" w:orient="landscape"/>
          <w:pgMar w:top="1440" w:right="1440" w:bottom="1440" w:left="1440" w:header="708" w:footer="708" w:gutter="0"/>
          <w:cols w:space="708"/>
          <w:titlePg/>
          <w:docGrid w:linePitch="360"/>
        </w:sectPr>
      </w:pPr>
    </w:p>
    <w:p w14:paraId="6532B6B6" w14:textId="5BDA2147" w:rsidR="00004279" w:rsidRDefault="00261BD8" w:rsidP="00261BD8">
      <w:pPr>
        <w:spacing w:line="360" w:lineRule="auto"/>
        <w:jc w:val="both"/>
        <w:rPr>
          <w:rFonts w:asciiTheme="minorHAnsi" w:hAnsiTheme="minorHAnsi" w:cstheme="minorHAnsi"/>
          <w:sz w:val="24"/>
          <w:szCs w:val="24"/>
        </w:rPr>
      </w:pPr>
      <w:r w:rsidRPr="004C0CD9">
        <w:rPr>
          <w:rFonts w:asciiTheme="minorHAnsi" w:hAnsiTheme="minorHAnsi" w:cstheme="minorHAnsi"/>
          <w:sz w:val="24"/>
          <w:szCs w:val="24"/>
        </w:rPr>
        <w:lastRenderedPageBreak/>
        <w:t xml:space="preserve">In </w:t>
      </w:r>
      <w:r w:rsidR="004C0CD9" w:rsidRPr="004C0CD9">
        <w:rPr>
          <w:rFonts w:asciiTheme="minorHAnsi" w:hAnsiTheme="minorHAnsi" w:cstheme="minorHAnsi"/>
          <w:sz w:val="24"/>
          <w:szCs w:val="24"/>
        </w:rPr>
        <w:t xml:space="preserve">many </w:t>
      </w:r>
      <w:r w:rsidRPr="004C0CD9">
        <w:rPr>
          <w:rFonts w:asciiTheme="minorHAnsi" w:hAnsiTheme="minorHAnsi" w:cstheme="minorHAnsi"/>
          <w:sz w:val="24"/>
          <w:szCs w:val="24"/>
        </w:rPr>
        <w:t xml:space="preserve">instances, I </w:t>
      </w:r>
      <w:r w:rsidR="004C0CD9">
        <w:rPr>
          <w:rFonts w:asciiTheme="minorHAnsi" w:hAnsiTheme="minorHAnsi" w:cstheme="minorHAnsi"/>
          <w:sz w:val="24"/>
          <w:szCs w:val="24"/>
        </w:rPr>
        <w:t xml:space="preserve">have </w:t>
      </w:r>
      <w:r w:rsidRPr="004C0CD9">
        <w:rPr>
          <w:rFonts w:asciiTheme="minorHAnsi" w:hAnsiTheme="minorHAnsi" w:cstheme="minorHAnsi"/>
          <w:sz w:val="24"/>
          <w:szCs w:val="24"/>
        </w:rPr>
        <w:t>felt confident in my ability to communicate</w:t>
      </w:r>
      <w:r w:rsidR="006A4C14">
        <w:rPr>
          <w:rFonts w:asciiTheme="minorHAnsi" w:hAnsiTheme="minorHAnsi" w:cstheme="minorHAnsi"/>
          <w:sz w:val="24"/>
          <w:szCs w:val="24"/>
        </w:rPr>
        <w:t>. However, t</w:t>
      </w:r>
      <w:r w:rsidR="007328F1">
        <w:rPr>
          <w:rFonts w:asciiTheme="minorHAnsi" w:hAnsiTheme="minorHAnsi" w:cstheme="minorHAnsi"/>
          <w:sz w:val="24"/>
          <w:szCs w:val="24"/>
        </w:rPr>
        <w:t>h</w:t>
      </w:r>
      <w:r w:rsidRPr="00767A30">
        <w:rPr>
          <w:rFonts w:asciiTheme="minorHAnsi" w:hAnsiTheme="minorHAnsi" w:cstheme="minorHAnsi"/>
          <w:sz w:val="24"/>
          <w:szCs w:val="24"/>
        </w:rPr>
        <w:t>e effectiveness of each communication method depend</w:t>
      </w:r>
      <w:r w:rsidR="007328F1">
        <w:rPr>
          <w:rFonts w:asciiTheme="minorHAnsi" w:hAnsiTheme="minorHAnsi" w:cstheme="minorHAnsi"/>
          <w:sz w:val="24"/>
          <w:szCs w:val="24"/>
        </w:rPr>
        <w:t>s</w:t>
      </w:r>
      <w:r w:rsidRPr="00767A30">
        <w:rPr>
          <w:rFonts w:asciiTheme="minorHAnsi" w:hAnsiTheme="minorHAnsi" w:cstheme="minorHAnsi"/>
          <w:sz w:val="24"/>
          <w:szCs w:val="24"/>
        </w:rPr>
        <w:t xml:space="preserve"> on the context</w:t>
      </w:r>
      <w:r w:rsidR="007049E4">
        <w:rPr>
          <w:rFonts w:asciiTheme="minorHAnsi" w:hAnsiTheme="minorHAnsi" w:cstheme="minorHAnsi"/>
          <w:sz w:val="24"/>
          <w:szCs w:val="24"/>
        </w:rPr>
        <w:t>,</w:t>
      </w:r>
      <w:r w:rsidRPr="00767A30">
        <w:rPr>
          <w:rFonts w:asciiTheme="minorHAnsi" w:hAnsiTheme="minorHAnsi" w:cstheme="minorHAnsi"/>
          <w:sz w:val="24"/>
          <w:szCs w:val="24"/>
        </w:rPr>
        <w:t xml:space="preserve"> the </w:t>
      </w:r>
      <w:r w:rsidR="007049E4" w:rsidRPr="00767A30">
        <w:rPr>
          <w:rFonts w:asciiTheme="minorHAnsi" w:hAnsiTheme="minorHAnsi" w:cstheme="minorHAnsi"/>
          <w:sz w:val="24"/>
          <w:szCs w:val="24"/>
        </w:rPr>
        <w:t>audience,</w:t>
      </w:r>
      <w:r w:rsidR="00D73A9E">
        <w:rPr>
          <w:rFonts w:asciiTheme="minorHAnsi" w:hAnsiTheme="minorHAnsi" w:cstheme="minorHAnsi"/>
          <w:sz w:val="24"/>
          <w:szCs w:val="24"/>
        </w:rPr>
        <w:t xml:space="preserve"> an</w:t>
      </w:r>
      <w:r w:rsidR="007049E4">
        <w:rPr>
          <w:rFonts w:asciiTheme="minorHAnsi" w:hAnsiTheme="minorHAnsi" w:cstheme="minorHAnsi"/>
          <w:sz w:val="24"/>
          <w:szCs w:val="24"/>
        </w:rPr>
        <w:t>d</w:t>
      </w:r>
      <w:r w:rsidR="00D73A9E">
        <w:rPr>
          <w:rFonts w:asciiTheme="minorHAnsi" w:hAnsiTheme="minorHAnsi" w:cstheme="minorHAnsi"/>
          <w:sz w:val="24"/>
          <w:szCs w:val="24"/>
        </w:rPr>
        <w:t xml:space="preserve"> </w:t>
      </w:r>
      <w:r w:rsidR="00566A9F">
        <w:rPr>
          <w:rFonts w:asciiTheme="minorHAnsi" w:hAnsiTheme="minorHAnsi" w:cstheme="minorHAnsi"/>
          <w:sz w:val="24"/>
          <w:szCs w:val="24"/>
        </w:rPr>
        <w:t>my relationship with the stakeholder group</w:t>
      </w:r>
      <w:r w:rsidR="005E1C4C">
        <w:rPr>
          <w:rFonts w:asciiTheme="minorHAnsi" w:hAnsiTheme="minorHAnsi" w:cstheme="minorHAnsi"/>
          <w:sz w:val="24"/>
          <w:szCs w:val="24"/>
        </w:rPr>
        <w:t>. For</w:t>
      </w:r>
      <w:r w:rsidR="00E328AC">
        <w:rPr>
          <w:rFonts w:asciiTheme="minorHAnsi" w:hAnsiTheme="minorHAnsi" w:cstheme="minorHAnsi"/>
          <w:sz w:val="24"/>
          <w:szCs w:val="24"/>
        </w:rPr>
        <w:t xml:space="preserve"> example</w:t>
      </w:r>
      <w:r w:rsidR="005E1C4C">
        <w:rPr>
          <w:rFonts w:asciiTheme="minorHAnsi" w:hAnsiTheme="minorHAnsi" w:cstheme="minorHAnsi"/>
          <w:sz w:val="24"/>
          <w:szCs w:val="24"/>
        </w:rPr>
        <w:t>,</w:t>
      </w:r>
      <w:r w:rsidR="00E328AC">
        <w:rPr>
          <w:rFonts w:asciiTheme="minorHAnsi" w:hAnsiTheme="minorHAnsi" w:cstheme="minorHAnsi"/>
          <w:sz w:val="24"/>
          <w:szCs w:val="24"/>
        </w:rPr>
        <w:t xml:space="preserve"> </w:t>
      </w:r>
      <w:r w:rsidR="00566A9F">
        <w:rPr>
          <w:rFonts w:asciiTheme="minorHAnsi" w:hAnsiTheme="minorHAnsi" w:cstheme="minorHAnsi"/>
          <w:sz w:val="24"/>
          <w:szCs w:val="24"/>
        </w:rPr>
        <w:t>as I am familiar with many of my nursing colleagues</w:t>
      </w:r>
      <w:r w:rsidR="005E1C4C">
        <w:rPr>
          <w:rFonts w:asciiTheme="minorHAnsi" w:hAnsiTheme="minorHAnsi" w:cstheme="minorHAnsi"/>
          <w:sz w:val="24"/>
          <w:szCs w:val="24"/>
        </w:rPr>
        <w:t>,</w:t>
      </w:r>
      <w:r w:rsidR="00566A9F">
        <w:rPr>
          <w:rFonts w:asciiTheme="minorHAnsi" w:hAnsiTheme="minorHAnsi" w:cstheme="minorHAnsi"/>
          <w:sz w:val="24"/>
          <w:szCs w:val="24"/>
        </w:rPr>
        <w:t xml:space="preserve"> I have been able to </w:t>
      </w:r>
      <w:r w:rsidR="00E328AC">
        <w:rPr>
          <w:rFonts w:asciiTheme="minorHAnsi" w:hAnsiTheme="minorHAnsi" w:cstheme="minorHAnsi"/>
          <w:sz w:val="24"/>
          <w:szCs w:val="24"/>
        </w:rPr>
        <w:t>use a more informal approach and have been able to target individuals or small groups who may need alternative formats</w:t>
      </w:r>
      <w:r w:rsidR="005E1C4C">
        <w:rPr>
          <w:rFonts w:asciiTheme="minorHAnsi" w:hAnsiTheme="minorHAnsi" w:cstheme="minorHAnsi"/>
          <w:sz w:val="24"/>
          <w:szCs w:val="24"/>
        </w:rPr>
        <w:t>. However</w:t>
      </w:r>
      <w:r w:rsidR="00566A9F">
        <w:rPr>
          <w:rFonts w:asciiTheme="minorHAnsi" w:hAnsiTheme="minorHAnsi" w:cstheme="minorHAnsi"/>
          <w:sz w:val="24"/>
          <w:szCs w:val="24"/>
        </w:rPr>
        <w:t xml:space="preserve">, </w:t>
      </w:r>
      <w:r w:rsidR="00E328AC">
        <w:rPr>
          <w:rFonts w:asciiTheme="minorHAnsi" w:hAnsiTheme="minorHAnsi" w:cstheme="minorHAnsi"/>
          <w:sz w:val="24"/>
          <w:szCs w:val="24"/>
        </w:rPr>
        <w:t xml:space="preserve">communication </w:t>
      </w:r>
      <w:r w:rsidR="00566A9F">
        <w:rPr>
          <w:rFonts w:asciiTheme="minorHAnsi" w:hAnsiTheme="minorHAnsi" w:cstheme="minorHAnsi"/>
          <w:sz w:val="24"/>
          <w:szCs w:val="24"/>
        </w:rPr>
        <w:t xml:space="preserve">with colleagues I am less familiar with has required more time and </w:t>
      </w:r>
      <w:r w:rsidR="00E328AC">
        <w:rPr>
          <w:rFonts w:asciiTheme="minorHAnsi" w:hAnsiTheme="minorHAnsi" w:cstheme="minorHAnsi"/>
          <w:sz w:val="24"/>
          <w:szCs w:val="24"/>
        </w:rPr>
        <w:t xml:space="preserve">thought to ensure I provide the necessary level of detail </w:t>
      </w:r>
      <w:r w:rsidR="00E9301E">
        <w:rPr>
          <w:rFonts w:asciiTheme="minorHAnsi" w:hAnsiTheme="minorHAnsi" w:cstheme="minorHAnsi"/>
          <w:sz w:val="24"/>
          <w:szCs w:val="24"/>
        </w:rPr>
        <w:t>correctly</w:t>
      </w:r>
      <w:r w:rsidR="00E328AC">
        <w:rPr>
          <w:rFonts w:asciiTheme="minorHAnsi" w:hAnsiTheme="minorHAnsi" w:cstheme="minorHAnsi"/>
          <w:sz w:val="24"/>
          <w:szCs w:val="24"/>
        </w:rPr>
        <w:t xml:space="preserve">. From my experiences to date, I have found that using a range of methods and ensuring that I </w:t>
      </w:r>
      <w:r w:rsidR="00E9301E">
        <w:rPr>
          <w:rFonts w:asciiTheme="minorHAnsi" w:hAnsiTheme="minorHAnsi" w:cstheme="minorHAnsi"/>
          <w:sz w:val="24"/>
          <w:szCs w:val="24"/>
        </w:rPr>
        <w:t>offer</w:t>
      </w:r>
      <w:r w:rsidR="00E328AC">
        <w:rPr>
          <w:rFonts w:asciiTheme="minorHAnsi" w:hAnsiTheme="minorHAnsi" w:cstheme="minorHAnsi"/>
          <w:sz w:val="24"/>
          <w:szCs w:val="24"/>
        </w:rPr>
        <w:t xml:space="preserve"> the opportunity to follow up and discuss further has been effective.</w:t>
      </w:r>
    </w:p>
    <w:p w14:paraId="2EB002C8" w14:textId="4BEFA0BE" w:rsidR="00261BD8" w:rsidRPr="00456EDE" w:rsidRDefault="00260365" w:rsidP="00261BD8">
      <w:pPr>
        <w:spacing w:line="360" w:lineRule="auto"/>
        <w:jc w:val="both"/>
        <w:rPr>
          <w:rFonts w:asciiTheme="minorHAnsi" w:hAnsiTheme="minorHAnsi" w:cstheme="minorHAnsi"/>
          <w:sz w:val="24"/>
          <w:szCs w:val="24"/>
        </w:rPr>
      </w:pPr>
      <w:r w:rsidRPr="00456EDE">
        <w:rPr>
          <w:rFonts w:asciiTheme="minorHAnsi" w:hAnsiTheme="minorHAnsi" w:cstheme="minorHAnsi"/>
          <w:sz w:val="24"/>
          <w:szCs w:val="24"/>
        </w:rPr>
        <w:t>Through my experiences</w:t>
      </w:r>
      <w:r w:rsidR="005E1C4C">
        <w:rPr>
          <w:rFonts w:asciiTheme="minorHAnsi" w:hAnsiTheme="minorHAnsi" w:cstheme="minorHAnsi"/>
          <w:sz w:val="24"/>
          <w:szCs w:val="24"/>
        </w:rPr>
        <w:t>,</w:t>
      </w:r>
      <w:r w:rsidRPr="00456EDE">
        <w:rPr>
          <w:rFonts w:asciiTheme="minorHAnsi" w:hAnsiTheme="minorHAnsi" w:cstheme="minorHAnsi"/>
          <w:sz w:val="24"/>
          <w:szCs w:val="24"/>
        </w:rPr>
        <w:t xml:space="preserve"> I continue to build on my realisation of the </w:t>
      </w:r>
      <w:r w:rsidR="00261BD8" w:rsidRPr="00456EDE">
        <w:rPr>
          <w:rFonts w:asciiTheme="minorHAnsi" w:hAnsiTheme="minorHAnsi" w:cstheme="minorHAnsi"/>
          <w:sz w:val="24"/>
          <w:szCs w:val="24"/>
        </w:rPr>
        <w:t>importance of adaptability and flexibility in communication</w:t>
      </w:r>
      <w:r w:rsidRPr="00456EDE">
        <w:rPr>
          <w:rFonts w:asciiTheme="minorHAnsi" w:hAnsiTheme="minorHAnsi" w:cstheme="minorHAnsi"/>
          <w:sz w:val="24"/>
          <w:szCs w:val="24"/>
        </w:rPr>
        <w:t>, especially given the ever-evolving modes of communication</w:t>
      </w:r>
      <w:r w:rsidR="00261BD8" w:rsidRPr="00456EDE">
        <w:rPr>
          <w:rFonts w:asciiTheme="minorHAnsi" w:hAnsiTheme="minorHAnsi" w:cstheme="minorHAnsi"/>
          <w:sz w:val="24"/>
          <w:szCs w:val="24"/>
        </w:rPr>
        <w:t>. It is crucial to adjust the method and level of communication depending on the context and audience. It is also essential to consider the potential barriers and challenges that may arise and have contingency plans in place to mitigate them.</w:t>
      </w:r>
      <w:r w:rsidR="00243972">
        <w:rPr>
          <w:rFonts w:asciiTheme="minorHAnsi" w:hAnsiTheme="minorHAnsi" w:cstheme="minorHAnsi"/>
          <w:sz w:val="24"/>
          <w:szCs w:val="24"/>
        </w:rPr>
        <w:t xml:space="preserve"> </w:t>
      </w:r>
    </w:p>
    <w:p w14:paraId="49638EA4" w14:textId="5BDFCCDD" w:rsidR="00C67C8F" w:rsidRDefault="00C67C8F" w:rsidP="00F14D35">
      <w:pPr>
        <w:pStyle w:val="Heading1"/>
      </w:pPr>
      <w:bookmarkStart w:id="6" w:name="_Toc135929829"/>
      <w:r>
        <w:t>Consensus and groupthink</w:t>
      </w:r>
      <w:bookmarkEnd w:id="6"/>
      <w:r>
        <w:t xml:space="preserve"> </w:t>
      </w:r>
    </w:p>
    <w:p w14:paraId="33C317F2" w14:textId="5E7A7AB3" w:rsidR="001C2A2B" w:rsidRDefault="001C2A2B" w:rsidP="001C2A2B"/>
    <w:p w14:paraId="024AD03E" w14:textId="2790D7D5" w:rsidR="007A560F" w:rsidRDefault="007A560F" w:rsidP="00CA5BDB">
      <w:pPr>
        <w:pStyle w:val="CommentText"/>
        <w:spacing w:line="360" w:lineRule="auto"/>
        <w:jc w:val="both"/>
      </w:pPr>
      <w:r w:rsidRPr="007A560F">
        <w:rPr>
          <w:rFonts w:asciiTheme="minorHAnsi" w:hAnsiTheme="minorHAnsi" w:cstheme="minorHAnsi"/>
          <w:sz w:val="24"/>
          <w:szCs w:val="24"/>
        </w:rPr>
        <w:t>Achieving a balance between consensus and avoiding the pitfalls of groupthink is a critical aspect of group discussions and decision-making processes</w:t>
      </w:r>
      <w:r w:rsidR="00443233">
        <w:rPr>
          <w:rFonts w:asciiTheme="minorHAnsi" w:hAnsiTheme="minorHAnsi" w:cstheme="minorHAnsi"/>
          <w:sz w:val="24"/>
          <w:szCs w:val="24"/>
        </w:rPr>
        <w:t>. In</w:t>
      </w:r>
      <w:r w:rsidR="005E1C4C">
        <w:rPr>
          <w:rFonts w:asciiTheme="minorHAnsi" w:hAnsiTheme="minorHAnsi" w:cstheme="minorHAnsi"/>
          <w:sz w:val="24"/>
          <w:szCs w:val="24"/>
        </w:rPr>
        <w:t xml:space="preserve"> contrast to </w:t>
      </w:r>
      <w:r w:rsidRPr="007A560F">
        <w:rPr>
          <w:rFonts w:asciiTheme="minorHAnsi" w:hAnsiTheme="minorHAnsi" w:cstheme="minorHAnsi"/>
          <w:sz w:val="24"/>
          <w:szCs w:val="24"/>
        </w:rPr>
        <w:t>consensus</w:t>
      </w:r>
      <w:r w:rsidR="005E1C4C">
        <w:rPr>
          <w:rFonts w:asciiTheme="minorHAnsi" w:hAnsiTheme="minorHAnsi" w:cstheme="minorHAnsi"/>
          <w:sz w:val="24"/>
          <w:szCs w:val="24"/>
        </w:rPr>
        <w:t>,</w:t>
      </w:r>
      <w:r w:rsidRPr="007A560F">
        <w:rPr>
          <w:rFonts w:asciiTheme="minorHAnsi" w:hAnsiTheme="minorHAnsi" w:cstheme="minorHAnsi"/>
          <w:sz w:val="24"/>
          <w:szCs w:val="24"/>
        </w:rPr>
        <w:t xml:space="preserve"> </w:t>
      </w:r>
      <w:r w:rsidR="005E1C4C">
        <w:rPr>
          <w:rFonts w:asciiTheme="minorHAnsi" w:hAnsiTheme="minorHAnsi" w:cstheme="minorHAnsi"/>
          <w:sz w:val="24"/>
          <w:szCs w:val="24"/>
        </w:rPr>
        <w:t xml:space="preserve">which </w:t>
      </w:r>
      <w:r w:rsidRPr="007A560F">
        <w:rPr>
          <w:rFonts w:asciiTheme="minorHAnsi" w:hAnsiTheme="minorHAnsi" w:cstheme="minorHAnsi"/>
          <w:sz w:val="24"/>
          <w:szCs w:val="24"/>
        </w:rPr>
        <w:t xml:space="preserve">aims to foster agreement and unity, </w:t>
      </w:r>
      <w:r w:rsidR="00B37B83" w:rsidRPr="00C70803">
        <w:rPr>
          <w:rFonts w:asciiTheme="minorHAnsi" w:hAnsiTheme="minorHAnsi" w:cstheme="minorHAnsi"/>
          <w:color w:val="222222"/>
          <w:sz w:val="24"/>
          <w:szCs w:val="24"/>
          <w:shd w:val="clear" w:color="auto" w:fill="FFFFFF"/>
        </w:rPr>
        <w:t xml:space="preserve">Strom-Gottfried, </w:t>
      </w:r>
      <w:r w:rsidR="00B37B83">
        <w:rPr>
          <w:rFonts w:asciiTheme="minorHAnsi" w:hAnsiTheme="minorHAnsi" w:cstheme="minorHAnsi"/>
          <w:color w:val="222222"/>
          <w:sz w:val="24"/>
          <w:szCs w:val="24"/>
          <w:shd w:val="clear" w:color="auto" w:fill="FFFFFF"/>
        </w:rPr>
        <w:t>(</w:t>
      </w:r>
      <w:r w:rsidR="00B37B83" w:rsidRPr="00C70803">
        <w:rPr>
          <w:rFonts w:asciiTheme="minorHAnsi" w:hAnsiTheme="minorHAnsi" w:cstheme="minorHAnsi"/>
          <w:color w:val="222222"/>
          <w:sz w:val="24"/>
          <w:szCs w:val="24"/>
          <w:shd w:val="clear" w:color="auto" w:fill="FFFFFF"/>
        </w:rPr>
        <w:t>2019</w:t>
      </w:r>
      <w:r w:rsidR="00B37B83">
        <w:rPr>
          <w:rFonts w:asciiTheme="minorHAnsi" w:hAnsiTheme="minorHAnsi" w:cstheme="minorHAnsi"/>
          <w:color w:val="222222"/>
          <w:sz w:val="24"/>
          <w:szCs w:val="24"/>
          <w:shd w:val="clear" w:color="auto" w:fill="FFFFFF"/>
        </w:rPr>
        <w:t xml:space="preserve">) </w:t>
      </w:r>
      <w:r w:rsidRPr="007A560F">
        <w:rPr>
          <w:rFonts w:asciiTheme="minorHAnsi" w:hAnsiTheme="minorHAnsi" w:cstheme="minorHAnsi"/>
          <w:sz w:val="24"/>
          <w:szCs w:val="24"/>
        </w:rPr>
        <w:t xml:space="preserve">cautions that groupthink can stifle critical thinking and inhibit the expression of dissenting opinions. </w:t>
      </w:r>
      <w:r w:rsidR="00E9301E">
        <w:rPr>
          <w:rFonts w:asciiTheme="minorHAnsi" w:hAnsiTheme="minorHAnsi" w:cstheme="minorHAnsi"/>
          <w:sz w:val="24"/>
          <w:szCs w:val="24"/>
        </w:rPr>
        <w:t>Several strategies can be employed to</w:t>
      </w:r>
      <w:r w:rsidRPr="007A560F">
        <w:rPr>
          <w:rFonts w:asciiTheme="minorHAnsi" w:hAnsiTheme="minorHAnsi" w:cstheme="minorHAnsi"/>
          <w:sz w:val="24"/>
          <w:szCs w:val="24"/>
        </w:rPr>
        <w:t xml:space="preserve"> ensure that dominant individuals or professions do not suppress the viewpoints of quieter or less assertive participants.</w:t>
      </w:r>
    </w:p>
    <w:p w14:paraId="19BE9E70" w14:textId="4046062D" w:rsidR="007A560F" w:rsidRPr="00CA5BDB" w:rsidRDefault="007A560F" w:rsidP="00CA5BDB">
      <w:pPr>
        <w:pStyle w:val="CommentText"/>
        <w:spacing w:line="360" w:lineRule="auto"/>
        <w:jc w:val="both"/>
        <w:rPr>
          <w:rFonts w:asciiTheme="minorHAnsi" w:hAnsiTheme="minorHAnsi" w:cstheme="minorHAnsi"/>
          <w:sz w:val="24"/>
          <w:szCs w:val="24"/>
        </w:rPr>
      </w:pPr>
      <w:r w:rsidRPr="00D84239">
        <w:rPr>
          <w:rFonts w:asciiTheme="minorHAnsi" w:hAnsiTheme="minorHAnsi" w:cstheme="minorHAnsi"/>
          <w:sz w:val="24"/>
          <w:szCs w:val="24"/>
        </w:rPr>
        <w:t>Creating a supportive and inclusive environment is paramount</w:t>
      </w:r>
      <w:r w:rsidR="00E6709F">
        <w:rPr>
          <w:rFonts w:asciiTheme="minorHAnsi" w:hAnsiTheme="minorHAnsi" w:cstheme="minorHAnsi"/>
          <w:sz w:val="24"/>
          <w:szCs w:val="24"/>
        </w:rPr>
        <w:t xml:space="preserve"> (</w:t>
      </w:r>
      <w:r w:rsidR="00E6709F">
        <w:rPr>
          <w:rFonts w:ascii="Arial" w:hAnsi="Arial" w:cs="Arial"/>
          <w:color w:val="222222"/>
          <w:shd w:val="clear" w:color="auto" w:fill="FFFFFF"/>
        </w:rPr>
        <w:t>Everly, 2016)</w:t>
      </w:r>
      <w:r w:rsidR="00734682">
        <w:rPr>
          <w:rFonts w:ascii="Arial" w:hAnsi="Arial" w:cs="Arial"/>
          <w:color w:val="222222"/>
          <w:shd w:val="clear" w:color="auto" w:fill="FFFFFF"/>
        </w:rPr>
        <w:t xml:space="preserve"> and</w:t>
      </w:r>
      <w:r w:rsidRPr="00D84239">
        <w:rPr>
          <w:rFonts w:asciiTheme="minorHAnsi" w:hAnsiTheme="minorHAnsi" w:cstheme="minorHAnsi"/>
          <w:sz w:val="24"/>
          <w:szCs w:val="24"/>
        </w:rPr>
        <w:t xml:space="preserve"> involves establishing an atmosphere where all participants feel comfortable sharing their opinions, regardless of their assertiveness or professional background. Emphasi</w:t>
      </w:r>
      <w:r w:rsidR="00D84239" w:rsidRPr="00D84239">
        <w:rPr>
          <w:rFonts w:asciiTheme="minorHAnsi" w:hAnsiTheme="minorHAnsi" w:cstheme="minorHAnsi"/>
          <w:sz w:val="24"/>
          <w:szCs w:val="24"/>
        </w:rPr>
        <w:t>si</w:t>
      </w:r>
      <w:r w:rsidRPr="00D84239">
        <w:rPr>
          <w:rFonts w:asciiTheme="minorHAnsi" w:hAnsiTheme="minorHAnsi" w:cstheme="minorHAnsi"/>
          <w:sz w:val="24"/>
          <w:szCs w:val="24"/>
        </w:rPr>
        <w:t>ng the value of diverse perspectives and actively encouraging the engagement of all individuals can foster a culture of open dialogue</w:t>
      </w:r>
      <w:r w:rsidR="004339BA">
        <w:rPr>
          <w:rFonts w:asciiTheme="minorHAnsi" w:hAnsiTheme="minorHAnsi" w:cstheme="minorHAnsi"/>
          <w:sz w:val="24"/>
          <w:szCs w:val="24"/>
        </w:rPr>
        <w:t>,</w:t>
      </w:r>
      <w:r w:rsidR="00E6709F">
        <w:rPr>
          <w:rFonts w:asciiTheme="minorHAnsi" w:hAnsiTheme="minorHAnsi" w:cstheme="minorHAnsi"/>
          <w:sz w:val="24"/>
          <w:szCs w:val="24"/>
        </w:rPr>
        <w:t xml:space="preserve"> and f</w:t>
      </w:r>
      <w:r w:rsidRPr="00CA5BDB">
        <w:rPr>
          <w:rFonts w:asciiTheme="minorHAnsi" w:hAnsiTheme="minorHAnsi" w:cstheme="minorHAnsi"/>
          <w:sz w:val="24"/>
          <w:szCs w:val="24"/>
        </w:rPr>
        <w:t xml:space="preserve">acilitating equal participation is essential to prevent </w:t>
      </w:r>
      <w:r w:rsidRPr="00F97391">
        <w:rPr>
          <w:rFonts w:asciiTheme="minorHAnsi" w:hAnsiTheme="minorHAnsi" w:cstheme="minorHAnsi"/>
          <w:sz w:val="24"/>
          <w:szCs w:val="24"/>
        </w:rPr>
        <w:t xml:space="preserve">individuals from </w:t>
      </w:r>
      <w:r w:rsidR="00F97391" w:rsidRPr="00F97391">
        <w:rPr>
          <w:rFonts w:asciiTheme="minorHAnsi" w:hAnsiTheme="minorHAnsi" w:cstheme="minorHAnsi"/>
          <w:sz w:val="24"/>
          <w:szCs w:val="24"/>
        </w:rPr>
        <w:t>dominating</w:t>
      </w:r>
      <w:r w:rsidRPr="00F97391">
        <w:rPr>
          <w:rFonts w:asciiTheme="minorHAnsi" w:hAnsiTheme="minorHAnsi" w:cstheme="minorHAnsi"/>
          <w:sz w:val="24"/>
          <w:szCs w:val="24"/>
        </w:rPr>
        <w:t xml:space="preserve"> the conversation. The role of the facilitator or moderator is crucial in ensuring that all </w:t>
      </w:r>
      <w:r w:rsidRPr="00CA5BDB">
        <w:rPr>
          <w:rFonts w:asciiTheme="minorHAnsi" w:hAnsiTheme="minorHAnsi" w:cstheme="minorHAnsi"/>
          <w:sz w:val="24"/>
          <w:szCs w:val="24"/>
        </w:rPr>
        <w:t>participants have an opportunity to contribute. Techniques such as round-robin discussions or structured</w:t>
      </w:r>
      <w:r w:rsidR="00F97391">
        <w:rPr>
          <w:rFonts w:asciiTheme="minorHAnsi" w:hAnsiTheme="minorHAnsi" w:cstheme="minorHAnsi"/>
          <w:sz w:val="24"/>
          <w:szCs w:val="24"/>
        </w:rPr>
        <w:t xml:space="preserve"> ideation</w:t>
      </w:r>
      <w:r w:rsidRPr="00CA5BDB">
        <w:rPr>
          <w:rFonts w:asciiTheme="minorHAnsi" w:hAnsiTheme="minorHAnsi" w:cstheme="minorHAnsi"/>
          <w:sz w:val="24"/>
          <w:szCs w:val="24"/>
        </w:rPr>
        <w:t xml:space="preserve"> can </w:t>
      </w:r>
      <w:r w:rsidR="00E9301E">
        <w:rPr>
          <w:rFonts w:asciiTheme="minorHAnsi" w:hAnsiTheme="minorHAnsi" w:cstheme="minorHAnsi"/>
          <w:sz w:val="24"/>
          <w:szCs w:val="24"/>
        </w:rPr>
        <w:t xml:space="preserve">give </w:t>
      </w:r>
      <w:r w:rsidR="00E9301E" w:rsidRPr="00E6709F">
        <w:rPr>
          <w:rFonts w:asciiTheme="minorHAnsi" w:hAnsiTheme="minorHAnsi" w:cstheme="minorHAnsi"/>
          <w:sz w:val="24"/>
          <w:szCs w:val="24"/>
        </w:rPr>
        <w:t>individuals</w:t>
      </w:r>
      <w:r w:rsidRPr="00E6709F">
        <w:rPr>
          <w:rFonts w:asciiTheme="minorHAnsi" w:hAnsiTheme="minorHAnsi" w:cstheme="minorHAnsi"/>
          <w:sz w:val="24"/>
          <w:szCs w:val="24"/>
        </w:rPr>
        <w:t xml:space="preserve"> equal speaking time, enabling quieter</w:t>
      </w:r>
      <w:r w:rsidR="00CA5BDB" w:rsidRPr="00E6709F">
        <w:rPr>
          <w:rFonts w:asciiTheme="minorHAnsi" w:hAnsiTheme="minorHAnsi" w:cstheme="minorHAnsi"/>
          <w:sz w:val="24"/>
          <w:szCs w:val="24"/>
        </w:rPr>
        <w:t xml:space="preserve">, less assertive </w:t>
      </w:r>
      <w:r w:rsidRPr="00E6709F">
        <w:rPr>
          <w:rFonts w:asciiTheme="minorHAnsi" w:hAnsiTheme="minorHAnsi" w:cstheme="minorHAnsi"/>
          <w:sz w:val="24"/>
          <w:szCs w:val="24"/>
        </w:rPr>
        <w:t>participants to voice their thoughts and ideas</w:t>
      </w:r>
      <w:r w:rsidR="00E6709F" w:rsidRPr="00E6709F">
        <w:rPr>
          <w:rFonts w:asciiTheme="minorHAnsi" w:hAnsiTheme="minorHAnsi" w:cstheme="minorHAnsi"/>
          <w:sz w:val="24"/>
          <w:szCs w:val="24"/>
        </w:rPr>
        <w:t xml:space="preserve"> (</w:t>
      </w:r>
      <w:r w:rsidR="00E6709F" w:rsidRPr="00E6709F">
        <w:rPr>
          <w:rFonts w:asciiTheme="minorHAnsi" w:hAnsiTheme="minorHAnsi" w:cstheme="minorHAnsi"/>
          <w:color w:val="222222"/>
          <w:sz w:val="24"/>
          <w:szCs w:val="24"/>
          <w:shd w:val="clear" w:color="auto" w:fill="FFFFFF"/>
        </w:rPr>
        <w:t>Furnham, 2020).</w:t>
      </w:r>
      <w:r w:rsidR="00E6709F">
        <w:rPr>
          <w:rFonts w:ascii="Arial" w:hAnsi="Arial" w:cs="Arial"/>
          <w:color w:val="222222"/>
          <w:shd w:val="clear" w:color="auto" w:fill="FFFFFF"/>
        </w:rPr>
        <w:t xml:space="preserve"> </w:t>
      </w:r>
    </w:p>
    <w:p w14:paraId="40D0FCB0" w14:textId="77777777" w:rsidR="007A560F" w:rsidRPr="00CA5BDB" w:rsidRDefault="007A560F" w:rsidP="00CA5BDB">
      <w:pPr>
        <w:pStyle w:val="CommentText"/>
        <w:spacing w:line="360" w:lineRule="auto"/>
        <w:jc w:val="both"/>
        <w:rPr>
          <w:rFonts w:asciiTheme="minorHAnsi" w:hAnsiTheme="minorHAnsi" w:cstheme="minorHAnsi"/>
          <w:sz w:val="24"/>
          <w:szCs w:val="24"/>
        </w:rPr>
      </w:pPr>
    </w:p>
    <w:p w14:paraId="3B175E33" w14:textId="4830D497" w:rsidR="007A560F" w:rsidRPr="00CA5BDB" w:rsidRDefault="00E6709F" w:rsidP="00CA5BDB">
      <w:pPr>
        <w:pStyle w:val="CommentText"/>
        <w:spacing w:line="360" w:lineRule="auto"/>
        <w:jc w:val="both"/>
        <w:rPr>
          <w:rFonts w:asciiTheme="minorHAnsi" w:hAnsiTheme="minorHAnsi" w:cstheme="minorHAnsi"/>
          <w:sz w:val="24"/>
          <w:szCs w:val="24"/>
        </w:rPr>
      </w:pPr>
      <w:r>
        <w:rPr>
          <w:rFonts w:ascii="Arial" w:hAnsi="Arial" w:cs="Arial"/>
          <w:color w:val="222222"/>
          <w:shd w:val="clear" w:color="auto" w:fill="FFFFFF"/>
        </w:rPr>
        <w:lastRenderedPageBreak/>
        <w:t>DeJonckheere and Vaughn (2019) maintain that a</w:t>
      </w:r>
      <w:r w:rsidR="007A560F" w:rsidRPr="00CA5BDB">
        <w:rPr>
          <w:rFonts w:asciiTheme="minorHAnsi" w:hAnsiTheme="minorHAnsi" w:cstheme="minorHAnsi"/>
          <w:sz w:val="24"/>
          <w:szCs w:val="24"/>
        </w:rPr>
        <w:t>ctive listening is another key aspect of encouraging full expression of opinion</w:t>
      </w:r>
      <w:r w:rsidR="004339BA">
        <w:rPr>
          <w:rFonts w:asciiTheme="minorHAnsi" w:hAnsiTheme="minorHAnsi" w:cstheme="minorHAnsi"/>
          <w:sz w:val="24"/>
          <w:szCs w:val="24"/>
        </w:rPr>
        <w:t>,</w:t>
      </w:r>
      <w:r>
        <w:rPr>
          <w:rFonts w:asciiTheme="minorHAnsi" w:hAnsiTheme="minorHAnsi" w:cstheme="minorHAnsi"/>
          <w:sz w:val="24"/>
          <w:szCs w:val="24"/>
        </w:rPr>
        <w:t xml:space="preserve"> and p</w:t>
      </w:r>
      <w:r w:rsidR="007A560F" w:rsidRPr="00CA5BDB">
        <w:rPr>
          <w:rFonts w:asciiTheme="minorHAnsi" w:hAnsiTheme="minorHAnsi" w:cstheme="minorHAnsi"/>
          <w:sz w:val="24"/>
          <w:szCs w:val="24"/>
        </w:rPr>
        <w:t xml:space="preserve">articipants should be encouraged </w:t>
      </w:r>
      <w:r w:rsidR="00B23CA6">
        <w:rPr>
          <w:rFonts w:asciiTheme="minorHAnsi" w:hAnsiTheme="minorHAnsi" w:cstheme="minorHAnsi"/>
          <w:sz w:val="24"/>
          <w:szCs w:val="24"/>
        </w:rPr>
        <w:t>to consider and respect different viewpoints genuinely</w:t>
      </w:r>
      <w:r w:rsidR="004339BA">
        <w:rPr>
          <w:rFonts w:asciiTheme="minorHAnsi" w:hAnsiTheme="minorHAnsi" w:cstheme="minorHAnsi"/>
          <w:sz w:val="24"/>
          <w:szCs w:val="24"/>
        </w:rPr>
        <w:t>.</w:t>
      </w:r>
      <w:r>
        <w:rPr>
          <w:rFonts w:asciiTheme="minorHAnsi" w:hAnsiTheme="minorHAnsi" w:cstheme="minorHAnsi"/>
          <w:sz w:val="24"/>
          <w:szCs w:val="24"/>
        </w:rPr>
        <w:t xml:space="preserve"> </w:t>
      </w:r>
      <w:r w:rsidR="004339BA">
        <w:rPr>
          <w:rFonts w:asciiTheme="minorHAnsi" w:hAnsiTheme="minorHAnsi" w:cstheme="minorHAnsi"/>
          <w:sz w:val="24"/>
          <w:szCs w:val="24"/>
        </w:rPr>
        <w:t>A</w:t>
      </w:r>
      <w:r w:rsidR="007A560F" w:rsidRPr="00CA5BDB">
        <w:rPr>
          <w:rFonts w:asciiTheme="minorHAnsi" w:hAnsiTheme="minorHAnsi" w:cstheme="minorHAnsi"/>
          <w:sz w:val="24"/>
          <w:szCs w:val="24"/>
        </w:rPr>
        <w:t xml:space="preserve">ctively valuing diverse perspectives creates an environment where individuals feel safe to express their </w:t>
      </w:r>
      <w:r w:rsidR="00443233">
        <w:rPr>
          <w:rFonts w:asciiTheme="minorHAnsi" w:hAnsiTheme="minorHAnsi" w:cstheme="minorHAnsi"/>
          <w:sz w:val="24"/>
          <w:szCs w:val="24"/>
        </w:rPr>
        <w:t>views</w:t>
      </w:r>
      <w:r w:rsidR="007A560F" w:rsidRPr="00CA5BDB">
        <w:rPr>
          <w:rFonts w:asciiTheme="minorHAnsi" w:hAnsiTheme="minorHAnsi" w:cstheme="minorHAnsi"/>
          <w:sz w:val="24"/>
          <w:szCs w:val="24"/>
        </w:rPr>
        <w:t>, fostering an inclusive and collaborative atmosphere.</w:t>
      </w:r>
      <w:r w:rsidR="00916CCB">
        <w:rPr>
          <w:rFonts w:asciiTheme="minorHAnsi" w:hAnsiTheme="minorHAnsi" w:cstheme="minorHAnsi"/>
          <w:sz w:val="24"/>
          <w:szCs w:val="24"/>
        </w:rPr>
        <w:t xml:space="preserve"> </w:t>
      </w:r>
      <w:r w:rsidR="007A560F" w:rsidRPr="00CA5BDB">
        <w:rPr>
          <w:rFonts w:asciiTheme="minorHAnsi" w:hAnsiTheme="minorHAnsi" w:cstheme="minorHAnsi"/>
          <w:sz w:val="24"/>
          <w:szCs w:val="24"/>
        </w:rPr>
        <w:t xml:space="preserve">To further prevent the dominance of </w:t>
      </w:r>
      <w:r w:rsidR="00CA5BDB" w:rsidRPr="00CA5BDB">
        <w:rPr>
          <w:rFonts w:asciiTheme="minorHAnsi" w:hAnsiTheme="minorHAnsi" w:cstheme="minorHAnsi"/>
          <w:sz w:val="24"/>
          <w:szCs w:val="24"/>
        </w:rPr>
        <w:t xml:space="preserve">some </w:t>
      </w:r>
      <w:r w:rsidR="007A560F" w:rsidRPr="00CA5BDB">
        <w:rPr>
          <w:rFonts w:asciiTheme="minorHAnsi" w:hAnsiTheme="minorHAnsi" w:cstheme="minorHAnsi"/>
          <w:sz w:val="24"/>
          <w:szCs w:val="24"/>
        </w:rPr>
        <w:t>individuals or professions, rotating facilitation roles can be considered</w:t>
      </w:r>
      <w:r>
        <w:rPr>
          <w:rFonts w:asciiTheme="minorHAnsi" w:hAnsiTheme="minorHAnsi" w:cstheme="minorHAnsi"/>
          <w:sz w:val="24"/>
          <w:szCs w:val="24"/>
        </w:rPr>
        <w:t xml:space="preserve"> b</w:t>
      </w:r>
      <w:r w:rsidR="007A560F" w:rsidRPr="00CA5BDB">
        <w:rPr>
          <w:rFonts w:asciiTheme="minorHAnsi" w:hAnsiTheme="minorHAnsi" w:cstheme="minorHAnsi"/>
          <w:sz w:val="24"/>
          <w:szCs w:val="24"/>
        </w:rPr>
        <w:t xml:space="preserve">y allowing different participants to lead the discussions in </w:t>
      </w:r>
      <w:r w:rsidR="00443233">
        <w:rPr>
          <w:rFonts w:asciiTheme="minorHAnsi" w:hAnsiTheme="minorHAnsi" w:cstheme="minorHAnsi"/>
          <w:sz w:val="24"/>
          <w:szCs w:val="24"/>
        </w:rPr>
        <w:t>separate</w:t>
      </w:r>
      <w:r w:rsidR="007A560F" w:rsidRPr="00CA5BDB">
        <w:rPr>
          <w:rFonts w:asciiTheme="minorHAnsi" w:hAnsiTheme="minorHAnsi" w:cstheme="minorHAnsi"/>
          <w:sz w:val="24"/>
          <w:szCs w:val="24"/>
        </w:rPr>
        <w:t xml:space="preserve"> sessions, power dynamics can be balanced, and a broader range of perspectives can be heard.</w:t>
      </w:r>
    </w:p>
    <w:p w14:paraId="087AADC7" w14:textId="77777777" w:rsidR="004159FA" w:rsidRDefault="007A560F" w:rsidP="005A60C4">
      <w:pPr>
        <w:spacing w:line="360" w:lineRule="auto"/>
        <w:jc w:val="both"/>
        <w:rPr>
          <w:rFonts w:asciiTheme="minorHAnsi" w:hAnsiTheme="minorHAnsi" w:cstheme="minorHAnsi"/>
          <w:sz w:val="24"/>
          <w:szCs w:val="24"/>
        </w:rPr>
      </w:pPr>
      <w:r w:rsidRPr="00CA5BDB">
        <w:rPr>
          <w:rFonts w:asciiTheme="minorHAnsi" w:hAnsiTheme="minorHAnsi" w:cstheme="minorHAnsi"/>
          <w:sz w:val="24"/>
          <w:szCs w:val="24"/>
        </w:rPr>
        <w:t xml:space="preserve">Employing anonymous feedback mechanisms, such as written surveys or online platforms, can </w:t>
      </w:r>
      <w:r w:rsidR="00E9301E">
        <w:rPr>
          <w:rFonts w:asciiTheme="minorHAnsi" w:hAnsiTheme="minorHAnsi" w:cstheme="minorHAnsi"/>
          <w:sz w:val="24"/>
          <w:szCs w:val="24"/>
        </w:rPr>
        <w:t>allow</w:t>
      </w:r>
      <w:r w:rsidRPr="00CA5BDB">
        <w:rPr>
          <w:rFonts w:asciiTheme="minorHAnsi" w:hAnsiTheme="minorHAnsi" w:cstheme="minorHAnsi"/>
          <w:sz w:val="24"/>
          <w:szCs w:val="24"/>
        </w:rPr>
        <w:t xml:space="preserve"> quieter participants to express their thoughts without fear of judgment or retribution</w:t>
      </w:r>
      <w:r w:rsidR="00E6709F">
        <w:rPr>
          <w:rFonts w:asciiTheme="minorHAnsi" w:hAnsiTheme="minorHAnsi" w:cstheme="minorHAnsi"/>
          <w:sz w:val="24"/>
          <w:szCs w:val="24"/>
        </w:rPr>
        <w:t xml:space="preserve"> </w:t>
      </w:r>
      <w:r w:rsidR="00E6709F" w:rsidRPr="00E6709F">
        <w:rPr>
          <w:rFonts w:asciiTheme="minorHAnsi" w:hAnsiTheme="minorHAnsi" w:cstheme="minorHAnsi"/>
          <w:sz w:val="24"/>
          <w:szCs w:val="24"/>
        </w:rPr>
        <w:t>(</w:t>
      </w:r>
      <w:r w:rsidR="00E6709F" w:rsidRPr="00E6709F">
        <w:rPr>
          <w:rFonts w:asciiTheme="minorHAnsi" w:hAnsiTheme="minorHAnsi" w:cstheme="minorHAnsi"/>
          <w:color w:val="222222"/>
          <w:sz w:val="24"/>
          <w:szCs w:val="24"/>
          <w:shd w:val="clear" w:color="auto" w:fill="FFFFFF"/>
        </w:rPr>
        <w:t xml:space="preserve">Gao, </w:t>
      </w:r>
      <w:r w:rsidR="00E6709F" w:rsidRPr="00E6709F">
        <w:rPr>
          <w:rFonts w:asciiTheme="minorHAnsi" w:hAnsiTheme="minorHAnsi" w:cstheme="minorHAnsi"/>
          <w:i/>
          <w:iCs/>
          <w:color w:val="222222"/>
          <w:sz w:val="24"/>
          <w:szCs w:val="24"/>
          <w:shd w:val="clear" w:color="auto" w:fill="FFFFFF"/>
        </w:rPr>
        <w:t>et al</w:t>
      </w:r>
      <w:r w:rsidR="00E6709F" w:rsidRPr="00E6709F">
        <w:rPr>
          <w:rFonts w:asciiTheme="minorHAnsi" w:hAnsiTheme="minorHAnsi" w:cstheme="minorHAnsi"/>
          <w:color w:val="222222"/>
          <w:sz w:val="24"/>
          <w:szCs w:val="24"/>
          <w:shd w:val="clear" w:color="auto" w:fill="FFFFFF"/>
        </w:rPr>
        <w:t>. 2015</w:t>
      </w:r>
      <w:r w:rsidR="00E6709F">
        <w:rPr>
          <w:rFonts w:asciiTheme="minorHAnsi" w:hAnsiTheme="minorHAnsi" w:cstheme="minorHAnsi"/>
          <w:color w:val="222222"/>
          <w:sz w:val="24"/>
          <w:szCs w:val="24"/>
          <w:shd w:val="clear" w:color="auto" w:fill="FFFFFF"/>
        </w:rPr>
        <w:t xml:space="preserve">), </w:t>
      </w:r>
      <w:r w:rsidRPr="00CA5BDB">
        <w:rPr>
          <w:rFonts w:asciiTheme="minorHAnsi" w:hAnsiTheme="minorHAnsi" w:cstheme="minorHAnsi"/>
          <w:sz w:val="24"/>
          <w:szCs w:val="24"/>
        </w:rPr>
        <w:t>allow</w:t>
      </w:r>
      <w:r w:rsidR="00201EB2">
        <w:rPr>
          <w:rFonts w:asciiTheme="minorHAnsi" w:hAnsiTheme="minorHAnsi" w:cstheme="minorHAnsi"/>
          <w:sz w:val="24"/>
          <w:szCs w:val="24"/>
        </w:rPr>
        <w:t>ing</w:t>
      </w:r>
      <w:r w:rsidRPr="00CA5BDB">
        <w:rPr>
          <w:rFonts w:asciiTheme="minorHAnsi" w:hAnsiTheme="minorHAnsi" w:cstheme="minorHAnsi"/>
          <w:sz w:val="24"/>
          <w:szCs w:val="24"/>
        </w:rPr>
        <w:t xml:space="preserve"> for more honest and diverse input</w:t>
      </w:r>
      <w:r w:rsidR="00201EB2">
        <w:rPr>
          <w:rFonts w:asciiTheme="minorHAnsi" w:hAnsiTheme="minorHAnsi" w:cstheme="minorHAnsi"/>
          <w:sz w:val="24"/>
          <w:szCs w:val="24"/>
        </w:rPr>
        <w:t xml:space="preserve"> and</w:t>
      </w:r>
      <w:r w:rsidRPr="00CA5BDB">
        <w:rPr>
          <w:rFonts w:asciiTheme="minorHAnsi" w:hAnsiTheme="minorHAnsi" w:cstheme="minorHAnsi"/>
          <w:sz w:val="24"/>
          <w:szCs w:val="24"/>
        </w:rPr>
        <w:t xml:space="preserve"> contributing to a more comprehensive discussion.</w:t>
      </w:r>
      <w:r w:rsidR="00CA5BDB" w:rsidRPr="00CA5BDB">
        <w:rPr>
          <w:rFonts w:asciiTheme="minorHAnsi" w:hAnsiTheme="minorHAnsi" w:cstheme="minorHAnsi"/>
          <w:sz w:val="24"/>
          <w:szCs w:val="24"/>
        </w:rPr>
        <w:t xml:space="preserve"> </w:t>
      </w:r>
      <w:r w:rsidRPr="00CA5BDB">
        <w:rPr>
          <w:rFonts w:asciiTheme="minorHAnsi" w:hAnsiTheme="minorHAnsi" w:cstheme="minorHAnsi"/>
          <w:sz w:val="24"/>
          <w:szCs w:val="24"/>
        </w:rPr>
        <w:t>Decision-making frameworks can also help address dominance and ensure inclusivity</w:t>
      </w:r>
      <w:r w:rsidR="00E066B8">
        <w:rPr>
          <w:rFonts w:asciiTheme="minorHAnsi" w:hAnsiTheme="minorHAnsi" w:cstheme="minorHAnsi"/>
          <w:sz w:val="24"/>
          <w:szCs w:val="24"/>
        </w:rPr>
        <w:t>, including t</w:t>
      </w:r>
      <w:r w:rsidRPr="00CA5BDB">
        <w:rPr>
          <w:rFonts w:asciiTheme="minorHAnsi" w:hAnsiTheme="minorHAnsi" w:cstheme="minorHAnsi"/>
          <w:sz w:val="24"/>
          <w:szCs w:val="24"/>
        </w:rPr>
        <w:t>echniques like multi-voting or consensus-building</w:t>
      </w:r>
      <w:r w:rsidR="00E066B8">
        <w:rPr>
          <w:rFonts w:asciiTheme="minorHAnsi" w:hAnsiTheme="minorHAnsi" w:cstheme="minorHAnsi"/>
          <w:sz w:val="24"/>
          <w:szCs w:val="24"/>
        </w:rPr>
        <w:t xml:space="preserve"> also</w:t>
      </w:r>
      <w:r w:rsidRPr="00CA5BDB">
        <w:rPr>
          <w:rFonts w:asciiTheme="minorHAnsi" w:hAnsiTheme="minorHAnsi" w:cstheme="minorHAnsi"/>
          <w:sz w:val="24"/>
          <w:szCs w:val="24"/>
        </w:rPr>
        <w:t xml:space="preserve"> provide a structured approach to decision-making, where the influence of different stakeholders is </w:t>
      </w:r>
      <w:r w:rsidR="00E066B8" w:rsidRPr="000D7191">
        <w:rPr>
          <w:rFonts w:asciiTheme="minorHAnsi" w:hAnsiTheme="minorHAnsi" w:cstheme="minorHAnsi"/>
          <w:sz w:val="24"/>
          <w:szCs w:val="24"/>
        </w:rPr>
        <w:t>balanced,</w:t>
      </w:r>
      <w:r w:rsidRPr="000D7191">
        <w:rPr>
          <w:rFonts w:asciiTheme="minorHAnsi" w:hAnsiTheme="minorHAnsi" w:cstheme="minorHAnsi"/>
          <w:sz w:val="24"/>
          <w:szCs w:val="24"/>
        </w:rPr>
        <w:t xml:space="preserve"> and diverse perspectives are </w:t>
      </w:r>
      <w:r w:rsidR="00E9301E">
        <w:rPr>
          <w:rFonts w:asciiTheme="minorHAnsi" w:hAnsiTheme="minorHAnsi" w:cstheme="minorHAnsi"/>
          <w:sz w:val="24"/>
          <w:szCs w:val="24"/>
        </w:rPr>
        <w:t>considered</w:t>
      </w:r>
      <w:r w:rsidRPr="000D7191">
        <w:rPr>
          <w:rFonts w:asciiTheme="minorHAnsi" w:hAnsiTheme="minorHAnsi" w:cstheme="minorHAnsi"/>
          <w:sz w:val="24"/>
          <w:szCs w:val="24"/>
        </w:rPr>
        <w:t>.</w:t>
      </w:r>
      <w:r w:rsidR="00866743" w:rsidRPr="000D7191">
        <w:rPr>
          <w:rFonts w:asciiTheme="minorHAnsi" w:hAnsiTheme="minorHAnsi" w:cstheme="minorHAnsi"/>
          <w:sz w:val="24"/>
          <w:szCs w:val="24"/>
        </w:rPr>
        <w:t xml:space="preserve"> It is also </w:t>
      </w:r>
      <w:r w:rsidR="00443233">
        <w:rPr>
          <w:rFonts w:asciiTheme="minorHAnsi" w:hAnsiTheme="minorHAnsi" w:cstheme="minorHAnsi"/>
          <w:sz w:val="24"/>
          <w:szCs w:val="24"/>
        </w:rPr>
        <w:t>essential</w:t>
      </w:r>
      <w:r w:rsidR="00866743" w:rsidRPr="000D7191">
        <w:rPr>
          <w:rFonts w:asciiTheme="minorHAnsi" w:hAnsiTheme="minorHAnsi" w:cstheme="minorHAnsi"/>
          <w:sz w:val="24"/>
          <w:szCs w:val="24"/>
        </w:rPr>
        <w:t xml:space="preserve"> to establish clear decision-making criteria and ensure they are adhered to</w:t>
      </w:r>
      <w:r w:rsidR="00E066B8">
        <w:rPr>
          <w:rFonts w:asciiTheme="minorHAnsi" w:hAnsiTheme="minorHAnsi" w:cstheme="minorHAnsi"/>
          <w:sz w:val="24"/>
          <w:szCs w:val="24"/>
        </w:rPr>
        <w:t>,</w:t>
      </w:r>
      <w:r w:rsidR="00866743" w:rsidRPr="000D7191">
        <w:rPr>
          <w:rFonts w:asciiTheme="minorHAnsi" w:hAnsiTheme="minorHAnsi" w:cstheme="minorHAnsi"/>
          <w:sz w:val="24"/>
          <w:szCs w:val="24"/>
        </w:rPr>
        <w:t xml:space="preserve"> focusing on the quality of ideas and arguments rather than the individuals making them.</w:t>
      </w:r>
    </w:p>
    <w:p w14:paraId="264F0B7F" w14:textId="77777777" w:rsidR="004159FA" w:rsidRDefault="00866743" w:rsidP="004159FA">
      <w:pPr>
        <w:spacing w:line="360" w:lineRule="auto"/>
        <w:jc w:val="both"/>
        <w:rPr>
          <w:rFonts w:asciiTheme="minorHAnsi" w:hAnsiTheme="minorHAnsi" w:cstheme="minorHAnsi"/>
          <w:sz w:val="24"/>
          <w:szCs w:val="24"/>
        </w:rPr>
      </w:pPr>
      <w:r w:rsidRPr="000D7191">
        <w:rPr>
          <w:rFonts w:asciiTheme="minorHAnsi" w:hAnsiTheme="minorHAnsi" w:cstheme="minorHAnsi"/>
          <w:sz w:val="24"/>
          <w:szCs w:val="24"/>
        </w:rPr>
        <w:t>The group leader or facilitator should encourage everyone to participate equally, regardless of</w:t>
      </w:r>
      <w:r w:rsidR="00734682">
        <w:rPr>
          <w:rFonts w:asciiTheme="minorHAnsi" w:hAnsiTheme="minorHAnsi" w:cstheme="minorHAnsi"/>
          <w:sz w:val="24"/>
          <w:szCs w:val="24"/>
        </w:rPr>
        <w:t xml:space="preserve"> </w:t>
      </w:r>
      <w:r w:rsidRPr="000D7191">
        <w:rPr>
          <w:rFonts w:asciiTheme="minorHAnsi" w:hAnsiTheme="minorHAnsi" w:cstheme="minorHAnsi"/>
          <w:sz w:val="24"/>
          <w:szCs w:val="24"/>
        </w:rPr>
        <w:t>status or position.</w:t>
      </w:r>
      <w:r w:rsidR="004159FA">
        <w:rPr>
          <w:rFonts w:asciiTheme="minorHAnsi" w:hAnsiTheme="minorHAnsi" w:cstheme="minorHAnsi"/>
          <w:sz w:val="24"/>
          <w:szCs w:val="24"/>
        </w:rPr>
        <w:t xml:space="preserve"> </w:t>
      </w:r>
      <w:r w:rsidR="007A560F" w:rsidRPr="00E066B8">
        <w:rPr>
          <w:rFonts w:asciiTheme="minorHAnsi" w:hAnsiTheme="minorHAnsi" w:cstheme="minorHAnsi"/>
          <w:sz w:val="24"/>
          <w:szCs w:val="24"/>
        </w:rPr>
        <w:t>Furthermore, fostering a culture of constructive challenge is crucial</w:t>
      </w:r>
      <w:r w:rsidR="00E066B8" w:rsidRPr="00E066B8">
        <w:rPr>
          <w:rFonts w:asciiTheme="minorHAnsi" w:hAnsiTheme="minorHAnsi" w:cstheme="minorHAnsi"/>
          <w:sz w:val="24"/>
          <w:szCs w:val="24"/>
        </w:rPr>
        <w:t xml:space="preserve"> and </w:t>
      </w:r>
      <w:r w:rsidR="00E066B8" w:rsidRPr="00E066B8">
        <w:rPr>
          <w:rFonts w:asciiTheme="minorHAnsi" w:hAnsiTheme="minorHAnsi" w:cstheme="minorHAnsi"/>
          <w:color w:val="222222"/>
          <w:sz w:val="24"/>
          <w:szCs w:val="24"/>
          <w:shd w:val="clear" w:color="auto" w:fill="FFFFFF"/>
        </w:rPr>
        <w:t xml:space="preserve">Heggernes (2021) suggests encouraging </w:t>
      </w:r>
      <w:r w:rsidR="007A560F" w:rsidRPr="00E066B8">
        <w:rPr>
          <w:rFonts w:asciiTheme="minorHAnsi" w:hAnsiTheme="minorHAnsi" w:cstheme="minorHAnsi"/>
          <w:sz w:val="24"/>
          <w:szCs w:val="24"/>
        </w:rPr>
        <w:t>participants to respectfully question ideas and assumptions can prevent the suppression of</w:t>
      </w:r>
      <w:r w:rsidR="007A560F" w:rsidRPr="000D7191">
        <w:rPr>
          <w:rFonts w:asciiTheme="minorHAnsi" w:hAnsiTheme="minorHAnsi" w:cstheme="minorHAnsi"/>
          <w:sz w:val="24"/>
          <w:szCs w:val="24"/>
        </w:rPr>
        <w:t xml:space="preserve"> dissenting opinions. Creating an environment where constructive criticism is valued helps to ensure a well-rounded and robust decision-making process.</w:t>
      </w:r>
      <w:r w:rsidR="00916CCB">
        <w:rPr>
          <w:rFonts w:asciiTheme="minorHAnsi" w:hAnsiTheme="minorHAnsi" w:cstheme="minorHAnsi"/>
          <w:sz w:val="24"/>
          <w:szCs w:val="24"/>
        </w:rPr>
        <w:t xml:space="preserve"> </w:t>
      </w:r>
      <w:r w:rsidR="007A560F" w:rsidRPr="000D7191">
        <w:rPr>
          <w:rFonts w:asciiTheme="minorHAnsi" w:hAnsiTheme="minorHAnsi" w:cstheme="minorHAnsi"/>
          <w:sz w:val="24"/>
          <w:szCs w:val="24"/>
        </w:rPr>
        <w:t>By implementing these strategies, the risks associated with groupthink can be mitigated, and the voices of all participants can be heard and respected. Promoting an inclusive and participatory culture is fundamental to achieving a balanced and effective group discussion dynamic.</w:t>
      </w:r>
      <w:r w:rsidR="00916CCB">
        <w:rPr>
          <w:rFonts w:asciiTheme="minorHAnsi" w:hAnsiTheme="minorHAnsi" w:cstheme="minorHAnsi"/>
          <w:sz w:val="24"/>
          <w:szCs w:val="24"/>
        </w:rPr>
        <w:t xml:space="preserve"> </w:t>
      </w:r>
    </w:p>
    <w:p w14:paraId="0D7DF9B3" w14:textId="649E41CC" w:rsidR="004D373C" w:rsidRPr="000D7191" w:rsidRDefault="004D373C" w:rsidP="004159FA">
      <w:pPr>
        <w:spacing w:line="360" w:lineRule="auto"/>
        <w:jc w:val="both"/>
        <w:rPr>
          <w:rFonts w:asciiTheme="minorHAnsi" w:hAnsiTheme="minorHAnsi" w:cstheme="minorHAnsi"/>
          <w:sz w:val="24"/>
          <w:szCs w:val="24"/>
        </w:rPr>
      </w:pPr>
      <w:r w:rsidRPr="000D7191">
        <w:rPr>
          <w:rFonts w:asciiTheme="minorHAnsi" w:hAnsiTheme="minorHAnsi" w:cstheme="minorHAnsi"/>
          <w:sz w:val="24"/>
          <w:szCs w:val="24"/>
        </w:rPr>
        <w:t>Applying the</w:t>
      </w:r>
      <w:r w:rsidR="00FE4B0A" w:rsidRPr="000D7191">
        <w:rPr>
          <w:rFonts w:asciiTheme="minorHAnsi" w:hAnsiTheme="minorHAnsi" w:cstheme="minorHAnsi"/>
          <w:sz w:val="24"/>
          <w:szCs w:val="24"/>
        </w:rPr>
        <w:t xml:space="preserve"> strategies highlighted in this section and the cognitive participation concept of the</w:t>
      </w:r>
      <w:r w:rsidRPr="000D7191">
        <w:rPr>
          <w:rFonts w:asciiTheme="minorHAnsi" w:hAnsiTheme="minorHAnsi" w:cstheme="minorHAnsi"/>
          <w:sz w:val="24"/>
          <w:szCs w:val="24"/>
        </w:rPr>
        <w:t xml:space="preserve"> NPT can help mitigate the risk of groupthink as it helps gain valuable insights into organisational dynamics, stakeholder engagement, and decision-making processes. The </w:t>
      </w:r>
      <w:r w:rsidR="00443233">
        <w:rPr>
          <w:rFonts w:asciiTheme="minorHAnsi" w:hAnsiTheme="minorHAnsi" w:cstheme="minorHAnsi"/>
          <w:sz w:val="24"/>
          <w:szCs w:val="24"/>
        </w:rPr>
        <w:t>"</w:t>
      </w:r>
      <w:r w:rsidRPr="000D7191">
        <w:rPr>
          <w:rFonts w:asciiTheme="minorHAnsi" w:hAnsiTheme="minorHAnsi" w:cstheme="minorHAnsi"/>
          <w:sz w:val="24"/>
          <w:szCs w:val="24"/>
        </w:rPr>
        <w:t>Cognitive participation</w:t>
      </w:r>
      <w:r w:rsidR="00443233">
        <w:rPr>
          <w:rFonts w:asciiTheme="minorHAnsi" w:hAnsiTheme="minorHAnsi" w:cstheme="minorHAnsi"/>
          <w:sz w:val="24"/>
          <w:szCs w:val="24"/>
        </w:rPr>
        <w:t>"</w:t>
      </w:r>
      <w:r w:rsidRPr="000D7191">
        <w:rPr>
          <w:rFonts w:asciiTheme="minorHAnsi" w:hAnsiTheme="minorHAnsi" w:cstheme="minorHAnsi"/>
          <w:sz w:val="24"/>
          <w:szCs w:val="24"/>
        </w:rPr>
        <w:t xml:space="preserve"> concept of the NPT involves the engagement and buy-in of individuals or groups in the implementation process. It focuses on </w:t>
      </w:r>
      <w:r w:rsidR="00E9301E">
        <w:rPr>
          <w:rFonts w:asciiTheme="minorHAnsi" w:hAnsiTheme="minorHAnsi" w:cstheme="minorHAnsi"/>
          <w:sz w:val="24"/>
          <w:szCs w:val="24"/>
        </w:rPr>
        <w:t>stakeholders' active involvement,</w:t>
      </w:r>
      <w:r w:rsidRPr="000D7191">
        <w:rPr>
          <w:rFonts w:asciiTheme="minorHAnsi" w:hAnsiTheme="minorHAnsi" w:cstheme="minorHAnsi"/>
          <w:sz w:val="24"/>
          <w:szCs w:val="24"/>
        </w:rPr>
        <w:t xml:space="preserve"> commitment to the intervention, and willingness to invest time and effort into </w:t>
      </w:r>
      <w:r w:rsidRPr="000D7191">
        <w:rPr>
          <w:rFonts w:asciiTheme="minorHAnsi" w:hAnsiTheme="minorHAnsi" w:cstheme="minorHAnsi"/>
          <w:sz w:val="24"/>
          <w:szCs w:val="24"/>
        </w:rPr>
        <w:lastRenderedPageBreak/>
        <w:t>its implementation. Through Inclusive decision-making engaging stakeholders from different levels and areas of the organisation in the decision-making process</w:t>
      </w:r>
      <w:r w:rsidR="00443233">
        <w:rPr>
          <w:rFonts w:asciiTheme="minorHAnsi" w:hAnsiTheme="minorHAnsi" w:cstheme="minorHAnsi"/>
          <w:sz w:val="24"/>
          <w:szCs w:val="24"/>
        </w:rPr>
        <w:t>,</w:t>
      </w:r>
      <w:r w:rsidRPr="000D7191">
        <w:rPr>
          <w:rFonts w:asciiTheme="minorHAnsi" w:hAnsiTheme="minorHAnsi" w:cstheme="minorHAnsi"/>
          <w:sz w:val="24"/>
          <w:szCs w:val="24"/>
        </w:rPr>
        <w:t xml:space="preserve"> including representatives from various departments, healthcare professionals, patients, IT experts, and other relevant stakeholders, can help to reduce </w:t>
      </w:r>
      <w:r w:rsidR="00443233">
        <w:rPr>
          <w:rFonts w:asciiTheme="minorHAnsi" w:hAnsiTheme="minorHAnsi" w:cstheme="minorHAnsi"/>
          <w:sz w:val="24"/>
          <w:szCs w:val="24"/>
        </w:rPr>
        <w:t>groupthink</w:t>
      </w:r>
      <w:r w:rsidRPr="000D7191">
        <w:rPr>
          <w:rFonts w:asciiTheme="minorHAnsi" w:hAnsiTheme="minorHAnsi" w:cstheme="minorHAnsi"/>
          <w:sz w:val="24"/>
          <w:szCs w:val="24"/>
        </w:rPr>
        <w:t xml:space="preserve">. </w:t>
      </w:r>
    </w:p>
    <w:p w14:paraId="0F11AAAC" w14:textId="06D1252F" w:rsidR="004D373C" w:rsidRPr="000D7191" w:rsidRDefault="004D373C" w:rsidP="004D373C">
      <w:pPr>
        <w:spacing w:line="360" w:lineRule="auto"/>
        <w:jc w:val="both"/>
        <w:rPr>
          <w:rFonts w:asciiTheme="minorHAnsi" w:hAnsiTheme="minorHAnsi" w:cstheme="minorHAnsi"/>
          <w:sz w:val="24"/>
          <w:szCs w:val="24"/>
        </w:rPr>
      </w:pPr>
      <w:r w:rsidRPr="000D7191">
        <w:rPr>
          <w:rFonts w:asciiTheme="minorHAnsi" w:hAnsiTheme="minorHAnsi" w:cstheme="minorHAnsi"/>
          <w:sz w:val="24"/>
          <w:szCs w:val="24"/>
        </w:rPr>
        <w:t>By promoting cognitive participation, stakeholders are enabled to have a sense of ownership and involvement in the implementation of the digital strategy</w:t>
      </w:r>
      <w:r w:rsidR="00443233">
        <w:rPr>
          <w:rFonts w:asciiTheme="minorHAnsi" w:hAnsiTheme="minorHAnsi" w:cstheme="minorHAnsi"/>
          <w:sz w:val="24"/>
          <w:szCs w:val="24"/>
        </w:rPr>
        <w:t>,</w:t>
      </w:r>
      <w:r w:rsidRPr="000D7191">
        <w:rPr>
          <w:rFonts w:asciiTheme="minorHAnsi" w:hAnsiTheme="minorHAnsi" w:cstheme="minorHAnsi"/>
          <w:sz w:val="24"/>
          <w:szCs w:val="24"/>
        </w:rPr>
        <w:t xml:space="preserve"> and their active engagement enhances the likelihood of successful adoption, implementation, and sustainability of the </w:t>
      </w:r>
      <w:r w:rsidR="00443233">
        <w:rPr>
          <w:rFonts w:asciiTheme="minorHAnsi" w:hAnsiTheme="minorHAnsi" w:cstheme="minorHAnsi"/>
          <w:sz w:val="24"/>
          <w:szCs w:val="24"/>
        </w:rPr>
        <w:t>plan</w:t>
      </w:r>
      <w:r w:rsidRPr="000D7191">
        <w:rPr>
          <w:rFonts w:asciiTheme="minorHAnsi" w:hAnsiTheme="minorHAnsi" w:cstheme="minorHAnsi"/>
          <w:sz w:val="24"/>
          <w:szCs w:val="24"/>
        </w:rPr>
        <w:t>, ultimately leading to improved healthcare outcomes.</w:t>
      </w:r>
      <w:r w:rsidR="000D7191">
        <w:rPr>
          <w:rFonts w:asciiTheme="minorHAnsi" w:hAnsiTheme="minorHAnsi" w:cstheme="minorHAnsi"/>
          <w:sz w:val="24"/>
          <w:szCs w:val="24"/>
        </w:rPr>
        <w:t xml:space="preserve"> </w:t>
      </w:r>
      <w:r w:rsidR="003B32FA">
        <w:rPr>
          <w:rFonts w:asciiTheme="minorHAnsi" w:hAnsiTheme="minorHAnsi" w:cstheme="minorHAnsi"/>
          <w:sz w:val="24"/>
          <w:szCs w:val="24"/>
        </w:rPr>
        <w:t xml:space="preserve"> </w:t>
      </w:r>
    </w:p>
    <w:p w14:paraId="42D565F6" w14:textId="77777777" w:rsidR="004D373C" w:rsidRPr="00EA18D7" w:rsidRDefault="004D373C" w:rsidP="00DF0189">
      <w:pPr>
        <w:spacing w:line="360" w:lineRule="auto"/>
        <w:jc w:val="both"/>
        <w:rPr>
          <w:rFonts w:asciiTheme="minorHAnsi" w:hAnsiTheme="minorHAnsi" w:cstheme="minorHAnsi"/>
          <w:color w:val="FF0000"/>
          <w:sz w:val="24"/>
          <w:szCs w:val="24"/>
        </w:rPr>
      </w:pPr>
    </w:p>
    <w:p w14:paraId="729874B0" w14:textId="11FF45CD" w:rsidR="00F14D35" w:rsidRDefault="00F14D35" w:rsidP="00F14D35">
      <w:pPr>
        <w:pStyle w:val="Heading1"/>
      </w:pPr>
      <w:bookmarkStart w:id="7" w:name="_Toc135929830"/>
      <w:r>
        <w:t>Co</w:t>
      </w:r>
      <w:r w:rsidR="00810401">
        <w:t>n</w:t>
      </w:r>
      <w:r>
        <w:t>clusion</w:t>
      </w:r>
      <w:bookmarkEnd w:id="7"/>
      <w:r>
        <w:t xml:space="preserve"> </w:t>
      </w:r>
    </w:p>
    <w:p w14:paraId="55250AF3" w14:textId="77777777" w:rsidR="004159FA" w:rsidRDefault="00A56FD5" w:rsidP="00E066B8">
      <w:pPr>
        <w:spacing w:line="360" w:lineRule="auto"/>
        <w:jc w:val="both"/>
        <w:rPr>
          <w:rFonts w:asciiTheme="minorHAnsi" w:hAnsiTheme="minorHAnsi" w:cstheme="minorHAnsi"/>
          <w:sz w:val="24"/>
          <w:szCs w:val="24"/>
        </w:rPr>
      </w:pPr>
      <w:r w:rsidRPr="00A56FD5">
        <w:rPr>
          <w:rFonts w:asciiTheme="minorHAnsi" w:hAnsiTheme="minorHAnsi" w:cstheme="minorHAnsi"/>
          <w:sz w:val="24"/>
          <w:szCs w:val="24"/>
        </w:rPr>
        <w:t xml:space="preserve">In conclusion, this reflective assignment has explored the topic of stakeholder engagement in implementing a digital strategy. </w:t>
      </w:r>
      <w:r w:rsidR="00916CCB">
        <w:rPr>
          <w:rFonts w:asciiTheme="minorHAnsi" w:hAnsiTheme="minorHAnsi" w:cstheme="minorHAnsi"/>
          <w:sz w:val="24"/>
          <w:szCs w:val="24"/>
        </w:rPr>
        <w:t>I</w:t>
      </w:r>
      <w:r w:rsidRPr="00A56FD5">
        <w:rPr>
          <w:rFonts w:asciiTheme="minorHAnsi" w:hAnsiTheme="minorHAnsi" w:cstheme="minorHAnsi"/>
          <w:sz w:val="24"/>
          <w:szCs w:val="24"/>
        </w:rPr>
        <w:t xml:space="preserve"> have examined the various stakeholders involved, their interests, influences, and engagement methods</w:t>
      </w:r>
      <w:r w:rsidR="00E066B8">
        <w:rPr>
          <w:rFonts w:asciiTheme="minorHAnsi" w:hAnsiTheme="minorHAnsi" w:cstheme="minorHAnsi"/>
          <w:sz w:val="24"/>
          <w:szCs w:val="24"/>
        </w:rPr>
        <w:t xml:space="preserve"> and reflected on my experiences of using various communication methods</w:t>
      </w:r>
      <w:r w:rsidR="0097130F">
        <w:rPr>
          <w:rFonts w:asciiTheme="minorHAnsi" w:hAnsiTheme="minorHAnsi" w:cstheme="minorHAnsi"/>
          <w:sz w:val="24"/>
          <w:szCs w:val="24"/>
        </w:rPr>
        <w:t>. I</w:t>
      </w:r>
      <w:r w:rsidR="00C76103" w:rsidRPr="004D373C">
        <w:rPr>
          <w:rFonts w:asciiTheme="minorHAnsi" w:hAnsiTheme="minorHAnsi" w:cstheme="minorHAnsi"/>
          <w:sz w:val="24"/>
          <w:szCs w:val="24"/>
        </w:rPr>
        <w:t>mplementation theories offer valuable insights, frameworks, and guidance for organi</w:t>
      </w:r>
      <w:r w:rsidR="00C76103">
        <w:rPr>
          <w:rFonts w:asciiTheme="minorHAnsi" w:hAnsiTheme="minorHAnsi" w:cstheme="minorHAnsi"/>
          <w:sz w:val="24"/>
          <w:szCs w:val="24"/>
        </w:rPr>
        <w:t>s</w:t>
      </w:r>
      <w:r w:rsidR="00C76103" w:rsidRPr="004D373C">
        <w:rPr>
          <w:rFonts w:asciiTheme="minorHAnsi" w:hAnsiTheme="minorHAnsi" w:cstheme="minorHAnsi"/>
          <w:sz w:val="24"/>
          <w:szCs w:val="24"/>
        </w:rPr>
        <w:t>ations when implementing a digital strategy</w:t>
      </w:r>
      <w:r w:rsidR="0097130F">
        <w:rPr>
          <w:rFonts w:asciiTheme="minorHAnsi" w:hAnsiTheme="minorHAnsi" w:cstheme="minorHAnsi"/>
          <w:sz w:val="24"/>
          <w:szCs w:val="24"/>
        </w:rPr>
        <w:t xml:space="preserve"> and </w:t>
      </w:r>
      <w:r w:rsidR="00C76103" w:rsidRPr="004D373C">
        <w:rPr>
          <w:rFonts w:asciiTheme="minorHAnsi" w:hAnsiTheme="minorHAnsi" w:cstheme="minorHAnsi"/>
          <w:sz w:val="24"/>
          <w:szCs w:val="24"/>
        </w:rPr>
        <w:t>help organi</w:t>
      </w:r>
      <w:r w:rsidR="00C76103">
        <w:rPr>
          <w:rFonts w:asciiTheme="minorHAnsi" w:hAnsiTheme="minorHAnsi" w:cstheme="minorHAnsi"/>
          <w:sz w:val="24"/>
          <w:szCs w:val="24"/>
        </w:rPr>
        <w:t>s</w:t>
      </w:r>
      <w:r w:rsidR="00C76103" w:rsidRPr="004D373C">
        <w:rPr>
          <w:rFonts w:asciiTheme="minorHAnsi" w:hAnsiTheme="minorHAnsi" w:cstheme="minorHAnsi"/>
          <w:sz w:val="24"/>
          <w:szCs w:val="24"/>
        </w:rPr>
        <w:t>ations understand the context, identify barriers and facilitators, engage stakeholders effectively, evaluate the implementation process, and promote evidence-based practices. By considering these theories, organi</w:t>
      </w:r>
      <w:r w:rsidR="00C76103">
        <w:rPr>
          <w:rFonts w:asciiTheme="minorHAnsi" w:hAnsiTheme="minorHAnsi" w:cstheme="minorHAnsi"/>
          <w:sz w:val="24"/>
          <w:szCs w:val="24"/>
        </w:rPr>
        <w:t>s</w:t>
      </w:r>
      <w:r w:rsidR="00C76103" w:rsidRPr="004D373C">
        <w:rPr>
          <w:rFonts w:asciiTheme="minorHAnsi" w:hAnsiTheme="minorHAnsi" w:cstheme="minorHAnsi"/>
          <w:sz w:val="24"/>
          <w:szCs w:val="24"/>
        </w:rPr>
        <w:t>ations can enhance the chances of successful implementation and maximi</w:t>
      </w:r>
      <w:r w:rsidR="00E066B8">
        <w:rPr>
          <w:rFonts w:asciiTheme="minorHAnsi" w:hAnsiTheme="minorHAnsi" w:cstheme="minorHAnsi"/>
          <w:sz w:val="24"/>
          <w:szCs w:val="24"/>
        </w:rPr>
        <w:t>s</w:t>
      </w:r>
      <w:r w:rsidR="00C76103" w:rsidRPr="004D373C">
        <w:rPr>
          <w:rFonts w:asciiTheme="minorHAnsi" w:hAnsiTheme="minorHAnsi" w:cstheme="minorHAnsi"/>
          <w:sz w:val="24"/>
          <w:szCs w:val="24"/>
        </w:rPr>
        <w:t>e the benefits of their digital initiatives</w:t>
      </w:r>
      <w:r w:rsidRPr="00A56FD5">
        <w:rPr>
          <w:rFonts w:asciiTheme="minorHAnsi" w:hAnsiTheme="minorHAnsi" w:cstheme="minorHAnsi"/>
          <w:sz w:val="24"/>
          <w:szCs w:val="24"/>
        </w:rPr>
        <w:t xml:space="preserve">. </w:t>
      </w:r>
    </w:p>
    <w:p w14:paraId="03626679" w14:textId="4178DF8D" w:rsidR="00E066B8" w:rsidRPr="00A56FD5" w:rsidRDefault="0097130F" w:rsidP="00E066B8">
      <w:pPr>
        <w:spacing w:line="360" w:lineRule="auto"/>
        <w:jc w:val="both"/>
        <w:rPr>
          <w:rFonts w:asciiTheme="minorHAnsi" w:hAnsiTheme="minorHAnsi" w:cstheme="minorHAnsi"/>
          <w:sz w:val="24"/>
          <w:szCs w:val="24"/>
        </w:rPr>
      </w:pPr>
      <w:r w:rsidRPr="004D373C">
        <w:rPr>
          <w:rFonts w:asciiTheme="minorHAnsi" w:hAnsiTheme="minorHAnsi" w:cstheme="minorHAnsi"/>
          <w:sz w:val="24"/>
          <w:szCs w:val="24"/>
        </w:rPr>
        <w:t xml:space="preserve">Clear </w:t>
      </w:r>
      <w:r>
        <w:rPr>
          <w:rFonts w:asciiTheme="minorHAnsi" w:hAnsiTheme="minorHAnsi" w:cstheme="minorHAnsi"/>
          <w:sz w:val="24"/>
          <w:szCs w:val="24"/>
        </w:rPr>
        <w:t>and effective c</w:t>
      </w:r>
      <w:r w:rsidRPr="004D373C">
        <w:rPr>
          <w:rFonts w:asciiTheme="minorHAnsi" w:hAnsiTheme="minorHAnsi" w:cstheme="minorHAnsi"/>
          <w:sz w:val="24"/>
          <w:szCs w:val="24"/>
        </w:rPr>
        <w:t>ommunication about the purpose, goals, and expected outcomes of the strategy</w:t>
      </w:r>
      <w:r>
        <w:rPr>
          <w:rFonts w:asciiTheme="minorHAnsi" w:hAnsiTheme="minorHAnsi" w:cstheme="minorHAnsi"/>
          <w:sz w:val="24"/>
          <w:szCs w:val="24"/>
        </w:rPr>
        <w:t xml:space="preserve"> and how </w:t>
      </w:r>
      <w:r w:rsidRPr="004D373C">
        <w:rPr>
          <w:rFonts w:asciiTheme="minorHAnsi" w:hAnsiTheme="minorHAnsi" w:cstheme="minorHAnsi"/>
          <w:sz w:val="24"/>
          <w:szCs w:val="24"/>
        </w:rPr>
        <w:t xml:space="preserve">it aligns with the </w:t>
      </w:r>
      <w:r w:rsidR="00443233">
        <w:rPr>
          <w:rFonts w:asciiTheme="minorHAnsi" w:hAnsiTheme="minorHAnsi" w:cstheme="minorHAnsi"/>
          <w:sz w:val="24"/>
          <w:szCs w:val="24"/>
        </w:rPr>
        <w:t>organisation's</w:t>
      </w:r>
      <w:r w:rsidRPr="004D373C">
        <w:rPr>
          <w:rFonts w:asciiTheme="minorHAnsi" w:hAnsiTheme="minorHAnsi" w:cstheme="minorHAnsi"/>
          <w:sz w:val="24"/>
          <w:szCs w:val="24"/>
        </w:rPr>
        <w:t xml:space="preserve"> overall objectives and how it will benefit stakeholders and improve patient care. </w:t>
      </w:r>
      <w:r w:rsidR="00E066B8">
        <w:rPr>
          <w:rFonts w:asciiTheme="minorHAnsi" w:hAnsiTheme="minorHAnsi" w:cstheme="minorHAnsi"/>
          <w:sz w:val="24"/>
          <w:szCs w:val="24"/>
        </w:rPr>
        <w:t>T</w:t>
      </w:r>
      <w:r w:rsidR="00E066B8" w:rsidRPr="00A56FD5">
        <w:rPr>
          <w:rFonts w:asciiTheme="minorHAnsi" w:hAnsiTheme="minorHAnsi" w:cstheme="minorHAnsi"/>
          <w:sz w:val="24"/>
          <w:szCs w:val="24"/>
        </w:rPr>
        <w:t>he significance of aligning the digital strategy with NHS Wales policy drivers and addressing the high interest of patients, healthcare professionals, industry partners, academic institutions, and government/regulatory bodies</w:t>
      </w:r>
      <w:r w:rsidR="00E066B8">
        <w:rPr>
          <w:rFonts w:asciiTheme="minorHAnsi" w:hAnsiTheme="minorHAnsi" w:cstheme="minorHAnsi"/>
          <w:sz w:val="24"/>
          <w:szCs w:val="24"/>
        </w:rPr>
        <w:t xml:space="preserve"> is clear from the literature explored and reflection on my professional experiences</w:t>
      </w:r>
      <w:r w:rsidR="00E066B8" w:rsidRPr="00A56FD5">
        <w:rPr>
          <w:rFonts w:asciiTheme="minorHAnsi" w:hAnsiTheme="minorHAnsi" w:cstheme="minorHAnsi"/>
          <w:sz w:val="24"/>
          <w:szCs w:val="24"/>
        </w:rPr>
        <w:t xml:space="preserve">. </w:t>
      </w:r>
    </w:p>
    <w:p w14:paraId="52826A96" w14:textId="6A5CC0EE" w:rsidR="00A56FD5" w:rsidRPr="00A56FD5" w:rsidRDefault="00A56FD5" w:rsidP="00A56FD5">
      <w:pPr>
        <w:spacing w:line="360" w:lineRule="auto"/>
        <w:jc w:val="both"/>
        <w:rPr>
          <w:rFonts w:asciiTheme="minorHAnsi" w:hAnsiTheme="minorHAnsi" w:cstheme="minorHAnsi"/>
          <w:sz w:val="24"/>
          <w:szCs w:val="24"/>
        </w:rPr>
      </w:pPr>
      <w:r w:rsidRPr="00A56FD5">
        <w:rPr>
          <w:rFonts w:asciiTheme="minorHAnsi" w:hAnsiTheme="minorHAnsi" w:cstheme="minorHAnsi"/>
          <w:sz w:val="24"/>
          <w:szCs w:val="24"/>
        </w:rPr>
        <w:t>The assignment highlighted the importance of balancing consensus and avoiding groupthink</w:t>
      </w:r>
      <w:r w:rsidR="00E9301E">
        <w:rPr>
          <w:rFonts w:asciiTheme="minorHAnsi" w:hAnsiTheme="minorHAnsi" w:cstheme="minorHAnsi"/>
          <w:sz w:val="24"/>
          <w:szCs w:val="24"/>
        </w:rPr>
        <w:t xml:space="preserve"> and</w:t>
      </w:r>
      <w:r w:rsidRPr="00A56FD5">
        <w:rPr>
          <w:rFonts w:asciiTheme="minorHAnsi" w:hAnsiTheme="minorHAnsi" w:cstheme="minorHAnsi"/>
          <w:sz w:val="24"/>
          <w:szCs w:val="24"/>
        </w:rPr>
        <w:t xml:space="preserve"> </w:t>
      </w:r>
      <w:r w:rsidR="00E066B8">
        <w:rPr>
          <w:rFonts w:asciiTheme="minorHAnsi" w:hAnsiTheme="minorHAnsi" w:cstheme="minorHAnsi"/>
          <w:sz w:val="24"/>
          <w:szCs w:val="24"/>
        </w:rPr>
        <w:t xml:space="preserve">explored </w:t>
      </w:r>
      <w:r w:rsidRPr="00A56FD5">
        <w:rPr>
          <w:rFonts w:asciiTheme="minorHAnsi" w:hAnsiTheme="minorHAnsi" w:cstheme="minorHAnsi"/>
          <w:sz w:val="24"/>
          <w:szCs w:val="24"/>
        </w:rPr>
        <w:t>strategies to ensure that dominant individuals or professions do not hinder the expression of opinions from quieter or less assertive participants.</w:t>
      </w:r>
      <w:r w:rsidR="00916CCB">
        <w:rPr>
          <w:rFonts w:asciiTheme="minorHAnsi" w:hAnsiTheme="minorHAnsi" w:cstheme="minorHAnsi"/>
          <w:sz w:val="24"/>
          <w:szCs w:val="24"/>
        </w:rPr>
        <w:t xml:space="preserve"> </w:t>
      </w:r>
    </w:p>
    <w:p w14:paraId="3F97182B" w14:textId="6E48A479" w:rsidR="00D075BF" w:rsidRDefault="00A56FD5" w:rsidP="00A56FD5">
      <w:pPr>
        <w:spacing w:line="360" w:lineRule="auto"/>
        <w:jc w:val="both"/>
        <w:rPr>
          <w:rFonts w:asciiTheme="minorHAnsi" w:hAnsiTheme="minorHAnsi" w:cstheme="minorHAnsi"/>
          <w:sz w:val="24"/>
          <w:szCs w:val="24"/>
        </w:rPr>
      </w:pPr>
      <w:r w:rsidRPr="00A56FD5">
        <w:rPr>
          <w:rFonts w:asciiTheme="minorHAnsi" w:hAnsiTheme="minorHAnsi" w:cstheme="minorHAnsi"/>
          <w:sz w:val="24"/>
          <w:szCs w:val="24"/>
        </w:rPr>
        <w:t xml:space="preserve">Overall, the reflective assignment has provided insights into the complexities and dynamics of stakeholder engagement for implementing a digital strategy. It has underscored the need for inclusive and participatory approaches, fostering a supportive environment, active </w:t>
      </w:r>
      <w:r w:rsidRPr="00A56FD5">
        <w:rPr>
          <w:rFonts w:asciiTheme="minorHAnsi" w:hAnsiTheme="minorHAnsi" w:cstheme="minorHAnsi"/>
          <w:sz w:val="24"/>
          <w:szCs w:val="24"/>
        </w:rPr>
        <w:lastRenderedPageBreak/>
        <w:t xml:space="preserve">listening, structured discussions, and diverse perspectives. By considering these factors, organisations can enhance stakeholder engagement and ultimately drive </w:t>
      </w:r>
      <w:r w:rsidR="00443233">
        <w:rPr>
          <w:rFonts w:asciiTheme="minorHAnsi" w:hAnsiTheme="minorHAnsi" w:cstheme="minorHAnsi"/>
          <w:sz w:val="24"/>
          <w:szCs w:val="24"/>
        </w:rPr>
        <w:t xml:space="preserve">the </w:t>
      </w:r>
      <w:r w:rsidRPr="00A56FD5">
        <w:rPr>
          <w:rFonts w:asciiTheme="minorHAnsi" w:hAnsiTheme="minorHAnsi" w:cstheme="minorHAnsi"/>
          <w:sz w:val="24"/>
          <w:szCs w:val="24"/>
        </w:rPr>
        <w:t>successful implementation of their digital strategies.</w:t>
      </w:r>
      <w:r w:rsidR="00BF0E83">
        <w:rPr>
          <w:rFonts w:asciiTheme="minorHAnsi" w:hAnsiTheme="minorHAnsi" w:cstheme="minorHAnsi"/>
          <w:sz w:val="24"/>
          <w:szCs w:val="24"/>
        </w:rPr>
        <w:t xml:space="preserve"> </w:t>
      </w:r>
    </w:p>
    <w:p w14:paraId="294FFF7D" w14:textId="7D091F5F" w:rsidR="00FE5E5B" w:rsidRDefault="00FE5E5B" w:rsidP="00A56FD5">
      <w:pPr>
        <w:spacing w:line="360" w:lineRule="auto"/>
        <w:jc w:val="both"/>
        <w:rPr>
          <w:rFonts w:asciiTheme="minorHAnsi" w:hAnsiTheme="minorHAnsi" w:cstheme="minorHAnsi"/>
          <w:sz w:val="24"/>
          <w:szCs w:val="24"/>
        </w:rPr>
      </w:pPr>
    </w:p>
    <w:p w14:paraId="62056BDB" w14:textId="0507A394" w:rsidR="00FE5E5B" w:rsidRDefault="00FE5E5B" w:rsidP="00A56FD5">
      <w:pPr>
        <w:spacing w:line="360" w:lineRule="auto"/>
        <w:jc w:val="both"/>
        <w:rPr>
          <w:rFonts w:asciiTheme="minorHAnsi" w:hAnsiTheme="minorHAnsi" w:cstheme="minorHAnsi"/>
          <w:sz w:val="24"/>
          <w:szCs w:val="24"/>
        </w:rPr>
      </w:pPr>
    </w:p>
    <w:p w14:paraId="111B1147" w14:textId="56728039" w:rsidR="00FE5E5B" w:rsidRDefault="00FE5E5B" w:rsidP="00A56FD5">
      <w:pPr>
        <w:spacing w:line="360" w:lineRule="auto"/>
        <w:jc w:val="both"/>
        <w:rPr>
          <w:rFonts w:asciiTheme="minorHAnsi" w:hAnsiTheme="minorHAnsi" w:cstheme="minorHAnsi"/>
          <w:sz w:val="24"/>
          <w:szCs w:val="24"/>
        </w:rPr>
      </w:pPr>
    </w:p>
    <w:p w14:paraId="01ADE3BA" w14:textId="070601F5" w:rsidR="00FE5E5B" w:rsidRDefault="00FE5E5B" w:rsidP="00A56FD5">
      <w:pPr>
        <w:spacing w:line="360" w:lineRule="auto"/>
        <w:jc w:val="both"/>
        <w:rPr>
          <w:rFonts w:asciiTheme="minorHAnsi" w:hAnsiTheme="minorHAnsi" w:cstheme="minorHAnsi"/>
          <w:sz w:val="24"/>
          <w:szCs w:val="24"/>
        </w:rPr>
      </w:pPr>
    </w:p>
    <w:p w14:paraId="0C85CE01" w14:textId="043CB71A" w:rsidR="00FE5E5B" w:rsidRDefault="00FE5E5B" w:rsidP="00A56FD5">
      <w:pPr>
        <w:spacing w:line="360" w:lineRule="auto"/>
        <w:jc w:val="both"/>
        <w:rPr>
          <w:rFonts w:asciiTheme="minorHAnsi" w:hAnsiTheme="minorHAnsi" w:cstheme="minorHAnsi"/>
          <w:sz w:val="24"/>
          <w:szCs w:val="24"/>
        </w:rPr>
      </w:pPr>
    </w:p>
    <w:p w14:paraId="28491440" w14:textId="169AA9D8" w:rsidR="00FE5E5B" w:rsidRDefault="00FE5E5B" w:rsidP="00A56FD5">
      <w:pPr>
        <w:spacing w:line="360" w:lineRule="auto"/>
        <w:jc w:val="both"/>
        <w:rPr>
          <w:rFonts w:asciiTheme="minorHAnsi" w:hAnsiTheme="minorHAnsi" w:cstheme="minorHAnsi"/>
          <w:sz w:val="24"/>
          <w:szCs w:val="24"/>
        </w:rPr>
      </w:pPr>
    </w:p>
    <w:p w14:paraId="46727C74" w14:textId="311D3A15" w:rsidR="00FE5E5B" w:rsidRDefault="00FE5E5B" w:rsidP="00A56FD5">
      <w:pPr>
        <w:spacing w:line="360" w:lineRule="auto"/>
        <w:jc w:val="both"/>
        <w:rPr>
          <w:rFonts w:asciiTheme="minorHAnsi" w:hAnsiTheme="minorHAnsi" w:cstheme="minorHAnsi"/>
          <w:sz w:val="24"/>
          <w:szCs w:val="24"/>
        </w:rPr>
      </w:pPr>
    </w:p>
    <w:p w14:paraId="494A01CF" w14:textId="3734354C" w:rsidR="00FE5E5B" w:rsidRDefault="00FE5E5B" w:rsidP="00A56FD5">
      <w:pPr>
        <w:spacing w:line="360" w:lineRule="auto"/>
        <w:jc w:val="both"/>
        <w:rPr>
          <w:rFonts w:asciiTheme="minorHAnsi" w:hAnsiTheme="minorHAnsi" w:cstheme="minorHAnsi"/>
          <w:sz w:val="24"/>
          <w:szCs w:val="24"/>
        </w:rPr>
      </w:pPr>
    </w:p>
    <w:p w14:paraId="68ED68F1" w14:textId="76DFD890" w:rsidR="00FE5E5B" w:rsidRDefault="00FE5E5B" w:rsidP="00A56FD5">
      <w:pPr>
        <w:spacing w:line="360" w:lineRule="auto"/>
        <w:jc w:val="both"/>
        <w:rPr>
          <w:rFonts w:asciiTheme="minorHAnsi" w:hAnsiTheme="minorHAnsi" w:cstheme="minorHAnsi"/>
          <w:sz w:val="24"/>
          <w:szCs w:val="24"/>
        </w:rPr>
      </w:pPr>
    </w:p>
    <w:p w14:paraId="0484058D" w14:textId="57D5A1CD" w:rsidR="00FE5E5B" w:rsidRDefault="00FE5E5B" w:rsidP="00A56FD5">
      <w:pPr>
        <w:spacing w:line="360" w:lineRule="auto"/>
        <w:jc w:val="both"/>
        <w:rPr>
          <w:rFonts w:asciiTheme="minorHAnsi" w:hAnsiTheme="minorHAnsi" w:cstheme="minorHAnsi"/>
          <w:sz w:val="24"/>
          <w:szCs w:val="24"/>
        </w:rPr>
      </w:pPr>
    </w:p>
    <w:p w14:paraId="39AD1C6D" w14:textId="41284B1A" w:rsidR="00FE5E5B" w:rsidRDefault="00FE5E5B" w:rsidP="00A56FD5">
      <w:pPr>
        <w:spacing w:line="360" w:lineRule="auto"/>
        <w:jc w:val="both"/>
        <w:rPr>
          <w:rFonts w:asciiTheme="minorHAnsi" w:hAnsiTheme="minorHAnsi" w:cstheme="minorHAnsi"/>
          <w:sz w:val="24"/>
          <w:szCs w:val="24"/>
        </w:rPr>
      </w:pPr>
    </w:p>
    <w:p w14:paraId="41D6058D" w14:textId="4A9FDBA5" w:rsidR="00FE5E5B" w:rsidRDefault="00FE5E5B" w:rsidP="00A56FD5">
      <w:pPr>
        <w:spacing w:line="360" w:lineRule="auto"/>
        <w:jc w:val="both"/>
        <w:rPr>
          <w:rFonts w:asciiTheme="minorHAnsi" w:hAnsiTheme="minorHAnsi" w:cstheme="minorHAnsi"/>
          <w:sz w:val="24"/>
          <w:szCs w:val="24"/>
        </w:rPr>
      </w:pPr>
    </w:p>
    <w:p w14:paraId="71BA3895" w14:textId="10199EB3" w:rsidR="00FE5E5B" w:rsidRDefault="00FE5E5B" w:rsidP="00A56FD5">
      <w:pPr>
        <w:spacing w:line="360" w:lineRule="auto"/>
        <w:jc w:val="both"/>
        <w:rPr>
          <w:rFonts w:asciiTheme="minorHAnsi" w:hAnsiTheme="minorHAnsi" w:cstheme="minorHAnsi"/>
          <w:sz w:val="24"/>
          <w:szCs w:val="24"/>
        </w:rPr>
      </w:pPr>
    </w:p>
    <w:p w14:paraId="41E9E22A" w14:textId="44963462" w:rsidR="00FE5E5B" w:rsidRDefault="00FE5E5B" w:rsidP="00A56FD5">
      <w:pPr>
        <w:spacing w:line="360" w:lineRule="auto"/>
        <w:jc w:val="both"/>
        <w:rPr>
          <w:rFonts w:asciiTheme="minorHAnsi" w:hAnsiTheme="minorHAnsi" w:cstheme="minorHAnsi"/>
          <w:sz w:val="24"/>
          <w:szCs w:val="24"/>
        </w:rPr>
      </w:pPr>
    </w:p>
    <w:p w14:paraId="5164663F" w14:textId="13B36624" w:rsidR="00FE5E5B" w:rsidRDefault="00FE5E5B" w:rsidP="00A56FD5">
      <w:pPr>
        <w:spacing w:line="360" w:lineRule="auto"/>
        <w:jc w:val="both"/>
        <w:rPr>
          <w:rFonts w:asciiTheme="minorHAnsi" w:hAnsiTheme="minorHAnsi" w:cstheme="minorHAnsi"/>
          <w:sz w:val="24"/>
          <w:szCs w:val="24"/>
        </w:rPr>
      </w:pPr>
    </w:p>
    <w:p w14:paraId="64623217" w14:textId="26289358" w:rsidR="00FE5E5B" w:rsidRDefault="00FE5E5B" w:rsidP="00A56FD5">
      <w:pPr>
        <w:spacing w:line="360" w:lineRule="auto"/>
        <w:jc w:val="both"/>
        <w:rPr>
          <w:rFonts w:asciiTheme="minorHAnsi" w:hAnsiTheme="minorHAnsi" w:cstheme="minorHAnsi"/>
          <w:sz w:val="24"/>
          <w:szCs w:val="24"/>
        </w:rPr>
      </w:pPr>
    </w:p>
    <w:p w14:paraId="7DA95B86" w14:textId="65292B99" w:rsidR="00FE5E5B" w:rsidRDefault="00FE5E5B" w:rsidP="00A56FD5">
      <w:pPr>
        <w:spacing w:line="360" w:lineRule="auto"/>
        <w:jc w:val="both"/>
        <w:rPr>
          <w:rFonts w:asciiTheme="minorHAnsi" w:hAnsiTheme="minorHAnsi" w:cstheme="minorHAnsi"/>
          <w:sz w:val="24"/>
          <w:szCs w:val="24"/>
        </w:rPr>
      </w:pPr>
    </w:p>
    <w:p w14:paraId="777A799A" w14:textId="3097EDCD" w:rsidR="00FE5E5B" w:rsidRDefault="00FE5E5B" w:rsidP="00A56FD5">
      <w:pPr>
        <w:spacing w:line="360" w:lineRule="auto"/>
        <w:jc w:val="both"/>
        <w:rPr>
          <w:rFonts w:asciiTheme="minorHAnsi" w:hAnsiTheme="minorHAnsi" w:cstheme="minorHAnsi"/>
          <w:sz w:val="24"/>
          <w:szCs w:val="24"/>
        </w:rPr>
      </w:pPr>
    </w:p>
    <w:p w14:paraId="4F8A97D4" w14:textId="12EF8F5D" w:rsidR="00FE5E5B" w:rsidRDefault="00FE5E5B" w:rsidP="00A56FD5">
      <w:pPr>
        <w:spacing w:line="360" w:lineRule="auto"/>
        <w:jc w:val="both"/>
        <w:rPr>
          <w:rFonts w:asciiTheme="minorHAnsi" w:hAnsiTheme="minorHAnsi" w:cstheme="minorHAnsi"/>
          <w:sz w:val="24"/>
          <w:szCs w:val="24"/>
        </w:rPr>
      </w:pPr>
    </w:p>
    <w:p w14:paraId="0B5B931E" w14:textId="53279F71" w:rsidR="00FE5E5B" w:rsidRDefault="00FE5E5B" w:rsidP="00A56FD5">
      <w:pPr>
        <w:spacing w:line="360" w:lineRule="auto"/>
        <w:jc w:val="both"/>
        <w:rPr>
          <w:rFonts w:asciiTheme="minorHAnsi" w:hAnsiTheme="minorHAnsi" w:cstheme="minorHAnsi"/>
          <w:sz w:val="24"/>
          <w:szCs w:val="24"/>
        </w:rPr>
      </w:pPr>
    </w:p>
    <w:p w14:paraId="321C9F13" w14:textId="0F0F5A65" w:rsidR="00FE5E5B" w:rsidRDefault="00FE5E5B" w:rsidP="00A56FD5">
      <w:pPr>
        <w:spacing w:line="360" w:lineRule="auto"/>
        <w:jc w:val="both"/>
        <w:rPr>
          <w:rFonts w:asciiTheme="minorHAnsi" w:hAnsiTheme="minorHAnsi" w:cstheme="minorHAnsi"/>
          <w:sz w:val="24"/>
          <w:szCs w:val="24"/>
        </w:rPr>
      </w:pPr>
    </w:p>
    <w:p w14:paraId="5B0B9AE6" w14:textId="67424AF6" w:rsidR="00FE5E5B" w:rsidRDefault="00FE5E5B" w:rsidP="00A56FD5">
      <w:pPr>
        <w:spacing w:line="360" w:lineRule="auto"/>
        <w:jc w:val="both"/>
        <w:rPr>
          <w:rFonts w:asciiTheme="minorHAnsi" w:hAnsiTheme="minorHAnsi" w:cstheme="minorHAnsi"/>
          <w:sz w:val="24"/>
          <w:szCs w:val="24"/>
        </w:rPr>
      </w:pPr>
    </w:p>
    <w:p w14:paraId="75429E4C" w14:textId="17BFCF22" w:rsidR="00FE5E5B" w:rsidRDefault="00FE5E5B" w:rsidP="00A56FD5">
      <w:pPr>
        <w:spacing w:line="360" w:lineRule="auto"/>
        <w:jc w:val="both"/>
        <w:rPr>
          <w:rFonts w:asciiTheme="minorHAnsi" w:hAnsiTheme="minorHAnsi" w:cstheme="minorHAnsi"/>
          <w:sz w:val="24"/>
          <w:szCs w:val="24"/>
        </w:rPr>
      </w:pPr>
    </w:p>
    <w:p w14:paraId="347A1934" w14:textId="4B25AF2A" w:rsidR="00FE5E5B" w:rsidRDefault="00FE5E5B" w:rsidP="00A56FD5">
      <w:pPr>
        <w:spacing w:line="360" w:lineRule="auto"/>
        <w:jc w:val="both"/>
        <w:rPr>
          <w:rFonts w:asciiTheme="minorHAnsi" w:hAnsiTheme="minorHAnsi" w:cstheme="minorHAnsi"/>
          <w:sz w:val="24"/>
          <w:szCs w:val="24"/>
        </w:rPr>
      </w:pPr>
    </w:p>
    <w:p w14:paraId="7FBDBED6" w14:textId="2D4F1D1E" w:rsidR="00FE5E5B" w:rsidRDefault="00FE5E5B" w:rsidP="00A56FD5">
      <w:pPr>
        <w:spacing w:line="360" w:lineRule="auto"/>
        <w:jc w:val="both"/>
        <w:rPr>
          <w:rFonts w:asciiTheme="minorHAnsi" w:hAnsiTheme="minorHAnsi" w:cstheme="minorHAnsi"/>
          <w:sz w:val="24"/>
          <w:szCs w:val="24"/>
        </w:rPr>
      </w:pPr>
    </w:p>
    <w:p w14:paraId="4F1CC7A9" w14:textId="1E248E57" w:rsidR="00FE5E5B" w:rsidRDefault="00FE5E5B" w:rsidP="00A56FD5">
      <w:pPr>
        <w:spacing w:line="360" w:lineRule="auto"/>
        <w:jc w:val="both"/>
        <w:rPr>
          <w:rFonts w:asciiTheme="minorHAnsi" w:hAnsiTheme="minorHAnsi" w:cstheme="minorHAnsi"/>
          <w:sz w:val="24"/>
          <w:szCs w:val="24"/>
        </w:rPr>
      </w:pPr>
    </w:p>
    <w:p w14:paraId="7B756150" w14:textId="612345BA" w:rsidR="00FE5E5B" w:rsidRDefault="00FE5E5B" w:rsidP="00A56FD5">
      <w:pPr>
        <w:spacing w:line="360" w:lineRule="auto"/>
        <w:jc w:val="both"/>
        <w:rPr>
          <w:rFonts w:asciiTheme="minorHAnsi" w:hAnsiTheme="minorHAnsi" w:cstheme="minorHAnsi"/>
          <w:sz w:val="24"/>
          <w:szCs w:val="24"/>
        </w:rPr>
      </w:pPr>
    </w:p>
    <w:p w14:paraId="2136E097" w14:textId="5152C989" w:rsidR="00FE5E5B" w:rsidRDefault="00FE5E5B" w:rsidP="00A56FD5">
      <w:pPr>
        <w:spacing w:line="360" w:lineRule="auto"/>
        <w:jc w:val="both"/>
        <w:rPr>
          <w:rFonts w:asciiTheme="minorHAnsi" w:hAnsiTheme="minorHAnsi" w:cstheme="minorHAnsi"/>
          <w:sz w:val="24"/>
          <w:szCs w:val="24"/>
        </w:rPr>
      </w:pPr>
    </w:p>
    <w:p w14:paraId="700A6DF3" w14:textId="5B28F3AB" w:rsidR="00FE5E5B" w:rsidRDefault="00FE5E5B" w:rsidP="00A56FD5">
      <w:pPr>
        <w:spacing w:line="360" w:lineRule="auto"/>
        <w:jc w:val="both"/>
        <w:rPr>
          <w:rFonts w:asciiTheme="minorHAnsi" w:hAnsiTheme="minorHAnsi" w:cstheme="minorHAnsi"/>
          <w:sz w:val="24"/>
          <w:szCs w:val="24"/>
        </w:rPr>
      </w:pPr>
    </w:p>
    <w:p w14:paraId="132D4A39" w14:textId="1B361051" w:rsidR="00FE5E5B" w:rsidRDefault="0055155C" w:rsidP="00FE5E5B">
      <w:pPr>
        <w:pStyle w:val="Heading1"/>
      </w:pPr>
      <w:bookmarkStart w:id="8" w:name="_Toc135929831"/>
      <w:r>
        <w:lastRenderedPageBreak/>
        <w:t>R</w:t>
      </w:r>
      <w:r w:rsidR="00FE5E5B">
        <w:t>eferences</w:t>
      </w:r>
      <w:bookmarkEnd w:id="8"/>
    </w:p>
    <w:p w14:paraId="71226B72" w14:textId="7DA6E1B8" w:rsidR="00FE5E5B" w:rsidRDefault="00FE5E5B" w:rsidP="00FE5E5B"/>
    <w:p w14:paraId="5287B637" w14:textId="61BC7EE7" w:rsidR="00FE5E5B" w:rsidRDefault="00FE5E5B" w:rsidP="00FE5E5B">
      <w:pPr>
        <w:rPr>
          <w:rStyle w:val="Hyperlink"/>
          <w:rFonts w:asciiTheme="minorHAnsi" w:hAnsiTheme="minorHAnsi" w:cstheme="minorHAnsi"/>
          <w:color w:val="000000" w:themeColor="text1"/>
          <w:sz w:val="24"/>
          <w:szCs w:val="24"/>
          <w:u w:val="none"/>
        </w:rPr>
      </w:pPr>
      <w:r w:rsidRPr="004E0477">
        <w:rPr>
          <w:rStyle w:val="Hyperlink"/>
          <w:rFonts w:asciiTheme="minorHAnsi" w:hAnsiTheme="minorHAnsi" w:cstheme="minorHAnsi"/>
          <w:color w:val="000000" w:themeColor="text1"/>
          <w:sz w:val="24"/>
          <w:szCs w:val="24"/>
          <w:u w:val="none"/>
        </w:rPr>
        <w:t xml:space="preserve">CAVUHB, (2020).  Delivering Digital Building a learning health and care system, A Five Year Strategy, Cardiff and Vale University Health Board. </w:t>
      </w:r>
    </w:p>
    <w:p w14:paraId="175D3E0F" w14:textId="6F228CA1" w:rsidR="00E6709F" w:rsidRPr="00E6709F" w:rsidRDefault="00E6709F" w:rsidP="00FE5E5B">
      <w:pPr>
        <w:rPr>
          <w:rStyle w:val="Hyperlink"/>
          <w:rFonts w:asciiTheme="minorHAnsi" w:hAnsiTheme="minorHAnsi" w:cstheme="minorHAnsi"/>
          <w:color w:val="000000" w:themeColor="text1"/>
          <w:sz w:val="24"/>
          <w:szCs w:val="24"/>
          <w:u w:val="none"/>
        </w:rPr>
      </w:pPr>
    </w:p>
    <w:p w14:paraId="1B79EBC2" w14:textId="18E4247E" w:rsidR="00E6709F" w:rsidRPr="00E6709F" w:rsidRDefault="00E6709F" w:rsidP="00FE5E5B">
      <w:pPr>
        <w:rPr>
          <w:rStyle w:val="Hyperlink"/>
          <w:rFonts w:asciiTheme="minorHAnsi" w:hAnsiTheme="minorHAnsi" w:cstheme="minorHAnsi"/>
          <w:color w:val="000000" w:themeColor="text1"/>
          <w:sz w:val="24"/>
          <w:szCs w:val="24"/>
          <w:u w:val="none"/>
        </w:rPr>
      </w:pPr>
      <w:r w:rsidRPr="00E6709F">
        <w:rPr>
          <w:rFonts w:asciiTheme="minorHAnsi" w:hAnsiTheme="minorHAnsi" w:cstheme="minorHAnsi"/>
          <w:color w:val="222222"/>
          <w:sz w:val="24"/>
          <w:szCs w:val="24"/>
          <w:shd w:val="clear" w:color="auto" w:fill="FFFFFF"/>
        </w:rPr>
        <w:t>DeJonckheere, M.</w:t>
      </w:r>
      <w:r>
        <w:rPr>
          <w:rFonts w:asciiTheme="minorHAnsi" w:hAnsiTheme="minorHAnsi" w:cstheme="minorHAnsi"/>
          <w:color w:val="222222"/>
          <w:sz w:val="24"/>
          <w:szCs w:val="24"/>
          <w:shd w:val="clear" w:color="auto" w:fill="FFFFFF"/>
        </w:rPr>
        <w:t>, &amp;</w:t>
      </w:r>
      <w:r w:rsidRPr="00E6709F">
        <w:rPr>
          <w:rFonts w:asciiTheme="minorHAnsi" w:hAnsiTheme="minorHAnsi" w:cstheme="minorHAnsi"/>
          <w:color w:val="222222"/>
          <w:sz w:val="24"/>
          <w:szCs w:val="24"/>
          <w:shd w:val="clear" w:color="auto" w:fill="FFFFFF"/>
        </w:rPr>
        <w:t xml:space="preserve"> Vaughn, L.M.</w:t>
      </w:r>
      <w:r>
        <w:rPr>
          <w:rFonts w:asciiTheme="minorHAnsi" w:hAnsiTheme="minorHAnsi" w:cstheme="minorHAnsi"/>
          <w:color w:val="222222"/>
          <w:sz w:val="24"/>
          <w:szCs w:val="24"/>
          <w:shd w:val="clear" w:color="auto" w:fill="FFFFFF"/>
        </w:rPr>
        <w:t xml:space="preserve"> (</w:t>
      </w:r>
      <w:r w:rsidRPr="00E6709F">
        <w:rPr>
          <w:rFonts w:asciiTheme="minorHAnsi" w:hAnsiTheme="minorHAnsi" w:cstheme="minorHAnsi"/>
          <w:color w:val="222222"/>
          <w:sz w:val="24"/>
          <w:szCs w:val="24"/>
          <w:shd w:val="clear" w:color="auto" w:fill="FFFFFF"/>
        </w:rPr>
        <w:t>2019</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 xml:space="preserve"> </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Semistructured interviewing in primary care research: a balance of relationship and rigour</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 </w:t>
      </w:r>
      <w:r w:rsidRPr="00E6709F">
        <w:rPr>
          <w:rFonts w:asciiTheme="minorHAnsi" w:hAnsiTheme="minorHAnsi" w:cstheme="minorHAnsi"/>
          <w:i/>
          <w:iCs/>
          <w:color w:val="222222"/>
          <w:sz w:val="24"/>
          <w:szCs w:val="24"/>
          <w:shd w:val="clear" w:color="auto" w:fill="FFFFFF"/>
        </w:rPr>
        <w:t>Family medicine and community health</w:t>
      </w:r>
      <w:r w:rsidRPr="00E6709F">
        <w:rPr>
          <w:rFonts w:asciiTheme="minorHAnsi" w:hAnsiTheme="minorHAnsi" w:cstheme="minorHAnsi"/>
          <w:color w:val="222222"/>
          <w:sz w:val="24"/>
          <w:szCs w:val="24"/>
          <w:shd w:val="clear" w:color="auto" w:fill="FFFFFF"/>
        </w:rPr>
        <w:t>, </w:t>
      </w:r>
      <w:r w:rsidRPr="00E6709F">
        <w:rPr>
          <w:rFonts w:asciiTheme="minorHAnsi" w:hAnsiTheme="minorHAnsi" w:cstheme="minorHAnsi"/>
          <w:i/>
          <w:iCs/>
          <w:color w:val="222222"/>
          <w:sz w:val="24"/>
          <w:szCs w:val="24"/>
          <w:shd w:val="clear" w:color="auto" w:fill="FFFFFF"/>
        </w:rPr>
        <w:t>7</w:t>
      </w:r>
      <w:r w:rsidRPr="00E6709F">
        <w:rPr>
          <w:rFonts w:asciiTheme="minorHAnsi" w:hAnsiTheme="minorHAnsi" w:cstheme="minorHAnsi"/>
          <w:color w:val="222222"/>
          <w:sz w:val="24"/>
          <w:szCs w:val="24"/>
          <w:shd w:val="clear" w:color="auto" w:fill="FFFFFF"/>
        </w:rPr>
        <w:t>(2).</w:t>
      </w:r>
    </w:p>
    <w:p w14:paraId="621B0727" w14:textId="41EE3E48" w:rsidR="00E6709F" w:rsidRDefault="00E6709F" w:rsidP="00FE5E5B">
      <w:pPr>
        <w:rPr>
          <w:rStyle w:val="Hyperlink"/>
          <w:rFonts w:asciiTheme="minorHAnsi" w:hAnsiTheme="minorHAnsi" w:cstheme="minorHAnsi"/>
          <w:color w:val="000000" w:themeColor="text1"/>
          <w:sz w:val="24"/>
          <w:szCs w:val="24"/>
          <w:u w:val="none"/>
        </w:rPr>
      </w:pPr>
    </w:p>
    <w:p w14:paraId="6BD82533" w14:textId="03E6DFCE" w:rsidR="00E6709F" w:rsidRDefault="00E6709F" w:rsidP="00FE5E5B">
      <w:pPr>
        <w:rPr>
          <w:rFonts w:asciiTheme="minorHAnsi" w:hAnsiTheme="minorHAnsi" w:cstheme="minorHAnsi"/>
          <w:color w:val="000000" w:themeColor="text1"/>
          <w:sz w:val="24"/>
          <w:szCs w:val="24"/>
        </w:rPr>
      </w:pPr>
      <w:r w:rsidRPr="00E6709F">
        <w:rPr>
          <w:rFonts w:asciiTheme="minorHAnsi" w:hAnsiTheme="minorHAnsi" w:cstheme="minorHAnsi"/>
          <w:color w:val="000000" w:themeColor="text1"/>
          <w:sz w:val="24"/>
          <w:szCs w:val="24"/>
        </w:rPr>
        <w:t xml:space="preserve">Everly, </w:t>
      </w:r>
      <w:r>
        <w:rPr>
          <w:rFonts w:asciiTheme="minorHAnsi" w:hAnsiTheme="minorHAnsi" w:cstheme="minorHAnsi"/>
          <w:color w:val="000000" w:themeColor="text1"/>
          <w:sz w:val="24"/>
          <w:szCs w:val="24"/>
        </w:rPr>
        <w:t>M.</w:t>
      </w:r>
      <w:r w:rsidRPr="00E6709F">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w:t>
      </w:r>
      <w:r w:rsidRPr="00E6709F">
        <w:rPr>
          <w:rFonts w:asciiTheme="minorHAnsi" w:hAnsiTheme="minorHAnsi" w:cstheme="minorHAnsi"/>
          <w:color w:val="000000" w:themeColor="text1"/>
          <w:sz w:val="24"/>
          <w:szCs w:val="24"/>
        </w:rPr>
        <w:t>2016</w:t>
      </w:r>
      <w:r>
        <w:rPr>
          <w:rFonts w:asciiTheme="minorHAnsi" w:hAnsiTheme="minorHAnsi" w:cstheme="minorHAnsi"/>
          <w:color w:val="000000" w:themeColor="text1"/>
          <w:sz w:val="24"/>
          <w:szCs w:val="24"/>
        </w:rPr>
        <w:t>)</w:t>
      </w:r>
      <w:r w:rsidRPr="00E6709F">
        <w:rPr>
          <w:rFonts w:asciiTheme="minorHAnsi" w:hAnsiTheme="minorHAnsi" w:cstheme="minorHAnsi"/>
          <w:color w:val="000000" w:themeColor="text1"/>
          <w:sz w:val="24"/>
          <w:szCs w:val="24"/>
        </w:rPr>
        <w:t xml:space="preserve"> Multigenerational challenges: Team-building for positive clinical workforce outcomes.</w:t>
      </w:r>
      <w:r>
        <w:rPr>
          <w:rFonts w:ascii="Arial" w:hAnsi="Arial" w:cs="Arial"/>
          <w:color w:val="222222"/>
          <w:shd w:val="clear" w:color="auto" w:fill="FFFFFF"/>
        </w:rPr>
        <w:t> </w:t>
      </w:r>
      <w:r>
        <w:rPr>
          <w:rFonts w:ascii="Arial" w:hAnsi="Arial" w:cs="Arial"/>
          <w:i/>
          <w:iCs/>
          <w:color w:val="222222"/>
          <w:shd w:val="clear" w:color="auto" w:fill="FFFFFF"/>
        </w:rPr>
        <w:t>Online Journal of Issues in Nursing</w:t>
      </w:r>
      <w:r>
        <w:rPr>
          <w:rFonts w:ascii="Arial" w:hAnsi="Arial" w:cs="Arial"/>
          <w:color w:val="222222"/>
          <w:shd w:val="clear" w:color="auto" w:fill="FFFFFF"/>
        </w:rPr>
        <w:t>, </w:t>
      </w:r>
      <w:r w:rsidRPr="00E6709F">
        <w:rPr>
          <w:rFonts w:asciiTheme="minorHAnsi" w:hAnsiTheme="minorHAnsi" w:cstheme="minorHAnsi"/>
          <w:color w:val="000000" w:themeColor="text1"/>
          <w:sz w:val="24"/>
          <w:szCs w:val="24"/>
        </w:rPr>
        <w:t>21(2), p.1C.</w:t>
      </w:r>
    </w:p>
    <w:p w14:paraId="4B249E14" w14:textId="56D1409A" w:rsidR="00E6709F" w:rsidRDefault="00E6709F" w:rsidP="00FE5E5B">
      <w:pPr>
        <w:rPr>
          <w:rFonts w:asciiTheme="minorHAnsi" w:hAnsiTheme="minorHAnsi" w:cstheme="minorHAnsi"/>
          <w:color w:val="000000" w:themeColor="text1"/>
          <w:sz w:val="24"/>
          <w:szCs w:val="24"/>
        </w:rPr>
      </w:pPr>
    </w:p>
    <w:p w14:paraId="34A83DE5" w14:textId="03E3CDE3" w:rsidR="00E6709F" w:rsidRDefault="00E6709F" w:rsidP="00FE5E5B">
      <w:pPr>
        <w:rPr>
          <w:rFonts w:asciiTheme="minorHAnsi" w:hAnsiTheme="minorHAnsi" w:cstheme="minorHAnsi"/>
          <w:color w:val="222222"/>
          <w:sz w:val="24"/>
          <w:szCs w:val="24"/>
          <w:shd w:val="clear" w:color="auto" w:fill="FFFFFF"/>
        </w:rPr>
      </w:pPr>
      <w:r w:rsidRPr="00E6709F">
        <w:rPr>
          <w:rFonts w:asciiTheme="minorHAnsi" w:hAnsiTheme="minorHAnsi" w:cstheme="minorHAnsi"/>
          <w:color w:val="222222"/>
          <w:sz w:val="24"/>
          <w:szCs w:val="24"/>
          <w:shd w:val="clear" w:color="auto" w:fill="FFFFFF"/>
        </w:rPr>
        <w:t xml:space="preserve">Furnham, A. </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2020</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 xml:space="preserve"> </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Myers-Briggs type indicator (MBTI)</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 </w:t>
      </w:r>
      <w:r w:rsidRPr="00E6709F">
        <w:rPr>
          <w:rFonts w:asciiTheme="minorHAnsi" w:hAnsiTheme="minorHAnsi" w:cstheme="minorHAnsi"/>
          <w:i/>
          <w:iCs/>
          <w:color w:val="222222"/>
          <w:sz w:val="24"/>
          <w:szCs w:val="24"/>
          <w:shd w:val="clear" w:color="auto" w:fill="FFFFFF"/>
        </w:rPr>
        <w:t>Encyclopedia of personality and individual differences</w:t>
      </w:r>
      <w:r w:rsidRPr="00E6709F">
        <w:rPr>
          <w:rFonts w:asciiTheme="minorHAnsi" w:hAnsiTheme="minorHAnsi" w:cstheme="minorHAnsi"/>
          <w:color w:val="222222"/>
          <w:sz w:val="24"/>
          <w:szCs w:val="24"/>
          <w:shd w:val="clear" w:color="auto" w:fill="FFFFFF"/>
        </w:rPr>
        <w:t>, pp.3059-3062.</w:t>
      </w:r>
    </w:p>
    <w:p w14:paraId="555E2614" w14:textId="17E7A8F9" w:rsidR="00E6709F" w:rsidRDefault="00E6709F" w:rsidP="00FE5E5B">
      <w:pPr>
        <w:rPr>
          <w:rFonts w:asciiTheme="minorHAnsi" w:hAnsiTheme="minorHAnsi" w:cstheme="minorHAnsi"/>
          <w:color w:val="222222"/>
          <w:sz w:val="24"/>
          <w:szCs w:val="24"/>
          <w:shd w:val="clear" w:color="auto" w:fill="FFFFFF"/>
        </w:rPr>
      </w:pPr>
    </w:p>
    <w:p w14:paraId="2D4A093D" w14:textId="77BBF075" w:rsidR="00E6709F" w:rsidRDefault="00E6709F" w:rsidP="00FE5E5B">
      <w:pPr>
        <w:rPr>
          <w:rFonts w:asciiTheme="minorHAnsi" w:hAnsiTheme="minorHAnsi" w:cstheme="minorHAnsi"/>
          <w:color w:val="222222"/>
          <w:sz w:val="24"/>
          <w:szCs w:val="24"/>
          <w:shd w:val="clear" w:color="auto" w:fill="FFFFFF"/>
        </w:rPr>
      </w:pPr>
      <w:r w:rsidRPr="00E6709F">
        <w:rPr>
          <w:rFonts w:asciiTheme="minorHAnsi" w:hAnsiTheme="minorHAnsi" w:cstheme="minorHAnsi"/>
          <w:color w:val="222222"/>
          <w:sz w:val="24"/>
          <w:szCs w:val="24"/>
          <w:shd w:val="clear" w:color="auto" w:fill="FFFFFF"/>
        </w:rPr>
        <w:t>Gao, G., Greenwood, B.N., Agarwal, R.</w:t>
      </w:r>
      <w:r>
        <w:rPr>
          <w:rFonts w:asciiTheme="minorHAnsi" w:hAnsiTheme="minorHAnsi" w:cstheme="minorHAnsi"/>
          <w:color w:val="222222"/>
          <w:sz w:val="24"/>
          <w:szCs w:val="24"/>
          <w:shd w:val="clear" w:color="auto" w:fill="FFFFFF"/>
        </w:rPr>
        <w:t>, &amp;</w:t>
      </w:r>
      <w:r w:rsidRPr="00E6709F">
        <w:rPr>
          <w:rFonts w:asciiTheme="minorHAnsi" w:hAnsiTheme="minorHAnsi" w:cstheme="minorHAnsi"/>
          <w:color w:val="222222"/>
          <w:sz w:val="24"/>
          <w:szCs w:val="24"/>
          <w:shd w:val="clear" w:color="auto" w:fill="FFFFFF"/>
        </w:rPr>
        <w:t xml:space="preserve"> McCullough, J.S. </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2015</w:t>
      </w:r>
      <w:r>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 xml:space="preserve"> </w:t>
      </w:r>
      <w:r w:rsidR="00E066B8">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Vocal minority and silent majority</w:t>
      </w:r>
      <w:r w:rsidR="00E066B8">
        <w:rPr>
          <w:rFonts w:asciiTheme="minorHAnsi" w:hAnsiTheme="minorHAnsi" w:cstheme="minorHAnsi"/>
          <w:color w:val="222222"/>
          <w:sz w:val="24"/>
          <w:szCs w:val="24"/>
          <w:shd w:val="clear" w:color="auto" w:fill="FFFFFF"/>
        </w:rPr>
        <w:t>’,</w:t>
      </w:r>
      <w:r w:rsidRPr="00E6709F">
        <w:rPr>
          <w:rFonts w:asciiTheme="minorHAnsi" w:hAnsiTheme="minorHAnsi" w:cstheme="minorHAnsi"/>
          <w:color w:val="222222"/>
          <w:sz w:val="24"/>
          <w:szCs w:val="24"/>
          <w:shd w:val="clear" w:color="auto" w:fill="FFFFFF"/>
        </w:rPr>
        <w:t> </w:t>
      </w:r>
      <w:r w:rsidRPr="00E6709F">
        <w:rPr>
          <w:rFonts w:asciiTheme="minorHAnsi" w:hAnsiTheme="minorHAnsi" w:cstheme="minorHAnsi"/>
          <w:i/>
          <w:iCs/>
          <w:color w:val="222222"/>
          <w:sz w:val="24"/>
          <w:szCs w:val="24"/>
          <w:shd w:val="clear" w:color="auto" w:fill="FFFFFF"/>
        </w:rPr>
        <w:t>MIS quarterly</w:t>
      </w:r>
      <w:r w:rsidRPr="00E6709F">
        <w:rPr>
          <w:rFonts w:asciiTheme="minorHAnsi" w:hAnsiTheme="minorHAnsi" w:cstheme="minorHAnsi"/>
          <w:color w:val="222222"/>
          <w:sz w:val="24"/>
          <w:szCs w:val="24"/>
          <w:shd w:val="clear" w:color="auto" w:fill="FFFFFF"/>
        </w:rPr>
        <w:t>, </w:t>
      </w:r>
      <w:r w:rsidRPr="00E6709F">
        <w:rPr>
          <w:rFonts w:asciiTheme="minorHAnsi" w:hAnsiTheme="minorHAnsi" w:cstheme="minorHAnsi"/>
          <w:i/>
          <w:iCs/>
          <w:color w:val="222222"/>
          <w:sz w:val="24"/>
          <w:szCs w:val="24"/>
          <w:shd w:val="clear" w:color="auto" w:fill="FFFFFF"/>
        </w:rPr>
        <w:t>39</w:t>
      </w:r>
      <w:r w:rsidRPr="00E6709F">
        <w:rPr>
          <w:rFonts w:asciiTheme="minorHAnsi" w:hAnsiTheme="minorHAnsi" w:cstheme="minorHAnsi"/>
          <w:color w:val="222222"/>
          <w:sz w:val="24"/>
          <w:szCs w:val="24"/>
          <w:shd w:val="clear" w:color="auto" w:fill="FFFFFF"/>
        </w:rPr>
        <w:t>(3), pp.565-590.</w:t>
      </w:r>
    </w:p>
    <w:p w14:paraId="0004B4D0" w14:textId="4F99503A" w:rsidR="00E066B8" w:rsidRDefault="00E066B8" w:rsidP="00FE5E5B">
      <w:pPr>
        <w:rPr>
          <w:rFonts w:asciiTheme="minorHAnsi" w:hAnsiTheme="minorHAnsi" w:cstheme="minorHAnsi"/>
          <w:color w:val="222222"/>
          <w:sz w:val="24"/>
          <w:szCs w:val="24"/>
          <w:shd w:val="clear" w:color="auto" w:fill="FFFFFF"/>
        </w:rPr>
      </w:pPr>
    </w:p>
    <w:p w14:paraId="47A7918B" w14:textId="35B8BE74" w:rsidR="00E066B8" w:rsidRPr="00E066B8" w:rsidRDefault="00E066B8" w:rsidP="00FE5E5B">
      <w:pPr>
        <w:rPr>
          <w:rStyle w:val="Hyperlink"/>
          <w:rFonts w:asciiTheme="minorHAnsi" w:hAnsiTheme="minorHAnsi" w:cstheme="minorHAnsi"/>
          <w:color w:val="000000" w:themeColor="text1"/>
          <w:sz w:val="24"/>
          <w:szCs w:val="24"/>
          <w:u w:val="none"/>
        </w:rPr>
      </w:pPr>
      <w:r w:rsidRPr="00E066B8">
        <w:rPr>
          <w:rFonts w:asciiTheme="minorHAnsi" w:hAnsiTheme="minorHAnsi" w:cstheme="minorHAnsi"/>
          <w:color w:val="222222"/>
          <w:sz w:val="24"/>
          <w:szCs w:val="24"/>
          <w:shd w:val="clear" w:color="auto" w:fill="FFFFFF"/>
        </w:rPr>
        <w:t xml:space="preserve">Heggernes, S.L. </w:t>
      </w:r>
      <w:r>
        <w:rPr>
          <w:rFonts w:asciiTheme="minorHAnsi" w:hAnsiTheme="minorHAnsi" w:cstheme="minorHAnsi"/>
          <w:color w:val="222222"/>
          <w:sz w:val="24"/>
          <w:szCs w:val="24"/>
          <w:shd w:val="clear" w:color="auto" w:fill="FFFFFF"/>
        </w:rPr>
        <w:t>(</w:t>
      </w:r>
      <w:r w:rsidRPr="00E066B8">
        <w:rPr>
          <w:rFonts w:asciiTheme="minorHAnsi" w:hAnsiTheme="minorHAnsi" w:cstheme="minorHAnsi"/>
          <w:color w:val="222222"/>
          <w:sz w:val="24"/>
          <w:szCs w:val="24"/>
          <w:shd w:val="clear" w:color="auto" w:fill="FFFFFF"/>
        </w:rPr>
        <w:t>2021</w:t>
      </w:r>
      <w:r>
        <w:rPr>
          <w:rFonts w:asciiTheme="minorHAnsi" w:hAnsiTheme="minorHAnsi" w:cstheme="minorHAnsi"/>
          <w:color w:val="222222"/>
          <w:sz w:val="24"/>
          <w:szCs w:val="24"/>
          <w:shd w:val="clear" w:color="auto" w:fill="FFFFFF"/>
        </w:rPr>
        <w:t>)</w:t>
      </w:r>
      <w:r w:rsidRPr="00E066B8">
        <w:rPr>
          <w:rFonts w:asciiTheme="minorHAnsi" w:hAnsiTheme="minorHAnsi" w:cstheme="minorHAnsi"/>
          <w:color w:val="222222"/>
          <w:sz w:val="24"/>
          <w:szCs w:val="24"/>
          <w:shd w:val="clear" w:color="auto" w:fill="FFFFFF"/>
        </w:rPr>
        <w:t xml:space="preserve"> </w:t>
      </w:r>
      <w:r>
        <w:rPr>
          <w:rFonts w:asciiTheme="minorHAnsi" w:hAnsiTheme="minorHAnsi" w:cstheme="minorHAnsi"/>
          <w:color w:val="222222"/>
          <w:sz w:val="24"/>
          <w:szCs w:val="24"/>
          <w:shd w:val="clear" w:color="auto" w:fill="FFFFFF"/>
        </w:rPr>
        <w:t>‘</w:t>
      </w:r>
      <w:r w:rsidRPr="00E066B8">
        <w:rPr>
          <w:rFonts w:asciiTheme="minorHAnsi" w:hAnsiTheme="minorHAnsi" w:cstheme="minorHAnsi"/>
          <w:color w:val="222222"/>
          <w:sz w:val="24"/>
          <w:szCs w:val="24"/>
          <w:shd w:val="clear" w:color="auto" w:fill="FFFFFF"/>
        </w:rPr>
        <w:t>A critical review of the role of texts in fostering Intercultural Communicative competence in the English Language classroom</w:t>
      </w:r>
      <w:r>
        <w:rPr>
          <w:rFonts w:asciiTheme="minorHAnsi" w:hAnsiTheme="minorHAnsi" w:cstheme="minorHAnsi"/>
          <w:color w:val="222222"/>
          <w:sz w:val="24"/>
          <w:szCs w:val="24"/>
          <w:shd w:val="clear" w:color="auto" w:fill="FFFFFF"/>
        </w:rPr>
        <w:t>’</w:t>
      </w:r>
      <w:r w:rsidRPr="00E066B8">
        <w:rPr>
          <w:rFonts w:asciiTheme="minorHAnsi" w:hAnsiTheme="minorHAnsi" w:cstheme="minorHAnsi"/>
          <w:color w:val="222222"/>
          <w:sz w:val="24"/>
          <w:szCs w:val="24"/>
          <w:shd w:val="clear" w:color="auto" w:fill="FFFFFF"/>
        </w:rPr>
        <w:t> </w:t>
      </w:r>
      <w:r w:rsidRPr="00E066B8">
        <w:rPr>
          <w:rFonts w:asciiTheme="minorHAnsi" w:hAnsiTheme="minorHAnsi" w:cstheme="minorHAnsi"/>
          <w:i/>
          <w:iCs/>
          <w:color w:val="222222"/>
          <w:sz w:val="24"/>
          <w:szCs w:val="24"/>
          <w:shd w:val="clear" w:color="auto" w:fill="FFFFFF"/>
        </w:rPr>
        <w:t>Educational Research Review</w:t>
      </w:r>
      <w:r w:rsidRPr="00E066B8">
        <w:rPr>
          <w:rFonts w:asciiTheme="minorHAnsi" w:hAnsiTheme="minorHAnsi" w:cstheme="minorHAnsi"/>
          <w:color w:val="222222"/>
          <w:sz w:val="24"/>
          <w:szCs w:val="24"/>
          <w:shd w:val="clear" w:color="auto" w:fill="FFFFFF"/>
        </w:rPr>
        <w:t>, </w:t>
      </w:r>
      <w:r w:rsidRPr="00E066B8">
        <w:rPr>
          <w:rFonts w:asciiTheme="minorHAnsi" w:hAnsiTheme="minorHAnsi" w:cstheme="minorHAnsi"/>
          <w:i/>
          <w:iCs/>
          <w:color w:val="222222"/>
          <w:sz w:val="24"/>
          <w:szCs w:val="24"/>
          <w:shd w:val="clear" w:color="auto" w:fill="FFFFFF"/>
        </w:rPr>
        <w:t>33</w:t>
      </w:r>
      <w:r w:rsidRPr="00E066B8">
        <w:rPr>
          <w:rFonts w:asciiTheme="minorHAnsi" w:hAnsiTheme="minorHAnsi" w:cstheme="minorHAnsi"/>
          <w:color w:val="222222"/>
          <w:sz w:val="24"/>
          <w:szCs w:val="24"/>
          <w:shd w:val="clear" w:color="auto" w:fill="FFFFFF"/>
        </w:rPr>
        <w:t>, p.100390.</w:t>
      </w:r>
    </w:p>
    <w:p w14:paraId="3CFD7B89" w14:textId="63791B19" w:rsidR="004E0477" w:rsidRPr="004E0477" w:rsidRDefault="004E0477" w:rsidP="00FE5E5B">
      <w:pPr>
        <w:rPr>
          <w:rStyle w:val="Hyperlink"/>
          <w:rFonts w:asciiTheme="minorHAnsi" w:hAnsiTheme="minorHAnsi" w:cstheme="minorHAnsi"/>
          <w:color w:val="000000" w:themeColor="text1"/>
          <w:sz w:val="24"/>
          <w:szCs w:val="24"/>
          <w:u w:val="none"/>
        </w:rPr>
      </w:pPr>
    </w:p>
    <w:p w14:paraId="5D7F4032" w14:textId="12A98F82" w:rsidR="004E0477" w:rsidRPr="004E0477" w:rsidRDefault="004E0477" w:rsidP="004E0477">
      <w:pPr>
        <w:rPr>
          <w:rFonts w:asciiTheme="minorHAnsi" w:hAnsiTheme="minorHAnsi" w:cstheme="minorHAnsi"/>
          <w:color w:val="000000" w:themeColor="text1"/>
          <w:sz w:val="24"/>
          <w:szCs w:val="24"/>
        </w:rPr>
      </w:pPr>
      <w:r w:rsidRPr="004E0477">
        <w:rPr>
          <w:rFonts w:asciiTheme="minorHAnsi" w:hAnsiTheme="minorHAnsi" w:cstheme="minorHAnsi"/>
          <w:color w:val="000000" w:themeColor="text1"/>
          <w:sz w:val="24"/>
          <w:szCs w:val="24"/>
        </w:rPr>
        <w:t xml:space="preserve">Hogan-Murphy, D., Stewart, A., Tonna, A., Strath, S., </w:t>
      </w:r>
      <w:r>
        <w:rPr>
          <w:rFonts w:asciiTheme="minorHAnsi" w:hAnsiTheme="minorHAnsi" w:cstheme="minorHAnsi"/>
          <w:color w:val="000000" w:themeColor="text1"/>
          <w:sz w:val="24"/>
          <w:szCs w:val="24"/>
        </w:rPr>
        <w:t xml:space="preserve">&amp; </w:t>
      </w:r>
      <w:r w:rsidRPr="004E0477">
        <w:rPr>
          <w:rFonts w:asciiTheme="minorHAnsi" w:hAnsiTheme="minorHAnsi" w:cstheme="minorHAnsi"/>
          <w:color w:val="000000" w:themeColor="text1"/>
          <w:sz w:val="24"/>
          <w:szCs w:val="24"/>
        </w:rPr>
        <w:t xml:space="preserve">Cunningham, D. (2021) ‘Use of Normalization Process Theory to explore key stakeholders’ perceptions of the facilitators and barriers to implementing electronic systems for medicines management in hospital settings’, </w:t>
      </w:r>
      <w:r w:rsidRPr="004E0477">
        <w:rPr>
          <w:rFonts w:asciiTheme="minorHAnsi" w:hAnsiTheme="minorHAnsi" w:cstheme="minorHAnsi"/>
          <w:i/>
          <w:iCs/>
          <w:color w:val="000000" w:themeColor="text1"/>
          <w:sz w:val="24"/>
          <w:szCs w:val="24"/>
        </w:rPr>
        <w:t>Research in Social and Administrative Pharmacy</w:t>
      </w:r>
      <w:r w:rsidRPr="004E0477">
        <w:rPr>
          <w:rFonts w:asciiTheme="minorHAnsi" w:hAnsiTheme="minorHAnsi" w:cstheme="minorHAnsi"/>
          <w:color w:val="000000" w:themeColor="text1"/>
          <w:sz w:val="24"/>
          <w:szCs w:val="24"/>
        </w:rPr>
        <w:t>, 17(2), pp.398-405,</w:t>
      </w:r>
    </w:p>
    <w:p w14:paraId="3811703D" w14:textId="0AFB4DD3" w:rsidR="004E0477" w:rsidRDefault="00000000" w:rsidP="004E0477">
      <w:pPr>
        <w:rPr>
          <w:rFonts w:asciiTheme="minorHAnsi" w:hAnsiTheme="minorHAnsi" w:cstheme="minorHAnsi"/>
          <w:color w:val="000000" w:themeColor="text1"/>
          <w:sz w:val="24"/>
          <w:szCs w:val="24"/>
        </w:rPr>
      </w:pPr>
      <w:hyperlink r:id="rId18" w:history="1">
        <w:r w:rsidR="00C70803" w:rsidRPr="002E1DC2">
          <w:rPr>
            <w:rStyle w:val="Hyperlink"/>
            <w:rFonts w:asciiTheme="minorHAnsi" w:hAnsiTheme="minorHAnsi" w:cstheme="minorHAnsi"/>
            <w:sz w:val="24"/>
            <w:szCs w:val="24"/>
          </w:rPr>
          <w:t>https://doi.org/10.1016/j.sapharm.2020.03.005</w:t>
        </w:r>
      </w:hyperlink>
      <w:r w:rsidR="004E0477" w:rsidRPr="004E0477">
        <w:rPr>
          <w:rFonts w:asciiTheme="minorHAnsi" w:hAnsiTheme="minorHAnsi" w:cstheme="minorHAnsi"/>
          <w:color w:val="000000" w:themeColor="text1"/>
          <w:sz w:val="24"/>
          <w:szCs w:val="24"/>
        </w:rPr>
        <w:t>.</w:t>
      </w:r>
    </w:p>
    <w:p w14:paraId="48D9CC9B" w14:textId="0D893118" w:rsidR="00C70803" w:rsidRDefault="00C70803" w:rsidP="004E0477">
      <w:pPr>
        <w:rPr>
          <w:rFonts w:asciiTheme="minorHAnsi" w:hAnsiTheme="minorHAnsi" w:cstheme="minorHAnsi"/>
          <w:color w:val="000000" w:themeColor="text1"/>
          <w:sz w:val="24"/>
          <w:szCs w:val="24"/>
        </w:rPr>
      </w:pPr>
    </w:p>
    <w:p w14:paraId="632D24E2" w14:textId="6FFFDC6B" w:rsidR="00C70803" w:rsidRPr="00C70803" w:rsidRDefault="00C70803" w:rsidP="004E0477">
      <w:pPr>
        <w:rPr>
          <w:rFonts w:asciiTheme="minorHAnsi" w:hAnsiTheme="minorHAnsi" w:cstheme="minorHAnsi"/>
          <w:color w:val="000000" w:themeColor="text1"/>
          <w:sz w:val="24"/>
          <w:szCs w:val="24"/>
        </w:rPr>
      </w:pPr>
      <w:r w:rsidRPr="00C70803">
        <w:rPr>
          <w:rFonts w:asciiTheme="minorHAnsi" w:hAnsiTheme="minorHAnsi" w:cstheme="minorHAnsi"/>
          <w:color w:val="222222"/>
          <w:sz w:val="24"/>
          <w:szCs w:val="24"/>
          <w:shd w:val="clear" w:color="auto" w:fill="FFFFFF"/>
        </w:rPr>
        <w:t xml:space="preserve">Strom-Gottfried, K. </w:t>
      </w:r>
      <w:r w:rsidR="00E6709F">
        <w:rPr>
          <w:rFonts w:asciiTheme="minorHAnsi" w:hAnsiTheme="minorHAnsi" w:cstheme="minorHAnsi"/>
          <w:color w:val="222222"/>
          <w:sz w:val="24"/>
          <w:szCs w:val="24"/>
          <w:shd w:val="clear" w:color="auto" w:fill="FFFFFF"/>
        </w:rPr>
        <w:t>(</w:t>
      </w:r>
      <w:r w:rsidRPr="00C70803">
        <w:rPr>
          <w:rFonts w:asciiTheme="minorHAnsi" w:hAnsiTheme="minorHAnsi" w:cstheme="minorHAnsi"/>
          <w:color w:val="222222"/>
          <w:sz w:val="24"/>
          <w:szCs w:val="24"/>
          <w:shd w:val="clear" w:color="auto" w:fill="FFFFFF"/>
        </w:rPr>
        <w:t>2019</w:t>
      </w:r>
      <w:r w:rsidR="00E6709F">
        <w:rPr>
          <w:rFonts w:asciiTheme="minorHAnsi" w:hAnsiTheme="minorHAnsi" w:cstheme="minorHAnsi"/>
          <w:color w:val="222222"/>
          <w:sz w:val="24"/>
          <w:szCs w:val="24"/>
          <w:shd w:val="clear" w:color="auto" w:fill="FFFFFF"/>
        </w:rPr>
        <w:t>)</w:t>
      </w:r>
      <w:r w:rsidRPr="00C70803">
        <w:rPr>
          <w:rFonts w:asciiTheme="minorHAnsi" w:hAnsiTheme="minorHAnsi" w:cstheme="minorHAnsi"/>
          <w:color w:val="222222"/>
          <w:sz w:val="24"/>
          <w:szCs w:val="24"/>
          <w:shd w:val="clear" w:color="auto" w:fill="FFFFFF"/>
        </w:rPr>
        <w:t xml:space="preserve"> Ethical action in challenging times.</w:t>
      </w:r>
      <w:r w:rsidR="00E6709F">
        <w:rPr>
          <w:rFonts w:asciiTheme="minorHAnsi" w:hAnsiTheme="minorHAnsi" w:cstheme="minorHAnsi"/>
          <w:color w:val="222222"/>
          <w:sz w:val="24"/>
          <w:szCs w:val="24"/>
          <w:shd w:val="clear" w:color="auto" w:fill="FFFFFF"/>
        </w:rPr>
        <w:t xml:space="preserve"> </w:t>
      </w:r>
      <w:r w:rsidR="00E6709F" w:rsidRPr="00E6709F">
        <w:rPr>
          <w:rFonts w:asciiTheme="minorHAnsi" w:hAnsiTheme="minorHAnsi" w:cstheme="minorHAnsi"/>
          <w:i/>
          <w:iCs/>
          <w:color w:val="222222"/>
          <w:sz w:val="24"/>
          <w:szCs w:val="24"/>
          <w:shd w:val="clear" w:color="auto" w:fill="FFFFFF"/>
        </w:rPr>
        <w:t>T</w:t>
      </w:r>
      <w:r w:rsidRPr="00E6709F">
        <w:rPr>
          <w:rFonts w:asciiTheme="minorHAnsi" w:hAnsiTheme="minorHAnsi" w:cstheme="minorHAnsi"/>
          <w:i/>
          <w:iCs/>
          <w:color w:val="222222"/>
          <w:sz w:val="24"/>
          <w:szCs w:val="24"/>
          <w:shd w:val="clear" w:color="auto" w:fill="FFFFFF"/>
        </w:rPr>
        <w:t>h</w:t>
      </w:r>
      <w:r w:rsidRPr="00C70803">
        <w:rPr>
          <w:rFonts w:asciiTheme="minorHAnsi" w:hAnsiTheme="minorHAnsi" w:cstheme="minorHAnsi"/>
          <w:i/>
          <w:iCs/>
          <w:color w:val="222222"/>
          <w:sz w:val="24"/>
          <w:szCs w:val="24"/>
          <w:shd w:val="clear" w:color="auto" w:fill="FFFFFF"/>
        </w:rPr>
        <w:t>e Routledge Handbook of Social Work Ethics and Values</w:t>
      </w:r>
      <w:r w:rsidRPr="00C70803">
        <w:rPr>
          <w:rFonts w:asciiTheme="minorHAnsi" w:hAnsiTheme="minorHAnsi" w:cstheme="minorHAnsi"/>
          <w:color w:val="222222"/>
          <w:sz w:val="24"/>
          <w:szCs w:val="24"/>
          <w:shd w:val="clear" w:color="auto" w:fill="FFFFFF"/>
        </w:rPr>
        <w:t> (pp. 65-72). Routledge.</w:t>
      </w:r>
    </w:p>
    <w:p w14:paraId="062E548C" w14:textId="77777777" w:rsidR="00FE5E5B" w:rsidRPr="004E0477" w:rsidRDefault="00FE5E5B" w:rsidP="00FE5E5B">
      <w:pPr>
        <w:rPr>
          <w:rFonts w:asciiTheme="minorHAnsi" w:hAnsiTheme="minorHAnsi" w:cstheme="minorHAnsi"/>
          <w:sz w:val="24"/>
          <w:szCs w:val="24"/>
        </w:rPr>
      </w:pPr>
    </w:p>
    <w:p w14:paraId="5D827DF1" w14:textId="0429A3DC" w:rsidR="00F313ED" w:rsidRDefault="00F313ED" w:rsidP="004E0477">
      <w:pPr>
        <w:rPr>
          <w:rFonts w:asciiTheme="minorHAnsi" w:hAnsiTheme="minorHAnsi" w:cstheme="minorHAnsi"/>
          <w:sz w:val="24"/>
          <w:szCs w:val="24"/>
        </w:rPr>
      </w:pPr>
      <w:r w:rsidRPr="004E0477">
        <w:rPr>
          <w:rFonts w:asciiTheme="minorHAnsi" w:hAnsiTheme="minorHAnsi" w:cstheme="minorHAnsi"/>
          <w:sz w:val="24"/>
          <w:szCs w:val="24"/>
        </w:rPr>
        <w:t>T</w:t>
      </w:r>
      <w:r w:rsidR="004C621A">
        <w:rPr>
          <w:rFonts w:asciiTheme="minorHAnsi" w:hAnsiTheme="minorHAnsi" w:cstheme="minorHAnsi"/>
          <w:sz w:val="24"/>
          <w:szCs w:val="24"/>
        </w:rPr>
        <w:t>,</w:t>
      </w:r>
      <w:r w:rsidRPr="004E0477">
        <w:rPr>
          <w:rFonts w:asciiTheme="minorHAnsi" w:hAnsiTheme="minorHAnsi" w:cstheme="minorHAnsi"/>
          <w:sz w:val="24"/>
          <w:szCs w:val="24"/>
        </w:rPr>
        <w:t xml:space="preserve"> Turner, K.M. Rousseau, N., Croot, L., Duncan, E., Yardley, L., O'cathain, A., Hoddinott, P., &amp; Turner, K</w:t>
      </w:r>
      <w:r w:rsidRPr="004E0477">
        <w:rPr>
          <w:rFonts w:asciiTheme="minorHAnsi" w:hAnsiTheme="minorHAnsi" w:cstheme="minorHAnsi"/>
          <w:i/>
          <w:iCs/>
          <w:sz w:val="24"/>
          <w:szCs w:val="24"/>
        </w:rPr>
        <w:t>.</w:t>
      </w:r>
      <w:r w:rsidRPr="004E0477">
        <w:rPr>
          <w:rFonts w:asciiTheme="minorHAnsi" w:hAnsiTheme="minorHAnsi" w:cstheme="minorHAnsi"/>
          <w:sz w:val="24"/>
          <w:szCs w:val="24"/>
        </w:rPr>
        <w:t xml:space="preserve"> (2019) </w:t>
      </w:r>
      <w:r w:rsidR="004E0477">
        <w:rPr>
          <w:rFonts w:asciiTheme="minorHAnsi" w:hAnsiTheme="minorHAnsi" w:cstheme="minorHAnsi"/>
          <w:sz w:val="24"/>
          <w:szCs w:val="24"/>
        </w:rPr>
        <w:t>‘</w:t>
      </w:r>
      <w:r w:rsidRPr="004E0477">
        <w:rPr>
          <w:rFonts w:asciiTheme="minorHAnsi" w:hAnsiTheme="minorHAnsi" w:cstheme="minorHAnsi"/>
          <w:sz w:val="24"/>
          <w:szCs w:val="24"/>
        </w:rPr>
        <w:t>Understanding successful development of complex health and healthcare interventions and its drivers from the perspective of developers and wider stakeholders: an international qualitative interview study</w:t>
      </w:r>
      <w:r w:rsidR="004E0477">
        <w:rPr>
          <w:rFonts w:asciiTheme="minorHAnsi" w:hAnsiTheme="minorHAnsi" w:cstheme="minorHAnsi"/>
          <w:sz w:val="24"/>
          <w:szCs w:val="24"/>
        </w:rPr>
        <w:t>’,</w:t>
      </w:r>
      <w:r w:rsidRPr="004E0477">
        <w:rPr>
          <w:rFonts w:asciiTheme="minorHAnsi" w:hAnsiTheme="minorHAnsi" w:cstheme="minorHAnsi"/>
          <w:sz w:val="24"/>
          <w:szCs w:val="24"/>
        </w:rPr>
        <w:t xml:space="preserve"> </w:t>
      </w:r>
      <w:r w:rsidRPr="004E0477">
        <w:rPr>
          <w:rFonts w:asciiTheme="minorHAnsi" w:hAnsiTheme="minorHAnsi" w:cstheme="minorHAnsi"/>
          <w:i/>
          <w:iCs/>
          <w:sz w:val="24"/>
          <w:szCs w:val="24"/>
        </w:rPr>
        <w:t>BMJ Open</w:t>
      </w:r>
      <w:r w:rsidRPr="004E0477">
        <w:rPr>
          <w:rFonts w:asciiTheme="minorHAnsi" w:hAnsiTheme="minorHAnsi" w:cstheme="minorHAnsi"/>
          <w:sz w:val="24"/>
          <w:szCs w:val="24"/>
        </w:rPr>
        <w:t>, 9. doi:10.1136/bmjopen-2018-028756.</w:t>
      </w:r>
    </w:p>
    <w:p w14:paraId="4C7FD309" w14:textId="5ECFEF3D" w:rsidR="00FF4934" w:rsidRPr="00FF4934" w:rsidRDefault="00FF4934" w:rsidP="004E0477">
      <w:pPr>
        <w:rPr>
          <w:rFonts w:asciiTheme="minorHAnsi" w:hAnsiTheme="minorHAnsi" w:cstheme="minorHAnsi"/>
          <w:sz w:val="24"/>
          <w:szCs w:val="24"/>
        </w:rPr>
      </w:pPr>
    </w:p>
    <w:p w14:paraId="6A19D15F" w14:textId="5276F7F0" w:rsidR="00FF4934" w:rsidRPr="00FF4934" w:rsidRDefault="00FF4934" w:rsidP="004E0477">
      <w:pPr>
        <w:rPr>
          <w:rFonts w:asciiTheme="minorHAnsi" w:hAnsiTheme="minorHAnsi" w:cstheme="minorHAnsi"/>
          <w:sz w:val="24"/>
          <w:szCs w:val="24"/>
        </w:rPr>
      </w:pPr>
      <w:r w:rsidRPr="00FF4934">
        <w:rPr>
          <w:rFonts w:asciiTheme="minorHAnsi" w:hAnsiTheme="minorHAnsi" w:cstheme="minorHAnsi"/>
          <w:sz w:val="24"/>
          <w:szCs w:val="24"/>
        </w:rPr>
        <w:t xml:space="preserve">Well-being of Future Generations (Wales) Act 2015 </w:t>
      </w:r>
      <w:hyperlink r:id="rId19" w:history="1">
        <w:r w:rsidRPr="00FF4934">
          <w:rPr>
            <w:rStyle w:val="Hyperlink"/>
            <w:rFonts w:asciiTheme="minorHAnsi" w:hAnsiTheme="minorHAnsi" w:cstheme="minorHAnsi"/>
            <w:sz w:val="24"/>
            <w:szCs w:val="24"/>
          </w:rPr>
          <w:t>48897_Welsh Act Well-being of Future Generations.indd (futuregenerations.wales)</w:t>
        </w:r>
      </w:hyperlink>
      <w:r w:rsidR="0055155C">
        <w:rPr>
          <w:rFonts w:asciiTheme="minorHAnsi" w:hAnsiTheme="minorHAnsi" w:cstheme="minorHAnsi"/>
          <w:sz w:val="24"/>
          <w:szCs w:val="24"/>
        </w:rPr>
        <w:t xml:space="preserve">. </w:t>
      </w:r>
    </w:p>
    <w:p w14:paraId="02CAD1F6" w14:textId="39E583B0" w:rsidR="004C621A" w:rsidRPr="004C621A" w:rsidRDefault="004C621A" w:rsidP="004E0477">
      <w:pPr>
        <w:rPr>
          <w:rFonts w:asciiTheme="minorHAnsi" w:hAnsiTheme="minorHAnsi" w:cstheme="minorHAnsi"/>
          <w:sz w:val="24"/>
          <w:szCs w:val="24"/>
        </w:rPr>
      </w:pPr>
    </w:p>
    <w:p w14:paraId="244E649C" w14:textId="0AA21105" w:rsidR="004C621A" w:rsidRPr="004C621A" w:rsidRDefault="004C621A" w:rsidP="004C621A">
      <w:pPr>
        <w:rPr>
          <w:rFonts w:asciiTheme="minorHAnsi" w:hAnsiTheme="minorHAnsi" w:cstheme="minorHAnsi"/>
          <w:sz w:val="24"/>
          <w:szCs w:val="24"/>
        </w:rPr>
      </w:pPr>
      <w:r w:rsidRPr="004C621A">
        <w:rPr>
          <w:rFonts w:asciiTheme="minorHAnsi" w:hAnsiTheme="minorHAnsi" w:cstheme="minorHAnsi"/>
          <w:sz w:val="24"/>
          <w:szCs w:val="24"/>
        </w:rPr>
        <w:t xml:space="preserve">Welsh Government. (2021) A Healthier Wales: our Plan for Health and Social Care. </w:t>
      </w:r>
      <w:hyperlink r:id="rId20" w:history="1">
        <w:r w:rsidRPr="004C621A">
          <w:rPr>
            <w:rStyle w:val="Hyperlink"/>
            <w:rFonts w:asciiTheme="minorHAnsi" w:hAnsiTheme="minorHAnsi" w:cstheme="minorHAnsi"/>
            <w:sz w:val="24"/>
            <w:szCs w:val="24"/>
          </w:rPr>
          <w:t>A Healthier Wales (gov.wales)</w:t>
        </w:r>
      </w:hyperlink>
    </w:p>
    <w:p w14:paraId="34F9CF0E" w14:textId="06739F8C" w:rsidR="004C621A" w:rsidRDefault="004C621A" w:rsidP="004E0477">
      <w:pPr>
        <w:rPr>
          <w:rFonts w:asciiTheme="minorHAnsi" w:hAnsiTheme="minorHAnsi" w:cstheme="minorHAnsi"/>
          <w:sz w:val="24"/>
          <w:szCs w:val="24"/>
        </w:rPr>
      </w:pPr>
    </w:p>
    <w:p w14:paraId="1CBC7037" w14:textId="77777777" w:rsidR="00FF4934" w:rsidRPr="004E0477" w:rsidRDefault="00FF4934" w:rsidP="004E0477">
      <w:pPr>
        <w:rPr>
          <w:rFonts w:asciiTheme="minorHAnsi" w:hAnsiTheme="minorHAnsi" w:cstheme="minorHAnsi"/>
          <w:sz w:val="24"/>
          <w:szCs w:val="24"/>
        </w:rPr>
      </w:pPr>
    </w:p>
    <w:sectPr w:rsidR="00FF4934" w:rsidRPr="004E0477" w:rsidSect="00B23CA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E726A" w14:textId="77777777" w:rsidR="00800EAF" w:rsidRDefault="00800EAF" w:rsidP="002D0F69">
      <w:r>
        <w:separator/>
      </w:r>
    </w:p>
  </w:endnote>
  <w:endnote w:type="continuationSeparator" w:id="0">
    <w:p w14:paraId="23B747DA" w14:textId="77777777" w:rsidR="00800EAF" w:rsidRDefault="00800EAF" w:rsidP="002D0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5DF60" w14:textId="77777777" w:rsidR="00A9756D" w:rsidRDefault="00A975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662083"/>
      <w:docPartObj>
        <w:docPartGallery w:val="Page Numbers (Bottom of Page)"/>
        <w:docPartUnique/>
      </w:docPartObj>
    </w:sdtPr>
    <w:sdtEndPr>
      <w:rPr>
        <w:color w:val="7F7F7F" w:themeColor="background1" w:themeShade="7F"/>
        <w:spacing w:val="60"/>
      </w:rPr>
    </w:sdtEndPr>
    <w:sdtContent>
      <w:p w14:paraId="0BFA8FD1" w14:textId="1B817DA6" w:rsidR="00914A8C" w:rsidRDefault="00914A8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BADACD9" w14:textId="77777777" w:rsidR="00914A8C" w:rsidRDefault="00914A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3426B" w14:textId="77777777" w:rsidR="00A9756D" w:rsidRDefault="00A97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F0DCD" w14:textId="77777777" w:rsidR="00800EAF" w:rsidRDefault="00800EAF" w:rsidP="002D0F69">
      <w:r>
        <w:separator/>
      </w:r>
    </w:p>
  </w:footnote>
  <w:footnote w:type="continuationSeparator" w:id="0">
    <w:p w14:paraId="0286764A" w14:textId="77777777" w:rsidR="00800EAF" w:rsidRDefault="00800EAF" w:rsidP="002D0F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8A8A9" w14:textId="77777777" w:rsidR="00A9756D" w:rsidRDefault="00A975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98186" w14:textId="77777777" w:rsidR="00A9756D" w:rsidRDefault="00A975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D2C98" w14:textId="77777777" w:rsidR="00A9756D" w:rsidRDefault="00A97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39C9"/>
    <w:multiLevelType w:val="multilevel"/>
    <w:tmpl w:val="3D2E6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B5518"/>
    <w:multiLevelType w:val="multilevel"/>
    <w:tmpl w:val="8B82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16534"/>
    <w:multiLevelType w:val="multilevel"/>
    <w:tmpl w:val="9174B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5765F"/>
    <w:multiLevelType w:val="multilevel"/>
    <w:tmpl w:val="CA04A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147A9E"/>
    <w:multiLevelType w:val="multilevel"/>
    <w:tmpl w:val="BA4A2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7B4CAA"/>
    <w:multiLevelType w:val="multilevel"/>
    <w:tmpl w:val="D6A40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525446"/>
    <w:multiLevelType w:val="multilevel"/>
    <w:tmpl w:val="A0AEA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3F1767"/>
    <w:multiLevelType w:val="multilevel"/>
    <w:tmpl w:val="F98CF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D02C58"/>
    <w:multiLevelType w:val="hybridMultilevel"/>
    <w:tmpl w:val="1B84EA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C91347E"/>
    <w:multiLevelType w:val="multilevel"/>
    <w:tmpl w:val="EC807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FF0FB6"/>
    <w:multiLevelType w:val="multilevel"/>
    <w:tmpl w:val="FCD07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64799E"/>
    <w:multiLevelType w:val="multilevel"/>
    <w:tmpl w:val="CB66A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F24D42"/>
    <w:multiLevelType w:val="multilevel"/>
    <w:tmpl w:val="DC10DD30"/>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AAA6818"/>
    <w:multiLevelType w:val="multilevel"/>
    <w:tmpl w:val="41049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F12B8C"/>
    <w:multiLevelType w:val="multilevel"/>
    <w:tmpl w:val="922E9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F02391"/>
    <w:multiLevelType w:val="multilevel"/>
    <w:tmpl w:val="4FA2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802E04"/>
    <w:multiLevelType w:val="multilevel"/>
    <w:tmpl w:val="339C5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B958E2"/>
    <w:multiLevelType w:val="multilevel"/>
    <w:tmpl w:val="294E0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AF12E0"/>
    <w:multiLevelType w:val="multilevel"/>
    <w:tmpl w:val="C2C0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6A4CD8"/>
    <w:multiLevelType w:val="multilevel"/>
    <w:tmpl w:val="827C4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6239B1"/>
    <w:multiLevelType w:val="multilevel"/>
    <w:tmpl w:val="F560E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46632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131197">
    <w:abstractNumId w:val="1"/>
  </w:num>
  <w:num w:numId="3" w16cid:durableId="89666828">
    <w:abstractNumId w:val="17"/>
  </w:num>
  <w:num w:numId="4" w16cid:durableId="1138568972">
    <w:abstractNumId w:val="4"/>
  </w:num>
  <w:num w:numId="5" w16cid:durableId="508567198">
    <w:abstractNumId w:val="3"/>
  </w:num>
  <w:num w:numId="6" w16cid:durableId="957905924">
    <w:abstractNumId w:val="5"/>
  </w:num>
  <w:num w:numId="7" w16cid:durableId="59253189">
    <w:abstractNumId w:val="16"/>
  </w:num>
  <w:num w:numId="8" w16cid:durableId="1465195689">
    <w:abstractNumId w:val="6"/>
  </w:num>
  <w:num w:numId="9" w16cid:durableId="654072879">
    <w:abstractNumId w:val="7"/>
  </w:num>
  <w:num w:numId="10" w16cid:durableId="1237470585">
    <w:abstractNumId w:val="9"/>
  </w:num>
  <w:num w:numId="11" w16cid:durableId="1473673174">
    <w:abstractNumId w:val="8"/>
  </w:num>
  <w:num w:numId="12" w16cid:durableId="1367751294">
    <w:abstractNumId w:val="19"/>
  </w:num>
  <w:num w:numId="13" w16cid:durableId="374351942">
    <w:abstractNumId w:val="14"/>
  </w:num>
  <w:num w:numId="14" w16cid:durableId="216628458">
    <w:abstractNumId w:val="11"/>
  </w:num>
  <w:num w:numId="15" w16cid:durableId="1346907061">
    <w:abstractNumId w:val="0"/>
  </w:num>
  <w:num w:numId="16" w16cid:durableId="1158425440">
    <w:abstractNumId w:val="10"/>
  </w:num>
  <w:num w:numId="17" w16cid:durableId="1628199214">
    <w:abstractNumId w:val="20"/>
  </w:num>
  <w:num w:numId="18" w16cid:durableId="1061561691">
    <w:abstractNumId w:val="12"/>
  </w:num>
  <w:num w:numId="19" w16cid:durableId="1810971959">
    <w:abstractNumId w:val="18"/>
  </w:num>
  <w:num w:numId="20" w16cid:durableId="766466142">
    <w:abstractNumId w:val="15"/>
  </w:num>
  <w:num w:numId="21" w16cid:durableId="1382287965">
    <w:abstractNumId w:val="13"/>
  </w:num>
  <w:num w:numId="22" w16cid:durableId="1760519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65F"/>
    <w:rsid w:val="00003260"/>
    <w:rsid w:val="00004279"/>
    <w:rsid w:val="000130EB"/>
    <w:rsid w:val="000148CD"/>
    <w:rsid w:val="00022E5B"/>
    <w:rsid w:val="00025046"/>
    <w:rsid w:val="00030C8B"/>
    <w:rsid w:val="00035450"/>
    <w:rsid w:val="00037BC6"/>
    <w:rsid w:val="0004615F"/>
    <w:rsid w:val="00050E83"/>
    <w:rsid w:val="00052573"/>
    <w:rsid w:val="00055756"/>
    <w:rsid w:val="00072808"/>
    <w:rsid w:val="00087B53"/>
    <w:rsid w:val="000928C5"/>
    <w:rsid w:val="0009327F"/>
    <w:rsid w:val="000B226D"/>
    <w:rsid w:val="000B3D8F"/>
    <w:rsid w:val="000B5BB8"/>
    <w:rsid w:val="000B6913"/>
    <w:rsid w:val="000C18AF"/>
    <w:rsid w:val="000C23E5"/>
    <w:rsid w:val="000C2BD7"/>
    <w:rsid w:val="000C3641"/>
    <w:rsid w:val="000D444D"/>
    <w:rsid w:val="000D7191"/>
    <w:rsid w:val="000F10EB"/>
    <w:rsid w:val="000F1822"/>
    <w:rsid w:val="000F6CE2"/>
    <w:rsid w:val="00100C26"/>
    <w:rsid w:val="001149E0"/>
    <w:rsid w:val="00115D53"/>
    <w:rsid w:val="001176A4"/>
    <w:rsid w:val="0012206D"/>
    <w:rsid w:val="001225DC"/>
    <w:rsid w:val="0012329C"/>
    <w:rsid w:val="001267AC"/>
    <w:rsid w:val="00136559"/>
    <w:rsid w:val="00136C2C"/>
    <w:rsid w:val="00143FAF"/>
    <w:rsid w:val="00144050"/>
    <w:rsid w:val="00145425"/>
    <w:rsid w:val="00147DEA"/>
    <w:rsid w:val="00150293"/>
    <w:rsid w:val="00150EEA"/>
    <w:rsid w:val="0015338B"/>
    <w:rsid w:val="001542E7"/>
    <w:rsid w:val="00157A98"/>
    <w:rsid w:val="00157CFE"/>
    <w:rsid w:val="001623D6"/>
    <w:rsid w:val="0016438E"/>
    <w:rsid w:val="001748BE"/>
    <w:rsid w:val="0017623D"/>
    <w:rsid w:val="00177685"/>
    <w:rsid w:val="00181EFA"/>
    <w:rsid w:val="00181FA5"/>
    <w:rsid w:val="00182EE3"/>
    <w:rsid w:val="0019077B"/>
    <w:rsid w:val="00192012"/>
    <w:rsid w:val="001A4A1C"/>
    <w:rsid w:val="001A4D3F"/>
    <w:rsid w:val="001B0DD3"/>
    <w:rsid w:val="001B2AF5"/>
    <w:rsid w:val="001B45F5"/>
    <w:rsid w:val="001C2A2B"/>
    <w:rsid w:val="001C7249"/>
    <w:rsid w:val="001D2DE2"/>
    <w:rsid w:val="001D7496"/>
    <w:rsid w:val="001E16EA"/>
    <w:rsid w:val="001E4934"/>
    <w:rsid w:val="001E7755"/>
    <w:rsid w:val="001F1323"/>
    <w:rsid w:val="001F338F"/>
    <w:rsid w:val="001F4C1E"/>
    <w:rsid w:val="00201EB2"/>
    <w:rsid w:val="002040DA"/>
    <w:rsid w:val="00205E03"/>
    <w:rsid w:val="00214ACA"/>
    <w:rsid w:val="0021537C"/>
    <w:rsid w:val="002168EF"/>
    <w:rsid w:val="002203FA"/>
    <w:rsid w:val="002313DD"/>
    <w:rsid w:val="002339C2"/>
    <w:rsid w:val="00233AAC"/>
    <w:rsid w:val="00236E34"/>
    <w:rsid w:val="0023708A"/>
    <w:rsid w:val="002415DD"/>
    <w:rsid w:val="00243331"/>
    <w:rsid w:val="00243972"/>
    <w:rsid w:val="00260365"/>
    <w:rsid w:val="00261BD8"/>
    <w:rsid w:val="00276B2A"/>
    <w:rsid w:val="002846EF"/>
    <w:rsid w:val="002865AE"/>
    <w:rsid w:val="0029272F"/>
    <w:rsid w:val="00293E42"/>
    <w:rsid w:val="00296739"/>
    <w:rsid w:val="002A1353"/>
    <w:rsid w:val="002A7985"/>
    <w:rsid w:val="002C32C0"/>
    <w:rsid w:val="002D040C"/>
    <w:rsid w:val="002D0F69"/>
    <w:rsid w:val="002D51FE"/>
    <w:rsid w:val="002E42BE"/>
    <w:rsid w:val="002E6F54"/>
    <w:rsid w:val="002F16C8"/>
    <w:rsid w:val="002F30B2"/>
    <w:rsid w:val="002F3110"/>
    <w:rsid w:val="002F4FE7"/>
    <w:rsid w:val="002F7E97"/>
    <w:rsid w:val="00300233"/>
    <w:rsid w:val="00305B6C"/>
    <w:rsid w:val="00306B53"/>
    <w:rsid w:val="00316784"/>
    <w:rsid w:val="00317DA7"/>
    <w:rsid w:val="00320FF1"/>
    <w:rsid w:val="00321AC4"/>
    <w:rsid w:val="00321DFD"/>
    <w:rsid w:val="00322DE4"/>
    <w:rsid w:val="00324E4D"/>
    <w:rsid w:val="00327E60"/>
    <w:rsid w:val="0033196E"/>
    <w:rsid w:val="003409DC"/>
    <w:rsid w:val="00346DB4"/>
    <w:rsid w:val="00354189"/>
    <w:rsid w:val="003611E0"/>
    <w:rsid w:val="00362547"/>
    <w:rsid w:val="00363731"/>
    <w:rsid w:val="00365833"/>
    <w:rsid w:val="00380585"/>
    <w:rsid w:val="00383D2B"/>
    <w:rsid w:val="00385CA8"/>
    <w:rsid w:val="00387397"/>
    <w:rsid w:val="00390E00"/>
    <w:rsid w:val="003A1935"/>
    <w:rsid w:val="003A4CEE"/>
    <w:rsid w:val="003A4DC6"/>
    <w:rsid w:val="003A7A16"/>
    <w:rsid w:val="003B32FA"/>
    <w:rsid w:val="003B4991"/>
    <w:rsid w:val="003C2B91"/>
    <w:rsid w:val="003C3748"/>
    <w:rsid w:val="003C524C"/>
    <w:rsid w:val="003C79C9"/>
    <w:rsid w:val="003D0F0E"/>
    <w:rsid w:val="003D322F"/>
    <w:rsid w:val="003D7013"/>
    <w:rsid w:val="003E0322"/>
    <w:rsid w:val="003E098A"/>
    <w:rsid w:val="003E0B34"/>
    <w:rsid w:val="003E3598"/>
    <w:rsid w:val="003E3CC9"/>
    <w:rsid w:val="003F76BD"/>
    <w:rsid w:val="0040175F"/>
    <w:rsid w:val="00403B12"/>
    <w:rsid w:val="00411147"/>
    <w:rsid w:val="00413A5B"/>
    <w:rsid w:val="00413A6C"/>
    <w:rsid w:val="00415721"/>
    <w:rsid w:val="004159FA"/>
    <w:rsid w:val="004256D6"/>
    <w:rsid w:val="00431F2F"/>
    <w:rsid w:val="00432F0A"/>
    <w:rsid w:val="004339BA"/>
    <w:rsid w:val="00434C68"/>
    <w:rsid w:val="00437926"/>
    <w:rsid w:val="00442B23"/>
    <w:rsid w:val="00443233"/>
    <w:rsid w:val="00447B1C"/>
    <w:rsid w:val="00456EDE"/>
    <w:rsid w:val="004615FE"/>
    <w:rsid w:val="00472054"/>
    <w:rsid w:val="00472682"/>
    <w:rsid w:val="004A4297"/>
    <w:rsid w:val="004B4B4D"/>
    <w:rsid w:val="004C0454"/>
    <w:rsid w:val="004C0CD9"/>
    <w:rsid w:val="004C1650"/>
    <w:rsid w:val="004C1FCA"/>
    <w:rsid w:val="004C621A"/>
    <w:rsid w:val="004C7465"/>
    <w:rsid w:val="004C7F42"/>
    <w:rsid w:val="004D1C49"/>
    <w:rsid w:val="004D373C"/>
    <w:rsid w:val="004E0477"/>
    <w:rsid w:val="004E2080"/>
    <w:rsid w:val="004E57F6"/>
    <w:rsid w:val="004F0D63"/>
    <w:rsid w:val="004F2290"/>
    <w:rsid w:val="004F5968"/>
    <w:rsid w:val="00503561"/>
    <w:rsid w:val="00504DA2"/>
    <w:rsid w:val="005103EE"/>
    <w:rsid w:val="00512AC3"/>
    <w:rsid w:val="00514737"/>
    <w:rsid w:val="00516423"/>
    <w:rsid w:val="0052408A"/>
    <w:rsid w:val="005240EB"/>
    <w:rsid w:val="0052722E"/>
    <w:rsid w:val="00546F59"/>
    <w:rsid w:val="0054737B"/>
    <w:rsid w:val="00550739"/>
    <w:rsid w:val="0055155C"/>
    <w:rsid w:val="00551800"/>
    <w:rsid w:val="00556CB6"/>
    <w:rsid w:val="0056305F"/>
    <w:rsid w:val="00566A9F"/>
    <w:rsid w:val="00567B4C"/>
    <w:rsid w:val="00572CD4"/>
    <w:rsid w:val="00575842"/>
    <w:rsid w:val="00576DBA"/>
    <w:rsid w:val="00577A65"/>
    <w:rsid w:val="00583F69"/>
    <w:rsid w:val="00586059"/>
    <w:rsid w:val="00591340"/>
    <w:rsid w:val="005A3078"/>
    <w:rsid w:val="005A5F58"/>
    <w:rsid w:val="005A60C4"/>
    <w:rsid w:val="005B131A"/>
    <w:rsid w:val="005B3292"/>
    <w:rsid w:val="005B4909"/>
    <w:rsid w:val="005B5B51"/>
    <w:rsid w:val="005B5C6B"/>
    <w:rsid w:val="005B697E"/>
    <w:rsid w:val="005D1B0F"/>
    <w:rsid w:val="005E0F78"/>
    <w:rsid w:val="005E1C4C"/>
    <w:rsid w:val="005E4E6A"/>
    <w:rsid w:val="005E6783"/>
    <w:rsid w:val="005F270C"/>
    <w:rsid w:val="005F5DE6"/>
    <w:rsid w:val="006011FB"/>
    <w:rsid w:val="006028A3"/>
    <w:rsid w:val="00604A92"/>
    <w:rsid w:val="006058A1"/>
    <w:rsid w:val="00612E47"/>
    <w:rsid w:val="00617A7B"/>
    <w:rsid w:val="00624702"/>
    <w:rsid w:val="00626217"/>
    <w:rsid w:val="0062710C"/>
    <w:rsid w:val="00632C39"/>
    <w:rsid w:val="00634432"/>
    <w:rsid w:val="006354F1"/>
    <w:rsid w:val="006358FB"/>
    <w:rsid w:val="00635CB4"/>
    <w:rsid w:val="0064438F"/>
    <w:rsid w:val="006452B2"/>
    <w:rsid w:val="006549BD"/>
    <w:rsid w:val="00655EC9"/>
    <w:rsid w:val="00657965"/>
    <w:rsid w:val="006662AC"/>
    <w:rsid w:val="006662F6"/>
    <w:rsid w:val="00670529"/>
    <w:rsid w:val="00691B2E"/>
    <w:rsid w:val="00694666"/>
    <w:rsid w:val="006A102F"/>
    <w:rsid w:val="006A163F"/>
    <w:rsid w:val="006A4C14"/>
    <w:rsid w:val="006C6AAB"/>
    <w:rsid w:val="006D5249"/>
    <w:rsid w:val="006E2969"/>
    <w:rsid w:val="006E6F76"/>
    <w:rsid w:val="006F4E95"/>
    <w:rsid w:val="007049E4"/>
    <w:rsid w:val="00705049"/>
    <w:rsid w:val="00706AE7"/>
    <w:rsid w:val="007224D6"/>
    <w:rsid w:val="00726527"/>
    <w:rsid w:val="00727B2C"/>
    <w:rsid w:val="0073223F"/>
    <w:rsid w:val="007328F1"/>
    <w:rsid w:val="007339F2"/>
    <w:rsid w:val="00734682"/>
    <w:rsid w:val="007369E2"/>
    <w:rsid w:val="007372C3"/>
    <w:rsid w:val="00737DB5"/>
    <w:rsid w:val="007549E1"/>
    <w:rsid w:val="00760985"/>
    <w:rsid w:val="00764E07"/>
    <w:rsid w:val="0076723D"/>
    <w:rsid w:val="00767A30"/>
    <w:rsid w:val="0077166D"/>
    <w:rsid w:val="00784863"/>
    <w:rsid w:val="0078764F"/>
    <w:rsid w:val="007908D7"/>
    <w:rsid w:val="00792F42"/>
    <w:rsid w:val="00794812"/>
    <w:rsid w:val="007A3842"/>
    <w:rsid w:val="007A560F"/>
    <w:rsid w:val="007B0422"/>
    <w:rsid w:val="007B06F9"/>
    <w:rsid w:val="007B2305"/>
    <w:rsid w:val="007B385C"/>
    <w:rsid w:val="007C047F"/>
    <w:rsid w:val="007C1E89"/>
    <w:rsid w:val="007C32A4"/>
    <w:rsid w:val="007D0FFA"/>
    <w:rsid w:val="007F1BC6"/>
    <w:rsid w:val="00800EAF"/>
    <w:rsid w:val="00810401"/>
    <w:rsid w:val="008107F9"/>
    <w:rsid w:val="0081106F"/>
    <w:rsid w:val="00813914"/>
    <w:rsid w:val="00816C8B"/>
    <w:rsid w:val="00821584"/>
    <w:rsid w:val="0082578F"/>
    <w:rsid w:val="00826602"/>
    <w:rsid w:val="00826F01"/>
    <w:rsid w:val="0083138E"/>
    <w:rsid w:val="0083386B"/>
    <w:rsid w:val="0084207E"/>
    <w:rsid w:val="00844B8C"/>
    <w:rsid w:val="0084776F"/>
    <w:rsid w:val="00851EDF"/>
    <w:rsid w:val="00855494"/>
    <w:rsid w:val="0086241F"/>
    <w:rsid w:val="00866743"/>
    <w:rsid w:val="00871AAE"/>
    <w:rsid w:val="00873E0D"/>
    <w:rsid w:val="00883A1B"/>
    <w:rsid w:val="00884F32"/>
    <w:rsid w:val="00887720"/>
    <w:rsid w:val="00891606"/>
    <w:rsid w:val="00892FC2"/>
    <w:rsid w:val="00893E24"/>
    <w:rsid w:val="00896A05"/>
    <w:rsid w:val="00896A6F"/>
    <w:rsid w:val="00897C64"/>
    <w:rsid w:val="008A258C"/>
    <w:rsid w:val="008A647E"/>
    <w:rsid w:val="008C2318"/>
    <w:rsid w:val="008C5232"/>
    <w:rsid w:val="008C6914"/>
    <w:rsid w:val="008D340B"/>
    <w:rsid w:val="008F586C"/>
    <w:rsid w:val="008F69A8"/>
    <w:rsid w:val="0091442E"/>
    <w:rsid w:val="00914A8C"/>
    <w:rsid w:val="0091645A"/>
    <w:rsid w:val="00916CCB"/>
    <w:rsid w:val="00916D8C"/>
    <w:rsid w:val="00924B3D"/>
    <w:rsid w:val="0092500E"/>
    <w:rsid w:val="009272C7"/>
    <w:rsid w:val="009312D4"/>
    <w:rsid w:val="00931B97"/>
    <w:rsid w:val="0093665F"/>
    <w:rsid w:val="00936F09"/>
    <w:rsid w:val="009379EE"/>
    <w:rsid w:val="00943A96"/>
    <w:rsid w:val="00951914"/>
    <w:rsid w:val="00954DD2"/>
    <w:rsid w:val="00961218"/>
    <w:rsid w:val="0096308F"/>
    <w:rsid w:val="0097130F"/>
    <w:rsid w:val="00973918"/>
    <w:rsid w:val="00982DBA"/>
    <w:rsid w:val="00990E9E"/>
    <w:rsid w:val="009A2ABD"/>
    <w:rsid w:val="009B5B8B"/>
    <w:rsid w:val="009B7178"/>
    <w:rsid w:val="009B7A78"/>
    <w:rsid w:val="009C07C1"/>
    <w:rsid w:val="009C28C9"/>
    <w:rsid w:val="009C2BB8"/>
    <w:rsid w:val="009C6D5B"/>
    <w:rsid w:val="009E0A8B"/>
    <w:rsid w:val="009E0E58"/>
    <w:rsid w:val="009E499D"/>
    <w:rsid w:val="009E69B7"/>
    <w:rsid w:val="009E74F3"/>
    <w:rsid w:val="009F225E"/>
    <w:rsid w:val="009F47FF"/>
    <w:rsid w:val="009F59C8"/>
    <w:rsid w:val="009F6244"/>
    <w:rsid w:val="009F7222"/>
    <w:rsid w:val="009F76AE"/>
    <w:rsid w:val="00A02B8C"/>
    <w:rsid w:val="00A101E7"/>
    <w:rsid w:val="00A255CD"/>
    <w:rsid w:val="00A31F9C"/>
    <w:rsid w:val="00A3661D"/>
    <w:rsid w:val="00A40BE2"/>
    <w:rsid w:val="00A43A16"/>
    <w:rsid w:val="00A52D43"/>
    <w:rsid w:val="00A54701"/>
    <w:rsid w:val="00A56FD5"/>
    <w:rsid w:val="00A575DB"/>
    <w:rsid w:val="00A60100"/>
    <w:rsid w:val="00A658B3"/>
    <w:rsid w:val="00A70CB6"/>
    <w:rsid w:val="00A75ADE"/>
    <w:rsid w:val="00A771AC"/>
    <w:rsid w:val="00A80C70"/>
    <w:rsid w:val="00A95446"/>
    <w:rsid w:val="00A9752B"/>
    <w:rsid w:val="00A9756D"/>
    <w:rsid w:val="00AA276D"/>
    <w:rsid w:val="00AA3AE7"/>
    <w:rsid w:val="00AA55F6"/>
    <w:rsid w:val="00AD1DCF"/>
    <w:rsid w:val="00AD2D1E"/>
    <w:rsid w:val="00AD32FC"/>
    <w:rsid w:val="00AE1F5E"/>
    <w:rsid w:val="00AF1CDA"/>
    <w:rsid w:val="00B03773"/>
    <w:rsid w:val="00B04DF1"/>
    <w:rsid w:val="00B17ADA"/>
    <w:rsid w:val="00B2357F"/>
    <w:rsid w:val="00B23CA6"/>
    <w:rsid w:val="00B3124F"/>
    <w:rsid w:val="00B37B83"/>
    <w:rsid w:val="00B50BF2"/>
    <w:rsid w:val="00B51A50"/>
    <w:rsid w:val="00B51DD0"/>
    <w:rsid w:val="00B5647B"/>
    <w:rsid w:val="00B649E0"/>
    <w:rsid w:val="00B66075"/>
    <w:rsid w:val="00B72976"/>
    <w:rsid w:val="00B74C5E"/>
    <w:rsid w:val="00B74CDB"/>
    <w:rsid w:val="00B80715"/>
    <w:rsid w:val="00B84890"/>
    <w:rsid w:val="00B92726"/>
    <w:rsid w:val="00B92E48"/>
    <w:rsid w:val="00B93168"/>
    <w:rsid w:val="00B964C8"/>
    <w:rsid w:val="00B97C55"/>
    <w:rsid w:val="00BA1F4E"/>
    <w:rsid w:val="00BA2B2B"/>
    <w:rsid w:val="00BA37B6"/>
    <w:rsid w:val="00BA38EB"/>
    <w:rsid w:val="00BA3F96"/>
    <w:rsid w:val="00BA5F82"/>
    <w:rsid w:val="00BA655E"/>
    <w:rsid w:val="00BC77D6"/>
    <w:rsid w:val="00BD17EE"/>
    <w:rsid w:val="00BD19AE"/>
    <w:rsid w:val="00BD469A"/>
    <w:rsid w:val="00BD5712"/>
    <w:rsid w:val="00BE035F"/>
    <w:rsid w:val="00BE04EE"/>
    <w:rsid w:val="00BE067E"/>
    <w:rsid w:val="00BE0E88"/>
    <w:rsid w:val="00BE3A12"/>
    <w:rsid w:val="00BF0E83"/>
    <w:rsid w:val="00BF1663"/>
    <w:rsid w:val="00BF1F20"/>
    <w:rsid w:val="00C0306E"/>
    <w:rsid w:val="00C04270"/>
    <w:rsid w:val="00C0568F"/>
    <w:rsid w:val="00C14BA7"/>
    <w:rsid w:val="00C1520A"/>
    <w:rsid w:val="00C251F8"/>
    <w:rsid w:val="00C276A0"/>
    <w:rsid w:val="00C340E7"/>
    <w:rsid w:val="00C418CF"/>
    <w:rsid w:val="00C4691D"/>
    <w:rsid w:val="00C52364"/>
    <w:rsid w:val="00C52954"/>
    <w:rsid w:val="00C60D12"/>
    <w:rsid w:val="00C61315"/>
    <w:rsid w:val="00C67C8F"/>
    <w:rsid w:val="00C70803"/>
    <w:rsid w:val="00C76103"/>
    <w:rsid w:val="00C76AFC"/>
    <w:rsid w:val="00C76CFD"/>
    <w:rsid w:val="00C874A2"/>
    <w:rsid w:val="00C92EE0"/>
    <w:rsid w:val="00C95C25"/>
    <w:rsid w:val="00C97D83"/>
    <w:rsid w:val="00CA0A7E"/>
    <w:rsid w:val="00CA5BDB"/>
    <w:rsid w:val="00CB1D56"/>
    <w:rsid w:val="00CB41D8"/>
    <w:rsid w:val="00CD18D2"/>
    <w:rsid w:val="00CE27CB"/>
    <w:rsid w:val="00CF2374"/>
    <w:rsid w:val="00CF4C2D"/>
    <w:rsid w:val="00CF5AAC"/>
    <w:rsid w:val="00D075BF"/>
    <w:rsid w:val="00D12D5B"/>
    <w:rsid w:val="00D21ED0"/>
    <w:rsid w:val="00D23089"/>
    <w:rsid w:val="00D2457D"/>
    <w:rsid w:val="00D33444"/>
    <w:rsid w:val="00D35D51"/>
    <w:rsid w:val="00D41F1C"/>
    <w:rsid w:val="00D444BC"/>
    <w:rsid w:val="00D73A9E"/>
    <w:rsid w:val="00D80C28"/>
    <w:rsid w:val="00D80F01"/>
    <w:rsid w:val="00D83895"/>
    <w:rsid w:val="00D84239"/>
    <w:rsid w:val="00D848E2"/>
    <w:rsid w:val="00D9115B"/>
    <w:rsid w:val="00D948F8"/>
    <w:rsid w:val="00D964CD"/>
    <w:rsid w:val="00DA055F"/>
    <w:rsid w:val="00DA05F8"/>
    <w:rsid w:val="00DB3E09"/>
    <w:rsid w:val="00DB6F37"/>
    <w:rsid w:val="00DB71F5"/>
    <w:rsid w:val="00DD00A0"/>
    <w:rsid w:val="00DE3776"/>
    <w:rsid w:val="00DF0189"/>
    <w:rsid w:val="00DF123A"/>
    <w:rsid w:val="00DF5A4D"/>
    <w:rsid w:val="00DF744F"/>
    <w:rsid w:val="00E066B8"/>
    <w:rsid w:val="00E222D0"/>
    <w:rsid w:val="00E2649E"/>
    <w:rsid w:val="00E2690A"/>
    <w:rsid w:val="00E328AC"/>
    <w:rsid w:val="00E405BA"/>
    <w:rsid w:val="00E41957"/>
    <w:rsid w:val="00E60E87"/>
    <w:rsid w:val="00E6709F"/>
    <w:rsid w:val="00E72DF1"/>
    <w:rsid w:val="00E733E3"/>
    <w:rsid w:val="00E74790"/>
    <w:rsid w:val="00E8124F"/>
    <w:rsid w:val="00E91182"/>
    <w:rsid w:val="00E923AB"/>
    <w:rsid w:val="00E9301E"/>
    <w:rsid w:val="00E932C5"/>
    <w:rsid w:val="00E93594"/>
    <w:rsid w:val="00EA18D7"/>
    <w:rsid w:val="00EA3564"/>
    <w:rsid w:val="00ED0405"/>
    <w:rsid w:val="00ED7B1E"/>
    <w:rsid w:val="00EE516C"/>
    <w:rsid w:val="00F0226F"/>
    <w:rsid w:val="00F032F6"/>
    <w:rsid w:val="00F03CCB"/>
    <w:rsid w:val="00F06790"/>
    <w:rsid w:val="00F07C46"/>
    <w:rsid w:val="00F07CFD"/>
    <w:rsid w:val="00F14D35"/>
    <w:rsid w:val="00F15A04"/>
    <w:rsid w:val="00F22B92"/>
    <w:rsid w:val="00F257E3"/>
    <w:rsid w:val="00F25994"/>
    <w:rsid w:val="00F27CDE"/>
    <w:rsid w:val="00F30A89"/>
    <w:rsid w:val="00F313ED"/>
    <w:rsid w:val="00F33375"/>
    <w:rsid w:val="00F41FE9"/>
    <w:rsid w:val="00F42A49"/>
    <w:rsid w:val="00F43861"/>
    <w:rsid w:val="00F44298"/>
    <w:rsid w:val="00F44518"/>
    <w:rsid w:val="00F50195"/>
    <w:rsid w:val="00F51B8D"/>
    <w:rsid w:val="00F51DCA"/>
    <w:rsid w:val="00F53053"/>
    <w:rsid w:val="00F71655"/>
    <w:rsid w:val="00F7180D"/>
    <w:rsid w:val="00F74B8A"/>
    <w:rsid w:val="00F926DA"/>
    <w:rsid w:val="00F96D07"/>
    <w:rsid w:val="00F97391"/>
    <w:rsid w:val="00FA1540"/>
    <w:rsid w:val="00FA4DDD"/>
    <w:rsid w:val="00FA56D9"/>
    <w:rsid w:val="00FA57CF"/>
    <w:rsid w:val="00FB33D0"/>
    <w:rsid w:val="00FB42ED"/>
    <w:rsid w:val="00FC392E"/>
    <w:rsid w:val="00FC776E"/>
    <w:rsid w:val="00FD5D57"/>
    <w:rsid w:val="00FD7DA3"/>
    <w:rsid w:val="00FE1DC7"/>
    <w:rsid w:val="00FE4B0A"/>
    <w:rsid w:val="00FE59E4"/>
    <w:rsid w:val="00FE5E5B"/>
    <w:rsid w:val="00FF4934"/>
    <w:rsid w:val="00FF6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F68F9"/>
  <w15:chartTrackingRefBased/>
  <w15:docId w15:val="{CD38CEEB-D0AB-4027-8D85-5F5B4DAF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65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6F4E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2E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65F"/>
    <w:pPr>
      <w:ind w:left="720"/>
      <w:contextualSpacing/>
    </w:pPr>
  </w:style>
  <w:style w:type="paragraph" w:styleId="NormalWeb">
    <w:name w:val="Normal (Web)"/>
    <w:basedOn w:val="Normal"/>
    <w:uiPriority w:val="99"/>
    <w:semiHidden/>
    <w:unhideWhenUsed/>
    <w:rsid w:val="0093665F"/>
    <w:pPr>
      <w:spacing w:before="100" w:beforeAutospacing="1" w:after="100" w:afterAutospacing="1"/>
    </w:pPr>
    <w:rPr>
      <w:sz w:val="24"/>
      <w:szCs w:val="24"/>
    </w:rPr>
  </w:style>
  <w:style w:type="paragraph" w:styleId="z-TopofForm">
    <w:name w:val="HTML Top of Form"/>
    <w:basedOn w:val="Normal"/>
    <w:next w:val="Normal"/>
    <w:link w:val="z-TopofFormChar"/>
    <w:hidden/>
    <w:uiPriority w:val="99"/>
    <w:semiHidden/>
    <w:unhideWhenUsed/>
    <w:rsid w:val="00871AA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71AAE"/>
    <w:rPr>
      <w:rFonts w:ascii="Arial" w:eastAsia="Times New Roman" w:hAnsi="Arial" w:cs="Arial"/>
      <w:vanish/>
      <w:sz w:val="16"/>
      <w:szCs w:val="16"/>
      <w:lang w:eastAsia="en-GB"/>
    </w:rPr>
  </w:style>
  <w:style w:type="paragraph" w:styleId="NoSpacing">
    <w:name w:val="No Spacing"/>
    <w:link w:val="NoSpacingChar"/>
    <w:uiPriority w:val="1"/>
    <w:qFormat/>
    <w:rsid w:val="00D948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948F8"/>
    <w:rPr>
      <w:rFonts w:eastAsiaTheme="minorEastAsia"/>
      <w:lang w:val="en-US"/>
    </w:rPr>
  </w:style>
  <w:style w:type="character" w:customStyle="1" w:styleId="Heading1Char">
    <w:name w:val="Heading 1 Char"/>
    <w:basedOn w:val="DefaultParagraphFont"/>
    <w:link w:val="Heading1"/>
    <w:uiPriority w:val="9"/>
    <w:rsid w:val="006F4E95"/>
    <w:rPr>
      <w:rFonts w:asciiTheme="majorHAnsi" w:eastAsiaTheme="majorEastAsia" w:hAnsiTheme="majorHAnsi" w:cstheme="majorBidi"/>
      <w:color w:val="2F5496" w:themeColor="accent1" w:themeShade="BF"/>
      <w:sz w:val="32"/>
      <w:szCs w:val="32"/>
      <w:lang w:eastAsia="en-GB"/>
    </w:rPr>
  </w:style>
  <w:style w:type="character" w:styleId="CommentReference">
    <w:name w:val="annotation reference"/>
    <w:basedOn w:val="DefaultParagraphFont"/>
    <w:uiPriority w:val="99"/>
    <w:semiHidden/>
    <w:unhideWhenUsed/>
    <w:rsid w:val="00AA3AE7"/>
    <w:rPr>
      <w:sz w:val="16"/>
      <w:szCs w:val="16"/>
    </w:rPr>
  </w:style>
  <w:style w:type="paragraph" w:styleId="CommentText">
    <w:name w:val="annotation text"/>
    <w:basedOn w:val="Normal"/>
    <w:link w:val="CommentTextChar"/>
    <w:uiPriority w:val="99"/>
    <w:unhideWhenUsed/>
    <w:rsid w:val="00AA3AE7"/>
  </w:style>
  <w:style w:type="character" w:customStyle="1" w:styleId="CommentTextChar">
    <w:name w:val="Comment Text Char"/>
    <w:basedOn w:val="DefaultParagraphFont"/>
    <w:link w:val="CommentText"/>
    <w:uiPriority w:val="99"/>
    <w:rsid w:val="00AA3AE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A3AE7"/>
    <w:rPr>
      <w:b/>
      <w:bCs/>
    </w:rPr>
  </w:style>
  <w:style w:type="character" w:customStyle="1" w:styleId="CommentSubjectChar">
    <w:name w:val="Comment Subject Char"/>
    <w:basedOn w:val="CommentTextChar"/>
    <w:link w:val="CommentSubject"/>
    <w:uiPriority w:val="99"/>
    <w:semiHidden/>
    <w:rsid w:val="00AA3AE7"/>
    <w:rPr>
      <w:rFonts w:ascii="Times New Roman" w:eastAsia="Times New Roman" w:hAnsi="Times New Roman" w:cs="Times New Roman"/>
      <w:b/>
      <w:bCs/>
      <w:sz w:val="20"/>
      <w:szCs w:val="20"/>
      <w:lang w:eastAsia="en-GB"/>
    </w:rPr>
  </w:style>
  <w:style w:type="character" w:customStyle="1" w:styleId="Heading2Char">
    <w:name w:val="Heading 2 Char"/>
    <w:basedOn w:val="DefaultParagraphFont"/>
    <w:link w:val="Heading2"/>
    <w:uiPriority w:val="9"/>
    <w:rsid w:val="001542E7"/>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2D0F69"/>
    <w:pPr>
      <w:tabs>
        <w:tab w:val="center" w:pos="4513"/>
        <w:tab w:val="right" w:pos="9026"/>
      </w:tabs>
    </w:pPr>
  </w:style>
  <w:style w:type="character" w:customStyle="1" w:styleId="HeaderChar">
    <w:name w:val="Header Char"/>
    <w:basedOn w:val="DefaultParagraphFont"/>
    <w:link w:val="Header"/>
    <w:uiPriority w:val="99"/>
    <w:rsid w:val="002D0F6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D0F69"/>
    <w:pPr>
      <w:tabs>
        <w:tab w:val="center" w:pos="4513"/>
        <w:tab w:val="right" w:pos="9026"/>
      </w:tabs>
    </w:pPr>
  </w:style>
  <w:style w:type="character" w:customStyle="1" w:styleId="FooterChar">
    <w:name w:val="Footer Char"/>
    <w:basedOn w:val="DefaultParagraphFont"/>
    <w:link w:val="Footer"/>
    <w:uiPriority w:val="99"/>
    <w:rsid w:val="002D0F69"/>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F44518"/>
    <w:pPr>
      <w:spacing w:line="259" w:lineRule="auto"/>
      <w:outlineLvl w:val="9"/>
    </w:pPr>
    <w:rPr>
      <w:lang w:val="en-US" w:eastAsia="en-US"/>
    </w:rPr>
  </w:style>
  <w:style w:type="paragraph" w:styleId="TOC1">
    <w:name w:val="toc 1"/>
    <w:basedOn w:val="Normal"/>
    <w:next w:val="Normal"/>
    <w:autoRedefine/>
    <w:uiPriority w:val="39"/>
    <w:unhideWhenUsed/>
    <w:rsid w:val="00F44518"/>
    <w:pPr>
      <w:spacing w:after="100"/>
    </w:pPr>
  </w:style>
  <w:style w:type="paragraph" w:styleId="TOC2">
    <w:name w:val="toc 2"/>
    <w:basedOn w:val="Normal"/>
    <w:next w:val="Normal"/>
    <w:autoRedefine/>
    <w:uiPriority w:val="39"/>
    <w:unhideWhenUsed/>
    <w:rsid w:val="00F44518"/>
    <w:pPr>
      <w:spacing w:after="100"/>
      <w:ind w:left="200"/>
    </w:pPr>
  </w:style>
  <w:style w:type="character" w:styleId="Hyperlink">
    <w:name w:val="Hyperlink"/>
    <w:basedOn w:val="DefaultParagraphFont"/>
    <w:uiPriority w:val="99"/>
    <w:unhideWhenUsed/>
    <w:rsid w:val="00F44518"/>
    <w:rPr>
      <w:color w:val="0563C1" w:themeColor="hyperlink"/>
      <w:u w:val="single"/>
    </w:rPr>
  </w:style>
  <w:style w:type="paragraph" w:styleId="Caption">
    <w:name w:val="caption"/>
    <w:basedOn w:val="Normal"/>
    <w:next w:val="Normal"/>
    <w:uiPriority w:val="35"/>
    <w:unhideWhenUsed/>
    <w:qFormat/>
    <w:rsid w:val="00320FF1"/>
    <w:pPr>
      <w:spacing w:after="200"/>
    </w:pPr>
    <w:rPr>
      <w:i/>
      <w:iCs/>
      <w:color w:val="44546A" w:themeColor="text2"/>
      <w:sz w:val="18"/>
      <w:szCs w:val="18"/>
    </w:rPr>
  </w:style>
  <w:style w:type="table" w:styleId="TableGrid">
    <w:name w:val="Table Grid"/>
    <w:basedOn w:val="TableNormal"/>
    <w:uiPriority w:val="39"/>
    <w:rsid w:val="005B3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Accent1">
    <w:name w:val="Grid Table 7 Colorful Accent 1"/>
    <w:basedOn w:val="TableNormal"/>
    <w:uiPriority w:val="52"/>
    <w:rsid w:val="0021537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6Colorful-Accent1">
    <w:name w:val="Grid Table 6 Colorful Accent 1"/>
    <w:basedOn w:val="TableNormal"/>
    <w:uiPriority w:val="51"/>
    <w:rsid w:val="0021537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C708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4707">
      <w:bodyDiv w:val="1"/>
      <w:marLeft w:val="0"/>
      <w:marRight w:val="0"/>
      <w:marTop w:val="0"/>
      <w:marBottom w:val="0"/>
      <w:divBdr>
        <w:top w:val="none" w:sz="0" w:space="0" w:color="auto"/>
        <w:left w:val="none" w:sz="0" w:space="0" w:color="auto"/>
        <w:bottom w:val="none" w:sz="0" w:space="0" w:color="auto"/>
        <w:right w:val="none" w:sz="0" w:space="0" w:color="auto"/>
      </w:divBdr>
      <w:divsChild>
        <w:div w:id="1951085026">
          <w:marLeft w:val="0"/>
          <w:marRight w:val="0"/>
          <w:marTop w:val="0"/>
          <w:marBottom w:val="0"/>
          <w:divBdr>
            <w:top w:val="single" w:sz="2" w:space="0" w:color="auto"/>
            <w:left w:val="single" w:sz="2" w:space="0" w:color="auto"/>
            <w:bottom w:val="single" w:sz="6" w:space="0" w:color="auto"/>
            <w:right w:val="single" w:sz="2" w:space="0" w:color="auto"/>
          </w:divBdr>
          <w:divsChild>
            <w:div w:id="1418745331">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722132">
                  <w:marLeft w:val="0"/>
                  <w:marRight w:val="0"/>
                  <w:marTop w:val="0"/>
                  <w:marBottom w:val="0"/>
                  <w:divBdr>
                    <w:top w:val="single" w:sz="2" w:space="0" w:color="D9D9E3"/>
                    <w:left w:val="single" w:sz="2" w:space="0" w:color="D9D9E3"/>
                    <w:bottom w:val="single" w:sz="2" w:space="0" w:color="D9D9E3"/>
                    <w:right w:val="single" w:sz="2" w:space="0" w:color="D9D9E3"/>
                  </w:divBdr>
                  <w:divsChild>
                    <w:div w:id="219291793">
                      <w:marLeft w:val="0"/>
                      <w:marRight w:val="0"/>
                      <w:marTop w:val="0"/>
                      <w:marBottom w:val="0"/>
                      <w:divBdr>
                        <w:top w:val="single" w:sz="2" w:space="0" w:color="D9D9E3"/>
                        <w:left w:val="single" w:sz="2" w:space="0" w:color="D9D9E3"/>
                        <w:bottom w:val="single" w:sz="2" w:space="0" w:color="D9D9E3"/>
                        <w:right w:val="single" w:sz="2" w:space="0" w:color="D9D9E3"/>
                      </w:divBdr>
                      <w:divsChild>
                        <w:div w:id="1421826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94084483">
          <w:marLeft w:val="0"/>
          <w:marRight w:val="0"/>
          <w:marTop w:val="0"/>
          <w:marBottom w:val="0"/>
          <w:divBdr>
            <w:top w:val="single" w:sz="2" w:space="0" w:color="auto"/>
            <w:left w:val="single" w:sz="2" w:space="0" w:color="auto"/>
            <w:bottom w:val="single" w:sz="6" w:space="0" w:color="auto"/>
            <w:right w:val="single" w:sz="2" w:space="0" w:color="auto"/>
          </w:divBdr>
          <w:divsChild>
            <w:div w:id="1678380427">
              <w:marLeft w:val="0"/>
              <w:marRight w:val="0"/>
              <w:marTop w:val="100"/>
              <w:marBottom w:val="100"/>
              <w:divBdr>
                <w:top w:val="single" w:sz="2" w:space="0" w:color="D9D9E3"/>
                <w:left w:val="single" w:sz="2" w:space="0" w:color="D9D9E3"/>
                <w:bottom w:val="single" w:sz="2" w:space="0" w:color="D9D9E3"/>
                <w:right w:val="single" w:sz="2" w:space="0" w:color="D9D9E3"/>
              </w:divBdr>
              <w:divsChild>
                <w:div w:id="882596062">
                  <w:marLeft w:val="0"/>
                  <w:marRight w:val="0"/>
                  <w:marTop w:val="0"/>
                  <w:marBottom w:val="0"/>
                  <w:divBdr>
                    <w:top w:val="single" w:sz="2" w:space="0" w:color="D9D9E3"/>
                    <w:left w:val="single" w:sz="2" w:space="0" w:color="D9D9E3"/>
                    <w:bottom w:val="single" w:sz="2" w:space="0" w:color="D9D9E3"/>
                    <w:right w:val="single" w:sz="2" w:space="0" w:color="D9D9E3"/>
                  </w:divBdr>
                  <w:divsChild>
                    <w:div w:id="2060979763">
                      <w:marLeft w:val="0"/>
                      <w:marRight w:val="0"/>
                      <w:marTop w:val="0"/>
                      <w:marBottom w:val="0"/>
                      <w:divBdr>
                        <w:top w:val="single" w:sz="2" w:space="0" w:color="D9D9E3"/>
                        <w:left w:val="single" w:sz="2" w:space="0" w:color="D9D9E3"/>
                        <w:bottom w:val="single" w:sz="2" w:space="0" w:color="D9D9E3"/>
                        <w:right w:val="single" w:sz="2" w:space="0" w:color="D9D9E3"/>
                      </w:divBdr>
                      <w:divsChild>
                        <w:div w:id="970129972">
                          <w:marLeft w:val="0"/>
                          <w:marRight w:val="0"/>
                          <w:marTop w:val="0"/>
                          <w:marBottom w:val="0"/>
                          <w:divBdr>
                            <w:top w:val="single" w:sz="2" w:space="0" w:color="D9D9E3"/>
                            <w:left w:val="single" w:sz="2" w:space="0" w:color="D9D9E3"/>
                            <w:bottom w:val="single" w:sz="2" w:space="0" w:color="D9D9E3"/>
                            <w:right w:val="single" w:sz="2" w:space="0" w:color="D9D9E3"/>
                          </w:divBdr>
                          <w:divsChild>
                            <w:div w:id="1722706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77229867">
          <w:marLeft w:val="0"/>
          <w:marRight w:val="0"/>
          <w:marTop w:val="0"/>
          <w:marBottom w:val="0"/>
          <w:divBdr>
            <w:top w:val="single" w:sz="2" w:space="0" w:color="auto"/>
            <w:left w:val="single" w:sz="2" w:space="0" w:color="auto"/>
            <w:bottom w:val="single" w:sz="6" w:space="0" w:color="auto"/>
            <w:right w:val="single" w:sz="2" w:space="0" w:color="auto"/>
          </w:divBdr>
          <w:divsChild>
            <w:div w:id="25559637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7721984">
                  <w:marLeft w:val="0"/>
                  <w:marRight w:val="0"/>
                  <w:marTop w:val="0"/>
                  <w:marBottom w:val="0"/>
                  <w:divBdr>
                    <w:top w:val="single" w:sz="2" w:space="0" w:color="D9D9E3"/>
                    <w:left w:val="single" w:sz="2" w:space="0" w:color="D9D9E3"/>
                    <w:bottom w:val="single" w:sz="2" w:space="0" w:color="D9D9E3"/>
                    <w:right w:val="single" w:sz="2" w:space="0" w:color="D9D9E3"/>
                  </w:divBdr>
                  <w:divsChild>
                    <w:div w:id="1999191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62040205">
                  <w:marLeft w:val="0"/>
                  <w:marRight w:val="0"/>
                  <w:marTop w:val="0"/>
                  <w:marBottom w:val="0"/>
                  <w:divBdr>
                    <w:top w:val="single" w:sz="2" w:space="0" w:color="D9D9E3"/>
                    <w:left w:val="single" w:sz="2" w:space="0" w:color="D9D9E3"/>
                    <w:bottom w:val="single" w:sz="2" w:space="0" w:color="D9D9E3"/>
                    <w:right w:val="single" w:sz="2" w:space="0" w:color="D9D9E3"/>
                  </w:divBdr>
                  <w:divsChild>
                    <w:div w:id="405222233">
                      <w:marLeft w:val="0"/>
                      <w:marRight w:val="0"/>
                      <w:marTop w:val="0"/>
                      <w:marBottom w:val="0"/>
                      <w:divBdr>
                        <w:top w:val="single" w:sz="2" w:space="0" w:color="D9D9E3"/>
                        <w:left w:val="single" w:sz="2" w:space="0" w:color="D9D9E3"/>
                        <w:bottom w:val="single" w:sz="2" w:space="0" w:color="D9D9E3"/>
                        <w:right w:val="single" w:sz="2" w:space="0" w:color="D9D9E3"/>
                      </w:divBdr>
                      <w:divsChild>
                        <w:div w:id="36862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73177026">
          <w:marLeft w:val="0"/>
          <w:marRight w:val="0"/>
          <w:marTop w:val="0"/>
          <w:marBottom w:val="0"/>
          <w:divBdr>
            <w:top w:val="single" w:sz="2" w:space="0" w:color="auto"/>
            <w:left w:val="single" w:sz="2" w:space="0" w:color="auto"/>
            <w:bottom w:val="single" w:sz="6" w:space="0" w:color="auto"/>
            <w:right w:val="single" w:sz="2" w:space="0" w:color="auto"/>
          </w:divBdr>
          <w:divsChild>
            <w:div w:id="1579897906">
              <w:marLeft w:val="0"/>
              <w:marRight w:val="0"/>
              <w:marTop w:val="100"/>
              <w:marBottom w:val="100"/>
              <w:divBdr>
                <w:top w:val="single" w:sz="2" w:space="0" w:color="D9D9E3"/>
                <w:left w:val="single" w:sz="2" w:space="0" w:color="D9D9E3"/>
                <w:bottom w:val="single" w:sz="2" w:space="0" w:color="D9D9E3"/>
                <w:right w:val="single" w:sz="2" w:space="0" w:color="D9D9E3"/>
              </w:divBdr>
              <w:divsChild>
                <w:div w:id="1416705160">
                  <w:marLeft w:val="0"/>
                  <w:marRight w:val="0"/>
                  <w:marTop w:val="0"/>
                  <w:marBottom w:val="0"/>
                  <w:divBdr>
                    <w:top w:val="single" w:sz="2" w:space="0" w:color="D9D9E3"/>
                    <w:left w:val="single" w:sz="2" w:space="0" w:color="D9D9E3"/>
                    <w:bottom w:val="single" w:sz="2" w:space="0" w:color="D9D9E3"/>
                    <w:right w:val="single" w:sz="2" w:space="0" w:color="D9D9E3"/>
                  </w:divBdr>
                  <w:divsChild>
                    <w:div w:id="1708599167">
                      <w:marLeft w:val="0"/>
                      <w:marRight w:val="0"/>
                      <w:marTop w:val="0"/>
                      <w:marBottom w:val="0"/>
                      <w:divBdr>
                        <w:top w:val="single" w:sz="2" w:space="0" w:color="D9D9E3"/>
                        <w:left w:val="single" w:sz="2" w:space="0" w:color="D9D9E3"/>
                        <w:bottom w:val="single" w:sz="2" w:space="0" w:color="D9D9E3"/>
                        <w:right w:val="single" w:sz="2" w:space="0" w:color="D9D9E3"/>
                      </w:divBdr>
                      <w:divsChild>
                        <w:div w:id="370225178">
                          <w:marLeft w:val="0"/>
                          <w:marRight w:val="0"/>
                          <w:marTop w:val="0"/>
                          <w:marBottom w:val="0"/>
                          <w:divBdr>
                            <w:top w:val="single" w:sz="2" w:space="0" w:color="D9D9E3"/>
                            <w:left w:val="single" w:sz="2" w:space="0" w:color="D9D9E3"/>
                            <w:bottom w:val="single" w:sz="2" w:space="0" w:color="D9D9E3"/>
                            <w:right w:val="single" w:sz="2" w:space="0" w:color="D9D9E3"/>
                          </w:divBdr>
                          <w:divsChild>
                            <w:div w:id="1992518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0329844">
          <w:marLeft w:val="0"/>
          <w:marRight w:val="0"/>
          <w:marTop w:val="0"/>
          <w:marBottom w:val="0"/>
          <w:divBdr>
            <w:top w:val="single" w:sz="2" w:space="0" w:color="auto"/>
            <w:left w:val="single" w:sz="2" w:space="0" w:color="auto"/>
            <w:bottom w:val="single" w:sz="6" w:space="0" w:color="auto"/>
            <w:right w:val="single" w:sz="2" w:space="0" w:color="auto"/>
          </w:divBdr>
          <w:divsChild>
            <w:div w:id="671759528">
              <w:marLeft w:val="0"/>
              <w:marRight w:val="0"/>
              <w:marTop w:val="100"/>
              <w:marBottom w:val="100"/>
              <w:divBdr>
                <w:top w:val="single" w:sz="2" w:space="0" w:color="D9D9E3"/>
                <w:left w:val="single" w:sz="2" w:space="0" w:color="D9D9E3"/>
                <w:bottom w:val="single" w:sz="2" w:space="0" w:color="D9D9E3"/>
                <w:right w:val="single" w:sz="2" w:space="0" w:color="D9D9E3"/>
              </w:divBdr>
              <w:divsChild>
                <w:div w:id="44375362">
                  <w:marLeft w:val="0"/>
                  <w:marRight w:val="0"/>
                  <w:marTop w:val="0"/>
                  <w:marBottom w:val="0"/>
                  <w:divBdr>
                    <w:top w:val="single" w:sz="2" w:space="0" w:color="D9D9E3"/>
                    <w:left w:val="single" w:sz="2" w:space="0" w:color="D9D9E3"/>
                    <w:bottom w:val="single" w:sz="2" w:space="0" w:color="D9D9E3"/>
                    <w:right w:val="single" w:sz="2" w:space="0" w:color="D9D9E3"/>
                  </w:divBdr>
                  <w:divsChild>
                    <w:div w:id="437482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2599182">
                  <w:marLeft w:val="0"/>
                  <w:marRight w:val="0"/>
                  <w:marTop w:val="0"/>
                  <w:marBottom w:val="0"/>
                  <w:divBdr>
                    <w:top w:val="single" w:sz="2" w:space="0" w:color="D9D9E3"/>
                    <w:left w:val="single" w:sz="2" w:space="0" w:color="D9D9E3"/>
                    <w:bottom w:val="single" w:sz="2" w:space="0" w:color="D9D9E3"/>
                    <w:right w:val="single" w:sz="2" w:space="0" w:color="D9D9E3"/>
                  </w:divBdr>
                  <w:divsChild>
                    <w:div w:id="887184578">
                      <w:marLeft w:val="0"/>
                      <w:marRight w:val="0"/>
                      <w:marTop w:val="0"/>
                      <w:marBottom w:val="0"/>
                      <w:divBdr>
                        <w:top w:val="single" w:sz="2" w:space="0" w:color="D9D9E3"/>
                        <w:left w:val="single" w:sz="2" w:space="0" w:color="D9D9E3"/>
                        <w:bottom w:val="single" w:sz="2" w:space="0" w:color="D9D9E3"/>
                        <w:right w:val="single" w:sz="2" w:space="0" w:color="D9D9E3"/>
                      </w:divBdr>
                      <w:divsChild>
                        <w:div w:id="155387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89817004">
          <w:marLeft w:val="0"/>
          <w:marRight w:val="0"/>
          <w:marTop w:val="0"/>
          <w:marBottom w:val="0"/>
          <w:divBdr>
            <w:top w:val="single" w:sz="2" w:space="0" w:color="auto"/>
            <w:left w:val="single" w:sz="2" w:space="0" w:color="auto"/>
            <w:bottom w:val="single" w:sz="6" w:space="0" w:color="auto"/>
            <w:right w:val="single" w:sz="2" w:space="0" w:color="auto"/>
          </w:divBdr>
          <w:divsChild>
            <w:div w:id="728109270">
              <w:marLeft w:val="0"/>
              <w:marRight w:val="0"/>
              <w:marTop w:val="100"/>
              <w:marBottom w:val="100"/>
              <w:divBdr>
                <w:top w:val="single" w:sz="2" w:space="0" w:color="D9D9E3"/>
                <w:left w:val="single" w:sz="2" w:space="0" w:color="D9D9E3"/>
                <w:bottom w:val="single" w:sz="2" w:space="0" w:color="D9D9E3"/>
                <w:right w:val="single" w:sz="2" w:space="0" w:color="D9D9E3"/>
              </w:divBdr>
              <w:divsChild>
                <w:div w:id="736779398">
                  <w:marLeft w:val="0"/>
                  <w:marRight w:val="0"/>
                  <w:marTop w:val="0"/>
                  <w:marBottom w:val="0"/>
                  <w:divBdr>
                    <w:top w:val="single" w:sz="2" w:space="0" w:color="D9D9E3"/>
                    <w:left w:val="single" w:sz="2" w:space="0" w:color="D9D9E3"/>
                    <w:bottom w:val="single" w:sz="2" w:space="0" w:color="D9D9E3"/>
                    <w:right w:val="single" w:sz="2" w:space="0" w:color="D9D9E3"/>
                  </w:divBdr>
                  <w:divsChild>
                    <w:div w:id="507717422">
                      <w:marLeft w:val="0"/>
                      <w:marRight w:val="0"/>
                      <w:marTop w:val="0"/>
                      <w:marBottom w:val="0"/>
                      <w:divBdr>
                        <w:top w:val="single" w:sz="2" w:space="0" w:color="D9D9E3"/>
                        <w:left w:val="single" w:sz="2" w:space="0" w:color="D9D9E3"/>
                        <w:bottom w:val="single" w:sz="2" w:space="0" w:color="D9D9E3"/>
                        <w:right w:val="single" w:sz="2" w:space="0" w:color="D9D9E3"/>
                      </w:divBdr>
                      <w:divsChild>
                        <w:div w:id="915627576">
                          <w:marLeft w:val="0"/>
                          <w:marRight w:val="0"/>
                          <w:marTop w:val="0"/>
                          <w:marBottom w:val="0"/>
                          <w:divBdr>
                            <w:top w:val="single" w:sz="2" w:space="0" w:color="D9D9E3"/>
                            <w:left w:val="single" w:sz="2" w:space="0" w:color="D9D9E3"/>
                            <w:bottom w:val="single" w:sz="2" w:space="0" w:color="D9D9E3"/>
                            <w:right w:val="single" w:sz="2" w:space="0" w:color="D9D9E3"/>
                          </w:divBdr>
                          <w:divsChild>
                            <w:div w:id="1147278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0786514">
          <w:marLeft w:val="0"/>
          <w:marRight w:val="0"/>
          <w:marTop w:val="0"/>
          <w:marBottom w:val="0"/>
          <w:divBdr>
            <w:top w:val="single" w:sz="2" w:space="0" w:color="auto"/>
            <w:left w:val="single" w:sz="2" w:space="0" w:color="auto"/>
            <w:bottom w:val="single" w:sz="6" w:space="0" w:color="auto"/>
            <w:right w:val="single" w:sz="2" w:space="0" w:color="auto"/>
          </w:divBdr>
          <w:divsChild>
            <w:div w:id="198976511">
              <w:marLeft w:val="0"/>
              <w:marRight w:val="0"/>
              <w:marTop w:val="100"/>
              <w:marBottom w:val="100"/>
              <w:divBdr>
                <w:top w:val="single" w:sz="2" w:space="0" w:color="D9D9E3"/>
                <w:left w:val="single" w:sz="2" w:space="0" w:color="D9D9E3"/>
                <w:bottom w:val="single" w:sz="2" w:space="0" w:color="D9D9E3"/>
                <w:right w:val="single" w:sz="2" w:space="0" w:color="D9D9E3"/>
              </w:divBdr>
              <w:divsChild>
                <w:div w:id="261836653">
                  <w:marLeft w:val="0"/>
                  <w:marRight w:val="0"/>
                  <w:marTop w:val="0"/>
                  <w:marBottom w:val="0"/>
                  <w:divBdr>
                    <w:top w:val="single" w:sz="2" w:space="0" w:color="D9D9E3"/>
                    <w:left w:val="single" w:sz="2" w:space="0" w:color="D9D9E3"/>
                    <w:bottom w:val="single" w:sz="2" w:space="0" w:color="D9D9E3"/>
                    <w:right w:val="single" w:sz="2" w:space="0" w:color="D9D9E3"/>
                  </w:divBdr>
                  <w:divsChild>
                    <w:div w:id="554973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5910379">
                  <w:marLeft w:val="0"/>
                  <w:marRight w:val="0"/>
                  <w:marTop w:val="0"/>
                  <w:marBottom w:val="0"/>
                  <w:divBdr>
                    <w:top w:val="single" w:sz="2" w:space="0" w:color="D9D9E3"/>
                    <w:left w:val="single" w:sz="2" w:space="0" w:color="D9D9E3"/>
                    <w:bottom w:val="single" w:sz="2" w:space="0" w:color="D9D9E3"/>
                    <w:right w:val="single" w:sz="2" w:space="0" w:color="D9D9E3"/>
                  </w:divBdr>
                  <w:divsChild>
                    <w:div w:id="265159894">
                      <w:marLeft w:val="0"/>
                      <w:marRight w:val="0"/>
                      <w:marTop w:val="0"/>
                      <w:marBottom w:val="0"/>
                      <w:divBdr>
                        <w:top w:val="single" w:sz="2" w:space="0" w:color="D9D9E3"/>
                        <w:left w:val="single" w:sz="2" w:space="0" w:color="D9D9E3"/>
                        <w:bottom w:val="single" w:sz="2" w:space="0" w:color="D9D9E3"/>
                        <w:right w:val="single" w:sz="2" w:space="0" w:color="D9D9E3"/>
                      </w:divBdr>
                      <w:divsChild>
                        <w:div w:id="474955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6856444">
          <w:marLeft w:val="0"/>
          <w:marRight w:val="0"/>
          <w:marTop w:val="0"/>
          <w:marBottom w:val="0"/>
          <w:divBdr>
            <w:top w:val="single" w:sz="2" w:space="0" w:color="auto"/>
            <w:left w:val="single" w:sz="2" w:space="0" w:color="auto"/>
            <w:bottom w:val="single" w:sz="6" w:space="0" w:color="auto"/>
            <w:right w:val="single" w:sz="2" w:space="0" w:color="auto"/>
          </w:divBdr>
          <w:divsChild>
            <w:div w:id="179710865">
              <w:marLeft w:val="0"/>
              <w:marRight w:val="0"/>
              <w:marTop w:val="100"/>
              <w:marBottom w:val="100"/>
              <w:divBdr>
                <w:top w:val="single" w:sz="2" w:space="0" w:color="D9D9E3"/>
                <w:left w:val="single" w:sz="2" w:space="0" w:color="D9D9E3"/>
                <w:bottom w:val="single" w:sz="2" w:space="0" w:color="D9D9E3"/>
                <w:right w:val="single" w:sz="2" w:space="0" w:color="D9D9E3"/>
              </w:divBdr>
              <w:divsChild>
                <w:div w:id="1033120357">
                  <w:marLeft w:val="0"/>
                  <w:marRight w:val="0"/>
                  <w:marTop w:val="0"/>
                  <w:marBottom w:val="0"/>
                  <w:divBdr>
                    <w:top w:val="single" w:sz="2" w:space="0" w:color="D9D9E3"/>
                    <w:left w:val="single" w:sz="2" w:space="0" w:color="D9D9E3"/>
                    <w:bottom w:val="single" w:sz="2" w:space="0" w:color="D9D9E3"/>
                    <w:right w:val="single" w:sz="2" w:space="0" w:color="D9D9E3"/>
                  </w:divBdr>
                  <w:divsChild>
                    <w:div w:id="201018728">
                      <w:marLeft w:val="0"/>
                      <w:marRight w:val="0"/>
                      <w:marTop w:val="0"/>
                      <w:marBottom w:val="0"/>
                      <w:divBdr>
                        <w:top w:val="single" w:sz="2" w:space="0" w:color="D9D9E3"/>
                        <w:left w:val="single" w:sz="2" w:space="0" w:color="D9D9E3"/>
                        <w:bottom w:val="single" w:sz="2" w:space="0" w:color="D9D9E3"/>
                        <w:right w:val="single" w:sz="2" w:space="0" w:color="D9D9E3"/>
                      </w:divBdr>
                      <w:divsChild>
                        <w:div w:id="1489832040">
                          <w:marLeft w:val="0"/>
                          <w:marRight w:val="0"/>
                          <w:marTop w:val="0"/>
                          <w:marBottom w:val="0"/>
                          <w:divBdr>
                            <w:top w:val="single" w:sz="2" w:space="0" w:color="D9D9E3"/>
                            <w:left w:val="single" w:sz="2" w:space="0" w:color="D9D9E3"/>
                            <w:bottom w:val="single" w:sz="2" w:space="0" w:color="D9D9E3"/>
                            <w:right w:val="single" w:sz="2" w:space="0" w:color="D9D9E3"/>
                          </w:divBdr>
                          <w:divsChild>
                            <w:div w:id="601911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088364">
      <w:bodyDiv w:val="1"/>
      <w:marLeft w:val="0"/>
      <w:marRight w:val="0"/>
      <w:marTop w:val="0"/>
      <w:marBottom w:val="0"/>
      <w:divBdr>
        <w:top w:val="none" w:sz="0" w:space="0" w:color="auto"/>
        <w:left w:val="none" w:sz="0" w:space="0" w:color="auto"/>
        <w:bottom w:val="none" w:sz="0" w:space="0" w:color="auto"/>
        <w:right w:val="none" w:sz="0" w:space="0" w:color="auto"/>
      </w:divBdr>
    </w:div>
    <w:div w:id="174811530">
      <w:bodyDiv w:val="1"/>
      <w:marLeft w:val="0"/>
      <w:marRight w:val="0"/>
      <w:marTop w:val="0"/>
      <w:marBottom w:val="0"/>
      <w:divBdr>
        <w:top w:val="none" w:sz="0" w:space="0" w:color="auto"/>
        <w:left w:val="none" w:sz="0" w:space="0" w:color="auto"/>
        <w:bottom w:val="none" w:sz="0" w:space="0" w:color="auto"/>
        <w:right w:val="none" w:sz="0" w:space="0" w:color="auto"/>
      </w:divBdr>
    </w:div>
    <w:div w:id="241722279">
      <w:bodyDiv w:val="1"/>
      <w:marLeft w:val="0"/>
      <w:marRight w:val="0"/>
      <w:marTop w:val="0"/>
      <w:marBottom w:val="0"/>
      <w:divBdr>
        <w:top w:val="none" w:sz="0" w:space="0" w:color="auto"/>
        <w:left w:val="none" w:sz="0" w:space="0" w:color="auto"/>
        <w:bottom w:val="none" w:sz="0" w:space="0" w:color="auto"/>
        <w:right w:val="none" w:sz="0" w:space="0" w:color="auto"/>
      </w:divBdr>
    </w:div>
    <w:div w:id="261453693">
      <w:bodyDiv w:val="1"/>
      <w:marLeft w:val="0"/>
      <w:marRight w:val="0"/>
      <w:marTop w:val="0"/>
      <w:marBottom w:val="0"/>
      <w:divBdr>
        <w:top w:val="none" w:sz="0" w:space="0" w:color="auto"/>
        <w:left w:val="none" w:sz="0" w:space="0" w:color="auto"/>
        <w:bottom w:val="none" w:sz="0" w:space="0" w:color="auto"/>
        <w:right w:val="none" w:sz="0" w:space="0" w:color="auto"/>
      </w:divBdr>
    </w:div>
    <w:div w:id="318576865">
      <w:bodyDiv w:val="1"/>
      <w:marLeft w:val="0"/>
      <w:marRight w:val="0"/>
      <w:marTop w:val="0"/>
      <w:marBottom w:val="0"/>
      <w:divBdr>
        <w:top w:val="none" w:sz="0" w:space="0" w:color="auto"/>
        <w:left w:val="none" w:sz="0" w:space="0" w:color="auto"/>
        <w:bottom w:val="none" w:sz="0" w:space="0" w:color="auto"/>
        <w:right w:val="none" w:sz="0" w:space="0" w:color="auto"/>
      </w:divBdr>
    </w:div>
    <w:div w:id="349649784">
      <w:bodyDiv w:val="1"/>
      <w:marLeft w:val="0"/>
      <w:marRight w:val="0"/>
      <w:marTop w:val="0"/>
      <w:marBottom w:val="0"/>
      <w:divBdr>
        <w:top w:val="none" w:sz="0" w:space="0" w:color="auto"/>
        <w:left w:val="none" w:sz="0" w:space="0" w:color="auto"/>
        <w:bottom w:val="none" w:sz="0" w:space="0" w:color="auto"/>
        <w:right w:val="none" w:sz="0" w:space="0" w:color="auto"/>
      </w:divBdr>
    </w:div>
    <w:div w:id="424497703">
      <w:bodyDiv w:val="1"/>
      <w:marLeft w:val="0"/>
      <w:marRight w:val="0"/>
      <w:marTop w:val="0"/>
      <w:marBottom w:val="0"/>
      <w:divBdr>
        <w:top w:val="none" w:sz="0" w:space="0" w:color="auto"/>
        <w:left w:val="none" w:sz="0" w:space="0" w:color="auto"/>
        <w:bottom w:val="none" w:sz="0" w:space="0" w:color="auto"/>
        <w:right w:val="none" w:sz="0" w:space="0" w:color="auto"/>
      </w:divBdr>
    </w:div>
    <w:div w:id="469133136">
      <w:bodyDiv w:val="1"/>
      <w:marLeft w:val="0"/>
      <w:marRight w:val="0"/>
      <w:marTop w:val="0"/>
      <w:marBottom w:val="0"/>
      <w:divBdr>
        <w:top w:val="none" w:sz="0" w:space="0" w:color="auto"/>
        <w:left w:val="none" w:sz="0" w:space="0" w:color="auto"/>
        <w:bottom w:val="none" w:sz="0" w:space="0" w:color="auto"/>
        <w:right w:val="none" w:sz="0" w:space="0" w:color="auto"/>
      </w:divBdr>
    </w:div>
    <w:div w:id="469982768">
      <w:bodyDiv w:val="1"/>
      <w:marLeft w:val="0"/>
      <w:marRight w:val="0"/>
      <w:marTop w:val="0"/>
      <w:marBottom w:val="0"/>
      <w:divBdr>
        <w:top w:val="none" w:sz="0" w:space="0" w:color="auto"/>
        <w:left w:val="none" w:sz="0" w:space="0" w:color="auto"/>
        <w:bottom w:val="none" w:sz="0" w:space="0" w:color="auto"/>
        <w:right w:val="none" w:sz="0" w:space="0" w:color="auto"/>
      </w:divBdr>
    </w:div>
    <w:div w:id="636229359">
      <w:bodyDiv w:val="1"/>
      <w:marLeft w:val="0"/>
      <w:marRight w:val="0"/>
      <w:marTop w:val="0"/>
      <w:marBottom w:val="0"/>
      <w:divBdr>
        <w:top w:val="none" w:sz="0" w:space="0" w:color="auto"/>
        <w:left w:val="none" w:sz="0" w:space="0" w:color="auto"/>
        <w:bottom w:val="none" w:sz="0" w:space="0" w:color="auto"/>
        <w:right w:val="none" w:sz="0" w:space="0" w:color="auto"/>
      </w:divBdr>
    </w:div>
    <w:div w:id="689450355">
      <w:bodyDiv w:val="1"/>
      <w:marLeft w:val="0"/>
      <w:marRight w:val="0"/>
      <w:marTop w:val="0"/>
      <w:marBottom w:val="0"/>
      <w:divBdr>
        <w:top w:val="none" w:sz="0" w:space="0" w:color="auto"/>
        <w:left w:val="none" w:sz="0" w:space="0" w:color="auto"/>
        <w:bottom w:val="none" w:sz="0" w:space="0" w:color="auto"/>
        <w:right w:val="none" w:sz="0" w:space="0" w:color="auto"/>
      </w:divBdr>
    </w:div>
    <w:div w:id="689454782">
      <w:bodyDiv w:val="1"/>
      <w:marLeft w:val="0"/>
      <w:marRight w:val="0"/>
      <w:marTop w:val="0"/>
      <w:marBottom w:val="0"/>
      <w:divBdr>
        <w:top w:val="none" w:sz="0" w:space="0" w:color="auto"/>
        <w:left w:val="none" w:sz="0" w:space="0" w:color="auto"/>
        <w:bottom w:val="none" w:sz="0" w:space="0" w:color="auto"/>
        <w:right w:val="none" w:sz="0" w:space="0" w:color="auto"/>
      </w:divBdr>
    </w:div>
    <w:div w:id="690179218">
      <w:bodyDiv w:val="1"/>
      <w:marLeft w:val="0"/>
      <w:marRight w:val="0"/>
      <w:marTop w:val="0"/>
      <w:marBottom w:val="0"/>
      <w:divBdr>
        <w:top w:val="none" w:sz="0" w:space="0" w:color="auto"/>
        <w:left w:val="none" w:sz="0" w:space="0" w:color="auto"/>
        <w:bottom w:val="none" w:sz="0" w:space="0" w:color="auto"/>
        <w:right w:val="none" w:sz="0" w:space="0" w:color="auto"/>
      </w:divBdr>
    </w:div>
    <w:div w:id="807556785">
      <w:bodyDiv w:val="1"/>
      <w:marLeft w:val="0"/>
      <w:marRight w:val="0"/>
      <w:marTop w:val="0"/>
      <w:marBottom w:val="0"/>
      <w:divBdr>
        <w:top w:val="none" w:sz="0" w:space="0" w:color="auto"/>
        <w:left w:val="none" w:sz="0" w:space="0" w:color="auto"/>
        <w:bottom w:val="none" w:sz="0" w:space="0" w:color="auto"/>
        <w:right w:val="none" w:sz="0" w:space="0" w:color="auto"/>
      </w:divBdr>
    </w:div>
    <w:div w:id="841701112">
      <w:bodyDiv w:val="1"/>
      <w:marLeft w:val="0"/>
      <w:marRight w:val="0"/>
      <w:marTop w:val="0"/>
      <w:marBottom w:val="0"/>
      <w:divBdr>
        <w:top w:val="none" w:sz="0" w:space="0" w:color="auto"/>
        <w:left w:val="none" w:sz="0" w:space="0" w:color="auto"/>
        <w:bottom w:val="none" w:sz="0" w:space="0" w:color="auto"/>
        <w:right w:val="none" w:sz="0" w:space="0" w:color="auto"/>
      </w:divBdr>
    </w:div>
    <w:div w:id="846024264">
      <w:bodyDiv w:val="1"/>
      <w:marLeft w:val="0"/>
      <w:marRight w:val="0"/>
      <w:marTop w:val="0"/>
      <w:marBottom w:val="0"/>
      <w:divBdr>
        <w:top w:val="none" w:sz="0" w:space="0" w:color="auto"/>
        <w:left w:val="none" w:sz="0" w:space="0" w:color="auto"/>
        <w:bottom w:val="none" w:sz="0" w:space="0" w:color="auto"/>
        <w:right w:val="none" w:sz="0" w:space="0" w:color="auto"/>
      </w:divBdr>
    </w:div>
    <w:div w:id="861824516">
      <w:bodyDiv w:val="1"/>
      <w:marLeft w:val="0"/>
      <w:marRight w:val="0"/>
      <w:marTop w:val="0"/>
      <w:marBottom w:val="0"/>
      <w:divBdr>
        <w:top w:val="none" w:sz="0" w:space="0" w:color="auto"/>
        <w:left w:val="none" w:sz="0" w:space="0" w:color="auto"/>
        <w:bottom w:val="none" w:sz="0" w:space="0" w:color="auto"/>
        <w:right w:val="none" w:sz="0" w:space="0" w:color="auto"/>
      </w:divBdr>
    </w:div>
    <w:div w:id="986858187">
      <w:bodyDiv w:val="1"/>
      <w:marLeft w:val="0"/>
      <w:marRight w:val="0"/>
      <w:marTop w:val="0"/>
      <w:marBottom w:val="0"/>
      <w:divBdr>
        <w:top w:val="none" w:sz="0" w:space="0" w:color="auto"/>
        <w:left w:val="none" w:sz="0" w:space="0" w:color="auto"/>
        <w:bottom w:val="none" w:sz="0" w:space="0" w:color="auto"/>
        <w:right w:val="none" w:sz="0" w:space="0" w:color="auto"/>
      </w:divBdr>
      <w:divsChild>
        <w:div w:id="1933775926">
          <w:marLeft w:val="0"/>
          <w:marRight w:val="0"/>
          <w:marTop w:val="0"/>
          <w:marBottom w:val="0"/>
          <w:divBdr>
            <w:top w:val="single" w:sz="2" w:space="0" w:color="D9D9E3"/>
            <w:left w:val="single" w:sz="2" w:space="0" w:color="D9D9E3"/>
            <w:bottom w:val="single" w:sz="2" w:space="0" w:color="D9D9E3"/>
            <w:right w:val="single" w:sz="2" w:space="0" w:color="D9D9E3"/>
          </w:divBdr>
          <w:divsChild>
            <w:div w:id="861089131">
              <w:marLeft w:val="0"/>
              <w:marRight w:val="0"/>
              <w:marTop w:val="0"/>
              <w:marBottom w:val="0"/>
              <w:divBdr>
                <w:top w:val="single" w:sz="2" w:space="0" w:color="D9D9E3"/>
                <w:left w:val="single" w:sz="2" w:space="0" w:color="D9D9E3"/>
                <w:bottom w:val="single" w:sz="2" w:space="0" w:color="D9D9E3"/>
                <w:right w:val="single" w:sz="2" w:space="0" w:color="D9D9E3"/>
              </w:divBdr>
              <w:divsChild>
                <w:div w:id="1055589498">
                  <w:marLeft w:val="0"/>
                  <w:marRight w:val="0"/>
                  <w:marTop w:val="0"/>
                  <w:marBottom w:val="0"/>
                  <w:divBdr>
                    <w:top w:val="single" w:sz="2" w:space="0" w:color="D9D9E3"/>
                    <w:left w:val="single" w:sz="2" w:space="0" w:color="D9D9E3"/>
                    <w:bottom w:val="single" w:sz="2" w:space="0" w:color="D9D9E3"/>
                    <w:right w:val="single" w:sz="2" w:space="0" w:color="D9D9E3"/>
                  </w:divBdr>
                  <w:divsChild>
                    <w:div w:id="1735733877">
                      <w:marLeft w:val="0"/>
                      <w:marRight w:val="0"/>
                      <w:marTop w:val="0"/>
                      <w:marBottom w:val="0"/>
                      <w:divBdr>
                        <w:top w:val="single" w:sz="2" w:space="0" w:color="D9D9E3"/>
                        <w:left w:val="single" w:sz="2" w:space="0" w:color="D9D9E3"/>
                        <w:bottom w:val="single" w:sz="2" w:space="0" w:color="D9D9E3"/>
                        <w:right w:val="single" w:sz="2" w:space="0" w:color="D9D9E3"/>
                      </w:divBdr>
                      <w:divsChild>
                        <w:div w:id="1256860598">
                          <w:marLeft w:val="0"/>
                          <w:marRight w:val="0"/>
                          <w:marTop w:val="0"/>
                          <w:marBottom w:val="0"/>
                          <w:divBdr>
                            <w:top w:val="single" w:sz="2" w:space="0" w:color="auto"/>
                            <w:left w:val="single" w:sz="2" w:space="0" w:color="auto"/>
                            <w:bottom w:val="single" w:sz="6" w:space="0" w:color="auto"/>
                            <w:right w:val="single" w:sz="2" w:space="0" w:color="auto"/>
                          </w:divBdr>
                          <w:divsChild>
                            <w:div w:id="256908265">
                              <w:marLeft w:val="0"/>
                              <w:marRight w:val="0"/>
                              <w:marTop w:val="100"/>
                              <w:marBottom w:val="100"/>
                              <w:divBdr>
                                <w:top w:val="single" w:sz="2" w:space="0" w:color="D9D9E3"/>
                                <w:left w:val="single" w:sz="2" w:space="0" w:color="D9D9E3"/>
                                <w:bottom w:val="single" w:sz="2" w:space="0" w:color="D9D9E3"/>
                                <w:right w:val="single" w:sz="2" w:space="0" w:color="D9D9E3"/>
                              </w:divBdr>
                              <w:divsChild>
                                <w:div w:id="54162354">
                                  <w:marLeft w:val="0"/>
                                  <w:marRight w:val="0"/>
                                  <w:marTop w:val="0"/>
                                  <w:marBottom w:val="0"/>
                                  <w:divBdr>
                                    <w:top w:val="single" w:sz="2" w:space="0" w:color="D9D9E3"/>
                                    <w:left w:val="single" w:sz="2" w:space="0" w:color="D9D9E3"/>
                                    <w:bottom w:val="single" w:sz="2" w:space="0" w:color="D9D9E3"/>
                                    <w:right w:val="single" w:sz="2" w:space="0" w:color="D9D9E3"/>
                                  </w:divBdr>
                                  <w:divsChild>
                                    <w:div w:id="121465747">
                                      <w:marLeft w:val="0"/>
                                      <w:marRight w:val="0"/>
                                      <w:marTop w:val="0"/>
                                      <w:marBottom w:val="0"/>
                                      <w:divBdr>
                                        <w:top w:val="single" w:sz="2" w:space="0" w:color="D9D9E3"/>
                                        <w:left w:val="single" w:sz="2" w:space="0" w:color="D9D9E3"/>
                                        <w:bottom w:val="single" w:sz="2" w:space="0" w:color="D9D9E3"/>
                                        <w:right w:val="single" w:sz="2" w:space="0" w:color="D9D9E3"/>
                                      </w:divBdr>
                                      <w:divsChild>
                                        <w:div w:id="1091511435">
                                          <w:marLeft w:val="0"/>
                                          <w:marRight w:val="0"/>
                                          <w:marTop w:val="0"/>
                                          <w:marBottom w:val="0"/>
                                          <w:divBdr>
                                            <w:top w:val="single" w:sz="2" w:space="0" w:color="D9D9E3"/>
                                            <w:left w:val="single" w:sz="2" w:space="0" w:color="D9D9E3"/>
                                            <w:bottom w:val="single" w:sz="2" w:space="0" w:color="D9D9E3"/>
                                            <w:right w:val="single" w:sz="2" w:space="0" w:color="D9D9E3"/>
                                          </w:divBdr>
                                          <w:divsChild>
                                            <w:div w:id="1413238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591327">
                          <w:marLeft w:val="0"/>
                          <w:marRight w:val="0"/>
                          <w:marTop w:val="0"/>
                          <w:marBottom w:val="0"/>
                          <w:divBdr>
                            <w:top w:val="single" w:sz="2" w:space="0" w:color="auto"/>
                            <w:left w:val="single" w:sz="2" w:space="0" w:color="auto"/>
                            <w:bottom w:val="single" w:sz="6" w:space="0" w:color="auto"/>
                            <w:right w:val="single" w:sz="2" w:space="0" w:color="auto"/>
                          </w:divBdr>
                          <w:divsChild>
                            <w:div w:id="1288004328">
                              <w:marLeft w:val="0"/>
                              <w:marRight w:val="0"/>
                              <w:marTop w:val="100"/>
                              <w:marBottom w:val="100"/>
                              <w:divBdr>
                                <w:top w:val="single" w:sz="2" w:space="0" w:color="D9D9E3"/>
                                <w:left w:val="single" w:sz="2" w:space="0" w:color="D9D9E3"/>
                                <w:bottom w:val="single" w:sz="2" w:space="0" w:color="D9D9E3"/>
                                <w:right w:val="single" w:sz="2" w:space="0" w:color="D9D9E3"/>
                              </w:divBdr>
                              <w:divsChild>
                                <w:div w:id="28267007">
                                  <w:marLeft w:val="0"/>
                                  <w:marRight w:val="0"/>
                                  <w:marTop w:val="0"/>
                                  <w:marBottom w:val="0"/>
                                  <w:divBdr>
                                    <w:top w:val="single" w:sz="2" w:space="0" w:color="D9D9E3"/>
                                    <w:left w:val="single" w:sz="2" w:space="0" w:color="D9D9E3"/>
                                    <w:bottom w:val="single" w:sz="2" w:space="0" w:color="D9D9E3"/>
                                    <w:right w:val="single" w:sz="2" w:space="0" w:color="D9D9E3"/>
                                  </w:divBdr>
                                  <w:divsChild>
                                    <w:div w:id="193346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5632318">
                                  <w:marLeft w:val="0"/>
                                  <w:marRight w:val="0"/>
                                  <w:marTop w:val="0"/>
                                  <w:marBottom w:val="0"/>
                                  <w:divBdr>
                                    <w:top w:val="single" w:sz="2" w:space="0" w:color="D9D9E3"/>
                                    <w:left w:val="single" w:sz="2" w:space="0" w:color="D9D9E3"/>
                                    <w:bottom w:val="single" w:sz="2" w:space="0" w:color="D9D9E3"/>
                                    <w:right w:val="single" w:sz="2" w:space="0" w:color="D9D9E3"/>
                                  </w:divBdr>
                                  <w:divsChild>
                                    <w:div w:id="1772822590">
                                      <w:marLeft w:val="0"/>
                                      <w:marRight w:val="0"/>
                                      <w:marTop w:val="0"/>
                                      <w:marBottom w:val="0"/>
                                      <w:divBdr>
                                        <w:top w:val="single" w:sz="2" w:space="0" w:color="D9D9E3"/>
                                        <w:left w:val="single" w:sz="2" w:space="0" w:color="D9D9E3"/>
                                        <w:bottom w:val="single" w:sz="2" w:space="0" w:color="D9D9E3"/>
                                        <w:right w:val="single" w:sz="2" w:space="0" w:color="D9D9E3"/>
                                      </w:divBdr>
                                      <w:divsChild>
                                        <w:div w:id="917062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920351">
                          <w:marLeft w:val="0"/>
                          <w:marRight w:val="0"/>
                          <w:marTop w:val="0"/>
                          <w:marBottom w:val="0"/>
                          <w:divBdr>
                            <w:top w:val="single" w:sz="2" w:space="0" w:color="auto"/>
                            <w:left w:val="single" w:sz="2" w:space="0" w:color="auto"/>
                            <w:bottom w:val="single" w:sz="6" w:space="0" w:color="auto"/>
                            <w:right w:val="single" w:sz="2" w:space="0" w:color="auto"/>
                          </w:divBdr>
                          <w:divsChild>
                            <w:div w:id="578369623">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532047">
                                  <w:marLeft w:val="0"/>
                                  <w:marRight w:val="0"/>
                                  <w:marTop w:val="0"/>
                                  <w:marBottom w:val="0"/>
                                  <w:divBdr>
                                    <w:top w:val="single" w:sz="2" w:space="0" w:color="D9D9E3"/>
                                    <w:left w:val="single" w:sz="2" w:space="0" w:color="D9D9E3"/>
                                    <w:bottom w:val="single" w:sz="2" w:space="0" w:color="D9D9E3"/>
                                    <w:right w:val="single" w:sz="2" w:space="0" w:color="D9D9E3"/>
                                  </w:divBdr>
                                  <w:divsChild>
                                    <w:div w:id="225654713">
                                      <w:marLeft w:val="0"/>
                                      <w:marRight w:val="0"/>
                                      <w:marTop w:val="0"/>
                                      <w:marBottom w:val="0"/>
                                      <w:divBdr>
                                        <w:top w:val="single" w:sz="2" w:space="0" w:color="D9D9E3"/>
                                        <w:left w:val="single" w:sz="2" w:space="0" w:color="D9D9E3"/>
                                        <w:bottom w:val="single" w:sz="2" w:space="0" w:color="D9D9E3"/>
                                        <w:right w:val="single" w:sz="2" w:space="0" w:color="D9D9E3"/>
                                      </w:divBdr>
                                      <w:divsChild>
                                        <w:div w:id="252059117">
                                          <w:marLeft w:val="0"/>
                                          <w:marRight w:val="0"/>
                                          <w:marTop w:val="0"/>
                                          <w:marBottom w:val="0"/>
                                          <w:divBdr>
                                            <w:top w:val="single" w:sz="2" w:space="0" w:color="D9D9E3"/>
                                            <w:left w:val="single" w:sz="2" w:space="0" w:color="D9D9E3"/>
                                            <w:bottom w:val="single" w:sz="2" w:space="0" w:color="D9D9E3"/>
                                            <w:right w:val="single" w:sz="2" w:space="0" w:color="D9D9E3"/>
                                          </w:divBdr>
                                          <w:divsChild>
                                            <w:div w:id="981232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9735784">
                          <w:marLeft w:val="0"/>
                          <w:marRight w:val="0"/>
                          <w:marTop w:val="0"/>
                          <w:marBottom w:val="0"/>
                          <w:divBdr>
                            <w:top w:val="single" w:sz="2" w:space="0" w:color="auto"/>
                            <w:left w:val="single" w:sz="2" w:space="0" w:color="auto"/>
                            <w:bottom w:val="single" w:sz="6" w:space="0" w:color="auto"/>
                            <w:right w:val="single" w:sz="2" w:space="0" w:color="auto"/>
                          </w:divBdr>
                          <w:divsChild>
                            <w:div w:id="20016876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811201">
                                  <w:marLeft w:val="0"/>
                                  <w:marRight w:val="0"/>
                                  <w:marTop w:val="0"/>
                                  <w:marBottom w:val="0"/>
                                  <w:divBdr>
                                    <w:top w:val="single" w:sz="2" w:space="0" w:color="D9D9E3"/>
                                    <w:left w:val="single" w:sz="2" w:space="0" w:color="D9D9E3"/>
                                    <w:bottom w:val="single" w:sz="2" w:space="0" w:color="D9D9E3"/>
                                    <w:right w:val="single" w:sz="2" w:space="0" w:color="D9D9E3"/>
                                  </w:divBdr>
                                  <w:divsChild>
                                    <w:div w:id="1293440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12952092">
                                  <w:marLeft w:val="0"/>
                                  <w:marRight w:val="0"/>
                                  <w:marTop w:val="0"/>
                                  <w:marBottom w:val="0"/>
                                  <w:divBdr>
                                    <w:top w:val="single" w:sz="2" w:space="0" w:color="D9D9E3"/>
                                    <w:left w:val="single" w:sz="2" w:space="0" w:color="D9D9E3"/>
                                    <w:bottom w:val="single" w:sz="2" w:space="0" w:color="D9D9E3"/>
                                    <w:right w:val="single" w:sz="2" w:space="0" w:color="D9D9E3"/>
                                  </w:divBdr>
                                  <w:divsChild>
                                    <w:div w:id="319777626">
                                      <w:marLeft w:val="0"/>
                                      <w:marRight w:val="0"/>
                                      <w:marTop w:val="0"/>
                                      <w:marBottom w:val="0"/>
                                      <w:divBdr>
                                        <w:top w:val="single" w:sz="2" w:space="0" w:color="D9D9E3"/>
                                        <w:left w:val="single" w:sz="2" w:space="0" w:color="D9D9E3"/>
                                        <w:bottom w:val="single" w:sz="2" w:space="0" w:color="D9D9E3"/>
                                        <w:right w:val="single" w:sz="2" w:space="0" w:color="D9D9E3"/>
                                      </w:divBdr>
                                      <w:divsChild>
                                        <w:div w:id="1338657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85963548">
                          <w:marLeft w:val="0"/>
                          <w:marRight w:val="0"/>
                          <w:marTop w:val="0"/>
                          <w:marBottom w:val="0"/>
                          <w:divBdr>
                            <w:top w:val="single" w:sz="2" w:space="0" w:color="auto"/>
                            <w:left w:val="single" w:sz="2" w:space="0" w:color="auto"/>
                            <w:bottom w:val="single" w:sz="6" w:space="0" w:color="auto"/>
                            <w:right w:val="single" w:sz="2" w:space="0" w:color="auto"/>
                          </w:divBdr>
                          <w:divsChild>
                            <w:div w:id="18866720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6432102">
                                  <w:marLeft w:val="0"/>
                                  <w:marRight w:val="0"/>
                                  <w:marTop w:val="0"/>
                                  <w:marBottom w:val="0"/>
                                  <w:divBdr>
                                    <w:top w:val="single" w:sz="2" w:space="0" w:color="D9D9E3"/>
                                    <w:left w:val="single" w:sz="2" w:space="0" w:color="D9D9E3"/>
                                    <w:bottom w:val="single" w:sz="2" w:space="0" w:color="D9D9E3"/>
                                    <w:right w:val="single" w:sz="2" w:space="0" w:color="D9D9E3"/>
                                  </w:divBdr>
                                  <w:divsChild>
                                    <w:div w:id="718745519">
                                      <w:marLeft w:val="0"/>
                                      <w:marRight w:val="0"/>
                                      <w:marTop w:val="0"/>
                                      <w:marBottom w:val="0"/>
                                      <w:divBdr>
                                        <w:top w:val="single" w:sz="2" w:space="0" w:color="D9D9E3"/>
                                        <w:left w:val="single" w:sz="2" w:space="0" w:color="D9D9E3"/>
                                        <w:bottom w:val="single" w:sz="2" w:space="0" w:color="D9D9E3"/>
                                        <w:right w:val="single" w:sz="2" w:space="0" w:color="D9D9E3"/>
                                      </w:divBdr>
                                      <w:divsChild>
                                        <w:div w:id="1499883755">
                                          <w:marLeft w:val="0"/>
                                          <w:marRight w:val="0"/>
                                          <w:marTop w:val="0"/>
                                          <w:marBottom w:val="0"/>
                                          <w:divBdr>
                                            <w:top w:val="single" w:sz="2" w:space="0" w:color="D9D9E3"/>
                                            <w:left w:val="single" w:sz="2" w:space="0" w:color="D9D9E3"/>
                                            <w:bottom w:val="single" w:sz="2" w:space="0" w:color="D9D9E3"/>
                                            <w:right w:val="single" w:sz="2" w:space="0" w:color="D9D9E3"/>
                                          </w:divBdr>
                                          <w:divsChild>
                                            <w:div w:id="1587575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39755408">
                          <w:marLeft w:val="0"/>
                          <w:marRight w:val="0"/>
                          <w:marTop w:val="0"/>
                          <w:marBottom w:val="0"/>
                          <w:divBdr>
                            <w:top w:val="single" w:sz="2" w:space="0" w:color="auto"/>
                            <w:left w:val="single" w:sz="2" w:space="0" w:color="auto"/>
                            <w:bottom w:val="single" w:sz="6" w:space="0" w:color="auto"/>
                            <w:right w:val="single" w:sz="2" w:space="0" w:color="auto"/>
                          </w:divBdr>
                          <w:divsChild>
                            <w:div w:id="7989583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922750">
                                  <w:marLeft w:val="0"/>
                                  <w:marRight w:val="0"/>
                                  <w:marTop w:val="0"/>
                                  <w:marBottom w:val="0"/>
                                  <w:divBdr>
                                    <w:top w:val="single" w:sz="2" w:space="0" w:color="D9D9E3"/>
                                    <w:left w:val="single" w:sz="2" w:space="0" w:color="D9D9E3"/>
                                    <w:bottom w:val="single" w:sz="2" w:space="0" w:color="D9D9E3"/>
                                    <w:right w:val="single" w:sz="2" w:space="0" w:color="D9D9E3"/>
                                  </w:divBdr>
                                  <w:divsChild>
                                    <w:div w:id="801844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17420085">
                                  <w:marLeft w:val="0"/>
                                  <w:marRight w:val="0"/>
                                  <w:marTop w:val="0"/>
                                  <w:marBottom w:val="0"/>
                                  <w:divBdr>
                                    <w:top w:val="single" w:sz="2" w:space="0" w:color="D9D9E3"/>
                                    <w:left w:val="single" w:sz="2" w:space="0" w:color="D9D9E3"/>
                                    <w:bottom w:val="single" w:sz="2" w:space="0" w:color="D9D9E3"/>
                                    <w:right w:val="single" w:sz="2" w:space="0" w:color="D9D9E3"/>
                                  </w:divBdr>
                                  <w:divsChild>
                                    <w:div w:id="1511532154">
                                      <w:marLeft w:val="0"/>
                                      <w:marRight w:val="0"/>
                                      <w:marTop w:val="0"/>
                                      <w:marBottom w:val="0"/>
                                      <w:divBdr>
                                        <w:top w:val="single" w:sz="2" w:space="0" w:color="D9D9E3"/>
                                        <w:left w:val="single" w:sz="2" w:space="0" w:color="D9D9E3"/>
                                        <w:bottom w:val="single" w:sz="2" w:space="0" w:color="D9D9E3"/>
                                        <w:right w:val="single" w:sz="2" w:space="0" w:color="D9D9E3"/>
                                      </w:divBdr>
                                      <w:divsChild>
                                        <w:div w:id="2031294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236490">
                          <w:marLeft w:val="0"/>
                          <w:marRight w:val="0"/>
                          <w:marTop w:val="0"/>
                          <w:marBottom w:val="0"/>
                          <w:divBdr>
                            <w:top w:val="single" w:sz="2" w:space="0" w:color="auto"/>
                            <w:left w:val="single" w:sz="2" w:space="0" w:color="auto"/>
                            <w:bottom w:val="single" w:sz="6" w:space="0" w:color="auto"/>
                            <w:right w:val="single" w:sz="2" w:space="0" w:color="auto"/>
                          </w:divBdr>
                          <w:divsChild>
                            <w:div w:id="1842354651">
                              <w:marLeft w:val="0"/>
                              <w:marRight w:val="0"/>
                              <w:marTop w:val="100"/>
                              <w:marBottom w:val="100"/>
                              <w:divBdr>
                                <w:top w:val="single" w:sz="2" w:space="0" w:color="D9D9E3"/>
                                <w:left w:val="single" w:sz="2" w:space="0" w:color="D9D9E3"/>
                                <w:bottom w:val="single" w:sz="2" w:space="0" w:color="D9D9E3"/>
                                <w:right w:val="single" w:sz="2" w:space="0" w:color="D9D9E3"/>
                              </w:divBdr>
                              <w:divsChild>
                                <w:div w:id="1074860753">
                                  <w:marLeft w:val="0"/>
                                  <w:marRight w:val="0"/>
                                  <w:marTop w:val="0"/>
                                  <w:marBottom w:val="0"/>
                                  <w:divBdr>
                                    <w:top w:val="single" w:sz="2" w:space="0" w:color="D9D9E3"/>
                                    <w:left w:val="single" w:sz="2" w:space="0" w:color="D9D9E3"/>
                                    <w:bottom w:val="single" w:sz="2" w:space="0" w:color="D9D9E3"/>
                                    <w:right w:val="single" w:sz="2" w:space="0" w:color="D9D9E3"/>
                                  </w:divBdr>
                                  <w:divsChild>
                                    <w:div w:id="161239244">
                                      <w:marLeft w:val="0"/>
                                      <w:marRight w:val="0"/>
                                      <w:marTop w:val="0"/>
                                      <w:marBottom w:val="0"/>
                                      <w:divBdr>
                                        <w:top w:val="single" w:sz="2" w:space="0" w:color="D9D9E3"/>
                                        <w:left w:val="single" w:sz="2" w:space="0" w:color="D9D9E3"/>
                                        <w:bottom w:val="single" w:sz="2" w:space="0" w:color="D9D9E3"/>
                                        <w:right w:val="single" w:sz="2" w:space="0" w:color="D9D9E3"/>
                                      </w:divBdr>
                                      <w:divsChild>
                                        <w:div w:id="1864509743">
                                          <w:marLeft w:val="0"/>
                                          <w:marRight w:val="0"/>
                                          <w:marTop w:val="0"/>
                                          <w:marBottom w:val="0"/>
                                          <w:divBdr>
                                            <w:top w:val="single" w:sz="2" w:space="0" w:color="D9D9E3"/>
                                            <w:left w:val="single" w:sz="2" w:space="0" w:color="D9D9E3"/>
                                            <w:bottom w:val="single" w:sz="2" w:space="0" w:color="D9D9E3"/>
                                            <w:right w:val="single" w:sz="2" w:space="0" w:color="D9D9E3"/>
                                          </w:divBdr>
                                          <w:divsChild>
                                            <w:div w:id="907304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72019237">
                          <w:marLeft w:val="0"/>
                          <w:marRight w:val="0"/>
                          <w:marTop w:val="0"/>
                          <w:marBottom w:val="0"/>
                          <w:divBdr>
                            <w:top w:val="single" w:sz="2" w:space="0" w:color="auto"/>
                            <w:left w:val="single" w:sz="2" w:space="0" w:color="auto"/>
                            <w:bottom w:val="single" w:sz="6" w:space="0" w:color="auto"/>
                            <w:right w:val="single" w:sz="2" w:space="0" w:color="auto"/>
                          </w:divBdr>
                          <w:divsChild>
                            <w:div w:id="1198545141">
                              <w:marLeft w:val="0"/>
                              <w:marRight w:val="0"/>
                              <w:marTop w:val="100"/>
                              <w:marBottom w:val="100"/>
                              <w:divBdr>
                                <w:top w:val="single" w:sz="2" w:space="0" w:color="D9D9E3"/>
                                <w:left w:val="single" w:sz="2" w:space="0" w:color="D9D9E3"/>
                                <w:bottom w:val="single" w:sz="2" w:space="0" w:color="D9D9E3"/>
                                <w:right w:val="single" w:sz="2" w:space="0" w:color="D9D9E3"/>
                              </w:divBdr>
                              <w:divsChild>
                                <w:div w:id="851918953">
                                  <w:marLeft w:val="0"/>
                                  <w:marRight w:val="0"/>
                                  <w:marTop w:val="0"/>
                                  <w:marBottom w:val="0"/>
                                  <w:divBdr>
                                    <w:top w:val="single" w:sz="2" w:space="0" w:color="D9D9E3"/>
                                    <w:left w:val="single" w:sz="2" w:space="0" w:color="D9D9E3"/>
                                    <w:bottom w:val="single" w:sz="2" w:space="0" w:color="D9D9E3"/>
                                    <w:right w:val="single" w:sz="2" w:space="0" w:color="D9D9E3"/>
                                  </w:divBdr>
                                  <w:divsChild>
                                    <w:div w:id="872614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86070434">
                                  <w:marLeft w:val="0"/>
                                  <w:marRight w:val="0"/>
                                  <w:marTop w:val="0"/>
                                  <w:marBottom w:val="0"/>
                                  <w:divBdr>
                                    <w:top w:val="single" w:sz="2" w:space="0" w:color="D9D9E3"/>
                                    <w:left w:val="single" w:sz="2" w:space="0" w:color="D9D9E3"/>
                                    <w:bottom w:val="single" w:sz="2" w:space="0" w:color="D9D9E3"/>
                                    <w:right w:val="single" w:sz="2" w:space="0" w:color="D9D9E3"/>
                                  </w:divBdr>
                                  <w:divsChild>
                                    <w:div w:id="639194393">
                                      <w:marLeft w:val="0"/>
                                      <w:marRight w:val="0"/>
                                      <w:marTop w:val="0"/>
                                      <w:marBottom w:val="0"/>
                                      <w:divBdr>
                                        <w:top w:val="single" w:sz="2" w:space="0" w:color="D9D9E3"/>
                                        <w:left w:val="single" w:sz="2" w:space="0" w:color="D9D9E3"/>
                                        <w:bottom w:val="single" w:sz="2" w:space="0" w:color="D9D9E3"/>
                                        <w:right w:val="single" w:sz="2" w:space="0" w:color="D9D9E3"/>
                                      </w:divBdr>
                                      <w:divsChild>
                                        <w:div w:id="323944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5913878">
                          <w:marLeft w:val="0"/>
                          <w:marRight w:val="0"/>
                          <w:marTop w:val="0"/>
                          <w:marBottom w:val="0"/>
                          <w:divBdr>
                            <w:top w:val="single" w:sz="2" w:space="0" w:color="auto"/>
                            <w:left w:val="single" w:sz="2" w:space="0" w:color="auto"/>
                            <w:bottom w:val="single" w:sz="6" w:space="0" w:color="auto"/>
                            <w:right w:val="single" w:sz="2" w:space="0" w:color="auto"/>
                          </w:divBdr>
                          <w:divsChild>
                            <w:div w:id="708839039">
                              <w:marLeft w:val="0"/>
                              <w:marRight w:val="0"/>
                              <w:marTop w:val="100"/>
                              <w:marBottom w:val="100"/>
                              <w:divBdr>
                                <w:top w:val="single" w:sz="2" w:space="0" w:color="D9D9E3"/>
                                <w:left w:val="single" w:sz="2" w:space="0" w:color="D9D9E3"/>
                                <w:bottom w:val="single" w:sz="2" w:space="0" w:color="D9D9E3"/>
                                <w:right w:val="single" w:sz="2" w:space="0" w:color="D9D9E3"/>
                              </w:divBdr>
                              <w:divsChild>
                                <w:div w:id="813376355">
                                  <w:marLeft w:val="0"/>
                                  <w:marRight w:val="0"/>
                                  <w:marTop w:val="0"/>
                                  <w:marBottom w:val="0"/>
                                  <w:divBdr>
                                    <w:top w:val="single" w:sz="2" w:space="0" w:color="D9D9E3"/>
                                    <w:left w:val="single" w:sz="2" w:space="0" w:color="D9D9E3"/>
                                    <w:bottom w:val="single" w:sz="2" w:space="0" w:color="D9D9E3"/>
                                    <w:right w:val="single" w:sz="2" w:space="0" w:color="D9D9E3"/>
                                  </w:divBdr>
                                  <w:divsChild>
                                    <w:div w:id="1365011985">
                                      <w:marLeft w:val="0"/>
                                      <w:marRight w:val="0"/>
                                      <w:marTop w:val="0"/>
                                      <w:marBottom w:val="0"/>
                                      <w:divBdr>
                                        <w:top w:val="single" w:sz="2" w:space="0" w:color="D9D9E3"/>
                                        <w:left w:val="single" w:sz="2" w:space="0" w:color="D9D9E3"/>
                                        <w:bottom w:val="single" w:sz="2" w:space="0" w:color="D9D9E3"/>
                                        <w:right w:val="single" w:sz="2" w:space="0" w:color="D9D9E3"/>
                                      </w:divBdr>
                                      <w:divsChild>
                                        <w:div w:id="2039158504">
                                          <w:marLeft w:val="0"/>
                                          <w:marRight w:val="0"/>
                                          <w:marTop w:val="0"/>
                                          <w:marBottom w:val="0"/>
                                          <w:divBdr>
                                            <w:top w:val="single" w:sz="2" w:space="0" w:color="D9D9E3"/>
                                            <w:left w:val="single" w:sz="2" w:space="0" w:color="D9D9E3"/>
                                            <w:bottom w:val="single" w:sz="2" w:space="0" w:color="D9D9E3"/>
                                            <w:right w:val="single" w:sz="2" w:space="0" w:color="D9D9E3"/>
                                          </w:divBdr>
                                          <w:divsChild>
                                            <w:div w:id="1560634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57998887">
          <w:marLeft w:val="0"/>
          <w:marRight w:val="0"/>
          <w:marTop w:val="0"/>
          <w:marBottom w:val="0"/>
          <w:divBdr>
            <w:top w:val="none" w:sz="0" w:space="0" w:color="auto"/>
            <w:left w:val="none" w:sz="0" w:space="0" w:color="auto"/>
            <w:bottom w:val="none" w:sz="0" w:space="0" w:color="auto"/>
            <w:right w:val="none" w:sz="0" w:space="0" w:color="auto"/>
          </w:divBdr>
        </w:div>
      </w:divsChild>
    </w:div>
    <w:div w:id="999700106">
      <w:bodyDiv w:val="1"/>
      <w:marLeft w:val="0"/>
      <w:marRight w:val="0"/>
      <w:marTop w:val="0"/>
      <w:marBottom w:val="0"/>
      <w:divBdr>
        <w:top w:val="none" w:sz="0" w:space="0" w:color="auto"/>
        <w:left w:val="none" w:sz="0" w:space="0" w:color="auto"/>
        <w:bottom w:val="none" w:sz="0" w:space="0" w:color="auto"/>
        <w:right w:val="none" w:sz="0" w:space="0" w:color="auto"/>
      </w:divBdr>
    </w:div>
    <w:div w:id="1067074416">
      <w:bodyDiv w:val="1"/>
      <w:marLeft w:val="0"/>
      <w:marRight w:val="0"/>
      <w:marTop w:val="0"/>
      <w:marBottom w:val="0"/>
      <w:divBdr>
        <w:top w:val="none" w:sz="0" w:space="0" w:color="auto"/>
        <w:left w:val="none" w:sz="0" w:space="0" w:color="auto"/>
        <w:bottom w:val="none" w:sz="0" w:space="0" w:color="auto"/>
        <w:right w:val="none" w:sz="0" w:space="0" w:color="auto"/>
      </w:divBdr>
    </w:div>
    <w:div w:id="1087730749">
      <w:bodyDiv w:val="1"/>
      <w:marLeft w:val="0"/>
      <w:marRight w:val="0"/>
      <w:marTop w:val="0"/>
      <w:marBottom w:val="0"/>
      <w:divBdr>
        <w:top w:val="none" w:sz="0" w:space="0" w:color="auto"/>
        <w:left w:val="none" w:sz="0" w:space="0" w:color="auto"/>
        <w:bottom w:val="none" w:sz="0" w:space="0" w:color="auto"/>
        <w:right w:val="none" w:sz="0" w:space="0" w:color="auto"/>
      </w:divBdr>
      <w:divsChild>
        <w:div w:id="911890128">
          <w:marLeft w:val="0"/>
          <w:marRight w:val="0"/>
          <w:marTop w:val="0"/>
          <w:marBottom w:val="0"/>
          <w:divBdr>
            <w:top w:val="single" w:sz="2" w:space="0" w:color="auto"/>
            <w:left w:val="single" w:sz="2" w:space="0" w:color="auto"/>
            <w:bottom w:val="single" w:sz="6" w:space="0" w:color="auto"/>
            <w:right w:val="single" w:sz="2" w:space="0" w:color="auto"/>
          </w:divBdr>
          <w:divsChild>
            <w:div w:id="1540896203">
              <w:marLeft w:val="0"/>
              <w:marRight w:val="0"/>
              <w:marTop w:val="100"/>
              <w:marBottom w:val="100"/>
              <w:divBdr>
                <w:top w:val="single" w:sz="2" w:space="0" w:color="D9D9E3"/>
                <w:left w:val="single" w:sz="2" w:space="0" w:color="D9D9E3"/>
                <w:bottom w:val="single" w:sz="2" w:space="0" w:color="D9D9E3"/>
                <w:right w:val="single" w:sz="2" w:space="0" w:color="D9D9E3"/>
              </w:divBdr>
              <w:divsChild>
                <w:div w:id="2135979185">
                  <w:marLeft w:val="0"/>
                  <w:marRight w:val="0"/>
                  <w:marTop w:val="0"/>
                  <w:marBottom w:val="0"/>
                  <w:divBdr>
                    <w:top w:val="single" w:sz="2" w:space="0" w:color="D9D9E3"/>
                    <w:left w:val="single" w:sz="2" w:space="0" w:color="D9D9E3"/>
                    <w:bottom w:val="single" w:sz="2" w:space="0" w:color="D9D9E3"/>
                    <w:right w:val="single" w:sz="2" w:space="0" w:color="D9D9E3"/>
                  </w:divBdr>
                  <w:divsChild>
                    <w:div w:id="1079525020">
                      <w:marLeft w:val="0"/>
                      <w:marRight w:val="0"/>
                      <w:marTop w:val="0"/>
                      <w:marBottom w:val="0"/>
                      <w:divBdr>
                        <w:top w:val="single" w:sz="2" w:space="0" w:color="D9D9E3"/>
                        <w:left w:val="single" w:sz="2" w:space="0" w:color="D9D9E3"/>
                        <w:bottom w:val="single" w:sz="2" w:space="0" w:color="D9D9E3"/>
                        <w:right w:val="single" w:sz="2" w:space="0" w:color="D9D9E3"/>
                      </w:divBdr>
                      <w:divsChild>
                        <w:div w:id="870151478">
                          <w:marLeft w:val="0"/>
                          <w:marRight w:val="0"/>
                          <w:marTop w:val="0"/>
                          <w:marBottom w:val="0"/>
                          <w:divBdr>
                            <w:top w:val="single" w:sz="2" w:space="0" w:color="D9D9E3"/>
                            <w:left w:val="single" w:sz="2" w:space="0" w:color="D9D9E3"/>
                            <w:bottom w:val="single" w:sz="2" w:space="0" w:color="D9D9E3"/>
                            <w:right w:val="single" w:sz="2" w:space="0" w:color="D9D9E3"/>
                          </w:divBdr>
                          <w:divsChild>
                            <w:div w:id="1183787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4180036">
          <w:marLeft w:val="0"/>
          <w:marRight w:val="0"/>
          <w:marTop w:val="0"/>
          <w:marBottom w:val="0"/>
          <w:divBdr>
            <w:top w:val="single" w:sz="2" w:space="0" w:color="auto"/>
            <w:left w:val="single" w:sz="2" w:space="0" w:color="auto"/>
            <w:bottom w:val="single" w:sz="6" w:space="0" w:color="auto"/>
            <w:right w:val="single" w:sz="2" w:space="0" w:color="auto"/>
          </w:divBdr>
          <w:divsChild>
            <w:div w:id="927349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03489019">
                  <w:marLeft w:val="0"/>
                  <w:marRight w:val="0"/>
                  <w:marTop w:val="0"/>
                  <w:marBottom w:val="0"/>
                  <w:divBdr>
                    <w:top w:val="single" w:sz="2" w:space="0" w:color="D9D9E3"/>
                    <w:left w:val="single" w:sz="2" w:space="0" w:color="D9D9E3"/>
                    <w:bottom w:val="single" w:sz="2" w:space="0" w:color="D9D9E3"/>
                    <w:right w:val="single" w:sz="2" w:space="0" w:color="D9D9E3"/>
                  </w:divBdr>
                  <w:divsChild>
                    <w:div w:id="2093046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58054614">
                  <w:marLeft w:val="0"/>
                  <w:marRight w:val="0"/>
                  <w:marTop w:val="0"/>
                  <w:marBottom w:val="0"/>
                  <w:divBdr>
                    <w:top w:val="single" w:sz="2" w:space="0" w:color="D9D9E3"/>
                    <w:left w:val="single" w:sz="2" w:space="0" w:color="D9D9E3"/>
                    <w:bottom w:val="single" w:sz="2" w:space="0" w:color="D9D9E3"/>
                    <w:right w:val="single" w:sz="2" w:space="0" w:color="D9D9E3"/>
                  </w:divBdr>
                  <w:divsChild>
                    <w:div w:id="771511941">
                      <w:marLeft w:val="0"/>
                      <w:marRight w:val="0"/>
                      <w:marTop w:val="0"/>
                      <w:marBottom w:val="0"/>
                      <w:divBdr>
                        <w:top w:val="single" w:sz="2" w:space="0" w:color="D9D9E3"/>
                        <w:left w:val="single" w:sz="2" w:space="0" w:color="D9D9E3"/>
                        <w:bottom w:val="single" w:sz="2" w:space="0" w:color="D9D9E3"/>
                        <w:right w:val="single" w:sz="2" w:space="0" w:color="D9D9E3"/>
                      </w:divBdr>
                      <w:divsChild>
                        <w:div w:id="1640108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89949020">
          <w:marLeft w:val="0"/>
          <w:marRight w:val="0"/>
          <w:marTop w:val="0"/>
          <w:marBottom w:val="0"/>
          <w:divBdr>
            <w:top w:val="single" w:sz="2" w:space="0" w:color="auto"/>
            <w:left w:val="single" w:sz="2" w:space="0" w:color="auto"/>
            <w:bottom w:val="single" w:sz="6" w:space="0" w:color="auto"/>
            <w:right w:val="single" w:sz="2" w:space="0" w:color="auto"/>
          </w:divBdr>
          <w:divsChild>
            <w:div w:id="1031996586">
              <w:marLeft w:val="0"/>
              <w:marRight w:val="0"/>
              <w:marTop w:val="100"/>
              <w:marBottom w:val="100"/>
              <w:divBdr>
                <w:top w:val="single" w:sz="2" w:space="0" w:color="D9D9E3"/>
                <w:left w:val="single" w:sz="2" w:space="0" w:color="D9D9E3"/>
                <w:bottom w:val="single" w:sz="2" w:space="0" w:color="D9D9E3"/>
                <w:right w:val="single" w:sz="2" w:space="0" w:color="D9D9E3"/>
              </w:divBdr>
              <w:divsChild>
                <w:div w:id="666906525">
                  <w:marLeft w:val="0"/>
                  <w:marRight w:val="0"/>
                  <w:marTop w:val="0"/>
                  <w:marBottom w:val="0"/>
                  <w:divBdr>
                    <w:top w:val="single" w:sz="2" w:space="0" w:color="D9D9E3"/>
                    <w:left w:val="single" w:sz="2" w:space="0" w:color="D9D9E3"/>
                    <w:bottom w:val="single" w:sz="2" w:space="0" w:color="D9D9E3"/>
                    <w:right w:val="single" w:sz="2" w:space="0" w:color="D9D9E3"/>
                  </w:divBdr>
                  <w:divsChild>
                    <w:div w:id="1356233280">
                      <w:marLeft w:val="0"/>
                      <w:marRight w:val="0"/>
                      <w:marTop w:val="0"/>
                      <w:marBottom w:val="0"/>
                      <w:divBdr>
                        <w:top w:val="single" w:sz="2" w:space="0" w:color="D9D9E3"/>
                        <w:left w:val="single" w:sz="2" w:space="0" w:color="D9D9E3"/>
                        <w:bottom w:val="single" w:sz="2" w:space="0" w:color="D9D9E3"/>
                        <w:right w:val="single" w:sz="2" w:space="0" w:color="D9D9E3"/>
                      </w:divBdr>
                      <w:divsChild>
                        <w:div w:id="1516923607">
                          <w:marLeft w:val="0"/>
                          <w:marRight w:val="0"/>
                          <w:marTop w:val="0"/>
                          <w:marBottom w:val="0"/>
                          <w:divBdr>
                            <w:top w:val="single" w:sz="2" w:space="0" w:color="D9D9E3"/>
                            <w:left w:val="single" w:sz="2" w:space="0" w:color="D9D9E3"/>
                            <w:bottom w:val="single" w:sz="2" w:space="0" w:color="D9D9E3"/>
                            <w:right w:val="single" w:sz="2" w:space="0" w:color="D9D9E3"/>
                          </w:divBdr>
                          <w:divsChild>
                            <w:div w:id="352223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5026934">
      <w:bodyDiv w:val="1"/>
      <w:marLeft w:val="0"/>
      <w:marRight w:val="0"/>
      <w:marTop w:val="0"/>
      <w:marBottom w:val="0"/>
      <w:divBdr>
        <w:top w:val="none" w:sz="0" w:space="0" w:color="auto"/>
        <w:left w:val="none" w:sz="0" w:space="0" w:color="auto"/>
        <w:bottom w:val="none" w:sz="0" w:space="0" w:color="auto"/>
        <w:right w:val="none" w:sz="0" w:space="0" w:color="auto"/>
      </w:divBdr>
    </w:div>
    <w:div w:id="1217426024">
      <w:bodyDiv w:val="1"/>
      <w:marLeft w:val="0"/>
      <w:marRight w:val="0"/>
      <w:marTop w:val="0"/>
      <w:marBottom w:val="0"/>
      <w:divBdr>
        <w:top w:val="none" w:sz="0" w:space="0" w:color="auto"/>
        <w:left w:val="none" w:sz="0" w:space="0" w:color="auto"/>
        <w:bottom w:val="none" w:sz="0" w:space="0" w:color="auto"/>
        <w:right w:val="none" w:sz="0" w:space="0" w:color="auto"/>
      </w:divBdr>
    </w:div>
    <w:div w:id="1232692503">
      <w:bodyDiv w:val="1"/>
      <w:marLeft w:val="0"/>
      <w:marRight w:val="0"/>
      <w:marTop w:val="0"/>
      <w:marBottom w:val="0"/>
      <w:divBdr>
        <w:top w:val="none" w:sz="0" w:space="0" w:color="auto"/>
        <w:left w:val="none" w:sz="0" w:space="0" w:color="auto"/>
        <w:bottom w:val="none" w:sz="0" w:space="0" w:color="auto"/>
        <w:right w:val="none" w:sz="0" w:space="0" w:color="auto"/>
      </w:divBdr>
      <w:divsChild>
        <w:div w:id="2133746176">
          <w:marLeft w:val="0"/>
          <w:marRight w:val="0"/>
          <w:marTop w:val="0"/>
          <w:marBottom w:val="0"/>
          <w:divBdr>
            <w:top w:val="single" w:sz="2" w:space="0" w:color="D9D9E3"/>
            <w:left w:val="single" w:sz="2" w:space="0" w:color="D9D9E3"/>
            <w:bottom w:val="single" w:sz="2" w:space="0" w:color="D9D9E3"/>
            <w:right w:val="single" w:sz="2" w:space="0" w:color="D9D9E3"/>
          </w:divBdr>
          <w:divsChild>
            <w:div w:id="899561182">
              <w:marLeft w:val="0"/>
              <w:marRight w:val="0"/>
              <w:marTop w:val="0"/>
              <w:marBottom w:val="0"/>
              <w:divBdr>
                <w:top w:val="single" w:sz="2" w:space="0" w:color="D9D9E3"/>
                <w:left w:val="single" w:sz="2" w:space="0" w:color="D9D9E3"/>
                <w:bottom w:val="single" w:sz="2" w:space="0" w:color="D9D9E3"/>
                <w:right w:val="single" w:sz="2" w:space="0" w:color="D9D9E3"/>
              </w:divBdr>
              <w:divsChild>
                <w:div w:id="681711439">
                  <w:marLeft w:val="0"/>
                  <w:marRight w:val="0"/>
                  <w:marTop w:val="0"/>
                  <w:marBottom w:val="0"/>
                  <w:divBdr>
                    <w:top w:val="single" w:sz="2" w:space="0" w:color="D9D9E3"/>
                    <w:left w:val="single" w:sz="2" w:space="0" w:color="D9D9E3"/>
                    <w:bottom w:val="single" w:sz="2" w:space="0" w:color="D9D9E3"/>
                    <w:right w:val="single" w:sz="2" w:space="0" w:color="D9D9E3"/>
                  </w:divBdr>
                  <w:divsChild>
                    <w:div w:id="1595742651">
                      <w:marLeft w:val="0"/>
                      <w:marRight w:val="0"/>
                      <w:marTop w:val="0"/>
                      <w:marBottom w:val="0"/>
                      <w:divBdr>
                        <w:top w:val="single" w:sz="2" w:space="0" w:color="D9D9E3"/>
                        <w:left w:val="single" w:sz="2" w:space="0" w:color="D9D9E3"/>
                        <w:bottom w:val="single" w:sz="2" w:space="0" w:color="D9D9E3"/>
                        <w:right w:val="single" w:sz="2" w:space="0" w:color="D9D9E3"/>
                      </w:divBdr>
                      <w:divsChild>
                        <w:div w:id="1653023571">
                          <w:marLeft w:val="0"/>
                          <w:marRight w:val="0"/>
                          <w:marTop w:val="0"/>
                          <w:marBottom w:val="0"/>
                          <w:divBdr>
                            <w:top w:val="single" w:sz="2" w:space="0" w:color="auto"/>
                            <w:left w:val="single" w:sz="2" w:space="0" w:color="auto"/>
                            <w:bottom w:val="single" w:sz="6" w:space="0" w:color="auto"/>
                            <w:right w:val="single" w:sz="2" w:space="0" w:color="auto"/>
                          </w:divBdr>
                          <w:divsChild>
                            <w:div w:id="53629490">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106559">
                                  <w:marLeft w:val="0"/>
                                  <w:marRight w:val="0"/>
                                  <w:marTop w:val="0"/>
                                  <w:marBottom w:val="0"/>
                                  <w:divBdr>
                                    <w:top w:val="single" w:sz="2" w:space="0" w:color="D9D9E3"/>
                                    <w:left w:val="single" w:sz="2" w:space="0" w:color="D9D9E3"/>
                                    <w:bottom w:val="single" w:sz="2" w:space="0" w:color="D9D9E3"/>
                                    <w:right w:val="single" w:sz="2" w:space="0" w:color="D9D9E3"/>
                                  </w:divBdr>
                                  <w:divsChild>
                                    <w:div w:id="1971935657">
                                      <w:marLeft w:val="0"/>
                                      <w:marRight w:val="0"/>
                                      <w:marTop w:val="0"/>
                                      <w:marBottom w:val="0"/>
                                      <w:divBdr>
                                        <w:top w:val="single" w:sz="2" w:space="0" w:color="D9D9E3"/>
                                        <w:left w:val="single" w:sz="2" w:space="0" w:color="D9D9E3"/>
                                        <w:bottom w:val="single" w:sz="2" w:space="0" w:color="D9D9E3"/>
                                        <w:right w:val="single" w:sz="2" w:space="0" w:color="D9D9E3"/>
                                      </w:divBdr>
                                      <w:divsChild>
                                        <w:div w:id="885873910">
                                          <w:marLeft w:val="0"/>
                                          <w:marRight w:val="0"/>
                                          <w:marTop w:val="0"/>
                                          <w:marBottom w:val="0"/>
                                          <w:divBdr>
                                            <w:top w:val="single" w:sz="2" w:space="0" w:color="D9D9E3"/>
                                            <w:left w:val="single" w:sz="2" w:space="0" w:color="D9D9E3"/>
                                            <w:bottom w:val="single" w:sz="2" w:space="0" w:color="D9D9E3"/>
                                            <w:right w:val="single" w:sz="2" w:space="0" w:color="D9D9E3"/>
                                          </w:divBdr>
                                          <w:divsChild>
                                            <w:div w:id="1190947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87073378">
                          <w:marLeft w:val="0"/>
                          <w:marRight w:val="0"/>
                          <w:marTop w:val="0"/>
                          <w:marBottom w:val="0"/>
                          <w:divBdr>
                            <w:top w:val="single" w:sz="2" w:space="0" w:color="auto"/>
                            <w:left w:val="single" w:sz="2" w:space="0" w:color="auto"/>
                            <w:bottom w:val="single" w:sz="6" w:space="0" w:color="auto"/>
                            <w:right w:val="single" w:sz="2" w:space="0" w:color="auto"/>
                          </w:divBdr>
                          <w:divsChild>
                            <w:div w:id="1693067156">
                              <w:marLeft w:val="0"/>
                              <w:marRight w:val="0"/>
                              <w:marTop w:val="100"/>
                              <w:marBottom w:val="100"/>
                              <w:divBdr>
                                <w:top w:val="single" w:sz="2" w:space="0" w:color="D9D9E3"/>
                                <w:left w:val="single" w:sz="2" w:space="0" w:color="D9D9E3"/>
                                <w:bottom w:val="single" w:sz="2" w:space="0" w:color="D9D9E3"/>
                                <w:right w:val="single" w:sz="2" w:space="0" w:color="D9D9E3"/>
                              </w:divBdr>
                              <w:divsChild>
                                <w:div w:id="16082958">
                                  <w:marLeft w:val="0"/>
                                  <w:marRight w:val="0"/>
                                  <w:marTop w:val="0"/>
                                  <w:marBottom w:val="0"/>
                                  <w:divBdr>
                                    <w:top w:val="single" w:sz="2" w:space="0" w:color="D9D9E3"/>
                                    <w:left w:val="single" w:sz="2" w:space="0" w:color="D9D9E3"/>
                                    <w:bottom w:val="single" w:sz="2" w:space="0" w:color="D9D9E3"/>
                                    <w:right w:val="single" w:sz="2" w:space="0" w:color="D9D9E3"/>
                                  </w:divBdr>
                                  <w:divsChild>
                                    <w:div w:id="739402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66142004">
                                  <w:marLeft w:val="0"/>
                                  <w:marRight w:val="0"/>
                                  <w:marTop w:val="0"/>
                                  <w:marBottom w:val="0"/>
                                  <w:divBdr>
                                    <w:top w:val="single" w:sz="2" w:space="0" w:color="D9D9E3"/>
                                    <w:left w:val="single" w:sz="2" w:space="0" w:color="D9D9E3"/>
                                    <w:bottom w:val="single" w:sz="2" w:space="0" w:color="D9D9E3"/>
                                    <w:right w:val="single" w:sz="2" w:space="0" w:color="D9D9E3"/>
                                  </w:divBdr>
                                  <w:divsChild>
                                    <w:div w:id="1166746028">
                                      <w:marLeft w:val="0"/>
                                      <w:marRight w:val="0"/>
                                      <w:marTop w:val="0"/>
                                      <w:marBottom w:val="0"/>
                                      <w:divBdr>
                                        <w:top w:val="single" w:sz="2" w:space="0" w:color="D9D9E3"/>
                                        <w:left w:val="single" w:sz="2" w:space="0" w:color="D9D9E3"/>
                                        <w:bottom w:val="single" w:sz="2" w:space="0" w:color="D9D9E3"/>
                                        <w:right w:val="single" w:sz="2" w:space="0" w:color="D9D9E3"/>
                                      </w:divBdr>
                                      <w:divsChild>
                                        <w:div w:id="2017338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0367222">
                          <w:marLeft w:val="0"/>
                          <w:marRight w:val="0"/>
                          <w:marTop w:val="0"/>
                          <w:marBottom w:val="0"/>
                          <w:divBdr>
                            <w:top w:val="single" w:sz="2" w:space="0" w:color="auto"/>
                            <w:left w:val="single" w:sz="2" w:space="0" w:color="auto"/>
                            <w:bottom w:val="single" w:sz="6" w:space="0" w:color="auto"/>
                            <w:right w:val="single" w:sz="2" w:space="0" w:color="auto"/>
                          </w:divBdr>
                          <w:divsChild>
                            <w:div w:id="129130790">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7749">
                                  <w:marLeft w:val="0"/>
                                  <w:marRight w:val="0"/>
                                  <w:marTop w:val="0"/>
                                  <w:marBottom w:val="0"/>
                                  <w:divBdr>
                                    <w:top w:val="single" w:sz="2" w:space="0" w:color="D9D9E3"/>
                                    <w:left w:val="single" w:sz="2" w:space="0" w:color="D9D9E3"/>
                                    <w:bottom w:val="single" w:sz="2" w:space="0" w:color="D9D9E3"/>
                                    <w:right w:val="single" w:sz="2" w:space="0" w:color="D9D9E3"/>
                                  </w:divBdr>
                                  <w:divsChild>
                                    <w:div w:id="782386448">
                                      <w:marLeft w:val="0"/>
                                      <w:marRight w:val="0"/>
                                      <w:marTop w:val="0"/>
                                      <w:marBottom w:val="0"/>
                                      <w:divBdr>
                                        <w:top w:val="single" w:sz="2" w:space="0" w:color="D9D9E3"/>
                                        <w:left w:val="single" w:sz="2" w:space="0" w:color="D9D9E3"/>
                                        <w:bottom w:val="single" w:sz="2" w:space="0" w:color="D9D9E3"/>
                                        <w:right w:val="single" w:sz="2" w:space="0" w:color="D9D9E3"/>
                                      </w:divBdr>
                                      <w:divsChild>
                                        <w:div w:id="1169519779">
                                          <w:marLeft w:val="0"/>
                                          <w:marRight w:val="0"/>
                                          <w:marTop w:val="0"/>
                                          <w:marBottom w:val="0"/>
                                          <w:divBdr>
                                            <w:top w:val="single" w:sz="2" w:space="0" w:color="D9D9E3"/>
                                            <w:left w:val="single" w:sz="2" w:space="0" w:color="D9D9E3"/>
                                            <w:bottom w:val="single" w:sz="2" w:space="0" w:color="D9D9E3"/>
                                            <w:right w:val="single" w:sz="2" w:space="0" w:color="D9D9E3"/>
                                          </w:divBdr>
                                          <w:divsChild>
                                            <w:div w:id="1785078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43266823">
                          <w:marLeft w:val="0"/>
                          <w:marRight w:val="0"/>
                          <w:marTop w:val="0"/>
                          <w:marBottom w:val="0"/>
                          <w:divBdr>
                            <w:top w:val="single" w:sz="2" w:space="0" w:color="auto"/>
                            <w:left w:val="single" w:sz="2" w:space="0" w:color="auto"/>
                            <w:bottom w:val="single" w:sz="6" w:space="0" w:color="auto"/>
                            <w:right w:val="single" w:sz="2" w:space="0" w:color="auto"/>
                          </w:divBdr>
                          <w:divsChild>
                            <w:div w:id="1434743931">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675602">
                                  <w:marLeft w:val="0"/>
                                  <w:marRight w:val="0"/>
                                  <w:marTop w:val="0"/>
                                  <w:marBottom w:val="0"/>
                                  <w:divBdr>
                                    <w:top w:val="single" w:sz="2" w:space="0" w:color="D9D9E3"/>
                                    <w:left w:val="single" w:sz="2" w:space="0" w:color="D9D9E3"/>
                                    <w:bottom w:val="single" w:sz="2" w:space="0" w:color="D9D9E3"/>
                                    <w:right w:val="single" w:sz="2" w:space="0" w:color="D9D9E3"/>
                                  </w:divBdr>
                                  <w:divsChild>
                                    <w:div w:id="387533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73159289">
                                  <w:marLeft w:val="0"/>
                                  <w:marRight w:val="0"/>
                                  <w:marTop w:val="0"/>
                                  <w:marBottom w:val="0"/>
                                  <w:divBdr>
                                    <w:top w:val="single" w:sz="2" w:space="0" w:color="D9D9E3"/>
                                    <w:left w:val="single" w:sz="2" w:space="0" w:color="D9D9E3"/>
                                    <w:bottom w:val="single" w:sz="2" w:space="0" w:color="D9D9E3"/>
                                    <w:right w:val="single" w:sz="2" w:space="0" w:color="D9D9E3"/>
                                  </w:divBdr>
                                  <w:divsChild>
                                    <w:div w:id="1234467093">
                                      <w:marLeft w:val="0"/>
                                      <w:marRight w:val="0"/>
                                      <w:marTop w:val="0"/>
                                      <w:marBottom w:val="0"/>
                                      <w:divBdr>
                                        <w:top w:val="single" w:sz="2" w:space="0" w:color="D9D9E3"/>
                                        <w:left w:val="single" w:sz="2" w:space="0" w:color="D9D9E3"/>
                                        <w:bottom w:val="single" w:sz="2" w:space="0" w:color="D9D9E3"/>
                                        <w:right w:val="single" w:sz="2" w:space="0" w:color="D9D9E3"/>
                                      </w:divBdr>
                                      <w:divsChild>
                                        <w:div w:id="1977221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3656471">
                          <w:marLeft w:val="0"/>
                          <w:marRight w:val="0"/>
                          <w:marTop w:val="0"/>
                          <w:marBottom w:val="0"/>
                          <w:divBdr>
                            <w:top w:val="single" w:sz="2" w:space="0" w:color="auto"/>
                            <w:left w:val="single" w:sz="2" w:space="0" w:color="auto"/>
                            <w:bottom w:val="single" w:sz="6" w:space="0" w:color="auto"/>
                            <w:right w:val="single" w:sz="2" w:space="0" w:color="auto"/>
                          </w:divBdr>
                          <w:divsChild>
                            <w:div w:id="1876455686">
                              <w:marLeft w:val="0"/>
                              <w:marRight w:val="0"/>
                              <w:marTop w:val="100"/>
                              <w:marBottom w:val="100"/>
                              <w:divBdr>
                                <w:top w:val="single" w:sz="2" w:space="0" w:color="D9D9E3"/>
                                <w:left w:val="single" w:sz="2" w:space="0" w:color="D9D9E3"/>
                                <w:bottom w:val="single" w:sz="2" w:space="0" w:color="D9D9E3"/>
                                <w:right w:val="single" w:sz="2" w:space="0" w:color="D9D9E3"/>
                              </w:divBdr>
                              <w:divsChild>
                                <w:div w:id="1306471310">
                                  <w:marLeft w:val="0"/>
                                  <w:marRight w:val="0"/>
                                  <w:marTop w:val="0"/>
                                  <w:marBottom w:val="0"/>
                                  <w:divBdr>
                                    <w:top w:val="single" w:sz="2" w:space="0" w:color="D9D9E3"/>
                                    <w:left w:val="single" w:sz="2" w:space="0" w:color="D9D9E3"/>
                                    <w:bottom w:val="single" w:sz="2" w:space="0" w:color="D9D9E3"/>
                                    <w:right w:val="single" w:sz="2" w:space="0" w:color="D9D9E3"/>
                                  </w:divBdr>
                                  <w:divsChild>
                                    <w:div w:id="1618873187">
                                      <w:marLeft w:val="0"/>
                                      <w:marRight w:val="0"/>
                                      <w:marTop w:val="0"/>
                                      <w:marBottom w:val="0"/>
                                      <w:divBdr>
                                        <w:top w:val="single" w:sz="2" w:space="0" w:color="D9D9E3"/>
                                        <w:left w:val="single" w:sz="2" w:space="0" w:color="D9D9E3"/>
                                        <w:bottom w:val="single" w:sz="2" w:space="0" w:color="D9D9E3"/>
                                        <w:right w:val="single" w:sz="2" w:space="0" w:color="D9D9E3"/>
                                      </w:divBdr>
                                      <w:divsChild>
                                        <w:div w:id="229115843">
                                          <w:marLeft w:val="0"/>
                                          <w:marRight w:val="0"/>
                                          <w:marTop w:val="0"/>
                                          <w:marBottom w:val="0"/>
                                          <w:divBdr>
                                            <w:top w:val="single" w:sz="2" w:space="0" w:color="D9D9E3"/>
                                            <w:left w:val="single" w:sz="2" w:space="0" w:color="D9D9E3"/>
                                            <w:bottom w:val="single" w:sz="2" w:space="0" w:color="D9D9E3"/>
                                            <w:right w:val="single" w:sz="2" w:space="0" w:color="D9D9E3"/>
                                          </w:divBdr>
                                          <w:divsChild>
                                            <w:div w:id="1874807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86667164">
                          <w:marLeft w:val="0"/>
                          <w:marRight w:val="0"/>
                          <w:marTop w:val="0"/>
                          <w:marBottom w:val="0"/>
                          <w:divBdr>
                            <w:top w:val="single" w:sz="2" w:space="0" w:color="auto"/>
                            <w:left w:val="single" w:sz="2" w:space="0" w:color="auto"/>
                            <w:bottom w:val="single" w:sz="6" w:space="0" w:color="auto"/>
                            <w:right w:val="single" w:sz="2" w:space="0" w:color="auto"/>
                          </w:divBdr>
                          <w:divsChild>
                            <w:div w:id="1664120438">
                              <w:marLeft w:val="0"/>
                              <w:marRight w:val="0"/>
                              <w:marTop w:val="100"/>
                              <w:marBottom w:val="100"/>
                              <w:divBdr>
                                <w:top w:val="single" w:sz="2" w:space="0" w:color="D9D9E3"/>
                                <w:left w:val="single" w:sz="2" w:space="0" w:color="D9D9E3"/>
                                <w:bottom w:val="single" w:sz="2" w:space="0" w:color="D9D9E3"/>
                                <w:right w:val="single" w:sz="2" w:space="0" w:color="D9D9E3"/>
                              </w:divBdr>
                              <w:divsChild>
                                <w:div w:id="621115407">
                                  <w:marLeft w:val="0"/>
                                  <w:marRight w:val="0"/>
                                  <w:marTop w:val="0"/>
                                  <w:marBottom w:val="0"/>
                                  <w:divBdr>
                                    <w:top w:val="single" w:sz="2" w:space="0" w:color="D9D9E3"/>
                                    <w:left w:val="single" w:sz="2" w:space="0" w:color="D9D9E3"/>
                                    <w:bottom w:val="single" w:sz="2" w:space="0" w:color="D9D9E3"/>
                                    <w:right w:val="single" w:sz="2" w:space="0" w:color="D9D9E3"/>
                                  </w:divBdr>
                                  <w:divsChild>
                                    <w:div w:id="1878463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5396381">
                                  <w:marLeft w:val="0"/>
                                  <w:marRight w:val="0"/>
                                  <w:marTop w:val="0"/>
                                  <w:marBottom w:val="0"/>
                                  <w:divBdr>
                                    <w:top w:val="single" w:sz="2" w:space="0" w:color="D9D9E3"/>
                                    <w:left w:val="single" w:sz="2" w:space="0" w:color="D9D9E3"/>
                                    <w:bottom w:val="single" w:sz="2" w:space="0" w:color="D9D9E3"/>
                                    <w:right w:val="single" w:sz="2" w:space="0" w:color="D9D9E3"/>
                                  </w:divBdr>
                                  <w:divsChild>
                                    <w:div w:id="1946692778">
                                      <w:marLeft w:val="0"/>
                                      <w:marRight w:val="0"/>
                                      <w:marTop w:val="0"/>
                                      <w:marBottom w:val="0"/>
                                      <w:divBdr>
                                        <w:top w:val="single" w:sz="2" w:space="0" w:color="D9D9E3"/>
                                        <w:left w:val="single" w:sz="2" w:space="0" w:color="D9D9E3"/>
                                        <w:bottom w:val="single" w:sz="2" w:space="0" w:color="D9D9E3"/>
                                        <w:right w:val="single" w:sz="2" w:space="0" w:color="D9D9E3"/>
                                      </w:divBdr>
                                      <w:divsChild>
                                        <w:div w:id="201064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81669952">
                          <w:marLeft w:val="0"/>
                          <w:marRight w:val="0"/>
                          <w:marTop w:val="0"/>
                          <w:marBottom w:val="0"/>
                          <w:divBdr>
                            <w:top w:val="single" w:sz="2" w:space="0" w:color="auto"/>
                            <w:left w:val="single" w:sz="2" w:space="0" w:color="auto"/>
                            <w:bottom w:val="single" w:sz="6" w:space="0" w:color="auto"/>
                            <w:right w:val="single" w:sz="2" w:space="0" w:color="auto"/>
                          </w:divBdr>
                          <w:divsChild>
                            <w:div w:id="1392193480">
                              <w:marLeft w:val="0"/>
                              <w:marRight w:val="0"/>
                              <w:marTop w:val="100"/>
                              <w:marBottom w:val="100"/>
                              <w:divBdr>
                                <w:top w:val="single" w:sz="2" w:space="0" w:color="D9D9E3"/>
                                <w:left w:val="single" w:sz="2" w:space="0" w:color="D9D9E3"/>
                                <w:bottom w:val="single" w:sz="2" w:space="0" w:color="D9D9E3"/>
                                <w:right w:val="single" w:sz="2" w:space="0" w:color="D9D9E3"/>
                              </w:divBdr>
                              <w:divsChild>
                                <w:div w:id="1642348927">
                                  <w:marLeft w:val="0"/>
                                  <w:marRight w:val="0"/>
                                  <w:marTop w:val="0"/>
                                  <w:marBottom w:val="0"/>
                                  <w:divBdr>
                                    <w:top w:val="single" w:sz="2" w:space="0" w:color="D9D9E3"/>
                                    <w:left w:val="single" w:sz="2" w:space="0" w:color="D9D9E3"/>
                                    <w:bottom w:val="single" w:sz="2" w:space="0" w:color="D9D9E3"/>
                                    <w:right w:val="single" w:sz="2" w:space="0" w:color="D9D9E3"/>
                                  </w:divBdr>
                                  <w:divsChild>
                                    <w:div w:id="1952737653">
                                      <w:marLeft w:val="0"/>
                                      <w:marRight w:val="0"/>
                                      <w:marTop w:val="0"/>
                                      <w:marBottom w:val="0"/>
                                      <w:divBdr>
                                        <w:top w:val="single" w:sz="2" w:space="0" w:color="D9D9E3"/>
                                        <w:left w:val="single" w:sz="2" w:space="0" w:color="D9D9E3"/>
                                        <w:bottom w:val="single" w:sz="2" w:space="0" w:color="D9D9E3"/>
                                        <w:right w:val="single" w:sz="2" w:space="0" w:color="D9D9E3"/>
                                      </w:divBdr>
                                      <w:divsChild>
                                        <w:div w:id="165901707">
                                          <w:marLeft w:val="0"/>
                                          <w:marRight w:val="0"/>
                                          <w:marTop w:val="0"/>
                                          <w:marBottom w:val="0"/>
                                          <w:divBdr>
                                            <w:top w:val="single" w:sz="2" w:space="0" w:color="D9D9E3"/>
                                            <w:left w:val="single" w:sz="2" w:space="0" w:color="D9D9E3"/>
                                            <w:bottom w:val="single" w:sz="2" w:space="0" w:color="D9D9E3"/>
                                            <w:right w:val="single" w:sz="2" w:space="0" w:color="D9D9E3"/>
                                          </w:divBdr>
                                          <w:divsChild>
                                            <w:div w:id="873618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2966772">
                          <w:marLeft w:val="0"/>
                          <w:marRight w:val="0"/>
                          <w:marTop w:val="0"/>
                          <w:marBottom w:val="0"/>
                          <w:divBdr>
                            <w:top w:val="single" w:sz="2" w:space="0" w:color="auto"/>
                            <w:left w:val="single" w:sz="2" w:space="0" w:color="auto"/>
                            <w:bottom w:val="single" w:sz="6" w:space="0" w:color="auto"/>
                            <w:right w:val="single" w:sz="2" w:space="0" w:color="auto"/>
                          </w:divBdr>
                          <w:divsChild>
                            <w:div w:id="2014988382">
                              <w:marLeft w:val="0"/>
                              <w:marRight w:val="0"/>
                              <w:marTop w:val="100"/>
                              <w:marBottom w:val="100"/>
                              <w:divBdr>
                                <w:top w:val="single" w:sz="2" w:space="0" w:color="D9D9E3"/>
                                <w:left w:val="single" w:sz="2" w:space="0" w:color="D9D9E3"/>
                                <w:bottom w:val="single" w:sz="2" w:space="0" w:color="D9D9E3"/>
                                <w:right w:val="single" w:sz="2" w:space="0" w:color="D9D9E3"/>
                              </w:divBdr>
                              <w:divsChild>
                                <w:div w:id="1247232180">
                                  <w:marLeft w:val="0"/>
                                  <w:marRight w:val="0"/>
                                  <w:marTop w:val="0"/>
                                  <w:marBottom w:val="0"/>
                                  <w:divBdr>
                                    <w:top w:val="single" w:sz="2" w:space="0" w:color="D9D9E3"/>
                                    <w:left w:val="single" w:sz="2" w:space="0" w:color="D9D9E3"/>
                                    <w:bottom w:val="single" w:sz="2" w:space="0" w:color="D9D9E3"/>
                                    <w:right w:val="single" w:sz="2" w:space="0" w:color="D9D9E3"/>
                                  </w:divBdr>
                                  <w:divsChild>
                                    <w:div w:id="98076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6717082">
                                  <w:marLeft w:val="0"/>
                                  <w:marRight w:val="0"/>
                                  <w:marTop w:val="0"/>
                                  <w:marBottom w:val="0"/>
                                  <w:divBdr>
                                    <w:top w:val="single" w:sz="2" w:space="0" w:color="D9D9E3"/>
                                    <w:left w:val="single" w:sz="2" w:space="0" w:color="D9D9E3"/>
                                    <w:bottom w:val="single" w:sz="2" w:space="0" w:color="D9D9E3"/>
                                    <w:right w:val="single" w:sz="2" w:space="0" w:color="D9D9E3"/>
                                  </w:divBdr>
                                  <w:divsChild>
                                    <w:div w:id="838731680">
                                      <w:marLeft w:val="0"/>
                                      <w:marRight w:val="0"/>
                                      <w:marTop w:val="0"/>
                                      <w:marBottom w:val="0"/>
                                      <w:divBdr>
                                        <w:top w:val="single" w:sz="2" w:space="0" w:color="D9D9E3"/>
                                        <w:left w:val="single" w:sz="2" w:space="0" w:color="D9D9E3"/>
                                        <w:bottom w:val="single" w:sz="2" w:space="0" w:color="D9D9E3"/>
                                        <w:right w:val="single" w:sz="2" w:space="0" w:color="D9D9E3"/>
                                      </w:divBdr>
                                      <w:divsChild>
                                        <w:div w:id="1725835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9151364">
                          <w:marLeft w:val="0"/>
                          <w:marRight w:val="0"/>
                          <w:marTop w:val="0"/>
                          <w:marBottom w:val="0"/>
                          <w:divBdr>
                            <w:top w:val="single" w:sz="2" w:space="0" w:color="auto"/>
                            <w:left w:val="single" w:sz="2" w:space="0" w:color="auto"/>
                            <w:bottom w:val="single" w:sz="6" w:space="0" w:color="auto"/>
                            <w:right w:val="single" w:sz="2" w:space="0" w:color="auto"/>
                          </w:divBdr>
                          <w:divsChild>
                            <w:div w:id="692655107">
                              <w:marLeft w:val="0"/>
                              <w:marRight w:val="0"/>
                              <w:marTop w:val="100"/>
                              <w:marBottom w:val="100"/>
                              <w:divBdr>
                                <w:top w:val="single" w:sz="2" w:space="0" w:color="D9D9E3"/>
                                <w:left w:val="single" w:sz="2" w:space="0" w:color="D9D9E3"/>
                                <w:bottom w:val="single" w:sz="2" w:space="0" w:color="D9D9E3"/>
                                <w:right w:val="single" w:sz="2" w:space="0" w:color="D9D9E3"/>
                              </w:divBdr>
                              <w:divsChild>
                                <w:div w:id="326981359">
                                  <w:marLeft w:val="0"/>
                                  <w:marRight w:val="0"/>
                                  <w:marTop w:val="0"/>
                                  <w:marBottom w:val="0"/>
                                  <w:divBdr>
                                    <w:top w:val="single" w:sz="2" w:space="0" w:color="D9D9E3"/>
                                    <w:left w:val="single" w:sz="2" w:space="0" w:color="D9D9E3"/>
                                    <w:bottom w:val="single" w:sz="2" w:space="0" w:color="D9D9E3"/>
                                    <w:right w:val="single" w:sz="2" w:space="0" w:color="D9D9E3"/>
                                  </w:divBdr>
                                  <w:divsChild>
                                    <w:div w:id="137889349">
                                      <w:marLeft w:val="0"/>
                                      <w:marRight w:val="0"/>
                                      <w:marTop w:val="0"/>
                                      <w:marBottom w:val="0"/>
                                      <w:divBdr>
                                        <w:top w:val="single" w:sz="2" w:space="0" w:color="D9D9E3"/>
                                        <w:left w:val="single" w:sz="2" w:space="0" w:color="D9D9E3"/>
                                        <w:bottom w:val="single" w:sz="2" w:space="0" w:color="D9D9E3"/>
                                        <w:right w:val="single" w:sz="2" w:space="0" w:color="D9D9E3"/>
                                      </w:divBdr>
                                      <w:divsChild>
                                        <w:div w:id="1247417739">
                                          <w:marLeft w:val="0"/>
                                          <w:marRight w:val="0"/>
                                          <w:marTop w:val="0"/>
                                          <w:marBottom w:val="0"/>
                                          <w:divBdr>
                                            <w:top w:val="single" w:sz="2" w:space="0" w:color="D9D9E3"/>
                                            <w:left w:val="single" w:sz="2" w:space="0" w:color="D9D9E3"/>
                                            <w:bottom w:val="single" w:sz="2" w:space="0" w:color="D9D9E3"/>
                                            <w:right w:val="single" w:sz="2" w:space="0" w:color="D9D9E3"/>
                                          </w:divBdr>
                                          <w:divsChild>
                                            <w:div w:id="1314721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70268601">
          <w:marLeft w:val="0"/>
          <w:marRight w:val="0"/>
          <w:marTop w:val="0"/>
          <w:marBottom w:val="0"/>
          <w:divBdr>
            <w:top w:val="none" w:sz="0" w:space="0" w:color="auto"/>
            <w:left w:val="none" w:sz="0" w:space="0" w:color="auto"/>
            <w:bottom w:val="none" w:sz="0" w:space="0" w:color="auto"/>
            <w:right w:val="none" w:sz="0" w:space="0" w:color="auto"/>
          </w:divBdr>
        </w:div>
      </w:divsChild>
    </w:div>
    <w:div w:id="1304508692">
      <w:bodyDiv w:val="1"/>
      <w:marLeft w:val="0"/>
      <w:marRight w:val="0"/>
      <w:marTop w:val="0"/>
      <w:marBottom w:val="0"/>
      <w:divBdr>
        <w:top w:val="none" w:sz="0" w:space="0" w:color="auto"/>
        <w:left w:val="none" w:sz="0" w:space="0" w:color="auto"/>
        <w:bottom w:val="none" w:sz="0" w:space="0" w:color="auto"/>
        <w:right w:val="none" w:sz="0" w:space="0" w:color="auto"/>
      </w:divBdr>
    </w:div>
    <w:div w:id="1382553046">
      <w:bodyDiv w:val="1"/>
      <w:marLeft w:val="0"/>
      <w:marRight w:val="0"/>
      <w:marTop w:val="0"/>
      <w:marBottom w:val="0"/>
      <w:divBdr>
        <w:top w:val="none" w:sz="0" w:space="0" w:color="auto"/>
        <w:left w:val="none" w:sz="0" w:space="0" w:color="auto"/>
        <w:bottom w:val="none" w:sz="0" w:space="0" w:color="auto"/>
        <w:right w:val="none" w:sz="0" w:space="0" w:color="auto"/>
      </w:divBdr>
    </w:div>
    <w:div w:id="1384594380">
      <w:bodyDiv w:val="1"/>
      <w:marLeft w:val="0"/>
      <w:marRight w:val="0"/>
      <w:marTop w:val="0"/>
      <w:marBottom w:val="0"/>
      <w:divBdr>
        <w:top w:val="none" w:sz="0" w:space="0" w:color="auto"/>
        <w:left w:val="none" w:sz="0" w:space="0" w:color="auto"/>
        <w:bottom w:val="none" w:sz="0" w:space="0" w:color="auto"/>
        <w:right w:val="none" w:sz="0" w:space="0" w:color="auto"/>
      </w:divBdr>
    </w:div>
    <w:div w:id="1424184586">
      <w:bodyDiv w:val="1"/>
      <w:marLeft w:val="0"/>
      <w:marRight w:val="0"/>
      <w:marTop w:val="0"/>
      <w:marBottom w:val="0"/>
      <w:divBdr>
        <w:top w:val="none" w:sz="0" w:space="0" w:color="auto"/>
        <w:left w:val="none" w:sz="0" w:space="0" w:color="auto"/>
        <w:bottom w:val="none" w:sz="0" w:space="0" w:color="auto"/>
        <w:right w:val="none" w:sz="0" w:space="0" w:color="auto"/>
      </w:divBdr>
    </w:div>
    <w:div w:id="1451240141">
      <w:bodyDiv w:val="1"/>
      <w:marLeft w:val="0"/>
      <w:marRight w:val="0"/>
      <w:marTop w:val="0"/>
      <w:marBottom w:val="0"/>
      <w:divBdr>
        <w:top w:val="none" w:sz="0" w:space="0" w:color="auto"/>
        <w:left w:val="none" w:sz="0" w:space="0" w:color="auto"/>
        <w:bottom w:val="none" w:sz="0" w:space="0" w:color="auto"/>
        <w:right w:val="none" w:sz="0" w:space="0" w:color="auto"/>
      </w:divBdr>
      <w:divsChild>
        <w:div w:id="570964494">
          <w:marLeft w:val="0"/>
          <w:marRight w:val="0"/>
          <w:marTop w:val="0"/>
          <w:marBottom w:val="0"/>
          <w:divBdr>
            <w:top w:val="single" w:sz="2" w:space="0" w:color="auto"/>
            <w:left w:val="single" w:sz="2" w:space="0" w:color="auto"/>
            <w:bottom w:val="single" w:sz="6" w:space="0" w:color="auto"/>
            <w:right w:val="single" w:sz="2" w:space="0" w:color="auto"/>
          </w:divBdr>
          <w:divsChild>
            <w:div w:id="44011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8312049">
                  <w:marLeft w:val="0"/>
                  <w:marRight w:val="0"/>
                  <w:marTop w:val="0"/>
                  <w:marBottom w:val="0"/>
                  <w:divBdr>
                    <w:top w:val="single" w:sz="2" w:space="0" w:color="D9D9E3"/>
                    <w:left w:val="single" w:sz="2" w:space="0" w:color="D9D9E3"/>
                    <w:bottom w:val="single" w:sz="2" w:space="0" w:color="D9D9E3"/>
                    <w:right w:val="single" w:sz="2" w:space="0" w:color="D9D9E3"/>
                  </w:divBdr>
                  <w:divsChild>
                    <w:div w:id="1831362856">
                      <w:marLeft w:val="0"/>
                      <w:marRight w:val="0"/>
                      <w:marTop w:val="0"/>
                      <w:marBottom w:val="0"/>
                      <w:divBdr>
                        <w:top w:val="single" w:sz="2" w:space="0" w:color="D9D9E3"/>
                        <w:left w:val="single" w:sz="2" w:space="0" w:color="D9D9E3"/>
                        <w:bottom w:val="single" w:sz="2" w:space="0" w:color="D9D9E3"/>
                        <w:right w:val="single" w:sz="2" w:space="0" w:color="D9D9E3"/>
                      </w:divBdr>
                      <w:divsChild>
                        <w:div w:id="1323579382">
                          <w:marLeft w:val="0"/>
                          <w:marRight w:val="0"/>
                          <w:marTop w:val="0"/>
                          <w:marBottom w:val="0"/>
                          <w:divBdr>
                            <w:top w:val="single" w:sz="2" w:space="0" w:color="D9D9E3"/>
                            <w:left w:val="single" w:sz="2" w:space="0" w:color="D9D9E3"/>
                            <w:bottom w:val="single" w:sz="2" w:space="0" w:color="D9D9E3"/>
                            <w:right w:val="single" w:sz="2" w:space="0" w:color="D9D9E3"/>
                          </w:divBdr>
                          <w:divsChild>
                            <w:div w:id="1159230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7257785">
          <w:marLeft w:val="0"/>
          <w:marRight w:val="0"/>
          <w:marTop w:val="0"/>
          <w:marBottom w:val="0"/>
          <w:divBdr>
            <w:top w:val="single" w:sz="2" w:space="0" w:color="auto"/>
            <w:left w:val="single" w:sz="2" w:space="0" w:color="auto"/>
            <w:bottom w:val="single" w:sz="6" w:space="0" w:color="auto"/>
            <w:right w:val="single" w:sz="2" w:space="0" w:color="auto"/>
          </w:divBdr>
          <w:divsChild>
            <w:div w:id="1053893797">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568797">
                  <w:marLeft w:val="0"/>
                  <w:marRight w:val="0"/>
                  <w:marTop w:val="0"/>
                  <w:marBottom w:val="0"/>
                  <w:divBdr>
                    <w:top w:val="single" w:sz="2" w:space="0" w:color="D9D9E3"/>
                    <w:left w:val="single" w:sz="2" w:space="0" w:color="D9D9E3"/>
                    <w:bottom w:val="single" w:sz="2" w:space="0" w:color="D9D9E3"/>
                    <w:right w:val="single" w:sz="2" w:space="0" w:color="D9D9E3"/>
                  </w:divBdr>
                  <w:divsChild>
                    <w:div w:id="1195922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45388482">
                  <w:marLeft w:val="0"/>
                  <w:marRight w:val="0"/>
                  <w:marTop w:val="0"/>
                  <w:marBottom w:val="0"/>
                  <w:divBdr>
                    <w:top w:val="single" w:sz="2" w:space="0" w:color="D9D9E3"/>
                    <w:left w:val="single" w:sz="2" w:space="0" w:color="D9D9E3"/>
                    <w:bottom w:val="single" w:sz="2" w:space="0" w:color="D9D9E3"/>
                    <w:right w:val="single" w:sz="2" w:space="0" w:color="D9D9E3"/>
                  </w:divBdr>
                  <w:divsChild>
                    <w:div w:id="1756855161">
                      <w:marLeft w:val="0"/>
                      <w:marRight w:val="0"/>
                      <w:marTop w:val="0"/>
                      <w:marBottom w:val="0"/>
                      <w:divBdr>
                        <w:top w:val="single" w:sz="2" w:space="0" w:color="D9D9E3"/>
                        <w:left w:val="single" w:sz="2" w:space="0" w:color="D9D9E3"/>
                        <w:bottom w:val="single" w:sz="2" w:space="0" w:color="D9D9E3"/>
                        <w:right w:val="single" w:sz="2" w:space="0" w:color="D9D9E3"/>
                      </w:divBdr>
                      <w:divsChild>
                        <w:div w:id="1297640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58425660">
          <w:marLeft w:val="0"/>
          <w:marRight w:val="0"/>
          <w:marTop w:val="0"/>
          <w:marBottom w:val="0"/>
          <w:divBdr>
            <w:top w:val="single" w:sz="2" w:space="0" w:color="auto"/>
            <w:left w:val="single" w:sz="2" w:space="0" w:color="auto"/>
            <w:bottom w:val="single" w:sz="6" w:space="0" w:color="auto"/>
            <w:right w:val="single" w:sz="2" w:space="0" w:color="auto"/>
          </w:divBdr>
          <w:divsChild>
            <w:div w:id="532882692">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923151">
                  <w:marLeft w:val="0"/>
                  <w:marRight w:val="0"/>
                  <w:marTop w:val="0"/>
                  <w:marBottom w:val="0"/>
                  <w:divBdr>
                    <w:top w:val="single" w:sz="2" w:space="0" w:color="D9D9E3"/>
                    <w:left w:val="single" w:sz="2" w:space="0" w:color="D9D9E3"/>
                    <w:bottom w:val="single" w:sz="2" w:space="0" w:color="D9D9E3"/>
                    <w:right w:val="single" w:sz="2" w:space="0" w:color="D9D9E3"/>
                  </w:divBdr>
                  <w:divsChild>
                    <w:div w:id="212619338">
                      <w:marLeft w:val="0"/>
                      <w:marRight w:val="0"/>
                      <w:marTop w:val="0"/>
                      <w:marBottom w:val="0"/>
                      <w:divBdr>
                        <w:top w:val="single" w:sz="2" w:space="0" w:color="D9D9E3"/>
                        <w:left w:val="single" w:sz="2" w:space="0" w:color="D9D9E3"/>
                        <w:bottom w:val="single" w:sz="2" w:space="0" w:color="D9D9E3"/>
                        <w:right w:val="single" w:sz="2" w:space="0" w:color="D9D9E3"/>
                      </w:divBdr>
                      <w:divsChild>
                        <w:div w:id="233708623">
                          <w:marLeft w:val="0"/>
                          <w:marRight w:val="0"/>
                          <w:marTop w:val="0"/>
                          <w:marBottom w:val="0"/>
                          <w:divBdr>
                            <w:top w:val="single" w:sz="2" w:space="0" w:color="D9D9E3"/>
                            <w:left w:val="single" w:sz="2" w:space="0" w:color="D9D9E3"/>
                            <w:bottom w:val="single" w:sz="2" w:space="0" w:color="D9D9E3"/>
                            <w:right w:val="single" w:sz="2" w:space="0" w:color="D9D9E3"/>
                          </w:divBdr>
                          <w:divsChild>
                            <w:div w:id="186218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3550694">
      <w:bodyDiv w:val="1"/>
      <w:marLeft w:val="0"/>
      <w:marRight w:val="0"/>
      <w:marTop w:val="0"/>
      <w:marBottom w:val="0"/>
      <w:divBdr>
        <w:top w:val="none" w:sz="0" w:space="0" w:color="auto"/>
        <w:left w:val="none" w:sz="0" w:space="0" w:color="auto"/>
        <w:bottom w:val="none" w:sz="0" w:space="0" w:color="auto"/>
        <w:right w:val="none" w:sz="0" w:space="0" w:color="auto"/>
      </w:divBdr>
    </w:div>
    <w:div w:id="1557739198">
      <w:bodyDiv w:val="1"/>
      <w:marLeft w:val="0"/>
      <w:marRight w:val="0"/>
      <w:marTop w:val="0"/>
      <w:marBottom w:val="0"/>
      <w:divBdr>
        <w:top w:val="none" w:sz="0" w:space="0" w:color="auto"/>
        <w:left w:val="none" w:sz="0" w:space="0" w:color="auto"/>
        <w:bottom w:val="none" w:sz="0" w:space="0" w:color="auto"/>
        <w:right w:val="none" w:sz="0" w:space="0" w:color="auto"/>
      </w:divBdr>
    </w:div>
    <w:div w:id="1590232714">
      <w:bodyDiv w:val="1"/>
      <w:marLeft w:val="0"/>
      <w:marRight w:val="0"/>
      <w:marTop w:val="0"/>
      <w:marBottom w:val="0"/>
      <w:divBdr>
        <w:top w:val="none" w:sz="0" w:space="0" w:color="auto"/>
        <w:left w:val="none" w:sz="0" w:space="0" w:color="auto"/>
        <w:bottom w:val="none" w:sz="0" w:space="0" w:color="auto"/>
        <w:right w:val="none" w:sz="0" w:space="0" w:color="auto"/>
      </w:divBdr>
    </w:div>
    <w:div w:id="1649359584">
      <w:bodyDiv w:val="1"/>
      <w:marLeft w:val="0"/>
      <w:marRight w:val="0"/>
      <w:marTop w:val="0"/>
      <w:marBottom w:val="0"/>
      <w:divBdr>
        <w:top w:val="none" w:sz="0" w:space="0" w:color="auto"/>
        <w:left w:val="none" w:sz="0" w:space="0" w:color="auto"/>
        <w:bottom w:val="none" w:sz="0" w:space="0" w:color="auto"/>
        <w:right w:val="none" w:sz="0" w:space="0" w:color="auto"/>
      </w:divBdr>
    </w:div>
    <w:div w:id="1690526651">
      <w:bodyDiv w:val="1"/>
      <w:marLeft w:val="0"/>
      <w:marRight w:val="0"/>
      <w:marTop w:val="0"/>
      <w:marBottom w:val="0"/>
      <w:divBdr>
        <w:top w:val="none" w:sz="0" w:space="0" w:color="auto"/>
        <w:left w:val="none" w:sz="0" w:space="0" w:color="auto"/>
        <w:bottom w:val="none" w:sz="0" w:space="0" w:color="auto"/>
        <w:right w:val="none" w:sz="0" w:space="0" w:color="auto"/>
      </w:divBdr>
    </w:div>
    <w:div w:id="1735615401">
      <w:bodyDiv w:val="1"/>
      <w:marLeft w:val="0"/>
      <w:marRight w:val="0"/>
      <w:marTop w:val="0"/>
      <w:marBottom w:val="0"/>
      <w:divBdr>
        <w:top w:val="none" w:sz="0" w:space="0" w:color="auto"/>
        <w:left w:val="none" w:sz="0" w:space="0" w:color="auto"/>
        <w:bottom w:val="none" w:sz="0" w:space="0" w:color="auto"/>
        <w:right w:val="none" w:sz="0" w:space="0" w:color="auto"/>
      </w:divBdr>
    </w:div>
    <w:div w:id="1954553086">
      <w:bodyDiv w:val="1"/>
      <w:marLeft w:val="0"/>
      <w:marRight w:val="0"/>
      <w:marTop w:val="0"/>
      <w:marBottom w:val="0"/>
      <w:divBdr>
        <w:top w:val="none" w:sz="0" w:space="0" w:color="auto"/>
        <w:left w:val="none" w:sz="0" w:space="0" w:color="auto"/>
        <w:bottom w:val="none" w:sz="0" w:space="0" w:color="auto"/>
        <w:right w:val="none" w:sz="0" w:space="0" w:color="auto"/>
      </w:divBdr>
    </w:div>
    <w:div w:id="1982730375">
      <w:bodyDiv w:val="1"/>
      <w:marLeft w:val="0"/>
      <w:marRight w:val="0"/>
      <w:marTop w:val="0"/>
      <w:marBottom w:val="0"/>
      <w:divBdr>
        <w:top w:val="none" w:sz="0" w:space="0" w:color="auto"/>
        <w:left w:val="none" w:sz="0" w:space="0" w:color="auto"/>
        <w:bottom w:val="none" w:sz="0" w:space="0" w:color="auto"/>
        <w:right w:val="none" w:sz="0" w:space="0" w:color="auto"/>
      </w:divBdr>
    </w:div>
    <w:div w:id="2026664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doi.org/10.1016/j.sapharm.2020.03.00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www.gov.wales/sites/default/files/publications/2021-09/a-healthier-wales-our-plan-for-health-and-social-car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futuregenerations.wales/wp-content/uploads/2017/01/WFGAct-English.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7435BD2-C966-8340-A7F6-5D4C0E6C309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731BB-5758-4C75-86C6-95EF1A87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4442</Words>
  <Characters>25322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Digital Strategy reflection</vt:lpstr>
    </vt:vector>
  </TitlesOfParts>
  <Company/>
  <LinksUpToDate>false</LinksUpToDate>
  <CharactersWithSpaces>29705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Strategy reflection</dc:title>
  <dc:subject>Module BMDS7007</dc:subject>
  <dc:creator>Amy Mumford (DHCW - Health &amp; Social Care)</dc:creator>
  <cp:keywords/>
  <dc:description/>
  <cp:lastModifiedBy>Amy Mumford (DHCW - Health &amp; Social Care)</cp:lastModifiedBy>
  <cp:revision>3</cp:revision>
  <dcterms:created xsi:type="dcterms:W3CDTF">2023-05-26T13:15:00Z</dcterms:created>
  <dcterms:modified xsi:type="dcterms:W3CDTF">2023-05-26T13:16:00Z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documentId_7708</vt:lpwstr>
  </property>
  <property fmtid="{D5CDD505-2E9C-101B-9397-08002B2CF9AE}" pid="3" name="grammarly_documentContext">
    <vt:lpwstr>{"goals":[],"domain":"general","emotions":[],"dialect":"british"}</vt:lpwstr>
  </property>
</Properties>
</file>