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44246356"/>
        <w:docPartObj>
          <w:docPartGallery w:val="Cover Pages"/>
          <w:docPartUnique/>
        </w:docPartObj>
      </w:sdtPr>
      <w:sdtContent>
        <w:p w14:paraId="761A44D0" w14:textId="2A57FB77" w:rsidR="00510BF1" w:rsidRDefault="00510BF1">
          <w:r>
            <w:rPr>
              <w:noProof/>
            </w:rPr>
            <mc:AlternateContent>
              <mc:Choice Requires="wpg">
                <w:drawing>
                  <wp:anchor distT="0" distB="0" distL="114300" distR="114300" simplePos="0" relativeHeight="251660288" behindDoc="0" locked="0" layoutInCell="1" allowOverlap="1" wp14:anchorId="32A6A0CA" wp14:editId="084FCEA3">
                    <wp:simplePos x="0" y="0"/>
                    <wp:positionH relativeFrom="page">
                      <wp:align>left</wp:align>
                    </wp:positionH>
                    <wp:positionV relativeFrom="page">
                      <wp:align>top</wp:align>
                    </wp:positionV>
                    <wp:extent cx="6382497" cy="3592286"/>
                    <wp:effectExtent l="0" t="0" r="5715" b="190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385" cy="3592286"/>
                              <a:chOff x="0" y="0"/>
                              <a:chExt cx="6381735" cy="3592286"/>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5610225" cy="2830400"/>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4D48918" w14:textId="3094642B" w:rsidR="00510BF1" w:rsidRDefault="00510BF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Assignment 1</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89C6664" w14:textId="45F65ECD" w:rsidR="00510BF1" w:rsidRDefault="00510BF1">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gender race religion and crime</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A6A0CA" id="Group 459" o:spid="_x0000_s1026" alt="Title: Title and subtitle with crop mark graphic" style="position:absolute;margin-left:0;margin-top:0;width:502.55pt;height:282.85pt;z-index:251660288;mso-position-horizontal:left;mso-position-horizontal-relative:page;mso-position-vertical:top;mso-position-vertical-relative:page;mso-width-relative:margin;mso-height-relative:margin" coordsize="63817,3592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6102;height:2830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4D48918" w14:textId="3094642B" w:rsidR="00510BF1" w:rsidRDefault="00510BF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Assignment 1</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89C6664" w14:textId="45F65ECD" w:rsidR="00510BF1" w:rsidRDefault="00510BF1">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gender race religion and crime</w:t>
                                </w:r>
                              </w:p>
                            </w:sdtContent>
                          </w:sdt>
                          <w:bookmarkEnd w:id="1" w:displacedByCustomXml="prev"/>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68CED81F" wp14:editId="0C56C19A">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589F4E6" w14:textId="50FD60EB" w:rsidR="00510BF1" w:rsidRDefault="00510BF1">
                                      <w:pPr>
                                        <w:pStyle w:val="NoSpacing"/>
                                        <w:spacing w:after="240"/>
                                        <w:jc w:val="right"/>
                                        <w:rPr>
                                          <w:color w:val="44546A" w:themeColor="text2"/>
                                          <w:spacing w:val="10"/>
                                          <w:sz w:val="36"/>
                                          <w:szCs w:val="36"/>
                                        </w:rPr>
                                      </w:pPr>
                                      <w:r>
                                        <w:rPr>
                                          <w:color w:val="44546A" w:themeColor="text2"/>
                                          <w:spacing w:val="10"/>
                                          <w:sz w:val="36"/>
                                          <w:szCs w:val="36"/>
                                        </w:rPr>
                                        <w:t>Leonie Roberts</w:t>
                                      </w:r>
                                    </w:p>
                                  </w:sdtContent>
                                </w:sdt>
                                <w:p w14:paraId="1884DAB9" w14:textId="1F75D4CF" w:rsidR="00510BF1" w:rsidRDefault="00510BF1">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D1065F">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CED81F"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589F4E6" w14:textId="50FD60EB" w:rsidR="00510BF1" w:rsidRDefault="00510BF1">
                                <w:pPr>
                                  <w:pStyle w:val="NoSpacing"/>
                                  <w:spacing w:after="240"/>
                                  <w:jc w:val="right"/>
                                  <w:rPr>
                                    <w:color w:val="44546A" w:themeColor="text2"/>
                                    <w:spacing w:val="10"/>
                                    <w:sz w:val="36"/>
                                    <w:szCs w:val="36"/>
                                  </w:rPr>
                                </w:pPr>
                                <w:r>
                                  <w:rPr>
                                    <w:color w:val="44546A" w:themeColor="text2"/>
                                    <w:spacing w:val="10"/>
                                    <w:sz w:val="36"/>
                                    <w:szCs w:val="36"/>
                                  </w:rPr>
                                  <w:t>Leonie Roberts</w:t>
                                </w:r>
                              </w:p>
                            </w:sdtContent>
                          </w:sdt>
                          <w:p w14:paraId="1884DAB9" w14:textId="1F75D4CF" w:rsidR="00510BF1" w:rsidRDefault="00510BF1">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D1065F">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6F75A48" wp14:editId="5A4F3C5E">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BCE99C3"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45645E12" w14:textId="2CCBD58A" w:rsidR="00510BF1" w:rsidRDefault="00510BF1">
          <w:r>
            <w:br w:type="page"/>
          </w:r>
        </w:p>
      </w:sdtContent>
    </w:sdt>
    <w:p w14:paraId="5D15A100" w14:textId="77777777" w:rsidR="0036091C" w:rsidRPr="0036091C" w:rsidRDefault="0036091C" w:rsidP="00775276">
      <w:pPr>
        <w:pStyle w:val="bullet"/>
        <w:overflowPunct/>
        <w:autoSpaceDE/>
        <w:autoSpaceDN/>
        <w:adjustRightInd/>
        <w:spacing w:before="240"/>
        <w:ind w:left="0" w:firstLine="0"/>
        <w:textAlignment w:val="auto"/>
        <w:rPr>
          <w:rFonts w:asciiTheme="minorBidi" w:hAnsiTheme="minorBidi" w:cstheme="minorBidi"/>
          <w:b/>
          <w:bCs/>
          <w:sz w:val="22"/>
          <w:szCs w:val="22"/>
        </w:rPr>
      </w:pPr>
    </w:p>
    <w:p w14:paraId="736A2E60" w14:textId="5806407D" w:rsidR="00F76534" w:rsidRDefault="00ED0122" w:rsidP="005E5DD9">
      <w:r>
        <w:t xml:space="preserve">The aim of the essay </w:t>
      </w:r>
      <w:r w:rsidR="00FE3897">
        <w:t xml:space="preserve">is to understand </w:t>
      </w:r>
      <w:r w:rsidR="00775276">
        <w:t xml:space="preserve">the difference in crime rates between </w:t>
      </w:r>
      <w:r w:rsidR="00D1065F">
        <w:t>men</w:t>
      </w:r>
      <w:r w:rsidR="00775276">
        <w:t xml:space="preserve"> and women</w:t>
      </w:r>
      <w:r w:rsidR="00581FB0">
        <w:t xml:space="preserve">. </w:t>
      </w:r>
      <w:r w:rsidR="00CF7435">
        <w:t xml:space="preserve">In addition, the </w:t>
      </w:r>
      <w:r w:rsidR="00581FB0">
        <w:t>purpose of the research is t</w:t>
      </w:r>
      <w:r w:rsidR="000C33A7">
        <w:t>o</w:t>
      </w:r>
      <w:r w:rsidR="00581FB0">
        <w:t xml:space="preserve"> critically evaluate </w:t>
      </w:r>
      <w:r w:rsidR="009221A4">
        <w:t xml:space="preserve">and analyse society views on feminism. </w:t>
      </w:r>
      <w:r w:rsidR="00765A4B">
        <w:t xml:space="preserve"> The way research will be conducted </w:t>
      </w:r>
      <w:r w:rsidR="00E26A9D">
        <w:t xml:space="preserve">will </w:t>
      </w:r>
      <w:r w:rsidR="00387502">
        <w:t>be reviewing articles</w:t>
      </w:r>
      <w:r w:rsidR="00E26A9D">
        <w:t xml:space="preserve">, </w:t>
      </w:r>
      <w:r w:rsidR="00993900">
        <w:t>books,</w:t>
      </w:r>
      <w:r w:rsidR="00E26A9D">
        <w:t xml:space="preserve"> </w:t>
      </w:r>
      <w:r w:rsidR="00387502">
        <w:t xml:space="preserve">and statistics. </w:t>
      </w:r>
      <w:r w:rsidR="00102364">
        <w:t xml:space="preserve">According to </w:t>
      </w:r>
      <w:proofErr w:type="spellStart"/>
      <w:r w:rsidR="00102364">
        <w:t>Black.N</w:t>
      </w:r>
      <w:proofErr w:type="spellEnd"/>
      <w:r w:rsidR="00102364">
        <w:t xml:space="preserve"> (1989) </w:t>
      </w:r>
      <w:r w:rsidR="002B0125">
        <w:t xml:space="preserve">the term “feminism” </w:t>
      </w:r>
      <w:r w:rsidR="00993900">
        <w:t xml:space="preserve">suggests that </w:t>
      </w:r>
      <w:r w:rsidR="00CC0627">
        <w:t xml:space="preserve">society needs to illuminate </w:t>
      </w:r>
      <w:r w:rsidR="00CD1CA9">
        <w:t xml:space="preserve">injustice and inequality. Therefore, this means </w:t>
      </w:r>
      <w:r w:rsidR="00ED7A53">
        <w:t xml:space="preserve">it promotes equality and justice. </w:t>
      </w:r>
      <w:r w:rsidR="001040BC">
        <w:t xml:space="preserve">That is why it is crucial that feminist theory </w:t>
      </w:r>
      <w:r w:rsidR="00DD318F">
        <w:t xml:space="preserve">is </w:t>
      </w:r>
      <w:r w:rsidR="003B5D7E">
        <w:t>to</w:t>
      </w:r>
      <w:r w:rsidR="00DD318F">
        <w:t xml:space="preserve"> be inclusive and </w:t>
      </w:r>
      <w:r w:rsidR="003B5D7E">
        <w:t xml:space="preserve">focuses </w:t>
      </w:r>
      <w:r w:rsidR="0061050B">
        <w:t>on</w:t>
      </w:r>
      <w:r w:rsidR="00FA5C09">
        <w:t xml:space="preserve"> all aspects in society. These include </w:t>
      </w:r>
      <w:r w:rsidR="0061050B">
        <w:t>racism, class system, nationality, disability</w:t>
      </w:r>
      <w:r w:rsidR="00883A46">
        <w:t xml:space="preserve">, sexuality, and range of other areas in society. </w:t>
      </w:r>
      <w:r w:rsidR="00680DF5">
        <w:t>Furthermore,</w:t>
      </w:r>
      <w:r w:rsidR="003F6276">
        <w:t xml:space="preserve"> to also support “feminism</w:t>
      </w:r>
      <w:r w:rsidR="003139AC">
        <w:t>”</w:t>
      </w:r>
      <w:r w:rsidR="003F6276">
        <w:t xml:space="preserve"> there are </w:t>
      </w:r>
      <w:r w:rsidR="00680DF5">
        <w:t>two types</w:t>
      </w:r>
      <w:r w:rsidR="003F6276">
        <w:t xml:space="preserve">. </w:t>
      </w:r>
      <w:r w:rsidR="00680DF5">
        <w:t>According to Graham. G (1988)</w:t>
      </w:r>
      <w:r w:rsidR="00CA5B80">
        <w:t xml:space="preserve"> the first type is “fairness feminism”. This means </w:t>
      </w:r>
      <w:r w:rsidR="003E3043">
        <w:t xml:space="preserve">that the idea that we to </w:t>
      </w:r>
      <w:r w:rsidR="00132A0E">
        <w:t xml:space="preserve">behave in a justified and in fair manner. Therefore, supports equality and that everyone should eb treated alike. </w:t>
      </w:r>
      <w:r w:rsidR="00CA5B80">
        <w:t>In addition</w:t>
      </w:r>
      <w:r w:rsidR="00064C23">
        <w:t>,</w:t>
      </w:r>
      <w:r w:rsidR="00CA5B80">
        <w:t xml:space="preserve"> the </w:t>
      </w:r>
      <w:r w:rsidR="00FA0950">
        <w:t xml:space="preserve">second type is </w:t>
      </w:r>
      <w:r w:rsidR="005B1994">
        <w:t>“liberation</w:t>
      </w:r>
      <w:r w:rsidR="00FA0950">
        <w:t xml:space="preserve"> feminism”</w:t>
      </w:r>
      <w:r w:rsidR="00694B97">
        <w:t xml:space="preserve">. This </w:t>
      </w:r>
      <w:r w:rsidR="005D0DEF">
        <w:t xml:space="preserve">focuses on equal opportunity between men and women. Therefore, this promotes </w:t>
      </w:r>
      <w:r w:rsidR="00DC065F">
        <w:t xml:space="preserve">values, laws and </w:t>
      </w:r>
      <w:r w:rsidR="007375CF">
        <w:t>legal. The</w:t>
      </w:r>
      <w:r w:rsidR="00F76534">
        <w:t xml:space="preserve"> thesis of this research is to understand </w:t>
      </w:r>
      <w:r w:rsidR="00F45810">
        <w:t xml:space="preserve">the </w:t>
      </w:r>
      <w:r w:rsidR="00F76534">
        <w:t xml:space="preserve">feminist ideologies </w:t>
      </w:r>
      <w:r w:rsidR="00F45810">
        <w:t>and how they relate to crime.</w:t>
      </w:r>
      <w:r w:rsidR="00D219B0">
        <w:t xml:space="preserve"> </w:t>
      </w:r>
    </w:p>
    <w:p w14:paraId="141C19B3" w14:textId="77777777" w:rsidR="00D219B0" w:rsidRDefault="00D219B0" w:rsidP="005E5DD9"/>
    <w:p w14:paraId="78603FEB" w14:textId="64335009" w:rsidR="00CE4041" w:rsidRDefault="00E50E7C" w:rsidP="005E5DD9">
      <w:r>
        <w:t xml:space="preserve">Furthermore, </w:t>
      </w:r>
      <w:r w:rsidR="000C1BDE">
        <w:t xml:space="preserve">in the society we live in there are many values that people believe in. </w:t>
      </w:r>
      <w:r w:rsidR="00053575">
        <w:t xml:space="preserve">An example in which is sex role </w:t>
      </w:r>
      <w:r w:rsidR="008D42DE">
        <w:t xml:space="preserve">ideology within the home. According to </w:t>
      </w:r>
      <w:proofErr w:type="spellStart"/>
      <w:r w:rsidR="008D42DE">
        <w:t>Hakim.C</w:t>
      </w:r>
      <w:proofErr w:type="spellEnd"/>
      <w:r w:rsidR="006261BD">
        <w:t xml:space="preserve"> (2018)</w:t>
      </w:r>
      <w:r w:rsidR="00794450">
        <w:t xml:space="preserve"> the role of men and women </w:t>
      </w:r>
      <w:r w:rsidR="008F4890">
        <w:t>have certain respon</w:t>
      </w:r>
      <w:r w:rsidR="00CA56CF">
        <w:t xml:space="preserve">sibilities. This can include </w:t>
      </w:r>
      <w:r w:rsidR="00F65828">
        <w:t>the person responsibility for “income earning”. This</w:t>
      </w:r>
      <w:r w:rsidR="00501548">
        <w:t xml:space="preserve"> suggests that whether you are upper class, working class and lower </w:t>
      </w:r>
      <w:r w:rsidR="00F65828">
        <w:t>class</w:t>
      </w:r>
      <w:r w:rsidR="00501548">
        <w:t xml:space="preserve"> the ideologies share</w:t>
      </w:r>
      <w:r w:rsidR="00F65828">
        <w:t xml:space="preserve">d </w:t>
      </w:r>
      <w:r w:rsidR="00CC3B47">
        <w:t>across the class system for people. T</w:t>
      </w:r>
      <w:r w:rsidR="00501548">
        <w:t xml:space="preserve">hat men are the more dominant one to be providing </w:t>
      </w:r>
      <w:r w:rsidR="00F65828">
        <w:t xml:space="preserve">rather </w:t>
      </w:r>
      <w:r w:rsidR="00CC3B47">
        <w:t>than</w:t>
      </w:r>
      <w:r w:rsidR="00F65828">
        <w:t xml:space="preserve"> women. </w:t>
      </w:r>
      <w:r w:rsidR="00CC3B47">
        <w:t xml:space="preserve">Another example </w:t>
      </w:r>
      <w:r w:rsidR="007C506D">
        <w:t xml:space="preserve">is that women are responsible for the domestic side of the home. There for they are responsible in ensuring that the home is kept tidy, cook </w:t>
      </w:r>
      <w:r w:rsidR="003B6130">
        <w:t>food,</w:t>
      </w:r>
      <w:r w:rsidR="007C506D">
        <w:t xml:space="preserve"> and run the home ensuring that errands are done. </w:t>
      </w:r>
      <w:r w:rsidR="003B6130">
        <w:lastRenderedPageBreak/>
        <w:t>Whereas</w:t>
      </w:r>
      <w:r w:rsidR="007C506D">
        <w:t xml:space="preserve"> the men </w:t>
      </w:r>
      <w:r w:rsidR="003B6130">
        <w:t xml:space="preserve">don’t necessarily help in the domestic area as they have provided the income for the family. In addition, </w:t>
      </w:r>
      <w:r w:rsidR="00BF7F56">
        <w:t>another example is the “p</w:t>
      </w:r>
      <w:r w:rsidR="00C932EF">
        <w:t>at</w:t>
      </w:r>
      <w:r w:rsidR="00E12E93">
        <w:t xml:space="preserve">riarchal values” </w:t>
      </w:r>
      <w:r w:rsidR="00A553D9">
        <w:t xml:space="preserve">this suggests that men are viewed as masculine whereas females are viewed as undervalued. This is because </w:t>
      </w:r>
      <w:r w:rsidR="006704EC">
        <w:t>men have a hierarchy due to the views in society.</w:t>
      </w:r>
      <w:r w:rsidR="005047D1">
        <w:t xml:space="preserve"> </w:t>
      </w:r>
      <w:r w:rsidR="006704EC">
        <w:t xml:space="preserve"> </w:t>
      </w:r>
      <w:r w:rsidR="00577ECA">
        <w:t xml:space="preserve">This is because men are viewed as the bread winner and women are supposed to stay at home and raise the family. </w:t>
      </w:r>
      <w:r w:rsidR="00B55DF6">
        <w:t xml:space="preserve">Another person that supports this perspective </w:t>
      </w:r>
      <w:r w:rsidR="001716F8">
        <w:t xml:space="preserve">the way society views roles and responsibilities is </w:t>
      </w:r>
      <w:proofErr w:type="spellStart"/>
      <w:r w:rsidR="00EB6F2B">
        <w:t>Tosh.J</w:t>
      </w:r>
      <w:proofErr w:type="spellEnd"/>
      <w:r w:rsidR="00EB6F2B">
        <w:t xml:space="preserve"> (2008). According to </w:t>
      </w:r>
      <w:proofErr w:type="spellStart"/>
      <w:r w:rsidR="00EB6F2B">
        <w:t>Tosh.J</w:t>
      </w:r>
      <w:proofErr w:type="spellEnd"/>
      <w:r w:rsidR="00EB6F2B">
        <w:t xml:space="preserve"> (2008</w:t>
      </w:r>
      <w:r w:rsidR="00053B3F">
        <w:t>) the</w:t>
      </w:r>
      <w:r w:rsidR="00813719">
        <w:t xml:space="preserve"> “Victorian values” </w:t>
      </w:r>
      <w:r w:rsidR="002753BD">
        <w:t xml:space="preserve">these attitudes involve how you should act within society. </w:t>
      </w:r>
      <w:r w:rsidR="00384A87">
        <w:t>An example in which is ethics and morals and knowing the</w:t>
      </w:r>
      <w:r w:rsidR="00C30F76">
        <w:t xml:space="preserve"> responsibilities of men and women</w:t>
      </w:r>
      <w:r w:rsidR="00384A87">
        <w:t xml:space="preserve">. </w:t>
      </w:r>
      <w:r w:rsidR="00C30F76">
        <w:t xml:space="preserve">The male role is </w:t>
      </w:r>
      <w:r w:rsidR="00CE4041">
        <w:t>to show ‘manhood”</w:t>
      </w:r>
      <w:r w:rsidR="00771A40">
        <w:t xml:space="preserve"> whereas</w:t>
      </w:r>
      <w:r w:rsidR="00CE4041">
        <w:t xml:space="preserve"> the women responsibility is to provide “love” </w:t>
      </w:r>
      <w:r w:rsidR="00771A40">
        <w:t>fulfilling</w:t>
      </w:r>
      <w:r w:rsidR="00CE4041">
        <w:t xml:space="preserve"> the needs </w:t>
      </w:r>
      <w:r w:rsidR="00771A40">
        <w:t xml:space="preserve">and duty during a marriage. This suggests that the perfect world men and women are supposed to live in is to marry have a roof over your head and you stay within your role, and you obey the patriarchy system that is in place. </w:t>
      </w:r>
    </w:p>
    <w:p w14:paraId="5B3A3BEA" w14:textId="3C13D1C1" w:rsidR="00F377EA" w:rsidRDefault="00A02888" w:rsidP="005E5DD9">
      <w:r>
        <w:t xml:space="preserve">Therefore, why do men and women commit crime. There are a range of reasons for why people commit </w:t>
      </w:r>
      <w:r w:rsidR="00666357">
        <w:t xml:space="preserve">an offence. </w:t>
      </w:r>
      <w:r>
        <w:t xml:space="preserve"> </w:t>
      </w:r>
      <w:r w:rsidR="004E5B97">
        <w:t xml:space="preserve">According to </w:t>
      </w:r>
      <w:proofErr w:type="spellStart"/>
      <w:r w:rsidR="004E5B97">
        <w:t>kruttschnitt.</w:t>
      </w:r>
      <w:proofErr w:type="gramStart"/>
      <w:r w:rsidR="004E5B97">
        <w:t>C</w:t>
      </w:r>
      <w:proofErr w:type="spellEnd"/>
      <w:r w:rsidR="004E5B97">
        <w:t xml:space="preserve">  (</w:t>
      </w:r>
      <w:proofErr w:type="gramEnd"/>
      <w:r w:rsidR="004E5B97">
        <w:t>2013) there is a gender gap within</w:t>
      </w:r>
      <w:r w:rsidR="00F7441E">
        <w:t xml:space="preserve"> crime. </w:t>
      </w:r>
      <w:r w:rsidR="00AC094D">
        <w:t xml:space="preserve">Over the years crime has risen </w:t>
      </w:r>
      <w:r w:rsidR="00061BDB">
        <w:t xml:space="preserve">and more women do violently offend. </w:t>
      </w:r>
      <w:r w:rsidR="008109F5">
        <w:t xml:space="preserve">Therefore, this means that the </w:t>
      </w:r>
      <w:r w:rsidR="00D21C68">
        <w:t>views</w:t>
      </w:r>
      <w:r w:rsidR="008109F5">
        <w:t xml:space="preserve"> that men commit higher crime is not necessarily true</w:t>
      </w:r>
      <w:r w:rsidR="00D21C68">
        <w:t>. T</w:t>
      </w:r>
      <w:r w:rsidR="008109F5">
        <w:t xml:space="preserve">his is because </w:t>
      </w:r>
      <w:r w:rsidR="00E21803">
        <w:t xml:space="preserve">a decline in male offending has </w:t>
      </w:r>
      <w:r w:rsidR="00EF69B8">
        <w:t>happened</w:t>
      </w:r>
      <w:r w:rsidR="002875AA">
        <w:t xml:space="preserve"> and an increase in women offending. </w:t>
      </w:r>
      <w:r w:rsidR="000C149E">
        <w:t xml:space="preserve">However, an insight into both genders in crime is also crucial. According to </w:t>
      </w:r>
      <w:proofErr w:type="spellStart"/>
      <w:r w:rsidR="000C149E">
        <w:t>Kruttschnitt</w:t>
      </w:r>
      <w:proofErr w:type="spellEnd"/>
      <w:r w:rsidR="000C149E">
        <w:t xml:space="preserve">. C (2013) </w:t>
      </w:r>
      <w:r w:rsidR="00C877CF">
        <w:t xml:space="preserve">the “gender strain theory” </w:t>
      </w:r>
      <w:r w:rsidR="00D054BA">
        <w:t xml:space="preserve">is based on </w:t>
      </w:r>
      <w:r w:rsidR="007C3DC2">
        <w:t>the likelihood of crime. This is beca</w:t>
      </w:r>
      <w:r w:rsidR="00AE79CC">
        <w:t xml:space="preserve">use of </w:t>
      </w:r>
      <w:r w:rsidR="004E11E9">
        <w:t xml:space="preserve">the lack of social control and </w:t>
      </w:r>
      <w:r w:rsidR="00A1779D">
        <w:t xml:space="preserve">creates an </w:t>
      </w:r>
      <w:r w:rsidR="00661263">
        <w:t>incentive for</w:t>
      </w:r>
      <w:r w:rsidR="00A1779D">
        <w:t xml:space="preserve"> criminality. </w:t>
      </w:r>
      <w:r w:rsidR="00661263">
        <w:t xml:space="preserve">These can include poverty, </w:t>
      </w:r>
      <w:r w:rsidR="000F4A59">
        <w:t xml:space="preserve">income, inequality, and race. </w:t>
      </w:r>
      <w:r w:rsidR="004F441D">
        <w:t>Therefore,</w:t>
      </w:r>
      <w:r w:rsidR="005D3104">
        <w:t xml:space="preserve"> these strains </w:t>
      </w:r>
      <w:r w:rsidR="002D6B2D">
        <w:t xml:space="preserve">increase crime for a range of reasons </w:t>
      </w:r>
      <w:r w:rsidR="009830E7">
        <w:t xml:space="preserve">which can lead to negative </w:t>
      </w:r>
      <w:r w:rsidR="00EF3D6F">
        <w:t>emotions which</w:t>
      </w:r>
      <w:r w:rsidR="009830E7">
        <w:t xml:space="preserve"> lead people to crime. </w:t>
      </w:r>
      <w:r w:rsidR="001627E6">
        <w:t xml:space="preserve">Given the pressure society that men must provide </w:t>
      </w:r>
      <w:r w:rsidR="009900F9">
        <w:t xml:space="preserve">for the family and </w:t>
      </w:r>
      <w:r w:rsidR="001627E6">
        <w:t xml:space="preserve">is that why men commit crime at a higher rate. </w:t>
      </w:r>
      <w:r w:rsidR="001627E6">
        <w:lastRenderedPageBreak/>
        <w:t xml:space="preserve">Whereas do women do it due to desperation </w:t>
      </w:r>
      <w:r w:rsidR="003621EE">
        <w:t xml:space="preserve">and frustration. Given the modern world that we live </w:t>
      </w:r>
      <w:r w:rsidR="00B9584D">
        <w:t xml:space="preserve">in society has driven people to desperation. </w:t>
      </w:r>
      <w:r w:rsidR="00282A77">
        <w:t xml:space="preserve">Another person that shares similar views is </w:t>
      </w:r>
      <w:proofErr w:type="spellStart"/>
      <w:r w:rsidR="005C7990">
        <w:t>Dolliver.L</w:t>
      </w:r>
      <w:proofErr w:type="spellEnd"/>
      <w:r w:rsidR="005C7990">
        <w:t xml:space="preserve"> (2018) et al. </w:t>
      </w:r>
      <w:r w:rsidR="00957FFA">
        <w:t xml:space="preserve">Their perspective is rather than focusing on “men” and “female” the term “gender” is more suitable. </w:t>
      </w:r>
      <w:r w:rsidR="00DA3EF6">
        <w:t>This is because it is more inclusive and does not focus on the biological reasoning behind</w:t>
      </w:r>
      <w:r w:rsidR="001922C8">
        <w:t xml:space="preserve"> sex. Therefore, requires criminology to shift and change the way that society views life. </w:t>
      </w:r>
      <w:r w:rsidR="00CF2345">
        <w:t xml:space="preserve">An example in which the article states </w:t>
      </w:r>
      <w:r w:rsidR="007B21CB">
        <w:t xml:space="preserve">that statistically </w:t>
      </w:r>
      <w:r w:rsidR="00FD72DF">
        <w:t>“</w:t>
      </w:r>
      <w:r w:rsidR="007B21CB">
        <w:t>99</w:t>
      </w:r>
      <w:r w:rsidR="00FD72DF">
        <w:t>% of articles submitted in 2-year period were based around biological sex”. This means that it segregated male characteristics and female characteristics</w:t>
      </w:r>
      <w:r w:rsidR="00164C54">
        <w:t xml:space="preserve"> highlighting the </w:t>
      </w:r>
      <w:r w:rsidR="00600BB2">
        <w:t>difference</w:t>
      </w:r>
      <w:r w:rsidR="00164C54">
        <w:t>s between both</w:t>
      </w:r>
      <w:r w:rsidR="00FD72DF">
        <w:t>.</w:t>
      </w:r>
      <w:r w:rsidR="00923F40">
        <w:t xml:space="preserve"> This suggests that both </w:t>
      </w:r>
      <w:r w:rsidR="00805A19">
        <w:t>sexes</w:t>
      </w:r>
      <w:r w:rsidR="00923F40">
        <w:t xml:space="preserve"> have certain behaviours </w:t>
      </w:r>
      <w:r w:rsidR="00C02F22">
        <w:t xml:space="preserve">and </w:t>
      </w:r>
      <w:r w:rsidR="00342450">
        <w:t xml:space="preserve">values which are associated with </w:t>
      </w:r>
      <w:r w:rsidR="00805A19">
        <w:t>both</w:t>
      </w:r>
      <w:r w:rsidR="00342450">
        <w:t xml:space="preserve"> sexes.</w:t>
      </w:r>
      <w:r w:rsidR="00805A19">
        <w:t xml:space="preserve"> </w:t>
      </w:r>
      <w:r w:rsidR="006B6D85">
        <w:t>These include</w:t>
      </w:r>
      <w:r w:rsidR="00805A19">
        <w:t xml:space="preserve"> that men are viewed as </w:t>
      </w:r>
      <w:r w:rsidR="00D274D2">
        <w:t xml:space="preserve">masculine traits such as toughness, </w:t>
      </w:r>
      <w:r w:rsidR="006B6D85">
        <w:t xml:space="preserve">assertiveness, and independence. Whereas </w:t>
      </w:r>
      <w:r w:rsidR="003C39E4">
        <w:t>female’s</w:t>
      </w:r>
      <w:r w:rsidR="006B6D85">
        <w:t xml:space="preserve"> traits are viewed as </w:t>
      </w:r>
      <w:r w:rsidR="00325679">
        <w:t xml:space="preserve">the opposite. </w:t>
      </w:r>
      <w:proofErr w:type="spellStart"/>
      <w:r w:rsidR="003C39E4">
        <w:t>Dolliver.L</w:t>
      </w:r>
      <w:proofErr w:type="spellEnd"/>
      <w:r w:rsidR="003C39E4">
        <w:t xml:space="preserve"> (2018) et al suggests that t</w:t>
      </w:r>
      <w:r w:rsidR="00325679">
        <w:t xml:space="preserve">his creates </w:t>
      </w:r>
      <w:r w:rsidR="00C10BE5">
        <w:t xml:space="preserve">expectations </w:t>
      </w:r>
      <w:r w:rsidR="007D12F2">
        <w:t xml:space="preserve">for either sex </w:t>
      </w:r>
      <w:r w:rsidR="005C11A0">
        <w:t>as it is “naturally occurring”</w:t>
      </w:r>
      <w:r w:rsidR="00704048">
        <w:t>. This means that they have certain personality traits</w:t>
      </w:r>
      <w:r w:rsidR="00E204E1">
        <w:t xml:space="preserve"> </w:t>
      </w:r>
      <w:r w:rsidR="00D92508">
        <w:t>for male and females</w:t>
      </w:r>
      <w:r w:rsidR="00704048">
        <w:t xml:space="preserve">. </w:t>
      </w:r>
      <w:r w:rsidR="00AF3C08">
        <w:t xml:space="preserve">That is why </w:t>
      </w:r>
      <w:r w:rsidR="00FD3308">
        <w:t>considering</w:t>
      </w:r>
      <w:r w:rsidR="00F377EA">
        <w:t xml:space="preserve"> the difference in </w:t>
      </w:r>
      <w:r w:rsidR="009E4353">
        <w:t>behaviour</w:t>
      </w:r>
      <w:r w:rsidR="00F377EA">
        <w:t xml:space="preserve"> </w:t>
      </w:r>
      <w:r w:rsidR="009E4353">
        <w:t xml:space="preserve">is a crucial </w:t>
      </w:r>
      <w:r w:rsidR="00FD3308">
        <w:t>element.</w:t>
      </w:r>
    </w:p>
    <w:p w14:paraId="6260619D" w14:textId="2103808E" w:rsidR="00AF4DBB" w:rsidRDefault="009E53E2" w:rsidP="005E5DD9">
      <w:r>
        <w:t xml:space="preserve">Although </w:t>
      </w:r>
      <w:r w:rsidR="00AA621A">
        <w:t xml:space="preserve">both men and females have </w:t>
      </w:r>
      <w:r w:rsidR="00051070">
        <w:t xml:space="preserve">their own </w:t>
      </w:r>
      <w:r w:rsidR="00AA621A">
        <w:t xml:space="preserve">reasonings for </w:t>
      </w:r>
      <w:r w:rsidR="00051070">
        <w:t xml:space="preserve">why they commit </w:t>
      </w:r>
      <w:r w:rsidR="00AA621A">
        <w:t>crime</w:t>
      </w:r>
      <w:r w:rsidR="00051070">
        <w:t>.</w:t>
      </w:r>
      <w:r w:rsidR="00AA621A">
        <w:t xml:space="preserve"> </w:t>
      </w:r>
      <w:r w:rsidR="00051070">
        <w:t>T</w:t>
      </w:r>
      <w:r w:rsidR="00AA621A">
        <w:t xml:space="preserve">he type of </w:t>
      </w:r>
      <w:r w:rsidR="00FD5A66">
        <w:t xml:space="preserve">offending is also crucial to consider. </w:t>
      </w:r>
      <w:r w:rsidR="00FD3308">
        <w:t xml:space="preserve">According to the Ministry of Justice (2016) the </w:t>
      </w:r>
      <w:r w:rsidR="0096642A">
        <w:t xml:space="preserve">purpose of the </w:t>
      </w:r>
      <w:r w:rsidR="00FD3308">
        <w:t>term “recid</w:t>
      </w:r>
      <w:r w:rsidR="0096642A">
        <w:t>ivism” i</w:t>
      </w:r>
      <w:r w:rsidR="004C2C47">
        <w:t>s to</w:t>
      </w:r>
      <w:r w:rsidR="0096642A">
        <w:t xml:space="preserve"> </w:t>
      </w:r>
      <w:r w:rsidR="004C2C47">
        <w:t xml:space="preserve">discuss the reason behind reoffending. </w:t>
      </w:r>
      <w:r w:rsidR="00AB1662">
        <w:t xml:space="preserve">Therefore, this categorises individuals who have received some form of criminal sanction. Meaning </w:t>
      </w:r>
      <w:r w:rsidR="00E7666D">
        <w:t xml:space="preserve">that the person has committed some form of criminal offence and then go </w:t>
      </w:r>
      <w:r w:rsidR="000475EF">
        <w:t xml:space="preserve">on </w:t>
      </w:r>
      <w:r w:rsidR="00E7666D">
        <w:t xml:space="preserve">to commit further offences. </w:t>
      </w:r>
      <w:r w:rsidR="000475EF">
        <w:t>The Ministry of Justice (2016) highlighted that only a fraction of peo</w:t>
      </w:r>
      <w:r w:rsidR="00274639">
        <w:t>ple</w:t>
      </w:r>
      <w:r w:rsidR="0038706F">
        <w:t xml:space="preserve"> once they have be</w:t>
      </w:r>
      <w:r w:rsidR="00243500">
        <w:t xml:space="preserve">en </w:t>
      </w:r>
      <w:r w:rsidR="0094172B">
        <w:t>convicted of crime</w:t>
      </w:r>
      <w:r w:rsidR="00776E1D">
        <w:t xml:space="preserve"> </w:t>
      </w:r>
      <w:r w:rsidR="00B1240A">
        <w:t>once the</w:t>
      </w:r>
      <w:r w:rsidR="0094172B">
        <w:t xml:space="preserve"> </w:t>
      </w:r>
      <w:r w:rsidR="00B1240A">
        <w:t>likelihood,</w:t>
      </w:r>
      <w:r w:rsidR="0094172B">
        <w:t xml:space="preserve"> they offend again is high. </w:t>
      </w:r>
      <w:r w:rsidR="00B45A3B">
        <w:t xml:space="preserve">They begin to develop a pattern once </w:t>
      </w:r>
      <w:r w:rsidR="00B1240A">
        <w:t>co</w:t>
      </w:r>
      <w:r w:rsidR="00DA7C64">
        <w:t xml:space="preserve">nvicted </w:t>
      </w:r>
      <w:r w:rsidR="00B45A3B">
        <w:t xml:space="preserve">they will accept the </w:t>
      </w:r>
      <w:r w:rsidR="00DA7C64">
        <w:t>terms</w:t>
      </w:r>
      <w:r w:rsidR="00B45A3B">
        <w:t xml:space="preserve"> for example, </w:t>
      </w:r>
      <w:r w:rsidR="00DA7C64">
        <w:t>prison,</w:t>
      </w:r>
      <w:r w:rsidR="00B45A3B">
        <w:t xml:space="preserve"> community service or caution. Meaning they do not see the risks and are continuously </w:t>
      </w:r>
      <w:r w:rsidR="00B1240A">
        <w:t xml:space="preserve">within the </w:t>
      </w:r>
      <w:r w:rsidR="00B1240A">
        <w:lastRenderedPageBreak/>
        <w:t xml:space="preserve">system due to not knowing better. </w:t>
      </w:r>
      <w:r w:rsidR="00A66C1F">
        <w:t>This created greater pressure on the rehabilitation system an</w:t>
      </w:r>
      <w:r w:rsidR="00DB7FE0">
        <w:t>d probation service. The Ministry of Justice Service (2016)</w:t>
      </w:r>
      <w:r w:rsidR="00AE39C8">
        <w:t xml:space="preserve"> there are high risk offenders. </w:t>
      </w:r>
      <w:r w:rsidR="0048165B">
        <w:t xml:space="preserve">Meaning these </w:t>
      </w:r>
      <w:r w:rsidR="006619DC">
        <w:t>offenders tend to be more supervised</w:t>
      </w:r>
      <w:r w:rsidR="004D0524">
        <w:t xml:space="preserve">, must complete unpaid work, </w:t>
      </w:r>
      <w:r w:rsidR="001A304A">
        <w:t>rehabilitation</w:t>
      </w:r>
      <w:r w:rsidR="004D0524">
        <w:t xml:space="preserve"> orders</w:t>
      </w:r>
      <w:r w:rsidR="00EA2930">
        <w:t>.</w:t>
      </w:r>
      <w:r w:rsidR="004D0524">
        <w:t xml:space="preserve"> </w:t>
      </w:r>
      <w:r w:rsidR="00EA2930">
        <w:t>Whereas</w:t>
      </w:r>
      <w:r w:rsidR="004D0524">
        <w:t xml:space="preserve"> the </w:t>
      </w:r>
      <w:r w:rsidR="00EA2930">
        <w:t>lower</w:t>
      </w:r>
      <w:r w:rsidR="004D0524">
        <w:t xml:space="preserve"> to </w:t>
      </w:r>
      <w:r w:rsidR="001A304A">
        <w:t>medium</w:t>
      </w:r>
      <w:r w:rsidR="004D0524">
        <w:t xml:space="preserve"> risk offenders tend to have an </w:t>
      </w:r>
      <w:r w:rsidR="001A304A">
        <w:t xml:space="preserve">electronic </w:t>
      </w:r>
      <w:r w:rsidR="004D0524">
        <w:t>tag, curfew</w:t>
      </w:r>
      <w:r w:rsidR="001A304A">
        <w:t xml:space="preserve">, community service and suspended sentence orders. </w:t>
      </w:r>
      <w:r w:rsidR="00EA2930">
        <w:t xml:space="preserve">Applying this </w:t>
      </w:r>
      <w:r w:rsidR="00FE3DA2">
        <w:t>knowledge and how the system tends to work. The “</w:t>
      </w:r>
      <w:r w:rsidR="008F7AA5">
        <w:t>follow up period”</w:t>
      </w:r>
      <w:r w:rsidR="00FE3DA2">
        <w:t xml:space="preserve"> is applied to </w:t>
      </w:r>
      <w:r w:rsidR="003819AE">
        <w:t>offenders.</w:t>
      </w:r>
      <w:r w:rsidR="00C0116A">
        <w:t xml:space="preserve"> The </w:t>
      </w:r>
      <w:r w:rsidR="003819AE">
        <w:t xml:space="preserve">purpose </w:t>
      </w:r>
      <w:r w:rsidR="00732085">
        <w:t>of this term</w:t>
      </w:r>
      <w:r w:rsidR="000B1E9D">
        <w:t xml:space="preserve"> is </w:t>
      </w:r>
      <w:r w:rsidR="003819AE">
        <w:t>intended to measure length</w:t>
      </w:r>
      <w:r w:rsidR="000B1E9D">
        <w:t xml:space="preserve"> of time proven to re offending. </w:t>
      </w:r>
      <w:r w:rsidR="00AF4DBB">
        <w:t xml:space="preserve">(Ministry of </w:t>
      </w:r>
      <w:r w:rsidR="00BB2BA6">
        <w:t>J</w:t>
      </w:r>
      <w:r w:rsidR="00AF4DBB">
        <w:t>ustice 2016)</w:t>
      </w:r>
      <w:r w:rsidR="003819AE">
        <w:t xml:space="preserve">. The concern for the system is </w:t>
      </w:r>
      <w:r w:rsidR="00822449">
        <w:t xml:space="preserve">why the </w:t>
      </w:r>
      <w:r w:rsidR="000733E7">
        <w:t>offenders’</w:t>
      </w:r>
      <w:r w:rsidR="00822449">
        <w:t xml:space="preserve"> </w:t>
      </w:r>
      <w:r w:rsidR="00EC7A8D">
        <w:t xml:space="preserve">relapse within the system. Meaning that </w:t>
      </w:r>
      <w:r w:rsidR="000733E7">
        <w:t xml:space="preserve">they will </w:t>
      </w:r>
      <w:r w:rsidR="00EC7A8D">
        <w:t xml:space="preserve">continue to spiral in a </w:t>
      </w:r>
      <w:r w:rsidR="000733E7">
        <w:t>negative way. (Ministry of Justice 2016)</w:t>
      </w:r>
      <w:r w:rsidR="00FD1454">
        <w:t xml:space="preserve">. </w:t>
      </w:r>
      <w:r w:rsidR="0079405E">
        <w:t>That is why when the “waiting period”</w:t>
      </w:r>
      <w:r w:rsidR="00985CC5">
        <w:t xml:space="preserve"> is in place this means</w:t>
      </w:r>
      <w:r w:rsidR="00F460DC">
        <w:t xml:space="preserve"> the additional time</w:t>
      </w:r>
      <w:r w:rsidR="00704DC5">
        <w:t xml:space="preserve"> beyond the follow up period</w:t>
      </w:r>
      <w:r w:rsidR="00754E95">
        <w:t xml:space="preserve"> to allow for other offences committed during the end of the follow up period to be proven by the court. Resulting that conviction, caution, reprimanded or final warning. </w:t>
      </w:r>
      <w:r w:rsidR="003819AE">
        <w:t>Suggesting</w:t>
      </w:r>
      <w:r w:rsidR="00AF4DBB">
        <w:t xml:space="preserve"> that when individuals are being processed for “reconviction</w:t>
      </w:r>
      <w:r w:rsidR="00597EF4">
        <w:t>”. Th</w:t>
      </w:r>
      <w:r w:rsidR="00822449">
        <w:t>e purpose</w:t>
      </w:r>
      <w:r w:rsidR="00597EF4">
        <w:t xml:space="preserve"> means the offender is convicted at court for an offence that has been committed within the follow up period. </w:t>
      </w:r>
      <w:r w:rsidR="00BB2BA6">
        <w:t>(Ministry of Justice 2016</w:t>
      </w:r>
      <w:r w:rsidR="00553BC8">
        <w:t>). This</w:t>
      </w:r>
      <w:r w:rsidR="00AC119F">
        <w:t xml:space="preserve"> suggests then that offenders have not reformed. </w:t>
      </w:r>
    </w:p>
    <w:p w14:paraId="6643F594" w14:textId="252A4E14" w:rsidR="002C0B4C" w:rsidRDefault="001B10C8" w:rsidP="005E5DD9">
      <w:r>
        <w:t>Evaluating</w:t>
      </w:r>
      <w:r w:rsidR="00A659F7">
        <w:t xml:space="preserve"> more</w:t>
      </w:r>
      <w:r>
        <w:t xml:space="preserve"> specifically the dif</w:t>
      </w:r>
      <w:r w:rsidR="00C17E6A">
        <w:t xml:space="preserve">ferences in crime rates between men and women. </w:t>
      </w:r>
      <w:r w:rsidR="00541DF7">
        <w:t xml:space="preserve">According to the </w:t>
      </w:r>
      <w:r w:rsidR="00A659F7">
        <w:t>M</w:t>
      </w:r>
      <w:r w:rsidR="00541DF7">
        <w:t xml:space="preserve">inistry of </w:t>
      </w:r>
      <w:r w:rsidR="00A659F7">
        <w:t>J</w:t>
      </w:r>
      <w:r w:rsidR="00541DF7">
        <w:t>ustice (2022)</w:t>
      </w:r>
      <w:r w:rsidR="00AD3E44">
        <w:t xml:space="preserve"> the data analysis </w:t>
      </w:r>
      <w:r w:rsidR="00810810">
        <w:t xml:space="preserve">suggests that the criminal justice system </w:t>
      </w:r>
      <w:r w:rsidR="008143FC">
        <w:t xml:space="preserve">underrepresents females. Meaning that </w:t>
      </w:r>
      <w:r w:rsidR="00A7444D">
        <w:t>most of</w:t>
      </w:r>
      <w:r w:rsidR="008143FC">
        <w:t xml:space="preserve"> the criminal justice system is based around men. </w:t>
      </w:r>
      <w:r w:rsidR="00A7444D">
        <w:t>In 2021 the proportions of males and females in England and Wales</w:t>
      </w:r>
      <w:r w:rsidR="00D12B40">
        <w:t xml:space="preserve"> criminal justice system suggest that the population is </w:t>
      </w:r>
      <w:r w:rsidR="009F4877">
        <w:t>“</w:t>
      </w:r>
      <w:r w:rsidR="00D12B40">
        <w:t>51% for Females and 49% Males</w:t>
      </w:r>
      <w:r w:rsidR="009F4877">
        <w:t>”</w:t>
      </w:r>
      <w:r w:rsidR="00D12B40">
        <w:t xml:space="preserve">. Therefore, </w:t>
      </w:r>
      <w:r w:rsidR="00983979">
        <w:t xml:space="preserve">there is more Females than Males in the UK. However, </w:t>
      </w:r>
      <w:r w:rsidR="00D2313B">
        <w:t xml:space="preserve">looking at the justice system only </w:t>
      </w:r>
      <w:r w:rsidR="009F4877">
        <w:t>“</w:t>
      </w:r>
      <w:r w:rsidR="00D2313B">
        <w:t>15% of Women</w:t>
      </w:r>
      <w:r w:rsidR="009F4877">
        <w:t>”</w:t>
      </w:r>
      <w:r w:rsidR="00D2313B">
        <w:t xml:space="preserve"> have been arrested compared to </w:t>
      </w:r>
      <w:r w:rsidR="009F4877">
        <w:t>“</w:t>
      </w:r>
      <w:r w:rsidR="00D2313B">
        <w:t>85% Men</w:t>
      </w:r>
      <w:r w:rsidR="009F4877">
        <w:t>”</w:t>
      </w:r>
      <w:r w:rsidR="00D2313B">
        <w:t xml:space="preserve">. </w:t>
      </w:r>
      <w:r w:rsidR="00AA3004">
        <w:t xml:space="preserve">Meaning that far more men will be prosecuted. The statistics given were </w:t>
      </w:r>
      <w:r w:rsidR="009F4877">
        <w:t>“</w:t>
      </w:r>
      <w:r w:rsidR="00AA3004">
        <w:t>21% Women and 79% Men</w:t>
      </w:r>
      <w:r w:rsidR="009F4877">
        <w:t>”</w:t>
      </w:r>
      <w:r w:rsidR="00AA3004">
        <w:t xml:space="preserve">. </w:t>
      </w:r>
      <w:r w:rsidR="00AA3004">
        <w:lastRenderedPageBreak/>
        <w:t xml:space="preserve">Already men seem to have much higher </w:t>
      </w:r>
      <w:r w:rsidR="001878E9">
        <w:t>percentage than women</w:t>
      </w:r>
      <w:r w:rsidR="009F4877">
        <w:t xml:space="preserve"> which will result in the same conviction rates</w:t>
      </w:r>
      <w:r w:rsidR="001878E9">
        <w:t>.</w:t>
      </w:r>
      <w:r w:rsidR="00F44543">
        <w:t xml:space="preserve"> (Ministry of justice 2022</w:t>
      </w:r>
      <w:r w:rsidR="002C0B4C">
        <w:t>) Then</w:t>
      </w:r>
      <w:r w:rsidR="00A006D6">
        <w:t xml:space="preserve"> for the more serious offences Men seem to have a much higher rate</w:t>
      </w:r>
      <w:r w:rsidR="001F6A24">
        <w:t xml:space="preserve">s than women. Meaning that when </w:t>
      </w:r>
      <w:r w:rsidR="00327024">
        <w:t>being</w:t>
      </w:r>
      <w:r w:rsidR="001F6A24">
        <w:t xml:space="preserve"> remanded in </w:t>
      </w:r>
      <w:r w:rsidR="00327024">
        <w:t xml:space="preserve">crown court only 10% of Women </w:t>
      </w:r>
      <w:r w:rsidR="00EB763A">
        <w:t xml:space="preserve">will be held in custody before trail. </w:t>
      </w:r>
      <w:r w:rsidR="00555E4E">
        <w:t>Whereas</w:t>
      </w:r>
      <w:r w:rsidR="00EB763A">
        <w:t xml:space="preserve"> </w:t>
      </w:r>
      <w:r w:rsidR="00555E4E">
        <w:t xml:space="preserve">for the </w:t>
      </w:r>
      <w:r w:rsidR="00F44543">
        <w:t>M</w:t>
      </w:r>
      <w:r w:rsidR="00EB763A">
        <w:t xml:space="preserve">en </w:t>
      </w:r>
      <w:r w:rsidR="00555E4E">
        <w:t xml:space="preserve">the statistic shows it is 90%. This shows that Men are the majority in the criminal justice system. </w:t>
      </w:r>
      <w:r w:rsidR="00F44543">
        <w:t xml:space="preserve">(Ministry of Justice 2022). </w:t>
      </w:r>
      <w:r w:rsidR="002C0B4C">
        <w:t xml:space="preserve">Resulting </w:t>
      </w:r>
      <w:r w:rsidR="003B7037">
        <w:t>in immediate custodial sentences which suggests that only “7% of Women and 93% Men” receive this</w:t>
      </w:r>
      <w:r w:rsidR="00E130F9">
        <w:t xml:space="preserve"> at court. </w:t>
      </w:r>
      <w:r w:rsidR="00DD0648">
        <w:t xml:space="preserve">Leaving only 4% of women and 96% Men within the prison population. </w:t>
      </w:r>
      <w:r w:rsidR="002C0B4C">
        <w:t xml:space="preserve">Given the most recent statistics this has shown </w:t>
      </w:r>
      <w:r w:rsidR="00B744C8">
        <w:t>that as</w:t>
      </w:r>
      <w:r w:rsidR="002C0B4C">
        <w:t xml:space="preserve"> the severity an</w:t>
      </w:r>
      <w:r w:rsidR="00B744C8">
        <w:t xml:space="preserve">d process </w:t>
      </w:r>
      <w:r w:rsidR="00DD0648">
        <w:t>evolve</w:t>
      </w:r>
      <w:r w:rsidR="00B744C8">
        <w:t xml:space="preserve"> this indicates that men are the majority and main </w:t>
      </w:r>
      <w:r w:rsidR="003B7037">
        <w:t>perpetrators</w:t>
      </w:r>
      <w:r w:rsidR="00B744C8">
        <w:t xml:space="preserve">. </w:t>
      </w:r>
    </w:p>
    <w:p w14:paraId="7280396A" w14:textId="2EA9B1CC" w:rsidR="00E27044" w:rsidRDefault="00C85ECC" w:rsidP="005E5DD9">
      <w:r>
        <w:t xml:space="preserve">According to the Ministry of Justice (2022) report </w:t>
      </w:r>
      <w:r w:rsidR="00736757">
        <w:t>the proportion of Ma</w:t>
      </w:r>
      <w:r w:rsidR="00686A86">
        <w:t>l</w:t>
      </w:r>
      <w:r w:rsidR="00736757">
        <w:t xml:space="preserve">e and Female </w:t>
      </w:r>
      <w:r w:rsidR="00686A86">
        <w:t>for each offence group are as followed. In 2021</w:t>
      </w:r>
      <w:r w:rsidR="000F12C9">
        <w:t xml:space="preserve"> violence against the person is reported that men were 82% and women were 18%. This suggests that men tend to be </w:t>
      </w:r>
      <w:r w:rsidR="00EE3F70">
        <w:t>aggressors but doesn’t rule out that women have the ability. Offences involving sexual assault showed that Men were 92%</w:t>
      </w:r>
      <w:r w:rsidR="002B7436">
        <w:t xml:space="preserve"> and Women were the other 2%. This indicates that men are more known for sexual offences. </w:t>
      </w:r>
      <w:r w:rsidR="00CA601C">
        <w:t xml:space="preserve">Leading on to more serious crimes like robbery. </w:t>
      </w:r>
      <w:r w:rsidR="003F5AA4">
        <w:t xml:space="preserve">Men were 91% of the prosecution whereas the </w:t>
      </w:r>
      <w:r w:rsidR="00D1065F">
        <w:t>women</w:t>
      </w:r>
      <w:r w:rsidR="003F5AA4">
        <w:t xml:space="preserve"> were 9%. This </w:t>
      </w:r>
      <w:r w:rsidR="00D1065F">
        <w:t>highlights</w:t>
      </w:r>
      <w:r w:rsidR="003F5AA4">
        <w:t xml:space="preserve"> that men are prosecuted </w:t>
      </w:r>
      <w:r w:rsidR="00D1065F">
        <w:t xml:space="preserve">a lot more </w:t>
      </w:r>
      <w:r w:rsidR="00C84526">
        <w:t>for crimes (Ministry of Justice 2022). However, both men and women for drug and weapon offences were extremely high for men. Statistically men were 98% perpetrators compares to women who were 8</w:t>
      </w:r>
      <w:r w:rsidR="002872BC">
        <w:t xml:space="preserve">%. This shows that for more serious offences men are mainly prosecuted and convicted. </w:t>
      </w:r>
      <w:r w:rsidR="00415A83">
        <w:t xml:space="preserve">The only offences where women were very similar and rather close were the motoring offences. For the summary of </w:t>
      </w:r>
      <w:r w:rsidR="00600415">
        <w:t>non-motoring</w:t>
      </w:r>
      <w:r w:rsidR="00415A83">
        <w:t xml:space="preserve"> </w:t>
      </w:r>
      <w:r w:rsidR="00E3408F">
        <w:t xml:space="preserve">offences </w:t>
      </w:r>
      <w:r w:rsidR="00415A83">
        <w:t xml:space="preserve">Women </w:t>
      </w:r>
      <w:r w:rsidR="005E73E9">
        <w:t xml:space="preserve">received </w:t>
      </w:r>
      <w:r w:rsidR="000C17DE">
        <w:t>34</w:t>
      </w:r>
      <w:r w:rsidR="005E73E9">
        <w:t xml:space="preserve">% of being </w:t>
      </w:r>
      <w:r w:rsidR="00600415">
        <w:t>prosecuted</w:t>
      </w:r>
      <w:r w:rsidR="005E73E9">
        <w:t xml:space="preserve"> compared to men who were </w:t>
      </w:r>
      <w:r w:rsidR="000C17DE">
        <w:t>66</w:t>
      </w:r>
      <w:r w:rsidR="005E73E9">
        <w:t>%.</w:t>
      </w:r>
      <w:r w:rsidR="00C46693">
        <w:t xml:space="preserve"> Although there is difference</w:t>
      </w:r>
      <w:r w:rsidR="00E3408F">
        <w:t xml:space="preserve">, </w:t>
      </w:r>
      <w:r w:rsidR="00C46693">
        <w:t xml:space="preserve">this is one of the only offences that women were </w:t>
      </w:r>
      <w:r w:rsidR="00E3408F">
        <w:t>relatively</w:t>
      </w:r>
      <w:r w:rsidR="00C46693">
        <w:t xml:space="preserve"> high in being </w:t>
      </w:r>
      <w:r w:rsidR="00C46693">
        <w:lastRenderedPageBreak/>
        <w:t xml:space="preserve">prosecuted. </w:t>
      </w:r>
      <w:r w:rsidR="00C56F72">
        <w:t>However</w:t>
      </w:r>
      <w:r w:rsidR="00600415">
        <w:t xml:space="preserve">, men were still higher. </w:t>
      </w:r>
      <w:r w:rsidR="002872BC">
        <w:t xml:space="preserve"> </w:t>
      </w:r>
      <w:r w:rsidR="00E27044">
        <w:t xml:space="preserve">As whole as an </w:t>
      </w:r>
      <w:r w:rsidR="00600415">
        <w:t>evaluation</w:t>
      </w:r>
      <w:r w:rsidR="00E27044">
        <w:t xml:space="preserve"> the more serious and dangerous crime men tend to commit thee more than women. However, for the more low-level offences women are just as equal in men with a slight difference of men having the higher percentage. (Ministry of Justice 2022) </w:t>
      </w:r>
    </w:p>
    <w:p w14:paraId="349D0564" w14:textId="77777777" w:rsidR="00932CAC" w:rsidRDefault="00932CAC" w:rsidP="005E5DD9">
      <w:pPr>
        <w:rPr>
          <w:b/>
          <w:bCs/>
        </w:rPr>
      </w:pPr>
    </w:p>
    <w:p w14:paraId="7A92AAC8" w14:textId="77777777" w:rsidR="007A3C7C" w:rsidRDefault="007A3C7C" w:rsidP="005E5DD9"/>
    <w:p w14:paraId="4C4BD014" w14:textId="00531FDA" w:rsidR="00460D08" w:rsidRDefault="00723711" w:rsidP="005E5DD9">
      <w:r>
        <w:t xml:space="preserve">To conclude </w:t>
      </w:r>
      <w:r w:rsidR="0071070E">
        <w:t xml:space="preserve">although there is a clear </w:t>
      </w:r>
      <w:r w:rsidR="00DC5347">
        <w:t>difference</w:t>
      </w:r>
      <w:r w:rsidR="00821A0D">
        <w:t xml:space="preserve">re behind biology </w:t>
      </w:r>
      <w:r w:rsidR="00DC5347">
        <w:t>with male</w:t>
      </w:r>
      <w:r w:rsidR="00F26D86">
        <w:t>s and females</w:t>
      </w:r>
      <w:r w:rsidR="00645652">
        <w:t xml:space="preserve"> given genetic reasonings</w:t>
      </w:r>
      <w:r w:rsidR="00F26D86">
        <w:t xml:space="preserve">. </w:t>
      </w:r>
      <w:r w:rsidR="00645652">
        <w:t>It is a</w:t>
      </w:r>
      <w:r w:rsidR="00E53943">
        <w:t>lso</w:t>
      </w:r>
      <w:r w:rsidR="00D81A0A">
        <w:t xml:space="preserve"> important to </w:t>
      </w:r>
      <w:r w:rsidR="007D3DAD">
        <w:t>consider</w:t>
      </w:r>
      <w:r w:rsidR="00F26D86">
        <w:t xml:space="preserve"> the gender strain theory </w:t>
      </w:r>
      <w:r w:rsidR="00D81A0A">
        <w:t xml:space="preserve">that the reason why people commit </w:t>
      </w:r>
      <w:r w:rsidR="008F33B8">
        <w:t>crime</w:t>
      </w:r>
      <w:r w:rsidR="00BE73E6">
        <w:t xml:space="preserve"> applies to both</w:t>
      </w:r>
      <w:r w:rsidR="00F53C84">
        <w:t xml:space="preserve">. </w:t>
      </w:r>
      <w:r w:rsidR="00531545">
        <w:t>Therefore</w:t>
      </w:r>
      <w:r w:rsidR="007D221A">
        <w:t>, there should not</w:t>
      </w:r>
      <w:r w:rsidR="00531545">
        <w:t xml:space="preserve"> b</w:t>
      </w:r>
      <w:r w:rsidR="007D221A">
        <w:t xml:space="preserve">e </w:t>
      </w:r>
      <w:r w:rsidR="00531545">
        <w:t xml:space="preserve">recidivism applied to one sex. </w:t>
      </w:r>
      <w:r w:rsidR="005050E9">
        <w:t xml:space="preserve">Considering that the society we live in stands for equality </w:t>
      </w:r>
      <w:r w:rsidR="0001092B">
        <w:t xml:space="preserve">and fairness terms and labels applied to one sex is not appropriate. </w:t>
      </w:r>
      <w:r w:rsidR="00481EFB">
        <w:t>Especially when</w:t>
      </w:r>
      <w:r w:rsidR="0001092B">
        <w:t xml:space="preserve"> </w:t>
      </w:r>
      <w:r w:rsidR="000605D4">
        <w:t xml:space="preserve">there are certain expectations </w:t>
      </w:r>
      <w:r w:rsidR="0001092B">
        <w:t>applied to certain sex</w:t>
      </w:r>
      <w:r w:rsidR="00C92014">
        <w:t xml:space="preserve"> with certain </w:t>
      </w:r>
      <w:r w:rsidR="00B856D7">
        <w:t>characteristics</w:t>
      </w:r>
      <w:r w:rsidR="00DE601B">
        <w:t>. However, the society we live in today</w:t>
      </w:r>
      <w:r w:rsidR="00B856D7">
        <w:t xml:space="preserve"> men and woman are more equals. An example which men and women do both work</w:t>
      </w:r>
      <w:r w:rsidR="000A1CC7">
        <w:t xml:space="preserve">, women can be successful just like men and that men also participate in raising children. </w:t>
      </w:r>
      <w:r w:rsidR="00B1318F">
        <w:t xml:space="preserve">However, not everyone lives in </w:t>
      </w:r>
      <w:r w:rsidR="00156865">
        <w:t>the ideal scenario in</w:t>
      </w:r>
      <w:r w:rsidR="00B1318F">
        <w:t xml:space="preserve"> life and have challenges</w:t>
      </w:r>
      <w:r w:rsidR="00460D08">
        <w:t xml:space="preserve"> also. </w:t>
      </w:r>
    </w:p>
    <w:p w14:paraId="05BEE6BB" w14:textId="5513EBA0" w:rsidR="00723711" w:rsidRDefault="00481EFB" w:rsidP="005E5DD9">
      <w:r>
        <w:t xml:space="preserve">Therefore, re offending applies to both this is because criminality seems to be easier and more </w:t>
      </w:r>
      <w:r w:rsidR="00A71CD7">
        <w:t>convenient</w:t>
      </w:r>
      <w:r w:rsidR="00C92014">
        <w:t xml:space="preserve">. Many </w:t>
      </w:r>
      <w:r w:rsidR="008E7E46">
        <w:t>people find</w:t>
      </w:r>
      <w:r w:rsidR="00460D08">
        <w:t xml:space="preserve"> </w:t>
      </w:r>
      <w:r w:rsidR="003A1428">
        <w:t>rehabilitation</w:t>
      </w:r>
      <w:r w:rsidR="00460D08">
        <w:t xml:space="preserve"> hard as once being tarnished as criminal </w:t>
      </w:r>
      <w:r w:rsidR="003A1428">
        <w:t xml:space="preserve">can impact </w:t>
      </w:r>
      <w:r w:rsidR="00460D08">
        <w:t xml:space="preserve">changing your life can be </w:t>
      </w:r>
      <w:r w:rsidR="003A1428">
        <w:t>har</w:t>
      </w:r>
      <w:r w:rsidR="00460D08">
        <w:t xml:space="preserve">d due to lack of </w:t>
      </w:r>
      <w:r w:rsidR="003A1428">
        <w:t>opportunities</w:t>
      </w:r>
      <w:r w:rsidR="00460D08">
        <w:t xml:space="preserve">. </w:t>
      </w:r>
      <w:r w:rsidR="003A1428">
        <w:t xml:space="preserve">This creates a negative cycle </w:t>
      </w:r>
      <w:r w:rsidR="008E7E46">
        <w:t xml:space="preserve">which is why people return to the life of crime. </w:t>
      </w:r>
      <w:r w:rsidR="00934974">
        <w:t xml:space="preserve">Given that the system is very focused on rehabilitation they will ensure that they </w:t>
      </w:r>
      <w:r w:rsidR="00465D59">
        <w:t xml:space="preserve">reform and change people as best as possible. As an overall insight Men do commit far more offences than women. This shows that men don’t necessarily see the dangers or severity. However, women do have the capabilities to commit crime. Especially as in types of offences the more low-level offences </w:t>
      </w:r>
      <w:r w:rsidR="00465D59">
        <w:lastRenderedPageBreak/>
        <w:t xml:space="preserve">women will commit them. </w:t>
      </w:r>
      <w:r w:rsidR="00A52082">
        <w:t xml:space="preserve">That is why the prison population and criminal justice system consist of majority of men. </w:t>
      </w:r>
    </w:p>
    <w:p w14:paraId="7B557046" w14:textId="77777777" w:rsidR="003566CA" w:rsidRPr="00E50E7C" w:rsidRDefault="003566CA" w:rsidP="005E5DD9"/>
    <w:p w14:paraId="20AE7E75" w14:textId="3D3ADB2D" w:rsidR="005B1994" w:rsidRPr="005B1994" w:rsidRDefault="005B1994" w:rsidP="005E5DD9">
      <w:pPr>
        <w:rPr>
          <w:b/>
          <w:bCs/>
          <w:u w:val="single"/>
        </w:rPr>
      </w:pPr>
      <w:r w:rsidRPr="005B1994">
        <w:rPr>
          <w:b/>
          <w:bCs/>
          <w:u w:val="single"/>
        </w:rPr>
        <w:t xml:space="preserve">References </w:t>
      </w:r>
    </w:p>
    <w:p w14:paraId="7768F6D3" w14:textId="31D57546" w:rsidR="005E5DD9" w:rsidRDefault="005E5DD9" w:rsidP="005E5DD9">
      <w:r>
        <w:t xml:space="preserve">Black, N. (1989) Social feminism. Ithaca, New </w:t>
      </w:r>
      <w:proofErr w:type="gramStart"/>
      <w:r>
        <w:t>York ;</w:t>
      </w:r>
      <w:proofErr w:type="gramEnd"/>
      <w:r>
        <w:t xml:space="preserve">: Cornell University Press. Available at: </w:t>
      </w:r>
      <w:hyperlink r:id="rId5" w:history="1">
        <w:r w:rsidRPr="00057F0B">
          <w:rPr>
            <w:rStyle w:val="Hyperlink"/>
          </w:rPr>
          <w:t>https://doi.org/10.7591/9781501745492</w:t>
        </w:r>
      </w:hyperlink>
      <w:r>
        <w:t>.</w:t>
      </w:r>
    </w:p>
    <w:p w14:paraId="79D5159B" w14:textId="77777777" w:rsidR="005C7990" w:rsidRDefault="005C7990" w:rsidP="005C7990"/>
    <w:p w14:paraId="47459D1F" w14:textId="590C48F3" w:rsidR="00141AD5" w:rsidRDefault="005C7990" w:rsidP="005C7990">
      <w:r>
        <w:t xml:space="preserve"> Dolliver, M.J. and Rocker, D.L. (2018) ‘Addressing a Divide in the Conceptualization of the Gender-Crime Relationship: A Comparative Test of Gender and Sex Using General Strain Theory’, Deviant </w:t>
      </w:r>
      <w:proofErr w:type="spellStart"/>
      <w:r>
        <w:t>behavior</w:t>
      </w:r>
      <w:proofErr w:type="spellEnd"/>
      <w:r>
        <w:t>, 39(12), pp. 1552–1565. Available at: https://doi.org/10.1080/01639625.2017.1410619.</w:t>
      </w:r>
    </w:p>
    <w:p w14:paraId="1BD69458" w14:textId="11FBEA6F" w:rsidR="005E5DD9" w:rsidRDefault="00141AD5" w:rsidP="00141AD5">
      <w:r>
        <w:t>GRAHAM, G. (1988) ‘Two Types of Feminism’, American philosophical quarterly (Oxford), 25(4), pp. 303–312.</w:t>
      </w:r>
    </w:p>
    <w:p w14:paraId="24AA6B0D" w14:textId="60213992" w:rsidR="008D42DE" w:rsidRDefault="00524F5A" w:rsidP="00524F5A">
      <w:r>
        <w:t xml:space="preserve">Friedan, B. (1994) ‘Feminism as a step in human evolution - a paradigm shift in values for women, men, and society’, The American </w:t>
      </w:r>
      <w:proofErr w:type="spellStart"/>
      <w:r>
        <w:t>behavioral</w:t>
      </w:r>
      <w:proofErr w:type="spellEnd"/>
      <w:r>
        <w:t xml:space="preserve"> scientist (Beverly Hills), 37(8), pp. 1138–1141.</w:t>
      </w:r>
    </w:p>
    <w:p w14:paraId="0B6FDFD6" w14:textId="2BF3D40D" w:rsidR="00141AD5" w:rsidRDefault="008D42DE" w:rsidP="008D42DE">
      <w:r>
        <w:t xml:space="preserve">Hakim, C. (2018) Models of the Family in Modern </w:t>
      </w:r>
      <w:proofErr w:type="gramStart"/>
      <w:r>
        <w:t>Societies :</w:t>
      </w:r>
      <w:proofErr w:type="gramEnd"/>
      <w:r>
        <w:t xml:space="preserve"> Ideals and Realities. First edition. London: Taylor and Francis. Available at: </w:t>
      </w:r>
      <w:hyperlink r:id="rId6" w:history="1">
        <w:r w:rsidRPr="007E5873">
          <w:rPr>
            <w:rStyle w:val="Hyperlink"/>
          </w:rPr>
          <w:t>https://doi.org/10.4324/9781315197937</w:t>
        </w:r>
      </w:hyperlink>
      <w:r>
        <w:t>.</w:t>
      </w:r>
    </w:p>
    <w:p w14:paraId="42FEA17F" w14:textId="77777777" w:rsidR="00025B0A" w:rsidRDefault="00025B0A" w:rsidP="00025B0A"/>
    <w:p w14:paraId="267BC6D7" w14:textId="19973A12" w:rsidR="001716F8" w:rsidRDefault="00025B0A" w:rsidP="00025B0A">
      <w:r>
        <w:t xml:space="preserve"> KRUTTSCHNITT, C. (2013) ‘Gender and Crime’, Annual review of sociology, 39(1), pp. 291–308. Available at: </w:t>
      </w:r>
      <w:hyperlink r:id="rId7" w:history="1">
        <w:r w:rsidR="007A3C7C" w:rsidRPr="0042529B">
          <w:rPr>
            <w:rStyle w:val="Hyperlink"/>
          </w:rPr>
          <w:t>https://doi.org/10.1146/annurev-soc-071312-145605</w:t>
        </w:r>
      </w:hyperlink>
      <w:r>
        <w:t>.</w:t>
      </w:r>
    </w:p>
    <w:p w14:paraId="45F13134" w14:textId="6A406F27" w:rsidR="009B4CDC" w:rsidRDefault="009B4CDC" w:rsidP="009B4CDC">
      <w:r>
        <w:lastRenderedPageBreak/>
        <w:t xml:space="preserve">The Ministry of Justice (2016) Proven Reoffending Statistics: </w:t>
      </w:r>
      <w:r>
        <w:t>Definitions</w:t>
      </w:r>
      <w:r>
        <w:t xml:space="preserve"> and measurements [Online] Available </w:t>
      </w:r>
      <w:proofErr w:type="gramStart"/>
      <w:r>
        <w:t>at :</w:t>
      </w:r>
      <w:proofErr w:type="gramEnd"/>
    </w:p>
    <w:p w14:paraId="50F97F24" w14:textId="77777777" w:rsidR="009B4CDC" w:rsidRDefault="009B4CDC" w:rsidP="009B4CDC">
      <w:pPr>
        <w:rPr>
          <w:b/>
          <w:bCs/>
        </w:rPr>
      </w:pPr>
      <w:hyperlink r:id="rId8" w:history="1">
        <w:r w:rsidRPr="0042529B">
          <w:rPr>
            <w:rStyle w:val="Hyperlink"/>
            <w:b/>
            <w:bCs/>
          </w:rPr>
          <w:t>https://assets.publishing.service.gov.uk/government/uploads/system/uploads/attachment_data/file/564634/proven-reoffending-definitions-measurement-Oct16.pdf</w:t>
        </w:r>
      </w:hyperlink>
    </w:p>
    <w:p w14:paraId="6535545A" w14:textId="77777777" w:rsidR="00E510DB" w:rsidRDefault="00E510DB" w:rsidP="00E510DB"/>
    <w:p w14:paraId="5CA684B1" w14:textId="72E563DF" w:rsidR="00E510DB" w:rsidRPr="00E510DB" w:rsidRDefault="00E510DB" w:rsidP="00E510DB">
      <w:r>
        <w:t>The Ministry of justice (2022) Women and the Criminal Justice System 202. [</w:t>
      </w:r>
      <w:proofErr w:type="spellStart"/>
      <w:r>
        <w:t>Onlne</w:t>
      </w:r>
      <w:proofErr w:type="spellEnd"/>
      <w:r>
        <w:t xml:space="preserve">] </w:t>
      </w:r>
      <w:proofErr w:type="spellStart"/>
      <w:r>
        <w:t>Availble</w:t>
      </w:r>
      <w:proofErr w:type="spellEnd"/>
      <w:r>
        <w:t xml:space="preserve"> at </w:t>
      </w:r>
    </w:p>
    <w:p w14:paraId="7B3D5E40" w14:textId="77777777" w:rsidR="00E510DB" w:rsidRDefault="00E510DB" w:rsidP="00E510DB">
      <w:hyperlink r:id="rId9" w:history="1">
        <w:r w:rsidRPr="0042529B">
          <w:rPr>
            <w:rStyle w:val="Hyperlink"/>
          </w:rPr>
          <w:t>https://www.gov.uk/government/statistics/women-and-the-criminal-justice-system-2021/women-and-the-criminal-justice-system-2021#:~:text=Males%20maintain%20higher%20risk%20of,were%20male%20and%2030%25%20female</w:t>
        </w:r>
      </w:hyperlink>
      <w:r w:rsidRPr="006356E0">
        <w:t>.</w:t>
      </w:r>
    </w:p>
    <w:p w14:paraId="318346DD" w14:textId="77777777" w:rsidR="007A3C7C" w:rsidRDefault="007A3C7C" w:rsidP="00025B0A"/>
    <w:p w14:paraId="703FFAA0" w14:textId="77F502B9" w:rsidR="008D42DE" w:rsidRDefault="001716F8" w:rsidP="001716F8">
      <w:r>
        <w:t xml:space="preserve"> Tosh, J. (2008) A man’s </w:t>
      </w:r>
      <w:proofErr w:type="gramStart"/>
      <w:r>
        <w:t>place :</w:t>
      </w:r>
      <w:proofErr w:type="gramEnd"/>
      <w:r>
        <w:t xml:space="preserve"> masculinity and the middle-class home in Victorian England. New Haven, CT: Yale University Press. Available at: </w:t>
      </w:r>
      <w:hyperlink r:id="rId10" w:history="1">
        <w:r w:rsidR="007A3C7C" w:rsidRPr="0042529B">
          <w:rPr>
            <w:rStyle w:val="Hyperlink"/>
          </w:rPr>
          <w:t>https://doi.org/10.12987/9780300143683</w:t>
        </w:r>
      </w:hyperlink>
      <w:r>
        <w:t>.</w:t>
      </w:r>
    </w:p>
    <w:p w14:paraId="61E2CD82" w14:textId="77777777" w:rsidR="0034673E" w:rsidRDefault="0034673E" w:rsidP="001716F8"/>
    <w:p w14:paraId="0A80FCD5" w14:textId="77777777" w:rsidR="0034673E" w:rsidRPr="006356E0" w:rsidRDefault="0034673E" w:rsidP="001716F8"/>
    <w:sectPr w:rsidR="0034673E" w:rsidRPr="006356E0" w:rsidSect="00510BF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434519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9D4"/>
    <w:rsid w:val="0001092B"/>
    <w:rsid w:val="000224E4"/>
    <w:rsid w:val="00025B0A"/>
    <w:rsid w:val="00036D1A"/>
    <w:rsid w:val="000475EF"/>
    <w:rsid w:val="00051070"/>
    <w:rsid w:val="00053575"/>
    <w:rsid w:val="00053B3F"/>
    <w:rsid w:val="000605D4"/>
    <w:rsid w:val="00061BDB"/>
    <w:rsid w:val="00063172"/>
    <w:rsid w:val="00064C23"/>
    <w:rsid w:val="000733E7"/>
    <w:rsid w:val="000A1CC7"/>
    <w:rsid w:val="000B1E9D"/>
    <w:rsid w:val="000C149E"/>
    <w:rsid w:val="000C17DE"/>
    <w:rsid w:val="000C1BDE"/>
    <w:rsid w:val="000C33A7"/>
    <w:rsid w:val="000E31FC"/>
    <w:rsid w:val="000F12C9"/>
    <w:rsid w:val="000F4A59"/>
    <w:rsid w:val="00102364"/>
    <w:rsid w:val="001040BC"/>
    <w:rsid w:val="00132A0E"/>
    <w:rsid w:val="00141AD5"/>
    <w:rsid w:val="00154646"/>
    <w:rsid w:val="00156865"/>
    <w:rsid w:val="001627E6"/>
    <w:rsid w:val="00164C54"/>
    <w:rsid w:val="00167678"/>
    <w:rsid w:val="001716F8"/>
    <w:rsid w:val="001878E9"/>
    <w:rsid w:val="001922C8"/>
    <w:rsid w:val="001A304A"/>
    <w:rsid w:val="001B10C8"/>
    <w:rsid w:val="001F6A24"/>
    <w:rsid w:val="00212FDC"/>
    <w:rsid w:val="00241174"/>
    <w:rsid w:val="00243500"/>
    <w:rsid w:val="00267B75"/>
    <w:rsid w:val="00274639"/>
    <w:rsid w:val="002753BD"/>
    <w:rsid w:val="00282A77"/>
    <w:rsid w:val="0028432B"/>
    <w:rsid w:val="002872BC"/>
    <w:rsid w:val="002875AA"/>
    <w:rsid w:val="002A1A92"/>
    <w:rsid w:val="002B0125"/>
    <w:rsid w:val="002B6FD9"/>
    <w:rsid w:val="002B7436"/>
    <w:rsid w:val="002C0B4C"/>
    <w:rsid w:val="002D6B2D"/>
    <w:rsid w:val="003139AC"/>
    <w:rsid w:val="00325679"/>
    <w:rsid w:val="00327024"/>
    <w:rsid w:val="00342450"/>
    <w:rsid w:val="003427BE"/>
    <w:rsid w:val="0034673E"/>
    <w:rsid w:val="00351663"/>
    <w:rsid w:val="003566CA"/>
    <w:rsid w:val="0036091C"/>
    <w:rsid w:val="003621EE"/>
    <w:rsid w:val="003819AE"/>
    <w:rsid w:val="00384A87"/>
    <w:rsid w:val="0038706F"/>
    <w:rsid w:val="00387502"/>
    <w:rsid w:val="003A1428"/>
    <w:rsid w:val="003B5D7E"/>
    <w:rsid w:val="003B6130"/>
    <w:rsid w:val="003B7037"/>
    <w:rsid w:val="003C39E4"/>
    <w:rsid w:val="003E3043"/>
    <w:rsid w:val="003F5AA4"/>
    <w:rsid w:val="003F6276"/>
    <w:rsid w:val="00415A83"/>
    <w:rsid w:val="00425376"/>
    <w:rsid w:val="00460D08"/>
    <w:rsid w:val="00465D59"/>
    <w:rsid w:val="0048165B"/>
    <w:rsid w:val="00481EFB"/>
    <w:rsid w:val="004C2C47"/>
    <w:rsid w:val="004D0524"/>
    <w:rsid w:val="004E11E9"/>
    <w:rsid w:val="004E1D68"/>
    <w:rsid w:val="004E5B97"/>
    <w:rsid w:val="004E7859"/>
    <w:rsid w:val="004F441D"/>
    <w:rsid w:val="00501548"/>
    <w:rsid w:val="005047D1"/>
    <w:rsid w:val="005050E9"/>
    <w:rsid w:val="00510BF1"/>
    <w:rsid w:val="00524F5A"/>
    <w:rsid w:val="00531545"/>
    <w:rsid w:val="00540ADA"/>
    <w:rsid w:val="00541DF7"/>
    <w:rsid w:val="00553BC8"/>
    <w:rsid w:val="00555E4E"/>
    <w:rsid w:val="00577ECA"/>
    <w:rsid w:val="00581FB0"/>
    <w:rsid w:val="00597EF4"/>
    <w:rsid w:val="005B1994"/>
    <w:rsid w:val="005C11A0"/>
    <w:rsid w:val="005C7990"/>
    <w:rsid w:val="005D0DEF"/>
    <w:rsid w:val="005D3104"/>
    <w:rsid w:val="005E5DD9"/>
    <w:rsid w:val="005E73E9"/>
    <w:rsid w:val="00600415"/>
    <w:rsid w:val="00600BB2"/>
    <w:rsid w:val="0061050B"/>
    <w:rsid w:val="006261BD"/>
    <w:rsid w:val="006356E0"/>
    <w:rsid w:val="00645652"/>
    <w:rsid w:val="00661263"/>
    <w:rsid w:val="006619DC"/>
    <w:rsid w:val="00663606"/>
    <w:rsid w:val="00666357"/>
    <w:rsid w:val="006704EC"/>
    <w:rsid w:val="00680DF5"/>
    <w:rsid w:val="00686A86"/>
    <w:rsid w:val="00694B97"/>
    <w:rsid w:val="006B6D85"/>
    <w:rsid w:val="00704048"/>
    <w:rsid w:val="00704DC5"/>
    <w:rsid w:val="0071070E"/>
    <w:rsid w:val="00723711"/>
    <w:rsid w:val="00732085"/>
    <w:rsid w:val="00736757"/>
    <w:rsid w:val="007375CF"/>
    <w:rsid w:val="007501FC"/>
    <w:rsid w:val="00754E95"/>
    <w:rsid w:val="0076129D"/>
    <w:rsid w:val="00765A4B"/>
    <w:rsid w:val="00771A40"/>
    <w:rsid w:val="00775276"/>
    <w:rsid w:val="00776E1D"/>
    <w:rsid w:val="0079405E"/>
    <w:rsid w:val="00794450"/>
    <w:rsid w:val="007A3C7C"/>
    <w:rsid w:val="007B21CB"/>
    <w:rsid w:val="007C3DC2"/>
    <w:rsid w:val="007C506D"/>
    <w:rsid w:val="007D12F2"/>
    <w:rsid w:val="007D221A"/>
    <w:rsid w:val="007D3DAD"/>
    <w:rsid w:val="007F64AB"/>
    <w:rsid w:val="00805A19"/>
    <w:rsid w:val="00810810"/>
    <w:rsid w:val="008109F5"/>
    <w:rsid w:val="00813719"/>
    <w:rsid w:val="008143FC"/>
    <w:rsid w:val="00821A0D"/>
    <w:rsid w:val="00822449"/>
    <w:rsid w:val="00872F69"/>
    <w:rsid w:val="00883A46"/>
    <w:rsid w:val="008903FB"/>
    <w:rsid w:val="008D42DE"/>
    <w:rsid w:val="008E7E46"/>
    <w:rsid w:val="008F0598"/>
    <w:rsid w:val="008F33B8"/>
    <w:rsid w:val="008F4890"/>
    <w:rsid w:val="008F7AA5"/>
    <w:rsid w:val="009221A4"/>
    <w:rsid w:val="00923F40"/>
    <w:rsid w:val="0092456D"/>
    <w:rsid w:val="009266F5"/>
    <w:rsid w:val="00932CAC"/>
    <w:rsid w:val="00934974"/>
    <w:rsid w:val="0094172B"/>
    <w:rsid w:val="00957FFA"/>
    <w:rsid w:val="0096642A"/>
    <w:rsid w:val="009830E7"/>
    <w:rsid w:val="00983979"/>
    <w:rsid w:val="00985CC5"/>
    <w:rsid w:val="009900F9"/>
    <w:rsid w:val="00993900"/>
    <w:rsid w:val="009B4CDC"/>
    <w:rsid w:val="009E4353"/>
    <w:rsid w:val="009E53E2"/>
    <w:rsid w:val="009F4877"/>
    <w:rsid w:val="00A006D6"/>
    <w:rsid w:val="00A02888"/>
    <w:rsid w:val="00A1779D"/>
    <w:rsid w:val="00A36814"/>
    <w:rsid w:val="00A4729B"/>
    <w:rsid w:val="00A52082"/>
    <w:rsid w:val="00A553D9"/>
    <w:rsid w:val="00A659F7"/>
    <w:rsid w:val="00A66C1F"/>
    <w:rsid w:val="00A71CD7"/>
    <w:rsid w:val="00A7444D"/>
    <w:rsid w:val="00AA3004"/>
    <w:rsid w:val="00AA621A"/>
    <w:rsid w:val="00AB1662"/>
    <w:rsid w:val="00AC094D"/>
    <w:rsid w:val="00AC119F"/>
    <w:rsid w:val="00AD3E44"/>
    <w:rsid w:val="00AE39C8"/>
    <w:rsid w:val="00AE79CC"/>
    <w:rsid w:val="00AF3C08"/>
    <w:rsid w:val="00AF4DBB"/>
    <w:rsid w:val="00B04887"/>
    <w:rsid w:val="00B1240A"/>
    <w:rsid w:val="00B1318F"/>
    <w:rsid w:val="00B45A3B"/>
    <w:rsid w:val="00B55DF6"/>
    <w:rsid w:val="00B744C8"/>
    <w:rsid w:val="00B856D7"/>
    <w:rsid w:val="00B9584D"/>
    <w:rsid w:val="00BB2BA6"/>
    <w:rsid w:val="00BE73E6"/>
    <w:rsid w:val="00BF1729"/>
    <w:rsid w:val="00BF7F56"/>
    <w:rsid w:val="00C0116A"/>
    <w:rsid w:val="00C02F22"/>
    <w:rsid w:val="00C10BE5"/>
    <w:rsid w:val="00C17E6A"/>
    <w:rsid w:val="00C30F76"/>
    <w:rsid w:val="00C46693"/>
    <w:rsid w:val="00C56F72"/>
    <w:rsid w:val="00C84526"/>
    <w:rsid w:val="00C85ECC"/>
    <w:rsid w:val="00C877CF"/>
    <w:rsid w:val="00C92014"/>
    <w:rsid w:val="00C932EF"/>
    <w:rsid w:val="00CA56CF"/>
    <w:rsid w:val="00CA5B80"/>
    <w:rsid w:val="00CA601C"/>
    <w:rsid w:val="00CC0627"/>
    <w:rsid w:val="00CC3B47"/>
    <w:rsid w:val="00CD1CA9"/>
    <w:rsid w:val="00CE4041"/>
    <w:rsid w:val="00CF2345"/>
    <w:rsid w:val="00CF7435"/>
    <w:rsid w:val="00D054BA"/>
    <w:rsid w:val="00D1065F"/>
    <w:rsid w:val="00D12B40"/>
    <w:rsid w:val="00D219B0"/>
    <w:rsid w:val="00D21C68"/>
    <w:rsid w:val="00D2313B"/>
    <w:rsid w:val="00D274D2"/>
    <w:rsid w:val="00D47052"/>
    <w:rsid w:val="00D618B5"/>
    <w:rsid w:val="00D81A0A"/>
    <w:rsid w:val="00D8397F"/>
    <w:rsid w:val="00D92508"/>
    <w:rsid w:val="00DA3EF6"/>
    <w:rsid w:val="00DA7C64"/>
    <w:rsid w:val="00DB7FE0"/>
    <w:rsid w:val="00DC065F"/>
    <w:rsid w:val="00DC5347"/>
    <w:rsid w:val="00DD0648"/>
    <w:rsid w:val="00DD318F"/>
    <w:rsid w:val="00DE601B"/>
    <w:rsid w:val="00E12E93"/>
    <w:rsid w:val="00E130F9"/>
    <w:rsid w:val="00E204E1"/>
    <w:rsid w:val="00E21803"/>
    <w:rsid w:val="00E26A9D"/>
    <w:rsid w:val="00E27044"/>
    <w:rsid w:val="00E3408F"/>
    <w:rsid w:val="00E50E7C"/>
    <w:rsid w:val="00E510DB"/>
    <w:rsid w:val="00E52297"/>
    <w:rsid w:val="00E53943"/>
    <w:rsid w:val="00E620EE"/>
    <w:rsid w:val="00E639D4"/>
    <w:rsid w:val="00E7666D"/>
    <w:rsid w:val="00EA2930"/>
    <w:rsid w:val="00EB6F2B"/>
    <w:rsid w:val="00EB763A"/>
    <w:rsid w:val="00EC7A8D"/>
    <w:rsid w:val="00ED0122"/>
    <w:rsid w:val="00ED7A53"/>
    <w:rsid w:val="00EE3F70"/>
    <w:rsid w:val="00EF3D6F"/>
    <w:rsid w:val="00EF69B8"/>
    <w:rsid w:val="00F26D86"/>
    <w:rsid w:val="00F377EA"/>
    <w:rsid w:val="00F40BCD"/>
    <w:rsid w:val="00F44543"/>
    <w:rsid w:val="00F45810"/>
    <w:rsid w:val="00F460DC"/>
    <w:rsid w:val="00F53C84"/>
    <w:rsid w:val="00F56536"/>
    <w:rsid w:val="00F65828"/>
    <w:rsid w:val="00F7441E"/>
    <w:rsid w:val="00F76534"/>
    <w:rsid w:val="00FA0950"/>
    <w:rsid w:val="00FA3488"/>
    <w:rsid w:val="00FA5A5C"/>
    <w:rsid w:val="00FA5C09"/>
    <w:rsid w:val="00FD1454"/>
    <w:rsid w:val="00FD3308"/>
    <w:rsid w:val="00FD5A66"/>
    <w:rsid w:val="00FD72DF"/>
    <w:rsid w:val="00FE3897"/>
    <w:rsid w:val="00FE3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DAFF2"/>
  <w15:chartTrackingRefBased/>
  <w15:docId w15:val="{8888472A-020A-0E4B-8D82-03CBF0C42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5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0598"/>
    <w:rPr>
      <w:rFonts w:eastAsiaTheme="minorEastAsia"/>
      <w:sz w:val="22"/>
      <w:szCs w:val="22"/>
      <w:lang w:val="en-US" w:eastAsia="zh-CN"/>
    </w:rPr>
  </w:style>
  <w:style w:type="character" w:customStyle="1" w:styleId="NoSpacingChar">
    <w:name w:val="No Spacing Char"/>
    <w:basedOn w:val="DefaultParagraphFont"/>
    <w:link w:val="NoSpacing"/>
    <w:uiPriority w:val="1"/>
    <w:rsid w:val="008F0598"/>
    <w:rPr>
      <w:rFonts w:eastAsiaTheme="minorEastAsia"/>
      <w:sz w:val="22"/>
      <w:szCs w:val="22"/>
      <w:lang w:val="en-US" w:eastAsia="zh-CN"/>
    </w:rPr>
  </w:style>
  <w:style w:type="paragraph" w:styleId="ListParagraph">
    <w:name w:val="List Paragraph"/>
    <w:basedOn w:val="Normal"/>
    <w:uiPriority w:val="34"/>
    <w:qFormat/>
    <w:rsid w:val="008F0598"/>
    <w:pPr>
      <w:ind w:left="720"/>
      <w:contextualSpacing/>
    </w:pPr>
  </w:style>
  <w:style w:type="character" w:styleId="Hyperlink">
    <w:name w:val="Hyperlink"/>
    <w:basedOn w:val="DefaultParagraphFont"/>
    <w:uiPriority w:val="99"/>
    <w:unhideWhenUsed/>
    <w:rsid w:val="005E5DD9"/>
    <w:rPr>
      <w:color w:val="0563C1" w:themeColor="hyperlink"/>
      <w:u w:val="single"/>
    </w:rPr>
  </w:style>
  <w:style w:type="character" w:styleId="UnresolvedMention">
    <w:name w:val="Unresolved Mention"/>
    <w:basedOn w:val="DefaultParagraphFont"/>
    <w:uiPriority w:val="99"/>
    <w:semiHidden/>
    <w:unhideWhenUsed/>
    <w:rsid w:val="005E5DD9"/>
    <w:rPr>
      <w:color w:val="605E5C"/>
      <w:shd w:val="clear" w:color="auto" w:fill="E1DFDD"/>
    </w:rPr>
  </w:style>
  <w:style w:type="paragraph" w:customStyle="1" w:styleId="bullet">
    <w:name w:val="bullet"/>
    <w:link w:val="bulletChar"/>
    <w:rsid w:val="0036091C"/>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Cs w:val="20"/>
      <w:lang w:eastAsia="en-GB"/>
    </w:rPr>
  </w:style>
  <w:style w:type="character" w:customStyle="1" w:styleId="bulletChar">
    <w:name w:val="bullet Char"/>
    <w:link w:val="bullet"/>
    <w:rsid w:val="0036091C"/>
    <w:rPr>
      <w:rFonts w:ascii="Times New Roman" w:eastAsia="Times New Roman" w:hAnsi="Times New Roman" w:cs="Times New Roman"/>
      <w:szCs w:val="20"/>
      <w:lang w:eastAsia="en-GB"/>
    </w:rPr>
  </w:style>
  <w:style w:type="character" w:styleId="FollowedHyperlink">
    <w:name w:val="FollowedHyperlink"/>
    <w:basedOn w:val="DefaultParagraphFont"/>
    <w:uiPriority w:val="99"/>
    <w:semiHidden/>
    <w:unhideWhenUsed/>
    <w:rsid w:val="009B4C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564634/proven-reoffending-definitions-measurement-Oct16.pdf" TargetMode="External"/><Relationship Id="rId3" Type="http://schemas.openxmlformats.org/officeDocument/2006/relationships/settings" Target="settings.xml"/><Relationship Id="rId7" Type="http://schemas.openxmlformats.org/officeDocument/2006/relationships/hyperlink" Target="https://doi.org/10.1146/annurev-soc-071312-1456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324/9781315197937" TargetMode="External"/><Relationship Id="rId11" Type="http://schemas.openxmlformats.org/officeDocument/2006/relationships/fontTable" Target="fontTable.xml"/><Relationship Id="rId5" Type="http://schemas.openxmlformats.org/officeDocument/2006/relationships/hyperlink" Target="https://doi.org/10.7591/9781501745492" TargetMode="External"/><Relationship Id="rId10" Type="http://schemas.openxmlformats.org/officeDocument/2006/relationships/hyperlink" Target="https://doi.org/10.12987/9780300143683" TargetMode="External"/><Relationship Id="rId4" Type="http://schemas.openxmlformats.org/officeDocument/2006/relationships/webSettings" Target="webSettings.xml"/><Relationship Id="rId9" Type="http://schemas.openxmlformats.org/officeDocument/2006/relationships/hyperlink" Target="https://www.gov.uk/government/statistics/women-and-the-criminal-justice-system-2021/women-and-the-criminal-justice-system-2021#:~:text=Males%20maintain%20higher%20risk%20of,were%20male%20and%2030%25%20fema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2171</Words>
  <Characters>12375</Characters>
  <Application>Microsoft Office Word</Application>
  <DocSecurity>0</DocSecurity>
  <Lines>103</Lines>
  <Paragraphs>29</Paragraphs>
  <ScaleCrop>false</ScaleCrop>
  <Company/>
  <LinksUpToDate>false</LinksUpToDate>
  <CharactersWithSpaces>14517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1</dc:subject>
  <dc:creator>Leonie Roberts</dc:creator>
  <cp:keywords/>
  <dc:description/>
  <cp:lastModifiedBy>Leonie Roberts</cp:lastModifiedBy>
  <cp:revision>2</cp:revision>
  <dcterms:created xsi:type="dcterms:W3CDTF">2023-04-24T16:26:00Z</dcterms:created>
  <dcterms:modified xsi:type="dcterms:W3CDTF">2023-04-24T16:26:00Z</dcterms:modified>
</cp:coreProperties>
</file>