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E724E1" w14:textId="3348C8B6" w:rsidR="00115BE6" w:rsidRDefault="00115BE6">
      <w:r>
        <w:t xml:space="preserve">Personal </w:t>
      </w:r>
      <w:r w:rsidR="00593607">
        <w:t>development plan for midwifery.</w:t>
      </w:r>
    </w:p>
    <w:p w14:paraId="62E924C2" w14:textId="7B87FA43" w:rsidR="00D977F2" w:rsidRDefault="00D977F2">
      <w:r>
        <w:t xml:space="preserve">1.build clinical skills-strengthen skills in managing </w:t>
      </w:r>
      <w:r w:rsidR="009B2BCA">
        <w:t>high risk pregnancies and using advanced monitoring. Plan to take course and work</w:t>
      </w:r>
      <w:r w:rsidR="003C373E">
        <w:t xml:space="preserve"> closely with experienced </w:t>
      </w:r>
      <w:r w:rsidR="003B7608">
        <w:t xml:space="preserve">colleagues. </w:t>
      </w:r>
      <w:r w:rsidR="000F0E03">
        <w:t xml:space="preserve">Evidence shows that hands-on learning and </w:t>
      </w:r>
      <w:r w:rsidR="002D0964">
        <w:t>mentorship in clinical skills lead to improved patient outcomes (Royal college of Midwives,2020</w:t>
      </w:r>
      <w:r w:rsidR="00B649A3">
        <w:t>).</w:t>
      </w:r>
    </w:p>
    <w:p w14:paraId="245FDB1F" w14:textId="35396D5A" w:rsidR="00E9610E" w:rsidRDefault="00E9610E">
      <w:r>
        <w:t>2.</w:t>
      </w:r>
      <w:r w:rsidR="006C7EEB">
        <w:t xml:space="preserve"> Grow leadership and mentoring abilities- develop leadership by mentoring junior staff and leading monthly case review meetings. This goal will be evaluated through feedback from team members and </w:t>
      </w:r>
      <w:r w:rsidR="00DC0882">
        <w:t>visible improvements in their skills.</w:t>
      </w:r>
      <w:r w:rsidR="00B649A3">
        <w:t xml:space="preserve"> Research indicates</w:t>
      </w:r>
      <w:r w:rsidR="000D6DE9">
        <w:t xml:space="preserve"> that peer mentorship amid leadership skills improve team confidence and patient care quality (A</w:t>
      </w:r>
      <w:r w:rsidR="000D0691">
        <w:t>CNM,2019).</w:t>
      </w:r>
    </w:p>
    <w:p w14:paraId="7CE7568A" w14:textId="5F9B3068" w:rsidR="00DC0882" w:rsidRDefault="00DC0882">
      <w:r>
        <w:t xml:space="preserve">3. Improve patient education and support </w:t>
      </w:r>
      <w:r w:rsidR="00FA3787">
        <w:t>– take courses on effective counselling</w:t>
      </w:r>
      <w:r w:rsidR="000D0691">
        <w:t xml:space="preserve"> and create </w:t>
      </w:r>
      <w:r w:rsidR="00FA3787">
        <w:t xml:space="preserve"> materials for patients on </w:t>
      </w:r>
      <w:r w:rsidR="00373FF8">
        <w:t>postpartum care</w:t>
      </w:r>
      <w:r w:rsidR="000D0691">
        <w:t>.</w:t>
      </w:r>
      <w:r w:rsidR="00F60734">
        <w:t>effective patient education has been shown to increase confidence and satisfaction</w:t>
      </w:r>
      <w:r w:rsidR="006E4AF2">
        <w:t xml:space="preserve"> among new mothers (WHO,2021).</w:t>
      </w:r>
    </w:p>
    <w:p w14:paraId="23384609" w14:textId="46FC87EC" w:rsidR="006E4AF2" w:rsidRDefault="006E4AF2">
      <w:r>
        <w:t>4. Learn more about maternal mental health – deepen understanding of maternal mental hea</w:t>
      </w:r>
      <w:r w:rsidR="002B1D6A">
        <w:t>lth</w:t>
      </w:r>
      <w:r w:rsidR="002E1D0F">
        <w:t xml:space="preserve"> to support patients with postpartum dep</w:t>
      </w:r>
      <w:r w:rsidR="00C85355">
        <w:t>ression</w:t>
      </w:r>
      <w:r w:rsidR="00670D3C">
        <w:t xml:space="preserve"> and anxiety by attending workshops and screening routine care. Studies highlight that maternal mental health training leads to better recognition and support of </w:t>
      </w:r>
      <w:r w:rsidR="00AE2757">
        <w:t>patients(perinatal mental health,2022).</w:t>
      </w:r>
    </w:p>
    <w:p w14:paraId="088575CB" w14:textId="32C0F1DA" w:rsidR="00AE2757" w:rsidRDefault="00AE2F2D">
      <w:r>
        <w:t xml:space="preserve">5. Enhance technology skills-improve electronic record-keeping and stay updated on new midwifery technology through training sessions and workshops. Studies shows that technology proficiency </w:t>
      </w:r>
      <w:r w:rsidR="00BF0AF2">
        <w:t>leads to improved care documentation and efficiency (health informatics jo</w:t>
      </w:r>
      <w:r w:rsidR="00166B29">
        <w:t>urnal,2020).</w:t>
      </w:r>
    </w:p>
    <w:p w14:paraId="50A14FFD" w14:textId="03FDD945" w:rsidR="00166B29" w:rsidRDefault="00166B29">
      <w:r>
        <w:t xml:space="preserve">6. Engage </w:t>
      </w:r>
      <w:r w:rsidR="00295CEF">
        <w:t xml:space="preserve">in professional networks-stay active in midwifery </w:t>
      </w:r>
      <w:r w:rsidR="00E917A1">
        <w:t>organisations</w:t>
      </w:r>
      <w:r w:rsidR="00295CEF">
        <w:t>,</w:t>
      </w:r>
      <w:r w:rsidR="00E917A1">
        <w:t>attends</w:t>
      </w:r>
      <w:r w:rsidR="00295CEF">
        <w:t xml:space="preserve"> </w:t>
      </w:r>
      <w:r w:rsidR="00E917A1">
        <w:t>conference’s</w:t>
      </w:r>
      <w:r w:rsidR="00C237C1">
        <w:t xml:space="preserve">,and subscribe to journals to remain current with best practices. Professional networking </w:t>
      </w:r>
      <w:r w:rsidR="00B47490">
        <w:t>has been found to support continuous learning and adaptability in healthcare(midwifery Journal , 2021</w:t>
      </w:r>
      <w:r w:rsidR="00CE7D52">
        <w:t>).</w:t>
      </w:r>
    </w:p>
    <w:p w14:paraId="5613D80B" w14:textId="77777777" w:rsidR="00CE7D52" w:rsidRDefault="00CE7D52"/>
    <w:p w14:paraId="79468AB2" w14:textId="706DDC7C" w:rsidR="00CE7D52" w:rsidRDefault="00CE7D52">
      <w:r>
        <w:t>References:</w:t>
      </w:r>
    </w:p>
    <w:p w14:paraId="2AEB2AF8" w14:textId="6EA771F6" w:rsidR="00CE7D52" w:rsidRDefault="00CE7D52">
      <w:r>
        <w:t>American college of nurse-midwives (ACNM)</w:t>
      </w:r>
      <w:r w:rsidR="00D10977">
        <w:t xml:space="preserve">.(2019). Mentorship </w:t>
      </w:r>
      <w:r w:rsidR="00FF70DF">
        <w:t>in midwifery practice .</w:t>
      </w:r>
    </w:p>
    <w:p w14:paraId="31297DD7" w14:textId="32F7350E" w:rsidR="00FF70DF" w:rsidRDefault="004D2CE6">
      <w:r>
        <w:t xml:space="preserve">Health informatics journal(2020). </w:t>
      </w:r>
      <w:r w:rsidR="00050BA8">
        <w:t>Impact of HER on midwifery practice.</w:t>
      </w:r>
    </w:p>
    <w:p w14:paraId="387EDFE0" w14:textId="1C7B8756" w:rsidR="00050BA8" w:rsidRDefault="004C7479">
      <w:r>
        <w:t xml:space="preserve">Midwifery journal.(2021). The role of professional Networks in </w:t>
      </w:r>
      <w:r w:rsidR="00E917A1">
        <w:t>Midwifery</w:t>
      </w:r>
      <w:r w:rsidR="00BE6B71">
        <w:t>.</w:t>
      </w:r>
    </w:p>
    <w:p w14:paraId="106EEDC1" w14:textId="3D92B918" w:rsidR="00A4784C" w:rsidRDefault="00A4784C">
      <w:r>
        <w:t xml:space="preserve">Perinatal mental health.(2022). Supporting </w:t>
      </w:r>
      <w:r w:rsidR="005673A3">
        <w:t>maternal mental health:a guide for midwi</w:t>
      </w:r>
      <w:r w:rsidR="001C0B72">
        <w:t>ves.</w:t>
      </w:r>
    </w:p>
    <w:p w14:paraId="112C3D81" w14:textId="533DDA95" w:rsidR="001C0B72" w:rsidRDefault="001C0B72">
      <w:r>
        <w:t>Royal college of midwives.(2020). Clinical</w:t>
      </w:r>
      <w:r w:rsidR="00F7779F">
        <w:t xml:space="preserve"> skills for midwives</w:t>
      </w:r>
      <w:r w:rsidR="001E2CAB">
        <w:t>.</w:t>
      </w:r>
    </w:p>
    <w:p w14:paraId="7C862D5D" w14:textId="5DCDB00A" w:rsidR="003C15FB" w:rsidRDefault="002A0323" w:rsidP="00445EA8">
      <w:r>
        <w:t xml:space="preserve">World Health </w:t>
      </w:r>
      <w:r w:rsidR="00E917A1">
        <w:t>Organisation</w:t>
      </w:r>
      <w:r>
        <w:t xml:space="preserve"> (WHO)</w:t>
      </w:r>
      <w:r w:rsidR="002466D7">
        <w:t>.(2021). Improvin</w:t>
      </w:r>
      <w:r w:rsidR="006840F3">
        <w:t xml:space="preserve">g patient </w:t>
      </w:r>
      <w:r w:rsidR="00286078">
        <w:t>education and satisfaction.</w:t>
      </w:r>
    </w:p>
    <w:sectPr w:rsidR="003C15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0E7B92"/>
    <w:multiLevelType w:val="hybridMultilevel"/>
    <w:tmpl w:val="C186D0C8"/>
    <w:lvl w:ilvl="0" w:tplc="08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5B1F7A8F"/>
    <w:multiLevelType w:val="hybridMultilevel"/>
    <w:tmpl w:val="33DE5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0415766">
    <w:abstractNumId w:val="1"/>
  </w:num>
  <w:num w:numId="2" w16cid:durableId="1778525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9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BE6"/>
    <w:rsid w:val="00044284"/>
    <w:rsid w:val="00050BA8"/>
    <w:rsid w:val="000D0691"/>
    <w:rsid w:val="000D6DE9"/>
    <w:rsid w:val="000F0E03"/>
    <w:rsid w:val="00115BE6"/>
    <w:rsid w:val="00166B29"/>
    <w:rsid w:val="001C0B72"/>
    <w:rsid w:val="001E2CAB"/>
    <w:rsid w:val="00214D9E"/>
    <w:rsid w:val="002466D7"/>
    <w:rsid w:val="00286078"/>
    <w:rsid w:val="00295CEF"/>
    <w:rsid w:val="002A0323"/>
    <w:rsid w:val="002B1D6A"/>
    <w:rsid w:val="002D0964"/>
    <w:rsid w:val="002E1D0F"/>
    <w:rsid w:val="00362ACC"/>
    <w:rsid w:val="00373FF8"/>
    <w:rsid w:val="003B7608"/>
    <w:rsid w:val="003C15FB"/>
    <w:rsid w:val="003C373E"/>
    <w:rsid w:val="00405425"/>
    <w:rsid w:val="00445EA8"/>
    <w:rsid w:val="004C7479"/>
    <w:rsid w:val="004D2CE6"/>
    <w:rsid w:val="005673A3"/>
    <w:rsid w:val="00593607"/>
    <w:rsid w:val="00670D3C"/>
    <w:rsid w:val="006840F3"/>
    <w:rsid w:val="006C7EEB"/>
    <w:rsid w:val="006E4AF2"/>
    <w:rsid w:val="00887697"/>
    <w:rsid w:val="009B2BCA"/>
    <w:rsid w:val="00A4784C"/>
    <w:rsid w:val="00AE2757"/>
    <w:rsid w:val="00AE2F2D"/>
    <w:rsid w:val="00B47490"/>
    <w:rsid w:val="00B649A3"/>
    <w:rsid w:val="00BA22A7"/>
    <w:rsid w:val="00BE6B71"/>
    <w:rsid w:val="00BF0AF2"/>
    <w:rsid w:val="00C237C1"/>
    <w:rsid w:val="00C85355"/>
    <w:rsid w:val="00CE7D52"/>
    <w:rsid w:val="00D10977"/>
    <w:rsid w:val="00D375F7"/>
    <w:rsid w:val="00D977F2"/>
    <w:rsid w:val="00DC0882"/>
    <w:rsid w:val="00E67E55"/>
    <w:rsid w:val="00E917A1"/>
    <w:rsid w:val="00E9610E"/>
    <w:rsid w:val="00EA4566"/>
    <w:rsid w:val="00EA5210"/>
    <w:rsid w:val="00F3119F"/>
    <w:rsid w:val="00F60734"/>
    <w:rsid w:val="00F7779F"/>
    <w:rsid w:val="00FA3787"/>
    <w:rsid w:val="00FF7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101DB0"/>
  <w15:chartTrackingRefBased/>
  <w15:docId w15:val="{9F84B3F5-B03E-7843-BF3C-1D6BFED82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5B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5B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5B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5B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5B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5BE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5BE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5BE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5BE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5B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5B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5B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5BE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5BE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5B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5B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5B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5B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5B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5B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5BE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5B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5BE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5B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5B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5BE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5B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5BE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5BE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2051</Characters>
  <Application>Microsoft Office Word</Application>
  <DocSecurity>0</DocSecurity>
  <Lines>31</Lines>
  <Paragraphs>15</Paragraphs>
  <ScaleCrop>false</ScaleCrop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Rasna Omer (2412905)</dc:creator>
  <cp:keywords/>
  <dc:description/>
  <cp:lastModifiedBy>Rasna Omer (2412905)</cp:lastModifiedBy>
  <cp:revision>2</cp:revision>
  <dcterms:created xsi:type="dcterms:W3CDTF">2024-11-01T22:04:00Z</dcterms:created>
  <dcterms:modified xsi:type="dcterms:W3CDTF">2024-11-01T22:04:00Z</dcterms:modified>
</cp:coreProperties>
</file>