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9C67A" w14:textId="2C357ADF" w:rsidR="001454CE" w:rsidRDefault="00C646F0" w:rsidP="001454CE">
      <w:pPr>
        <w:jc w:val="center"/>
      </w:pPr>
      <w:r w:rsidRPr="00C646F0">
        <w:rPr>
          <w:u w:val="single"/>
        </w:rPr>
        <w:t>“Contact trace” scientific evidence, utilised in convictions prior to 1989 in the UK, provided inconclusive outcomes in some cases. Critically evaluate Contact Trace Evidence and discuss cases where the introduction of DNA and amplification methods of profile extraction changed the final outcome</w:t>
      </w:r>
    </w:p>
    <w:p w14:paraId="2A52A0DE" w14:textId="1F34F871" w:rsidR="001163B3" w:rsidRDefault="00C646F0">
      <w:r>
        <w:t>C</w:t>
      </w:r>
      <w:r w:rsidR="001163B3">
        <w:t>ontact Trace Evidence consists of tiny fragments of physical evidence which are transferred when two objects touch or where small particles are dispersed by an action or movement. These fragments can consist of a range of materials including fibre, hair, organic materials and chemicals.</w:t>
      </w:r>
    </w:p>
    <w:p w14:paraId="74163B93" w14:textId="018E1392" w:rsidR="001163B3" w:rsidRDefault="001163B3">
      <w:r>
        <w:t xml:space="preserve">The theory of Contact Trace Evidence </w:t>
      </w:r>
      <w:r w:rsidR="00EB2CD7">
        <w:t xml:space="preserve">as well as the method to obtain this type of evidence </w:t>
      </w:r>
      <w:r>
        <w:t xml:space="preserve">was first determined by Dr Edmond </w:t>
      </w:r>
      <w:proofErr w:type="spellStart"/>
      <w:r>
        <w:t>Locard</w:t>
      </w:r>
      <w:proofErr w:type="spellEnd"/>
      <w:r>
        <w:t xml:space="preserve"> in</w:t>
      </w:r>
      <w:r w:rsidR="005F7D73">
        <w:t xml:space="preserve"> early part of the Twentieth Century</w:t>
      </w:r>
      <w:r>
        <w:t>. He stated the defining principle of his theory was</w:t>
      </w:r>
    </w:p>
    <w:p w14:paraId="2C0CF771" w14:textId="7B28B657" w:rsidR="00F14FFC" w:rsidRDefault="00F14FFC">
      <w:r w:rsidRPr="00F14FFC">
        <w:t>"It is impossible for a criminal to act, especially considering the intensity of a crime, without leaving traces of this presence."</w:t>
      </w:r>
      <w:r w:rsidR="005F7D73">
        <w:t xml:space="preserve"> </w:t>
      </w:r>
      <w:proofErr w:type="spellStart"/>
      <w:r w:rsidR="005F7D73">
        <w:t>Locard</w:t>
      </w:r>
      <w:proofErr w:type="spellEnd"/>
      <w:r w:rsidR="005F7D73">
        <w:t xml:space="preserve"> (1934)</w:t>
      </w:r>
    </w:p>
    <w:p w14:paraId="63E817C5" w14:textId="54DF6BB5" w:rsidR="008E5CC4" w:rsidRDefault="008E5CC4">
      <w:r>
        <w:t xml:space="preserve">What </w:t>
      </w:r>
      <w:proofErr w:type="spellStart"/>
      <w:r>
        <w:t>Locard</w:t>
      </w:r>
      <w:proofErr w:type="spellEnd"/>
      <w:r>
        <w:t xml:space="preserve"> meant by this was that no matter what actions are taken by an individual, there will always be a trace of their activities within the vicinity of the area of interest or put in simpler terms </w:t>
      </w:r>
      <w:r w:rsidRPr="008E5CC4">
        <w:t>"with contact between two items, there will be an exchange,"</w:t>
      </w:r>
      <w:r>
        <w:t xml:space="preserve"> (</w:t>
      </w:r>
      <w:hyperlink r:id="rId5" w:history="1">
        <w:r>
          <w:rPr>
            <w:rStyle w:val="Hyperlink"/>
          </w:rPr>
          <w:t>https://science.howstuffworks.com/locards-exchange-principle2.htm</w:t>
        </w:r>
      </w:hyperlink>
      <w:r>
        <w:t xml:space="preserve"> 21/12/2019) and because of this principle</w:t>
      </w:r>
      <w:r w:rsidR="00E82BFE">
        <w:t>,</w:t>
      </w:r>
      <w:r>
        <w:t xml:space="preserve"> when a crime takes place it is possible for the material to be recovered and analysed by investigators </w:t>
      </w:r>
      <w:r w:rsidR="00E82BFE">
        <w:t>which would then contribute to the overall investigation.</w:t>
      </w:r>
    </w:p>
    <w:p w14:paraId="3D4FB10A" w14:textId="604C0B7E" w:rsidR="001163B3" w:rsidRDefault="001163B3">
      <w:r>
        <w:t xml:space="preserve">This theory was named </w:t>
      </w:r>
      <w:proofErr w:type="spellStart"/>
      <w:r>
        <w:t>Locard’s</w:t>
      </w:r>
      <w:proofErr w:type="spellEnd"/>
      <w:r>
        <w:t xml:space="preserve"> Exchange Theory</w:t>
      </w:r>
      <w:r w:rsidR="00F14FFC">
        <w:t xml:space="preserve"> or Principle</w:t>
      </w:r>
      <w:r>
        <w:t xml:space="preserve"> and provided the basis for modern day forensic science.</w:t>
      </w:r>
    </w:p>
    <w:p w14:paraId="189F2392" w14:textId="52EF04A3" w:rsidR="001163B3" w:rsidRDefault="001163B3">
      <w:r>
        <w:t>Contact Trace Evidence is of great significance as it can be used to provide an invaluable insight into who or what was present during an event and can support the reconstruction of an event or series of events and reveal key information when analysing a crime scene</w:t>
      </w:r>
      <w:r w:rsidR="00C50EEC">
        <w:t>, in order to do this scientists analyse several types of evidence in order to gain a clear understanding of the events that transpired.</w:t>
      </w:r>
    </w:p>
    <w:p w14:paraId="51F73A30" w14:textId="766180B9" w:rsidR="001163B3" w:rsidRDefault="001163B3">
      <w:r>
        <w:t>Scientists analyse three key elements of Contact Trace Evidence</w:t>
      </w:r>
    </w:p>
    <w:p w14:paraId="15942EFF" w14:textId="1059AA1D" w:rsidR="001163B3" w:rsidRDefault="001163B3" w:rsidP="001163B3">
      <w:pPr>
        <w:pStyle w:val="ListParagraph"/>
        <w:numPr>
          <w:ilvl w:val="0"/>
          <w:numId w:val="1"/>
        </w:numPr>
      </w:pPr>
      <w:r>
        <w:t>Physical</w:t>
      </w:r>
    </w:p>
    <w:p w14:paraId="5ADFDDAB" w14:textId="3D8AA380" w:rsidR="001163B3" w:rsidRDefault="001163B3" w:rsidP="001163B3">
      <w:pPr>
        <w:pStyle w:val="ListParagraph"/>
        <w:numPr>
          <w:ilvl w:val="0"/>
          <w:numId w:val="1"/>
        </w:numPr>
      </w:pPr>
      <w:r>
        <w:t>Chemical</w:t>
      </w:r>
    </w:p>
    <w:p w14:paraId="5894BF45" w14:textId="77777777" w:rsidR="00A53108" w:rsidRDefault="001163B3" w:rsidP="00A53108">
      <w:pPr>
        <w:pStyle w:val="ListParagraph"/>
        <w:numPr>
          <w:ilvl w:val="0"/>
          <w:numId w:val="1"/>
        </w:numPr>
      </w:pPr>
      <w:r>
        <w:t>Optical</w:t>
      </w:r>
    </w:p>
    <w:p w14:paraId="3A65F5A7" w14:textId="72B65982" w:rsidR="00A53108" w:rsidRDefault="00A53108" w:rsidP="00A53108">
      <w:r>
        <w:t>The need to carefully collect the evidence from a crime scene is of the utmost importance to ensure there is no loss of or contamination of evidence. A range of tools are used to compare samples with the aim of identifying the source of the evidence or common origins. Contact Trace Evidence is viewed as being superseded by scientific innovations such as DNA and fingerprint recognition. However, the value of this type of evidence still remains as it allows for a sequence of events to be determined, for example was the victim attacked from behind or in front. The tools used by investigators to collect Contact Trace Evidence have evolved alongside the advancement in technologies, progressing from tweezers and swabs to alternate light sources and lasers.</w:t>
      </w:r>
    </w:p>
    <w:p w14:paraId="3503F427" w14:textId="1A409F79" w:rsidR="00F14FFC" w:rsidRDefault="00AE397A" w:rsidP="001163B3">
      <w:r>
        <w:t>Contact Trace Evidence may not be viewed as substantial enough in its own right to secure a conviction however it can provide a link to other types of evidence such as eye witness statements and can also be used to discount suspects or lines of enquiry to support investigators focusing their attention on the correct lines of enquiry.</w:t>
      </w:r>
    </w:p>
    <w:p w14:paraId="340CB2F4" w14:textId="1EEF217C" w:rsidR="00F041F2" w:rsidRDefault="009244CC" w:rsidP="001163B3">
      <w:r>
        <w:lastRenderedPageBreak/>
        <w:t xml:space="preserve">When collecting </w:t>
      </w:r>
      <w:r w:rsidR="003E5083">
        <w:t xml:space="preserve"> Contact Trace evidence </w:t>
      </w:r>
      <w:r>
        <w:t>it can prove to be</w:t>
      </w:r>
      <w:r w:rsidR="003E5083">
        <w:t xml:space="preserve"> quite difficult to recover,</w:t>
      </w:r>
      <w:r>
        <w:t xml:space="preserve"> due to the nature of the evidence often being minute in size and in some cases the evidence may</w:t>
      </w:r>
      <w:r w:rsidR="004B57E7">
        <w:t xml:space="preserve"> even</w:t>
      </w:r>
      <w:r>
        <w:t xml:space="preserve"> be microscopic</w:t>
      </w:r>
      <w:r w:rsidR="004B57E7">
        <w:t>,</w:t>
      </w:r>
      <w:r w:rsidR="003E5083">
        <w:t xml:space="preserve"> a number of protocols</w:t>
      </w:r>
      <w:r w:rsidR="004B57E7">
        <w:t xml:space="preserve"> have been</w:t>
      </w:r>
      <w:r w:rsidR="003E5083">
        <w:t xml:space="preserve"> put in place by Crime Scene Investigators (CSI) in order to lessen the risk of contamination</w:t>
      </w:r>
      <w:r w:rsidR="004B57E7">
        <w:t xml:space="preserve"> as well as increasing the likelihood of obtaining</w:t>
      </w:r>
      <w:r w:rsidR="00F61A4B">
        <w:t xml:space="preserve"> a reliable sample.</w:t>
      </w:r>
      <w:r w:rsidR="003E5083">
        <w:t xml:space="preserve"> </w:t>
      </w:r>
      <w:r w:rsidR="00427F42">
        <w:t>U</w:t>
      </w:r>
      <w:r w:rsidR="00F61A4B">
        <w:t>nfortunately</w:t>
      </w:r>
      <w:r w:rsidR="003E5083">
        <w:t xml:space="preserve"> due to the nature of Contact Trace Evidence</w:t>
      </w:r>
      <w:r w:rsidR="00F61A4B">
        <w:t xml:space="preserve"> stating that </w:t>
      </w:r>
      <w:r w:rsidR="00F61A4B" w:rsidRPr="008E5CC4">
        <w:t>"with contact between two items, there will be an exchange,"</w:t>
      </w:r>
      <w:r w:rsidR="00F61A4B">
        <w:t xml:space="preserve"> (</w:t>
      </w:r>
      <w:hyperlink r:id="rId6" w:history="1">
        <w:r w:rsidR="00F61A4B">
          <w:rPr>
            <w:rStyle w:val="Hyperlink"/>
          </w:rPr>
          <w:t>https://science.howstuffworks.com/locards-exchange-principle2.htm</w:t>
        </w:r>
      </w:hyperlink>
      <w:r w:rsidR="00F61A4B">
        <w:t xml:space="preserve"> 21/12/2019) </w:t>
      </w:r>
      <w:r w:rsidR="003E5083">
        <w:t xml:space="preserve">it is impossible to not have any effect on a crime scene, either because of others having interaction in or around the scene of the incident before it was turned into a crime scene </w:t>
      </w:r>
      <w:r w:rsidR="002404C1">
        <w:t xml:space="preserve">or the area may be altered </w:t>
      </w:r>
      <w:r w:rsidR="003E5083">
        <w:t xml:space="preserve">during the collection of evidence </w:t>
      </w:r>
      <w:r w:rsidR="002404C1">
        <w:t>throughout</w:t>
      </w:r>
      <w:r w:rsidR="003E5083">
        <w:t xml:space="preserve"> an investigation</w:t>
      </w:r>
      <w:r w:rsidR="00427F42">
        <w:t>. T</w:t>
      </w:r>
      <w:r w:rsidR="003E5083">
        <w:t>he CSI</w:t>
      </w:r>
      <w:r w:rsidR="00427F42">
        <w:t>’</w:t>
      </w:r>
      <w:r w:rsidR="003E5083">
        <w:t xml:space="preserve">s would </w:t>
      </w:r>
      <w:r w:rsidR="003E5083" w:rsidRPr="003F30B1">
        <w:t>inadvertently</w:t>
      </w:r>
      <w:r w:rsidR="003E5083">
        <w:t xml:space="preserve"> alter the crime scene due to them interacting with the environment around them when retrieving samples. Some of the protocols used by CSIs in order to reduce the risk of </w:t>
      </w:r>
      <w:r w:rsidR="00402988">
        <w:t>contamination include, “</w:t>
      </w:r>
      <w:r w:rsidR="00402988" w:rsidRPr="00402988">
        <w:t>a protective plastic suit, gloves, head covering and footwear protectors that are all designed to stop hair, fibres and skin from transferring from the forensic scientists into the surrounding crime scene.</w:t>
      </w:r>
      <w:r w:rsidR="00402988">
        <w:t>” (</w:t>
      </w:r>
      <w:hyperlink r:id="rId7" w:history="1">
        <w:r w:rsidR="00402988">
          <w:rPr>
            <w:rStyle w:val="Hyperlink"/>
          </w:rPr>
          <w:t>http://www.exploreforensics.co.uk/understanding-trace-evidence.html</w:t>
        </w:r>
      </w:hyperlink>
      <w:r w:rsidR="00402988">
        <w:t xml:space="preserve"> 21/12/2019) </w:t>
      </w:r>
      <w:r w:rsidR="00427F42">
        <w:t>T</w:t>
      </w:r>
      <w:r w:rsidR="00537B8F">
        <w:t>hese preventative measures ensure that there is a reduced risk of contamination</w:t>
      </w:r>
      <w:r w:rsidR="00427F42">
        <w:t>,</w:t>
      </w:r>
      <w:r w:rsidR="00537B8F">
        <w:t xml:space="preserve"> in addition to ensuring the integrity of the crime scene as well as the evidence that is recovered</w:t>
      </w:r>
      <w:r w:rsidR="00427F42">
        <w:t>.</w:t>
      </w:r>
      <w:r w:rsidR="00537B8F">
        <w:t xml:space="preserve"> </w:t>
      </w:r>
      <w:r w:rsidR="00427F42">
        <w:t>I</w:t>
      </w:r>
      <w:r w:rsidR="00D3001F">
        <w:t>n order</w:t>
      </w:r>
      <w:r w:rsidR="00402988">
        <w:t xml:space="preserve"> </w:t>
      </w:r>
      <w:r w:rsidR="00537B8F">
        <w:t>to</w:t>
      </w:r>
      <w:r w:rsidR="00D3001F">
        <w:t xml:space="preserve"> further reduce the risks of contamination the use of protective clothing extends further than the</w:t>
      </w:r>
      <w:r w:rsidR="00537B8F">
        <w:t xml:space="preserve"> CSIs</w:t>
      </w:r>
      <w:r w:rsidR="00D3001F">
        <w:t xml:space="preserve"> at the crime scene</w:t>
      </w:r>
      <w:r w:rsidR="00A579DE">
        <w:t xml:space="preserve">, </w:t>
      </w:r>
      <w:r w:rsidR="005265C6">
        <w:t>the protocols also extend to p</w:t>
      </w:r>
      <w:r w:rsidR="005265C6" w:rsidRPr="005265C6">
        <w:t>olice officers</w:t>
      </w:r>
      <w:r w:rsidR="005265C6">
        <w:t xml:space="preserve"> who are</w:t>
      </w:r>
      <w:r w:rsidR="005265C6" w:rsidRPr="005265C6">
        <w:t xml:space="preserve"> </w:t>
      </w:r>
      <w:r w:rsidR="005265C6">
        <w:t>“</w:t>
      </w:r>
      <w:r w:rsidR="005265C6" w:rsidRPr="005265C6">
        <w:t>also attending the crime are required to wear this protective clothing for the same reason.</w:t>
      </w:r>
      <w:r w:rsidR="005265C6">
        <w:t>”</w:t>
      </w:r>
      <w:r w:rsidR="005265C6" w:rsidRPr="005265C6">
        <w:t xml:space="preserve"> </w:t>
      </w:r>
      <w:r w:rsidR="005265C6">
        <w:t>(</w:t>
      </w:r>
      <w:hyperlink r:id="rId8" w:history="1">
        <w:r w:rsidR="005265C6">
          <w:rPr>
            <w:rStyle w:val="Hyperlink"/>
          </w:rPr>
          <w:t>http://www.exploreforensics.co.uk/understanding-trace-evidence.html</w:t>
        </w:r>
      </w:hyperlink>
      <w:r w:rsidR="005265C6">
        <w:t xml:space="preserve"> 21/12/2019) </w:t>
      </w:r>
      <w:r w:rsidR="00427F42">
        <w:t>A</w:t>
      </w:r>
      <w:r w:rsidR="00F041F2">
        <w:t xml:space="preserve">ll of these measures reduces the likelihood of Crime Scene investigators contaminating </w:t>
      </w:r>
      <w:r w:rsidR="00333E91">
        <w:t>the crime scene and the evidence collected.</w:t>
      </w:r>
    </w:p>
    <w:p w14:paraId="456BE631" w14:textId="56E44213" w:rsidR="0034264F" w:rsidRDefault="009E6E38" w:rsidP="001163B3">
      <w:r>
        <w:t>Once the samples have been collected from the crime scene, following standard procedures to</w:t>
      </w:r>
      <w:r w:rsidR="00333E91">
        <w:t xml:space="preserve"> ensur</w:t>
      </w:r>
      <w:r>
        <w:t>e</w:t>
      </w:r>
      <w:r w:rsidR="00333E91">
        <w:t xml:space="preserve"> that the evidence </w:t>
      </w:r>
      <w:r>
        <w:t xml:space="preserve">wasn’t </w:t>
      </w:r>
      <w:r w:rsidR="00333E91">
        <w:t xml:space="preserve">contaminated during the </w:t>
      </w:r>
      <w:r w:rsidR="002743B6">
        <w:t>collection of samples</w:t>
      </w:r>
      <w:r w:rsidR="00DF468E">
        <w:t>.</w:t>
      </w:r>
      <w:r>
        <w:t xml:space="preserve"> </w:t>
      </w:r>
      <w:r w:rsidR="00DF468E">
        <w:t>S</w:t>
      </w:r>
      <w:r>
        <w:t xml:space="preserve">cientists then analyse the samples for data relating to the event in question, they do this in a number of ways for example </w:t>
      </w:r>
      <w:r w:rsidR="00AC2836">
        <w:t xml:space="preserve">when dealing with </w:t>
      </w:r>
      <w:r w:rsidR="00DF468E">
        <w:t>a crime scene where a possible murder involving a firearm may have taken place the samples which were collected may consist of hair, bodily fluids, fibres and gunshot residue</w:t>
      </w:r>
      <w:r w:rsidR="008F0C34">
        <w:t xml:space="preserve">. When analysing the different types of evidence, </w:t>
      </w:r>
      <w:r w:rsidR="00051FA8">
        <w:t xml:space="preserve">scientists use a number of different methods, during the analysis of the hair samples for instance they would </w:t>
      </w:r>
      <w:r w:rsidR="001E7ECF">
        <w:t>use a powerful microscope</w:t>
      </w:r>
      <w:r w:rsidR="00051FA8">
        <w:t xml:space="preserve"> </w:t>
      </w:r>
      <w:r w:rsidR="001E7ECF">
        <w:t xml:space="preserve"> to analyse </w:t>
      </w:r>
      <w:r w:rsidR="00051FA8">
        <w:t xml:space="preserve">the sample </w:t>
      </w:r>
      <w:r w:rsidR="001E7ECF">
        <w:t>in order to</w:t>
      </w:r>
      <w:r w:rsidR="00051FA8">
        <w:t xml:space="preserve"> visually determine </w:t>
      </w:r>
      <w:r w:rsidR="001E7ECF">
        <w:t>the characteristics</w:t>
      </w:r>
      <w:r w:rsidR="00051FA8">
        <w:t xml:space="preserve"> of the hair sample </w:t>
      </w:r>
      <w:r w:rsidR="001E7ECF">
        <w:t>allowing scientists to</w:t>
      </w:r>
      <w:r w:rsidR="00051FA8">
        <w:t xml:space="preserve"> establish “</w:t>
      </w:r>
      <w:r w:rsidR="00051FA8" w:rsidRPr="00051FA8">
        <w:t>the shape, colo</w:t>
      </w:r>
      <w:r w:rsidR="00427F42">
        <w:t>u</w:t>
      </w:r>
      <w:r w:rsidR="00051FA8" w:rsidRPr="00051FA8">
        <w:t>r, texture and other visual aspects of the sample</w:t>
      </w:r>
      <w:r w:rsidR="00051FA8">
        <w:t>”</w:t>
      </w:r>
      <w:r w:rsidR="008F0C34">
        <w:t xml:space="preserve"> </w:t>
      </w:r>
      <w:r w:rsidR="00051FA8">
        <w:t>(</w:t>
      </w:r>
      <w:hyperlink r:id="rId9" w:history="1">
        <w:r w:rsidR="00051FA8">
          <w:rPr>
            <w:rStyle w:val="Hyperlink"/>
          </w:rPr>
          <w:t>http://www.forensicsciencesimplified.org/trace/how.html</w:t>
        </w:r>
      </w:hyperlink>
      <w:r w:rsidR="00051FA8">
        <w:t xml:space="preserve"> 22/12/2019) </w:t>
      </w:r>
      <w:r w:rsidR="00A210EF">
        <w:t xml:space="preserve">this is done firstly to establish that the hair recovered does not belong to the victim as well as being able to begin to form a profile of the perpetrator. After the visual analysis has taken place, scientists would </w:t>
      </w:r>
      <w:r w:rsidR="001E7ECF">
        <w:t xml:space="preserve">then perform a chemical analysis of the sample, this </w:t>
      </w:r>
      <w:r w:rsidR="00081119">
        <w:t xml:space="preserve">analysis would provide investigators with vital information </w:t>
      </w:r>
      <w:r w:rsidR="00E131EE">
        <w:t>such as “</w:t>
      </w:r>
      <w:r w:rsidR="00E131EE" w:rsidRPr="00E131EE">
        <w:t>assess the use of illegal drugs, to screen for the presence of heavy metals in the body, and to test for nutritional deficiencies</w:t>
      </w:r>
      <w:r w:rsidR="00E131EE">
        <w:t>” (</w:t>
      </w:r>
      <w:hyperlink r:id="rId10" w:history="1">
        <w:r w:rsidR="00E131EE" w:rsidRPr="00143ED4">
          <w:rPr>
            <w:rStyle w:val="Hyperlink"/>
          </w:rPr>
          <w:t>https://www.encyclopedia.com/sports-and-everyday-life/food-and-drink/food-and-cooking/hair-analysis</w:t>
        </w:r>
      </w:hyperlink>
      <w:r w:rsidR="00E131EE">
        <w:t xml:space="preserve"> </w:t>
      </w:r>
      <w:r w:rsidR="00E131EE" w:rsidRPr="00E131EE">
        <w:t>21/12/2019</w:t>
      </w:r>
      <w:r w:rsidR="00E131EE">
        <w:t xml:space="preserve">) depending on what the chemical analysis shows it could potentially </w:t>
      </w:r>
      <w:r w:rsidR="00081119">
        <w:t xml:space="preserve">could indicate possible scenarios </w:t>
      </w:r>
      <w:r w:rsidR="00E131EE">
        <w:t>which may</w:t>
      </w:r>
      <w:r w:rsidR="00081119">
        <w:t xml:space="preserve"> lead up to the incident in question</w:t>
      </w:r>
      <w:r w:rsidR="0028183D">
        <w:t>.</w:t>
      </w:r>
      <w:r w:rsidR="007F01FA">
        <w:t xml:space="preserve"> Another avenue of </w:t>
      </w:r>
      <w:r w:rsidR="005C69AB">
        <w:t xml:space="preserve">that the </w:t>
      </w:r>
      <w:r w:rsidR="007F01FA">
        <w:t xml:space="preserve">investigation, may have gone down </w:t>
      </w:r>
      <w:r w:rsidR="005C69AB">
        <w:t>is by using the sample to extract DNA</w:t>
      </w:r>
      <w:r w:rsidR="00A62781">
        <w:t xml:space="preserve">, </w:t>
      </w:r>
      <w:r w:rsidR="0034264F">
        <w:t xml:space="preserve">this can be done though </w:t>
      </w:r>
      <w:r w:rsidR="00453821">
        <w:t>the following steps:</w:t>
      </w:r>
    </w:p>
    <w:p w14:paraId="1767A1A7" w14:textId="0CCC5F5B" w:rsidR="00453821" w:rsidRDefault="00453821" w:rsidP="00453821">
      <w:pPr>
        <w:pStyle w:val="ListParagraph"/>
        <w:numPr>
          <w:ilvl w:val="0"/>
          <w:numId w:val="2"/>
        </w:numPr>
      </w:pPr>
      <w:r>
        <w:t xml:space="preserve">“Step 1: Technicians first break open the cells in your sample to release the DNA. This process is known as lysing, as lysins are used to dissolve the cells. To separate the cells in your sample, technicians will grind them and add them to a salt solution. The sodium ions in the salt, which are positively charged, help protect the phosphate groups that are found in the backbone of DNA, as they’re negatively charged. Following, a detergent, such as SDS </w:t>
      </w:r>
      <w:r>
        <w:lastRenderedPageBreak/>
        <w:t xml:space="preserve">(sodium dodecyl </w:t>
      </w:r>
      <w:proofErr w:type="spellStart"/>
      <w:r>
        <w:t>sulfate</w:t>
      </w:r>
      <w:proofErr w:type="spellEnd"/>
      <w:r>
        <w:t>), is added to remove lipids in the cell membrane and nuclei. As these membranes break down, DNA is released.</w:t>
      </w:r>
    </w:p>
    <w:p w14:paraId="1772D3FE" w14:textId="77777777" w:rsidR="005E7BDD" w:rsidRDefault="005E7BDD" w:rsidP="005E7BDD">
      <w:pPr>
        <w:pStyle w:val="ListParagraph"/>
      </w:pPr>
    </w:p>
    <w:p w14:paraId="43D1DD5C" w14:textId="70048E6B" w:rsidR="005E7BDD" w:rsidRDefault="00453821" w:rsidP="005E7BDD">
      <w:pPr>
        <w:pStyle w:val="ListParagraph"/>
        <w:numPr>
          <w:ilvl w:val="0"/>
          <w:numId w:val="2"/>
        </w:numPr>
      </w:pPr>
      <w:r>
        <w:t xml:space="preserve">Step 2: Next, DNA must be separated from proteins. This cellular debris can make it difficult to get a clean reading of DNA, so technicians strive to get as clean a sample of DNA as they can. There are a few different ways to remove cellular debris and proteins. One method for precipitating the protein is to add ammonium, sodium acetate, or another salt. By </w:t>
      </w:r>
      <w:proofErr w:type="spellStart"/>
      <w:r>
        <w:t>vortexing</w:t>
      </w:r>
      <w:proofErr w:type="spellEnd"/>
      <w:r>
        <w:t xml:space="preserve"> with phenol-chloroform and centrifuging, the proteins can be drawn off. Alternatively, a protein enzyme may be added to the sample to degrade any proteins.</w:t>
      </w:r>
    </w:p>
    <w:p w14:paraId="79D8A36B" w14:textId="77777777" w:rsidR="005E7BDD" w:rsidRDefault="005E7BDD" w:rsidP="005E7BDD">
      <w:pPr>
        <w:pStyle w:val="ListParagraph"/>
      </w:pPr>
    </w:p>
    <w:p w14:paraId="7FC66876" w14:textId="05ABE0CC" w:rsidR="00453821" w:rsidRDefault="00453821" w:rsidP="00453821">
      <w:pPr>
        <w:pStyle w:val="ListParagraph"/>
        <w:numPr>
          <w:ilvl w:val="0"/>
          <w:numId w:val="2"/>
        </w:numPr>
      </w:pPr>
      <w:r>
        <w:t>Step 3: After technicians have a clean sample of DNA, they add ice-cold ethanol or isopropanol. While DNA is soluble in water, it isn’t soluble when salt or alcohol are present. The alcohol helps wash the sample and remove the salt that was previously added. As they stir the alcohol in the sample, a white, stringy precipitate (imagine spit in a glass of water) appears and it can be retrieved.</w:t>
      </w:r>
    </w:p>
    <w:p w14:paraId="2DDBA73C" w14:textId="77777777" w:rsidR="005E7BDD" w:rsidRDefault="005E7BDD" w:rsidP="005E7BDD">
      <w:pPr>
        <w:pStyle w:val="ListParagraph"/>
      </w:pPr>
    </w:p>
    <w:p w14:paraId="68E6FD79" w14:textId="158DAFAF" w:rsidR="00453821" w:rsidRDefault="00453821" w:rsidP="00453821">
      <w:pPr>
        <w:pStyle w:val="ListParagraph"/>
        <w:numPr>
          <w:ilvl w:val="0"/>
          <w:numId w:val="2"/>
        </w:numPr>
      </w:pPr>
      <w:r>
        <w:t>Step 4: Once the DNA sample is extracted, technicians will further purify and clean it. Once clean, it’s resuspended in a buffer that’s slightly alkaline, such as Tris, and is ready to use.</w:t>
      </w:r>
    </w:p>
    <w:p w14:paraId="779985E4" w14:textId="77777777" w:rsidR="005E7BDD" w:rsidRDefault="005E7BDD" w:rsidP="005E7BDD">
      <w:pPr>
        <w:pStyle w:val="ListParagraph"/>
      </w:pPr>
    </w:p>
    <w:p w14:paraId="1682E006" w14:textId="7A11E88D" w:rsidR="00453821" w:rsidRDefault="00453821" w:rsidP="005E7BDD">
      <w:pPr>
        <w:pStyle w:val="ListParagraph"/>
        <w:numPr>
          <w:ilvl w:val="0"/>
          <w:numId w:val="2"/>
        </w:numPr>
      </w:pPr>
      <w:r>
        <w:t>Step 5: Even when it’s ready to use, technicians still need to determine the quality and concentration of the DNA. For example, if not enough DNA is extracted, an additional swab may be needed. Using a spectrophotometer, technicians for an optical density reading, technicians can confirm the presence of the DNA. Alternatively, instead of an optical density reading, technicians may use gel electrophoresis to indicate the presence of DNA.”</w:t>
      </w:r>
      <w:r w:rsidR="0055100F">
        <w:t xml:space="preserve"> (</w:t>
      </w:r>
      <w:hyperlink r:id="rId11" w:history="1">
        <w:r w:rsidR="0055100F">
          <w:rPr>
            <w:rStyle w:val="Hyperlink"/>
          </w:rPr>
          <w:t>https://www.pathway.com/blog/how-is-dna-extracted-from-a-sample/</w:t>
        </w:r>
      </w:hyperlink>
      <w:r w:rsidR="0055100F">
        <w:t xml:space="preserve"> 22/12/2019) </w:t>
      </w:r>
    </w:p>
    <w:p w14:paraId="1E837890" w14:textId="0B648ECC" w:rsidR="00CC721B" w:rsidRDefault="00230C27" w:rsidP="00050FD8">
      <w:r>
        <w:t xml:space="preserve">In addition to using methods such as this, scientists would also use a method to replicate the sample several times in order to gain a larger sample size, this process is known as </w:t>
      </w:r>
      <w:r w:rsidRPr="00230C27">
        <w:t>DNA amplification.</w:t>
      </w:r>
      <w:r>
        <w:t xml:space="preserve"> This process is done through a process known as a “</w:t>
      </w:r>
      <w:r w:rsidRPr="00230C27">
        <w:t>Polymerase Chain Reaction (PCR) is an artificial method of copying DNA in a way similar to how normal cells replicate. To perform PCR, a DNA sample is combined with an enzyme, primers and other chemicals</w:t>
      </w:r>
      <w:r>
        <w:t>” (</w:t>
      </w:r>
      <w:hyperlink r:id="rId12" w:history="1">
        <w:r>
          <w:rPr>
            <w:rStyle w:val="Hyperlink"/>
          </w:rPr>
          <w:t>http://www.sfu.museum/forensics/eng/pg_media-media_pg/adn-dna/</w:t>
        </w:r>
      </w:hyperlink>
      <w:r>
        <w:t xml:space="preserve"> 23/12/2019). O</w:t>
      </w:r>
      <w:r w:rsidR="00050FD8">
        <w:t>nce, the DNA has been acquired it will be placed into a database to establish if the DNA sample has appeared in other cases and</w:t>
      </w:r>
      <w:r w:rsidR="00501086">
        <w:t xml:space="preserve"> convictions,</w:t>
      </w:r>
      <w:r w:rsidR="00050FD8">
        <w:t xml:space="preserve"> if that is the case then investigators </w:t>
      </w:r>
      <w:r w:rsidR="00501086">
        <w:t xml:space="preserve">would then look into those cases to see if there is any links between the current investigation </w:t>
      </w:r>
      <w:r w:rsidR="00BC79EE">
        <w:t xml:space="preserve">in addition to </w:t>
      </w:r>
      <w:r w:rsidR="00501086">
        <w:t xml:space="preserve">any of the previous cases and if the individual had been identified during the </w:t>
      </w:r>
      <w:r w:rsidR="00BC79EE">
        <w:t xml:space="preserve">previous investigations, </w:t>
      </w:r>
      <w:r w:rsidR="00651AD4">
        <w:t>then the investigators can begin to form a list of suspects that can begin to be established</w:t>
      </w:r>
      <w:r w:rsidR="00CC4701">
        <w:t xml:space="preserve">, in addition to this if a suspect has already been confirmed the DNA </w:t>
      </w:r>
      <w:r w:rsidR="00541CDE">
        <w:t>evidence would provide conclusive evidence which will show to be vital towards a definitive conviction</w:t>
      </w:r>
      <w:r w:rsidR="002F6EF2">
        <w:t>.</w:t>
      </w:r>
    </w:p>
    <w:p w14:paraId="1C136B13" w14:textId="6BCCD7C1" w:rsidR="00050FD8" w:rsidRDefault="00CC721B" w:rsidP="0066545C">
      <w:r>
        <w:t xml:space="preserve">As previously mentioned, DNA evidence can prove to be vital in deciding the outcome of an investigation </w:t>
      </w:r>
      <w:r w:rsidR="0053267A">
        <w:t xml:space="preserve">and in some </w:t>
      </w:r>
      <w:r w:rsidR="005F65BF">
        <w:t>cases,</w:t>
      </w:r>
      <w:r w:rsidR="0053267A">
        <w:t xml:space="preserve"> it can drastically change the outcome of </w:t>
      </w:r>
      <w:r w:rsidR="005F65BF">
        <w:t xml:space="preserve">both </w:t>
      </w:r>
      <w:r w:rsidR="0053267A">
        <w:t>a</w:t>
      </w:r>
      <w:r w:rsidR="005F65BF">
        <w:t>n ongoing investigation as well as a case that may have already reached a verdict. However, DNA evidence alone is not used as conclusive piece of evidence to determine the guilt or innocence of an individual, sometimes the evidence of DNA can sometimes lead to wrongful convictions</w:t>
      </w:r>
      <w:r w:rsidR="0090645B">
        <w:t>,</w:t>
      </w:r>
      <w:r w:rsidR="005F65BF">
        <w:t xml:space="preserve"> an example of this would be the </w:t>
      </w:r>
      <w:r w:rsidR="0085271E">
        <w:t xml:space="preserve">case of </w:t>
      </w:r>
      <w:r w:rsidR="0085271E" w:rsidRPr="0085271E">
        <w:t>Lynette White</w:t>
      </w:r>
      <w:r w:rsidR="0085271E">
        <w:t xml:space="preserve"> who was murdered in Cardiff in 1988 </w:t>
      </w:r>
      <w:r w:rsidR="00CE0126">
        <w:t xml:space="preserve">which resulted in three men being convicted for the crime, the conviction happened </w:t>
      </w:r>
      <w:r w:rsidR="00D90DF3">
        <w:t>prior to the introduction of DNA in criminal investigations</w:t>
      </w:r>
      <w:r w:rsidR="00CE6340">
        <w:t xml:space="preserve">, however </w:t>
      </w:r>
      <w:r w:rsidR="00C23675">
        <w:t xml:space="preserve">with advancements in technology the DNA evidence was looked </w:t>
      </w:r>
      <w:r w:rsidR="00C23675">
        <w:lastRenderedPageBreak/>
        <w:t xml:space="preserve">at again and was found to be a match with an unrelated individual, who was too young to have </w:t>
      </w:r>
      <w:r w:rsidR="00246A47">
        <w:t>been involved with the incident in question but further</w:t>
      </w:r>
      <w:r w:rsidR="001943F1">
        <w:t xml:space="preserve"> DNA sampling of the family lead to the uncle confessing to the crime and as a result </w:t>
      </w:r>
      <w:r w:rsidR="009675D9">
        <w:t>he was convicted for the crime and sentenced to life imprisonment in 2003 (</w:t>
      </w:r>
      <w:hyperlink r:id="rId13" w:history="1">
        <w:r w:rsidR="009675D9">
          <w:rPr>
            <w:rStyle w:val="Hyperlink"/>
          </w:rPr>
          <w:t>https://daily.jstor.org/forensic-dna-evidence-can-lead-wrongful-convictions/</w:t>
        </w:r>
      </w:hyperlink>
      <w:r w:rsidR="009675D9">
        <w:t xml:space="preserve"> 22/12/2019) </w:t>
      </w:r>
      <w:r w:rsidR="00312F96">
        <w:t>this shows that despite the a</w:t>
      </w:r>
      <w:r w:rsidR="00CD1734">
        <w:t xml:space="preserve">ccuracy that Contact Trace Evidence is, it is not totally reliable when it comes to </w:t>
      </w:r>
      <w:r w:rsidR="00A42514">
        <w:t xml:space="preserve">investigating a crime scene and as a consequence of this, it has resulted in the wrongful convictions of three individuals. However, with the advancement of technology and techniques available to law enforcement which led to the addition of </w:t>
      </w:r>
      <w:r w:rsidR="00CD1734">
        <w:t xml:space="preserve">DNA </w:t>
      </w:r>
      <w:r w:rsidR="00A42514">
        <w:t xml:space="preserve">analysis as well as profiling being used in criminal cases it has helped improve the effectiveness of an investigation </w:t>
      </w:r>
      <w:r w:rsidR="007B6BB0">
        <w:t xml:space="preserve">and as a result it has improved </w:t>
      </w:r>
      <w:r w:rsidR="005F1ABD">
        <w:t xml:space="preserve">the reliability of the arrests as well as </w:t>
      </w:r>
      <w:r w:rsidR="0066545C">
        <w:t xml:space="preserve">reducing the </w:t>
      </w:r>
      <w:r w:rsidR="005F1ABD">
        <w:t>likelihood of convictin</w:t>
      </w:r>
      <w:r w:rsidR="0066545C">
        <w:t xml:space="preserve">g an innocent person which like in the case of </w:t>
      </w:r>
      <w:r w:rsidR="0066545C" w:rsidRPr="0085271E">
        <w:t>Lynette White</w:t>
      </w:r>
      <w:r w:rsidR="0066545C">
        <w:t xml:space="preserve"> the three individuals who were wrongfully convicted it also</w:t>
      </w:r>
      <w:r w:rsidR="00467745">
        <w:t xml:space="preserve"> resulted in an inquiry into the case for corruption</w:t>
      </w:r>
      <w:r w:rsidR="002D66A7">
        <w:t>.</w:t>
      </w:r>
    </w:p>
    <w:p w14:paraId="5E71350F" w14:textId="77777777" w:rsidR="00DC68DC" w:rsidRDefault="003C3707" w:rsidP="00124977">
      <w:r>
        <w:t>Whilst using DNA analysis can</w:t>
      </w:r>
      <w:r w:rsidR="00CD657B">
        <w:t xml:space="preserve"> prove vital </w:t>
      </w:r>
      <w:r>
        <w:t>to</w:t>
      </w:r>
      <w:r w:rsidR="00CD657B">
        <w:t>wards</w:t>
      </w:r>
      <w:r>
        <w:t xml:space="preserve"> </w:t>
      </w:r>
      <w:r w:rsidR="00CD657B">
        <w:t>the</w:t>
      </w:r>
      <w:r>
        <w:t xml:space="preserve"> identif</w:t>
      </w:r>
      <w:r w:rsidR="00CD657B">
        <w:t>ication of</w:t>
      </w:r>
      <w:r>
        <w:t xml:space="preserve"> potential suspects </w:t>
      </w:r>
      <w:r w:rsidR="00CD657B">
        <w:t xml:space="preserve">throughout an investigation, on its own DNA analysis is not enough </w:t>
      </w:r>
      <w:r w:rsidR="00330F94">
        <w:t xml:space="preserve">to confirm whether or not an individual was a part of a crime, in addition to this sometimes </w:t>
      </w:r>
      <w:r w:rsidR="00730129">
        <w:t xml:space="preserve">DNA evidence can sometimes come up false due to a number of reasons such as, accidental mixing of DNA, an incomplete DNA sequence matching with other people meaning that </w:t>
      </w:r>
      <w:r w:rsidR="005358FE">
        <w:t xml:space="preserve">there could be a potential of </w:t>
      </w:r>
      <w:r w:rsidR="00E7695F">
        <w:t>a false conviction</w:t>
      </w:r>
      <w:r w:rsidR="006801E2">
        <w:t xml:space="preserve"> an example of this would be </w:t>
      </w:r>
      <w:r w:rsidR="00AB1708">
        <w:t>a rape case which occurred seven years ago where Adam Scott a man from</w:t>
      </w:r>
      <w:r w:rsidR="00AB1708" w:rsidRPr="00AB1708">
        <w:t xml:space="preserve"> Exeter, was charged</w:t>
      </w:r>
      <w:r w:rsidR="00AB1708">
        <w:t xml:space="preserve"> by police for a</w:t>
      </w:r>
      <w:r w:rsidR="00AB1708" w:rsidRPr="00AB1708">
        <w:t xml:space="preserve"> rape </w:t>
      </w:r>
      <w:r w:rsidR="00AB1708">
        <w:t>which had</w:t>
      </w:r>
      <w:r w:rsidR="00AB1708" w:rsidRPr="00AB1708">
        <w:t xml:space="preserve"> occurred in October in Manchester</w:t>
      </w:r>
      <w:r w:rsidR="00AB1708">
        <w:t xml:space="preserve">, around </w:t>
      </w:r>
      <w:r w:rsidR="00AB1708" w:rsidRPr="00AB1708">
        <w:t>190 miles away</w:t>
      </w:r>
      <w:r w:rsidR="00AB1708">
        <w:t xml:space="preserve"> (</w:t>
      </w:r>
      <w:hyperlink r:id="rId14" w:history="1">
        <w:r w:rsidR="00AB1708">
          <w:rPr>
            <w:rStyle w:val="Hyperlink"/>
          </w:rPr>
          <w:t>https://www.theguardian.com/law/2012/mar/09/forensics-firm-investigated-dna</w:t>
        </w:r>
      </w:hyperlink>
      <w:r w:rsidR="00AB1708">
        <w:t xml:space="preserve"> 23/12/2019) </w:t>
      </w:r>
      <w:r w:rsidR="00124977">
        <w:t xml:space="preserve">the reason for the police charging Scott with the rape was according to the guardian due to </w:t>
      </w:r>
    </w:p>
    <w:p w14:paraId="2C7E0585" w14:textId="782A5E84" w:rsidR="006760D5" w:rsidRDefault="00124977" w:rsidP="00124977">
      <w:r>
        <w:t>“Police sources say he was not a suspect until samples from the crime scene were sent to LGC. The forensics company, which is the largest private provider in the UK, told detectives that DNA extracted from the samples was a strong match to the DNA of Scott, who was then charged.</w:t>
      </w:r>
      <w:r w:rsidR="00DC68DC">
        <w:t xml:space="preserve"> </w:t>
      </w:r>
      <w:r>
        <w:t>The examination by LGC at its lab in Teddington produced a one in a billion chance that Scott was not tied to the crime scene. The company now acknowledges the result was false.</w:t>
      </w:r>
      <w:r w:rsidR="00DC68DC">
        <w:t>” (</w:t>
      </w:r>
      <w:hyperlink r:id="rId15" w:history="1">
        <w:r w:rsidR="00DC68DC">
          <w:rPr>
            <w:rStyle w:val="Hyperlink"/>
          </w:rPr>
          <w:t>https://www.theguardian.com/law/2012/mar/09/forensics-firm-investigated-dna</w:t>
        </w:r>
      </w:hyperlink>
      <w:r w:rsidR="00DC68DC">
        <w:t xml:space="preserve"> 23/12/2019)</w:t>
      </w:r>
      <w:r w:rsidR="009E5268">
        <w:t xml:space="preserve"> </w:t>
      </w:r>
    </w:p>
    <w:p w14:paraId="0C78EBC3" w14:textId="6D0B71AB" w:rsidR="009E5268" w:rsidRDefault="009E5268" w:rsidP="00124977">
      <w:r>
        <w:t xml:space="preserve">This error was caused due to a </w:t>
      </w:r>
      <w:r w:rsidRPr="009E5268">
        <w:t>contamination in</w:t>
      </w:r>
      <w:r>
        <w:t xml:space="preserve"> the private company’s </w:t>
      </w:r>
      <w:r w:rsidRPr="009E5268">
        <w:t>laboratory</w:t>
      </w:r>
      <w:r>
        <w:t xml:space="preserve"> (</w:t>
      </w:r>
      <w:hyperlink r:id="rId16" w:history="1">
        <w:r>
          <w:rPr>
            <w:rStyle w:val="Hyperlink"/>
          </w:rPr>
          <w:t>https://www.theguardian.com/law/2012/mar/09/forensics-firm-investigated-dna</w:t>
        </w:r>
      </w:hyperlink>
      <w:r>
        <w:t xml:space="preserve"> 23/12/2019) which resulted in the match to Scott’s DNA</w:t>
      </w:r>
      <w:r w:rsidR="0008269F">
        <w:t xml:space="preserve">, this example shows that despite DNA analysis of evidence being highly accurate, like all other forms of evidence DNA analysis is not infallible </w:t>
      </w:r>
      <w:r w:rsidR="00136FA2">
        <w:t>and must be cross examined with different types of evidence in order to ensure that the results of the analysis is reliable</w:t>
      </w:r>
      <w:r w:rsidR="00C36070">
        <w:t>.</w:t>
      </w:r>
      <w:r w:rsidR="00EF2E6B">
        <w:t xml:space="preserve"> On the other hand, this example also shows the effectiveness of setting up a database for DNA profiling, this is due to the data showing a match for Adam Scott was due to </w:t>
      </w:r>
      <w:r w:rsidR="00043E0D">
        <w:t>him being previously imprisoned for an unrelated case where Scott was charged with affray</w:t>
      </w:r>
      <w:r w:rsidR="00EF2E6B">
        <w:t xml:space="preserve"> </w:t>
      </w:r>
      <w:r w:rsidR="00043E0D">
        <w:t>(</w:t>
      </w:r>
      <w:hyperlink r:id="rId17" w:history="1">
        <w:r w:rsidR="00043E0D">
          <w:rPr>
            <w:rStyle w:val="Hyperlink"/>
          </w:rPr>
          <w:t>https://www.theguardian.com/law/2012/mar/09/forensics-firm-investigated-dna</w:t>
        </w:r>
      </w:hyperlink>
      <w:r w:rsidR="00043E0D">
        <w:t xml:space="preserve"> 23/12/2019) </w:t>
      </w:r>
      <w:r w:rsidR="000E4637">
        <w:t>in addition to this</w:t>
      </w:r>
      <w:r w:rsidR="001217EC">
        <w:t xml:space="preserve"> </w:t>
      </w:r>
      <w:r w:rsidR="00A00E0B">
        <w:t xml:space="preserve">with the improvements of technology it has resulted in an increase in the use of forensics which had been noted by </w:t>
      </w:r>
      <w:r w:rsidR="00A00E0B" w:rsidRPr="00A00E0B">
        <w:t xml:space="preserve"> law professor Liz </w:t>
      </w:r>
      <w:proofErr w:type="spellStart"/>
      <w:r w:rsidR="00A00E0B" w:rsidRPr="00A00E0B">
        <w:t>Hefferman</w:t>
      </w:r>
      <w:proofErr w:type="spellEnd"/>
      <w:r w:rsidR="00A00E0B" w:rsidRPr="00A00E0B">
        <w:t xml:space="preserve"> in a 2008 article for the British Journal of Criminology </w:t>
      </w:r>
      <w:r w:rsidR="00A00E0B">
        <w:t xml:space="preserve">where she stated that </w:t>
      </w:r>
      <w:r w:rsidR="00A00E0B" w:rsidRPr="00A00E0B">
        <w:t>“The increasingly prominent role played by forensic science in the administration of criminal justice is due in no small measure to the meteoric rise in DNA profiling,”</w:t>
      </w:r>
      <w:r w:rsidR="00A00E0B">
        <w:t xml:space="preserve"> (</w:t>
      </w:r>
      <w:r w:rsidR="00A00E0B" w:rsidRPr="00A00E0B">
        <w:t>Williams, Johnson</w:t>
      </w:r>
      <w:r w:rsidR="008F4BFB">
        <w:t xml:space="preserve"> 2008</w:t>
      </w:r>
      <w:r w:rsidR="00A00E0B">
        <w:t>)</w:t>
      </w:r>
      <w:r w:rsidR="00AA0DAE">
        <w:t xml:space="preserve"> </w:t>
      </w:r>
      <w:r w:rsidR="001C208B">
        <w:t>and because of this it is clear that there needs to be an increase in the cross examination of DNA evidence as well as keeping track of the processes involved in obtaining the evidence due to the risks of false accusations like in the case of Adam Scott where there could potentially have resulted in a wrongful conviction</w:t>
      </w:r>
      <w:r w:rsidR="001F43F1">
        <w:t xml:space="preserve">, which in turn could have resulted in later problems such as in the case of </w:t>
      </w:r>
      <w:r w:rsidR="001F43F1" w:rsidRPr="001F43F1">
        <w:t>Lynette White</w:t>
      </w:r>
      <w:r w:rsidR="001F43F1">
        <w:t xml:space="preserve"> where the three men who were convicted and later released thanks to DNA evidence had an inquiry launched </w:t>
      </w:r>
      <w:r w:rsidR="002677BC">
        <w:t xml:space="preserve">against the police where there was a </w:t>
      </w:r>
      <w:r w:rsidR="002677BC">
        <w:lastRenderedPageBreak/>
        <w:t>risk of the inquiry discovering corruption and incompetence that may have occurred during the investigation.</w:t>
      </w:r>
    </w:p>
    <w:p w14:paraId="6B149F4F" w14:textId="69DA71CD" w:rsidR="00230C27" w:rsidRDefault="00230C27" w:rsidP="00124977">
      <w:r>
        <w:t xml:space="preserve">In conclusion, </w:t>
      </w:r>
      <w:r w:rsidR="00870B1A">
        <w:t xml:space="preserve">contact trace evidence </w:t>
      </w:r>
      <w:r w:rsidR="00427F42">
        <w:t xml:space="preserve">provides an invaluable source of information due to the fact it tells the ‘story’ of events that have taken place and provides additional evidence that would be missed if DNA analysis was the sole source of evidence. DNA however is an intrinsic part of modern day forensic science, but is not infallible and must be cross-referenced with the implementation of contact trace evidence methodologies and other sources in order to validate and ensure the integrity of the evidence gathered. The case studies cited earlier provide clear examples of the vital nature of utilising as many sources of evidence as possible to achieve an accurate account of events and achieve a criminal conviction of the guilty party. Basing criminal evidence and convictions solely on one source type of evidence can result in an unreliable conviction which could potentially be overturned </w:t>
      </w:r>
      <w:r w:rsidR="00B500DB">
        <w:t>on appeal and provide a foundation for an investigation into poor practice or competency of the professionals involved. The broader impact of this could be far reaching as the overturning of one case based on inadequate or inaccurate use of evidence could trigger the validity of other cases convicted on the same type of evidence being brought into question. The most effective and conclusive methods therefore are multi-disciplinary and include a significant level of cross-verification.</w:t>
      </w:r>
    </w:p>
    <w:p w14:paraId="7C4CC0E0" w14:textId="279057CC" w:rsidR="00B500DB" w:rsidRDefault="00B500DB" w:rsidP="00124977"/>
    <w:p w14:paraId="011542C8" w14:textId="77777777" w:rsidR="00B500DB" w:rsidRDefault="00B500DB" w:rsidP="00B500DB"/>
    <w:p w14:paraId="1704095B" w14:textId="77777777" w:rsidR="00B500DB" w:rsidRDefault="00B500DB" w:rsidP="00B500DB"/>
    <w:p w14:paraId="24334B3E" w14:textId="77777777" w:rsidR="00B500DB" w:rsidRDefault="00B500DB" w:rsidP="00B500DB"/>
    <w:p w14:paraId="7AD0CC24" w14:textId="77777777" w:rsidR="00B500DB" w:rsidRDefault="00B500DB" w:rsidP="00B500DB"/>
    <w:p w14:paraId="71B876B3" w14:textId="77777777" w:rsidR="00B500DB" w:rsidRDefault="00B500DB" w:rsidP="00B500DB"/>
    <w:p w14:paraId="63AFA351" w14:textId="77777777" w:rsidR="00B500DB" w:rsidRDefault="00B500DB" w:rsidP="00B500DB"/>
    <w:p w14:paraId="371EF90E" w14:textId="77777777" w:rsidR="00B500DB" w:rsidRDefault="00B500DB" w:rsidP="00B500DB"/>
    <w:p w14:paraId="1340A5D1" w14:textId="77777777" w:rsidR="00B500DB" w:rsidRDefault="00B500DB" w:rsidP="00B500DB"/>
    <w:p w14:paraId="76703351" w14:textId="77777777" w:rsidR="00B500DB" w:rsidRDefault="00B500DB" w:rsidP="00B500DB"/>
    <w:p w14:paraId="10710611" w14:textId="77777777" w:rsidR="00B500DB" w:rsidRDefault="00B500DB" w:rsidP="00B500DB"/>
    <w:p w14:paraId="08D07EDA" w14:textId="77777777" w:rsidR="00B500DB" w:rsidRDefault="00B500DB" w:rsidP="00B500DB"/>
    <w:p w14:paraId="0F29A4DC" w14:textId="77777777" w:rsidR="00B500DB" w:rsidRDefault="00B500DB" w:rsidP="00B500DB"/>
    <w:p w14:paraId="46C37C3B" w14:textId="77777777" w:rsidR="00B500DB" w:rsidRDefault="00B500DB" w:rsidP="00B500DB"/>
    <w:p w14:paraId="113B4D1D" w14:textId="77777777" w:rsidR="00B500DB" w:rsidRDefault="00B500DB" w:rsidP="00B500DB"/>
    <w:p w14:paraId="399D3F34" w14:textId="77777777" w:rsidR="00B500DB" w:rsidRDefault="00B500DB" w:rsidP="00B500DB"/>
    <w:p w14:paraId="55FFCDDB" w14:textId="77777777" w:rsidR="00B500DB" w:rsidRDefault="00B500DB" w:rsidP="00B500DB"/>
    <w:p w14:paraId="1731B89D" w14:textId="77777777" w:rsidR="00B500DB" w:rsidRDefault="00B500DB" w:rsidP="00B500DB"/>
    <w:p w14:paraId="0E563445" w14:textId="77777777" w:rsidR="00B500DB" w:rsidRDefault="00B500DB" w:rsidP="00B500DB"/>
    <w:p w14:paraId="5E405EE0" w14:textId="33843814" w:rsidR="00B500DB" w:rsidRDefault="00B500DB" w:rsidP="00B500DB">
      <w:r>
        <w:lastRenderedPageBreak/>
        <w:t>References</w:t>
      </w:r>
    </w:p>
    <w:p w14:paraId="668496D5" w14:textId="77777777" w:rsidR="00B500DB" w:rsidRDefault="00B500DB" w:rsidP="00B500DB"/>
    <w:p w14:paraId="079B52F5" w14:textId="77777777" w:rsidR="00B500DB" w:rsidRDefault="00B500DB" w:rsidP="00B500DB">
      <w:proofErr w:type="spellStart"/>
      <w:r>
        <w:t>Bisbing</w:t>
      </w:r>
      <w:proofErr w:type="spellEnd"/>
      <w:r>
        <w:t>, R. (2004) "</w:t>
      </w:r>
      <w:proofErr w:type="spellStart"/>
      <w:r>
        <w:t>Locard</w:t>
      </w:r>
      <w:proofErr w:type="spellEnd"/>
      <w:r>
        <w:t xml:space="preserve"> exchange." Modern Microscopy Journal. Jan. 29, 2004. www.modernmicroscopy.com</w:t>
      </w:r>
    </w:p>
    <w:p w14:paraId="6CCA31DB" w14:textId="77777777" w:rsidR="00B500DB" w:rsidRDefault="00B500DB" w:rsidP="00B500DB">
      <w:r>
        <w:t xml:space="preserve">Chisum, W.J. &amp; Turvey, B. (2000). "Evidence dynamics: </w:t>
      </w:r>
      <w:proofErr w:type="spellStart"/>
      <w:r>
        <w:t>Locard's</w:t>
      </w:r>
      <w:proofErr w:type="spellEnd"/>
      <w:r>
        <w:t xml:space="preserve"> exchange principle and crime reconstruction." Journal of Behavioural Profiling. Vol. 1 (1). January 2000. www.profiling.org</w:t>
      </w:r>
    </w:p>
    <w:p w14:paraId="678501DA" w14:textId="2E6D9613" w:rsidR="00B500DB" w:rsidRDefault="00B500DB" w:rsidP="00124977">
      <w:hyperlink r:id="rId18" w:history="1">
        <w:r w:rsidRPr="00143ED4">
          <w:rPr>
            <w:rStyle w:val="Hyperlink"/>
          </w:rPr>
          <w:t>https://science.howstuffworks.com/locards-exchange-principle2.htm 21/12/2019</w:t>
        </w:r>
      </w:hyperlink>
    </w:p>
    <w:p w14:paraId="1C37DE80" w14:textId="4073B57E" w:rsidR="00B500DB" w:rsidRDefault="00B500DB" w:rsidP="00124977">
      <w:hyperlink r:id="rId19" w:history="1">
        <w:r w:rsidRPr="00143ED4">
          <w:rPr>
            <w:rStyle w:val="Hyperlink"/>
          </w:rPr>
          <w:t>http://www.exploreforensics.co.uk/understanding-trace-evidence.html 21/12/2019</w:t>
        </w:r>
      </w:hyperlink>
    </w:p>
    <w:p w14:paraId="77570E8E" w14:textId="19DB14FD" w:rsidR="00B500DB" w:rsidRDefault="00B500DB" w:rsidP="00124977">
      <w:hyperlink r:id="rId20" w:history="1">
        <w:r w:rsidRPr="00143ED4">
          <w:rPr>
            <w:rStyle w:val="Hyperlink"/>
          </w:rPr>
          <w:t>http://www.forensicsciencesimplified.org/trace/how.html 22/12/2019</w:t>
        </w:r>
      </w:hyperlink>
    </w:p>
    <w:p w14:paraId="672F8180" w14:textId="1BB8A552" w:rsidR="00B500DB" w:rsidRDefault="00B500DB" w:rsidP="00124977">
      <w:hyperlink r:id="rId21" w:history="1">
        <w:r w:rsidRPr="00143ED4">
          <w:rPr>
            <w:rStyle w:val="Hyperlink"/>
          </w:rPr>
          <w:t>https://www.encyclopedia.com/sports-and-everyday-life/food-and-drink/food-and-cooking/hair-analysis 21/12/2019</w:t>
        </w:r>
      </w:hyperlink>
    </w:p>
    <w:p w14:paraId="50107F88" w14:textId="5A642356" w:rsidR="00B500DB" w:rsidRDefault="00B500DB" w:rsidP="00124977">
      <w:hyperlink r:id="rId22" w:history="1">
        <w:r>
          <w:rPr>
            <w:rStyle w:val="Hyperlink"/>
          </w:rPr>
          <w:t>https://www.pathway.com/blog/how-is-dna-extracted-from-a-sample/</w:t>
        </w:r>
      </w:hyperlink>
      <w:r>
        <w:t xml:space="preserve"> 22/12/2019</w:t>
      </w:r>
      <w:bookmarkStart w:id="0" w:name="_GoBack"/>
      <w:bookmarkEnd w:id="0"/>
    </w:p>
    <w:sectPr w:rsidR="00B50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01C1"/>
    <w:multiLevelType w:val="hybridMultilevel"/>
    <w:tmpl w:val="DA42C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67614"/>
    <w:multiLevelType w:val="hybridMultilevel"/>
    <w:tmpl w:val="51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3B3"/>
    <w:rsid w:val="00043E0D"/>
    <w:rsid w:val="00050FD8"/>
    <w:rsid w:val="00051FA8"/>
    <w:rsid w:val="00081119"/>
    <w:rsid w:val="0008269F"/>
    <w:rsid w:val="000C007D"/>
    <w:rsid w:val="000E4637"/>
    <w:rsid w:val="000E5AF5"/>
    <w:rsid w:val="001163B3"/>
    <w:rsid w:val="001217EC"/>
    <w:rsid w:val="00124977"/>
    <w:rsid w:val="00136FA2"/>
    <w:rsid w:val="001454CE"/>
    <w:rsid w:val="001943F1"/>
    <w:rsid w:val="001C208B"/>
    <w:rsid w:val="001E7ECF"/>
    <w:rsid w:val="001F43F1"/>
    <w:rsid w:val="00230C27"/>
    <w:rsid w:val="002404C1"/>
    <w:rsid w:val="00246A47"/>
    <w:rsid w:val="002677BC"/>
    <w:rsid w:val="002743B6"/>
    <w:rsid w:val="0028183D"/>
    <w:rsid w:val="002D66A7"/>
    <w:rsid w:val="002F6EF2"/>
    <w:rsid w:val="00312F96"/>
    <w:rsid w:val="00330F94"/>
    <w:rsid w:val="00333E91"/>
    <w:rsid w:val="0034264F"/>
    <w:rsid w:val="003C3707"/>
    <w:rsid w:val="003E5083"/>
    <w:rsid w:val="003F30B1"/>
    <w:rsid w:val="00402988"/>
    <w:rsid w:val="00404CE3"/>
    <w:rsid w:val="00427F42"/>
    <w:rsid w:val="00453821"/>
    <w:rsid w:val="00467745"/>
    <w:rsid w:val="004B57E7"/>
    <w:rsid w:val="00501086"/>
    <w:rsid w:val="005265C6"/>
    <w:rsid w:val="0053267A"/>
    <w:rsid w:val="005358FE"/>
    <w:rsid w:val="00537B8F"/>
    <w:rsid w:val="00541CDE"/>
    <w:rsid w:val="0055100F"/>
    <w:rsid w:val="005C69AB"/>
    <w:rsid w:val="005D5FEF"/>
    <w:rsid w:val="005E7BDD"/>
    <w:rsid w:val="005F1ABD"/>
    <w:rsid w:val="005F65BF"/>
    <w:rsid w:val="005F7D73"/>
    <w:rsid w:val="00651AD4"/>
    <w:rsid w:val="0066545C"/>
    <w:rsid w:val="006760D5"/>
    <w:rsid w:val="006801E2"/>
    <w:rsid w:val="006C0CC1"/>
    <w:rsid w:val="00710A16"/>
    <w:rsid w:val="00730129"/>
    <w:rsid w:val="007A50EE"/>
    <w:rsid w:val="007B6BB0"/>
    <w:rsid w:val="007F01FA"/>
    <w:rsid w:val="0085271E"/>
    <w:rsid w:val="00870B1A"/>
    <w:rsid w:val="008E5CC4"/>
    <w:rsid w:val="008F0C34"/>
    <w:rsid w:val="008F4BFB"/>
    <w:rsid w:val="0090645B"/>
    <w:rsid w:val="009244CC"/>
    <w:rsid w:val="00960DDC"/>
    <w:rsid w:val="009675D9"/>
    <w:rsid w:val="009E5268"/>
    <w:rsid w:val="009E6E38"/>
    <w:rsid w:val="00A00E0B"/>
    <w:rsid w:val="00A210EF"/>
    <w:rsid w:val="00A42514"/>
    <w:rsid w:val="00A45BD5"/>
    <w:rsid w:val="00A53108"/>
    <w:rsid w:val="00A579DE"/>
    <w:rsid w:val="00A62781"/>
    <w:rsid w:val="00AA0DAE"/>
    <w:rsid w:val="00AB1708"/>
    <w:rsid w:val="00AC2836"/>
    <w:rsid w:val="00AE397A"/>
    <w:rsid w:val="00B234ED"/>
    <w:rsid w:val="00B500DB"/>
    <w:rsid w:val="00BB2078"/>
    <w:rsid w:val="00BC79EE"/>
    <w:rsid w:val="00C23675"/>
    <w:rsid w:val="00C36070"/>
    <w:rsid w:val="00C50EEC"/>
    <w:rsid w:val="00C646F0"/>
    <w:rsid w:val="00CC4701"/>
    <w:rsid w:val="00CC721B"/>
    <w:rsid w:val="00CD1734"/>
    <w:rsid w:val="00CD657B"/>
    <w:rsid w:val="00CE0126"/>
    <w:rsid w:val="00CE6340"/>
    <w:rsid w:val="00D3001F"/>
    <w:rsid w:val="00D56E95"/>
    <w:rsid w:val="00D90DF3"/>
    <w:rsid w:val="00DC68DC"/>
    <w:rsid w:val="00DF468E"/>
    <w:rsid w:val="00E131EE"/>
    <w:rsid w:val="00E7695F"/>
    <w:rsid w:val="00E82BFE"/>
    <w:rsid w:val="00EB2CD7"/>
    <w:rsid w:val="00EF2E6B"/>
    <w:rsid w:val="00F041F2"/>
    <w:rsid w:val="00F14FFC"/>
    <w:rsid w:val="00F61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9256"/>
  <w15:chartTrackingRefBased/>
  <w15:docId w15:val="{4D334D0C-DE33-4A73-AB63-FC0EE8CC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3B3"/>
    <w:pPr>
      <w:ind w:left="720"/>
      <w:contextualSpacing/>
    </w:pPr>
  </w:style>
  <w:style w:type="character" w:styleId="Hyperlink">
    <w:name w:val="Hyperlink"/>
    <w:basedOn w:val="DefaultParagraphFont"/>
    <w:uiPriority w:val="99"/>
    <w:unhideWhenUsed/>
    <w:rsid w:val="008E5CC4"/>
    <w:rPr>
      <w:color w:val="0000FF"/>
      <w:u w:val="single"/>
    </w:rPr>
  </w:style>
  <w:style w:type="character" w:styleId="UnresolvedMention">
    <w:name w:val="Unresolved Mention"/>
    <w:basedOn w:val="DefaultParagraphFont"/>
    <w:uiPriority w:val="99"/>
    <w:semiHidden/>
    <w:unhideWhenUsed/>
    <w:rsid w:val="008E5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53144">
      <w:bodyDiv w:val="1"/>
      <w:marLeft w:val="0"/>
      <w:marRight w:val="0"/>
      <w:marTop w:val="0"/>
      <w:marBottom w:val="0"/>
      <w:divBdr>
        <w:top w:val="none" w:sz="0" w:space="0" w:color="auto"/>
        <w:left w:val="none" w:sz="0" w:space="0" w:color="auto"/>
        <w:bottom w:val="none" w:sz="0" w:space="0" w:color="auto"/>
        <w:right w:val="none" w:sz="0" w:space="0" w:color="auto"/>
      </w:divBdr>
    </w:div>
    <w:div w:id="378431482">
      <w:bodyDiv w:val="1"/>
      <w:marLeft w:val="0"/>
      <w:marRight w:val="0"/>
      <w:marTop w:val="0"/>
      <w:marBottom w:val="0"/>
      <w:divBdr>
        <w:top w:val="none" w:sz="0" w:space="0" w:color="auto"/>
        <w:left w:val="none" w:sz="0" w:space="0" w:color="auto"/>
        <w:bottom w:val="none" w:sz="0" w:space="0" w:color="auto"/>
        <w:right w:val="none" w:sz="0" w:space="0" w:color="auto"/>
      </w:divBdr>
    </w:div>
    <w:div w:id="1014038608">
      <w:bodyDiv w:val="1"/>
      <w:marLeft w:val="0"/>
      <w:marRight w:val="0"/>
      <w:marTop w:val="0"/>
      <w:marBottom w:val="0"/>
      <w:divBdr>
        <w:top w:val="none" w:sz="0" w:space="0" w:color="auto"/>
        <w:left w:val="none" w:sz="0" w:space="0" w:color="auto"/>
        <w:bottom w:val="none" w:sz="0" w:space="0" w:color="auto"/>
        <w:right w:val="none" w:sz="0" w:space="0" w:color="auto"/>
      </w:divBdr>
    </w:div>
    <w:div w:id="1629121513">
      <w:bodyDiv w:val="1"/>
      <w:marLeft w:val="0"/>
      <w:marRight w:val="0"/>
      <w:marTop w:val="0"/>
      <w:marBottom w:val="0"/>
      <w:divBdr>
        <w:top w:val="none" w:sz="0" w:space="0" w:color="auto"/>
        <w:left w:val="none" w:sz="0" w:space="0" w:color="auto"/>
        <w:bottom w:val="none" w:sz="0" w:space="0" w:color="auto"/>
        <w:right w:val="none" w:sz="0" w:space="0" w:color="auto"/>
      </w:divBdr>
      <w:divsChild>
        <w:div w:id="602999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ploreforensics.co.uk/understanding-trace-evidence.html" TargetMode="External"/><Relationship Id="rId13" Type="http://schemas.openxmlformats.org/officeDocument/2006/relationships/hyperlink" Target="https://daily.jstor.org/forensic-dna-evidence-can-lead-wrongful-convictions/" TargetMode="External"/><Relationship Id="rId18" Type="http://schemas.openxmlformats.org/officeDocument/2006/relationships/hyperlink" Target="https://science.howstuffworks.com/locards-exchange-principle2.htm%2021/12/2019" TargetMode="External"/><Relationship Id="rId3" Type="http://schemas.openxmlformats.org/officeDocument/2006/relationships/settings" Target="settings.xml"/><Relationship Id="rId21" Type="http://schemas.openxmlformats.org/officeDocument/2006/relationships/hyperlink" Target="https://www.encyclopedia.com/sports-and-everyday-life/food-and-drink/food-and-cooking/hair-analysis%2021/12/2019" TargetMode="External"/><Relationship Id="rId7" Type="http://schemas.openxmlformats.org/officeDocument/2006/relationships/hyperlink" Target="http://www.exploreforensics.co.uk/understanding-trace-evidence.html" TargetMode="External"/><Relationship Id="rId12" Type="http://schemas.openxmlformats.org/officeDocument/2006/relationships/hyperlink" Target="http://www.sfu.museum/forensics/eng/pg_media-media_pg/adn-dna/" TargetMode="External"/><Relationship Id="rId17" Type="http://schemas.openxmlformats.org/officeDocument/2006/relationships/hyperlink" Target="https://www.theguardian.com/law/2012/mar/09/forensics-firm-investigated-dna" TargetMode="External"/><Relationship Id="rId2" Type="http://schemas.openxmlformats.org/officeDocument/2006/relationships/styles" Target="styles.xml"/><Relationship Id="rId16" Type="http://schemas.openxmlformats.org/officeDocument/2006/relationships/hyperlink" Target="https://www.theguardian.com/law/2012/mar/09/forensics-firm-investigated-dna" TargetMode="External"/><Relationship Id="rId20" Type="http://schemas.openxmlformats.org/officeDocument/2006/relationships/hyperlink" Target="http://www.forensicsciencesimplified.org/trace/how.html%2022/12/2019" TargetMode="External"/><Relationship Id="rId1" Type="http://schemas.openxmlformats.org/officeDocument/2006/relationships/numbering" Target="numbering.xml"/><Relationship Id="rId6" Type="http://schemas.openxmlformats.org/officeDocument/2006/relationships/hyperlink" Target="https://science.howstuffworks.com/locards-exchange-principle2.htm" TargetMode="External"/><Relationship Id="rId11" Type="http://schemas.openxmlformats.org/officeDocument/2006/relationships/hyperlink" Target="https://www.pathway.com/blog/how-is-dna-extracted-from-a-sample/" TargetMode="External"/><Relationship Id="rId24" Type="http://schemas.openxmlformats.org/officeDocument/2006/relationships/theme" Target="theme/theme1.xml"/><Relationship Id="rId5" Type="http://schemas.openxmlformats.org/officeDocument/2006/relationships/hyperlink" Target="https://science.howstuffworks.com/locards-exchange-principle2.htm" TargetMode="External"/><Relationship Id="rId15" Type="http://schemas.openxmlformats.org/officeDocument/2006/relationships/hyperlink" Target="https://www.theguardian.com/law/2012/mar/09/forensics-firm-investigated-dna" TargetMode="External"/><Relationship Id="rId23" Type="http://schemas.openxmlformats.org/officeDocument/2006/relationships/fontTable" Target="fontTable.xml"/><Relationship Id="rId10" Type="http://schemas.openxmlformats.org/officeDocument/2006/relationships/hyperlink" Target="https://www.encyclopedia.com/sports-and-everyday-life/food-and-drink/food-and-cooking/hair-analysis" TargetMode="External"/><Relationship Id="rId19" Type="http://schemas.openxmlformats.org/officeDocument/2006/relationships/hyperlink" Target="http://www.exploreforensics.co.uk/understanding-trace-evidence.html%2021/12/2019" TargetMode="External"/><Relationship Id="rId4" Type="http://schemas.openxmlformats.org/officeDocument/2006/relationships/webSettings" Target="webSettings.xml"/><Relationship Id="rId9" Type="http://schemas.openxmlformats.org/officeDocument/2006/relationships/hyperlink" Target="http://www.forensicsciencesimplified.org/trace/how.html" TargetMode="External"/><Relationship Id="rId14" Type="http://schemas.openxmlformats.org/officeDocument/2006/relationships/hyperlink" Target="https://www.theguardian.com/law/2012/mar/09/forensics-firm-investigated-dna" TargetMode="External"/><Relationship Id="rId22" Type="http://schemas.openxmlformats.org/officeDocument/2006/relationships/hyperlink" Target="https://www.pathway.com/blog/how-is-dna-extracted-from-a-s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TotalTime>
  <Pages>6</Pages>
  <Words>2910</Words>
  <Characters>16591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Fray</dc:creator>
  <cp:keywords/>
  <dc:description/>
  <cp:lastModifiedBy>evan fray</cp:lastModifiedBy>
  <cp:revision>63</cp:revision>
  <dcterms:created xsi:type="dcterms:W3CDTF">2019-12-20T23:06:00Z</dcterms:created>
  <dcterms:modified xsi:type="dcterms:W3CDTF">2019-12-27T23:58:00Z</dcterms:modified>
</cp:coreProperties>
</file>