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1ABF80" w14:textId="77777777" w:rsidR="00E50690" w:rsidRDefault="00E50690" w:rsidP="00E50690">
      <w:pPr>
        <w:pStyle w:val="Title"/>
        <w:jc w:val="center"/>
      </w:pPr>
    </w:p>
    <w:p w14:paraId="59318ACF" w14:textId="77777777" w:rsidR="00E50690" w:rsidRDefault="00E50690" w:rsidP="00E50690">
      <w:pPr>
        <w:pStyle w:val="Title"/>
        <w:jc w:val="center"/>
      </w:pPr>
    </w:p>
    <w:p w14:paraId="5CA70409" w14:textId="77777777" w:rsidR="00E50690" w:rsidRDefault="00E50690" w:rsidP="00E50690">
      <w:pPr>
        <w:pStyle w:val="Title"/>
        <w:jc w:val="center"/>
      </w:pPr>
    </w:p>
    <w:p w14:paraId="1578D4A0" w14:textId="69822954" w:rsidR="00E50690" w:rsidRDefault="00E50690" w:rsidP="00E62E58">
      <w:pPr>
        <w:pStyle w:val="Title"/>
      </w:pPr>
      <w:bookmarkStart w:id="0" w:name="_GoBack"/>
      <w:bookmarkEnd w:id="0"/>
    </w:p>
    <w:p w14:paraId="5781B798" w14:textId="7AA5CE48" w:rsidR="000E4A30" w:rsidRDefault="005D522E" w:rsidP="00E50690">
      <w:pPr>
        <w:pStyle w:val="Title"/>
        <w:jc w:val="center"/>
      </w:pPr>
      <w:r w:rsidRPr="00E50690">
        <w:t>Introducing the Modern Workplace</w:t>
      </w:r>
    </w:p>
    <w:p w14:paraId="45E7A681" w14:textId="4337008D" w:rsidR="00D26292" w:rsidRPr="00D26292" w:rsidRDefault="00D26292" w:rsidP="00D26292">
      <w:r>
        <w:t xml:space="preserve">                         By </w:t>
      </w:r>
      <w:r w:rsidRPr="00D26292">
        <w:rPr>
          <w:rStyle w:val="TitleChar"/>
        </w:rPr>
        <w:t xml:space="preserve">George Valentin </w:t>
      </w:r>
      <w:proofErr w:type="spellStart"/>
      <w:r w:rsidRPr="00D26292">
        <w:rPr>
          <w:rStyle w:val="TitleChar"/>
        </w:rPr>
        <w:t>Priboi</w:t>
      </w:r>
      <w:proofErr w:type="spellEnd"/>
      <w:r w:rsidRPr="00D26292">
        <w:rPr>
          <w:rStyle w:val="TitleChar"/>
        </w:rPr>
        <w:t xml:space="preserve">   2029732</w:t>
      </w:r>
    </w:p>
    <w:p w14:paraId="266D2846" w14:textId="2CC73199" w:rsidR="00E50690" w:rsidRDefault="005D522E" w:rsidP="00E50690">
      <w:pPr>
        <w:jc w:val="center"/>
        <w:rPr>
          <w:b/>
          <w:bCs/>
          <w:i/>
          <w:iCs/>
          <w:sz w:val="40"/>
          <w:szCs w:val="40"/>
        </w:rPr>
      </w:pPr>
      <w:r w:rsidRPr="00E50690">
        <w:rPr>
          <w:b/>
          <w:bCs/>
          <w:i/>
          <w:iCs/>
          <w:sz w:val="40"/>
          <w:szCs w:val="40"/>
        </w:rPr>
        <w:t>Individual report</w:t>
      </w:r>
    </w:p>
    <w:p w14:paraId="70C68848" w14:textId="431CAEFB" w:rsidR="00D26292" w:rsidRDefault="00D26292" w:rsidP="00E50690">
      <w:pPr>
        <w:jc w:val="center"/>
        <w:rPr>
          <w:b/>
          <w:bCs/>
          <w:i/>
          <w:iCs/>
          <w:sz w:val="40"/>
          <w:szCs w:val="40"/>
        </w:rPr>
      </w:pPr>
      <w:r>
        <w:rPr>
          <w:b/>
          <w:bCs/>
          <w:i/>
          <w:iCs/>
          <w:sz w:val="40"/>
          <w:szCs w:val="40"/>
        </w:rPr>
        <w:t>LCBB4003</w:t>
      </w:r>
    </w:p>
    <w:p w14:paraId="3E71AE26" w14:textId="68C10BF4" w:rsidR="00D26292" w:rsidRDefault="00D26292" w:rsidP="00E50690">
      <w:pPr>
        <w:jc w:val="center"/>
        <w:rPr>
          <w:b/>
          <w:bCs/>
          <w:i/>
          <w:iCs/>
          <w:sz w:val="40"/>
          <w:szCs w:val="40"/>
        </w:rPr>
      </w:pPr>
      <w:r>
        <w:rPr>
          <w:b/>
          <w:bCs/>
          <w:i/>
          <w:iCs/>
          <w:sz w:val="40"/>
          <w:szCs w:val="40"/>
        </w:rPr>
        <w:t xml:space="preserve">Teacher: </w:t>
      </w:r>
      <w:proofErr w:type="spellStart"/>
      <w:r>
        <w:rPr>
          <w:b/>
          <w:bCs/>
          <w:i/>
          <w:iCs/>
          <w:sz w:val="40"/>
          <w:szCs w:val="40"/>
        </w:rPr>
        <w:t>Uju</w:t>
      </w:r>
      <w:proofErr w:type="spellEnd"/>
      <w:r>
        <w:rPr>
          <w:b/>
          <w:bCs/>
          <w:i/>
          <w:iCs/>
          <w:sz w:val="40"/>
          <w:szCs w:val="40"/>
        </w:rPr>
        <w:t xml:space="preserve"> </w:t>
      </w:r>
      <w:proofErr w:type="spellStart"/>
      <w:r>
        <w:rPr>
          <w:b/>
          <w:bCs/>
          <w:i/>
          <w:iCs/>
          <w:sz w:val="40"/>
          <w:szCs w:val="40"/>
        </w:rPr>
        <w:t>Ugochukwu</w:t>
      </w:r>
      <w:proofErr w:type="spellEnd"/>
    </w:p>
    <w:p w14:paraId="44AEC80A" w14:textId="6826E16D" w:rsidR="00E50690" w:rsidRDefault="005D522E">
      <w:pPr>
        <w:spacing w:line="259" w:lineRule="auto"/>
        <w:jc w:val="left"/>
      </w:pPr>
      <w:r>
        <w:br w:type="page"/>
      </w:r>
      <w:r w:rsidR="00D26292">
        <w:lastRenderedPageBreak/>
        <w:t xml:space="preserve">  </w:t>
      </w:r>
    </w:p>
    <w:sdt>
      <w:sdtPr>
        <w:rPr>
          <w:rFonts w:ascii="Times New Roman" w:eastAsiaTheme="minorHAnsi" w:hAnsi="Times New Roman" w:cstheme="minorBidi"/>
          <w:color w:val="auto"/>
          <w:sz w:val="24"/>
          <w:szCs w:val="22"/>
          <w:lang w:val="en-GB"/>
        </w:rPr>
        <w:id w:val="-842091146"/>
        <w:docPartObj>
          <w:docPartGallery w:val="Table of Contents"/>
          <w:docPartUnique/>
        </w:docPartObj>
      </w:sdtPr>
      <w:sdtEndPr>
        <w:rPr>
          <w:b/>
          <w:bCs/>
          <w:noProof/>
        </w:rPr>
      </w:sdtEndPr>
      <w:sdtContent>
        <w:p w14:paraId="003D13D5" w14:textId="77777777" w:rsidR="001C232C" w:rsidRPr="001C232C" w:rsidRDefault="005D522E" w:rsidP="001C232C">
          <w:pPr>
            <w:pStyle w:val="TOCHeading"/>
            <w:spacing w:line="360" w:lineRule="auto"/>
            <w:jc w:val="center"/>
            <w:rPr>
              <w:rStyle w:val="Heading1Char"/>
              <w:color w:val="auto"/>
            </w:rPr>
          </w:pPr>
          <w:r w:rsidRPr="001C232C">
            <w:rPr>
              <w:rStyle w:val="Heading1Char"/>
              <w:color w:val="auto"/>
            </w:rPr>
            <w:t>Table of Contents</w:t>
          </w:r>
        </w:p>
        <w:p w14:paraId="422E90F2" w14:textId="77777777" w:rsidR="001C232C" w:rsidRDefault="005D522E">
          <w:pPr>
            <w:pStyle w:val="TOC1"/>
            <w:tabs>
              <w:tab w:val="right" w:leader="dot" w:pos="9016"/>
            </w:tabs>
            <w:rPr>
              <w:noProof/>
            </w:rPr>
          </w:pPr>
          <w:r>
            <w:fldChar w:fldCharType="begin"/>
          </w:r>
          <w:r>
            <w:instrText xml:space="preserve"> TOC \o "1-3" \h \z \u </w:instrText>
          </w:r>
          <w:r>
            <w:fldChar w:fldCharType="separate"/>
          </w:r>
          <w:hyperlink w:anchor="_Toc74164367" w:history="1">
            <w:r w:rsidRPr="007F4419">
              <w:rPr>
                <w:rStyle w:val="Hyperlink"/>
                <w:noProof/>
              </w:rPr>
              <w:t>1. Introduction</w:t>
            </w:r>
            <w:r>
              <w:rPr>
                <w:noProof/>
                <w:webHidden/>
              </w:rPr>
              <w:tab/>
            </w:r>
            <w:r>
              <w:rPr>
                <w:noProof/>
                <w:webHidden/>
              </w:rPr>
              <w:fldChar w:fldCharType="begin"/>
            </w:r>
            <w:r>
              <w:rPr>
                <w:noProof/>
                <w:webHidden/>
              </w:rPr>
              <w:instrText xml:space="preserve"> PAGEREF _Toc74164367 \h </w:instrText>
            </w:r>
            <w:r>
              <w:rPr>
                <w:noProof/>
                <w:webHidden/>
              </w:rPr>
            </w:r>
            <w:r>
              <w:rPr>
                <w:noProof/>
                <w:webHidden/>
              </w:rPr>
              <w:fldChar w:fldCharType="separate"/>
            </w:r>
            <w:r>
              <w:rPr>
                <w:noProof/>
                <w:webHidden/>
              </w:rPr>
              <w:t>3</w:t>
            </w:r>
            <w:r>
              <w:rPr>
                <w:noProof/>
                <w:webHidden/>
              </w:rPr>
              <w:fldChar w:fldCharType="end"/>
            </w:r>
          </w:hyperlink>
        </w:p>
        <w:p w14:paraId="0F7B6118" w14:textId="77777777" w:rsidR="001C232C" w:rsidRDefault="004A5ECD">
          <w:pPr>
            <w:pStyle w:val="TOC1"/>
            <w:tabs>
              <w:tab w:val="right" w:leader="dot" w:pos="9016"/>
            </w:tabs>
            <w:rPr>
              <w:noProof/>
            </w:rPr>
          </w:pPr>
          <w:hyperlink w:anchor="_Toc74164368" w:history="1">
            <w:r w:rsidR="005D522E" w:rsidRPr="007F4419">
              <w:rPr>
                <w:rStyle w:val="Hyperlink"/>
                <w:noProof/>
              </w:rPr>
              <w:t>2. An analysis of different leadership and management styles</w:t>
            </w:r>
            <w:r w:rsidR="005D522E">
              <w:rPr>
                <w:noProof/>
                <w:webHidden/>
              </w:rPr>
              <w:tab/>
            </w:r>
            <w:r w:rsidR="005D522E">
              <w:rPr>
                <w:noProof/>
                <w:webHidden/>
              </w:rPr>
              <w:fldChar w:fldCharType="begin"/>
            </w:r>
            <w:r w:rsidR="005D522E">
              <w:rPr>
                <w:noProof/>
                <w:webHidden/>
              </w:rPr>
              <w:instrText xml:space="preserve"> PAGEREF _Toc74164368 \h </w:instrText>
            </w:r>
            <w:r w:rsidR="005D522E">
              <w:rPr>
                <w:noProof/>
                <w:webHidden/>
              </w:rPr>
            </w:r>
            <w:r w:rsidR="005D522E">
              <w:rPr>
                <w:noProof/>
                <w:webHidden/>
              </w:rPr>
              <w:fldChar w:fldCharType="separate"/>
            </w:r>
            <w:r w:rsidR="005D522E">
              <w:rPr>
                <w:noProof/>
                <w:webHidden/>
              </w:rPr>
              <w:t>3</w:t>
            </w:r>
            <w:r w:rsidR="005D522E">
              <w:rPr>
                <w:noProof/>
                <w:webHidden/>
              </w:rPr>
              <w:fldChar w:fldCharType="end"/>
            </w:r>
          </w:hyperlink>
        </w:p>
        <w:p w14:paraId="0B489B08" w14:textId="77777777" w:rsidR="001C232C" w:rsidRDefault="004A5ECD">
          <w:pPr>
            <w:pStyle w:val="TOC1"/>
            <w:tabs>
              <w:tab w:val="right" w:leader="dot" w:pos="9016"/>
            </w:tabs>
            <w:rPr>
              <w:noProof/>
            </w:rPr>
          </w:pPr>
          <w:hyperlink w:anchor="_Toc74164369" w:history="1">
            <w:r w:rsidR="005D522E" w:rsidRPr="007F4419">
              <w:rPr>
                <w:rStyle w:val="Hyperlink"/>
                <w:noProof/>
              </w:rPr>
              <w:t>3. Leadership and management style practised in the organisational culture of Starbucks</w:t>
            </w:r>
            <w:r w:rsidR="005D522E">
              <w:rPr>
                <w:noProof/>
                <w:webHidden/>
              </w:rPr>
              <w:tab/>
            </w:r>
            <w:r w:rsidR="005D522E">
              <w:rPr>
                <w:noProof/>
                <w:webHidden/>
              </w:rPr>
              <w:fldChar w:fldCharType="begin"/>
            </w:r>
            <w:r w:rsidR="005D522E">
              <w:rPr>
                <w:noProof/>
                <w:webHidden/>
              </w:rPr>
              <w:instrText xml:space="preserve"> PAGEREF _Toc74164369 \h </w:instrText>
            </w:r>
            <w:r w:rsidR="005D522E">
              <w:rPr>
                <w:noProof/>
                <w:webHidden/>
              </w:rPr>
            </w:r>
            <w:r w:rsidR="005D522E">
              <w:rPr>
                <w:noProof/>
                <w:webHidden/>
              </w:rPr>
              <w:fldChar w:fldCharType="separate"/>
            </w:r>
            <w:r w:rsidR="005D522E">
              <w:rPr>
                <w:noProof/>
                <w:webHidden/>
              </w:rPr>
              <w:t>6</w:t>
            </w:r>
            <w:r w:rsidR="005D522E">
              <w:rPr>
                <w:noProof/>
                <w:webHidden/>
              </w:rPr>
              <w:fldChar w:fldCharType="end"/>
            </w:r>
          </w:hyperlink>
        </w:p>
        <w:p w14:paraId="7B70360E" w14:textId="77777777" w:rsidR="001C232C" w:rsidRDefault="004A5ECD">
          <w:pPr>
            <w:pStyle w:val="TOC1"/>
            <w:tabs>
              <w:tab w:val="right" w:leader="dot" w:pos="9016"/>
            </w:tabs>
            <w:rPr>
              <w:noProof/>
            </w:rPr>
          </w:pPr>
          <w:hyperlink w:anchor="_Toc74164370" w:history="1">
            <w:r w:rsidR="005D522E" w:rsidRPr="007F4419">
              <w:rPr>
                <w:rStyle w:val="Hyperlink"/>
                <w:noProof/>
              </w:rPr>
              <w:t>4. The ways through which leadership and management styles shape employee behaviour in Starbucks</w:t>
            </w:r>
            <w:r w:rsidR="005D522E">
              <w:rPr>
                <w:noProof/>
                <w:webHidden/>
              </w:rPr>
              <w:tab/>
            </w:r>
            <w:r w:rsidR="005D522E">
              <w:rPr>
                <w:noProof/>
                <w:webHidden/>
              </w:rPr>
              <w:fldChar w:fldCharType="begin"/>
            </w:r>
            <w:r w:rsidR="005D522E">
              <w:rPr>
                <w:noProof/>
                <w:webHidden/>
              </w:rPr>
              <w:instrText xml:space="preserve"> PAGEREF _Toc74164370 \h </w:instrText>
            </w:r>
            <w:r w:rsidR="005D522E">
              <w:rPr>
                <w:noProof/>
                <w:webHidden/>
              </w:rPr>
            </w:r>
            <w:r w:rsidR="005D522E">
              <w:rPr>
                <w:noProof/>
                <w:webHidden/>
              </w:rPr>
              <w:fldChar w:fldCharType="separate"/>
            </w:r>
            <w:r w:rsidR="005D522E">
              <w:rPr>
                <w:noProof/>
                <w:webHidden/>
              </w:rPr>
              <w:t>7</w:t>
            </w:r>
            <w:r w:rsidR="005D522E">
              <w:rPr>
                <w:noProof/>
                <w:webHidden/>
              </w:rPr>
              <w:fldChar w:fldCharType="end"/>
            </w:r>
          </w:hyperlink>
        </w:p>
        <w:p w14:paraId="1AD6A11D" w14:textId="77777777" w:rsidR="001C232C" w:rsidRDefault="004A5ECD">
          <w:pPr>
            <w:pStyle w:val="TOC1"/>
            <w:tabs>
              <w:tab w:val="right" w:leader="dot" w:pos="9016"/>
            </w:tabs>
            <w:rPr>
              <w:noProof/>
            </w:rPr>
          </w:pPr>
          <w:hyperlink w:anchor="_Toc74164371" w:history="1">
            <w:r w:rsidR="005D522E" w:rsidRPr="007F4419">
              <w:rPr>
                <w:rStyle w:val="Hyperlink"/>
                <w:noProof/>
              </w:rPr>
              <w:t>5. The responsibilities and functions of a line manager in meeting the organisational needs of Starbucks</w:t>
            </w:r>
            <w:r w:rsidR="005D522E">
              <w:rPr>
                <w:noProof/>
                <w:webHidden/>
              </w:rPr>
              <w:tab/>
            </w:r>
            <w:r w:rsidR="005D522E">
              <w:rPr>
                <w:noProof/>
                <w:webHidden/>
              </w:rPr>
              <w:fldChar w:fldCharType="begin"/>
            </w:r>
            <w:r w:rsidR="005D522E">
              <w:rPr>
                <w:noProof/>
                <w:webHidden/>
              </w:rPr>
              <w:instrText xml:space="preserve"> PAGEREF _Toc74164371 \h </w:instrText>
            </w:r>
            <w:r w:rsidR="005D522E">
              <w:rPr>
                <w:noProof/>
                <w:webHidden/>
              </w:rPr>
            </w:r>
            <w:r w:rsidR="005D522E">
              <w:rPr>
                <w:noProof/>
                <w:webHidden/>
              </w:rPr>
              <w:fldChar w:fldCharType="separate"/>
            </w:r>
            <w:r w:rsidR="005D522E">
              <w:rPr>
                <w:noProof/>
                <w:webHidden/>
              </w:rPr>
              <w:t>9</w:t>
            </w:r>
            <w:r w:rsidR="005D522E">
              <w:rPr>
                <w:noProof/>
                <w:webHidden/>
              </w:rPr>
              <w:fldChar w:fldCharType="end"/>
            </w:r>
          </w:hyperlink>
        </w:p>
        <w:p w14:paraId="36EF89E9" w14:textId="77777777" w:rsidR="001C232C" w:rsidRDefault="004A5ECD">
          <w:pPr>
            <w:pStyle w:val="TOC1"/>
            <w:tabs>
              <w:tab w:val="right" w:leader="dot" w:pos="9016"/>
            </w:tabs>
            <w:rPr>
              <w:noProof/>
            </w:rPr>
          </w:pPr>
          <w:hyperlink w:anchor="_Toc74164372" w:history="1">
            <w:r w:rsidR="005D522E" w:rsidRPr="007F4419">
              <w:rPr>
                <w:rStyle w:val="Hyperlink"/>
                <w:noProof/>
              </w:rPr>
              <w:t>6. Conclusion</w:t>
            </w:r>
            <w:r w:rsidR="005D522E">
              <w:rPr>
                <w:noProof/>
                <w:webHidden/>
              </w:rPr>
              <w:tab/>
            </w:r>
            <w:r w:rsidR="005D522E">
              <w:rPr>
                <w:noProof/>
                <w:webHidden/>
              </w:rPr>
              <w:fldChar w:fldCharType="begin"/>
            </w:r>
            <w:r w:rsidR="005D522E">
              <w:rPr>
                <w:noProof/>
                <w:webHidden/>
              </w:rPr>
              <w:instrText xml:space="preserve"> PAGEREF _Toc74164372 \h </w:instrText>
            </w:r>
            <w:r w:rsidR="005D522E">
              <w:rPr>
                <w:noProof/>
                <w:webHidden/>
              </w:rPr>
            </w:r>
            <w:r w:rsidR="005D522E">
              <w:rPr>
                <w:noProof/>
                <w:webHidden/>
              </w:rPr>
              <w:fldChar w:fldCharType="separate"/>
            </w:r>
            <w:r w:rsidR="005D522E">
              <w:rPr>
                <w:noProof/>
                <w:webHidden/>
              </w:rPr>
              <w:t>10</w:t>
            </w:r>
            <w:r w:rsidR="005D522E">
              <w:rPr>
                <w:noProof/>
                <w:webHidden/>
              </w:rPr>
              <w:fldChar w:fldCharType="end"/>
            </w:r>
          </w:hyperlink>
        </w:p>
        <w:p w14:paraId="1E8A8836" w14:textId="77777777" w:rsidR="001C232C" w:rsidRDefault="004A5ECD">
          <w:pPr>
            <w:pStyle w:val="TOC1"/>
            <w:tabs>
              <w:tab w:val="right" w:leader="dot" w:pos="9016"/>
            </w:tabs>
            <w:rPr>
              <w:noProof/>
            </w:rPr>
          </w:pPr>
          <w:hyperlink w:anchor="_Toc74164373" w:history="1">
            <w:r w:rsidR="005D522E" w:rsidRPr="007F4419">
              <w:rPr>
                <w:rStyle w:val="Hyperlink"/>
                <w:noProof/>
              </w:rPr>
              <w:t>Reference list</w:t>
            </w:r>
            <w:r w:rsidR="005D522E">
              <w:rPr>
                <w:noProof/>
                <w:webHidden/>
              </w:rPr>
              <w:tab/>
            </w:r>
            <w:r w:rsidR="005D522E">
              <w:rPr>
                <w:noProof/>
                <w:webHidden/>
              </w:rPr>
              <w:fldChar w:fldCharType="begin"/>
            </w:r>
            <w:r w:rsidR="005D522E">
              <w:rPr>
                <w:noProof/>
                <w:webHidden/>
              </w:rPr>
              <w:instrText xml:space="preserve"> PAGEREF _Toc74164373 \h </w:instrText>
            </w:r>
            <w:r w:rsidR="005D522E">
              <w:rPr>
                <w:noProof/>
                <w:webHidden/>
              </w:rPr>
            </w:r>
            <w:r w:rsidR="005D522E">
              <w:rPr>
                <w:noProof/>
                <w:webHidden/>
              </w:rPr>
              <w:fldChar w:fldCharType="separate"/>
            </w:r>
            <w:r w:rsidR="005D522E">
              <w:rPr>
                <w:noProof/>
                <w:webHidden/>
              </w:rPr>
              <w:t>11</w:t>
            </w:r>
            <w:r w:rsidR="005D522E">
              <w:rPr>
                <w:noProof/>
                <w:webHidden/>
              </w:rPr>
              <w:fldChar w:fldCharType="end"/>
            </w:r>
          </w:hyperlink>
        </w:p>
        <w:p w14:paraId="43984DEB" w14:textId="77777777" w:rsidR="001C232C" w:rsidRDefault="005D522E">
          <w:r>
            <w:rPr>
              <w:b/>
              <w:bCs/>
              <w:noProof/>
            </w:rPr>
            <w:fldChar w:fldCharType="end"/>
          </w:r>
        </w:p>
      </w:sdtContent>
    </w:sdt>
    <w:p w14:paraId="44F20318" w14:textId="77777777" w:rsidR="00E50690" w:rsidRDefault="005D522E">
      <w:pPr>
        <w:spacing w:line="259" w:lineRule="auto"/>
        <w:jc w:val="left"/>
      </w:pPr>
      <w:r>
        <w:br w:type="page"/>
      </w:r>
    </w:p>
    <w:p w14:paraId="136D7794" w14:textId="77777777" w:rsidR="00E50690" w:rsidRDefault="005D522E" w:rsidP="0076629D">
      <w:pPr>
        <w:pStyle w:val="Heading1"/>
      </w:pPr>
      <w:bookmarkStart w:id="1" w:name="_Toc74164367"/>
      <w:r>
        <w:lastRenderedPageBreak/>
        <w:t>1. Introduction</w:t>
      </w:r>
      <w:bookmarkEnd w:id="1"/>
    </w:p>
    <w:p w14:paraId="699123A8" w14:textId="77777777" w:rsidR="00316BF7" w:rsidRDefault="005D522E" w:rsidP="00723C7D">
      <w:r>
        <w:t>The terms leadership and management in earlier times have been considered two distinct disciplines. Even most scholars from past centuries have presented these as two different ideas</w:t>
      </w:r>
      <w:r w:rsidR="00FE1152">
        <w:t xml:space="preserve"> and practices</w:t>
      </w:r>
      <w:r>
        <w:t xml:space="preserve"> in the organisational context. However, with passing times, evolution has occurred in the theoretical interpretation of leadership and management, where academicians, researchers and scholars have identified that these two concepts are highly interrelated and interdependent</w:t>
      </w:r>
      <w:r w:rsidR="00FA4096">
        <w:t xml:space="preserve"> (</w:t>
      </w:r>
      <w:proofErr w:type="spellStart"/>
      <w:r w:rsidR="00FA4096" w:rsidRPr="00FA4096">
        <w:t>Bârgău</w:t>
      </w:r>
      <w:proofErr w:type="spellEnd"/>
      <w:r w:rsidR="00FA4096" w:rsidRPr="00FA4096">
        <w:t>, 2015</w:t>
      </w:r>
      <w:r w:rsidR="00FA4096">
        <w:t>)</w:t>
      </w:r>
      <w:r>
        <w:t>. Therefore, in current working scenarios, a combination of</w:t>
      </w:r>
      <w:r w:rsidR="00FE1152">
        <w:t xml:space="preserve"> leadership and management </w:t>
      </w:r>
      <w:r>
        <w:t xml:space="preserve">practices has been embraced well that remains significantly effective in providing the benefits of efficient leadership and accomplishing managerial responsibilities. </w:t>
      </w:r>
    </w:p>
    <w:p w14:paraId="0011DB65" w14:textId="77777777" w:rsidR="00723C7D" w:rsidRPr="00723C7D" w:rsidRDefault="005D522E" w:rsidP="00723C7D">
      <w:r>
        <w:t>Thus, in this report,</w:t>
      </w:r>
      <w:r w:rsidR="00FE1152">
        <w:t xml:space="preserve"> first, an analysis will be conducted on different leadership and management styles found in various corporate culture, along with the specific leadership and management style practised in Starbucks. </w:t>
      </w:r>
      <w:r w:rsidR="00316BF7">
        <w:t xml:space="preserve">In the next section, a detailed discussion will be made on how the adopted leadership and management styles help form employee behaviour of this reputed coffee shop chain brand. Lastly, this report will shed light on the responsibilities and functions of a line manager in meeting the organisational needs of this chosen organisation.   </w:t>
      </w:r>
      <w:r w:rsidR="00FE1152">
        <w:t xml:space="preserve"> </w:t>
      </w:r>
      <w:r>
        <w:t xml:space="preserve"> </w:t>
      </w:r>
    </w:p>
    <w:p w14:paraId="481A72BB" w14:textId="77777777" w:rsidR="00E50690" w:rsidRDefault="005D522E" w:rsidP="0076629D">
      <w:pPr>
        <w:pStyle w:val="Heading1"/>
      </w:pPr>
      <w:bookmarkStart w:id="2" w:name="_Toc74164368"/>
      <w:r>
        <w:t xml:space="preserve">2. </w:t>
      </w:r>
      <w:r w:rsidR="0076629D">
        <w:t>An analysis</w:t>
      </w:r>
      <w:r>
        <w:t xml:space="preserve"> of different leadership and management styles</w:t>
      </w:r>
      <w:bookmarkEnd w:id="2"/>
    </w:p>
    <w:p w14:paraId="39B03CE3" w14:textId="77777777" w:rsidR="00327648" w:rsidRDefault="005D522E" w:rsidP="00316BF7">
      <w:r>
        <w:t xml:space="preserve">Since the beginning of civilisation, cooperation and coordination among people have become essential to overcome all the existing and potential problems. However, to remain significantly effective, organised and efficient, people have started depending </w:t>
      </w:r>
      <w:r w:rsidR="0074269D">
        <w:t>on the most reliable, intelligent and strongest one. This practice seems to become more essential in the organisational culture and setup. It is crucial to motivate people to work together, improve continually and achieve more significant success. Therefore, from that earliest period to the modern time, the significance of such people who can lead and manage simultaneously is increa</w:t>
      </w:r>
      <w:r>
        <w:t xml:space="preserve">sing massively. </w:t>
      </w:r>
    </w:p>
    <w:p w14:paraId="391CA67C" w14:textId="77777777" w:rsidR="008954D0" w:rsidRDefault="005D522E" w:rsidP="00316BF7">
      <w:r>
        <w:t xml:space="preserve">Thus, while defining leadership, </w:t>
      </w:r>
      <w:r w:rsidR="004523A2" w:rsidRPr="004523A2">
        <w:t>Adams</w:t>
      </w:r>
      <w:r w:rsidR="004523A2">
        <w:t xml:space="preserve"> </w:t>
      </w:r>
      <w:r w:rsidR="004523A2" w:rsidRPr="004523A2">
        <w:rPr>
          <w:i/>
          <w:iCs/>
        </w:rPr>
        <w:t>et al.</w:t>
      </w:r>
      <w:r w:rsidR="004523A2">
        <w:t xml:space="preserve"> (2017</w:t>
      </w:r>
      <w:r>
        <w:t xml:space="preserve">) have asserted that leadership is a process that indeed not based on power or authoritative control, but appears from the social influence that helps in maximising the efficiencies and efforts of other members for improving continually and drives them towards achieving the established goals. On the other hand, as per </w:t>
      </w:r>
      <w:proofErr w:type="spellStart"/>
      <w:r w:rsidR="004523A2" w:rsidRPr="004523A2">
        <w:t>Tkachenko</w:t>
      </w:r>
      <w:proofErr w:type="spellEnd"/>
      <w:r w:rsidR="004523A2">
        <w:t xml:space="preserve"> </w:t>
      </w:r>
      <w:r w:rsidR="004523A2" w:rsidRPr="004523A2">
        <w:rPr>
          <w:i/>
          <w:iCs/>
        </w:rPr>
        <w:t>et al.</w:t>
      </w:r>
      <w:r w:rsidR="004523A2">
        <w:t xml:space="preserve"> (2019</w:t>
      </w:r>
      <w:r>
        <w:t xml:space="preserve">), the definition of management is a strategic process of planning, administering and controlling all the organisational affairs irrespective of the type, size, scope, structure or nature of the organisations. Thus, management emphasises formulating and </w:t>
      </w:r>
      <w:r>
        <w:lastRenderedPageBreak/>
        <w:t xml:space="preserve">managing the activities and environment, whereas leadership focuses on influencing, motivating, and guiding all organisation members. Still, both these practices aim to foster collaboration, harmony, and coordination in the workspace to attain business goals efficiently.  </w:t>
      </w:r>
    </w:p>
    <w:p w14:paraId="1B2BAA9B" w14:textId="77777777" w:rsidR="00671DAE" w:rsidRDefault="005D522E" w:rsidP="00316BF7">
      <w:r>
        <w:t xml:space="preserve">Therefore, various leadership and management styles have been identified in the modern organisational environment. To consider leadership, five significant styles have been determined: authoritative, participative, </w:t>
      </w:r>
      <w:proofErr w:type="spellStart"/>
      <w:r>
        <w:t>delegative</w:t>
      </w:r>
      <w:proofErr w:type="spellEnd"/>
      <w:r>
        <w:t xml:space="preserve">, transactional, and transformational leadership. Authoritarian leaders are more likely to impose decisions on others, </w:t>
      </w:r>
      <w:r w:rsidR="008848F8">
        <w:t xml:space="preserve">give clear instructions and define the expected results. However, </w:t>
      </w:r>
      <w:proofErr w:type="spellStart"/>
      <w:r w:rsidR="004523A2" w:rsidRPr="004523A2">
        <w:t>Gandolfi</w:t>
      </w:r>
      <w:proofErr w:type="spellEnd"/>
      <w:r w:rsidR="004523A2">
        <w:t xml:space="preserve"> </w:t>
      </w:r>
      <w:r w:rsidR="004523A2" w:rsidRPr="004523A2">
        <w:t xml:space="preserve">and Stone </w:t>
      </w:r>
      <w:r w:rsidR="004523A2">
        <w:t>(</w:t>
      </w:r>
      <w:r w:rsidR="004523A2" w:rsidRPr="004523A2">
        <w:t>2018</w:t>
      </w:r>
      <w:r w:rsidR="008848F8">
        <w:t xml:space="preserve">) have mentioned that this particular leadership is excellent when leaders are knowledgeable. The situation demands quick decision-making; however, it does not provide ample scope for innovation and creativity. Contrary to this style, participative leadership is based on the democratic theory that allows every member to participate in the decision-making process. Members under such leaders feel more motivated, inspired, valued and engaged in the entire process. Still, security issues, poor decision-making or even conflicts can arise if leaders are not so competent. </w:t>
      </w:r>
    </w:p>
    <w:p w14:paraId="753CC1B0" w14:textId="77777777" w:rsidR="00FB1F74" w:rsidRDefault="005D522E" w:rsidP="00FB1F74">
      <w:pPr>
        <w:jc w:val="center"/>
      </w:pPr>
      <w:r>
        <w:rPr>
          <w:noProof/>
          <w:lang w:eastAsia="en-GB"/>
        </w:rPr>
        <w:drawing>
          <wp:inline distT="0" distB="0" distL="0" distR="0" wp14:anchorId="027E41D6" wp14:editId="40B06DFB">
            <wp:extent cx="2979420" cy="2914722"/>
            <wp:effectExtent l="0" t="0" r="0" b="0"/>
            <wp:docPr id="2" name="Picture 2" descr="WHAT IS YOUR LEADERSHIP STYLE? - PD Strategie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WHAT IS YOUR LEADERSHIP STYLE? - PD Strategies Blog"/>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91791" cy="2926824"/>
                    </a:xfrm>
                    <a:prstGeom prst="rect">
                      <a:avLst/>
                    </a:prstGeom>
                    <a:noFill/>
                    <a:ln>
                      <a:noFill/>
                    </a:ln>
                  </pic:spPr>
                </pic:pic>
              </a:graphicData>
            </a:graphic>
          </wp:inline>
        </w:drawing>
      </w:r>
    </w:p>
    <w:p w14:paraId="36DF84C9" w14:textId="77777777" w:rsidR="00FB1F74" w:rsidRPr="00FB1F74" w:rsidRDefault="005D522E" w:rsidP="00FB1F74">
      <w:pPr>
        <w:jc w:val="center"/>
        <w:rPr>
          <w:b/>
          <w:bCs/>
          <w:i/>
          <w:iCs/>
        </w:rPr>
      </w:pPr>
      <w:r w:rsidRPr="00FB1F74">
        <w:rPr>
          <w:b/>
          <w:bCs/>
          <w:i/>
          <w:iCs/>
        </w:rPr>
        <w:t>Figure 1: Different leadership styles</w:t>
      </w:r>
    </w:p>
    <w:p w14:paraId="37F5D2A2" w14:textId="77777777" w:rsidR="00FB1F74" w:rsidRDefault="005D522E" w:rsidP="00FB1F74">
      <w:pPr>
        <w:jc w:val="center"/>
      </w:pPr>
      <w:r>
        <w:t xml:space="preserve">(Source: </w:t>
      </w:r>
      <w:r w:rsidRPr="00FB1F74">
        <w:t>Schneider, 2015</w:t>
      </w:r>
      <w:r>
        <w:t>)</w:t>
      </w:r>
    </w:p>
    <w:p w14:paraId="6C9E72DB" w14:textId="77777777" w:rsidR="00E347DC" w:rsidRDefault="005D522E" w:rsidP="00316BF7">
      <w:proofErr w:type="spellStart"/>
      <w:r>
        <w:t>Delegative</w:t>
      </w:r>
      <w:proofErr w:type="spellEnd"/>
      <w:r>
        <w:t xml:space="preserve"> or Laissez-faire is the third leadership style that embraces delegating responsibilities and initiatives to the team members. This style works well only when the members are experienced and skilled, or else disagreements can occur that will cause low </w:t>
      </w:r>
      <w:r>
        <w:lastRenderedPageBreak/>
        <w:t xml:space="preserve">employee morale and lacking motivation. Transactional leadership is a contemporary style that follows the theory of reward and punishment to create motivation among the employees with having a strict focus on planning, setting goals, supervising, monitoring, organising, and achieving better performance. However, </w:t>
      </w:r>
      <w:r w:rsidR="004523A2" w:rsidRPr="004523A2">
        <w:t>Al-</w:t>
      </w:r>
      <w:proofErr w:type="spellStart"/>
      <w:r w:rsidR="004523A2" w:rsidRPr="004523A2">
        <w:t>Malki</w:t>
      </w:r>
      <w:proofErr w:type="spellEnd"/>
      <w:r w:rsidR="004523A2">
        <w:t xml:space="preserve"> </w:t>
      </w:r>
      <w:r w:rsidR="004523A2" w:rsidRPr="004523A2">
        <w:t xml:space="preserve">and Juan </w:t>
      </w:r>
      <w:r w:rsidR="004523A2">
        <w:t>(</w:t>
      </w:r>
      <w:r w:rsidR="004523A2" w:rsidRPr="004523A2">
        <w:t>2018</w:t>
      </w:r>
      <w:r>
        <w:t>) have implied that this style provides a lesser scope of creativity and innovation as well as empathy used to get lesser value. Lastly, the transformational leadership style is the most appreciated one that enables the leaders to share their visions with the members and provide them with constant encouragement, empowerment and motivation to achieve established objectives. Moreover, without offering continuous motivation and effective feedback, this leadership style can result in failure.</w:t>
      </w:r>
    </w:p>
    <w:p w14:paraId="15A92BE1" w14:textId="77777777" w:rsidR="00FB1F74" w:rsidRDefault="005D522E" w:rsidP="00FB1F74">
      <w:pPr>
        <w:jc w:val="center"/>
      </w:pPr>
      <w:r>
        <w:rPr>
          <w:noProof/>
          <w:lang w:eastAsia="en-GB"/>
        </w:rPr>
        <w:drawing>
          <wp:inline distT="0" distB="0" distL="0" distR="0" wp14:anchorId="4B781BB7" wp14:editId="59CC0AAE">
            <wp:extent cx="3764280" cy="2217420"/>
            <wp:effectExtent l="38100" t="38100" r="45720" b="4953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6051502" w14:textId="77777777" w:rsidR="00FB1F74" w:rsidRPr="00FB1F74" w:rsidRDefault="005D522E" w:rsidP="00FB1F74">
      <w:pPr>
        <w:jc w:val="center"/>
        <w:rPr>
          <w:b/>
          <w:bCs/>
          <w:i/>
          <w:iCs/>
        </w:rPr>
      </w:pPr>
      <w:r w:rsidRPr="00FB1F74">
        <w:rPr>
          <w:b/>
          <w:bCs/>
          <w:i/>
          <w:iCs/>
        </w:rPr>
        <w:t>Figure 2: Different management styles</w:t>
      </w:r>
    </w:p>
    <w:p w14:paraId="5C039F07" w14:textId="77777777" w:rsidR="00FB1F74" w:rsidRDefault="005D522E" w:rsidP="00FB1F74">
      <w:pPr>
        <w:jc w:val="center"/>
      </w:pPr>
      <w:r>
        <w:t>(Source: Created by self-learner)</w:t>
      </w:r>
    </w:p>
    <w:p w14:paraId="11F8BD51" w14:textId="77777777" w:rsidR="00EA0B82" w:rsidRDefault="005D522E" w:rsidP="00316BF7">
      <w:r>
        <w:t xml:space="preserve">On the other hand, in the modern organisational environment, four major management styles can be witnessed: scientific management, system management, contingency management, and behaviour management. The scientific management style emphasises simplifying the tasks to increase productivity and offering monetary benefits to the employees to drive better performance. </w:t>
      </w:r>
      <w:r w:rsidR="004523A2" w:rsidRPr="004523A2">
        <w:t>Baden</w:t>
      </w:r>
      <w:r w:rsidR="004523A2">
        <w:t xml:space="preserve"> </w:t>
      </w:r>
      <w:r w:rsidR="004523A2" w:rsidRPr="004523A2">
        <w:t xml:space="preserve">and Higgs </w:t>
      </w:r>
      <w:r w:rsidR="004523A2">
        <w:t>(</w:t>
      </w:r>
      <w:r w:rsidR="004523A2" w:rsidRPr="004523A2">
        <w:t>2015</w:t>
      </w:r>
      <w:r>
        <w:t xml:space="preserve">) have appreciated this style by mentioning that it is effective enough to create positive employee behaviour, strengthen employee relations, and facilitate collaboration in the workspace. Systems management believes that organisational success depends on some crucial elements like interdependence, cooperation, synergy, and interrelations among different organisational subsystems. Here, in this management approach, employees have been considered the most critical aspect of the organisation to secure better performance and profitability. </w:t>
      </w:r>
    </w:p>
    <w:p w14:paraId="0E8383E0" w14:textId="77777777" w:rsidR="00316BF7" w:rsidRPr="00316BF7" w:rsidRDefault="005D522E" w:rsidP="00316BF7">
      <w:r>
        <w:lastRenderedPageBreak/>
        <w:t>Contingency or situational management style is another one that believes in no standard management principles but highly flexible and adaptable to address different situational needs. Therefore, this management style transform</w:t>
      </w:r>
      <w:r w:rsidR="0027252B">
        <w:t>s</w:t>
      </w:r>
      <w:r>
        <w:t xml:space="preserve"> practices from time to time based on the variables like organisational structure and size, technological infrastructure and leadership style.</w:t>
      </w:r>
      <w:r w:rsidR="0027252B">
        <w:t xml:space="preserve"> Behavioural management is the last one</w:t>
      </w:r>
      <w:r>
        <w:t xml:space="preserve"> </w:t>
      </w:r>
      <w:r w:rsidR="0027252B">
        <w:t>where managers focus majorly on human aspects and human dimensions in the working scenarios and treat employees as their most valuable asset for achieving organisational goals and advantages</w:t>
      </w:r>
      <w:r w:rsidR="004523A2">
        <w:t xml:space="preserve"> (</w:t>
      </w:r>
      <w:proofErr w:type="spellStart"/>
      <w:r w:rsidR="004523A2" w:rsidRPr="004523A2">
        <w:t>Daddi</w:t>
      </w:r>
      <w:proofErr w:type="spellEnd"/>
      <w:r w:rsidR="004523A2">
        <w:t xml:space="preserve"> </w:t>
      </w:r>
      <w:r w:rsidR="004523A2" w:rsidRPr="004523A2">
        <w:rPr>
          <w:i/>
          <w:iCs/>
        </w:rPr>
        <w:t>et al.,</w:t>
      </w:r>
      <w:r w:rsidR="004523A2">
        <w:t xml:space="preserve"> 2018)</w:t>
      </w:r>
      <w:r w:rsidR="0027252B">
        <w:t xml:space="preserve">. Here, management emphasises understanding human behaviours such as motivation, experience, expectations, conflicts, and team dynamics to facilitate more productivity and improve organisational performance. </w:t>
      </w:r>
      <w:r>
        <w:t xml:space="preserve">  </w:t>
      </w:r>
      <w:r w:rsidR="00671DAE">
        <w:t xml:space="preserve">  </w:t>
      </w:r>
      <w:r w:rsidR="00E347DC">
        <w:t xml:space="preserve"> </w:t>
      </w:r>
      <w:r w:rsidR="008D7441">
        <w:t xml:space="preserve">  </w:t>
      </w:r>
      <w:r w:rsidR="008848F8">
        <w:t xml:space="preserve"> </w:t>
      </w:r>
      <w:r w:rsidR="00BB663A">
        <w:t xml:space="preserve"> </w:t>
      </w:r>
      <w:r w:rsidR="00327648">
        <w:t xml:space="preserve">  </w:t>
      </w:r>
      <w:r w:rsidR="0074269D">
        <w:t xml:space="preserve"> </w:t>
      </w:r>
    </w:p>
    <w:p w14:paraId="6666EBBC" w14:textId="77777777" w:rsidR="0076629D" w:rsidRDefault="005D522E" w:rsidP="0076629D">
      <w:pPr>
        <w:pStyle w:val="Heading1"/>
      </w:pPr>
      <w:bookmarkStart w:id="3" w:name="_Toc74164369"/>
      <w:r>
        <w:t>3. Leadership and management style practised in the organisational culture of Starbucks</w:t>
      </w:r>
      <w:bookmarkEnd w:id="3"/>
    </w:p>
    <w:p w14:paraId="156E7074" w14:textId="77777777" w:rsidR="007439FA" w:rsidRDefault="005D522E" w:rsidP="00986661">
      <w:r>
        <w:t>Starbucks has earned a global reputation, and its recognition and value in international markets are increasing rapidly with every passing year. Here, it can be mentioned that behind such a global success, it is the leadership and management practices of Starbucks that play critical roles in bringing employees together, sharing the vision with them and motivate them to achieve better performance. Therefore, Howard Schultz, the CEO of Starbucks, is a transformational leader who has established the behavioural management style to operate this multinational brand successfully</w:t>
      </w:r>
      <w:r w:rsidR="007463B6">
        <w:t xml:space="preserve"> (</w:t>
      </w:r>
      <w:r w:rsidR="007463B6" w:rsidRPr="007463B6">
        <w:t>Lemus</w:t>
      </w:r>
      <w:r w:rsidR="007463B6">
        <w:t xml:space="preserve"> </w:t>
      </w:r>
      <w:r w:rsidR="007463B6" w:rsidRPr="007463B6">
        <w:rPr>
          <w:i/>
          <w:iCs/>
        </w:rPr>
        <w:t>et al.,</w:t>
      </w:r>
      <w:r w:rsidR="007463B6">
        <w:t xml:space="preserve"> 2015)</w:t>
      </w:r>
      <w:r>
        <w:t>. The</w:t>
      </w:r>
      <w:r w:rsidR="00542536">
        <w:t>se</w:t>
      </w:r>
      <w:r>
        <w:t xml:space="preserve"> leadership and management approach</w:t>
      </w:r>
      <w:r w:rsidR="00542536">
        <w:t>es</w:t>
      </w:r>
      <w:r>
        <w:t xml:space="preserve"> </w:t>
      </w:r>
      <w:r w:rsidR="00542536">
        <w:t>are</w:t>
      </w:r>
      <w:r>
        <w:t xml:space="preserve"> evident in every organisational activity of Starbucks</w:t>
      </w:r>
      <w:r w:rsidR="00542536">
        <w:t xml:space="preserve"> that starts from hiring the right talents</w:t>
      </w:r>
      <w:r>
        <w:t>, building up solid teams</w:t>
      </w:r>
      <w:r w:rsidR="00542536">
        <w:t xml:space="preserve"> and facilitating all the measures to make continuous development of the people. </w:t>
      </w:r>
    </w:p>
    <w:p w14:paraId="48DCCDDC" w14:textId="77777777" w:rsidR="00FB1F74" w:rsidRDefault="005D522E" w:rsidP="00FB1F74">
      <w:pPr>
        <w:jc w:val="center"/>
      </w:pPr>
      <w:r w:rsidRPr="00FB1F74">
        <w:rPr>
          <w:noProof/>
          <w:lang w:eastAsia="en-GB"/>
        </w:rPr>
        <w:lastRenderedPageBreak/>
        <w:drawing>
          <wp:inline distT="0" distB="0" distL="0" distR="0" wp14:anchorId="03C28ED4" wp14:editId="59EE17C8">
            <wp:extent cx="3688080" cy="3138505"/>
            <wp:effectExtent l="0" t="0" r="762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98556" cy="3147420"/>
                    </a:xfrm>
                    <a:prstGeom prst="rect">
                      <a:avLst/>
                    </a:prstGeom>
                  </pic:spPr>
                </pic:pic>
              </a:graphicData>
            </a:graphic>
          </wp:inline>
        </w:drawing>
      </w:r>
    </w:p>
    <w:p w14:paraId="59D241D8" w14:textId="77777777" w:rsidR="00FB1F74" w:rsidRPr="00FB1F74" w:rsidRDefault="005D522E" w:rsidP="00FB1F74">
      <w:pPr>
        <w:jc w:val="center"/>
        <w:rPr>
          <w:b/>
          <w:bCs/>
          <w:i/>
          <w:iCs/>
        </w:rPr>
      </w:pPr>
      <w:r w:rsidRPr="00FB1F74">
        <w:rPr>
          <w:b/>
          <w:bCs/>
          <w:i/>
          <w:iCs/>
        </w:rPr>
        <w:t>Figure 3: Transformational leadership qualities</w:t>
      </w:r>
    </w:p>
    <w:p w14:paraId="7234DBE6" w14:textId="77777777" w:rsidR="00FB1F74" w:rsidRDefault="005D522E" w:rsidP="00FB1F74">
      <w:pPr>
        <w:jc w:val="center"/>
      </w:pPr>
      <w:r>
        <w:t xml:space="preserve">(Source: </w:t>
      </w:r>
      <w:proofErr w:type="spellStart"/>
      <w:r w:rsidRPr="00FB1F74">
        <w:t>Ansary</w:t>
      </w:r>
      <w:proofErr w:type="spellEnd"/>
      <w:r>
        <w:t xml:space="preserve">, </w:t>
      </w:r>
      <w:r w:rsidRPr="00FB1F74">
        <w:t>2021</w:t>
      </w:r>
      <w:r>
        <w:t>)</w:t>
      </w:r>
    </w:p>
    <w:p w14:paraId="70E4FDFD" w14:textId="77777777" w:rsidR="00986661" w:rsidRPr="00986661" w:rsidRDefault="005D522E" w:rsidP="00986661">
      <w:r>
        <w:t xml:space="preserve">At the same time, employee empowerment and recognition find higher value in this organisation, and the leader offers essential scope to hear </w:t>
      </w:r>
      <w:r w:rsidR="007439FA">
        <w:t>employees’</w:t>
      </w:r>
      <w:r>
        <w:t xml:space="preserve"> experiences and opinions. Also, relevant performance management, feedback and various motivational techniques like rewards and benefits have usually been provided to the employees to make them feel inspired to attain continuous improvement. In addition to this, in Starbucks' organisational culture, employees have been considered the greatest asset. To </w:t>
      </w:r>
      <w:r w:rsidR="007439FA">
        <w:t>prove this</w:t>
      </w:r>
      <w:r>
        <w:t>, equality, diversity, inclusion,</w:t>
      </w:r>
      <w:r w:rsidR="007439FA">
        <w:t xml:space="preserve"> collaboration,</w:t>
      </w:r>
      <w:r>
        <w:t xml:space="preserve"> respect, and dignity have been fostered in the working scenarios</w:t>
      </w:r>
      <w:r w:rsidR="007463B6">
        <w:t xml:space="preserve"> (</w:t>
      </w:r>
      <w:proofErr w:type="spellStart"/>
      <w:r w:rsidR="007463B6" w:rsidRPr="007463B6">
        <w:t>starbucks</w:t>
      </w:r>
      <w:proofErr w:type="spellEnd"/>
      <w:r w:rsidR="007463B6">
        <w:t>, 2021)</w:t>
      </w:r>
      <w:r>
        <w:t xml:space="preserve">. </w:t>
      </w:r>
      <w:r w:rsidR="007439FA">
        <w:t xml:space="preserve">Therefore, the leader of Starbucks finds it essential to know his employees well and sharing organisational mission and vision with them to keep them loyal and achieve significant success in the global business environment. </w:t>
      </w:r>
    </w:p>
    <w:p w14:paraId="1BF0C16F" w14:textId="77777777" w:rsidR="0076629D" w:rsidRDefault="005D522E" w:rsidP="0076629D">
      <w:pPr>
        <w:pStyle w:val="Heading1"/>
      </w:pPr>
      <w:bookmarkStart w:id="4" w:name="_Toc74164370"/>
      <w:r>
        <w:t>4</w:t>
      </w:r>
      <w:r w:rsidR="00E50690">
        <w:t xml:space="preserve">. The ways through which leadership and management styles shape employee behaviour </w:t>
      </w:r>
      <w:r>
        <w:t>in Starbucks</w:t>
      </w:r>
      <w:bookmarkEnd w:id="4"/>
    </w:p>
    <w:p w14:paraId="7E396FCD" w14:textId="77777777" w:rsidR="001412F9" w:rsidRDefault="005D522E" w:rsidP="007439FA">
      <w:r>
        <w:t xml:space="preserve">The transformational leadership style and behavioural management practices benefit Starbucks in achieving positive employee behaviour to a greater extent. </w:t>
      </w:r>
      <w:r w:rsidR="008856AA">
        <w:t xml:space="preserve">Therefore, the leader and managers here focus on maintaining a strategic balance between talent management and social justice with the organisational mission and vision that help employees to achieve continuous improvement regarding individual performance, </w:t>
      </w:r>
      <w:r>
        <w:t xml:space="preserve">sharing skills and responsibilities, work </w:t>
      </w:r>
      <w:r>
        <w:lastRenderedPageBreak/>
        <w:t>positively as a team and achieve success together</w:t>
      </w:r>
      <w:r w:rsidR="00421A1F">
        <w:t xml:space="preserve"> (</w:t>
      </w:r>
      <w:proofErr w:type="spellStart"/>
      <w:r w:rsidR="00421A1F" w:rsidRPr="00421A1F">
        <w:t>starbucks</w:t>
      </w:r>
      <w:proofErr w:type="spellEnd"/>
      <w:r w:rsidR="00421A1F">
        <w:t>, 2021)</w:t>
      </w:r>
      <w:r>
        <w:t>. On the other hand, leaders and managers in Starbucks always inspire and nurture talents within the organisation. At the same time, they work as energising forces that help the employees to discover their potentials, understand their responsibilities and learn from their experiences</w:t>
      </w:r>
      <w:r w:rsidR="007463B6">
        <w:t xml:space="preserve"> (</w:t>
      </w:r>
      <w:proofErr w:type="spellStart"/>
      <w:r w:rsidR="007463B6" w:rsidRPr="007463B6">
        <w:t>starbucks</w:t>
      </w:r>
      <w:proofErr w:type="spellEnd"/>
      <w:r w:rsidR="007463B6">
        <w:t>, 2021)</w:t>
      </w:r>
      <w:r>
        <w:t>. Therefore, such practices run through a continuous performance management system through which employees get a clear picture regarding their abilities, current performances, and areas where they require further improvement.</w:t>
      </w:r>
    </w:p>
    <w:p w14:paraId="7C82F950" w14:textId="77777777" w:rsidR="008E3591" w:rsidRDefault="005D522E" w:rsidP="007439FA">
      <w:r>
        <w:t xml:space="preserve">Considering employees as the most significant asset for the organisation, the leader and manager of Starbucks </w:t>
      </w:r>
      <w:r w:rsidR="00B44F78">
        <w:t>include employees as part of the decision-making process and make them feel valued and engaged in the organisational activities</w:t>
      </w:r>
      <w:r w:rsidR="00421A1F">
        <w:t xml:space="preserve"> (</w:t>
      </w:r>
      <w:proofErr w:type="spellStart"/>
      <w:r w:rsidR="00421A1F" w:rsidRPr="00421A1F">
        <w:t>starbucks</w:t>
      </w:r>
      <w:proofErr w:type="spellEnd"/>
      <w:r w:rsidR="00421A1F">
        <w:t>, 2021)</w:t>
      </w:r>
      <w:r w:rsidR="00B44F78">
        <w:t xml:space="preserve">. As a result, employees also feel highly inspired to perform </w:t>
      </w:r>
      <w:r w:rsidR="00CA69C5">
        <w:t xml:space="preserve">according to the guided ways, respect organisational values and culture, and try hard to achieve more success for the organisation. </w:t>
      </w:r>
      <w:r w:rsidR="00371F3D">
        <w:t>Along with this, in Starbucks' organisational culture, effective communication between leaders, managers, and team members has always been ensured, due to which sharing information, responsibilities, and duties have become more manageable. Also, while communicating with others, employees receive scope to share or exchange ideas and build up a strong camaraderie. As a result, Starbucks continues receiving continuous innovation and creativity, and the employee turnover rate becomes greatly minimised</w:t>
      </w:r>
      <w:r w:rsidR="00421A1F">
        <w:t xml:space="preserve"> (</w:t>
      </w:r>
      <w:r w:rsidR="00421A1F" w:rsidRPr="00421A1F">
        <w:t>Liu</w:t>
      </w:r>
      <w:r w:rsidR="00421A1F">
        <w:t xml:space="preserve"> </w:t>
      </w:r>
      <w:r w:rsidR="00421A1F" w:rsidRPr="00421A1F">
        <w:t>and Zhang, 2019</w:t>
      </w:r>
      <w:r w:rsidR="00421A1F">
        <w:t>)</w:t>
      </w:r>
      <w:r w:rsidR="00371F3D">
        <w:t xml:space="preserve">. </w:t>
      </w:r>
    </w:p>
    <w:p w14:paraId="47A37D5B" w14:textId="77777777" w:rsidR="00BA0F6C" w:rsidRDefault="005D522E" w:rsidP="00BA0F6C">
      <w:pPr>
        <w:jc w:val="center"/>
      </w:pPr>
      <w:r w:rsidRPr="00BA0F6C">
        <w:rPr>
          <w:noProof/>
          <w:lang w:eastAsia="en-GB"/>
        </w:rPr>
        <w:drawing>
          <wp:inline distT="0" distB="0" distL="0" distR="0" wp14:anchorId="1E133969" wp14:editId="628E3E3E">
            <wp:extent cx="4501946" cy="2362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4"/>
                    <a:stretch>
                      <a:fillRect/>
                    </a:stretch>
                  </pic:blipFill>
                  <pic:spPr>
                    <a:xfrm>
                      <a:off x="0" y="0"/>
                      <a:ext cx="4507715" cy="2365227"/>
                    </a:xfrm>
                    <a:prstGeom prst="rect">
                      <a:avLst/>
                    </a:prstGeom>
                  </pic:spPr>
                </pic:pic>
              </a:graphicData>
            </a:graphic>
          </wp:inline>
        </w:drawing>
      </w:r>
    </w:p>
    <w:p w14:paraId="660CD94F" w14:textId="77777777" w:rsidR="00BA0F6C" w:rsidRPr="00BA0F6C" w:rsidRDefault="005D522E" w:rsidP="00BA0F6C">
      <w:pPr>
        <w:jc w:val="center"/>
        <w:rPr>
          <w:b/>
          <w:bCs/>
          <w:i/>
          <w:iCs/>
        </w:rPr>
      </w:pPr>
      <w:r w:rsidRPr="00BA0F6C">
        <w:rPr>
          <w:b/>
          <w:bCs/>
          <w:i/>
          <w:iCs/>
        </w:rPr>
        <w:t>Figure 4: Employee management in the environment of Starbucks</w:t>
      </w:r>
    </w:p>
    <w:p w14:paraId="15F98FF5" w14:textId="77777777" w:rsidR="00BA0F6C" w:rsidRDefault="005D522E" w:rsidP="00BA0F6C">
      <w:pPr>
        <w:jc w:val="center"/>
      </w:pPr>
      <w:r>
        <w:t xml:space="preserve">(Source: </w:t>
      </w:r>
      <w:proofErr w:type="spellStart"/>
      <w:r w:rsidRPr="00BA0F6C">
        <w:t>stories.starbucks</w:t>
      </w:r>
      <w:proofErr w:type="spellEnd"/>
      <w:r>
        <w:t>, 2020)</w:t>
      </w:r>
    </w:p>
    <w:p w14:paraId="22145ED5" w14:textId="77777777" w:rsidR="007439FA" w:rsidRPr="007439FA" w:rsidRDefault="005D522E" w:rsidP="007439FA">
      <w:r>
        <w:t>Moreover, cultural as well as human factors remain as the central focus of the organisational success of Starbucks</w:t>
      </w:r>
      <w:r w:rsidR="00421A1F">
        <w:t xml:space="preserve"> (</w:t>
      </w:r>
      <w:r w:rsidR="00421A1F" w:rsidRPr="00421A1F">
        <w:t>Mooring, 2019</w:t>
      </w:r>
      <w:r w:rsidR="00421A1F">
        <w:t>)</w:t>
      </w:r>
      <w:r>
        <w:t xml:space="preserve">. Therefore, continuous awareness, monitoring, and </w:t>
      </w:r>
      <w:r>
        <w:lastRenderedPageBreak/>
        <w:t xml:space="preserve">control have been done to identify the performance of these factors and also to determine relevant changes. </w:t>
      </w:r>
      <w:r w:rsidR="008E3591">
        <w:t xml:space="preserve">Thus, with such leadership and management style, Starbucks remains efficient in achieving higher employee motivation, less absenteeism and conflicts, recognition, empowerment, mutual understanding, and strong collaboration within the workspace that ensure further organisational progress in the domestic and international marketspaces.  </w:t>
      </w:r>
      <w:r>
        <w:t xml:space="preserve"> </w:t>
      </w:r>
      <w:r w:rsidR="001412F9">
        <w:t xml:space="preserve"> </w:t>
      </w:r>
    </w:p>
    <w:p w14:paraId="0286C708" w14:textId="77777777" w:rsidR="0076629D" w:rsidRDefault="005D522E" w:rsidP="0076629D">
      <w:pPr>
        <w:pStyle w:val="Heading1"/>
      </w:pPr>
      <w:bookmarkStart w:id="5" w:name="_Toc74164371"/>
      <w:r>
        <w:t>5. The responsibilities and functions of a line manager in meeting the organisational needs of Starbucks</w:t>
      </w:r>
      <w:bookmarkEnd w:id="5"/>
    </w:p>
    <w:p w14:paraId="078E337C" w14:textId="77777777" w:rsidR="00162B0E" w:rsidRDefault="005D522E" w:rsidP="008E3591">
      <w:r>
        <w:t xml:space="preserve">As opined by </w:t>
      </w:r>
      <w:proofErr w:type="spellStart"/>
      <w:r w:rsidR="00421A1F" w:rsidRPr="00421A1F">
        <w:t>Besieux</w:t>
      </w:r>
      <w:proofErr w:type="spellEnd"/>
      <w:r w:rsidR="00421A1F">
        <w:t xml:space="preserve"> </w:t>
      </w:r>
      <w:r w:rsidR="00421A1F" w:rsidRPr="00421A1F">
        <w:rPr>
          <w:i/>
          <w:iCs/>
        </w:rPr>
        <w:t>et al.</w:t>
      </w:r>
      <w:r w:rsidR="00421A1F">
        <w:t xml:space="preserve"> (2018</w:t>
      </w:r>
      <w:r>
        <w:t xml:space="preserve">), the primary responsibility of a line manager lies in </w:t>
      </w:r>
      <w:r w:rsidR="003764E7">
        <w:t>overseeing, planning and managing employees to accomplish organisational goals. Similarly, in Starbucks, line managers have been employed to build up an effective, motivated and efficient team that will continually help meet organisational needs. Therefore, first, a line manager of this firm holds the responsibility to attract, retain and manage talents within the workspace. Thus, the line manager focuses on hiring the best talents from the labour market and filling up all the vacant positions</w:t>
      </w:r>
      <w:r w:rsidR="00421A1F">
        <w:t xml:space="preserve"> (</w:t>
      </w:r>
      <w:proofErr w:type="spellStart"/>
      <w:r w:rsidR="00421A1F">
        <w:t>starbucks</w:t>
      </w:r>
      <w:proofErr w:type="spellEnd"/>
      <w:r w:rsidR="00421A1F">
        <w:t>, 2021)</w:t>
      </w:r>
      <w:r w:rsidR="003764E7">
        <w:t xml:space="preserve">. </w:t>
      </w:r>
    </w:p>
    <w:p w14:paraId="7559CAA7" w14:textId="77777777" w:rsidR="00162B0E" w:rsidRDefault="005D522E" w:rsidP="008E3591">
      <w:r>
        <w:t>At the same time, they execute the functions of providing necessary training and development opportunities</w:t>
      </w:r>
      <w:r w:rsidR="00012C48">
        <w:t xml:space="preserve"> and reward and benefits</w:t>
      </w:r>
      <w:r>
        <w:t xml:space="preserve"> to the team members to</w:t>
      </w:r>
      <w:r w:rsidR="00012C48">
        <w:t xml:space="preserve"> motivate them and</w:t>
      </w:r>
      <w:r>
        <w:t xml:space="preserve"> achieve further improvement in their performances. </w:t>
      </w:r>
      <w:proofErr w:type="spellStart"/>
      <w:r w:rsidR="00421A1F" w:rsidRPr="00421A1F">
        <w:t>Elshaer</w:t>
      </w:r>
      <w:proofErr w:type="spellEnd"/>
      <w:r w:rsidR="00421A1F">
        <w:t xml:space="preserve"> </w:t>
      </w:r>
      <w:r w:rsidR="00421A1F" w:rsidRPr="00421A1F">
        <w:t xml:space="preserve">and </w:t>
      </w:r>
      <w:proofErr w:type="spellStart"/>
      <w:r w:rsidR="00421A1F" w:rsidRPr="00421A1F">
        <w:t>Augustyn</w:t>
      </w:r>
      <w:proofErr w:type="spellEnd"/>
      <w:r w:rsidR="00421A1F" w:rsidRPr="00421A1F">
        <w:t xml:space="preserve"> </w:t>
      </w:r>
      <w:r w:rsidR="00421A1F">
        <w:t>(</w:t>
      </w:r>
      <w:r w:rsidR="00421A1F" w:rsidRPr="00421A1F">
        <w:t>2016</w:t>
      </w:r>
      <w:r>
        <w:t xml:space="preserve">), in this context, have mentioned that productivity is one of the most crucial factors for any organisation to achieve essential competitive advantages. Therefore, to increase the productivity of the employees, line managers, </w:t>
      </w:r>
      <w:r w:rsidR="002B28CE">
        <w:t>apart from providing training</w:t>
      </w:r>
      <w:r w:rsidR="00012C48">
        <w:t xml:space="preserve"> and rewards</w:t>
      </w:r>
      <w:r w:rsidR="002B28CE">
        <w:t>, focus on developing effective communications that further help in sharing goals, expectations and organisational vision with the employees, measuring performances regarding each goal, and delivering feedback to the employees</w:t>
      </w:r>
      <w:r w:rsidR="00421A1F">
        <w:t xml:space="preserve"> (</w:t>
      </w:r>
      <w:proofErr w:type="spellStart"/>
      <w:r w:rsidR="00421A1F" w:rsidRPr="00421A1F">
        <w:t>Tikson</w:t>
      </w:r>
      <w:proofErr w:type="spellEnd"/>
      <w:r w:rsidR="00421A1F" w:rsidRPr="00421A1F">
        <w:t>, 2018</w:t>
      </w:r>
      <w:r w:rsidR="00421A1F">
        <w:t>)</w:t>
      </w:r>
      <w:r w:rsidR="002B28CE">
        <w:t>.</w:t>
      </w:r>
      <w:r w:rsidR="00012C48">
        <w:t xml:space="preserve"> Also, the managers take utmost care for providing emotional security, health, safety and well-being of the employees that keep them highly loyal to the parent organisation. </w:t>
      </w:r>
      <w:r w:rsidR="002B28CE">
        <w:t xml:space="preserve"> </w:t>
      </w:r>
    </w:p>
    <w:p w14:paraId="10C058C1" w14:textId="77777777" w:rsidR="008E3591" w:rsidRPr="008E3591" w:rsidRDefault="005D522E" w:rsidP="008E3591">
      <w:r>
        <w:t>On the other hand, line managers of this organisation also perform the function of maintaining and controlling the quality of every organisational process and activity. Moreover, line managers of Starbucks remain highly responsible for facilitating employee engagement within the organisation that holds direct influence on motivating employees, improving the performance of the staff, serving continuous inspiration and dedication, and above all, creating a collaborative workforce that remains efficient in accomplishing organisational goals</w:t>
      </w:r>
      <w:r w:rsidR="00FB1F74">
        <w:t xml:space="preserve"> (</w:t>
      </w:r>
      <w:proofErr w:type="spellStart"/>
      <w:r w:rsidR="00FB1F74" w:rsidRPr="00FB1F74">
        <w:t>Azriuddin</w:t>
      </w:r>
      <w:proofErr w:type="spellEnd"/>
      <w:r w:rsidR="00FB1F74">
        <w:t xml:space="preserve"> </w:t>
      </w:r>
      <w:r w:rsidR="00FB1F74" w:rsidRPr="00FB1F74">
        <w:rPr>
          <w:i/>
          <w:iCs/>
        </w:rPr>
        <w:t>et al.,</w:t>
      </w:r>
      <w:r w:rsidR="00FB1F74">
        <w:t xml:space="preserve"> 2020)</w:t>
      </w:r>
      <w:r>
        <w:t xml:space="preserve">. </w:t>
      </w:r>
      <w:r w:rsidR="00162B0E">
        <w:t xml:space="preserve">In addition to this, line managers of this firm also comply with </w:t>
      </w:r>
      <w:r w:rsidR="00162B0E">
        <w:lastRenderedPageBreak/>
        <w:t xml:space="preserve">organisational policies and employment legislation while executing managerial responsibilities to keep their performance purely ethical and protect organisational image and reputation.  </w:t>
      </w:r>
      <w:r>
        <w:t xml:space="preserve">     </w:t>
      </w:r>
      <w:r w:rsidR="003764E7">
        <w:t xml:space="preserve">    </w:t>
      </w:r>
    </w:p>
    <w:p w14:paraId="3E19A4A1" w14:textId="77777777" w:rsidR="0076629D" w:rsidRDefault="005D522E" w:rsidP="0076629D">
      <w:pPr>
        <w:pStyle w:val="Heading1"/>
      </w:pPr>
      <w:bookmarkStart w:id="6" w:name="_Toc74164372"/>
      <w:r>
        <w:t>6. Conclusion</w:t>
      </w:r>
      <w:bookmarkEnd w:id="6"/>
    </w:p>
    <w:p w14:paraId="78CD7705" w14:textId="77777777" w:rsidR="00CD5F6E" w:rsidRDefault="005D522E" w:rsidP="00162B0E">
      <w:r>
        <w:t xml:space="preserve">Thus, from the entire discussion, it was evident that effective leadership and management practices remain crucial for any business organisation to achieve desired productivity, profitability and performance. However, adopting such practices depends upon organisational culture, size, structure, type, scope, goals etc. All the mentioned styles hold their unique features, advantages, and disadvantages that greatly influence organisational progress and success. Similarly, in Starbucks too, the leadership and management practices remain highly effective for this company </w:t>
      </w:r>
      <w:r w:rsidR="00012C48">
        <w:t xml:space="preserve">to achieve higher employee motivation, engagement and performance. Based on such styles, the line managers of this organisation execute their responsibilities regarding managing the employees and taking care of their well-being, and as its result, Starbucks is witnessing a global success. </w:t>
      </w:r>
      <w:r>
        <w:t xml:space="preserve">  </w:t>
      </w:r>
    </w:p>
    <w:p w14:paraId="7D5C0668" w14:textId="77777777" w:rsidR="00CD5F6E" w:rsidRDefault="005D522E">
      <w:pPr>
        <w:spacing w:line="259" w:lineRule="auto"/>
        <w:jc w:val="left"/>
      </w:pPr>
      <w:r>
        <w:br w:type="page"/>
      </w:r>
    </w:p>
    <w:p w14:paraId="4E6EACE8" w14:textId="77777777" w:rsidR="00162B0E" w:rsidRDefault="005D522E" w:rsidP="00CD5F6E">
      <w:pPr>
        <w:pStyle w:val="Heading1"/>
      </w:pPr>
      <w:bookmarkStart w:id="7" w:name="_Toc74164373"/>
      <w:r>
        <w:lastRenderedPageBreak/>
        <w:t>Reference list</w:t>
      </w:r>
      <w:bookmarkEnd w:id="7"/>
    </w:p>
    <w:p w14:paraId="06EC1421" w14:textId="77777777" w:rsidR="001C232C" w:rsidRPr="001C232C" w:rsidRDefault="005D522E" w:rsidP="001C232C">
      <w:pPr>
        <w:rPr>
          <w:rFonts w:cs="Times New Roman"/>
          <w:color w:val="222222"/>
          <w:szCs w:val="24"/>
          <w:shd w:val="clear" w:color="auto" w:fill="FFFFFF"/>
        </w:rPr>
      </w:pPr>
      <w:r w:rsidRPr="001C232C">
        <w:rPr>
          <w:rFonts w:cs="Times New Roman"/>
          <w:color w:val="222222"/>
          <w:szCs w:val="24"/>
          <w:shd w:val="clear" w:color="auto" w:fill="FFFFFF"/>
        </w:rPr>
        <w:t xml:space="preserve">Adams, D., </w:t>
      </w:r>
      <w:proofErr w:type="spellStart"/>
      <w:r w:rsidRPr="001C232C">
        <w:rPr>
          <w:rFonts w:cs="Times New Roman"/>
          <w:color w:val="222222"/>
          <w:szCs w:val="24"/>
          <w:shd w:val="clear" w:color="auto" w:fill="FFFFFF"/>
        </w:rPr>
        <w:t>Kutty</w:t>
      </w:r>
      <w:proofErr w:type="spellEnd"/>
      <w:r w:rsidRPr="001C232C">
        <w:rPr>
          <w:rFonts w:cs="Times New Roman"/>
          <w:color w:val="222222"/>
          <w:szCs w:val="24"/>
          <w:shd w:val="clear" w:color="auto" w:fill="FFFFFF"/>
        </w:rPr>
        <w:t xml:space="preserve">, G.R. and </w:t>
      </w:r>
      <w:proofErr w:type="spellStart"/>
      <w:r w:rsidRPr="001C232C">
        <w:rPr>
          <w:rFonts w:cs="Times New Roman"/>
          <w:color w:val="222222"/>
          <w:szCs w:val="24"/>
          <w:shd w:val="clear" w:color="auto" w:fill="FFFFFF"/>
        </w:rPr>
        <w:t>Zabidi</w:t>
      </w:r>
      <w:proofErr w:type="spellEnd"/>
      <w:r w:rsidRPr="001C232C">
        <w:rPr>
          <w:rFonts w:cs="Times New Roman"/>
          <w:color w:val="222222"/>
          <w:szCs w:val="24"/>
          <w:shd w:val="clear" w:color="auto" w:fill="FFFFFF"/>
        </w:rPr>
        <w:t>, Z.M., 2017. Educational leadership for the 21st century. </w:t>
      </w:r>
      <w:r w:rsidRPr="001C232C">
        <w:rPr>
          <w:rFonts w:cs="Times New Roman"/>
          <w:i/>
          <w:iCs/>
          <w:color w:val="222222"/>
          <w:szCs w:val="24"/>
          <w:shd w:val="clear" w:color="auto" w:fill="FFFFFF"/>
        </w:rPr>
        <w:t>International online Journal of educational leadership</w:t>
      </w:r>
      <w:r w:rsidRPr="001C232C">
        <w:rPr>
          <w:rFonts w:cs="Times New Roman"/>
          <w:color w:val="222222"/>
          <w:szCs w:val="24"/>
          <w:shd w:val="clear" w:color="auto" w:fill="FFFFFF"/>
        </w:rPr>
        <w:t>, </w:t>
      </w:r>
      <w:r w:rsidRPr="001C232C">
        <w:rPr>
          <w:rFonts w:cs="Times New Roman"/>
          <w:i/>
          <w:iCs/>
          <w:color w:val="222222"/>
          <w:szCs w:val="24"/>
          <w:shd w:val="clear" w:color="auto" w:fill="FFFFFF"/>
        </w:rPr>
        <w:t>1</w:t>
      </w:r>
      <w:r w:rsidRPr="001C232C">
        <w:rPr>
          <w:rFonts w:cs="Times New Roman"/>
          <w:color w:val="222222"/>
          <w:szCs w:val="24"/>
          <w:shd w:val="clear" w:color="auto" w:fill="FFFFFF"/>
        </w:rPr>
        <w:t>(1), pp.1-4.</w:t>
      </w:r>
    </w:p>
    <w:p w14:paraId="29CCF348" w14:textId="77777777" w:rsidR="001C232C" w:rsidRPr="001C232C" w:rsidRDefault="005D522E" w:rsidP="001C232C">
      <w:pPr>
        <w:rPr>
          <w:rFonts w:cs="Times New Roman"/>
          <w:color w:val="222222"/>
          <w:szCs w:val="24"/>
          <w:shd w:val="clear" w:color="auto" w:fill="FFFFFF"/>
        </w:rPr>
      </w:pPr>
      <w:r w:rsidRPr="001C232C">
        <w:rPr>
          <w:rFonts w:cs="Times New Roman"/>
          <w:color w:val="222222"/>
          <w:szCs w:val="24"/>
          <w:shd w:val="clear" w:color="auto" w:fill="FFFFFF"/>
        </w:rPr>
        <w:t>Al-</w:t>
      </w:r>
      <w:proofErr w:type="spellStart"/>
      <w:r w:rsidRPr="001C232C">
        <w:rPr>
          <w:rFonts w:cs="Times New Roman"/>
          <w:color w:val="222222"/>
          <w:szCs w:val="24"/>
          <w:shd w:val="clear" w:color="auto" w:fill="FFFFFF"/>
        </w:rPr>
        <w:t>Malki</w:t>
      </w:r>
      <w:proofErr w:type="spellEnd"/>
      <w:r w:rsidRPr="001C232C">
        <w:rPr>
          <w:rFonts w:cs="Times New Roman"/>
          <w:color w:val="222222"/>
          <w:szCs w:val="24"/>
          <w:shd w:val="clear" w:color="auto" w:fill="FFFFFF"/>
        </w:rPr>
        <w:t>, M. and Juan, W., 2018. Leadership styles and job performance: A literature review. </w:t>
      </w:r>
      <w:r w:rsidRPr="001C232C">
        <w:rPr>
          <w:rFonts w:cs="Times New Roman"/>
          <w:i/>
          <w:iCs/>
          <w:color w:val="222222"/>
          <w:szCs w:val="24"/>
          <w:shd w:val="clear" w:color="auto" w:fill="FFFFFF"/>
        </w:rPr>
        <w:t>Journal of International Business Research and Marketing</w:t>
      </w:r>
      <w:r w:rsidRPr="001C232C">
        <w:rPr>
          <w:rFonts w:cs="Times New Roman"/>
          <w:color w:val="222222"/>
          <w:szCs w:val="24"/>
          <w:shd w:val="clear" w:color="auto" w:fill="FFFFFF"/>
        </w:rPr>
        <w:t>, </w:t>
      </w:r>
      <w:r w:rsidRPr="001C232C">
        <w:rPr>
          <w:rFonts w:cs="Times New Roman"/>
          <w:i/>
          <w:iCs/>
          <w:color w:val="222222"/>
          <w:szCs w:val="24"/>
          <w:shd w:val="clear" w:color="auto" w:fill="FFFFFF"/>
        </w:rPr>
        <w:t>3</w:t>
      </w:r>
      <w:r w:rsidRPr="001C232C">
        <w:rPr>
          <w:rFonts w:cs="Times New Roman"/>
          <w:color w:val="222222"/>
          <w:szCs w:val="24"/>
          <w:shd w:val="clear" w:color="auto" w:fill="FFFFFF"/>
        </w:rPr>
        <w:t>(3).</w:t>
      </w:r>
    </w:p>
    <w:p w14:paraId="369DDAF6" w14:textId="77777777" w:rsidR="001C232C" w:rsidRPr="001C232C" w:rsidRDefault="005D522E" w:rsidP="001C232C">
      <w:pPr>
        <w:rPr>
          <w:rFonts w:cs="Times New Roman"/>
          <w:color w:val="000000"/>
          <w:szCs w:val="24"/>
          <w:shd w:val="clear" w:color="auto" w:fill="FFFFFF"/>
        </w:rPr>
      </w:pPr>
      <w:proofErr w:type="spellStart"/>
      <w:r w:rsidRPr="001C232C">
        <w:rPr>
          <w:rFonts w:cs="Times New Roman"/>
          <w:color w:val="000000"/>
          <w:szCs w:val="24"/>
          <w:shd w:val="clear" w:color="auto" w:fill="FFFFFF"/>
        </w:rPr>
        <w:t>Ansary</w:t>
      </w:r>
      <w:proofErr w:type="spellEnd"/>
      <w:r w:rsidRPr="001C232C">
        <w:rPr>
          <w:rFonts w:cs="Times New Roman"/>
          <w:color w:val="000000"/>
          <w:szCs w:val="24"/>
          <w:shd w:val="clear" w:color="auto" w:fill="FFFFFF"/>
        </w:rPr>
        <w:t>, A., 2021. </w:t>
      </w:r>
      <w:r w:rsidRPr="001C232C">
        <w:rPr>
          <w:rFonts w:cs="Times New Roman"/>
          <w:i/>
          <w:iCs/>
          <w:color w:val="000000"/>
          <w:szCs w:val="24"/>
          <w:shd w:val="clear" w:color="auto" w:fill="FFFFFF"/>
        </w:rPr>
        <w:t>13 Must Have Transformational Leadership Characteristics - Career Cliff</w:t>
      </w:r>
      <w:r w:rsidRPr="001C232C">
        <w:rPr>
          <w:rFonts w:cs="Times New Roman"/>
          <w:color w:val="000000"/>
          <w:szCs w:val="24"/>
          <w:shd w:val="clear" w:color="auto" w:fill="FFFFFF"/>
        </w:rPr>
        <w:t>. [</w:t>
      </w:r>
      <w:proofErr w:type="gramStart"/>
      <w:r w:rsidRPr="001C232C">
        <w:rPr>
          <w:rFonts w:cs="Times New Roman"/>
          <w:color w:val="000000"/>
          <w:szCs w:val="24"/>
          <w:shd w:val="clear" w:color="auto" w:fill="FFFFFF"/>
        </w:rPr>
        <w:t>online</w:t>
      </w:r>
      <w:proofErr w:type="gramEnd"/>
      <w:r w:rsidRPr="001C232C">
        <w:rPr>
          <w:rFonts w:cs="Times New Roman"/>
          <w:color w:val="000000"/>
          <w:szCs w:val="24"/>
          <w:shd w:val="clear" w:color="auto" w:fill="FFFFFF"/>
        </w:rPr>
        <w:t>] Career Cliff. Available at: &lt;https://www.careercliff.com/transformational-leadership-characteristics/&gt; [Accessed 9 June 2021].</w:t>
      </w:r>
    </w:p>
    <w:p w14:paraId="60E5E5FC" w14:textId="77777777" w:rsidR="001C232C" w:rsidRPr="001C232C" w:rsidRDefault="005D522E" w:rsidP="001C232C">
      <w:pPr>
        <w:rPr>
          <w:rFonts w:cs="Times New Roman"/>
          <w:color w:val="222222"/>
          <w:szCs w:val="24"/>
          <w:shd w:val="clear" w:color="auto" w:fill="FFFFFF"/>
        </w:rPr>
      </w:pPr>
      <w:proofErr w:type="spellStart"/>
      <w:r w:rsidRPr="001C232C">
        <w:rPr>
          <w:rFonts w:cs="Times New Roman"/>
          <w:color w:val="222222"/>
          <w:szCs w:val="24"/>
          <w:shd w:val="clear" w:color="auto" w:fill="FFFFFF"/>
        </w:rPr>
        <w:t>Azriuddin</w:t>
      </w:r>
      <w:proofErr w:type="spellEnd"/>
      <w:r w:rsidRPr="001C232C">
        <w:rPr>
          <w:rFonts w:cs="Times New Roman"/>
          <w:color w:val="222222"/>
          <w:szCs w:val="24"/>
          <w:shd w:val="clear" w:color="auto" w:fill="FFFFFF"/>
        </w:rPr>
        <w:t xml:space="preserve">, M., </w:t>
      </w:r>
      <w:proofErr w:type="spellStart"/>
      <w:r w:rsidRPr="001C232C">
        <w:rPr>
          <w:rFonts w:cs="Times New Roman"/>
          <w:color w:val="222222"/>
          <w:szCs w:val="24"/>
          <w:shd w:val="clear" w:color="auto" w:fill="FFFFFF"/>
        </w:rPr>
        <w:t>Kee</w:t>
      </w:r>
      <w:proofErr w:type="spellEnd"/>
      <w:r w:rsidRPr="001C232C">
        <w:rPr>
          <w:rFonts w:cs="Times New Roman"/>
          <w:color w:val="222222"/>
          <w:szCs w:val="24"/>
          <w:shd w:val="clear" w:color="auto" w:fill="FFFFFF"/>
        </w:rPr>
        <w:t xml:space="preserve">, D.M.H., </w:t>
      </w:r>
      <w:proofErr w:type="spellStart"/>
      <w:r w:rsidRPr="001C232C">
        <w:rPr>
          <w:rFonts w:cs="Times New Roman"/>
          <w:color w:val="222222"/>
          <w:szCs w:val="24"/>
          <w:shd w:val="clear" w:color="auto" w:fill="FFFFFF"/>
        </w:rPr>
        <w:t>Hafizzudin</w:t>
      </w:r>
      <w:proofErr w:type="spellEnd"/>
      <w:r w:rsidRPr="001C232C">
        <w:rPr>
          <w:rFonts w:cs="Times New Roman"/>
          <w:color w:val="222222"/>
          <w:szCs w:val="24"/>
          <w:shd w:val="clear" w:color="auto" w:fill="FFFFFF"/>
        </w:rPr>
        <w:t xml:space="preserve">, M., </w:t>
      </w:r>
      <w:proofErr w:type="spellStart"/>
      <w:r w:rsidRPr="001C232C">
        <w:rPr>
          <w:rFonts w:cs="Times New Roman"/>
          <w:color w:val="222222"/>
          <w:szCs w:val="24"/>
          <w:shd w:val="clear" w:color="auto" w:fill="FFFFFF"/>
        </w:rPr>
        <w:t>Fitri</w:t>
      </w:r>
      <w:proofErr w:type="spellEnd"/>
      <w:r w:rsidRPr="001C232C">
        <w:rPr>
          <w:rFonts w:cs="Times New Roman"/>
          <w:color w:val="222222"/>
          <w:szCs w:val="24"/>
          <w:shd w:val="clear" w:color="auto" w:fill="FFFFFF"/>
        </w:rPr>
        <w:t xml:space="preserve">, M., </w:t>
      </w:r>
      <w:proofErr w:type="spellStart"/>
      <w:r w:rsidRPr="001C232C">
        <w:rPr>
          <w:rFonts w:cs="Times New Roman"/>
          <w:color w:val="222222"/>
          <w:szCs w:val="24"/>
          <w:shd w:val="clear" w:color="auto" w:fill="FFFFFF"/>
        </w:rPr>
        <w:t>Zakwan</w:t>
      </w:r>
      <w:proofErr w:type="spellEnd"/>
      <w:r w:rsidRPr="001C232C">
        <w:rPr>
          <w:rFonts w:cs="Times New Roman"/>
          <w:color w:val="222222"/>
          <w:szCs w:val="24"/>
          <w:shd w:val="clear" w:color="auto" w:fill="FFFFFF"/>
        </w:rPr>
        <w:t xml:space="preserve">, M.A., </w:t>
      </w:r>
      <w:proofErr w:type="spellStart"/>
      <w:r w:rsidRPr="001C232C">
        <w:rPr>
          <w:rFonts w:cs="Times New Roman"/>
          <w:color w:val="222222"/>
          <w:szCs w:val="24"/>
          <w:shd w:val="clear" w:color="auto" w:fill="FFFFFF"/>
        </w:rPr>
        <w:t>AlSanousi</w:t>
      </w:r>
      <w:proofErr w:type="spellEnd"/>
      <w:r w:rsidRPr="001C232C">
        <w:rPr>
          <w:rFonts w:cs="Times New Roman"/>
          <w:color w:val="222222"/>
          <w:szCs w:val="24"/>
          <w:shd w:val="clear" w:color="auto" w:fill="FFFFFF"/>
        </w:rPr>
        <w:t xml:space="preserve">, D., </w:t>
      </w:r>
      <w:proofErr w:type="spellStart"/>
      <w:r w:rsidRPr="001C232C">
        <w:rPr>
          <w:rFonts w:cs="Times New Roman"/>
          <w:color w:val="222222"/>
          <w:szCs w:val="24"/>
          <w:shd w:val="clear" w:color="auto" w:fill="FFFFFF"/>
        </w:rPr>
        <w:t>Kelpia</w:t>
      </w:r>
      <w:proofErr w:type="spellEnd"/>
      <w:r w:rsidRPr="001C232C">
        <w:rPr>
          <w:rFonts w:cs="Times New Roman"/>
          <w:color w:val="222222"/>
          <w:szCs w:val="24"/>
          <w:shd w:val="clear" w:color="auto" w:fill="FFFFFF"/>
        </w:rPr>
        <w:t xml:space="preserve">, A. and </w:t>
      </w:r>
      <w:proofErr w:type="spellStart"/>
      <w:r w:rsidRPr="001C232C">
        <w:rPr>
          <w:rFonts w:cs="Times New Roman"/>
          <w:color w:val="222222"/>
          <w:szCs w:val="24"/>
          <w:shd w:val="clear" w:color="auto" w:fill="FFFFFF"/>
        </w:rPr>
        <w:t>Kurniawan</w:t>
      </w:r>
      <w:proofErr w:type="spellEnd"/>
      <w:r w:rsidRPr="001C232C">
        <w:rPr>
          <w:rFonts w:cs="Times New Roman"/>
          <w:color w:val="222222"/>
          <w:szCs w:val="24"/>
          <w:shd w:val="clear" w:color="auto" w:fill="FFFFFF"/>
        </w:rPr>
        <w:t>, O., 2020. Becoming an International Brand: A Case Study of Starbucks. </w:t>
      </w:r>
      <w:r w:rsidRPr="001C232C">
        <w:rPr>
          <w:rFonts w:cs="Times New Roman"/>
          <w:i/>
          <w:iCs/>
          <w:color w:val="222222"/>
          <w:szCs w:val="24"/>
          <w:shd w:val="clear" w:color="auto" w:fill="FFFFFF"/>
        </w:rPr>
        <w:t>Journal of the community development in Asia</w:t>
      </w:r>
      <w:r w:rsidRPr="001C232C">
        <w:rPr>
          <w:rFonts w:cs="Times New Roman"/>
          <w:color w:val="222222"/>
          <w:szCs w:val="24"/>
          <w:shd w:val="clear" w:color="auto" w:fill="FFFFFF"/>
        </w:rPr>
        <w:t>, </w:t>
      </w:r>
      <w:r w:rsidRPr="001C232C">
        <w:rPr>
          <w:rFonts w:cs="Times New Roman"/>
          <w:i/>
          <w:iCs/>
          <w:color w:val="222222"/>
          <w:szCs w:val="24"/>
          <w:shd w:val="clear" w:color="auto" w:fill="FFFFFF"/>
        </w:rPr>
        <w:t>3</w:t>
      </w:r>
      <w:r w:rsidRPr="001C232C">
        <w:rPr>
          <w:rFonts w:cs="Times New Roman"/>
          <w:color w:val="222222"/>
          <w:szCs w:val="24"/>
          <w:shd w:val="clear" w:color="auto" w:fill="FFFFFF"/>
        </w:rPr>
        <w:t>(1), pp.33-43.</w:t>
      </w:r>
    </w:p>
    <w:p w14:paraId="6EB4CD7C" w14:textId="77777777" w:rsidR="001C232C" w:rsidRPr="001C232C" w:rsidRDefault="005D522E" w:rsidP="001C232C">
      <w:pPr>
        <w:rPr>
          <w:rFonts w:cs="Times New Roman"/>
          <w:color w:val="222222"/>
          <w:szCs w:val="24"/>
          <w:shd w:val="clear" w:color="auto" w:fill="FFFFFF"/>
        </w:rPr>
      </w:pPr>
      <w:r w:rsidRPr="001C232C">
        <w:rPr>
          <w:rFonts w:cs="Times New Roman"/>
          <w:color w:val="222222"/>
          <w:szCs w:val="24"/>
          <w:shd w:val="clear" w:color="auto" w:fill="FFFFFF"/>
        </w:rPr>
        <w:t>Baden, D. and Higgs, M., 2015. Challenging the perceived wisdom of management theories and practice. </w:t>
      </w:r>
      <w:r w:rsidRPr="001C232C">
        <w:rPr>
          <w:rFonts w:cs="Times New Roman"/>
          <w:i/>
          <w:iCs/>
          <w:color w:val="222222"/>
          <w:szCs w:val="24"/>
          <w:shd w:val="clear" w:color="auto" w:fill="FFFFFF"/>
        </w:rPr>
        <w:t>Academy of Management Learning &amp; Education</w:t>
      </w:r>
      <w:r w:rsidRPr="001C232C">
        <w:rPr>
          <w:rFonts w:cs="Times New Roman"/>
          <w:color w:val="222222"/>
          <w:szCs w:val="24"/>
          <w:shd w:val="clear" w:color="auto" w:fill="FFFFFF"/>
        </w:rPr>
        <w:t>, </w:t>
      </w:r>
      <w:r w:rsidRPr="001C232C">
        <w:rPr>
          <w:rFonts w:cs="Times New Roman"/>
          <w:i/>
          <w:iCs/>
          <w:color w:val="222222"/>
          <w:szCs w:val="24"/>
          <w:shd w:val="clear" w:color="auto" w:fill="FFFFFF"/>
        </w:rPr>
        <w:t>14</w:t>
      </w:r>
      <w:r w:rsidRPr="001C232C">
        <w:rPr>
          <w:rFonts w:cs="Times New Roman"/>
          <w:color w:val="222222"/>
          <w:szCs w:val="24"/>
          <w:shd w:val="clear" w:color="auto" w:fill="FFFFFF"/>
        </w:rPr>
        <w:t>(4), pp.539-555.</w:t>
      </w:r>
    </w:p>
    <w:p w14:paraId="293BFF31" w14:textId="77777777" w:rsidR="001C232C" w:rsidRPr="001C232C" w:rsidRDefault="005D522E" w:rsidP="001C232C">
      <w:pPr>
        <w:rPr>
          <w:rFonts w:cs="Times New Roman"/>
          <w:color w:val="222222"/>
          <w:szCs w:val="24"/>
          <w:shd w:val="clear" w:color="auto" w:fill="FFFFFF"/>
        </w:rPr>
      </w:pPr>
      <w:proofErr w:type="spellStart"/>
      <w:r w:rsidRPr="001C232C">
        <w:rPr>
          <w:rFonts w:cs="Times New Roman"/>
          <w:color w:val="222222"/>
          <w:szCs w:val="24"/>
          <w:shd w:val="clear" w:color="auto" w:fill="FFFFFF"/>
        </w:rPr>
        <w:t>Bârgău</w:t>
      </w:r>
      <w:proofErr w:type="spellEnd"/>
      <w:r w:rsidRPr="001C232C">
        <w:rPr>
          <w:rFonts w:cs="Times New Roman"/>
          <w:color w:val="222222"/>
          <w:szCs w:val="24"/>
          <w:shd w:val="clear" w:color="auto" w:fill="FFFFFF"/>
        </w:rPr>
        <w:t>, M.A., 2015. Leadership versus management. </w:t>
      </w:r>
      <w:r w:rsidRPr="001C232C">
        <w:rPr>
          <w:rFonts w:cs="Times New Roman"/>
          <w:i/>
          <w:iCs/>
          <w:color w:val="222222"/>
          <w:szCs w:val="24"/>
          <w:shd w:val="clear" w:color="auto" w:fill="FFFFFF"/>
        </w:rPr>
        <w:t>Romanian Economic and Business Review</w:t>
      </w:r>
      <w:r w:rsidRPr="001C232C">
        <w:rPr>
          <w:rFonts w:cs="Times New Roman"/>
          <w:color w:val="222222"/>
          <w:szCs w:val="24"/>
          <w:shd w:val="clear" w:color="auto" w:fill="FFFFFF"/>
        </w:rPr>
        <w:t>, </w:t>
      </w:r>
      <w:r w:rsidRPr="001C232C">
        <w:rPr>
          <w:rFonts w:cs="Times New Roman"/>
          <w:i/>
          <w:iCs/>
          <w:color w:val="222222"/>
          <w:szCs w:val="24"/>
          <w:shd w:val="clear" w:color="auto" w:fill="FFFFFF"/>
        </w:rPr>
        <w:t>10</w:t>
      </w:r>
      <w:r w:rsidRPr="001C232C">
        <w:rPr>
          <w:rFonts w:cs="Times New Roman"/>
          <w:color w:val="222222"/>
          <w:szCs w:val="24"/>
          <w:shd w:val="clear" w:color="auto" w:fill="FFFFFF"/>
        </w:rPr>
        <w:t>(2), pp.112-135.</w:t>
      </w:r>
    </w:p>
    <w:p w14:paraId="7DB9B910" w14:textId="77777777" w:rsidR="001C232C" w:rsidRPr="001C232C" w:rsidRDefault="005D522E" w:rsidP="001C232C">
      <w:pPr>
        <w:rPr>
          <w:rFonts w:cs="Times New Roman"/>
          <w:color w:val="222222"/>
          <w:szCs w:val="24"/>
          <w:shd w:val="clear" w:color="auto" w:fill="FFFFFF"/>
        </w:rPr>
      </w:pPr>
      <w:proofErr w:type="spellStart"/>
      <w:r w:rsidRPr="001C232C">
        <w:rPr>
          <w:rFonts w:cs="Times New Roman"/>
          <w:color w:val="222222"/>
          <w:szCs w:val="24"/>
          <w:shd w:val="clear" w:color="auto" w:fill="FFFFFF"/>
        </w:rPr>
        <w:t>Besieux</w:t>
      </w:r>
      <w:proofErr w:type="spellEnd"/>
      <w:r w:rsidRPr="001C232C">
        <w:rPr>
          <w:rFonts w:cs="Times New Roman"/>
          <w:color w:val="222222"/>
          <w:szCs w:val="24"/>
          <w:shd w:val="clear" w:color="auto" w:fill="FFFFFF"/>
        </w:rPr>
        <w:t xml:space="preserve">, T., </w:t>
      </w:r>
      <w:proofErr w:type="spellStart"/>
      <w:r w:rsidRPr="001C232C">
        <w:rPr>
          <w:rFonts w:cs="Times New Roman"/>
          <w:color w:val="222222"/>
          <w:szCs w:val="24"/>
          <w:shd w:val="clear" w:color="auto" w:fill="FFFFFF"/>
        </w:rPr>
        <w:t>Baillien</w:t>
      </w:r>
      <w:proofErr w:type="spellEnd"/>
      <w:r w:rsidRPr="001C232C">
        <w:rPr>
          <w:rFonts w:cs="Times New Roman"/>
          <w:color w:val="222222"/>
          <w:szCs w:val="24"/>
          <w:shd w:val="clear" w:color="auto" w:fill="FFFFFF"/>
        </w:rPr>
        <w:t xml:space="preserve">, E., </w:t>
      </w:r>
      <w:proofErr w:type="spellStart"/>
      <w:r w:rsidRPr="001C232C">
        <w:rPr>
          <w:rFonts w:cs="Times New Roman"/>
          <w:color w:val="222222"/>
          <w:szCs w:val="24"/>
          <w:shd w:val="clear" w:color="auto" w:fill="FFFFFF"/>
        </w:rPr>
        <w:t>Verbeke</w:t>
      </w:r>
      <w:proofErr w:type="spellEnd"/>
      <w:r w:rsidRPr="001C232C">
        <w:rPr>
          <w:rFonts w:cs="Times New Roman"/>
          <w:color w:val="222222"/>
          <w:szCs w:val="24"/>
          <w:shd w:val="clear" w:color="auto" w:fill="FFFFFF"/>
        </w:rPr>
        <w:t xml:space="preserve">, A.L. and </w:t>
      </w:r>
      <w:proofErr w:type="spellStart"/>
      <w:r w:rsidRPr="001C232C">
        <w:rPr>
          <w:rFonts w:cs="Times New Roman"/>
          <w:color w:val="222222"/>
          <w:szCs w:val="24"/>
          <w:shd w:val="clear" w:color="auto" w:fill="FFFFFF"/>
        </w:rPr>
        <w:t>Euwema</w:t>
      </w:r>
      <w:proofErr w:type="spellEnd"/>
      <w:r w:rsidRPr="001C232C">
        <w:rPr>
          <w:rFonts w:cs="Times New Roman"/>
          <w:color w:val="222222"/>
          <w:szCs w:val="24"/>
          <w:shd w:val="clear" w:color="auto" w:fill="FFFFFF"/>
        </w:rPr>
        <w:t>, M.C., 2018. What goes around comes around: The mediation of corporate social responsibility in the relationship between transformational leadership and employee engagement. </w:t>
      </w:r>
      <w:r w:rsidRPr="001C232C">
        <w:rPr>
          <w:rFonts w:cs="Times New Roman"/>
          <w:i/>
          <w:iCs/>
          <w:color w:val="222222"/>
          <w:szCs w:val="24"/>
          <w:shd w:val="clear" w:color="auto" w:fill="FFFFFF"/>
        </w:rPr>
        <w:t>Economic and Industrial Democracy</w:t>
      </w:r>
      <w:r w:rsidRPr="001C232C">
        <w:rPr>
          <w:rFonts w:cs="Times New Roman"/>
          <w:color w:val="222222"/>
          <w:szCs w:val="24"/>
          <w:shd w:val="clear" w:color="auto" w:fill="FFFFFF"/>
        </w:rPr>
        <w:t>, </w:t>
      </w:r>
      <w:r w:rsidRPr="001C232C">
        <w:rPr>
          <w:rFonts w:cs="Times New Roman"/>
          <w:i/>
          <w:iCs/>
          <w:color w:val="222222"/>
          <w:szCs w:val="24"/>
          <w:shd w:val="clear" w:color="auto" w:fill="FFFFFF"/>
        </w:rPr>
        <w:t>39</w:t>
      </w:r>
      <w:r w:rsidRPr="001C232C">
        <w:rPr>
          <w:rFonts w:cs="Times New Roman"/>
          <w:color w:val="222222"/>
          <w:szCs w:val="24"/>
          <w:shd w:val="clear" w:color="auto" w:fill="FFFFFF"/>
        </w:rPr>
        <w:t>(2), pp.249-271.</w:t>
      </w:r>
    </w:p>
    <w:p w14:paraId="58FD98D7" w14:textId="77777777" w:rsidR="001C232C" w:rsidRPr="001C232C" w:rsidRDefault="005D522E" w:rsidP="001C232C">
      <w:pPr>
        <w:rPr>
          <w:rFonts w:cs="Times New Roman"/>
          <w:color w:val="222222"/>
          <w:szCs w:val="24"/>
          <w:shd w:val="clear" w:color="auto" w:fill="FFFFFF"/>
        </w:rPr>
      </w:pPr>
      <w:proofErr w:type="spellStart"/>
      <w:r w:rsidRPr="001C232C">
        <w:rPr>
          <w:rFonts w:cs="Times New Roman"/>
          <w:color w:val="222222"/>
          <w:szCs w:val="24"/>
          <w:shd w:val="clear" w:color="auto" w:fill="FFFFFF"/>
        </w:rPr>
        <w:t>Daddi</w:t>
      </w:r>
      <w:proofErr w:type="spellEnd"/>
      <w:r w:rsidRPr="001C232C">
        <w:rPr>
          <w:rFonts w:cs="Times New Roman"/>
          <w:color w:val="222222"/>
          <w:szCs w:val="24"/>
          <w:shd w:val="clear" w:color="auto" w:fill="FFFFFF"/>
        </w:rPr>
        <w:t xml:space="preserve">, T., </w:t>
      </w:r>
      <w:proofErr w:type="spellStart"/>
      <w:r w:rsidRPr="001C232C">
        <w:rPr>
          <w:rFonts w:cs="Times New Roman"/>
          <w:color w:val="222222"/>
          <w:szCs w:val="24"/>
          <w:shd w:val="clear" w:color="auto" w:fill="FFFFFF"/>
        </w:rPr>
        <w:t>Todaro</w:t>
      </w:r>
      <w:proofErr w:type="spellEnd"/>
      <w:r w:rsidRPr="001C232C">
        <w:rPr>
          <w:rFonts w:cs="Times New Roman"/>
          <w:color w:val="222222"/>
          <w:szCs w:val="24"/>
          <w:shd w:val="clear" w:color="auto" w:fill="FFFFFF"/>
        </w:rPr>
        <w:t xml:space="preserve">, N.M., De Giacomo, M.R. and Frey, M., 2018. A systematic review of the use of organisation and management theories in climate change studies. </w:t>
      </w:r>
      <w:r w:rsidRPr="001C232C">
        <w:rPr>
          <w:rFonts w:cs="Times New Roman"/>
          <w:i/>
          <w:iCs/>
          <w:color w:val="222222"/>
          <w:szCs w:val="24"/>
          <w:shd w:val="clear" w:color="auto" w:fill="FFFFFF"/>
        </w:rPr>
        <w:t>Business Strategy and the Environment</w:t>
      </w:r>
      <w:r w:rsidRPr="001C232C">
        <w:rPr>
          <w:rFonts w:cs="Times New Roman"/>
          <w:color w:val="222222"/>
          <w:szCs w:val="24"/>
          <w:shd w:val="clear" w:color="auto" w:fill="FFFFFF"/>
        </w:rPr>
        <w:t>, </w:t>
      </w:r>
      <w:r w:rsidRPr="001C232C">
        <w:rPr>
          <w:rFonts w:cs="Times New Roman"/>
          <w:i/>
          <w:iCs/>
          <w:color w:val="222222"/>
          <w:szCs w:val="24"/>
          <w:shd w:val="clear" w:color="auto" w:fill="FFFFFF"/>
        </w:rPr>
        <w:t>27</w:t>
      </w:r>
      <w:r w:rsidRPr="001C232C">
        <w:rPr>
          <w:rFonts w:cs="Times New Roman"/>
          <w:color w:val="222222"/>
          <w:szCs w:val="24"/>
          <w:shd w:val="clear" w:color="auto" w:fill="FFFFFF"/>
        </w:rPr>
        <w:t>(4), pp.456-474.</w:t>
      </w:r>
    </w:p>
    <w:p w14:paraId="13DD5E07" w14:textId="77777777" w:rsidR="001C232C" w:rsidRPr="001C232C" w:rsidRDefault="005D522E" w:rsidP="001C232C">
      <w:pPr>
        <w:rPr>
          <w:rFonts w:cs="Times New Roman"/>
          <w:color w:val="222222"/>
          <w:szCs w:val="24"/>
          <w:shd w:val="clear" w:color="auto" w:fill="FFFFFF"/>
        </w:rPr>
      </w:pPr>
      <w:proofErr w:type="spellStart"/>
      <w:r w:rsidRPr="001C232C">
        <w:rPr>
          <w:rFonts w:cs="Times New Roman"/>
          <w:color w:val="222222"/>
          <w:szCs w:val="24"/>
          <w:shd w:val="clear" w:color="auto" w:fill="FFFFFF"/>
        </w:rPr>
        <w:t>Elshaer</w:t>
      </w:r>
      <w:proofErr w:type="spellEnd"/>
      <w:r w:rsidRPr="001C232C">
        <w:rPr>
          <w:rFonts w:cs="Times New Roman"/>
          <w:color w:val="222222"/>
          <w:szCs w:val="24"/>
          <w:shd w:val="clear" w:color="auto" w:fill="FFFFFF"/>
        </w:rPr>
        <w:t xml:space="preserve">, I.A. and </w:t>
      </w:r>
      <w:proofErr w:type="spellStart"/>
      <w:r w:rsidRPr="001C232C">
        <w:rPr>
          <w:rFonts w:cs="Times New Roman"/>
          <w:color w:val="222222"/>
          <w:szCs w:val="24"/>
          <w:shd w:val="clear" w:color="auto" w:fill="FFFFFF"/>
        </w:rPr>
        <w:t>Augustyn</w:t>
      </w:r>
      <w:proofErr w:type="spellEnd"/>
      <w:r w:rsidRPr="001C232C">
        <w:rPr>
          <w:rFonts w:cs="Times New Roman"/>
          <w:color w:val="222222"/>
          <w:szCs w:val="24"/>
          <w:shd w:val="clear" w:color="auto" w:fill="FFFFFF"/>
        </w:rPr>
        <w:t>, M.M., 2016. Direct effects of quality management on competitive advantage. </w:t>
      </w:r>
      <w:r w:rsidRPr="001C232C">
        <w:rPr>
          <w:rFonts w:cs="Times New Roman"/>
          <w:i/>
          <w:iCs/>
          <w:color w:val="222222"/>
          <w:szCs w:val="24"/>
          <w:shd w:val="clear" w:color="auto" w:fill="FFFFFF"/>
        </w:rPr>
        <w:t>International Journal of Quality &amp; Reliability Management</w:t>
      </w:r>
      <w:r w:rsidRPr="001C232C">
        <w:rPr>
          <w:rFonts w:cs="Times New Roman"/>
          <w:color w:val="222222"/>
          <w:szCs w:val="24"/>
          <w:shd w:val="clear" w:color="auto" w:fill="FFFFFF"/>
        </w:rPr>
        <w:t>.</w:t>
      </w:r>
    </w:p>
    <w:p w14:paraId="2E6CF7EE" w14:textId="77777777" w:rsidR="001C232C" w:rsidRPr="001C232C" w:rsidRDefault="005D522E" w:rsidP="001C232C">
      <w:pPr>
        <w:rPr>
          <w:rFonts w:cs="Times New Roman"/>
          <w:color w:val="222222"/>
          <w:szCs w:val="24"/>
          <w:shd w:val="clear" w:color="auto" w:fill="FFFFFF"/>
        </w:rPr>
      </w:pPr>
      <w:proofErr w:type="spellStart"/>
      <w:r w:rsidRPr="001C232C">
        <w:rPr>
          <w:rFonts w:cs="Times New Roman"/>
          <w:color w:val="222222"/>
          <w:szCs w:val="24"/>
          <w:shd w:val="clear" w:color="auto" w:fill="FFFFFF"/>
        </w:rPr>
        <w:t>Gandolfi</w:t>
      </w:r>
      <w:proofErr w:type="spellEnd"/>
      <w:r w:rsidRPr="001C232C">
        <w:rPr>
          <w:rFonts w:cs="Times New Roman"/>
          <w:color w:val="222222"/>
          <w:szCs w:val="24"/>
          <w:shd w:val="clear" w:color="auto" w:fill="FFFFFF"/>
        </w:rPr>
        <w:t>, F. and Stone, S., 2018. Leadership, leadership styles, and servant leadership. </w:t>
      </w:r>
      <w:r w:rsidRPr="001C232C">
        <w:rPr>
          <w:rFonts w:cs="Times New Roman"/>
          <w:i/>
          <w:iCs/>
          <w:color w:val="222222"/>
          <w:szCs w:val="24"/>
          <w:shd w:val="clear" w:color="auto" w:fill="FFFFFF"/>
        </w:rPr>
        <w:t>Journal of Management Research</w:t>
      </w:r>
      <w:r w:rsidRPr="001C232C">
        <w:rPr>
          <w:rFonts w:cs="Times New Roman"/>
          <w:color w:val="222222"/>
          <w:szCs w:val="24"/>
          <w:shd w:val="clear" w:color="auto" w:fill="FFFFFF"/>
        </w:rPr>
        <w:t>, </w:t>
      </w:r>
      <w:r w:rsidRPr="001C232C">
        <w:rPr>
          <w:rFonts w:cs="Times New Roman"/>
          <w:i/>
          <w:iCs/>
          <w:color w:val="222222"/>
          <w:szCs w:val="24"/>
          <w:shd w:val="clear" w:color="auto" w:fill="FFFFFF"/>
        </w:rPr>
        <w:t>18</w:t>
      </w:r>
      <w:r w:rsidRPr="001C232C">
        <w:rPr>
          <w:rFonts w:cs="Times New Roman"/>
          <w:color w:val="222222"/>
          <w:szCs w:val="24"/>
          <w:shd w:val="clear" w:color="auto" w:fill="FFFFFF"/>
        </w:rPr>
        <w:t>(4), pp.261-269.</w:t>
      </w:r>
    </w:p>
    <w:p w14:paraId="25702095" w14:textId="77777777" w:rsidR="001C232C" w:rsidRPr="001C232C" w:rsidRDefault="005D522E" w:rsidP="001C232C">
      <w:pPr>
        <w:rPr>
          <w:rFonts w:cs="Times New Roman"/>
          <w:color w:val="222222"/>
          <w:szCs w:val="24"/>
          <w:shd w:val="clear" w:color="auto" w:fill="FFFFFF"/>
        </w:rPr>
      </w:pPr>
      <w:r w:rsidRPr="001C232C">
        <w:rPr>
          <w:rFonts w:cs="Times New Roman"/>
          <w:color w:val="222222"/>
          <w:szCs w:val="24"/>
          <w:shd w:val="clear" w:color="auto" w:fill="FFFFFF"/>
        </w:rPr>
        <w:t xml:space="preserve">Lemus, E., von </w:t>
      </w:r>
      <w:proofErr w:type="spellStart"/>
      <w:r w:rsidRPr="001C232C">
        <w:rPr>
          <w:rFonts w:cs="Times New Roman"/>
          <w:color w:val="222222"/>
          <w:szCs w:val="24"/>
          <w:shd w:val="clear" w:color="auto" w:fill="FFFFFF"/>
        </w:rPr>
        <w:t>Feigenblatt</w:t>
      </w:r>
      <w:proofErr w:type="spellEnd"/>
      <w:r w:rsidRPr="001C232C">
        <w:rPr>
          <w:rFonts w:cs="Times New Roman"/>
          <w:color w:val="222222"/>
          <w:szCs w:val="24"/>
          <w:shd w:val="clear" w:color="auto" w:fill="FFFFFF"/>
        </w:rPr>
        <w:t xml:space="preserve">, O.F., </w:t>
      </w:r>
      <w:proofErr w:type="spellStart"/>
      <w:r w:rsidRPr="001C232C">
        <w:rPr>
          <w:rFonts w:cs="Times New Roman"/>
          <w:color w:val="222222"/>
          <w:szCs w:val="24"/>
          <w:shd w:val="clear" w:color="auto" w:fill="FFFFFF"/>
        </w:rPr>
        <w:t>Orta</w:t>
      </w:r>
      <w:proofErr w:type="spellEnd"/>
      <w:r w:rsidRPr="001C232C">
        <w:rPr>
          <w:rFonts w:cs="Times New Roman"/>
          <w:color w:val="222222"/>
          <w:szCs w:val="24"/>
          <w:shd w:val="clear" w:color="auto" w:fill="FFFFFF"/>
        </w:rPr>
        <w:t xml:space="preserve">, M. and </w:t>
      </w:r>
      <w:proofErr w:type="spellStart"/>
      <w:r w:rsidRPr="001C232C">
        <w:rPr>
          <w:rFonts w:cs="Times New Roman"/>
          <w:color w:val="222222"/>
          <w:szCs w:val="24"/>
          <w:shd w:val="clear" w:color="auto" w:fill="FFFFFF"/>
        </w:rPr>
        <w:t>Rivero</w:t>
      </w:r>
      <w:proofErr w:type="spellEnd"/>
      <w:r w:rsidRPr="001C232C">
        <w:rPr>
          <w:rFonts w:cs="Times New Roman"/>
          <w:color w:val="222222"/>
          <w:szCs w:val="24"/>
          <w:shd w:val="clear" w:color="auto" w:fill="FFFFFF"/>
        </w:rPr>
        <w:t>, O., 2015. Starbucks Corporation: Leading Innovation in the 21st Century. </w:t>
      </w:r>
      <w:r w:rsidRPr="001C232C">
        <w:rPr>
          <w:rFonts w:cs="Times New Roman"/>
          <w:i/>
          <w:iCs/>
          <w:color w:val="222222"/>
          <w:szCs w:val="24"/>
          <w:shd w:val="clear" w:color="auto" w:fill="FFFFFF"/>
        </w:rPr>
        <w:t>Journal of Alternative Perspectives in the Social Sciences</w:t>
      </w:r>
      <w:r w:rsidRPr="001C232C">
        <w:rPr>
          <w:rFonts w:cs="Times New Roman"/>
          <w:color w:val="222222"/>
          <w:szCs w:val="24"/>
          <w:shd w:val="clear" w:color="auto" w:fill="FFFFFF"/>
        </w:rPr>
        <w:t>, </w:t>
      </w:r>
      <w:r w:rsidRPr="001C232C">
        <w:rPr>
          <w:rFonts w:cs="Times New Roman"/>
          <w:i/>
          <w:iCs/>
          <w:color w:val="222222"/>
          <w:szCs w:val="24"/>
          <w:shd w:val="clear" w:color="auto" w:fill="FFFFFF"/>
        </w:rPr>
        <w:t>7</w:t>
      </w:r>
      <w:r w:rsidRPr="001C232C">
        <w:rPr>
          <w:rFonts w:cs="Times New Roman"/>
          <w:color w:val="222222"/>
          <w:szCs w:val="24"/>
          <w:shd w:val="clear" w:color="auto" w:fill="FFFFFF"/>
        </w:rPr>
        <w:t>(1), pp.23-38.</w:t>
      </w:r>
    </w:p>
    <w:p w14:paraId="599EB3AB" w14:textId="77777777" w:rsidR="001C232C" w:rsidRPr="001C232C" w:rsidRDefault="005D522E" w:rsidP="001C232C">
      <w:pPr>
        <w:rPr>
          <w:rFonts w:cs="Times New Roman"/>
          <w:color w:val="222222"/>
          <w:szCs w:val="24"/>
          <w:shd w:val="clear" w:color="auto" w:fill="FFFFFF"/>
        </w:rPr>
      </w:pPr>
      <w:r w:rsidRPr="001C232C">
        <w:rPr>
          <w:rFonts w:cs="Times New Roman"/>
          <w:color w:val="222222"/>
          <w:szCs w:val="24"/>
          <w:shd w:val="clear" w:color="auto" w:fill="FFFFFF"/>
        </w:rPr>
        <w:lastRenderedPageBreak/>
        <w:t>Liu, Y. and Zhang, J., 2019, May. The Influence of Employees’ Motivation Management on Teamwork: Taking Starbucks as an Example. In </w:t>
      </w:r>
      <w:r w:rsidRPr="001C232C">
        <w:rPr>
          <w:rFonts w:cs="Times New Roman"/>
          <w:i/>
          <w:iCs/>
          <w:color w:val="222222"/>
          <w:szCs w:val="24"/>
          <w:shd w:val="clear" w:color="auto" w:fill="FFFFFF"/>
        </w:rPr>
        <w:t>2019 International Conference on Management, Education Technology and Economics (ICMETE 2019)</w:t>
      </w:r>
      <w:r w:rsidRPr="001C232C">
        <w:rPr>
          <w:rFonts w:cs="Times New Roman"/>
          <w:color w:val="222222"/>
          <w:szCs w:val="24"/>
          <w:shd w:val="clear" w:color="auto" w:fill="FFFFFF"/>
        </w:rPr>
        <w:t> (pp. 543-546). Atlantis Press.</w:t>
      </w:r>
    </w:p>
    <w:p w14:paraId="385F8229" w14:textId="77777777" w:rsidR="001C232C" w:rsidRPr="001C232C" w:rsidRDefault="005D522E" w:rsidP="001C232C">
      <w:pPr>
        <w:rPr>
          <w:rFonts w:cs="Times New Roman"/>
          <w:color w:val="222222"/>
          <w:szCs w:val="24"/>
          <w:shd w:val="clear" w:color="auto" w:fill="FFFFFF"/>
        </w:rPr>
      </w:pPr>
      <w:r w:rsidRPr="001C232C">
        <w:rPr>
          <w:rFonts w:cs="Times New Roman"/>
          <w:color w:val="222222"/>
          <w:szCs w:val="24"/>
          <w:shd w:val="clear" w:color="auto" w:fill="FFFFFF"/>
        </w:rPr>
        <w:t>Mooring, C., 2019. Ethical Leadership: Rise Above the Struggle. </w:t>
      </w:r>
      <w:r w:rsidRPr="001C232C">
        <w:rPr>
          <w:rFonts w:cs="Times New Roman"/>
          <w:i/>
          <w:iCs/>
          <w:color w:val="222222"/>
          <w:szCs w:val="24"/>
          <w:shd w:val="clear" w:color="auto" w:fill="FFFFFF"/>
        </w:rPr>
        <w:t xml:space="preserve">Global Journal of Management </w:t>
      </w:r>
      <w:proofErr w:type="gramStart"/>
      <w:r w:rsidRPr="001C232C">
        <w:rPr>
          <w:rFonts w:cs="Times New Roman"/>
          <w:i/>
          <w:iCs/>
          <w:color w:val="222222"/>
          <w:szCs w:val="24"/>
          <w:shd w:val="clear" w:color="auto" w:fill="FFFFFF"/>
        </w:rPr>
        <w:t>And</w:t>
      </w:r>
      <w:proofErr w:type="gramEnd"/>
      <w:r w:rsidRPr="001C232C">
        <w:rPr>
          <w:rFonts w:cs="Times New Roman"/>
          <w:i/>
          <w:iCs/>
          <w:color w:val="222222"/>
          <w:szCs w:val="24"/>
          <w:shd w:val="clear" w:color="auto" w:fill="FFFFFF"/>
        </w:rPr>
        <w:t xml:space="preserve"> Business Research</w:t>
      </w:r>
      <w:r w:rsidRPr="001C232C">
        <w:rPr>
          <w:rFonts w:cs="Times New Roman"/>
          <w:color w:val="222222"/>
          <w:szCs w:val="24"/>
          <w:shd w:val="clear" w:color="auto" w:fill="FFFFFF"/>
        </w:rPr>
        <w:t>.</w:t>
      </w:r>
    </w:p>
    <w:p w14:paraId="43112CF8" w14:textId="77777777" w:rsidR="001C232C" w:rsidRPr="001C232C" w:rsidRDefault="005D522E" w:rsidP="001C232C">
      <w:pPr>
        <w:rPr>
          <w:rFonts w:cs="Times New Roman"/>
          <w:color w:val="000000"/>
          <w:szCs w:val="24"/>
          <w:shd w:val="clear" w:color="auto" w:fill="FFFFFF"/>
        </w:rPr>
      </w:pPr>
      <w:r w:rsidRPr="001C232C">
        <w:rPr>
          <w:rFonts w:cs="Times New Roman"/>
          <w:color w:val="000000"/>
          <w:szCs w:val="24"/>
          <w:shd w:val="clear" w:color="auto" w:fill="FFFFFF"/>
        </w:rPr>
        <w:t>Schneider, G., 2015. </w:t>
      </w:r>
      <w:r w:rsidRPr="001C232C">
        <w:rPr>
          <w:rFonts w:cs="Times New Roman"/>
          <w:i/>
          <w:iCs/>
          <w:color w:val="000000"/>
          <w:szCs w:val="24"/>
          <w:shd w:val="clear" w:color="auto" w:fill="FFFFFF"/>
        </w:rPr>
        <w:t>WHAT IS YOUR LEADERSHIP STYLE</w:t>
      </w:r>
      <w:proofErr w:type="gramStart"/>
      <w:r w:rsidRPr="001C232C">
        <w:rPr>
          <w:rFonts w:cs="Times New Roman"/>
          <w:i/>
          <w:iCs/>
          <w:color w:val="000000"/>
          <w:szCs w:val="24"/>
          <w:shd w:val="clear" w:color="auto" w:fill="FFFFFF"/>
        </w:rPr>
        <w:t>?</w:t>
      </w:r>
      <w:r w:rsidRPr="001C232C">
        <w:rPr>
          <w:rFonts w:cs="Times New Roman"/>
          <w:color w:val="000000"/>
          <w:szCs w:val="24"/>
          <w:shd w:val="clear" w:color="auto" w:fill="FFFFFF"/>
        </w:rPr>
        <w:t>.</w:t>
      </w:r>
      <w:proofErr w:type="gramEnd"/>
      <w:r w:rsidRPr="001C232C">
        <w:rPr>
          <w:rFonts w:cs="Times New Roman"/>
          <w:color w:val="000000"/>
          <w:szCs w:val="24"/>
          <w:shd w:val="clear" w:color="auto" w:fill="FFFFFF"/>
        </w:rPr>
        <w:t xml:space="preserve"> [</w:t>
      </w:r>
      <w:proofErr w:type="gramStart"/>
      <w:r w:rsidRPr="001C232C">
        <w:rPr>
          <w:rFonts w:cs="Times New Roman"/>
          <w:color w:val="000000"/>
          <w:szCs w:val="24"/>
          <w:shd w:val="clear" w:color="auto" w:fill="FFFFFF"/>
        </w:rPr>
        <w:t>online</w:t>
      </w:r>
      <w:proofErr w:type="gramEnd"/>
      <w:r w:rsidRPr="001C232C">
        <w:rPr>
          <w:rFonts w:cs="Times New Roman"/>
          <w:color w:val="000000"/>
          <w:szCs w:val="24"/>
          <w:shd w:val="clear" w:color="auto" w:fill="FFFFFF"/>
        </w:rPr>
        <w:t xml:space="preserve">] </w:t>
      </w:r>
      <w:proofErr w:type="spellStart"/>
      <w:r w:rsidRPr="001C232C">
        <w:rPr>
          <w:rFonts w:cs="Times New Roman"/>
          <w:color w:val="000000"/>
          <w:szCs w:val="24"/>
          <w:shd w:val="clear" w:color="auto" w:fill="FFFFFF"/>
        </w:rPr>
        <w:t>PDStrategies</w:t>
      </w:r>
      <w:proofErr w:type="spellEnd"/>
      <w:r w:rsidRPr="001C232C">
        <w:rPr>
          <w:rFonts w:cs="Times New Roman"/>
          <w:color w:val="000000"/>
          <w:szCs w:val="24"/>
          <w:shd w:val="clear" w:color="auto" w:fill="FFFFFF"/>
        </w:rPr>
        <w:t>. Available at: &lt;https://www.pdstrategies.com/index.php/easyblog/entry/what-is-your-leadership-style&gt; [Accessed 9 June 2021].</w:t>
      </w:r>
    </w:p>
    <w:p w14:paraId="04F70A47" w14:textId="77777777" w:rsidR="001C232C" w:rsidRPr="001C232C" w:rsidRDefault="005D522E" w:rsidP="001C232C">
      <w:pPr>
        <w:rPr>
          <w:rFonts w:cs="Times New Roman"/>
          <w:color w:val="222222"/>
          <w:szCs w:val="24"/>
          <w:shd w:val="clear" w:color="auto" w:fill="FFFFFF"/>
        </w:rPr>
      </w:pPr>
      <w:r w:rsidRPr="001C232C">
        <w:rPr>
          <w:rFonts w:cs="Times New Roman"/>
          <w:color w:val="000000"/>
          <w:szCs w:val="24"/>
          <w:shd w:val="clear" w:color="auto" w:fill="FFFFFF"/>
        </w:rPr>
        <w:t>Starbucks Coffee Company. 2021. </w:t>
      </w:r>
      <w:r w:rsidRPr="001C232C">
        <w:rPr>
          <w:rFonts w:cs="Times New Roman"/>
          <w:i/>
          <w:iCs/>
          <w:color w:val="000000"/>
          <w:szCs w:val="24"/>
          <w:shd w:val="clear" w:color="auto" w:fill="FFFFFF"/>
        </w:rPr>
        <w:t>Community</w:t>
      </w:r>
      <w:r w:rsidRPr="001C232C">
        <w:rPr>
          <w:rFonts w:cs="Times New Roman"/>
          <w:color w:val="000000"/>
          <w:szCs w:val="24"/>
          <w:shd w:val="clear" w:color="auto" w:fill="FFFFFF"/>
        </w:rPr>
        <w:t>. [</w:t>
      </w:r>
      <w:proofErr w:type="gramStart"/>
      <w:r w:rsidRPr="001C232C">
        <w:rPr>
          <w:rFonts w:cs="Times New Roman"/>
          <w:color w:val="000000"/>
          <w:szCs w:val="24"/>
          <w:shd w:val="clear" w:color="auto" w:fill="FFFFFF"/>
        </w:rPr>
        <w:t>online</w:t>
      </w:r>
      <w:proofErr w:type="gramEnd"/>
      <w:r w:rsidRPr="001C232C">
        <w:rPr>
          <w:rFonts w:cs="Times New Roman"/>
          <w:color w:val="000000"/>
          <w:szCs w:val="24"/>
          <w:shd w:val="clear" w:color="auto" w:fill="FFFFFF"/>
        </w:rPr>
        <w:t>] Available at: &lt;https://www.starbucks.com/responsibility/community&gt; [Accessed 9 June 2021].</w:t>
      </w:r>
    </w:p>
    <w:p w14:paraId="1451F3A7" w14:textId="77777777" w:rsidR="001C232C" w:rsidRPr="001C232C" w:rsidRDefault="005D522E" w:rsidP="001C232C">
      <w:pPr>
        <w:pStyle w:val="NormalWeb"/>
        <w:shd w:val="clear" w:color="auto" w:fill="FFFFFF"/>
        <w:spacing w:before="0" w:beforeAutospacing="0" w:after="0" w:afterAutospacing="0" w:line="360" w:lineRule="atLeast"/>
        <w:rPr>
          <w:color w:val="666666"/>
        </w:rPr>
      </w:pPr>
      <w:r w:rsidRPr="001C232C">
        <w:rPr>
          <w:rStyle w:val="selectable"/>
          <w:color w:val="000000"/>
        </w:rPr>
        <w:t>Starbucks Coffee Company. 2021. </w:t>
      </w:r>
      <w:r w:rsidRPr="001C232C">
        <w:rPr>
          <w:rStyle w:val="selectable"/>
          <w:i/>
          <w:iCs/>
          <w:color w:val="000000"/>
        </w:rPr>
        <w:t>Company Information</w:t>
      </w:r>
      <w:r w:rsidRPr="001C232C">
        <w:rPr>
          <w:rStyle w:val="selectable"/>
          <w:color w:val="000000"/>
        </w:rPr>
        <w:t>. [</w:t>
      </w:r>
      <w:proofErr w:type="gramStart"/>
      <w:r w:rsidRPr="001C232C">
        <w:rPr>
          <w:rStyle w:val="selectable"/>
          <w:color w:val="000000"/>
        </w:rPr>
        <w:t>online</w:t>
      </w:r>
      <w:proofErr w:type="gramEnd"/>
      <w:r w:rsidRPr="001C232C">
        <w:rPr>
          <w:rStyle w:val="selectable"/>
          <w:color w:val="000000"/>
        </w:rPr>
        <w:t>] Available at: &lt;https://www.starbucks.com/about-us/company-information&gt; [Accessed 9 June 2021].</w:t>
      </w:r>
    </w:p>
    <w:p w14:paraId="26FD0771" w14:textId="77777777" w:rsidR="001C232C" w:rsidRPr="001C232C" w:rsidRDefault="005D522E" w:rsidP="001C232C">
      <w:pPr>
        <w:rPr>
          <w:rFonts w:cs="Times New Roman"/>
          <w:color w:val="222222"/>
          <w:szCs w:val="24"/>
          <w:shd w:val="clear" w:color="auto" w:fill="FFFFFF"/>
        </w:rPr>
      </w:pPr>
      <w:r w:rsidRPr="001C232C">
        <w:rPr>
          <w:rFonts w:cs="Times New Roman"/>
          <w:color w:val="000000"/>
          <w:szCs w:val="24"/>
          <w:shd w:val="clear" w:color="auto" w:fill="FFFFFF"/>
        </w:rPr>
        <w:t>Starbucks Coffee Company. 2021. </w:t>
      </w:r>
      <w:r w:rsidRPr="001C232C">
        <w:rPr>
          <w:rFonts w:cs="Times New Roman"/>
          <w:i/>
          <w:iCs/>
          <w:color w:val="000000"/>
          <w:szCs w:val="24"/>
          <w:shd w:val="clear" w:color="auto" w:fill="FFFFFF"/>
        </w:rPr>
        <w:t>CULTURE AND VALUES</w:t>
      </w:r>
      <w:r w:rsidRPr="001C232C">
        <w:rPr>
          <w:rFonts w:cs="Times New Roman"/>
          <w:color w:val="000000"/>
          <w:szCs w:val="24"/>
          <w:shd w:val="clear" w:color="auto" w:fill="FFFFFF"/>
        </w:rPr>
        <w:t>. [</w:t>
      </w:r>
      <w:proofErr w:type="gramStart"/>
      <w:r w:rsidRPr="001C232C">
        <w:rPr>
          <w:rFonts w:cs="Times New Roman"/>
          <w:color w:val="000000"/>
          <w:szCs w:val="24"/>
          <w:shd w:val="clear" w:color="auto" w:fill="FFFFFF"/>
        </w:rPr>
        <w:t>online</w:t>
      </w:r>
      <w:proofErr w:type="gramEnd"/>
      <w:r w:rsidRPr="001C232C">
        <w:rPr>
          <w:rFonts w:cs="Times New Roman"/>
          <w:color w:val="000000"/>
          <w:szCs w:val="24"/>
          <w:shd w:val="clear" w:color="auto" w:fill="FFFFFF"/>
        </w:rPr>
        <w:t>] Available at: &lt;https</w:t>
      </w:r>
      <w:proofErr w:type="gramStart"/>
      <w:r w:rsidRPr="001C232C">
        <w:rPr>
          <w:rFonts w:cs="Times New Roman"/>
          <w:color w:val="000000"/>
          <w:szCs w:val="24"/>
          <w:shd w:val="clear" w:color="auto" w:fill="FFFFFF"/>
        </w:rPr>
        <w:t>:/</w:t>
      </w:r>
      <w:proofErr w:type="gramEnd"/>
      <w:r w:rsidRPr="001C232C">
        <w:rPr>
          <w:rFonts w:cs="Times New Roman"/>
          <w:color w:val="000000"/>
          <w:szCs w:val="24"/>
          <w:shd w:val="clear" w:color="auto" w:fill="FFFFFF"/>
        </w:rPr>
        <w:t>/www.starbucks.com/careers/working-at-starbucks/culture-and-values'&gt; [Accessed 9 June 2021].</w:t>
      </w:r>
    </w:p>
    <w:p w14:paraId="54132F40" w14:textId="77777777" w:rsidR="001C232C" w:rsidRPr="001C232C" w:rsidRDefault="005D522E" w:rsidP="001C232C">
      <w:pPr>
        <w:rPr>
          <w:rFonts w:cs="Times New Roman"/>
          <w:color w:val="222222"/>
          <w:szCs w:val="24"/>
          <w:shd w:val="clear" w:color="auto" w:fill="FFFFFF"/>
        </w:rPr>
      </w:pPr>
      <w:r w:rsidRPr="001C232C">
        <w:rPr>
          <w:rFonts w:cs="Times New Roman"/>
          <w:color w:val="000000"/>
          <w:szCs w:val="24"/>
          <w:shd w:val="clear" w:color="auto" w:fill="FFFFFF"/>
        </w:rPr>
        <w:t>Stories.starbucks.com. 2020. </w:t>
      </w:r>
      <w:r w:rsidRPr="001C232C">
        <w:rPr>
          <w:rFonts w:cs="Times New Roman"/>
          <w:i/>
          <w:iCs/>
          <w:color w:val="000000"/>
          <w:szCs w:val="24"/>
          <w:shd w:val="clear" w:color="auto" w:fill="FFFFFF"/>
        </w:rPr>
        <w:t>Starbucks</w:t>
      </w:r>
      <w:r w:rsidRPr="001C232C">
        <w:rPr>
          <w:rFonts w:cs="Times New Roman"/>
          <w:color w:val="000000"/>
          <w:szCs w:val="24"/>
          <w:shd w:val="clear" w:color="auto" w:fill="FFFFFF"/>
        </w:rPr>
        <w:t>. [</w:t>
      </w:r>
      <w:proofErr w:type="gramStart"/>
      <w:r w:rsidRPr="001C232C">
        <w:rPr>
          <w:rFonts w:cs="Times New Roman"/>
          <w:color w:val="000000"/>
          <w:szCs w:val="24"/>
          <w:shd w:val="clear" w:color="auto" w:fill="FFFFFF"/>
        </w:rPr>
        <w:t>online</w:t>
      </w:r>
      <w:proofErr w:type="gramEnd"/>
      <w:r w:rsidRPr="001C232C">
        <w:rPr>
          <w:rFonts w:cs="Times New Roman"/>
          <w:color w:val="000000"/>
          <w:szCs w:val="24"/>
          <w:shd w:val="clear" w:color="auto" w:fill="FFFFFF"/>
        </w:rPr>
        <w:t>] Available at: &lt;https://stories.starbucks.com/stories/2020/workforce-diversity-at-starbucks/&gt; [Accessed 9 June 2021].</w:t>
      </w:r>
    </w:p>
    <w:p w14:paraId="7F0882BD" w14:textId="77777777" w:rsidR="001C232C" w:rsidRPr="001C232C" w:rsidRDefault="005D522E" w:rsidP="001C232C">
      <w:pPr>
        <w:rPr>
          <w:rFonts w:cs="Times New Roman"/>
          <w:color w:val="222222"/>
          <w:szCs w:val="24"/>
          <w:shd w:val="clear" w:color="auto" w:fill="FFFFFF"/>
        </w:rPr>
      </w:pPr>
      <w:proofErr w:type="spellStart"/>
      <w:r w:rsidRPr="001C232C">
        <w:rPr>
          <w:rFonts w:cs="Times New Roman"/>
          <w:color w:val="222222"/>
          <w:szCs w:val="24"/>
          <w:shd w:val="clear" w:color="auto" w:fill="FFFFFF"/>
        </w:rPr>
        <w:t>Tikson</w:t>
      </w:r>
      <w:proofErr w:type="spellEnd"/>
      <w:r w:rsidRPr="001C232C">
        <w:rPr>
          <w:rFonts w:cs="Times New Roman"/>
          <w:color w:val="222222"/>
          <w:szCs w:val="24"/>
          <w:shd w:val="clear" w:color="auto" w:fill="FFFFFF"/>
        </w:rPr>
        <w:t>, S.D.S., 2018. Human Resource Policies and Work Culture: A Case of Starbucks. </w:t>
      </w:r>
      <w:r w:rsidRPr="001C232C">
        <w:rPr>
          <w:rFonts w:cs="Times New Roman"/>
          <w:i/>
          <w:iCs/>
          <w:color w:val="222222"/>
          <w:szCs w:val="24"/>
          <w:shd w:val="clear" w:color="auto" w:fill="FFFFFF"/>
        </w:rPr>
        <w:t>JBMI (</w:t>
      </w:r>
      <w:proofErr w:type="spellStart"/>
      <w:r w:rsidRPr="001C232C">
        <w:rPr>
          <w:rFonts w:cs="Times New Roman"/>
          <w:i/>
          <w:iCs/>
          <w:color w:val="222222"/>
          <w:szCs w:val="24"/>
          <w:shd w:val="clear" w:color="auto" w:fill="FFFFFF"/>
        </w:rPr>
        <w:t>Jurnal</w:t>
      </w:r>
      <w:proofErr w:type="spellEnd"/>
      <w:r w:rsidRPr="001C232C">
        <w:rPr>
          <w:rFonts w:cs="Times New Roman"/>
          <w:i/>
          <w:iCs/>
          <w:color w:val="222222"/>
          <w:szCs w:val="24"/>
          <w:shd w:val="clear" w:color="auto" w:fill="FFFFFF"/>
        </w:rPr>
        <w:t xml:space="preserve"> </w:t>
      </w:r>
      <w:proofErr w:type="spellStart"/>
      <w:r w:rsidRPr="001C232C">
        <w:rPr>
          <w:rFonts w:cs="Times New Roman"/>
          <w:i/>
          <w:iCs/>
          <w:color w:val="222222"/>
          <w:szCs w:val="24"/>
          <w:shd w:val="clear" w:color="auto" w:fill="FFFFFF"/>
        </w:rPr>
        <w:t>Bisnis</w:t>
      </w:r>
      <w:proofErr w:type="spellEnd"/>
      <w:r w:rsidRPr="001C232C">
        <w:rPr>
          <w:rFonts w:cs="Times New Roman"/>
          <w:i/>
          <w:iCs/>
          <w:color w:val="222222"/>
          <w:szCs w:val="24"/>
          <w:shd w:val="clear" w:color="auto" w:fill="FFFFFF"/>
        </w:rPr>
        <w:t xml:space="preserve">, </w:t>
      </w:r>
      <w:proofErr w:type="spellStart"/>
      <w:r w:rsidRPr="001C232C">
        <w:rPr>
          <w:rFonts w:cs="Times New Roman"/>
          <w:i/>
          <w:iCs/>
          <w:color w:val="222222"/>
          <w:szCs w:val="24"/>
          <w:shd w:val="clear" w:color="auto" w:fill="FFFFFF"/>
        </w:rPr>
        <w:t>Manajemen</w:t>
      </w:r>
      <w:proofErr w:type="spellEnd"/>
      <w:r w:rsidRPr="001C232C">
        <w:rPr>
          <w:rFonts w:cs="Times New Roman"/>
          <w:i/>
          <w:iCs/>
          <w:color w:val="222222"/>
          <w:szCs w:val="24"/>
          <w:shd w:val="clear" w:color="auto" w:fill="FFFFFF"/>
        </w:rPr>
        <w:t xml:space="preserve">, </w:t>
      </w:r>
      <w:proofErr w:type="spellStart"/>
      <w:r w:rsidRPr="001C232C">
        <w:rPr>
          <w:rFonts w:cs="Times New Roman"/>
          <w:i/>
          <w:iCs/>
          <w:color w:val="222222"/>
          <w:szCs w:val="24"/>
          <w:shd w:val="clear" w:color="auto" w:fill="FFFFFF"/>
        </w:rPr>
        <w:t>dan</w:t>
      </w:r>
      <w:proofErr w:type="spellEnd"/>
      <w:r w:rsidRPr="001C232C">
        <w:rPr>
          <w:rFonts w:cs="Times New Roman"/>
          <w:i/>
          <w:iCs/>
          <w:color w:val="222222"/>
          <w:szCs w:val="24"/>
          <w:shd w:val="clear" w:color="auto" w:fill="FFFFFF"/>
        </w:rPr>
        <w:t xml:space="preserve"> </w:t>
      </w:r>
      <w:proofErr w:type="spellStart"/>
      <w:r w:rsidRPr="001C232C">
        <w:rPr>
          <w:rFonts w:cs="Times New Roman"/>
          <w:i/>
          <w:iCs/>
          <w:color w:val="222222"/>
          <w:szCs w:val="24"/>
          <w:shd w:val="clear" w:color="auto" w:fill="FFFFFF"/>
        </w:rPr>
        <w:t>Informatika</w:t>
      </w:r>
      <w:proofErr w:type="spellEnd"/>
      <w:r w:rsidRPr="001C232C">
        <w:rPr>
          <w:rFonts w:cs="Times New Roman"/>
          <w:i/>
          <w:iCs/>
          <w:color w:val="222222"/>
          <w:szCs w:val="24"/>
          <w:shd w:val="clear" w:color="auto" w:fill="FFFFFF"/>
        </w:rPr>
        <w:t>)</w:t>
      </w:r>
      <w:r w:rsidRPr="001C232C">
        <w:rPr>
          <w:rFonts w:cs="Times New Roman"/>
          <w:color w:val="222222"/>
          <w:szCs w:val="24"/>
          <w:shd w:val="clear" w:color="auto" w:fill="FFFFFF"/>
        </w:rPr>
        <w:t>, </w:t>
      </w:r>
      <w:r w:rsidRPr="001C232C">
        <w:rPr>
          <w:rFonts w:cs="Times New Roman"/>
          <w:i/>
          <w:iCs/>
          <w:color w:val="222222"/>
          <w:szCs w:val="24"/>
          <w:shd w:val="clear" w:color="auto" w:fill="FFFFFF"/>
        </w:rPr>
        <w:t>15</w:t>
      </w:r>
      <w:r w:rsidRPr="001C232C">
        <w:rPr>
          <w:rFonts w:cs="Times New Roman"/>
          <w:color w:val="222222"/>
          <w:szCs w:val="24"/>
          <w:shd w:val="clear" w:color="auto" w:fill="FFFFFF"/>
        </w:rPr>
        <w:t>(1), pp.1-12.</w:t>
      </w:r>
    </w:p>
    <w:p w14:paraId="048C7A5C" w14:textId="77777777" w:rsidR="001C232C" w:rsidRPr="001C232C" w:rsidRDefault="005D522E" w:rsidP="001C232C">
      <w:pPr>
        <w:rPr>
          <w:rFonts w:cs="Times New Roman"/>
          <w:color w:val="222222"/>
          <w:szCs w:val="24"/>
          <w:shd w:val="clear" w:color="auto" w:fill="FFFFFF"/>
        </w:rPr>
      </w:pPr>
      <w:proofErr w:type="spellStart"/>
      <w:r w:rsidRPr="001C232C">
        <w:rPr>
          <w:rFonts w:cs="Times New Roman"/>
          <w:color w:val="222222"/>
          <w:szCs w:val="24"/>
          <w:shd w:val="clear" w:color="auto" w:fill="FFFFFF"/>
        </w:rPr>
        <w:t>Tkachenko</w:t>
      </w:r>
      <w:proofErr w:type="spellEnd"/>
      <w:r w:rsidRPr="001C232C">
        <w:rPr>
          <w:rFonts w:cs="Times New Roman"/>
          <w:color w:val="222222"/>
          <w:szCs w:val="24"/>
          <w:shd w:val="clear" w:color="auto" w:fill="FFFFFF"/>
        </w:rPr>
        <w:t xml:space="preserve">, V., </w:t>
      </w:r>
      <w:proofErr w:type="spellStart"/>
      <w:r w:rsidRPr="001C232C">
        <w:rPr>
          <w:rFonts w:cs="Times New Roman"/>
          <w:color w:val="222222"/>
          <w:szCs w:val="24"/>
          <w:shd w:val="clear" w:color="auto" w:fill="FFFFFF"/>
        </w:rPr>
        <w:t>Kwilinski</w:t>
      </w:r>
      <w:proofErr w:type="spellEnd"/>
      <w:r w:rsidRPr="001C232C">
        <w:rPr>
          <w:rFonts w:cs="Times New Roman"/>
          <w:color w:val="222222"/>
          <w:szCs w:val="24"/>
          <w:shd w:val="clear" w:color="auto" w:fill="FFFFFF"/>
        </w:rPr>
        <w:t xml:space="preserve">, A., </w:t>
      </w:r>
      <w:proofErr w:type="spellStart"/>
      <w:r w:rsidRPr="001C232C">
        <w:rPr>
          <w:rFonts w:cs="Times New Roman"/>
          <w:color w:val="222222"/>
          <w:szCs w:val="24"/>
          <w:shd w:val="clear" w:color="auto" w:fill="FFFFFF"/>
        </w:rPr>
        <w:t>Tkachenko</w:t>
      </w:r>
      <w:proofErr w:type="spellEnd"/>
      <w:r w:rsidRPr="001C232C">
        <w:rPr>
          <w:rFonts w:cs="Times New Roman"/>
          <w:color w:val="222222"/>
          <w:szCs w:val="24"/>
          <w:shd w:val="clear" w:color="auto" w:fill="FFFFFF"/>
        </w:rPr>
        <w:t xml:space="preserve">, I. and </w:t>
      </w:r>
      <w:proofErr w:type="spellStart"/>
      <w:r w:rsidRPr="001C232C">
        <w:rPr>
          <w:rFonts w:cs="Times New Roman"/>
          <w:color w:val="222222"/>
          <w:szCs w:val="24"/>
          <w:shd w:val="clear" w:color="auto" w:fill="FFFFFF"/>
        </w:rPr>
        <w:t>Puzyrova</w:t>
      </w:r>
      <w:proofErr w:type="spellEnd"/>
      <w:r w:rsidRPr="001C232C">
        <w:rPr>
          <w:rFonts w:cs="Times New Roman"/>
          <w:color w:val="222222"/>
          <w:szCs w:val="24"/>
          <w:shd w:val="clear" w:color="auto" w:fill="FFFFFF"/>
        </w:rPr>
        <w:t>, P., 2019. Theoretical and methodical approaches to the definition of marketing risks management concept at industrial enterprises. </w:t>
      </w:r>
      <w:r w:rsidRPr="001C232C">
        <w:rPr>
          <w:rFonts w:cs="Times New Roman"/>
          <w:i/>
          <w:iCs/>
          <w:color w:val="222222"/>
          <w:szCs w:val="24"/>
          <w:shd w:val="clear" w:color="auto" w:fill="FFFFFF"/>
        </w:rPr>
        <w:t>Marketing and Management of Innovations</w:t>
      </w:r>
      <w:r w:rsidRPr="001C232C">
        <w:rPr>
          <w:rFonts w:cs="Times New Roman"/>
          <w:color w:val="222222"/>
          <w:szCs w:val="24"/>
          <w:shd w:val="clear" w:color="auto" w:fill="FFFFFF"/>
        </w:rPr>
        <w:t>.</w:t>
      </w:r>
    </w:p>
    <w:p w14:paraId="1C3ECBE7" w14:textId="77777777" w:rsidR="00CD5F6E" w:rsidRPr="00CD5F6E" w:rsidRDefault="00CD5F6E" w:rsidP="00CD5F6E"/>
    <w:p w14:paraId="30212467" w14:textId="77777777" w:rsidR="00E50690" w:rsidRPr="00E50690" w:rsidRDefault="005D522E" w:rsidP="00E50690">
      <w:r>
        <w:t xml:space="preserve"> </w:t>
      </w:r>
    </w:p>
    <w:sectPr w:rsidR="00E50690" w:rsidRPr="00E50690" w:rsidSect="001C232C">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ABD6BA" w14:textId="77777777" w:rsidR="004A5ECD" w:rsidRDefault="004A5ECD">
      <w:pPr>
        <w:spacing w:after="0" w:line="240" w:lineRule="auto"/>
      </w:pPr>
      <w:r>
        <w:separator/>
      </w:r>
    </w:p>
  </w:endnote>
  <w:endnote w:type="continuationSeparator" w:id="0">
    <w:p w14:paraId="510734A4" w14:textId="77777777" w:rsidR="004A5ECD" w:rsidRDefault="004A5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80324039"/>
      <w:docPartObj>
        <w:docPartGallery w:val="Page Numbers (Bottom of Page)"/>
        <w:docPartUnique/>
      </w:docPartObj>
    </w:sdtPr>
    <w:sdtEndPr>
      <w:rPr>
        <w:color w:val="7F7F7F" w:themeColor="background1" w:themeShade="7F"/>
        <w:spacing w:val="60"/>
      </w:rPr>
    </w:sdtEndPr>
    <w:sdtContent>
      <w:p w14:paraId="7A4612A9" w14:textId="12B5A40C" w:rsidR="001C232C" w:rsidRDefault="005D522E">
        <w:pPr>
          <w:pStyle w:val="Footer"/>
          <w:pBdr>
            <w:top w:val="single" w:sz="4" w:space="1" w:color="D9D9D9" w:themeColor="background1" w:themeShade="D9"/>
          </w:pBdr>
          <w:jc w:val="right"/>
        </w:pPr>
        <w:r>
          <w:fldChar w:fldCharType="begin"/>
        </w:r>
        <w:r>
          <w:instrText xml:space="preserve"> PAGE   \* MERGEFORMAT </w:instrText>
        </w:r>
        <w:r>
          <w:fldChar w:fldCharType="separate"/>
        </w:r>
        <w:r w:rsidR="00E62E58">
          <w:rPr>
            <w:noProof/>
          </w:rPr>
          <w:t>1</w:t>
        </w:r>
        <w:r>
          <w:rPr>
            <w:noProof/>
          </w:rPr>
          <w:fldChar w:fldCharType="end"/>
        </w:r>
        <w:r>
          <w:t xml:space="preserve"> | </w:t>
        </w:r>
        <w:r>
          <w:rPr>
            <w:color w:val="7F7F7F" w:themeColor="background1" w:themeShade="7F"/>
            <w:spacing w:val="60"/>
          </w:rPr>
          <w:t>Page</w:t>
        </w:r>
      </w:p>
    </w:sdtContent>
  </w:sdt>
  <w:p w14:paraId="6D46DF3E" w14:textId="77777777" w:rsidR="001C232C" w:rsidRDefault="001C2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8C7442" w14:textId="77777777" w:rsidR="004A5ECD" w:rsidRDefault="004A5ECD">
      <w:pPr>
        <w:spacing w:after="0" w:line="240" w:lineRule="auto"/>
      </w:pPr>
      <w:r>
        <w:separator/>
      </w:r>
    </w:p>
  </w:footnote>
  <w:footnote w:type="continuationSeparator" w:id="0">
    <w:p w14:paraId="63882D37" w14:textId="77777777" w:rsidR="004A5ECD" w:rsidRDefault="004A5E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0690"/>
    <w:rsid w:val="00012C48"/>
    <w:rsid w:val="000E4A30"/>
    <w:rsid w:val="001412F9"/>
    <w:rsid w:val="00162B0E"/>
    <w:rsid w:val="00176FF8"/>
    <w:rsid w:val="001C232C"/>
    <w:rsid w:val="0027252B"/>
    <w:rsid w:val="002B28CE"/>
    <w:rsid w:val="00316BF7"/>
    <w:rsid w:val="00327648"/>
    <w:rsid w:val="00371F3D"/>
    <w:rsid w:val="003764E7"/>
    <w:rsid w:val="00421A1F"/>
    <w:rsid w:val="004523A2"/>
    <w:rsid w:val="004A5ECD"/>
    <w:rsid w:val="00542536"/>
    <w:rsid w:val="005D522E"/>
    <w:rsid w:val="00671DAE"/>
    <w:rsid w:val="00723C7D"/>
    <w:rsid w:val="0074269D"/>
    <w:rsid w:val="007439FA"/>
    <w:rsid w:val="007463B6"/>
    <w:rsid w:val="0076629D"/>
    <w:rsid w:val="007F4419"/>
    <w:rsid w:val="008848F8"/>
    <w:rsid w:val="008856AA"/>
    <w:rsid w:val="008954D0"/>
    <w:rsid w:val="008D7441"/>
    <w:rsid w:val="008E3591"/>
    <w:rsid w:val="00986661"/>
    <w:rsid w:val="00B41C50"/>
    <w:rsid w:val="00B44F78"/>
    <w:rsid w:val="00BA0F6C"/>
    <w:rsid w:val="00BB663A"/>
    <w:rsid w:val="00C004A8"/>
    <w:rsid w:val="00CA69C5"/>
    <w:rsid w:val="00CD5F6E"/>
    <w:rsid w:val="00CF5AC9"/>
    <w:rsid w:val="00D26292"/>
    <w:rsid w:val="00E347DC"/>
    <w:rsid w:val="00E50690"/>
    <w:rsid w:val="00E62E58"/>
    <w:rsid w:val="00E87E1C"/>
    <w:rsid w:val="00EA0B82"/>
    <w:rsid w:val="00EE5BCC"/>
    <w:rsid w:val="00FA4096"/>
    <w:rsid w:val="00FB1F74"/>
    <w:rsid w:val="00FE11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81E66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069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5069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E50690"/>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690"/>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semiHidden/>
    <w:rsid w:val="00E50690"/>
    <w:rPr>
      <w:rFonts w:ascii="Times New Roman" w:eastAsiaTheme="majorEastAsia" w:hAnsi="Times New Roman" w:cstheme="majorBidi"/>
      <w:b/>
      <w:sz w:val="26"/>
      <w:szCs w:val="26"/>
      <w:lang w:val="en-GB"/>
    </w:rPr>
  </w:style>
  <w:style w:type="paragraph" w:styleId="Title">
    <w:name w:val="Title"/>
    <w:basedOn w:val="Normal"/>
    <w:next w:val="Normal"/>
    <w:link w:val="TitleChar"/>
    <w:uiPriority w:val="10"/>
    <w:qFormat/>
    <w:rsid w:val="00E50690"/>
    <w:pPr>
      <w:spacing w:after="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E50690"/>
    <w:rPr>
      <w:rFonts w:ascii="Times New Roman" w:eastAsiaTheme="majorEastAsia" w:hAnsi="Times New Roman" w:cstheme="majorBidi"/>
      <w:b/>
      <w:spacing w:val="-10"/>
      <w:kern w:val="28"/>
      <w:sz w:val="48"/>
      <w:szCs w:val="56"/>
      <w:lang w:val="en-GB"/>
    </w:rPr>
  </w:style>
  <w:style w:type="paragraph" w:styleId="NormalWeb">
    <w:name w:val="Normal (Web)"/>
    <w:basedOn w:val="Normal"/>
    <w:uiPriority w:val="99"/>
    <w:semiHidden/>
    <w:unhideWhenUsed/>
    <w:rsid w:val="001C232C"/>
    <w:pPr>
      <w:spacing w:before="100" w:beforeAutospacing="1" w:after="100" w:afterAutospacing="1" w:line="240" w:lineRule="auto"/>
      <w:jc w:val="left"/>
    </w:pPr>
    <w:rPr>
      <w:rFonts w:eastAsia="Times New Roman" w:cs="Times New Roman"/>
      <w:szCs w:val="24"/>
      <w:lang w:val="en-IN" w:eastAsia="en-IN"/>
    </w:rPr>
  </w:style>
  <w:style w:type="character" w:customStyle="1" w:styleId="selectable">
    <w:name w:val="selectable"/>
    <w:basedOn w:val="DefaultParagraphFont"/>
    <w:rsid w:val="001C232C"/>
  </w:style>
  <w:style w:type="paragraph" w:styleId="TOCHeading">
    <w:name w:val="TOC Heading"/>
    <w:basedOn w:val="Heading1"/>
    <w:next w:val="Normal"/>
    <w:uiPriority w:val="39"/>
    <w:unhideWhenUsed/>
    <w:qFormat/>
    <w:rsid w:val="001C232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C232C"/>
    <w:pPr>
      <w:spacing w:after="100"/>
    </w:pPr>
  </w:style>
  <w:style w:type="character" w:styleId="Hyperlink">
    <w:name w:val="Hyperlink"/>
    <w:basedOn w:val="DefaultParagraphFont"/>
    <w:uiPriority w:val="99"/>
    <w:unhideWhenUsed/>
    <w:rsid w:val="001C232C"/>
    <w:rPr>
      <w:color w:val="0563C1" w:themeColor="hyperlink"/>
      <w:u w:val="single"/>
    </w:rPr>
  </w:style>
  <w:style w:type="paragraph" w:styleId="Header">
    <w:name w:val="header"/>
    <w:basedOn w:val="Normal"/>
    <w:link w:val="HeaderChar"/>
    <w:uiPriority w:val="99"/>
    <w:unhideWhenUsed/>
    <w:rsid w:val="001C2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32C"/>
    <w:rPr>
      <w:rFonts w:ascii="Times New Roman" w:hAnsi="Times New Roman"/>
      <w:sz w:val="24"/>
      <w:lang w:val="en-GB"/>
    </w:rPr>
  </w:style>
  <w:style w:type="paragraph" w:styleId="Footer">
    <w:name w:val="footer"/>
    <w:basedOn w:val="Normal"/>
    <w:link w:val="FooterChar"/>
    <w:uiPriority w:val="99"/>
    <w:unhideWhenUsed/>
    <w:rsid w:val="001C2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32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6CC4220-BD4B-41B7-B721-EC90E0391ECE}" type="doc">
      <dgm:prSet loTypeId="urn:microsoft.com/office/officeart/2005/8/layout/radial4#1" loCatId="relationship" qsTypeId="urn:microsoft.com/office/officeart/2005/8/quickstyle/simple3#1" qsCatId="simple" csTypeId="urn:microsoft.com/office/officeart/2005/8/colors/colorful4" csCatId="colorful" phldr="1"/>
      <dgm:spPr/>
      <dgm:t>
        <a:bodyPr/>
        <a:lstStyle/>
        <a:p>
          <a:endParaRPr lang="en-IN"/>
        </a:p>
      </dgm:t>
    </dgm:pt>
    <dgm:pt modelId="{36ADB7B4-5050-4739-937E-156398F22B3C}">
      <dgm:prSet phldrT="[Text]"/>
      <dgm:spPr/>
      <dgm:t>
        <a:bodyPr/>
        <a:lstStyle/>
        <a:p>
          <a:r>
            <a:rPr lang="en-IN"/>
            <a:t>Management styles</a:t>
          </a:r>
        </a:p>
      </dgm:t>
    </dgm:pt>
    <dgm:pt modelId="{DEF21C6E-CF46-401A-A953-8ABCA7FD7709}" type="parTrans" cxnId="{BC98B353-D7FF-4A47-AFD5-F5568F797AE2}">
      <dgm:prSet/>
      <dgm:spPr/>
      <dgm:t>
        <a:bodyPr/>
        <a:lstStyle/>
        <a:p>
          <a:endParaRPr lang="en-IN"/>
        </a:p>
      </dgm:t>
    </dgm:pt>
    <dgm:pt modelId="{B29BCF94-F6BF-46AA-B810-132875A6D636}" type="sibTrans" cxnId="{BC98B353-D7FF-4A47-AFD5-F5568F797AE2}">
      <dgm:prSet/>
      <dgm:spPr/>
      <dgm:t>
        <a:bodyPr/>
        <a:lstStyle/>
        <a:p>
          <a:endParaRPr lang="en-IN"/>
        </a:p>
      </dgm:t>
    </dgm:pt>
    <dgm:pt modelId="{316D5687-AD9A-4A37-AEBB-1407321795BF}">
      <dgm:prSet phldrT="[Text]"/>
      <dgm:spPr/>
      <dgm:t>
        <a:bodyPr/>
        <a:lstStyle/>
        <a:p>
          <a:r>
            <a:rPr lang="en-IN"/>
            <a:t>Scientific management</a:t>
          </a:r>
        </a:p>
      </dgm:t>
    </dgm:pt>
    <dgm:pt modelId="{E532CD8D-25E9-4597-B4FA-E350118D6149}" type="parTrans" cxnId="{062C48DE-7975-4E03-B3AC-C9D39D02D261}">
      <dgm:prSet/>
      <dgm:spPr/>
      <dgm:t>
        <a:bodyPr/>
        <a:lstStyle/>
        <a:p>
          <a:endParaRPr lang="en-IN"/>
        </a:p>
      </dgm:t>
    </dgm:pt>
    <dgm:pt modelId="{3DA09A64-5EE0-473E-9536-28AC11BBE9B3}" type="sibTrans" cxnId="{062C48DE-7975-4E03-B3AC-C9D39D02D261}">
      <dgm:prSet/>
      <dgm:spPr/>
      <dgm:t>
        <a:bodyPr/>
        <a:lstStyle/>
        <a:p>
          <a:endParaRPr lang="en-IN"/>
        </a:p>
      </dgm:t>
    </dgm:pt>
    <dgm:pt modelId="{828365CD-A78F-4084-BA36-977EB43AE2FD}">
      <dgm:prSet phldrT="[Text]"/>
      <dgm:spPr/>
      <dgm:t>
        <a:bodyPr/>
        <a:lstStyle/>
        <a:p>
          <a:r>
            <a:rPr lang="en-IN"/>
            <a:t>System management</a:t>
          </a:r>
        </a:p>
      </dgm:t>
    </dgm:pt>
    <dgm:pt modelId="{C234DA8F-9F03-4C6A-ABFD-BA77F2FDF5CE}" type="parTrans" cxnId="{B8A4AD82-D908-417B-9814-DC6DF42DB8E3}">
      <dgm:prSet/>
      <dgm:spPr/>
      <dgm:t>
        <a:bodyPr/>
        <a:lstStyle/>
        <a:p>
          <a:endParaRPr lang="en-IN"/>
        </a:p>
      </dgm:t>
    </dgm:pt>
    <dgm:pt modelId="{5AFC1317-49ED-4F4A-814A-8B58B6459528}" type="sibTrans" cxnId="{B8A4AD82-D908-417B-9814-DC6DF42DB8E3}">
      <dgm:prSet/>
      <dgm:spPr/>
      <dgm:t>
        <a:bodyPr/>
        <a:lstStyle/>
        <a:p>
          <a:endParaRPr lang="en-IN"/>
        </a:p>
      </dgm:t>
    </dgm:pt>
    <dgm:pt modelId="{DA10B594-2276-426B-AD16-EC93EE5E9FA1}">
      <dgm:prSet phldrT="[Text]"/>
      <dgm:spPr/>
      <dgm:t>
        <a:bodyPr/>
        <a:lstStyle/>
        <a:p>
          <a:r>
            <a:rPr lang="en-IN"/>
            <a:t>Contingency management</a:t>
          </a:r>
        </a:p>
      </dgm:t>
    </dgm:pt>
    <dgm:pt modelId="{4FE98E27-9D79-4DA4-838C-71811212ABC8}" type="parTrans" cxnId="{CFC15008-4F2B-416C-A6EA-A82E1B5F6C35}">
      <dgm:prSet/>
      <dgm:spPr/>
      <dgm:t>
        <a:bodyPr/>
        <a:lstStyle/>
        <a:p>
          <a:endParaRPr lang="en-IN"/>
        </a:p>
      </dgm:t>
    </dgm:pt>
    <dgm:pt modelId="{9266D2B9-7D12-421D-A557-18DF89AA298A}" type="sibTrans" cxnId="{CFC15008-4F2B-416C-A6EA-A82E1B5F6C35}">
      <dgm:prSet/>
      <dgm:spPr/>
      <dgm:t>
        <a:bodyPr/>
        <a:lstStyle/>
        <a:p>
          <a:endParaRPr lang="en-IN"/>
        </a:p>
      </dgm:t>
    </dgm:pt>
    <dgm:pt modelId="{B39C984E-0D50-4A00-AF5A-FCE1229493F4}">
      <dgm:prSet phldrT="[Text]"/>
      <dgm:spPr/>
      <dgm:t>
        <a:bodyPr/>
        <a:lstStyle/>
        <a:p>
          <a:r>
            <a:rPr lang="en-IN"/>
            <a:t>Behavioural management</a:t>
          </a:r>
        </a:p>
      </dgm:t>
    </dgm:pt>
    <dgm:pt modelId="{03823071-0EE8-4682-B44B-525DDB939093}" type="parTrans" cxnId="{CE573C45-E5A5-42AE-B810-27638DF64EDF}">
      <dgm:prSet/>
      <dgm:spPr/>
      <dgm:t>
        <a:bodyPr/>
        <a:lstStyle/>
        <a:p>
          <a:endParaRPr lang="en-IN"/>
        </a:p>
      </dgm:t>
    </dgm:pt>
    <dgm:pt modelId="{0B7B944D-106D-4B0B-92D5-5BC40927885C}" type="sibTrans" cxnId="{CE573C45-E5A5-42AE-B810-27638DF64EDF}">
      <dgm:prSet/>
      <dgm:spPr/>
      <dgm:t>
        <a:bodyPr/>
        <a:lstStyle/>
        <a:p>
          <a:endParaRPr lang="en-IN"/>
        </a:p>
      </dgm:t>
    </dgm:pt>
    <dgm:pt modelId="{80BF48F8-583F-4397-B79F-42DBBD7C4567}" type="pres">
      <dgm:prSet presAssocID="{56CC4220-BD4B-41B7-B721-EC90E0391ECE}" presName="cycle" presStyleCnt="0">
        <dgm:presLayoutVars>
          <dgm:chMax val="1"/>
          <dgm:dir/>
          <dgm:animLvl val="ctr"/>
          <dgm:resizeHandles val="exact"/>
        </dgm:presLayoutVars>
      </dgm:prSet>
      <dgm:spPr/>
      <dgm:t>
        <a:bodyPr/>
        <a:lstStyle/>
        <a:p>
          <a:endParaRPr lang="en-US"/>
        </a:p>
      </dgm:t>
    </dgm:pt>
    <dgm:pt modelId="{E0137509-F5FF-4510-821B-E8A5B08B803D}" type="pres">
      <dgm:prSet presAssocID="{36ADB7B4-5050-4739-937E-156398F22B3C}" presName="centerShape" presStyleLbl="node0" presStyleIdx="0" presStyleCnt="1"/>
      <dgm:spPr/>
      <dgm:t>
        <a:bodyPr/>
        <a:lstStyle/>
        <a:p>
          <a:endParaRPr lang="en-US"/>
        </a:p>
      </dgm:t>
    </dgm:pt>
    <dgm:pt modelId="{C3E2362E-9996-4911-9EA3-B4ABF52A4A9E}" type="pres">
      <dgm:prSet presAssocID="{E532CD8D-25E9-4597-B4FA-E350118D6149}" presName="parTrans" presStyleLbl="bgSibTrans2D1" presStyleIdx="0" presStyleCnt="4"/>
      <dgm:spPr/>
      <dgm:t>
        <a:bodyPr/>
        <a:lstStyle/>
        <a:p>
          <a:endParaRPr lang="en-US"/>
        </a:p>
      </dgm:t>
    </dgm:pt>
    <dgm:pt modelId="{E133B281-8089-49C4-A20B-26772F025C54}" type="pres">
      <dgm:prSet presAssocID="{316D5687-AD9A-4A37-AEBB-1407321795BF}" presName="node" presStyleLbl="node1" presStyleIdx="0" presStyleCnt="4">
        <dgm:presLayoutVars>
          <dgm:bulletEnabled val="1"/>
        </dgm:presLayoutVars>
      </dgm:prSet>
      <dgm:spPr/>
      <dgm:t>
        <a:bodyPr/>
        <a:lstStyle/>
        <a:p>
          <a:endParaRPr lang="en-US"/>
        </a:p>
      </dgm:t>
    </dgm:pt>
    <dgm:pt modelId="{60C30FA6-6840-4100-8421-40DBE200E712}" type="pres">
      <dgm:prSet presAssocID="{C234DA8F-9F03-4C6A-ABFD-BA77F2FDF5CE}" presName="parTrans" presStyleLbl="bgSibTrans2D1" presStyleIdx="1" presStyleCnt="4"/>
      <dgm:spPr/>
      <dgm:t>
        <a:bodyPr/>
        <a:lstStyle/>
        <a:p>
          <a:endParaRPr lang="en-US"/>
        </a:p>
      </dgm:t>
    </dgm:pt>
    <dgm:pt modelId="{975EA8EA-0890-4D7D-BE90-7BB4BD760164}" type="pres">
      <dgm:prSet presAssocID="{828365CD-A78F-4084-BA36-977EB43AE2FD}" presName="node" presStyleLbl="node1" presStyleIdx="1" presStyleCnt="4">
        <dgm:presLayoutVars>
          <dgm:bulletEnabled val="1"/>
        </dgm:presLayoutVars>
      </dgm:prSet>
      <dgm:spPr/>
      <dgm:t>
        <a:bodyPr/>
        <a:lstStyle/>
        <a:p>
          <a:endParaRPr lang="en-US"/>
        </a:p>
      </dgm:t>
    </dgm:pt>
    <dgm:pt modelId="{4D0BE047-FE1C-4C56-8721-0383BD78E7E7}" type="pres">
      <dgm:prSet presAssocID="{4FE98E27-9D79-4DA4-838C-71811212ABC8}" presName="parTrans" presStyleLbl="bgSibTrans2D1" presStyleIdx="2" presStyleCnt="4"/>
      <dgm:spPr/>
      <dgm:t>
        <a:bodyPr/>
        <a:lstStyle/>
        <a:p>
          <a:endParaRPr lang="en-US"/>
        </a:p>
      </dgm:t>
    </dgm:pt>
    <dgm:pt modelId="{B8E61970-9713-4E2E-B055-17B561C338A6}" type="pres">
      <dgm:prSet presAssocID="{DA10B594-2276-426B-AD16-EC93EE5E9FA1}" presName="node" presStyleLbl="node1" presStyleIdx="2" presStyleCnt="4">
        <dgm:presLayoutVars>
          <dgm:bulletEnabled val="1"/>
        </dgm:presLayoutVars>
      </dgm:prSet>
      <dgm:spPr/>
      <dgm:t>
        <a:bodyPr/>
        <a:lstStyle/>
        <a:p>
          <a:endParaRPr lang="en-US"/>
        </a:p>
      </dgm:t>
    </dgm:pt>
    <dgm:pt modelId="{97C8B7F6-4C47-4586-8D2E-6778A3C372FC}" type="pres">
      <dgm:prSet presAssocID="{03823071-0EE8-4682-B44B-525DDB939093}" presName="parTrans" presStyleLbl="bgSibTrans2D1" presStyleIdx="3" presStyleCnt="4"/>
      <dgm:spPr/>
      <dgm:t>
        <a:bodyPr/>
        <a:lstStyle/>
        <a:p>
          <a:endParaRPr lang="en-US"/>
        </a:p>
      </dgm:t>
    </dgm:pt>
    <dgm:pt modelId="{13A3F674-75C9-4FC7-906E-54525C6CC3FF}" type="pres">
      <dgm:prSet presAssocID="{B39C984E-0D50-4A00-AF5A-FCE1229493F4}" presName="node" presStyleLbl="node1" presStyleIdx="3" presStyleCnt="4">
        <dgm:presLayoutVars>
          <dgm:bulletEnabled val="1"/>
        </dgm:presLayoutVars>
      </dgm:prSet>
      <dgm:spPr/>
      <dgm:t>
        <a:bodyPr/>
        <a:lstStyle/>
        <a:p>
          <a:endParaRPr lang="en-US"/>
        </a:p>
      </dgm:t>
    </dgm:pt>
  </dgm:ptLst>
  <dgm:cxnLst>
    <dgm:cxn modelId="{B8A4AD82-D908-417B-9814-DC6DF42DB8E3}" srcId="{36ADB7B4-5050-4739-937E-156398F22B3C}" destId="{828365CD-A78F-4084-BA36-977EB43AE2FD}" srcOrd="1" destOrd="0" parTransId="{C234DA8F-9F03-4C6A-ABFD-BA77F2FDF5CE}" sibTransId="{5AFC1317-49ED-4F4A-814A-8B58B6459528}"/>
    <dgm:cxn modelId="{03A05D57-90C3-4FB4-BA4C-0B347F7FEEC8}" type="presOf" srcId="{36ADB7B4-5050-4739-937E-156398F22B3C}" destId="{E0137509-F5FF-4510-821B-E8A5B08B803D}" srcOrd="0" destOrd="0" presId="urn:microsoft.com/office/officeart/2005/8/layout/radial4#1"/>
    <dgm:cxn modelId="{38701A90-430A-419C-B5DE-880E817CD5AC}" type="presOf" srcId="{56CC4220-BD4B-41B7-B721-EC90E0391ECE}" destId="{80BF48F8-583F-4397-B79F-42DBBD7C4567}" srcOrd="0" destOrd="0" presId="urn:microsoft.com/office/officeart/2005/8/layout/radial4#1"/>
    <dgm:cxn modelId="{186BB4B1-D87D-4A1B-9F0F-2957581EB314}" type="presOf" srcId="{DA10B594-2276-426B-AD16-EC93EE5E9FA1}" destId="{B8E61970-9713-4E2E-B055-17B561C338A6}" srcOrd="0" destOrd="0" presId="urn:microsoft.com/office/officeart/2005/8/layout/radial4#1"/>
    <dgm:cxn modelId="{59F6C686-EB26-4E8F-AB2F-6719B92E2D4F}" type="presOf" srcId="{316D5687-AD9A-4A37-AEBB-1407321795BF}" destId="{E133B281-8089-49C4-A20B-26772F025C54}" srcOrd="0" destOrd="0" presId="urn:microsoft.com/office/officeart/2005/8/layout/radial4#1"/>
    <dgm:cxn modelId="{5DF73D3D-9EA1-4E07-BE76-093EC745768F}" type="presOf" srcId="{03823071-0EE8-4682-B44B-525DDB939093}" destId="{97C8B7F6-4C47-4586-8D2E-6778A3C372FC}" srcOrd="0" destOrd="0" presId="urn:microsoft.com/office/officeart/2005/8/layout/radial4#1"/>
    <dgm:cxn modelId="{88866CB1-3BBF-4ECD-83BE-B57BFBE62039}" type="presOf" srcId="{C234DA8F-9F03-4C6A-ABFD-BA77F2FDF5CE}" destId="{60C30FA6-6840-4100-8421-40DBE200E712}" srcOrd="0" destOrd="0" presId="urn:microsoft.com/office/officeart/2005/8/layout/radial4#1"/>
    <dgm:cxn modelId="{7DC96B56-AECF-4B12-9D83-679A4D25D108}" type="presOf" srcId="{828365CD-A78F-4084-BA36-977EB43AE2FD}" destId="{975EA8EA-0890-4D7D-BE90-7BB4BD760164}" srcOrd="0" destOrd="0" presId="urn:microsoft.com/office/officeart/2005/8/layout/radial4#1"/>
    <dgm:cxn modelId="{3400C53B-1F90-4DDF-9059-62C3A6B8FB92}" type="presOf" srcId="{B39C984E-0D50-4A00-AF5A-FCE1229493F4}" destId="{13A3F674-75C9-4FC7-906E-54525C6CC3FF}" srcOrd="0" destOrd="0" presId="urn:microsoft.com/office/officeart/2005/8/layout/radial4#1"/>
    <dgm:cxn modelId="{CE573C45-E5A5-42AE-B810-27638DF64EDF}" srcId="{36ADB7B4-5050-4739-937E-156398F22B3C}" destId="{B39C984E-0D50-4A00-AF5A-FCE1229493F4}" srcOrd="3" destOrd="0" parTransId="{03823071-0EE8-4682-B44B-525DDB939093}" sibTransId="{0B7B944D-106D-4B0B-92D5-5BC40927885C}"/>
    <dgm:cxn modelId="{BC98B353-D7FF-4A47-AFD5-F5568F797AE2}" srcId="{56CC4220-BD4B-41B7-B721-EC90E0391ECE}" destId="{36ADB7B4-5050-4739-937E-156398F22B3C}" srcOrd="0" destOrd="0" parTransId="{DEF21C6E-CF46-401A-A953-8ABCA7FD7709}" sibTransId="{B29BCF94-F6BF-46AA-B810-132875A6D636}"/>
    <dgm:cxn modelId="{062C48DE-7975-4E03-B3AC-C9D39D02D261}" srcId="{36ADB7B4-5050-4739-937E-156398F22B3C}" destId="{316D5687-AD9A-4A37-AEBB-1407321795BF}" srcOrd="0" destOrd="0" parTransId="{E532CD8D-25E9-4597-B4FA-E350118D6149}" sibTransId="{3DA09A64-5EE0-473E-9536-28AC11BBE9B3}"/>
    <dgm:cxn modelId="{EFB75A12-5C74-40C0-B7A1-8EFD6ACDE479}" type="presOf" srcId="{4FE98E27-9D79-4DA4-838C-71811212ABC8}" destId="{4D0BE047-FE1C-4C56-8721-0383BD78E7E7}" srcOrd="0" destOrd="0" presId="urn:microsoft.com/office/officeart/2005/8/layout/radial4#1"/>
    <dgm:cxn modelId="{6DA315D3-2099-40CE-B4FE-8AB7D21810D5}" type="presOf" srcId="{E532CD8D-25E9-4597-B4FA-E350118D6149}" destId="{C3E2362E-9996-4911-9EA3-B4ABF52A4A9E}" srcOrd="0" destOrd="0" presId="urn:microsoft.com/office/officeart/2005/8/layout/radial4#1"/>
    <dgm:cxn modelId="{CFC15008-4F2B-416C-A6EA-A82E1B5F6C35}" srcId="{36ADB7B4-5050-4739-937E-156398F22B3C}" destId="{DA10B594-2276-426B-AD16-EC93EE5E9FA1}" srcOrd="2" destOrd="0" parTransId="{4FE98E27-9D79-4DA4-838C-71811212ABC8}" sibTransId="{9266D2B9-7D12-421D-A557-18DF89AA298A}"/>
    <dgm:cxn modelId="{A2CF0719-EEFC-4E38-ADFB-A5FBF076EE85}" type="presParOf" srcId="{80BF48F8-583F-4397-B79F-42DBBD7C4567}" destId="{E0137509-F5FF-4510-821B-E8A5B08B803D}" srcOrd="0" destOrd="0" presId="urn:microsoft.com/office/officeart/2005/8/layout/radial4#1"/>
    <dgm:cxn modelId="{EA23D5A9-CF46-47BE-8B14-93C988F204DA}" type="presParOf" srcId="{80BF48F8-583F-4397-B79F-42DBBD7C4567}" destId="{C3E2362E-9996-4911-9EA3-B4ABF52A4A9E}" srcOrd="1" destOrd="0" presId="urn:microsoft.com/office/officeart/2005/8/layout/radial4#1"/>
    <dgm:cxn modelId="{0E2DA0C9-4AB9-482A-9A3F-E9AB8529459A}" type="presParOf" srcId="{80BF48F8-583F-4397-B79F-42DBBD7C4567}" destId="{E133B281-8089-49C4-A20B-26772F025C54}" srcOrd="2" destOrd="0" presId="urn:microsoft.com/office/officeart/2005/8/layout/radial4#1"/>
    <dgm:cxn modelId="{5A9C9FCF-A831-47CE-B802-4B6BF5945CE4}" type="presParOf" srcId="{80BF48F8-583F-4397-B79F-42DBBD7C4567}" destId="{60C30FA6-6840-4100-8421-40DBE200E712}" srcOrd="3" destOrd="0" presId="urn:microsoft.com/office/officeart/2005/8/layout/radial4#1"/>
    <dgm:cxn modelId="{2F1C4C39-DBA2-44AA-8577-7A45397DC12F}" type="presParOf" srcId="{80BF48F8-583F-4397-B79F-42DBBD7C4567}" destId="{975EA8EA-0890-4D7D-BE90-7BB4BD760164}" srcOrd="4" destOrd="0" presId="urn:microsoft.com/office/officeart/2005/8/layout/radial4#1"/>
    <dgm:cxn modelId="{37CDB3A8-63A5-4314-A03B-93426279CC61}" type="presParOf" srcId="{80BF48F8-583F-4397-B79F-42DBBD7C4567}" destId="{4D0BE047-FE1C-4C56-8721-0383BD78E7E7}" srcOrd="5" destOrd="0" presId="urn:microsoft.com/office/officeart/2005/8/layout/radial4#1"/>
    <dgm:cxn modelId="{3EEDC46E-2DED-46DD-AA90-F4A6CE285B5B}" type="presParOf" srcId="{80BF48F8-583F-4397-B79F-42DBBD7C4567}" destId="{B8E61970-9713-4E2E-B055-17B561C338A6}" srcOrd="6" destOrd="0" presId="urn:microsoft.com/office/officeart/2005/8/layout/radial4#1"/>
    <dgm:cxn modelId="{F7FD6EAA-D45C-466D-AA14-FC725D8172AD}" type="presParOf" srcId="{80BF48F8-583F-4397-B79F-42DBBD7C4567}" destId="{97C8B7F6-4C47-4586-8D2E-6778A3C372FC}" srcOrd="7" destOrd="0" presId="urn:microsoft.com/office/officeart/2005/8/layout/radial4#1"/>
    <dgm:cxn modelId="{7DBB859B-0BFB-4DAD-B454-09162D3D8D5E}" type="presParOf" srcId="{80BF48F8-583F-4397-B79F-42DBBD7C4567}" destId="{13A3F674-75C9-4FC7-906E-54525C6CC3FF}" srcOrd="8" destOrd="0" presId="urn:microsoft.com/office/officeart/2005/8/layout/radial4#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137509-F5FF-4510-821B-E8A5B08B803D}">
      <dsp:nvSpPr>
        <dsp:cNvPr id="0" name=""/>
        <dsp:cNvSpPr/>
      </dsp:nvSpPr>
      <dsp:spPr>
        <a:xfrm>
          <a:off x="1373962" y="1195754"/>
          <a:ext cx="1016355" cy="1016355"/>
        </a:xfrm>
        <a:prstGeom prst="ellipse">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IN" sz="1000" kern="1200"/>
            <a:t>Management styles</a:t>
          </a:r>
        </a:p>
      </dsp:txBody>
      <dsp:txXfrm>
        <a:off x="1522804" y="1344596"/>
        <a:ext cx="718671" cy="718671"/>
      </dsp:txXfrm>
    </dsp:sp>
    <dsp:sp modelId="{C3E2362E-9996-4911-9EA3-B4ABF52A4A9E}">
      <dsp:nvSpPr>
        <dsp:cNvPr id="0" name=""/>
        <dsp:cNvSpPr/>
      </dsp:nvSpPr>
      <dsp:spPr>
        <a:xfrm rot="11700000">
          <a:off x="468268" y="1299253"/>
          <a:ext cx="888208" cy="289661"/>
        </a:xfrm>
        <a:prstGeom prst="leftArrow">
          <a:avLst>
            <a:gd name="adj1" fmla="val 60000"/>
            <a:gd name="adj2" fmla="val 5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E133B281-8089-49C4-A20B-26772F025C54}">
      <dsp:nvSpPr>
        <dsp:cNvPr id="0" name=""/>
        <dsp:cNvSpPr/>
      </dsp:nvSpPr>
      <dsp:spPr>
        <a:xfrm>
          <a:off x="632" y="942926"/>
          <a:ext cx="965537" cy="772430"/>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IN" sz="1200" kern="1200"/>
            <a:t>Scientific management</a:t>
          </a:r>
        </a:p>
      </dsp:txBody>
      <dsp:txXfrm>
        <a:off x="23256" y="965550"/>
        <a:ext cx="920289" cy="727182"/>
      </dsp:txXfrm>
    </dsp:sp>
    <dsp:sp modelId="{60C30FA6-6840-4100-8421-40DBE200E712}">
      <dsp:nvSpPr>
        <dsp:cNvPr id="0" name=""/>
        <dsp:cNvSpPr/>
      </dsp:nvSpPr>
      <dsp:spPr>
        <a:xfrm rot="14700000">
          <a:off x="1013736" y="649189"/>
          <a:ext cx="888208" cy="289661"/>
        </a:xfrm>
        <a:prstGeom prst="leftArrow">
          <a:avLst>
            <a:gd name="adj1" fmla="val 60000"/>
            <a:gd name="adj2" fmla="val 50000"/>
          </a:avLst>
        </a:prstGeom>
        <a:gradFill rotWithShape="0">
          <a:gsLst>
            <a:gs pos="0">
              <a:schemeClr val="accent4">
                <a:hueOff val="3266964"/>
                <a:satOff val="-13592"/>
                <a:lumOff val="3203"/>
                <a:alphaOff val="0"/>
                <a:lumMod val="110000"/>
                <a:satMod val="105000"/>
                <a:tint val="67000"/>
              </a:schemeClr>
            </a:gs>
            <a:gs pos="50000">
              <a:schemeClr val="accent4">
                <a:hueOff val="3266964"/>
                <a:satOff val="-13592"/>
                <a:lumOff val="3203"/>
                <a:alphaOff val="0"/>
                <a:lumMod val="105000"/>
                <a:satMod val="103000"/>
                <a:tint val="73000"/>
              </a:schemeClr>
            </a:gs>
            <a:gs pos="100000">
              <a:schemeClr val="accent4">
                <a:hueOff val="3266964"/>
                <a:satOff val="-13592"/>
                <a:lumOff val="3203"/>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975EA8EA-0890-4D7D-BE90-7BB4BD760164}">
      <dsp:nvSpPr>
        <dsp:cNvPr id="0" name=""/>
        <dsp:cNvSpPr/>
      </dsp:nvSpPr>
      <dsp:spPr>
        <a:xfrm>
          <a:off x="787385" y="5310"/>
          <a:ext cx="965537" cy="772430"/>
        </a:xfrm>
        <a:prstGeom prst="roundRect">
          <a:avLst>
            <a:gd name="adj" fmla="val 10000"/>
          </a:avLst>
        </a:prstGeom>
        <a:gradFill rotWithShape="0">
          <a:gsLst>
            <a:gs pos="0">
              <a:schemeClr val="accent4">
                <a:hueOff val="3266964"/>
                <a:satOff val="-13592"/>
                <a:lumOff val="3203"/>
                <a:alphaOff val="0"/>
                <a:lumMod val="110000"/>
                <a:satMod val="105000"/>
                <a:tint val="67000"/>
              </a:schemeClr>
            </a:gs>
            <a:gs pos="50000">
              <a:schemeClr val="accent4">
                <a:hueOff val="3266964"/>
                <a:satOff val="-13592"/>
                <a:lumOff val="3203"/>
                <a:alphaOff val="0"/>
                <a:lumMod val="105000"/>
                <a:satMod val="103000"/>
                <a:tint val="73000"/>
              </a:schemeClr>
            </a:gs>
            <a:gs pos="100000">
              <a:schemeClr val="accent4">
                <a:hueOff val="3266964"/>
                <a:satOff val="-13592"/>
                <a:lumOff val="3203"/>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IN" sz="1200" kern="1200"/>
            <a:t>System management</a:t>
          </a:r>
        </a:p>
      </dsp:txBody>
      <dsp:txXfrm>
        <a:off x="810009" y="27934"/>
        <a:ext cx="920289" cy="727182"/>
      </dsp:txXfrm>
    </dsp:sp>
    <dsp:sp modelId="{4D0BE047-FE1C-4C56-8721-0383BD78E7E7}">
      <dsp:nvSpPr>
        <dsp:cNvPr id="0" name=""/>
        <dsp:cNvSpPr/>
      </dsp:nvSpPr>
      <dsp:spPr>
        <a:xfrm rot="17700000">
          <a:off x="1862334" y="649189"/>
          <a:ext cx="888208" cy="289661"/>
        </a:xfrm>
        <a:prstGeom prst="leftArrow">
          <a:avLst>
            <a:gd name="adj1" fmla="val 60000"/>
            <a:gd name="adj2" fmla="val 50000"/>
          </a:avLst>
        </a:prstGeom>
        <a:gradFill rotWithShape="0">
          <a:gsLst>
            <a:gs pos="0">
              <a:schemeClr val="accent4">
                <a:hueOff val="6533927"/>
                <a:satOff val="-27185"/>
                <a:lumOff val="6405"/>
                <a:alphaOff val="0"/>
                <a:lumMod val="110000"/>
                <a:satMod val="105000"/>
                <a:tint val="67000"/>
              </a:schemeClr>
            </a:gs>
            <a:gs pos="50000">
              <a:schemeClr val="accent4">
                <a:hueOff val="6533927"/>
                <a:satOff val="-27185"/>
                <a:lumOff val="6405"/>
                <a:alphaOff val="0"/>
                <a:lumMod val="105000"/>
                <a:satMod val="103000"/>
                <a:tint val="73000"/>
              </a:schemeClr>
            </a:gs>
            <a:gs pos="100000">
              <a:schemeClr val="accent4">
                <a:hueOff val="6533927"/>
                <a:satOff val="-27185"/>
                <a:lumOff val="6405"/>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B8E61970-9713-4E2E-B055-17B561C338A6}">
      <dsp:nvSpPr>
        <dsp:cNvPr id="0" name=""/>
        <dsp:cNvSpPr/>
      </dsp:nvSpPr>
      <dsp:spPr>
        <a:xfrm>
          <a:off x="2011356" y="5310"/>
          <a:ext cx="965537" cy="772430"/>
        </a:xfrm>
        <a:prstGeom prst="roundRect">
          <a:avLst>
            <a:gd name="adj" fmla="val 10000"/>
          </a:avLst>
        </a:prstGeom>
        <a:gradFill rotWithShape="0">
          <a:gsLst>
            <a:gs pos="0">
              <a:schemeClr val="accent4">
                <a:hueOff val="6533927"/>
                <a:satOff val="-27185"/>
                <a:lumOff val="6405"/>
                <a:alphaOff val="0"/>
                <a:lumMod val="110000"/>
                <a:satMod val="105000"/>
                <a:tint val="67000"/>
              </a:schemeClr>
            </a:gs>
            <a:gs pos="50000">
              <a:schemeClr val="accent4">
                <a:hueOff val="6533927"/>
                <a:satOff val="-27185"/>
                <a:lumOff val="6405"/>
                <a:alphaOff val="0"/>
                <a:lumMod val="105000"/>
                <a:satMod val="103000"/>
                <a:tint val="73000"/>
              </a:schemeClr>
            </a:gs>
            <a:gs pos="100000">
              <a:schemeClr val="accent4">
                <a:hueOff val="6533927"/>
                <a:satOff val="-27185"/>
                <a:lumOff val="6405"/>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IN" sz="1200" kern="1200"/>
            <a:t>Contingency management</a:t>
          </a:r>
        </a:p>
      </dsp:txBody>
      <dsp:txXfrm>
        <a:off x="2033980" y="27934"/>
        <a:ext cx="920289" cy="727182"/>
      </dsp:txXfrm>
    </dsp:sp>
    <dsp:sp modelId="{97C8B7F6-4C47-4586-8D2E-6778A3C372FC}">
      <dsp:nvSpPr>
        <dsp:cNvPr id="0" name=""/>
        <dsp:cNvSpPr/>
      </dsp:nvSpPr>
      <dsp:spPr>
        <a:xfrm rot="20700000">
          <a:off x="2407802" y="1299253"/>
          <a:ext cx="888208" cy="289661"/>
        </a:xfrm>
        <a:prstGeom prst="leftArrow">
          <a:avLst>
            <a:gd name="adj1" fmla="val 60000"/>
            <a:gd name="adj2" fmla="val 50000"/>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13A3F674-75C9-4FC7-906E-54525C6CC3FF}">
      <dsp:nvSpPr>
        <dsp:cNvPr id="0" name=""/>
        <dsp:cNvSpPr/>
      </dsp:nvSpPr>
      <dsp:spPr>
        <a:xfrm>
          <a:off x="2798109" y="942926"/>
          <a:ext cx="965537" cy="772430"/>
        </a:xfrm>
        <a:prstGeom prst="roundRect">
          <a:avLst>
            <a:gd name="adj" fmla="val 10000"/>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IN" sz="1200" kern="1200"/>
            <a:t>Behavioural management</a:t>
          </a:r>
        </a:p>
      </dsp:txBody>
      <dsp:txXfrm>
        <a:off x="2820733" y="965550"/>
        <a:ext cx="920289" cy="727182"/>
      </dsp:txXfrm>
    </dsp:sp>
  </dsp:spTree>
</dsp:drawing>
</file>

<file path=word/diagrams/layout1.xml><?xml version="1.0" encoding="utf-8"?>
<dgm:layoutDef xmlns:dgm="http://schemas.openxmlformats.org/drawingml/2006/diagram" xmlns:a="http://schemas.openxmlformats.org/drawingml/2006/main" uniqueId="urn:microsoft.com/office/officeart/2005/8/layout/radial4#1">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0"/>
            </dgm:alg>
          </dgm:if>
          <dgm:else name="Name4">
            <dgm:choose name="Name5">
              <dgm:if name="Name6" axis="ch ch" ptType="node node" st="1 1" cnt="1 0" func="cnt" op="lte" val="3">
                <dgm:alg type="cycle">
                  <dgm:param type="ctrShpMap" val="fNode"/>
                  <dgm:param type="spanAng" val="110"/>
                  <dgm:param type="stAng" val="-55"/>
                </dgm:alg>
              </dgm:if>
              <dgm:else name="Name7">
                <dgm:choose name="Name8">
                  <dgm:if name="Name9" axis="ch ch" ptType="node node" st="1 1" cnt="1 0" func="cnt" op="equ" val="4">
                    <dgm:alg type="cycle">
                      <dgm:param type="ctrShpMap" val="fNode"/>
                      <dgm:param type="spanAng" val="150"/>
                      <dgm:param type="stAng" val="-75"/>
                    </dgm:alg>
                  </dgm:if>
                  <dgm:else name="Name10">
                    <dgm:alg type="cycle">
                      <dgm:param type="ctrShpMap" val="fNode"/>
                      <dgm:param type="spanAng" val="180"/>
                      <dgm:param type="stAng" val="-90"/>
                    </dgm:alg>
                  </dgm:else>
                </dgm:choose>
              </dgm:else>
            </dgm:choose>
          </dgm:else>
        </dgm:choose>
      </dgm:if>
      <dgm:else name="Name11">
        <dgm:choose name="Name12">
          <dgm:if name="Name13" axis="ch ch" ptType="node node" st="1 1" cnt="1 0" func="cnt" op="lte" val="1">
            <dgm:alg type="cycle">
              <dgm:param type="ctrShpMap" val="fNode"/>
              <dgm:param type="spanAng" val="-360"/>
              <dgm:param type="stAng" val="0"/>
            </dgm:alg>
          </dgm:if>
          <dgm:else name="Name14">
            <dgm:choose name="Name15">
              <dgm:if name="Name16" axis="ch ch" ptType="node node" st="1 1" cnt="1 0" func="cnt" op="lte" val="3">
                <dgm:alg type="cycle">
                  <dgm:param type="ctrShpMap" val="fNode"/>
                  <dgm:param type="spanAng" val="-110"/>
                  <dgm:param type="stAng" val="55"/>
                </dgm:alg>
              </dgm:if>
              <dgm:else name="Name17">
                <dgm:choose name="Name18">
                  <dgm:if name="Name19" axis="ch ch" ptType="node node" st="1 1" cnt="1 0" func="cnt" op="equ" val="4">
                    <dgm:alg type="cycle">
                      <dgm:param type="ctrShpMap" val="fNode"/>
                      <dgm:param type="spanAng" val="-150"/>
                      <dgm:param type="stAng" val="75"/>
                    </dgm:alg>
                  </dgm:if>
                  <dgm:else name="Name20">
                    <dgm:alg type="cycle">
                      <dgm:param type="ctrShpMap" val="fNode"/>
                      <dgm:param type="spanAng" val="-180"/>
                      <dgm:param type="stAng" val="90"/>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begSty" val="arr"/>
              <dgm:param type="endPts" val="ctr"/>
              <dgm:param type="endSty" val="no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1">
  <dgm:title val=""/>
  <dgm:desc val=""/>
  <dgm:catLst>
    <dgm:cat type="simple" pri="10300"/>
  </dgm:catLst>
  <dgm:scene3d>
    <a:camera prst="orthographicFront"/>
    <a:lightRig rig="threePt" dir="t"/>
  </dgm:scene3d>
  <dgm:styleLbl name="node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7E9972-6DD2-44CD-88A9-8CC36BBB2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2952</Words>
  <Characters>16829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2021-06-16T13:52:00Z</dcterms:created>
  <dcterms:modified xsi:type="dcterms:W3CDTF">2021-06-16T13:54:00Z</dcterms:modified>
</cp:coreProperties>
</file>