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0DFEF" w14:textId="77777777" w:rsidR="00F81245" w:rsidRDefault="00F81245" w:rsidP="00F81245">
      <w:pPr>
        <w:spacing w:after="0" w:line="480" w:lineRule="auto"/>
        <w:ind w:firstLine="720"/>
        <w:jc w:val="center"/>
        <w:rPr>
          <w:rFonts w:ascii="Arial" w:hAnsi="Arial" w:cs="Arial"/>
          <w:b/>
          <w:bCs/>
          <w:sz w:val="24"/>
          <w:szCs w:val="24"/>
        </w:rPr>
      </w:pPr>
    </w:p>
    <w:p w14:paraId="1864370E" w14:textId="77777777" w:rsidR="00F81245" w:rsidRDefault="00F81245" w:rsidP="00F81245">
      <w:pPr>
        <w:spacing w:after="0" w:line="480" w:lineRule="auto"/>
        <w:ind w:firstLine="720"/>
        <w:jc w:val="center"/>
        <w:rPr>
          <w:rFonts w:ascii="Arial" w:hAnsi="Arial" w:cs="Arial"/>
          <w:b/>
          <w:bCs/>
          <w:sz w:val="24"/>
          <w:szCs w:val="24"/>
        </w:rPr>
      </w:pPr>
    </w:p>
    <w:p w14:paraId="50BB1276" w14:textId="77777777" w:rsidR="00F81245" w:rsidRDefault="00F81245" w:rsidP="00F81245">
      <w:pPr>
        <w:spacing w:after="0" w:line="480" w:lineRule="auto"/>
        <w:ind w:firstLine="720"/>
        <w:jc w:val="center"/>
        <w:rPr>
          <w:rFonts w:ascii="Arial" w:hAnsi="Arial" w:cs="Arial"/>
          <w:b/>
          <w:bCs/>
          <w:sz w:val="24"/>
          <w:szCs w:val="24"/>
        </w:rPr>
      </w:pPr>
    </w:p>
    <w:p w14:paraId="6E439143" w14:textId="77777777" w:rsidR="00F81245" w:rsidRDefault="00F81245" w:rsidP="00F81245">
      <w:pPr>
        <w:spacing w:after="0" w:line="480" w:lineRule="auto"/>
        <w:ind w:firstLine="720"/>
        <w:jc w:val="center"/>
        <w:rPr>
          <w:rFonts w:ascii="Arial" w:hAnsi="Arial" w:cs="Arial"/>
          <w:b/>
          <w:bCs/>
          <w:sz w:val="24"/>
          <w:szCs w:val="24"/>
        </w:rPr>
      </w:pPr>
    </w:p>
    <w:p w14:paraId="01E82351" w14:textId="77777777" w:rsidR="00F81245" w:rsidRDefault="00F81245" w:rsidP="00F81245">
      <w:pPr>
        <w:spacing w:after="0" w:line="480" w:lineRule="auto"/>
        <w:ind w:firstLine="720"/>
        <w:jc w:val="center"/>
        <w:rPr>
          <w:rFonts w:ascii="Arial" w:hAnsi="Arial" w:cs="Arial"/>
          <w:b/>
          <w:bCs/>
          <w:sz w:val="24"/>
          <w:szCs w:val="24"/>
        </w:rPr>
      </w:pPr>
    </w:p>
    <w:p w14:paraId="206FCFF7" w14:textId="77777777" w:rsidR="00F81245" w:rsidRDefault="00F81245" w:rsidP="00F81245">
      <w:pPr>
        <w:spacing w:after="0" w:line="480" w:lineRule="auto"/>
        <w:ind w:firstLine="720"/>
        <w:jc w:val="center"/>
        <w:rPr>
          <w:rFonts w:ascii="Arial" w:hAnsi="Arial" w:cs="Arial"/>
          <w:b/>
          <w:bCs/>
          <w:sz w:val="24"/>
          <w:szCs w:val="24"/>
        </w:rPr>
      </w:pPr>
    </w:p>
    <w:p w14:paraId="560115DA" w14:textId="77777777" w:rsidR="00F81245" w:rsidRDefault="00F81245" w:rsidP="00F81245">
      <w:pPr>
        <w:spacing w:after="0" w:line="480" w:lineRule="auto"/>
        <w:ind w:firstLine="720"/>
        <w:jc w:val="center"/>
        <w:rPr>
          <w:rFonts w:ascii="Arial" w:hAnsi="Arial" w:cs="Arial"/>
          <w:b/>
          <w:bCs/>
          <w:sz w:val="24"/>
          <w:szCs w:val="24"/>
        </w:rPr>
      </w:pPr>
    </w:p>
    <w:p w14:paraId="3A0F002F" w14:textId="77777777" w:rsidR="00F81245" w:rsidRDefault="00F81245" w:rsidP="00F81245">
      <w:pPr>
        <w:spacing w:after="0" w:line="480" w:lineRule="auto"/>
        <w:ind w:firstLine="720"/>
        <w:jc w:val="center"/>
        <w:rPr>
          <w:rFonts w:ascii="Arial" w:hAnsi="Arial" w:cs="Arial"/>
          <w:b/>
          <w:bCs/>
          <w:sz w:val="24"/>
          <w:szCs w:val="24"/>
        </w:rPr>
      </w:pPr>
    </w:p>
    <w:p w14:paraId="0E0E8D6D" w14:textId="77777777" w:rsidR="00F81245" w:rsidRDefault="00F81245" w:rsidP="00F81245">
      <w:pPr>
        <w:spacing w:after="0" w:line="480" w:lineRule="auto"/>
        <w:ind w:firstLine="720"/>
        <w:jc w:val="center"/>
        <w:rPr>
          <w:rFonts w:ascii="Arial" w:hAnsi="Arial" w:cs="Arial"/>
          <w:b/>
          <w:bCs/>
          <w:sz w:val="24"/>
          <w:szCs w:val="24"/>
        </w:rPr>
      </w:pPr>
    </w:p>
    <w:p w14:paraId="60F4987B" w14:textId="6C86E510" w:rsidR="00F81245" w:rsidRPr="00F81245" w:rsidRDefault="00F81245" w:rsidP="00F81245">
      <w:pPr>
        <w:spacing w:after="0" w:line="480" w:lineRule="auto"/>
        <w:ind w:firstLine="720"/>
        <w:jc w:val="center"/>
        <w:rPr>
          <w:rFonts w:ascii="Arial" w:hAnsi="Arial" w:cs="Arial"/>
          <w:b/>
          <w:bCs/>
          <w:sz w:val="24"/>
          <w:szCs w:val="24"/>
        </w:rPr>
      </w:pPr>
      <w:r w:rsidRPr="00F81245">
        <w:rPr>
          <w:rFonts w:ascii="Arial" w:hAnsi="Arial" w:cs="Arial"/>
          <w:b/>
          <w:bCs/>
          <w:sz w:val="24"/>
          <w:szCs w:val="24"/>
        </w:rPr>
        <w:t>THE IMPACT OF CULTURAL AND INSTITUTIONAL PERSPECTIVES ON CONTRASTING APPROACHES TO LEADERSHIP</w:t>
      </w:r>
    </w:p>
    <w:p w14:paraId="228A9C19" w14:textId="77777777" w:rsidR="00F81245" w:rsidRPr="00F81245" w:rsidRDefault="00F81245" w:rsidP="00F81245">
      <w:pPr>
        <w:spacing w:after="0" w:line="480" w:lineRule="auto"/>
        <w:ind w:firstLine="720"/>
        <w:jc w:val="center"/>
        <w:rPr>
          <w:rFonts w:ascii="Arial" w:hAnsi="Arial" w:cs="Arial"/>
          <w:sz w:val="24"/>
          <w:szCs w:val="24"/>
        </w:rPr>
      </w:pPr>
    </w:p>
    <w:p w14:paraId="3A9336C3" w14:textId="77777777" w:rsidR="00F81245" w:rsidRPr="00F81245" w:rsidRDefault="00F81245" w:rsidP="00F81245">
      <w:pPr>
        <w:spacing w:after="0" w:line="480" w:lineRule="auto"/>
        <w:ind w:firstLine="720"/>
        <w:jc w:val="center"/>
        <w:rPr>
          <w:rFonts w:ascii="Arial" w:hAnsi="Arial" w:cs="Arial"/>
          <w:sz w:val="24"/>
          <w:szCs w:val="24"/>
        </w:rPr>
      </w:pPr>
    </w:p>
    <w:p w14:paraId="3CA89BD9" w14:textId="77777777" w:rsidR="00F81245" w:rsidRPr="00F81245" w:rsidRDefault="00F81245" w:rsidP="00F81245">
      <w:pPr>
        <w:spacing w:after="0" w:line="480" w:lineRule="auto"/>
        <w:ind w:firstLine="720"/>
        <w:jc w:val="center"/>
        <w:rPr>
          <w:rFonts w:ascii="Arial" w:hAnsi="Arial" w:cs="Arial"/>
          <w:sz w:val="24"/>
          <w:szCs w:val="24"/>
        </w:rPr>
      </w:pPr>
    </w:p>
    <w:p w14:paraId="2B6FB8D6" w14:textId="50563A47" w:rsidR="00F81245" w:rsidRPr="00F81245" w:rsidRDefault="00F81245" w:rsidP="00F81245">
      <w:pPr>
        <w:spacing w:after="0" w:line="480" w:lineRule="auto"/>
        <w:ind w:firstLine="720"/>
        <w:jc w:val="center"/>
        <w:rPr>
          <w:rFonts w:ascii="Arial" w:hAnsi="Arial" w:cs="Arial"/>
          <w:sz w:val="24"/>
          <w:szCs w:val="24"/>
        </w:rPr>
      </w:pPr>
      <w:r w:rsidRPr="00F81245">
        <w:rPr>
          <w:rFonts w:ascii="Arial" w:hAnsi="Arial" w:cs="Arial"/>
          <w:sz w:val="24"/>
          <w:szCs w:val="24"/>
        </w:rPr>
        <w:t>S</w:t>
      </w:r>
      <w:r w:rsidR="00464F1C">
        <w:rPr>
          <w:rFonts w:ascii="Arial" w:hAnsi="Arial" w:cs="Arial"/>
          <w:sz w:val="24"/>
          <w:szCs w:val="24"/>
        </w:rPr>
        <w:t>ylwia Stefanska (1913932)</w:t>
      </w:r>
    </w:p>
    <w:p w14:paraId="7812BDE2" w14:textId="31591F87" w:rsidR="00F81245" w:rsidRDefault="00464F1C" w:rsidP="00F81245">
      <w:pPr>
        <w:spacing w:after="0" w:line="480" w:lineRule="auto"/>
        <w:ind w:firstLine="720"/>
        <w:jc w:val="center"/>
        <w:rPr>
          <w:rFonts w:ascii="Arial" w:hAnsi="Arial" w:cs="Arial"/>
          <w:sz w:val="24"/>
          <w:szCs w:val="24"/>
        </w:rPr>
      </w:pPr>
      <w:r>
        <w:rPr>
          <w:rFonts w:ascii="Arial" w:hAnsi="Arial" w:cs="Arial"/>
          <w:sz w:val="24"/>
          <w:szCs w:val="24"/>
        </w:rPr>
        <w:t>Intercultural Leadership in an Age of Globalisation</w:t>
      </w:r>
    </w:p>
    <w:p w14:paraId="020B86A2" w14:textId="0500DFC5" w:rsidR="00F81245" w:rsidRPr="00F81245" w:rsidRDefault="00464F1C" w:rsidP="00464F1C">
      <w:pPr>
        <w:spacing w:after="0" w:line="480" w:lineRule="auto"/>
        <w:ind w:firstLine="720"/>
        <w:jc w:val="center"/>
        <w:rPr>
          <w:rFonts w:ascii="Arial" w:hAnsi="Arial" w:cs="Arial"/>
          <w:sz w:val="24"/>
          <w:szCs w:val="24"/>
        </w:rPr>
      </w:pPr>
      <w:r>
        <w:rPr>
          <w:rFonts w:ascii="Arial" w:hAnsi="Arial" w:cs="Arial"/>
          <w:sz w:val="24"/>
          <w:szCs w:val="24"/>
        </w:rPr>
        <w:t>(BMMB7008)</w:t>
      </w:r>
    </w:p>
    <w:p w14:paraId="0F38AE53" w14:textId="052E093A" w:rsidR="00F81245" w:rsidRPr="00F81245" w:rsidRDefault="00464F1C" w:rsidP="00F81245">
      <w:pPr>
        <w:spacing w:after="0" w:line="480" w:lineRule="auto"/>
        <w:ind w:firstLine="720"/>
        <w:jc w:val="center"/>
        <w:rPr>
          <w:rFonts w:ascii="Arial" w:hAnsi="Arial" w:cs="Arial"/>
          <w:sz w:val="24"/>
          <w:szCs w:val="24"/>
        </w:rPr>
      </w:pPr>
      <w:r>
        <w:rPr>
          <w:rFonts w:ascii="Arial" w:hAnsi="Arial" w:cs="Arial"/>
          <w:sz w:val="24"/>
          <w:szCs w:val="24"/>
        </w:rPr>
        <w:t>Robyn Griffin</w:t>
      </w:r>
    </w:p>
    <w:p w14:paraId="0C8465D9" w14:textId="2471C1AF" w:rsidR="00F81245" w:rsidRPr="00F81245" w:rsidRDefault="00464F1C" w:rsidP="00F81245">
      <w:pPr>
        <w:spacing w:after="0" w:line="480" w:lineRule="auto"/>
        <w:ind w:firstLine="720"/>
        <w:jc w:val="center"/>
        <w:rPr>
          <w:rFonts w:ascii="Arial" w:hAnsi="Arial" w:cs="Arial"/>
          <w:sz w:val="24"/>
          <w:szCs w:val="24"/>
        </w:rPr>
      </w:pPr>
      <w:r>
        <w:rPr>
          <w:rFonts w:ascii="Arial" w:hAnsi="Arial" w:cs="Arial"/>
          <w:sz w:val="24"/>
          <w:szCs w:val="24"/>
        </w:rPr>
        <w:t>28/07/2023</w:t>
      </w:r>
    </w:p>
    <w:p w14:paraId="4E43E915" w14:textId="77777777" w:rsidR="00F81245" w:rsidRPr="00F81245" w:rsidRDefault="00F81245" w:rsidP="00F81245">
      <w:pPr>
        <w:spacing w:after="0" w:line="480" w:lineRule="auto"/>
        <w:ind w:firstLine="720"/>
        <w:rPr>
          <w:rFonts w:ascii="Arial" w:hAnsi="Arial" w:cs="Arial"/>
          <w:b/>
          <w:bCs/>
          <w:sz w:val="24"/>
          <w:szCs w:val="24"/>
        </w:rPr>
      </w:pPr>
    </w:p>
    <w:p w14:paraId="1E51ADC3" w14:textId="77777777" w:rsidR="00F81245" w:rsidRPr="00F81245" w:rsidRDefault="00F81245" w:rsidP="00F81245">
      <w:pPr>
        <w:spacing w:after="0" w:line="480" w:lineRule="auto"/>
        <w:ind w:firstLine="720"/>
        <w:rPr>
          <w:rFonts w:ascii="Arial" w:hAnsi="Arial" w:cs="Arial"/>
          <w:b/>
          <w:bCs/>
          <w:sz w:val="24"/>
          <w:szCs w:val="24"/>
        </w:rPr>
      </w:pPr>
    </w:p>
    <w:p w14:paraId="3E83D13B" w14:textId="77777777" w:rsidR="00F81245" w:rsidRPr="00F81245" w:rsidRDefault="00F81245" w:rsidP="00F81245">
      <w:pPr>
        <w:spacing w:after="0" w:line="480" w:lineRule="auto"/>
        <w:ind w:firstLine="720"/>
        <w:rPr>
          <w:rFonts w:ascii="Arial" w:hAnsi="Arial" w:cs="Arial"/>
          <w:b/>
          <w:bCs/>
          <w:sz w:val="24"/>
          <w:szCs w:val="24"/>
        </w:rPr>
      </w:pPr>
    </w:p>
    <w:p w14:paraId="61FE9188" w14:textId="77777777" w:rsidR="00F81245" w:rsidRPr="00F81245" w:rsidRDefault="00F81245" w:rsidP="00F81245">
      <w:pPr>
        <w:spacing w:after="0" w:line="480" w:lineRule="auto"/>
        <w:ind w:firstLine="720"/>
        <w:rPr>
          <w:rFonts w:ascii="Arial" w:hAnsi="Arial" w:cs="Arial"/>
          <w:b/>
          <w:bCs/>
          <w:sz w:val="24"/>
          <w:szCs w:val="24"/>
        </w:rPr>
      </w:pPr>
    </w:p>
    <w:p w14:paraId="7E220B15" w14:textId="77777777" w:rsidR="00F81245" w:rsidRPr="00F81245" w:rsidRDefault="00F81245" w:rsidP="00F81245">
      <w:pPr>
        <w:spacing w:after="0" w:line="480" w:lineRule="auto"/>
        <w:ind w:firstLine="720"/>
        <w:rPr>
          <w:rFonts w:ascii="Arial" w:hAnsi="Arial" w:cs="Arial"/>
          <w:b/>
          <w:bCs/>
          <w:sz w:val="24"/>
          <w:szCs w:val="24"/>
        </w:rPr>
      </w:pPr>
    </w:p>
    <w:sdt>
      <w:sdtPr>
        <w:rPr>
          <w:rFonts w:ascii="Arial" w:eastAsiaTheme="minorHAnsi" w:hAnsi="Arial" w:cs="Arial"/>
          <w:color w:val="auto"/>
          <w:kern w:val="2"/>
          <w:sz w:val="24"/>
          <w:szCs w:val="24"/>
          <w14:ligatures w14:val="standardContextual"/>
        </w:rPr>
        <w:id w:val="542944754"/>
        <w:docPartObj>
          <w:docPartGallery w:val="Table of Contents"/>
          <w:docPartUnique/>
        </w:docPartObj>
      </w:sdtPr>
      <w:sdtEndPr>
        <w:rPr>
          <w:b/>
          <w:bCs/>
          <w:noProof/>
        </w:rPr>
      </w:sdtEndPr>
      <w:sdtContent>
        <w:p w14:paraId="7B102E6B" w14:textId="77777777" w:rsidR="00F81245" w:rsidRPr="00F81245" w:rsidRDefault="00F81245" w:rsidP="00F81245">
          <w:pPr>
            <w:pStyle w:val="TOCHeading"/>
            <w:rPr>
              <w:rFonts w:ascii="Arial" w:hAnsi="Arial" w:cs="Arial"/>
              <w:sz w:val="24"/>
              <w:szCs w:val="24"/>
            </w:rPr>
          </w:pPr>
          <w:r w:rsidRPr="00F81245">
            <w:rPr>
              <w:rFonts w:ascii="Arial" w:hAnsi="Arial" w:cs="Arial"/>
              <w:sz w:val="24"/>
              <w:szCs w:val="24"/>
            </w:rPr>
            <w:t>Table of Contents</w:t>
          </w:r>
        </w:p>
        <w:p w14:paraId="36D1C093" w14:textId="77777777" w:rsidR="00F81245" w:rsidRPr="00F81245" w:rsidRDefault="00F81245" w:rsidP="00F81245">
          <w:pPr>
            <w:pStyle w:val="TOC1"/>
            <w:tabs>
              <w:tab w:val="right" w:leader="dot" w:pos="9350"/>
            </w:tabs>
            <w:rPr>
              <w:rFonts w:ascii="Arial" w:eastAsiaTheme="minorEastAsia" w:hAnsi="Arial" w:cs="Arial"/>
              <w:noProof/>
              <w:sz w:val="24"/>
              <w:szCs w:val="24"/>
            </w:rPr>
          </w:pPr>
          <w:r w:rsidRPr="00F81245">
            <w:rPr>
              <w:rFonts w:ascii="Arial" w:hAnsi="Arial" w:cs="Arial"/>
              <w:sz w:val="24"/>
              <w:szCs w:val="24"/>
            </w:rPr>
            <w:fldChar w:fldCharType="begin"/>
          </w:r>
          <w:r w:rsidRPr="00F81245">
            <w:rPr>
              <w:rFonts w:ascii="Arial" w:hAnsi="Arial" w:cs="Arial"/>
              <w:sz w:val="24"/>
              <w:szCs w:val="24"/>
            </w:rPr>
            <w:instrText xml:space="preserve"> TOC \o "1-3" \h \z \u </w:instrText>
          </w:r>
          <w:r w:rsidRPr="00F81245">
            <w:rPr>
              <w:rFonts w:ascii="Arial" w:hAnsi="Arial" w:cs="Arial"/>
              <w:sz w:val="24"/>
              <w:szCs w:val="24"/>
            </w:rPr>
            <w:fldChar w:fldCharType="separate"/>
          </w:r>
          <w:hyperlink w:anchor="_Toc141369512" w:history="1">
            <w:r w:rsidRPr="00F81245">
              <w:rPr>
                <w:rStyle w:val="Hyperlink"/>
                <w:rFonts w:ascii="Arial" w:hAnsi="Arial" w:cs="Arial"/>
                <w:b/>
                <w:bCs/>
                <w:noProof/>
                <w:sz w:val="24"/>
                <w:szCs w:val="24"/>
              </w:rPr>
              <w:t>THE IMPACT OF CULTURAL AND INSTITUTIONAL PERSPECTIVES ON CONTRASTING APPROACHES TO LEADERSHIP</w:t>
            </w:r>
            <w:r w:rsidRPr="00F81245">
              <w:rPr>
                <w:rFonts w:ascii="Arial" w:hAnsi="Arial" w:cs="Arial"/>
                <w:noProof/>
                <w:webHidden/>
                <w:sz w:val="24"/>
                <w:szCs w:val="24"/>
              </w:rPr>
              <w:tab/>
            </w:r>
            <w:r w:rsidRPr="00F81245">
              <w:rPr>
                <w:rFonts w:ascii="Arial" w:hAnsi="Arial" w:cs="Arial"/>
                <w:noProof/>
                <w:webHidden/>
                <w:sz w:val="24"/>
                <w:szCs w:val="24"/>
              </w:rPr>
              <w:fldChar w:fldCharType="begin"/>
            </w:r>
            <w:r w:rsidRPr="00F81245">
              <w:rPr>
                <w:rFonts w:ascii="Arial" w:hAnsi="Arial" w:cs="Arial"/>
                <w:noProof/>
                <w:webHidden/>
                <w:sz w:val="24"/>
                <w:szCs w:val="24"/>
              </w:rPr>
              <w:instrText xml:space="preserve"> PAGEREF _Toc141369512 \h </w:instrText>
            </w:r>
            <w:r w:rsidRPr="00F81245">
              <w:rPr>
                <w:rFonts w:ascii="Arial" w:hAnsi="Arial" w:cs="Arial"/>
                <w:noProof/>
                <w:webHidden/>
                <w:sz w:val="24"/>
                <w:szCs w:val="24"/>
              </w:rPr>
            </w:r>
            <w:r w:rsidRPr="00F81245">
              <w:rPr>
                <w:rFonts w:ascii="Arial" w:hAnsi="Arial" w:cs="Arial"/>
                <w:noProof/>
                <w:webHidden/>
                <w:sz w:val="24"/>
                <w:szCs w:val="24"/>
              </w:rPr>
              <w:fldChar w:fldCharType="separate"/>
            </w:r>
            <w:r w:rsidRPr="00F81245">
              <w:rPr>
                <w:rFonts w:ascii="Arial" w:hAnsi="Arial" w:cs="Arial"/>
                <w:noProof/>
                <w:webHidden/>
                <w:sz w:val="24"/>
                <w:szCs w:val="24"/>
              </w:rPr>
              <w:t>4</w:t>
            </w:r>
            <w:r w:rsidRPr="00F81245">
              <w:rPr>
                <w:rFonts w:ascii="Arial" w:hAnsi="Arial" w:cs="Arial"/>
                <w:noProof/>
                <w:webHidden/>
                <w:sz w:val="24"/>
                <w:szCs w:val="24"/>
              </w:rPr>
              <w:fldChar w:fldCharType="end"/>
            </w:r>
          </w:hyperlink>
        </w:p>
        <w:p w14:paraId="27D58B10"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13" w:history="1">
            <w:r w:rsidR="00F81245" w:rsidRPr="00F81245">
              <w:rPr>
                <w:rStyle w:val="Hyperlink"/>
                <w:rFonts w:ascii="Arial" w:hAnsi="Arial" w:cs="Arial"/>
                <w:b/>
                <w:bCs/>
                <w:noProof/>
                <w:sz w:val="24"/>
                <w:szCs w:val="24"/>
              </w:rPr>
              <w:t>Executive Summary</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_Toc141369513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4</w:t>
            </w:r>
            <w:r w:rsidR="00F81245" w:rsidRPr="00F81245">
              <w:rPr>
                <w:rFonts w:ascii="Arial" w:hAnsi="Arial" w:cs="Arial"/>
                <w:noProof/>
                <w:webHidden/>
                <w:sz w:val="24"/>
                <w:szCs w:val="24"/>
              </w:rPr>
              <w:fldChar w:fldCharType="end"/>
            </w:r>
          </w:hyperlink>
        </w:p>
        <w:p w14:paraId="4644BF7A"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14" w:history="1">
            <w:r w:rsidR="00F81245" w:rsidRPr="00F81245">
              <w:rPr>
                <w:rStyle w:val="Hyperlink"/>
                <w:rFonts w:ascii="Arial" w:hAnsi="Arial" w:cs="Arial"/>
                <w:b/>
                <w:bCs/>
                <w:noProof/>
                <w:sz w:val="24"/>
                <w:szCs w:val="24"/>
              </w:rPr>
              <w:t>Task 1.</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_Toc141369514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5</w:t>
            </w:r>
            <w:r w:rsidR="00F81245" w:rsidRPr="00F81245">
              <w:rPr>
                <w:rFonts w:ascii="Arial" w:hAnsi="Arial" w:cs="Arial"/>
                <w:noProof/>
                <w:webHidden/>
                <w:sz w:val="24"/>
                <w:szCs w:val="24"/>
              </w:rPr>
              <w:fldChar w:fldCharType="end"/>
            </w:r>
          </w:hyperlink>
        </w:p>
        <w:p w14:paraId="56727CEB"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15" w:history="1">
            <w:r w:rsidR="00F81245" w:rsidRPr="00F81245">
              <w:rPr>
                <w:rStyle w:val="Hyperlink"/>
                <w:rFonts w:ascii="Arial" w:hAnsi="Arial" w:cs="Arial"/>
                <w:b/>
                <w:bCs/>
                <w:noProof/>
                <w:sz w:val="24"/>
                <w:szCs w:val="24"/>
              </w:rPr>
              <w:t>Introduction</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_Toc141369515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5</w:t>
            </w:r>
            <w:r w:rsidR="00F81245" w:rsidRPr="00F81245">
              <w:rPr>
                <w:rFonts w:ascii="Arial" w:hAnsi="Arial" w:cs="Arial"/>
                <w:noProof/>
                <w:webHidden/>
                <w:sz w:val="24"/>
                <w:szCs w:val="24"/>
              </w:rPr>
              <w:fldChar w:fldCharType="end"/>
            </w:r>
          </w:hyperlink>
        </w:p>
        <w:p w14:paraId="012F15CC"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16" w:history="1">
            <w:r w:rsidR="00F81245" w:rsidRPr="00F81245">
              <w:rPr>
                <w:rStyle w:val="Hyperlink"/>
                <w:rFonts w:ascii="Arial" w:hAnsi="Arial" w:cs="Arial"/>
                <w:b/>
                <w:bCs/>
                <w:noProof/>
                <w:sz w:val="24"/>
                <w:szCs w:val="24"/>
              </w:rPr>
              <w:t>Cultural and Institutional Perspectives on Leadership</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_Toc141369516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6</w:t>
            </w:r>
            <w:r w:rsidR="00F81245" w:rsidRPr="00F81245">
              <w:rPr>
                <w:rFonts w:ascii="Arial" w:hAnsi="Arial" w:cs="Arial"/>
                <w:noProof/>
                <w:webHidden/>
                <w:sz w:val="24"/>
                <w:szCs w:val="24"/>
              </w:rPr>
              <w:fldChar w:fldCharType="end"/>
            </w:r>
          </w:hyperlink>
        </w:p>
        <w:p w14:paraId="0663DF19"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17" w:history="1">
            <w:r w:rsidR="00F81245" w:rsidRPr="00F81245">
              <w:rPr>
                <w:rStyle w:val="Hyperlink"/>
                <w:rFonts w:ascii="Arial" w:hAnsi="Arial" w:cs="Arial"/>
                <w:b/>
                <w:bCs/>
                <w:noProof/>
                <w:sz w:val="24"/>
                <w:szCs w:val="24"/>
              </w:rPr>
              <w:t>1.1 Understanding Culture and Leadership</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_Toc141369517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6</w:t>
            </w:r>
            <w:r w:rsidR="00F81245" w:rsidRPr="00F81245">
              <w:rPr>
                <w:rFonts w:ascii="Arial" w:hAnsi="Arial" w:cs="Arial"/>
                <w:noProof/>
                <w:webHidden/>
                <w:sz w:val="24"/>
                <w:szCs w:val="24"/>
              </w:rPr>
              <w:fldChar w:fldCharType="end"/>
            </w:r>
          </w:hyperlink>
        </w:p>
        <w:p w14:paraId="40726719"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18" w:history="1">
            <w:r w:rsidR="00F81245" w:rsidRPr="00F81245">
              <w:rPr>
                <w:rStyle w:val="Hyperlink"/>
                <w:rFonts w:ascii="Arial" w:hAnsi="Arial" w:cs="Arial"/>
                <w:b/>
                <w:bCs/>
                <w:noProof/>
                <w:sz w:val="24"/>
                <w:szCs w:val="24"/>
              </w:rPr>
              <w:t>1.2 Institutional Factors and Leadership</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_Toc141369518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7</w:t>
            </w:r>
            <w:r w:rsidR="00F81245" w:rsidRPr="00F81245">
              <w:rPr>
                <w:rFonts w:ascii="Arial" w:hAnsi="Arial" w:cs="Arial"/>
                <w:noProof/>
                <w:webHidden/>
                <w:sz w:val="24"/>
                <w:szCs w:val="24"/>
              </w:rPr>
              <w:fldChar w:fldCharType="end"/>
            </w:r>
          </w:hyperlink>
        </w:p>
        <w:p w14:paraId="7FEA0513"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19" w:history="1">
            <w:r w:rsidR="00F81245" w:rsidRPr="00F81245">
              <w:rPr>
                <w:rStyle w:val="Hyperlink"/>
                <w:rFonts w:ascii="Arial" w:hAnsi="Arial" w:cs="Arial"/>
                <w:b/>
                <w:bCs/>
                <w:noProof/>
                <w:sz w:val="24"/>
                <w:szCs w:val="24"/>
              </w:rPr>
              <w:t>Organization A: Leadership Approach in the Retail Sector</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_Toc141369519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8</w:t>
            </w:r>
            <w:r w:rsidR="00F81245" w:rsidRPr="00F81245">
              <w:rPr>
                <w:rFonts w:ascii="Arial" w:hAnsi="Arial" w:cs="Arial"/>
                <w:noProof/>
                <w:webHidden/>
                <w:sz w:val="24"/>
                <w:szCs w:val="24"/>
              </w:rPr>
              <w:fldChar w:fldCharType="end"/>
            </w:r>
          </w:hyperlink>
        </w:p>
        <w:p w14:paraId="4FD1A66F"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20" w:history="1">
            <w:r w:rsidR="00F81245" w:rsidRPr="00F81245">
              <w:rPr>
                <w:rStyle w:val="Hyperlink"/>
                <w:rFonts w:ascii="Arial" w:hAnsi="Arial" w:cs="Arial"/>
                <w:b/>
                <w:bCs/>
                <w:noProof/>
                <w:sz w:val="24"/>
                <w:szCs w:val="24"/>
              </w:rPr>
              <w:t>2.1 Overview of Organization A</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_Toc141369520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8</w:t>
            </w:r>
            <w:r w:rsidR="00F81245" w:rsidRPr="00F81245">
              <w:rPr>
                <w:rFonts w:ascii="Arial" w:hAnsi="Arial" w:cs="Arial"/>
                <w:noProof/>
                <w:webHidden/>
                <w:sz w:val="24"/>
                <w:szCs w:val="24"/>
              </w:rPr>
              <w:fldChar w:fldCharType="end"/>
            </w:r>
          </w:hyperlink>
        </w:p>
        <w:p w14:paraId="38EAC5F8"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21" w:history="1">
            <w:r w:rsidR="00F81245" w:rsidRPr="00F81245">
              <w:rPr>
                <w:rStyle w:val="Hyperlink"/>
                <w:rFonts w:ascii="Arial" w:hAnsi="Arial" w:cs="Arial"/>
                <w:b/>
                <w:bCs/>
                <w:noProof/>
                <w:sz w:val="24"/>
                <w:szCs w:val="24"/>
              </w:rPr>
              <w:t>2.2 Leadership Approach in Organization A</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_Toc141369521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8</w:t>
            </w:r>
            <w:r w:rsidR="00F81245" w:rsidRPr="00F81245">
              <w:rPr>
                <w:rFonts w:ascii="Arial" w:hAnsi="Arial" w:cs="Arial"/>
                <w:noProof/>
                <w:webHidden/>
                <w:sz w:val="24"/>
                <w:szCs w:val="24"/>
              </w:rPr>
              <w:fldChar w:fldCharType="end"/>
            </w:r>
          </w:hyperlink>
        </w:p>
        <w:p w14:paraId="21B9862D"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22" w:history="1">
            <w:r w:rsidR="00F81245" w:rsidRPr="00F81245">
              <w:rPr>
                <w:rStyle w:val="Hyperlink"/>
                <w:rFonts w:ascii="Arial" w:hAnsi="Arial" w:cs="Arial"/>
                <w:b/>
                <w:bCs/>
                <w:noProof/>
                <w:sz w:val="24"/>
                <w:szCs w:val="24"/>
              </w:rPr>
              <w:t>2.3 Cultural Impact on Leadership in Organization A</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_Toc141369522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9</w:t>
            </w:r>
            <w:r w:rsidR="00F81245" w:rsidRPr="00F81245">
              <w:rPr>
                <w:rFonts w:ascii="Arial" w:hAnsi="Arial" w:cs="Arial"/>
                <w:noProof/>
                <w:webHidden/>
                <w:sz w:val="24"/>
                <w:szCs w:val="24"/>
              </w:rPr>
              <w:fldChar w:fldCharType="end"/>
            </w:r>
          </w:hyperlink>
        </w:p>
        <w:p w14:paraId="655D1FF9"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23" w:history="1">
            <w:r w:rsidR="00F81245" w:rsidRPr="00F81245">
              <w:rPr>
                <w:rStyle w:val="Hyperlink"/>
                <w:rFonts w:ascii="Arial" w:hAnsi="Arial" w:cs="Arial"/>
                <w:b/>
                <w:bCs/>
                <w:noProof/>
                <w:sz w:val="24"/>
                <w:szCs w:val="24"/>
              </w:rPr>
              <w:t>2.4 Institutional Influences on Leadership in Organization A</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_Toc141369523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9</w:t>
            </w:r>
            <w:r w:rsidR="00F81245" w:rsidRPr="00F81245">
              <w:rPr>
                <w:rFonts w:ascii="Arial" w:hAnsi="Arial" w:cs="Arial"/>
                <w:noProof/>
                <w:webHidden/>
                <w:sz w:val="24"/>
                <w:szCs w:val="24"/>
              </w:rPr>
              <w:fldChar w:fldCharType="end"/>
            </w:r>
          </w:hyperlink>
        </w:p>
        <w:p w14:paraId="40A07311"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24" w:history="1">
            <w:r w:rsidR="00F81245" w:rsidRPr="00F81245">
              <w:rPr>
                <w:rStyle w:val="Hyperlink"/>
                <w:rFonts w:ascii="Arial" w:hAnsi="Arial" w:cs="Arial"/>
                <w:b/>
                <w:bCs/>
                <w:noProof/>
                <w:sz w:val="24"/>
                <w:szCs w:val="24"/>
              </w:rPr>
              <w:t>Organization B: Leadership Approach in the Transportation Sector</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_Toc141369524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10</w:t>
            </w:r>
            <w:r w:rsidR="00F81245" w:rsidRPr="00F81245">
              <w:rPr>
                <w:rFonts w:ascii="Arial" w:hAnsi="Arial" w:cs="Arial"/>
                <w:noProof/>
                <w:webHidden/>
                <w:sz w:val="24"/>
                <w:szCs w:val="24"/>
              </w:rPr>
              <w:fldChar w:fldCharType="end"/>
            </w:r>
          </w:hyperlink>
        </w:p>
        <w:p w14:paraId="666B2452"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25" w:history="1">
            <w:r w:rsidR="00F81245" w:rsidRPr="00F81245">
              <w:rPr>
                <w:rStyle w:val="Hyperlink"/>
                <w:rFonts w:ascii="Arial" w:hAnsi="Arial" w:cs="Arial"/>
                <w:b/>
                <w:bCs/>
                <w:noProof/>
                <w:sz w:val="24"/>
                <w:szCs w:val="24"/>
              </w:rPr>
              <w:t>3.1 Overview of Organization B</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_Toc141369525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10</w:t>
            </w:r>
            <w:r w:rsidR="00F81245" w:rsidRPr="00F81245">
              <w:rPr>
                <w:rFonts w:ascii="Arial" w:hAnsi="Arial" w:cs="Arial"/>
                <w:noProof/>
                <w:webHidden/>
                <w:sz w:val="24"/>
                <w:szCs w:val="24"/>
              </w:rPr>
              <w:fldChar w:fldCharType="end"/>
            </w:r>
          </w:hyperlink>
        </w:p>
        <w:p w14:paraId="375D5321"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26" w:history="1">
            <w:r w:rsidR="00F81245" w:rsidRPr="00F81245">
              <w:rPr>
                <w:rStyle w:val="Hyperlink"/>
                <w:rFonts w:ascii="Arial" w:hAnsi="Arial" w:cs="Arial"/>
                <w:b/>
                <w:bCs/>
                <w:noProof/>
                <w:sz w:val="24"/>
                <w:szCs w:val="24"/>
              </w:rPr>
              <w:t>3.2 Leadership Approach in Organization B</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_Toc141369526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10</w:t>
            </w:r>
            <w:r w:rsidR="00F81245" w:rsidRPr="00F81245">
              <w:rPr>
                <w:rFonts w:ascii="Arial" w:hAnsi="Arial" w:cs="Arial"/>
                <w:noProof/>
                <w:webHidden/>
                <w:sz w:val="24"/>
                <w:szCs w:val="24"/>
              </w:rPr>
              <w:fldChar w:fldCharType="end"/>
            </w:r>
          </w:hyperlink>
        </w:p>
        <w:p w14:paraId="124ADDB3"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27" w:history="1">
            <w:r w:rsidR="00F81245" w:rsidRPr="00F81245">
              <w:rPr>
                <w:rStyle w:val="Hyperlink"/>
                <w:rFonts w:ascii="Arial" w:hAnsi="Arial" w:cs="Arial"/>
                <w:b/>
                <w:bCs/>
                <w:noProof/>
                <w:sz w:val="24"/>
                <w:szCs w:val="24"/>
              </w:rPr>
              <w:t>3.3 Cultural Impact on Leadership in Organization B</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_Toc141369527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11</w:t>
            </w:r>
            <w:r w:rsidR="00F81245" w:rsidRPr="00F81245">
              <w:rPr>
                <w:rFonts w:ascii="Arial" w:hAnsi="Arial" w:cs="Arial"/>
                <w:noProof/>
                <w:webHidden/>
                <w:sz w:val="24"/>
                <w:szCs w:val="24"/>
              </w:rPr>
              <w:fldChar w:fldCharType="end"/>
            </w:r>
          </w:hyperlink>
        </w:p>
        <w:p w14:paraId="5D27E528"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28" w:history="1">
            <w:r w:rsidR="00F81245" w:rsidRPr="00F81245">
              <w:rPr>
                <w:rStyle w:val="Hyperlink"/>
                <w:rFonts w:ascii="Arial" w:hAnsi="Arial" w:cs="Arial"/>
                <w:b/>
                <w:bCs/>
                <w:noProof/>
                <w:sz w:val="24"/>
                <w:szCs w:val="24"/>
              </w:rPr>
              <w:t>3.4 Institutional Influences on Leadership in Organization B</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_Toc141369528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12</w:t>
            </w:r>
            <w:r w:rsidR="00F81245" w:rsidRPr="00F81245">
              <w:rPr>
                <w:rFonts w:ascii="Arial" w:hAnsi="Arial" w:cs="Arial"/>
                <w:noProof/>
                <w:webHidden/>
                <w:sz w:val="24"/>
                <w:szCs w:val="24"/>
              </w:rPr>
              <w:fldChar w:fldCharType="end"/>
            </w:r>
          </w:hyperlink>
        </w:p>
        <w:p w14:paraId="5E8F1429"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29" w:history="1">
            <w:r w:rsidR="00F81245" w:rsidRPr="00F81245">
              <w:rPr>
                <w:rStyle w:val="Hyperlink"/>
                <w:rFonts w:ascii="Arial" w:hAnsi="Arial" w:cs="Arial"/>
                <w:b/>
                <w:bCs/>
                <w:noProof/>
                <w:sz w:val="24"/>
                <w:szCs w:val="24"/>
              </w:rPr>
              <w:t>Comparative Analysis: Contrasting Leadership Approaches between the two sectors</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_Toc141369529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12</w:t>
            </w:r>
            <w:r w:rsidR="00F81245" w:rsidRPr="00F81245">
              <w:rPr>
                <w:rFonts w:ascii="Arial" w:hAnsi="Arial" w:cs="Arial"/>
                <w:noProof/>
                <w:webHidden/>
                <w:sz w:val="24"/>
                <w:szCs w:val="24"/>
              </w:rPr>
              <w:fldChar w:fldCharType="end"/>
            </w:r>
          </w:hyperlink>
        </w:p>
        <w:p w14:paraId="32054090"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30" w:history="1">
            <w:r w:rsidR="00F81245" w:rsidRPr="00F81245">
              <w:rPr>
                <w:rStyle w:val="Hyperlink"/>
                <w:rFonts w:ascii="Arial" w:hAnsi="Arial" w:cs="Arial"/>
                <w:b/>
                <w:bCs/>
                <w:noProof/>
                <w:sz w:val="24"/>
                <w:szCs w:val="24"/>
              </w:rPr>
              <w:t>4.1 Cultural and Institutional Contrasts</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_Toc141369530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12</w:t>
            </w:r>
            <w:r w:rsidR="00F81245" w:rsidRPr="00F81245">
              <w:rPr>
                <w:rFonts w:ascii="Arial" w:hAnsi="Arial" w:cs="Arial"/>
                <w:noProof/>
                <w:webHidden/>
                <w:sz w:val="24"/>
                <w:szCs w:val="24"/>
              </w:rPr>
              <w:fldChar w:fldCharType="end"/>
            </w:r>
          </w:hyperlink>
        </w:p>
        <w:p w14:paraId="0E8A9BB9"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31" w:history="1">
            <w:r w:rsidR="00F81245" w:rsidRPr="00F81245">
              <w:rPr>
                <w:rStyle w:val="Hyperlink"/>
                <w:rFonts w:ascii="Arial" w:hAnsi="Arial" w:cs="Arial"/>
                <w:b/>
                <w:bCs/>
                <w:noProof/>
                <w:sz w:val="24"/>
                <w:szCs w:val="24"/>
              </w:rPr>
              <w:t>4.2 Leadership Effectiveness</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_Toc141369531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13</w:t>
            </w:r>
            <w:r w:rsidR="00F81245" w:rsidRPr="00F81245">
              <w:rPr>
                <w:rFonts w:ascii="Arial" w:hAnsi="Arial" w:cs="Arial"/>
                <w:noProof/>
                <w:webHidden/>
                <w:sz w:val="24"/>
                <w:szCs w:val="24"/>
              </w:rPr>
              <w:fldChar w:fldCharType="end"/>
            </w:r>
          </w:hyperlink>
        </w:p>
        <w:p w14:paraId="7684BFA7"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32" w:history="1">
            <w:r w:rsidR="00F81245" w:rsidRPr="00F81245">
              <w:rPr>
                <w:rStyle w:val="Hyperlink"/>
                <w:rFonts w:ascii="Arial" w:hAnsi="Arial" w:cs="Arial"/>
                <w:b/>
                <w:bCs/>
                <w:noProof/>
                <w:sz w:val="24"/>
                <w:szCs w:val="24"/>
              </w:rPr>
              <w:t>4.3 Leadership Adaptation and Flexibility</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_Toc141369532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14</w:t>
            </w:r>
            <w:r w:rsidR="00F81245" w:rsidRPr="00F81245">
              <w:rPr>
                <w:rFonts w:ascii="Arial" w:hAnsi="Arial" w:cs="Arial"/>
                <w:noProof/>
                <w:webHidden/>
                <w:sz w:val="24"/>
                <w:szCs w:val="24"/>
              </w:rPr>
              <w:fldChar w:fldCharType="end"/>
            </w:r>
          </w:hyperlink>
        </w:p>
        <w:p w14:paraId="5DB95364"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33" w:history="1">
            <w:r w:rsidR="00F81245" w:rsidRPr="00F81245">
              <w:rPr>
                <w:rStyle w:val="Hyperlink"/>
                <w:rFonts w:ascii="Arial" w:hAnsi="Arial" w:cs="Arial"/>
                <w:b/>
                <w:bCs/>
                <w:noProof/>
                <w:sz w:val="24"/>
                <w:szCs w:val="24"/>
              </w:rPr>
              <w:t>Implications and Recommendations</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_Toc141369533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15</w:t>
            </w:r>
            <w:r w:rsidR="00F81245" w:rsidRPr="00F81245">
              <w:rPr>
                <w:rFonts w:ascii="Arial" w:hAnsi="Arial" w:cs="Arial"/>
                <w:noProof/>
                <w:webHidden/>
                <w:sz w:val="24"/>
                <w:szCs w:val="24"/>
              </w:rPr>
              <w:fldChar w:fldCharType="end"/>
            </w:r>
          </w:hyperlink>
        </w:p>
        <w:p w14:paraId="29C1088F"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34" w:history="1">
            <w:r w:rsidR="00F81245" w:rsidRPr="00F81245">
              <w:rPr>
                <w:rStyle w:val="Hyperlink"/>
                <w:rFonts w:ascii="Arial" w:hAnsi="Arial" w:cs="Arial"/>
                <w:b/>
                <w:bCs/>
                <w:noProof/>
                <w:sz w:val="24"/>
                <w:szCs w:val="24"/>
              </w:rPr>
              <w:t>5.1 Lessons Learned</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_Toc141369534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15</w:t>
            </w:r>
            <w:r w:rsidR="00F81245" w:rsidRPr="00F81245">
              <w:rPr>
                <w:rFonts w:ascii="Arial" w:hAnsi="Arial" w:cs="Arial"/>
                <w:noProof/>
                <w:webHidden/>
                <w:sz w:val="24"/>
                <w:szCs w:val="24"/>
              </w:rPr>
              <w:fldChar w:fldCharType="end"/>
            </w:r>
          </w:hyperlink>
        </w:p>
        <w:p w14:paraId="6D7218A2"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35" w:history="1">
            <w:r w:rsidR="00F81245" w:rsidRPr="00F81245">
              <w:rPr>
                <w:rStyle w:val="Hyperlink"/>
                <w:rFonts w:ascii="Arial" w:hAnsi="Arial" w:cs="Arial"/>
                <w:b/>
                <w:bCs/>
                <w:noProof/>
                <w:sz w:val="24"/>
                <w:szCs w:val="24"/>
              </w:rPr>
              <w:t>5.2 Recommendations for Leadership Development</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_Toc141369535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15</w:t>
            </w:r>
            <w:r w:rsidR="00F81245" w:rsidRPr="00F81245">
              <w:rPr>
                <w:rFonts w:ascii="Arial" w:hAnsi="Arial" w:cs="Arial"/>
                <w:noProof/>
                <w:webHidden/>
                <w:sz w:val="24"/>
                <w:szCs w:val="24"/>
              </w:rPr>
              <w:fldChar w:fldCharType="end"/>
            </w:r>
          </w:hyperlink>
        </w:p>
        <w:p w14:paraId="4D27F204"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36" w:history="1">
            <w:r w:rsidR="00F81245" w:rsidRPr="00F81245">
              <w:rPr>
                <w:rStyle w:val="Hyperlink"/>
                <w:rFonts w:ascii="Arial" w:hAnsi="Arial" w:cs="Arial"/>
                <w:b/>
                <w:bCs/>
                <w:noProof/>
                <w:sz w:val="24"/>
                <w:szCs w:val="24"/>
              </w:rPr>
              <w:t>Conclusion</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_Toc141369536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15</w:t>
            </w:r>
            <w:r w:rsidR="00F81245" w:rsidRPr="00F81245">
              <w:rPr>
                <w:rFonts w:ascii="Arial" w:hAnsi="Arial" w:cs="Arial"/>
                <w:noProof/>
                <w:webHidden/>
                <w:sz w:val="24"/>
                <w:szCs w:val="24"/>
              </w:rPr>
              <w:fldChar w:fldCharType="end"/>
            </w:r>
          </w:hyperlink>
        </w:p>
        <w:p w14:paraId="107C6457"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37" w:history="1">
            <w:r w:rsidR="00F81245" w:rsidRPr="00F81245">
              <w:rPr>
                <w:rStyle w:val="Hyperlink"/>
                <w:rFonts w:ascii="Arial" w:hAnsi="Arial" w:cs="Arial"/>
                <w:b/>
                <w:bCs/>
                <w:noProof/>
                <w:sz w:val="24"/>
                <w:szCs w:val="24"/>
              </w:rPr>
              <w:t>Task 2.</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_Toc141369537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17</w:t>
            </w:r>
            <w:r w:rsidR="00F81245" w:rsidRPr="00F81245">
              <w:rPr>
                <w:rFonts w:ascii="Arial" w:hAnsi="Arial" w:cs="Arial"/>
                <w:noProof/>
                <w:webHidden/>
                <w:sz w:val="24"/>
                <w:szCs w:val="24"/>
              </w:rPr>
              <w:fldChar w:fldCharType="end"/>
            </w:r>
          </w:hyperlink>
        </w:p>
        <w:p w14:paraId="0F220BC4"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38" w:history="1">
            <w:r w:rsidR="00F81245" w:rsidRPr="00F81245">
              <w:rPr>
                <w:rStyle w:val="Hyperlink"/>
                <w:rFonts w:ascii="Arial" w:hAnsi="Arial" w:cs="Arial"/>
                <w:b/>
                <w:bCs/>
                <w:noProof/>
                <w:sz w:val="24"/>
                <w:szCs w:val="24"/>
              </w:rPr>
              <w:t>Self-Assessment of Leadership Competence for Intercultural Leadership and Management</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_Toc141369538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17</w:t>
            </w:r>
            <w:r w:rsidR="00F81245" w:rsidRPr="00F81245">
              <w:rPr>
                <w:rFonts w:ascii="Arial" w:hAnsi="Arial" w:cs="Arial"/>
                <w:noProof/>
                <w:webHidden/>
                <w:sz w:val="24"/>
                <w:szCs w:val="24"/>
              </w:rPr>
              <w:fldChar w:fldCharType="end"/>
            </w:r>
          </w:hyperlink>
        </w:p>
        <w:p w14:paraId="282A0D7C"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39" w:history="1">
            <w:r w:rsidR="00F81245" w:rsidRPr="00F81245">
              <w:rPr>
                <w:rStyle w:val="Hyperlink"/>
                <w:rFonts w:ascii="Arial" w:hAnsi="Arial" w:cs="Arial"/>
                <w:b/>
                <w:bCs/>
                <w:noProof/>
                <w:sz w:val="24"/>
                <w:szCs w:val="24"/>
              </w:rPr>
              <w:t>Introduction</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_Toc141369539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17</w:t>
            </w:r>
            <w:r w:rsidR="00F81245" w:rsidRPr="00F81245">
              <w:rPr>
                <w:rFonts w:ascii="Arial" w:hAnsi="Arial" w:cs="Arial"/>
                <w:noProof/>
                <w:webHidden/>
                <w:sz w:val="24"/>
                <w:szCs w:val="24"/>
              </w:rPr>
              <w:fldChar w:fldCharType="end"/>
            </w:r>
          </w:hyperlink>
        </w:p>
        <w:p w14:paraId="7054191F"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40" w:history="1">
            <w:r w:rsidR="00F81245" w:rsidRPr="00F81245">
              <w:rPr>
                <w:rStyle w:val="Hyperlink"/>
                <w:rFonts w:ascii="Arial" w:hAnsi="Arial" w:cs="Arial"/>
                <w:b/>
                <w:bCs/>
                <w:noProof/>
                <w:sz w:val="24"/>
                <w:szCs w:val="24"/>
              </w:rPr>
              <w:t>My Leadership Competence:</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_Toc141369540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17</w:t>
            </w:r>
            <w:r w:rsidR="00F81245" w:rsidRPr="00F81245">
              <w:rPr>
                <w:rFonts w:ascii="Arial" w:hAnsi="Arial" w:cs="Arial"/>
                <w:noProof/>
                <w:webHidden/>
                <w:sz w:val="24"/>
                <w:szCs w:val="24"/>
              </w:rPr>
              <w:fldChar w:fldCharType="end"/>
            </w:r>
          </w:hyperlink>
        </w:p>
        <w:p w14:paraId="6554BA9D"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41" w:history="1">
            <w:r w:rsidR="00F81245" w:rsidRPr="00F81245">
              <w:rPr>
                <w:rStyle w:val="Hyperlink"/>
                <w:rFonts w:ascii="Arial" w:hAnsi="Arial" w:cs="Arial"/>
                <w:b/>
                <w:bCs/>
                <w:noProof/>
                <w:sz w:val="24"/>
                <w:szCs w:val="24"/>
              </w:rPr>
              <w:t>Cross-Cultural Communication</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_Toc141369541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18</w:t>
            </w:r>
            <w:r w:rsidR="00F81245" w:rsidRPr="00F81245">
              <w:rPr>
                <w:rFonts w:ascii="Arial" w:hAnsi="Arial" w:cs="Arial"/>
                <w:noProof/>
                <w:webHidden/>
                <w:sz w:val="24"/>
                <w:szCs w:val="24"/>
              </w:rPr>
              <w:fldChar w:fldCharType="end"/>
            </w:r>
          </w:hyperlink>
        </w:p>
        <w:p w14:paraId="7E87F8B7"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42" w:history="1">
            <w:r w:rsidR="00F81245" w:rsidRPr="00F81245">
              <w:rPr>
                <w:rStyle w:val="Hyperlink"/>
                <w:rFonts w:ascii="Arial" w:hAnsi="Arial" w:cs="Arial"/>
                <w:b/>
                <w:bCs/>
                <w:noProof/>
                <w:sz w:val="24"/>
                <w:szCs w:val="24"/>
              </w:rPr>
              <w:t>Cultural Intelligence (CQ)</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_Toc141369542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18</w:t>
            </w:r>
            <w:r w:rsidR="00F81245" w:rsidRPr="00F81245">
              <w:rPr>
                <w:rFonts w:ascii="Arial" w:hAnsi="Arial" w:cs="Arial"/>
                <w:noProof/>
                <w:webHidden/>
                <w:sz w:val="24"/>
                <w:szCs w:val="24"/>
              </w:rPr>
              <w:fldChar w:fldCharType="end"/>
            </w:r>
          </w:hyperlink>
        </w:p>
        <w:p w14:paraId="415D82F6"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43" w:history="1">
            <w:r w:rsidR="00F81245" w:rsidRPr="00F81245">
              <w:rPr>
                <w:rStyle w:val="Hyperlink"/>
                <w:rFonts w:ascii="Arial" w:hAnsi="Arial" w:cs="Arial"/>
                <w:b/>
                <w:bCs/>
                <w:noProof/>
                <w:sz w:val="24"/>
                <w:szCs w:val="24"/>
              </w:rPr>
              <w:t>Adaptability</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_Toc141369543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19</w:t>
            </w:r>
            <w:r w:rsidR="00F81245" w:rsidRPr="00F81245">
              <w:rPr>
                <w:rFonts w:ascii="Arial" w:hAnsi="Arial" w:cs="Arial"/>
                <w:noProof/>
                <w:webHidden/>
                <w:sz w:val="24"/>
                <w:szCs w:val="24"/>
              </w:rPr>
              <w:fldChar w:fldCharType="end"/>
            </w:r>
          </w:hyperlink>
        </w:p>
        <w:p w14:paraId="3B75E239"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44" w:history="1">
            <w:r w:rsidR="00F81245" w:rsidRPr="00F81245">
              <w:rPr>
                <w:rStyle w:val="Hyperlink"/>
                <w:rFonts w:ascii="Arial" w:hAnsi="Arial" w:cs="Arial"/>
                <w:b/>
                <w:bCs/>
                <w:noProof/>
                <w:sz w:val="24"/>
                <w:szCs w:val="24"/>
              </w:rPr>
              <w:t>Conflict Resolution</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_Toc141369544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20</w:t>
            </w:r>
            <w:r w:rsidR="00F81245" w:rsidRPr="00F81245">
              <w:rPr>
                <w:rFonts w:ascii="Arial" w:hAnsi="Arial" w:cs="Arial"/>
                <w:noProof/>
                <w:webHidden/>
                <w:sz w:val="24"/>
                <w:szCs w:val="24"/>
              </w:rPr>
              <w:fldChar w:fldCharType="end"/>
            </w:r>
          </w:hyperlink>
        </w:p>
        <w:p w14:paraId="347469CB"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45" w:history="1">
            <w:r w:rsidR="00F81245" w:rsidRPr="00F81245">
              <w:rPr>
                <w:rStyle w:val="Hyperlink"/>
                <w:rFonts w:ascii="Arial" w:hAnsi="Arial" w:cs="Arial"/>
                <w:b/>
                <w:bCs/>
                <w:noProof/>
                <w:sz w:val="24"/>
                <w:szCs w:val="24"/>
              </w:rPr>
              <w:t>Inclusive Leadership</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_Toc141369545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20</w:t>
            </w:r>
            <w:r w:rsidR="00F81245" w:rsidRPr="00F81245">
              <w:rPr>
                <w:rFonts w:ascii="Arial" w:hAnsi="Arial" w:cs="Arial"/>
                <w:noProof/>
                <w:webHidden/>
                <w:sz w:val="24"/>
                <w:szCs w:val="24"/>
              </w:rPr>
              <w:fldChar w:fldCharType="end"/>
            </w:r>
          </w:hyperlink>
        </w:p>
        <w:p w14:paraId="710B565A"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46" w:history="1">
            <w:r w:rsidR="00F81245" w:rsidRPr="00F81245">
              <w:rPr>
                <w:rStyle w:val="Hyperlink"/>
                <w:rFonts w:ascii="Arial" w:hAnsi="Arial" w:cs="Arial"/>
                <w:b/>
                <w:bCs/>
                <w:noProof/>
                <w:sz w:val="24"/>
                <w:szCs w:val="24"/>
              </w:rPr>
              <w:t>Implications for Intercultural Leadership and Management</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_Toc141369546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21</w:t>
            </w:r>
            <w:r w:rsidR="00F81245" w:rsidRPr="00F81245">
              <w:rPr>
                <w:rFonts w:ascii="Arial" w:hAnsi="Arial" w:cs="Arial"/>
                <w:noProof/>
                <w:webHidden/>
                <w:sz w:val="24"/>
                <w:szCs w:val="24"/>
              </w:rPr>
              <w:fldChar w:fldCharType="end"/>
            </w:r>
          </w:hyperlink>
        </w:p>
        <w:p w14:paraId="5AFCB115"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47" w:history="1">
            <w:r w:rsidR="00F81245" w:rsidRPr="00F81245">
              <w:rPr>
                <w:rStyle w:val="Hyperlink"/>
                <w:rFonts w:ascii="Arial" w:hAnsi="Arial" w:cs="Arial"/>
                <w:b/>
                <w:bCs/>
                <w:noProof/>
                <w:sz w:val="24"/>
                <w:szCs w:val="24"/>
              </w:rPr>
              <w:t>Effective Collaboration</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_Toc141369547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21</w:t>
            </w:r>
            <w:r w:rsidR="00F81245" w:rsidRPr="00F81245">
              <w:rPr>
                <w:rFonts w:ascii="Arial" w:hAnsi="Arial" w:cs="Arial"/>
                <w:noProof/>
                <w:webHidden/>
                <w:sz w:val="24"/>
                <w:szCs w:val="24"/>
              </w:rPr>
              <w:fldChar w:fldCharType="end"/>
            </w:r>
          </w:hyperlink>
        </w:p>
        <w:p w14:paraId="2B224C2B"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48" w:history="1">
            <w:r w:rsidR="00F81245" w:rsidRPr="00F81245">
              <w:rPr>
                <w:rStyle w:val="Hyperlink"/>
                <w:rFonts w:ascii="Arial" w:hAnsi="Arial" w:cs="Arial"/>
                <w:b/>
                <w:bCs/>
                <w:noProof/>
                <w:sz w:val="24"/>
                <w:szCs w:val="24"/>
              </w:rPr>
              <w:t>Reduced Cultural Barriers</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_Toc141369548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21</w:t>
            </w:r>
            <w:r w:rsidR="00F81245" w:rsidRPr="00F81245">
              <w:rPr>
                <w:rFonts w:ascii="Arial" w:hAnsi="Arial" w:cs="Arial"/>
                <w:noProof/>
                <w:webHidden/>
                <w:sz w:val="24"/>
                <w:szCs w:val="24"/>
              </w:rPr>
              <w:fldChar w:fldCharType="end"/>
            </w:r>
          </w:hyperlink>
        </w:p>
        <w:p w14:paraId="5DD0E9C8"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49" w:history="1">
            <w:r w:rsidR="00F81245" w:rsidRPr="00F81245">
              <w:rPr>
                <w:rStyle w:val="Hyperlink"/>
                <w:rFonts w:ascii="Arial" w:hAnsi="Arial" w:cs="Arial"/>
                <w:b/>
                <w:bCs/>
                <w:noProof/>
                <w:sz w:val="24"/>
                <w:szCs w:val="24"/>
              </w:rPr>
              <w:t>Enhanced Employee Engagement</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_Toc141369549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22</w:t>
            </w:r>
            <w:r w:rsidR="00F81245" w:rsidRPr="00F81245">
              <w:rPr>
                <w:rFonts w:ascii="Arial" w:hAnsi="Arial" w:cs="Arial"/>
                <w:noProof/>
                <w:webHidden/>
                <w:sz w:val="24"/>
                <w:szCs w:val="24"/>
              </w:rPr>
              <w:fldChar w:fldCharType="end"/>
            </w:r>
          </w:hyperlink>
        </w:p>
        <w:p w14:paraId="32A58788" w14:textId="77777777" w:rsidR="00F81245" w:rsidRPr="00F81245" w:rsidRDefault="00000000" w:rsidP="00F81245">
          <w:pPr>
            <w:pStyle w:val="TOC2"/>
            <w:tabs>
              <w:tab w:val="right" w:leader="dot" w:pos="9350"/>
            </w:tabs>
            <w:rPr>
              <w:rFonts w:ascii="Arial" w:eastAsiaTheme="minorEastAsia" w:hAnsi="Arial" w:cs="Arial"/>
              <w:noProof/>
              <w:sz w:val="24"/>
              <w:szCs w:val="24"/>
            </w:rPr>
          </w:pPr>
          <w:hyperlink w:anchor="_Toc141369550" w:history="1">
            <w:r w:rsidR="00F81245" w:rsidRPr="00F81245">
              <w:rPr>
                <w:rStyle w:val="Hyperlink"/>
                <w:rFonts w:ascii="Arial" w:hAnsi="Arial" w:cs="Arial"/>
                <w:b/>
                <w:bCs/>
                <w:noProof/>
                <w:sz w:val="24"/>
                <w:szCs w:val="24"/>
              </w:rPr>
              <w:t>Positive Organizational Culture</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_Toc141369550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22</w:t>
            </w:r>
            <w:r w:rsidR="00F81245" w:rsidRPr="00F81245">
              <w:rPr>
                <w:rFonts w:ascii="Arial" w:hAnsi="Arial" w:cs="Arial"/>
                <w:noProof/>
                <w:webHidden/>
                <w:sz w:val="24"/>
                <w:szCs w:val="24"/>
              </w:rPr>
              <w:fldChar w:fldCharType="end"/>
            </w:r>
          </w:hyperlink>
        </w:p>
        <w:p w14:paraId="134D3923"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51" w:history="1">
            <w:r w:rsidR="00F81245" w:rsidRPr="00F81245">
              <w:rPr>
                <w:rStyle w:val="Hyperlink"/>
                <w:rFonts w:ascii="Arial" w:hAnsi="Arial" w:cs="Arial"/>
                <w:b/>
                <w:bCs/>
                <w:noProof/>
                <w:sz w:val="24"/>
                <w:szCs w:val="24"/>
              </w:rPr>
              <w:t>Conclusion</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_Toc141369551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23</w:t>
            </w:r>
            <w:r w:rsidR="00F81245" w:rsidRPr="00F81245">
              <w:rPr>
                <w:rFonts w:ascii="Arial" w:hAnsi="Arial" w:cs="Arial"/>
                <w:noProof/>
                <w:webHidden/>
                <w:sz w:val="24"/>
                <w:szCs w:val="24"/>
              </w:rPr>
              <w:fldChar w:fldCharType="end"/>
            </w:r>
          </w:hyperlink>
        </w:p>
        <w:p w14:paraId="1495A732" w14:textId="77777777" w:rsidR="00F81245" w:rsidRPr="00F81245" w:rsidRDefault="00000000" w:rsidP="00F81245">
          <w:pPr>
            <w:pStyle w:val="TOC1"/>
            <w:tabs>
              <w:tab w:val="right" w:leader="dot" w:pos="9350"/>
            </w:tabs>
            <w:rPr>
              <w:rFonts w:ascii="Arial" w:eastAsiaTheme="minorEastAsia" w:hAnsi="Arial" w:cs="Arial"/>
              <w:noProof/>
              <w:sz w:val="24"/>
              <w:szCs w:val="24"/>
            </w:rPr>
          </w:pPr>
          <w:hyperlink w:anchor="_Toc141369552" w:history="1">
            <w:r w:rsidR="00F81245" w:rsidRPr="00F81245">
              <w:rPr>
                <w:rStyle w:val="Hyperlink"/>
                <w:rFonts w:ascii="Arial" w:hAnsi="Arial" w:cs="Arial"/>
                <w:b/>
                <w:bCs/>
                <w:noProof/>
                <w:sz w:val="24"/>
                <w:szCs w:val="24"/>
              </w:rPr>
              <w:t>References</w:t>
            </w:r>
            <w:r w:rsidR="00F81245" w:rsidRPr="00F81245">
              <w:rPr>
                <w:rFonts w:ascii="Arial" w:hAnsi="Arial" w:cs="Arial"/>
                <w:noProof/>
                <w:webHidden/>
                <w:sz w:val="24"/>
                <w:szCs w:val="24"/>
              </w:rPr>
              <w:tab/>
            </w:r>
            <w:r w:rsidR="00F81245" w:rsidRPr="00F81245">
              <w:rPr>
                <w:rFonts w:ascii="Arial" w:hAnsi="Arial" w:cs="Arial"/>
                <w:noProof/>
                <w:webHidden/>
                <w:sz w:val="24"/>
                <w:szCs w:val="24"/>
              </w:rPr>
              <w:fldChar w:fldCharType="begin"/>
            </w:r>
            <w:r w:rsidR="00F81245" w:rsidRPr="00F81245">
              <w:rPr>
                <w:rFonts w:ascii="Arial" w:hAnsi="Arial" w:cs="Arial"/>
                <w:noProof/>
                <w:webHidden/>
                <w:sz w:val="24"/>
                <w:szCs w:val="24"/>
              </w:rPr>
              <w:instrText xml:space="preserve"> PAGEREF _Toc141369552 \h </w:instrText>
            </w:r>
            <w:r w:rsidR="00F81245" w:rsidRPr="00F81245">
              <w:rPr>
                <w:rFonts w:ascii="Arial" w:hAnsi="Arial" w:cs="Arial"/>
                <w:noProof/>
                <w:webHidden/>
                <w:sz w:val="24"/>
                <w:szCs w:val="24"/>
              </w:rPr>
            </w:r>
            <w:r w:rsidR="00F81245" w:rsidRPr="00F81245">
              <w:rPr>
                <w:rFonts w:ascii="Arial" w:hAnsi="Arial" w:cs="Arial"/>
                <w:noProof/>
                <w:webHidden/>
                <w:sz w:val="24"/>
                <w:szCs w:val="24"/>
              </w:rPr>
              <w:fldChar w:fldCharType="separate"/>
            </w:r>
            <w:r w:rsidR="00F81245" w:rsidRPr="00F81245">
              <w:rPr>
                <w:rFonts w:ascii="Arial" w:hAnsi="Arial" w:cs="Arial"/>
                <w:noProof/>
                <w:webHidden/>
                <w:sz w:val="24"/>
                <w:szCs w:val="24"/>
              </w:rPr>
              <w:t>25</w:t>
            </w:r>
            <w:r w:rsidR="00F81245" w:rsidRPr="00F81245">
              <w:rPr>
                <w:rFonts w:ascii="Arial" w:hAnsi="Arial" w:cs="Arial"/>
                <w:noProof/>
                <w:webHidden/>
                <w:sz w:val="24"/>
                <w:szCs w:val="24"/>
              </w:rPr>
              <w:fldChar w:fldCharType="end"/>
            </w:r>
          </w:hyperlink>
        </w:p>
        <w:p w14:paraId="4C3BD479" w14:textId="77777777" w:rsidR="00F81245" w:rsidRPr="00F81245" w:rsidRDefault="00F81245" w:rsidP="00F81245">
          <w:pPr>
            <w:rPr>
              <w:rFonts w:ascii="Arial" w:hAnsi="Arial" w:cs="Arial"/>
              <w:sz w:val="24"/>
              <w:szCs w:val="24"/>
            </w:rPr>
          </w:pPr>
          <w:r w:rsidRPr="00F81245">
            <w:rPr>
              <w:rFonts w:ascii="Arial" w:hAnsi="Arial" w:cs="Arial"/>
              <w:b/>
              <w:bCs/>
              <w:noProof/>
              <w:sz w:val="24"/>
              <w:szCs w:val="24"/>
            </w:rPr>
            <w:fldChar w:fldCharType="end"/>
          </w:r>
        </w:p>
      </w:sdtContent>
    </w:sdt>
    <w:p w14:paraId="2E52FF59" w14:textId="77777777" w:rsidR="00F81245" w:rsidRPr="00F81245" w:rsidRDefault="00F81245" w:rsidP="00F81245">
      <w:pPr>
        <w:spacing w:after="0" w:line="480" w:lineRule="auto"/>
        <w:ind w:firstLine="720"/>
        <w:jc w:val="center"/>
        <w:rPr>
          <w:rFonts w:ascii="Arial" w:hAnsi="Arial" w:cs="Arial"/>
          <w:b/>
          <w:bCs/>
          <w:sz w:val="24"/>
          <w:szCs w:val="24"/>
        </w:rPr>
      </w:pPr>
    </w:p>
    <w:p w14:paraId="411AC78F" w14:textId="77777777" w:rsidR="00F81245" w:rsidRPr="00F81245" w:rsidRDefault="00F81245" w:rsidP="00F81245">
      <w:pPr>
        <w:spacing w:after="0" w:line="480" w:lineRule="auto"/>
        <w:ind w:firstLine="720"/>
        <w:jc w:val="center"/>
        <w:rPr>
          <w:rFonts w:ascii="Arial" w:hAnsi="Arial" w:cs="Arial"/>
          <w:b/>
          <w:bCs/>
          <w:sz w:val="24"/>
          <w:szCs w:val="24"/>
        </w:rPr>
      </w:pPr>
    </w:p>
    <w:p w14:paraId="3B6684B4" w14:textId="77777777" w:rsidR="00F81245" w:rsidRPr="00F81245" w:rsidRDefault="00F81245" w:rsidP="00F81245">
      <w:pPr>
        <w:spacing w:after="0" w:line="480" w:lineRule="auto"/>
        <w:ind w:firstLine="720"/>
        <w:jc w:val="center"/>
        <w:rPr>
          <w:rFonts w:ascii="Arial" w:hAnsi="Arial" w:cs="Arial"/>
          <w:sz w:val="24"/>
          <w:szCs w:val="24"/>
        </w:rPr>
      </w:pPr>
    </w:p>
    <w:p w14:paraId="66FDB95E" w14:textId="77777777" w:rsidR="00F81245" w:rsidRPr="00F81245" w:rsidRDefault="00F81245" w:rsidP="00F81245">
      <w:pPr>
        <w:spacing w:after="0" w:line="480" w:lineRule="auto"/>
        <w:ind w:firstLine="720"/>
        <w:jc w:val="center"/>
        <w:rPr>
          <w:rFonts w:ascii="Arial" w:hAnsi="Arial" w:cs="Arial"/>
          <w:b/>
          <w:bCs/>
          <w:sz w:val="24"/>
          <w:szCs w:val="24"/>
        </w:rPr>
      </w:pPr>
    </w:p>
    <w:p w14:paraId="2EBD2C08" w14:textId="77777777" w:rsidR="00F81245" w:rsidRPr="00F81245" w:rsidRDefault="00F81245" w:rsidP="00F81245">
      <w:pPr>
        <w:spacing w:after="0" w:line="480" w:lineRule="auto"/>
        <w:ind w:firstLine="720"/>
        <w:jc w:val="center"/>
        <w:rPr>
          <w:rFonts w:ascii="Arial" w:hAnsi="Arial" w:cs="Arial"/>
          <w:b/>
          <w:bCs/>
          <w:sz w:val="24"/>
          <w:szCs w:val="24"/>
        </w:rPr>
      </w:pPr>
    </w:p>
    <w:p w14:paraId="2A4F036D" w14:textId="77777777" w:rsidR="00F81245" w:rsidRPr="00F81245" w:rsidRDefault="00F81245" w:rsidP="00F81245">
      <w:pPr>
        <w:spacing w:after="0" w:line="480" w:lineRule="auto"/>
        <w:ind w:firstLine="720"/>
        <w:jc w:val="center"/>
        <w:rPr>
          <w:rFonts w:ascii="Arial" w:hAnsi="Arial" w:cs="Arial"/>
          <w:b/>
          <w:bCs/>
          <w:sz w:val="24"/>
          <w:szCs w:val="24"/>
        </w:rPr>
      </w:pPr>
    </w:p>
    <w:p w14:paraId="3443423E" w14:textId="77777777" w:rsidR="00F81245" w:rsidRPr="00F81245" w:rsidRDefault="00F81245" w:rsidP="00F81245">
      <w:pPr>
        <w:spacing w:after="0" w:line="480" w:lineRule="auto"/>
        <w:ind w:firstLine="720"/>
        <w:jc w:val="center"/>
        <w:rPr>
          <w:rFonts w:ascii="Arial" w:hAnsi="Arial" w:cs="Arial"/>
          <w:b/>
          <w:bCs/>
          <w:sz w:val="24"/>
          <w:szCs w:val="24"/>
        </w:rPr>
      </w:pPr>
    </w:p>
    <w:p w14:paraId="13510F9B" w14:textId="77777777" w:rsidR="00F81245" w:rsidRPr="00F81245" w:rsidRDefault="00F81245" w:rsidP="00F81245">
      <w:pPr>
        <w:spacing w:after="0" w:line="480" w:lineRule="auto"/>
        <w:ind w:firstLine="720"/>
        <w:jc w:val="center"/>
        <w:rPr>
          <w:rFonts w:ascii="Arial" w:hAnsi="Arial" w:cs="Arial"/>
          <w:b/>
          <w:bCs/>
          <w:sz w:val="24"/>
          <w:szCs w:val="24"/>
        </w:rPr>
      </w:pPr>
    </w:p>
    <w:p w14:paraId="27D060F0" w14:textId="77777777" w:rsidR="00F81245" w:rsidRPr="00F81245" w:rsidRDefault="00F81245" w:rsidP="00F81245">
      <w:pPr>
        <w:spacing w:after="0" w:line="480" w:lineRule="auto"/>
        <w:ind w:firstLine="720"/>
        <w:jc w:val="center"/>
        <w:rPr>
          <w:rFonts w:ascii="Arial" w:hAnsi="Arial" w:cs="Arial"/>
          <w:b/>
          <w:bCs/>
          <w:sz w:val="24"/>
          <w:szCs w:val="24"/>
        </w:rPr>
      </w:pPr>
    </w:p>
    <w:p w14:paraId="00239070" w14:textId="77777777" w:rsidR="00F81245" w:rsidRPr="00F81245" w:rsidRDefault="00F81245" w:rsidP="00F81245">
      <w:pPr>
        <w:spacing w:after="0" w:line="480" w:lineRule="auto"/>
        <w:ind w:firstLine="720"/>
        <w:jc w:val="center"/>
        <w:rPr>
          <w:rFonts w:ascii="Arial" w:hAnsi="Arial" w:cs="Arial"/>
          <w:b/>
          <w:bCs/>
          <w:sz w:val="24"/>
          <w:szCs w:val="24"/>
        </w:rPr>
      </w:pPr>
    </w:p>
    <w:p w14:paraId="6F68C378" w14:textId="77777777" w:rsidR="00F81245" w:rsidRPr="00F81245" w:rsidRDefault="00F81245" w:rsidP="00F81245">
      <w:pPr>
        <w:spacing w:after="0" w:line="480" w:lineRule="auto"/>
        <w:ind w:firstLine="720"/>
        <w:jc w:val="center"/>
        <w:rPr>
          <w:rFonts w:ascii="Arial" w:hAnsi="Arial" w:cs="Arial"/>
          <w:b/>
          <w:bCs/>
          <w:sz w:val="24"/>
          <w:szCs w:val="24"/>
        </w:rPr>
      </w:pPr>
    </w:p>
    <w:p w14:paraId="211FC7EF" w14:textId="77777777" w:rsidR="00F81245" w:rsidRPr="00F81245" w:rsidRDefault="00F81245" w:rsidP="00F81245">
      <w:pPr>
        <w:spacing w:after="0" w:line="480" w:lineRule="auto"/>
        <w:ind w:firstLine="720"/>
        <w:jc w:val="center"/>
        <w:rPr>
          <w:rFonts w:ascii="Arial" w:hAnsi="Arial" w:cs="Arial"/>
          <w:b/>
          <w:bCs/>
          <w:sz w:val="24"/>
          <w:szCs w:val="24"/>
        </w:rPr>
      </w:pPr>
    </w:p>
    <w:p w14:paraId="5B45EEEB" w14:textId="77777777" w:rsidR="00F81245" w:rsidRPr="00F81245" w:rsidRDefault="00F81245" w:rsidP="00F81245">
      <w:pPr>
        <w:spacing w:after="0" w:line="480" w:lineRule="auto"/>
        <w:ind w:firstLine="720"/>
        <w:jc w:val="center"/>
        <w:rPr>
          <w:rFonts w:ascii="Arial" w:hAnsi="Arial" w:cs="Arial"/>
          <w:b/>
          <w:bCs/>
          <w:sz w:val="24"/>
          <w:szCs w:val="24"/>
        </w:rPr>
      </w:pPr>
    </w:p>
    <w:p w14:paraId="24EB9812" w14:textId="77777777" w:rsidR="00F81245" w:rsidRPr="00F81245" w:rsidRDefault="00F81245" w:rsidP="00F81245">
      <w:pPr>
        <w:spacing w:after="0" w:line="480" w:lineRule="auto"/>
        <w:ind w:firstLine="720"/>
        <w:jc w:val="center"/>
        <w:rPr>
          <w:rFonts w:ascii="Arial" w:hAnsi="Arial" w:cs="Arial"/>
          <w:b/>
          <w:bCs/>
          <w:sz w:val="24"/>
          <w:szCs w:val="24"/>
        </w:rPr>
      </w:pPr>
    </w:p>
    <w:p w14:paraId="7D35B730" w14:textId="77777777" w:rsidR="00F81245" w:rsidRPr="00F81245" w:rsidRDefault="00F81245" w:rsidP="00F81245">
      <w:pPr>
        <w:spacing w:after="0" w:line="480" w:lineRule="auto"/>
        <w:ind w:firstLine="720"/>
        <w:jc w:val="center"/>
        <w:rPr>
          <w:rFonts w:ascii="Arial" w:hAnsi="Arial" w:cs="Arial"/>
          <w:b/>
          <w:bCs/>
          <w:sz w:val="24"/>
          <w:szCs w:val="24"/>
        </w:rPr>
      </w:pPr>
    </w:p>
    <w:p w14:paraId="10C1A5AD" w14:textId="77777777" w:rsidR="00F81245" w:rsidRPr="00F81245" w:rsidRDefault="00F81245" w:rsidP="00F81245">
      <w:pPr>
        <w:spacing w:after="0" w:line="480" w:lineRule="auto"/>
        <w:ind w:firstLine="720"/>
        <w:jc w:val="center"/>
        <w:rPr>
          <w:rFonts w:ascii="Arial" w:hAnsi="Arial" w:cs="Arial"/>
          <w:b/>
          <w:bCs/>
          <w:sz w:val="24"/>
          <w:szCs w:val="24"/>
        </w:rPr>
      </w:pPr>
    </w:p>
    <w:p w14:paraId="6FFD8D6D" w14:textId="77777777" w:rsidR="00F81245" w:rsidRDefault="00F81245" w:rsidP="00F81245">
      <w:pPr>
        <w:pStyle w:val="Heading1"/>
        <w:rPr>
          <w:rFonts w:ascii="Arial" w:hAnsi="Arial" w:cs="Arial"/>
          <w:b/>
          <w:bCs/>
          <w:color w:val="auto"/>
          <w:sz w:val="24"/>
          <w:szCs w:val="24"/>
        </w:rPr>
      </w:pPr>
      <w:bookmarkStart w:id="0" w:name="_Toc141369512"/>
      <w:r w:rsidRPr="00F81245">
        <w:rPr>
          <w:rFonts w:ascii="Arial" w:hAnsi="Arial" w:cs="Arial"/>
          <w:b/>
          <w:bCs/>
          <w:color w:val="auto"/>
          <w:sz w:val="24"/>
          <w:szCs w:val="24"/>
        </w:rPr>
        <w:lastRenderedPageBreak/>
        <w:t>THE IMPACT OF CULTURAL AND INSTITUTIONAL PERSPECTIVES ON CONTRASTING APPROACHES TO LEADERSHIP</w:t>
      </w:r>
      <w:bookmarkEnd w:id="0"/>
    </w:p>
    <w:p w14:paraId="5BC331A1" w14:textId="77777777" w:rsidR="00464F1C" w:rsidRPr="00464F1C" w:rsidRDefault="00464F1C" w:rsidP="00464F1C"/>
    <w:p w14:paraId="6D27758C" w14:textId="77777777" w:rsidR="00F81245" w:rsidRDefault="00F81245" w:rsidP="00F81245">
      <w:pPr>
        <w:pStyle w:val="Heading1"/>
        <w:rPr>
          <w:rFonts w:ascii="Arial" w:hAnsi="Arial" w:cs="Arial"/>
          <w:b/>
          <w:bCs/>
          <w:color w:val="auto"/>
          <w:sz w:val="24"/>
          <w:szCs w:val="24"/>
        </w:rPr>
      </w:pPr>
      <w:bookmarkStart w:id="1" w:name="_Toc141369513"/>
      <w:r w:rsidRPr="00F81245">
        <w:rPr>
          <w:rFonts w:ascii="Arial" w:hAnsi="Arial" w:cs="Arial"/>
          <w:b/>
          <w:bCs/>
          <w:color w:val="auto"/>
          <w:sz w:val="24"/>
          <w:szCs w:val="24"/>
        </w:rPr>
        <w:t>Executive Summary</w:t>
      </w:r>
      <w:bookmarkEnd w:id="1"/>
    </w:p>
    <w:p w14:paraId="5DEB4B08" w14:textId="77777777" w:rsidR="00464F1C" w:rsidRPr="00464F1C" w:rsidRDefault="00464F1C" w:rsidP="00464F1C"/>
    <w:p w14:paraId="1DD56BE1"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This research thoroughly examines the effects of institutional and cultural perspectives on leadership styles, focusing on two different tasks. Task 1 investigates how cultural and institutional elements affect leadership styles in two organizations that the author is familiar with or has worked with. Using self-assessment tools from the program and professional experience, Task 2 critically appraises the author's leadership competence. The main objective is to investigate the effects of cross-cultural leadership and management. In Task 1, the author thoroughly assesses the available literature and research to investigate how the institutional and cultural environments affect the leadership styles in two firms. The picked organizations may work in several countries or in different economic sectors. The investigation demonstrates how cultural quirks and institutional frameworks affect organizational behavior, communication, and decision-making in each scenario.</w:t>
      </w:r>
    </w:p>
    <w:p w14:paraId="1F985F7F"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Utilizing the assessment tools covered in the module and the author's professional experiences, Task 2 comprises a reflective self-assessment of the author's leadership ability. The author analyzes their advantages and disadvantages, highlighting opportunities for development and adaptation. This examination also examines how these skills can be used successfully in various cultural contexts. The importance of multicultural leadership and its importance in leading teams with members from various cultural backgrounds is heavily emphasized throughout the assignment. The author agrees that leaders must embrace cultural diversity and </w:t>
      </w:r>
      <w:r w:rsidRPr="00F81245">
        <w:rPr>
          <w:rFonts w:ascii="Arial" w:hAnsi="Arial" w:cs="Arial"/>
          <w:sz w:val="24"/>
          <w:szCs w:val="24"/>
        </w:rPr>
        <w:lastRenderedPageBreak/>
        <w:t>modify their leadership philosophies to promote an amicable and effective workplace.</w:t>
      </w:r>
    </w:p>
    <w:p w14:paraId="33944CED" w14:textId="77777777" w:rsidR="00F81245" w:rsidRPr="00F81245" w:rsidRDefault="00F81245" w:rsidP="00F81245">
      <w:pPr>
        <w:spacing w:after="0" w:line="480" w:lineRule="auto"/>
        <w:ind w:firstLine="720"/>
        <w:rPr>
          <w:rFonts w:ascii="Arial" w:hAnsi="Arial" w:cs="Arial"/>
          <w:sz w:val="24"/>
          <w:szCs w:val="24"/>
        </w:rPr>
      </w:pPr>
    </w:p>
    <w:p w14:paraId="5B57E601"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In conclusion, this assignment will thoroughly analyzes how institutional and cultural viewpoints affect leadership philosophies in various organizational contexts. The author's critical self-analysis of his or her leadership abilities also highlights the significance of adaptation and cultural sensitivity for successful cross-cultural leadership and management. Leaders may foster inclusive and successful teams by comprehending and embracing cultural variety in a world that is increasingly becoming globalized. </w:t>
      </w:r>
    </w:p>
    <w:p w14:paraId="2BFE6896" w14:textId="77777777" w:rsidR="00464F1C" w:rsidRPr="00F81245" w:rsidRDefault="00464F1C" w:rsidP="00F81245">
      <w:pPr>
        <w:spacing w:after="0" w:line="480" w:lineRule="auto"/>
        <w:ind w:firstLine="720"/>
        <w:rPr>
          <w:rFonts w:ascii="Arial" w:hAnsi="Arial" w:cs="Arial"/>
          <w:sz w:val="24"/>
          <w:szCs w:val="24"/>
        </w:rPr>
      </w:pPr>
    </w:p>
    <w:p w14:paraId="561FA042" w14:textId="77777777" w:rsidR="00F81245" w:rsidRPr="00F81245" w:rsidRDefault="00F81245" w:rsidP="00F81245">
      <w:pPr>
        <w:pStyle w:val="Heading1"/>
        <w:rPr>
          <w:rFonts w:ascii="Arial" w:hAnsi="Arial" w:cs="Arial"/>
          <w:b/>
          <w:bCs/>
          <w:color w:val="auto"/>
          <w:sz w:val="24"/>
          <w:szCs w:val="24"/>
        </w:rPr>
      </w:pPr>
      <w:bookmarkStart w:id="2" w:name="_Toc141369514"/>
      <w:r w:rsidRPr="00F81245">
        <w:rPr>
          <w:rFonts w:ascii="Arial" w:hAnsi="Arial" w:cs="Arial"/>
          <w:b/>
          <w:bCs/>
          <w:color w:val="auto"/>
          <w:sz w:val="24"/>
          <w:szCs w:val="24"/>
        </w:rPr>
        <w:t>Task 1.</w:t>
      </w:r>
      <w:bookmarkEnd w:id="2"/>
    </w:p>
    <w:p w14:paraId="1653F366" w14:textId="77777777" w:rsidR="00F81245" w:rsidRDefault="00F81245" w:rsidP="00F81245">
      <w:pPr>
        <w:pStyle w:val="Heading1"/>
        <w:rPr>
          <w:rFonts w:ascii="Arial" w:hAnsi="Arial" w:cs="Arial"/>
          <w:b/>
          <w:bCs/>
          <w:sz w:val="24"/>
          <w:szCs w:val="24"/>
        </w:rPr>
      </w:pPr>
      <w:bookmarkStart w:id="3" w:name="_Toc141369515"/>
      <w:r w:rsidRPr="00F81245">
        <w:rPr>
          <w:rFonts w:ascii="Arial" w:hAnsi="Arial" w:cs="Arial"/>
          <w:b/>
          <w:bCs/>
          <w:color w:val="auto"/>
          <w:sz w:val="24"/>
          <w:szCs w:val="24"/>
        </w:rPr>
        <w:t>Introduction</w:t>
      </w:r>
      <w:bookmarkEnd w:id="3"/>
      <w:r w:rsidRPr="00F81245">
        <w:rPr>
          <w:rFonts w:ascii="Arial" w:hAnsi="Arial" w:cs="Arial"/>
          <w:b/>
          <w:bCs/>
          <w:sz w:val="24"/>
          <w:szCs w:val="24"/>
        </w:rPr>
        <w:t xml:space="preserve"> </w:t>
      </w:r>
    </w:p>
    <w:p w14:paraId="74562C36" w14:textId="77777777" w:rsidR="00464F1C" w:rsidRPr="00464F1C" w:rsidRDefault="00464F1C" w:rsidP="00464F1C"/>
    <w:p w14:paraId="2DAD475A"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Leadership is critical in shaping the direction of any organization, acting as the driving force behind its achievements, efficacy, and overall accomplishments. However, when examined through the glasses of various cultural and institutional paradigms, the fundamental essence of leadership can undergo considerable alterations. As a result, this essay critically examines the available literature and research on the substantial impact of culture and institutional factors on two distinct leadership approaches prominent in businesses operating in the retail and transportation sectors. Exploring these distinctions promises to reveal valuable insights into the multidimensional nature of leadership and its critical adaptation to various and dynamic situations. </w:t>
      </w:r>
    </w:p>
    <w:p w14:paraId="6B97237B"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Culture has an indisputable impact on leadership. Cultural conventions, attitudes, and behaviors define how leaders are regarded, influencing the leadership </w:t>
      </w:r>
      <w:r w:rsidRPr="00F81245">
        <w:rPr>
          <w:rFonts w:ascii="Arial" w:hAnsi="Arial" w:cs="Arial"/>
          <w:sz w:val="24"/>
          <w:szCs w:val="24"/>
        </w:rPr>
        <w:lastRenderedPageBreak/>
        <w:t xml:space="preserve">styles in various circumstances. A hierarchical leadership style stressing top-down decision-making and a transparent chain of command may be preferred in some cultures. On the other hand, other cultures may emphasize a more participative style in which leaders work with their team members, allowing them to offer their ideas freely. This cultural difference in leadership can significantly impact an organization's communication, decision-making, and employee satisfaction levels. Institutional considerations also play a significant influence in shaping organizational leadership methods. Certain leadership styles can be facilitated or hampered by regulations, rules, and organizational structures. In highly regulated industries such as transportation, for example, leaders may be required to strictly adhere to safety rules and standardized procedures, leaving less leeway for experimentation or adaptive leadership approaches. The retail sector, on the other hand, with its ever-changing consumer expectations and market trends, may require leaders who are elegant, innovative, and capable of quickly adapting to new difficulties. </w:t>
      </w:r>
    </w:p>
    <w:p w14:paraId="20391315"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Understanding the interplay of culture, institutions, and leadership methods is critical for designing effective leadership strategies that correspond with the particular demands of various organizational environments. Leaders must be aware of cultural sensitivities and institutional limits to build an inclusive and adaptive leadership style that connects with their team members and fosters organizational success. </w:t>
      </w:r>
    </w:p>
    <w:p w14:paraId="53269C19" w14:textId="77777777" w:rsidR="00464F1C" w:rsidRPr="00F81245" w:rsidRDefault="00464F1C" w:rsidP="00F81245">
      <w:pPr>
        <w:spacing w:after="0" w:line="480" w:lineRule="auto"/>
        <w:ind w:firstLine="720"/>
        <w:rPr>
          <w:rFonts w:ascii="Arial" w:hAnsi="Arial" w:cs="Arial"/>
          <w:sz w:val="24"/>
          <w:szCs w:val="24"/>
        </w:rPr>
      </w:pPr>
    </w:p>
    <w:p w14:paraId="489DC799" w14:textId="77777777" w:rsidR="00F81245" w:rsidRPr="00F81245" w:rsidRDefault="00F81245" w:rsidP="00F81245">
      <w:pPr>
        <w:pStyle w:val="Heading1"/>
        <w:rPr>
          <w:rFonts w:ascii="Arial" w:hAnsi="Arial" w:cs="Arial"/>
          <w:b/>
          <w:bCs/>
          <w:color w:val="auto"/>
          <w:sz w:val="24"/>
          <w:szCs w:val="24"/>
        </w:rPr>
      </w:pPr>
      <w:bookmarkStart w:id="4" w:name="_Toc141369516"/>
      <w:r w:rsidRPr="00F81245">
        <w:rPr>
          <w:rFonts w:ascii="Arial" w:hAnsi="Arial" w:cs="Arial"/>
          <w:b/>
          <w:bCs/>
          <w:color w:val="auto"/>
          <w:sz w:val="24"/>
          <w:szCs w:val="24"/>
        </w:rPr>
        <w:t>Cultural and Institutional Perspectives on Leadership</w:t>
      </w:r>
      <w:bookmarkEnd w:id="4"/>
    </w:p>
    <w:p w14:paraId="67FF108C" w14:textId="73874ACA" w:rsidR="00F81245" w:rsidRDefault="00F81245" w:rsidP="00464F1C">
      <w:pPr>
        <w:pStyle w:val="Heading2"/>
        <w:numPr>
          <w:ilvl w:val="1"/>
          <w:numId w:val="1"/>
        </w:numPr>
        <w:rPr>
          <w:rFonts w:ascii="Arial" w:hAnsi="Arial" w:cs="Arial"/>
          <w:b/>
          <w:bCs/>
          <w:color w:val="auto"/>
          <w:sz w:val="24"/>
          <w:szCs w:val="24"/>
        </w:rPr>
      </w:pPr>
      <w:bookmarkStart w:id="5" w:name="_Toc141369517"/>
      <w:r w:rsidRPr="00F81245">
        <w:rPr>
          <w:rFonts w:ascii="Arial" w:hAnsi="Arial" w:cs="Arial"/>
          <w:b/>
          <w:bCs/>
          <w:color w:val="auto"/>
          <w:sz w:val="24"/>
          <w:szCs w:val="24"/>
        </w:rPr>
        <w:t>Understanding Culture and Leadership</w:t>
      </w:r>
      <w:bookmarkEnd w:id="5"/>
    </w:p>
    <w:p w14:paraId="176407AE" w14:textId="77777777" w:rsidR="00464F1C" w:rsidRPr="00464F1C" w:rsidRDefault="00464F1C" w:rsidP="00464F1C"/>
    <w:p w14:paraId="3F2AAE24"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Culture is a multidimensional and dynamic force that has a significant impact on leadership practices in a variety of circumstances. The interaction of national, </w:t>
      </w:r>
      <w:r w:rsidRPr="00F81245">
        <w:rPr>
          <w:rFonts w:ascii="Arial" w:hAnsi="Arial" w:cs="Arial"/>
          <w:sz w:val="24"/>
          <w:szCs w:val="24"/>
        </w:rPr>
        <w:lastRenderedPageBreak/>
        <w:t>organizational, and social cultures considerably impacts leaders' and followers' values, beliefs, and behaviors. In this context, well-known cultural models such as Hofstede's cultural dimensions and the GLOBE framework have proven to be essential tools for studying the nuanced implications of culture on leadership styles (</w:t>
      </w:r>
      <w:r w:rsidRPr="00F81245">
        <w:rPr>
          <w:rFonts w:ascii="Arial" w:hAnsi="Arial" w:cs="Arial"/>
          <w:color w:val="222222"/>
          <w:sz w:val="24"/>
          <w:szCs w:val="24"/>
          <w:shd w:val="clear" w:color="auto" w:fill="FFFFFF"/>
        </w:rPr>
        <w:t>Gu et al, 2022)</w:t>
      </w:r>
      <w:r w:rsidRPr="00F81245">
        <w:rPr>
          <w:rFonts w:ascii="Arial" w:hAnsi="Arial" w:cs="Arial"/>
          <w:sz w:val="24"/>
          <w:szCs w:val="24"/>
        </w:rPr>
        <w:t>. Understanding how other civilizations and organizations view and approach leadership responsibilities is crucial. Hofstede's cultural aspects, which include individualism-collectivism, power distance, uncertainty avoidance, masculinity-femininity, and a long-term orientation, provide this critical understanding. For instance, in highly individualistic cultures, leaders may strongly emphasize personal ambitions and autonomy, whereas, in collectivist societies, the emphasis may shift to group harmony and collaboration. The inequality society accepts is reflected in power distance, which affects how leaders wield their authority and deal with their subordinates (</w:t>
      </w:r>
      <w:r w:rsidRPr="00F81245">
        <w:rPr>
          <w:rFonts w:ascii="Arial" w:hAnsi="Arial" w:cs="Arial"/>
          <w:color w:val="222222"/>
          <w:sz w:val="24"/>
          <w:szCs w:val="24"/>
          <w:shd w:val="clear" w:color="auto" w:fill="FFFFFF"/>
        </w:rPr>
        <w:t>Kniffin et al, 2021)</w:t>
      </w:r>
      <w:r w:rsidRPr="00F81245">
        <w:rPr>
          <w:rFonts w:ascii="Arial" w:hAnsi="Arial" w:cs="Arial"/>
          <w:sz w:val="24"/>
          <w:szCs w:val="24"/>
        </w:rPr>
        <w:t>.</w:t>
      </w:r>
    </w:p>
    <w:p w14:paraId="63676867"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The GLOBE framework further examines other qualities, including assertiveness, future orientation, and humane orientation, to deepen our understanding of leadership in a cross-cultural context. By examining these characteristics, researchers can better understand how societal norms and beliefs affect leadership actions and decisions. </w:t>
      </w:r>
    </w:p>
    <w:p w14:paraId="6FE63C03" w14:textId="77777777" w:rsidR="00464F1C" w:rsidRPr="00F81245" w:rsidRDefault="00464F1C" w:rsidP="00F81245">
      <w:pPr>
        <w:spacing w:after="0" w:line="480" w:lineRule="auto"/>
        <w:ind w:firstLine="720"/>
        <w:rPr>
          <w:rFonts w:ascii="Arial" w:hAnsi="Arial" w:cs="Arial"/>
          <w:sz w:val="24"/>
          <w:szCs w:val="24"/>
        </w:rPr>
      </w:pPr>
    </w:p>
    <w:p w14:paraId="111D22A5" w14:textId="789864E6" w:rsidR="00F81245" w:rsidRDefault="00F81245" w:rsidP="00464F1C">
      <w:pPr>
        <w:pStyle w:val="Heading2"/>
        <w:numPr>
          <w:ilvl w:val="1"/>
          <w:numId w:val="1"/>
        </w:numPr>
        <w:rPr>
          <w:rFonts w:ascii="Arial" w:hAnsi="Arial" w:cs="Arial"/>
          <w:b/>
          <w:bCs/>
          <w:color w:val="auto"/>
          <w:sz w:val="24"/>
          <w:szCs w:val="24"/>
        </w:rPr>
      </w:pPr>
      <w:bookmarkStart w:id="6" w:name="_Toc141369518"/>
      <w:r w:rsidRPr="00F81245">
        <w:rPr>
          <w:rFonts w:ascii="Arial" w:hAnsi="Arial" w:cs="Arial"/>
          <w:b/>
          <w:bCs/>
          <w:color w:val="auto"/>
          <w:sz w:val="24"/>
          <w:szCs w:val="24"/>
        </w:rPr>
        <w:t>Institutional Factors and Leadership</w:t>
      </w:r>
      <w:bookmarkEnd w:id="6"/>
    </w:p>
    <w:p w14:paraId="044F7DC3" w14:textId="77777777" w:rsidR="00464F1C" w:rsidRPr="00464F1C" w:rsidRDefault="00464F1C" w:rsidP="00464F1C"/>
    <w:p w14:paraId="25C6C4A6"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Institutional factors significantly influence organizational functioning and behavior. These include a wide range of official and informal components that collectively establish the environment in which an organization functions. These institutional components considerably impact organizational behavior, ranging from ingrained rules and norms to underlying structures. Using institutional theories can </w:t>
      </w:r>
      <w:r w:rsidRPr="00F81245">
        <w:rPr>
          <w:rFonts w:ascii="Arial" w:hAnsi="Arial" w:cs="Arial"/>
          <w:sz w:val="24"/>
          <w:szCs w:val="24"/>
        </w:rPr>
        <w:lastRenderedPageBreak/>
        <w:t>show how companies modify their leadership philosophies to fit the prevailing institutional environment. To secure the success and survival of their business, leaders must juggle a confusing maze of legal and regulatory frameworks, sector-specific standards, and official communication channels (</w:t>
      </w:r>
      <w:r w:rsidRPr="00F81245">
        <w:rPr>
          <w:rFonts w:ascii="Arial" w:hAnsi="Arial" w:cs="Arial"/>
          <w:color w:val="222222"/>
          <w:sz w:val="24"/>
          <w:szCs w:val="24"/>
          <w:shd w:val="clear" w:color="auto" w:fill="FFFFFF"/>
        </w:rPr>
        <w:t>Peppers et al, 2016)</w:t>
      </w:r>
      <w:r w:rsidRPr="00F81245">
        <w:rPr>
          <w:rFonts w:ascii="Arial" w:hAnsi="Arial" w:cs="Arial"/>
          <w:sz w:val="24"/>
          <w:szCs w:val="24"/>
        </w:rPr>
        <w:t>.</w:t>
      </w:r>
    </w:p>
    <w:p w14:paraId="5572CA54"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Additionally, the distinctive institutional environments in which companies function might provide particular difficulties and limitations, calling for flexible leadership strategies. Leaders can develop strategies that align with the larger socioeconomic environment by understanding how institutional variables affect organizational dynamics. Recognizing and considering these institutional dynamics can encourage creativity, leadership, and resilience inside businesses, creating an atmosphere favorable for development and success.</w:t>
      </w:r>
    </w:p>
    <w:p w14:paraId="2FC8D0EF" w14:textId="77777777" w:rsidR="00F81245" w:rsidRPr="00F81245" w:rsidRDefault="00F81245" w:rsidP="00F81245">
      <w:pPr>
        <w:spacing w:after="0" w:line="480" w:lineRule="auto"/>
        <w:ind w:firstLine="720"/>
        <w:rPr>
          <w:rFonts w:ascii="Arial" w:hAnsi="Arial" w:cs="Arial"/>
          <w:b/>
          <w:bCs/>
          <w:sz w:val="24"/>
          <w:szCs w:val="24"/>
        </w:rPr>
      </w:pPr>
    </w:p>
    <w:p w14:paraId="46042130" w14:textId="77777777" w:rsidR="00F81245" w:rsidRDefault="00F81245" w:rsidP="00F81245">
      <w:pPr>
        <w:pStyle w:val="Heading1"/>
        <w:rPr>
          <w:rFonts w:ascii="Arial" w:hAnsi="Arial" w:cs="Arial"/>
          <w:b/>
          <w:bCs/>
          <w:color w:val="auto"/>
          <w:sz w:val="24"/>
          <w:szCs w:val="24"/>
        </w:rPr>
      </w:pPr>
      <w:bookmarkStart w:id="7" w:name="_Toc141369519"/>
      <w:r w:rsidRPr="00F81245">
        <w:rPr>
          <w:rFonts w:ascii="Arial" w:hAnsi="Arial" w:cs="Arial"/>
          <w:b/>
          <w:bCs/>
          <w:color w:val="auto"/>
          <w:sz w:val="24"/>
          <w:szCs w:val="24"/>
        </w:rPr>
        <w:t>Organization A: Leadership Approach in the Retail Sector</w:t>
      </w:r>
      <w:bookmarkEnd w:id="7"/>
    </w:p>
    <w:p w14:paraId="2E638689" w14:textId="77777777" w:rsidR="00464F1C" w:rsidRPr="00464F1C" w:rsidRDefault="00464F1C" w:rsidP="00464F1C"/>
    <w:p w14:paraId="277A0967" w14:textId="77777777" w:rsidR="00F81245" w:rsidRDefault="00F81245" w:rsidP="00F81245">
      <w:pPr>
        <w:pStyle w:val="Heading2"/>
        <w:rPr>
          <w:rFonts w:ascii="Arial" w:hAnsi="Arial" w:cs="Arial"/>
          <w:b/>
          <w:bCs/>
          <w:color w:val="auto"/>
          <w:sz w:val="24"/>
          <w:szCs w:val="24"/>
        </w:rPr>
      </w:pPr>
      <w:bookmarkStart w:id="8" w:name="_Toc141369520"/>
      <w:r w:rsidRPr="00F81245">
        <w:rPr>
          <w:rFonts w:ascii="Arial" w:hAnsi="Arial" w:cs="Arial"/>
          <w:b/>
          <w:bCs/>
          <w:color w:val="auto"/>
          <w:sz w:val="24"/>
          <w:szCs w:val="24"/>
        </w:rPr>
        <w:t>2.1 Overview of Organization A</w:t>
      </w:r>
      <w:bookmarkEnd w:id="8"/>
    </w:p>
    <w:p w14:paraId="4AD0C470" w14:textId="77777777" w:rsidR="00464F1C" w:rsidRPr="00464F1C" w:rsidRDefault="00464F1C" w:rsidP="00464F1C"/>
    <w:p w14:paraId="0FC77B87"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Among its rivals, Organization A, a well-known retailer, stands out for having a massive national reach. This retail behemoth has a vast network of retail locations that attentively attend to various customer needs by offering a variety of high-quality goods and services. It has won praise for its steadfast dedication to putting customers first and creating beautiful experiences for every client who enters its doors. The business embraces innovation and develops ground-breaking marketing strategies that establish trends in the sector. Organization A thrives on its dynamic and customer-centric attitude, leaving a lasting impression on the retail sector. </w:t>
      </w:r>
    </w:p>
    <w:p w14:paraId="76EA9B10" w14:textId="77777777" w:rsidR="00464F1C" w:rsidRPr="00F81245" w:rsidRDefault="00464F1C" w:rsidP="00F81245">
      <w:pPr>
        <w:spacing w:after="0" w:line="480" w:lineRule="auto"/>
        <w:ind w:firstLine="720"/>
        <w:rPr>
          <w:rFonts w:ascii="Arial" w:hAnsi="Arial" w:cs="Arial"/>
          <w:sz w:val="24"/>
          <w:szCs w:val="24"/>
        </w:rPr>
      </w:pPr>
    </w:p>
    <w:p w14:paraId="72DAABFA" w14:textId="77777777" w:rsidR="00F81245" w:rsidRDefault="00F81245" w:rsidP="00F81245">
      <w:pPr>
        <w:pStyle w:val="Heading2"/>
        <w:rPr>
          <w:rFonts w:ascii="Arial" w:hAnsi="Arial" w:cs="Arial"/>
          <w:b/>
          <w:bCs/>
          <w:color w:val="auto"/>
          <w:sz w:val="24"/>
          <w:szCs w:val="24"/>
        </w:rPr>
      </w:pPr>
      <w:bookmarkStart w:id="9" w:name="_Toc141369521"/>
      <w:r w:rsidRPr="00F81245">
        <w:rPr>
          <w:rFonts w:ascii="Arial" w:hAnsi="Arial" w:cs="Arial"/>
          <w:b/>
          <w:bCs/>
          <w:color w:val="auto"/>
          <w:sz w:val="24"/>
          <w:szCs w:val="24"/>
        </w:rPr>
        <w:t>2.2 Leadership Approach in Organization A</w:t>
      </w:r>
      <w:bookmarkEnd w:id="9"/>
    </w:p>
    <w:p w14:paraId="705DCCEB" w14:textId="77777777" w:rsidR="00464F1C" w:rsidRPr="00464F1C" w:rsidRDefault="00464F1C" w:rsidP="00464F1C"/>
    <w:p w14:paraId="4A049007"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lastRenderedPageBreak/>
        <w:t>Organization A stands out in the current business landscape because they value the efficacy of participative leadership. This strategy focuses on actively incorporating stakeholders and employees in decision-making, giving them a sense of value and respect. The leadership team ensures that everyone's perspectives and ideas are considered by promoting open communication, which results in creative solutions and higher group buy-in. Empowerment is the cornerstone of this participatory leadership. Since their contributions directly affect the business's expansion and success, employees are urged to take ownership of their roles and responsibilities. As a result, the staff develops a strong sense of dedication and loyalty, which motivates them to go above and beyond to accomplish organizational goals (</w:t>
      </w:r>
      <w:r w:rsidRPr="00F81245">
        <w:rPr>
          <w:rFonts w:ascii="Arial" w:hAnsi="Arial" w:cs="Arial"/>
          <w:color w:val="222222"/>
          <w:sz w:val="24"/>
          <w:szCs w:val="24"/>
          <w:shd w:val="clear" w:color="auto" w:fill="FFFFFF"/>
        </w:rPr>
        <w:t>Tao et al, 2018)</w:t>
      </w:r>
      <w:r w:rsidRPr="00F81245">
        <w:rPr>
          <w:rFonts w:ascii="Arial" w:hAnsi="Arial" w:cs="Arial"/>
          <w:sz w:val="24"/>
          <w:szCs w:val="24"/>
        </w:rPr>
        <w:t>.</w:t>
      </w:r>
    </w:p>
    <w:p w14:paraId="2C164046"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This type of leadership has an impact on the entire organization. Job satisfaction surges, and morale is at an all-time high. Employees are more productive and efficient because they are more invested in their work. This productive workplace environment draws in top talent and keeps hold of current staff members, lowering turnover rates and fostering long-term growth and stability. </w:t>
      </w:r>
    </w:p>
    <w:p w14:paraId="6CAC8E33" w14:textId="77777777" w:rsidR="00F81245" w:rsidRPr="00F81245" w:rsidRDefault="00F81245" w:rsidP="00F81245">
      <w:pPr>
        <w:spacing w:after="0" w:line="480" w:lineRule="auto"/>
        <w:ind w:firstLine="720"/>
        <w:rPr>
          <w:rFonts w:ascii="Arial" w:hAnsi="Arial" w:cs="Arial"/>
          <w:b/>
          <w:bCs/>
          <w:sz w:val="24"/>
          <w:szCs w:val="24"/>
        </w:rPr>
      </w:pPr>
    </w:p>
    <w:p w14:paraId="32D83363" w14:textId="77777777" w:rsidR="00F81245" w:rsidRDefault="00F81245" w:rsidP="00F81245">
      <w:pPr>
        <w:pStyle w:val="Heading2"/>
        <w:rPr>
          <w:rFonts w:ascii="Arial" w:hAnsi="Arial" w:cs="Arial"/>
          <w:b/>
          <w:bCs/>
          <w:color w:val="auto"/>
          <w:sz w:val="24"/>
          <w:szCs w:val="24"/>
        </w:rPr>
      </w:pPr>
      <w:bookmarkStart w:id="10" w:name="_Toc141369522"/>
      <w:r w:rsidRPr="00F81245">
        <w:rPr>
          <w:rFonts w:ascii="Arial" w:hAnsi="Arial" w:cs="Arial"/>
          <w:b/>
          <w:bCs/>
          <w:color w:val="auto"/>
          <w:sz w:val="24"/>
          <w:szCs w:val="24"/>
        </w:rPr>
        <w:t>2.3 Cultural Impact on Leadership in Organization A</w:t>
      </w:r>
      <w:bookmarkEnd w:id="10"/>
    </w:p>
    <w:p w14:paraId="506E2798" w14:textId="77777777" w:rsidR="00464F1C" w:rsidRPr="00464F1C" w:rsidRDefault="00464F1C" w:rsidP="00464F1C"/>
    <w:p w14:paraId="2B38365B"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The prevalent culture of Organization A promotes a climate of cooperation and mutual aid, where the fundamental principles of cooperation, adaptability, and excellence in customer service are deeply established. The leaders ensure every employee has a strong sense of belonging and actively contributes to the company's success through their unwavering dedication to inclusivity and collaboration. This cultural perspective is crucial in determining the organizational leadership style. Organization A leaders are renowned for being approachable, having an open-</w:t>
      </w:r>
      <w:r w:rsidRPr="00F81245">
        <w:rPr>
          <w:rFonts w:ascii="Arial" w:hAnsi="Arial" w:cs="Arial"/>
          <w:sz w:val="24"/>
          <w:szCs w:val="24"/>
        </w:rPr>
        <w:lastRenderedPageBreak/>
        <w:t>door policy, and being open to suggestions from all workforce levels. Recognizing that their team members' unique viewpoints and combined wisdom are priceless resources that spur innovation and overall growth, they actively promote employee engagement (</w:t>
      </w:r>
      <w:r w:rsidRPr="00F81245">
        <w:rPr>
          <w:rFonts w:ascii="Arial" w:hAnsi="Arial" w:cs="Arial"/>
          <w:color w:val="222222"/>
          <w:sz w:val="24"/>
          <w:szCs w:val="24"/>
          <w:shd w:val="clear" w:color="auto" w:fill="FFFFFF"/>
        </w:rPr>
        <w:t>Thomas, 2016)</w:t>
      </w:r>
    </w:p>
    <w:p w14:paraId="268A0F49"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The firm strongly emphasizes client satisfaction, a fundamental component of its culture. This customer-centric approach strongly reflects the same cultural values, inspiring staff to go above and beyond in offering excellent service. Organization A routinely achieves high levels of client loyalty and receives industry acclaim for its exceptional service due to its empowered and motivated employees. </w:t>
      </w:r>
    </w:p>
    <w:p w14:paraId="55E8ADB2" w14:textId="77777777" w:rsidR="00464F1C" w:rsidRPr="00F81245" w:rsidRDefault="00464F1C" w:rsidP="00F81245">
      <w:pPr>
        <w:spacing w:after="0" w:line="480" w:lineRule="auto"/>
        <w:ind w:firstLine="720"/>
        <w:rPr>
          <w:rFonts w:ascii="Arial" w:hAnsi="Arial" w:cs="Arial"/>
          <w:sz w:val="24"/>
          <w:szCs w:val="24"/>
        </w:rPr>
      </w:pPr>
    </w:p>
    <w:p w14:paraId="19792F46" w14:textId="77777777" w:rsidR="00F81245" w:rsidRDefault="00F81245" w:rsidP="00F81245">
      <w:pPr>
        <w:pStyle w:val="Heading2"/>
        <w:rPr>
          <w:rFonts w:ascii="Arial" w:hAnsi="Arial" w:cs="Arial"/>
          <w:b/>
          <w:bCs/>
          <w:color w:val="auto"/>
          <w:sz w:val="24"/>
          <w:szCs w:val="24"/>
        </w:rPr>
      </w:pPr>
      <w:bookmarkStart w:id="11" w:name="_Toc141369523"/>
      <w:r w:rsidRPr="00F81245">
        <w:rPr>
          <w:rFonts w:ascii="Arial" w:hAnsi="Arial" w:cs="Arial"/>
          <w:b/>
          <w:bCs/>
          <w:color w:val="auto"/>
          <w:sz w:val="24"/>
          <w:szCs w:val="24"/>
        </w:rPr>
        <w:t>2.4 Institutional Influences on Leadership in Organization A</w:t>
      </w:r>
      <w:bookmarkEnd w:id="11"/>
    </w:p>
    <w:p w14:paraId="241F112B" w14:textId="77777777" w:rsidR="00464F1C" w:rsidRPr="00464F1C" w:rsidRDefault="00464F1C" w:rsidP="00464F1C"/>
    <w:p w14:paraId="59175C68"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Organization A prioritizes comprehending and accommodating customer preferences and market trends in the ever-changing retail sector. These elements are vital in determining the organization's leadership choices because successful and sustained growth depends on remaining aware of changing consumer needs. Organization A also places a high priority on strict adherence to labor laws and industry standards, which not only shows its dedication to ethical practices but also affects its leadership methods. </w:t>
      </w:r>
    </w:p>
    <w:p w14:paraId="7040E2A9"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Because of the ongoing need for innovation and flexibility, the company's leadership strategy is motivated by the severe rivalry in the retail industry. They know that remaining ahead in the fiercely competitive market requires embracing new technologies, rethinking company structures, and acting quickly on emerging trends (</w:t>
      </w:r>
      <w:r w:rsidRPr="00F81245">
        <w:rPr>
          <w:rFonts w:ascii="Arial" w:hAnsi="Arial" w:cs="Arial"/>
          <w:color w:val="222222"/>
          <w:sz w:val="24"/>
          <w:szCs w:val="24"/>
          <w:shd w:val="clear" w:color="auto" w:fill="FFFFFF"/>
        </w:rPr>
        <w:t>McCardle et al, 2019)</w:t>
      </w:r>
      <w:r w:rsidRPr="00F81245">
        <w:rPr>
          <w:rFonts w:ascii="Arial" w:hAnsi="Arial" w:cs="Arial"/>
          <w:sz w:val="24"/>
          <w:szCs w:val="24"/>
        </w:rPr>
        <w:t xml:space="preserve">. The organization is permeated by this forward-thinking mindset, which fosters a proactive leadership culture that gives teams the freedom to develop original ideas and take advantage of expansion chances. Organization A </w:t>
      </w:r>
      <w:r w:rsidRPr="00F81245">
        <w:rPr>
          <w:rFonts w:ascii="Arial" w:hAnsi="Arial" w:cs="Arial"/>
          <w:sz w:val="24"/>
          <w:szCs w:val="24"/>
        </w:rPr>
        <w:lastRenderedPageBreak/>
        <w:t xml:space="preserve">successfully navigates the difficulties of the retail market by integrating client-centricity, adherence to industry norms, and a culture of innovation. Their leadership techniques promote corporate success and foster trust and fidelity among stakeholders, including customers and employees. </w:t>
      </w:r>
    </w:p>
    <w:p w14:paraId="45546528" w14:textId="77777777" w:rsidR="00464F1C" w:rsidRPr="00F81245" w:rsidRDefault="00464F1C" w:rsidP="00F81245">
      <w:pPr>
        <w:spacing w:after="0" w:line="480" w:lineRule="auto"/>
        <w:ind w:firstLine="720"/>
        <w:rPr>
          <w:rFonts w:ascii="Arial" w:hAnsi="Arial" w:cs="Arial"/>
          <w:sz w:val="24"/>
          <w:szCs w:val="24"/>
        </w:rPr>
      </w:pPr>
    </w:p>
    <w:p w14:paraId="04446848" w14:textId="77777777" w:rsidR="00F81245" w:rsidRDefault="00F81245" w:rsidP="00F81245">
      <w:pPr>
        <w:pStyle w:val="Heading1"/>
        <w:rPr>
          <w:rFonts w:ascii="Arial" w:hAnsi="Arial" w:cs="Arial"/>
          <w:b/>
          <w:bCs/>
          <w:color w:val="auto"/>
          <w:sz w:val="24"/>
          <w:szCs w:val="24"/>
        </w:rPr>
      </w:pPr>
      <w:bookmarkStart w:id="12" w:name="_Toc141369524"/>
      <w:r w:rsidRPr="00F81245">
        <w:rPr>
          <w:rFonts w:ascii="Arial" w:hAnsi="Arial" w:cs="Arial"/>
          <w:b/>
          <w:bCs/>
          <w:color w:val="auto"/>
          <w:sz w:val="24"/>
          <w:szCs w:val="24"/>
        </w:rPr>
        <w:t>Organization B: Leadership Approach in the Transportation Sector</w:t>
      </w:r>
      <w:bookmarkEnd w:id="12"/>
    </w:p>
    <w:p w14:paraId="561FAFF3" w14:textId="77777777" w:rsidR="00464F1C" w:rsidRPr="00464F1C" w:rsidRDefault="00464F1C" w:rsidP="00464F1C"/>
    <w:p w14:paraId="4F61416F" w14:textId="77777777" w:rsidR="00F81245" w:rsidRDefault="00F81245" w:rsidP="00F81245">
      <w:pPr>
        <w:pStyle w:val="Heading2"/>
        <w:rPr>
          <w:rFonts w:ascii="Arial" w:hAnsi="Arial" w:cs="Arial"/>
          <w:b/>
          <w:bCs/>
          <w:color w:val="auto"/>
          <w:sz w:val="24"/>
          <w:szCs w:val="24"/>
        </w:rPr>
      </w:pPr>
      <w:bookmarkStart w:id="13" w:name="_Toc141369525"/>
      <w:r w:rsidRPr="00F81245">
        <w:rPr>
          <w:rFonts w:ascii="Arial" w:hAnsi="Arial" w:cs="Arial"/>
          <w:b/>
          <w:bCs/>
          <w:color w:val="auto"/>
          <w:sz w:val="24"/>
          <w:szCs w:val="24"/>
        </w:rPr>
        <w:t>3.1 Overview of Organization B</w:t>
      </w:r>
      <w:bookmarkEnd w:id="13"/>
    </w:p>
    <w:p w14:paraId="61DFF786" w14:textId="77777777" w:rsidR="00464F1C" w:rsidRPr="00464F1C" w:rsidRDefault="00464F1C" w:rsidP="00464F1C"/>
    <w:p w14:paraId="611830C4"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Organization B is a well-known and well-respected player in the transportation industry with a commanding presence around the globe. The business has successfully created a vast and well-connected network of activities across several nations, focusing on providing top-notch logistics and freight services. However, the business faces unique difficulties brought on by intricate international laws and the dynamic nature of customer needs. Organization B carefully navigates these challenges while maintaining a dedication to excellence. It continuously aims to offer unmatched service, the highest level of dependability, and creative solutions to satisfy its customers' worldwide needs. It has a superb reputation both within the business and outside of it because of its unwavering commitment to quality. </w:t>
      </w:r>
    </w:p>
    <w:p w14:paraId="56906E9D" w14:textId="77777777" w:rsidR="00464F1C" w:rsidRPr="00F81245" w:rsidRDefault="00464F1C" w:rsidP="00F81245">
      <w:pPr>
        <w:spacing w:after="0" w:line="480" w:lineRule="auto"/>
        <w:ind w:firstLine="720"/>
        <w:rPr>
          <w:rFonts w:ascii="Arial" w:hAnsi="Arial" w:cs="Arial"/>
          <w:sz w:val="24"/>
          <w:szCs w:val="24"/>
        </w:rPr>
      </w:pPr>
    </w:p>
    <w:p w14:paraId="7813A930" w14:textId="77777777" w:rsidR="00F81245" w:rsidRDefault="00F81245" w:rsidP="00F81245">
      <w:pPr>
        <w:pStyle w:val="Heading2"/>
        <w:rPr>
          <w:rFonts w:ascii="Arial" w:hAnsi="Arial" w:cs="Arial"/>
          <w:b/>
          <w:bCs/>
          <w:color w:val="auto"/>
          <w:sz w:val="24"/>
          <w:szCs w:val="24"/>
        </w:rPr>
      </w:pPr>
      <w:bookmarkStart w:id="14" w:name="_Toc141369526"/>
      <w:r w:rsidRPr="00F81245">
        <w:rPr>
          <w:rFonts w:ascii="Arial" w:hAnsi="Arial" w:cs="Arial"/>
          <w:b/>
          <w:bCs/>
          <w:color w:val="auto"/>
          <w:sz w:val="24"/>
          <w:szCs w:val="24"/>
        </w:rPr>
        <w:t>3.2 Leadership Approach in Organization B</w:t>
      </w:r>
      <w:bookmarkEnd w:id="14"/>
    </w:p>
    <w:p w14:paraId="0A94A648" w14:textId="77777777" w:rsidR="00464F1C" w:rsidRPr="00464F1C" w:rsidRDefault="00464F1C" w:rsidP="00464F1C"/>
    <w:p w14:paraId="254E9C69"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A tendency toward a more directive approach defines the leadership style of Organization B. Within this organizational framework, and leaders take the initiative by making wise decisions and communicating them to their teams. The complex and fast-paced transportation sector is the environment in which Organization B operates, and quick decisions are crucial. Acting quickly is essential in such a </w:t>
      </w:r>
      <w:r w:rsidRPr="00F81245">
        <w:rPr>
          <w:rFonts w:ascii="Arial" w:hAnsi="Arial" w:cs="Arial"/>
          <w:sz w:val="24"/>
          <w:szCs w:val="24"/>
        </w:rPr>
        <w:lastRenderedPageBreak/>
        <w:t xml:space="preserve">dynamic environment to maintain competitiveness and adjust to changing conditions. Organization B's leadership style is hierarchical, which is crucial for sustaining coordination and operational efficiency. The efficient flow of information, duties, and responsibilities throughout the company is made possible by a transparent chain of command. Decisions are swiftly communicated throughout the organization, enabling more straightforward execution and quicker adoption. As team members clearly understand their duties and responsibilities, this organized leadership model also promotes a sense of accountability and direction. </w:t>
      </w:r>
    </w:p>
    <w:p w14:paraId="5515A7D1" w14:textId="77777777" w:rsidR="00464F1C" w:rsidRPr="00F81245" w:rsidRDefault="00464F1C" w:rsidP="00F81245">
      <w:pPr>
        <w:spacing w:after="0" w:line="480" w:lineRule="auto"/>
        <w:ind w:firstLine="720"/>
        <w:rPr>
          <w:rFonts w:ascii="Arial" w:hAnsi="Arial" w:cs="Arial"/>
          <w:sz w:val="24"/>
          <w:szCs w:val="24"/>
        </w:rPr>
      </w:pPr>
    </w:p>
    <w:p w14:paraId="53D3394A" w14:textId="77777777" w:rsidR="00F81245" w:rsidRDefault="00F81245" w:rsidP="00F81245">
      <w:pPr>
        <w:pStyle w:val="Heading2"/>
        <w:rPr>
          <w:rFonts w:ascii="Arial" w:hAnsi="Arial" w:cs="Arial"/>
          <w:b/>
          <w:bCs/>
          <w:color w:val="auto"/>
          <w:sz w:val="24"/>
          <w:szCs w:val="24"/>
        </w:rPr>
      </w:pPr>
      <w:bookmarkStart w:id="15" w:name="_Toc141369527"/>
      <w:r w:rsidRPr="00F81245">
        <w:rPr>
          <w:rFonts w:ascii="Arial" w:hAnsi="Arial" w:cs="Arial"/>
          <w:b/>
          <w:bCs/>
          <w:color w:val="auto"/>
          <w:sz w:val="24"/>
          <w:szCs w:val="24"/>
        </w:rPr>
        <w:t>3.3 Cultural Impact on Leadership in Organization B</w:t>
      </w:r>
      <w:bookmarkEnd w:id="15"/>
    </w:p>
    <w:p w14:paraId="6EE54C37" w14:textId="77777777" w:rsidR="00464F1C" w:rsidRPr="00464F1C" w:rsidRDefault="00464F1C" w:rsidP="00464F1C"/>
    <w:p w14:paraId="6949C138"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Efficiency, timeliness, and strict adherence to rules are fundamental principles that Organization B's cultural framework weaves into a colorful tapestry. All personnel, from the top echelons to the frontline staff, are guided by this ethos, giving them direction and purpose in their daily work.</w:t>
      </w:r>
    </w:p>
    <w:p w14:paraId="4D866C6A"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The leaders are in charge of this cultural journey and always prioritize safety and risk management. The top priority given to these aspects frequently results in a hierarchical leadership style, where decision-making power and responsibility are concentrated at the top levels of the organizational structure. This hierarchical approach ensures that significant decisions are made with the utmost care and caution to reduce potential risks and secure the workforce's and stakeholders' welfare. The culture of Organization B is deeply ingrained with the strict demands of punctuality and compliance placed on it by the transportation sector. The organization's steadfast commitment to its principles is upheld by leaders' diligent planning of operations and attentive attention to deadlines. This constant concentration has a substantial impact on leadership behaviors.</w:t>
      </w:r>
    </w:p>
    <w:p w14:paraId="38FA0E00"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lastRenderedPageBreak/>
        <w:t xml:space="preserve">In the end, Organization B's tight-knit cultural fabric fosters a setting where employees feel empowered and secure in their roles and aware that their actions are consistent with the organization's core principles, fostering a team spirit that drives the business toward ongoing success and achievement. </w:t>
      </w:r>
    </w:p>
    <w:p w14:paraId="238983D9" w14:textId="77777777" w:rsidR="00464F1C" w:rsidRPr="00F81245" w:rsidRDefault="00464F1C" w:rsidP="00F81245">
      <w:pPr>
        <w:spacing w:after="0" w:line="480" w:lineRule="auto"/>
        <w:ind w:firstLine="720"/>
        <w:rPr>
          <w:rFonts w:ascii="Arial" w:hAnsi="Arial" w:cs="Arial"/>
          <w:b/>
          <w:bCs/>
          <w:sz w:val="24"/>
          <w:szCs w:val="24"/>
        </w:rPr>
      </w:pPr>
    </w:p>
    <w:p w14:paraId="6BF7FAA0" w14:textId="77777777" w:rsidR="00F81245" w:rsidRDefault="00F81245" w:rsidP="00F81245">
      <w:pPr>
        <w:pStyle w:val="Heading2"/>
        <w:rPr>
          <w:rFonts w:ascii="Arial" w:hAnsi="Arial" w:cs="Arial"/>
          <w:b/>
          <w:bCs/>
          <w:color w:val="auto"/>
          <w:sz w:val="24"/>
          <w:szCs w:val="24"/>
        </w:rPr>
      </w:pPr>
      <w:bookmarkStart w:id="16" w:name="_Toc141369528"/>
      <w:r w:rsidRPr="00F81245">
        <w:rPr>
          <w:rFonts w:ascii="Arial" w:hAnsi="Arial" w:cs="Arial"/>
          <w:b/>
          <w:bCs/>
          <w:color w:val="auto"/>
          <w:sz w:val="24"/>
          <w:szCs w:val="24"/>
        </w:rPr>
        <w:t>3.4 Institutional Influences on Leadership in Organization B</w:t>
      </w:r>
      <w:bookmarkEnd w:id="16"/>
    </w:p>
    <w:p w14:paraId="5BC10D25" w14:textId="77777777" w:rsidR="00464F1C" w:rsidRPr="00464F1C" w:rsidRDefault="00464F1C" w:rsidP="00464F1C"/>
    <w:p w14:paraId="2356CA28"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The transportation industry is impacted by a wide range of institutional elements, which significantly impact organizational B's leadership practices. International trade laws, safety requirements, and operational procedures are a few of these essential components. As these factors are crucial for smooth operations and upholding safety standards, leaders in this sector have the difficult challenge of assuring compliance and uniformity. The changing nature of global trade demands skillful navigating through perplexing legal and regulatory environments. Influential executives within Organization B must be able to quickly adjust to the ever-changing demands of the global commerce industry while preserving the highest safety standards. To achieve long-term success and sustainability in the cutthroat transportation industry, it is essential to be able to coordinate these institutional variables with the organization's strategic goals. </w:t>
      </w:r>
    </w:p>
    <w:p w14:paraId="70ED7672" w14:textId="77777777" w:rsidR="00464F1C" w:rsidRPr="00F81245" w:rsidRDefault="00464F1C" w:rsidP="00F81245">
      <w:pPr>
        <w:spacing w:after="0" w:line="480" w:lineRule="auto"/>
        <w:ind w:firstLine="720"/>
        <w:rPr>
          <w:rFonts w:ascii="Arial" w:hAnsi="Arial" w:cs="Arial"/>
          <w:sz w:val="24"/>
          <w:szCs w:val="24"/>
        </w:rPr>
      </w:pPr>
    </w:p>
    <w:p w14:paraId="53962816" w14:textId="77777777" w:rsidR="00F81245" w:rsidRDefault="00F81245" w:rsidP="00F81245">
      <w:pPr>
        <w:pStyle w:val="Heading1"/>
        <w:rPr>
          <w:rFonts w:ascii="Arial" w:hAnsi="Arial" w:cs="Arial"/>
          <w:b/>
          <w:bCs/>
          <w:color w:val="auto"/>
          <w:sz w:val="24"/>
          <w:szCs w:val="24"/>
        </w:rPr>
      </w:pPr>
      <w:bookmarkStart w:id="17" w:name="_Toc141369529"/>
      <w:r w:rsidRPr="00F81245">
        <w:rPr>
          <w:rFonts w:ascii="Arial" w:hAnsi="Arial" w:cs="Arial"/>
          <w:b/>
          <w:bCs/>
          <w:color w:val="auto"/>
          <w:sz w:val="24"/>
          <w:szCs w:val="24"/>
        </w:rPr>
        <w:t>Comparative Analysis: Contrasting Leadership Approaches between the two sectors</w:t>
      </w:r>
      <w:bookmarkEnd w:id="17"/>
    </w:p>
    <w:p w14:paraId="6E13A4EC" w14:textId="77777777" w:rsidR="00464F1C" w:rsidRPr="00464F1C" w:rsidRDefault="00464F1C" w:rsidP="00464F1C"/>
    <w:p w14:paraId="428CBFBD" w14:textId="77777777" w:rsidR="00F81245" w:rsidRDefault="00F81245" w:rsidP="00F81245">
      <w:pPr>
        <w:pStyle w:val="Heading2"/>
        <w:rPr>
          <w:rFonts w:ascii="Arial" w:hAnsi="Arial" w:cs="Arial"/>
          <w:b/>
          <w:bCs/>
          <w:color w:val="auto"/>
          <w:sz w:val="24"/>
          <w:szCs w:val="24"/>
        </w:rPr>
      </w:pPr>
      <w:bookmarkStart w:id="18" w:name="_Toc141369530"/>
      <w:r w:rsidRPr="00F81245">
        <w:rPr>
          <w:rFonts w:ascii="Arial" w:hAnsi="Arial" w:cs="Arial"/>
          <w:b/>
          <w:bCs/>
          <w:color w:val="auto"/>
          <w:sz w:val="24"/>
          <w:szCs w:val="24"/>
        </w:rPr>
        <w:t>4.1 Cultural and Institutional Contrasts</w:t>
      </w:r>
      <w:bookmarkEnd w:id="18"/>
    </w:p>
    <w:p w14:paraId="718C4751" w14:textId="77777777" w:rsidR="00464F1C" w:rsidRPr="00464F1C" w:rsidRDefault="00464F1C" w:rsidP="00464F1C"/>
    <w:p w14:paraId="2CA49725"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Beyond differences in industrial processes, the cultural divide between the retail and transportation industries also significantly impacts leadership styles. </w:t>
      </w:r>
      <w:r w:rsidRPr="00F81245">
        <w:rPr>
          <w:rFonts w:ascii="Arial" w:hAnsi="Arial" w:cs="Arial"/>
          <w:sz w:val="24"/>
          <w:szCs w:val="24"/>
        </w:rPr>
        <w:lastRenderedPageBreak/>
        <w:t>Organization A, a player in the thriving retail industry, emphasizes the importance of developing participative leadership. They promote open dialogue and teamwork among staff members and recognize the contribution of many viewpoints to decision-making (</w:t>
      </w:r>
      <w:r w:rsidRPr="00F81245">
        <w:rPr>
          <w:rFonts w:ascii="Arial" w:hAnsi="Arial" w:cs="Arial"/>
          <w:color w:val="222222"/>
          <w:sz w:val="24"/>
          <w:szCs w:val="24"/>
          <w:shd w:val="clear" w:color="auto" w:fill="FFFFFF"/>
        </w:rPr>
        <w:t>Troilo et al, 2017)</w:t>
      </w:r>
      <w:r w:rsidRPr="00F81245">
        <w:rPr>
          <w:rFonts w:ascii="Arial" w:hAnsi="Arial" w:cs="Arial"/>
          <w:sz w:val="24"/>
          <w:szCs w:val="24"/>
        </w:rPr>
        <w:t>.</w:t>
      </w:r>
    </w:p>
    <w:p w14:paraId="414725FB"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On the other hand, Organization B takes a more directive approach to leadership in the transportation industry. A top-down leadership style enables effective communication and firm adherence to procedures, given the transportation industry's tight attention to compliance and safety laws. These dissimilar cultural beliefs shape the fundamental goals of any organization. Client happiness and meeting client needs are the top priorities in the retail industry. In contrast, the transportation industry places a high priority on safety, making protocol compliance and risk mitigation a top priority. Organizations A and B's leadership styles and priorities are strongly shaped by the cultural differences between the two sectors, which impacts how well they operate and succeed (</w:t>
      </w:r>
      <w:r w:rsidRPr="00F81245">
        <w:rPr>
          <w:rFonts w:ascii="Arial" w:hAnsi="Arial" w:cs="Arial"/>
          <w:color w:val="222222"/>
          <w:sz w:val="24"/>
          <w:szCs w:val="24"/>
          <w:shd w:val="clear" w:color="auto" w:fill="FFFFFF"/>
        </w:rPr>
        <w:t>Davis, 2016)</w:t>
      </w:r>
      <w:r w:rsidRPr="00F81245">
        <w:rPr>
          <w:rFonts w:ascii="Arial" w:hAnsi="Arial" w:cs="Arial"/>
          <w:sz w:val="24"/>
          <w:szCs w:val="24"/>
        </w:rPr>
        <w:t xml:space="preserve">. </w:t>
      </w:r>
    </w:p>
    <w:p w14:paraId="5C1940FE" w14:textId="77777777" w:rsidR="00464F1C" w:rsidRPr="00F81245" w:rsidRDefault="00464F1C" w:rsidP="00F81245">
      <w:pPr>
        <w:spacing w:after="0" w:line="480" w:lineRule="auto"/>
        <w:ind w:firstLine="720"/>
        <w:rPr>
          <w:rFonts w:ascii="Arial" w:hAnsi="Arial" w:cs="Arial"/>
          <w:sz w:val="24"/>
          <w:szCs w:val="24"/>
        </w:rPr>
      </w:pPr>
    </w:p>
    <w:p w14:paraId="6188E938" w14:textId="77777777" w:rsidR="00F81245" w:rsidRDefault="00F81245" w:rsidP="00F81245">
      <w:pPr>
        <w:pStyle w:val="Heading1"/>
        <w:rPr>
          <w:rFonts w:ascii="Arial" w:hAnsi="Arial" w:cs="Arial"/>
          <w:b/>
          <w:bCs/>
          <w:color w:val="auto"/>
          <w:sz w:val="24"/>
          <w:szCs w:val="24"/>
        </w:rPr>
      </w:pPr>
      <w:bookmarkStart w:id="19" w:name="_Toc141369531"/>
      <w:r w:rsidRPr="00F81245">
        <w:rPr>
          <w:rFonts w:ascii="Arial" w:hAnsi="Arial" w:cs="Arial"/>
          <w:b/>
          <w:bCs/>
          <w:color w:val="auto"/>
          <w:sz w:val="24"/>
          <w:szCs w:val="24"/>
        </w:rPr>
        <w:t>4.2 Leadership Effectiveness</w:t>
      </w:r>
      <w:bookmarkEnd w:id="19"/>
      <w:r w:rsidRPr="00F81245">
        <w:rPr>
          <w:rFonts w:ascii="Arial" w:hAnsi="Arial" w:cs="Arial"/>
          <w:b/>
          <w:bCs/>
          <w:color w:val="auto"/>
          <w:sz w:val="24"/>
          <w:szCs w:val="24"/>
        </w:rPr>
        <w:t xml:space="preserve"> </w:t>
      </w:r>
    </w:p>
    <w:p w14:paraId="3F344E26" w14:textId="77777777" w:rsidR="00464F1C" w:rsidRPr="00464F1C" w:rsidRDefault="00464F1C" w:rsidP="00464F1C"/>
    <w:p w14:paraId="5C67FDC8"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In their respective circumstances, both leadership philosophies, participative leadership in Organization A and directive leadership in Organization B, have succeeded. The participative leadership approach in Organization A fosters a supportive work environment where people feel valued and engaged. This inclusive strategy promotes cooperation and innovation, which helps to develop new concepts and solutions. Because they feel empowered and motivated, employees go above and beyond to contribute their ideas to the business, ultimately boosting output and job happiness (</w:t>
      </w:r>
      <w:r w:rsidRPr="00F81245">
        <w:rPr>
          <w:rFonts w:ascii="Arial" w:hAnsi="Arial" w:cs="Arial"/>
          <w:color w:val="222222"/>
          <w:sz w:val="24"/>
          <w:szCs w:val="24"/>
          <w:shd w:val="clear" w:color="auto" w:fill="FFFFFF"/>
        </w:rPr>
        <w:t>Fenwick et al, 2019)</w:t>
      </w:r>
      <w:r w:rsidRPr="00F81245">
        <w:rPr>
          <w:rFonts w:ascii="Arial" w:hAnsi="Arial" w:cs="Arial"/>
          <w:sz w:val="24"/>
          <w:szCs w:val="24"/>
        </w:rPr>
        <w:t xml:space="preserve">. </w:t>
      </w:r>
    </w:p>
    <w:p w14:paraId="1C7FC5D6"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lastRenderedPageBreak/>
        <w:t>On the other hand, the directed leadership style in Organization B guarantees streamlined efficiency and adherence to stringent rules, particularly in the intricate world of transportation operations. With speedy decision-making at its foundation, this strategy enables the organization to quickly solve problems and seize opportunities in the lightning-fast logistics and freight services sector. Additionally, the focus on adequate communication guarantees that everyone knows their duties and responsibilities, promoting efficient coordination and lowering the possibility of mistakes (</w:t>
      </w:r>
      <w:r w:rsidRPr="00F81245">
        <w:rPr>
          <w:rFonts w:ascii="Arial" w:hAnsi="Arial" w:cs="Arial"/>
          <w:color w:val="222222"/>
          <w:sz w:val="24"/>
          <w:szCs w:val="24"/>
          <w:shd w:val="clear" w:color="auto" w:fill="FFFFFF"/>
        </w:rPr>
        <w:t>Hamzah et al, 2020)</w:t>
      </w:r>
      <w:r w:rsidRPr="00F81245">
        <w:rPr>
          <w:rFonts w:ascii="Arial" w:hAnsi="Arial" w:cs="Arial"/>
          <w:sz w:val="24"/>
          <w:szCs w:val="24"/>
        </w:rPr>
        <w:t>.</w:t>
      </w:r>
    </w:p>
    <w:p w14:paraId="6CD576F6"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In general, participative and directive leadership styles both have advantages. Organization A benefits from a positive and creative workplace culture, whereas Organization B thrives on quick action and meticulous planning. Depending on the </w:t>
      </w:r>
      <w:proofErr w:type="gramStart"/>
      <w:r w:rsidRPr="00F81245">
        <w:rPr>
          <w:rFonts w:ascii="Arial" w:hAnsi="Arial" w:cs="Arial"/>
          <w:sz w:val="24"/>
          <w:szCs w:val="24"/>
        </w:rPr>
        <w:t>particular requirements</w:t>
      </w:r>
      <w:proofErr w:type="gramEnd"/>
      <w:r w:rsidRPr="00F81245">
        <w:rPr>
          <w:rFonts w:ascii="Arial" w:hAnsi="Arial" w:cs="Arial"/>
          <w:sz w:val="24"/>
          <w:szCs w:val="24"/>
        </w:rPr>
        <w:t xml:space="preserve"> and dynamics of each organization's industry and workforce, a particular leadership style will be chosen.</w:t>
      </w:r>
    </w:p>
    <w:p w14:paraId="1EDE0321" w14:textId="77777777" w:rsidR="00464F1C" w:rsidRPr="00F81245" w:rsidRDefault="00464F1C" w:rsidP="00F81245">
      <w:pPr>
        <w:spacing w:after="0" w:line="480" w:lineRule="auto"/>
        <w:ind w:firstLine="720"/>
        <w:rPr>
          <w:rFonts w:ascii="Arial" w:hAnsi="Arial" w:cs="Arial"/>
          <w:sz w:val="24"/>
          <w:szCs w:val="24"/>
        </w:rPr>
      </w:pPr>
    </w:p>
    <w:p w14:paraId="54419B80" w14:textId="77777777" w:rsidR="00F81245" w:rsidRDefault="00F81245" w:rsidP="00F81245">
      <w:pPr>
        <w:pStyle w:val="Heading1"/>
        <w:rPr>
          <w:rFonts w:ascii="Arial" w:hAnsi="Arial" w:cs="Arial"/>
          <w:b/>
          <w:bCs/>
          <w:color w:val="auto"/>
          <w:sz w:val="24"/>
          <w:szCs w:val="24"/>
        </w:rPr>
      </w:pPr>
      <w:bookmarkStart w:id="20" w:name="_Toc141369532"/>
      <w:r w:rsidRPr="00F81245">
        <w:rPr>
          <w:rFonts w:ascii="Arial" w:hAnsi="Arial" w:cs="Arial"/>
          <w:b/>
          <w:bCs/>
          <w:color w:val="auto"/>
          <w:sz w:val="24"/>
          <w:szCs w:val="24"/>
        </w:rPr>
        <w:t>4.3 Leadership Adaptation and Flexibility</w:t>
      </w:r>
      <w:bookmarkEnd w:id="20"/>
    </w:p>
    <w:p w14:paraId="709B5241" w14:textId="77777777" w:rsidR="00464F1C" w:rsidRPr="00464F1C" w:rsidRDefault="00464F1C" w:rsidP="00464F1C"/>
    <w:p w14:paraId="73F75922"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Organizations A and B leaders demonstrate flexibility in responding to varied institutional and cultural demands, an essential trait in today's fast-paced corporate environment. These leaders are skilled at managing difficult situations and meeting various difficulties head-on. However, they encounter challenges when adopting fresh leadership strategies that differ from their typical techniques. Organization A might take a lot of work for its leaders to act quickly in times of adversity and disaster. Because of the organization's hierarchical structure or risk-averse culture, the necessity for speedy and effective decision-making occasionally conflicts with these factors, delaying timely solutions (</w:t>
      </w:r>
      <w:r w:rsidRPr="00F81245">
        <w:rPr>
          <w:rFonts w:ascii="Arial" w:hAnsi="Arial" w:cs="Arial"/>
          <w:color w:val="222222"/>
          <w:sz w:val="24"/>
          <w:szCs w:val="24"/>
          <w:shd w:val="clear" w:color="auto" w:fill="FFFFFF"/>
        </w:rPr>
        <w:t>Groysberg et al, 2018)</w:t>
      </w:r>
      <w:r w:rsidRPr="00F81245">
        <w:rPr>
          <w:rFonts w:ascii="Arial" w:hAnsi="Arial" w:cs="Arial"/>
          <w:sz w:val="24"/>
          <w:szCs w:val="24"/>
        </w:rPr>
        <w:t>.</w:t>
      </w:r>
    </w:p>
    <w:p w14:paraId="7323732C"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lastRenderedPageBreak/>
        <w:t>On the other hand, Organization B's leaders encounter challenges, particularly when trying to encourage employee involvement and creativity. Encouragement of an innovative and open culture may conflict with a more conventional and hierarchical leadership style, hindering staff members' desire to contribute actively and share ideas (</w:t>
      </w:r>
      <w:r w:rsidRPr="00F81245">
        <w:rPr>
          <w:rFonts w:ascii="Arial" w:hAnsi="Arial" w:cs="Arial"/>
          <w:color w:val="222222"/>
          <w:sz w:val="24"/>
          <w:szCs w:val="24"/>
          <w:shd w:val="clear" w:color="auto" w:fill="FFFFFF"/>
        </w:rPr>
        <w:t>Hénard, 2020)</w:t>
      </w:r>
      <w:r w:rsidRPr="00F81245">
        <w:rPr>
          <w:rFonts w:ascii="Arial" w:hAnsi="Arial" w:cs="Arial"/>
          <w:sz w:val="24"/>
          <w:szCs w:val="24"/>
        </w:rPr>
        <w:t>.</w:t>
      </w:r>
    </w:p>
    <w:p w14:paraId="320648B6"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Despite these difficulties, both businesses understand the value of adaptive leadership and actively seek methods to combine tradition and innovation to improve their overall effectiveness and performance. </w:t>
      </w:r>
    </w:p>
    <w:p w14:paraId="36202CFC" w14:textId="77777777" w:rsidR="00F81245" w:rsidRPr="00F81245" w:rsidRDefault="00F81245" w:rsidP="00F81245">
      <w:pPr>
        <w:spacing w:after="0" w:line="480" w:lineRule="auto"/>
        <w:ind w:firstLine="720"/>
        <w:rPr>
          <w:rFonts w:ascii="Arial" w:hAnsi="Arial" w:cs="Arial"/>
          <w:b/>
          <w:bCs/>
          <w:sz w:val="24"/>
          <w:szCs w:val="24"/>
        </w:rPr>
      </w:pPr>
    </w:p>
    <w:p w14:paraId="12D27317" w14:textId="77777777" w:rsidR="00464F1C" w:rsidRDefault="00F81245" w:rsidP="00F81245">
      <w:pPr>
        <w:pStyle w:val="Heading1"/>
        <w:rPr>
          <w:rFonts w:ascii="Arial" w:hAnsi="Arial" w:cs="Arial"/>
          <w:b/>
          <w:bCs/>
          <w:color w:val="auto"/>
          <w:sz w:val="24"/>
          <w:szCs w:val="24"/>
        </w:rPr>
      </w:pPr>
      <w:bookmarkStart w:id="21" w:name="_Toc141369533"/>
      <w:r w:rsidRPr="00F81245">
        <w:rPr>
          <w:rFonts w:ascii="Arial" w:hAnsi="Arial" w:cs="Arial"/>
          <w:b/>
          <w:bCs/>
          <w:color w:val="auto"/>
          <w:sz w:val="24"/>
          <w:szCs w:val="24"/>
        </w:rPr>
        <w:t>Implications and Recommendations</w:t>
      </w:r>
      <w:bookmarkEnd w:id="21"/>
    </w:p>
    <w:p w14:paraId="0B6A823D" w14:textId="11AF72C4" w:rsidR="00F81245" w:rsidRPr="00F81245" w:rsidRDefault="00F81245" w:rsidP="00F81245">
      <w:pPr>
        <w:pStyle w:val="Heading1"/>
        <w:rPr>
          <w:rFonts w:ascii="Arial" w:hAnsi="Arial" w:cs="Arial"/>
          <w:b/>
          <w:bCs/>
          <w:color w:val="auto"/>
          <w:sz w:val="24"/>
          <w:szCs w:val="24"/>
        </w:rPr>
      </w:pPr>
      <w:r w:rsidRPr="00F81245">
        <w:rPr>
          <w:rFonts w:ascii="Arial" w:hAnsi="Arial" w:cs="Arial"/>
          <w:b/>
          <w:bCs/>
          <w:color w:val="auto"/>
          <w:sz w:val="24"/>
          <w:szCs w:val="24"/>
        </w:rPr>
        <w:t xml:space="preserve"> </w:t>
      </w:r>
    </w:p>
    <w:p w14:paraId="1013049A" w14:textId="77777777" w:rsidR="00F81245" w:rsidRDefault="00F81245" w:rsidP="00F81245">
      <w:pPr>
        <w:pStyle w:val="Heading2"/>
        <w:rPr>
          <w:rFonts w:ascii="Arial" w:hAnsi="Arial" w:cs="Arial"/>
          <w:b/>
          <w:bCs/>
          <w:color w:val="auto"/>
          <w:sz w:val="24"/>
          <w:szCs w:val="24"/>
        </w:rPr>
      </w:pPr>
      <w:bookmarkStart w:id="22" w:name="_Toc141369534"/>
      <w:r w:rsidRPr="00F81245">
        <w:rPr>
          <w:rFonts w:ascii="Arial" w:hAnsi="Arial" w:cs="Arial"/>
          <w:b/>
          <w:bCs/>
          <w:color w:val="auto"/>
          <w:sz w:val="24"/>
          <w:szCs w:val="24"/>
        </w:rPr>
        <w:t>5.1 Lessons Learned</w:t>
      </w:r>
      <w:bookmarkEnd w:id="22"/>
    </w:p>
    <w:p w14:paraId="4BC1F57C" w14:textId="77777777" w:rsidR="00464F1C" w:rsidRPr="00464F1C" w:rsidRDefault="00464F1C" w:rsidP="00464F1C"/>
    <w:p w14:paraId="44A44264"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The comparative research highlights the need to match leadership philosophies with cultural and institutional environments. Leaders may create the conditions for more effective and efficient leadership, improving organizational outcomes by recognizing and embracing cultural diversity. It becomes crucial for leaders to understand how cultural values affect employee attitudes and behaviors so they can adjust their methods and plans accordingly. This culturally aware and flexible leadership promotes a productive workplace, promotes teamwork, and builds a feeling of community among team members. Ultimately, this strategy develops a solid and unified organization that flourishes in a globally interconnected environment (</w:t>
      </w:r>
      <w:r w:rsidRPr="00F81245">
        <w:rPr>
          <w:rFonts w:ascii="Arial" w:hAnsi="Arial" w:cs="Arial"/>
          <w:color w:val="222222"/>
          <w:sz w:val="24"/>
          <w:szCs w:val="24"/>
          <w:shd w:val="clear" w:color="auto" w:fill="FFFFFF"/>
        </w:rPr>
        <w:t>Kniffin et al, 2021)</w:t>
      </w:r>
      <w:r w:rsidRPr="00F81245">
        <w:rPr>
          <w:rFonts w:ascii="Arial" w:hAnsi="Arial" w:cs="Arial"/>
          <w:sz w:val="24"/>
          <w:szCs w:val="24"/>
        </w:rPr>
        <w:t xml:space="preserve">. </w:t>
      </w:r>
    </w:p>
    <w:p w14:paraId="1AAA6B86" w14:textId="77777777" w:rsidR="00464F1C" w:rsidRPr="00F81245" w:rsidRDefault="00464F1C" w:rsidP="00F81245">
      <w:pPr>
        <w:spacing w:after="0" w:line="480" w:lineRule="auto"/>
        <w:ind w:firstLine="720"/>
        <w:rPr>
          <w:rFonts w:ascii="Arial" w:hAnsi="Arial" w:cs="Arial"/>
          <w:sz w:val="24"/>
          <w:szCs w:val="24"/>
        </w:rPr>
      </w:pPr>
    </w:p>
    <w:p w14:paraId="6C93C3E0" w14:textId="77777777" w:rsidR="00F81245" w:rsidRDefault="00F81245" w:rsidP="00F81245">
      <w:pPr>
        <w:pStyle w:val="Heading2"/>
        <w:rPr>
          <w:rFonts w:ascii="Arial" w:hAnsi="Arial" w:cs="Arial"/>
          <w:b/>
          <w:bCs/>
          <w:color w:val="auto"/>
          <w:sz w:val="24"/>
          <w:szCs w:val="24"/>
        </w:rPr>
      </w:pPr>
      <w:bookmarkStart w:id="23" w:name="_Toc141369535"/>
      <w:r w:rsidRPr="00F81245">
        <w:rPr>
          <w:rFonts w:ascii="Arial" w:hAnsi="Arial" w:cs="Arial"/>
          <w:b/>
          <w:bCs/>
          <w:color w:val="auto"/>
          <w:sz w:val="24"/>
          <w:szCs w:val="24"/>
        </w:rPr>
        <w:t>5.2 Recommendations for Leadership Development</w:t>
      </w:r>
      <w:bookmarkEnd w:id="23"/>
    </w:p>
    <w:p w14:paraId="6BB76156" w14:textId="77777777" w:rsidR="00464F1C" w:rsidRPr="00464F1C" w:rsidRDefault="00464F1C" w:rsidP="00464F1C"/>
    <w:p w14:paraId="7BCE6880"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lastRenderedPageBreak/>
        <w:t>The comparative study is critical because it strongly emphasizes how crucial it is to match various leadership philosophies with distinct institutional and cultural circumstances. Influential leaders recognize the value of promoting cultural diversity within their organizations to develop better leadership practices and improved organizational results (</w:t>
      </w:r>
      <w:r w:rsidRPr="00F81245">
        <w:rPr>
          <w:rFonts w:ascii="Arial" w:hAnsi="Arial" w:cs="Arial"/>
          <w:color w:val="222222"/>
          <w:sz w:val="24"/>
          <w:szCs w:val="24"/>
          <w:shd w:val="clear" w:color="auto" w:fill="FFFFFF"/>
        </w:rPr>
        <w:t>Kezar, 2018)</w:t>
      </w:r>
      <w:r w:rsidRPr="00F81245">
        <w:rPr>
          <w:rFonts w:ascii="Arial" w:hAnsi="Arial" w:cs="Arial"/>
          <w:sz w:val="24"/>
          <w:szCs w:val="24"/>
        </w:rPr>
        <w:t>. Leaders can create more effective and productive leadership circumstances by recognizing and accepting cultural differences, which will benefit employees' attitudes and behaviors. A leadership style that is sensitive to cultural differences and flexible encourages teamwork, a positive work environment, and a sense of belonging among team members (</w:t>
      </w:r>
      <w:r w:rsidRPr="00F81245">
        <w:rPr>
          <w:rFonts w:ascii="Arial" w:hAnsi="Arial" w:cs="Arial"/>
          <w:color w:val="222222"/>
          <w:sz w:val="24"/>
          <w:szCs w:val="24"/>
          <w:shd w:val="clear" w:color="auto" w:fill="FFFFFF"/>
        </w:rPr>
        <w:t>Dwyer, 2016)</w:t>
      </w:r>
      <w:r w:rsidRPr="00F81245">
        <w:rPr>
          <w:rFonts w:ascii="Arial" w:hAnsi="Arial" w:cs="Arial"/>
          <w:sz w:val="24"/>
          <w:szCs w:val="24"/>
        </w:rPr>
        <w:t xml:space="preserve">. As a result, this strategy creates a solid and unified organization that can thrive in the interconnected global environment where cultural awareness is a valued advantage. </w:t>
      </w:r>
    </w:p>
    <w:p w14:paraId="1CF56803" w14:textId="77777777" w:rsidR="00464F1C" w:rsidRPr="00F81245" w:rsidRDefault="00464F1C" w:rsidP="00F81245">
      <w:pPr>
        <w:spacing w:after="0" w:line="480" w:lineRule="auto"/>
        <w:ind w:firstLine="720"/>
        <w:rPr>
          <w:rFonts w:ascii="Arial" w:hAnsi="Arial" w:cs="Arial"/>
          <w:sz w:val="24"/>
          <w:szCs w:val="24"/>
        </w:rPr>
      </w:pPr>
    </w:p>
    <w:p w14:paraId="388BE7B8" w14:textId="77777777" w:rsidR="00F81245" w:rsidRDefault="00F81245" w:rsidP="00F81245">
      <w:pPr>
        <w:pStyle w:val="Heading1"/>
        <w:rPr>
          <w:rFonts w:ascii="Arial" w:hAnsi="Arial" w:cs="Arial"/>
          <w:b/>
          <w:bCs/>
          <w:sz w:val="24"/>
          <w:szCs w:val="24"/>
        </w:rPr>
      </w:pPr>
      <w:r w:rsidRPr="00F81245">
        <w:rPr>
          <w:rFonts w:ascii="Arial" w:hAnsi="Arial" w:cs="Arial"/>
          <w:sz w:val="24"/>
          <w:szCs w:val="24"/>
        </w:rPr>
        <w:tab/>
      </w:r>
      <w:bookmarkStart w:id="24" w:name="_Toc141369536"/>
      <w:r w:rsidRPr="00F81245">
        <w:rPr>
          <w:rFonts w:ascii="Arial" w:hAnsi="Arial" w:cs="Arial"/>
          <w:b/>
          <w:bCs/>
          <w:color w:val="auto"/>
          <w:sz w:val="24"/>
          <w:szCs w:val="24"/>
        </w:rPr>
        <w:t>Conclusion</w:t>
      </w:r>
      <w:bookmarkEnd w:id="24"/>
      <w:r w:rsidRPr="00F81245">
        <w:rPr>
          <w:rFonts w:ascii="Arial" w:hAnsi="Arial" w:cs="Arial"/>
          <w:b/>
          <w:bCs/>
          <w:sz w:val="24"/>
          <w:szCs w:val="24"/>
        </w:rPr>
        <w:t xml:space="preserve"> </w:t>
      </w:r>
    </w:p>
    <w:p w14:paraId="67A4A415" w14:textId="77777777" w:rsidR="00464F1C" w:rsidRPr="00464F1C" w:rsidRDefault="00464F1C" w:rsidP="00464F1C"/>
    <w:p w14:paraId="6A454300"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The research of institutional and cultural perspectives on leadership in the retail and transportation industries, in particular, highlights how critical it is to comprehend the substantial effects of these aspects on an organization's success. The case studies of Organization A and Organization B show that culturally sensitive and flexible leaders are better suited to negotiate the complexity of varied surroundings and industries successfully. Leaders must be aware of the need for adaptability and sensitivity to various cultural norms and practices in today's interconnected world, where firms are growing globally. Being culturally competent enables leaders to develop strong bonds with team members, clients, and stakeholders from all backgrounds, encouraging cooperation and trust (</w:t>
      </w:r>
      <w:r w:rsidRPr="00F81245">
        <w:rPr>
          <w:rFonts w:ascii="Arial" w:hAnsi="Arial" w:cs="Arial"/>
          <w:color w:val="222222"/>
          <w:sz w:val="24"/>
          <w:szCs w:val="24"/>
          <w:shd w:val="clear" w:color="auto" w:fill="FFFFFF"/>
        </w:rPr>
        <w:t>Kools, 2016)</w:t>
      </w:r>
      <w:r w:rsidRPr="00F81245">
        <w:rPr>
          <w:rFonts w:ascii="Arial" w:hAnsi="Arial" w:cs="Arial"/>
          <w:sz w:val="24"/>
          <w:szCs w:val="24"/>
        </w:rPr>
        <w:t xml:space="preserve">. </w:t>
      </w:r>
    </w:p>
    <w:p w14:paraId="7E2849F0"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lastRenderedPageBreak/>
        <w:t>Effective leadership in any industry, including the retail and transportation sectors, also requires dedication to ongoing learning and adaptation. To adapt their tactics to changing conditions, leaders must be open to new ideas. Firms must cultivate a culture of inclusivity and open communication to foster a healthy work environment. Employees who feel empowered and engaged are likelier to put out their best work, boosting productivity and innovation.</w:t>
      </w:r>
    </w:p>
    <w:p w14:paraId="6AA96E73"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Leadership is a dynamic and complex process. In addition to promoting success in the retail and transportation industries, embracing cultural sensitivity and institutional knowledge also paves the way for long-term prosperity and growth in the face of a constantly shifting business environment. As they guide their enterprises toward a thriving future, leaders must remember that cultural competency and adaptability are essential in the quest for excellence. In today's diversified and worldwide corporate environment, leaders can create a route to prosperity, innovation, and success by doing this. </w:t>
      </w:r>
    </w:p>
    <w:p w14:paraId="00FF3222" w14:textId="77777777" w:rsidR="00F81245" w:rsidRPr="00F81245" w:rsidRDefault="00F81245" w:rsidP="00F81245">
      <w:pPr>
        <w:spacing w:after="0" w:line="480" w:lineRule="auto"/>
        <w:ind w:firstLine="720"/>
        <w:rPr>
          <w:rFonts w:ascii="Arial" w:hAnsi="Arial" w:cs="Arial"/>
          <w:b/>
          <w:bCs/>
          <w:sz w:val="24"/>
          <w:szCs w:val="24"/>
        </w:rPr>
      </w:pPr>
    </w:p>
    <w:p w14:paraId="5932FB98" w14:textId="77777777" w:rsidR="00F81245" w:rsidRPr="00F81245" w:rsidRDefault="00F81245" w:rsidP="00F81245">
      <w:pPr>
        <w:spacing w:after="0" w:line="480" w:lineRule="auto"/>
        <w:ind w:firstLine="720"/>
        <w:rPr>
          <w:rFonts w:ascii="Arial" w:hAnsi="Arial" w:cs="Arial"/>
          <w:b/>
          <w:bCs/>
          <w:sz w:val="24"/>
          <w:szCs w:val="24"/>
        </w:rPr>
      </w:pPr>
    </w:p>
    <w:p w14:paraId="13EAEDBC" w14:textId="77777777" w:rsidR="00F81245" w:rsidRPr="00F81245" w:rsidRDefault="00F81245" w:rsidP="00F81245">
      <w:pPr>
        <w:spacing w:after="0" w:line="480" w:lineRule="auto"/>
        <w:ind w:firstLine="720"/>
        <w:rPr>
          <w:rFonts w:ascii="Arial" w:hAnsi="Arial" w:cs="Arial"/>
          <w:b/>
          <w:bCs/>
          <w:sz w:val="24"/>
          <w:szCs w:val="24"/>
        </w:rPr>
      </w:pPr>
    </w:p>
    <w:p w14:paraId="36AEF95F" w14:textId="77777777" w:rsidR="00F81245" w:rsidRPr="00F81245" w:rsidRDefault="00F81245" w:rsidP="00F81245">
      <w:pPr>
        <w:spacing w:after="0" w:line="480" w:lineRule="auto"/>
        <w:ind w:firstLine="720"/>
        <w:rPr>
          <w:rFonts w:ascii="Arial" w:hAnsi="Arial" w:cs="Arial"/>
          <w:b/>
          <w:bCs/>
          <w:sz w:val="24"/>
          <w:szCs w:val="24"/>
        </w:rPr>
      </w:pPr>
    </w:p>
    <w:p w14:paraId="71A19490" w14:textId="77777777" w:rsidR="00F81245" w:rsidRDefault="00F81245" w:rsidP="00F81245">
      <w:pPr>
        <w:pStyle w:val="Heading1"/>
        <w:rPr>
          <w:rFonts w:ascii="Arial" w:hAnsi="Arial" w:cs="Arial"/>
          <w:b/>
          <w:bCs/>
          <w:color w:val="auto"/>
          <w:sz w:val="24"/>
          <w:szCs w:val="24"/>
        </w:rPr>
      </w:pPr>
      <w:bookmarkStart w:id="25" w:name="_Toc141369537"/>
      <w:r w:rsidRPr="00F81245">
        <w:rPr>
          <w:rFonts w:ascii="Arial" w:hAnsi="Arial" w:cs="Arial"/>
          <w:b/>
          <w:bCs/>
          <w:color w:val="auto"/>
          <w:sz w:val="24"/>
          <w:szCs w:val="24"/>
        </w:rPr>
        <w:t>Task 2.</w:t>
      </w:r>
      <w:bookmarkEnd w:id="25"/>
    </w:p>
    <w:p w14:paraId="1E067BE2" w14:textId="77777777" w:rsidR="00464F1C" w:rsidRPr="00464F1C" w:rsidRDefault="00464F1C" w:rsidP="00464F1C"/>
    <w:p w14:paraId="5ECD5D75" w14:textId="77777777" w:rsidR="00F81245" w:rsidRDefault="00F81245" w:rsidP="00F81245">
      <w:pPr>
        <w:pStyle w:val="Heading1"/>
        <w:rPr>
          <w:rFonts w:ascii="Arial" w:hAnsi="Arial" w:cs="Arial"/>
          <w:b/>
          <w:bCs/>
          <w:color w:val="auto"/>
          <w:sz w:val="24"/>
          <w:szCs w:val="24"/>
        </w:rPr>
      </w:pPr>
      <w:bookmarkStart w:id="26" w:name="_Toc141369538"/>
      <w:r w:rsidRPr="00F81245">
        <w:rPr>
          <w:rFonts w:ascii="Arial" w:hAnsi="Arial" w:cs="Arial"/>
          <w:b/>
          <w:bCs/>
          <w:color w:val="auto"/>
          <w:sz w:val="24"/>
          <w:szCs w:val="24"/>
        </w:rPr>
        <w:t>Self-Assessment of Leadership Competence for Intercultural Leadership and Management</w:t>
      </w:r>
      <w:bookmarkEnd w:id="26"/>
    </w:p>
    <w:p w14:paraId="0659755B" w14:textId="77777777" w:rsidR="00464F1C" w:rsidRPr="00464F1C" w:rsidRDefault="00464F1C" w:rsidP="00464F1C"/>
    <w:p w14:paraId="0787492B" w14:textId="77777777" w:rsidR="00F81245" w:rsidRDefault="00F81245" w:rsidP="00F81245">
      <w:pPr>
        <w:pStyle w:val="Heading1"/>
        <w:rPr>
          <w:rFonts w:ascii="Arial" w:hAnsi="Arial" w:cs="Arial"/>
          <w:b/>
          <w:bCs/>
          <w:color w:val="auto"/>
          <w:sz w:val="24"/>
          <w:szCs w:val="24"/>
        </w:rPr>
      </w:pPr>
      <w:bookmarkStart w:id="27" w:name="_Toc141369539"/>
      <w:r w:rsidRPr="00F81245">
        <w:rPr>
          <w:rFonts w:ascii="Arial" w:hAnsi="Arial" w:cs="Arial"/>
          <w:b/>
          <w:bCs/>
          <w:color w:val="auto"/>
          <w:sz w:val="24"/>
          <w:szCs w:val="24"/>
        </w:rPr>
        <w:t>Introduction</w:t>
      </w:r>
      <w:bookmarkEnd w:id="27"/>
      <w:r w:rsidRPr="00F81245">
        <w:rPr>
          <w:rFonts w:ascii="Arial" w:hAnsi="Arial" w:cs="Arial"/>
          <w:b/>
          <w:bCs/>
          <w:color w:val="auto"/>
          <w:sz w:val="24"/>
          <w:szCs w:val="24"/>
        </w:rPr>
        <w:t xml:space="preserve"> </w:t>
      </w:r>
    </w:p>
    <w:p w14:paraId="2CD58E4F" w14:textId="77777777" w:rsidR="00464F1C" w:rsidRPr="00464F1C" w:rsidRDefault="00464F1C" w:rsidP="00464F1C"/>
    <w:p w14:paraId="6C0EAD2B"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In today's globalized world, where various teams interact across borders and cultural boundaries, intercultural leadership and management are becoming </w:t>
      </w:r>
      <w:r w:rsidRPr="00F81245">
        <w:rPr>
          <w:rFonts w:ascii="Arial" w:hAnsi="Arial" w:cs="Arial"/>
          <w:sz w:val="24"/>
          <w:szCs w:val="24"/>
        </w:rPr>
        <w:lastRenderedPageBreak/>
        <w:t>increasingly important. Leadership skills suited explicitly to negotiating these difficulties and accepting cultural diversity are required. Knowing the consequences of multicultural leadership and management, I seek to critically analyze and evaluate my leadership ability in this reflective debate.</w:t>
      </w:r>
    </w:p>
    <w:p w14:paraId="0A162D75" w14:textId="77777777" w:rsidR="00F81245" w:rsidRPr="00F81245" w:rsidRDefault="00F81245" w:rsidP="00F81245">
      <w:pPr>
        <w:spacing w:after="0" w:line="480" w:lineRule="auto"/>
        <w:ind w:firstLine="720"/>
        <w:rPr>
          <w:rFonts w:ascii="Arial" w:hAnsi="Arial" w:cs="Arial"/>
          <w:sz w:val="24"/>
          <w:szCs w:val="24"/>
        </w:rPr>
      </w:pPr>
    </w:p>
    <w:p w14:paraId="0FDA8519"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This evaluation dives into the primary leadership competencies I have developed over time, drawing on a combination of theoretical knowledge and real-world experience. These abilities include the capacity to build a welcoming and cooperative workplace atmosphere as well as empathy, adaptability, and cross-cultural communication. Recognizing the importance of cultural diversity within a team, I have worked to build a leadership style that promotes open communication, values other points of view, and makes the most of each team member's abilities. </w:t>
      </w:r>
    </w:p>
    <w:p w14:paraId="4D30CE46"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Furthermore, I have learned how to develop a culture of trust and respect to avoid confrontations arising from cultural miscommunications. This has enabled me to leverage diversity's potential and turn it into a competitive advantage for the team and organization. </w:t>
      </w:r>
    </w:p>
    <w:p w14:paraId="6E15B4C7" w14:textId="77777777" w:rsidR="00464F1C" w:rsidRPr="00F81245" w:rsidRDefault="00464F1C" w:rsidP="00F81245">
      <w:pPr>
        <w:spacing w:after="0" w:line="480" w:lineRule="auto"/>
        <w:ind w:firstLine="720"/>
        <w:rPr>
          <w:rFonts w:ascii="Arial" w:hAnsi="Arial" w:cs="Arial"/>
          <w:sz w:val="24"/>
          <w:szCs w:val="24"/>
        </w:rPr>
      </w:pPr>
    </w:p>
    <w:p w14:paraId="64662420" w14:textId="77777777" w:rsidR="00F81245" w:rsidRDefault="00F81245" w:rsidP="00F81245">
      <w:pPr>
        <w:pStyle w:val="Heading1"/>
        <w:rPr>
          <w:rFonts w:ascii="Arial" w:hAnsi="Arial" w:cs="Arial"/>
          <w:b/>
          <w:bCs/>
          <w:color w:val="auto"/>
          <w:sz w:val="24"/>
          <w:szCs w:val="24"/>
        </w:rPr>
      </w:pPr>
      <w:bookmarkStart w:id="28" w:name="_Toc141369540"/>
      <w:r w:rsidRPr="00F81245">
        <w:rPr>
          <w:rFonts w:ascii="Arial" w:hAnsi="Arial" w:cs="Arial"/>
          <w:b/>
          <w:bCs/>
          <w:color w:val="auto"/>
          <w:sz w:val="24"/>
          <w:szCs w:val="24"/>
        </w:rPr>
        <w:t>My Leadership Competence:</w:t>
      </w:r>
      <w:bookmarkEnd w:id="28"/>
    </w:p>
    <w:p w14:paraId="69B3D0B8" w14:textId="77777777" w:rsidR="00464F1C" w:rsidRPr="00464F1C" w:rsidRDefault="00464F1C" w:rsidP="00464F1C"/>
    <w:p w14:paraId="3D84D184"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Throughout this module and my numerous professional experiences, I have honed several essential leadership abilities, including:</w:t>
      </w:r>
    </w:p>
    <w:p w14:paraId="2B669264" w14:textId="77777777" w:rsidR="00F81245" w:rsidRPr="00F81245" w:rsidRDefault="00F81245" w:rsidP="00F81245">
      <w:pPr>
        <w:spacing w:after="0" w:line="480" w:lineRule="auto"/>
        <w:ind w:firstLine="720"/>
        <w:rPr>
          <w:rFonts w:ascii="Arial" w:hAnsi="Arial" w:cs="Arial"/>
          <w:b/>
          <w:bCs/>
          <w:sz w:val="24"/>
          <w:szCs w:val="24"/>
        </w:rPr>
      </w:pPr>
    </w:p>
    <w:p w14:paraId="190ACD37" w14:textId="77777777" w:rsidR="00F81245" w:rsidRPr="00F81245" w:rsidRDefault="00F81245" w:rsidP="00F81245">
      <w:pPr>
        <w:spacing w:after="0" w:line="480" w:lineRule="auto"/>
        <w:ind w:firstLine="720"/>
        <w:rPr>
          <w:rFonts w:ascii="Arial" w:hAnsi="Arial" w:cs="Arial"/>
          <w:b/>
          <w:bCs/>
          <w:sz w:val="24"/>
          <w:szCs w:val="24"/>
        </w:rPr>
      </w:pPr>
    </w:p>
    <w:p w14:paraId="4E6F6403" w14:textId="77777777" w:rsidR="00F81245" w:rsidRDefault="00F81245" w:rsidP="00F81245">
      <w:pPr>
        <w:pStyle w:val="Heading2"/>
        <w:rPr>
          <w:rFonts w:ascii="Arial" w:hAnsi="Arial" w:cs="Arial"/>
          <w:b/>
          <w:bCs/>
          <w:color w:val="auto"/>
          <w:sz w:val="24"/>
          <w:szCs w:val="24"/>
        </w:rPr>
      </w:pPr>
      <w:bookmarkStart w:id="29" w:name="_Toc141369541"/>
      <w:r w:rsidRPr="00F81245">
        <w:rPr>
          <w:rFonts w:ascii="Arial" w:hAnsi="Arial" w:cs="Arial"/>
          <w:b/>
          <w:bCs/>
          <w:color w:val="auto"/>
          <w:sz w:val="24"/>
          <w:szCs w:val="24"/>
        </w:rPr>
        <w:t>Cross-Cultural Communication</w:t>
      </w:r>
      <w:bookmarkEnd w:id="29"/>
    </w:p>
    <w:p w14:paraId="6D50D58C" w14:textId="77777777" w:rsidR="00464F1C" w:rsidRPr="00464F1C" w:rsidRDefault="00464F1C" w:rsidP="00464F1C"/>
    <w:p w14:paraId="225CA74D"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lastRenderedPageBreak/>
        <w:t>I have committed to developing a critical ability that has grown into a pillar of my competencies throughout my career and personal journey: cross-cultural communication. I have consciously started a quest to hone this crucial talent because I know how important it is to develop trusting relationships and effective communication with people from many cultural backgrounds.</w:t>
      </w:r>
    </w:p>
    <w:p w14:paraId="578AF124"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My unwavering dedication to actively listening to my team members, recognizing their opinions, and respecting the depth of their cultural backgrounds has been at the heart of this project. I've created a culture of trust and respect where everyone feels respected and heard by being open to their thoughts and ideas. Additionally, I've continually modified my communication approach to fit unique cultural circumstances, ensuring that my messages are communicated clearly and sensitively. This adaptability has been essential in overcoming possible obstacles and promoting fruitful interactions. I have prevented misunderstandings and misinterpretations because of my strong awareness of cultural nuances, laying the groundwork for sincere mutual understanding and open communication across various groups.</w:t>
      </w:r>
    </w:p>
    <w:p w14:paraId="0851C673"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Fundamentally, my commitment to developing cross-cultural communication has been the impetus behind fruitful partnerships and dependable teamwork, enabling me to accept diversity as a potent advantage that enhances our shared experiences. Through these initiatives, I have developed friendships based on inclusivity, empathy, and respect, helping to create a more peaceful and forward-thinking world community.</w:t>
      </w:r>
    </w:p>
    <w:p w14:paraId="6B090A19" w14:textId="77777777" w:rsidR="00464F1C" w:rsidRPr="00F81245" w:rsidRDefault="00464F1C" w:rsidP="00F81245">
      <w:pPr>
        <w:spacing w:after="0" w:line="480" w:lineRule="auto"/>
        <w:ind w:firstLine="720"/>
        <w:rPr>
          <w:rFonts w:ascii="Arial" w:hAnsi="Arial" w:cs="Arial"/>
          <w:sz w:val="24"/>
          <w:szCs w:val="24"/>
        </w:rPr>
      </w:pPr>
    </w:p>
    <w:p w14:paraId="4436F17C" w14:textId="77777777" w:rsidR="00F81245" w:rsidRDefault="00F81245" w:rsidP="00F81245">
      <w:pPr>
        <w:pStyle w:val="Heading2"/>
        <w:rPr>
          <w:rFonts w:ascii="Arial" w:hAnsi="Arial" w:cs="Arial"/>
          <w:b/>
          <w:bCs/>
          <w:color w:val="auto"/>
          <w:sz w:val="24"/>
          <w:szCs w:val="24"/>
        </w:rPr>
      </w:pPr>
      <w:bookmarkStart w:id="30" w:name="_Toc141369542"/>
      <w:r w:rsidRPr="00F81245">
        <w:rPr>
          <w:rFonts w:ascii="Arial" w:hAnsi="Arial" w:cs="Arial"/>
          <w:b/>
          <w:bCs/>
          <w:color w:val="auto"/>
          <w:sz w:val="24"/>
          <w:szCs w:val="24"/>
        </w:rPr>
        <w:t>Cultural Intelligence (CQ)</w:t>
      </w:r>
      <w:bookmarkEnd w:id="30"/>
    </w:p>
    <w:p w14:paraId="144D9562" w14:textId="77777777" w:rsidR="00464F1C" w:rsidRPr="00464F1C" w:rsidRDefault="00464F1C" w:rsidP="00464F1C"/>
    <w:p w14:paraId="0ADAF55F"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lastRenderedPageBreak/>
        <w:t>Knowing the importance of cultural intelligence, I have made it a point to learn more about many civilizations, philosophies, and morals. Along with increasing my empathy and openness, this educational journey has dramatically improved my capacity to handle and take advantage of cultural differences within different teams. My ability to negotiate potential conflicts and misunderstandings brought on by the complex web of cultural diversity is made possible by embracing cultural intelligence.</w:t>
      </w:r>
    </w:p>
    <w:p w14:paraId="0D03F064"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I have studied numerous cultural conventions and customs in depth, which has helped me refine my abilities in working and interacting well with people from varied backgrounds. My increased awareness of cultural quirks enables me to view issues from a wider angle, promoting a collaborative and welcoming workplace. </w:t>
      </w:r>
    </w:p>
    <w:p w14:paraId="6B29EC9D"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As I develop my cultural intelligence, I also discover that I may serve as a bridge between individuals of many cultures, promoting understanding and collaboration. I enable teams to maximize their full potential and produce outstanding results by embracing cultural diversity and encouraging a respectful environment. In summary, cultural intelligence has molded not just my personal development. Still, it has also become a crucial skill in my professional life, helping me succeed and positively influencing others.</w:t>
      </w:r>
    </w:p>
    <w:p w14:paraId="42673D65" w14:textId="77777777" w:rsidR="00F81245" w:rsidRPr="00F81245" w:rsidRDefault="00F81245" w:rsidP="00F81245">
      <w:pPr>
        <w:spacing w:after="0" w:line="480" w:lineRule="auto"/>
        <w:ind w:firstLine="720"/>
        <w:rPr>
          <w:rFonts w:ascii="Arial" w:hAnsi="Arial" w:cs="Arial"/>
          <w:b/>
          <w:bCs/>
          <w:sz w:val="24"/>
          <w:szCs w:val="24"/>
        </w:rPr>
      </w:pPr>
    </w:p>
    <w:p w14:paraId="0DAB16FF" w14:textId="77777777" w:rsidR="00F81245" w:rsidRPr="00F81245" w:rsidRDefault="00F81245" w:rsidP="00F81245">
      <w:pPr>
        <w:spacing w:after="0" w:line="480" w:lineRule="auto"/>
        <w:ind w:firstLine="720"/>
        <w:rPr>
          <w:rFonts w:ascii="Arial" w:hAnsi="Arial" w:cs="Arial"/>
          <w:b/>
          <w:bCs/>
          <w:sz w:val="24"/>
          <w:szCs w:val="24"/>
        </w:rPr>
      </w:pPr>
    </w:p>
    <w:p w14:paraId="779DFD2A" w14:textId="77777777" w:rsidR="00F81245" w:rsidRPr="00F81245" w:rsidRDefault="00F81245" w:rsidP="00F81245">
      <w:pPr>
        <w:spacing w:after="0" w:line="480" w:lineRule="auto"/>
        <w:ind w:firstLine="720"/>
        <w:rPr>
          <w:rFonts w:ascii="Arial" w:hAnsi="Arial" w:cs="Arial"/>
          <w:b/>
          <w:bCs/>
          <w:sz w:val="24"/>
          <w:szCs w:val="24"/>
        </w:rPr>
      </w:pPr>
    </w:p>
    <w:p w14:paraId="03062DDF" w14:textId="77777777" w:rsidR="00F81245" w:rsidRDefault="00F81245" w:rsidP="00F81245">
      <w:pPr>
        <w:pStyle w:val="Heading2"/>
        <w:rPr>
          <w:rFonts w:ascii="Arial" w:hAnsi="Arial" w:cs="Arial"/>
          <w:b/>
          <w:bCs/>
          <w:color w:val="auto"/>
          <w:sz w:val="24"/>
          <w:szCs w:val="24"/>
        </w:rPr>
      </w:pPr>
      <w:bookmarkStart w:id="31" w:name="_Toc141369543"/>
      <w:r w:rsidRPr="00F81245">
        <w:rPr>
          <w:rFonts w:ascii="Arial" w:hAnsi="Arial" w:cs="Arial"/>
          <w:b/>
          <w:bCs/>
          <w:color w:val="auto"/>
          <w:sz w:val="24"/>
          <w:szCs w:val="24"/>
        </w:rPr>
        <w:t>Adaptability</w:t>
      </w:r>
      <w:bookmarkEnd w:id="31"/>
      <w:r w:rsidRPr="00F81245">
        <w:rPr>
          <w:rFonts w:ascii="Arial" w:hAnsi="Arial" w:cs="Arial"/>
          <w:b/>
          <w:bCs/>
          <w:color w:val="auto"/>
          <w:sz w:val="24"/>
          <w:szCs w:val="24"/>
        </w:rPr>
        <w:t xml:space="preserve"> </w:t>
      </w:r>
    </w:p>
    <w:p w14:paraId="679CE511" w14:textId="77777777" w:rsidR="00464F1C" w:rsidRPr="00464F1C" w:rsidRDefault="00464F1C" w:rsidP="00464F1C"/>
    <w:p w14:paraId="1F1A6FFF"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Adaptability stands out as a crucial quality in the dynamic and ever-changing world of intercultural leadership. It is the basis for effective leadership in a variety of cultural contexts. My own experience as a leader attests to the importance of this factor. I have repeatedly shown a remarkable ability to remain adaptable while </w:t>
      </w:r>
      <w:r w:rsidRPr="00F81245">
        <w:rPr>
          <w:rFonts w:ascii="Arial" w:hAnsi="Arial" w:cs="Arial"/>
          <w:sz w:val="24"/>
          <w:szCs w:val="24"/>
        </w:rPr>
        <w:lastRenderedPageBreak/>
        <w:t>appreciating the distinctiveness of each cultural context. This flexibility also applies to my leadership style and decision-making process, which I can easily modify to meet the preferences and demands of team members from varied backgrounds. My adaptable leadership has created a welcoming and inclusive work atmosphere that has given team members a sense of empowerment and belonging. Adaptability is still the key to navigating the complexity of other cultures and utilizing their full potential for group success in our quickly changing globalized environment (</w:t>
      </w:r>
      <w:r w:rsidRPr="00F81245">
        <w:rPr>
          <w:rFonts w:ascii="Arial" w:hAnsi="Arial" w:cs="Arial"/>
          <w:color w:val="222222"/>
          <w:sz w:val="24"/>
          <w:szCs w:val="24"/>
          <w:shd w:val="clear" w:color="auto" w:fill="FFFFFF"/>
        </w:rPr>
        <w:t>Evans, 2016)</w:t>
      </w:r>
      <w:r w:rsidRPr="00F81245">
        <w:rPr>
          <w:rFonts w:ascii="Arial" w:hAnsi="Arial" w:cs="Arial"/>
          <w:sz w:val="24"/>
          <w:szCs w:val="24"/>
        </w:rPr>
        <w:t xml:space="preserve">. </w:t>
      </w:r>
    </w:p>
    <w:p w14:paraId="4399FFA9" w14:textId="77777777" w:rsidR="00464F1C" w:rsidRPr="00F81245" w:rsidRDefault="00464F1C" w:rsidP="00F81245">
      <w:pPr>
        <w:spacing w:after="0" w:line="480" w:lineRule="auto"/>
        <w:ind w:firstLine="720"/>
        <w:rPr>
          <w:rFonts w:ascii="Arial" w:hAnsi="Arial" w:cs="Arial"/>
          <w:sz w:val="24"/>
          <w:szCs w:val="24"/>
        </w:rPr>
      </w:pPr>
    </w:p>
    <w:p w14:paraId="54475504" w14:textId="77777777" w:rsidR="00F81245" w:rsidRDefault="00F81245" w:rsidP="00F81245">
      <w:pPr>
        <w:pStyle w:val="Heading2"/>
        <w:rPr>
          <w:rFonts w:ascii="Arial" w:hAnsi="Arial" w:cs="Arial"/>
          <w:b/>
          <w:bCs/>
          <w:color w:val="auto"/>
          <w:sz w:val="24"/>
          <w:szCs w:val="24"/>
        </w:rPr>
      </w:pPr>
      <w:bookmarkStart w:id="32" w:name="_Toc141369544"/>
      <w:r w:rsidRPr="00F81245">
        <w:rPr>
          <w:rFonts w:ascii="Arial" w:hAnsi="Arial" w:cs="Arial"/>
          <w:b/>
          <w:bCs/>
          <w:color w:val="auto"/>
          <w:sz w:val="24"/>
          <w:szCs w:val="24"/>
        </w:rPr>
        <w:t>Conflict Resolution</w:t>
      </w:r>
      <w:bookmarkEnd w:id="32"/>
      <w:r w:rsidRPr="00F81245">
        <w:rPr>
          <w:rFonts w:ascii="Arial" w:hAnsi="Arial" w:cs="Arial"/>
          <w:b/>
          <w:bCs/>
          <w:color w:val="auto"/>
          <w:sz w:val="24"/>
          <w:szCs w:val="24"/>
        </w:rPr>
        <w:t xml:space="preserve"> </w:t>
      </w:r>
    </w:p>
    <w:p w14:paraId="269AF8D2" w14:textId="77777777" w:rsidR="00464F1C" w:rsidRPr="00464F1C" w:rsidRDefault="00464F1C" w:rsidP="00464F1C"/>
    <w:p w14:paraId="4F9560F4"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Conflicts resulting from cultural misinterpretations can occasionally arise when working with heterogeneous teams. But thanks to my proactive and persistent development of extraordinary conflict resolution abilities, I can overcome these obstacles and urge team members to contribute their opinions and engage in open discussion. I actively support the development of a more unified and effective team dynamic by establishing a safe and inclusive atmosphere where diversity is recognized. This method not only aids in dispute resolution but also improves teamwork and fosters innovation (</w:t>
      </w:r>
      <w:r w:rsidRPr="00F81245">
        <w:rPr>
          <w:rFonts w:ascii="Arial" w:hAnsi="Arial" w:cs="Arial"/>
          <w:color w:val="222222"/>
          <w:sz w:val="24"/>
          <w:szCs w:val="24"/>
          <w:shd w:val="clear" w:color="auto" w:fill="FFFFFF"/>
        </w:rPr>
        <w:t>Abbott et al, 2016)</w:t>
      </w:r>
      <w:r w:rsidRPr="00F81245">
        <w:rPr>
          <w:rFonts w:ascii="Arial" w:hAnsi="Arial" w:cs="Arial"/>
          <w:sz w:val="24"/>
          <w:szCs w:val="24"/>
        </w:rPr>
        <w:t xml:space="preserve">. I work to fill gaps to improve team cohesion and synergy, ultimately leading to more fruitful and satisfying outcomes for the entire team. I recognize that diversity brings a variety of ideas and experiences. </w:t>
      </w:r>
    </w:p>
    <w:p w14:paraId="499BC508" w14:textId="77777777" w:rsidR="00464F1C" w:rsidRPr="00F81245" w:rsidRDefault="00464F1C" w:rsidP="00F81245">
      <w:pPr>
        <w:spacing w:after="0" w:line="480" w:lineRule="auto"/>
        <w:ind w:firstLine="720"/>
        <w:rPr>
          <w:rFonts w:ascii="Arial" w:hAnsi="Arial" w:cs="Arial"/>
          <w:sz w:val="24"/>
          <w:szCs w:val="24"/>
        </w:rPr>
      </w:pPr>
    </w:p>
    <w:p w14:paraId="30B55D10" w14:textId="77777777" w:rsidR="00F81245" w:rsidRDefault="00F81245" w:rsidP="00F81245">
      <w:pPr>
        <w:pStyle w:val="Heading2"/>
        <w:rPr>
          <w:rFonts w:ascii="Arial" w:hAnsi="Arial" w:cs="Arial"/>
          <w:b/>
          <w:bCs/>
          <w:color w:val="auto"/>
          <w:sz w:val="24"/>
          <w:szCs w:val="24"/>
        </w:rPr>
      </w:pPr>
      <w:bookmarkStart w:id="33" w:name="_Toc141369545"/>
      <w:r w:rsidRPr="00F81245">
        <w:rPr>
          <w:rFonts w:ascii="Arial" w:hAnsi="Arial" w:cs="Arial"/>
          <w:b/>
          <w:bCs/>
          <w:color w:val="auto"/>
          <w:sz w:val="24"/>
          <w:szCs w:val="24"/>
        </w:rPr>
        <w:t>Inclusive Leadership</w:t>
      </w:r>
      <w:bookmarkEnd w:id="33"/>
    </w:p>
    <w:p w14:paraId="49A292E4" w14:textId="77777777" w:rsidR="00464F1C" w:rsidRPr="00464F1C" w:rsidRDefault="00464F1C" w:rsidP="00464F1C"/>
    <w:p w14:paraId="38C00249"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lastRenderedPageBreak/>
        <w:t>One essential element that drives success in the field of multicultural leadership is none other than inclusive leadership. My unshakable commitment is to developing an inclusive workplace where every team member feels welcomed and valued regardless of their cultural heritage. My ultimate objective is cultivating a strong sense of belonging among all team members through proactive efforts to celebrate diversity and uphold equitable chances. We can harness the combined power of our varied team and direct it towards realizing our shared vision by appreciating the diversity that many backgrounds and viewpoints bring to the table. By doing this, we can unleash unrealized potential and open the door to long-term success in our pursuits (</w:t>
      </w:r>
      <w:r w:rsidRPr="00F81245">
        <w:rPr>
          <w:rFonts w:ascii="Arial" w:hAnsi="Arial" w:cs="Arial"/>
          <w:color w:val="222222"/>
          <w:sz w:val="24"/>
          <w:szCs w:val="24"/>
          <w:shd w:val="clear" w:color="auto" w:fill="FFFFFF"/>
        </w:rPr>
        <w:t>Edmondson, 2012)</w:t>
      </w:r>
      <w:r w:rsidRPr="00F81245">
        <w:rPr>
          <w:rFonts w:ascii="Arial" w:hAnsi="Arial" w:cs="Arial"/>
          <w:sz w:val="24"/>
          <w:szCs w:val="24"/>
        </w:rPr>
        <w:t>.</w:t>
      </w:r>
    </w:p>
    <w:p w14:paraId="39246B55" w14:textId="77777777" w:rsidR="00F81245" w:rsidRPr="00F81245" w:rsidRDefault="00F81245" w:rsidP="00F81245">
      <w:pPr>
        <w:spacing w:after="0" w:line="480" w:lineRule="auto"/>
        <w:ind w:firstLine="720"/>
        <w:rPr>
          <w:rFonts w:ascii="Arial" w:hAnsi="Arial" w:cs="Arial"/>
          <w:b/>
          <w:bCs/>
          <w:sz w:val="24"/>
          <w:szCs w:val="24"/>
        </w:rPr>
      </w:pPr>
    </w:p>
    <w:p w14:paraId="45367A4A" w14:textId="77777777" w:rsidR="00F81245" w:rsidRDefault="00F81245" w:rsidP="00F81245">
      <w:pPr>
        <w:pStyle w:val="Heading1"/>
        <w:rPr>
          <w:rFonts w:ascii="Arial" w:hAnsi="Arial" w:cs="Arial"/>
          <w:b/>
          <w:bCs/>
          <w:color w:val="auto"/>
          <w:sz w:val="24"/>
          <w:szCs w:val="24"/>
        </w:rPr>
      </w:pPr>
      <w:bookmarkStart w:id="34" w:name="_Toc141369546"/>
      <w:r w:rsidRPr="00F81245">
        <w:rPr>
          <w:rFonts w:ascii="Arial" w:hAnsi="Arial" w:cs="Arial"/>
          <w:b/>
          <w:bCs/>
          <w:color w:val="auto"/>
          <w:sz w:val="24"/>
          <w:szCs w:val="24"/>
        </w:rPr>
        <w:t>Implications for Intercultural Leadership and Management</w:t>
      </w:r>
      <w:bookmarkEnd w:id="34"/>
    </w:p>
    <w:p w14:paraId="380E2124" w14:textId="77777777" w:rsidR="00464F1C" w:rsidRPr="00464F1C" w:rsidRDefault="00464F1C" w:rsidP="00464F1C"/>
    <w:p w14:paraId="55FE3DA0"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My ability to lead significantly affects managing and leading across cultures since it helps heterogeneous teams communicate, comprehend, and work together effectively. Adopting cultural variety fosters innovation, creativity, harmony, and synergy in the global business environment, which drives organizational success. The following are some of the implications. </w:t>
      </w:r>
    </w:p>
    <w:p w14:paraId="6058840E" w14:textId="77777777" w:rsidR="00464F1C" w:rsidRPr="00F81245" w:rsidRDefault="00464F1C" w:rsidP="00F81245">
      <w:pPr>
        <w:spacing w:after="0" w:line="480" w:lineRule="auto"/>
        <w:ind w:firstLine="720"/>
        <w:rPr>
          <w:rFonts w:ascii="Arial" w:hAnsi="Arial" w:cs="Arial"/>
          <w:sz w:val="24"/>
          <w:szCs w:val="24"/>
        </w:rPr>
      </w:pPr>
    </w:p>
    <w:p w14:paraId="158F0DAD" w14:textId="77777777" w:rsidR="00F81245" w:rsidRDefault="00F81245" w:rsidP="00F81245">
      <w:pPr>
        <w:pStyle w:val="Heading2"/>
        <w:rPr>
          <w:rFonts w:ascii="Arial" w:hAnsi="Arial" w:cs="Arial"/>
          <w:b/>
          <w:bCs/>
          <w:color w:val="auto"/>
          <w:sz w:val="24"/>
          <w:szCs w:val="24"/>
        </w:rPr>
      </w:pPr>
      <w:bookmarkStart w:id="35" w:name="_Toc141369547"/>
      <w:r w:rsidRPr="00F81245">
        <w:rPr>
          <w:rFonts w:ascii="Arial" w:hAnsi="Arial" w:cs="Arial"/>
          <w:b/>
          <w:bCs/>
          <w:color w:val="auto"/>
          <w:sz w:val="24"/>
          <w:szCs w:val="24"/>
        </w:rPr>
        <w:t>Effective Collaboration</w:t>
      </w:r>
      <w:bookmarkEnd w:id="35"/>
    </w:p>
    <w:p w14:paraId="36BE74F1" w14:textId="77777777" w:rsidR="00464F1C" w:rsidRPr="00464F1C" w:rsidRDefault="00464F1C" w:rsidP="00464F1C"/>
    <w:p w14:paraId="2C0C6490"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I am uniquely qualified to skillfully facilitate and nurture effective collaboration and cooperation across team members from different cultural backgrounds because of my excellent cross-cultural communication skills and high cultural intelligence. I can establish a harmonic and inclusive environment that promotes a sense of cohesion and synergy among team members because of my ability to overcome </w:t>
      </w:r>
      <w:r w:rsidRPr="00F81245">
        <w:rPr>
          <w:rFonts w:ascii="Arial" w:hAnsi="Arial" w:cs="Arial"/>
          <w:sz w:val="24"/>
          <w:szCs w:val="24"/>
        </w:rPr>
        <w:lastRenderedPageBreak/>
        <w:t xml:space="preserve">communication barriers and understand other perspectives. I promote team dynamics by encouraging mutual respect and understanding, eventually improving output and performance. My method values the diversity of perspectives brought to the table, open discourse, and active listening. In this increasingly worldwide world, I'm dedicated to fostering a work atmosphere that values diversity and makes the most of its advantages to produce outstanding outcomes for the group and its constituents. </w:t>
      </w:r>
    </w:p>
    <w:p w14:paraId="24F64752" w14:textId="77777777" w:rsidR="00464F1C" w:rsidRPr="00F81245" w:rsidRDefault="00464F1C" w:rsidP="00F81245">
      <w:pPr>
        <w:spacing w:after="0" w:line="480" w:lineRule="auto"/>
        <w:ind w:firstLine="720"/>
        <w:rPr>
          <w:rFonts w:ascii="Arial" w:hAnsi="Arial" w:cs="Arial"/>
          <w:sz w:val="24"/>
          <w:szCs w:val="24"/>
        </w:rPr>
      </w:pPr>
    </w:p>
    <w:p w14:paraId="727AC36C" w14:textId="77777777" w:rsidR="00F81245" w:rsidRDefault="00F81245" w:rsidP="00F81245">
      <w:pPr>
        <w:pStyle w:val="Heading2"/>
        <w:rPr>
          <w:rFonts w:ascii="Arial" w:hAnsi="Arial" w:cs="Arial"/>
          <w:b/>
          <w:bCs/>
          <w:color w:val="auto"/>
          <w:sz w:val="24"/>
          <w:szCs w:val="24"/>
        </w:rPr>
      </w:pPr>
      <w:bookmarkStart w:id="36" w:name="_Toc141369548"/>
      <w:r w:rsidRPr="00F81245">
        <w:rPr>
          <w:rFonts w:ascii="Arial" w:hAnsi="Arial" w:cs="Arial"/>
          <w:b/>
          <w:bCs/>
          <w:color w:val="auto"/>
          <w:sz w:val="24"/>
          <w:szCs w:val="24"/>
        </w:rPr>
        <w:t>Reduced Cultural Barriers</w:t>
      </w:r>
      <w:bookmarkEnd w:id="36"/>
      <w:r w:rsidRPr="00F81245">
        <w:rPr>
          <w:rFonts w:ascii="Arial" w:hAnsi="Arial" w:cs="Arial"/>
          <w:b/>
          <w:bCs/>
          <w:color w:val="auto"/>
          <w:sz w:val="24"/>
          <w:szCs w:val="24"/>
        </w:rPr>
        <w:t xml:space="preserve"> </w:t>
      </w:r>
    </w:p>
    <w:p w14:paraId="4E7549E8" w14:textId="77777777" w:rsidR="00464F1C" w:rsidRPr="00464F1C" w:rsidRDefault="00464F1C" w:rsidP="00464F1C"/>
    <w:p w14:paraId="6AA801A4"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My capacity to adapt and resolve conflicts is not only essential but also helpful in creating a positive and effective collaborative environment. Cultural boundaries can easily hamper development and prevent productive collaboration in today's linked and diverse world. But I have an exceptional talent for overcoming and using them as stepping stones for advancement and achievement.</w:t>
      </w:r>
    </w:p>
    <w:p w14:paraId="4A53D0B6"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I ensure that every team member feels valued and respected regardless of their cultural background by fostering a culture of understanding and open communication. This open-minded strategy promotes the exchange of many viewpoints and concepts, enhancing our collective intelligence and inventiveness. I welcome cultural differences as opportunities for learning and personal growth rather than allowing them to become sources of conflict. </w:t>
      </w:r>
    </w:p>
    <w:p w14:paraId="0C7AB1AF"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In my experience, this strategy has improved team dynamics, produced creative solutions, and promoted better decision-making. The synergy produced by combining the advantages of multiple cultures sets the way for generating extraordinary outcomes. A collaborative and culturally sensitive atmosphere </w:t>
      </w:r>
      <w:r w:rsidRPr="00F81245">
        <w:rPr>
          <w:rFonts w:ascii="Arial" w:hAnsi="Arial" w:cs="Arial"/>
          <w:sz w:val="24"/>
          <w:szCs w:val="24"/>
        </w:rPr>
        <w:lastRenderedPageBreak/>
        <w:t>develops teamwork and camaraderie among team members, propelling the organization to unmatched achievement.</w:t>
      </w:r>
    </w:p>
    <w:p w14:paraId="356B46D2" w14:textId="77777777" w:rsidR="00464F1C" w:rsidRPr="00F81245" w:rsidRDefault="00464F1C" w:rsidP="00F81245">
      <w:pPr>
        <w:spacing w:after="0" w:line="480" w:lineRule="auto"/>
        <w:ind w:firstLine="720"/>
        <w:rPr>
          <w:rFonts w:ascii="Arial" w:hAnsi="Arial" w:cs="Arial"/>
          <w:sz w:val="24"/>
          <w:szCs w:val="24"/>
        </w:rPr>
      </w:pPr>
    </w:p>
    <w:p w14:paraId="59FF38B3" w14:textId="77777777" w:rsidR="00F81245" w:rsidRDefault="00F81245" w:rsidP="00F81245">
      <w:pPr>
        <w:pStyle w:val="Heading2"/>
        <w:rPr>
          <w:rFonts w:ascii="Arial" w:hAnsi="Arial" w:cs="Arial"/>
          <w:b/>
          <w:bCs/>
          <w:color w:val="auto"/>
          <w:sz w:val="24"/>
          <w:szCs w:val="24"/>
        </w:rPr>
      </w:pPr>
      <w:bookmarkStart w:id="37" w:name="_Toc141369549"/>
      <w:r w:rsidRPr="00F81245">
        <w:rPr>
          <w:rFonts w:ascii="Arial" w:hAnsi="Arial" w:cs="Arial"/>
          <w:b/>
          <w:bCs/>
          <w:color w:val="auto"/>
          <w:sz w:val="24"/>
          <w:szCs w:val="24"/>
        </w:rPr>
        <w:t>Enhanced Employee Engagement</w:t>
      </w:r>
      <w:bookmarkEnd w:id="37"/>
    </w:p>
    <w:p w14:paraId="6CB55E5B" w14:textId="77777777" w:rsidR="00464F1C" w:rsidRPr="00464F1C" w:rsidRDefault="00464F1C" w:rsidP="00464F1C"/>
    <w:p w14:paraId="2F2F18B9"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By adhering to the inclusive leadership tenets, I can create an atmosphere that fosters a strong sense of belonging and active involvement among the various team members. Every person is intrinsically compelled to put their best efforts into the business's success when they feel welcomed, respected, and valued for their distinctive viewpoints and talents. This increased degree of engagement encourages cooperation and teamwork while also sparking a potent synergy that drives the team to achieve outstanding achievements. I recognize the value of diversity in fostering innovation and creativity in our workplace as a leader who promotes inclusivity. We liberate a considerable diversity of novel ideas and approaches by embracing our differences and utilizing the combined strength of our diverse backgrounds and experiences. The increased sense of purpose and fulfillment that results from this inclusive approach leads to increased productivity among team members. Additionally, increased job satisfaction promotes a strong workplace culture, luring and keeping top people and eventually enhancing the company's overall performance and standing in the sector.</w:t>
      </w:r>
    </w:p>
    <w:p w14:paraId="48617C81" w14:textId="77777777" w:rsidR="00464F1C" w:rsidRPr="00F81245" w:rsidRDefault="00464F1C" w:rsidP="00F81245">
      <w:pPr>
        <w:spacing w:after="0" w:line="480" w:lineRule="auto"/>
        <w:ind w:firstLine="720"/>
        <w:rPr>
          <w:rFonts w:ascii="Arial" w:hAnsi="Arial" w:cs="Arial"/>
          <w:sz w:val="24"/>
          <w:szCs w:val="24"/>
        </w:rPr>
      </w:pPr>
    </w:p>
    <w:p w14:paraId="3CD4480D" w14:textId="77777777" w:rsidR="00F81245" w:rsidRDefault="00F81245" w:rsidP="00F81245">
      <w:pPr>
        <w:pStyle w:val="Heading2"/>
        <w:rPr>
          <w:rFonts w:ascii="Arial" w:hAnsi="Arial" w:cs="Arial"/>
          <w:b/>
          <w:bCs/>
          <w:color w:val="auto"/>
          <w:sz w:val="24"/>
          <w:szCs w:val="24"/>
        </w:rPr>
      </w:pPr>
      <w:bookmarkStart w:id="38" w:name="_Toc141369550"/>
      <w:r w:rsidRPr="00F81245">
        <w:rPr>
          <w:rFonts w:ascii="Arial" w:hAnsi="Arial" w:cs="Arial"/>
          <w:b/>
          <w:bCs/>
          <w:color w:val="auto"/>
          <w:sz w:val="24"/>
          <w:szCs w:val="24"/>
        </w:rPr>
        <w:t>Positive Organizational Culture</w:t>
      </w:r>
      <w:bookmarkEnd w:id="38"/>
    </w:p>
    <w:p w14:paraId="0D6F80D1" w14:textId="77777777" w:rsidR="00464F1C" w:rsidRPr="00464F1C" w:rsidRDefault="00464F1C" w:rsidP="00464F1C"/>
    <w:p w14:paraId="36DCE235"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The company culture is dynamically shaped and influenced by my leadership style, making it a force that propels growth and success. My leadership philosophies strongly emphasize diversity promotion and intercultural competence development. </w:t>
      </w:r>
      <w:r w:rsidRPr="00F81245">
        <w:rPr>
          <w:rFonts w:ascii="Arial" w:hAnsi="Arial" w:cs="Arial"/>
          <w:sz w:val="24"/>
          <w:szCs w:val="24"/>
        </w:rPr>
        <w:lastRenderedPageBreak/>
        <w:t xml:space="preserve">By giving importance to these factors, I actively support the development of a constructive and forward-thinking culture that values and celebrates individual differences. This welcoming environment acts as a magnet, drawing in and keeping exceptional people from various backgrounds who improve the company with different viewpoints and life experiences. </w:t>
      </w:r>
    </w:p>
    <w:p w14:paraId="52DEC9AB" w14:textId="77777777" w:rsid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A culture that is inclusive and sensitive to cultural differences fosters an environment of trust and respect, which fosters teamwork and synergy. This encourages creativity, inventiveness, and adaptability, all of which are essential traits in today's quick-paced, globally interconnected world. As a leader, I foster an atmosphere where everyone feels respected, heard, and empowered, enabling everyone to flourish and give their utmost in pursuit of common objectives. Such a positive and forward-thinking culture eventually boosts productivity, employee satisfaction, and long-term success for the company.</w:t>
      </w:r>
    </w:p>
    <w:p w14:paraId="617BEB3C" w14:textId="77777777" w:rsidR="00464F1C" w:rsidRPr="00F81245" w:rsidRDefault="00464F1C" w:rsidP="00F81245">
      <w:pPr>
        <w:spacing w:after="0" w:line="480" w:lineRule="auto"/>
        <w:ind w:firstLine="720"/>
        <w:rPr>
          <w:rFonts w:ascii="Arial" w:hAnsi="Arial" w:cs="Arial"/>
          <w:sz w:val="24"/>
          <w:szCs w:val="24"/>
        </w:rPr>
      </w:pPr>
    </w:p>
    <w:p w14:paraId="47EB8AB9" w14:textId="77777777" w:rsidR="00F81245" w:rsidRDefault="00F81245" w:rsidP="00F81245">
      <w:pPr>
        <w:pStyle w:val="Heading1"/>
        <w:rPr>
          <w:rFonts w:ascii="Arial" w:hAnsi="Arial" w:cs="Arial"/>
          <w:b/>
          <w:bCs/>
          <w:color w:val="auto"/>
          <w:sz w:val="24"/>
          <w:szCs w:val="24"/>
        </w:rPr>
      </w:pPr>
      <w:bookmarkStart w:id="39" w:name="_Toc141369551"/>
      <w:r w:rsidRPr="00F81245">
        <w:rPr>
          <w:rFonts w:ascii="Arial" w:hAnsi="Arial" w:cs="Arial"/>
          <w:b/>
          <w:bCs/>
          <w:color w:val="auto"/>
          <w:sz w:val="24"/>
          <w:szCs w:val="24"/>
        </w:rPr>
        <w:t>Conclusion</w:t>
      </w:r>
      <w:bookmarkEnd w:id="39"/>
      <w:r w:rsidRPr="00F81245">
        <w:rPr>
          <w:rFonts w:ascii="Arial" w:hAnsi="Arial" w:cs="Arial"/>
          <w:b/>
          <w:bCs/>
          <w:color w:val="auto"/>
          <w:sz w:val="24"/>
          <w:szCs w:val="24"/>
        </w:rPr>
        <w:t xml:space="preserve"> </w:t>
      </w:r>
    </w:p>
    <w:p w14:paraId="0D7AE95D" w14:textId="77777777" w:rsidR="00464F1C" w:rsidRPr="00464F1C" w:rsidRDefault="00464F1C" w:rsidP="00464F1C"/>
    <w:p w14:paraId="3235C0BC"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As a leader with excellent intercultural competency, I have a particular set of abilities and qualities that position me to not only embrace but also succeed in the face of the opportunities and challenges given by many cultural contexts. My development as an intercultural leader has involved constant learning and self-evaluation, and I'm devoted to improving my leadership skills to further my impact in this field.</w:t>
      </w:r>
    </w:p>
    <w:p w14:paraId="532FCADB"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My leadership style is centered on intercultural communication. I know the subtleties and challenges involved in cross-cultural communication, so I can ensure that messages are clearly communicated, respectfully, and sensitively accepted. This </w:t>
      </w:r>
      <w:r w:rsidRPr="00F81245">
        <w:rPr>
          <w:rFonts w:ascii="Arial" w:hAnsi="Arial" w:cs="Arial"/>
          <w:sz w:val="24"/>
          <w:szCs w:val="24"/>
        </w:rPr>
        <w:lastRenderedPageBreak/>
        <w:t xml:space="preserve">skill promotes mutual respect and understanding, two elements necessary for creating cohesive teams that succeed in cross-cultural environments. I foster an inclusive atmosphere where each team member feels heard and appreciated by valuing different viewpoints and encouraging open communication. </w:t>
      </w:r>
    </w:p>
    <w:p w14:paraId="6B86163D"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My approach to intercultural leadership also rests on my capacity for adaptation. I know that every cultural setting brings a unique set of standards, beliefs, and customs. I can navigate complex situations and arrive at wise conclusions that benefit the company by accepting and adjusting to these disparities. My inclusive leadership style also promotes other viewpoints, which helps create creative solutions resulting from the fusion of different experiences.</w:t>
      </w:r>
    </w:p>
    <w:p w14:paraId="12100478"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In the field of conflict resolution, my cross-cultural proficiency shows. I approach problems with empathy and thoroughly comprehend the relevant cultural dynamics. I establish a setting where disagreements may be handled constructively, resulting in stronger connections and increased productivity within the team, by addressing underlying cultural tensions and encouraging open conversations. As an intercultural leader, I understand how important it is to promote diversity and cultural intelligence for the organization and my personal growth and development. Accepting different viewpoints enables me to expand my horizons and question my presumptions, resulting in my continual progress as a leader.</w:t>
      </w:r>
    </w:p>
    <w:p w14:paraId="0B882F10" w14:textId="77777777" w:rsidR="00F81245" w:rsidRPr="00F81245" w:rsidRDefault="00F81245" w:rsidP="00F81245">
      <w:pPr>
        <w:spacing w:after="0" w:line="480" w:lineRule="auto"/>
        <w:ind w:firstLine="720"/>
        <w:rPr>
          <w:rFonts w:ascii="Arial" w:hAnsi="Arial" w:cs="Arial"/>
          <w:sz w:val="24"/>
          <w:szCs w:val="24"/>
        </w:rPr>
      </w:pPr>
      <w:r w:rsidRPr="00F81245">
        <w:rPr>
          <w:rFonts w:ascii="Arial" w:hAnsi="Arial" w:cs="Arial"/>
          <w:sz w:val="24"/>
          <w:szCs w:val="24"/>
        </w:rPr>
        <w:t xml:space="preserve">Successful leadership across cultures is essential in today's linked and diverse global environment. Utilizing my leadership skills can help create a more diverse and culturally savvy organization that thrives in this fast-paced environment. To effectively traverse the always-shifting cultural terrain, I am committed to remaining at the forefront of multicultural leadership and giving myself the education and training I need. I want to motivate and inspire others to accept diversity and </w:t>
      </w:r>
      <w:r w:rsidRPr="00F81245">
        <w:rPr>
          <w:rFonts w:ascii="Arial" w:hAnsi="Arial" w:cs="Arial"/>
          <w:sz w:val="24"/>
          <w:szCs w:val="24"/>
        </w:rPr>
        <w:lastRenderedPageBreak/>
        <w:t xml:space="preserve">succeed in intercultural environments via my dedication to learning and improvement. Together, we can create a future where diversity is embraced and cultural sensitivity is critical to our success. </w:t>
      </w:r>
    </w:p>
    <w:p w14:paraId="02822686" w14:textId="77777777" w:rsidR="00F81245" w:rsidRPr="00F81245" w:rsidRDefault="00F81245" w:rsidP="00F81245">
      <w:pPr>
        <w:rPr>
          <w:rFonts w:ascii="Arial" w:hAnsi="Arial" w:cs="Arial"/>
          <w:sz w:val="24"/>
          <w:szCs w:val="24"/>
        </w:rPr>
      </w:pPr>
      <w:r w:rsidRPr="00F81245">
        <w:rPr>
          <w:rFonts w:ascii="Arial" w:hAnsi="Arial" w:cs="Arial"/>
          <w:sz w:val="24"/>
          <w:szCs w:val="24"/>
        </w:rPr>
        <w:br w:type="page"/>
      </w:r>
    </w:p>
    <w:p w14:paraId="560C8E83" w14:textId="77777777" w:rsidR="00F81245" w:rsidRDefault="00F81245" w:rsidP="00F81245">
      <w:pPr>
        <w:pStyle w:val="Heading1"/>
        <w:rPr>
          <w:rFonts w:ascii="Arial" w:hAnsi="Arial" w:cs="Arial"/>
          <w:b/>
          <w:bCs/>
          <w:color w:val="auto"/>
          <w:sz w:val="24"/>
          <w:szCs w:val="24"/>
        </w:rPr>
      </w:pPr>
      <w:bookmarkStart w:id="40" w:name="_Toc141369552"/>
      <w:r w:rsidRPr="00F81245">
        <w:rPr>
          <w:rFonts w:ascii="Arial" w:hAnsi="Arial" w:cs="Arial"/>
          <w:b/>
          <w:bCs/>
          <w:color w:val="auto"/>
          <w:sz w:val="24"/>
          <w:szCs w:val="24"/>
        </w:rPr>
        <w:lastRenderedPageBreak/>
        <w:t>References</w:t>
      </w:r>
      <w:bookmarkEnd w:id="40"/>
    </w:p>
    <w:p w14:paraId="1125F368" w14:textId="77777777" w:rsidR="00464F1C" w:rsidRPr="00464F1C" w:rsidRDefault="00464F1C" w:rsidP="00464F1C"/>
    <w:p w14:paraId="3AC41B66"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Gu, M., Li Tan, J.H., Amin, M., Mostafiz, M.I. and Yeoh, K.K., 2022. Revisiting the moderating role of culture between job characteristics and job satisfaction: a multilevel analysis of 33 countries. </w:t>
      </w:r>
      <w:r w:rsidRPr="00F81245">
        <w:rPr>
          <w:rFonts w:ascii="Arial" w:hAnsi="Arial" w:cs="Arial"/>
          <w:i/>
          <w:iCs/>
          <w:color w:val="222222"/>
          <w:sz w:val="24"/>
          <w:szCs w:val="24"/>
          <w:shd w:val="clear" w:color="auto" w:fill="FFFFFF"/>
        </w:rPr>
        <w:t>Employee Relations: The International Journal</w:t>
      </w:r>
      <w:r w:rsidRPr="00F81245">
        <w:rPr>
          <w:rFonts w:ascii="Arial" w:hAnsi="Arial" w:cs="Arial"/>
          <w:color w:val="222222"/>
          <w:sz w:val="24"/>
          <w:szCs w:val="24"/>
          <w:shd w:val="clear" w:color="auto" w:fill="FFFFFF"/>
        </w:rPr>
        <w:t>, </w:t>
      </w:r>
      <w:r w:rsidRPr="00F81245">
        <w:rPr>
          <w:rFonts w:ascii="Arial" w:hAnsi="Arial" w:cs="Arial"/>
          <w:i/>
          <w:iCs/>
          <w:color w:val="222222"/>
          <w:sz w:val="24"/>
          <w:szCs w:val="24"/>
          <w:shd w:val="clear" w:color="auto" w:fill="FFFFFF"/>
        </w:rPr>
        <w:t>44</w:t>
      </w:r>
      <w:r w:rsidRPr="00F81245">
        <w:rPr>
          <w:rFonts w:ascii="Arial" w:hAnsi="Arial" w:cs="Arial"/>
          <w:color w:val="222222"/>
          <w:sz w:val="24"/>
          <w:szCs w:val="24"/>
          <w:shd w:val="clear" w:color="auto" w:fill="FFFFFF"/>
        </w:rPr>
        <w:t>(1), pp.70-93.</w:t>
      </w:r>
    </w:p>
    <w:p w14:paraId="105BE070"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McCardle, J.G., Rousseau, M.B. and Krumwiede, D., 2019. The effects of strategic alignment and competitive priorities on operational performance: The role of cultural context. </w:t>
      </w:r>
      <w:r w:rsidRPr="00F81245">
        <w:rPr>
          <w:rFonts w:ascii="Arial" w:hAnsi="Arial" w:cs="Arial"/>
          <w:i/>
          <w:iCs/>
          <w:color w:val="222222"/>
          <w:sz w:val="24"/>
          <w:szCs w:val="24"/>
          <w:shd w:val="clear" w:color="auto" w:fill="FFFFFF"/>
        </w:rPr>
        <w:t>Operations Management Research</w:t>
      </w:r>
      <w:r w:rsidRPr="00F81245">
        <w:rPr>
          <w:rFonts w:ascii="Arial" w:hAnsi="Arial" w:cs="Arial"/>
          <w:color w:val="222222"/>
          <w:sz w:val="24"/>
          <w:szCs w:val="24"/>
          <w:shd w:val="clear" w:color="auto" w:fill="FFFFFF"/>
        </w:rPr>
        <w:t>, </w:t>
      </w:r>
      <w:r w:rsidRPr="00F81245">
        <w:rPr>
          <w:rFonts w:ascii="Arial" w:hAnsi="Arial" w:cs="Arial"/>
          <w:i/>
          <w:iCs/>
          <w:color w:val="222222"/>
          <w:sz w:val="24"/>
          <w:szCs w:val="24"/>
          <w:shd w:val="clear" w:color="auto" w:fill="FFFFFF"/>
        </w:rPr>
        <w:t>12</w:t>
      </w:r>
      <w:r w:rsidRPr="00F81245">
        <w:rPr>
          <w:rFonts w:ascii="Arial" w:hAnsi="Arial" w:cs="Arial"/>
          <w:color w:val="222222"/>
          <w:sz w:val="24"/>
          <w:szCs w:val="24"/>
          <w:shd w:val="clear" w:color="auto" w:fill="FFFFFF"/>
        </w:rPr>
        <w:t>, pp.4-18.</w:t>
      </w:r>
    </w:p>
    <w:p w14:paraId="2FBDEDFF"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Thomas, D.C. and Peterson, M.F., 2016. </w:t>
      </w:r>
      <w:r w:rsidRPr="00F81245">
        <w:rPr>
          <w:rFonts w:ascii="Arial" w:hAnsi="Arial" w:cs="Arial"/>
          <w:i/>
          <w:iCs/>
          <w:color w:val="222222"/>
          <w:sz w:val="24"/>
          <w:szCs w:val="24"/>
          <w:shd w:val="clear" w:color="auto" w:fill="FFFFFF"/>
        </w:rPr>
        <w:t>Cross-cultural management: Essential concepts</w:t>
      </w:r>
      <w:r w:rsidRPr="00F81245">
        <w:rPr>
          <w:rFonts w:ascii="Arial" w:hAnsi="Arial" w:cs="Arial"/>
          <w:color w:val="222222"/>
          <w:sz w:val="24"/>
          <w:szCs w:val="24"/>
          <w:shd w:val="clear" w:color="auto" w:fill="FFFFFF"/>
        </w:rPr>
        <w:t>. Sage Publications.</w:t>
      </w:r>
    </w:p>
    <w:p w14:paraId="24602A27"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Abbott, K.W., Green, J.F. and Keohane, R.O., 2016. Organizational ecology and institutional change in global governance. </w:t>
      </w:r>
      <w:r w:rsidRPr="00F81245">
        <w:rPr>
          <w:rFonts w:ascii="Arial" w:hAnsi="Arial" w:cs="Arial"/>
          <w:i/>
          <w:iCs/>
          <w:color w:val="222222"/>
          <w:sz w:val="24"/>
          <w:szCs w:val="24"/>
          <w:shd w:val="clear" w:color="auto" w:fill="FFFFFF"/>
        </w:rPr>
        <w:t>International Organization</w:t>
      </w:r>
      <w:r w:rsidRPr="00F81245">
        <w:rPr>
          <w:rFonts w:ascii="Arial" w:hAnsi="Arial" w:cs="Arial"/>
          <w:color w:val="222222"/>
          <w:sz w:val="24"/>
          <w:szCs w:val="24"/>
          <w:shd w:val="clear" w:color="auto" w:fill="FFFFFF"/>
        </w:rPr>
        <w:t>, </w:t>
      </w:r>
      <w:r w:rsidRPr="00F81245">
        <w:rPr>
          <w:rFonts w:ascii="Arial" w:hAnsi="Arial" w:cs="Arial"/>
          <w:i/>
          <w:iCs/>
          <w:color w:val="222222"/>
          <w:sz w:val="24"/>
          <w:szCs w:val="24"/>
          <w:shd w:val="clear" w:color="auto" w:fill="FFFFFF"/>
        </w:rPr>
        <w:t>70</w:t>
      </w:r>
      <w:r w:rsidRPr="00F81245">
        <w:rPr>
          <w:rFonts w:ascii="Arial" w:hAnsi="Arial" w:cs="Arial"/>
          <w:color w:val="222222"/>
          <w:sz w:val="24"/>
          <w:szCs w:val="24"/>
          <w:shd w:val="clear" w:color="auto" w:fill="FFFFFF"/>
        </w:rPr>
        <w:t>(2), pp.247-277.</w:t>
      </w:r>
    </w:p>
    <w:p w14:paraId="183DDDD5"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Kezar, A., 2018. </w:t>
      </w:r>
      <w:r w:rsidRPr="00F81245">
        <w:rPr>
          <w:rFonts w:ascii="Arial" w:hAnsi="Arial" w:cs="Arial"/>
          <w:i/>
          <w:iCs/>
          <w:color w:val="222222"/>
          <w:sz w:val="24"/>
          <w:szCs w:val="24"/>
          <w:shd w:val="clear" w:color="auto" w:fill="FFFFFF"/>
        </w:rPr>
        <w:t>How colleges change: Understanding, leading, and enacting change</w:t>
      </w:r>
      <w:r w:rsidRPr="00F81245">
        <w:rPr>
          <w:rFonts w:ascii="Arial" w:hAnsi="Arial" w:cs="Arial"/>
          <w:color w:val="222222"/>
          <w:sz w:val="24"/>
          <w:szCs w:val="24"/>
          <w:shd w:val="clear" w:color="auto" w:fill="FFFFFF"/>
        </w:rPr>
        <w:t>. Routledge.</w:t>
      </w:r>
    </w:p>
    <w:p w14:paraId="1873E8AE"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Dwyer, R.J. and Azevedo, A., 2016. Preparing leaders for the multi-generational workforce. </w:t>
      </w:r>
      <w:r w:rsidRPr="00F81245">
        <w:rPr>
          <w:rFonts w:ascii="Arial" w:hAnsi="Arial" w:cs="Arial"/>
          <w:i/>
          <w:iCs/>
          <w:color w:val="222222"/>
          <w:sz w:val="24"/>
          <w:szCs w:val="24"/>
          <w:shd w:val="clear" w:color="auto" w:fill="FFFFFF"/>
        </w:rPr>
        <w:t>Journal of Enterprising Communities: People and Places in the Global Economy</w:t>
      </w:r>
      <w:r w:rsidRPr="00F81245">
        <w:rPr>
          <w:rFonts w:ascii="Arial" w:hAnsi="Arial" w:cs="Arial"/>
          <w:color w:val="222222"/>
          <w:sz w:val="24"/>
          <w:szCs w:val="24"/>
          <w:shd w:val="clear" w:color="auto" w:fill="FFFFFF"/>
        </w:rPr>
        <w:t>, </w:t>
      </w:r>
      <w:r w:rsidRPr="00F81245">
        <w:rPr>
          <w:rFonts w:ascii="Arial" w:hAnsi="Arial" w:cs="Arial"/>
          <w:i/>
          <w:iCs/>
          <w:color w:val="222222"/>
          <w:sz w:val="24"/>
          <w:szCs w:val="24"/>
          <w:shd w:val="clear" w:color="auto" w:fill="FFFFFF"/>
        </w:rPr>
        <w:t>10</w:t>
      </w:r>
      <w:r w:rsidRPr="00F81245">
        <w:rPr>
          <w:rFonts w:ascii="Arial" w:hAnsi="Arial" w:cs="Arial"/>
          <w:color w:val="222222"/>
          <w:sz w:val="24"/>
          <w:szCs w:val="24"/>
          <w:shd w:val="clear" w:color="auto" w:fill="FFFFFF"/>
        </w:rPr>
        <w:t>(3), pp.281-305.</w:t>
      </w:r>
    </w:p>
    <w:p w14:paraId="31B22CCF"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Kniffin, K.M., Narayanan, J., Anseel, F., Antonakis, J., Ashford, S.P., Bakker, A.B., Bamberger, P., Bapuji, H., Bhave, D.P., Choi, V.K. and Creary, S.J., 2021. COVID-19 and the workplace: Implications, issues, and insights for future research and action. </w:t>
      </w:r>
      <w:r w:rsidRPr="00F81245">
        <w:rPr>
          <w:rFonts w:ascii="Arial" w:hAnsi="Arial" w:cs="Arial"/>
          <w:i/>
          <w:iCs/>
          <w:color w:val="222222"/>
          <w:sz w:val="24"/>
          <w:szCs w:val="24"/>
          <w:shd w:val="clear" w:color="auto" w:fill="FFFFFF"/>
        </w:rPr>
        <w:t>American psychologist</w:t>
      </w:r>
      <w:r w:rsidRPr="00F81245">
        <w:rPr>
          <w:rFonts w:ascii="Arial" w:hAnsi="Arial" w:cs="Arial"/>
          <w:color w:val="222222"/>
          <w:sz w:val="24"/>
          <w:szCs w:val="24"/>
          <w:shd w:val="clear" w:color="auto" w:fill="FFFFFF"/>
        </w:rPr>
        <w:t>, </w:t>
      </w:r>
      <w:r w:rsidRPr="00F81245">
        <w:rPr>
          <w:rFonts w:ascii="Arial" w:hAnsi="Arial" w:cs="Arial"/>
          <w:i/>
          <w:iCs/>
          <w:color w:val="222222"/>
          <w:sz w:val="24"/>
          <w:szCs w:val="24"/>
          <w:shd w:val="clear" w:color="auto" w:fill="FFFFFF"/>
        </w:rPr>
        <w:t>76</w:t>
      </w:r>
      <w:r w:rsidRPr="00F81245">
        <w:rPr>
          <w:rFonts w:ascii="Arial" w:hAnsi="Arial" w:cs="Arial"/>
          <w:color w:val="222222"/>
          <w:sz w:val="24"/>
          <w:szCs w:val="24"/>
          <w:shd w:val="clear" w:color="auto" w:fill="FFFFFF"/>
        </w:rPr>
        <w:t>(1), p.63.</w:t>
      </w:r>
    </w:p>
    <w:p w14:paraId="1B6DD39F"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Hénard, F. and Roseveare, D., 2012. Fostering quality teaching in higher education: Policies and practices. </w:t>
      </w:r>
      <w:r w:rsidRPr="00F81245">
        <w:rPr>
          <w:rFonts w:ascii="Arial" w:hAnsi="Arial" w:cs="Arial"/>
          <w:i/>
          <w:iCs/>
          <w:color w:val="222222"/>
          <w:sz w:val="24"/>
          <w:szCs w:val="24"/>
          <w:shd w:val="clear" w:color="auto" w:fill="FFFFFF"/>
        </w:rPr>
        <w:t>An IMHE guide for higher education institutions</w:t>
      </w:r>
      <w:r w:rsidRPr="00F81245">
        <w:rPr>
          <w:rFonts w:ascii="Arial" w:hAnsi="Arial" w:cs="Arial"/>
          <w:color w:val="222222"/>
          <w:sz w:val="24"/>
          <w:szCs w:val="24"/>
          <w:shd w:val="clear" w:color="auto" w:fill="FFFFFF"/>
        </w:rPr>
        <w:t>, </w:t>
      </w:r>
      <w:r w:rsidRPr="00F81245">
        <w:rPr>
          <w:rFonts w:ascii="Arial" w:hAnsi="Arial" w:cs="Arial"/>
          <w:i/>
          <w:iCs/>
          <w:color w:val="222222"/>
          <w:sz w:val="24"/>
          <w:szCs w:val="24"/>
          <w:shd w:val="clear" w:color="auto" w:fill="FFFFFF"/>
        </w:rPr>
        <w:t>1</w:t>
      </w:r>
      <w:r w:rsidRPr="00F81245">
        <w:rPr>
          <w:rFonts w:ascii="Arial" w:hAnsi="Arial" w:cs="Arial"/>
          <w:color w:val="222222"/>
          <w:sz w:val="24"/>
          <w:szCs w:val="24"/>
          <w:shd w:val="clear" w:color="auto" w:fill="FFFFFF"/>
        </w:rPr>
        <w:t>(1), pp.7-11.</w:t>
      </w:r>
    </w:p>
    <w:p w14:paraId="5F5C4D1B"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lastRenderedPageBreak/>
        <w:t>Groysberg, B., Lee, J., Price, J. and Cheng, J., 2018. The leader’s guide to corporate culture. </w:t>
      </w:r>
      <w:r w:rsidRPr="00F81245">
        <w:rPr>
          <w:rFonts w:ascii="Arial" w:hAnsi="Arial" w:cs="Arial"/>
          <w:i/>
          <w:iCs/>
          <w:color w:val="222222"/>
          <w:sz w:val="24"/>
          <w:szCs w:val="24"/>
          <w:shd w:val="clear" w:color="auto" w:fill="FFFFFF"/>
        </w:rPr>
        <w:t>Harvard business review</w:t>
      </w:r>
      <w:r w:rsidRPr="00F81245">
        <w:rPr>
          <w:rFonts w:ascii="Arial" w:hAnsi="Arial" w:cs="Arial"/>
          <w:color w:val="222222"/>
          <w:sz w:val="24"/>
          <w:szCs w:val="24"/>
          <w:shd w:val="clear" w:color="auto" w:fill="FFFFFF"/>
        </w:rPr>
        <w:t>, </w:t>
      </w:r>
      <w:r w:rsidRPr="00F81245">
        <w:rPr>
          <w:rFonts w:ascii="Arial" w:hAnsi="Arial" w:cs="Arial"/>
          <w:i/>
          <w:iCs/>
          <w:color w:val="222222"/>
          <w:sz w:val="24"/>
          <w:szCs w:val="24"/>
          <w:shd w:val="clear" w:color="auto" w:fill="FFFFFF"/>
        </w:rPr>
        <w:t>96</w:t>
      </w:r>
      <w:r w:rsidRPr="00F81245">
        <w:rPr>
          <w:rFonts w:ascii="Arial" w:hAnsi="Arial" w:cs="Arial"/>
          <w:color w:val="222222"/>
          <w:sz w:val="24"/>
          <w:szCs w:val="24"/>
          <w:shd w:val="clear" w:color="auto" w:fill="FFFFFF"/>
        </w:rPr>
        <w:t>(1), pp.44-52.</w:t>
      </w:r>
    </w:p>
    <w:p w14:paraId="7306F68C"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Fenwick, M., McCahery, J.A. and Vermeulen, E.P., 2019. The end of ‘corporate’governance: Hello ‘platform’governance. </w:t>
      </w:r>
      <w:r w:rsidRPr="00F81245">
        <w:rPr>
          <w:rFonts w:ascii="Arial" w:hAnsi="Arial" w:cs="Arial"/>
          <w:i/>
          <w:iCs/>
          <w:color w:val="222222"/>
          <w:sz w:val="24"/>
          <w:szCs w:val="24"/>
          <w:shd w:val="clear" w:color="auto" w:fill="FFFFFF"/>
        </w:rPr>
        <w:t>European Business Organization Law Review</w:t>
      </w:r>
      <w:r w:rsidRPr="00F81245">
        <w:rPr>
          <w:rFonts w:ascii="Arial" w:hAnsi="Arial" w:cs="Arial"/>
          <w:color w:val="222222"/>
          <w:sz w:val="24"/>
          <w:szCs w:val="24"/>
          <w:shd w:val="clear" w:color="auto" w:fill="FFFFFF"/>
        </w:rPr>
        <w:t>, </w:t>
      </w:r>
      <w:r w:rsidRPr="00F81245">
        <w:rPr>
          <w:rFonts w:ascii="Arial" w:hAnsi="Arial" w:cs="Arial"/>
          <w:i/>
          <w:iCs/>
          <w:color w:val="222222"/>
          <w:sz w:val="24"/>
          <w:szCs w:val="24"/>
          <w:shd w:val="clear" w:color="auto" w:fill="FFFFFF"/>
        </w:rPr>
        <w:t>20</w:t>
      </w:r>
      <w:r w:rsidRPr="00F81245">
        <w:rPr>
          <w:rFonts w:ascii="Arial" w:hAnsi="Arial" w:cs="Arial"/>
          <w:color w:val="222222"/>
          <w:sz w:val="24"/>
          <w:szCs w:val="24"/>
          <w:shd w:val="clear" w:color="auto" w:fill="FFFFFF"/>
        </w:rPr>
        <w:t>, pp.171-199.</w:t>
      </w:r>
    </w:p>
    <w:p w14:paraId="6D2D4EB8"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Tao, W., Song, B., Ferguson, M.A. and Kochhar, S., 2018. Employees’ prosocial behavioral intentions through empowerment in CSR decision-making. </w:t>
      </w:r>
      <w:r w:rsidRPr="00F81245">
        <w:rPr>
          <w:rFonts w:ascii="Arial" w:hAnsi="Arial" w:cs="Arial"/>
          <w:i/>
          <w:iCs/>
          <w:color w:val="222222"/>
          <w:sz w:val="24"/>
          <w:szCs w:val="24"/>
          <w:shd w:val="clear" w:color="auto" w:fill="FFFFFF"/>
        </w:rPr>
        <w:t>Public Relations Review</w:t>
      </w:r>
      <w:r w:rsidRPr="00F81245">
        <w:rPr>
          <w:rFonts w:ascii="Arial" w:hAnsi="Arial" w:cs="Arial"/>
          <w:color w:val="222222"/>
          <w:sz w:val="24"/>
          <w:szCs w:val="24"/>
          <w:shd w:val="clear" w:color="auto" w:fill="FFFFFF"/>
        </w:rPr>
        <w:t>, </w:t>
      </w:r>
      <w:r w:rsidRPr="00F81245">
        <w:rPr>
          <w:rFonts w:ascii="Arial" w:hAnsi="Arial" w:cs="Arial"/>
          <w:i/>
          <w:iCs/>
          <w:color w:val="222222"/>
          <w:sz w:val="24"/>
          <w:szCs w:val="24"/>
          <w:shd w:val="clear" w:color="auto" w:fill="FFFFFF"/>
        </w:rPr>
        <w:t>44</w:t>
      </w:r>
      <w:r w:rsidRPr="00F81245">
        <w:rPr>
          <w:rFonts w:ascii="Arial" w:hAnsi="Arial" w:cs="Arial"/>
          <w:color w:val="222222"/>
          <w:sz w:val="24"/>
          <w:szCs w:val="24"/>
          <w:shd w:val="clear" w:color="auto" w:fill="FFFFFF"/>
        </w:rPr>
        <w:t>(5), pp.667-680.</w:t>
      </w:r>
    </w:p>
    <w:p w14:paraId="7E31DE67"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Kools, M. and Stoll, L., 2016. What makes a school a learning organisation?</w:t>
      </w:r>
    </w:p>
    <w:p w14:paraId="5A2E1578"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Edmondson, A. C. (2012). </w:t>
      </w:r>
      <w:r w:rsidRPr="00F81245">
        <w:rPr>
          <w:rFonts w:ascii="Arial" w:hAnsi="Arial" w:cs="Arial"/>
          <w:i/>
          <w:iCs/>
          <w:color w:val="222222"/>
          <w:sz w:val="24"/>
          <w:szCs w:val="24"/>
          <w:shd w:val="clear" w:color="auto" w:fill="FFFFFF"/>
        </w:rPr>
        <w:t>Teaming: How organizations learn, innovate, and compete in the knowledge economy</w:t>
      </w:r>
      <w:r w:rsidRPr="00F81245">
        <w:rPr>
          <w:rFonts w:ascii="Arial" w:hAnsi="Arial" w:cs="Arial"/>
          <w:color w:val="222222"/>
          <w:sz w:val="24"/>
          <w:szCs w:val="24"/>
          <w:shd w:val="clear" w:color="auto" w:fill="FFFFFF"/>
        </w:rPr>
        <w:t>. John Wiley &amp; Sons.</w:t>
      </w:r>
    </w:p>
    <w:p w14:paraId="34FA86C5"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Evans, J.R., 2016. </w:t>
      </w:r>
      <w:r w:rsidRPr="00F81245">
        <w:rPr>
          <w:rFonts w:ascii="Arial" w:hAnsi="Arial" w:cs="Arial"/>
          <w:i/>
          <w:iCs/>
          <w:color w:val="222222"/>
          <w:sz w:val="24"/>
          <w:szCs w:val="24"/>
          <w:shd w:val="clear" w:color="auto" w:fill="FFFFFF"/>
        </w:rPr>
        <w:t>Quality &amp; performance excellence</w:t>
      </w:r>
      <w:r w:rsidRPr="00F81245">
        <w:rPr>
          <w:rFonts w:ascii="Arial" w:hAnsi="Arial" w:cs="Arial"/>
          <w:color w:val="222222"/>
          <w:sz w:val="24"/>
          <w:szCs w:val="24"/>
          <w:shd w:val="clear" w:color="auto" w:fill="FFFFFF"/>
        </w:rPr>
        <w:t>. Cengage Learning.</w:t>
      </w:r>
    </w:p>
    <w:p w14:paraId="0A10F5CE"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Davis, J. and Daniels, R., 2016. </w:t>
      </w:r>
      <w:r w:rsidRPr="00F81245">
        <w:rPr>
          <w:rFonts w:ascii="Arial" w:hAnsi="Arial" w:cs="Arial"/>
          <w:i/>
          <w:iCs/>
          <w:color w:val="222222"/>
          <w:sz w:val="24"/>
          <w:szCs w:val="24"/>
          <w:shd w:val="clear" w:color="auto" w:fill="FFFFFF"/>
        </w:rPr>
        <w:t>Effective DevOps: building a culture of collaboration, affinity, and tooling at scale</w:t>
      </w:r>
      <w:r w:rsidRPr="00F81245">
        <w:rPr>
          <w:rFonts w:ascii="Arial" w:hAnsi="Arial" w:cs="Arial"/>
          <w:color w:val="222222"/>
          <w:sz w:val="24"/>
          <w:szCs w:val="24"/>
          <w:shd w:val="clear" w:color="auto" w:fill="FFFFFF"/>
        </w:rPr>
        <w:t>. " O'Reilly Media, Inc.".</w:t>
      </w:r>
    </w:p>
    <w:p w14:paraId="47B2A931"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Stickdorn, M., Hormess, M.E., Lawrence, A. and Schneider, J., 2018. </w:t>
      </w:r>
      <w:r w:rsidRPr="00F81245">
        <w:rPr>
          <w:rFonts w:ascii="Arial" w:hAnsi="Arial" w:cs="Arial"/>
          <w:i/>
          <w:iCs/>
          <w:color w:val="222222"/>
          <w:sz w:val="24"/>
          <w:szCs w:val="24"/>
          <w:shd w:val="clear" w:color="auto" w:fill="FFFFFF"/>
        </w:rPr>
        <w:t>This is service design doing: applying service design thinking in the real world</w:t>
      </w:r>
      <w:r w:rsidRPr="00F81245">
        <w:rPr>
          <w:rFonts w:ascii="Arial" w:hAnsi="Arial" w:cs="Arial"/>
          <w:color w:val="222222"/>
          <w:sz w:val="24"/>
          <w:szCs w:val="24"/>
          <w:shd w:val="clear" w:color="auto" w:fill="FFFFFF"/>
        </w:rPr>
        <w:t>. " O'Reilly Media, Inc.".</w:t>
      </w:r>
    </w:p>
    <w:p w14:paraId="2C118FF9"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Buttle, F. and Maklan, S., 2019. </w:t>
      </w:r>
      <w:r w:rsidRPr="00F81245">
        <w:rPr>
          <w:rFonts w:ascii="Arial" w:hAnsi="Arial" w:cs="Arial"/>
          <w:i/>
          <w:iCs/>
          <w:color w:val="222222"/>
          <w:sz w:val="24"/>
          <w:szCs w:val="24"/>
          <w:shd w:val="clear" w:color="auto" w:fill="FFFFFF"/>
        </w:rPr>
        <w:t>Customer relationship management: concepts and technologies</w:t>
      </w:r>
      <w:r w:rsidRPr="00F81245">
        <w:rPr>
          <w:rFonts w:ascii="Arial" w:hAnsi="Arial" w:cs="Arial"/>
          <w:color w:val="222222"/>
          <w:sz w:val="24"/>
          <w:szCs w:val="24"/>
          <w:shd w:val="clear" w:color="auto" w:fill="FFFFFF"/>
        </w:rPr>
        <w:t>. Routledge.</w:t>
      </w:r>
    </w:p>
    <w:p w14:paraId="38CD0EC3"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Peppers, D. and Rogers, M., 2016. </w:t>
      </w:r>
      <w:r w:rsidRPr="00F81245">
        <w:rPr>
          <w:rFonts w:ascii="Arial" w:hAnsi="Arial" w:cs="Arial"/>
          <w:i/>
          <w:iCs/>
          <w:color w:val="222222"/>
          <w:sz w:val="24"/>
          <w:szCs w:val="24"/>
          <w:shd w:val="clear" w:color="auto" w:fill="FFFFFF"/>
        </w:rPr>
        <w:t>Managing customer experience and relationships: A strategic framework</w:t>
      </w:r>
      <w:r w:rsidRPr="00F81245">
        <w:rPr>
          <w:rFonts w:ascii="Arial" w:hAnsi="Arial" w:cs="Arial"/>
          <w:color w:val="222222"/>
          <w:sz w:val="24"/>
          <w:szCs w:val="24"/>
          <w:shd w:val="clear" w:color="auto" w:fill="FFFFFF"/>
        </w:rPr>
        <w:t>. John Wiley &amp; Sons.</w:t>
      </w:r>
    </w:p>
    <w:p w14:paraId="2DBC175F"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t>Hamzah, M.I., Othman, A.K. and Hassan, F., 2020. Elucidating salespeople's market orientation, proactive service behavior and organizational culture in the B2B banking sector: a Malaysian perspective. </w:t>
      </w:r>
      <w:r w:rsidRPr="00F81245">
        <w:rPr>
          <w:rFonts w:ascii="Arial" w:hAnsi="Arial" w:cs="Arial"/>
          <w:i/>
          <w:iCs/>
          <w:color w:val="222222"/>
          <w:sz w:val="24"/>
          <w:szCs w:val="24"/>
          <w:shd w:val="clear" w:color="auto" w:fill="FFFFFF"/>
        </w:rPr>
        <w:t>International Journal of Bank Marketing</w:t>
      </w:r>
      <w:r w:rsidRPr="00F81245">
        <w:rPr>
          <w:rFonts w:ascii="Arial" w:hAnsi="Arial" w:cs="Arial"/>
          <w:color w:val="222222"/>
          <w:sz w:val="24"/>
          <w:szCs w:val="24"/>
          <w:shd w:val="clear" w:color="auto" w:fill="FFFFFF"/>
        </w:rPr>
        <w:t>, </w:t>
      </w:r>
      <w:r w:rsidRPr="00F81245">
        <w:rPr>
          <w:rFonts w:ascii="Arial" w:hAnsi="Arial" w:cs="Arial"/>
          <w:i/>
          <w:iCs/>
          <w:color w:val="222222"/>
          <w:sz w:val="24"/>
          <w:szCs w:val="24"/>
          <w:shd w:val="clear" w:color="auto" w:fill="FFFFFF"/>
        </w:rPr>
        <w:t>38</w:t>
      </w:r>
      <w:r w:rsidRPr="00F81245">
        <w:rPr>
          <w:rFonts w:ascii="Arial" w:hAnsi="Arial" w:cs="Arial"/>
          <w:color w:val="222222"/>
          <w:sz w:val="24"/>
          <w:szCs w:val="24"/>
          <w:shd w:val="clear" w:color="auto" w:fill="FFFFFF"/>
        </w:rPr>
        <w:t>(5), pp.1033-1057.</w:t>
      </w:r>
    </w:p>
    <w:p w14:paraId="23D96AC2" w14:textId="77777777" w:rsidR="00F81245" w:rsidRPr="00F81245" w:rsidRDefault="00F81245" w:rsidP="00F81245">
      <w:pPr>
        <w:spacing w:after="0" w:line="480" w:lineRule="auto"/>
        <w:ind w:left="720" w:hanging="720"/>
        <w:rPr>
          <w:rFonts w:ascii="Arial" w:hAnsi="Arial" w:cs="Arial"/>
          <w:color w:val="222222"/>
          <w:sz w:val="24"/>
          <w:szCs w:val="24"/>
          <w:shd w:val="clear" w:color="auto" w:fill="FFFFFF"/>
        </w:rPr>
      </w:pPr>
      <w:r w:rsidRPr="00F81245">
        <w:rPr>
          <w:rFonts w:ascii="Arial" w:hAnsi="Arial" w:cs="Arial"/>
          <w:color w:val="222222"/>
          <w:sz w:val="24"/>
          <w:szCs w:val="24"/>
          <w:shd w:val="clear" w:color="auto" w:fill="FFFFFF"/>
        </w:rPr>
        <w:lastRenderedPageBreak/>
        <w:t>Troilo, G., De Luca, L.M. and Guenzi, P., 2017. Linking data</w:t>
      </w:r>
      <w:r w:rsidRPr="00F81245">
        <w:rPr>
          <w:rFonts w:ascii="Cambria Math" w:hAnsi="Cambria Math" w:cs="Cambria Math"/>
          <w:color w:val="222222"/>
          <w:sz w:val="24"/>
          <w:szCs w:val="24"/>
          <w:shd w:val="clear" w:color="auto" w:fill="FFFFFF"/>
        </w:rPr>
        <w:t>‐</w:t>
      </w:r>
      <w:r w:rsidRPr="00F81245">
        <w:rPr>
          <w:rFonts w:ascii="Arial" w:hAnsi="Arial" w:cs="Arial"/>
          <w:color w:val="222222"/>
          <w:sz w:val="24"/>
          <w:szCs w:val="24"/>
          <w:shd w:val="clear" w:color="auto" w:fill="FFFFFF"/>
        </w:rPr>
        <w:t>rich environments with service innovation in incumbent firms: A conceptual framework and research propositions. </w:t>
      </w:r>
      <w:r w:rsidRPr="00F81245">
        <w:rPr>
          <w:rFonts w:ascii="Arial" w:hAnsi="Arial" w:cs="Arial"/>
          <w:i/>
          <w:iCs/>
          <w:color w:val="222222"/>
          <w:sz w:val="24"/>
          <w:szCs w:val="24"/>
          <w:shd w:val="clear" w:color="auto" w:fill="FFFFFF"/>
        </w:rPr>
        <w:t>Journal of Product Innovation Management</w:t>
      </w:r>
      <w:r w:rsidRPr="00F81245">
        <w:rPr>
          <w:rFonts w:ascii="Arial" w:hAnsi="Arial" w:cs="Arial"/>
          <w:color w:val="222222"/>
          <w:sz w:val="24"/>
          <w:szCs w:val="24"/>
          <w:shd w:val="clear" w:color="auto" w:fill="FFFFFF"/>
        </w:rPr>
        <w:t>, </w:t>
      </w:r>
      <w:r w:rsidRPr="00F81245">
        <w:rPr>
          <w:rFonts w:ascii="Arial" w:hAnsi="Arial" w:cs="Arial"/>
          <w:i/>
          <w:iCs/>
          <w:color w:val="222222"/>
          <w:sz w:val="24"/>
          <w:szCs w:val="24"/>
          <w:shd w:val="clear" w:color="auto" w:fill="FFFFFF"/>
        </w:rPr>
        <w:t>34</w:t>
      </w:r>
      <w:r w:rsidRPr="00F81245">
        <w:rPr>
          <w:rFonts w:ascii="Arial" w:hAnsi="Arial" w:cs="Arial"/>
          <w:color w:val="222222"/>
          <w:sz w:val="24"/>
          <w:szCs w:val="24"/>
          <w:shd w:val="clear" w:color="auto" w:fill="FFFFFF"/>
        </w:rPr>
        <w:t>(5), pp.617-639.</w:t>
      </w:r>
    </w:p>
    <w:p w14:paraId="66E166BF" w14:textId="77777777" w:rsidR="00F81245" w:rsidRPr="00F81245" w:rsidRDefault="00F81245" w:rsidP="00F81245">
      <w:pPr>
        <w:spacing w:after="0" w:line="480" w:lineRule="auto"/>
        <w:ind w:left="720" w:hanging="720"/>
        <w:rPr>
          <w:rFonts w:ascii="Arial" w:hAnsi="Arial" w:cs="Arial"/>
          <w:sz w:val="24"/>
          <w:szCs w:val="24"/>
        </w:rPr>
      </w:pPr>
      <w:r w:rsidRPr="00F81245">
        <w:rPr>
          <w:rFonts w:ascii="Arial" w:hAnsi="Arial" w:cs="Arial"/>
          <w:color w:val="222222"/>
          <w:sz w:val="24"/>
          <w:szCs w:val="24"/>
          <w:shd w:val="clear" w:color="auto" w:fill="FFFFFF"/>
        </w:rPr>
        <w:t>Addis, M., 2020. </w:t>
      </w:r>
      <w:r w:rsidRPr="00F81245">
        <w:rPr>
          <w:rFonts w:ascii="Arial" w:hAnsi="Arial" w:cs="Arial"/>
          <w:i/>
          <w:iCs/>
          <w:color w:val="222222"/>
          <w:sz w:val="24"/>
          <w:szCs w:val="24"/>
          <w:shd w:val="clear" w:color="auto" w:fill="FFFFFF"/>
        </w:rPr>
        <w:t>Engaging brands: A customer-centric approach for superior experiences</w:t>
      </w:r>
      <w:r w:rsidRPr="00F81245">
        <w:rPr>
          <w:rFonts w:ascii="Arial" w:hAnsi="Arial" w:cs="Arial"/>
          <w:color w:val="222222"/>
          <w:sz w:val="24"/>
          <w:szCs w:val="24"/>
          <w:shd w:val="clear" w:color="auto" w:fill="FFFFFF"/>
        </w:rPr>
        <w:t>. Routledge.</w:t>
      </w:r>
    </w:p>
    <w:p w14:paraId="23DBCCCF" w14:textId="77777777" w:rsidR="003077DA" w:rsidRDefault="003077DA"/>
    <w:sectPr w:rsidR="003077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C3364"/>
    <w:multiLevelType w:val="multilevel"/>
    <w:tmpl w:val="D22ED14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896085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245"/>
    <w:rsid w:val="00013A38"/>
    <w:rsid w:val="003077DA"/>
    <w:rsid w:val="00464F1C"/>
    <w:rsid w:val="00F81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2F5FC"/>
  <w15:chartTrackingRefBased/>
  <w15:docId w15:val="{0F582E89-678A-4A5F-B348-7F03AB180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245"/>
    <w:rPr>
      <w:lang w:val="en-US"/>
    </w:rPr>
  </w:style>
  <w:style w:type="paragraph" w:styleId="Heading1">
    <w:name w:val="heading 1"/>
    <w:basedOn w:val="Normal"/>
    <w:next w:val="Normal"/>
    <w:link w:val="Heading1Char"/>
    <w:uiPriority w:val="9"/>
    <w:qFormat/>
    <w:rsid w:val="00F812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12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245"/>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F81245"/>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F81245"/>
    <w:pPr>
      <w:outlineLvl w:val="9"/>
    </w:pPr>
    <w:rPr>
      <w:kern w:val="0"/>
      <w14:ligatures w14:val="none"/>
    </w:rPr>
  </w:style>
  <w:style w:type="paragraph" w:styleId="TOC1">
    <w:name w:val="toc 1"/>
    <w:basedOn w:val="Normal"/>
    <w:next w:val="Normal"/>
    <w:autoRedefine/>
    <w:uiPriority w:val="39"/>
    <w:unhideWhenUsed/>
    <w:rsid w:val="00F81245"/>
    <w:pPr>
      <w:spacing w:after="100"/>
    </w:pPr>
  </w:style>
  <w:style w:type="paragraph" w:styleId="TOC2">
    <w:name w:val="toc 2"/>
    <w:basedOn w:val="Normal"/>
    <w:next w:val="Normal"/>
    <w:autoRedefine/>
    <w:uiPriority w:val="39"/>
    <w:unhideWhenUsed/>
    <w:rsid w:val="00F81245"/>
    <w:pPr>
      <w:spacing w:after="100"/>
      <w:ind w:left="220"/>
    </w:pPr>
  </w:style>
  <w:style w:type="character" w:styleId="Hyperlink">
    <w:name w:val="Hyperlink"/>
    <w:basedOn w:val="DefaultParagraphFont"/>
    <w:uiPriority w:val="99"/>
    <w:unhideWhenUsed/>
    <w:rsid w:val="00F81245"/>
    <w:rPr>
      <w:color w:val="0563C1" w:themeColor="hyperlink"/>
      <w:u w:val="single"/>
    </w:rPr>
  </w:style>
  <w:style w:type="paragraph" w:styleId="ListParagraph">
    <w:name w:val="List Paragraph"/>
    <w:basedOn w:val="Normal"/>
    <w:uiPriority w:val="34"/>
    <w:qFormat/>
    <w:rsid w:val="00464F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31</Pages>
  <Words>7131</Words>
  <Characters>40650</Characters>
  <Application>Microsoft Office Word</Application>
  <DocSecurity>0</DocSecurity>
  <Lines>338</Lines>
  <Paragraphs>95</Paragraphs>
  <ScaleCrop>false</ScaleCrop>
  <Company/>
  <LinksUpToDate>false</LinksUpToDate>
  <CharactersWithSpaces>47686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dc:creator>
  <cp:keywords/>
  <dc:description/>
  <cp:lastModifiedBy>Sylwia Stefanska (1913932)</cp:lastModifiedBy>
  <cp:revision>3</cp:revision>
  <dcterms:created xsi:type="dcterms:W3CDTF">2023-07-28T15:29:00Z</dcterms:created>
  <dcterms:modified xsi:type="dcterms:W3CDTF">2023-07-28T15:37:00Z</dcterms:modified>
</cp:coreProperties>
</file>