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12F56" w:rsidRDefault="00112F56" w:rsidP="00112F56">
      <w:pPr>
        <w:spacing w:after="160" w:line="259" w:lineRule="auto"/>
        <w:jc w:val="center"/>
        <w:rPr>
          <w:b/>
          <w:sz w:val="40"/>
        </w:rPr>
      </w:pPr>
      <w:bookmarkStart w:id="0" w:name="_GoBack"/>
      <w:bookmarkEnd w:id="0"/>
    </w:p>
    <w:p w:rsidR="00112F56" w:rsidRDefault="00112F56" w:rsidP="00112F56">
      <w:pPr>
        <w:spacing w:after="160" w:line="259" w:lineRule="auto"/>
        <w:jc w:val="center"/>
        <w:rPr>
          <w:b/>
          <w:sz w:val="40"/>
        </w:rPr>
      </w:pPr>
    </w:p>
    <w:p w:rsidR="00112F56" w:rsidRDefault="00112F56" w:rsidP="00112F56">
      <w:pPr>
        <w:spacing w:after="160" w:line="259" w:lineRule="auto"/>
        <w:jc w:val="center"/>
        <w:rPr>
          <w:b/>
          <w:sz w:val="40"/>
        </w:rPr>
      </w:pPr>
    </w:p>
    <w:p w:rsidR="00112F56" w:rsidRDefault="00112F56" w:rsidP="00112F56">
      <w:pPr>
        <w:spacing w:after="160" w:line="259" w:lineRule="auto"/>
        <w:jc w:val="center"/>
        <w:rPr>
          <w:b/>
          <w:sz w:val="40"/>
        </w:rPr>
      </w:pPr>
    </w:p>
    <w:p w:rsidR="00112F56" w:rsidRDefault="00112F56" w:rsidP="00112F56">
      <w:pPr>
        <w:spacing w:after="160" w:line="259" w:lineRule="auto"/>
        <w:jc w:val="center"/>
        <w:rPr>
          <w:b/>
          <w:sz w:val="40"/>
        </w:rPr>
      </w:pPr>
    </w:p>
    <w:p w:rsidR="00112F56" w:rsidRDefault="009208E4" w:rsidP="00112F56">
      <w:pPr>
        <w:spacing w:after="160" w:line="259" w:lineRule="auto"/>
        <w:jc w:val="center"/>
        <w:rPr>
          <w:b/>
          <w:sz w:val="40"/>
        </w:rPr>
      </w:pPr>
      <w:r w:rsidRPr="00112F56">
        <w:rPr>
          <w:b/>
          <w:sz w:val="40"/>
        </w:rPr>
        <w:t xml:space="preserve">ACADEMIC </w:t>
      </w:r>
      <w:r w:rsidR="00686A5C">
        <w:rPr>
          <w:b/>
          <w:sz w:val="40"/>
        </w:rPr>
        <w:t>AND EMPLOYABILITY SKILLS</w:t>
      </w:r>
    </w:p>
    <w:p w:rsidR="00112F56" w:rsidRDefault="00112F56" w:rsidP="00112F56">
      <w:pPr>
        <w:spacing w:after="160" w:line="259" w:lineRule="auto"/>
        <w:jc w:val="center"/>
        <w:rPr>
          <w:b/>
          <w:sz w:val="40"/>
        </w:rPr>
      </w:pPr>
    </w:p>
    <w:p w:rsidR="00112F56" w:rsidRDefault="00112F56" w:rsidP="00112F56">
      <w:pPr>
        <w:spacing w:after="160" w:line="259" w:lineRule="auto"/>
        <w:jc w:val="center"/>
        <w:rPr>
          <w:b/>
          <w:sz w:val="40"/>
        </w:rPr>
      </w:pPr>
    </w:p>
    <w:p w:rsidR="00112F56" w:rsidRDefault="00112F56" w:rsidP="00112F56">
      <w:pPr>
        <w:spacing w:after="160" w:line="259" w:lineRule="auto"/>
        <w:jc w:val="center"/>
        <w:rPr>
          <w:b/>
          <w:sz w:val="40"/>
        </w:rPr>
      </w:pPr>
    </w:p>
    <w:p w:rsidR="00112F56" w:rsidRPr="00112F56" w:rsidRDefault="009208E4" w:rsidP="00112F56">
      <w:pPr>
        <w:spacing w:after="160" w:line="259" w:lineRule="auto"/>
        <w:jc w:val="center"/>
        <w:rPr>
          <w:i/>
        </w:rPr>
      </w:pPr>
      <w:r w:rsidRPr="00112F56">
        <w:rPr>
          <w:i/>
        </w:rPr>
        <w:t>Name of the Student:</w:t>
      </w:r>
      <w:r w:rsidR="00814827">
        <w:rPr>
          <w:i/>
        </w:rPr>
        <w:t xml:space="preserve"> Georgiana  Brandusa   Iliescu</w:t>
      </w:r>
    </w:p>
    <w:p w:rsidR="00112F56" w:rsidRPr="00112F56" w:rsidRDefault="009208E4" w:rsidP="00112F56">
      <w:pPr>
        <w:spacing w:after="160" w:line="259" w:lineRule="auto"/>
        <w:jc w:val="center"/>
        <w:rPr>
          <w:i/>
        </w:rPr>
      </w:pPr>
      <w:r w:rsidRPr="00112F56">
        <w:rPr>
          <w:i/>
        </w:rPr>
        <w:t>Student Number:</w:t>
      </w:r>
      <w:r w:rsidR="00814827">
        <w:rPr>
          <w:i/>
        </w:rPr>
        <w:t>1817449</w:t>
      </w:r>
    </w:p>
    <w:p w:rsidR="00112F56" w:rsidRPr="00112F56" w:rsidRDefault="009208E4" w:rsidP="00112F56">
      <w:pPr>
        <w:spacing w:after="160" w:line="259" w:lineRule="auto"/>
        <w:jc w:val="center"/>
        <w:rPr>
          <w:i/>
        </w:rPr>
      </w:pPr>
      <w:r w:rsidRPr="00112F56">
        <w:rPr>
          <w:i/>
        </w:rPr>
        <w:t>Module Title</w:t>
      </w:r>
      <w:r w:rsidR="00814827">
        <w:rPr>
          <w:i/>
        </w:rPr>
        <w:t xml:space="preserve"> </w:t>
      </w:r>
      <w:r w:rsidRPr="00112F56">
        <w:rPr>
          <w:i/>
        </w:rPr>
        <w:t>:</w:t>
      </w:r>
      <w:r w:rsidR="00814827">
        <w:rPr>
          <w:i/>
        </w:rPr>
        <w:t>Academic and Employability Skills BMSW4001</w:t>
      </w:r>
    </w:p>
    <w:p w:rsidR="00112F56" w:rsidRPr="00112F56" w:rsidRDefault="009208E4" w:rsidP="00112F56">
      <w:pPr>
        <w:spacing w:after="160" w:line="259" w:lineRule="auto"/>
        <w:jc w:val="center"/>
        <w:rPr>
          <w:rFonts w:eastAsia="Arial" w:cs="Arial"/>
          <w:i/>
          <w:sz w:val="18"/>
          <w:szCs w:val="40"/>
        </w:rPr>
      </w:pPr>
      <w:r w:rsidRPr="00112F56">
        <w:rPr>
          <w:i/>
        </w:rPr>
        <w:t>Module lecture’s Name:</w:t>
      </w:r>
      <w:r w:rsidR="00814827">
        <w:rPr>
          <w:i/>
        </w:rPr>
        <w:t xml:space="preserve"> Peter Allen</w:t>
      </w:r>
      <w:r w:rsidRPr="00112F56">
        <w:rPr>
          <w:i/>
          <w:sz w:val="16"/>
        </w:rPr>
        <w:br w:type="page"/>
      </w:r>
    </w:p>
    <w:sdt>
      <w:sdtPr>
        <w:rPr>
          <w:rFonts w:ascii="Times New Roman" w:eastAsiaTheme="minorEastAsia" w:hAnsi="Times New Roman" w:cstheme="minorBidi"/>
          <w:color w:val="000000" w:themeColor="text1"/>
          <w:sz w:val="24"/>
          <w:szCs w:val="22"/>
        </w:rPr>
        <w:id w:val="2064526904"/>
        <w:docPartObj>
          <w:docPartGallery w:val="Table of Contents"/>
          <w:docPartUnique/>
        </w:docPartObj>
      </w:sdtPr>
      <w:sdtEndPr>
        <w:rPr>
          <w:b/>
          <w:bCs/>
          <w:noProof/>
        </w:rPr>
      </w:sdtEndPr>
      <w:sdtContent>
        <w:p w:rsidR="00112F56" w:rsidRPr="00112F56" w:rsidRDefault="009208E4" w:rsidP="00112F56">
          <w:pPr>
            <w:pStyle w:val="TOCHeading"/>
            <w:spacing w:line="360" w:lineRule="auto"/>
            <w:jc w:val="center"/>
            <w:rPr>
              <w:rFonts w:ascii="Times New Roman" w:hAnsi="Times New Roman" w:cs="Times New Roman"/>
              <w:b/>
              <w:color w:val="000000" w:themeColor="text1"/>
            </w:rPr>
          </w:pPr>
          <w:r w:rsidRPr="00112F56">
            <w:rPr>
              <w:rFonts w:ascii="Times New Roman" w:hAnsi="Times New Roman" w:cs="Times New Roman"/>
              <w:b/>
              <w:color w:val="000000" w:themeColor="text1"/>
            </w:rPr>
            <w:t>Table of Contents</w:t>
          </w:r>
        </w:p>
        <w:p w:rsidR="001B4CDC" w:rsidRDefault="00083964">
          <w:pPr>
            <w:pStyle w:val="TOC1"/>
            <w:tabs>
              <w:tab w:val="right" w:leader="dot" w:pos="9350"/>
            </w:tabs>
            <w:rPr>
              <w:rFonts w:asciiTheme="minorHAnsi" w:hAnsiTheme="minorHAnsi"/>
              <w:noProof/>
              <w:color w:val="auto"/>
              <w:sz w:val="22"/>
            </w:rPr>
          </w:pPr>
          <w:r w:rsidRPr="00083964">
            <w:fldChar w:fldCharType="begin"/>
          </w:r>
          <w:r w:rsidR="009208E4">
            <w:instrText xml:space="preserve"> TOC \o "1-3" \h \z \u </w:instrText>
          </w:r>
          <w:r w:rsidRPr="00083964">
            <w:fldChar w:fldCharType="separate"/>
          </w:r>
          <w:hyperlink w:anchor="_Toc27176616" w:history="1">
            <w:r w:rsidR="009208E4" w:rsidRPr="009618B9">
              <w:rPr>
                <w:rStyle w:val="Hyperlink"/>
                <w:noProof/>
              </w:rPr>
              <w:t>Introduction</w:t>
            </w:r>
            <w:r w:rsidR="009208E4">
              <w:rPr>
                <w:noProof/>
                <w:webHidden/>
              </w:rPr>
              <w:tab/>
            </w:r>
            <w:r>
              <w:rPr>
                <w:noProof/>
                <w:webHidden/>
              </w:rPr>
              <w:fldChar w:fldCharType="begin"/>
            </w:r>
            <w:r w:rsidR="009208E4">
              <w:rPr>
                <w:noProof/>
                <w:webHidden/>
              </w:rPr>
              <w:instrText xml:space="preserve"> PAGEREF _Toc27176616 \h </w:instrText>
            </w:r>
            <w:r>
              <w:rPr>
                <w:noProof/>
                <w:webHidden/>
              </w:rPr>
            </w:r>
            <w:r>
              <w:rPr>
                <w:noProof/>
                <w:webHidden/>
              </w:rPr>
              <w:fldChar w:fldCharType="separate"/>
            </w:r>
            <w:r w:rsidR="009208E4">
              <w:rPr>
                <w:noProof/>
                <w:webHidden/>
              </w:rPr>
              <w:t>2</w:t>
            </w:r>
            <w:r>
              <w:rPr>
                <w:noProof/>
                <w:webHidden/>
              </w:rPr>
              <w:fldChar w:fldCharType="end"/>
            </w:r>
          </w:hyperlink>
        </w:p>
        <w:p w:rsidR="001B4CDC" w:rsidRDefault="00083964">
          <w:pPr>
            <w:pStyle w:val="TOC1"/>
            <w:tabs>
              <w:tab w:val="right" w:leader="dot" w:pos="9350"/>
            </w:tabs>
            <w:rPr>
              <w:rFonts w:asciiTheme="minorHAnsi" w:hAnsiTheme="minorHAnsi"/>
              <w:noProof/>
              <w:color w:val="auto"/>
              <w:sz w:val="22"/>
            </w:rPr>
          </w:pPr>
          <w:hyperlink w:anchor="_Toc27176617" w:history="1">
            <w:r w:rsidR="009208E4" w:rsidRPr="009618B9">
              <w:rPr>
                <w:rStyle w:val="Hyperlink"/>
                <w:noProof/>
              </w:rPr>
              <w:t>Research-limited Literature</w:t>
            </w:r>
            <w:r w:rsidR="009208E4">
              <w:rPr>
                <w:noProof/>
                <w:webHidden/>
              </w:rPr>
              <w:tab/>
            </w:r>
            <w:r>
              <w:rPr>
                <w:noProof/>
                <w:webHidden/>
              </w:rPr>
              <w:fldChar w:fldCharType="begin"/>
            </w:r>
            <w:r w:rsidR="009208E4">
              <w:rPr>
                <w:noProof/>
                <w:webHidden/>
              </w:rPr>
              <w:instrText xml:space="preserve"> PAGEREF _Toc27176617 \h </w:instrText>
            </w:r>
            <w:r>
              <w:rPr>
                <w:noProof/>
                <w:webHidden/>
              </w:rPr>
            </w:r>
            <w:r>
              <w:rPr>
                <w:noProof/>
                <w:webHidden/>
              </w:rPr>
              <w:fldChar w:fldCharType="separate"/>
            </w:r>
            <w:r w:rsidR="009208E4">
              <w:rPr>
                <w:noProof/>
                <w:webHidden/>
              </w:rPr>
              <w:t>2</w:t>
            </w:r>
            <w:r>
              <w:rPr>
                <w:noProof/>
                <w:webHidden/>
              </w:rPr>
              <w:fldChar w:fldCharType="end"/>
            </w:r>
          </w:hyperlink>
        </w:p>
        <w:p w:rsidR="001B4CDC" w:rsidRDefault="00083964">
          <w:pPr>
            <w:pStyle w:val="TOC1"/>
            <w:tabs>
              <w:tab w:val="right" w:leader="dot" w:pos="9350"/>
            </w:tabs>
            <w:rPr>
              <w:rFonts w:asciiTheme="minorHAnsi" w:hAnsiTheme="minorHAnsi"/>
              <w:noProof/>
              <w:color w:val="auto"/>
              <w:sz w:val="22"/>
            </w:rPr>
          </w:pPr>
          <w:hyperlink w:anchor="_Toc27176618" w:history="1">
            <w:r w:rsidR="009208E4" w:rsidRPr="009618B9">
              <w:rPr>
                <w:rStyle w:val="Hyperlink"/>
                <w:noProof/>
              </w:rPr>
              <w:t>Knowledge and Understanding of Subject</w:t>
            </w:r>
            <w:r w:rsidR="009208E4">
              <w:rPr>
                <w:noProof/>
                <w:webHidden/>
              </w:rPr>
              <w:tab/>
            </w:r>
            <w:r>
              <w:rPr>
                <w:noProof/>
                <w:webHidden/>
              </w:rPr>
              <w:fldChar w:fldCharType="begin"/>
            </w:r>
            <w:r w:rsidR="009208E4">
              <w:rPr>
                <w:noProof/>
                <w:webHidden/>
              </w:rPr>
              <w:instrText xml:space="preserve"> PAGEREF _Toc27176618 \h </w:instrText>
            </w:r>
            <w:r>
              <w:rPr>
                <w:noProof/>
                <w:webHidden/>
              </w:rPr>
            </w:r>
            <w:r>
              <w:rPr>
                <w:noProof/>
                <w:webHidden/>
              </w:rPr>
              <w:fldChar w:fldCharType="separate"/>
            </w:r>
            <w:r w:rsidR="009208E4">
              <w:rPr>
                <w:noProof/>
                <w:webHidden/>
              </w:rPr>
              <w:t>3</w:t>
            </w:r>
            <w:r>
              <w:rPr>
                <w:noProof/>
                <w:webHidden/>
              </w:rPr>
              <w:fldChar w:fldCharType="end"/>
            </w:r>
          </w:hyperlink>
        </w:p>
        <w:p w:rsidR="001B4CDC" w:rsidRDefault="00083964">
          <w:pPr>
            <w:pStyle w:val="TOC1"/>
            <w:tabs>
              <w:tab w:val="right" w:leader="dot" w:pos="9350"/>
            </w:tabs>
            <w:rPr>
              <w:rFonts w:asciiTheme="minorHAnsi" w:hAnsiTheme="minorHAnsi"/>
              <w:noProof/>
              <w:color w:val="auto"/>
              <w:sz w:val="22"/>
            </w:rPr>
          </w:pPr>
          <w:hyperlink w:anchor="_Toc27176619" w:history="1">
            <w:r w:rsidR="009208E4" w:rsidRPr="009618B9">
              <w:rPr>
                <w:rStyle w:val="Hyperlink"/>
                <w:noProof/>
              </w:rPr>
              <w:t>Analysis</w:t>
            </w:r>
            <w:r w:rsidR="009208E4">
              <w:rPr>
                <w:noProof/>
                <w:webHidden/>
              </w:rPr>
              <w:tab/>
            </w:r>
            <w:r>
              <w:rPr>
                <w:noProof/>
                <w:webHidden/>
              </w:rPr>
              <w:fldChar w:fldCharType="begin"/>
            </w:r>
            <w:r w:rsidR="009208E4">
              <w:rPr>
                <w:noProof/>
                <w:webHidden/>
              </w:rPr>
              <w:instrText xml:space="preserve"> PAGEREF _Toc27176619 \h </w:instrText>
            </w:r>
            <w:r>
              <w:rPr>
                <w:noProof/>
                <w:webHidden/>
              </w:rPr>
            </w:r>
            <w:r>
              <w:rPr>
                <w:noProof/>
                <w:webHidden/>
              </w:rPr>
              <w:fldChar w:fldCharType="separate"/>
            </w:r>
            <w:r w:rsidR="009208E4">
              <w:rPr>
                <w:noProof/>
                <w:webHidden/>
              </w:rPr>
              <w:t>4</w:t>
            </w:r>
            <w:r>
              <w:rPr>
                <w:noProof/>
                <w:webHidden/>
              </w:rPr>
              <w:fldChar w:fldCharType="end"/>
            </w:r>
          </w:hyperlink>
        </w:p>
        <w:p w:rsidR="001B4CDC" w:rsidRDefault="00083964">
          <w:pPr>
            <w:pStyle w:val="TOC1"/>
            <w:tabs>
              <w:tab w:val="right" w:leader="dot" w:pos="9350"/>
            </w:tabs>
            <w:rPr>
              <w:rFonts w:asciiTheme="minorHAnsi" w:hAnsiTheme="minorHAnsi"/>
              <w:noProof/>
              <w:color w:val="auto"/>
              <w:sz w:val="22"/>
            </w:rPr>
          </w:pPr>
          <w:hyperlink w:anchor="_Toc27176620" w:history="1">
            <w:r w:rsidR="009208E4" w:rsidRPr="009618B9">
              <w:rPr>
                <w:rStyle w:val="Hyperlink"/>
                <w:noProof/>
              </w:rPr>
              <w:t>Practical Application</w:t>
            </w:r>
            <w:r w:rsidR="009208E4">
              <w:rPr>
                <w:noProof/>
                <w:webHidden/>
              </w:rPr>
              <w:tab/>
            </w:r>
            <w:r>
              <w:rPr>
                <w:noProof/>
                <w:webHidden/>
              </w:rPr>
              <w:fldChar w:fldCharType="begin"/>
            </w:r>
            <w:r w:rsidR="009208E4">
              <w:rPr>
                <w:noProof/>
                <w:webHidden/>
              </w:rPr>
              <w:instrText xml:space="preserve"> PAGEREF _Toc27176620 \h </w:instrText>
            </w:r>
            <w:r>
              <w:rPr>
                <w:noProof/>
                <w:webHidden/>
              </w:rPr>
            </w:r>
            <w:r>
              <w:rPr>
                <w:noProof/>
                <w:webHidden/>
              </w:rPr>
              <w:fldChar w:fldCharType="separate"/>
            </w:r>
            <w:r w:rsidR="009208E4">
              <w:rPr>
                <w:noProof/>
                <w:webHidden/>
              </w:rPr>
              <w:t>5</w:t>
            </w:r>
            <w:r>
              <w:rPr>
                <w:noProof/>
                <w:webHidden/>
              </w:rPr>
              <w:fldChar w:fldCharType="end"/>
            </w:r>
          </w:hyperlink>
        </w:p>
        <w:p w:rsidR="001B4CDC" w:rsidRDefault="00083964">
          <w:pPr>
            <w:pStyle w:val="TOC1"/>
            <w:tabs>
              <w:tab w:val="right" w:leader="dot" w:pos="9350"/>
            </w:tabs>
            <w:rPr>
              <w:rFonts w:asciiTheme="minorHAnsi" w:hAnsiTheme="minorHAnsi"/>
              <w:noProof/>
              <w:color w:val="auto"/>
              <w:sz w:val="22"/>
            </w:rPr>
          </w:pPr>
          <w:hyperlink w:anchor="_Toc27176621" w:history="1">
            <w:r w:rsidR="009208E4" w:rsidRPr="009618B9">
              <w:rPr>
                <w:rStyle w:val="Hyperlink"/>
                <w:noProof/>
              </w:rPr>
              <w:t>Skills for Professional Practice</w:t>
            </w:r>
            <w:r w:rsidR="009208E4">
              <w:rPr>
                <w:noProof/>
                <w:webHidden/>
              </w:rPr>
              <w:tab/>
            </w:r>
            <w:r>
              <w:rPr>
                <w:noProof/>
                <w:webHidden/>
              </w:rPr>
              <w:fldChar w:fldCharType="begin"/>
            </w:r>
            <w:r w:rsidR="009208E4">
              <w:rPr>
                <w:noProof/>
                <w:webHidden/>
              </w:rPr>
              <w:instrText xml:space="preserve"> PAGEREF _Toc27176621 \h </w:instrText>
            </w:r>
            <w:r>
              <w:rPr>
                <w:noProof/>
                <w:webHidden/>
              </w:rPr>
            </w:r>
            <w:r>
              <w:rPr>
                <w:noProof/>
                <w:webHidden/>
              </w:rPr>
              <w:fldChar w:fldCharType="separate"/>
            </w:r>
            <w:r w:rsidR="009208E4">
              <w:rPr>
                <w:noProof/>
                <w:webHidden/>
              </w:rPr>
              <w:t>6</w:t>
            </w:r>
            <w:r>
              <w:rPr>
                <w:noProof/>
                <w:webHidden/>
              </w:rPr>
              <w:fldChar w:fldCharType="end"/>
            </w:r>
          </w:hyperlink>
        </w:p>
        <w:p w:rsidR="001B4CDC" w:rsidRDefault="00083964">
          <w:pPr>
            <w:pStyle w:val="TOC1"/>
            <w:tabs>
              <w:tab w:val="right" w:leader="dot" w:pos="9350"/>
            </w:tabs>
            <w:rPr>
              <w:rFonts w:asciiTheme="minorHAnsi" w:hAnsiTheme="minorHAnsi"/>
              <w:noProof/>
              <w:color w:val="auto"/>
              <w:sz w:val="22"/>
            </w:rPr>
          </w:pPr>
          <w:hyperlink w:anchor="_Toc27176622" w:history="1">
            <w:r w:rsidR="009208E4" w:rsidRPr="009618B9">
              <w:rPr>
                <w:rStyle w:val="Hyperlink"/>
                <w:noProof/>
              </w:rPr>
              <w:t>Conclusion</w:t>
            </w:r>
            <w:r w:rsidR="009208E4">
              <w:rPr>
                <w:noProof/>
                <w:webHidden/>
              </w:rPr>
              <w:tab/>
            </w:r>
            <w:r>
              <w:rPr>
                <w:noProof/>
                <w:webHidden/>
              </w:rPr>
              <w:fldChar w:fldCharType="begin"/>
            </w:r>
            <w:r w:rsidR="009208E4">
              <w:rPr>
                <w:noProof/>
                <w:webHidden/>
              </w:rPr>
              <w:instrText xml:space="preserve"> PAGEREF _Toc27176622 \h </w:instrText>
            </w:r>
            <w:r>
              <w:rPr>
                <w:noProof/>
                <w:webHidden/>
              </w:rPr>
            </w:r>
            <w:r>
              <w:rPr>
                <w:noProof/>
                <w:webHidden/>
              </w:rPr>
              <w:fldChar w:fldCharType="separate"/>
            </w:r>
            <w:r w:rsidR="009208E4">
              <w:rPr>
                <w:noProof/>
                <w:webHidden/>
              </w:rPr>
              <w:t>6</w:t>
            </w:r>
            <w:r>
              <w:rPr>
                <w:noProof/>
                <w:webHidden/>
              </w:rPr>
              <w:fldChar w:fldCharType="end"/>
            </w:r>
          </w:hyperlink>
        </w:p>
        <w:p w:rsidR="001B4CDC" w:rsidRDefault="00083964">
          <w:pPr>
            <w:pStyle w:val="TOC1"/>
            <w:tabs>
              <w:tab w:val="right" w:leader="dot" w:pos="9350"/>
            </w:tabs>
            <w:rPr>
              <w:rFonts w:asciiTheme="minorHAnsi" w:hAnsiTheme="minorHAnsi"/>
              <w:noProof/>
              <w:color w:val="auto"/>
              <w:sz w:val="22"/>
            </w:rPr>
          </w:pPr>
          <w:hyperlink w:anchor="_Toc27176623" w:history="1">
            <w:r w:rsidR="009208E4" w:rsidRPr="009618B9">
              <w:rPr>
                <w:rStyle w:val="Hyperlink"/>
                <w:noProof/>
              </w:rPr>
              <w:t>References</w:t>
            </w:r>
            <w:r w:rsidR="009208E4">
              <w:rPr>
                <w:noProof/>
                <w:webHidden/>
              </w:rPr>
              <w:tab/>
            </w:r>
            <w:r>
              <w:rPr>
                <w:noProof/>
                <w:webHidden/>
              </w:rPr>
              <w:fldChar w:fldCharType="begin"/>
            </w:r>
            <w:r w:rsidR="009208E4">
              <w:rPr>
                <w:noProof/>
                <w:webHidden/>
              </w:rPr>
              <w:instrText xml:space="preserve"> PAGEREF _Toc27176623 \h </w:instrText>
            </w:r>
            <w:r>
              <w:rPr>
                <w:noProof/>
                <w:webHidden/>
              </w:rPr>
            </w:r>
            <w:r>
              <w:rPr>
                <w:noProof/>
                <w:webHidden/>
              </w:rPr>
              <w:fldChar w:fldCharType="separate"/>
            </w:r>
            <w:r w:rsidR="009208E4">
              <w:rPr>
                <w:noProof/>
                <w:webHidden/>
              </w:rPr>
              <w:t>7</w:t>
            </w:r>
            <w:r>
              <w:rPr>
                <w:noProof/>
                <w:webHidden/>
              </w:rPr>
              <w:fldChar w:fldCharType="end"/>
            </w:r>
          </w:hyperlink>
        </w:p>
        <w:p w:rsidR="00112F56" w:rsidRDefault="00083964">
          <w:r>
            <w:rPr>
              <w:b/>
              <w:bCs/>
              <w:noProof/>
            </w:rPr>
            <w:fldChar w:fldCharType="end"/>
          </w:r>
        </w:p>
      </w:sdtContent>
    </w:sdt>
    <w:p w:rsidR="002E6751" w:rsidRDefault="009208E4">
      <w:pPr>
        <w:spacing w:after="160" w:line="259" w:lineRule="auto"/>
        <w:jc w:val="left"/>
      </w:pPr>
      <w:r>
        <w:br w:type="page"/>
      </w:r>
    </w:p>
    <w:p w:rsidR="002E6751" w:rsidRPr="002E6751" w:rsidRDefault="009208E4" w:rsidP="002E6751">
      <w:pPr>
        <w:pStyle w:val="Heading1"/>
      </w:pPr>
      <w:bookmarkStart w:id="1" w:name="_Toc27176616"/>
      <w:r>
        <w:lastRenderedPageBreak/>
        <w:t>Introduction</w:t>
      </w:r>
      <w:bookmarkEnd w:id="1"/>
    </w:p>
    <w:p w:rsidR="002E6751" w:rsidRPr="002E6751" w:rsidRDefault="009208E4" w:rsidP="002E6751">
      <w:pPr>
        <w:rPr>
          <w:rFonts w:eastAsia="Arial"/>
        </w:rPr>
      </w:pPr>
      <w:r w:rsidRPr="002E6751">
        <w:rPr>
          <w:rFonts w:eastAsia="Arial"/>
        </w:rPr>
        <w:t>Academic report is important for the students to critically evaluate their learning skills and comprehension capacities. It must be eluded that academic report is a completely different thing from an academic essay. It encompasses both individual thoughts and opinions regarding any specific learning chapter and materials. The study will critically evaluate research limited literature, knowledge and understanding of the specific subject along with the practical application of data in the study. Skills for professional practice will be critically discussed. The students for whom the academic report is going to be prepared are the learners of management. The academic report will be developed for them to assist with specific professional context.</w:t>
      </w:r>
    </w:p>
    <w:p w:rsidR="002E6751" w:rsidRPr="002E6751" w:rsidRDefault="009208E4" w:rsidP="002E6751">
      <w:pPr>
        <w:pStyle w:val="Heading1"/>
      </w:pPr>
      <w:bookmarkStart w:id="2" w:name="_Toc27176617"/>
      <w:r>
        <w:t>Research-limited Literature</w:t>
      </w:r>
      <w:bookmarkEnd w:id="2"/>
    </w:p>
    <w:p w:rsidR="002E6751" w:rsidRPr="002E6751" w:rsidRDefault="009208E4" w:rsidP="002E6751">
      <w:pPr>
        <w:rPr>
          <w:rFonts w:eastAsia="Arial"/>
        </w:rPr>
      </w:pPr>
      <w:r w:rsidRPr="002E6751">
        <w:rPr>
          <w:rFonts w:eastAsia="Arial"/>
        </w:rPr>
        <w:t xml:space="preserve">The research limited literature is concise segment as it helps to elaborate on different concepts of literature and underlying principles that are closely associated with management. While developing the academic report the data are being extracted from different online </w:t>
      </w:r>
      <w:r>
        <w:rPr>
          <w:rFonts w:eastAsia="Arial"/>
        </w:rPr>
        <w:t xml:space="preserve">sources such as literature and </w:t>
      </w:r>
      <w:r w:rsidRPr="002E6751">
        <w:rPr>
          <w:rFonts w:eastAsia="Arial"/>
        </w:rPr>
        <w:t>Journals. Different scholarly materials such as articles and journals have been critically analyzed in the academic report to gather relevant information regarding the management criteria of the individual. The sources can be of different types. The literature-based structure will be developed with the help of articles and journals</w:t>
      </w:r>
      <w:r>
        <w:rPr>
          <w:rFonts w:eastAsia="Arial"/>
        </w:rPr>
        <w:t xml:space="preserve"> (</w:t>
      </w:r>
      <w:r>
        <w:rPr>
          <w:shd w:val="clear" w:color="auto" w:fill="FFFFFF"/>
        </w:rPr>
        <w:t>O'Hare 2016)</w:t>
      </w:r>
      <w:r w:rsidRPr="002E6751">
        <w:rPr>
          <w:rFonts w:eastAsia="Arial"/>
        </w:rPr>
        <w:t>. Different articles and journals will provide effective information regarding different areas and aspects of marketing criteria. While developing the academic report the credibility of the resources must be verified by the students. It has been escalated that most of the articles have stated regarding the relevance of training in order to have an appropriate position in a different marketing position. Management is one of the essential criteria that have become known from the critical analysis of various articles. Moreover, the sources that have been considered as the trusted sources are published from 2015 to 2019. While conducting the research process regarding the management context, the students have developed their basic knowledge regarding the relevance and Justification of different areas</w:t>
      </w:r>
      <w:r w:rsidR="00B54AD6">
        <w:rPr>
          <w:rFonts w:eastAsia="Arial"/>
        </w:rPr>
        <w:t xml:space="preserve"> (</w:t>
      </w:r>
      <w:r w:rsidR="00B54AD6">
        <w:rPr>
          <w:shd w:val="clear" w:color="auto" w:fill="FFFFFF"/>
        </w:rPr>
        <w:t>Polancich</w:t>
      </w:r>
      <w:r w:rsidR="00B54AD6">
        <w:rPr>
          <w:i/>
          <w:shd w:val="clear" w:color="auto" w:fill="FFFFFF"/>
        </w:rPr>
        <w:t xml:space="preserve">et al. </w:t>
      </w:r>
      <w:r w:rsidR="00B54AD6">
        <w:rPr>
          <w:shd w:val="clear" w:color="auto" w:fill="FFFFFF"/>
        </w:rPr>
        <w:t>2018)</w:t>
      </w:r>
      <w:r w:rsidRPr="002E6751">
        <w:rPr>
          <w:rFonts w:eastAsia="Arial"/>
        </w:rPr>
        <w:t xml:space="preserve">. </w:t>
      </w:r>
    </w:p>
    <w:p w:rsidR="002E6751" w:rsidRPr="002E6751" w:rsidRDefault="009208E4" w:rsidP="002E6751">
      <w:pPr>
        <w:rPr>
          <w:rFonts w:eastAsia="Arial"/>
        </w:rPr>
      </w:pPr>
      <w:r w:rsidRPr="002E6751">
        <w:rPr>
          <w:rFonts w:eastAsia="Arial"/>
        </w:rPr>
        <w:t xml:space="preserve">Research limited resources are based on critical evaluation and critical examination of various data that have been gathered from different sources. It must be included that, the students will be able to reach a significant point of understanding regarding their specific concerned topic of </w:t>
      </w:r>
      <w:r w:rsidRPr="002E6751">
        <w:rPr>
          <w:rFonts w:eastAsia="Arial"/>
        </w:rPr>
        <w:lastRenderedPageBreak/>
        <w:t>management. Moreover, the students must analyze their strengths and weaknesses while being posed in a significant position of management in future times. While discussing the relevance of literature-based knowledge of the students, the accountability and reliability of the guides must be critically evaluated. While accumulating information from different sources the students are bound to critically analyze the significance and relevance of the sources by including academic comparisons and analysis. Complete literature regarding management is based on various sources test. This information helps the learners to gather a wide range of knowledge regarding their chosen context</w:t>
      </w:r>
      <w:r w:rsidR="004F1302">
        <w:rPr>
          <w:rFonts w:eastAsia="Arial"/>
        </w:rPr>
        <w:t xml:space="preserve"> (</w:t>
      </w:r>
      <w:r w:rsidR="004F1302">
        <w:rPr>
          <w:shd w:val="clear" w:color="auto" w:fill="FFFFFF"/>
        </w:rPr>
        <w:t>Messum</w:t>
      </w:r>
      <w:r w:rsidR="004F1302">
        <w:rPr>
          <w:i/>
          <w:shd w:val="clear" w:color="auto" w:fill="FFFFFF"/>
        </w:rPr>
        <w:t xml:space="preserve">et al. </w:t>
      </w:r>
      <w:r w:rsidR="004F1302">
        <w:rPr>
          <w:shd w:val="clear" w:color="auto" w:fill="FFFFFF"/>
        </w:rPr>
        <w:t>2016)</w:t>
      </w:r>
      <w:r w:rsidRPr="002E6751">
        <w:rPr>
          <w:rFonts w:eastAsia="Arial"/>
        </w:rPr>
        <w:t xml:space="preserve">. </w:t>
      </w:r>
    </w:p>
    <w:p w:rsidR="002E6751" w:rsidRPr="002E6751" w:rsidRDefault="009208E4" w:rsidP="002E6751">
      <w:pPr>
        <w:pStyle w:val="Heading1"/>
      </w:pPr>
      <w:bookmarkStart w:id="3" w:name="_Toc27176618"/>
      <w:r w:rsidRPr="002E6751">
        <w:t xml:space="preserve">Knowledge </w:t>
      </w:r>
      <w:r>
        <w:t>and Understanding of the Subject</w:t>
      </w:r>
      <w:bookmarkEnd w:id="3"/>
    </w:p>
    <w:p w:rsidR="002E6751" w:rsidRPr="002E6751" w:rsidRDefault="009208E4" w:rsidP="002E6751">
      <w:pPr>
        <w:rPr>
          <w:rFonts w:eastAsia="Arial"/>
        </w:rPr>
      </w:pPr>
      <w:r w:rsidRPr="002E6751">
        <w:rPr>
          <w:rFonts w:eastAsia="Arial"/>
        </w:rPr>
        <w:t>The specific area of concern is management. From the learning session, it can be critically analyzed that the students are bound to critically evaluate various knowledge regarding their subject. The relevant knowledge regarding their topic will be gathered from various online sources such as journals and articles. It can be stated the student must examine their gathered knowledge in order to critically investigate the significance of their knowledge. Moreover, it can be stated that management incorporates various factors that are closely associated with this concept</w:t>
      </w:r>
      <w:r w:rsidR="007C2F58">
        <w:rPr>
          <w:rFonts w:eastAsia="Arial"/>
        </w:rPr>
        <w:t xml:space="preserve"> (</w:t>
      </w:r>
      <w:r w:rsidR="007C2F58">
        <w:rPr>
          <w:shd w:val="clear" w:color="auto" w:fill="FFFFFF"/>
        </w:rPr>
        <w:t xml:space="preserve">Leal </w:t>
      </w:r>
      <w:r w:rsidR="007C2F58">
        <w:rPr>
          <w:i/>
          <w:shd w:val="clear" w:color="auto" w:fill="FFFFFF"/>
        </w:rPr>
        <w:t xml:space="preserve">et al. </w:t>
      </w:r>
      <w:r w:rsidR="007C2F58">
        <w:rPr>
          <w:shd w:val="clear" w:color="auto" w:fill="FFFFFF"/>
        </w:rPr>
        <w:t>2018)</w:t>
      </w:r>
      <w:r w:rsidRPr="002E6751">
        <w:rPr>
          <w:rFonts w:eastAsia="Arial"/>
        </w:rPr>
        <w:t>. Where it must be stated that the primary approach behind the incarnation of the academic report is to assist the students with appropriate knowledge regarding the effectiveness of their learning and knowledge that have been catered from different sources and learning sessions. The basic understanding of the concept is developed on the basis of management. In the current era of modernization, management and leadership skills have become more expected and prominent skills and that must be included in the individual efficiency of the students. The students are being provided with sufficient knowledge regarding management and leadership skills acquired knowledge would help them to get different positions and jobs in various segments of marketing. The management skills are important for the students to make them efficient and competent to deal with any Competitive situation</w:t>
      </w:r>
      <w:r w:rsidR="007C2F58">
        <w:rPr>
          <w:rFonts w:eastAsia="Arial"/>
        </w:rPr>
        <w:t xml:space="preserve"> (</w:t>
      </w:r>
      <w:r w:rsidR="007C2F58">
        <w:rPr>
          <w:shd w:val="clear" w:color="auto" w:fill="FFFFFF"/>
        </w:rPr>
        <w:t>Padron and Stone 2019)</w:t>
      </w:r>
      <w:r w:rsidRPr="002E6751">
        <w:rPr>
          <w:rFonts w:eastAsia="Arial"/>
        </w:rPr>
        <w:t>. Different positions can be acquired by the students such as marketing managers, senior executives, and general managers of the company. Moreover, the managers of the company are liable to conduct various activities within the marketplace. Moreover, the managers are bound to maintain different activities and mon</w:t>
      </w:r>
      <w:r w:rsidR="00FC0379">
        <w:rPr>
          <w:rFonts w:eastAsia="Arial"/>
        </w:rPr>
        <w:t>itor the individual performance of</w:t>
      </w:r>
      <w:r w:rsidRPr="002E6751">
        <w:rPr>
          <w:rFonts w:eastAsia="Arial"/>
        </w:rPr>
        <w:t xml:space="preserve"> the employees. Apart from, management skills and criteria leadership skills of the students are equally important. </w:t>
      </w:r>
      <w:r w:rsidRPr="002E6751">
        <w:rPr>
          <w:rFonts w:eastAsia="Arial"/>
        </w:rPr>
        <w:lastRenderedPageBreak/>
        <w:t>Leadership skills help then to make competent to deal with any adverse situation. It helps the students to influence the leadership skills among them. Leasing a team and many teams are considered as the most effective tool for the students. Leadership skills and management skills both are equally compatible as both influence individual knowledge to guide any specific team</w:t>
      </w:r>
      <w:r w:rsidR="00170ECC">
        <w:rPr>
          <w:rFonts w:eastAsia="Arial"/>
        </w:rPr>
        <w:t xml:space="preserve"> (</w:t>
      </w:r>
      <w:r w:rsidR="00170ECC">
        <w:rPr>
          <w:shd w:val="clear" w:color="auto" w:fill="FFFFFF"/>
        </w:rPr>
        <w:t>Chowdhury and Miah 2016)</w:t>
      </w:r>
      <w:r w:rsidRPr="002E6751">
        <w:rPr>
          <w:rFonts w:eastAsia="Arial"/>
        </w:rPr>
        <w:t>.</w:t>
      </w:r>
    </w:p>
    <w:p w:rsidR="008116CC" w:rsidRDefault="009208E4" w:rsidP="003A535A">
      <w:pPr>
        <w:pStyle w:val="Heading1"/>
      </w:pPr>
      <w:bookmarkStart w:id="4" w:name="_Toc27176619"/>
      <w:r>
        <w:t>Analysis</w:t>
      </w:r>
      <w:bookmarkEnd w:id="4"/>
    </w:p>
    <w:p w:rsidR="00B55475" w:rsidRDefault="009208E4" w:rsidP="003A535A">
      <w:r>
        <w:t xml:space="preserve">In the field of management, the students have to gather some of the skills, which will be helpful for the career settlement. The higher study depends on the research strategies set for the student of the management. The strategies are literally set for the benefits of the student so that they can serve well for their respective companies as an employee. In order to be a good employee, the first requirement is to gain confidence so that they can learn the study at their own and it improves the responsibility towards the job title. The major identified skills that </w:t>
      </w:r>
      <w:r w:rsidR="00686A5C">
        <w:t>are</w:t>
      </w:r>
      <w:r>
        <w:t xml:space="preserve"> essential are reflective skill, time management skill and the presentation skill. In order to become a good management employee and manage the operation, the reflective skills and the analysis skill of the problems are required as the managers should have the quality to tackle any problems that can hamper the project processing. Moreover, time management is one of the other important skill that is maintained by the managers so that the projects can be completed </w:t>
      </w:r>
      <w:r w:rsidR="00686A5C">
        <w:t>at</w:t>
      </w:r>
      <w:r>
        <w:t xml:space="preserve"> the right time with accuracy</w:t>
      </w:r>
      <w:r w:rsidR="00462EEC">
        <w:t xml:space="preserve"> (</w:t>
      </w:r>
      <w:r w:rsidR="00462EEC">
        <w:rPr>
          <w:shd w:val="clear" w:color="auto" w:fill="FFFFFF"/>
        </w:rPr>
        <w:t>Kovaleski 2019)</w:t>
      </w:r>
      <w:r>
        <w:t>. Time management is not only helpful for the employee but also it is equally important for the students. If the training starts in the time of student life it will be beneficial and effective for their career. On the other hand, one of the most important skill is the presentation skill as the managers must have the skill as it can enhance the career objectives. Presentation skill does not only enhance the communication skills of the employee but also it improves the management policy of the company.</w:t>
      </w:r>
    </w:p>
    <w:p w:rsidR="000D4CEA" w:rsidRDefault="009208E4" w:rsidP="003A535A">
      <w:r>
        <w:t xml:space="preserve">In order to do the analysis, the researcher has conducted the survey among the students so that he can judge the whole situation and the importance of the skills for the future career. </w:t>
      </w:r>
      <w:r w:rsidR="00A0223C">
        <w:t xml:space="preserve">From the entire analysis, it can be seen that the main problems are the lack of confidence among the students which will be harmful to their future. On the other hand, it is also clear that most of the management students are not able to learn their learnings as they have not involved in the self-learning. It is essential for the students to learn the subjects so that they can gain self-confidence. </w:t>
      </w:r>
      <w:r w:rsidR="00A0223C">
        <w:lastRenderedPageBreak/>
        <w:t>The analytical power will be helpful for the students to complete their own presentation in the future time for the respected company product promotion</w:t>
      </w:r>
      <w:r w:rsidR="00462EEC">
        <w:t xml:space="preserve"> (</w:t>
      </w:r>
      <w:r w:rsidR="00462EEC">
        <w:rPr>
          <w:shd w:val="clear" w:color="auto" w:fill="FFFFFF"/>
        </w:rPr>
        <w:t>Schubert 2018)</w:t>
      </w:r>
      <w:r w:rsidR="00A0223C">
        <w:t xml:space="preserve">. </w:t>
      </w:r>
    </w:p>
    <w:p w:rsidR="00FC0379" w:rsidRPr="00FC0379" w:rsidRDefault="009208E4" w:rsidP="00FC0379">
      <w:pPr>
        <w:pStyle w:val="Heading1"/>
      </w:pPr>
      <w:bookmarkStart w:id="5" w:name="_Toc27176620"/>
      <w:r>
        <w:t>Practical Application</w:t>
      </w:r>
      <w:bookmarkEnd w:id="5"/>
    </w:p>
    <w:p w:rsidR="00FC0379" w:rsidRDefault="009208E4" w:rsidP="00FC0379">
      <w:r w:rsidRPr="00FC0379">
        <w:t>Practical Application is referred to as the complete practical based activity that includes and well-structured while developing the academic report. It has been critically analyzed that the gathered data regarding management would assist the</w:t>
      </w:r>
      <w:r>
        <w:t>n in being posed a manager. With</w:t>
      </w:r>
      <w:r w:rsidRPr="00FC0379">
        <w:t xml:space="preserve"> this section, the literature-based resources are going to be practically applied in the lives of the students. Therefore, while discussing the practical allocation of the knowledge it must be added that the students are being able to flourish their knowledge regarding the management topic</w:t>
      </w:r>
      <w:r>
        <w:t xml:space="preserve"> (</w:t>
      </w:r>
      <w:r>
        <w:rPr>
          <w:shd w:val="clear" w:color="auto" w:fill="FFFFFF"/>
        </w:rPr>
        <w:t>Zakaria</w:t>
      </w:r>
      <w:r>
        <w:rPr>
          <w:i/>
          <w:shd w:val="clear" w:color="auto" w:fill="FFFFFF"/>
        </w:rPr>
        <w:t xml:space="preserve">et al. </w:t>
      </w:r>
      <w:r>
        <w:rPr>
          <w:shd w:val="clear" w:color="auto" w:fill="FFFFFF"/>
        </w:rPr>
        <w:t>2017)</w:t>
      </w:r>
      <w:r w:rsidRPr="00FC0379">
        <w:t xml:space="preserve">. Being the students from management, it must be elided that the practical </w:t>
      </w:r>
      <w:r>
        <w:t>value</w:t>
      </w:r>
      <w:r w:rsidRPr="00FC0379">
        <w:t xml:space="preserve"> of the management and leadership are more effective. With the help of their accumulated and gathered knowledge, the students are being able to develop their skills for being posed in the position of managers. From different sources and from the individual analysis it has been discovered that the concept of management is based on two pillars such as the complexity of tasks and assigning individual roles and responsibilities. The managers often take major decisions for the betterment and growth of business development and opportunities. It can be stated that the students will be assisted with relevant knowledge regarding management and they will be able to draw certain and relevant knowledge regarding the Justification and appropriateness of management skills to monitor individual activities of the employees within the marketplace. The basic understanding of the concept is developed on the basis of management. In the current era of modernization, management and leadership skills have become more expected and prominent skills and that must be included in the individual efficiency of the students. The students are being provided with sufficient knowledge regarding management and leadership skills acquired knowledge would help them to get different positions and jobs in various segments of marketing. The management skills are important for the students to make them efficient and competent to deal with any Competitive situation. Different positions can be acquired by the students such as marketing managers, senior executives, and general managers of the company. Moreover, the managers of the company are liable to conduct various activities within the marketplace</w:t>
      </w:r>
      <w:r>
        <w:t xml:space="preserve"> (</w:t>
      </w:r>
      <w:r>
        <w:rPr>
          <w:shd w:val="clear" w:color="auto" w:fill="FFFFFF"/>
        </w:rPr>
        <w:t xml:space="preserve">Frey </w:t>
      </w:r>
      <w:r>
        <w:rPr>
          <w:i/>
          <w:shd w:val="clear" w:color="auto" w:fill="FFFFFF"/>
        </w:rPr>
        <w:t xml:space="preserve">et al. </w:t>
      </w:r>
      <w:r>
        <w:rPr>
          <w:shd w:val="clear" w:color="auto" w:fill="FFFFFF"/>
        </w:rPr>
        <w:t>2019)</w:t>
      </w:r>
      <w:r w:rsidRPr="00FC0379">
        <w:t>. Moreover, the managers are bound to maintain different activities and mon</w:t>
      </w:r>
      <w:r>
        <w:t xml:space="preserve">itor the individual performance of </w:t>
      </w:r>
      <w:r w:rsidRPr="00FC0379">
        <w:t xml:space="preserve">the employees. Apart </w:t>
      </w:r>
      <w:r w:rsidRPr="00FC0379">
        <w:lastRenderedPageBreak/>
        <w:t>from, management skills and criteria leadership skills of the students are equally important. Leadership skills help then to make competent to deal with any adverse situation. Not only management skills they are being able to critically analyze various tools and techniques that are effective to develop individual skills of the employees. The manager is liable to run the business in a specific and well-structured manner. These knowledge have enough practical application in the context of business culture as it will help the students to modify their interpersonal skills to reach the highest position of their career goals</w:t>
      </w:r>
      <w:r w:rsidR="00E12986">
        <w:t xml:space="preserve"> (</w:t>
      </w:r>
      <w:r w:rsidR="00E12986">
        <w:rPr>
          <w:shd w:val="clear" w:color="auto" w:fill="FFFFFF"/>
        </w:rPr>
        <w:t>Ravindranath 2016)</w:t>
      </w:r>
      <w:r w:rsidRPr="00FC0379">
        <w:t>.</w:t>
      </w:r>
    </w:p>
    <w:p w:rsidR="003718F2" w:rsidRPr="003718F2" w:rsidRDefault="009208E4" w:rsidP="003718F2">
      <w:pPr>
        <w:pStyle w:val="Heading1"/>
      </w:pPr>
      <w:bookmarkStart w:id="6" w:name="_Toc27176621"/>
      <w:r w:rsidRPr="003718F2">
        <w:t>Skil</w:t>
      </w:r>
      <w:r>
        <w:t>ls for Professional Practice</w:t>
      </w:r>
      <w:bookmarkEnd w:id="6"/>
    </w:p>
    <w:p w:rsidR="00E12986" w:rsidRPr="003A535A" w:rsidRDefault="009208E4" w:rsidP="003718F2">
      <w:r w:rsidRPr="003718F2">
        <w:t>There are various skills of an individual that must be incorporated in order to incorporate professional practices within the marketplace. It can be stated that the learners would be able to regard various skills that are required for professional practices the most effective skills are, collaborative work with the team members, introducing integrated communication within the marketplace. The basic understanding of the concept is developed on the basis of management. In the current era of modernization, management and leadership skills have become more expected and prominent skills and that must be included in the individual efficiency of the students. Communication skills, interpersonal skills, self-management and self-assessment if individual along with a scholarship. These skills are important as it helps to develop certain practices among the professionalism of individual candidates. The professional practices within the organizational interface are required to be introduced in order to improve marketing opportunities for the company. It is, therefore, must be mentioned that developing skills for Professional practices whereas, it influences the individual knowledge and skills of the students</w:t>
      </w:r>
      <w:r>
        <w:t xml:space="preserve"> (</w:t>
      </w:r>
      <w:r>
        <w:rPr>
          <w:shd w:val="clear" w:color="auto" w:fill="FFFFFF"/>
        </w:rPr>
        <w:t>Mishra and Mishra 2018)</w:t>
      </w:r>
      <w:r w:rsidRPr="003718F2">
        <w:t>.</w:t>
      </w:r>
    </w:p>
    <w:p w:rsidR="003A535A" w:rsidRDefault="009208E4" w:rsidP="003A535A">
      <w:pPr>
        <w:pStyle w:val="Heading1"/>
      </w:pPr>
      <w:bookmarkStart w:id="7" w:name="_Toc27176622"/>
      <w:r>
        <w:t>Conclusion</w:t>
      </w:r>
      <w:bookmarkEnd w:id="7"/>
    </w:p>
    <w:p w:rsidR="00462EEC" w:rsidRDefault="009208E4" w:rsidP="00462EEC">
      <w:r>
        <w:t xml:space="preserve">From the entire study, it can be concluded that </w:t>
      </w:r>
      <w:r w:rsidR="00992EA6">
        <w:t xml:space="preserve">the students of the management must have some of the skills for their future career. It will be helpful for the students and it will be beneficial for increasing the self-confidence. The researcher has identified some of the essential skills such as </w:t>
      </w:r>
      <w:r>
        <w:t xml:space="preserve">reflective, time management and presentation skills. The skills </w:t>
      </w:r>
      <w:r w:rsidR="00686A5C">
        <w:t>are</w:t>
      </w:r>
      <w:r>
        <w:t xml:space="preserve"> not only beneficial for career modification but also essential for the improvement of the company operational management. </w:t>
      </w:r>
      <w:r>
        <w:lastRenderedPageBreak/>
        <w:t>During the process, it has been seen that the students have many limitations in achieving the skills.</w:t>
      </w:r>
      <w:r>
        <w:br w:type="page"/>
      </w:r>
    </w:p>
    <w:p w:rsidR="00A0223C" w:rsidRDefault="009208E4" w:rsidP="00462EEC">
      <w:pPr>
        <w:pStyle w:val="Heading1"/>
      </w:pPr>
      <w:bookmarkStart w:id="8" w:name="_Toc27176623"/>
      <w:r>
        <w:lastRenderedPageBreak/>
        <w:t>References</w:t>
      </w:r>
      <w:bookmarkEnd w:id="8"/>
    </w:p>
    <w:p w:rsidR="00462EEC" w:rsidRDefault="009208E4" w:rsidP="00462EEC">
      <w:pPr>
        <w:rPr>
          <w:shd w:val="clear" w:color="auto" w:fill="FFFFFF"/>
        </w:rPr>
      </w:pPr>
      <w:r>
        <w:rPr>
          <w:shd w:val="clear" w:color="auto" w:fill="FFFFFF"/>
        </w:rPr>
        <w:t>O'Hare, T., 2016. Essential skills of social work practice: Assessment, intervention, and evaluation. Lyceum Books.</w:t>
      </w:r>
    </w:p>
    <w:p w:rsidR="00462EEC" w:rsidRDefault="009208E4" w:rsidP="00462EEC">
      <w:pPr>
        <w:rPr>
          <w:shd w:val="clear" w:color="auto" w:fill="FFFFFF"/>
        </w:rPr>
      </w:pPr>
      <w:r>
        <w:rPr>
          <w:shd w:val="clear" w:color="auto" w:fill="FFFFFF"/>
        </w:rPr>
        <w:t>Polancich, S., James, D.H., Miltner, R.S., Smith, G.L. and Mooneyham, L., 2018. Building DNP essential skills in clinical data management and analysis. Nurse educator, 43(1), pp.37-41.</w:t>
      </w:r>
    </w:p>
    <w:p w:rsidR="00462EEC" w:rsidRDefault="009208E4" w:rsidP="00462EEC">
      <w:pPr>
        <w:rPr>
          <w:shd w:val="clear" w:color="auto" w:fill="FFFFFF"/>
        </w:rPr>
      </w:pPr>
      <w:r>
        <w:rPr>
          <w:shd w:val="clear" w:color="auto" w:fill="FFFFFF"/>
        </w:rPr>
        <w:t>Messum, D.G., Wilkes, L.M., Jackson, D. and Peters, K., 2016. Employability Skills in Health Services Management: perceptions of recent graduates. Asia-Pacific Journal of Health Management, 11(1), pp.25-34.</w:t>
      </w:r>
    </w:p>
    <w:p w:rsidR="00462EEC" w:rsidRDefault="009208E4" w:rsidP="00462EEC">
      <w:pPr>
        <w:rPr>
          <w:shd w:val="clear" w:color="auto" w:fill="FFFFFF"/>
        </w:rPr>
      </w:pPr>
      <w:r>
        <w:rPr>
          <w:shd w:val="clear" w:color="auto" w:fill="FFFFFF"/>
        </w:rPr>
        <w:t>Leal, L.A., Soares, M.I., Silva, B.R.D., Bernardes, A. and Camelo, S.H.H., 2018. Clinical and management skills for hospital nurses: the perspective of nursing university students. RevistaBrasileira de enfermagem, 71, pp.1514-1521.</w:t>
      </w:r>
    </w:p>
    <w:p w:rsidR="00462EEC" w:rsidRDefault="009208E4" w:rsidP="00462EEC">
      <w:pPr>
        <w:rPr>
          <w:shd w:val="clear" w:color="auto" w:fill="FFFFFF"/>
        </w:rPr>
      </w:pPr>
      <w:r>
        <w:rPr>
          <w:shd w:val="clear" w:color="auto" w:fill="FFFFFF"/>
        </w:rPr>
        <w:t>Padron, T.C. and Stone, M.J., 2019. LEADERSHIP SKILLS IN EVENT MANAGEMENT COURSES. Event Management.</w:t>
      </w:r>
    </w:p>
    <w:p w:rsidR="00462EEC" w:rsidRDefault="009208E4" w:rsidP="00462EEC">
      <w:pPr>
        <w:rPr>
          <w:shd w:val="clear" w:color="auto" w:fill="FFFFFF"/>
        </w:rPr>
      </w:pPr>
      <w:r>
        <w:rPr>
          <w:shd w:val="clear" w:color="auto" w:fill="FFFFFF"/>
        </w:rPr>
        <w:t>Chowdhury, T.A. and Miah, M.K., 2016. Employability skills for entry-level human resources management positions: Perceptions of students and employers. Australian Journal of Career Development, 25(2), pp.55-68.</w:t>
      </w:r>
    </w:p>
    <w:p w:rsidR="00462EEC" w:rsidRDefault="009208E4" w:rsidP="00462EEC">
      <w:pPr>
        <w:rPr>
          <w:shd w:val="clear" w:color="auto" w:fill="FFFFFF"/>
        </w:rPr>
      </w:pPr>
      <w:r>
        <w:rPr>
          <w:shd w:val="clear" w:color="auto" w:fill="FFFFFF"/>
        </w:rPr>
        <w:t>Zakaria, N., Ma’arof, R. and Ibrahim, B., 2017. Relationship between Employability Skills towards Career Management among Vocational Students. VOL. 25 (S) May 2017, p.73.</w:t>
      </w:r>
    </w:p>
    <w:p w:rsidR="00462EEC" w:rsidRDefault="009208E4" w:rsidP="00462EEC">
      <w:pPr>
        <w:rPr>
          <w:shd w:val="clear" w:color="auto" w:fill="FFFFFF"/>
        </w:rPr>
      </w:pPr>
      <w:r>
        <w:rPr>
          <w:shd w:val="clear" w:color="auto" w:fill="FFFFFF"/>
        </w:rPr>
        <w:t xml:space="preserve">Frey, N., Fisher, D. and Smith, D., 2019. All Learning is </w:t>
      </w:r>
      <w:r w:rsidR="00FC0379">
        <w:rPr>
          <w:shd w:val="clear" w:color="auto" w:fill="FFFFFF"/>
        </w:rPr>
        <w:t>social</w:t>
      </w:r>
      <w:r>
        <w:rPr>
          <w:shd w:val="clear" w:color="auto" w:fill="FFFFFF"/>
        </w:rPr>
        <w:t xml:space="preserve"> and Emotional: Helping Students Develop Essential Skills for the Classroom and Beyond. ASCD.</w:t>
      </w:r>
    </w:p>
    <w:p w:rsidR="00462EEC" w:rsidRDefault="009208E4" w:rsidP="00462EEC">
      <w:pPr>
        <w:rPr>
          <w:shd w:val="clear" w:color="auto" w:fill="FFFFFF"/>
        </w:rPr>
      </w:pPr>
      <w:r>
        <w:rPr>
          <w:shd w:val="clear" w:color="auto" w:fill="FFFFFF"/>
        </w:rPr>
        <w:t>Ravindranath, S., 2016. Soft skills in project management: A review. IUP Journal of Soft Skills, 10(4), p.16.</w:t>
      </w:r>
    </w:p>
    <w:p w:rsidR="00462EEC" w:rsidRDefault="009208E4" w:rsidP="00462EEC">
      <w:pPr>
        <w:rPr>
          <w:shd w:val="clear" w:color="auto" w:fill="FFFFFF"/>
        </w:rPr>
      </w:pPr>
      <w:r>
        <w:rPr>
          <w:shd w:val="clear" w:color="auto" w:fill="FFFFFF"/>
        </w:rPr>
        <w:t>Mishra, S.K. and Mishra, D., 2018. ESSENTIAL EMPLOYABILITY SKILLS OF ENGINEERING STUDENTS FOR IT SECTOR. International Journal of Management Research and Reviews, 8(11), p.14.</w:t>
      </w:r>
    </w:p>
    <w:p w:rsidR="00462EEC" w:rsidRDefault="009208E4" w:rsidP="00462EEC">
      <w:pPr>
        <w:rPr>
          <w:shd w:val="clear" w:color="auto" w:fill="FFFFFF"/>
        </w:rPr>
      </w:pPr>
      <w:r>
        <w:rPr>
          <w:shd w:val="clear" w:color="auto" w:fill="FFFFFF"/>
        </w:rPr>
        <w:lastRenderedPageBreak/>
        <w:t>Schubert, C.R., 2018. Effect of simulation on nursing knowledge and critical thinking in failure to rescue events. The Journal of Continuing Education in Nursing, 43(10), pp.467-471.</w:t>
      </w:r>
    </w:p>
    <w:p w:rsidR="00462EEC" w:rsidRDefault="009208E4" w:rsidP="00462EEC">
      <w:pPr>
        <w:rPr>
          <w:shd w:val="clear" w:color="auto" w:fill="FFFFFF"/>
        </w:rPr>
      </w:pPr>
      <w:r>
        <w:rPr>
          <w:shd w:val="clear" w:color="auto" w:fill="FFFFFF"/>
        </w:rPr>
        <w:t>Kovaleski, J.F., 2019. Best practices in operating pre-referral intervention teams. Best practices in school psychology IV, 1, pp.645-655.</w:t>
      </w:r>
    </w:p>
    <w:p w:rsidR="0065131C" w:rsidRDefault="0065131C" w:rsidP="00462EEC">
      <w:pPr>
        <w:rPr>
          <w:shd w:val="clear" w:color="auto" w:fill="FFFFFF"/>
        </w:rPr>
      </w:pPr>
    </w:p>
    <w:p w:rsidR="0065131C" w:rsidRDefault="0065131C" w:rsidP="00462EEC">
      <w:pPr>
        <w:rPr>
          <w:shd w:val="clear" w:color="auto" w:fill="FFFFFF"/>
        </w:rPr>
      </w:pPr>
      <w:r>
        <w:rPr>
          <w:noProof/>
          <w:shd w:val="clear" w:color="auto" w:fill="FFFFFF"/>
          <w:lang w:val="en-GB" w:eastAsia="en-GB"/>
        </w:rPr>
        <w:lastRenderedPageBreak/>
        <w:drawing>
          <wp:inline distT="0" distB="0" distL="0" distR="0">
            <wp:extent cx="5943600" cy="4199669"/>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srcRect/>
                    <a:stretch>
                      <a:fillRect/>
                    </a:stretch>
                  </pic:blipFill>
                  <pic:spPr bwMode="auto">
                    <a:xfrm>
                      <a:off x="0" y="0"/>
                      <a:ext cx="5943600" cy="4199669"/>
                    </a:xfrm>
                    <a:prstGeom prst="rect">
                      <a:avLst/>
                    </a:prstGeom>
                    <a:noFill/>
                    <a:ln w="9525">
                      <a:noFill/>
                      <a:miter lim="800000"/>
                      <a:headEnd/>
                      <a:tailEnd/>
                    </a:ln>
                  </pic:spPr>
                </pic:pic>
              </a:graphicData>
            </a:graphic>
          </wp:inline>
        </w:drawing>
      </w:r>
      <w:r>
        <w:rPr>
          <w:noProof/>
          <w:shd w:val="clear" w:color="auto" w:fill="FFFFFF"/>
          <w:lang w:val="en-GB" w:eastAsia="en-GB"/>
        </w:rPr>
        <w:lastRenderedPageBreak/>
        <w:drawing>
          <wp:inline distT="0" distB="0" distL="0" distR="0">
            <wp:extent cx="5943600" cy="4199669"/>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srcRect/>
                    <a:stretch>
                      <a:fillRect/>
                    </a:stretch>
                  </pic:blipFill>
                  <pic:spPr bwMode="auto">
                    <a:xfrm>
                      <a:off x="0" y="0"/>
                      <a:ext cx="5943600" cy="4199669"/>
                    </a:xfrm>
                    <a:prstGeom prst="rect">
                      <a:avLst/>
                    </a:prstGeom>
                    <a:noFill/>
                    <a:ln w="9525">
                      <a:noFill/>
                      <a:miter lim="800000"/>
                      <a:headEnd/>
                      <a:tailEnd/>
                    </a:ln>
                  </pic:spPr>
                </pic:pic>
              </a:graphicData>
            </a:graphic>
          </wp:inline>
        </w:drawing>
      </w:r>
      <w:r>
        <w:rPr>
          <w:noProof/>
          <w:shd w:val="clear" w:color="auto" w:fill="FFFFFF"/>
          <w:lang w:val="en-GB" w:eastAsia="en-GB"/>
        </w:rPr>
        <w:lastRenderedPageBreak/>
        <w:drawing>
          <wp:inline distT="0" distB="0" distL="0" distR="0">
            <wp:extent cx="5943600" cy="4199669"/>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srcRect/>
                    <a:stretch>
                      <a:fillRect/>
                    </a:stretch>
                  </pic:blipFill>
                  <pic:spPr bwMode="auto">
                    <a:xfrm>
                      <a:off x="0" y="0"/>
                      <a:ext cx="5943600" cy="4199669"/>
                    </a:xfrm>
                    <a:prstGeom prst="rect">
                      <a:avLst/>
                    </a:prstGeom>
                    <a:noFill/>
                    <a:ln w="9525">
                      <a:noFill/>
                      <a:miter lim="800000"/>
                      <a:headEnd/>
                      <a:tailEnd/>
                    </a:ln>
                  </pic:spPr>
                </pic:pic>
              </a:graphicData>
            </a:graphic>
          </wp:inline>
        </w:drawing>
      </w:r>
      <w:r>
        <w:rPr>
          <w:noProof/>
          <w:shd w:val="clear" w:color="auto" w:fill="FFFFFF"/>
          <w:lang w:val="en-GB" w:eastAsia="en-GB"/>
        </w:rPr>
        <w:lastRenderedPageBreak/>
        <w:drawing>
          <wp:inline distT="0" distB="0" distL="0" distR="0">
            <wp:extent cx="5943600" cy="4199669"/>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a:stretch>
                      <a:fillRect/>
                    </a:stretch>
                  </pic:blipFill>
                  <pic:spPr bwMode="auto">
                    <a:xfrm>
                      <a:off x="0" y="0"/>
                      <a:ext cx="5943600" cy="4199669"/>
                    </a:xfrm>
                    <a:prstGeom prst="rect">
                      <a:avLst/>
                    </a:prstGeom>
                    <a:noFill/>
                    <a:ln w="9525">
                      <a:noFill/>
                      <a:miter lim="800000"/>
                      <a:headEnd/>
                      <a:tailEnd/>
                    </a:ln>
                  </pic:spPr>
                </pic:pic>
              </a:graphicData>
            </a:graphic>
          </wp:inline>
        </w:drawing>
      </w:r>
      <w:r>
        <w:rPr>
          <w:noProof/>
          <w:shd w:val="clear" w:color="auto" w:fill="FFFFFF"/>
          <w:lang w:val="en-GB" w:eastAsia="en-GB"/>
        </w:rPr>
        <w:lastRenderedPageBreak/>
        <w:drawing>
          <wp:inline distT="0" distB="0" distL="0" distR="0">
            <wp:extent cx="5943600" cy="4199669"/>
            <wp:effectExtent l="1905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srcRect/>
                    <a:stretch>
                      <a:fillRect/>
                    </a:stretch>
                  </pic:blipFill>
                  <pic:spPr bwMode="auto">
                    <a:xfrm>
                      <a:off x="0" y="0"/>
                      <a:ext cx="5943600" cy="4199669"/>
                    </a:xfrm>
                    <a:prstGeom prst="rect">
                      <a:avLst/>
                    </a:prstGeom>
                    <a:noFill/>
                    <a:ln w="9525">
                      <a:noFill/>
                      <a:miter lim="800000"/>
                      <a:headEnd/>
                      <a:tailEnd/>
                    </a:ln>
                  </pic:spPr>
                </pic:pic>
              </a:graphicData>
            </a:graphic>
          </wp:inline>
        </w:drawing>
      </w:r>
      <w:r>
        <w:rPr>
          <w:noProof/>
          <w:shd w:val="clear" w:color="auto" w:fill="FFFFFF"/>
          <w:lang w:val="en-GB" w:eastAsia="en-GB"/>
        </w:rPr>
        <w:lastRenderedPageBreak/>
        <w:drawing>
          <wp:inline distT="0" distB="0" distL="0" distR="0">
            <wp:extent cx="5943600" cy="4199669"/>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srcRect/>
                    <a:stretch>
                      <a:fillRect/>
                    </a:stretch>
                  </pic:blipFill>
                  <pic:spPr bwMode="auto">
                    <a:xfrm>
                      <a:off x="0" y="0"/>
                      <a:ext cx="5943600" cy="4199669"/>
                    </a:xfrm>
                    <a:prstGeom prst="rect">
                      <a:avLst/>
                    </a:prstGeom>
                    <a:noFill/>
                    <a:ln w="9525">
                      <a:noFill/>
                      <a:miter lim="800000"/>
                      <a:headEnd/>
                      <a:tailEnd/>
                    </a:ln>
                  </pic:spPr>
                </pic:pic>
              </a:graphicData>
            </a:graphic>
          </wp:inline>
        </w:drawing>
      </w:r>
      <w:r>
        <w:rPr>
          <w:noProof/>
          <w:shd w:val="clear" w:color="auto" w:fill="FFFFFF"/>
          <w:lang w:val="en-GB" w:eastAsia="en-GB"/>
        </w:rPr>
        <w:lastRenderedPageBreak/>
        <w:drawing>
          <wp:inline distT="0" distB="0" distL="0" distR="0">
            <wp:extent cx="5943600" cy="4199669"/>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srcRect/>
                    <a:stretch>
                      <a:fillRect/>
                    </a:stretch>
                  </pic:blipFill>
                  <pic:spPr bwMode="auto">
                    <a:xfrm>
                      <a:off x="0" y="0"/>
                      <a:ext cx="5943600" cy="4199669"/>
                    </a:xfrm>
                    <a:prstGeom prst="rect">
                      <a:avLst/>
                    </a:prstGeom>
                    <a:noFill/>
                    <a:ln w="9525">
                      <a:noFill/>
                      <a:miter lim="800000"/>
                      <a:headEnd/>
                      <a:tailEnd/>
                    </a:ln>
                  </pic:spPr>
                </pic:pic>
              </a:graphicData>
            </a:graphic>
          </wp:inline>
        </w:drawing>
      </w:r>
      <w:r>
        <w:rPr>
          <w:noProof/>
          <w:shd w:val="clear" w:color="auto" w:fill="FFFFFF"/>
          <w:lang w:val="en-GB" w:eastAsia="en-GB"/>
        </w:rPr>
        <w:lastRenderedPageBreak/>
        <w:drawing>
          <wp:inline distT="0" distB="0" distL="0" distR="0">
            <wp:extent cx="5943600" cy="4199669"/>
            <wp:effectExtent l="1905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a:srcRect/>
                    <a:stretch>
                      <a:fillRect/>
                    </a:stretch>
                  </pic:blipFill>
                  <pic:spPr bwMode="auto">
                    <a:xfrm>
                      <a:off x="0" y="0"/>
                      <a:ext cx="5943600" cy="4199669"/>
                    </a:xfrm>
                    <a:prstGeom prst="rect">
                      <a:avLst/>
                    </a:prstGeom>
                    <a:noFill/>
                    <a:ln w="9525">
                      <a:noFill/>
                      <a:miter lim="800000"/>
                      <a:headEnd/>
                      <a:tailEnd/>
                    </a:ln>
                  </pic:spPr>
                </pic:pic>
              </a:graphicData>
            </a:graphic>
          </wp:inline>
        </w:drawing>
      </w:r>
      <w:r>
        <w:rPr>
          <w:noProof/>
          <w:shd w:val="clear" w:color="auto" w:fill="FFFFFF"/>
          <w:lang w:val="en-GB" w:eastAsia="en-GB"/>
        </w:rPr>
        <w:lastRenderedPageBreak/>
        <w:drawing>
          <wp:inline distT="0" distB="0" distL="0" distR="0">
            <wp:extent cx="5943600" cy="4199669"/>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srcRect/>
                    <a:stretch>
                      <a:fillRect/>
                    </a:stretch>
                  </pic:blipFill>
                  <pic:spPr bwMode="auto">
                    <a:xfrm>
                      <a:off x="0" y="0"/>
                      <a:ext cx="5943600" cy="4199669"/>
                    </a:xfrm>
                    <a:prstGeom prst="rect">
                      <a:avLst/>
                    </a:prstGeom>
                    <a:noFill/>
                    <a:ln w="9525">
                      <a:noFill/>
                      <a:miter lim="800000"/>
                      <a:headEnd/>
                      <a:tailEnd/>
                    </a:ln>
                  </pic:spPr>
                </pic:pic>
              </a:graphicData>
            </a:graphic>
          </wp:inline>
        </w:drawing>
      </w:r>
      <w:r>
        <w:rPr>
          <w:noProof/>
          <w:shd w:val="clear" w:color="auto" w:fill="FFFFFF"/>
          <w:lang w:val="en-GB" w:eastAsia="en-GB"/>
        </w:rPr>
        <w:lastRenderedPageBreak/>
        <w:drawing>
          <wp:inline distT="0" distB="0" distL="0" distR="0">
            <wp:extent cx="5943600" cy="4199669"/>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a:srcRect/>
                    <a:stretch>
                      <a:fillRect/>
                    </a:stretch>
                  </pic:blipFill>
                  <pic:spPr bwMode="auto">
                    <a:xfrm>
                      <a:off x="0" y="0"/>
                      <a:ext cx="5943600" cy="4199669"/>
                    </a:xfrm>
                    <a:prstGeom prst="rect">
                      <a:avLst/>
                    </a:prstGeom>
                    <a:noFill/>
                    <a:ln w="9525">
                      <a:noFill/>
                      <a:miter lim="800000"/>
                      <a:headEnd/>
                      <a:tailEnd/>
                    </a:ln>
                  </pic:spPr>
                </pic:pic>
              </a:graphicData>
            </a:graphic>
          </wp:inline>
        </w:drawing>
      </w:r>
    </w:p>
    <w:p w:rsidR="00623D1B" w:rsidRDefault="00623D1B" w:rsidP="00462EEC">
      <w:pPr>
        <w:rPr>
          <w:shd w:val="clear" w:color="auto" w:fill="FFFFFF"/>
        </w:rPr>
      </w:pPr>
    </w:p>
    <w:p w:rsidR="00623D1B" w:rsidRDefault="00623D1B" w:rsidP="00462EEC">
      <w:pPr>
        <w:rPr>
          <w:shd w:val="clear" w:color="auto" w:fill="FFFFFF"/>
        </w:rPr>
      </w:pPr>
    </w:p>
    <w:p w:rsidR="00623D1B" w:rsidRDefault="00623D1B" w:rsidP="00462EEC">
      <w:pPr>
        <w:rPr>
          <w:shd w:val="clear" w:color="auto" w:fill="FFFFFF"/>
        </w:rPr>
      </w:pPr>
    </w:p>
    <w:p w:rsidR="00623D1B" w:rsidRDefault="00623D1B" w:rsidP="00462EEC">
      <w:pPr>
        <w:rPr>
          <w:shd w:val="clear" w:color="auto" w:fill="FFFFFF"/>
        </w:rPr>
      </w:pPr>
    </w:p>
    <w:p w:rsidR="00623D1B" w:rsidRDefault="00623D1B" w:rsidP="00462EEC">
      <w:pPr>
        <w:rPr>
          <w:shd w:val="clear" w:color="auto" w:fill="FFFFFF"/>
        </w:rPr>
      </w:pPr>
    </w:p>
    <w:p w:rsidR="00623D1B" w:rsidRDefault="00623D1B" w:rsidP="00462EEC">
      <w:pPr>
        <w:rPr>
          <w:shd w:val="clear" w:color="auto" w:fill="FFFFFF"/>
        </w:rPr>
      </w:pPr>
    </w:p>
    <w:p w:rsidR="00623D1B" w:rsidRDefault="00623D1B" w:rsidP="00462EEC">
      <w:pPr>
        <w:rPr>
          <w:shd w:val="clear" w:color="auto" w:fill="FFFFFF"/>
        </w:rPr>
      </w:pPr>
    </w:p>
    <w:p w:rsidR="00623D1B" w:rsidRDefault="00623D1B" w:rsidP="00462EEC">
      <w:pPr>
        <w:rPr>
          <w:shd w:val="clear" w:color="auto" w:fill="FFFFFF"/>
        </w:rPr>
      </w:pPr>
    </w:p>
    <w:p w:rsidR="00623D1B" w:rsidRDefault="00623D1B" w:rsidP="00462EEC">
      <w:pPr>
        <w:rPr>
          <w:shd w:val="clear" w:color="auto" w:fill="FFFFFF"/>
        </w:rPr>
      </w:pPr>
    </w:p>
    <w:p w:rsidR="00623D1B" w:rsidRDefault="00623D1B" w:rsidP="00462EEC">
      <w:pPr>
        <w:rPr>
          <w:shd w:val="clear" w:color="auto" w:fill="FFFFFF"/>
        </w:rPr>
      </w:pPr>
    </w:p>
    <w:p w:rsidR="00623D1B" w:rsidRDefault="00623D1B" w:rsidP="00462EEC">
      <w:pPr>
        <w:rPr>
          <w:shd w:val="clear" w:color="auto" w:fill="FFFFFF"/>
        </w:rPr>
      </w:pPr>
    </w:p>
    <w:p w:rsidR="00623D1B" w:rsidRDefault="0054131B" w:rsidP="00462EEC">
      <w:pPr>
        <w:rPr>
          <w:shd w:val="clear" w:color="auto" w:fill="FFFFFF"/>
        </w:rPr>
      </w:pPr>
      <w:r>
        <w:rPr>
          <w:noProof/>
          <w:shd w:val="clear" w:color="auto" w:fill="FFFFFF"/>
          <w:lang w:val="en-GB" w:eastAsia="en-GB"/>
        </w:rPr>
        <w:lastRenderedPageBreak/>
        <w:drawing>
          <wp:inline distT="0" distB="0" distL="0" distR="0">
            <wp:extent cx="5943600" cy="419966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srcRect/>
                    <a:stretch>
                      <a:fillRect/>
                    </a:stretch>
                  </pic:blipFill>
                  <pic:spPr bwMode="auto">
                    <a:xfrm>
                      <a:off x="0" y="0"/>
                      <a:ext cx="5943600" cy="4199669"/>
                    </a:xfrm>
                    <a:prstGeom prst="rect">
                      <a:avLst/>
                    </a:prstGeom>
                    <a:noFill/>
                    <a:ln w="9525">
                      <a:noFill/>
                      <a:miter lim="800000"/>
                      <a:headEnd/>
                      <a:tailEnd/>
                    </a:ln>
                  </pic:spPr>
                </pic:pic>
              </a:graphicData>
            </a:graphic>
          </wp:inline>
        </w:drawing>
      </w:r>
      <w:r>
        <w:rPr>
          <w:noProof/>
          <w:shd w:val="clear" w:color="auto" w:fill="FFFFFF"/>
          <w:lang w:val="en-GB" w:eastAsia="en-GB"/>
        </w:rPr>
        <w:lastRenderedPageBreak/>
        <w:drawing>
          <wp:inline distT="0" distB="0" distL="0" distR="0">
            <wp:extent cx="5943600" cy="4199669"/>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srcRect/>
                    <a:stretch>
                      <a:fillRect/>
                    </a:stretch>
                  </pic:blipFill>
                  <pic:spPr bwMode="auto">
                    <a:xfrm>
                      <a:off x="0" y="0"/>
                      <a:ext cx="5943600" cy="4199669"/>
                    </a:xfrm>
                    <a:prstGeom prst="rect">
                      <a:avLst/>
                    </a:prstGeom>
                    <a:noFill/>
                    <a:ln w="9525">
                      <a:noFill/>
                      <a:miter lim="800000"/>
                      <a:headEnd/>
                      <a:tailEnd/>
                    </a:ln>
                  </pic:spPr>
                </pic:pic>
              </a:graphicData>
            </a:graphic>
          </wp:inline>
        </w:drawing>
      </w:r>
      <w:r>
        <w:rPr>
          <w:noProof/>
          <w:shd w:val="clear" w:color="auto" w:fill="FFFFFF"/>
          <w:lang w:val="en-GB" w:eastAsia="en-GB"/>
        </w:rPr>
        <w:lastRenderedPageBreak/>
        <w:drawing>
          <wp:inline distT="0" distB="0" distL="0" distR="0">
            <wp:extent cx="5943600" cy="4199669"/>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srcRect/>
                    <a:stretch>
                      <a:fillRect/>
                    </a:stretch>
                  </pic:blipFill>
                  <pic:spPr bwMode="auto">
                    <a:xfrm>
                      <a:off x="0" y="0"/>
                      <a:ext cx="5943600" cy="4199669"/>
                    </a:xfrm>
                    <a:prstGeom prst="rect">
                      <a:avLst/>
                    </a:prstGeom>
                    <a:noFill/>
                    <a:ln w="9525">
                      <a:noFill/>
                      <a:miter lim="800000"/>
                      <a:headEnd/>
                      <a:tailEnd/>
                    </a:ln>
                  </pic:spPr>
                </pic:pic>
              </a:graphicData>
            </a:graphic>
          </wp:inline>
        </w:drawing>
      </w:r>
    </w:p>
    <w:p w:rsidR="00623D1B" w:rsidRDefault="00623D1B" w:rsidP="00462EEC">
      <w:pPr>
        <w:rPr>
          <w:shd w:val="clear" w:color="auto" w:fill="FFFFFF"/>
        </w:rPr>
      </w:pPr>
    </w:p>
    <w:p w:rsidR="00623D1B" w:rsidRDefault="0054131B" w:rsidP="00462EEC">
      <w:pPr>
        <w:rPr>
          <w:shd w:val="clear" w:color="auto" w:fill="FFFFFF"/>
        </w:rPr>
      </w:pPr>
      <w:r>
        <w:rPr>
          <w:noProof/>
          <w:shd w:val="clear" w:color="auto" w:fill="FFFFFF"/>
          <w:lang w:val="en-GB" w:eastAsia="en-GB"/>
        </w:rPr>
        <w:lastRenderedPageBreak/>
        <w:drawing>
          <wp:inline distT="0" distB="0" distL="0" distR="0">
            <wp:extent cx="5943600" cy="4199669"/>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srcRect/>
                    <a:stretch>
                      <a:fillRect/>
                    </a:stretch>
                  </pic:blipFill>
                  <pic:spPr bwMode="auto">
                    <a:xfrm>
                      <a:off x="0" y="0"/>
                      <a:ext cx="5943600" cy="4199669"/>
                    </a:xfrm>
                    <a:prstGeom prst="rect">
                      <a:avLst/>
                    </a:prstGeom>
                    <a:noFill/>
                    <a:ln w="9525">
                      <a:noFill/>
                      <a:miter lim="800000"/>
                      <a:headEnd/>
                      <a:tailEnd/>
                    </a:ln>
                  </pic:spPr>
                </pic:pic>
              </a:graphicData>
            </a:graphic>
          </wp:inline>
        </w:drawing>
      </w:r>
      <w:r>
        <w:rPr>
          <w:noProof/>
          <w:shd w:val="clear" w:color="auto" w:fill="FFFFFF"/>
          <w:lang w:val="en-GB" w:eastAsia="en-GB"/>
        </w:rPr>
        <w:lastRenderedPageBreak/>
        <w:drawing>
          <wp:inline distT="0" distB="0" distL="0" distR="0">
            <wp:extent cx="5943600" cy="4199669"/>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srcRect/>
                    <a:stretch>
                      <a:fillRect/>
                    </a:stretch>
                  </pic:blipFill>
                  <pic:spPr bwMode="auto">
                    <a:xfrm>
                      <a:off x="0" y="0"/>
                      <a:ext cx="5943600" cy="4199669"/>
                    </a:xfrm>
                    <a:prstGeom prst="rect">
                      <a:avLst/>
                    </a:prstGeom>
                    <a:noFill/>
                    <a:ln w="9525">
                      <a:noFill/>
                      <a:miter lim="800000"/>
                      <a:headEnd/>
                      <a:tailEnd/>
                    </a:ln>
                  </pic:spPr>
                </pic:pic>
              </a:graphicData>
            </a:graphic>
          </wp:inline>
        </w:drawing>
      </w:r>
    </w:p>
    <w:p w:rsidR="00623D1B" w:rsidRDefault="00623D1B" w:rsidP="00462EEC">
      <w:pPr>
        <w:rPr>
          <w:shd w:val="clear" w:color="auto" w:fill="FFFFFF"/>
        </w:rPr>
      </w:pPr>
    </w:p>
    <w:p w:rsidR="00623D1B" w:rsidRDefault="00623D1B" w:rsidP="00462EEC">
      <w:pPr>
        <w:rPr>
          <w:shd w:val="clear" w:color="auto" w:fill="FFFFFF"/>
        </w:rPr>
      </w:pPr>
    </w:p>
    <w:p w:rsidR="00623D1B" w:rsidRDefault="00623D1B" w:rsidP="00462EEC">
      <w:pPr>
        <w:rPr>
          <w:shd w:val="clear" w:color="auto" w:fill="FFFFFF"/>
        </w:rPr>
      </w:pPr>
    </w:p>
    <w:p w:rsidR="00623D1B" w:rsidRDefault="00623D1B" w:rsidP="00462EEC">
      <w:pPr>
        <w:rPr>
          <w:shd w:val="clear" w:color="auto" w:fill="FFFFFF"/>
        </w:rPr>
      </w:pPr>
    </w:p>
    <w:p w:rsidR="00623D1B" w:rsidRPr="00462EEC" w:rsidRDefault="00623D1B" w:rsidP="00462EEC"/>
    <w:sectPr w:rsidR="00623D1B" w:rsidRPr="00462EEC" w:rsidSect="00112F56">
      <w:footerReference w:type="default" r:id="rId22"/>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E2FC8" w:rsidRDefault="00FE2FC8">
      <w:pPr>
        <w:spacing w:after="0" w:line="240" w:lineRule="auto"/>
      </w:pPr>
      <w:r>
        <w:separator/>
      </w:r>
    </w:p>
  </w:endnote>
  <w:endnote w:type="continuationSeparator" w:id="1">
    <w:p w:rsidR="00FE2FC8" w:rsidRDefault="00FE2FC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39456436"/>
      <w:docPartObj>
        <w:docPartGallery w:val="Page Numbers (Bottom of Page)"/>
        <w:docPartUnique/>
      </w:docPartObj>
    </w:sdtPr>
    <w:sdtContent>
      <w:sdt>
        <w:sdtPr>
          <w:id w:val="-1769616900"/>
          <w:docPartObj>
            <w:docPartGallery w:val="Page Numbers (Top of Page)"/>
            <w:docPartUnique/>
          </w:docPartObj>
        </w:sdtPr>
        <w:sdtContent>
          <w:p w:rsidR="00112F56" w:rsidRDefault="009208E4" w:rsidP="00112F56">
            <w:pPr>
              <w:pStyle w:val="Footer"/>
              <w:spacing w:line="360" w:lineRule="auto"/>
              <w:jc w:val="right"/>
            </w:pPr>
            <w:r>
              <w:t xml:space="preserve">Page </w:t>
            </w:r>
            <w:r w:rsidR="00083964">
              <w:rPr>
                <w:b/>
                <w:bCs/>
                <w:szCs w:val="24"/>
              </w:rPr>
              <w:fldChar w:fldCharType="begin"/>
            </w:r>
            <w:r>
              <w:rPr>
                <w:b/>
                <w:bCs/>
              </w:rPr>
              <w:instrText xml:space="preserve"> PAGE </w:instrText>
            </w:r>
            <w:r w:rsidR="00083964">
              <w:rPr>
                <w:b/>
                <w:bCs/>
                <w:szCs w:val="24"/>
              </w:rPr>
              <w:fldChar w:fldCharType="separate"/>
            </w:r>
            <w:r w:rsidR="0054131B">
              <w:rPr>
                <w:b/>
                <w:bCs/>
                <w:noProof/>
              </w:rPr>
              <w:t>24</w:t>
            </w:r>
            <w:r w:rsidR="00083964">
              <w:rPr>
                <w:b/>
                <w:bCs/>
                <w:szCs w:val="24"/>
              </w:rPr>
              <w:fldChar w:fldCharType="end"/>
            </w:r>
            <w:r>
              <w:t xml:space="preserve"> of </w:t>
            </w:r>
            <w:r w:rsidR="00083964">
              <w:rPr>
                <w:b/>
                <w:bCs/>
                <w:szCs w:val="24"/>
              </w:rPr>
              <w:fldChar w:fldCharType="begin"/>
            </w:r>
            <w:r>
              <w:rPr>
                <w:b/>
                <w:bCs/>
              </w:rPr>
              <w:instrText xml:space="preserve"> NUMPAGES  </w:instrText>
            </w:r>
            <w:r w:rsidR="00083964">
              <w:rPr>
                <w:b/>
                <w:bCs/>
                <w:szCs w:val="24"/>
              </w:rPr>
              <w:fldChar w:fldCharType="separate"/>
            </w:r>
            <w:r w:rsidR="0054131B">
              <w:rPr>
                <w:b/>
                <w:bCs/>
                <w:noProof/>
              </w:rPr>
              <w:t>26</w:t>
            </w:r>
            <w:r w:rsidR="00083964">
              <w:rPr>
                <w:b/>
                <w:bCs/>
                <w:szCs w:val="24"/>
              </w:rPr>
              <w:fldChar w:fldCharType="end"/>
            </w:r>
          </w:p>
        </w:sdtContent>
      </w:sdt>
    </w:sdtContent>
  </w:sdt>
  <w:p w:rsidR="00112F56" w:rsidRDefault="00112F5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E2FC8" w:rsidRDefault="00FE2FC8">
      <w:pPr>
        <w:spacing w:after="0" w:line="240" w:lineRule="auto"/>
      </w:pPr>
      <w:r>
        <w:separator/>
      </w:r>
    </w:p>
  </w:footnote>
  <w:footnote w:type="continuationSeparator" w:id="1">
    <w:p w:rsidR="00FE2FC8" w:rsidRDefault="00FE2FC8">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jA3MTExNwUyLcyNDZR0lIJTi4sz8/NACgxrASwpNzQsAAAA"/>
  </w:docVars>
  <w:rsids>
    <w:rsidRoot w:val="003A535A"/>
    <w:rsid w:val="00006609"/>
    <w:rsid w:val="00014015"/>
    <w:rsid w:val="00067BBB"/>
    <w:rsid w:val="00083964"/>
    <w:rsid w:val="00084562"/>
    <w:rsid w:val="00090041"/>
    <w:rsid w:val="000D4CEA"/>
    <w:rsid w:val="00112F56"/>
    <w:rsid w:val="00170ECC"/>
    <w:rsid w:val="00191AB8"/>
    <w:rsid w:val="001B4CDC"/>
    <w:rsid w:val="00243E22"/>
    <w:rsid w:val="00245062"/>
    <w:rsid w:val="00296676"/>
    <w:rsid w:val="002E6751"/>
    <w:rsid w:val="00364C56"/>
    <w:rsid w:val="003718F2"/>
    <w:rsid w:val="003A535A"/>
    <w:rsid w:val="00420441"/>
    <w:rsid w:val="004308EF"/>
    <w:rsid w:val="00433624"/>
    <w:rsid w:val="00462EEC"/>
    <w:rsid w:val="004F1302"/>
    <w:rsid w:val="0054131B"/>
    <w:rsid w:val="00586D7C"/>
    <w:rsid w:val="005D02F1"/>
    <w:rsid w:val="00623D1B"/>
    <w:rsid w:val="0065131C"/>
    <w:rsid w:val="00686A5C"/>
    <w:rsid w:val="00743195"/>
    <w:rsid w:val="00767DDB"/>
    <w:rsid w:val="0079305B"/>
    <w:rsid w:val="007943BB"/>
    <w:rsid w:val="007C0D80"/>
    <w:rsid w:val="007C2F58"/>
    <w:rsid w:val="008116CC"/>
    <w:rsid w:val="00814827"/>
    <w:rsid w:val="009208E4"/>
    <w:rsid w:val="009456C7"/>
    <w:rsid w:val="009618B9"/>
    <w:rsid w:val="00992EA6"/>
    <w:rsid w:val="00A0223C"/>
    <w:rsid w:val="00A332F3"/>
    <w:rsid w:val="00A633AA"/>
    <w:rsid w:val="00A735FF"/>
    <w:rsid w:val="00B54AD6"/>
    <w:rsid w:val="00B55475"/>
    <w:rsid w:val="00C019A0"/>
    <w:rsid w:val="00C04207"/>
    <w:rsid w:val="00C13E48"/>
    <w:rsid w:val="00C21111"/>
    <w:rsid w:val="00C21E00"/>
    <w:rsid w:val="00C553B1"/>
    <w:rsid w:val="00D001CE"/>
    <w:rsid w:val="00DF0443"/>
    <w:rsid w:val="00E12986"/>
    <w:rsid w:val="00E96E7E"/>
    <w:rsid w:val="00EE4EE4"/>
    <w:rsid w:val="00F267B5"/>
    <w:rsid w:val="00F53BE3"/>
    <w:rsid w:val="00FC0379"/>
    <w:rsid w:val="00FE2FC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1111"/>
    <w:pPr>
      <w:spacing w:after="200" w:line="360" w:lineRule="auto"/>
      <w:jc w:val="both"/>
    </w:pPr>
    <w:rPr>
      <w:rFonts w:ascii="Times New Roman" w:eastAsiaTheme="minorEastAsia" w:hAnsi="Times New Roman"/>
      <w:color w:val="000000" w:themeColor="text1"/>
      <w:sz w:val="24"/>
    </w:rPr>
  </w:style>
  <w:style w:type="paragraph" w:styleId="Heading1">
    <w:name w:val="heading 1"/>
    <w:basedOn w:val="Normal"/>
    <w:next w:val="Normal"/>
    <w:link w:val="Heading1Char"/>
    <w:autoRedefine/>
    <w:rsid w:val="00EE4EE4"/>
    <w:pPr>
      <w:keepNext/>
      <w:keepLines/>
      <w:spacing w:before="400" w:after="120"/>
      <w:outlineLvl w:val="0"/>
    </w:pPr>
    <w:rPr>
      <w:rFonts w:eastAsia="Arial" w:cs="Arial"/>
      <w:b/>
      <w:sz w:val="28"/>
      <w:szCs w:val="40"/>
    </w:rPr>
  </w:style>
  <w:style w:type="paragraph" w:styleId="Heading2">
    <w:name w:val="heading 2"/>
    <w:basedOn w:val="Normal"/>
    <w:next w:val="Normal"/>
    <w:link w:val="Heading2Char"/>
    <w:autoRedefine/>
    <w:uiPriority w:val="9"/>
    <w:unhideWhenUsed/>
    <w:qFormat/>
    <w:rsid w:val="00D001CE"/>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A332F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001CE"/>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A332F3"/>
    <w:rPr>
      <w:rFonts w:ascii="Times New Roman" w:eastAsiaTheme="majorEastAsia" w:hAnsi="Times New Roman" w:cstheme="majorBidi"/>
      <w:b/>
      <w:color w:val="000000" w:themeColor="text1"/>
      <w:sz w:val="24"/>
      <w:szCs w:val="24"/>
    </w:rPr>
  </w:style>
  <w:style w:type="character" w:customStyle="1" w:styleId="Heading1Char">
    <w:name w:val="Heading 1 Char"/>
    <w:basedOn w:val="DefaultParagraphFont"/>
    <w:link w:val="Heading1"/>
    <w:rsid w:val="00EE4EE4"/>
    <w:rPr>
      <w:rFonts w:ascii="Times New Roman" w:eastAsia="Arial" w:hAnsi="Times New Roman" w:cs="Arial"/>
      <w:b/>
      <w:color w:val="000000" w:themeColor="text1"/>
      <w:sz w:val="28"/>
      <w:szCs w:val="40"/>
    </w:rPr>
  </w:style>
  <w:style w:type="paragraph" w:styleId="TOCHeading">
    <w:name w:val="TOC Heading"/>
    <w:basedOn w:val="Heading1"/>
    <w:next w:val="Normal"/>
    <w:uiPriority w:val="39"/>
    <w:unhideWhenUsed/>
    <w:qFormat/>
    <w:rsid w:val="00112F56"/>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112F56"/>
    <w:pPr>
      <w:spacing w:after="100"/>
    </w:pPr>
  </w:style>
  <w:style w:type="character" w:styleId="Hyperlink">
    <w:name w:val="Hyperlink"/>
    <w:basedOn w:val="DefaultParagraphFont"/>
    <w:uiPriority w:val="99"/>
    <w:unhideWhenUsed/>
    <w:rsid w:val="00112F56"/>
    <w:rPr>
      <w:color w:val="0563C1" w:themeColor="hyperlink"/>
      <w:u w:val="single"/>
    </w:rPr>
  </w:style>
  <w:style w:type="paragraph" w:styleId="Header">
    <w:name w:val="header"/>
    <w:basedOn w:val="Normal"/>
    <w:link w:val="HeaderChar"/>
    <w:uiPriority w:val="99"/>
    <w:unhideWhenUsed/>
    <w:rsid w:val="00112F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2F56"/>
    <w:rPr>
      <w:rFonts w:ascii="Times New Roman" w:eastAsiaTheme="minorEastAsia" w:hAnsi="Times New Roman"/>
      <w:color w:val="000000" w:themeColor="text1"/>
      <w:sz w:val="24"/>
    </w:rPr>
  </w:style>
  <w:style w:type="paragraph" w:styleId="Footer">
    <w:name w:val="footer"/>
    <w:basedOn w:val="Normal"/>
    <w:link w:val="FooterChar"/>
    <w:uiPriority w:val="99"/>
    <w:unhideWhenUsed/>
    <w:rsid w:val="00112F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2F56"/>
    <w:rPr>
      <w:rFonts w:ascii="Times New Roman" w:eastAsiaTheme="minorEastAsia" w:hAnsi="Times New Roman"/>
      <w:color w:val="000000" w:themeColor="text1"/>
      <w:sz w:val="24"/>
    </w:rPr>
  </w:style>
  <w:style w:type="paragraph" w:styleId="BalloonText">
    <w:name w:val="Balloon Text"/>
    <w:basedOn w:val="Normal"/>
    <w:link w:val="BalloonTextChar"/>
    <w:uiPriority w:val="99"/>
    <w:semiHidden/>
    <w:unhideWhenUsed/>
    <w:rsid w:val="008148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4827"/>
    <w:rPr>
      <w:rFonts w:ascii="Tahoma" w:eastAsiaTheme="minorEastAsia" w:hAnsi="Tahoma" w:cs="Tahoma"/>
      <w:color w:val="000000" w:themeColor="text1"/>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image" Target="media/image12.emf"/><Relationship Id="rId3" Type="http://schemas.openxmlformats.org/officeDocument/2006/relationships/settings" Target="settings.xml"/><Relationship Id="rId21" Type="http://schemas.openxmlformats.org/officeDocument/2006/relationships/image" Target="media/image15.emf"/><Relationship Id="rId7" Type="http://schemas.openxmlformats.org/officeDocument/2006/relationships/image" Target="media/image1.emf"/><Relationship Id="rId12" Type="http://schemas.openxmlformats.org/officeDocument/2006/relationships/image" Target="media/image6.emf"/><Relationship Id="rId17"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image" Target="media/image14.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image" Target="media/image13.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95D0AC-3D13-C941-B001-1A6896D0A0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2392</Words>
  <Characters>13640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16001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ANDRES</dc:creator>
  <cp:lastModifiedBy>HP</cp:lastModifiedBy>
  <cp:revision>3</cp:revision>
  <dcterms:created xsi:type="dcterms:W3CDTF">2019-12-31T17:48:00Z</dcterms:created>
  <dcterms:modified xsi:type="dcterms:W3CDTF">2019-12-31T18:00:00Z</dcterms:modified>
</cp:coreProperties>
</file>