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F5FE6" w14:textId="7EE184FB" w:rsidR="000F3140" w:rsidRPr="00762659" w:rsidRDefault="000F3140" w:rsidP="00762659">
      <w:pPr>
        <w:spacing w:line="360" w:lineRule="auto"/>
        <w:jc w:val="both"/>
        <w:rPr>
          <w:rFonts w:ascii="Arial" w:hAnsi="Arial" w:cs="Arial"/>
          <w:b/>
          <w:u w:val="single"/>
        </w:rPr>
      </w:pPr>
      <w:r w:rsidRPr="00762659">
        <w:rPr>
          <w:rFonts w:ascii="Arial" w:hAnsi="Arial" w:cs="Arial"/>
          <w:b/>
          <w:u w:val="single"/>
        </w:rPr>
        <w:t>Play</w:t>
      </w:r>
    </w:p>
    <w:p w14:paraId="4F3CD5A8" w14:textId="44EEFCFD" w:rsidR="00840D77" w:rsidRPr="00762659" w:rsidRDefault="00111381" w:rsidP="00762659">
      <w:pPr>
        <w:spacing w:line="360" w:lineRule="auto"/>
        <w:jc w:val="both"/>
        <w:rPr>
          <w:rFonts w:ascii="Arial" w:hAnsi="Arial" w:cs="Arial"/>
        </w:rPr>
      </w:pPr>
      <w:r w:rsidRPr="00762659">
        <w:rPr>
          <w:rFonts w:ascii="Arial" w:hAnsi="Arial" w:cs="Arial"/>
        </w:rPr>
        <w:t>Piaget (19</w:t>
      </w:r>
      <w:r w:rsidR="00F74840" w:rsidRPr="00762659">
        <w:rPr>
          <w:rFonts w:ascii="Arial" w:hAnsi="Arial" w:cs="Arial"/>
        </w:rPr>
        <w:t>65</w:t>
      </w:r>
      <w:r w:rsidRPr="00762659">
        <w:rPr>
          <w:rFonts w:ascii="Arial" w:hAnsi="Arial" w:cs="Arial"/>
        </w:rPr>
        <w:t>) believed that children are like little scientists, who are always exploring to understand the world. Mo</w:t>
      </w:r>
      <w:r w:rsidR="003C0445" w:rsidRPr="00762659">
        <w:rPr>
          <w:rFonts w:ascii="Arial" w:hAnsi="Arial" w:cs="Arial"/>
        </w:rPr>
        <w:t>ntessori</w:t>
      </w:r>
      <w:r w:rsidRPr="00762659">
        <w:rPr>
          <w:rFonts w:ascii="Arial" w:hAnsi="Arial" w:cs="Arial"/>
        </w:rPr>
        <w:t xml:space="preserve"> (</w:t>
      </w:r>
      <w:r w:rsidR="003C0445" w:rsidRPr="00762659">
        <w:rPr>
          <w:rFonts w:ascii="Arial" w:hAnsi="Arial" w:cs="Arial"/>
        </w:rPr>
        <w:t>19</w:t>
      </w:r>
      <w:r w:rsidR="001913EE" w:rsidRPr="00762659">
        <w:rPr>
          <w:rFonts w:ascii="Arial" w:hAnsi="Arial" w:cs="Arial"/>
        </w:rPr>
        <w:t>12</w:t>
      </w:r>
      <w:r w:rsidRPr="00762659">
        <w:rPr>
          <w:rFonts w:ascii="Arial" w:hAnsi="Arial" w:cs="Arial"/>
        </w:rPr>
        <w:t>)</w:t>
      </w:r>
      <w:r w:rsidR="003C0445" w:rsidRPr="00762659">
        <w:rPr>
          <w:rFonts w:ascii="Arial" w:hAnsi="Arial" w:cs="Arial"/>
        </w:rPr>
        <w:t xml:space="preserve"> believed that play is a child’s work. Moyles (2015) agrees and states that play </w:t>
      </w:r>
      <w:r w:rsidRPr="00762659">
        <w:rPr>
          <w:rFonts w:ascii="Arial" w:hAnsi="Arial" w:cs="Arial"/>
        </w:rPr>
        <w:t xml:space="preserve">is important for their </w:t>
      </w:r>
      <w:r w:rsidR="007D03D7" w:rsidRPr="00762659">
        <w:rPr>
          <w:rFonts w:ascii="Arial" w:hAnsi="Arial" w:cs="Arial"/>
        </w:rPr>
        <w:t>holistic</w:t>
      </w:r>
      <w:r w:rsidRPr="00762659">
        <w:rPr>
          <w:rFonts w:ascii="Arial" w:hAnsi="Arial" w:cs="Arial"/>
        </w:rPr>
        <w:t xml:space="preserve"> development.</w:t>
      </w:r>
      <w:r w:rsidR="00840D77" w:rsidRPr="00762659">
        <w:rPr>
          <w:rFonts w:ascii="Arial" w:hAnsi="Arial" w:cs="Arial"/>
        </w:rPr>
        <w:t xml:space="preserve"> Moyles (2015) also believes that play is intrinsic to children as they have natural motivation and desire to play. Play is enjoyable and fun for children and forms the basis for life. The United Nations Convention on the Rights of the Child</w:t>
      </w:r>
      <w:r w:rsidR="00DE55E9" w:rsidRPr="00762659">
        <w:rPr>
          <w:rFonts w:ascii="Arial" w:hAnsi="Arial" w:cs="Arial"/>
        </w:rPr>
        <w:t xml:space="preserve"> Article 31</w:t>
      </w:r>
      <w:r w:rsidR="00840D77" w:rsidRPr="00762659">
        <w:rPr>
          <w:rFonts w:ascii="Arial" w:hAnsi="Arial" w:cs="Arial"/>
        </w:rPr>
        <w:t xml:space="preserve"> believes that</w:t>
      </w:r>
      <w:r w:rsidR="008E5839" w:rsidRPr="00762659">
        <w:rPr>
          <w:rFonts w:ascii="Arial" w:hAnsi="Arial" w:cs="Arial"/>
        </w:rPr>
        <w:t>,</w:t>
      </w:r>
      <w:r w:rsidR="00840D77" w:rsidRPr="00762659">
        <w:rPr>
          <w:rFonts w:ascii="Arial" w:hAnsi="Arial" w:cs="Arial"/>
        </w:rPr>
        <w:t xml:space="preserve"> play is fundamental to child development and all children should have the right to play</w:t>
      </w:r>
      <w:r w:rsidR="008E5839" w:rsidRPr="00762659">
        <w:rPr>
          <w:rFonts w:ascii="Arial" w:hAnsi="Arial" w:cs="Arial"/>
        </w:rPr>
        <w:t xml:space="preserve"> </w:t>
      </w:r>
      <w:r w:rsidR="00840D77" w:rsidRPr="00762659">
        <w:rPr>
          <w:rFonts w:ascii="Arial" w:hAnsi="Arial" w:cs="Arial"/>
        </w:rPr>
        <w:t>(Wood, 2013</w:t>
      </w:r>
      <w:r w:rsidR="00DE55E9" w:rsidRPr="00762659">
        <w:rPr>
          <w:rFonts w:ascii="Arial" w:hAnsi="Arial" w:cs="Arial"/>
        </w:rPr>
        <w:t>). The Welsh Assembly Government</w:t>
      </w:r>
      <w:r w:rsidR="003C0445" w:rsidRPr="00762659">
        <w:rPr>
          <w:rFonts w:ascii="Arial" w:hAnsi="Arial" w:cs="Arial"/>
        </w:rPr>
        <w:t xml:space="preserve"> (2017)</w:t>
      </w:r>
      <w:r w:rsidR="00DE55E9" w:rsidRPr="00762659">
        <w:rPr>
          <w:rFonts w:ascii="Arial" w:hAnsi="Arial" w:cs="Arial"/>
        </w:rPr>
        <w:t xml:space="preserve"> published a framework for young people and children which includes seven core aims. Each aim ensures every child in Wales are entitled to their basic rights. The fourth aim of this framework is to have access to play and leisure (Welsh Government, 2017).</w:t>
      </w:r>
      <w:r w:rsidR="008E5839" w:rsidRPr="00762659">
        <w:rPr>
          <w:rFonts w:ascii="Arial" w:hAnsi="Arial" w:cs="Arial"/>
        </w:rPr>
        <w:t xml:space="preserve"> The Foundation Phase</w:t>
      </w:r>
      <w:r w:rsidR="001E0044" w:rsidRPr="00762659">
        <w:rPr>
          <w:rFonts w:ascii="Arial" w:hAnsi="Arial" w:cs="Arial"/>
        </w:rPr>
        <w:t xml:space="preserve"> (2018)</w:t>
      </w:r>
      <w:r w:rsidR="008E5839" w:rsidRPr="00762659">
        <w:rPr>
          <w:rFonts w:ascii="Arial" w:hAnsi="Arial" w:cs="Arial"/>
        </w:rPr>
        <w:t xml:space="preserve"> supports the seven core aims through a </w:t>
      </w:r>
      <w:r w:rsidR="006632BD" w:rsidRPr="00762659">
        <w:rPr>
          <w:rFonts w:ascii="Arial" w:hAnsi="Arial" w:cs="Arial"/>
        </w:rPr>
        <w:t>play-based</w:t>
      </w:r>
      <w:r w:rsidR="008E5839" w:rsidRPr="00762659">
        <w:rPr>
          <w:rFonts w:ascii="Arial" w:hAnsi="Arial" w:cs="Arial"/>
        </w:rPr>
        <w:t xml:space="preserve"> curriculum as they believe play plays an important role in child development. The Foundation Phase</w:t>
      </w:r>
      <w:r w:rsidR="001E0044" w:rsidRPr="00762659">
        <w:rPr>
          <w:rFonts w:ascii="Arial" w:hAnsi="Arial" w:cs="Arial"/>
        </w:rPr>
        <w:t xml:space="preserve"> (2018)</w:t>
      </w:r>
      <w:r w:rsidR="008E5839" w:rsidRPr="00762659">
        <w:rPr>
          <w:rFonts w:ascii="Arial" w:hAnsi="Arial" w:cs="Arial"/>
        </w:rPr>
        <w:t xml:space="preserve"> emphasise the importance of play </w:t>
      </w:r>
      <w:r w:rsidR="006632BD" w:rsidRPr="00762659">
        <w:rPr>
          <w:rFonts w:ascii="Arial" w:hAnsi="Arial" w:cs="Arial"/>
        </w:rPr>
        <w:t xml:space="preserve">through providing children with opportunities and resources to support all areas of learning (Welsh Assembly Government, 2018).  </w:t>
      </w:r>
    </w:p>
    <w:p w14:paraId="2DCB04BE" w14:textId="77777777" w:rsidR="00031DA8" w:rsidRPr="00762659" w:rsidRDefault="00031DA8" w:rsidP="00762659">
      <w:pPr>
        <w:spacing w:line="360" w:lineRule="auto"/>
        <w:jc w:val="both"/>
        <w:rPr>
          <w:rFonts w:ascii="Arial" w:hAnsi="Arial" w:cs="Arial"/>
          <w:b/>
          <w:color w:val="000000" w:themeColor="text1"/>
          <w:u w:val="single"/>
        </w:rPr>
      </w:pPr>
    </w:p>
    <w:p w14:paraId="29348C0B" w14:textId="353F7430" w:rsidR="00AB47C5" w:rsidRPr="00762659" w:rsidRDefault="001064A1" w:rsidP="00762659">
      <w:pPr>
        <w:spacing w:line="360" w:lineRule="auto"/>
        <w:jc w:val="both"/>
        <w:rPr>
          <w:rFonts w:ascii="Arial" w:hAnsi="Arial" w:cs="Arial"/>
          <w:color w:val="000000" w:themeColor="text1"/>
          <w:u w:val="single"/>
        </w:rPr>
      </w:pPr>
      <w:r w:rsidRPr="00762659">
        <w:rPr>
          <w:rFonts w:ascii="Arial" w:hAnsi="Arial" w:cs="Arial"/>
          <w:color w:val="000000" w:themeColor="text1"/>
          <w:u w:val="single"/>
        </w:rPr>
        <w:t>Socio-dramatic play</w:t>
      </w:r>
    </w:p>
    <w:p w14:paraId="5E591E31" w14:textId="77777777" w:rsidR="00031DA8" w:rsidRPr="00762659" w:rsidRDefault="00031DA8" w:rsidP="00762659">
      <w:pPr>
        <w:spacing w:line="360" w:lineRule="auto"/>
        <w:jc w:val="both"/>
        <w:rPr>
          <w:rFonts w:ascii="Arial" w:hAnsi="Arial" w:cs="Arial"/>
          <w:color w:val="000000" w:themeColor="text1"/>
          <w:u w:val="single"/>
        </w:rPr>
      </w:pPr>
    </w:p>
    <w:p w14:paraId="2410E962" w14:textId="11F49A91" w:rsidR="004D0C2E" w:rsidRPr="00762659" w:rsidRDefault="004D0C2E" w:rsidP="00762659">
      <w:pPr>
        <w:spacing w:line="360" w:lineRule="auto"/>
        <w:jc w:val="both"/>
        <w:rPr>
          <w:rFonts w:ascii="Arial" w:hAnsi="Arial" w:cs="Arial"/>
          <w:color w:val="000000" w:themeColor="text1"/>
        </w:rPr>
      </w:pPr>
      <w:r w:rsidRPr="00762659">
        <w:rPr>
          <w:rFonts w:ascii="Arial" w:hAnsi="Arial" w:cs="Arial"/>
          <w:color w:val="000000" w:themeColor="text1"/>
        </w:rPr>
        <w:t>According to Brown (2014) s</w:t>
      </w:r>
      <w:r w:rsidR="003E76B0" w:rsidRPr="00762659">
        <w:rPr>
          <w:rFonts w:ascii="Arial" w:hAnsi="Arial" w:cs="Arial"/>
          <w:color w:val="000000" w:themeColor="text1"/>
        </w:rPr>
        <w:t>ocio-dramatic play</w:t>
      </w:r>
      <w:r w:rsidR="00290F17" w:rsidRPr="00762659">
        <w:rPr>
          <w:rFonts w:ascii="Arial" w:hAnsi="Arial" w:cs="Arial"/>
          <w:color w:val="000000" w:themeColor="text1"/>
        </w:rPr>
        <w:t xml:space="preserve"> </w:t>
      </w:r>
      <w:r w:rsidR="001217E7" w:rsidRPr="00762659">
        <w:rPr>
          <w:rFonts w:ascii="Arial" w:hAnsi="Arial" w:cs="Arial"/>
          <w:color w:val="000000" w:themeColor="text1"/>
        </w:rPr>
        <w:t>involves</w:t>
      </w:r>
      <w:r w:rsidR="00290F17" w:rsidRPr="00762659">
        <w:rPr>
          <w:rFonts w:ascii="Arial" w:hAnsi="Arial" w:cs="Arial"/>
          <w:color w:val="000000" w:themeColor="text1"/>
        </w:rPr>
        <w:t xml:space="preserve"> </w:t>
      </w:r>
      <w:r w:rsidR="001217E7" w:rsidRPr="00762659">
        <w:rPr>
          <w:rFonts w:ascii="Arial" w:hAnsi="Arial" w:cs="Arial"/>
          <w:color w:val="000000" w:themeColor="text1"/>
        </w:rPr>
        <w:t>imitation and role play</w:t>
      </w:r>
      <w:r w:rsidRPr="00762659">
        <w:rPr>
          <w:rFonts w:ascii="Arial" w:hAnsi="Arial" w:cs="Arial"/>
          <w:color w:val="000000" w:themeColor="text1"/>
        </w:rPr>
        <w:t xml:space="preserve"> </w:t>
      </w:r>
      <w:r w:rsidR="001217E7" w:rsidRPr="00762659">
        <w:rPr>
          <w:rFonts w:ascii="Arial" w:hAnsi="Arial" w:cs="Arial"/>
          <w:color w:val="000000" w:themeColor="text1"/>
        </w:rPr>
        <w:t>between</w:t>
      </w:r>
      <w:r w:rsidRPr="00762659">
        <w:rPr>
          <w:rFonts w:ascii="Arial" w:hAnsi="Arial" w:cs="Arial"/>
          <w:color w:val="000000" w:themeColor="text1"/>
        </w:rPr>
        <w:t xml:space="preserve"> two or more children. During socio-dramatic play children engage in many types of play </w:t>
      </w:r>
      <w:r w:rsidR="001217E7" w:rsidRPr="00762659">
        <w:rPr>
          <w:rFonts w:ascii="Arial" w:hAnsi="Arial" w:cs="Arial"/>
          <w:color w:val="000000" w:themeColor="text1"/>
        </w:rPr>
        <w:t>simultaneously</w:t>
      </w:r>
      <w:r w:rsidRPr="00762659">
        <w:rPr>
          <w:rFonts w:ascii="Arial" w:hAnsi="Arial" w:cs="Arial"/>
          <w:color w:val="000000" w:themeColor="text1"/>
        </w:rPr>
        <w:t xml:space="preserve">. </w:t>
      </w:r>
      <w:r w:rsidR="009B4071" w:rsidRPr="00762659">
        <w:rPr>
          <w:rFonts w:ascii="Arial" w:hAnsi="Arial" w:cs="Arial"/>
          <w:color w:val="000000" w:themeColor="text1"/>
        </w:rPr>
        <w:t>Socio-dramatic play allows children to gain control of their thoughts to help them gain self-confidence.</w:t>
      </w:r>
      <w:r w:rsidR="00C956DF" w:rsidRPr="00762659">
        <w:rPr>
          <w:rFonts w:ascii="Arial" w:hAnsi="Arial" w:cs="Arial"/>
          <w:color w:val="000000" w:themeColor="text1"/>
        </w:rPr>
        <w:t xml:space="preserve"> Piaget (1965) believed that socio-dramatic play offers opportunities for children to further develop their thinking and problem-solving skills. By engaging in socio-dramatic play children develop a sense of control</w:t>
      </w:r>
      <w:r w:rsidR="000638C2" w:rsidRPr="00762659">
        <w:rPr>
          <w:rFonts w:ascii="Arial" w:hAnsi="Arial" w:cs="Arial"/>
          <w:color w:val="000000" w:themeColor="text1"/>
        </w:rPr>
        <w:t xml:space="preserve"> in a safe environment.</w:t>
      </w:r>
      <w:r w:rsidR="009B4071" w:rsidRPr="00762659">
        <w:rPr>
          <w:rFonts w:ascii="Arial" w:hAnsi="Arial" w:cs="Arial"/>
          <w:color w:val="000000" w:themeColor="text1"/>
        </w:rPr>
        <w:t xml:space="preserve"> Saskatchewan Ministry of Education (2010)</w:t>
      </w:r>
      <w:r w:rsidR="00C956DF" w:rsidRPr="00762659">
        <w:rPr>
          <w:rFonts w:ascii="Arial" w:hAnsi="Arial" w:cs="Arial"/>
          <w:color w:val="000000" w:themeColor="text1"/>
        </w:rPr>
        <w:t xml:space="preserve"> agrees and state</w:t>
      </w:r>
      <w:r w:rsidR="001E1B7E" w:rsidRPr="00762659">
        <w:rPr>
          <w:rFonts w:ascii="Arial" w:hAnsi="Arial" w:cs="Arial"/>
          <w:color w:val="000000" w:themeColor="text1"/>
        </w:rPr>
        <w:t>s</w:t>
      </w:r>
      <w:r w:rsidR="009B4071" w:rsidRPr="00762659">
        <w:rPr>
          <w:rFonts w:ascii="Arial" w:hAnsi="Arial" w:cs="Arial"/>
          <w:color w:val="000000" w:themeColor="text1"/>
        </w:rPr>
        <w:t xml:space="preserve"> that socio-dramatic play is </w:t>
      </w:r>
      <w:r w:rsidR="009B4071" w:rsidRPr="00762659">
        <w:rPr>
          <w:rFonts w:ascii="Arial" w:hAnsi="Arial" w:cs="Arial"/>
          <w:color w:val="000000" w:themeColor="text1"/>
          <w:shd w:val="clear" w:color="auto" w:fill="FFFFFF"/>
        </w:rPr>
        <w:t xml:space="preserve">particularly effective when used with young children as they are </w:t>
      </w:r>
      <w:r w:rsidR="00B81201" w:rsidRPr="00762659">
        <w:rPr>
          <w:rFonts w:ascii="Arial" w:hAnsi="Arial" w:cs="Arial"/>
          <w:color w:val="000000" w:themeColor="text1"/>
          <w:shd w:val="clear" w:color="auto" w:fill="FFFFFF"/>
        </w:rPr>
        <w:t>enabl</w:t>
      </w:r>
      <w:r w:rsidR="001E1B7E" w:rsidRPr="00762659">
        <w:rPr>
          <w:rFonts w:ascii="Arial" w:hAnsi="Arial" w:cs="Arial"/>
          <w:color w:val="000000" w:themeColor="text1"/>
          <w:shd w:val="clear" w:color="auto" w:fill="FFFFFF"/>
        </w:rPr>
        <w:t>e</w:t>
      </w:r>
      <w:r w:rsidR="009B4071" w:rsidRPr="00762659">
        <w:rPr>
          <w:rFonts w:ascii="Arial" w:hAnsi="Arial" w:cs="Arial"/>
          <w:color w:val="000000" w:themeColor="text1"/>
          <w:shd w:val="clear" w:color="auto" w:fill="FFFFFF"/>
        </w:rPr>
        <w:t xml:space="preserve"> to formalise their understanding</w:t>
      </w:r>
      <w:r w:rsidR="009B4071" w:rsidRPr="00762659">
        <w:rPr>
          <w:rFonts w:ascii="Arial" w:hAnsi="Arial" w:cs="Arial"/>
          <w:color w:val="000000" w:themeColor="text1"/>
        </w:rPr>
        <w:t xml:space="preserve"> of the world through their body language, language, and vivid imagination. </w:t>
      </w:r>
      <w:proofErr w:type="spellStart"/>
      <w:r w:rsidR="00B47A1E" w:rsidRPr="00762659">
        <w:rPr>
          <w:rFonts w:ascii="Arial" w:hAnsi="Arial" w:cs="Arial"/>
          <w:color w:val="000000" w:themeColor="text1"/>
        </w:rPr>
        <w:t>Hallet</w:t>
      </w:r>
      <w:proofErr w:type="spellEnd"/>
      <w:r w:rsidR="00B47A1E" w:rsidRPr="00762659">
        <w:rPr>
          <w:rFonts w:ascii="Arial" w:hAnsi="Arial" w:cs="Arial"/>
          <w:color w:val="000000" w:themeColor="text1"/>
        </w:rPr>
        <w:t xml:space="preserve"> (2016) </w:t>
      </w:r>
      <w:r w:rsidR="00D37562" w:rsidRPr="00762659">
        <w:rPr>
          <w:rFonts w:ascii="Arial" w:hAnsi="Arial" w:cs="Arial"/>
          <w:color w:val="000000" w:themeColor="text1"/>
        </w:rPr>
        <w:t xml:space="preserve">also </w:t>
      </w:r>
      <w:r w:rsidR="00B47A1E" w:rsidRPr="00762659">
        <w:rPr>
          <w:rFonts w:ascii="Arial" w:hAnsi="Arial" w:cs="Arial"/>
          <w:color w:val="000000" w:themeColor="text1"/>
        </w:rPr>
        <w:t xml:space="preserve">agrees </w:t>
      </w:r>
      <w:r w:rsidR="00D37562" w:rsidRPr="00762659">
        <w:rPr>
          <w:rFonts w:ascii="Arial" w:hAnsi="Arial" w:cs="Arial"/>
          <w:color w:val="000000" w:themeColor="text1"/>
        </w:rPr>
        <w:t>and</w:t>
      </w:r>
      <w:r w:rsidR="00B47A1E" w:rsidRPr="00762659">
        <w:rPr>
          <w:rFonts w:ascii="Arial" w:hAnsi="Arial" w:cs="Arial"/>
          <w:color w:val="000000" w:themeColor="text1"/>
        </w:rPr>
        <w:t xml:space="preserve"> stat</w:t>
      </w:r>
      <w:r w:rsidR="00D37562" w:rsidRPr="00762659">
        <w:rPr>
          <w:rFonts w:ascii="Arial" w:hAnsi="Arial" w:cs="Arial"/>
          <w:color w:val="000000" w:themeColor="text1"/>
        </w:rPr>
        <w:t>es</w:t>
      </w:r>
      <w:r w:rsidR="00B47A1E" w:rsidRPr="00762659">
        <w:rPr>
          <w:rFonts w:ascii="Arial" w:hAnsi="Arial" w:cs="Arial"/>
          <w:color w:val="000000" w:themeColor="text1"/>
        </w:rPr>
        <w:t xml:space="preserve"> the importance of socio-dramatic play. </w:t>
      </w:r>
      <w:proofErr w:type="spellStart"/>
      <w:r w:rsidR="00B47A1E" w:rsidRPr="00762659">
        <w:rPr>
          <w:rFonts w:ascii="Arial" w:hAnsi="Arial" w:cs="Arial"/>
          <w:color w:val="000000" w:themeColor="text1"/>
        </w:rPr>
        <w:t>Hallet</w:t>
      </w:r>
      <w:proofErr w:type="spellEnd"/>
      <w:r w:rsidR="00B47A1E" w:rsidRPr="00762659">
        <w:rPr>
          <w:rFonts w:ascii="Arial" w:hAnsi="Arial" w:cs="Arial"/>
          <w:color w:val="000000" w:themeColor="text1"/>
        </w:rPr>
        <w:t xml:space="preserve"> (2016) believes it enables the development of deep learning through the use of social occurrences.</w:t>
      </w:r>
      <w:r w:rsidR="00D37562" w:rsidRPr="00762659">
        <w:rPr>
          <w:rFonts w:ascii="Arial" w:hAnsi="Arial" w:cs="Arial"/>
          <w:color w:val="000000" w:themeColor="text1"/>
        </w:rPr>
        <w:t xml:space="preserve"> Socio-dramatic play provides children with a sense of control over their play which provides them with power and agency.</w:t>
      </w:r>
      <w:r w:rsidR="00B47A1E" w:rsidRPr="00762659">
        <w:rPr>
          <w:rFonts w:ascii="Arial" w:hAnsi="Arial" w:cs="Arial"/>
          <w:color w:val="000000" w:themeColor="text1"/>
        </w:rPr>
        <w:t xml:space="preserve"> </w:t>
      </w:r>
      <w:r w:rsidR="00C956DF" w:rsidRPr="00762659">
        <w:rPr>
          <w:rFonts w:ascii="Arial" w:hAnsi="Arial" w:cs="Arial"/>
          <w:color w:val="000000" w:themeColor="text1"/>
        </w:rPr>
        <w:t xml:space="preserve">However, </w:t>
      </w:r>
      <w:proofErr w:type="spellStart"/>
      <w:r w:rsidRPr="00762659">
        <w:rPr>
          <w:rFonts w:ascii="Arial" w:hAnsi="Arial" w:cs="Arial"/>
          <w:color w:val="000000" w:themeColor="text1"/>
        </w:rPr>
        <w:t>Smilanksy</w:t>
      </w:r>
      <w:proofErr w:type="spellEnd"/>
      <w:r w:rsidRPr="00762659">
        <w:rPr>
          <w:rFonts w:ascii="Arial" w:hAnsi="Arial" w:cs="Arial"/>
          <w:color w:val="000000" w:themeColor="text1"/>
        </w:rPr>
        <w:t xml:space="preserve"> and </w:t>
      </w:r>
      <w:proofErr w:type="spellStart"/>
      <w:r w:rsidRPr="00762659">
        <w:rPr>
          <w:rFonts w:ascii="Arial" w:hAnsi="Arial" w:cs="Arial"/>
          <w:color w:val="000000" w:themeColor="text1"/>
        </w:rPr>
        <w:t>Shefatya</w:t>
      </w:r>
      <w:proofErr w:type="spellEnd"/>
      <w:r w:rsidRPr="00762659">
        <w:rPr>
          <w:rFonts w:ascii="Arial" w:hAnsi="Arial" w:cs="Arial"/>
          <w:color w:val="000000" w:themeColor="text1"/>
        </w:rPr>
        <w:t xml:space="preserve"> (1990</w:t>
      </w:r>
      <w:r w:rsidR="00B81201" w:rsidRPr="00762659">
        <w:rPr>
          <w:rFonts w:ascii="Arial" w:hAnsi="Arial" w:cs="Arial"/>
          <w:color w:val="000000" w:themeColor="text1"/>
        </w:rPr>
        <w:t>, cited in Brown, 2014</w:t>
      </w:r>
      <w:r w:rsidR="0014182F" w:rsidRPr="00762659">
        <w:rPr>
          <w:rFonts w:ascii="Arial" w:hAnsi="Arial" w:cs="Arial"/>
          <w:color w:val="000000" w:themeColor="text1"/>
        </w:rPr>
        <w:t xml:space="preserve">, </w:t>
      </w:r>
      <w:r w:rsidR="003C0445" w:rsidRPr="00762659">
        <w:rPr>
          <w:rFonts w:ascii="Arial" w:hAnsi="Arial" w:cs="Arial"/>
          <w:color w:val="000000" w:themeColor="text1"/>
        </w:rPr>
        <w:t xml:space="preserve">p. </w:t>
      </w:r>
      <w:r w:rsidR="0014182F" w:rsidRPr="00762659">
        <w:rPr>
          <w:rFonts w:ascii="Arial" w:hAnsi="Arial" w:cs="Arial"/>
          <w:color w:val="000000" w:themeColor="text1"/>
        </w:rPr>
        <w:t>72</w:t>
      </w:r>
      <w:r w:rsidRPr="00762659">
        <w:rPr>
          <w:rFonts w:ascii="Arial" w:hAnsi="Arial" w:cs="Arial"/>
          <w:color w:val="000000" w:themeColor="text1"/>
        </w:rPr>
        <w:t xml:space="preserve">) </w:t>
      </w:r>
      <w:r w:rsidR="00D37562" w:rsidRPr="00762659">
        <w:rPr>
          <w:rFonts w:ascii="Arial" w:hAnsi="Arial" w:cs="Arial"/>
          <w:color w:val="000000" w:themeColor="text1"/>
        </w:rPr>
        <w:t>disagrees with this stance as</w:t>
      </w:r>
      <w:r w:rsidR="001217E7" w:rsidRPr="00762659">
        <w:rPr>
          <w:rFonts w:ascii="Arial" w:hAnsi="Arial" w:cs="Arial"/>
          <w:color w:val="000000" w:themeColor="text1"/>
        </w:rPr>
        <w:t xml:space="preserve"> socio-dramatic play can be complex</w:t>
      </w:r>
      <w:r w:rsidR="00B81201" w:rsidRPr="00762659">
        <w:rPr>
          <w:rFonts w:ascii="Arial" w:hAnsi="Arial" w:cs="Arial"/>
          <w:color w:val="000000" w:themeColor="text1"/>
        </w:rPr>
        <w:t>,</w:t>
      </w:r>
      <w:r w:rsidR="001217E7" w:rsidRPr="00762659">
        <w:rPr>
          <w:rFonts w:ascii="Arial" w:hAnsi="Arial" w:cs="Arial"/>
          <w:color w:val="000000" w:themeColor="text1"/>
        </w:rPr>
        <w:t xml:space="preserve"> as it often </w:t>
      </w:r>
      <w:r w:rsidR="001217E7" w:rsidRPr="00762659">
        <w:rPr>
          <w:rFonts w:ascii="Arial" w:hAnsi="Arial" w:cs="Arial"/>
          <w:color w:val="000000" w:themeColor="text1"/>
        </w:rPr>
        <w:lastRenderedPageBreak/>
        <w:t>requires high cognitive demands on children</w:t>
      </w:r>
      <w:r w:rsidR="004540CB" w:rsidRPr="00762659">
        <w:rPr>
          <w:rFonts w:ascii="Arial" w:hAnsi="Arial" w:cs="Arial"/>
          <w:color w:val="000000" w:themeColor="text1"/>
        </w:rPr>
        <w:t xml:space="preserve"> with regard to status</w:t>
      </w:r>
      <w:r w:rsidR="00D37562" w:rsidRPr="00762659">
        <w:rPr>
          <w:rFonts w:ascii="Arial" w:hAnsi="Arial" w:cs="Arial"/>
          <w:color w:val="000000" w:themeColor="text1"/>
        </w:rPr>
        <w:t xml:space="preserve"> and power which children cannot control. </w:t>
      </w:r>
    </w:p>
    <w:p w14:paraId="4265A52D" w14:textId="507E7C39" w:rsidR="00FD2747" w:rsidRPr="00762659" w:rsidRDefault="00FD2747" w:rsidP="00762659">
      <w:pPr>
        <w:spacing w:line="360" w:lineRule="auto"/>
        <w:jc w:val="both"/>
        <w:rPr>
          <w:rFonts w:ascii="Arial" w:hAnsi="Arial" w:cs="Arial"/>
          <w:color w:val="000000" w:themeColor="text1"/>
        </w:rPr>
      </w:pPr>
    </w:p>
    <w:p w14:paraId="7E069732" w14:textId="6F8C3614" w:rsidR="00A06BFA" w:rsidRPr="00762659" w:rsidRDefault="003C0445" w:rsidP="00762659">
      <w:pPr>
        <w:spacing w:line="360" w:lineRule="auto"/>
        <w:jc w:val="both"/>
        <w:rPr>
          <w:rFonts w:ascii="Arial" w:hAnsi="Arial" w:cs="Arial"/>
        </w:rPr>
      </w:pPr>
      <w:r w:rsidRPr="00762659">
        <w:rPr>
          <w:rFonts w:ascii="Arial" w:hAnsi="Arial" w:cs="Arial"/>
        </w:rPr>
        <w:t>According to Brown (2014) s</w:t>
      </w:r>
      <w:r w:rsidR="00FD2747" w:rsidRPr="00762659">
        <w:rPr>
          <w:rFonts w:ascii="Arial" w:hAnsi="Arial" w:cs="Arial"/>
        </w:rPr>
        <w:t>ocio-dramatic play</w:t>
      </w:r>
      <w:r w:rsidR="0063600C" w:rsidRPr="00762659">
        <w:rPr>
          <w:rFonts w:ascii="Arial" w:hAnsi="Arial" w:cs="Arial"/>
        </w:rPr>
        <w:t xml:space="preserve"> supports</w:t>
      </w:r>
      <w:r w:rsidR="00FD2747" w:rsidRPr="00762659">
        <w:rPr>
          <w:rFonts w:ascii="Arial" w:hAnsi="Arial" w:cs="Arial"/>
        </w:rPr>
        <w:t xml:space="preserve"> self-directed play because the child is the active participant. </w:t>
      </w:r>
      <w:r w:rsidR="0063600C" w:rsidRPr="00762659">
        <w:rPr>
          <w:rFonts w:ascii="Arial" w:hAnsi="Arial" w:cs="Arial"/>
        </w:rPr>
        <w:t xml:space="preserve">Through this type of play, the children will decide a scenario </w:t>
      </w:r>
      <w:r w:rsidRPr="00762659">
        <w:rPr>
          <w:rFonts w:ascii="Arial" w:hAnsi="Arial" w:cs="Arial"/>
        </w:rPr>
        <w:t>by</w:t>
      </w:r>
      <w:r w:rsidR="0063600C" w:rsidRPr="00762659">
        <w:rPr>
          <w:rFonts w:ascii="Arial" w:hAnsi="Arial" w:cs="Arial"/>
        </w:rPr>
        <w:t xml:space="preserve"> </w:t>
      </w:r>
      <w:r w:rsidRPr="00762659">
        <w:rPr>
          <w:rFonts w:ascii="Arial" w:hAnsi="Arial" w:cs="Arial"/>
        </w:rPr>
        <w:t>adjusting the environment</w:t>
      </w:r>
      <w:r w:rsidR="0063600C" w:rsidRPr="00762659">
        <w:rPr>
          <w:rFonts w:ascii="Arial" w:hAnsi="Arial" w:cs="Arial"/>
        </w:rPr>
        <w:t xml:space="preserve">. Children will then communicate with one another to rehearse their scenario. </w:t>
      </w:r>
      <w:r w:rsidR="00FD2747" w:rsidRPr="00762659">
        <w:rPr>
          <w:rFonts w:ascii="Arial" w:hAnsi="Arial" w:cs="Arial"/>
        </w:rPr>
        <w:t xml:space="preserve">Socio-dramatic play supports a child’s holistic development as they are using all of their developmental attributes (Brown, 2014). </w:t>
      </w:r>
      <w:r w:rsidR="0063600C" w:rsidRPr="00762659">
        <w:rPr>
          <w:rFonts w:ascii="Arial" w:hAnsi="Arial" w:cs="Arial"/>
        </w:rPr>
        <w:t xml:space="preserve">Socio-dramatic play has a positive impact on a child’s level of imagination, creativity and memory. Socio-dramatic play allows children to share their thoughts on their previous experiences through acting to </w:t>
      </w:r>
      <w:r w:rsidR="00D038CD" w:rsidRPr="00762659">
        <w:rPr>
          <w:rFonts w:ascii="Arial" w:hAnsi="Arial" w:cs="Arial"/>
        </w:rPr>
        <w:t xml:space="preserve">come up with solutions </w:t>
      </w:r>
      <w:r w:rsidRPr="00762659">
        <w:rPr>
          <w:rFonts w:ascii="Arial" w:hAnsi="Arial" w:cs="Arial"/>
        </w:rPr>
        <w:t>for problems they may face</w:t>
      </w:r>
      <w:r w:rsidR="001E0044" w:rsidRPr="00762659">
        <w:rPr>
          <w:rFonts w:ascii="Arial" w:hAnsi="Arial" w:cs="Arial"/>
        </w:rPr>
        <w:t xml:space="preserve"> </w:t>
      </w:r>
      <w:r w:rsidR="00F465C2" w:rsidRPr="00762659">
        <w:rPr>
          <w:rFonts w:ascii="Arial" w:hAnsi="Arial" w:cs="Arial"/>
        </w:rPr>
        <w:t>(Bruce, 2012).</w:t>
      </w:r>
      <w:r w:rsidR="006164D4" w:rsidRPr="00762659">
        <w:rPr>
          <w:rFonts w:ascii="Arial" w:hAnsi="Arial" w:cs="Arial"/>
        </w:rPr>
        <w:t xml:space="preserve"> Nuttall et al. (2015) agrees with this stance as socio-dramatic play enables children to form an understanding of how to resolve arguments as they develop feelings of empathy towards their peers. </w:t>
      </w:r>
      <w:r w:rsidR="00D038CD" w:rsidRPr="00762659">
        <w:rPr>
          <w:rFonts w:ascii="Arial" w:hAnsi="Arial" w:cs="Arial"/>
        </w:rPr>
        <w:t>Vygotsky (1978) believes that socio-dramatic play allows children to identify reality through their creative imagination.</w:t>
      </w:r>
      <w:r w:rsidR="00170995" w:rsidRPr="00762659">
        <w:rPr>
          <w:rFonts w:ascii="Arial" w:hAnsi="Arial" w:cs="Arial"/>
        </w:rPr>
        <w:t xml:space="preserve"> He believed that</w:t>
      </w:r>
      <w:r w:rsidRPr="00762659">
        <w:rPr>
          <w:rFonts w:ascii="Arial" w:hAnsi="Arial" w:cs="Arial"/>
        </w:rPr>
        <w:t xml:space="preserve"> children learn best</w:t>
      </w:r>
      <w:r w:rsidR="00170995" w:rsidRPr="00762659">
        <w:rPr>
          <w:rFonts w:ascii="Arial" w:hAnsi="Arial" w:cs="Arial"/>
        </w:rPr>
        <w:t xml:space="preserve"> through social interaction </w:t>
      </w:r>
      <w:r w:rsidRPr="00762659">
        <w:rPr>
          <w:rFonts w:ascii="Arial" w:hAnsi="Arial" w:cs="Arial"/>
        </w:rPr>
        <w:t>and guidance</w:t>
      </w:r>
      <w:r w:rsidR="00170995" w:rsidRPr="00762659">
        <w:rPr>
          <w:rFonts w:ascii="Arial" w:hAnsi="Arial" w:cs="Arial"/>
        </w:rPr>
        <w:t>. However, Piaget (1965) disagrees with this statement as he believe</w:t>
      </w:r>
      <w:r w:rsidRPr="00762659">
        <w:rPr>
          <w:rFonts w:ascii="Arial" w:hAnsi="Arial" w:cs="Arial"/>
        </w:rPr>
        <w:t>d</w:t>
      </w:r>
      <w:r w:rsidR="00170995" w:rsidRPr="00762659">
        <w:rPr>
          <w:rFonts w:ascii="Arial" w:hAnsi="Arial" w:cs="Arial"/>
        </w:rPr>
        <w:t xml:space="preserve"> children learn best through self-directed play. He believed children will learn when they are ready, whereas Vygotsky (1978) believed that development could be accelerated through scaffolding.  </w:t>
      </w:r>
    </w:p>
    <w:p w14:paraId="3404C78D" w14:textId="77777777" w:rsidR="00031DA8" w:rsidRPr="00762659" w:rsidRDefault="00031DA8" w:rsidP="00762659">
      <w:pPr>
        <w:spacing w:line="360" w:lineRule="auto"/>
        <w:jc w:val="both"/>
        <w:rPr>
          <w:rFonts w:ascii="Arial" w:hAnsi="Arial" w:cs="Arial"/>
        </w:rPr>
      </w:pPr>
    </w:p>
    <w:p w14:paraId="11EE2197" w14:textId="710386FD" w:rsidR="001E06CD" w:rsidRPr="00762659" w:rsidRDefault="00FD2747" w:rsidP="00762659">
      <w:pPr>
        <w:spacing w:line="360" w:lineRule="auto"/>
        <w:jc w:val="both"/>
        <w:rPr>
          <w:rFonts w:ascii="Arial" w:hAnsi="Arial" w:cs="Arial"/>
        </w:rPr>
      </w:pPr>
      <w:r w:rsidRPr="00762659">
        <w:rPr>
          <w:rFonts w:ascii="Arial" w:hAnsi="Arial" w:cs="Arial"/>
        </w:rPr>
        <w:t>Waite (2013) believes that t</w:t>
      </w:r>
      <w:r w:rsidR="001E1B7E" w:rsidRPr="00762659">
        <w:rPr>
          <w:rFonts w:ascii="Arial" w:hAnsi="Arial" w:cs="Arial"/>
        </w:rPr>
        <w:t>he role of the adult during socio-dramatic play may vary due to the learning intention and how children are communicati</w:t>
      </w:r>
      <w:r w:rsidRPr="00762659">
        <w:rPr>
          <w:rFonts w:ascii="Arial" w:hAnsi="Arial" w:cs="Arial"/>
        </w:rPr>
        <w:t>ng</w:t>
      </w:r>
      <w:r w:rsidR="001E1B7E" w:rsidRPr="00762659">
        <w:rPr>
          <w:rFonts w:ascii="Arial" w:hAnsi="Arial" w:cs="Arial"/>
        </w:rPr>
        <w:t>. The adult can take on many roles during according to the needs of the children. Saskatchewan Ministry of Education (2010) state that adults can contribute to the play by providing materials and resources to enhance the children’s imagination.</w:t>
      </w:r>
      <w:r w:rsidR="00170995" w:rsidRPr="00762659">
        <w:rPr>
          <w:rFonts w:ascii="Arial" w:hAnsi="Arial" w:cs="Arial"/>
        </w:rPr>
        <w:t xml:space="preserve"> </w:t>
      </w:r>
      <w:r w:rsidR="00102C40" w:rsidRPr="00762659">
        <w:rPr>
          <w:rFonts w:ascii="Arial" w:hAnsi="Arial" w:cs="Arial"/>
        </w:rPr>
        <w:t xml:space="preserve">According to Tina Bruce (2012) the role of the adult is important to help children learn through play. Adults can support play through observations where the child’s interests can be deeply explored to extend self-directed play. </w:t>
      </w:r>
      <w:r w:rsidR="001E1B7E" w:rsidRPr="00762659">
        <w:rPr>
          <w:rFonts w:ascii="Arial" w:hAnsi="Arial" w:cs="Arial"/>
        </w:rPr>
        <w:t>As children are deeply engaged in play, the involvement of the adult may become passive.</w:t>
      </w:r>
      <w:r w:rsidR="00F433F4" w:rsidRPr="00762659">
        <w:rPr>
          <w:rFonts w:ascii="Arial" w:hAnsi="Arial" w:cs="Arial"/>
        </w:rPr>
        <w:t xml:space="preserve"> </w:t>
      </w:r>
      <w:proofErr w:type="spellStart"/>
      <w:r w:rsidR="001E06CD" w:rsidRPr="00762659">
        <w:rPr>
          <w:rFonts w:ascii="Arial" w:hAnsi="Arial" w:cs="Arial"/>
        </w:rPr>
        <w:t>Einarsdóttir</w:t>
      </w:r>
      <w:proofErr w:type="spellEnd"/>
      <w:r w:rsidR="001E06CD" w:rsidRPr="00762659">
        <w:rPr>
          <w:rFonts w:ascii="Arial" w:hAnsi="Arial" w:cs="Arial"/>
        </w:rPr>
        <w:t xml:space="preserve"> (2007)</w:t>
      </w:r>
      <w:r w:rsidR="00F433F4" w:rsidRPr="00762659">
        <w:rPr>
          <w:rFonts w:ascii="Arial" w:hAnsi="Arial" w:cs="Arial"/>
        </w:rPr>
        <w:t xml:space="preserve"> agrees and states that</w:t>
      </w:r>
      <w:r w:rsidR="001E06CD" w:rsidRPr="00762659">
        <w:rPr>
          <w:rFonts w:ascii="Arial" w:hAnsi="Arial" w:cs="Arial"/>
        </w:rPr>
        <w:t xml:space="preserve"> the </w:t>
      </w:r>
      <w:r w:rsidRPr="00762659">
        <w:rPr>
          <w:rFonts w:ascii="Arial" w:hAnsi="Arial" w:cs="Arial"/>
        </w:rPr>
        <w:t xml:space="preserve">main </w:t>
      </w:r>
      <w:r w:rsidR="001E06CD" w:rsidRPr="00762659">
        <w:rPr>
          <w:rFonts w:ascii="Arial" w:hAnsi="Arial" w:cs="Arial"/>
        </w:rPr>
        <w:t>role of the adult in socio-dramatic play should be to observe</w:t>
      </w:r>
      <w:r w:rsidR="00CC7B32" w:rsidRPr="00762659">
        <w:rPr>
          <w:rFonts w:ascii="Arial" w:hAnsi="Arial" w:cs="Arial"/>
        </w:rPr>
        <w:t>,</w:t>
      </w:r>
      <w:r w:rsidR="001E06CD" w:rsidRPr="00762659">
        <w:rPr>
          <w:rFonts w:ascii="Arial" w:hAnsi="Arial" w:cs="Arial"/>
        </w:rPr>
        <w:t xml:space="preserve"> unless invited by a play cue from a child. </w:t>
      </w:r>
      <w:r w:rsidR="00F433F4" w:rsidRPr="00762659">
        <w:rPr>
          <w:rFonts w:ascii="Arial" w:hAnsi="Arial" w:cs="Arial"/>
        </w:rPr>
        <w:t xml:space="preserve">This is an example of how adults facilitate play, by waiting to be invited by the child to participate will ensure that the play cycle is not broken or interrupted. </w:t>
      </w:r>
    </w:p>
    <w:p w14:paraId="30A83920" w14:textId="77777777" w:rsidR="00762659" w:rsidRDefault="00762659" w:rsidP="00762659">
      <w:pPr>
        <w:spacing w:line="360" w:lineRule="auto"/>
        <w:jc w:val="both"/>
        <w:rPr>
          <w:rFonts w:ascii="Arial" w:hAnsi="Arial" w:cs="Arial"/>
          <w:u w:val="single"/>
        </w:rPr>
      </w:pPr>
    </w:p>
    <w:p w14:paraId="7821A796" w14:textId="77777777" w:rsidR="00762659" w:rsidRDefault="00762659" w:rsidP="00762659">
      <w:pPr>
        <w:spacing w:line="360" w:lineRule="auto"/>
        <w:jc w:val="both"/>
        <w:rPr>
          <w:rFonts w:ascii="Arial" w:hAnsi="Arial" w:cs="Arial"/>
          <w:u w:val="single"/>
        </w:rPr>
      </w:pPr>
    </w:p>
    <w:p w14:paraId="38C91CD4" w14:textId="40A43F6A" w:rsidR="00AB47C5" w:rsidRPr="00762659" w:rsidRDefault="00AB47C5" w:rsidP="00762659">
      <w:pPr>
        <w:spacing w:line="360" w:lineRule="auto"/>
        <w:jc w:val="both"/>
        <w:rPr>
          <w:rFonts w:ascii="Arial" w:hAnsi="Arial" w:cs="Arial"/>
        </w:rPr>
      </w:pPr>
      <w:r w:rsidRPr="00762659">
        <w:rPr>
          <w:rFonts w:ascii="Arial" w:hAnsi="Arial" w:cs="Arial"/>
          <w:u w:val="single"/>
        </w:rPr>
        <w:lastRenderedPageBreak/>
        <w:t>Creative play</w:t>
      </w:r>
    </w:p>
    <w:p w14:paraId="1663B32E" w14:textId="7DF07E60" w:rsidR="00AB47C5" w:rsidRPr="00762659" w:rsidRDefault="00F16596" w:rsidP="00762659">
      <w:pPr>
        <w:spacing w:line="360" w:lineRule="auto"/>
        <w:jc w:val="both"/>
        <w:rPr>
          <w:rFonts w:ascii="Arial" w:hAnsi="Arial" w:cs="Arial"/>
        </w:rPr>
      </w:pPr>
      <w:r w:rsidRPr="00762659">
        <w:rPr>
          <w:rFonts w:ascii="Arial" w:hAnsi="Arial" w:cs="Arial"/>
        </w:rPr>
        <w:t>According to Woods (2013) creative play is an important part of child development as it impact</w:t>
      </w:r>
      <w:r w:rsidR="003C0445" w:rsidRPr="00762659">
        <w:rPr>
          <w:rFonts w:ascii="Arial" w:hAnsi="Arial" w:cs="Arial"/>
        </w:rPr>
        <w:t>s</w:t>
      </w:r>
      <w:r w:rsidRPr="00762659">
        <w:rPr>
          <w:rFonts w:ascii="Arial" w:hAnsi="Arial" w:cs="Arial"/>
        </w:rPr>
        <w:t xml:space="preserve"> the child holistically.</w:t>
      </w:r>
      <w:r w:rsidR="00102C40" w:rsidRPr="00762659">
        <w:rPr>
          <w:rFonts w:ascii="Arial" w:hAnsi="Arial" w:cs="Arial"/>
        </w:rPr>
        <w:t xml:space="preserve"> Creative play supports innovative creative thinkers, these skills are required for solving the problems that the children may face in the future (Donaldson, 2015). </w:t>
      </w:r>
      <w:r w:rsidRPr="00762659">
        <w:rPr>
          <w:rFonts w:ascii="Arial" w:hAnsi="Arial" w:cs="Arial"/>
        </w:rPr>
        <w:t>Creative play supports self-directed play as it allows children to explore materials without a time restraint or frustrations of having to meet an end g</w:t>
      </w:r>
      <w:r w:rsidR="004024DC" w:rsidRPr="00762659">
        <w:rPr>
          <w:rFonts w:ascii="Arial" w:hAnsi="Arial" w:cs="Arial"/>
        </w:rPr>
        <w:t>oal</w:t>
      </w:r>
      <w:r w:rsidRPr="00762659">
        <w:rPr>
          <w:rFonts w:ascii="Arial" w:hAnsi="Arial" w:cs="Arial"/>
        </w:rPr>
        <w:t xml:space="preserve">. This will allow children to develop key skills of resilience and problem-solving. </w:t>
      </w:r>
      <w:r w:rsidR="009730D3" w:rsidRPr="00762659">
        <w:rPr>
          <w:rFonts w:ascii="Arial" w:hAnsi="Arial" w:cs="Arial"/>
        </w:rPr>
        <w:t>Bruce (201</w:t>
      </w:r>
      <w:r w:rsidR="004E13C3" w:rsidRPr="00762659">
        <w:rPr>
          <w:rFonts w:ascii="Arial" w:hAnsi="Arial" w:cs="Arial"/>
        </w:rPr>
        <w:t>2</w:t>
      </w:r>
      <w:r w:rsidR="009730D3" w:rsidRPr="00762659">
        <w:rPr>
          <w:rFonts w:ascii="Arial" w:hAnsi="Arial" w:cs="Arial"/>
        </w:rPr>
        <w:t xml:space="preserve">) believes that through creative play children begin to explore their emotions by becoming aware of other people’s feelings. Children become more sensitive and develop feelings of sympathy and empathy. </w:t>
      </w:r>
      <w:r w:rsidR="00593F3D" w:rsidRPr="00762659">
        <w:rPr>
          <w:rFonts w:ascii="Arial" w:hAnsi="Arial" w:cs="Arial"/>
        </w:rPr>
        <w:t>Knight (2013) believes that all children need to be creative is</w:t>
      </w:r>
      <w:r w:rsidR="004024DC" w:rsidRPr="00762659">
        <w:rPr>
          <w:rFonts w:ascii="Arial" w:hAnsi="Arial" w:cs="Arial"/>
        </w:rPr>
        <w:t xml:space="preserve"> to have</w:t>
      </w:r>
      <w:r w:rsidR="00593F3D" w:rsidRPr="00762659">
        <w:rPr>
          <w:rFonts w:ascii="Arial" w:hAnsi="Arial" w:cs="Arial"/>
        </w:rPr>
        <w:t xml:space="preserve"> freedom and choice.</w:t>
      </w:r>
      <w:r w:rsidR="004024DC" w:rsidRPr="00762659">
        <w:rPr>
          <w:rFonts w:ascii="Arial" w:hAnsi="Arial" w:cs="Arial"/>
        </w:rPr>
        <w:t xml:space="preserve"> This will provide a child with a sense of achievement which will have a positive impact on their self-esteem. Moyles (2015) agrees and states that children need to feel content to understand their place in society, it is important for children to feel this connection from a young age.</w:t>
      </w:r>
      <w:r w:rsidR="00593F3D" w:rsidRPr="00762659">
        <w:rPr>
          <w:rFonts w:ascii="Arial" w:hAnsi="Arial" w:cs="Arial"/>
        </w:rPr>
        <w:t xml:space="preserve"> This type of play helps children to develop new ideas and try different approaches through problem-solving. Through </w:t>
      </w:r>
      <w:r w:rsidR="004024DC" w:rsidRPr="00762659">
        <w:rPr>
          <w:rFonts w:ascii="Arial" w:hAnsi="Arial" w:cs="Arial"/>
        </w:rPr>
        <w:t>child-initiated</w:t>
      </w:r>
      <w:r w:rsidR="00593F3D" w:rsidRPr="00762659">
        <w:rPr>
          <w:rFonts w:ascii="Arial" w:hAnsi="Arial" w:cs="Arial"/>
        </w:rPr>
        <w:t xml:space="preserve"> activities</w:t>
      </w:r>
      <w:r w:rsidR="004024DC" w:rsidRPr="00762659">
        <w:rPr>
          <w:rFonts w:ascii="Arial" w:hAnsi="Arial" w:cs="Arial"/>
        </w:rPr>
        <w:t xml:space="preserve"> it</w:t>
      </w:r>
      <w:r w:rsidR="00593F3D" w:rsidRPr="00762659">
        <w:rPr>
          <w:rFonts w:ascii="Arial" w:hAnsi="Arial" w:cs="Arial"/>
        </w:rPr>
        <w:t xml:space="preserve"> can help adults recognise the child’s diversity and uniqueness to ensure their needs are met</w:t>
      </w:r>
      <w:r w:rsidR="00D66D1A" w:rsidRPr="00762659">
        <w:rPr>
          <w:rFonts w:ascii="Arial" w:hAnsi="Arial" w:cs="Arial"/>
        </w:rPr>
        <w:t xml:space="preserve"> (</w:t>
      </w:r>
      <w:proofErr w:type="spellStart"/>
      <w:r w:rsidR="00D66D1A" w:rsidRPr="00762659">
        <w:rPr>
          <w:rFonts w:ascii="Arial" w:hAnsi="Arial" w:cs="Arial"/>
        </w:rPr>
        <w:t>Cremin</w:t>
      </w:r>
      <w:proofErr w:type="spellEnd"/>
      <w:r w:rsidR="00D66D1A" w:rsidRPr="00762659">
        <w:rPr>
          <w:rFonts w:ascii="Arial" w:hAnsi="Arial" w:cs="Arial"/>
        </w:rPr>
        <w:t xml:space="preserve"> et al. 2014).</w:t>
      </w:r>
      <w:r w:rsidR="00593F3D" w:rsidRPr="00762659">
        <w:rPr>
          <w:rFonts w:ascii="Arial" w:hAnsi="Arial" w:cs="Arial"/>
        </w:rPr>
        <w:t xml:space="preserve"> </w:t>
      </w:r>
      <w:r w:rsidR="00A818E7" w:rsidRPr="00762659">
        <w:rPr>
          <w:rFonts w:ascii="Arial" w:hAnsi="Arial" w:cs="Arial"/>
        </w:rPr>
        <w:t xml:space="preserve">This supports Vygotsky’s </w:t>
      </w:r>
      <w:r w:rsidR="009E7BC5" w:rsidRPr="00762659">
        <w:rPr>
          <w:rFonts w:ascii="Arial" w:hAnsi="Arial" w:cs="Arial"/>
        </w:rPr>
        <w:t>Zone of Proximal Development (1978)</w:t>
      </w:r>
      <w:r w:rsidR="00A818E7" w:rsidRPr="00762659">
        <w:rPr>
          <w:rFonts w:ascii="Arial" w:hAnsi="Arial" w:cs="Arial"/>
        </w:rPr>
        <w:t xml:space="preserve"> </w:t>
      </w:r>
      <w:r w:rsidR="009E7BC5" w:rsidRPr="00762659">
        <w:rPr>
          <w:rFonts w:ascii="Arial" w:hAnsi="Arial" w:cs="Arial"/>
        </w:rPr>
        <w:t xml:space="preserve">as creative activities support the child as they use previous skills and knowledge which has been scaffolded by a more knowledgeable other. The children will then use these skills independently to develop their ideas. </w:t>
      </w:r>
    </w:p>
    <w:p w14:paraId="5E5A32F6" w14:textId="77777777" w:rsidR="00031DA8" w:rsidRPr="00762659" w:rsidRDefault="00031DA8" w:rsidP="00762659">
      <w:pPr>
        <w:spacing w:line="360" w:lineRule="auto"/>
        <w:jc w:val="both"/>
        <w:rPr>
          <w:rFonts w:ascii="Arial" w:hAnsi="Arial" w:cs="Arial"/>
        </w:rPr>
      </w:pPr>
    </w:p>
    <w:p w14:paraId="6DB47B8D" w14:textId="530F5AC7" w:rsidR="004024DC" w:rsidRPr="00762659" w:rsidRDefault="00D66D1A" w:rsidP="00762659">
      <w:pPr>
        <w:spacing w:line="360" w:lineRule="auto"/>
        <w:jc w:val="both"/>
        <w:rPr>
          <w:rFonts w:ascii="Arial" w:hAnsi="Arial" w:cs="Arial"/>
        </w:rPr>
      </w:pPr>
      <w:r w:rsidRPr="00762659">
        <w:rPr>
          <w:rFonts w:ascii="Arial" w:hAnsi="Arial" w:cs="Arial"/>
        </w:rPr>
        <w:t>Brown (2014) states that l</w:t>
      </w:r>
      <w:r w:rsidR="004024DC" w:rsidRPr="00762659">
        <w:rPr>
          <w:rFonts w:ascii="Arial" w:hAnsi="Arial" w:cs="Arial"/>
        </w:rPr>
        <w:t xml:space="preserve">oose parts are natural materials </w:t>
      </w:r>
      <w:r w:rsidR="007C4DD8" w:rsidRPr="00762659">
        <w:rPr>
          <w:rFonts w:ascii="Arial" w:hAnsi="Arial" w:cs="Arial"/>
        </w:rPr>
        <w:t>that can be repurposed and reimagined by a child to become anything a child</w:t>
      </w:r>
      <w:r w:rsidRPr="00762659">
        <w:rPr>
          <w:rFonts w:ascii="Arial" w:hAnsi="Arial" w:cs="Arial"/>
        </w:rPr>
        <w:t xml:space="preserve"> can</w:t>
      </w:r>
      <w:r w:rsidR="007C4DD8" w:rsidRPr="00762659">
        <w:rPr>
          <w:rFonts w:ascii="Arial" w:hAnsi="Arial" w:cs="Arial"/>
        </w:rPr>
        <w:t xml:space="preserve"> wish. Often used in Montessori (19</w:t>
      </w:r>
      <w:r w:rsidR="003C0445" w:rsidRPr="00762659">
        <w:rPr>
          <w:rFonts w:ascii="Arial" w:hAnsi="Arial" w:cs="Arial"/>
        </w:rPr>
        <w:t>12</w:t>
      </w:r>
      <w:r w:rsidR="007C4DD8" w:rsidRPr="00762659">
        <w:rPr>
          <w:rFonts w:ascii="Arial" w:hAnsi="Arial" w:cs="Arial"/>
        </w:rPr>
        <w:t>) schools, loose parts can be found in our environment to inspire children’s creative play.</w:t>
      </w:r>
      <w:r w:rsidRPr="00762659">
        <w:rPr>
          <w:rFonts w:ascii="Arial" w:hAnsi="Arial" w:cs="Arial"/>
        </w:rPr>
        <w:t xml:space="preserve"> According to Flannigan and </w:t>
      </w:r>
      <w:proofErr w:type="spellStart"/>
      <w:r w:rsidRPr="00762659">
        <w:rPr>
          <w:rFonts w:ascii="Arial" w:hAnsi="Arial" w:cs="Arial"/>
        </w:rPr>
        <w:t>Dietze</w:t>
      </w:r>
      <w:proofErr w:type="spellEnd"/>
      <w:r w:rsidRPr="00762659">
        <w:rPr>
          <w:rFonts w:ascii="Arial" w:hAnsi="Arial" w:cs="Arial"/>
        </w:rPr>
        <w:t xml:space="preserve"> (2013)</w:t>
      </w:r>
      <w:r w:rsidR="007C4DD8" w:rsidRPr="00762659">
        <w:rPr>
          <w:rFonts w:ascii="Arial" w:hAnsi="Arial" w:cs="Arial"/>
        </w:rPr>
        <w:t xml:space="preserve"> </w:t>
      </w:r>
      <w:r w:rsidRPr="00762659">
        <w:rPr>
          <w:rFonts w:ascii="Arial" w:hAnsi="Arial" w:cs="Arial"/>
        </w:rPr>
        <w:t>l</w:t>
      </w:r>
      <w:r w:rsidR="007C4DD8" w:rsidRPr="00762659">
        <w:rPr>
          <w:rFonts w:ascii="Arial" w:hAnsi="Arial" w:cs="Arial"/>
        </w:rPr>
        <w:t>oose parts support self-directed play as they are open ended and can</w:t>
      </w:r>
      <w:r w:rsidRPr="00762659">
        <w:rPr>
          <w:rFonts w:ascii="Arial" w:hAnsi="Arial" w:cs="Arial"/>
        </w:rPr>
        <w:t xml:space="preserve"> be</w:t>
      </w:r>
      <w:r w:rsidR="00507BFE" w:rsidRPr="00762659">
        <w:rPr>
          <w:rFonts w:ascii="Arial" w:hAnsi="Arial" w:cs="Arial"/>
        </w:rPr>
        <w:t xml:space="preserve"> used</w:t>
      </w:r>
      <w:r w:rsidR="007C4DD8" w:rsidRPr="00762659">
        <w:rPr>
          <w:rFonts w:ascii="Arial" w:hAnsi="Arial" w:cs="Arial"/>
        </w:rPr>
        <w:t xml:space="preserve"> in a number of ways. When children are exposed to loose parts they become inquisitive and curious. </w:t>
      </w:r>
      <w:r w:rsidRPr="00762659">
        <w:rPr>
          <w:rFonts w:ascii="Arial" w:hAnsi="Arial" w:cs="Arial"/>
        </w:rPr>
        <w:t>They</w:t>
      </w:r>
      <w:r w:rsidR="007C4DD8" w:rsidRPr="00762659">
        <w:rPr>
          <w:rFonts w:ascii="Arial" w:hAnsi="Arial" w:cs="Arial"/>
        </w:rPr>
        <w:t xml:space="preserve"> allow children to develop their play based on their own ideas rather than being structured by </w:t>
      </w:r>
      <w:r w:rsidRPr="00762659">
        <w:rPr>
          <w:rFonts w:ascii="Arial" w:hAnsi="Arial" w:cs="Arial"/>
        </w:rPr>
        <w:t>toys and similar surroundings</w:t>
      </w:r>
      <w:r w:rsidR="007C4DD8" w:rsidRPr="00762659">
        <w:rPr>
          <w:rFonts w:ascii="Arial" w:hAnsi="Arial" w:cs="Arial"/>
        </w:rPr>
        <w:t>.</w:t>
      </w:r>
      <w:r w:rsidR="009E7BC5" w:rsidRPr="00762659">
        <w:rPr>
          <w:rFonts w:ascii="Arial" w:hAnsi="Arial" w:cs="Arial"/>
        </w:rPr>
        <w:t xml:space="preserve"> This is an example of Piaget’s (1965) theory as he believed children learn best through self-exploration as it is intrinsic to them.</w:t>
      </w:r>
      <w:r w:rsidR="007C4DD8" w:rsidRPr="00762659">
        <w:rPr>
          <w:rFonts w:ascii="Arial" w:hAnsi="Arial" w:cs="Arial"/>
        </w:rPr>
        <w:t xml:space="preserve"> </w:t>
      </w:r>
      <w:r w:rsidR="009E7BC5" w:rsidRPr="00762659">
        <w:rPr>
          <w:rFonts w:ascii="Arial" w:hAnsi="Arial" w:cs="Arial"/>
        </w:rPr>
        <w:t xml:space="preserve">Loose parts provide many opportunities for holistic development, as they create open ended play scenarios which enable the children to open up different learning opportunities </w:t>
      </w:r>
      <w:r w:rsidR="009E7BC5" w:rsidRPr="00762659">
        <w:rPr>
          <w:rFonts w:ascii="Arial" w:hAnsi="Arial" w:cs="Arial"/>
        </w:rPr>
        <w:lastRenderedPageBreak/>
        <w:t xml:space="preserve">(Brown, 2014). </w:t>
      </w:r>
      <w:r w:rsidR="007C4DD8" w:rsidRPr="00762659">
        <w:rPr>
          <w:rFonts w:ascii="Arial" w:hAnsi="Arial" w:cs="Arial"/>
        </w:rPr>
        <w:t xml:space="preserve">Loose parts do not dictate what type of play children have to engage in, they can decide based on experiences and </w:t>
      </w:r>
      <w:r w:rsidRPr="00762659">
        <w:rPr>
          <w:rFonts w:ascii="Arial" w:hAnsi="Arial" w:cs="Arial"/>
        </w:rPr>
        <w:t>creativity</w:t>
      </w:r>
      <w:r w:rsidR="001913EE" w:rsidRPr="00762659">
        <w:rPr>
          <w:rFonts w:ascii="Arial" w:hAnsi="Arial" w:cs="Arial"/>
        </w:rPr>
        <w:t xml:space="preserve"> (Forest School, 2009)</w:t>
      </w:r>
      <w:r w:rsidR="007C4DD8" w:rsidRPr="00762659">
        <w:rPr>
          <w:rFonts w:ascii="Arial" w:hAnsi="Arial" w:cs="Arial"/>
        </w:rPr>
        <w:t xml:space="preserve">. </w:t>
      </w:r>
    </w:p>
    <w:p w14:paraId="349C7E80" w14:textId="77777777" w:rsidR="009E7BC5" w:rsidRPr="00762659" w:rsidRDefault="009E7BC5" w:rsidP="00762659">
      <w:pPr>
        <w:spacing w:line="360" w:lineRule="auto"/>
        <w:jc w:val="both"/>
        <w:rPr>
          <w:rFonts w:ascii="Arial" w:hAnsi="Arial" w:cs="Arial"/>
        </w:rPr>
      </w:pPr>
    </w:p>
    <w:p w14:paraId="7C5EF902" w14:textId="249DB73A" w:rsidR="00FD32D2" w:rsidRPr="00762659" w:rsidRDefault="00507BFE" w:rsidP="00762659">
      <w:pPr>
        <w:spacing w:line="360" w:lineRule="auto"/>
        <w:jc w:val="both"/>
        <w:rPr>
          <w:rFonts w:ascii="Arial" w:hAnsi="Arial" w:cs="Arial"/>
        </w:rPr>
      </w:pPr>
      <w:r w:rsidRPr="00762659">
        <w:rPr>
          <w:rFonts w:ascii="Arial" w:hAnsi="Arial" w:cs="Arial"/>
        </w:rPr>
        <w:t>According to Duncan and Lockwood (2009) a</w:t>
      </w:r>
      <w:r w:rsidR="00FD32D2" w:rsidRPr="00762659">
        <w:rPr>
          <w:rFonts w:ascii="Arial" w:hAnsi="Arial" w:cs="Arial"/>
        </w:rPr>
        <w:t xml:space="preserve">dults can support creative play by providing the </w:t>
      </w:r>
      <w:r w:rsidRPr="00762659">
        <w:rPr>
          <w:rFonts w:ascii="Arial" w:hAnsi="Arial" w:cs="Arial"/>
        </w:rPr>
        <w:t>necessary equipment</w:t>
      </w:r>
      <w:r w:rsidR="00FD32D2" w:rsidRPr="00762659">
        <w:rPr>
          <w:rFonts w:ascii="Arial" w:hAnsi="Arial" w:cs="Arial"/>
        </w:rPr>
        <w:t xml:space="preserve"> for children to use in a safe learning environment. There are a number of ways an adult can off</w:t>
      </w:r>
      <w:r w:rsidR="00B82709" w:rsidRPr="00762659">
        <w:rPr>
          <w:rFonts w:ascii="Arial" w:hAnsi="Arial" w:cs="Arial"/>
        </w:rPr>
        <w:t>er</w:t>
      </w:r>
      <w:r w:rsidR="00FD32D2" w:rsidRPr="00762659">
        <w:rPr>
          <w:rFonts w:ascii="Arial" w:hAnsi="Arial" w:cs="Arial"/>
        </w:rPr>
        <w:t xml:space="preserve"> their support </w:t>
      </w:r>
      <w:r w:rsidR="00B82709" w:rsidRPr="00762659">
        <w:rPr>
          <w:rFonts w:ascii="Arial" w:hAnsi="Arial" w:cs="Arial"/>
        </w:rPr>
        <w:t xml:space="preserve">whilst a child is engaged in creative play. Observing the child is important, if the child can see the adult, they will know that are able to reconnect if needed. The main role of the adult in creative play is to offer support if </w:t>
      </w:r>
      <w:r w:rsidR="00640FE6" w:rsidRPr="00762659">
        <w:rPr>
          <w:rFonts w:ascii="Arial" w:hAnsi="Arial" w:cs="Arial"/>
        </w:rPr>
        <w:t>prompted by a child, this could be by a play cue or body language.</w:t>
      </w:r>
      <w:r w:rsidR="001E0044" w:rsidRPr="00762659">
        <w:rPr>
          <w:rFonts w:ascii="Arial" w:hAnsi="Arial" w:cs="Arial"/>
        </w:rPr>
        <w:t xml:space="preserve"> Adults can support play by providing open ended creative play-based opportunities, which will then support self-directed play.</w:t>
      </w:r>
      <w:r w:rsidR="00640FE6" w:rsidRPr="00762659">
        <w:rPr>
          <w:rFonts w:ascii="Arial" w:hAnsi="Arial" w:cs="Arial"/>
        </w:rPr>
        <w:t xml:space="preserve"> It is important for adults not to interrupt a child’s play to ensure the play cycle is not </w:t>
      </w:r>
      <w:r w:rsidRPr="00762659">
        <w:rPr>
          <w:rFonts w:ascii="Arial" w:hAnsi="Arial" w:cs="Arial"/>
        </w:rPr>
        <w:t>broken</w:t>
      </w:r>
      <w:r w:rsidR="001E0044" w:rsidRPr="00762659">
        <w:rPr>
          <w:rFonts w:ascii="Arial" w:hAnsi="Arial" w:cs="Arial"/>
        </w:rPr>
        <w:t xml:space="preserve"> (Bruce, 2012)</w:t>
      </w:r>
      <w:r w:rsidRPr="00762659">
        <w:rPr>
          <w:rFonts w:ascii="Arial" w:hAnsi="Arial" w:cs="Arial"/>
        </w:rPr>
        <w:t>.</w:t>
      </w:r>
      <w:r w:rsidR="00640FE6" w:rsidRPr="00762659">
        <w:rPr>
          <w:rFonts w:ascii="Arial" w:hAnsi="Arial" w:cs="Arial"/>
        </w:rPr>
        <w:t xml:space="preserve"> </w:t>
      </w:r>
    </w:p>
    <w:p w14:paraId="09DDAE1A" w14:textId="77777777" w:rsidR="00AB47C5" w:rsidRPr="00762659" w:rsidRDefault="00AB47C5" w:rsidP="00762659">
      <w:pPr>
        <w:spacing w:line="360" w:lineRule="auto"/>
        <w:jc w:val="both"/>
        <w:rPr>
          <w:rFonts w:ascii="Arial" w:hAnsi="Arial" w:cs="Arial"/>
          <w:b/>
          <w:u w:val="single"/>
        </w:rPr>
      </w:pPr>
    </w:p>
    <w:p w14:paraId="0BA1790F" w14:textId="53D4EAF3" w:rsidR="00B5518A" w:rsidRPr="00762659" w:rsidRDefault="00B5518A" w:rsidP="00762659">
      <w:pPr>
        <w:spacing w:line="360" w:lineRule="auto"/>
        <w:jc w:val="both"/>
        <w:rPr>
          <w:rFonts w:ascii="Arial" w:hAnsi="Arial" w:cs="Arial"/>
          <w:b/>
          <w:u w:val="single"/>
        </w:rPr>
      </w:pPr>
    </w:p>
    <w:p w14:paraId="2A46612B" w14:textId="1EA8EA14" w:rsidR="00D66D1A" w:rsidRPr="00762659" w:rsidRDefault="00D66D1A" w:rsidP="00762659">
      <w:pPr>
        <w:spacing w:line="360" w:lineRule="auto"/>
        <w:jc w:val="both"/>
        <w:rPr>
          <w:rFonts w:ascii="Arial" w:hAnsi="Arial" w:cs="Arial"/>
          <w:b/>
          <w:u w:val="single"/>
        </w:rPr>
      </w:pPr>
    </w:p>
    <w:p w14:paraId="5128B650" w14:textId="21E70BFB" w:rsidR="00031DA8" w:rsidRPr="00762659" w:rsidRDefault="00031DA8" w:rsidP="00762659">
      <w:pPr>
        <w:spacing w:line="360" w:lineRule="auto"/>
        <w:jc w:val="both"/>
        <w:rPr>
          <w:rFonts w:ascii="Arial" w:hAnsi="Arial" w:cs="Arial"/>
          <w:b/>
          <w:u w:val="single"/>
        </w:rPr>
      </w:pPr>
    </w:p>
    <w:p w14:paraId="37C36BC2" w14:textId="5F09C791" w:rsidR="00031DA8" w:rsidRPr="00762659" w:rsidRDefault="00031DA8" w:rsidP="00762659">
      <w:pPr>
        <w:spacing w:line="360" w:lineRule="auto"/>
        <w:jc w:val="both"/>
        <w:rPr>
          <w:rFonts w:ascii="Arial" w:hAnsi="Arial" w:cs="Arial"/>
          <w:b/>
          <w:u w:val="single"/>
        </w:rPr>
      </w:pPr>
    </w:p>
    <w:p w14:paraId="1539FA91" w14:textId="6C4E4DF0" w:rsidR="00031DA8" w:rsidRPr="00762659" w:rsidRDefault="00031DA8" w:rsidP="00762659">
      <w:pPr>
        <w:spacing w:line="360" w:lineRule="auto"/>
        <w:jc w:val="both"/>
        <w:rPr>
          <w:rFonts w:ascii="Arial" w:hAnsi="Arial" w:cs="Arial"/>
          <w:b/>
          <w:u w:val="single"/>
        </w:rPr>
      </w:pPr>
    </w:p>
    <w:p w14:paraId="1310D20C" w14:textId="0756D288" w:rsidR="00031DA8" w:rsidRPr="00762659" w:rsidRDefault="00031DA8" w:rsidP="00762659">
      <w:pPr>
        <w:spacing w:line="360" w:lineRule="auto"/>
        <w:jc w:val="both"/>
        <w:rPr>
          <w:rFonts w:ascii="Arial" w:hAnsi="Arial" w:cs="Arial"/>
          <w:b/>
          <w:u w:val="single"/>
        </w:rPr>
      </w:pPr>
    </w:p>
    <w:p w14:paraId="28D7596A" w14:textId="688DFF36" w:rsidR="00031DA8" w:rsidRPr="00762659" w:rsidRDefault="00031DA8" w:rsidP="00762659">
      <w:pPr>
        <w:spacing w:line="360" w:lineRule="auto"/>
        <w:jc w:val="both"/>
        <w:rPr>
          <w:rFonts w:ascii="Arial" w:hAnsi="Arial" w:cs="Arial"/>
          <w:b/>
          <w:u w:val="single"/>
        </w:rPr>
      </w:pPr>
    </w:p>
    <w:p w14:paraId="65E7B1CD" w14:textId="0EFC82A8" w:rsidR="00031DA8" w:rsidRPr="00762659" w:rsidRDefault="00031DA8" w:rsidP="00762659">
      <w:pPr>
        <w:spacing w:line="360" w:lineRule="auto"/>
        <w:jc w:val="both"/>
        <w:rPr>
          <w:rFonts w:ascii="Arial" w:hAnsi="Arial" w:cs="Arial"/>
          <w:b/>
          <w:u w:val="single"/>
        </w:rPr>
      </w:pPr>
    </w:p>
    <w:p w14:paraId="082D1471" w14:textId="090CCF8C" w:rsidR="00D37562" w:rsidRPr="00762659" w:rsidRDefault="00D37562" w:rsidP="00762659">
      <w:pPr>
        <w:spacing w:line="360" w:lineRule="auto"/>
        <w:jc w:val="both"/>
        <w:rPr>
          <w:rFonts w:ascii="Arial" w:hAnsi="Arial" w:cs="Arial"/>
          <w:b/>
          <w:u w:val="single"/>
        </w:rPr>
      </w:pPr>
    </w:p>
    <w:p w14:paraId="4B82D2F3" w14:textId="74E38ABE" w:rsidR="001E0044" w:rsidRPr="00762659" w:rsidRDefault="001E0044" w:rsidP="00762659">
      <w:pPr>
        <w:spacing w:line="360" w:lineRule="auto"/>
        <w:jc w:val="both"/>
        <w:rPr>
          <w:rFonts w:ascii="Arial" w:hAnsi="Arial" w:cs="Arial"/>
          <w:b/>
          <w:u w:val="single"/>
        </w:rPr>
      </w:pPr>
    </w:p>
    <w:p w14:paraId="584E8C64" w14:textId="586CAB6C" w:rsidR="001E0044" w:rsidRPr="00762659" w:rsidRDefault="001E0044" w:rsidP="00762659">
      <w:pPr>
        <w:spacing w:line="360" w:lineRule="auto"/>
        <w:jc w:val="both"/>
        <w:rPr>
          <w:rFonts w:ascii="Arial" w:hAnsi="Arial" w:cs="Arial"/>
          <w:b/>
          <w:u w:val="single"/>
        </w:rPr>
      </w:pPr>
    </w:p>
    <w:p w14:paraId="5BF938EE" w14:textId="0309F57B" w:rsidR="001E0044" w:rsidRPr="00762659" w:rsidRDefault="001E0044" w:rsidP="00762659">
      <w:pPr>
        <w:spacing w:line="360" w:lineRule="auto"/>
        <w:jc w:val="both"/>
        <w:rPr>
          <w:rFonts w:ascii="Arial" w:hAnsi="Arial" w:cs="Arial"/>
          <w:b/>
          <w:u w:val="single"/>
        </w:rPr>
      </w:pPr>
    </w:p>
    <w:p w14:paraId="301B1C31" w14:textId="1B155999" w:rsidR="001E0044" w:rsidRPr="00762659" w:rsidRDefault="001E0044" w:rsidP="00762659">
      <w:pPr>
        <w:spacing w:line="360" w:lineRule="auto"/>
        <w:jc w:val="both"/>
        <w:rPr>
          <w:rFonts w:ascii="Arial" w:hAnsi="Arial" w:cs="Arial"/>
          <w:b/>
          <w:u w:val="single"/>
        </w:rPr>
      </w:pPr>
    </w:p>
    <w:p w14:paraId="1D1B0C3D" w14:textId="31B148D8" w:rsidR="001E0044" w:rsidRPr="00762659" w:rsidRDefault="001E0044" w:rsidP="00762659">
      <w:pPr>
        <w:spacing w:line="360" w:lineRule="auto"/>
        <w:jc w:val="both"/>
        <w:rPr>
          <w:rFonts w:ascii="Arial" w:hAnsi="Arial" w:cs="Arial"/>
          <w:b/>
          <w:u w:val="single"/>
        </w:rPr>
      </w:pPr>
    </w:p>
    <w:p w14:paraId="79444149" w14:textId="4A897DE9" w:rsidR="001E0044" w:rsidRPr="00762659" w:rsidRDefault="001E0044" w:rsidP="00762659">
      <w:pPr>
        <w:spacing w:line="360" w:lineRule="auto"/>
        <w:jc w:val="both"/>
        <w:rPr>
          <w:rFonts w:ascii="Arial" w:hAnsi="Arial" w:cs="Arial"/>
          <w:b/>
          <w:u w:val="single"/>
        </w:rPr>
      </w:pPr>
    </w:p>
    <w:p w14:paraId="17B03F2B" w14:textId="5F742132" w:rsidR="001E0044" w:rsidRPr="00762659" w:rsidRDefault="001E0044" w:rsidP="00762659">
      <w:pPr>
        <w:spacing w:line="360" w:lineRule="auto"/>
        <w:jc w:val="both"/>
        <w:rPr>
          <w:rFonts w:ascii="Arial" w:hAnsi="Arial" w:cs="Arial"/>
          <w:b/>
          <w:u w:val="single"/>
        </w:rPr>
      </w:pPr>
    </w:p>
    <w:p w14:paraId="052A6D6F" w14:textId="47B4EEE0" w:rsidR="001E0044" w:rsidRPr="00762659" w:rsidRDefault="001E0044" w:rsidP="00762659">
      <w:pPr>
        <w:spacing w:line="360" w:lineRule="auto"/>
        <w:jc w:val="both"/>
        <w:rPr>
          <w:rFonts w:ascii="Arial" w:hAnsi="Arial" w:cs="Arial"/>
          <w:b/>
          <w:u w:val="single"/>
        </w:rPr>
      </w:pPr>
    </w:p>
    <w:p w14:paraId="033CE005" w14:textId="516ACEB9" w:rsidR="001E0044" w:rsidRPr="00762659" w:rsidRDefault="001E0044" w:rsidP="00762659">
      <w:pPr>
        <w:spacing w:line="360" w:lineRule="auto"/>
        <w:jc w:val="both"/>
        <w:rPr>
          <w:rFonts w:ascii="Arial" w:hAnsi="Arial" w:cs="Arial"/>
          <w:b/>
          <w:u w:val="single"/>
        </w:rPr>
      </w:pPr>
    </w:p>
    <w:p w14:paraId="09895DD0" w14:textId="75E0AD6E" w:rsidR="001E0044" w:rsidRPr="00762659" w:rsidRDefault="001E0044" w:rsidP="00762659">
      <w:pPr>
        <w:spacing w:line="360" w:lineRule="auto"/>
        <w:jc w:val="both"/>
        <w:rPr>
          <w:rFonts w:ascii="Arial" w:hAnsi="Arial" w:cs="Arial"/>
          <w:b/>
          <w:u w:val="single"/>
        </w:rPr>
      </w:pPr>
    </w:p>
    <w:p w14:paraId="476A4FFE" w14:textId="548BA701" w:rsidR="001E0044" w:rsidRPr="00762659" w:rsidRDefault="001E0044" w:rsidP="00762659">
      <w:pPr>
        <w:spacing w:line="360" w:lineRule="auto"/>
        <w:jc w:val="both"/>
        <w:rPr>
          <w:rFonts w:ascii="Arial" w:hAnsi="Arial" w:cs="Arial"/>
          <w:b/>
          <w:u w:val="single"/>
        </w:rPr>
      </w:pPr>
    </w:p>
    <w:p w14:paraId="153AA32E" w14:textId="0592DB54" w:rsidR="00031DA8" w:rsidRPr="00762659" w:rsidRDefault="00031DA8" w:rsidP="00762659">
      <w:pPr>
        <w:spacing w:line="360" w:lineRule="auto"/>
        <w:jc w:val="both"/>
        <w:rPr>
          <w:rFonts w:ascii="Arial" w:hAnsi="Arial" w:cs="Arial"/>
          <w:b/>
          <w:u w:val="single"/>
        </w:rPr>
      </w:pPr>
    </w:p>
    <w:p w14:paraId="38407B5E" w14:textId="37F3AACA" w:rsidR="00AB47C5" w:rsidRPr="00762659" w:rsidRDefault="00AB47C5" w:rsidP="00762659">
      <w:pPr>
        <w:spacing w:line="360" w:lineRule="auto"/>
        <w:jc w:val="both"/>
        <w:rPr>
          <w:rFonts w:ascii="Arial" w:hAnsi="Arial" w:cs="Arial"/>
          <w:b/>
          <w:u w:val="single"/>
        </w:rPr>
      </w:pPr>
      <w:r w:rsidRPr="00762659">
        <w:rPr>
          <w:rFonts w:ascii="Arial" w:hAnsi="Arial" w:cs="Arial"/>
          <w:b/>
          <w:u w:val="single"/>
        </w:rPr>
        <w:lastRenderedPageBreak/>
        <w:t>Risk</w:t>
      </w:r>
    </w:p>
    <w:p w14:paraId="639097AF" w14:textId="766D6BE0" w:rsidR="0041688F" w:rsidRPr="00762659" w:rsidRDefault="0041688F" w:rsidP="00762659">
      <w:pPr>
        <w:spacing w:line="360" w:lineRule="auto"/>
        <w:jc w:val="both"/>
        <w:rPr>
          <w:rFonts w:ascii="Arial" w:hAnsi="Arial" w:cs="Arial"/>
        </w:rPr>
      </w:pPr>
      <w:r w:rsidRPr="00762659">
        <w:rPr>
          <w:rFonts w:ascii="Arial" w:hAnsi="Arial" w:cs="Arial"/>
        </w:rPr>
        <w:t>Warden (2015) suggest</w:t>
      </w:r>
      <w:r w:rsidR="00B10A40" w:rsidRPr="00762659">
        <w:rPr>
          <w:rFonts w:ascii="Arial" w:hAnsi="Arial" w:cs="Arial"/>
        </w:rPr>
        <w:t>s</w:t>
      </w:r>
      <w:r w:rsidRPr="00762659">
        <w:rPr>
          <w:rFonts w:ascii="Arial" w:hAnsi="Arial" w:cs="Arial"/>
        </w:rPr>
        <w:t xml:space="preserve"> that by a</w:t>
      </w:r>
      <w:r w:rsidR="007B2D9D" w:rsidRPr="00762659">
        <w:rPr>
          <w:rFonts w:ascii="Arial" w:hAnsi="Arial" w:cs="Arial"/>
        </w:rPr>
        <w:t xml:space="preserve">llowing children to experience risk </w:t>
      </w:r>
      <w:r w:rsidR="00EC535B" w:rsidRPr="00762659">
        <w:rPr>
          <w:rFonts w:ascii="Arial" w:hAnsi="Arial" w:cs="Arial"/>
        </w:rPr>
        <w:t xml:space="preserve">helps </w:t>
      </w:r>
      <w:r w:rsidR="00A97A24" w:rsidRPr="00762659">
        <w:rPr>
          <w:rFonts w:ascii="Arial" w:hAnsi="Arial" w:cs="Arial"/>
        </w:rPr>
        <w:t>them</w:t>
      </w:r>
      <w:r w:rsidR="00EC535B" w:rsidRPr="00762659">
        <w:rPr>
          <w:rFonts w:ascii="Arial" w:hAnsi="Arial" w:cs="Arial"/>
        </w:rPr>
        <w:t xml:space="preserve"> to become independent and responsible for their actions. They learn to develop coping </w:t>
      </w:r>
      <w:r w:rsidR="004A0E31" w:rsidRPr="00762659">
        <w:rPr>
          <w:rFonts w:ascii="Arial" w:hAnsi="Arial" w:cs="Arial"/>
        </w:rPr>
        <w:t>mechanisms</w:t>
      </w:r>
      <w:r w:rsidR="00EC535B" w:rsidRPr="00762659">
        <w:rPr>
          <w:rFonts w:ascii="Arial" w:hAnsi="Arial" w:cs="Arial"/>
        </w:rPr>
        <w:t xml:space="preserve"> which help to increase their self-esteem and self-belief. Children will also develop respect for danger and hazards. Offering children </w:t>
      </w:r>
      <w:r w:rsidRPr="00762659">
        <w:rPr>
          <w:rFonts w:ascii="Arial" w:hAnsi="Arial" w:cs="Arial"/>
        </w:rPr>
        <w:t>an</w:t>
      </w:r>
      <w:r w:rsidR="00EC535B" w:rsidRPr="00762659">
        <w:rPr>
          <w:rFonts w:ascii="Arial" w:hAnsi="Arial" w:cs="Arial"/>
        </w:rPr>
        <w:t xml:space="preserve"> environment </w:t>
      </w:r>
      <w:r w:rsidRPr="00762659">
        <w:rPr>
          <w:rFonts w:ascii="Arial" w:hAnsi="Arial" w:cs="Arial"/>
        </w:rPr>
        <w:t xml:space="preserve">rich in risk, </w:t>
      </w:r>
      <w:r w:rsidR="00EC535B" w:rsidRPr="00762659">
        <w:rPr>
          <w:rFonts w:ascii="Arial" w:hAnsi="Arial" w:cs="Arial"/>
        </w:rPr>
        <w:t xml:space="preserve">allows adults to keep children safe by letting them learn to assess </w:t>
      </w:r>
      <w:r w:rsidR="001E0044" w:rsidRPr="00762659">
        <w:rPr>
          <w:rFonts w:ascii="Arial" w:hAnsi="Arial" w:cs="Arial"/>
        </w:rPr>
        <w:t>risk.</w:t>
      </w:r>
      <w:r w:rsidR="00EC535B" w:rsidRPr="00762659">
        <w:rPr>
          <w:rFonts w:ascii="Arial" w:hAnsi="Arial" w:cs="Arial"/>
        </w:rPr>
        <w:t xml:space="preserve"> Children should have the right to choo</w:t>
      </w:r>
      <w:r w:rsidR="001552B2" w:rsidRPr="00762659">
        <w:rPr>
          <w:rFonts w:ascii="Arial" w:hAnsi="Arial" w:cs="Arial"/>
        </w:rPr>
        <w:t>se</w:t>
      </w:r>
      <w:r w:rsidR="00EC535B" w:rsidRPr="00762659">
        <w:rPr>
          <w:rFonts w:ascii="Arial" w:hAnsi="Arial" w:cs="Arial"/>
        </w:rPr>
        <w:t xml:space="preserve"> to engage in challenge to test their developing skills</w:t>
      </w:r>
      <w:r w:rsidR="004A768E" w:rsidRPr="00762659">
        <w:rPr>
          <w:rFonts w:ascii="Arial" w:hAnsi="Arial" w:cs="Arial"/>
        </w:rPr>
        <w:t xml:space="preserve"> (</w:t>
      </w:r>
      <w:proofErr w:type="spellStart"/>
      <w:r w:rsidR="004A768E" w:rsidRPr="00762659">
        <w:rPr>
          <w:rFonts w:ascii="Arial" w:hAnsi="Arial" w:cs="Arial"/>
        </w:rPr>
        <w:t>Bilton</w:t>
      </w:r>
      <w:proofErr w:type="spellEnd"/>
      <w:r w:rsidR="004A768E" w:rsidRPr="00762659">
        <w:rPr>
          <w:rFonts w:ascii="Arial" w:hAnsi="Arial" w:cs="Arial"/>
        </w:rPr>
        <w:t xml:space="preserve">, 2002 and </w:t>
      </w:r>
      <w:proofErr w:type="spellStart"/>
      <w:r w:rsidR="004A768E" w:rsidRPr="00762659">
        <w:rPr>
          <w:rFonts w:ascii="Arial" w:hAnsi="Arial" w:cs="Arial"/>
        </w:rPr>
        <w:t>Ouvrey</w:t>
      </w:r>
      <w:proofErr w:type="spellEnd"/>
      <w:r w:rsidR="004A768E" w:rsidRPr="00762659">
        <w:rPr>
          <w:rFonts w:ascii="Arial" w:hAnsi="Arial" w:cs="Arial"/>
        </w:rPr>
        <w:t>, 2003 cited in Maynard and Waters, 2007</w:t>
      </w:r>
      <w:r w:rsidR="0014182F" w:rsidRPr="00762659">
        <w:rPr>
          <w:rFonts w:ascii="Arial" w:hAnsi="Arial" w:cs="Arial"/>
        </w:rPr>
        <w:t xml:space="preserve">, </w:t>
      </w:r>
      <w:r w:rsidR="001913EE" w:rsidRPr="00762659">
        <w:rPr>
          <w:rFonts w:ascii="Arial" w:hAnsi="Arial" w:cs="Arial"/>
        </w:rPr>
        <w:t xml:space="preserve">p. </w:t>
      </w:r>
      <w:r w:rsidR="0014182F" w:rsidRPr="00762659">
        <w:rPr>
          <w:rFonts w:ascii="Arial" w:hAnsi="Arial" w:cs="Arial"/>
        </w:rPr>
        <w:t xml:space="preserve">256). </w:t>
      </w:r>
      <w:r w:rsidRPr="00762659">
        <w:rPr>
          <w:rFonts w:ascii="Arial" w:hAnsi="Arial" w:cs="Arial"/>
        </w:rPr>
        <w:t>Wood (2013) agrees and states that c</w:t>
      </w:r>
      <w:r w:rsidR="00EC535B" w:rsidRPr="00762659">
        <w:rPr>
          <w:rFonts w:ascii="Arial" w:hAnsi="Arial" w:cs="Arial"/>
        </w:rPr>
        <w:t xml:space="preserve">hildren need to learn </w:t>
      </w:r>
      <w:r w:rsidRPr="00762659">
        <w:rPr>
          <w:rFonts w:ascii="Arial" w:hAnsi="Arial" w:cs="Arial"/>
        </w:rPr>
        <w:t>by</w:t>
      </w:r>
      <w:r w:rsidR="00EC535B" w:rsidRPr="00762659">
        <w:rPr>
          <w:rFonts w:ascii="Arial" w:hAnsi="Arial" w:cs="Arial"/>
        </w:rPr>
        <w:t xml:space="preserve"> </w:t>
      </w:r>
      <w:r w:rsidRPr="00762659">
        <w:rPr>
          <w:rFonts w:ascii="Arial" w:hAnsi="Arial" w:cs="Arial"/>
        </w:rPr>
        <w:t xml:space="preserve">taking risks </w:t>
      </w:r>
      <w:r w:rsidR="00EC535B" w:rsidRPr="00762659">
        <w:rPr>
          <w:rFonts w:ascii="Arial" w:hAnsi="Arial" w:cs="Arial"/>
        </w:rPr>
        <w:t>to</w:t>
      </w:r>
      <w:r w:rsidRPr="00762659">
        <w:rPr>
          <w:rFonts w:ascii="Arial" w:hAnsi="Arial" w:cs="Arial"/>
        </w:rPr>
        <w:t xml:space="preserve"> help them</w:t>
      </w:r>
      <w:r w:rsidR="00EC535B" w:rsidRPr="00762659">
        <w:rPr>
          <w:rFonts w:ascii="Arial" w:hAnsi="Arial" w:cs="Arial"/>
        </w:rPr>
        <w:t xml:space="preserve"> deal with and control risks and how to cope in different environments</w:t>
      </w:r>
      <w:r w:rsidRPr="00762659">
        <w:rPr>
          <w:rFonts w:ascii="Arial" w:hAnsi="Arial" w:cs="Arial"/>
        </w:rPr>
        <w:t xml:space="preserve">. Risk taking is important for children as it encourages resilience building through testing their resistance to succeed. </w:t>
      </w:r>
      <w:r w:rsidR="001552B2" w:rsidRPr="00762659">
        <w:rPr>
          <w:rFonts w:ascii="Arial" w:hAnsi="Arial" w:cs="Arial"/>
        </w:rPr>
        <w:t>This supports Erikson’s (196</w:t>
      </w:r>
      <w:r w:rsidR="007215B7" w:rsidRPr="00762659">
        <w:rPr>
          <w:rFonts w:ascii="Arial" w:hAnsi="Arial" w:cs="Arial"/>
        </w:rPr>
        <w:t>8</w:t>
      </w:r>
      <w:r w:rsidR="001552B2" w:rsidRPr="00762659">
        <w:rPr>
          <w:rFonts w:ascii="Arial" w:hAnsi="Arial" w:cs="Arial"/>
        </w:rPr>
        <w:t>) psychological stages of development, in particular the autonomy versus shame and doubt. When children are given a choice, they gain confidence in their experiences. Children need to develop a sense of control over their skills to gain independence, this will then lead to feelings of autonomy. Adults can support this by providing a safe environment to experiment their problem-solving skills without shaming the children. Children should be given positive reinforcement throughout an activity to increase their self-esteem and resilience</w:t>
      </w:r>
      <w:r w:rsidR="00EF0A79" w:rsidRPr="00762659">
        <w:rPr>
          <w:rFonts w:ascii="Arial" w:hAnsi="Arial" w:cs="Arial"/>
        </w:rPr>
        <w:t xml:space="preserve"> </w:t>
      </w:r>
      <w:r w:rsidR="001913EE" w:rsidRPr="00762659">
        <w:rPr>
          <w:rFonts w:ascii="Arial" w:hAnsi="Arial" w:cs="Arial"/>
        </w:rPr>
        <w:t>(Forest School, 2009)</w:t>
      </w:r>
      <w:r w:rsidR="001552B2" w:rsidRPr="00762659">
        <w:rPr>
          <w:rFonts w:ascii="Arial" w:hAnsi="Arial" w:cs="Arial"/>
        </w:rPr>
        <w:t xml:space="preserve">. </w:t>
      </w:r>
    </w:p>
    <w:p w14:paraId="2AAB57BD" w14:textId="77777777" w:rsidR="001913EE" w:rsidRPr="00762659" w:rsidRDefault="001913EE" w:rsidP="00762659">
      <w:pPr>
        <w:spacing w:line="360" w:lineRule="auto"/>
        <w:jc w:val="both"/>
        <w:rPr>
          <w:rFonts w:ascii="Arial" w:hAnsi="Arial" w:cs="Arial"/>
        </w:rPr>
      </w:pPr>
    </w:p>
    <w:p w14:paraId="4AA8CB23" w14:textId="0A51C94D" w:rsidR="00B10A40" w:rsidRPr="00762659" w:rsidRDefault="0000421C" w:rsidP="00762659">
      <w:pPr>
        <w:spacing w:line="360" w:lineRule="auto"/>
        <w:jc w:val="both"/>
        <w:rPr>
          <w:rFonts w:ascii="Arial" w:hAnsi="Arial" w:cs="Arial"/>
        </w:rPr>
      </w:pPr>
      <w:r w:rsidRPr="00762659">
        <w:rPr>
          <w:rFonts w:ascii="Arial" w:hAnsi="Arial" w:cs="Arial"/>
        </w:rPr>
        <w:t>Vygotsky</w:t>
      </w:r>
      <w:r w:rsidR="00B10A40" w:rsidRPr="00762659">
        <w:rPr>
          <w:rFonts w:ascii="Arial" w:hAnsi="Arial" w:cs="Arial"/>
        </w:rPr>
        <w:t xml:space="preserve"> (1978)</w:t>
      </w:r>
      <w:r w:rsidRPr="00762659">
        <w:rPr>
          <w:rFonts w:ascii="Arial" w:hAnsi="Arial" w:cs="Arial"/>
        </w:rPr>
        <w:t xml:space="preserve"> suggests that risky play acts as a scaffold for holistic development. Children will learn to leave their comfort zone to undertake more challenging experiences. Risk taking benefits children’s well-being through deep immersion, concentration and involvement in play. </w:t>
      </w:r>
      <w:r w:rsidR="00B10A40" w:rsidRPr="00762659">
        <w:rPr>
          <w:rFonts w:ascii="Arial" w:hAnsi="Arial" w:cs="Arial"/>
        </w:rPr>
        <w:t>According to Bruner (1972), play is the main opportunity for children to take risks. Through exploring in play, children’s creative outcomes are enhanced without the fear of failure as there is no right or wrong way. Similarly, Vygotsky (1978) stated that risky play is the main focus to impact a child’s development holistically. He suggested that children should be challenged through risk to increase their levels of functioning.</w:t>
      </w:r>
    </w:p>
    <w:p w14:paraId="7F6D9DBF" w14:textId="77777777" w:rsidR="001913EE" w:rsidRPr="00762659" w:rsidRDefault="001913EE" w:rsidP="00762659">
      <w:pPr>
        <w:spacing w:line="360" w:lineRule="auto"/>
        <w:jc w:val="both"/>
        <w:rPr>
          <w:rFonts w:ascii="Arial" w:hAnsi="Arial" w:cs="Arial"/>
        </w:rPr>
      </w:pPr>
    </w:p>
    <w:p w14:paraId="7498E760" w14:textId="7EA44811" w:rsidR="00031DA8" w:rsidRPr="00762659" w:rsidRDefault="004A768E" w:rsidP="00762659">
      <w:pPr>
        <w:spacing w:line="360" w:lineRule="auto"/>
        <w:jc w:val="both"/>
        <w:rPr>
          <w:rFonts w:ascii="Arial" w:hAnsi="Arial" w:cs="Arial"/>
        </w:rPr>
      </w:pPr>
      <w:r w:rsidRPr="00762659">
        <w:rPr>
          <w:rFonts w:ascii="Arial" w:hAnsi="Arial" w:cs="Arial"/>
        </w:rPr>
        <w:t xml:space="preserve">There are a number of characteristics of risks which challenge children’s abilities. It is important for children to </w:t>
      </w:r>
      <w:r w:rsidR="00031DA8" w:rsidRPr="00762659">
        <w:rPr>
          <w:rFonts w:ascii="Arial" w:hAnsi="Arial" w:cs="Arial"/>
        </w:rPr>
        <w:t>learn skills</w:t>
      </w:r>
      <w:r w:rsidRPr="00762659">
        <w:rPr>
          <w:rFonts w:ascii="Arial" w:hAnsi="Arial" w:cs="Arial"/>
        </w:rPr>
        <w:t xml:space="preserve"> through new and unpredictable experiences. Risky play has a great impact on children’s physical development as they are running, climbing and balancing on natural and unique terrain. These unique challenges push </w:t>
      </w:r>
      <w:r w:rsidRPr="00762659">
        <w:rPr>
          <w:rFonts w:ascii="Arial" w:hAnsi="Arial" w:cs="Arial"/>
        </w:rPr>
        <w:lastRenderedPageBreak/>
        <w:t xml:space="preserve">their physical limits to see how far they can go before asking for help. By taking responsibility and problem solving, children will learn to self-regulate through overcoming fears and new </w:t>
      </w:r>
      <w:r w:rsidR="00031DA8" w:rsidRPr="00762659">
        <w:rPr>
          <w:rFonts w:ascii="Arial" w:hAnsi="Arial" w:cs="Arial"/>
        </w:rPr>
        <w:t>experiences.</w:t>
      </w:r>
    </w:p>
    <w:p w14:paraId="3570884D" w14:textId="77777777" w:rsidR="00031DA8" w:rsidRPr="00762659" w:rsidRDefault="00031DA8" w:rsidP="00762659">
      <w:pPr>
        <w:spacing w:line="360" w:lineRule="auto"/>
        <w:jc w:val="both"/>
        <w:rPr>
          <w:rFonts w:ascii="Arial" w:hAnsi="Arial" w:cs="Arial"/>
        </w:rPr>
      </w:pPr>
    </w:p>
    <w:p w14:paraId="7A67AFEE" w14:textId="453F296E" w:rsidR="0041688F" w:rsidRPr="00762659" w:rsidRDefault="00115FF9" w:rsidP="00762659">
      <w:pPr>
        <w:spacing w:line="360" w:lineRule="auto"/>
        <w:jc w:val="both"/>
        <w:rPr>
          <w:rFonts w:ascii="Arial" w:hAnsi="Arial" w:cs="Arial"/>
        </w:rPr>
      </w:pPr>
      <w:r w:rsidRPr="00762659">
        <w:rPr>
          <w:rFonts w:ascii="Arial" w:hAnsi="Arial" w:cs="Arial"/>
        </w:rPr>
        <w:t>According to Warden (2016) t</w:t>
      </w:r>
      <w:r w:rsidR="0000421C" w:rsidRPr="00762659">
        <w:rPr>
          <w:rFonts w:ascii="Arial" w:hAnsi="Arial" w:cs="Arial"/>
        </w:rPr>
        <w:t>he role of the a</w:t>
      </w:r>
      <w:r w:rsidR="0041688F" w:rsidRPr="00762659">
        <w:rPr>
          <w:rFonts w:ascii="Arial" w:hAnsi="Arial" w:cs="Arial"/>
        </w:rPr>
        <w:t xml:space="preserve">dult </w:t>
      </w:r>
      <w:r w:rsidR="0000421C" w:rsidRPr="00762659">
        <w:rPr>
          <w:rFonts w:ascii="Arial" w:hAnsi="Arial" w:cs="Arial"/>
        </w:rPr>
        <w:t>during risky play is</w:t>
      </w:r>
      <w:r w:rsidR="0041688F" w:rsidRPr="00762659">
        <w:rPr>
          <w:rFonts w:ascii="Arial" w:hAnsi="Arial" w:cs="Arial"/>
        </w:rPr>
        <w:t xml:space="preserve"> to provide and demonstrate safe practices</w:t>
      </w:r>
      <w:r w:rsidR="0000421C" w:rsidRPr="00762659">
        <w:rPr>
          <w:rFonts w:ascii="Arial" w:hAnsi="Arial" w:cs="Arial"/>
        </w:rPr>
        <w:t xml:space="preserve"> </w:t>
      </w:r>
      <w:r w:rsidR="00CE60AE" w:rsidRPr="00762659">
        <w:rPr>
          <w:rFonts w:ascii="Arial" w:hAnsi="Arial" w:cs="Arial"/>
        </w:rPr>
        <w:t>to</w:t>
      </w:r>
      <w:r w:rsidR="0000421C" w:rsidRPr="00762659">
        <w:rPr>
          <w:rFonts w:ascii="Arial" w:hAnsi="Arial" w:cs="Arial"/>
        </w:rPr>
        <w:t xml:space="preserve"> encourag</w:t>
      </w:r>
      <w:r w:rsidR="00CE60AE" w:rsidRPr="00762659">
        <w:rPr>
          <w:rFonts w:ascii="Arial" w:hAnsi="Arial" w:cs="Arial"/>
        </w:rPr>
        <w:t>e</w:t>
      </w:r>
      <w:r w:rsidR="0000421C" w:rsidRPr="00762659">
        <w:rPr>
          <w:rFonts w:ascii="Arial" w:hAnsi="Arial" w:cs="Arial"/>
        </w:rPr>
        <w:t xml:space="preserve"> risk. Adults should not be</w:t>
      </w:r>
      <w:r w:rsidR="0041688F" w:rsidRPr="00762659">
        <w:rPr>
          <w:rFonts w:ascii="Arial" w:hAnsi="Arial" w:cs="Arial"/>
        </w:rPr>
        <w:t xml:space="preserve"> elim</w:t>
      </w:r>
      <w:r w:rsidR="0000421C" w:rsidRPr="00762659">
        <w:rPr>
          <w:rFonts w:ascii="Arial" w:hAnsi="Arial" w:cs="Arial"/>
        </w:rPr>
        <w:t>inating</w:t>
      </w:r>
      <w:r w:rsidR="0041688F" w:rsidRPr="00762659">
        <w:rPr>
          <w:rFonts w:ascii="Arial" w:hAnsi="Arial" w:cs="Arial"/>
        </w:rPr>
        <w:t xml:space="preserve"> risks by saying ‘what if’</w:t>
      </w:r>
      <w:r w:rsidR="001913EE" w:rsidRPr="00762659">
        <w:rPr>
          <w:rFonts w:ascii="Arial" w:hAnsi="Arial" w:cs="Arial"/>
        </w:rPr>
        <w:t>,</w:t>
      </w:r>
      <w:r w:rsidR="0000421C" w:rsidRPr="00762659">
        <w:rPr>
          <w:rFonts w:ascii="Arial" w:hAnsi="Arial" w:cs="Arial"/>
        </w:rPr>
        <w:t xml:space="preserve"> as this is</w:t>
      </w:r>
      <w:r w:rsidR="0041688F" w:rsidRPr="00762659">
        <w:rPr>
          <w:rFonts w:ascii="Arial" w:hAnsi="Arial" w:cs="Arial"/>
        </w:rPr>
        <w:t xml:space="preserve"> deny</w:t>
      </w:r>
      <w:r w:rsidR="0000421C" w:rsidRPr="00762659">
        <w:rPr>
          <w:rFonts w:ascii="Arial" w:hAnsi="Arial" w:cs="Arial"/>
        </w:rPr>
        <w:t>ing</w:t>
      </w:r>
      <w:r w:rsidR="0041688F" w:rsidRPr="00762659">
        <w:rPr>
          <w:rFonts w:ascii="Arial" w:hAnsi="Arial" w:cs="Arial"/>
        </w:rPr>
        <w:t xml:space="preserve"> children the </w:t>
      </w:r>
      <w:r w:rsidR="0000421C" w:rsidRPr="00762659">
        <w:rPr>
          <w:rFonts w:ascii="Arial" w:hAnsi="Arial" w:cs="Arial"/>
        </w:rPr>
        <w:t>opportunity</w:t>
      </w:r>
      <w:r w:rsidR="0041688F" w:rsidRPr="00762659">
        <w:rPr>
          <w:rFonts w:ascii="Arial" w:hAnsi="Arial" w:cs="Arial"/>
        </w:rPr>
        <w:t xml:space="preserve"> to be independent</w:t>
      </w:r>
      <w:r w:rsidR="0000421C" w:rsidRPr="00762659">
        <w:rPr>
          <w:rFonts w:ascii="Arial" w:hAnsi="Arial" w:cs="Arial"/>
        </w:rPr>
        <w:t>. The a</w:t>
      </w:r>
      <w:r w:rsidR="0041688F" w:rsidRPr="00762659">
        <w:rPr>
          <w:rFonts w:ascii="Arial" w:hAnsi="Arial" w:cs="Arial"/>
        </w:rPr>
        <w:t>dults role</w:t>
      </w:r>
      <w:r w:rsidR="00CE60AE" w:rsidRPr="00762659">
        <w:rPr>
          <w:rFonts w:ascii="Arial" w:hAnsi="Arial" w:cs="Arial"/>
        </w:rPr>
        <w:t xml:space="preserve"> is</w:t>
      </w:r>
      <w:r w:rsidR="0041688F" w:rsidRPr="00762659">
        <w:rPr>
          <w:rFonts w:ascii="Arial" w:hAnsi="Arial" w:cs="Arial"/>
        </w:rPr>
        <w:t xml:space="preserve"> to allow risk instead of preventing it.</w:t>
      </w:r>
      <w:r w:rsidR="000C48AA" w:rsidRPr="00762659">
        <w:rPr>
          <w:rFonts w:ascii="Arial" w:hAnsi="Arial" w:cs="Arial"/>
        </w:rPr>
        <w:t xml:space="preserve"> Prior to risky play a responsible adult should observe the area and warn children not to touch anything they have not seen before. If children are never exposed to risk in early years, they will have no understanding later in life how to deal with new experiences and challenges</w:t>
      </w:r>
      <w:r w:rsidR="001913EE" w:rsidRPr="00762659">
        <w:rPr>
          <w:rFonts w:ascii="Arial" w:hAnsi="Arial" w:cs="Arial"/>
        </w:rPr>
        <w:t xml:space="preserve"> (Foundation Phase, 2017)</w:t>
      </w:r>
      <w:r w:rsidR="000C48AA" w:rsidRPr="00762659">
        <w:rPr>
          <w:rFonts w:ascii="Arial" w:hAnsi="Arial" w:cs="Arial"/>
        </w:rPr>
        <w:t>.</w:t>
      </w:r>
      <w:r w:rsidR="0041688F" w:rsidRPr="00762659">
        <w:rPr>
          <w:rFonts w:ascii="Arial" w:hAnsi="Arial" w:cs="Arial"/>
        </w:rPr>
        <w:t xml:space="preserve"> </w:t>
      </w:r>
      <w:r w:rsidR="004A768E" w:rsidRPr="00762659">
        <w:rPr>
          <w:rFonts w:ascii="Arial" w:hAnsi="Arial" w:cs="Arial"/>
        </w:rPr>
        <w:t xml:space="preserve">Adults should always demonstrate a positive attitude through scaffolding children as this will facilitate the child’s play ensuring that it is safe. For example, if the weather conditions </w:t>
      </w:r>
      <w:r w:rsidR="00CE60AE" w:rsidRPr="00762659">
        <w:rPr>
          <w:rFonts w:ascii="Arial" w:hAnsi="Arial" w:cs="Arial"/>
        </w:rPr>
        <w:t>are</w:t>
      </w:r>
      <w:r w:rsidR="004A768E" w:rsidRPr="00762659">
        <w:rPr>
          <w:rFonts w:ascii="Arial" w:hAnsi="Arial" w:cs="Arial"/>
        </w:rPr>
        <w:t xml:space="preserve"> bad the adults could provide the children with appropriate clothing and footwear to facilitate risky play</w:t>
      </w:r>
      <w:r w:rsidR="001913EE" w:rsidRPr="00762659">
        <w:rPr>
          <w:rFonts w:ascii="Arial" w:hAnsi="Arial" w:cs="Arial"/>
        </w:rPr>
        <w:t xml:space="preserve"> (Foundation Phase, 2017)</w:t>
      </w:r>
      <w:r w:rsidR="004A768E" w:rsidRPr="00762659">
        <w:rPr>
          <w:rFonts w:ascii="Arial" w:hAnsi="Arial" w:cs="Arial"/>
        </w:rPr>
        <w:t xml:space="preserve">. </w:t>
      </w:r>
    </w:p>
    <w:p w14:paraId="121EF6F5" w14:textId="77777777" w:rsidR="00031DA8" w:rsidRPr="00762659" w:rsidRDefault="00031DA8" w:rsidP="00762659">
      <w:pPr>
        <w:spacing w:line="360" w:lineRule="auto"/>
        <w:jc w:val="both"/>
        <w:rPr>
          <w:rFonts w:ascii="Arial" w:hAnsi="Arial" w:cs="Arial"/>
        </w:rPr>
      </w:pPr>
    </w:p>
    <w:p w14:paraId="1961E841" w14:textId="073A17A9" w:rsidR="00031DA8" w:rsidRPr="00762659" w:rsidRDefault="00031DA8" w:rsidP="00762659">
      <w:pPr>
        <w:spacing w:line="360" w:lineRule="auto"/>
        <w:jc w:val="both"/>
        <w:rPr>
          <w:rFonts w:ascii="Arial" w:hAnsi="Arial" w:cs="Arial"/>
        </w:rPr>
      </w:pPr>
      <w:r w:rsidRPr="00762659">
        <w:rPr>
          <w:rFonts w:ascii="Arial" w:hAnsi="Arial" w:cs="Arial"/>
        </w:rPr>
        <w:t>According to the Health and Safety Executive</w:t>
      </w:r>
      <w:r w:rsidR="00957492" w:rsidRPr="00762659">
        <w:rPr>
          <w:rFonts w:ascii="Arial" w:hAnsi="Arial" w:cs="Arial"/>
        </w:rPr>
        <w:t xml:space="preserve"> (HSE)</w:t>
      </w:r>
      <w:r w:rsidRPr="00762659">
        <w:rPr>
          <w:rFonts w:ascii="Arial" w:hAnsi="Arial" w:cs="Arial"/>
        </w:rPr>
        <w:t xml:space="preserve"> </w:t>
      </w:r>
      <w:r w:rsidR="00957492" w:rsidRPr="00762659">
        <w:rPr>
          <w:rFonts w:ascii="Arial" w:hAnsi="Arial" w:cs="Arial"/>
        </w:rPr>
        <w:t xml:space="preserve">(2018) play which incorporates challenge and risk is important for children’s physical and emotional development. HSE (2018) argue that health and safety policies are not in place to discourage risky play, but to ensure children are exposed to risk to expand their learning and abilities. </w:t>
      </w:r>
      <w:r w:rsidR="00A55F55" w:rsidRPr="00762659">
        <w:rPr>
          <w:rFonts w:ascii="Arial" w:hAnsi="Arial" w:cs="Arial"/>
        </w:rPr>
        <w:t xml:space="preserve">Estyn (2017) agree and state that </w:t>
      </w:r>
      <w:r w:rsidR="00F321D5" w:rsidRPr="00762659">
        <w:rPr>
          <w:rFonts w:ascii="Arial" w:hAnsi="Arial" w:cs="Arial"/>
        </w:rPr>
        <w:t>they have policies in place to ensure that risks are controlled effectively, to provide safe opportunities for children. Another reason for Estyn’s risk managements is to provide early years practitioners with greater confidence to adopt risky play into their daily routines.</w:t>
      </w:r>
      <w:r w:rsidR="002D5851" w:rsidRPr="00762659">
        <w:rPr>
          <w:rFonts w:ascii="Arial" w:hAnsi="Arial" w:cs="Arial"/>
        </w:rPr>
        <w:t xml:space="preserve"> This is because Estyn (2017) believe that risk should not be eliminated, however the risk and benefits should be weighed up to benefit the children. </w:t>
      </w:r>
    </w:p>
    <w:p w14:paraId="1E6DA331" w14:textId="77777777" w:rsidR="00F321D5" w:rsidRPr="00762659" w:rsidRDefault="00F321D5" w:rsidP="00762659">
      <w:pPr>
        <w:spacing w:line="360" w:lineRule="auto"/>
        <w:jc w:val="both"/>
        <w:rPr>
          <w:rFonts w:ascii="Arial" w:hAnsi="Arial" w:cs="Arial"/>
        </w:rPr>
      </w:pPr>
    </w:p>
    <w:p w14:paraId="1A17C2F7" w14:textId="09DC60E6" w:rsidR="00CE60AE" w:rsidRPr="00762659" w:rsidRDefault="00CE60AE" w:rsidP="00762659">
      <w:pPr>
        <w:spacing w:line="360" w:lineRule="auto"/>
        <w:jc w:val="both"/>
        <w:rPr>
          <w:rFonts w:ascii="Arial" w:hAnsi="Arial" w:cs="Arial"/>
        </w:rPr>
      </w:pPr>
    </w:p>
    <w:p w14:paraId="667E1C1D" w14:textId="2325497D" w:rsidR="00D37562" w:rsidRPr="00762659" w:rsidRDefault="00D37562" w:rsidP="00762659">
      <w:pPr>
        <w:spacing w:line="360" w:lineRule="auto"/>
        <w:jc w:val="both"/>
        <w:rPr>
          <w:rFonts w:ascii="Arial" w:hAnsi="Arial" w:cs="Arial"/>
        </w:rPr>
      </w:pPr>
    </w:p>
    <w:p w14:paraId="688102CB" w14:textId="38552367" w:rsidR="00115FF9" w:rsidRPr="00762659" w:rsidRDefault="00115FF9" w:rsidP="00762659">
      <w:pPr>
        <w:spacing w:line="360" w:lineRule="auto"/>
        <w:jc w:val="both"/>
        <w:rPr>
          <w:rFonts w:ascii="Arial" w:hAnsi="Arial" w:cs="Arial"/>
        </w:rPr>
      </w:pPr>
    </w:p>
    <w:p w14:paraId="353BF159" w14:textId="57A6AF62" w:rsidR="00115FF9" w:rsidRPr="00762659" w:rsidRDefault="00115FF9" w:rsidP="00762659">
      <w:pPr>
        <w:spacing w:line="360" w:lineRule="auto"/>
        <w:jc w:val="both"/>
        <w:rPr>
          <w:rFonts w:ascii="Arial" w:hAnsi="Arial" w:cs="Arial"/>
        </w:rPr>
      </w:pPr>
    </w:p>
    <w:p w14:paraId="30A32A74" w14:textId="47F3EED9" w:rsidR="00115FF9" w:rsidRDefault="00115FF9" w:rsidP="00762659">
      <w:pPr>
        <w:spacing w:line="360" w:lineRule="auto"/>
        <w:jc w:val="both"/>
        <w:rPr>
          <w:rFonts w:ascii="Arial" w:hAnsi="Arial" w:cs="Arial"/>
        </w:rPr>
      </w:pPr>
    </w:p>
    <w:p w14:paraId="741EE0CE" w14:textId="5FA34734" w:rsidR="00762659" w:rsidRDefault="00762659" w:rsidP="00762659">
      <w:pPr>
        <w:spacing w:line="360" w:lineRule="auto"/>
        <w:jc w:val="both"/>
        <w:rPr>
          <w:rFonts w:ascii="Arial" w:hAnsi="Arial" w:cs="Arial"/>
        </w:rPr>
      </w:pPr>
    </w:p>
    <w:p w14:paraId="747404D1" w14:textId="29CF80C0" w:rsidR="002E4F67" w:rsidRPr="00762659" w:rsidRDefault="002E4F67" w:rsidP="00762659">
      <w:pPr>
        <w:spacing w:line="360" w:lineRule="auto"/>
        <w:jc w:val="both"/>
        <w:rPr>
          <w:rFonts w:ascii="Arial" w:hAnsi="Arial" w:cs="Arial"/>
          <w:b/>
          <w:u w:val="single"/>
        </w:rPr>
      </w:pPr>
      <w:bookmarkStart w:id="0" w:name="_GoBack"/>
      <w:bookmarkEnd w:id="0"/>
      <w:r w:rsidRPr="00762659">
        <w:rPr>
          <w:rFonts w:ascii="Arial" w:hAnsi="Arial" w:cs="Arial"/>
          <w:b/>
          <w:u w:val="single"/>
        </w:rPr>
        <w:lastRenderedPageBreak/>
        <w:t>Risk Assessment</w:t>
      </w:r>
    </w:p>
    <w:p w14:paraId="1E9F661E" w14:textId="77777777" w:rsidR="002E4F67" w:rsidRPr="00762659" w:rsidRDefault="002E4F67" w:rsidP="00762659">
      <w:pPr>
        <w:spacing w:line="360" w:lineRule="auto"/>
        <w:jc w:val="both"/>
        <w:rPr>
          <w:rFonts w:ascii="Arial"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2E4F67" w:rsidRPr="00762659" w14:paraId="417AE21D" w14:textId="77777777" w:rsidTr="00761CDF">
        <w:tc>
          <w:tcPr>
            <w:tcW w:w="2660" w:type="dxa"/>
            <w:shd w:val="clear" w:color="auto" w:fill="auto"/>
          </w:tcPr>
          <w:p w14:paraId="641D48B0" w14:textId="77777777" w:rsidR="002E4F67" w:rsidRPr="00762659" w:rsidRDefault="002E4F67" w:rsidP="00762659">
            <w:pPr>
              <w:spacing w:line="360" w:lineRule="auto"/>
              <w:jc w:val="both"/>
              <w:rPr>
                <w:rFonts w:ascii="Arial" w:hAnsi="Arial" w:cs="Arial"/>
              </w:rPr>
            </w:pPr>
            <w:r w:rsidRPr="00762659">
              <w:rPr>
                <w:rFonts w:ascii="Arial" w:hAnsi="Arial" w:cs="Arial"/>
              </w:rPr>
              <w:t>Description</w:t>
            </w:r>
          </w:p>
        </w:tc>
        <w:tc>
          <w:tcPr>
            <w:tcW w:w="5862" w:type="dxa"/>
            <w:shd w:val="clear" w:color="auto" w:fill="auto"/>
          </w:tcPr>
          <w:p w14:paraId="527A8631" w14:textId="6408E2AC" w:rsidR="002E4F67" w:rsidRPr="00762659" w:rsidRDefault="00272CA7" w:rsidP="00762659">
            <w:pPr>
              <w:spacing w:line="360" w:lineRule="auto"/>
              <w:jc w:val="both"/>
              <w:rPr>
                <w:rFonts w:ascii="Arial" w:hAnsi="Arial" w:cs="Arial"/>
              </w:rPr>
            </w:pPr>
            <w:r w:rsidRPr="00762659">
              <w:rPr>
                <w:rFonts w:ascii="Arial" w:hAnsi="Arial" w:cs="Arial"/>
              </w:rPr>
              <w:t xml:space="preserve">Outdoor </w:t>
            </w:r>
            <w:r w:rsidR="008F38EF" w:rsidRPr="00762659">
              <w:rPr>
                <w:rFonts w:ascii="Arial" w:hAnsi="Arial" w:cs="Arial"/>
              </w:rPr>
              <w:t xml:space="preserve">Mud Kitchen </w:t>
            </w:r>
            <w:r w:rsidRPr="00762659">
              <w:rPr>
                <w:rFonts w:ascii="Arial" w:hAnsi="Arial" w:cs="Arial"/>
              </w:rPr>
              <w:t>for children aged between 1-3 years</w:t>
            </w:r>
          </w:p>
        </w:tc>
      </w:tr>
      <w:tr w:rsidR="002E4F67" w:rsidRPr="00762659" w14:paraId="2468E45C" w14:textId="77777777" w:rsidTr="00761CDF">
        <w:tc>
          <w:tcPr>
            <w:tcW w:w="2660" w:type="dxa"/>
            <w:shd w:val="clear" w:color="auto" w:fill="auto"/>
          </w:tcPr>
          <w:p w14:paraId="06DBA2C5" w14:textId="77777777" w:rsidR="002E4F67" w:rsidRPr="00762659" w:rsidRDefault="002E4F67" w:rsidP="00762659">
            <w:pPr>
              <w:spacing w:line="360" w:lineRule="auto"/>
              <w:jc w:val="both"/>
              <w:rPr>
                <w:rFonts w:ascii="Arial" w:hAnsi="Arial" w:cs="Arial"/>
              </w:rPr>
            </w:pPr>
            <w:r w:rsidRPr="00762659">
              <w:rPr>
                <w:rFonts w:ascii="Arial" w:hAnsi="Arial" w:cs="Arial"/>
              </w:rPr>
              <w:t>Location:</w:t>
            </w:r>
          </w:p>
        </w:tc>
        <w:tc>
          <w:tcPr>
            <w:tcW w:w="5862" w:type="dxa"/>
            <w:shd w:val="clear" w:color="auto" w:fill="auto"/>
          </w:tcPr>
          <w:p w14:paraId="33000FBF" w14:textId="314631DA" w:rsidR="002E4F67" w:rsidRPr="00762659" w:rsidRDefault="008F38EF" w:rsidP="00762659">
            <w:pPr>
              <w:spacing w:line="360" w:lineRule="auto"/>
              <w:jc w:val="both"/>
              <w:rPr>
                <w:rFonts w:ascii="Arial" w:hAnsi="Arial" w:cs="Arial"/>
              </w:rPr>
            </w:pPr>
            <w:r w:rsidRPr="00762659">
              <w:rPr>
                <w:rFonts w:ascii="Arial" w:hAnsi="Arial" w:cs="Arial"/>
              </w:rPr>
              <w:t xml:space="preserve">What Tots Want Day Nursery </w:t>
            </w:r>
          </w:p>
        </w:tc>
      </w:tr>
      <w:tr w:rsidR="002E4F67" w:rsidRPr="00762659" w14:paraId="4BBF8F48" w14:textId="77777777" w:rsidTr="00761CDF">
        <w:tc>
          <w:tcPr>
            <w:tcW w:w="2660" w:type="dxa"/>
            <w:tcBorders>
              <w:top w:val="single" w:sz="4" w:space="0" w:color="auto"/>
              <w:left w:val="single" w:sz="4" w:space="0" w:color="auto"/>
              <w:bottom w:val="single" w:sz="4" w:space="0" w:color="auto"/>
              <w:right w:val="single" w:sz="4" w:space="0" w:color="auto"/>
            </w:tcBorders>
            <w:shd w:val="clear" w:color="auto" w:fill="auto"/>
          </w:tcPr>
          <w:p w14:paraId="5506671C" w14:textId="77777777" w:rsidR="002E4F67" w:rsidRPr="00762659" w:rsidRDefault="002E4F67" w:rsidP="00762659">
            <w:pPr>
              <w:spacing w:line="360" w:lineRule="auto"/>
              <w:jc w:val="both"/>
              <w:rPr>
                <w:rFonts w:ascii="Arial" w:hAnsi="Arial" w:cs="Arial"/>
              </w:rPr>
            </w:pPr>
            <w:r w:rsidRPr="00762659">
              <w:rPr>
                <w:rFonts w:ascii="Arial" w:hAnsi="Arial"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1AE6E04" w14:textId="211F33FF" w:rsidR="002E4F67" w:rsidRPr="00762659" w:rsidRDefault="008F38EF" w:rsidP="00762659">
            <w:pPr>
              <w:spacing w:line="360" w:lineRule="auto"/>
              <w:jc w:val="both"/>
              <w:rPr>
                <w:rFonts w:ascii="Arial" w:hAnsi="Arial" w:cs="Arial"/>
              </w:rPr>
            </w:pPr>
            <w:r w:rsidRPr="00762659">
              <w:rPr>
                <w:rFonts w:ascii="Arial" w:hAnsi="Arial" w:cs="Arial"/>
              </w:rPr>
              <w:t>9</w:t>
            </w:r>
            <w:r w:rsidRPr="00762659">
              <w:rPr>
                <w:rFonts w:ascii="Arial" w:hAnsi="Arial" w:cs="Arial"/>
                <w:vertAlign w:val="superscript"/>
              </w:rPr>
              <w:t>th</w:t>
            </w:r>
            <w:r w:rsidRPr="00762659">
              <w:rPr>
                <w:rFonts w:ascii="Arial" w:hAnsi="Arial" w:cs="Arial"/>
              </w:rPr>
              <w:t xml:space="preserve"> January 2019</w:t>
            </w:r>
          </w:p>
        </w:tc>
      </w:tr>
      <w:tr w:rsidR="002E4F67" w:rsidRPr="00762659" w14:paraId="0CAD8CA7" w14:textId="77777777" w:rsidTr="00761CDF">
        <w:tc>
          <w:tcPr>
            <w:tcW w:w="2660" w:type="dxa"/>
            <w:tcBorders>
              <w:top w:val="single" w:sz="4" w:space="0" w:color="auto"/>
              <w:left w:val="single" w:sz="4" w:space="0" w:color="auto"/>
              <w:bottom w:val="single" w:sz="4" w:space="0" w:color="auto"/>
              <w:right w:val="single" w:sz="4" w:space="0" w:color="auto"/>
            </w:tcBorders>
            <w:shd w:val="clear" w:color="auto" w:fill="auto"/>
          </w:tcPr>
          <w:p w14:paraId="0EE89281" w14:textId="451A8305" w:rsidR="002E4F67" w:rsidRPr="00762659" w:rsidRDefault="002E4F67" w:rsidP="00762659">
            <w:pPr>
              <w:spacing w:line="360" w:lineRule="auto"/>
              <w:jc w:val="both"/>
              <w:rPr>
                <w:rFonts w:ascii="Arial" w:hAnsi="Arial" w:cs="Arial"/>
              </w:rPr>
            </w:pPr>
            <w:r w:rsidRPr="00762659">
              <w:rPr>
                <w:rFonts w:ascii="Arial" w:hAnsi="Arial" w:cs="Arial"/>
              </w:rPr>
              <w:t>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B490E12" w14:textId="6DFFA5A7" w:rsidR="002E4F67" w:rsidRPr="00762659" w:rsidRDefault="008F38EF" w:rsidP="00762659">
            <w:pPr>
              <w:tabs>
                <w:tab w:val="left" w:pos="1255"/>
              </w:tabs>
              <w:spacing w:line="360" w:lineRule="auto"/>
              <w:jc w:val="both"/>
              <w:rPr>
                <w:rFonts w:ascii="Arial" w:hAnsi="Arial" w:cs="Arial"/>
              </w:rPr>
            </w:pPr>
            <w:r w:rsidRPr="00762659">
              <w:rPr>
                <w:rFonts w:ascii="Arial" w:hAnsi="Arial" w:cs="Arial"/>
              </w:rPr>
              <w:t>Mud kitchen, soil, water</w:t>
            </w:r>
            <w:r w:rsidR="00272CA7" w:rsidRPr="00762659">
              <w:rPr>
                <w:rFonts w:ascii="Arial" w:hAnsi="Arial" w:cs="Arial"/>
              </w:rPr>
              <w:t xml:space="preserve">, containers </w:t>
            </w:r>
          </w:p>
        </w:tc>
      </w:tr>
      <w:tr w:rsidR="00106C0D" w:rsidRPr="00762659" w14:paraId="6802445D" w14:textId="77777777" w:rsidTr="00761CDF">
        <w:tc>
          <w:tcPr>
            <w:tcW w:w="2660" w:type="dxa"/>
            <w:tcBorders>
              <w:top w:val="single" w:sz="4" w:space="0" w:color="auto"/>
              <w:left w:val="single" w:sz="4" w:space="0" w:color="auto"/>
              <w:bottom w:val="single" w:sz="4" w:space="0" w:color="auto"/>
              <w:right w:val="single" w:sz="4" w:space="0" w:color="auto"/>
            </w:tcBorders>
            <w:shd w:val="clear" w:color="auto" w:fill="auto"/>
          </w:tcPr>
          <w:p w14:paraId="008257CB" w14:textId="23C9DE89" w:rsidR="00106C0D" w:rsidRPr="00762659" w:rsidRDefault="00106C0D" w:rsidP="00762659">
            <w:pPr>
              <w:spacing w:line="360" w:lineRule="auto"/>
              <w:jc w:val="both"/>
              <w:rPr>
                <w:rFonts w:ascii="Arial" w:hAnsi="Arial" w:cs="Arial"/>
              </w:rPr>
            </w:pPr>
            <w:r w:rsidRPr="00762659">
              <w:rPr>
                <w:rFonts w:ascii="Arial" w:hAnsi="Arial" w:cs="Arial"/>
              </w:rPr>
              <w:t xml:space="preserve">Additional Learning Needs </w:t>
            </w:r>
            <w:r w:rsidR="00272CA7" w:rsidRPr="00762659">
              <w:rPr>
                <w:rFonts w:ascii="Arial" w:hAnsi="Arial" w:cs="Arial"/>
              </w:rPr>
              <w:t>(ALN)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36EAD7C" w14:textId="1DBEE744" w:rsidR="00106C0D" w:rsidRPr="00762659" w:rsidRDefault="00272CA7" w:rsidP="00762659">
            <w:pPr>
              <w:tabs>
                <w:tab w:val="left" w:pos="1255"/>
              </w:tabs>
              <w:spacing w:line="360" w:lineRule="auto"/>
              <w:jc w:val="both"/>
              <w:rPr>
                <w:rFonts w:ascii="Arial" w:hAnsi="Arial" w:cs="Arial"/>
              </w:rPr>
            </w:pPr>
            <w:r w:rsidRPr="00762659">
              <w:rPr>
                <w:rFonts w:ascii="Arial" w:hAnsi="Arial" w:cs="Arial"/>
              </w:rPr>
              <w:t>Any children with ALN will be accompanied by a one to one member of staff.  The activity has also been adapted to suit their needs.</w:t>
            </w:r>
          </w:p>
        </w:tc>
      </w:tr>
    </w:tbl>
    <w:p w14:paraId="4A0C4BC4" w14:textId="77777777" w:rsidR="002E4F67" w:rsidRPr="00762659" w:rsidRDefault="002E4F67" w:rsidP="00762659">
      <w:pPr>
        <w:spacing w:line="360" w:lineRule="auto"/>
        <w:jc w:val="both"/>
        <w:rPr>
          <w:rFonts w:ascii="Arial" w:hAnsi="Arial" w:cs="Arial"/>
        </w:rPr>
      </w:pPr>
      <w:r w:rsidRPr="00762659">
        <w:rPr>
          <w:rFonts w:ascii="Arial" w:hAnsi="Arial" w:cs="Arial"/>
        </w:rPr>
        <w:br w:type="textWrapping" w:clear="all"/>
      </w:r>
    </w:p>
    <w:p w14:paraId="6F4DDAEE" w14:textId="18D4C2D1" w:rsidR="002E4F67" w:rsidRPr="00762659" w:rsidRDefault="002E4F67" w:rsidP="00762659">
      <w:pPr>
        <w:spacing w:line="360" w:lineRule="auto"/>
        <w:jc w:val="both"/>
        <w:rPr>
          <w:rFonts w:ascii="Arial" w:hAnsi="Arial" w:cs="Arial"/>
        </w:rPr>
      </w:pPr>
    </w:p>
    <w:p w14:paraId="35428433" w14:textId="53D65BD0" w:rsidR="002E4F67" w:rsidRPr="00762659" w:rsidRDefault="002E4F67" w:rsidP="00762659">
      <w:pPr>
        <w:spacing w:line="360" w:lineRule="auto"/>
        <w:jc w:val="both"/>
        <w:rPr>
          <w:rFonts w:ascii="Arial" w:hAnsi="Arial" w:cs="Arial"/>
        </w:rPr>
      </w:pPr>
    </w:p>
    <w:p w14:paraId="618D18BF" w14:textId="55CC6646" w:rsidR="002E4F67" w:rsidRPr="00762659" w:rsidRDefault="002E4F67" w:rsidP="00762659">
      <w:pPr>
        <w:spacing w:line="360" w:lineRule="auto"/>
        <w:jc w:val="both"/>
        <w:rPr>
          <w:rFonts w:ascii="Arial" w:hAnsi="Arial" w:cs="Arial"/>
        </w:rPr>
      </w:pPr>
    </w:p>
    <w:p w14:paraId="1D7C6413" w14:textId="4817DBCF" w:rsidR="002E4F67" w:rsidRPr="00762659" w:rsidRDefault="002E4F67" w:rsidP="00762659">
      <w:pPr>
        <w:spacing w:line="360" w:lineRule="auto"/>
        <w:jc w:val="both"/>
        <w:rPr>
          <w:rFonts w:ascii="Arial" w:hAnsi="Arial" w:cs="Arial"/>
        </w:rPr>
      </w:pPr>
    </w:p>
    <w:p w14:paraId="18B44921" w14:textId="57663361" w:rsidR="002E4F67" w:rsidRPr="00762659" w:rsidRDefault="002E4F67" w:rsidP="00762659">
      <w:pPr>
        <w:spacing w:line="360" w:lineRule="auto"/>
        <w:jc w:val="both"/>
        <w:rPr>
          <w:rFonts w:ascii="Arial" w:hAnsi="Arial" w:cs="Arial"/>
        </w:rPr>
      </w:pPr>
    </w:p>
    <w:p w14:paraId="075D77D7" w14:textId="77777777" w:rsidR="00FB0838" w:rsidRPr="00762659" w:rsidRDefault="00FB0838" w:rsidP="00762659">
      <w:pPr>
        <w:spacing w:line="360" w:lineRule="auto"/>
        <w:jc w:val="both"/>
        <w:rPr>
          <w:rFonts w:ascii="Arial" w:hAnsi="Arial" w:cs="Arial"/>
        </w:rPr>
        <w:sectPr w:rsidR="00FB0838" w:rsidRPr="00762659" w:rsidSect="00FB0838">
          <w:headerReference w:type="even" r:id="rId7"/>
          <w:headerReference w:type="default" r:id="rId8"/>
          <w:footerReference w:type="default" r:id="rId9"/>
          <w:pgSz w:w="11900" w:h="16840"/>
          <w:pgMar w:top="1440" w:right="1440" w:bottom="1440" w:left="1440" w:header="708" w:footer="708" w:gutter="0"/>
          <w:cols w:space="708"/>
          <w:docGrid w:linePitch="360"/>
        </w:sectPr>
      </w:pPr>
    </w:p>
    <w:p w14:paraId="3E314CE1" w14:textId="2D5CE517" w:rsidR="002E4F67" w:rsidRPr="00762659" w:rsidRDefault="002E4F67" w:rsidP="00762659">
      <w:pPr>
        <w:spacing w:line="360" w:lineRule="auto"/>
        <w:jc w:val="both"/>
        <w:rPr>
          <w:rFonts w:ascii="Arial" w:hAnsi="Arial" w:cs="Arial"/>
        </w:rPr>
      </w:pPr>
    </w:p>
    <w:tbl>
      <w:tblPr>
        <w:tblStyle w:val="TableGrid"/>
        <w:tblW w:w="14064" w:type="dxa"/>
        <w:tblLayout w:type="fixed"/>
        <w:tblLook w:val="01E0" w:firstRow="1" w:lastRow="1" w:firstColumn="1" w:lastColumn="1" w:noHBand="0" w:noVBand="0"/>
      </w:tblPr>
      <w:tblGrid>
        <w:gridCol w:w="704"/>
        <w:gridCol w:w="2818"/>
        <w:gridCol w:w="2031"/>
        <w:gridCol w:w="2151"/>
        <w:gridCol w:w="3452"/>
        <w:gridCol w:w="1597"/>
        <w:gridCol w:w="1311"/>
      </w:tblGrid>
      <w:tr w:rsidR="008F38EF" w:rsidRPr="00762659" w14:paraId="36B72DF5" w14:textId="77777777" w:rsidTr="00115FF9">
        <w:trPr>
          <w:trHeight w:val="322"/>
        </w:trPr>
        <w:tc>
          <w:tcPr>
            <w:tcW w:w="704" w:type="dxa"/>
          </w:tcPr>
          <w:p w14:paraId="045F24E4" w14:textId="77777777" w:rsidR="002E4F67" w:rsidRPr="00762659" w:rsidRDefault="002E4F67" w:rsidP="00762659">
            <w:pPr>
              <w:spacing w:line="360" w:lineRule="auto"/>
              <w:jc w:val="both"/>
              <w:rPr>
                <w:rFonts w:ascii="Arial" w:hAnsi="Arial" w:cs="Arial"/>
              </w:rPr>
            </w:pPr>
            <w:r w:rsidRPr="00762659">
              <w:rPr>
                <w:rFonts w:ascii="Arial" w:hAnsi="Arial" w:cs="Arial"/>
              </w:rPr>
              <w:t>Ref</w:t>
            </w:r>
          </w:p>
        </w:tc>
        <w:tc>
          <w:tcPr>
            <w:tcW w:w="2818" w:type="dxa"/>
          </w:tcPr>
          <w:p w14:paraId="5116E770" w14:textId="77777777" w:rsidR="002E4F67" w:rsidRPr="00762659" w:rsidRDefault="002E4F67" w:rsidP="00762659">
            <w:pPr>
              <w:spacing w:line="360" w:lineRule="auto"/>
              <w:jc w:val="both"/>
              <w:rPr>
                <w:rFonts w:ascii="Arial" w:hAnsi="Arial" w:cs="Arial"/>
              </w:rPr>
            </w:pPr>
            <w:r w:rsidRPr="00762659">
              <w:rPr>
                <w:rFonts w:ascii="Arial" w:hAnsi="Arial" w:cs="Arial"/>
              </w:rPr>
              <w:t>Hazard / Task / Activity</w:t>
            </w:r>
          </w:p>
          <w:p w14:paraId="76B99EC2" w14:textId="77777777" w:rsidR="002E4F67" w:rsidRPr="00762659" w:rsidRDefault="002E4F67" w:rsidP="00762659">
            <w:pPr>
              <w:spacing w:line="360" w:lineRule="auto"/>
              <w:jc w:val="both"/>
              <w:rPr>
                <w:rFonts w:ascii="Arial" w:hAnsi="Arial" w:cs="Arial"/>
              </w:rPr>
            </w:pPr>
            <w:r w:rsidRPr="00762659">
              <w:rPr>
                <w:rFonts w:ascii="Arial" w:hAnsi="Arial" w:cs="Arial"/>
              </w:rPr>
              <w:t xml:space="preserve"> Area of Concern</w:t>
            </w:r>
          </w:p>
        </w:tc>
        <w:tc>
          <w:tcPr>
            <w:tcW w:w="2031" w:type="dxa"/>
          </w:tcPr>
          <w:p w14:paraId="4A0C67F8" w14:textId="77777777" w:rsidR="002E4F67" w:rsidRPr="00762659" w:rsidRDefault="002E4F67" w:rsidP="00762659">
            <w:pPr>
              <w:spacing w:line="360" w:lineRule="auto"/>
              <w:jc w:val="both"/>
              <w:rPr>
                <w:rFonts w:ascii="Arial" w:hAnsi="Arial" w:cs="Arial"/>
              </w:rPr>
            </w:pPr>
            <w:r w:rsidRPr="00762659">
              <w:rPr>
                <w:rFonts w:ascii="Arial" w:hAnsi="Arial" w:cs="Arial"/>
              </w:rPr>
              <w:t>Persons at Risk</w:t>
            </w:r>
          </w:p>
        </w:tc>
        <w:tc>
          <w:tcPr>
            <w:tcW w:w="2151" w:type="dxa"/>
          </w:tcPr>
          <w:p w14:paraId="58FD79B9" w14:textId="77777777" w:rsidR="002E4F67" w:rsidRPr="00762659" w:rsidRDefault="002E4F67" w:rsidP="00762659">
            <w:pPr>
              <w:spacing w:line="360" w:lineRule="auto"/>
              <w:jc w:val="both"/>
              <w:rPr>
                <w:rFonts w:ascii="Arial" w:hAnsi="Arial" w:cs="Arial"/>
              </w:rPr>
            </w:pPr>
            <w:r w:rsidRPr="00762659">
              <w:rPr>
                <w:rFonts w:ascii="Arial" w:hAnsi="Arial" w:cs="Arial"/>
              </w:rPr>
              <w:t>Existing Controls</w:t>
            </w:r>
          </w:p>
        </w:tc>
        <w:tc>
          <w:tcPr>
            <w:tcW w:w="3452" w:type="dxa"/>
          </w:tcPr>
          <w:p w14:paraId="0F3385E0" w14:textId="77777777" w:rsidR="002E4F67" w:rsidRPr="00762659" w:rsidRDefault="002E4F67" w:rsidP="00762659">
            <w:pPr>
              <w:spacing w:line="360" w:lineRule="auto"/>
              <w:jc w:val="both"/>
              <w:rPr>
                <w:rFonts w:ascii="Arial" w:hAnsi="Arial" w:cs="Arial"/>
              </w:rPr>
            </w:pPr>
            <w:r w:rsidRPr="00762659">
              <w:rPr>
                <w:rFonts w:ascii="Arial" w:hAnsi="Arial" w:cs="Arial"/>
              </w:rPr>
              <w:t>Describe Any Further Controls / Actions Needed</w:t>
            </w:r>
          </w:p>
        </w:tc>
        <w:tc>
          <w:tcPr>
            <w:tcW w:w="1597" w:type="dxa"/>
          </w:tcPr>
          <w:p w14:paraId="46A3A9C8" w14:textId="77777777" w:rsidR="002E4F67" w:rsidRPr="00762659" w:rsidRDefault="002E4F67" w:rsidP="00762659">
            <w:pPr>
              <w:spacing w:line="360" w:lineRule="auto"/>
              <w:jc w:val="both"/>
              <w:rPr>
                <w:rFonts w:ascii="Arial" w:hAnsi="Arial" w:cs="Arial"/>
              </w:rPr>
            </w:pPr>
            <w:r w:rsidRPr="00762659">
              <w:rPr>
                <w:rFonts w:ascii="Arial" w:hAnsi="Arial" w:cs="Arial"/>
              </w:rPr>
              <w:t>Actions By Whom</w:t>
            </w:r>
          </w:p>
        </w:tc>
        <w:tc>
          <w:tcPr>
            <w:tcW w:w="1311" w:type="dxa"/>
          </w:tcPr>
          <w:p w14:paraId="0FB53B78" w14:textId="77777777" w:rsidR="002E4F67" w:rsidRPr="00762659" w:rsidRDefault="002E4F67" w:rsidP="00762659">
            <w:pPr>
              <w:spacing w:line="360" w:lineRule="auto"/>
              <w:jc w:val="both"/>
              <w:rPr>
                <w:rFonts w:ascii="Arial" w:hAnsi="Arial" w:cs="Arial"/>
              </w:rPr>
            </w:pPr>
            <w:r w:rsidRPr="00762659">
              <w:rPr>
                <w:rFonts w:ascii="Arial" w:hAnsi="Arial" w:cs="Arial"/>
              </w:rPr>
              <w:t>Action By When</w:t>
            </w:r>
          </w:p>
        </w:tc>
      </w:tr>
      <w:tr w:rsidR="008F38EF" w:rsidRPr="00762659" w14:paraId="208D12B3" w14:textId="77777777" w:rsidTr="00115FF9">
        <w:trPr>
          <w:trHeight w:val="596"/>
        </w:trPr>
        <w:tc>
          <w:tcPr>
            <w:tcW w:w="704" w:type="dxa"/>
          </w:tcPr>
          <w:p w14:paraId="2C6ACECC" w14:textId="77777777" w:rsidR="002E4F67" w:rsidRPr="00762659" w:rsidRDefault="002E4F67" w:rsidP="00762659">
            <w:pPr>
              <w:spacing w:line="360" w:lineRule="auto"/>
              <w:jc w:val="both"/>
              <w:rPr>
                <w:rFonts w:ascii="Arial" w:hAnsi="Arial" w:cs="Arial"/>
              </w:rPr>
            </w:pPr>
          </w:p>
          <w:p w14:paraId="188C23D4" w14:textId="77777777" w:rsidR="002E4F67" w:rsidRPr="00762659" w:rsidRDefault="002E4F67" w:rsidP="00762659">
            <w:pPr>
              <w:spacing w:line="360" w:lineRule="auto"/>
              <w:jc w:val="both"/>
              <w:rPr>
                <w:rFonts w:ascii="Arial" w:hAnsi="Arial" w:cs="Arial"/>
              </w:rPr>
            </w:pPr>
            <w:r w:rsidRPr="00762659">
              <w:rPr>
                <w:rFonts w:ascii="Arial" w:hAnsi="Arial" w:cs="Arial"/>
              </w:rPr>
              <w:t>1</w:t>
            </w:r>
          </w:p>
        </w:tc>
        <w:tc>
          <w:tcPr>
            <w:tcW w:w="2818" w:type="dxa"/>
          </w:tcPr>
          <w:p w14:paraId="53474CF0" w14:textId="5F1F53CF" w:rsidR="002E4F67" w:rsidRPr="00762659" w:rsidRDefault="008F38EF" w:rsidP="00762659">
            <w:pPr>
              <w:spacing w:line="360" w:lineRule="auto"/>
              <w:jc w:val="both"/>
              <w:rPr>
                <w:rFonts w:ascii="Arial" w:hAnsi="Arial" w:cs="Arial"/>
              </w:rPr>
            </w:pPr>
            <w:r w:rsidRPr="00762659">
              <w:rPr>
                <w:rFonts w:ascii="Arial" w:hAnsi="Arial" w:cs="Arial"/>
              </w:rPr>
              <w:t xml:space="preserve">Slippery surfaces </w:t>
            </w:r>
          </w:p>
        </w:tc>
        <w:tc>
          <w:tcPr>
            <w:tcW w:w="2031" w:type="dxa"/>
          </w:tcPr>
          <w:p w14:paraId="624CE9B2" w14:textId="77777777" w:rsidR="002E4F67" w:rsidRPr="00762659" w:rsidRDefault="008F38EF" w:rsidP="00762659">
            <w:pPr>
              <w:spacing w:line="360" w:lineRule="auto"/>
              <w:jc w:val="both"/>
              <w:rPr>
                <w:rFonts w:ascii="Arial" w:hAnsi="Arial" w:cs="Arial"/>
              </w:rPr>
            </w:pPr>
            <w:r w:rsidRPr="00762659">
              <w:rPr>
                <w:rFonts w:ascii="Arial" w:hAnsi="Arial" w:cs="Arial"/>
              </w:rPr>
              <w:t>Children</w:t>
            </w:r>
          </w:p>
          <w:p w14:paraId="715F739E" w14:textId="7DF1737C" w:rsidR="008F38EF" w:rsidRPr="00762659" w:rsidRDefault="008F38EF" w:rsidP="00762659">
            <w:pPr>
              <w:spacing w:line="360" w:lineRule="auto"/>
              <w:jc w:val="both"/>
              <w:rPr>
                <w:rFonts w:ascii="Arial" w:hAnsi="Arial" w:cs="Arial"/>
              </w:rPr>
            </w:pPr>
            <w:r w:rsidRPr="00762659">
              <w:rPr>
                <w:rFonts w:ascii="Arial" w:hAnsi="Arial" w:cs="Arial"/>
              </w:rPr>
              <w:t xml:space="preserve">Practitioners </w:t>
            </w:r>
          </w:p>
        </w:tc>
        <w:tc>
          <w:tcPr>
            <w:tcW w:w="2151" w:type="dxa"/>
          </w:tcPr>
          <w:p w14:paraId="6745C647" w14:textId="55803717" w:rsidR="002E4F67" w:rsidRPr="00762659" w:rsidRDefault="00AA0669" w:rsidP="00762659">
            <w:pPr>
              <w:pStyle w:val="ListParagraph"/>
              <w:numPr>
                <w:ilvl w:val="0"/>
                <w:numId w:val="1"/>
              </w:numPr>
              <w:spacing w:line="360" w:lineRule="auto"/>
              <w:jc w:val="both"/>
              <w:rPr>
                <w:rFonts w:ascii="Arial" w:hAnsi="Arial" w:cs="Arial"/>
              </w:rPr>
            </w:pPr>
            <w:r w:rsidRPr="00762659">
              <w:rPr>
                <w:rFonts w:ascii="Arial" w:hAnsi="Arial" w:cs="Arial"/>
              </w:rPr>
              <w:t>Children are provided with suitable outdoor footwear</w:t>
            </w:r>
            <w:r w:rsidR="00DD6A30" w:rsidRPr="00762659">
              <w:rPr>
                <w:rFonts w:ascii="Arial" w:hAnsi="Arial" w:cs="Arial"/>
              </w:rPr>
              <w:t>.</w:t>
            </w:r>
          </w:p>
          <w:p w14:paraId="75E36BD5" w14:textId="31347C51" w:rsidR="00AA0669" w:rsidRPr="00762659" w:rsidRDefault="00AA0669" w:rsidP="00762659">
            <w:pPr>
              <w:pStyle w:val="ListParagraph"/>
              <w:numPr>
                <w:ilvl w:val="0"/>
                <w:numId w:val="1"/>
              </w:numPr>
              <w:spacing w:line="360" w:lineRule="auto"/>
              <w:jc w:val="both"/>
              <w:rPr>
                <w:rFonts w:ascii="Arial" w:hAnsi="Arial" w:cs="Arial"/>
              </w:rPr>
            </w:pPr>
            <w:r w:rsidRPr="00762659">
              <w:rPr>
                <w:rFonts w:ascii="Arial" w:hAnsi="Arial" w:cs="Arial"/>
              </w:rPr>
              <w:t>Staff to monitor the area</w:t>
            </w:r>
            <w:r w:rsidR="00DD6A30" w:rsidRPr="00762659">
              <w:rPr>
                <w:rFonts w:ascii="Arial" w:hAnsi="Arial" w:cs="Arial"/>
              </w:rPr>
              <w:t>.</w:t>
            </w:r>
          </w:p>
        </w:tc>
        <w:tc>
          <w:tcPr>
            <w:tcW w:w="3452" w:type="dxa"/>
          </w:tcPr>
          <w:p w14:paraId="13AC916D" w14:textId="174CBD7B" w:rsidR="002E4F67" w:rsidRPr="00762659" w:rsidRDefault="00AA0669" w:rsidP="00762659">
            <w:pPr>
              <w:pStyle w:val="ListParagraph"/>
              <w:numPr>
                <w:ilvl w:val="0"/>
                <w:numId w:val="1"/>
              </w:numPr>
              <w:spacing w:line="360" w:lineRule="auto"/>
              <w:jc w:val="both"/>
              <w:rPr>
                <w:rFonts w:ascii="Arial" w:hAnsi="Arial" w:cs="Arial"/>
              </w:rPr>
            </w:pPr>
            <w:r w:rsidRPr="00762659">
              <w:rPr>
                <w:rFonts w:ascii="Arial" w:hAnsi="Arial" w:cs="Arial"/>
              </w:rPr>
              <w:t xml:space="preserve">To display a sign warning that the area could be slippery </w:t>
            </w:r>
          </w:p>
          <w:p w14:paraId="760DCD1B" w14:textId="2CDF759F" w:rsidR="00115FF9" w:rsidRPr="00762659" w:rsidRDefault="00115FF9" w:rsidP="00762659">
            <w:pPr>
              <w:spacing w:line="360" w:lineRule="auto"/>
              <w:ind w:left="360"/>
              <w:jc w:val="both"/>
              <w:rPr>
                <w:rFonts w:ascii="Arial" w:hAnsi="Arial" w:cs="Arial"/>
              </w:rPr>
            </w:pPr>
          </w:p>
          <w:p w14:paraId="30ACB8E6" w14:textId="09AAC3DB" w:rsidR="00AA0669" w:rsidRPr="00762659" w:rsidRDefault="00AA0669" w:rsidP="00762659">
            <w:pPr>
              <w:pStyle w:val="ListParagraph"/>
              <w:spacing w:line="360" w:lineRule="auto"/>
              <w:jc w:val="both"/>
              <w:rPr>
                <w:rFonts w:ascii="Arial" w:hAnsi="Arial" w:cs="Arial"/>
              </w:rPr>
            </w:pPr>
          </w:p>
        </w:tc>
        <w:tc>
          <w:tcPr>
            <w:tcW w:w="1597" w:type="dxa"/>
          </w:tcPr>
          <w:p w14:paraId="6D3E2665" w14:textId="771716B9" w:rsidR="002E4F67" w:rsidRPr="00762659" w:rsidRDefault="00DD6A30" w:rsidP="00762659">
            <w:pPr>
              <w:spacing w:line="360" w:lineRule="auto"/>
              <w:jc w:val="both"/>
              <w:rPr>
                <w:rFonts w:ascii="Arial" w:hAnsi="Arial" w:cs="Arial"/>
              </w:rPr>
            </w:pPr>
            <w:r w:rsidRPr="00762659">
              <w:rPr>
                <w:rFonts w:ascii="Arial" w:hAnsi="Arial" w:cs="Arial"/>
              </w:rPr>
              <w:t xml:space="preserve">Practitioners </w:t>
            </w:r>
          </w:p>
        </w:tc>
        <w:tc>
          <w:tcPr>
            <w:tcW w:w="1311" w:type="dxa"/>
          </w:tcPr>
          <w:p w14:paraId="0453DE8A" w14:textId="54BC8178" w:rsidR="002E4F67" w:rsidRPr="00762659" w:rsidRDefault="00DD6A30" w:rsidP="00762659">
            <w:pPr>
              <w:spacing w:line="360" w:lineRule="auto"/>
              <w:jc w:val="both"/>
              <w:rPr>
                <w:rFonts w:ascii="Arial" w:hAnsi="Arial" w:cs="Arial"/>
              </w:rPr>
            </w:pPr>
            <w:r w:rsidRPr="00762659">
              <w:rPr>
                <w:rFonts w:ascii="Arial" w:hAnsi="Arial" w:cs="Arial"/>
              </w:rPr>
              <w:t>Before the activity is carried out</w:t>
            </w:r>
            <w:r w:rsidR="00106C0D" w:rsidRPr="00762659">
              <w:rPr>
                <w:rFonts w:ascii="Arial" w:hAnsi="Arial" w:cs="Arial"/>
              </w:rPr>
              <w:t>.</w:t>
            </w:r>
          </w:p>
        </w:tc>
      </w:tr>
      <w:tr w:rsidR="00115FF9" w:rsidRPr="00762659" w14:paraId="5F2A9DAD" w14:textId="77777777" w:rsidTr="00115FF9">
        <w:trPr>
          <w:trHeight w:val="596"/>
        </w:trPr>
        <w:tc>
          <w:tcPr>
            <w:tcW w:w="704" w:type="dxa"/>
          </w:tcPr>
          <w:p w14:paraId="3AB1C537" w14:textId="00EFEE1D" w:rsidR="00115FF9" w:rsidRPr="00762659" w:rsidRDefault="00115FF9" w:rsidP="00762659">
            <w:pPr>
              <w:spacing w:line="360" w:lineRule="auto"/>
              <w:jc w:val="both"/>
              <w:rPr>
                <w:rFonts w:ascii="Arial" w:hAnsi="Arial" w:cs="Arial"/>
              </w:rPr>
            </w:pPr>
            <w:r w:rsidRPr="00762659">
              <w:rPr>
                <w:rFonts w:ascii="Arial" w:hAnsi="Arial" w:cs="Arial"/>
              </w:rPr>
              <w:t>2</w:t>
            </w:r>
          </w:p>
        </w:tc>
        <w:tc>
          <w:tcPr>
            <w:tcW w:w="2818" w:type="dxa"/>
          </w:tcPr>
          <w:p w14:paraId="50E7A0A7" w14:textId="37B3A888" w:rsidR="00115FF9" w:rsidRPr="00762659" w:rsidRDefault="00115FF9" w:rsidP="00762659">
            <w:pPr>
              <w:spacing w:line="360" w:lineRule="auto"/>
              <w:jc w:val="both"/>
              <w:rPr>
                <w:rFonts w:ascii="Arial" w:hAnsi="Arial" w:cs="Arial"/>
              </w:rPr>
            </w:pPr>
            <w:r w:rsidRPr="00762659">
              <w:rPr>
                <w:rFonts w:ascii="Arial" w:hAnsi="Arial" w:cs="Arial"/>
              </w:rPr>
              <w:t>Sweep of area e.g. fences, gates</w:t>
            </w:r>
          </w:p>
        </w:tc>
        <w:tc>
          <w:tcPr>
            <w:tcW w:w="2031" w:type="dxa"/>
          </w:tcPr>
          <w:p w14:paraId="2DF1F7EE" w14:textId="77777777" w:rsidR="00115FF9" w:rsidRPr="00762659" w:rsidRDefault="00115FF9" w:rsidP="00762659">
            <w:pPr>
              <w:spacing w:line="360" w:lineRule="auto"/>
              <w:jc w:val="both"/>
              <w:rPr>
                <w:rFonts w:ascii="Arial" w:hAnsi="Arial" w:cs="Arial"/>
              </w:rPr>
            </w:pPr>
            <w:r w:rsidRPr="00762659">
              <w:rPr>
                <w:rFonts w:ascii="Arial" w:hAnsi="Arial" w:cs="Arial"/>
              </w:rPr>
              <w:t xml:space="preserve">Children </w:t>
            </w:r>
          </w:p>
          <w:p w14:paraId="610B000E" w14:textId="10A388BF" w:rsidR="00115FF9" w:rsidRPr="00762659" w:rsidRDefault="00115FF9" w:rsidP="00762659">
            <w:pPr>
              <w:spacing w:line="360" w:lineRule="auto"/>
              <w:jc w:val="both"/>
              <w:rPr>
                <w:rFonts w:ascii="Arial" w:hAnsi="Arial" w:cs="Arial"/>
              </w:rPr>
            </w:pPr>
            <w:r w:rsidRPr="00762659">
              <w:rPr>
                <w:rFonts w:ascii="Arial" w:hAnsi="Arial" w:cs="Arial"/>
              </w:rPr>
              <w:t xml:space="preserve">Practitioners </w:t>
            </w:r>
          </w:p>
        </w:tc>
        <w:tc>
          <w:tcPr>
            <w:tcW w:w="2151" w:type="dxa"/>
          </w:tcPr>
          <w:p w14:paraId="7E0E0DAC" w14:textId="245BDB75" w:rsidR="00115FF9" w:rsidRPr="00762659" w:rsidRDefault="00115FF9" w:rsidP="00762659">
            <w:pPr>
              <w:pStyle w:val="ListParagraph"/>
              <w:numPr>
                <w:ilvl w:val="0"/>
                <w:numId w:val="1"/>
              </w:numPr>
              <w:spacing w:line="360" w:lineRule="auto"/>
              <w:jc w:val="both"/>
              <w:rPr>
                <w:rFonts w:ascii="Arial" w:hAnsi="Arial" w:cs="Arial"/>
              </w:rPr>
            </w:pPr>
            <w:r w:rsidRPr="00762659">
              <w:rPr>
                <w:rFonts w:ascii="Arial" w:hAnsi="Arial" w:cs="Arial"/>
              </w:rPr>
              <w:t xml:space="preserve">Before the activity is taken place, the practitioner observe the area to ensure it is </w:t>
            </w:r>
            <w:r w:rsidRPr="00762659">
              <w:rPr>
                <w:rFonts w:ascii="Arial" w:hAnsi="Arial" w:cs="Arial"/>
              </w:rPr>
              <w:lastRenderedPageBreak/>
              <w:t>safe for the children.</w:t>
            </w:r>
          </w:p>
        </w:tc>
        <w:tc>
          <w:tcPr>
            <w:tcW w:w="3452" w:type="dxa"/>
          </w:tcPr>
          <w:p w14:paraId="7C2F7199" w14:textId="3936524E" w:rsidR="00115FF9" w:rsidRPr="00762659" w:rsidRDefault="00115FF9" w:rsidP="00762659">
            <w:pPr>
              <w:pStyle w:val="ListParagraph"/>
              <w:numPr>
                <w:ilvl w:val="0"/>
                <w:numId w:val="1"/>
              </w:numPr>
              <w:spacing w:line="360" w:lineRule="auto"/>
              <w:jc w:val="both"/>
              <w:rPr>
                <w:rFonts w:ascii="Arial" w:hAnsi="Arial" w:cs="Arial"/>
              </w:rPr>
            </w:pPr>
            <w:r w:rsidRPr="00762659">
              <w:rPr>
                <w:rFonts w:ascii="Arial" w:hAnsi="Arial" w:cs="Arial"/>
              </w:rPr>
              <w:lastRenderedPageBreak/>
              <w:t xml:space="preserve">All gates to be locked at all times. </w:t>
            </w:r>
          </w:p>
        </w:tc>
        <w:tc>
          <w:tcPr>
            <w:tcW w:w="1597" w:type="dxa"/>
          </w:tcPr>
          <w:p w14:paraId="4325ECFF" w14:textId="4F37479D" w:rsidR="00115FF9" w:rsidRPr="00762659" w:rsidRDefault="00115FF9" w:rsidP="00762659">
            <w:pPr>
              <w:spacing w:line="360" w:lineRule="auto"/>
              <w:jc w:val="both"/>
              <w:rPr>
                <w:rFonts w:ascii="Arial" w:hAnsi="Arial" w:cs="Arial"/>
              </w:rPr>
            </w:pPr>
            <w:r w:rsidRPr="00762659">
              <w:rPr>
                <w:rFonts w:ascii="Arial" w:hAnsi="Arial" w:cs="Arial"/>
              </w:rPr>
              <w:t xml:space="preserve">Practitioners </w:t>
            </w:r>
          </w:p>
        </w:tc>
        <w:tc>
          <w:tcPr>
            <w:tcW w:w="1311" w:type="dxa"/>
          </w:tcPr>
          <w:p w14:paraId="2101DA91" w14:textId="207D2D23" w:rsidR="00115FF9" w:rsidRPr="00762659" w:rsidRDefault="00115FF9" w:rsidP="00762659">
            <w:pPr>
              <w:spacing w:line="360" w:lineRule="auto"/>
              <w:jc w:val="both"/>
              <w:rPr>
                <w:rFonts w:ascii="Arial" w:hAnsi="Arial" w:cs="Arial"/>
              </w:rPr>
            </w:pPr>
            <w:r w:rsidRPr="00762659">
              <w:rPr>
                <w:rFonts w:ascii="Arial" w:hAnsi="Arial" w:cs="Arial"/>
              </w:rPr>
              <w:t>On the day.</w:t>
            </w:r>
          </w:p>
        </w:tc>
      </w:tr>
      <w:tr w:rsidR="002E4F67" w:rsidRPr="00762659" w14:paraId="4F45E235" w14:textId="77777777" w:rsidTr="00115FF9">
        <w:trPr>
          <w:trHeight w:val="555"/>
        </w:trPr>
        <w:tc>
          <w:tcPr>
            <w:tcW w:w="704" w:type="dxa"/>
          </w:tcPr>
          <w:p w14:paraId="5F132A34" w14:textId="77777777" w:rsidR="002E4F67" w:rsidRPr="00762659" w:rsidRDefault="002E4F67" w:rsidP="00762659">
            <w:pPr>
              <w:spacing w:line="360" w:lineRule="auto"/>
              <w:jc w:val="both"/>
              <w:rPr>
                <w:rFonts w:ascii="Arial" w:hAnsi="Arial" w:cs="Arial"/>
              </w:rPr>
            </w:pPr>
          </w:p>
          <w:p w14:paraId="7D46EA2C" w14:textId="1B84B746" w:rsidR="002E4F67" w:rsidRPr="00762659" w:rsidRDefault="00115FF9" w:rsidP="00762659">
            <w:pPr>
              <w:spacing w:line="360" w:lineRule="auto"/>
              <w:jc w:val="both"/>
              <w:rPr>
                <w:rFonts w:ascii="Arial" w:hAnsi="Arial" w:cs="Arial"/>
              </w:rPr>
            </w:pPr>
            <w:r w:rsidRPr="00762659">
              <w:rPr>
                <w:rFonts w:ascii="Arial" w:hAnsi="Arial" w:cs="Arial"/>
              </w:rPr>
              <w:t>3</w:t>
            </w:r>
          </w:p>
        </w:tc>
        <w:tc>
          <w:tcPr>
            <w:tcW w:w="2818" w:type="dxa"/>
          </w:tcPr>
          <w:p w14:paraId="24929FA9" w14:textId="7344E59C" w:rsidR="002E4F67" w:rsidRPr="00762659" w:rsidRDefault="00AC0565" w:rsidP="00762659">
            <w:pPr>
              <w:spacing w:line="360" w:lineRule="auto"/>
              <w:jc w:val="both"/>
              <w:rPr>
                <w:rFonts w:ascii="Arial" w:hAnsi="Arial" w:cs="Arial"/>
              </w:rPr>
            </w:pPr>
            <w:r w:rsidRPr="00762659">
              <w:rPr>
                <w:rFonts w:ascii="Arial" w:hAnsi="Arial" w:cs="Arial"/>
              </w:rPr>
              <w:t>Adverse w</w:t>
            </w:r>
            <w:r w:rsidR="00DD6A30" w:rsidRPr="00762659">
              <w:rPr>
                <w:rFonts w:ascii="Arial" w:hAnsi="Arial" w:cs="Arial"/>
              </w:rPr>
              <w:t xml:space="preserve">eather </w:t>
            </w:r>
          </w:p>
        </w:tc>
        <w:tc>
          <w:tcPr>
            <w:tcW w:w="2031" w:type="dxa"/>
          </w:tcPr>
          <w:p w14:paraId="49EFB9BF" w14:textId="77777777" w:rsidR="002E4F67" w:rsidRPr="00762659" w:rsidRDefault="00DD6A30" w:rsidP="00762659">
            <w:pPr>
              <w:spacing w:line="360" w:lineRule="auto"/>
              <w:jc w:val="both"/>
              <w:rPr>
                <w:rFonts w:ascii="Arial" w:hAnsi="Arial" w:cs="Arial"/>
              </w:rPr>
            </w:pPr>
            <w:r w:rsidRPr="00762659">
              <w:rPr>
                <w:rFonts w:ascii="Arial" w:hAnsi="Arial" w:cs="Arial"/>
              </w:rPr>
              <w:t xml:space="preserve">Children </w:t>
            </w:r>
          </w:p>
          <w:p w14:paraId="2803CBAC" w14:textId="546177F7" w:rsidR="00DD6A30" w:rsidRPr="00762659" w:rsidRDefault="00DD6A30" w:rsidP="00762659">
            <w:pPr>
              <w:spacing w:line="360" w:lineRule="auto"/>
              <w:jc w:val="both"/>
              <w:rPr>
                <w:rFonts w:ascii="Arial" w:hAnsi="Arial" w:cs="Arial"/>
              </w:rPr>
            </w:pPr>
            <w:r w:rsidRPr="00762659">
              <w:rPr>
                <w:rFonts w:ascii="Arial" w:hAnsi="Arial" w:cs="Arial"/>
              </w:rPr>
              <w:t xml:space="preserve">Practitioners </w:t>
            </w:r>
          </w:p>
        </w:tc>
        <w:tc>
          <w:tcPr>
            <w:tcW w:w="2151" w:type="dxa"/>
          </w:tcPr>
          <w:p w14:paraId="34A93E95" w14:textId="60DE83CE" w:rsidR="002E4F67" w:rsidRPr="00762659" w:rsidRDefault="00DD6A30" w:rsidP="00762659">
            <w:pPr>
              <w:pStyle w:val="ListParagraph"/>
              <w:numPr>
                <w:ilvl w:val="0"/>
                <w:numId w:val="2"/>
              </w:numPr>
              <w:spacing w:line="360" w:lineRule="auto"/>
              <w:jc w:val="both"/>
              <w:rPr>
                <w:rFonts w:ascii="Arial" w:hAnsi="Arial" w:cs="Arial"/>
              </w:rPr>
            </w:pPr>
            <w:r w:rsidRPr="00762659">
              <w:rPr>
                <w:rFonts w:ascii="Arial" w:hAnsi="Arial" w:cs="Arial"/>
              </w:rPr>
              <w:t xml:space="preserve">Children are provided with suitable </w:t>
            </w:r>
            <w:r w:rsidR="006F5F4B" w:rsidRPr="00762659">
              <w:rPr>
                <w:rFonts w:ascii="Arial" w:hAnsi="Arial" w:cs="Arial"/>
              </w:rPr>
              <w:t>weather protection, for example waterproofs, sun cream and hats</w:t>
            </w:r>
            <w:r w:rsidRPr="00762659">
              <w:rPr>
                <w:rFonts w:ascii="Arial" w:hAnsi="Arial" w:cs="Arial"/>
              </w:rPr>
              <w:t>.</w:t>
            </w:r>
          </w:p>
        </w:tc>
        <w:tc>
          <w:tcPr>
            <w:tcW w:w="3452" w:type="dxa"/>
          </w:tcPr>
          <w:p w14:paraId="5BD29D57" w14:textId="250F5BED" w:rsidR="002E4F67" w:rsidRPr="00762659" w:rsidRDefault="00DD6A30" w:rsidP="00762659">
            <w:pPr>
              <w:pStyle w:val="ListParagraph"/>
              <w:numPr>
                <w:ilvl w:val="0"/>
                <w:numId w:val="2"/>
              </w:numPr>
              <w:spacing w:line="360" w:lineRule="auto"/>
              <w:jc w:val="both"/>
              <w:rPr>
                <w:rFonts w:ascii="Arial" w:hAnsi="Arial" w:cs="Arial"/>
              </w:rPr>
            </w:pPr>
            <w:r w:rsidRPr="00762659">
              <w:rPr>
                <w:rFonts w:ascii="Arial" w:hAnsi="Arial" w:cs="Arial"/>
              </w:rPr>
              <w:t xml:space="preserve">Staff are to observe the area thoroughly </w:t>
            </w:r>
          </w:p>
        </w:tc>
        <w:tc>
          <w:tcPr>
            <w:tcW w:w="1597" w:type="dxa"/>
          </w:tcPr>
          <w:p w14:paraId="39EAE9D3" w14:textId="314B3E8F" w:rsidR="002E4F67" w:rsidRPr="00762659" w:rsidRDefault="00DD6A30" w:rsidP="00762659">
            <w:pPr>
              <w:spacing w:line="360" w:lineRule="auto"/>
              <w:jc w:val="both"/>
              <w:rPr>
                <w:rFonts w:ascii="Arial" w:hAnsi="Arial" w:cs="Arial"/>
              </w:rPr>
            </w:pPr>
            <w:r w:rsidRPr="00762659">
              <w:rPr>
                <w:rFonts w:ascii="Arial" w:hAnsi="Arial" w:cs="Arial"/>
              </w:rPr>
              <w:t xml:space="preserve">Practitioners </w:t>
            </w:r>
          </w:p>
        </w:tc>
        <w:tc>
          <w:tcPr>
            <w:tcW w:w="1311" w:type="dxa"/>
          </w:tcPr>
          <w:p w14:paraId="0419079E" w14:textId="1AFC1BA0" w:rsidR="002E4F67" w:rsidRPr="00762659" w:rsidRDefault="00DD6A30" w:rsidP="00762659">
            <w:pPr>
              <w:spacing w:line="360" w:lineRule="auto"/>
              <w:jc w:val="both"/>
              <w:rPr>
                <w:rFonts w:ascii="Arial" w:hAnsi="Arial" w:cs="Arial"/>
              </w:rPr>
            </w:pPr>
            <w:r w:rsidRPr="00762659">
              <w:rPr>
                <w:rFonts w:ascii="Arial" w:hAnsi="Arial" w:cs="Arial"/>
              </w:rPr>
              <w:t>Before the activity is carried out</w:t>
            </w:r>
            <w:r w:rsidR="00106C0D" w:rsidRPr="00762659">
              <w:rPr>
                <w:rFonts w:ascii="Arial" w:hAnsi="Arial" w:cs="Arial"/>
              </w:rPr>
              <w:t>.</w:t>
            </w:r>
          </w:p>
        </w:tc>
      </w:tr>
      <w:tr w:rsidR="008F38EF" w:rsidRPr="00762659" w14:paraId="0893BAB5" w14:textId="77777777" w:rsidTr="00115FF9">
        <w:trPr>
          <w:trHeight w:val="229"/>
        </w:trPr>
        <w:tc>
          <w:tcPr>
            <w:tcW w:w="704" w:type="dxa"/>
          </w:tcPr>
          <w:p w14:paraId="4703F2BB" w14:textId="77777777" w:rsidR="002E4F67" w:rsidRPr="00762659" w:rsidRDefault="002E4F67" w:rsidP="00762659">
            <w:pPr>
              <w:spacing w:line="360" w:lineRule="auto"/>
              <w:jc w:val="both"/>
              <w:rPr>
                <w:rFonts w:ascii="Arial" w:hAnsi="Arial" w:cs="Arial"/>
              </w:rPr>
            </w:pPr>
          </w:p>
          <w:p w14:paraId="7D83C3DA" w14:textId="07158666" w:rsidR="002E4F67" w:rsidRPr="00762659" w:rsidRDefault="00115FF9" w:rsidP="00762659">
            <w:pPr>
              <w:spacing w:line="360" w:lineRule="auto"/>
              <w:jc w:val="both"/>
              <w:rPr>
                <w:rFonts w:ascii="Arial" w:hAnsi="Arial" w:cs="Arial"/>
              </w:rPr>
            </w:pPr>
            <w:r w:rsidRPr="00762659">
              <w:rPr>
                <w:rFonts w:ascii="Arial" w:hAnsi="Arial" w:cs="Arial"/>
              </w:rPr>
              <w:t>4</w:t>
            </w:r>
          </w:p>
        </w:tc>
        <w:tc>
          <w:tcPr>
            <w:tcW w:w="2818" w:type="dxa"/>
          </w:tcPr>
          <w:p w14:paraId="42FD6CD2" w14:textId="08DFE9E2" w:rsidR="002E4F67" w:rsidRPr="00762659" w:rsidRDefault="00DD6A30" w:rsidP="00762659">
            <w:pPr>
              <w:spacing w:line="360" w:lineRule="auto"/>
              <w:jc w:val="both"/>
              <w:rPr>
                <w:rFonts w:ascii="Arial" w:hAnsi="Arial" w:cs="Arial"/>
              </w:rPr>
            </w:pPr>
            <w:r w:rsidRPr="00762659">
              <w:rPr>
                <w:rFonts w:ascii="Arial" w:hAnsi="Arial" w:cs="Arial"/>
              </w:rPr>
              <w:t>Stagnant water</w:t>
            </w:r>
          </w:p>
        </w:tc>
        <w:tc>
          <w:tcPr>
            <w:tcW w:w="2031" w:type="dxa"/>
          </w:tcPr>
          <w:p w14:paraId="0F447A0D" w14:textId="1A5DE757" w:rsidR="002E4F67" w:rsidRPr="00762659" w:rsidRDefault="00DD6A30" w:rsidP="00762659">
            <w:pPr>
              <w:spacing w:line="360" w:lineRule="auto"/>
              <w:jc w:val="both"/>
              <w:rPr>
                <w:rFonts w:ascii="Arial" w:hAnsi="Arial" w:cs="Arial"/>
              </w:rPr>
            </w:pPr>
            <w:r w:rsidRPr="00762659">
              <w:rPr>
                <w:rFonts w:ascii="Arial" w:hAnsi="Arial" w:cs="Arial"/>
              </w:rPr>
              <w:t>Children</w:t>
            </w:r>
          </w:p>
        </w:tc>
        <w:tc>
          <w:tcPr>
            <w:tcW w:w="2151" w:type="dxa"/>
          </w:tcPr>
          <w:p w14:paraId="510AFC52" w14:textId="352608B2" w:rsidR="002E4F67" w:rsidRPr="00762659" w:rsidRDefault="00DD6A30" w:rsidP="00762659">
            <w:pPr>
              <w:pStyle w:val="ListParagraph"/>
              <w:numPr>
                <w:ilvl w:val="0"/>
                <w:numId w:val="3"/>
              </w:numPr>
              <w:spacing w:line="360" w:lineRule="auto"/>
              <w:jc w:val="both"/>
              <w:rPr>
                <w:rFonts w:ascii="Arial" w:hAnsi="Arial" w:cs="Arial"/>
              </w:rPr>
            </w:pPr>
            <w:r w:rsidRPr="00762659">
              <w:rPr>
                <w:rFonts w:ascii="Arial" w:hAnsi="Arial" w:cs="Arial"/>
              </w:rPr>
              <w:t>All equipment is tidied up</w:t>
            </w:r>
            <w:r w:rsidR="00106C0D" w:rsidRPr="00762659">
              <w:rPr>
                <w:rFonts w:ascii="Arial" w:hAnsi="Arial" w:cs="Arial"/>
              </w:rPr>
              <w:t xml:space="preserve">, washed and dried to prevent </w:t>
            </w:r>
            <w:r w:rsidR="00106C0D" w:rsidRPr="00762659">
              <w:rPr>
                <w:rFonts w:ascii="Arial" w:hAnsi="Arial" w:cs="Arial"/>
              </w:rPr>
              <w:lastRenderedPageBreak/>
              <w:t>the equipment rusting from stagnant water.</w:t>
            </w:r>
          </w:p>
        </w:tc>
        <w:tc>
          <w:tcPr>
            <w:tcW w:w="3452" w:type="dxa"/>
          </w:tcPr>
          <w:p w14:paraId="01DDA161" w14:textId="0E971E57" w:rsidR="002E4F67" w:rsidRPr="00762659" w:rsidRDefault="00AB2D32" w:rsidP="00762659">
            <w:pPr>
              <w:pStyle w:val="ListParagraph"/>
              <w:numPr>
                <w:ilvl w:val="0"/>
                <w:numId w:val="3"/>
              </w:numPr>
              <w:spacing w:line="360" w:lineRule="auto"/>
              <w:jc w:val="both"/>
              <w:rPr>
                <w:rFonts w:ascii="Arial" w:hAnsi="Arial" w:cs="Arial"/>
              </w:rPr>
            </w:pPr>
            <w:r w:rsidRPr="00762659">
              <w:rPr>
                <w:rFonts w:ascii="Arial" w:hAnsi="Arial" w:cs="Arial"/>
              </w:rPr>
              <w:lastRenderedPageBreak/>
              <w:t xml:space="preserve">Staff and children should empty the equipment used to prevent the water going stagnant. </w:t>
            </w:r>
          </w:p>
          <w:p w14:paraId="5673B3A4" w14:textId="499143E6" w:rsidR="00115FF9" w:rsidRPr="00762659" w:rsidRDefault="00115FF9" w:rsidP="00762659">
            <w:pPr>
              <w:pStyle w:val="ListParagraph"/>
              <w:numPr>
                <w:ilvl w:val="0"/>
                <w:numId w:val="3"/>
              </w:numPr>
              <w:spacing w:line="360" w:lineRule="auto"/>
              <w:jc w:val="both"/>
              <w:rPr>
                <w:rFonts w:ascii="Arial" w:hAnsi="Arial" w:cs="Arial"/>
              </w:rPr>
            </w:pPr>
            <w:r w:rsidRPr="00762659">
              <w:rPr>
                <w:rFonts w:ascii="Arial" w:hAnsi="Arial" w:cs="Arial"/>
              </w:rPr>
              <w:lastRenderedPageBreak/>
              <w:t>Children with ALN to be monitored closely as they may try to drink water.</w:t>
            </w:r>
          </w:p>
          <w:p w14:paraId="2D7EA716" w14:textId="7097277B" w:rsidR="00AB2D32" w:rsidRPr="00762659" w:rsidRDefault="00AB2D32" w:rsidP="00762659">
            <w:pPr>
              <w:pStyle w:val="ListParagraph"/>
              <w:numPr>
                <w:ilvl w:val="0"/>
                <w:numId w:val="3"/>
              </w:numPr>
              <w:spacing w:line="360" w:lineRule="auto"/>
              <w:jc w:val="both"/>
              <w:rPr>
                <w:rFonts w:ascii="Arial" w:hAnsi="Arial" w:cs="Arial"/>
              </w:rPr>
            </w:pPr>
            <w:r w:rsidRPr="00762659">
              <w:rPr>
                <w:rFonts w:ascii="Arial" w:hAnsi="Arial" w:cs="Arial"/>
              </w:rPr>
              <w:t xml:space="preserve">Staff should make children aware of the risks of drinking stagnant water </w:t>
            </w:r>
          </w:p>
        </w:tc>
        <w:tc>
          <w:tcPr>
            <w:tcW w:w="1597" w:type="dxa"/>
          </w:tcPr>
          <w:p w14:paraId="6EDCD3E7" w14:textId="58B52EC1" w:rsidR="002E4F67" w:rsidRPr="00762659" w:rsidRDefault="00AB2D32" w:rsidP="00762659">
            <w:pPr>
              <w:spacing w:line="360" w:lineRule="auto"/>
              <w:jc w:val="both"/>
              <w:rPr>
                <w:rFonts w:ascii="Arial" w:hAnsi="Arial" w:cs="Arial"/>
              </w:rPr>
            </w:pPr>
            <w:r w:rsidRPr="00762659">
              <w:rPr>
                <w:rFonts w:ascii="Arial" w:hAnsi="Arial" w:cs="Arial"/>
              </w:rPr>
              <w:lastRenderedPageBreak/>
              <w:t xml:space="preserve">Practitioners </w:t>
            </w:r>
          </w:p>
        </w:tc>
        <w:tc>
          <w:tcPr>
            <w:tcW w:w="1311" w:type="dxa"/>
          </w:tcPr>
          <w:p w14:paraId="28BA27C0" w14:textId="0B0D5ED7" w:rsidR="002E4F67" w:rsidRPr="00762659" w:rsidRDefault="00AB2D32" w:rsidP="00762659">
            <w:pPr>
              <w:spacing w:line="360" w:lineRule="auto"/>
              <w:jc w:val="both"/>
              <w:rPr>
                <w:rFonts w:ascii="Arial" w:hAnsi="Arial" w:cs="Arial"/>
              </w:rPr>
            </w:pPr>
            <w:r w:rsidRPr="00762659">
              <w:rPr>
                <w:rFonts w:ascii="Arial" w:hAnsi="Arial" w:cs="Arial"/>
              </w:rPr>
              <w:t>Before the activity is carried out</w:t>
            </w:r>
            <w:r w:rsidR="00106C0D" w:rsidRPr="00762659">
              <w:rPr>
                <w:rFonts w:ascii="Arial" w:hAnsi="Arial" w:cs="Arial"/>
              </w:rPr>
              <w:t>.</w:t>
            </w:r>
          </w:p>
        </w:tc>
      </w:tr>
      <w:tr w:rsidR="002E4F67" w:rsidRPr="00762659" w14:paraId="1F8FFD83" w14:textId="77777777" w:rsidTr="00115FF9">
        <w:trPr>
          <w:trHeight w:val="59"/>
        </w:trPr>
        <w:tc>
          <w:tcPr>
            <w:tcW w:w="704" w:type="dxa"/>
          </w:tcPr>
          <w:p w14:paraId="266E6FF2" w14:textId="77777777" w:rsidR="002E4F67" w:rsidRPr="00762659" w:rsidRDefault="002E4F67" w:rsidP="00762659">
            <w:pPr>
              <w:spacing w:line="360" w:lineRule="auto"/>
              <w:jc w:val="both"/>
              <w:rPr>
                <w:rFonts w:ascii="Arial" w:hAnsi="Arial" w:cs="Arial"/>
              </w:rPr>
            </w:pPr>
          </w:p>
          <w:p w14:paraId="75C9679C" w14:textId="0B59A021" w:rsidR="002E4F67" w:rsidRPr="00762659" w:rsidRDefault="00115FF9" w:rsidP="00762659">
            <w:pPr>
              <w:spacing w:line="360" w:lineRule="auto"/>
              <w:jc w:val="both"/>
              <w:rPr>
                <w:rFonts w:ascii="Arial" w:hAnsi="Arial" w:cs="Arial"/>
              </w:rPr>
            </w:pPr>
            <w:r w:rsidRPr="00762659">
              <w:rPr>
                <w:rFonts w:ascii="Arial" w:hAnsi="Arial" w:cs="Arial"/>
              </w:rPr>
              <w:t>5</w:t>
            </w:r>
          </w:p>
        </w:tc>
        <w:tc>
          <w:tcPr>
            <w:tcW w:w="2818" w:type="dxa"/>
          </w:tcPr>
          <w:p w14:paraId="4A98BD90" w14:textId="1A9D4FD4" w:rsidR="002E4F67" w:rsidRPr="00762659" w:rsidRDefault="00AB2D32" w:rsidP="00762659">
            <w:pPr>
              <w:spacing w:line="360" w:lineRule="auto"/>
              <w:jc w:val="both"/>
              <w:rPr>
                <w:rFonts w:ascii="Arial" w:hAnsi="Arial" w:cs="Arial"/>
              </w:rPr>
            </w:pPr>
            <w:r w:rsidRPr="00762659">
              <w:rPr>
                <w:rFonts w:ascii="Arial" w:hAnsi="Arial" w:cs="Arial"/>
              </w:rPr>
              <w:t xml:space="preserve">Health and Hygiene </w:t>
            </w:r>
          </w:p>
        </w:tc>
        <w:tc>
          <w:tcPr>
            <w:tcW w:w="2031" w:type="dxa"/>
          </w:tcPr>
          <w:p w14:paraId="6D55DC71" w14:textId="77777777" w:rsidR="002E4F67" w:rsidRPr="00762659" w:rsidRDefault="00AB2D32" w:rsidP="00762659">
            <w:pPr>
              <w:spacing w:line="360" w:lineRule="auto"/>
              <w:jc w:val="both"/>
              <w:rPr>
                <w:rFonts w:ascii="Arial" w:hAnsi="Arial" w:cs="Arial"/>
              </w:rPr>
            </w:pPr>
            <w:r w:rsidRPr="00762659">
              <w:rPr>
                <w:rFonts w:ascii="Arial" w:hAnsi="Arial" w:cs="Arial"/>
              </w:rPr>
              <w:t xml:space="preserve">Children </w:t>
            </w:r>
          </w:p>
          <w:p w14:paraId="60AD1ABF" w14:textId="5D1626C8" w:rsidR="00AB2D32" w:rsidRPr="00762659" w:rsidRDefault="00AB2D32" w:rsidP="00762659">
            <w:pPr>
              <w:spacing w:line="360" w:lineRule="auto"/>
              <w:jc w:val="both"/>
              <w:rPr>
                <w:rFonts w:ascii="Arial" w:hAnsi="Arial" w:cs="Arial"/>
              </w:rPr>
            </w:pPr>
            <w:r w:rsidRPr="00762659">
              <w:rPr>
                <w:rFonts w:ascii="Arial" w:hAnsi="Arial" w:cs="Arial"/>
              </w:rPr>
              <w:t xml:space="preserve">Practitioners </w:t>
            </w:r>
          </w:p>
        </w:tc>
        <w:tc>
          <w:tcPr>
            <w:tcW w:w="2151" w:type="dxa"/>
          </w:tcPr>
          <w:p w14:paraId="6BE7FEA1" w14:textId="7BD6150E" w:rsidR="002E4F67" w:rsidRPr="00762659" w:rsidRDefault="00AB2D32" w:rsidP="00762659">
            <w:pPr>
              <w:pStyle w:val="ListParagraph"/>
              <w:numPr>
                <w:ilvl w:val="0"/>
                <w:numId w:val="4"/>
              </w:numPr>
              <w:spacing w:line="360" w:lineRule="auto"/>
              <w:jc w:val="both"/>
              <w:rPr>
                <w:rFonts w:ascii="Arial" w:hAnsi="Arial" w:cs="Arial"/>
              </w:rPr>
            </w:pPr>
            <w:r w:rsidRPr="00762659">
              <w:rPr>
                <w:rFonts w:ascii="Arial" w:hAnsi="Arial" w:cs="Arial"/>
              </w:rPr>
              <w:t xml:space="preserve">All staff and children must wash their </w:t>
            </w:r>
            <w:r w:rsidR="00106C0D" w:rsidRPr="00762659">
              <w:rPr>
                <w:rFonts w:ascii="Arial" w:hAnsi="Arial" w:cs="Arial"/>
              </w:rPr>
              <w:t xml:space="preserve">hands in a bowl of warm soapy water, before and after the activity. </w:t>
            </w:r>
          </w:p>
        </w:tc>
        <w:tc>
          <w:tcPr>
            <w:tcW w:w="3452" w:type="dxa"/>
          </w:tcPr>
          <w:p w14:paraId="3E20603F" w14:textId="1AAABBA1" w:rsidR="002E4F67" w:rsidRPr="00762659" w:rsidRDefault="00106C0D" w:rsidP="00762659">
            <w:pPr>
              <w:pStyle w:val="ListParagraph"/>
              <w:numPr>
                <w:ilvl w:val="0"/>
                <w:numId w:val="4"/>
              </w:numPr>
              <w:spacing w:line="360" w:lineRule="auto"/>
              <w:jc w:val="both"/>
              <w:rPr>
                <w:rFonts w:ascii="Arial" w:hAnsi="Arial" w:cs="Arial"/>
              </w:rPr>
            </w:pPr>
            <w:r w:rsidRPr="00762659">
              <w:rPr>
                <w:rFonts w:ascii="Arial" w:hAnsi="Arial" w:cs="Arial"/>
              </w:rPr>
              <w:t xml:space="preserve">Staff should create a guide to handwashing for the children to follow. This will ensure they thoroughly remove dirt to prevent spreading bacteria. </w:t>
            </w:r>
          </w:p>
        </w:tc>
        <w:tc>
          <w:tcPr>
            <w:tcW w:w="1597" w:type="dxa"/>
          </w:tcPr>
          <w:p w14:paraId="7B19312B" w14:textId="5C4962EE" w:rsidR="002E4F67" w:rsidRPr="00762659" w:rsidRDefault="00106C0D" w:rsidP="00762659">
            <w:pPr>
              <w:spacing w:line="360" w:lineRule="auto"/>
              <w:jc w:val="both"/>
              <w:rPr>
                <w:rFonts w:ascii="Arial" w:hAnsi="Arial" w:cs="Arial"/>
              </w:rPr>
            </w:pPr>
            <w:r w:rsidRPr="00762659">
              <w:rPr>
                <w:rFonts w:ascii="Arial" w:hAnsi="Arial" w:cs="Arial"/>
              </w:rPr>
              <w:t>Practitioners</w:t>
            </w:r>
          </w:p>
        </w:tc>
        <w:tc>
          <w:tcPr>
            <w:tcW w:w="1311" w:type="dxa"/>
          </w:tcPr>
          <w:p w14:paraId="10802820" w14:textId="72142CF3" w:rsidR="002E4F67" w:rsidRPr="00762659" w:rsidRDefault="00106C0D" w:rsidP="00762659">
            <w:pPr>
              <w:spacing w:line="360" w:lineRule="auto"/>
              <w:jc w:val="both"/>
              <w:rPr>
                <w:rFonts w:ascii="Arial" w:hAnsi="Arial" w:cs="Arial"/>
              </w:rPr>
            </w:pPr>
            <w:r w:rsidRPr="00762659">
              <w:rPr>
                <w:rFonts w:ascii="Arial" w:hAnsi="Arial" w:cs="Arial"/>
              </w:rPr>
              <w:t>Before the activity is carried out.</w:t>
            </w:r>
          </w:p>
        </w:tc>
      </w:tr>
      <w:tr w:rsidR="00FB0838" w:rsidRPr="00762659" w14:paraId="767F0523" w14:textId="77777777" w:rsidTr="00115FF9">
        <w:trPr>
          <w:trHeight w:val="59"/>
        </w:trPr>
        <w:tc>
          <w:tcPr>
            <w:tcW w:w="704" w:type="dxa"/>
          </w:tcPr>
          <w:p w14:paraId="1F365E69" w14:textId="06E2911C" w:rsidR="00FB0838" w:rsidRPr="00762659" w:rsidRDefault="00115FF9" w:rsidP="00762659">
            <w:pPr>
              <w:spacing w:line="360" w:lineRule="auto"/>
              <w:jc w:val="both"/>
              <w:rPr>
                <w:rFonts w:ascii="Arial" w:hAnsi="Arial" w:cs="Arial"/>
              </w:rPr>
            </w:pPr>
            <w:r w:rsidRPr="00762659">
              <w:rPr>
                <w:rFonts w:ascii="Arial" w:hAnsi="Arial" w:cs="Arial"/>
              </w:rPr>
              <w:lastRenderedPageBreak/>
              <w:t>6</w:t>
            </w:r>
          </w:p>
        </w:tc>
        <w:tc>
          <w:tcPr>
            <w:tcW w:w="2818" w:type="dxa"/>
          </w:tcPr>
          <w:p w14:paraId="03D09D7E" w14:textId="03779F27" w:rsidR="00FB0838" w:rsidRPr="00762659" w:rsidRDefault="00272CA7" w:rsidP="00762659">
            <w:pPr>
              <w:spacing w:line="360" w:lineRule="auto"/>
              <w:jc w:val="both"/>
              <w:rPr>
                <w:rFonts w:ascii="Arial" w:hAnsi="Arial" w:cs="Arial"/>
              </w:rPr>
            </w:pPr>
            <w:r w:rsidRPr="00762659">
              <w:rPr>
                <w:rFonts w:ascii="Arial" w:hAnsi="Arial" w:cs="Arial"/>
              </w:rPr>
              <w:t xml:space="preserve">Allergies/Intolerances </w:t>
            </w:r>
          </w:p>
        </w:tc>
        <w:tc>
          <w:tcPr>
            <w:tcW w:w="2031" w:type="dxa"/>
          </w:tcPr>
          <w:p w14:paraId="077D868C" w14:textId="77777777" w:rsidR="00FB0838" w:rsidRPr="00762659" w:rsidRDefault="00272CA7" w:rsidP="00762659">
            <w:pPr>
              <w:spacing w:line="360" w:lineRule="auto"/>
              <w:jc w:val="both"/>
              <w:rPr>
                <w:rFonts w:ascii="Arial" w:hAnsi="Arial" w:cs="Arial"/>
              </w:rPr>
            </w:pPr>
            <w:r w:rsidRPr="00762659">
              <w:rPr>
                <w:rFonts w:ascii="Arial" w:hAnsi="Arial" w:cs="Arial"/>
              </w:rPr>
              <w:t>Children</w:t>
            </w:r>
          </w:p>
          <w:p w14:paraId="753698DA" w14:textId="50526FDE" w:rsidR="00272CA7" w:rsidRPr="00762659" w:rsidRDefault="00272CA7" w:rsidP="00762659">
            <w:pPr>
              <w:spacing w:line="360" w:lineRule="auto"/>
              <w:jc w:val="both"/>
              <w:rPr>
                <w:rFonts w:ascii="Arial" w:hAnsi="Arial" w:cs="Arial"/>
              </w:rPr>
            </w:pPr>
            <w:r w:rsidRPr="00762659">
              <w:rPr>
                <w:rFonts w:ascii="Arial" w:hAnsi="Arial" w:cs="Arial"/>
              </w:rPr>
              <w:t xml:space="preserve">Practitioners </w:t>
            </w:r>
          </w:p>
        </w:tc>
        <w:tc>
          <w:tcPr>
            <w:tcW w:w="2151" w:type="dxa"/>
          </w:tcPr>
          <w:p w14:paraId="3A9DB25B" w14:textId="77777777" w:rsidR="00272CA7" w:rsidRPr="00762659" w:rsidRDefault="00272CA7" w:rsidP="00762659">
            <w:pPr>
              <w:pStyle w:val="ListParagraph"/>
              <w:numPr>
                <w:ilvl w:val="0"/>
                <w:numId w:val="5"/>
              </w:numPr>
              <w:spacing w:line="360" w:lineRule="auto"/>
              <w:jc w:val="both"/>
              <w:rPr>
                <w:rFonts w:ascii="Arial" w:hAnsi="Arial" w:cs="Arial"/>
              </w:rPr>
            </w:pPr>
            <w:r w:rsidRPr="00762659">
              <w:rPr>
                <w:rFonts w:ascii="Arial" w:hAnsi="Arial" w:cs="Arial"/>
              </w:rPr>
              <w:t xml:space="preserve">All staff and children must wash their hands in a bowl of warm soapy </w:t>
            </w:r>
          </w:p>
          <w:p w14:paraId="4A92D83C" w14:textId="4615D89F" w:rsidR="00272CA7" w:rsidRPr="00762659" w:rsidRDefault="00272CA7" w:rsidP="00762659">
            <w:pPr>
              <w:pStyle w:val="ListParagraph"/>
              <w:numPr>
                <w:ilvl w:val="0"/>
                <w:numId w:val="5"/>
              </w:numPr>
              <w:spacing w:line="360" w:lineRule="auto"/>
              <w:jc w:val="both"/>
              <w:rPr>
                <w:rFonts w:ascii="Arial" w:hAnsi="Arial" w:cs="Arial"/>
              </w:rPr>
            </w:pPr>
            <w:r w:rsidRPr="00762659">
              <w:rPr>
                <w:rFonts w:ascii="Arial" w:hAnsi="Arial" w:cs="Arial"/>
              </w:rPr>
              <w:t>water, before and after the activity.</w:t>
            </w:r>
          </w:p>
        </w:tc>
        <w:tc>
          <w:tcPr>
            <w:tcW w:w="3452" w:type="dxa"/>
          </w:tcPr>
          <w:p w14:paraId="2CC6AC1A" w14:textId="302601D0" w:rsidR="00FB0838" w:rsidRPr="00762659" w:rsidRDefault="0079099F" w:rsidP="00762659">
            <w:pPr>
              <w:pStyle w:val="ListParagraph"/>
              <w:numPr>
                <w:ilvl w:val="0"/>
                <w:numId w:val="5"/>
              </w:numPr>
              <w:spacing w:line="360" w:lineRule="auto"/>
              <w:jc w:val="both"/>
              <w:rPr>
                <w:rFonts w:ascii="Arial" w:hAnsi="Arial" w:cs="Arial"/>
              </w:rPr>
            </w:pPr>
            <w:r w:rsidRPr="00762659">
              <w:rPr>
                <w:rFonts w:ascii="Arial" w:hAnsi="Arial" w:cs="Arial"/>
              </w:rPr>
              <w:t>A</w:t>
            </w:r>
            <w:r w:rsidR="00272CA7" w:rsidRPr="00762659">
              <w:rPr>
                <w:rFonts w:ascii="Arial" w:hAnsi="Arial" w:cs="Arial"/>
              </w:rPr>
              <w:t>n allergy form</w:t>
            </w:r>
            <w:r w:rsidRPr="00762659">
              <w:rPr>
                <w:rFonts w:ascii="Arial" w:hAnsi="Arial" w:cs="Arial"/>
              </w:rPr>
              <w:t xml:space="preserve"> </w:t>
            </w:r>
            <w:r w:rsidR="00AC0565" w:rsidRPr="00762659">
              <w:rPr>
                <w:rFonts w:ascii="Arial" w:hAnsi="Arial" w:cs="Arial"/>
              </w:rPr>
              <w:t xml:space="preserve">to </w:t>
            </w:r>
            <w:r w:rsidRPr="00762659">
              <w:rPr>
                <w:rFonts w:ascii="Arial" w:hAnsi="Arial" w:cs="Arial"/>
              </w:rPr>
              <w:t>be sent</w:t>
            </w:r>
            <w:r w:rsidR="00272CA7" w:rsidRPr="00762659">
              <w:rPr>
                <w:rFonts w:ascii="Arial" w:hAnsi="Arial" w:cs="Arial"/>
              </w:rPr>
              <w:t xml:space="preserve"> home to parents </w:t>
            </w:r>
            <w:r w:rsidRPr="00762659">
              <w:rPr>
                <w:rFonts w:ascii="Arial" w:hAnsi="Arial" w:cs="Arial"/>
              </w:rPr>
              <w:t>to ensure the setting is up with the child’s needs.</w:t>
            </w:r>
          </w:p>
          <w:p w14:paraId="7E7E4524" w14:textId="0D900726" w:rsidR="0079099F" w:rsidRPr="00762659" w:rsidRDefault="0079099F" w:rsidP="00762659">
            <w:pPr>
              <w:pStyle w:val="ListParagraph"/>
              <w:numPr>
                <w:ilvl w:val="0"/>
                <w:numId w:val="5"/>
              </w:numPr>
              <w:spacing w:line="360" w:lineRule="auto"/>
              <w:jc w:val="both"/>
              <w:rPr>
                <w:rFonts w:ascii="Arial" w:hAnsi="Arial" w:cs="Arial"/>
              </w:rPr>
            </w:pPr>
            <w:r w:rsidRPr="00762659">
              <w:rPr>
                <w:rFonts w:ascii="Arial" w:hAnsi="Arial" w:cs="Arial"/>
              </w:rPr>
              <w:t xml:space="preserve">Staff should have the child’s medication at all times </w:t>
            </w:r>
            <w:r w:rsidR="00AC0565" w:rsidRPr="00762659">
              <w:rPr>
                <w:rFonts w:ascii="Arial" w:hAnsi="Arial" w:cs="Arial"/>
              </w:rPr>
              <w:t xml:space="preserve">during the activity, </w:t>
            </w:r>
            <w:r w:rsidRPr="00762659">
              <w:rPr>
                <w:rFonts w:ascii="Arial" w:hAnsi="Arial" w:cs="Arial"/>
              </w:rPr>
              <w:t>in case of emergency.</w:t>
            </w:r>
            <w:r w:rsidR="00AC0565" w:rsidRPr="00762659">
              <w:rPr>
                <w:rFonts w:ascii="Arial" w:hAnsi="Arial" w:cs="Arial"/>
              </w:rPr>
              <w:t xml:space="preserve"> </w:t>
            </w:r>
          </w:p>
        </w:tc>
        <w:tc>
          <w:tcPr>
            <w:tcW w:w="1597" w:type="dxa"/>
          </w:tcPr>
          <w:p w14:paraId="4D2F83FE" w14:textId="38D77874" w:rsidR="00FB0838" w:rsidRPr="00762659" w:rsidRDefault="0079099F" w:rsidP="00762659">
            <w:pPr>
              <w:spacing w:line="360" w:lineRule="auto"/>
              <w:jc w:val="both"/>
              <w:rPr>
                <w:rFonts w:ascii="Arial" w:hAnsi="Arial" w:cs="Arial"/>
              </w:rPr>
            </w:pPr>
            <w:r w:rsidRPr="00762659">
              <w:rPr>
                <w:rFonts w:ascii="Arial" w:hAnsi="Arial" w:cs="Arial"/>
              </w:rPr>
              <w:t>Practitioners</w:t>
            </w:r>
          </w:p>
        </w:tc>
        <w:tc>
          <w:tcPr>
            <w:tcW w:w="1311" w:type="dxa"/>
          </w:tcPr>
          <w:p w14:paraId="32E78250" w14:textId="0709A006" w:rsidR="00FB0838" w:rsidRPr="00762659" w:rsidRDefault="00115FF9" w:rsidP="00762659">
            <w:pPr>
              <w:spacing w:line="360" w:lineRule="auto"/>
              <w:jc w:val="both"/>
              <w:rPr>
                <w:rFonts w:ascii="Arial" w:hAnsi="Arial" w:cs="Arial"/>
              </w:rPr>
            </w:pPr>
            <w:r w:rsidRPr="00762659">
              <w:rPr>
                <w:rFonts w:ascii="Arial" w:hAnsi="Arial" w:cs="Arial"/>
              </w:rPr>
              <w:t>Before the activity is carried out.</w:t>
            </w:r>
          </w:p>
        </w:tc>
      </w:tr>
      <w:tr w:rsidR="00FB0838" w:rsidRPr="00762659" w14:paraId="1849265E" w14:textId="77777777" w:rsidTr="00115FF9">
        <w:trPr>
          <w:trHeight w:val="59"/>
        </w:trPr>
        <w:tc>
          <w:tcPr>
            <w:tcW w:w="704" w:type="dxa"/>
          </w:tcPr>
          <w:p w14:paraId="008465E2" w14:textId="4CD90BC1" w:rsidR="00FB0838" w:rsidRPr="00762659" w:rsidRDefault="00115FF9" w:rsidP="00762659">
            <w:pPr>
              <w:spacing w:line="360" w:lineRule="auto"/>
              <w:jc w:val="both"/>
              <w:rPr>
                <w:rFonts w:ascii="Arial" w:hAnsi="Arial" w:cs="Arial"/>
              </w:rPr>
            </w:pPr>
            <w:r w:rsidRPr="00762659">
              <w:rPr>
                <w:rFonts w:ascii="Arial" w:hAnsi="Arial" w:cs="Arial"/>
              </w:rPr>
              <w:t>7</w:t>
            </w:r>
          </w:p>
        </w:tc>
        <w:tc>
          <w:tcPr>
            <w:tcW w:w="2818" w:type="dxa"/>
          </w:tcPr>
          <w:p w14:paraId="7245402D" w14:textId="354AD930" w:rsidR="00FB0838" w:rsidRPr="00762659" w:rsidRDefault="00AC0565" w:rsidP="00762659">
            <w:pPr>
              <w:spacing w:line="360" w:lineRule="auto"/>
              <w:jc w:val="both"/>
              <w:rPr>
                <w:rFonts w:ascii="Arial" w:hAnsi="Arial" w:cs="Arial"/>
              </w:rPr>
            </w:pPr>
            <w:r w:rsidRPr="00762659">
              <w:rPr>
                <w:rFonts w:ascii="Arial" w:hAnsi="Arial" w:cs="Arial"/>
              </w:rPr>
              <w:t xml:space="preserve">Soil </w:t>
            </w:r>
          </w:p>
        </w:tc>
        <w:tc>
          <w:tcPr>
            <w:tcW w:w="2031" w:type="dxa"/>
          </w:tcPr>
          <w:p w14:paraId="65BBFD93" w14:textId="102667FB" w:rsidR="00FB0838" w:rsidRPr="00762659" w:rsidRDefault="00AC0565" w:rsidP="00762659">
            <w:pPr>
              <w:spacing w:line="360" w:lineRule="auto"/>
              <w:jc w:val="both"/>
              <w:rPr>
                <w:rFonts w:ascii="Arial" w:hAnsi="Arial" w:cs="Arial"/>
              </w:rPr>
            </w:pPr>
            <w:r w:rsidRPr="00762659">
              <w:rPr>
                <w:rFonts w:ascii="Arial" w:hAnsi="Arial" w:cs="Arial"/>
              </w:rPr>
              <w:t xml:space="preserve">Children </w:t>
            </w:r>
          </w:p>
        </w:tc>
        <w:tc>
          <w:tcPr>
            <w:tcW w:w="2151" w:type="dxa"/>
          </w:tcPr>
          <w:p w14:paraId="77FBE61D" w14:textId="004E27D1" w:rsidR="00FB0838" w:rsidRPr="00762659" w:rsidRDefault="00AC0565" w:rsidP="00762659">
            <w:pPr>
              <w:pStyle w:val="ListParagraph"/>
              <w:numPr>
                <w:ilvl w:val="0"/>
                <w:numId w:val="7"/>
              </w:numPr>
              <w:spacing w:line="360" w:lineRule="auto"/>
              <w:jc w:val="both"/>
              <w:rPr>
                <w:rFonts w:ascii="Arial" w:hAnsi="Arial" w:cs="Arial"/>
              </w:rPr>
            </w:pPr>
            <w:r w:rsidRPr="00762659">
              <w:rPr>
                <w:rFonts w:ascii="Arial" w:hAnsi="Arial" w:cs="Arial"/>
              </w:rPr>
              <w:t>Children are told not to ingest the soil.</w:t>
            </w:r>
          </w:p>
        </w:tc>
        <w:tc>
          <w:tcPr>
            <w:tcW w:w="3452" w:type="dxa"/>
          </w:tcPr>
          <w:p w14:paraId="00A5F30E" w14:textId="77777777" w:rsidR="00A97A24" w:rsidRPr="00762659" w:rsidRDefault="00A97A24" w:rsidP="00762659">
            <w:pPr>
              <w:pStyle w:val="ListParagraph"/>
              <w:numPr>
                <w:ilvl w:val="0"/>
                <w:numId w:val="7"/>
              </w:numPr>
              <w:spacing w:line="360" w:lineRule="auto"/>
              <w:jc w:val="both"/>
              <w:rPr>
                <w:rFonts w:ascii="Arial" w:hAnsi="Arial" w:cs="Arial"/>
              </w:rPr>
            </w:pPr>
            <w:r w:rsidRPr="00762659">
              <w:rPr>
                <w:rFonts w:ascii="Arial" w:hAnsi="Arial" w:cs="Arial"/>
              </w:rPr>
              <w:t xml:space="preserve">Soil to be regularly checked by staff to ensure it is safe to use by children. </w:t>
            </w:r>
          </w:p>
          <w:p w14:paraId="15B7CE17" w14:textId="15BCCB19" w:rsidR="00115FF9" w:rsidRPr="00762659" w:rsidRDefault="00115FF9" w:rsidP="00762659">
            <w:pPr>
              <w:pStyle w:val="ListParagraph"/>
              <w:numPr>
                <w:ilvl w:val="0"/>
                <w:numId w:val="7"/>
              </w:numPr>
              <w:spacing w:line="360" w:lineRule="auto"/>
              <w:jc w:val="both"/>
              <w:rPr>
                <w:rFonts w:ascii="Arial" w:hAnsi="Arial" w:cs="Arial"/>
              </w:rPr>
            </w:pPr>
            <w:r w:rsidRPr="00762659">
              <w:rPr>
                <w:rFonts w:ascii="Arial" w:hAnsi="Arial" w:cs="Arial"/>
              </w:rPr>
              <w:t>Children with ALN to be monitored to insure they do not ingest soil.</w:t>
            </w:r>
          </w:p>
        </w:tc>
        <w:tc>
          <w:tcPr>
            <w:tcW w:w="1597" w:type="dxa"/>
          </w:tcPr>
          <w:p w14:paraId="4769FD08" w14:textId="4EABEE73" w:rsidR="00FB0838" w:rsidRPr="00762659" w:rsidRDefault="00A97A24" w:rsidP="00762659">
            <w:pPr>
              <w:spacing w:line="360" w:lineRule="auto"/>
              <w:jc w:val="both"/>
              <w:rPr>
                <w:rFonts w:ascii="Arial" w:hAnsi="Arial" w:cs="Arial"/>
              </w:rPr>
            </w:pPr>
            <w:r w:rsidRPr="00762659">
              <w:rPr>
                <w:rFonts w:ascii="Arial" w:hAnsi="Arial" w:cs="Arial"/>
              </w:rPr>
              <w:t xml:space="preserve">Practitioners </w:t>
            </w:r>
          </w:p>
        </w:tc>
        <w:tc>
          <w:tcPr>
            <w:tcW w:w="1311" w:type="dxa"/>
          </w:tcPr>
          <w:p w14:paraId="481CE9FB" w14:textId="03AB3EF2" w:rsidR="00A97A24" w:rsidRPr="00762659" w:rsidRDefault="00A97A24" w:rsidP="00762659">
            <w:pPr>
              <w:tabs>
                <w:tab w:val="left" w:pos="708"/>
              </w:tabs>
              <w:spacing w:line="360" w:lineRule="auto"/>
              <w:jc w:val="both"/>
              <w:rPr>
                <w:rFonts w:ascii="Arial" w:hAnsi="Arial" w:cs="Arial"/>
              </w:rPr>
            </w:pPr>
            <w:r w:rsidRPr="00762659">
              <w:rPr>
                <w:rFonts w:ascii="Arial" w:hAnsi="Arial" w:cs="Arial"/>
              </w:rPr>
              <w:t xml:space="preserve">Before activity </w:t>
            </w:r>
          </w:p>
        </w:tc>
      </w:tr>
      <w:tr w:rsidR="00FB0838" w:rsidRPr="00762659" w14:paraId="67EE34B9" w14:textId="77777777" w:rsidTr="00115FF9">
        <w:trPr>
          <w:trHeight w:val="59"/>
        </w:trPr>
        <w:tc>
          <w:tcPr>
            <w:tcW w:w="704" w:type="dxa"/>
          </w:tcPr>
          <w:p w14:paraId="7DD4544B" w14:textId="75AE901A" w:rsidR="00FB0838" w:rsidRPr="00762659" w:rsidRDefault="00115FF9" w:rsidP="00762659">
            <w:pPr>
              <w:spacing w:line="360" w:lineRule="auto"/>
              <w:jc w:val="both"/>
              <w:rPr>
                <w:rFonts w:ascii="Arial" w:hAnsi="Arial" w:cs="Arial"/>
              </w:rPr>
            </w:pPr>
            <w:r w:rsidRPr="00762659">
              <w:rPr>
                <w:rFonts w:ascii="Arial" w:hAnsi="Arial" w:cs="Arial"/>
              </w:rPr>
              <w:t>8</w:t>
            </w:r>
          </w:p>
        </w:tc>
        <w:tc>
          <w:tcPr>
            <w:tcW w:w="2818" w:type="dxa"/>
          </w:tcPr>
          <w:p w14:paraId="55B2CD36" w14:textId="534BBE8D" w:rsidR="00FB0838" w:rsidRPr="00762659" w:rsidRDefault="00AC0565" w:rsidP="00762659">
            <w:pPr>
              <w:spacing w:line="360" w:lineRule="auto"/>
              <w:jc w:val="both"/>
              <w:rPr>
                <w:rFonts w:ascii="Arial" w:hAnsi="Arial" w:cs="Arial"/>
              </w:rPr>
            </w:pPr>
            <w:r w:rsidRPr="00762659">
              <w:rPr>
                <w:rFonts w:ascii="Arial" w:hAnsi="Arial" w:cs="Arial"/>
              </w:rPr>
              <w:t xml:space="preserve">Natural materials – stones, grass, sticks </w:t>
            </w:r>
          </w:p>
        </w:tc>
        <w:tc>
          <w:tcPr>
            <w:tcW w:w="2031" w:type="dxa"/>
          </w:tcPr>
          <w:p w14:paraId="47777625" w14:textId="03A65A29" w:rsidR="00FB0838" w:rsidRPr="00762659" w:rsidRDefault="00AC0565" w:rsidP="00762659">
            <w:pPr>
              <w:spacing w:line="360" w:lineRule="auto"/>
              <w:jc w:val="both"/>
              <w:rPr>
                <w:rFonts w:ascii="Arial" w:hAnsi="Arial" w:cs="Arial"/>
              </w:rPr>
            </w:pPr>
            <w:r w:rsidRPr="00762659">
              <w:rPr>
                <w:rFonts w:ascii="Arial" w:hAnsi="Arial" w:cs="Arial"/>
              </w:rPr>
              <w:t xml:space="preserve">Children </w:t>
            </w:r>
          </w:p>
        </w:tc>
        <w:tc>
          <w:tcPr>
            <w:tcW w:w="2151" w:type="dxa"/>
          </w:tcPr>
          <w:p w14:paraId="4CFC4800" w14:textId="40AD0CA4" w:rsidR="00FB0838" w:rsidRPr="00762659" w:rsidRDefault="00AC0565" w:rsidP="00762659">
            <w:pPr>
              <w:pStyle w:val="ListParagraph"/>
              <w:numPr>
                <w:ilvl w:val="0"/>
                <w:numId w:val="7"/>
              </w:numPr>
              <w:spacing w:line="360" w:lineRule="auto"/>
              <w:jc w:val="both"/>
              <w:rPr>
                <w:rFonts w:ascii="Arial" w:hAnsi="Arial" w:cs="Arial"/>
              </w:rPr>
            </w:pPr>
            <w:r w:rsidRPr="00762659">
              <w:rPr>
                <w:rFonts w:ascii="Arial" w:hAnsi="Arial" w:cs="Arial"/>
              </w:rPr>
              <w:t xml:space="preserve">Children are told not </w:t>
            </w:r>
            <w:r w:rsidRPr="00762659">
              <w:rPr>
                <w:rFonts w:ascii="Arial" w:hAnsi="Arial" w:cs="Arial"/>
              </w:rPr>
              <w:lastRenderedPageBreak/>
              <w:t xml:space="preserve">to put the materials in their mouths. </w:t>
            </w:r>
          </w:p>
        </w:tc>
        <w:tc>
          <w:tcPr>
            <w:tcW w:w="3452" w:type="dxa"/>
          </w:tcPr>
          <w:p w14:paraId="05630AAF" w14:textId="65A5A0EA" w:rsidR="00FB0838" w:rsidRPr="00762659" w:rsidRDefault="00AC0565" w:rsidP="00762659">
            <w:pPr>
              <w:pStyle w:val="ListParagraph"/>
              <w:numPr>
                <w:ilvl w:val="0"/>
                <w:numId w:val="7"/>
              </w:numPr>
              <w:spacing w:line="360" w:lineRule="auto"/>
              <w:jc w:val="both"/>
              <w:rPr>
                <w:rFonts w:ascii="Arial" w:hAnsi="Arial" w:cs="Arial"/>
              </w:rPr>
            </w:pPr>
            <w:r w:rsidRPr="00762659">
              <w:rPr>
                <w:rFonts w:ascii="Arial" w:hAnsi="Arial" w:cs="Arial"/>
              </w:rPr>
              <w:lastRenderedPageBreak/>
              <w:t>Staff to monitor the younger children</w:t>
            </w:r>
            <w:r w:rsidR="00115FF9" w:rsidRPr="00762659">
              <w:rPr>
                <w:rFonts w:ascii="Arial" w:hAnsi="Arial" w:cs="Arial"/>
              </w:rPr>
              <w:t xml:space="preserve"> and </w:t>
            </w:r>
            <w:r w:rsidR="00115FF9" w:rsidRPr="00762659">
              <w:rPr>
                <w:rFonts w:ascii="Arial" w:hAnsi="Arial" w:cs="Arial"/>
              </w:rPr>
              <w:lastRenderedPageBreak/>
              <w:t>children with ALN</w:t>
            </w:r>
            <w:r w:rsidRPr="00762659">
              <w:rPr>
                <w:rFonts w:ascii="Arial" w:hAnsi="Arial" w:cs="Arial"/>
              </w:rPr>
              <w:t xml:space="preserve"> who are likely to put objects in their mouths. </w:t>
            </w:r>
          </w:p>
        </w:tc>
        <w:tc>
          <w:tcPr>
            <w:tcW w:w="1597" w:type="dxa"/>
          </w:tcPr>
          <w:p w14:paraId="439D9784" w14:textId="016E3BA4" w:rsidR="00FB0838" w:rsidRPr="00762659" w:rsidRDefault="00AC0565" w:rsidP="00762659">
            <w:pPr>
              <w:spacing w:line="360" w:lineRule="auto"/>
              <w:jc w:val="both"/>
              <w:rPr>
                <w:rFonts w:ascii="Arial" w:hAnsi="Arial" w:cs="Arial"/>
              </w:rPr>
            </w:pPr>
            <w:r w:rsidRPr="00762659">
              <w:rPr>
                <w:rFonts w:ascii="Arial" w:hAnsi="Arial" w:cs="Arial"/>
              </w:rPr>
              <w:lastRenderedPageBreak/>
              <w:t xml:space="preserve">Practitioners </w:t>
            </w:r>
          </w:p>
        </w:tc>
        <w:tc>
          <w:tcPr>
            <w:tcW w:w="1311" w:type="dxa"/>
          </w:tcPr>
          <w:p w14:paraId="0FCA88C9" w14:textId="65C7AB75" w:rsidR="00FB0838" w:rsidRPr="00762659" w:rsidRDefault="00AC0565" w:rsidP="00762659">
            <w:pPr>
              <w:spacing w:line="360" w:lineRule="auto"/>
              <w:jc w:val="both"/>
              <w:rPr>
                <w:rFonts w:ascii="Arial" w:hAnsi="Arial" w:cs="Arial"/>
              </w:rPr>
            </w:pPr>
            <w:r w:rsidRPr="00762659">
              <w:rPr>
                <w:rFonts w:ascii="Arial" w:hAnsi="Arial" w:cs="Arial"/>
              </w:rPr>
              <w:t>During activity</w:t>
            </w:r>
          </w:p>
        </w:tc>
      </w:tr>
      <w:tr w:rsidR="00FB0838" w:rsidRPr="00762659" w14:paraId="33A6C4DA" w14:textId="77777777" w:rsidTr="00115FF9">
        <w:trPr>
          <w:trHeight w:val="2175"/>
        </w:trPr>
        <w:tc>
          <w:tcPr>
            <w:tcW w:w="704" w:type="dxa"/>
          </w:tcPr>
          <w:p w14:paraId="2F6E97F0" w14:textId="27AEBE2D" w:rsidR="00FB0838" w:rsidRPr="00762659" w:rsidRDefault="00115FF9" w:rsidP="00762659">
            <w:pPr>
              <w:spacing w:line="360" w:lineRule="auto"/>
              <w:jc w:val="both"/>
              <w:rPr>
                <w:rFonts w:ascii="Arial" w:hAnsi="Arial" w:cs="Arial"/>
              </w:rPr>
            </w:pPr>
            <w:r w:rsidRPr="00762659">
              <w:rPr>
                <w:rFonts w:ascii="Arial" w:hAnsi="Arial" w:cs="Arial"/>
              </w:rPr>
              <w:t>9</w:t>
            </w:r>
          </w:p>
        </w:tc>
        <w:tc>
          <w:tcPr>
            <w:tcW w:w="2818" w:type="dxa"/>
          </w:tcPr>
          <w:p w14:paraId="40C7ABF4" w14:textId="4832A776" w:rsidR="00FB0838" w:rsidRPr="00762659" w:rsidRDefault="006F5F4B" w:rsidP="00762659">
            <w:pPr>
              <w:spacing w:line="360" w:lineRule="auto"/>
              <w:jc w:val="both"/>
              <w:rPr>
                <w:rFonts w:ascii="Arial" w:hAnsi="Arial" w:cs="Arial"/>
              </w:rPr>
            </w:pPr>
            <w:r w:rsidRPr="00762659">
              <w:rPr>
                <w:rFonts w:ascii="Arial" w:hAnsi="Arial" w:cs="Arial"/>
              </w:rPr>
              <w:t xml:space="preserve">First Aid </w:t>
            </w:r>
          </w:p>
        </w:tc>
        <w:tc>
          <w:tcPr>
            <w:tcW w:w="2031" w:type="dxa"/>
          </w:tcPr>
          <w:p w14:paraId="471C7A58" w14:textId="40989627" w:rsidR="00FB0838" w:rsidRPr="00762659" w:rsidRDefault="00115FF9" w:rsidP="00762659">
            <w:pPr>
              <w:spacing w:line="360" w:lineRule="auto"/>
              <w:jc w:val="both"/>
              <w:rPr>
                <w:rFonts w:ascii="Arial" w:hAnsi="Arial" w:cs="Arial"/>
              </w:rPr>
            </w:pPr>
            <w:r w:rsidRPr="00762659">
              <w:rPr>
                <w:rFonts w:ascii="Arial" w:hAnsi="Arial" w:cs="Arial"/>
              </w:rPr>
              <w:t>Children</w:t>
            </w:r>
          </w:p>
        </w:tc>
        <w:tc>
          <w:tcPr>
            <w:tcW w:w="2151" w:type="dxa"/>
          </w:tcPr>
          <w:p w14:paraId="2A8E5F7B" w14:textId="2782D0C3" w:rsidR="00FB0838" w:rsidRPr="00762659" w:rsidRDefault="006F5F4B" w:rsidP="00762659">
            <w:pPr>
              <w:pStyle w:val="ListParagraph"/>
              <w:numPr>
                <w:ilvl w:val="0"/>
                <w:numId w:val="8"/>
              </w:numPr>
              <w:spacing w:line="360" w:lineRule="auto"/>
              <w:jc w:val="both"/>
              <w:rPr>
                <w:rFonts w:ascii="Arial" w:hAnsi="Arial" w:cs="Arial"/>
              </w:rPr>
            </w:pPr>
            <w:r w:rsidRPr="00762659">
              <w:rPr>
                <w:rFonts w:ascii="Arial" w:hAnsi="Arial" w:cs="Arial"/>
              </w:rPr>
              <w:t xml:space="preserve">Qualified member of staff is present during activity. </w:t>
            </w:r>
          </w:p>
        </w:tc>
        <w:tc>
          <w:tcPr>
            <w:tcW w:w="3452" w:type="dxa"/>
          </w:tcPr>
          <w:p w14:paraId="6510565D" w14:textId="77777777" w:rsidR="006F5F4B" w:rsidRPr="00762659" w:rsidRDefault="006F5F4B" w:rsidP="00762659">
            <w:pPr>
              <w:pStyle w:val="ListParagraph"/>
              <w:numPr>
                <w:ilvl w:val="0"/>
                <w:numId w:val="8"/>
              </w:numPr>
              <w:spacing w:line="360" w:lineRule="auto"/>
              <w:jc w:val="both"/>
              <w:rPr>
                <w:rFonts w:ascii="Arial" w:hAnsi="Arial" w:cs="Arial"/>
              </w:rPr>
            </w:pPr>
            <w:r w:rsidRPr="00762659">
              <w:rPr>
                <w:rFonts w:ascii="Arial" w:hAnsi="Arial" w:cs="Arial"/>
              </w:rPr>
              <w:t xml:space="preserve">To ensure the first aid kit contains all necessary equipment. </w:t>
            </w:r>
          </w:p>
          <w:p w14:paraId="32F1BF89" w14:textId="2A69F974" w:rsidR="006F5F4B" w:rsidRPr="00762659" w:rsidRDefault="006F5F4B" w:rsidP="00762659">
            <w:pPr>
              <w:pStyle w:val="ListParagraph"/>
              <w:numPr>
                <w:ilvl w:val="0"/>
                <w:numId w:val="8"/>
              </w:numPr>
              <w:spacing w:line="360" w:lineRule="auto"/>
              <w:jc w:val="both"/>
              <w:rPr>
                <w:rFonts w:ascii="Arial" w:hAnsi="Arial" w:cs="Arial"/>
              </w:rPr>
            </w:pPr>
            <w:r w:rsidRPr="00762659">
              <w:rPr>
                <w:rFonts w:ascii="Arial" w:hAnsi="Arial" w:cs="Arial"/>
              </w:rPr>
              <w:t xml:space="preserve">A designated member of staff to be responsible for medication. </w:t>
            </w:r>
          </w:p>
        </w:tc>
        <w:tc>
          <w:tcPr>
            <w:tcW w:w="1597" w:type="dxa"/>
          </w:tcPr>
          <w:p w14:paraId="7F4DBA0A" w14:textId="3B15D601" w:rsidR="006F5F4B" w:rsidRPr="00762659" w:rsidRDefault="006F5F4B" w:rsidP="00762659">
            <w:pPr>
              <w:spacing w:line="360" w:lineRule="auto"/>
              <w:jc w:val="both"/>
              <w:rPr>
                <w:rFonts w:ascii="Arial" w:hAnsi="Arial" w:cs="Arial"/>
              </w:rPr>
            </w:pPr>
            <w:r w:rsidRPr="00762659">
              <w:rPr>
                <w:rFonts w:ascii="Arial" w:hAnsi="Arial" w:cs="Arial"/>
              </w:rPr>
              <w:t>Practitioners</w:t>
            </w:r>
          </w:p>
        </w:tc>
        <w:tc>
          <w:tcPr>
            <w:tcW w:w="1311" w:type="dxa"/>
          </w:tcPr>
          <w:p w14:paraId="63E71894" w14:textId="38C5200C" w:rsidR="00FB0838" w:rsidRPr="00762659" w:rsidRDefault="006F5F4B" w:rsidP="00762659">
            <w:pPr>
              <w:spacing w:line="360" w:lineRule="auto"/>
              <w:jc w:val="both"/>
              <w:rPr>
                <w:rFonts w:ascii="Arial" w:hAnsi="Arial" w:cs="Arial"/>
              </w:rPr>
            </w:pPr>
            <w:r w:rsidRPr="00762659">
              <w:rPr>
                <w:rFonts w:ascii="Arial" w:hAnsi="Arial" w:cs="Arial"/>
              </w:rPr>
              <w:t>Before and during activity</w:t>
            </w:r>
          </w:p>
        </w:tc>
      </w:tr>
      <w:tr w:rsidR="002E4F67" w:rsidRPr="00762659" w14:paraId="1475BFAD" w14:textId="77777777" w:rsidTr="00115FF9">
        <w:trPr>
          <w:trHeight w:val="642"/>
        </w:trPr>
        <w:tc>
          <w:tcPr>
            <w:tcW w:w="704" w:type="dxa"/>
          </w:tcPr>
          <w:p w14:paraId="71FD52AB" w14:textId="77777777" w:rsidR="002E4F67" w:rsidRPr="00762659" w:rsidRDefault="002E4F67" w:rsidP="00762659">
            <w:pPr>
              <w:spacing w:line="360" w:lineRule="auto"/>
              <w:jc w:val="both"/>
              <w:rPr>
                <w:rFonts w:ascii="Arial" w:hAnsi="Arial" w:cs="Arial"/>
              </w:rPr>
            </w:pPr>
          </w:p>
          <w:p w14:paraId="1E596049" w14:textId="6AE4DBC3" w:rsidR="002E4F67" w:rsidRPr="00762659" w:rsidRDefault="00115FF9" w:rsidP="00762659">
            <w:pPr>
              <w:spacing w:line="360" w:lineRule="auto"/>
              <w:jc w:val="both"/>
              <w:rPr>
                <w:rFonts w:ascii="Arial" w:hAnsi="Arial" w:cs="Arial"/>
              </w:rPr>
            </w:pPr>
            <w:r w:rsidRPr="00762659">
              <w:rPr>
                <w:rFonts w:ascii="Arial" w:hAnsi="Arial" w:cs="Arial"/>
              </w:rPr>
              <w:t>10</w:t>
            </w:r>
          </w:p>
        </w:tc>
        <w:tc>
          <w:tcPr>
            <w:tcW w:w="2818" w:type="dxa"/>
          </w:tcPr>
          <w:p w14:paraId="65CF953A" w14:textId="08154754" w:rsidR="002E4F67" w:rsidRPr="00762659" w:rsidRDefault="0000421C" w:rsidP="00762659">
            <w:pPr>
              <w:spacing w:line="360" w:lineRule="auto"/>
              <w:jc w:val="both"/>
              <w:rPr>
                <w:rFonts w:ascii="Arial" w:hAnsi="Arial" w:cs="Arial"/>
              </w:rPr>
            </w:pPr>
            <w:r w:rsidRPr="00762659">
              <w:rPr>
                <w:rFonts w:ascii="Arial" w:hAnsi="Arial" w:cs="Arial"/>
              </w:rPr>
              <w:t>Staff to children ratio</w:t>
            </w:r>
          </w:p>
        </w:tc>
        <w:tc>
          <w:tcPr>
            <w:tcW w:w="2031" w:type="dxa"/>
          </w:tcPr>
          <w:p w14:paraId="37DC2E43" w14:textId="77777777" w:rsidR="002E4F67" w:rsidRPr="00762659" w:rsidRDefault="0000421C" w:rsidP="00762659">
            <w:pPr>
              <w:spacing w:line="360" w:lineRule="auto"/>
              <w:jc w:val="both"/>
              <w:rPr>
                <w:rFonts w:ascii="Arial" w:hAnsi="Arial" w:cs="Arial"/>
              </w:rPr>
            </w:pPr>
            <w:r w:rsidRPr="00762659">
              <w:rPr>
                <w:rFonts w:ascii="Arial" w:hAnsi="Arial" w:cs="Arial"/>
              </w:rPr>
              <w:t xml:space="preserve">Children </w:t>
            </w:r>
          </w:p>
          <w:p w14:paraId="679CC190" w14:textId="12E77CFD" w:rsidR="0000421C" w:rsidRPr="00762659" w:rsidRDefault="0000421C" w:rsidP="00762659">
            <w:pPr>
              <w:spacing w:line="360" w:lineRule="auto"/>
              <w:jc w:val="both"/>
              <w:rPr>
                <w:rFonts w:ascii="Arial" w:hAnsi="Arial" w:cs="Arial"/>
              </w:rPr>
            </w:pPr>
            <w:r w:rsidRPr="00762659">
              <w:rPr>
                <w:rFonts w:ascii="Arial" w:hAnsi="Arial" w:cs="Arial"/>
              </w:rPr>
              <w:t xml:space="preserve">Practitioners </w:t>
            </w:r>
          </w:p>
        </w:tc>
        <w:tc>
          <w:tcPr>
            <w:tcW w:w="2151" w:type="dxa"/>
          </w:tcPr>
          <w:p w14:paraId="03BA95F2" w14:textId="4984696A" w:rsidR="002E4F67" w:rsidRPr="00762659" w:rsidRDefault="00A97A24" w:rsidP="00762659">
            <w:pPr>
              <w:pStyle w:val="ListParagraph"/>
              <w:numPr>
                <w:ilvl w:val="0"/>
                <w:numId w:val="10"/>
              </w:numPr>
              <w:spacing w:line="360" w:lineRule="auto"/>
              <w:jc w:val="both"/>
              <w:rPr>
                <w:rFonts w:ascii="Arial" w:hAnsi="Arial" w:cs="Arial"/>
              </w:rPr>
            </w:pPr>
            <w:r w:rsidRPr="00762659">
              <w:rPr>
                <w:rFonts w:ascii="Arial" w:hAnsi="Arial" w:cs="Arial"/>
              </w:rPr>
              <w:t>Staff adhere to the minimum standards for day nurseries on the ratio of staff to children.</w:t>
            </w:r>
          </w:p>
        </w:tc>
        <w:tc>
          <w:tcPr>
            <w:tcW w:w="3452" w:type="dxa"/>
          </w:tcPr>
          <w:p w14:paraId="28171638" w14:textId="6147FD88" w:rsidR="002E4F67" w:rsidRPr="00762659" w:rsidRDefault="00A97A24" w:rsidP="00762659">
            <w:pPr>
              <w:pStyle w:val="ListParagraph"/>
              <w:numPr>
                <w:ilvl w:val="0"/>
                <w:numId w:val="10"/>
              </w:numPr>
              <w:spacing w:line="360" w:lineRule="auto"/>
              <w:jc w:val="both"/>
              <w:rPr>
                <w:rFonts w:ascii="Arial" w:hAnsi="Arial" w:cs="Arial"/>
              </w:rPr>
            </w:pPr>
            <w:r w:rsidRPr="00762659">
              <w:rPr>
                <w:rFonts w:ascii="Arial" w:hAnsi="Arial" w:cs="Arial"/>
              </w:rPr>
              <w:t xml:space="preserve">To ensure that bank staff are employed to cover for any sick members of staff. </w:t>
            </w:r>
          </w:p>
        </w:tc>
        <w:tc>
          <w:tcPr>
            <w:tcW w:w="1597" w:type="dxa"/>
          </w:tcPr>
          <w:p w14:paraId="18BC29C1" w14:textId="60858780" w:rsidR="002E4F67" w:rsidRPr="00762659" w:rsidRDefault="00A97A24" w:rsidP="00762659">
            <w:pPr>
              <w:spacing w:line="360" w:lineRule="auto"/>
              <w:jc w:val="both"/>
              <w:rPr>
                <w:rFonts w:ascii="Arial" w:hAnsi="Arial" w:cs="Arial"/>
              </w:rPr>
            </w:pPr>
            <w:r w:rsidRPr="00762659">
              <w:rPr>
                <w:rFonts w:ascii="Arial" w:hAnsi="Arial" w:cs="Arial"/>
              </w:rPr>
              <w:t xml:space="preserve">Practitioners </w:t>
            </w:r>
          </w:p>
        </w:tc>
        <w:tc>
          <w:tcPr>
            <w:tcW w:w="1311" w:type="dxa"/>
          </w:tcPr>
          <w:p w14:paraId="059A8890" w14:textId="7D6B49F1" w:rsidR="002E4F67" w:rsidRPr="00762659" w:rsidRDefault="00A97A24" w:rsidP="00762659">
            <w:pPr>
              <w:spacing w:line="360" w:lineRule="auto"/>
              <w:jc w:val="both"/>
              <w:rPr>
                <w:rFonts w:ascii="Arial" w:hAnsi="Arial" w:cs="Arial"/>
              </w:rPr>
            </w:pPr>
            <w:r w:rsidRPr="00762659">
              <w:rPr>
                <w:rFonts w:ascii="Arial" w:hAnsi="Arial" w:cs="Arial"/>
              </w:rPr>
              <w:t>On the day</w:t>
            </w:r>
          </w:p>
        </w:tc>
      </w:tr>
    </w:tbl>
    <w:p w14:paraId="1D019969" w14:textId="6167096A" w:rsidR="006F5F4B" w:rsidRPr="00762659" w:rsidRDefault="006F5F4B" w:rsidP="00762659">
      <w:pPr>
        <w:spacing w:line="360" w:lineRule="auto"/>
        <w:jc w:val="both"/>
        <w:rPr>
          <w:rFonts w:ascii="Arial" w:hAnsi="Arial" w:cs="Arial"/>
        </w:rPr>
      </w:pPr>
    </w:p>
    <w:p w14:paraId="48E11128" w14:textId="7D5C09B6" w:rsidR="006F5F4B" w:rsidRPr="00762659" w:rsidRDefault="006F5F4B" w:rsidP="00762659">
      <w:pPr>
        <w:spacing w:line="360" w:lineRule="auto"/>
        <w:jc w:val="both"/>
        <w:rPr>
          <w:rFonts w:ascii="Arial" w:hAnsi="Arial" w:cs="Arial"/>
        </w:rPr>
      </w:pPr>
    </w:p>
    <w:p w14:paraId="0F3B477C" w14:textId="77777777" w:rsidR="006F5F4B" w:rsidRPr="00762659" w:rsidRDefault="006F5F4B" w:rsidP="00762659">
      <w:pPr>
        <w:spacing w:line="360" w:lineRule="auto"/>
        <w:jc w:val="both"/>
        <w:rPr>
          <w:rFonts w:ascii="Arial" w:hAnsi="Arial" w:cs="Arial"/>
        </w:rPr>
        <w:sectPr w:rsidR="006F5F4B" w:rsidRPr="00762659" w:rsidSect="00FB0838">
          <w:pgSz w:w="16840" w:h="11900" w:orient="landscape"/>
          <w:pgMar w:top="1440" w:right="1440" w:bottom="1440" w:left="1440" w:header="708" w:footer="708" w:gutter="0"/>
          <w:cols w:space="708"/>
          <w:docGrid w:linePitch="360"/>
        </w:sectPr>
      </w:pPr>
    </w:p>
    <w:p w14:paraId="4EED97AF" w14:textId="161F3AB6" w:rsidR="006F5F4B" w:rsidRPr="00762659" w:rsidRDefault="00730A48" w:rsidP="00762659">
      <w:pPr>
        <w:spacing w:line="360" w:lineRule="auto"/>
        <w:jc w:val="both"/>
        <w:rPr>
          <w:rFonts w:ascii="Arial" w:hAnsi="Arial" w:cs="Arial"/>
          <w:b/>
          <w:u w:val="single"/>
        </w:rPr>
      </w:pPr>
      <w:r w:rsidRPr="00762659">
        <w:rPr>
          <w:rFonts w:ascii="Arial" w:hAnsi="Arial" w:cs="Arial"/>
          <w:b/>
          <w:u w:val="single"/>
        </w:rPr>
        <w:lastRenderedPageBreak/>
        <w:t>Reflection</w:t>
      </w:r>
    </w:p>
    <w:p w14:paraId="471C2119" w14:textId="6ED4BABD" w:rsidR="00AB47C5" w:rsidRPr="00762659" w:rsidRDefault="00AB47C5" w:rsidP="00762659">
      <w:pPr>
        <w:spacing w:line="360" w:lineRule="auto"/>
        <w:jc w:val="both"/>
        <w:rPr>
          <w:rFonts w:ascii="Arial" w:hAnsi="Arial" w:cs="Arial"/>
        </w:rPr>
      </w:pPr>
      <w:r w:rsidRPr="00762659">
        <w:rPr>
          <w:rFonts w:ascii="Arial" w:hAnsi="Arial" w:cs="Arial"/>
        </w:rPr>
        <w:t>I am going to discuss the process involved in completing the risk assessment for the activity chosen</w:t>
      </w:r>
      <w:r w:rsidR="008B175A" w:rsidRPr="00762659">
        <w:rPr>
          <w:rFonts w:ascii="Arial" w:hAnsi="Arial" w:cs="Arial"/>
        </w:rPr>
        <w:t xml:space="preserve"> by</w:t>
      </w:r>
      <w:r w:rsidRPr="00762659">
        <w:rPr>
          <w:rFonts w:ascii="Arial" w:hAnsi="Arial" w:cs="Arial"/>
        </w:rPr>
        <w:t xml:space="preserve"> using Gibbs (1988) reflective cycle</w:t>
      </w:r>
      <w:r w:rsidR="008B175A" w:rsidRPr="00762659">
        <w:rPr>
          <w:rFonts w:ascii="Arial" w:hAnsi="Arial" w:cs="Arial"/>
        </w:rPr>
        <w:t>.</w:t>
      </w:r>
    </w:p>
    <w:p w14:paraId="51AFC967" w14:textId="77777777" w:rsidR="00762659" w:rsidRPr="00762659" w:rsidRDefault="00762659" w:rsidP="00762659">
      <w:pPr>
        <w:spacing w:line="360" w:lineRule="auto"/>
        <w:jc w:val="both"/>
        <w:rPr>
          <w:rFonts w:ascii="Arial" w:hAnsi="Arial" w:cs="Arial"/>
          <w:u w:val="single"/>
        </w:rPr>
      </w:pPr>
    </w:p>
    <w:p w14:paraId="29D4AACA" w14:textId="28E4196A" w:rsidR="007F1E3D" w:rsidRPr="00762659" w:rsidRDefault="007248E0" w:rsidP="00762659">
      <w:pPr>
        <w:spacing w:line="360" w:lineRule="auto"/>
        <w:jc w:val="both"/>
        <w:rPr>
          <w:rFonts w:ascii="Arial" w:hAnsi="Arial" w:cs="Arial"/>
        </w:rPr>
      </w:pPr>
      <w:r w:rsidRPr="00762659">
        <w:rPr>
          <w:rFonts w:ascii="Arial" w:hAnsi="Arial" w:cs="Arial"/>
        </w:rPr>
        <w:t>I believe that t</w:t>
      </w:r>
      <w:r w:rsidR="004E13C3" w:rsidRPr="00762659">
        <w:rPr>
          <w:rFonts w:ascii="Arial" w:hAnsi="Arial" w:cs="Arial"/>
        </w:rPr>
        <w:t>he health and safety of children is paramoun</w:t>
      </w:r>
      <w:r w:rsidRPr="00762659">
        <w:rPr>
          <w:rFonts w:ascii="Arial" w:hAnsi="Arial" w:cs="Arial"/>
        </w:rPr>
        <w:t xml:space="preserve">t, therefore the process of undertaking a risk assessment is important. </w:t>
      </w:r>
      <w:r w:rsidR="00B62210" w:rsidRPr="00762659">
        <w:rPr>
          <w:rFonts w:ascii="Arial" w:hAnsi="Arial" w:cs="Arial"/>
        </w:rPr>
        <w:t>I</w:t>
      </w:r>
      <w:r w:rsidRPr="00762659">
        <w:rPr>
          <w:rFonts w:ascii="Arial" w:hAnsi="Arial" w:cs="Arial"/>
        </w:rPr>
        <w:t xml:space="preserve">t helped me to identify potential risks of </w:t>
      </w:r>
      <w:r w:rsidR="00115FF9" w:rsidRPr="00762659">
        <w:rPr>
          <w:rFonts w:ascii="Arial" w:hAnsi="Arial" w:cs="Arial"/>
        </w:rPr>
        <w:t>the</w:t>
      </w:r>
      <w:r w:rsidRPr="00762659">
        <w:rPr>
          <w:rFonts w:ascii="Arial" w:hAnsi="Arial" w:cs="Arial"/>
        </w:rPr>
        <w:t xml:space="preserve"> activity </w:t>
      </w:r>
      <w:r w:rsidR="00B62210" w:rsidRPr="00762659">
        <w:rPr>
          <w:rFonts w:ascii="Arial" w:hAnsi="Arial" w:cs="Arial"/>
        </w:rPr>
        <w:t xml:space="preserve">and reasonable steps to prevent any harm to the children. The Health and Safety Executive (2018) agrees and states that risk assessments are important and a legal requirement to protect the health and safety of their employees and children. </w:t>
      </w:r>
      <w:r w:rsidR="00C95E28" w:rsidRPr="00762659">
        <w:rPr>
          <w:rFonts w:ascii="Arial" w:hAnsi="Arial" w:cs="Arial"/>
        </w:rPr>
        <w:t xml:space="preserve">The process of completing the risk assessment ensured that self-directed play was supported throughout as children learn from their own experiences. Play is intrinsic to children as they get </w:t>
      </w:r>
      <w:r w:rsidR="007F1E3D" w:rsidRPr="00762659">
        <w:rPr>
          <w:rFonts w:ascii="Arial" w:hAnsi="Arial" w:cs="Arial"/>
        </w:rPr>
        <w:t xml:space="preserve">natural pleasure of stretching beyond their comfort zone. Self-directed play is important as children start to build sense of themselves and through building resilience, they are able to overcome everyday challenges. Adults can support this through a balanced approach by incorporating risk into play. Children will gain more from engaging in enjoyable learning experiences which will support their holistic development (Gill, 2013). </w:t>
      </w:r>
    </w:p>
    <w:p w14:paraId="0392917D" w14:textId="77777777" w:rsidR="00762659" w:rsidRPr="00762659" w:rsidRDefault="00762659" w:rsidP="00762659">
      <w:pPr>
        <w:spacing w:line="360" w:lineRule="auto"/>
        <w:jc w:val="both"/>
        <w:rPr>
          <w:rFonts w:ascii="Arial" w:hAnsi="Arial" w:cs="Arial"/>
          <w:u w:val="single"/>
        </w:rPr>
      </w:pPr>
    </w:p>
    <w:p w14:paraId="427F8AA7" w14:textId="4EFAB8DB" w:rsidR="00115FF9" w:rsidRPr="00762659" w:rsidRDefault="003D200B" w:rsidP="00762659">
      <w:pPr>
        <w:spacing w:line="360" w:lineRule="auto"/>
        <w:jc w:val="both"/>
        <w:rPr>
          <w:rFonts w:ascii="Arial" w:hAnsi="Arial" w:cs="Arial"/>
        </w:rPr>
      </w:pPr>
      <w:r w:rsidRPr="00762659">
        <w:rPr>
          <w:rFonts w:ascii="Arial" w:hAnsi="Arial" w:cs="Arial"/>
        </w:rPr>
        <w:t xml:space="preserve">Through undertaking the risk </w:t>
      </w:r>
      <w:r w:rsidR="00C04D21" w:rsidRPr="00762659">
        <w:rPr>
          <w:rFonts w:ascii="Arial" w:hAnsi="Arial" w:cs="Arial"/>
        </w:rPr>
        <w:t>assessment,</w:t>
      </w:r>
      <w:r w:rsidRPr="00762659">
        <w:rPr>
          <w:rFonts w:ascii="Arial" w:hAnsi="Arial" w:cs="Arial"/>
        </w:rPr>
        <w:t xml:space="preserve"> </w:t>
      </w:r>
      <w:r w:rsidR="00C04D21" w:rsidRPr="00762659">
        <w:rPr>
          <w:rFonts w:ascii="Arial" w:hAnsi="Arial" w:cs="Arial"/>
        </w:rPr>
        <w:t xml:space="preserve">I discovered a number of advantages which are important. Risk assessments are always current, valid and regularly reviewed. Risk assessments are recorded and presented in a consistent format, </w:t>
      </w:r>
      <w:r w:rsidR="00F465C2" w:rsidRPr="00762659">
        <w:rPr>
          <w:rFonts w:ascii="Arial" w:hAnsi="Arial" w:cs="Arial"/>
        </w:rPr>
        <w:t>which</w:t>
      </w:r>
      <w:r w:rsidR="00C04D21" w:rsidRPr="00762659">
        <w:rPr>
          <w:rFonts w:ascii="Arial" w:hAnsi="Arial" w:cs="Arial"/>
        </w:rPr>
        <w:t xml:space="preserve"> is beneficial as they can be compared easily by different assessors. It also makes the interpretation of findings </w:t>
      </w:r>
      <w:r w:rsidR="00F465C2" w:rsidRPr="00762659">
        <w:rPr>
          <w:rFonts w:ascii="Arial" w:hAnsi="Arial" w:cs="Arial"/>
        </w:rPr>
        <w:t>easier</w:t>
      </w:r>
      <w:r w:rsidR="00C04D21" w:rsidRPr="00762659">
        <w:rPr>
          <w:rFonts w:ascii="Arial" w:hAnsi="Arial" w:cs="Arial"/>
        </w:rPr>
        <w:t xml:space="preserve"> to </w:t>
      </w:r>
      <w:r w:rsidR="00F465C2" w:rsidRPr="00762659">
        <w:rPr>
          <w:rFonts w:ascii="Arial" w:hAnsi="Arial" w:cs="Arial"/>
        </w:rPr>
        <w:t>understand</w:t>
      </w:r>
      <w:r w:rsidR="00C04D21" w:rsidRPr="00762659">
        <w:rPr>
          <w:rFonts w:ascii="Arial" w:hAnsi="Arial" w:cs="Arial"/>
        </w:rPr>
        <w:t>.</w:t>
      </w:r>
      <w:r w:rsidR="00F465C2" w:rsidRPr="00762659">
        <w:rPr>
          <w:rFonts w:ascii="Arial" w:hAnsi="Arial" w:cs="Arial"/>
        </w:rPr>
        <w:t xml:space="preserve"> According to the Health and Safety Executive (2018)</w:t>
      </w:r>
      <w:r w:rsidR="00C04D21" w:rsidRPr="00762659">
        <w:rPr>
          <w:rFonts w:ascii="Arial" w:hAnsi="Arial" w:cs="Arial"/>
        </w:rPr>
        <w:t xml:space="preserve"> </w:t>
      </w:r>
      <w:r w:rsidR="00F465C2" w:rsidRPr="00762659">
        <w:rPr>
          <w:rFonts w:ascii="Arial" w:hAnsi="Arial" w:cs="Arial"/>
        </w:rPr>
        <w:t>r</w:t>
      </w:r>
      <w:r w:rsidR="00786492" w:rsidRPr="00762659">
        <w:rPr>
          <w:rFonts w:ascii="Arial" w:hAnsi="Arial" w:cs="Arial"/>
        </w:rPr>
        <w:t xml:space="preserve">isk assessments are important because they can </w:t>
      </w:r>
      <w:r w:rsidR="00233C24" w:rsidRPr="00762659">
        <w:rPr>
          <w:rFonts w:ascii="Arial" w:hAnsi="Arial" w:cs="Arial"/>
        </w:rPr>
        <w:t>reduce the amount of accidents happening in a certain area or activity. Carrying out risk assessments help control, and plan actions needed to reduce the likelihood of accidents happening</w:t>
      </w:r>
      <w:r w:rsidR="00F465C2" w:rsidRPr="00762659">
        <w:rPr>
          <w:rFonts w:ascii="Arial" w:hAnsi="Arial" w:cs="Arial"/>
        </w:rPr>
        <w:t xml:space="preserve">. </w:t>
      </w:r>
      <w:r w:rsidR="00115FF9" w:rsidRPr="00762659">
        <w:rPr>
          <w:rFonts w:ascii="Arial" w:hAnsi="Arial" w:cs="Arial"/>
        </w:rPr>
        <w:t>Through carrying out a risk assessment it al</w:t>
      </w:r>
      <w:r w:rsidR="00761CDF" w:rsidRPr="00762659">
        <w:rPr>
          <w:rFonts w:ascii="Arial" w:hAnsi="Arial" w:cs="Arial"/>
        </w:rPr>
        <w:t>lowed me to stand back and observe the children and not to be anxious about the children slipping on the surfaces. Through careful planning, I was able to allow the children to experience a small level of risk.</w:t>
      </w:r>
    </w:p>
    <w:p w14:paraId="1F493ADE" w14:textId="69B7B7B6" w:rsidR="00786492" w:rsidRPr="00762659" w:rsidRDefault="00233C24" w:rsidP="00762659">
      <w:pPr>
        <w:spacing w:line="360" w:lineRule="auto"/>
        <w:jc w:val="both"/>
        <w:rPr>
          <w:rFonts w:ascii="Arial" w:hAnsi="Arial" w:cs="Arial"/>
        </w:rPr>
      </w:pPr>
      <w:r w:rsidRPr="00762659">
        <w:rPr>
          <w:rFonts w:ascii="Arial" w:hAnsi="Arial" w:cs="Arial"/>
        </w:rPr>
        <w:t>However, I did identify disadvantages of risk assessments too. Due to the health and safety guidance, risk assessments prevent children from</w:t>
      </w:r>
      <w:r w:rsidR="00F465C2" w:rsidRPr="00762659">
        <w:rPr>
          <w:rFonts w:ascii="Arial" w:hAnsi="Arial" w:cs="Arial"/>
        </w:rPr>
        <w:t xml:space="preserve"> engaging in</w:t>
      </w:r>
      <w:r w:rsidRPr="00762659">
        <w:rPr>
          <w:rFonts w:ascii="Arial" w:hAnsi="Arial" w:cs="Arial"/>
        </w:rPr>
        <w:t xml:space="preserve"> deep exploration</w:t>
      </w:r>
      <w:r w:rsidR="00F465C2" w:rsidRPr="00762659">
        <w:rPr>
          <w:rFonts w:ascii="Arial" w:hAnsi="Arial" w:cs="Arial"/>
        </w:rPr>
        <w:t xml:space="preserve"> withi</w:t>
      </w:r>
      <w:r w:rsidRPr="00762659">
        <w:rPr>
          <w:rFonts w:ascii="Arial" w:hAnsi="Arial" w:cs="Arial"/>
        </w:rPr>
        <w:t xml:space="preserve">n the natural environment. </w:t>
      </w:r>
      <w:proofErr w:type="spellStart"/>
      <w:r w:rsidR="00300FD1" w:rsidRPr="00762659">
        <w:rPr>
          <w:rFonts w:ascii="Arial" w:hAnsi="Arial" w:cs="Arial"/>
        </w:rPr>
        <w:t>Hackitt</w:t>
      </w:r>
      <w:proofErr w:type="spellEnd"/>
      <w:r w:rsidR="00300FD1" w:rsidRPr="00762659">
        <w:rPr>
          <w:rFonts w:ascii="Arial" w:hAnsi="Arial" w:cs="Arial"/>
        </w:rPr>
        <w:t xml:space="preserve"> (2019) </w:t>
      </w:r>
      <w:r w:rsidR="008B175A" w:rsidRPr="00762659">
        <w:rPr>
          <w:rFonts w:ascii="Arial" w:hAnsi="Arial" w:cs="Arial"/>
        </w:rPr>
        <w:t xml:space="preserve">the chair of the Health and Safety Executive board agrees and states that </w:t>
      </w:r>
      <w:r w:rsidR="00300FD1" w:rsidRPr="00762659">
        <w:rPr>
          <w:rFonts w:ascii="Arial" w:hAnsi="Arial" w:cs="Arial"/>
        </w:rPr>
        <w:t xml:space="preserve">health and safety measures are limiting the </w:t>
      </w:r>
      <w:r w:rsidR="00300FD1" w:rsidRPr="00762659">
        <w:rPr>
          <w:rFonts w:ascii="Arial" w:hAnsi="Arial" w:cs="Arial"/>
        </w:rPr>
        <w:lastRenderedPageBreak/>
        <w:t xml:space="preserve">amount of risk children are exposed to. However, if sensible precautions are made, children should be able to engage in challenging play as it is important for their learning (Play Wales, 2019). </w:t>
      </w:r>
    </w:p>
    <w:p w14:paraId="66076799" w14:textId="451E36B1" w:rsidR="003478E8" w:rsidRPr="00762659" w:rsidRDefault="003478E8" w:rsidP="00762659">
      <w:pPr>
        <w:spacing w:line="360" w:lineRule="auto"/>
        <w:jc w:val="both"/>
        <w:rPr>
          <w:rFonts w:ascii="Arial" w:hAnsi="Arial" w:cs="Arial"/>
          <w:u w:val="single"/>
        </w:rPr>
      </w:pPr>
    </w:p>
    <w:p w14:paraId="14C1B17A" w14:textId="480FBB40" w:rsidR="00EF204C" w:rsidRPr="00762659" w:rsidRDefault="00A664F1" w:rsidP="00762659">
      <w:pPr>
        <w:spacing w:line="360" w:lineRule="auto"/>
        <w:jc w:val="both"/>
        <w:rPr>
          <w:rFonts w:ascii="Arial" w:hAnsi="Arial" w:cs="Arial"/>
        </w:rPr>
      </w:pPr>
      <w:r w:rsidRPr="00762659">
        <w:rPr>
          <w:rFonts w:ascii="Arial" w:hAnsi="Arial" w:cs="Arial"/>
        </w:rPr>
        <w:t>Moyles (2015) states that d</w:t>
      </w:r>
      <w:r w:rsidR="000C32BF" w:rsidRPr="00762659">
        <w:rPr>
          <w:rFonts w:ascii="Arial" w:hAnsi="Arial" w:cs="Arial"/>
        </w:rPr>
        <w:t xml:space="preserve">uring the process of a risk assessment the role of the adult </w:t>
      </w:r>
      <w:r w:rsidRPr="00762659">
        <w:rPr>
          <w:rFonts w:ascii="Arial" w:hAnsi="Arial" w:cs="Arial"/>
        </w:rPr>
        <w:t>is important as the</w:t>
      </w:r>
      <w:r w:rsidR="00502C3E" w:rsidRPr="00762659">
        <w:rPr>
          <w:rFonts w:ascii="Arial" w:hAnsi="Arial" w:cs="Arial"/>
        </w:rPr>
        <w:t>y</w:t>
      </w:r>
      <w:r w:rsidRPr="00762659">
        <w:rPr>
          <w:rFonts w:ascii="Arial" w:hAnsi="Arial" w:cs="Arial"/>
        </w:rPr>
        <w:t xml:space="preserve"> observe the area the activity is carried out in. Adults observe any potential risks prior to the risk assessment in order to put in place control measures. Throughout the activity the adult observes by closely monitoring them to ensure they are safe. The Foundation Phase (</w:t>
      </w:r>
      <w:r w:rsidR="00EF204C" w:rsidRPr="00762659">
        <w:rPr>
          <w:rFonts w:ascii="Arial" w:hAnsi="Arial" w:cs="Arial"/>
        </w:rPr>
        <w:t>2018</w:t>
      </w:r>
      <w:r w:rsidRPr="00762659">
        <w:rPr>
          <w:rFonts w:ascii="Arial" w:hAnsi="Arial" w:cs="Arial"/>
        </w:rPr>
        <w:t xml:space="preserve">) </w:t>
      </w:r>
      <w:r w:rsidR="00846046" w:rsidRPr="00762659">
        <w:rPr>
          <w:rFonts w:ascii="Arial" w:hAnsi="Arial" w:cs="Arial"/>
        </w:rPr>
        <w:t>believes that children benefit from risk assessments as it enables them to take appropriate risks in the outdoors. They believe that children should be exposed to risk of it is an important part of their development, as they experience enjoyment through dangerous and challenging play. Forest School agrees with the Foundation Phase</w:t>
      </w:r>
      <w:r w:rsidR="00EF204C" w:rsidRPr="00762659">
        <w:rPr>
          <w:rFonts w:ascii="Arial" w:hAnsi="Arial" w:cs="Arial"/>
        </w:rPr>
        <w:t xml:space="preserve"> (2018)</w:t>
      </w:r>
      <w:r w:rsidR="00846046" w:rsidRPr="00762659">
        <w:rPr>
          <w:rFonts w:ascii="Arial" w:hAnsi="Arial" w:cs="Arial"/>
        </w:rPr>
        <w:t xml:space="preserve"> that children learn best through self-directed play as it positively impacts their confidence and self-esteem. Forest School</w:t>
      </w:r>
      <w:r w:rsidR="00EF204C" w:rsidRPr="00762659">
        <w:rPr>
          <w:rFonts w:ascii="Arial" w:hAnsi="Arial" w:cs="Arial"/>
        </w:rPr>
        <w:t xml:space="preserve"> (2009)</w:t>
      </w:r>
      <w:r w:rsidR="00846046" w:rsidRPr="00762659">
        <w:rPr>
          <w:rFonts w:ascii="Arial" w:hAnsi="Arial" w:cs="Arial"/>
        </w:rPr>
        <w:t xml:space="preserve"> offer children the opportunity to experience a safe level of risk by allowing them to explore independently to build resilience skills. </w:t>
      </w:r>
      <w:r w:rsidR="00EF204C" w:rsidRPr="00762659">
        <w:rPr>
          <w:rFonts w:ascii="Arial" w:hAnsi="Arial" w:cs="Arial"/>
        </w:rPr>
        <w:t xml:space="preserve">Forest School (2009) ensures all the areas of learning are experienced through self-directed play as holistically as possible. Adults should provide a planned and rich resourced environment to support self-directed play. However, The Foundation Phase (2018) also argue that not all risk is acceptable, and all activities should be carefully assessed and monitored, to ensure health and safety procedures are followed. According to the Welsh Government (2008) risk assessments must be reviewed when necessary. If a situation changes, such as a new room or a child with a disability is starting, a review must be carried out. </w:t>
      </w:r>
    </w:p>
    <w:p w14:paraId="1618F30E" w14:textId="5631277E" w:rsidR="00B665CE" w:rsidRPr="00762659" w:rsidRDefault="00B665CE" w:rsidP="00762659">
      <w:pPr>
        <w:spacing w:line="360" w:lineRule="auto"/>
        <w:jc w:val="both"/>
        <w:rPr>
          <w:rFonts w:ascii="Arial" w:hAnsi="Arial" w:cs="Arial"/>
        </w:rPr>
      </w:pPr>
    </w:p>
    <w:p w14:paraId="36C4EA96" w14:textId="254567A4" w:rsidR="00B665CE" w:rsidRPr="00762659" w:rsidRDefault="00B665CE" w:rsidP="00762659">
      <w:pPr>
        <w:spacing w:line="360" w:lineRule="auto"/>
        <w:jc w:val="both"/>
        <w:rPr>
          <w:rFonts w:ascii="Arial" w:hAnsi="Arial" w:cs="Arial"/>
        </w:rPr>
      </w:pPr>
      <w:r w:rsidRPr="00762659">
        <w:rPr>
          <w:rFonts w:ascii="Arial" w:hAnsi="Arial" w:cs="Arial"/>
        </w:rPr>
        <w:t xml:space="preserve">According to </w:t>
      </w:r>
      <w:proofErr w:type="spellStart"/>
      <w:r w:rsidRPr="00762659">
        <w:rPr>
          <w:rFonts w:ascii="Arial" w:hAnsi="Arial" w:cs="Arial"/>
        </w:rPr>
        <w:t>Blincoe</w:t>
      </w:r>
      <w:proofErr w:type="spellEnd"/>
      <w:r w:rsidRPr="00762659">
        <w:rPr>
          <w:rFonts w:ascii="Arial" w:hAnsi="Arial" w:cs="Arial"/>
        </w:rPr>
        <w:t xml:space="preserve"> (2015) children should experience risk to ensure a fit and healthy childhood. Risk promotes a balanced lifestyle for children as they learn the strengths and limitations of their own body</w:t>
      </w:r>
      <w:r w:rsidR="00A84B52" w:rsidRPr="00762659">
        <w:rPr>
          <w:rFonts w:ascii="Arial" w:hAnsi="Arial" w:cs="Arial"/>
        </w:rPr>
        <w:t>. However, Play Wales (2019)</w:t>
      </w:r>
      <w:r w:rsidR="00291904" w:rsidRPr="00762659">
        <w:rPr>
          <w:rFonts w:ascii="Arial" w:hAnsi="Arial" w:cs="Arial"/>
        </w:rPr>
        <w:t xml:space="preserve"> states</w:t>
      </w:r>
      <w:r w:rsidR="00A84B52" w:rsidRPr="00762659">
        <w:rPr>
          <w:rFonts w:ascii="Arial" w:hAnsi="Arial" w:cs="Arial"/>
        </w:rPr>
        <w:t xml:space="preserve"> many parents are over protective over their children which is limiting their opportunities for risky play. Risky play is associated with increased physical activity which helps develops children’s social skills and self-confidence. Children need to be given mental and physical space to decide the appropriate risks for themselves. </w:t>
      </w:r>
      <w:r w:rsidR="00291904" w:rsidRPr="00762659">
        <w:rPr>
          <w:rFonts w:ascii="Arial" w:hAnsi="Arial" w:cs="Arial"/>
        </w:rPr>
        <w:t xml:space="preserve">When parents prevent their children from exploring risk it could have negative consequences on their development. It could lead to children becoming anxious and socially excluded in adulthood.  Tina Bruce (2012) states that to ensure children experience a healthy </w:t>
      </w:r>
      <w:r w:rsidR="00291904" w:rsidRPr="00762659">
        <w:rPr>
          <w:rFonts w:ascii="Arial" w:hAnsi="Arial" w:cs="Arial"/>
        </w:rPr>
        <w:lastRenderedPageBreak/>
        <w:t xml:space="preserve">amount of risk, parents need to allow children with freedom to explore in the outdoors. However, Play Wales (2019) states that parents can help their children to build the necessary skills they require for risky play. Also, by supervising children experiencing in risky play will ensure children are safe at all times.  </w:t>
      </w:r>
    </w:p>
    <w:p w14:paraId="2FFF6772" w14:textId="743050F6" w:rsidR="00502C3E" w:rsidRPr="00762659" w:rsidRDefault="00502C3E" w:rsidP="00762659">
      <w:pPr>
        <w:spacing w:line="360" w:lineRule="auto"/>
        <w:jc w:val="both"/>
        <w:rPr>
          <w:rFonts w:ascii="Arial" w:hAnsi="Arial" w:cs="Arial"/>
        </w:rPr>
      </w:pPr>
    </w:p>
    <w:p w14:paraId="59609B25" w14:textId="72BA2601" w:rsidR="00031DA8" w:rsidRPr="00762659" w:rsidRDefault="00300FD1" w:rsidP="00762659">
      <w:pPr>
        <w:spacing w:line="360" w:lineRule="auto"/>
        <w:jc w:val="both"/>
        <w:rPr>
          <w:rFonts w:ascii="Arial" w:hAnsi="Arial" w:cs="Arial"/>
        </w:rPr>
      </w:pPr>
      <w:r w:rsidRPr="00762659">
        <w:rPr>
          <w:rFonts w:ascii="Arial" w:hAnsi="Arial" w:cs="Arial"/>
        </w:rPr>
        <w:t xml:space="preserve">Based on my reading and research the next time I carry out </w:t>
      </w:r>
      <w:r w:rsidR="000355EF" w:rsidRPr="00762659">
        <w:rPr>
          <w:rFonts w:ascii="Arial" w:hAnsi="Arial" w:cs="Arial"/>
        </w:rPr>
        <w:t>a risk assessment,</w:t>
      </w:r>
      <w:r w:rsidRPr="00762659">
        <w:rPr>
          <w:rFonts w:ascii="Arial" w:hAnsi="Arial" w:cs="Arial"/>
        </w:rPr>
        <w:t xml:space="preserve"> I would</w:t>
      </w:r>
      <w:r w:rsidR="000355EF" w:rsidRPr="00762659">
        <w:rPr>
          <w:rFonts w:ascii="Arial" w:hAnsi="Arial" w:cs="Arial"/>
        </w:rPr>
        <w:t xml:space="preserve"> plan an indoor activity. I would do this to compare the risks of both an outdoor and indoor activity to find out the similarities and differences. </w:t>
      </w:r>
      <w:r w:rsidR="00291904" w:rsidRPr="00762659">
        <w:rPr>
          <w:rFonts w:ascii="Arial" w:hAnsi="Arial" w:cs="Arial"/>
        </w:rPr>
        <w:t xml:space="preserve">From experiencing an outdoor activity where children were </w:t>
      </w:r>
      <w:r w:rsidR="008C4AA4" w:rsidRPr="00762659">
        <w:rPr>
          <w:rFonts w:ascii="Arial" w:hAnsi="Arial" w:cs="Arial"/>
        </w:rPr>
        <w:t xml:space="preserve">physically active, demonstrated to me how important the outdoors is. Although, Moyles (2015) suggests that indoor and outdoor activities are both important to a child’s holistic development. However, The Foundation Phase (2018) states that through engaging in the natural environment can have positive impacts on a child’s holistic development as they experience all areas of learning. </w:t>
      </w:r>
    </w:p>
    <w:p w14:paraId="5149319A" w14:textId="0000C162" w:rsidR="00031DA8" w:rsidRPr="00762659" w:rsidRDefault="00031DA8" w:rsidP="00762659">
      <w:pPr>
        <w:spacing w:line="360" w:lineRule="auto"/>
        <w:jc w:val="both"/>
        <w:rPr>
          <w:rFonts w:ascii="Arial" w:hAnsi="Arial" w:cs="Arial"/>
          <w:b/>
          <w:u w:val="single"/>
        </w:rPr>
      </w:pPr>
    </w:p>
    <w:p w14:paraId="0C35ACDF" w14:textId="04E67009" w:rsidR="00291904" w:rsidRPr="00762659" w:rsidRDefault="00291904" w:rsidP="00762659">
      <w:pPr>
        <w:spacing w:line="360" w:lineRule="auto"/>
        <w:jc w:val="both"/>
        <w:rPr>
          <w:rFonts w:ascii="Arial" w:hAnsi="Arial" w:cs="Arial"/>
          <w:b/>
          <w:u w:val="single"/>
        </w:rPr>
      </w:pPr>
    </w:p>
    <w:p w14:paraId="1764A9F1" w14:textId="0BD83D86" w:rsidR="00291904" w:rsidRPr="00762659" w:rsidRDefault="00291904" w:rsidP="00762659">
      <w:pPr>
        <w:spacing w:line="360" w:lineRule="auto"/>
        <w:jc w:val="both"/>
        <w:rPr>
          <w:rFonts w:ascii="Arial" w:hAnsi="Arial" w:cs="Arial"/>
          <w:b/>
          <w:u w:val="single"/>
        </w:rPr>
      </w:pPr>
    </w:p>
    <w:p w14:paraId="01BCEF49" w14:textId="570DEF09" w:rsidR="00291904" w:rsidRDefault="00291904" w:rsidP="00762659">
      <w:pPr>
        <w:spacing w:line="360" w:lineRule="auto"/>
        <w:jc w:val="both"/>
        <w:rPr>
          <w:rFonts w:ascii="Arial" w:hAnsi="Arial" w:cs="Arial"/>
          <w:b/>
          <w:u w:val="single"/>
        </w:rPr>
      </w:pPr>
    </w:p>
    <w:p w14:paraId="4C9813AC" w14:textId="01377A71" w:rsidR="00762659" w:rsidRDefault="00762659" w:rsidP="00762659">
      <w:pPr>
        <w:spacing w:line="360" w:lineRule="auto"/>
        <w:jc w:val="both"/>
        <w:rPr>
          <w:rFonts w:ascii="Arial" w:hAnsi="Arial" w:cs="Arial"/>
          <w:b/>
          <w:u w:val="single"/>
        </w:rPr>
      </w:pPr>
    </w:p>
    <w:p w14:paraId="4860E311" w14:textId="77777777" w:rsidR="00762659" w:rsidRPr="00762659" w:rsidRDefault="00762659" w:rsidP="00762659">
      <w:pPr>
        <w:spacing w:line="360" w:lineRule="auto"/>
        <w:jc w:val="both"/>
        <w:rPr>
          <w:rFonts w:ascii="Arial" w:hAnsi="Arial" w:cs="Arial"/>
          <w:b/>
          <w:u w:val="single"/>
        </w:rPr>
      </w:pPr>
    </w:p>
    <w:p w14:paraId="21301605" w14:textId="4CC97351" w:rsidR="00291904" w:rsidRPr="00762659" w:rsidRDefault="00291904" w:rsidP="00762659">
      <w:pPr>
        <w:spacing w:line="360" w:lineRule="auto"/>
        <w:jc w:val="both"/>
        <w:rPr>
          <w:rFonts w:ascii="Arial" w:hAnsi="Arial" w:cs="Arial"/>
          <w:b/>
          <w:u w:val="single"/>
        </w:rPr>
      </w:pPr>
    </w:p>
    <w:p w14:paraId="6759B86D" w14:textId="78050ACE" w:rsidR="00291904" w:rsidRPr="00762659" w:rsidRDefault="00291904" w:rsidP="00762659">
      <w:pPr>
        <w:spacing w:line="360" w:lineRule="auto"/>
        <w:jc w:val="both"/>
        <w:rPr>
          <w:rFonts w:ascii="Arial" w:hAnsi="Arial" w:cs="Arial"/>
          <w:b/>
          <w:u w:val="single"/>
        </w:rPr>
      </w:pPr>
    </w:p>
    <w:p w14:paraId="747C7F89" w14:textId="6735B0F7" w:rsidR="00291904" w:rsidRPr="00762659" w:rsidRDefault="00291904" w:rsidP="00762659">
      <w:pPr>
        <w:spacing w:line="360" w:lineRule="auto"/>
        <w:jc w:val="both"/>
        <w:rPr>
          <w:rFonts w:ascii="Arial" w:hAnsi="Arial" w:cs="Arial"/>
          <w:b/>
          <w:u w:val="single"/>
        </w:rPr>
      </w:pPr>
    </w:p>
    <w:p w14:paraId="11D2D9DC" w14:textId="60FC9680" w:rsidR="00291904" w:rsidRPr="00762659" w:rsidRDefault="00291904" w:rsidP="00762659">
      <w:pPr>
        <w:spacing w:line="360" w:lineRule="auto"/>
        <w:jc w:val="both"/>
        <w:rPr>
          <w:rFonts w:ascii="Arial" w:hAnsi="Arial" w:cs="Arial"/>
          <w:b/>
          <w:u w:val="single"/>
        </w:rPr>
      </w:pPr>
    </w:p>
    <w:p w14:paraId="55269493" w14:textId="441EB0B5" w:rsidR="00291904" w:rsidRPr="00762659" w:rsidRDefault="00291904" w:rsidP="00762659">
      <w:pPr>
        <w:spacing w:line="360" w:lineRule="auto"/>
        <w:jc w:val="both"/>
        <w:rPr>
          <w:rFonts w:ascii="Arial" w:hAnsi="Arial" w:cs="Arial"/>
          <w:b/>
          <w:u w:val="single"/>
        </w:rPr>
      </w:pPr>
    </w:p>
    <w:p w14:paraId="686DD968" w14:textId="593A59D3" w:rsidR="00291904" w:rsidRPr="00762659" w:rsidRDefault="00291904" w:rsidP="00762659">
      <w:pPr>
        <w:spacing w:line="360" w:lineRule="auto"/>
        <w:jc w:val="both"/>
        <w:rPr>
          <w:rFonts w:ascii="Arial" w:hAnsi="Arial" w:cs="Arial"/>
          <w:b/>
          <w:u w:val="single"/>
        </w:rPr>
      </w:pPr>
    </w:p>
    <w:p w14:paraId="2E94D4D6" w14:textId="1EB5DFC6" w:rsidR="00291904" w:rsidRPr="00762659" w:rsidRDefault="00291904" w:rsidP="00762659">
      <w:pPr>
        <w:spacing w:line="360" w:lineRule="auto"/>
        <w:jc w:val="both"/>
        <w:rPr>
          <w:rFonts w:ascii="Arial" w:hAnsi="Arial" w:cs="Arial"/>
          <w:b/>
          <w:u w:val="single"/>
        </w:rPr>
      </w:pPr>
    </w:p>
    <w:p w14:paraId="42567417" w14:textId="09B062F0" w:rsidR="00291904" w:rsidRPr="00762659" w:rsidRDefault="00291904" w:rsidP="00762659">
      <w:pPr>
        <w:spacing w:line="360" w:lineRule="auto"/>
        <w:jc w:val="both"/>
        <w:rPr>
          <w:rFonts w:ascii="Arial" w:hAnsi="Arial" w:cs="Arial"/>
          <w:b/>
          <w:u w:val="single"/>
        </w:rPr>
      </w:pPr>
    </w:p>
    <w:p w14:paraId="4ED036BA" w14:textId="24D0577C" w:rsidR="00291904" w:rsidRPr="00762659" w:rsidRDefault="00291904" w:rsidP="00762659">
      <w:pPr>
        <w:spacing w:line="360" w:lineRule="auto"/>
        <w:jc w:val="both"/>
        <w:rPr>
          <w:rFonts w:ascii="Arial" w:hAnsi="Arial" w:cs="Arial"/>
          <w:b/>
          <w:u w:val="single"/>
        </w:rPr>
      </w:pPr>
    </w:p>
    <w:p w14:paraId="67B908AF" w14:textId="408F1D35" w:rsidR="00291904" w:rsidRPr="00762659" w:rsidRDefault="00291904" w:rsidP="00762659">
      <w:pPr>
        <w:spacing w:line="360" w:lineRule="auto"/>
        <w:jc w:val="both"/>
        <w:rPr>
          <w:rFonts w:ascii="Arial" w:hAnsi="Arial" w:cs="Arial"/>
          <w:b/>
          <w:u w:val="single"/>
        </w:rPr>
      </w:pPr>
    </w:p>
    <w:p w14:paraId="4D6048DA" w14:textId="01D7C1CB" w:rsidR="00291904" w:rsidRPr="00762659" w:rsidRDefault="00291904" w:rsidP="00762659">
      <w:pPr>
        <w:spacing w:line="360" w:lineRule="auto"/>
        <w:jc w:val="both"/>
        <w:rPr>
          <w:rFonts w:ascii="Arial" w:hAnsi="Arial" w:cs="Arial"/>
          <w:b/>
          <w:u w:val="single"/>
        </w:rPr>
      </w:pPr>
    </w:p>
    <w:p w14:paraId="4D32401E" w14:textId="1BD2A1A9" w:rsidR="00291904" w:rsidRDefault="00291904" w:rsidP="00AB47C5">
      <w:pPr>
        <w:jc w:val="both"/>
        <w:rPr>
          <w:rFonts w:ascii="Arial" w:hAnsi="Arial" w:cs="Arial"/>
          <w:b/>
          <w:u w:val="single"/>
        </w:rPr>
      </w:pPr>
    </w:p>
    <w:p w14:paraId="7A9083F1" w14:textId="1522B38F" w:rsidR="00291904" w:rsidRDefault="00291904" w:rsidP="00AB47C5">
      <w:pPr>
        <w:jc w:val="both"/>
        <w:rPr>
          <w:rFonts w:ascii="Arial" w:hAnsi="Arial" w:cs="Arial"/>
          <w:b/>
          <w:u w:val="single"/>
        </w:rPr>
      </w:pPr>
    </w:p>
    <w:p w14:paraId="6F4F23ED" w14:textId="4A223707" w:rsidR="00291904" w:rsidRDefault="00291904" w:rsidP="00AB47C5">
      <w:pPr>
        <w:jc w:val="both"/>
        <w:rPr>
          <w:rFonts w:ascii="Arial" w:hAnsi="Arial" w:cs="Arial"/>
          <w:b/>
          <w:u w:val="single"/>
        </w:rPr>
      </w:pPr>
    </w:p>
    <w:p w14:paraId="1DA5F22B" w14:textId="0248214F" w:rsidR="00291904" w:rsidRDefault="00291904" w:rsidP="00AB47C5">
      <w:pPr>
        <w:jc w:val="both"/>
        <w:rPr>
          <w:rFonts w:ascii="Arial" w:hAnsi="Arial" w:cs="Arial"/>
          <w:b/>
          <w:u w:val="single"/>
        </w:rPr>
      </w:pPr>
    </w:p>
    <w:p w14:paraId="24328454" w14:textId="410B5FF0" w:rsidR="00291904" w:rsidRDefault="00291904" w:rsidP="00AB47C5">
      <w:pPr>
        <w:jc w:val="both"/>
        <w:rPr>
          <w:rFonts w:ascii="Arial" w:hAnsi="Arial" w:cs="Arial"/>
          <w:b/>
          <w:u w:val="single"/>
        </w:rPr>
      </w:pPr>
    </w:p>
    <w:p w14:paraId="6C6C475C" w14:textId="10FA9813" w:rsidR="00291904" w:rsidRDefault="00291904" w:rsidP="00AB47C5">
      <w:pPr>
        <w:jc w:val="both"/>
        <w:rPr>
          <w:rFonts w:ascii="Arial" w:hAnsi="Arial" w:cs="Arial"/>
          <w:b/>
          <w:u w:val="single"/>
        </w:rPr>
      </w:pPr>
    </w:p>
    <w:p w14:paraId="78A8C9EB" w14:textId="7E574556" w:rsidR="00291904" w:rsidRDefault="00291904" w:rsidP="00AB47C5">
      <w:pPr>
        <w:jc w:val="both"/>
        <w:rPr>
          <w:rFonts w:ascii="Arial" w:hAnsi="Arial" w:cs="Arial"/>
          <w:b/>
          <w:u w:val="single"/>
        </w:rPr>
      </w:pPr>
    </w:p>
    <w:p w14:paraId="039E1FC4" w14:textId="3636479E" w:rsidR="00AB47C5" w:rsidRDefault="00AB47C5" w:rsidP="00300FD1">
      <w:pPr>
        <w:spacing w:line="360" w:lineRule="auto"/>
        <w:jc w:val="both"/>
        <w:rPr>
          <w:rFonts w:ascii="Arial" w:hAnsi="Arial" w:cs="Arial"/>
          <w:b/>
          <w:u w:val="single"/>
        </w:rPr>
      </w:pPr>
      <w:r w:rsidRPr="003E549C">
        <w:rPr>
          <w:rFonts w:ascii="Arial" w:hAnsi="Arial" w:cs="Arial"/>
          <w:b/>
          <w:u w:val="single"/>
        </w:rPr>
        <w:t>Reference List</w:t>
      </w:r>
    </w:p>
    <w:p w14:paraId="4FDFD209" w14:textId="77777777" w:rsidR="00300FD1" w:rsidRPr="003E549C" w:rsidRDefault="00300FD1" w:rsidP="00300FD1">
      <w:pPr>
        <w:spacing w:line="360" w:lineRule="auto"/>
        <w:jc w:val="both"/>
        <w:rPr>
          <w:rFonts w:ascii="Arial" w:hAnsi="Arial" w:cs="Arial"/>
          <w:b/>
          <w:u w:val="single"/>
        </w:rPr>
      </w:pPr>
    </w:p>
    <w:p w14:paraId="5E7DFC16" w14:textId="0FBE8D6B" w:rsidR="009B4071" w:rsidRDefault="009B4071" w:rsidP="00300FD1">
      <w:pPr>
        <w:spacing w:line="360" w:lineRule="auto"/>
        <w:jc w:val="both"/>
        <w:rPr>
          <w:rFonts w:ascii="Arial" w:hAnsi="Arial" w:cs="Arial"/>
        </w:rPr>
      </w:pPr>
      <w:r>
        <w:rPr>
          <w:rFonts w:ascii="Arial" w:hAnsi="Arial" w:cs="Arial"/>
        </w:rPr>
        <w:t xml:space="preserve">Brown, F. (2014) </w:t>
      </w:r>
      <w:r>
        <w:rPr>
          <w:rFonts w:ascii="Arial" w:hAnsi="Arial" w:cs="Arial"/>
          <w:i/>
        </w:rPr>
        <w:t>Play and Play work: 101 Stories of Children Playing</w:t>
      </w:r>
      <w:r>
        <w:rPr>
          <w:rFonts w:ascii="Arial" w:hAnsi="Arial" w:cs="Arial"/>
        </w:rPr>
        <w:t>. Berkshire</w:t>
      </w:r>
      <w:r w:rsidR="00761CDF">
        <w:rPr>
          <w:rFonts w:ascii="Arial" w:hAnsi="Arial" w:cs="Arial"/>
        </w:rPr>
        <w:t>: Open University Press.</w:t>
      </w:r>
    </w:p>
    <w:p w14:paraId="3BDB463A" w14:textId="6621E3B4" w:rsidR="004E13C3" w:rsidRDefault="004E13C3" w:rsidP="00300FD1">
      <w:pPr>
        <w:spacing w:line="360" w:lineRule="auto"/>
        <w:jc w:val="both"/>
        <w:rPr>
          <w:rFonts w:ascii="Arial" w:hAnsi="Arial" w:cs="Arial"/>
        </w:rPr>
      </w:pPr>
    </w:p>
    <w:p w14:paraId="7644F1C1" w14:textId="19972ADB" w:rsidR="004E13C3" w:rsidRPr="004E13C3" w:rsidRDefault="004E13C3" w:rsidP="00300FD1">
      <w:pPr>
        <w:overflowPunct w:val="0"/>
        <w:autoSpaceDE w:val="0"/>
        <w:autoSpaceDN w:val="0"/>
        <w:adjustRightInd w:val="0"/>
        <w:spacing w:line="360" w:lineRule="auto"/>
        <w:jc w:val="both"/>
        <w:textAlignment w:val="baseline"/>
        <w:rPr>
          <w:rFonts w:ascii="Arial" w:hAnsi="Arial" w:cs="Arial"/>
        </w:rPr>
      </w:pPr>
      <w:r w:rsidRPr="004E13C3">
        <w:rPr>
          <w:rFonts w:ascii="Arial" w:hAnsi="Arial" w:cs="Arial"/>
        </w:rPr>
        <w:t xml:space="preserve">Bruce, T. (2012) </w:t>
      </w:r>
      <w:r w:rsidRPr="004E13C3">
        <w:rPr>
          <w:rFonts w:ascii="Arial" w:hAnsi="Arial" w:cs="Arial"/>
          <w:i/>
        </w:rPr>
        <w:t>Learning Through Play</w:t>
      </w:r>
      <w:r w:rsidR="00761CDF">
        <w:rPr>
          <w:rFonts w:ascii="Arial" w:hAnsi="Arial" w:cs="Arial"/>
        </w:rPr>
        <w:t xml:space="preserve">. </w:t>
      </w:r>
      <w:r w:rsidRPr="004E13C3">
        <w:rPr>
          <w:rFonts w:ascii="Arial" w:hAnsi="Arial" w:cs="Arial"/>
        </w:rPr>
        <w:t>2</w:t>
      </w:r>
      <w:r w:rsidRPr="004E13C3">
        <w:rPr>
          <w:rFonts w:ascii="Arial" w:hAnsi="Arial" w:cs="Arial"/>
          <w:vertAlign w:val="superscript"/>
        </w:rPr>
        <w:t>nd</w:t>
      </w:r>
      <w:r w:rsidRPr="004E13C3">
        <w:rPr>
          <w:rFonts w:ascii="Arial" w:hAnsi="Arial" w:cs="Arial"/>
        </w:rPr>
        <w:t xml:space="preserve"> Ed. London: Hodder.</w:t>
      </w:r>
    </w:p>
    <w:p w14:paraId="3D2958EB" w14:textId="77777777" w:rsidR="004E13C3" w:rsidRDefault="004E13C3" w:rsidP="00300FD1">
      <w:pPr>
        <w:spacing w:line="360" w:lineRule="auto"/>
        <w:jc w:val="both"/>
        <w:rPr>
          <w:rFonts w:ascii="Arial" w:hAnsi="Arial" w:cs="Arial"/>
        </w:rPr>
      </w:pPr>
    </w:p>
    <w:p w14:paraId="4385552D" w14:textId="45425CD2" w:rsidR="00D66D1A" w:rsidRDefault="00D66D1A" w:rsidP="00300FD1">
      <w:pPr>
        <w:spacing w:line="360" w:lineRule="auto"/>
        <w:jc w:val="both"/>
        <w:rPr>
          <w:rFonts w:ascii="Arial" w:hAnsi="Arial" w:cs="Arial"/>
        </w:rPr>
      </w:pPr>
      <w:proofErr w:type="spellStart"/>
      <w:r>
        <w:rPr>
          <w:rFonts w:ascii="Arial" w:hAnsi="Arial" w:cs="Arial"/>
        </w:rPr>
        <w:t>Cremin</w:t>
      </w:r>
      <w:proofErr w:type="spellEnd"/>
      <w:r>
        <w:rPr>
          <w:rFonts w:ascii="Arial" w:hAnsi="Arial" w:cs="Arial"/>
        </w:rPr>
        <w:t xml:space="preserve"> et al. (2014) ‘Creative Little Scientists: exploring pedagogical synergies between inquiry-based and creative approaches in Early Years science’, </w:t>
      </w:r>
      <w:r w:rsidR="00507BFE">
        <w:rPr>
          <w:rFonts w:ascii="Arial" w:hAnsi="Arial" w:cs="Arial"/>
          <w:i/>
        </w:rPr>
        <w:t>International Journal of Primary, Elementary and Early Years Education</w:t>
      </w:r>
      <w:r w:rsidR="00761CDF">
        <w:rPr>
          <w:rFonts w:ascii="Arial" w:hAnsi="Arial" w:cs="Arial"/>
          <w:i/>
        </w:rPr>
        <w:t>,</w:t>
      </w:r>
      <w:r w:rsidR="00507BFE">
        <w:rPr>
          <w:rFonts w:ascii="Arial" w:hAnsi="Arial" w:cs="Arial"/>
          <w:i/>
        </w:rPr>
        <w:t xml:space="preserve"> </w:t>
      </w:r>
      <w:r w:rsidR="00507BFE">
        <w:rPr>
          <w:rFonts w:ascii="Arial" w:hAnsi="Arial" w:cs="Arial"/>
        </w:rPr>
        <w:t>43</w:t>
      </w:r>
      <w:r w:rsidR="00761CDF">
        <w:rPr>
          <w:rFonts w:ascii="Arial" w:hAnsi="Arial" w:cs="Arial"/>
        </w:rPr>
        <w:t>(</w:t>
      </w:r>
      <w:r w:rsidR="00507BFE">
        <w:rPr>
          <w:rFonts w:ascii="Arial" w:hAnsi="Arial" w:cs="Arial"/>
        </w:rPr>
        <w:t>4</w:t>
      </w:r>
      <w:r w:rsidR="00761CDF">
        <w:rPr>
          <w:rFonts w:ascii="Arial" w:hAnsi="Arial" w:cs="Arial"/>
        </w:rPr>
        <w:t>)</w:t>
      </w:r>
      <w:r w:rsidR="00507BFE">
        <w:rPr>
          <w:rFonts w:ascii="Arial" w:hAnsi="Arial" w:cs="Arial"/>
        </w:rPr>
        <w:t xml:space="preserve">. Available at: </w:t>
      </w:r>
      <w:hyperlink r:id="rId10" w:history="1">
        <w:r w:rsidR="00507BFE" w:rsidRPr="006353BB">
          <w:rPr>
            <w:rStyle w:val="Hyperlink"/>
            <w:rFonts w:ascii="Arial" w:hAnsi="Arial" w:cs="Arial"/>
          </w:rPr>
          <w:t>https://www-tandfonline-com.ezproxy.uwtsd.ac.uk/doi/abs/10.1080/03004279.2015.1020655</w:t>
        </w:r>
      </w:hyperlink>
      <w:r w:rsidR="00507BFE">
        <w:rPr>
          <w:rFonts w:ascii="Arial" w:hAnsi="Arial" w:cs="Arial"/>
        </w:rPr>
        <w:t xml:space="preserve"> (Accessed: 15</w:t>
      </w:r>
      <w:r w:rsidR="00507BFE" w:rsidRPr="00507BFE">
        <w:rPr>
          <w:rFonts w:ascii="Arial" w:hAnsi="Arial" w:cs="Arial"/>
          <w:vertAlign w:val="superscript"/>
        </w:rPr>
        <w:t>th</w:t>
      </w:r>
      <w:r w:rsidR="00507BFE">
        <w:rPr>
          <w:rFonts w:ascii="Arial" w:hAnsi="Arial" w:cs="Arial"/>
        </w:rPr>
        <w:t xml:space="preserve"> January 2019). </w:t>
      </w:r>
    </w:p>
    <w:p w14:paraId="39FCDB6D" w14:textId="347AB54C" w:rsidR="009730D3" w:rsidRDefault="009730D3" w:rsidP="00300FD1">
      <w:pPr>
        <w:spacing w:line="360" w:lineRule="auto"/>
        <w:jc w:val="both"/>
        <w:rPr>
          <w:rFonts w:ascii="Arial" w:hAnsi="Arial" w:cs="Arial"/>
        </w:rPr>
      </w:pPr>
    </w:p>
    <w:p w14:paraId="60CE4C26" w14:textId="77777777" w:rsidR="009730D3" w:rsidRPr="009730D3" w:rsidRDefault="009730D3" w:rsidP="00300FD1">
      <w:pPr>
        <w:overflowPunct w:val="0"/>
        <w:autoSpaceDE w:val="0"/>
        <w:autoSpaceDN w:val="0"/>
        <w:adjustRightInd w:val="0"/>
        <w:spacing w:line="360" w:lineRule="auto"/>
        <w:jc w:val="both"/>
        <w:textAlignment w:val="baseline"/>
        <w:rPr>
          <w:rFonts w:ascii="Arial" w:hAnsi="Arial" w:cs="Arial"/>
        </w:rPr>
      </w:pPr>
      <w:r w:rsidRPr="009730D3">
        <w:rPr>
          <w:rFonts w:ascii="Arial" w:hAnsi="Arial" w:cs="Arial"/>
        </w:rPr>
        <w:t xml:space="preserve">Donaldson, G. (2015) </w:t>
      </w:r>
      <w:r w:rsidRPr="009730D3">
        <w:rPr>
          <w:rFonts w:ascii="Arial" w:hAnsi="Arial" w:cs="Arial"/>
          <w:i/>
        </w:rPr>
        <w:t xml:space="preserve">Successful Futures: Independent Review of Curriculum and Assessment Arrangements in Wales. </w:t>
      </w:r>
      <w:r w:rsidRPr="00761CDF">
        <w:rPr>
          <w:rFonts w:ascii="Arial" w:hAnsi="Arial" w:cs="Arial"/>
        </w:rPr>
        <w:t>Cardiff: Welsh Government.</w:t>
      </w:r>
    </w:p>
    <w:p w14:paraId="6289F023" w14:textId="77777777" w:rsidR="009730D3" w:rsidRDefault="009730D3" w:rsidP="00300FD1">
      <w:pPr>
        <w:spacing w:line="360" w:lineRule="auto"/>
        <w:jc w:val="both"/>
        <w:rPr>
          <w:rFonts w:ascii="Arial" w:hAnsi="Arial" w:cs="Arial"/>
        </w:rPr>
      </w:pPr>
    </w:p>
    <w:p w14:paraId="33007979" w14:textId="661979BE" w:rsidR="00507BFE" w:rsidRDefault="00507BFE" w:rsidP="00300FD1">
      <w:pPr>
        <w:spacing w:line="360" w:lineRule="auto"/>
        <w:jc w:val="both"/>
        <w:rPr>
          <w:rFonts w:ascii="Arial" w:hAnsi="Arial" w:cs="Arial"/>
        </w:rPr>
      </w:pPr>
      <w:r>
        <w:rPr>
          <w:rFonts w:ascii="Arial" w:hAnsi="Arial" w:cs="Arial"/>
        </w:rPr>
        <w:t xml:space="preserve">Duncan, J. and Lockwood, M. (2009) </w:t>
      </w:r>
      <w:r>
        <w:rPr>
          <w:rFonts w:ascii="Arial" w:hAnsi="Arial" w:cs="Arial"/>
          <w:i/>
        </w:rPr>
        <w:t xml:space="preserve">Learning Through Play: A work-based approach for the Early Years professional. </w:t>
      </w:r>
      <w:r>
        <w:rPr>
          <w:rFonts w:ascii="Arial" w:hAnsi="Arial" w:cs="Arial"/>
        </w:rPr>
        <w:t>London</w:t>
      </w:r>
      <w:r w:rsidR="00761CDF">
        <w:rPr>
          <w:rFonts w:ascii="Arial" w:hAnsi="Arial" w:cs="Arial"/>
        </w:rPr>
        <w:t>: Continuum.</w:t>
      </w:r>
    </w:p>
    <w:p w14:paraId="44B8FE5C" w14:textId="77777777" w:rsidR="00031DA8" w:rsidRPr="00507BFE" w:rsidRDefault="00031DA8" w:rsidP="00300FD1">
      <w:pPr>
        <w:spacing w:line="360" w:lineRule="auto"/>
        <w:jc w:val="both"/>
        <w:rPr>
          <w:rFonts w:ascii="Arial" w:hAnsi="Arial" w:cs="Arial"/>
        </w:rPr>
      </w:pPr>
    </w:p>
    <w:p w14:paraId="786DFD6A" w14:textId="4C9C5C3A" w:rsidR="001E06CD" w:rsidRDefault="001E06CD" w:rsidP="00300FD1">
      <w:pPr>
        <w:spacing w:line="360" w:lineRule="auto"/>
        <w:jc w:val="both"/>
        <w:rPr>
          <w:rFonts w:ascii="Arial" w:hAnsi="Arial" w:cs="Arial"/>
        </w:rPr>
      </w:pPr>
      <w:proofErr w:type="spellStart"/>
      <w:r>
        <w:rPr>
          <w:rFonts w:ascii="Arial" w:hAnsi="Arial" w:cs="Arial"/>
        </w:rPr>
        <w:t>Einarsdóttir</w:t>
      </w:r>
      <w:proofErr w:type="spellEnd"/>
      <w:r>
        <w:rPr>
          <w:rFonts w:ascii="Arial" w:hAnsi="Arial" w:cs="Arial"/>
        </w:rPr>
        <w:t xml:space="preserve">, J. (2007) </w:t>
      </w:r>
      <w:r w:rsidR="00CC7B32">
        <w:rPr>
          <w:rFonts w:ascii="Arial" w:hAnsi="Arial" w:cs="Arial"/>
        </w:rPr>
        <w:t xml:space="preserve">‘The role of adults in children’s dramatic play in Icelandic preschools’, </w:t>
      </w:r>
      <w:r w:rsidR="00CC7B32">
        <w:rPr>
          <w:rFonts w:ascii="Arial" w:hAnsi="Arial" w:cs="Arial"/>
          <w:i/>
        </w:rPr>
        <w:t>European Early Childhood Education Research Journal</w:t>
      </w:r>
      <w:r w:rsidR="00761CDF">
        <w:rPr>
          <w:rFonts w:ascii="Arial" w:hAnsi="Arial" w:cs="Arial"/>
          <w:i/>
        </w:rPr>
        <w:t xml:space="preserve">, </w:t>
      </w:r>
      <w:r w:rsidR="00CC7B32">
        <w:rPr>
          <w:rFonts w:ascii="Arial" w:hAnsi="Arial" w:cs="Arial"/>
          <w:i/>
        </w:rPr>
        <w:t xml:space="preserve"> </w:t>
      </w:r>
      <w:r w:rsidR="00CC7B32">
        <w:rPr>
          <w:rFonts w:ascii="Arial" w:hAnsi="Arial" w:cs="Arial"/>
        </w:rPr>
        <w:t>6</w:t>
      </w:r>
      <w:r w:rsidR="00761CDF">
        <w:rPr>
          <w:rFonts w:ascii="Arial" w:hAnsi="Arial" w:cs="Arial"/>
        </w:rPr>
        <w:t>(</w:t>
      </w:r>
      <w:r w:rsidR="00CC7B32">
        <w:rPr>
          <w:rFonts w:ascii="Arial" w:hAnsi="Arial" w:cs="Arial"/>
        </w:rPr>
        <w:t>2</w:t>
      </w:r>
      <w:r w:rsidR="00761CDF">
        <w:rPr>
          <w:rFonts w:ascii="Arial" w:hAnsi="Arial" w:cs="Arial"/>
        </w:rPr>
        <w:t>)</w:t>
      </w:r>
      <w:r w:rsidR="00CC7B32">
        <w:rPr>
          <w:rFonts w:ascii="Arial" w:hAnsi="Arial" w:cs="Arial"/>
        </w:rPr>
        <w:t xml:space="preserve">. Available at: </w:t>
      </w:r>
      <w:hyperlink r:id="rId11" w:history="1">
        <w:r w:rsidR="00CC7B32" w:rsidRPr="00DF7D08">
          <w:rPr>
            <w:rStyle w:val="Hyperlink"/>
            <w:rFonts w:ascii="Arial" w:hAnsi="Arial" w:cs="Arial"/>
          </w:rPr>
          <w:t>https://www.tandfonline.com/doi/abs/10.1080/13502939885208261</w:t>
        </w:r>
      </w:hyperlink>
      <w:r w:rsidR="00CC7B32">
        <w:rPr>
          <w:rFonts w:ascii="Arial" w:hAnsi="Arial" w:cs="Arial"/>
        </w:rPr>
        <w:t xml:space="preserve"> (Accessed: 7</w:t>
      </w:r>
      <w:r w:rsidR="00CC7B32" w:rsidRPr="00CC7B32">
        <w:rPr>
          <w:rFonts w:ascii="Arial" w:hAnsi="Arial" w:cs="Arial"/>
          <w:vertAlign w:val="superscript"/>
        </w:rPr>
        <w:t>th</w:t>
      </w:r>
      <w:r w:rsidR="00CC7B32">
        <w:rPr>
          <w:rFonts w:ascii="Arial" w:hAnsi="Arial" w:cs="Arial"/>
        </w:rPr>
        <w:t xml:space="preserve"> January 2019). </w:t>
      </w:r>
    </w:p>
    <w:p w14:paraId="576AC34F" w14:textId="35D3970D" w:rsidR="002D5851" w:rsidRDefault="002D5851" w:rsidP="00300FD1">
      <w:pPr>
        <w:spacing w:line="360" w:lineRule="auto"/>
        <w:jc w:val="both"/>
        <w:rPr>
          <w:rFonts w:ascii="Arial" w:hAnsi="Arial" w:cs="Arial"/>
        </w:rPr>
      </w:pPr>
    </w:p>
    <w:p w14:paraId="1156900A" w14:textId="02113A58" w:rsidR="002D5851" w:rsidRPr="002D5851" w:rsidRDefault="002D5851" w:rsidP="00300FD1">
      <w:pPr>
        <w:spacing w:line="360" w:lineRule="auto"/>
        <w:jc w:val="both"/>
        <w:rPr>
          <w:rFonts w:ascii="Arial" w:hAnsi="Arial" w:cs="Arial"/>
        </w:rPr>
      </w:pPr>
      <w:r>
        <w:rPr>
          <w:rFonts w:ascii="Arial" w:hAnsi="Arial" w:cs="Arial"/>
        </w:rPr>
        <w:t xml:space="preserve">Estyn (2017) ‘Risk Management policy and guidelines’, </w:t>
      </w:r>
      <w:r>
        <w:rPr>
          <w:rFonts w:ascii="Arial" w:hAnsi="Arial" w:cs="Arial"/>
          <w:i/>
        </w:rPr>
        <w:t xml:space="preserve">Estyn. </w:t>
      </w:r>
      <w:r>
        <w:rPr>
          <w:rFonts w:ascii="Arial" w:hAnsi="Arial" w:cs="Arial"/>
        </w:rPr>
        <w:t xml:space="preserve">Available at: </w:t>
      </w:r>
      <w:hyperlink r:id="rId12" w:history="1">
        <w:r w:rsidRPr="006353BB">
          <w:rPr>
            <w:rStyle w:val="Hyperlink"/>
            <w:rFonts w:ascii="Arial" w:hAnsi="Arial" w:cs="Arial"/>
          </w:rPr>
          <w:t>https://www.estyn.gov.wales/sites/default/files/documents/Risk%20Management%20Policy_0.pdf</w:t>
        </w:r>
      </w:hyperlink>
      <w:r>
        <w:rPr>
          <w:rFonts w:ascii="Arial" w:hAnsi="Arial" w:cs="Arial"/>
        </w:rPr>
        <w:t xml:space="preserve"> (Accessed: 15</w:t>
      </w:r>
      <w:r w:rsidRPr="002D5851">
        <w:rPr>
          <w:rFonts w:ascii="Arial" w:hAnsi="Arial" w:cs="Arial"/>
          <w:vertAlign w:val="superscript"/>
        </w:rPr>
        <w:t>th</w:t>
      </w:r>
      <w:r>
        <w:rPr>
          <w:rFonts w:ascii="Arial" w:hAnsi="Arial" w:cs="Arial"/>
        </w:rPr>
        <w:t xml:space="preserve"> January 2019). </w:t>
      </w:r>
    </w:p>
    <w:p w14:paraId="701ADF45" w14:textId="77777777" w:rsidR="00031DA8" w:rsidRDefault="00031DA8" w:rsidP="00300FD1">
      <w:pPr>
        <w:spacing w:line="360" w:lineRule="auto"/>
        <w:jc w:val="both"/>
        <w:rPr>
          <w:rFonts w:ascii="Arial" w:hAnsi="Arial" w:cs="Arial"/>
        </w:rPr>
      </w:pPr>
    </w:p>
    <w:p w14:paraId="4829C9DA" w14:textId="67F42B44" w:rsidR="00957492" w:rsidRDefault="00D66D1A" w:rsidP="00300FD1">
      <w:pPr>
        <w:spacing w:line="360" w:lineRule="auto"/>
        <w:jc w:val="both"/>
        <w:rPr>
          <w:rFonts w:ascii="Arial" w:hAnsi="Arial" w:cs="Arial"/>
        </w:rPr>
      </w:pPr>
      <w:r>
        <w:rPr>
          <w:rFonts w:ascii="Arial" w:hAnsi="Arial" w:cs="Arial"/>
        </w:rPr>
        <w:t xml:space="preserve">Flannigan, C. and </w:t>
      </w:r>
      <w:proofErr w:type="spellStart"/>
      <w:r>
        <w:rPr>
          <w:rFonts w:ascii="Arial" w:hAnsi="Arial" w:cs="Arial"/>
        </w:rPr>
        <w:t>Dietze</w:t>
      </w:r>
      <w:proofErr w:type="spellEnd"/>
      <w:r>
        <w:rPr>
          <w:rFonts w:ascii="Arial" w:hAnsi="Arial" w:cs="Arial"/>
        </w:rPr>
        <w:t xml:space="preserve">, B. (2013) ‘Children, Outdoor Play, and Loose Parts’, </w:t>
      </w:r>
      <w:r>
        <w:rPr>
          <w:rFonts w:ascii="Arial" w:hAnsi="Arial" w:cs="Arial"/>
          <w:i/>
        </w:rPr>
        <w:t>Journal of Childhood Studies</w:t>
      </w:r>
      <w:r w:rsidR="00761CDF">
        <w:rPr>
          <w:rFonts w:ascii="Arial" w:hAnsi="Arial" w:cs="Arial"/>
          <w:i/>
        </w:rPr>
        <w:t>,</w:t>
      </w:r>
      <w:r>
        <w:rPr>
          <w:rFonts w:ascii="Arial" w:hAnsi="Arial" w:cs="Arial"/>
        </w:rPr>
        <w:t xml:space="preserve"> 42</w:t>
      </w:r>
      <w:r w:rsidR="00761CDF">
        <w:rPr>
          <w:rFonts w:ascii="Arial" w:hAnsi="Arial" w:cs="Arial"/>
        </w:rPr>
        <w:t>(</w:t>
      </w:r>
      <w:r>
        <w:rPr>
          <w:rFonts w:ascii="Arial" w:hAnsi="Arial" w:cs="Arial"/>
        </w:rPr>
        <w:t>4</w:t>
      </w:r>
      <w:r w:rsidR="00761CDF">
        <w:rPr>
          <w:rFonts w:ascii="Arial" w:hAnsi="Arial" w:cs="Arial"/>
        </w:rPr>
        <w:t>)</w:t>
      </w:r>
      <w:r>
        <w:rPr>
          <w:rFonts w:ascii="Arial" w:hAnsi="Arial" w:cs="Arial"/>
        </w:rPr>
        <w:t xml:space="preserve">. Available at: </w:t>
      </w:r>
      <w:hyperlink r:id="rId13" w:history="1">
        <w:r w:rsidRPr="006353BB">
          <w:rPr>
            <w:rStyle w:val="Hyperlink"/>
            <w:rFonts w:ascii="Arial" w:hAnsi="Arial" w:cs="Arial"/>
          </w:rPr>
          <w:t>https://search-proquest-</w:t>
        </w:r>
        <w:r w:rsidRPr="006353BB">
          <w:rPr>
            <w:rStyle w:val="Hyperlink"/>
            <w:rFonts w:ascii="Arial" w:hAnsi="Arial" w:cs="Arial"/>
          </w:rPr>
          <w:lastRenderedPageBreak/>
          <w:t>com.ezproxy.uwtsd.ac.uk/docview/2018264242?accountid=130472&amp;rfr_id=info%3Axri%2Fsid%3Aprimo</w:t>
        </w:r>
      </w:hyperlink>
      <w:r>
        <w:rPr>
          <w:rFonts w:ascii="Arial" w:hAnsi="Arial" w:cs="Arial"/>
        </w:rPr>
        <w:t xml:space="preserve"> (Accessed: 15</w:t>
      </w:r>
      <w:r w:rsidRPr="00D66D1A">
        <w:rPr>
          <w:rFonts w:ascii="Arial" w:hAnsi="Arial" w:cs="Arial"/>
          <w:vertAlign w:val="superscript"/>
        </w:rPr>
        <w:t>th</w:t>
      </w:r>
      <w:r>
        <w:rPr>
          <w:rFonts w:ascii="Arial" w:hAnsi="Arial" w:cs="Arial"/>
        </w:rPr>
        <w:t xml:space="preserve"> January 2019).</w:t>
      </w:r>
    </w:p>
    <w:p w14:paraId="27D14005" w14:textId="2191BB29" w:rsidR="00EF204C" w:rsidRDefault="00EF204C" w:rsidP="00300FD1">
      <w:pPr>
        <w:spacing w:line="360" w:lineRule="auto"/>
        <w:jc w:val="both"/>
        <w:rPr>
          <w:rFonts w:ascii="Arial" w:hAnsi="Arial" w:cs="Arial"/>
        </w:rPr>
      </w:pPr>
    </w:p>
    <w:p w14:paraId="6EC5E856" w14:textId="597EE679" w:rsidR="00EF204C" w:rsidRPr="00EF204C" w:rsidRDefault="00EF204C" w:rsidP="00300FD1">
      <w:pPr>
        <w:spacing w:line="360" w:lineRule="auto"/>
        <w:jc w:val="both"/>
        <w:rPr>
          <w:rFonts w:ascii="Arial" w:hAnsi="Arial" w:cs="Arial"/>
        </w:rPr>
      </w:pPr>
      <w:r>
        <w:rPr>
          <w:rFonts w:ascii="Arial" w:hAnsi="Arial" w:cs="Arial"/>
        </w:rPr>
        <w:t xml:space="preserve">Forest School (2009) </w:t>
      </w:r>
      <w:r>
        <w:rPr>
          <w:rFonts w:ascii="Arial" w:hAnsi="Arial" w:cs="Arial"/>
          <w:i/>
        </w:rPr>
        <w:t xml:space="preserve">Forest school and its impact on young children. </w:t>
      </w:r>
      <w:r>
        <w:rPr>
          <w:rFonts w:ascii="Arial" w:hAnsi="Arial" w:cs="Arial"/>
        </w:rPr>
        <w:t xml:space="preserve">Available at: </w:t>
      </w:r>
      <w:hyperlink r:id="rId14" w:history="1">
        <w:r w:rsidRPr="00351504">
          <w:rPr>
            <w:rStyle w:val="Hyperlink"/>
            <w:rFonts w:ascii="Arial" w:hAnsi="Arial" w:cs="Arial"/>
          </w:rPr>
          <w:t>http://www.outdoorrecreationni.com/wp-content/uploads/2015/11/Forest-School-and-its-impacts-on-young-children_OBrien_Murray-2007.pdf</w:t>
        </w:r>
      </w:hyperlink>
      <w:r>
        <w:rPr>
          <w:rFonts w:ascii="Arial" w:hAnsi="Arial" w:cs="Arial"/>
        </w:rPr>
        <w:t xml:space="preserve"> (Accessed: 18</w:t>
      </w:r>
      <w:r w:rsidRPr="00EF204C">
        <w:rPr>
          <w:rFonts w:ascii="Arial" w:hAnsi="Arial" w:cs="Arial"/>
          <w:vertAlign w:val="superscript"/>
        </w:rPr>
        <w:t>th</w:t>
      </w:r>
      <w:r>
        <w:rPr>
          <w:rFonts w:ascii="Arial" w:hAnsi="Arial" w:cs="Arial"/>
        </w:rPr>
        <w:t xml:space="preserve"> January 2019).</w:t>
      </w:r>
    </w:p>
    <w:p w14:paraId="22867DCD" w14:textId="1C94D9F9" w:rsidR="001E0044" w:rsidRDefault="001E0044" w:rsidP="00300FD1">
      <w:pPr>
        <w:spacing w:line="360" w:lineRule="auto"/>
        <w:jc w:val="both"/>
        <w:rPr>
          <w:rFonts w:ascii="Arial" w:hAnsi="Arial" w:cs="Arial"/>
        </w:rPr>
      </w:pPr>
    </w:p>
    <w:p w14:paraId="157AD74A" w14:textId="5A78F48D" w:rsidR="001E0044" w:rsidRDefault="001E0044" w:rsidP="00300FD1">
      <w:pPr>
        <w:spacing w:line="360" w:lineRule="auto"/>
        <w:jc w:val="both"/>
        <w:rPr>
          <w:rFonts w:ascii="Arial" w:hAnsi="Arial" w:cs="Arial"/>
        </w:rPr>
      </w:pPr>
      <w:r>
        <w:rPr>
          <w:rFonts w:ascii="Arial" w:hAnsi="Arial" w:cs="Arial"/>
        </w:rPr>
        <w:t xml:space="preserve">Foundation Phase Framework (2018) ‘Curriculum for Wales’, </w:t>
      </w:r>
      <w:r>
        <w:rPr>
          <w:rFonts w:ascii="Arial" w:hAnsi="Arial" w:cs="Arial"/>
          <w:i/>
        </w:rPr>
        <w:t xml:space="preserve">Welsh Government. </w:t>
      </w:r>
      <w:r>
        <w:rPr>
          <w:rFonts w:ascii="Arial" w:hAnsi="Arial" w:cs="Arial"/>
        </w:rPr>
        <w:t xml:space="preserve">Available at: </w:t>
      </w:r>
      <w:hyperlink r:id="rId15" w:history="1">
        <w:r w:rsidRPr="004D2578">
          <w:rPr>
            <w:rStyle w:val="Hyperlink"/>
            <w:rFonts w:ascii="Arial" w:hAnsi="Arial" w:cs="Arial"/>
          </w:rPr>
          <w:t>https://beta.gov.wales/sites/default/files/publications/2018-02/foundation-phase-framework-revised-2015.pdf</w:t>
        </w:r>
      </w:hyperlink>
      <w:r>
        <w:rPr>
          <w:rFonts w:ascii="Arial" w:hAnsi="Arial" w:cs="Arial"/>
        </w:rPr>
        <w:t xml:space="preserve"> (Accessed: 18</w:t>
      </w:r>
      <w:r w:rsidRPr="001E0044">
        <w:rPr>
          <w:rFonts w:ascii="Arial" w:hAnsi="Arial" w:cs="Arial"/>
          <w:vertAlign w:val="superscript"/>
        </w:rPr>
        <w:t>th</w:t>
      </w:r>
      <w:r>
        <w:rPr>
          <w:rFonts w:ascii="Arial" w:hAnsi="Arial" w:cs="Arial"/>
        </w:rPr>
        <w:t xml:space="preserve"> January 2019). </w:t>
      </w:r>
    </w:p>
    <w:p w14:paraId="6D4AB28A" w14:textId="65B058DC" w:rsidR="00EF204C" w:rsidRDefault="00EF204C" w:rsidP="00300FD1">
      <w:pPr>
        <w:spacing w:line="360" w:lineRule="auto"/>
        <w:jc w:val="both"/>
        <w:rPr>
          <w:rFonts w:ascii="Arial" w:hAnsi="Arial" w:cs="Arial"/>
        </w:rPr>
      </w:pPr>
    </w:p>
    <w:p w14:paraId="394DCC29" w14:textId="62BFA3E8" w:rsidR="00EF204C" w:rsidRDefault="00EF204C" w:rsidP="00300FD1">
      <w:pPr>
        <w:spacing w:line="360" w:lineRule="auto"/>
        <w:jc w:val="both"/>
        <w:rPr>
          <w:rFonts w:ascii="Arial" w:hAnsi="Arial" w:cs="Arial"/>
        </w:rPr>
      </w:pPr>
      <w:r>
        <w:rPr>
          <w:rFonts w:ascii="Arial" w:hAnsi="Arial" w:cs="Arial"/>
        </w:rPr>
        <w:t xml:space="preserve">Foundation Phase Framework (2018) ‘Outdoor Learning Handbook’, </w:t>
      </w:r>
      <w:r>
        <w:rPr>
          <w:rFonts w:ascii="Arial" w:hAnsi="Arial" w:cs="Arial"/>
          <w:i/>
        </w:rPr>
        <w:t xml:space="preserve">Foundation Phase. </w:t>
      </w:r>
      <w:r>
        <w:rPr>
          <w:rFonts w:ascii="Arial" w:hAnsi="Arial" w:cs="Arial"/>
        </w:rPr>
        <w:t xml:space="preserve">Available at: </w:t>
      </w:r>
      <w:hyperlink r:id="rId16" w:history="1">
        <w:r w:rsidRPr="00351504">
          <w:rPr>
            <w:rStyle w:val="Hyperlink"/>
            <w:rFonts w:ascii="Arial" w:hAnsi="Arial" w:cs="Arial"/>
          </w:rPr>
          <w:t>http://learning.gov.wales/docs/learningwales/publications/140828-foundation-phase-outdoor-learning-handbook-en.pdf</w:t>
        </w:r>
      </w:hyperlink>
      <w:r>
        <w:rPr>
          <w:rFonts w:ascii="Arial" w:hAnsi="Arial" w:cs="Arial"/>
        </w:rPr>
        <w:t xml:space="preserve"> (Accessed: 18</w:t>
      </w:r>
      <w:r w:rsidRPr="00EF204C">
        <w:rPr>
          <w:rFonts w:ascii="Arial" w:hAnsi="Arial" w:cs="Arial"/>
          <w:vertAlign w:val="superscript"/>
        </w:rPr>
        <w:t>th</w:t>
      </w:r>
      <w:r>
        <w:rPr>
          <w:rFonts w:ascii="Arial" w:hAnsi="Arial" w:cs="Arial"/>
        </w:rPr>
        <w:t xml:space="preserve"> January 2019).  </w:t>
      </w:r>
    </w:p>
    <w:p w14:paraId="6CFFE860" w14:textId="308296B3" w:rsidR="00B665CE" w:rsidRDefault="00B665CE" w:rsidP="00300FD1">
      <w:pPr>
        <w:spacing w:line="360" w:lineRule="auto"/>
        <w:jc w:val="both"/>
        <w:rPr>
          <w:rFonts w:ascii="Arial" w:hAnsi="Arial" w:cs="Arial"/>
        </w:rPr>
      </w:pPr>
    </w:p>
    <w:p w14:paraId="41D90130" w14:textId="77777777" w:rsidR="00B665CE" w:rsidRPr="007F1E3D" w:rsidRDefault="00B665CE" w:rsidP="00B665CE">
      <w:pPr>
        <w:spacing w:line="360" w:lineRule="auto"/>
        <w:jc w:val="both"/>
        <w:rPr>
          <w:rFonts w:ascii="Arial" w:hAnsi="Arial" w:cs="Arial"/>
          <w:i/>
        </w:rPr>
      </w:pPr>
      <w:r>
        <w:rPr>
          <w:rFonts w:ascii="Arial" w:hAnsi="Arial" w:cs="Arial"/>
        </w:rPr>
        <w:t xml:space="preserve">Gill, T. (2013) </w:t>
      </w:r>
      <w:r w:rsidRPr="00761CDF">
        <w:rPr>
          <w:rFonts w:ascii="Arial" w:hAnsi="Arial" w:cs="Arial"/>
        </w:rPr>
        <w:t>‘Balancing Risks</w:t>
      </w:r>
      <w:r w:rsidRPr="007F1E3D">
        <w:rPr>
          <w:rFonts w:ascii="Arial" w:hAnsi="Arial" w:cs="Arial"/>
        </w:rPr>
        <w:t xml:space="preserve"> and Benefits in Outdoor Learning and Play: A briefing for teachers and practitioners working with children’</w:t>
      </w:r>
      <w:r>
        <w:rPr>
          <w:rFonts w:ascii="Arial" w:hAnsi="Arial" w:cs="Arial"/>
          <w:i/>
        </w:rPr>
        <w:t xml:space="preserve">, Play Wales. </w:t>
      </w:r>
      <w:r>
        <w:rPr>
          <w:rFonts w:ascii="Arial" w:hAnsi="Arial" w:cs="Arial"/>
        </w:rPr>
        <w:t xml:space="preserve">Available at: </w:t>
      </w:r>
      <w:hyperlink r:id="rId17" w:history="1">
        <w:r w:rsidRPr="004D2578">
          <w:rPr>
            <w:rStyle w:val="Hyperlink"/>
            <w:rFonts w:ascii="Arial" w:hAnsi="Arial" w:cs="Arial"/>
          </w:rPr>
          <w:t>https://outdoorclassroomday.org.uk/wp-content/uploads/sites/2/2016/06/160606_PROJECTDIRT_ECD_BOOK7_A4-1.pdf</w:t>
        </w:r>
      </w:hyperlink>
      <w:r>
        <w:rPr>
          <w:rFonts w:ascii="Arial" w:hAnsi="Arial" w:cs="Arial"/>
        </w:rPr>
        <w:t xml:space="preserve"> (Accessed: 16</w:t>
      </w:r>
      <w:r w:rsidRPr="000355EF">
        <w:rPr>
          <w:rFonts w:ascii="Arial" w:hAnsi="Arial" w:cs="Arial"/>
          <w:vertAlign w:val="superscript"/>
        </w:rPr>
        <w:t>th</w:t>
      </w:r>
      <w:r>
        <w:rPr>
          <w:rFonts w:ascii="Arial" w:hAnsi="Arial" w:cs="Arial"/>
        </w:rPr>
        <w:t xml:space="preserve"> January 2019). </w:t>
      </w:r>
      <w:r>
        <w:rPr>
          <w:rFonts w:ascii="Arial" w:hAnsi="Arial" w:cs="Arial"/>
          <w:i/>
        </w:rPr>
        <w:t xml:space="preserve"> </w:t>
      </w:r>
    </w:p>
    <w:p w14:paraId="1CDC1331" w14:textId="77777777" w:rsidR="00B665CE" w:rsidRPr="00EF204C" w:rsidRDefault="00B665CE" w:rsidP="00300FD1">
      <w:pPr>
        <w:spacing w:line="360" w:lineRule="auto"/>
        <w:jc w:val="both"/>
        <w:rPr>
          <w:rFonts w:ascii="Arial" w:hAnsi="Arial" w:cs="Arial"/>
        </w:rPr>
      </w:pPr>
    </w:p>
    <w:p w14:paraId="603A8404" w14:textId="45A366FC" w:rsidR="008B175A" w:rsidRDefault="008B175A" w:rsidP="00300FD1">
      <w:pPr>
        <w:spacing w:line="360" w:lineRule="auto"/>
        <w:jc w:val="both"/>
        <w:rPr>
          <w:rFonts w:ascii="Arial" w:hAnsi="Arial" w:cs="Arial"/>
        </w:rPr>
      </w:pPr>
      <w:proofErr w:type="spellStart"/>
      <w:r>
        <w:rPr>
          <w:rFonts w:ascii="Arial" w:hAnsi="Arial" w:cs="Arial"/>
        </w:rPr>
        <w:t>Hackitt</w:t>
      </w:r>
      <w:proofErr w:type="spellEnd"/>
      <w:r>
        <w:rPr>
          <w:rFonts w:ascii="Arial" w:hAnsi="Arial" w:cs="Arial"/>
        </w:rPr>
        <w:t xml:space="preserve">, J. (2019) </w:t>
      </w:r>
      <w:r>
        <w:rPr>
          <w:rFonts w:ascii="Arial" w:hAnsi="Arial" w:cs="Arial"/>
          <w:i/>
        </w:rPr>
        <w:t xml:space="preserve">Managing Risk in Play Provision: Implementation guide. </w:t>
      </w:r>
      <w:r>
        <w:rPr>
          <w:rFonts w:ascii="Arial" w:hAnsi="Arial" w:cs="Arial"/>
        </w:rPr>
        <w:t xml:space="preserve">Available at: </w:t>
      </w:r>
      <w:hyperlink r:id="rId18" w:history="1">
        <w:r w:rsidRPr="004D2578">
          <w:rPr>
            <w:rStyle w:val="Hyperlink"/>
            <w:rFonts w:ascii="Arial" w:hAnsi="Arial" w:cs="Arial"/>
          </w:rPr>
          <w:t>http://www.playwales.org.uk/eng/managingrisk</w:t>
        </w:r>
      </w:hyperlink>
      <w:r>
        <w:rPr>
          <w:rFonts w:ascii="Arial" w:hAnsi="Arial" w:cs="Arial"/>
        </w:rPr>
        <w:t xml:space="preserve"> (Accessed: 16</w:t>
      </w:r>
      <w:r w:rsidRPr="008B175A">
        <w:rPr>
          <w:rFonts w:ascii="Arial" w:hAnsi="Arial" w:cs="Arial"/>
          <w:vertAlign w:val="superscript"/>
        </w:rPr>
        <w:t>th</w:t>
      </w:r>
      <w:r>
        <w:rPr>
          <w:rFonts w:ascii="Arial" w:hAnsi="Arial" w:cs="Arial"/>
        </w:rPr>
        <w:t xml:space="preserve"> January 2019). </w:t>
      </w:r>
    </w:p>
    <w:p w14:paraId="28B2A1DF" w14:textId="67F8B70F" w:rsidR="00B47A1E" w:rsidRDefault="00B47A1E" w:rsidP="00300FD1">
      <w:pPr>
        <w:spacing w:line="360" w:lineRule="auto"/>
        <w:jc w:val="both"/>
        <w:rPr>
          <w:rFonts w:ascii="Arial" w:hAnsi="Arial" w:cs="Arial"/>
        </w:rPr>
      </w:pPr>
    </w:p>
    <w:p w14:paraId="435ED51A" w14:textId="422E2E2D" w:rsidR="00B47A1E" w:rsidRPr="00B47A1E" w:rsidRDefault="00B47A1E" w:rsidP="00B47A1E">
      <w:pPr>
        <w:rPr>
          <w:rFonts w:ascii="Arial" w:hAnsi="Arial" w:cs="Arial"/>
          <w:color w:val="000000" w:themeColor="text1"/>
        </w:rPr>
      </w:pPr>
      <w:proofErr w:type="spellStart"/>
      <w:r w:rsidRPr="00B47A1E">
        <w:rPr>
          <w:rFonts w:ascii="Arial" w:hAnsi="Arial" w:cs="Arial"/>
          <w:color w:val="000000" w:themeColor="text1"/>
          <w:shd w:val="clear" w:color="auto" w:fill="FFFFFF"/>
        </w:rPr>
        <w:t>Hallet</w:t>
      </w:r>
      <w:proofErr w:type="spellEnd"/>
      <w:r w:rsidRPr="00B47A1E">
        <w:rPr>
          <w:rFonts w:ascii="Arial" w:hAnsi="Arial" w:cs="Arial"/>
          <w:color w:val="000000" w:themeColor="text1"/>
          <w:shd w:val="clear" w:color="auto" w:fill="FFFFFF"/>
        </w:rPr>
        <w:t>, E.</w:t>
      </w:r>
      <w:r>
        <w:rPr>
          <w:rFonts w:ascii="Arial" w:hAnsi="Arial" w:cs="Arial"/>
          <w:color w:val="000000" w:themeColor="text1"/>
          <w:shd w:val="clear" w:color="auto" w:fill="FFFFFF"/>
        </w:rPr>
        <w:t xml:space="preserve"> (</w:t>
      </w:r>
      <w:r w:rsidRPr="00B47A1E">
        <w:rPr>
          <w:rFonts w:ascii="Arial" w:hAnsi="Arial" w:cs="Arial"/>
          <w:color w:val="000000" w:themeColor="text1"/>
          <w:shd w:val="clear" w:color="auto" w:fill="FFFFFF"/>
        </w:rPr>
        <w:t>201</w:t>
      </w:r>
      <w:r>
        <w:rPr>
          <w:rFonts w:ascii="Arial" w:hAnsi="Arial" w:cs="Arial"/>
          <w:color w:val="000000" w:themeColor="text1"/>
          <w:shd w:val="clear" w:color="auto" w:fill="FFFFFF"/>
        </w:rPr>
        <w:t>6)</w:t>
      </w:r>
      <w:r w:rsidRPr="00B47A1E">
        <w:rPr>
          <w:rFonts w:ascii="Arial" w:hAnsi="Arial" w:cs="Arial"/>
          <w:color w:val="000000" w:themeColor="text1"/>
          <w:shd w:val="clear" w:color="auto" w:fill="FFFFFF"/>
        </w:rPr>
        <w:t>. </w:t>
      </w:r>
      <w:r w:rsidRPr="00B47A1E">
        <w:rPr>
          <w:rFonts w:ascii="Arial" w:hAnsi="Arial" w:cs="Arial"/>
          <w:i/>
          <w:iCs/>
          <w:color w:val="000000" w:themeColor="text1"/>
          <w:shd w:val="clear" w:color="auto" w:fill="FFFFFF"/>
        </w:rPr>
        <w:t>Leadership of learning in early years practice: a professional learning resource</w:t>
      </w:r>
      <w:r>
        <w:rPr>
          <w:rFonts w:ascii="Arial" w:hAnsi="Arial" w:cs="Arial"/>
          <w:color w:val="000000" w:themeColor="text1"/>
          <w:shd w:val="clear" w:color="auto" w:fill="FFFFFF"/>
        </w:rPr>
        <w:t>.</w:t>
      </w:r>
      <w:r w:rsidRPr="00B47A1E">
        <w:rPr>
          <w:rFonts w:ascii="Arial" w:hAnsi="Arial" w:cs="Arial"/>
          <w:color w:val="000000" w:themeColor="text1"/>
          <w:shd w:val="clear" w:color="auto" w:fill="FFFFFF"/>
        </w:rPr>
        <w:t xml:space="preserve"> London: Institute of Education Press.</w:t>
      </w:r>
    </w:p>
    <w:p w14:paraId="3341C732" w14:textId="77777777" w:rsidR="00957492" w:rsidRDefault="00957492" w:rsidP="00300FD1">
      <w:pPr>
        <w:spacing w:line="360" w:lineRule="auto"/>
        <w:jc w:val="both"/>
        <w:rPr>
          <w:rFonts w:ascii="Arial" w:hAnsi="Arial" w:cs="Arial"/>
        </w:rPr>
      </w:pPr>
    </w:p>
    <w:p w14:paraId="3CE35C9D" w14:textId="3D0F65BB" w:rsidR="00957492" w:rsidRDefault="00957492" w:rsidP="00300FD1">
      <w:pPr>
        <w:spacing w:line="360" w:lineRule="auto"/>
        <w:jc w:val="both"/>
        <w:rPr>
          <w:rFonts w:ascii="Arial" w:hAnsi="Arial" w:cs="Arial"/>
        </w:rPr>
      </w:pPr>
      <w:r>
        <w:rPr>
          <w:rFonts w:ascii="Arial" w:hAnsi="Arial" w:cs="Arial"/>
        </w:rPr>
        <w:t xml:space="preserve">Health and Safety Executive (2018) </w:t>
      </w:r>
      <w:r>
        <w:rPr>
          <w:rFonts w:ascii="Arial" w:hAnsi="Arial" w:cs="Arial"/>
          <w:i/>
        </w:rPr>
        <w:t xml:space="preserve">Children’s play and leisure: promoting a balanced approach. </w:t>
      </w:r>
      <w:r>
        <w:rPr>
          <w:rFonts w:ascii="Arial" w:hAnsi="Arial" w:cs="Arial"/>
        </w:rPr>
        <w:t xml:space="preserve">Available at: </w:t>
      </w:r>
      <w:hyperlink r:id="rId19" w:history="1">
        <w:r w:rsidRPr="006353BB">
          <w:rPr>
            <w:rStyle w:val="Hyperlink"/>
            <w:rFonts w:ascii="Arial" w:hAnsi="Arial" w:cs="Arial"/>
          </w:rPr>
          <w:t>http://www.hse.gov.uk/entertainment/childs-play-statement.htm</w:t>
        </w:r>
      </w:hyperlink>
      <w:r>
        <w:rPr>
          <w:rFonts w:ascii="Arial" w:hAnsi="Arial" w:cs="Arial"/>
        </w:rPr>
        <w:t xml:space="preserve"> (Accessed: 15</w:t>
      </w:r>
      <w:r w:rsidRPr="00957492">
        <w:rPr>
          <w:rFonts w:ascii="Arial" w:hAnsi="Arial" w:cs="Arial"/>
          <w:vertAlign w:val="superscript"/>
        </w:rPr>
        <w:t>th</w:t>
      </w:r>
      <w:r>
        <w:rPr>
          <w:rFonts w:ascii="Arial" w:hAnsi="Arial" w:cs="Arial"/>
        </w:rPr>
        <w:t xml:space="preserve"> January 2019). </w:t>
      </w:r>
    </w:p>
    <w:p w14:paraId="12BE81DD" w14:textId="3188C757" w:rsidR="00B665CE" w:rsidRDefault="00B665CE" w:rsidP="00300FD1">
      <w:pPr>
        <w:spacing w:line="360" w:lineRule="auto"/>
        <w:jc w:val="both"/>
        <w:rPr>
          <w:rFonts w:ascii="Arial" w:hAnsi="Arial" w:cs="Arial"/>
        </w:rPr>
      </w:pPr>
    </w:p>
    <w:p w14:paraId="67541617" w14:textId="2699B092" w:rsidR="00B665CE" w:rsidRPr="00B665CE" w:rsidRDefault="00B665CE" w:rsidP="00300FD1">
      <w:pPr>
        <w:spacing w:line="360" w:lineRule="auto"/>
        <w:jc w:val="both"/>
        <w:rPr>
          <w:rFonts w:ascii="Arial" w:hAnsi="Arial" w:cs="Arial"/>
        </w:rPr>
      </w:pPr>
      <w:proofErr w:type="spellStart"/>
      <w:r>
        <w:rPr>
          <w:rFonts w:ascii="Arial" w:hAnsi="Arial" w:cs="Arial"/>
        </w:rPr>
        <w:lastRenderedPageBreak/>
        <w:t>Blinoe</w:t>
      </w:r>
      <w:proofErr w:type="spellEnd"/>
      <w:r>
        <w:rPr>
          <w:rFonts w:ascii="Arial" w:hAnsi="Arial" w:cs="Arial"/>
        </w:rPr>
        <w:t xml:space="preserve">, K. (2015) ‘Risk is essential to childhood – as are scrapes, grazes, falls and panic’, </w:t>
      </w:r>
      <w:r>
        <w:rPr>
          <w:rFonts w:ascii="Arial" w:hAnsi="Arial" w:cs="Arial"/>
          <w:i/>
        </w:rPr>
        <w:t xml:space="preserve">The Guardian. </w:t>
      </w:r>
      <w:r>
        <w:rPr>
          <w:rFonts w:ascii="Arial" w:hAnsi="Arial" w:cs="Arial"/>
        </w:rPr>
        <w:t xml:space="preserve">Available at: </w:t>
      </w:r>
      <w:hyperlink r:id="rId20" w:history="1">
        <w:r w:rsidRPr="00351504">
          <w:rPr>
            <w:rStyle w:val="Hyperlink"/>
            <w:rFonts w:ascii="Arial" w:hAnsi="Arial" w:cs="Arial"/>
          </w:rPr>
          <w:t>https://www.theguardian.com/commentisfree/2015/oct/14/risk-essential-childhood-children-danger</w:t>
        </w:r>
      </w:hyperlink>
      <w:r>
        <w:rPr>
          <w:rFonts w:ascii="Arial" w:hAnsi="Arial" w:cs="Arial"/>
        </w:rPr>
        <w:t xml:space="preserve"> (Accessed: 19</w:t>
      </w:r>
      <w:r w:rsidRPr="00B665CE">
        <w:rPr>
          <w:rFonts w:ascii="Arial" w:hAnsi="Arial" w:cs="Arial"/>
          <w:vertAlign w:val="superscript"/>
        </w:rPr>
        <w:t>th</w:t>
      </w:r>
      <w:r>
        <w:rPr>
          <w:rFonts w:ascii="Arial" w:hAnsi="Arial" w:cs="Arial"/>
        </w:rPr>
        <w:t xml:space="preserve"> January 2019).</w:t>
      </w:r>
    </w:p>
    <w:p w14:paraId="652ECF3A" w14:textId="4FD0D9A2" w:rsidR="0014182F" w:rsidRDefault="0014182F" w:rsidP="00300FD1">
      <w:pPr>
        <w:spacing w:line="360" w:lineRule="auto"/>
        <w:jc w:val="both"/>
        <w:rPr>
          <w:rFonts w:ascii="Arial" w:hAnsi="Arial" w:cs="Arial"/>
        </w:rPr>
      </w:pPr>
    </w:p>
    <w:p w14:paraId="1A39F578" w14:textId="4B39DAEC" w:rsidR="0014182F" w:rsidRDefault="0014182F" w:rsidP="00300FD1">
      <w:pPr>
        <w:spacing w:line="360" w:lineRule="auto"/>
        <w:jc w:val="both"/>
        <w:rPr>
          <w:rFonts w:ascii="Arial" w:hAnsi="Arial" w:cs="Arial"/>
        </w:rPr>
      </w:pPr>
      <w:r>
        <w:rPr>
          <w:rFonts w:ascii="Arial" w:hAnsi="Arial" w:cs="Arial"/>
        </w:rPr>
        <w:t xml:space="preserve">Maynard, T. and Waters, J. (2007) ‘Learning in the outdoor environment: a missed opportunity?’, </w:t>
      </w:r>
      <w:r>
        <w:rPr>
          <w:rFonts w:ascii="Arial" w:hAnsi="Arial" w:cs="Arial"/>
          <w:i/>
        </w:rPr>
        <w:t>Early Years.</w:t>
      </w:r>
      <w:r>
        <w:rPr>
          <w:rFonts w:ascii="Arial" w:hAnsi="Arial" w:cs="Arial"/>
        </w:rPr>
        <w:t xml:space="preserve"> Available at: </w:t>
      </w:r>
      <w:hyperlink r:id="rId21" w:history="1">
        <w:r w:rsidRPr="00351504">
          <w:rPr>
            <w:rStyle w:val="Hyperlink"/>
            <w:rFonts w:ascii="Arial" w:hAnsi="Arial" w:cs="Arial"/>
          </w:rPr>
          <w:t>https://www.tandfonline.com/doi/pdf/10.1080/09575140701594400</w:t>
        </w:r>
      </w:hyperlink>
      <w:r>
        <w:rPr>
          <w:rFonts w:ascii="Arial" w:hAnsi="Arial" w:cs="Arial"/>
        </w:rPr>
        <w:t xml:space="preserve"> (Accessed: 16</w:t>
      </w:r>
      <w:r w:rsidRPr="0014182F">
        <w:rPr>
          <w:rFonts w:ascii="Arial" w:hAnsi="Arial" w:cs="Arial"/>
          <w:vertAlign w:val="superscript"/>
        </w:rPr>
        <w:t>th</w:t>
      </w:r>
      <w:r>
        <w:rPr>
          <w:rFonts w:ascii="Arial" w:hAnsi="Arial" w:cs="Arial"/>
        </w:rPr>
        <w:t xml:space="preserve"> January 2019). </w:t>
      </w:r>
    </w:p>
    <w:p w14:paraId="05907C9C" w14:textId="13091D3A" w:rsidR="001913EE" w:rsidRDefault="001913EE" w:rsidP="00300FD1">
      <w:pPr>
        <w:spacing w:line="360" w:lineRule="auto"/>
        <w:jc w:val="both"/>
        <w:rPr>
          <w:rFonts w:ascii="Arial" w:hAnsi="Arial" w:cs="Arial"/>
        </w:rPr>
      </w:pPr>
    </w:p>
    <w:p w14:paraId="5FB30885" w14:textId="112FEF74" w:rsidR="001913EE" w:rsidRPr="001913EE" w:rsidRDefault="001913EE" w:rsidP="00300FD1">
      <w:pPr>
        <w:spacing w:line="360" w:lineRule="auto"/>
        <w:jc w:val="both"/>
        <w:rPr>
          <w:rFonts w:ascii="Arial" w:hAnsi="Arial" w:cs="Arial"/>
        </w:rPr>
      </w:pPr>
      <w:r>
        <w:rPr>
          <w:rFonts w:ascii="Arial" w:hAnsi="Arial" w:cs="Arial"/>
        </w:rPr>
        <w:t xml:space="preserve">Montessori, M. (1912) </w:t>
      </w:r>
      <w:r>
        <w:rPr>
          <w:rFonts w:ascii="Arial" w:hAnsi="Arial" w:cs="Arial"/>
          <w:i/>
        </w:rPr>
        <w:t xml:space="preserve">The Montessori Method. </w:t>
      </w:r>
      <w:r>
        <w:rPr>
          <w:rFonts w:ascii="Arial" w:hAnsi="Arial" w:cs="Arial"/>
        </w:rPr>
        <w:t xml:space="preserve">Available at: </w:t>
      </w:r>
      <w:hyperlink r:id="rId22" w:history="1">
        <w:r w:rsidRPr="00351504">
          <w:rPr>
            <w:rStyle w:val="Hyperlink"/>
            <w:rFonts w:ascii="Arial" w:hAnsi="Arial" w:cs="Arial"/>
          </w:rPr>
          <w:t>https://perso.telecom-paristech.fr/rodrigez/resources/PEDAGO/montessori_works.pdf</w:t>
        </w:r>
      </w:hyperlink>
      <w:r>
        <w:rPr>
          <w:rFonts w:ascii="Arial" w:hAnsi="Arial" w:cs="Arial"/>
        </w:rPr>
        <w:t xml:space="preserve"> (Accessed: 19</w:t>
      </w:r>
      <w:r w:rsidRPr="001913EE">
        <w:rPr>
          <w:rFonts w:ascii="Arial" w:hAnsi="Arial" w:cs="Arial"/>
          <w:vertAlign w:val="superscript"/>
        </w:rPr>
        <w:t>th</w:t>
      </w:r>
      <w:r>
        <w:rPr>
          <w:rFonts w:ascii="Arial" w:hAnsi="Arial" w:cs="Arial"/>
        </w:rPr>
        <w:t xml:space="preserve"> January 2019). </w:t>
      </w:r>
    </w:p>
    <w:p w14:paraId="507312F5" w14:textId="7D839B22" w:rsidR="00D66D1A" w:rsidRPr="00D66D1A" w:rsidRDefault="00D66D1A" w:rsidP="00300FD1">
      <w:pPr>
        <w:spacing w:line="360" w:lineRule="auto"/>
        <w:jc w:val="both"/>
        <w:rPr>
          <w:rFonts w:ascii="Arial" w:hAnsi="Arial" w:cs="Arial"/>
        </w:rPr>
      </w:pPr>
      <w:r>
        <w:rPr>
          <w:rFonts w:ascii="Arial" w:hAnsi="Arial" w:cs="Arial"/>
        </w:rPr>
        <w:t xml:space="preserve"> </w:t>
      </w:r>
    </w:p>
    <w:p w14:paraId="11396A60" w14:textId="1588A1C4" w:rsidR="00AF60BA" w:rsidRDefault="00AF60BA" w:rsidP="00300FD1">
      <w:pPr>
        <w:spacing w:line="360" w:lineRule="auto"/>
        <w:jc w:val="both"/>
        <w:rPr>
          <w:rFonts w:ascii="Arial" w:hAnsi="Arial" w:cs="Arial"/>
        </w:rPr>
      </w:pPr>
      <w:r>
        <w:rPr>
          <w:rFonts w:ascii="Arial" w:hAnsi="Arial" w:cs="Arial"/>
        </w:rPr>
        <w:t xml:space="preserve">Moyles, J. (2015) </w:t>
      </w:r>
      <w:r>
        <w:rPr>
          <w:rFonts w:ascii="Arial" w:hAnsi="Arial" w:cs="Arial"/>
          <w:i/>
        </w:rPr>
        <w:t xml:space="preserve">The Excellence of Play. </w:t>
      </w:r>
      <w:r>
        <w:rPr>
          <w:rFonts w:ascii="Arial" w:hAnsi="Arial" w:cs="Arial"/>
        </w:rPr>
        <w:t>4</w:t>
      </w:r>
      <w:r w:rsidRPr="00AF60BA">
        <w:rPr>
          <w:rFonts w:ascii="Arial" w:hAnsi="Arial" w:cs="Arial"/>
          <w:vertAlign w:val="superscript"/>
        </w:rPr>
        <w:t>th</w:t>
      </w:r>
      <w:r>
        <w:rPr>
          <w:rFonts w:ascii="Arial" w:hAnsi="Arial" w:cs="Arial"/>
        </w:rPr>
        <w:t xml:space="preserve"> Ed. Berkshire</w:t>
      </w:r>
      <w:r w:rsidR="00761CDF">
        <w:rPr>
          <w:rFonts w:ascii="Arial" w:hAnsi="Arial" w:cs="Arial"/>
        </w:rPr>
        <w:t>: Open University Press.</w:t>
      </w:r>
    </w:p>
    <w:p w14:paraId="47F07E41" w14:textId="77777777" w:rsidR="006164D4" w:rsidRDefault="006164D4" w:rsidP="00300FD1">
      <w:pPr>
        <w:spacing w:line="360" w:lineRule="auto"/>
        <w:jc w:val="both"/>
        <w:rPr>
          <w:rFonts w:ascii="Arial" w:hAnsi="Arial" w:cs="Arial"/>
        </w:rPr>
      </w:pPr>
    </w:p>
    <w:p w14:paraId="5F804119" w14:textId="10B185BC" w:rsidR="006164D4" w:rsidRPr="006164D4" w:rsidRDefault="006164D4" w:rsidP="00300FD1">
      <w:pPr>
        <w:spacing w:line="360" w:lineRule="auto"/>
        <w:jc w:val="both"/>
        <w:rPr>
          <w:rFonts w:ascii="Arial" w:hAnsi="Arial" w:cs="Arial"/>
        </w:rPr>
      </w:pPr>
      <w:r>
        <w:rPr>
          <w:rFonts w:ascii="Arial" w:hAnsi="Arial" w:cs="Arial"/>
        </w:rPr>
        <w:t xml:space="preserve">Nuttall, J et al. (2015) ‘The role of motive objects in early childhood teacher development concerning children’s digital paly and play-based learning in early childhood curricula’, </w:t>
      </w:r>
      <w:r>
        <w:rPr>
          <w:rFonts w:ascii="Arial" w:hAnsi="Arial" w:cs="Arial"/>
          <w:i/>
        </w:rPr>
        <w:t>Professional Development in Education</w:t>
      </w:r>
      <w:r w:rsidR="00761CDF">
        <w:rPr>
          <w:rFonts w:ascii="Arial" w:hAnsi="Arial" w:cs="Arial"/>
          <w:i/>
        </w:rPr>
        <w:t>,</w:t>
      </w:r>
      <w:r>
        <w:rPr>
          <w:rFonts w:ascii="Arial" w:hAnsi="Arial" w:cs="Arial"/>
          <w:i/>
        </w:rPr>
        <w:t xml:space="preserve">  </w:t>
      </w:r>
      <w:r>
        <w:rPr>
          <w:rFonts w:ascii="Arial" w:hAnsi="Arial" w:cs="Arial"/>
        </w:rPr>
        <w:t>41</w:t>
      </w:r>
      <w:r w:rsidR="00761CDF">
        <w:rPr>
          <w:rFonts w:ascii="Arial" w:hAnsi="Arial" w:cs="Arial"/>
        </w:rPr>
        <w:t>(</w:t>
      </w:r>
      <w:r>
        <w:rPr>
          <w:rFonts w:ascii="Arial" w:hAnsi="Arial" w:cs="Arial"/>
        </w:rPr>
        <w:t>2</w:t>
      </w:r>
      <w:r w:rsidR="00761CDF">
        <w:rPr>
          <w:rFonts w:ascii="Arial" w:hAnsi="Arial" w:cs="Arial"/>
        </w:rPr>
        <w:t>)</w:t>
      </w:r>
      <w:r>
        <w:rPr>
          <w:rFonts w:ascii="Arial" w:hAnsi="Arial" w:cs="Arial"/>
        </w:rPr>
        <w:t xml:space="preserve">. Available at: </w:t>
      </w:r>
      <w:hyperlink r:id="rId23" w:history="1">
        <w:r w:rsidRPr="004D2578">
          <w:rPr>
            <w:rStyle w:val="Hyperlink"/>
            <w:rFonts w:ascii="Arial" w:hAnsi="Arial" w:cs="Arial"/>
          </w:rPr>
          <w:t>https://www-tandfonline-com.ezproxy.uwtsd.ac.uk/doi/abs/10.1080/19415257.2014.990579</w:t>
        </w:r>
      </w:hyperlink>
      <w:r>
        <w:rPr>
          <w:rFonts w:ascii="Arial" w:hAnsi="Arial" w:cs="Arial"/>
        </w:rPr>
        <w:t xml:space="preserve"> (Accessed: 17</w:t>
      </w:r>
      <w:r w:rsidRPr="006164D4">
        <w:rPr>
          <w:rFonts w:ascii="Arial" w:hAnsi="Arial" w:cs="Arial"/>
          <w:vertAlign w:val="superscript"/>
        </w:rPr>
        <w:t>th</w:t>
      </w:r>
      <w:r>
        <w:rPr>
          <w:rFonts w:ascii="Arial" w:hAnsi="Arial" w:cs="Arial"/>
        </w:rPr>
        <w:t xml:space="preserve"> January 2019). </w:t>
      </w:r>
    </w:p>
    <w:p w14:paraId="2EF5C444" w14:textId="77777777" w:rsidR="00031DA8" w:rsidRDefault="00031DA8" w:rsidP="00300FD1">
      <w:pPr>
        <w:spacing w:line="360" w:lineRule="auto"/>
        <w:jc w:val="both"/>
        <w:rPr>
          <w:rFonts w:ascii="Arial" w:hAnsi="Arial" w:cs="Arial"/>
        </w:rPr>
      </w:pPr>
    </w:p>
    <w:p w14:paraId="3251E8FF" w14:textId="05642949" w:rsidR="00F74840" w:rsidRDefault="00F74840" w:rsidP="00300FD1">
      <w:pPr>
        <w:spacing w:line="360" w:lineRule="auto"/>
        <w:jc w:val="both"/>
        <w:rPr>
          <w:rFonts w:ascii="Arial" w:hAnsi="Arial" w:cs="Arial"/>
        </w:rPr>
      </w:pPr>
      <w:r>
        <w:rPr>
          <w:rFonts w:ascii="Arial" w:hAnsi="Arial" w:cs="Arial"/>
        </w:rPr>
        <w:t xml:space="preserve">Piaget, J. (1965) </w:t>
      </w:r>
      <w:r w:rsidRPr="00F74840">
        <w:rPr>
          <w:rFonts w:ascii="Arial" w:hAnsi="Arial" w:cs="Arial"/>
          <w:i/>
        </w:rPr>
        <w:t xml:space="preserve">The Origins of Intelligence </w:t>
      </w:r>
      <w:r w:rsidR="00507BFE" w:rsidRPr="00F74840">
        <w:rPr>
          <w:rFonts w:ascii="Arial" w:hAnsi="Arial" w:cs="Arial"/>
          <w:i/>
        </w:rPr>
        <w:t>in</w:t>
      </w:r>
      <w:r w:rsidRPr="00F74840">
        <w:rPr>
          <w:rFonts w:ascii="Arial" w:hAnsi="Arial" w:cs="Arial"/>
          <w:i/>
        </w:rPr>
        <w:t xml:space="preserve"> Children.</w:t>
      </w:r>
      <w:r>
        <w:rPr>
          <w:rFonts w:ascii="Arial" w:hAnsi="Arial" w:cs="Arial"/>
          <w:i/>
        </w:rPr>
        <w:t xml:space="preserve"> </w:t>
      </w:r>
      <w:r>
        <w:rPr>
          <w:rFonts w:ascii="Arial" w:hAnsi="Arial" w:cs="Arial"/>
        </w:rPr>
        <w:t xml:space="preserve">International Universities Press, INC: New York. Available at: </w:t>
      </w:r>
      <w:hyperlink r:id="rId24" w:history="1">
        <w:r w:rsidRPr="003607F7">
          <w:rPr>
            <w:rStyle w:val="Hyperlink"/>
            <w:rFonts w:ascii="Arial" w:hAnsi="Arial" w:cs="Arial"/>
          </w:rPr>
          <w:t>https://www.pitt.edu/~strauss/origins_r.pdf</w:t>
        </w:r>
      </w:hyperlink>
      <w:r>
        <w:rPr>
          <w:rFonts w:ascii="Arial" w:hAnsi="Arial" w:cs="Arial"/>
        </w:rPr>
        <w:t xml:space="preserve"> (Accessed: 10</w:t>
      </w:r>
      <w:r w:rsidRPr="00F74840">
        <w:rPr>
          <w:rFonts w:ascii="Arial" w:hAnsi="Arial" w:cs="Arial"/>
          <w:vertAlign w:val="superscript"/>
        </w:rPr>
        <w:t>th</w:t>
      </w:r>
      <w:r>
        <w:rPr>
          <w:rFonts w:ascii="Arial" w:hAnsi="Arial" w:cs="Arial"/>
        </w:rPr>
        <w:t xml:space="preserve"> December 2018). </w:t>
      </w:r>
    </w:p>
    <w:p w14:paraId="06471401" w14:textId="6FD727A7" w:rsidR="00300FD1" w:rsidRDefault="00300FD1" w:rsidP="00300FD1">
      <w:pPr>
        <w:spacing w:line="360" w:lineRule="auto"/>
        <w:jc w:val="both"/>
        <w:rPr>
          <w:rFonts w:ascii="Arial" w:hAnsi="Arial" w:cs="Arial"/>
        </w:rPr>
      </w:pPr>
    </w:p>
    <w:p w14:paraId="2C1921D6" w14:textId="6646C602" w:rsidR="00300FD1" w:rsidRPr="00300FD1" w:rsidRDefault="00300FD1" w:rsidP="00300FD1">
      <w:pPr>
        <w:spacing w:line="360" w:lineRule="auto"/>
        <w:jc w:val="both"/>
        <w:rPr>
          <w:rFonts w:ascii="Arial" w:hAnsi="Arial" w:cs="Arial"/>
        </w:rPr>
      </w:pPr>
      <w:r>
        <w:rPr>
          <w:rFonts w:ascii="Arial" w:hAnsi="Arial" w:cs="Arial"/>
        </w:rPr>
        <w:t xml:space="preserve">Play Wales (2019) </w:t>
      </w:r>
      <w:r>
        <w:rPr>
          <w:rFonts w:ascii="Arial" w:hAnsi="Arial" w:cs="Arial"/>
          <w:i/>
        </w:rPr>
        <w:t>Managing Risk in Play Provision: Implementation guide.</w:t>
      </w:r>
      <w:r>
        <w:rPr>
          <w:rFonts w:ascii="Arial" w:hAnsi="Arial" w:cs="Arial"/>
        </w:rPr>
        <w:t xml:space="preserve"> Available at: </w:t>
      </w:r>
      <w:hyperlink r:id="rId25" w:history="1">
        <w:r w:rsidRPr="004D2578">
          <w:rPr>
            <w:rStyle w:val="Hyperlink"/>
            <w:rFonts w:ascii="Arial" w:hAnsi="Arial" w:cs="Arial"/>
          </w:rPr>
          <w:t>http://www.playwales.org.uk/eng/managingrisk</w:t>
        </w:r>
      </w:hyperlink>
      <w:r>
        <w:rPr>
          <w:rFonts w:ascii="Arial" w:hAnsi="Arial" w:cs="Arial"/>
        </w:rPr>
        <w:t xml:space="preserve"> (Accessed: 16</w:t>
      </w:r>
      <w:r w:rsidRPr="00300FD1">
        <w:rPr>
          <w:rFonts w:ascii="Arial" w:hAnsi="Arial" w:cs="Arial"/>
          <w:vertAlign w:val="superscript"/>
        </w:rPr>
        <w:t>th</w:t>
      </w:r>
      <w:r>
        <w:rPr>
          <w:rFonts w:ascii="Arial" w:hAnsi="Arial" w:cs="Arial"/>
        </w:rPr>
        <w:t xml:space="preserve"> January 2019). </w:t>
      </w:r>
    </w:p>
    <w:p w14:paraId="3AB25DD1" w14:textId="77777777" w:rsidR="00031DA8" w:rsidRDefault="00031DA8" w:rsidP="00300FD1">
      <w:pPr>
        <w:spacing w:line="360" w:lineRule="auto"/>
        <w:jc w:val="both"/>
        <w:rPr>
          <w:rFonts w:ascii="Arial" w:hAnsi="Arial" w:cs="Arial"/>
        </w:rPr>
      </w:pPr>
    </w:p>
    <w:p w14:paraId="461EEB85" w14:textId="257735C7" w:rsidR="0000421C" w:rsidRDefault="0000421C" w:rsidP="00300FD1">
      <w:pPr>
        <w:spacing w:line="360" w:lineRule="auto"/>
        <w:jc w:val="both"/>
        <w:rPr>
          <w:rFonts w:ascii="Arial" w:hAnsi="Arial" w:cs="Arial"/>
        </w:rPr>
      </w:pPr>
      <w:r>
        <w:rPr>
          <w:rFonts w:ascii="Arial" w:hAnsi="Arial" w:cs="Arial"/>
        </w:rPr>
        <w:t xml:space="preserve">Vygotsky, L. </w:t>
      </w:r>
      <w:r w:rsidR="00711DF2">
        <w:rPr>
          <w:rFonts w:ascii="Arial" w:hAnsi="Arial" w:cs="Arial"/>
        </w:rPr>
        <w:t xml:space="preserve">(1978) </w:t>
      </w:r>
      <w:r w:rsidR="00711DF2" w:rsidRPr="00711DF2">
        <w:rPr>
          <w:rFonts w:ascii="Arial" w:hAnsi="Arial" w:cs="Arial"/>
          <w:i/>
        </w:rPr>
        <w:t>The Development of Higher Psychological Processes</w:t>
      </w:r>
      <w:r w:rsidR="00711DF2">
        <w:rPr>
          <w:rFonts w:ascii="Arial" w:hAnsi="Arial" w:cs="Arial"/>
        </w:rPr>
        <w:t xml:space="preserve">. Available at: </w:t>
      </w:r>
      <w:hyperlink r:id="rId26" w:anchor="v=onepage&amp;q=Vygotsky%2C%20L.%20(1978)%20The%20Development%20of%20Higher%20Psychological%20Processes.%20Cambridge%3A%20Harvard%20University%20Press.&amp;f=false" w:history="1">
        <w:r w:rsidR="00711DF2" w:rsidRPr="00225BA3">
          <w:rPr>
            <w:rStyle w:val="Hyperlink"/>
            <w:rFonts w:ascii="Arial" w:hAnsi="Arial" w:cs="Arial"/>
          </w:rPr>
          <w:t>https://books.google.co.uk/books?hl=en&amp;lr=&amp;id=Irq913lEZ1QC&amp;oi=fnd&amp;pg=PR13&amp;dq=Vygotsky,+L.+(1978)+The+Development+of+Higher+Psychological+Processes.+</w:t>
        </w:r>
        <w:r w:rsidR="00711DF2" w:rsidRPr="00225BA3">
          <w:rPr>
            <w:rStyle w:val="Hyperlink"/>
            <w:rFonts w:ascii="Arial" w:hAnsi="Arial" w:cs="Arial"/>
          </w:rPr>
          <w:lastRenderedPageBreak/>
          <w:t>Cambridge:+Harvard+University+Press.&amp;ots=HaEqF2Fotg&amp;sig=h1-PNxOUc-Oka6NUmiGZcoHJoz8#v=onepage&amp;q=Vygotsky%2C%20L.%20(1978)%20The%20Development%20of%20Higher%20Psychological%20Processes.%20Cambridge%3A%20Harvard%20University%20Press.&amp;f=false</w:t>
        </w:r>
      </w:hyperlink>
      <w:r w:rsidR="00711DF2">
        <w:rPr>
          <w:rFonts w:ascii="Arial" w:hAnsi="Arial" w:cs="Arial"/>
        </w:rPr>
        <w:t xml:space="preserve"> (Accessed: 14</w:t>
      </w:r>
      <w:r w:rsidR="00711DF2" w:rsidRPr="00711DF2">
        <w:rPr>
          <w:rFonts w:ascii="Arial" w:hAnsi="Arial" w:cs="Arial"/>
          <w:vertAlign w:val="superscript"/>
        </w:rPr>
        <w:t>th</w:t>
      </w:r>
      <w:r w:rsidR="00711DF2">
        <w:rPr>
          <w:rFonts w:ascii="Arial" w:hAnsi="Arial" w:cs="Arial"/>
        </w:rPr>
        <w:t xml:space="preserve"> January, 2019). </w:t>
      </w:r>
    </w:p>
    <w:p w14:paraId="6956DB4C" w14:textId="77777777" w:rsidR="00031DA8" w:rsidRDefault="00031DA8" w:rsidP="00300FD1">
      <w:pPr>
        <w:spacing w:line="360" w:lineRule="auto"/>
        <w:jc w:val="both"/>
        <w:rPr>
          <w:rFonts w:ascii="Arial" w:hAnsi="Arial" w:cs="Arial"/>
        </w:rPr>
      </w:pPr>
    </w:p>
    <w:p w14:paraId="0B1E98D8" w14:textId="25CDAA75" w:rsidR="00FD2747" w:rsidRDefault="00FD2747" w:rsidP="00300FD1">
      <w:pPr>
        <w:spacing w:line="360" w:lineRule="auto"/>
        <w:jc w:val="both"/>
        <w:rPr>
          <w:rFonts w:ascii="Arial" w:hAnsi="Arial" w:cs="Arial"/>
        </w:rPr>
      </w:pPr>
      <w:r>
        <w:rPr>
          <w:rFonts w:ascii="Arial" w:hAnsi="Arial" w:cs="Arial"/>
        </w:rPr>
        <w:t xml:space="preserve">Waite, S. (2013) </w:t>
      </w:r>
      <w:r>
        <w:rPr>
          <w:rFonts w:ascii="Arial" w:hAnsi="Arial" w:cs="Arial"/>
          <w:i/>
        </w:rPr>
        <w:t xml:space="preserve">Children Learning Outside the Classroom: From Birth to Eleven. </w:t>
      </w:r>
      <w:r w:rsidR="00761CDF">
        <w:rPr>
          <w:rFonts w:ascii="Arial" w:hAnsi="Arial" w:cs="Arial"/>
        </w:rPr>
        <w:t>London: SAGE.</w:t>
      </w:r>
      <w:r>
        <w:rPr>
          <w:rFonts w:ascii="Arial" w:hAnsi="Arial" w:cs="Arial"/>
        </w:rPr>
        <w:t xml:space="preserve"> </w:t>
      </w:r>
    </w:p>
    <w:p w14:paraId="490E6497" w14:textId="77777777" w:rsidR="00031DA8" w:rsidRDefault="00031DA8" w:rsidP="00300FD1">
      <w:pPr>
        <w:spacing w:line="360" w:lineRule="auto"/>
        <w:jc w:val="both"/>
        <w:rPr>
          <w:rFonts w:ascii="Arial" w:hAnsi="Arial" w:cs="Arial"/>
        </w:rPr>
      </w:pPr>
    </w:p>
    <w:p w14:paraId="440A5643" w14:textId="456C0754" w:rsidR="0000421C" w:rsidRDefault="0000421C" w:rsidP="00300FD1">
      <w:pPr>
        <w:spacing w:line="360" w:lineRule="auto"/>
        <w:jc w:val="both"/>
        <w:rPr>
          <w:rFonts w:ascii="Arial" w:hAnsi="Arial" w:cs="Arial"/>
        </w:rPr>
      </w:pPr>
      <w:r>
        <w:rPr>
          <w:rFonts w:ascii="Arial" w:hAnsi="Arial" w:cs="Arial"/>
        </w:rPr>
        <w:t xml:space="preserve">Warden, C. (2015) </w:t>
      </w:r>
      <w:r>
        <w:rPr>
          <w:rFonts w:ascii="Arial" w:hAnsi="Arial" w:cs="Arial"/>
          <w:i/>
        </w:rPr>
        <w:t>Learning with Natural: Embedding Outdoor Practice.</w:t>
      </w:r>
      <w:r w:rsidR="00761CDF">
        <w:rPr>
          <w:rFonts w:ascii="Arial" w:hAnsi="Arial" w:cs="Arial"/>
        </w:rPr>
        <w:t xml:space="preserve"> </w:t>
      </w:r>
      <w:r>
        <w:rPr>
          <w:rFonts w:ascii="Arial" w:hAnsi="Arial" w:cs="Arial"/>
        </w:rPr>
        <w:t xml:space="preserve"> </w:t>
      </w:r>
      <w:r w:rsidR="00761CDF">
        <w:rPr>
          <w:rFonts w:ascii="Arial" w:hAnsi="Arial" w:cs="Arial"/>
        </w:rPr>
        <w:t>London: SAGE.</w:t>
      </w:r>
    </w:p>
    <w:p w14:paraId="556C5BA2" w14:textId="77777777" w:rsidR="00031DA8" w:rsidRPr="0000421C" w:rsidRDefault="00031DA8" w:rsidP="00300FD1">
      <w:pPr>
        <w:spacing w:line="360" w:lineRule="auto"/>
        <w:jc w:val="both"/>
        <w:rPr>
          <w:rFonts w:ascii="Arial" w:hAnsi="Arial" w:cs="Arial"/>
        </w:rPr>
      </w:pPr>
    </w:p>
    <w:p w14:paraId="62935067" w14:textId="1AC4A52E" w:rsidR="006632BD" w:rsidRDefault="006632BD" w:rsidP="00300FD1">
      <w:pPr>
        <w:spacing w:line="360" w:lineRule="auto"/>
        <w:jc w:val="both"/>
        <w:rPr>
          <w:rFonts w:ascii="Arial" w:hAnsi="Arial" w:cs="Arial"/>
        </w:rPr>
      </w:pPr>
      <w:r>
        <w:rPr>
          <w:rFonts w:ascii="Arial" w:hAnsi="Arial" w:cs="Arial"/>
        </w:rPr>
        <w:t xml:space="preserve">Welsh Assembly Government (2018) </w:t>
      </w:r>
      <w:r>
        <w:rPr>
          <w:rFonts w:ascii="Arial" w:hAnsi="Arial" w:cs="Arial"/>
          <w:i/>
        </w:rPr>
        <w:t xml:space="preserve">Play/Active Learning: Overview for 3 to 7-year-olds. </w:t>
      </w:r>
      <w:r>
        <w:rPr>
          <w:rFonts w:ascii="Arial" w:hAnsi="Arial" w:cs="Arial"/>
        </w:rPr>
        <w:t>Available at:</w:t>
      </w:r>
      <w:r w:rsidRPr="006632BD">
        <w:t xml:space="preserve"> </w:t>
      </w:r>
      <w:hyperlink r:id="rId27" w:history="1">
        <w:r w:rsidRPr="003607F7">
          <w:rPr>
            <w:rStyle w:val="Hyperlink"/>
            <w:rFonts w:ascii="Arial" w:hAnsi="Arial" w:cs="Arial"/>
          </w:rPr>
          <w:t>http://learning.gov.wales/docs/learningwales/publications/130215play-activeen.pdf</w:t>
        </w:r>
      </w:hyperlink>
      <w:r>
        <w:rPr>
          <w:rFonts w:ascii="Arial" w:hAnsi="Arial" w:cs="Arial"/>
        </w:rPr>
        <w:t xml:space="preserve"> (Accessed: 10</w:t>
      </w:r>
      <w:r w:rsidRPr="006632BD">
        <w:rPr>
          <w:rFonts w:ascii="Arial" w:hAnsi="Arial" w:cs="Arial"/>
          <w:vertAlign w:val="superscript"/>
        </w:rPr>
        <w:t>th</w:t>
      </w:r>
      <w:r>
        <w:rPr>
          <w:rFonts w:ascii="Arial" w:hAnsi="Arial" w:cs="Arial"/>
        </w:rPr>
        <w:t xml:space="preserve"> December 2018). </w:t>
      </w:r>
    </w:p>
    <w:p w14:paraId="0501A67D" w14:textId="77777777" w:rsidR="004E13C3" w:rsidRPr="006632BD" w:rsidRDefault="004E13C3" w:rsidP="00300FD1">
      <w:pPr>
        <w:spacing w:line="360" w:lineRule="auto"/>
        <w:jc w:val="both"/>
        <w:rPr>
          <w:rFonts w:ascii="Arial" w:hAnsi="Arial" w:cs="Arial"/>
        </w:rPr>
      </w:pPr>
    </w:p>
    <w:p w14:paraId="11850350" w14:textId="7CA7FA79" w:rsidR="006632BD" w:rsidRDefault="006632BD" w:rsidP="00300FD1">
      <w:pPr>
        <w:spacing w:line="360" w:lineRule="auto"/>
        <w:jc w:val="both"/>
        <w:rPr>
          <w:rFonts w:ascii="Arial" w:hAnsi="Arial" w:cs="Arial"/>
        </w:rPr>
      </w:pPr>
      <w:r>
        <w:rPr>
          <w:rFonts w:ascii="Arial" w:hAnsi="Arial" w:cs="Arial"/>
        </w:rPr>
        <w:t>Welsh Government (2017</w:t>
      </w:r>
      <w:r w:rsidRPr="006632BD">
        <w:rPr>
          <w:rFonts w:ascii="Arial" w:hAnsi="Arial" w:cs="Arial"/>
        </w:rPr>
        <w:t>)</w:t>
      </w:r>
      <w:r w:rsidRPr="006632BD">
        <w:rPr>
          <w:rFonts w:ascii="Arial" w:hAnsi="Arial" w:cs="Arial"/>
          <w:i/>
        </w:rPr>
        <w:t xml:space="preserve"> Play and leisur</w:t>
      </w:r>
      <w:r>
        <w:rPr>
          <w:rFonts w:ascii="Arial" w:hAnsi="Arial" w:cs="Arial"/>
          <w:i/>
        </w:rPr>
        <w:t xml:space="preserve">e. </w:t>
      </w:r>
      <w:r>
        <w:rPr>
          <w:rFonts w:ascii="Arial" w:hAnsi="Arial" w:cs="Arial"/>
        </w:rPr>
        <w:t xml:space="preserve">Available at: </w:t>
      </w:r>
      <w:hyperlink r:id="rId28" w:history="1">
        <w:r w:rsidRPr="003607F7">
          <w:rPr>
            <w:rStyle w:val="Hyperlink"/>
            <w:rFonts w:ascii="Arial" w:hAnsi="Arial" w:cs="Arial"/>
          </w:rPr>
          <w:t>https://gov.wales/topics/people-and-communities/people/children-and-young-people/play-and-leisure/?lang=en</w:t>
        </w:r>
      </w:hyperlink>
      <w:r>
        <w:rPr>
          <w:rFonts w:ascii="Arial" w:hAnsi="Arial" w:cs="Arial"/>
        </w:rPr>
        <w:t xml:space="preserve"> (Accessed: 10</w:t>
      </w:r>
      <w:r w:rsidRPr="006632BD">
        <w:rPr>
          <w:rFonts w:ascii="Arial" w:hAnsi="Arial" w:cs="Arial"/>
          <w:vertAlign w:val="superscript"/>
        </w:rPr>
        <w:t>th</w:t>
      </w:r>
      <w:r>
        <w:rPr>
          <w:rFonts w:ascii="Arial" w:hAnsi="Arial" w:cs="Arial"/>
        </w:rPr>
        <w:t xml:space="preserve"> December 2018).  </w:t>
      </w:r>
    </w:p>
    <w:p w14:paraId="5340DDFB" w14:textId="7A90C0EB" w:rsidR="00BD1D93" w:rsidRDefault="00BD1D93" w:rsidP="00300FD1">
      <w:pPr>
        <w:spacing w:line="360" w:lineRule="auto"/>
        <w:jc w:val="both"/>
        <w:rPr>
          <w:rFonts w:ascii="Arial" w:hAnsi="Arial" w:cs="Arial"/>
        </w:rPr>
      </w:pPr>
    </w:p>
    <w:p w14:paraId="1E45F64D" w14:textId="12744E7F" w:rsidR="00BD1D93" w:rsidRPr="00BD1D93" w:rsidRDefault="00BD1D93" w:rsidP="00300FD1">
      <w:pPr>
        <w:spacing w:line="360" w:lineRule="auto"/>
        <w:jc w:val="both"/>
        <w:rPr>
          <w:rFonts w:ascii="Arial" w:hAnsi="Arial" w:cs="Arial"/>
        </w:rPr>
      </w:pPr>
      <w:r>
        <w:rPr>
          <w:rFonts w:ascii="Arial" w:hAnsi="Arial" w:cs="Arial"/>
        </w:rPr>
        <w:t xml:space="preserve">Welsh Government (2008) </w:t>
      </w:r>
      <w:r>
        <w:rPr>
          <w:rFonts w:ascii="Arial" w:hAnsi="Arial" w:cs="Arial"/>
          <w:i/>
        </w:rPr>
        <w:t xml:space="preserve">Risk Assessment. </w:t>
      </w:r>
      <w:r>
        <w:rPr>
          <w:rFonts w:ascii="Arial" w:hAnsi="Arial" w:cs="Arial"/>
        </w:rPr>
        <w:t xml:space="preserve">Available at: </w:t>
      </w:r>
      <w:hyperlink r:id="rId29" w:history="1">
        <w:r w:rsidRPr="00351504">
          <w:rPr>
            <w:rStyle w:val="Hyperlink"/>
            <w:rFonts w:ascii="Arial" w:hAnsi="Arial" w:cs="Arial"/>
          </w:rPr>
          <w:t>http://resources.hwb.wales.gov.uk/VTC/2008-09/key_skills/disc1/KSCHIL/KSCHIL12.pdf</w:t>
        </w:r>
      </w:hyperlink>
      <w:r>
        <w:rPr>
          <w:rFonts w:ascii="Arial" w:hAnsi="Arial" w:cs="Arial"/>
        </w:rPr>
        <w:t xml:space="preserve"> (Accessed: 16</w:t>
      </w:r>
      <w:r w:rsidRPr="00BD1D93">
        <w:rPr>
          <w:rFonts w:ascii="Arial" w:hAnsi="Arial" w:cs="Arial"/>
          <w:vertAlign w:val="superscript"/>
        </w:rPr>
        <w:t>th</w:t>
      </w:r>
      <w:r>
        <w:rPr>
          <w:rFonts w:ascii="Arial" w:hAnsi="Arial" w:cs="Arial"/>
        </w:rPr>
        <w:t xml:space="preserve"> January 2019). </w:t>
      </w:r>
    </w:p>
    <w:p w14:paraId="735B2BCD" w14:textId="77777777" w:rsidR="00031DA8" w:rsidRDefault="00031DA8" w:rsidP="00300FD1">
      <w:pPr>
        <w:spacing w:line="360" w:lineRule="auto"/>
        <w:jc w:val="both"/>
        <w:rPr>
          <w:rFonts w:ascii="Arial" w:hAnsi="Arial" w:cs="Arial"/>
        </w:rPr>
      </w:pPr>
    </w:p>
    <w:p w14:paraId="7D9CFFA5" w14:textId="3522CD2C" w:rsidR="00DE55E9" w:rsidRPr="00DE55E9" w:rsidRDefault="00DE55E9" w:rsidP="00300FD1">
      <w:pPr>
        <w:spacing w:line="360" w:lineRule="auto"/>
        <w:jc w:val="both"/>
        <w:rPr>
          <w:rFonts w:ascii="Arial" w:hAnsi="Arial" w:cs="Arial"/>
        </w:rPr>
      </w:pPr>
      <w:r>
        <w:rPr>
          <w:rFonts w:ascii="Arial" w:hAnsi="Arial" w:cs="Arial"/>
        </w:rPr>
        <w:t xml:space="preserve">Wood, E. (2013). </w:t>
      </w:r>
      <w:r>
        <w:rPr>
          <w:rFonts w:ascii="Arial" w:hAnsi="Arial" w:cs="Arial"/>
          <w:i/>
        </w:rPr>
        <w:t xml:space="preserve">Play, Learning and the Early Childhood Curriculum. </w:t>
      </w:r>
      <w:r>
        <w:rPr>
          <w:rFonts w:ascii="Arial" w:hAnsi="Arial" w:cs="Arial"/>
        </w:rPr>
        <w:t>3</w:t>
      </w:r>
      <w:r w:rsidRPr="00DE55E9">
        <w:rPr>
          <w:rFonts w:ascii="Arial" w:hAnsi="Arial" w:cs="Arial"/>
          <w:vertAlign w:val="superscript"/>
        </w:rPr>
        <w:t>rd</w:t>
      </w:r>
      <w:r>
        <w:rPr>
          <w:rFonts w:ascii="Arial" w:hAnsi="Arial" w:cs="Arial"/>
        </w:rPr>
        <w:t xml:space="preserve"> Ed. </w:t>
      </w:r>
      <w:r w:rsidR="00761CDF">
        <w:rPr>
          <w:rFonts w:ascii="Arial" w:hAnsi="Arial" w:cs="Arial"/>
        </w:rPr>
        <w:t>London: SAGE.</w:t>
      </w:r>
    </w:p>
    <w:p w14:paraId="1EC195D7" w14:textId="77777777" w:rsidR="00AB47C5" w:rsidRDefault="00AB47C5">
      <w:pPr>
        <w:rPr>
          <w:rFonts w:ascii="Arial" w:hAnsi="Arial" w:cs="Arial"/>
          <w:b/>
          <w:u w:val="single"/>
        </w:rPr>
      </w:pPr>
    </w:p>
    <w:p w14:paraId="4DC2BA37" w14:textId="77777777" w:rsidR="006F5F4B" w:rsidRPr="002E4F67" w:rsidRDefault="006F5F4B">
      <w:pPr>
        <w:rPr>
          <w:rFonts w:ascii="Arial" w:hAnsi="Arial" w:cs="Arial"/>
        </w:rPr>
      </w:pPr>
    </w:p>
    <w:sectPr w:rsidR="006F5F4B" w:rsidRPr="002E4F67" w:rsidSect="006F5F4B">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6AB10A" w14:textId="77777777" w:rsidR="00F52D47" w:rsidRDefault="00F52D47" w:rsidP="002E4F67">
      <w:r>
        <w:separator/>
      </w:r>
    </w:p>
  </w:endnote>
  <w:endnote w:type="continuationSeparator" w:id="0">
    <w:p w14:paraId="31716D07" w14:textId="77777777" w:rsidR="00F52D47" w:rsidRDefault="00F52D47" w:rsidP="002E4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CC7A69" w14:textId="77777777" w:rsidR="00761CDF" w:rsidRPr="00AB47C5" w:rsidRDefault="00761CDF">
    <w:pPr>
      <w:pStyle w:val="Footer"/>
      <w:tabs>
        <w:tab w:val="clear" w:pos="4680"/>
        <w:tab w:val="clear" w:pos="9360"/>
      </w:tabs>
      <w:jc w:val="center"/>
      <w:rPr>
        <w:rFonts w:ascii="Arial" w:hAnsi="Arial" w:cs="Arial"/>
        <w:caps/>
        <w:noProof/>
        <w:color w:val="000000" w:themeColor="text1"/>
      </w:rPr>
    </w:pPr>
    <w:r w:rsidRPr="00AB47C5">
      <w:rPr>
        <w:rFonts w:ascii="Arial" w:hAnsi="Arial" w:cs="Arial"/>
        <w:caps/>
        <w:color w:val="000000" w:themeColor="text1"/>
      </w:rPr>
      <w:fldChar w:fldCharType="begin"/>
    </w:r>
    <w:r w:rsidRPr="00AB47C5">
      <w:rPr>
        <w:rFonts w:ascii="Arial" w:hAnsi="Arial" w:cs="Arial"/>
        <w:caps/>
        <w:color w:val="000000" w:themeColor="text1"/>
      </w:rPr>
      <w:instrText xml:space="preserve"> PAGE   \* MERGEFORMAT </w:instrText>
    </w:r>
    <w:r w:rsidRPr="00AB47C5">
      <w:rPr>
        <w:rFonts w:ascii="Arial" w:hAnsi="Arial" w:cs="Arial"/>
        <w:caps/>
        <w:color w:val="000000" w:themeColor="text1"/>
      </w:rPr>
      <w:fldChar w:fldCharType="separate"/>
    </w:r>
    <w:r w:rsidRPr="00AB47C5">
      <w:rPr>
        <w:rFonts w:ascii="Arial" w:hAnsi="Arial" w:cs="Arial"/>
        <w:caps/>
        <w:noProof/>
        <w:color w:val="000000" w:themeColor="text1"/>
      </w:rPr>
      <w:t>2</w:t>
    </w:r>
    <w:r w:rsidRPr="00AB47C5">
      <w:rPr>
        <w:rFonts w:ascii="Arial" w:hAnsi="Arial" w:cs="Arial"/>
        <w:caps/>
        <w:noProof/>
        <w:color w:val="000000" w:themeColor="text1"/>
      </w:rPr>
      <w:fldChar w:fldCharType="end"/>
    </w:r>
  </w:p>
  <w:p w14:paraId="7AA6EB60" w14:textId="77777777" w:rsidR="00761CDF" w:rsidRDefault="00761C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B3A4A7" w14:textId="77777777" w:rsidR="00F52D47" w:rsidRDefault="00F52D47" w:rsidP="002E4F67">
      <w:r>
        <w:separator/>
      </w:r>
    </w:p>
  </w:footnote>
  <w:footnote w:type="continuationSeparator" w:id="0">
    <w:p w14:paraId="72F75D3D" w14:textId="77777777" w:rsidR="00F52D47" w:rsidRDefault="00F52D47" w:rsidP="002E4F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56564157"/>
      <w:docPartObj>
        <w:docPartGallery w:val="Page Numbers (Top of Page)"/>
        <w:docPartUnique/>
      </w:docPartObj>
    </w:sdtPr>
    <w:sdtContent>
      <w:p w14:paraId="182F3D8C" w14:textId="552A5CD8" w:rsidR="00761CDF" w:rsidRDefault="00761CDF" w:rsidP="00761CDF">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58B4F2" w14:textId="77777777" w:rsidR="00761CDF" w:rsidRDefault="00761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BB6B8" w14:textId="3933AF83" w:rsidR="00761CDF" w:rsidRPr="00AB47C5" w:rsidRDefault="00762659">
    <w:pPr>
      <w:pStyle w:val="Header"/>
      <w:rPr>
        <w:rFonts w:ascii="Arial" w:hAnsi="Arial" w:cs="Arial"/>
      </w:rPr>
    </w:pPr>
    <w:r>
      <w:rPr>
        <w:rFonts w:ascii="Arial" w:hAnsi="Arial" w:cs="Arial"/>
      </w:rPr>
      <w:t>1800001</w:t>
    </w:r>
    <w:r w:rsidRPr="00762659">
      <w:rPr>
        <w:rFonts w:ascii="Arial" w:hAnsi="Arial" w:cs="Arial"/>
      </w:rPr>
      <w:ptab w:relativeTo="margin" w:alignment="center" w:leader="none"/>
    </w:r>
    <w:r>
      <w:rPr>
        <w:rFonts w:ascii="Arial" w:hAnsi="Arial" w:cs="Arial"/>
      </w:rPr>
      <w:t>EAEE4004</w:t>
    </w:r>
    <w:r w:rsidRPr="00762659">
      <w:rPr>
        <w:rFonts w:ascii="Arial" w:hAnsi="Arial" w:cs="Arial"/>
      </w:rPr>
      <w:ptab w:relativeTo="margin" w:alignment="right" w:leader="none"/>
    </w:r>
    <w:r>
      <w:rPr>
        <w:rFonts w:ascii="Arial" w:hAnsi="Arial" w:cs="Arial"/>
      </w:rPr>
      <w:t>3520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27FB4"/>
    <w:multiLevelType w:val="hybridMultilevel"/>
    <w:tmpl w:val="4938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4F5975"/>
    <w:multiLevelType w:val="hybridMultilevel"/>
    <w:tmpl w:val="8E82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8024ED"/>
    <w:multiLevelType w:val="hybridMultilevel"/>
    <w:tmpl w:val="FCF01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2A304B"/>
    <w:multiLevelType w:val="hybridMultilevel"/>
    <w:tmpl w:val="1E503B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F54A6"/>
    <w:multiLevelType w:val="hybridMultilevel"/>
    <w:tmpl w:val="71203F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A436417"/>
    <w:multiLevelType w:val="hybridMultilevel"/>
    <w:tmpl w:val="8B221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E47BB4"/>
    <w:multiLevelType w:val="multilevel"/>
    <w:tmpl w:val="EAF41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7641E"/>
    <w:multiLevelType w:val="multilevel"/>
    <w:tmpl w:val="298E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4E2A5F"/>
    <w:multiLevelType w:val="hybridMultilevel"/>
    <w:tmpl w:val="EEC81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B995207"/>
    <w:multiLevelType w:val="hybridMultilevel"/>
    <w:tmpl w:val="EF98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87389B"/>
    <w:multiLevelType w:val="hybridMultilevel"/>
    <w:tmpl w:val="78748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2"/>
  </w:num>
  <w:num w:numId="4">
    <w:abstractNumId w:val="3"/>
  </w:num>
  <w:num w:numId="5">
    <w:abstractNumId w:val="0"/>
  </w:num>
  <w:num w:numId="6">
    <w:abstractNumId w:val="4"/>
  </w:num>
  <w:num w:numId="7">
    <w:abstractNumId w:val="1"/>
  </w:num>
  <w:num w:numId="8">
    <w:abstractNumId w:val="8"/>
  </w:num>
  <w:num w:numId="9">
    <w:abstractNumId w:val="7"/>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67"/>
    <w:rsid w:val="0000421C"/>
    <w:rsid w:val="00031DA8"/>
    <w:rsid w:val="000355EF"/>
    <w:rsid w:val="000638C2"/>
    <w:rsid w:val="000C32BF"/>
    <w:rsid w:val="000C48AA"/>
    <w:rsid w:val="000E33CC"/>
    <w:rsid w:val="000F3140"/>
    <w:rsid w:val="00102C40"/>
    <w:rsid w:val="001064A1"/>
    <w:rsid w:val="00106C0D"/>
    <w:rsid w:val="00111381"/>
    <w:rsid w:val="00115FF9"/>
    <w:rsid w:val="001217E7"/>
    <w:rsid w:val="00133B08"/>
    <w:rsid w:val="0014182F"/>
    <w:rsid w:val="001552B2"/>
    <w:rsid w:val="00170995"/>
    <w:rsid w:val="001913EE"/>
    <w:rsid w:val="001E0044"/>
    <w:rsid w:val="001E06CD"/>
    <w:rsid w:val="001E1B7E"/>
    <w:rsid w:val="00233C24"/>
    <w:rsid w:val="00272CA7"/>
    <w:rsid w:val="00290F17"/>
    <w:rsid w:val="00291904"/>
    <w:rsid w:val="002B3BAF"/>
    <w:rsid w:val="002D5851"/>
    <w:rsid w:val="002E4A1A"/>
    <w:rsid w:val="002E4F67"/>
    <w:rsid w:val="00300FD1"/>
    <w:rsid w:val="003478E8"/>
    <w:rsid w:val="003C0445"/>
    <w:rsid w:val="003D200B"/>
    <w:rsid w:val="003E76B0"/>
    <w:rsid w:val="004024DC"/>
    <w:rsid w:val="0041688F"/>
    <w:rsid w:val="00431068"/>
    <w:rsid w:val="004540CB"/>
    <w:rsid w:val="004A0E31"/>
    <w:rsid w:val="004A768E"/>
    <w:rsid w:val="004D0C2E"/>
    <w:rsid w:val="004E13C3"/>
    <w:rsid w:val="005013C9"/>
    <w:rsid w:val="00502C3E"/>
    <w:rsid w:val="00507BFE"/>
    <w:rsid w:val="00593F3D"/>
    <w:rsid w:val="005A6495"/>
    <w:rsid w:val="006164D4"/>
    <w:rsid w:val="0063600C"/>
    <w:rsid w:val="00640FE6"/>
    <w:rsid w:val="006632BD"/>
    <w:rsid w:val="006F5F4B"/>
    <w:rsid w:val="00711DF2"/>
    <w:rsid w:val="007215B7"/>
    <w:rsid w:val="007248E0"/>
    <w:rsid w:val="00730A48"/>
    <w:rsid w:val="00761CDF"/>
    <w:rsid w:val="00762659"/>
    <w:rsid w:val="00786492"/>
    <w:rsid w:val="0079099F"/>
    <w:rsid w:val="007B2D9D"/>
    <w:rsid w:val="007C4DD8"/>
    <w:rsid w:val="007D03D7"/>
    <w:rsid w:val="007D5BCE"/>
    <w:rsid w:val="007F1E3D"/>
    <w:rsid w:val="00840D77"/>
    <w:rsid w:val="00846046"/>
    <w:rsid w:val="00853286"/>
    <w:rsid w:val="008B175A"/>
    <w:rsid w:val="008C4AA4"/>
    <w:rsid w:val="008E5839"/>
    <w:rsid w:val="008F38EF"/>
    <w:rsid w:val="00957492"/>
    <w:rsid w:val="009730D3"/>
    <w:rsid w:val="009B4071"/>
    <w:rsid w:val="009E7BC5"/>
    <w:rsid w:val="00A06BFA"/>
    <w:rsid w:val="00A55F55"/>
    <w:rsid w:val="00A57C06"/>
    <w:rsid w:val="00A664F1"/>
    <w:rsid w:val="00A818E7"/>
    <w:rsid w:val="00A84B52"/>
    <w:rsid w:val="00A97A24"/>
    <w:rsid w:val="00AA0669"/>
    <w:rsid w:val="00AB2D32"/>
    <w:rsid w:val="00AB47C5"/>
    <w:rsid w:val="00AC0565"/>
    <w:rsid w:val="00AD6B23"/>
    <w:rsid w:val="00AF60BA"/>
    <w:rsid w:val="00B10A40"/>
    <w:rsid w:val="00B37CF3"/>
    <w:rsid w:val="00B47A1E"/>
    <w:rsid w:val="00B5518A"/>
    <w:rsid w:val="00B62210"/>
    <w:rsid w:val="00B665CE"/>
    <w:rsid w:val="00B81201"/>
    <w:rsid w:val="00B82709"/>
    <w:rsid w:val="00BB569F"/>
    <w:rsid w:val="00BD1D93"/>
    <w:rsid w:val="00BE71A1"/>
    <w:rsid w:val="00C04D21"/>
    <w:rsid w:val="00C209F8"/>
    <w:rsid w:val="00C956DF"/>
    <w:rsid w:val="00C95E28"/>
    <w:rsid w:val="00CC2E7A"/>
    <w:rsid w:val="00CC7B32"/>
    <w:rsid w:val="00CE60AE"/>
    <w:rsid w:val="00D038CD"/>
    <w:rsid w:val="00D37562"/>
    <w:rsid w:val="00D66D1A"/>
    <w:rsid w:val="00D71F26"/>
    <w:rsid w:val="00DD6A30"/>
    <w:rsid w:val="00DE55E9"/>
    <w:rsid w:val="00EC535B"/>
    <w:rsid w:val="00EF0A79"/>
    <w:rsid w:val="00EF204C"/>
    <w:rsid w:val="00F16596"/>
    <w:rsid w:val="00F321D5"/>
    <w:rsid w:val="00F433F4"/>
    <w:rsid w:val="00F465C2"/>
    <w:rsid w:val="00F52D47"/>
    <w:rsid w:val="00F74840"/>
    <w:rsid w:val="00FB0838"/>
    <w:rsid w:val="00FD2747"/>
    <w:rsid w:val="00FD3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CA1D"/>
  <w15:chartTrackingRefBased/>
  <w15:docId w15:val="{2D4F5A99-DB72-1E42-A235-EEB33793F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E60AE"/>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2E4F67"/>
    <w:rPr>
      <w:color w:val="808080"/>
    </w:rPr>
  </w:style>
  <w:style w:type="paragraph" w:styleId="Header">
    <w:name w:val="header"/>
    <w:basedOn w:val="Normal"/>
    <w:link w:val="HeaderChar"/>
    <w:uiPriority w:val="99"/>
    <w:unhideWhenUsed/>
    <w:rsid w:val="002E4F67"/>
    <w:pPr>
      <w:tabs>
        <w:tab w:val="center" w:pos="4680"/>
        <w:tab w:val="right" w:pos="9360"/>
      </w:tabs>
    </w:pPr>
  </w:style>
  <w:style w:type="character" w:customStyle="1" w:styleId="HeaderChar">
    <w:name w:val="Header Char"/>
    <w:basedOn w:val="DefaultParagraphFont"/>
    <w:link w:val="Header"/>
    <w:uiPriority w:val="99"/>
    <w:rsid w:val="002E4F67"/>
    <w:rPr>
      <w:sz w:val="22"/>
      <w:szCs w:val="22"/>
    </w:rPr>
  </w:style>
  <w:style w:type="paragraph" w:styleId="Footer">
    <w:name w:val="footer"/>
    <w:basedOn w:val="Normal"/>
    <w:link w:val="FooterChar"/>
    <w:uiPriority w:val="99"/>
    <w:unhideWhenUsed/>
    <w:rsid w:val="002E4F67"/>
    <w:pPr>
      <w:tabs>
        <w:tab w:val="center" w:pos="4680"/>
        <w:tab w:val="right" w:pos="9360"/>
      </w:tabs>
    </w:pPr>
  </w:style>
  <w:style w:type="character" w:customStyle="1" w:styleId="FooterChar">
    <w:name w:val="Footer Char"/>
    <w:basedOn w:val="DefaultParagraphFont"/>
    <w:link w:val="Footer"/>
    <w:uiPriority w:val="99"/>
    <w:rsid w:val="002E4F67"/>
    <w:rPr>
      <w:sz w:val="22"/>
      <w:szCs w:val="22"/>
    </w:rPr>
  </w:style>
  <w:style w:type="table" w:styleId="TableGrid">
    <w:name w:val="Table Grid"/>
    <w:basedOn w:val="TableNormal"/>
    <w:uiPriority w:val="39"/>
    <w:rsid w:val="008F38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8F38E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3">
    <w:name w:val="Plain Table 3"/>
    <w:basedOn w:val="TableNormal"/>
    <w:uiPriority w:val="43"/>
    <w:rsid w:val="008F38E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F38EF"/>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AA0669"/>
    <w:pPr>
      <w:ind w:left="720"/>
      <w:contextualSpacing/>
    </w:pPr>
  </w:style>
  <w:style w:type="character" w:styleId="Hyperlink">
    <w:name w:val="Hyperlink"/>
    <w:basedOn w:val="DefaultParagraphFont"/>
    <w:uiPriority w:val="99"/>
    <w:unhideWhenUsed/>
    <w:rsid w:val="00AB47C5"/>
    <w:rPr>
      <w:color w:val="0563C1" w:themeColor="hyperlink"/>
      <w:u w:val="single"/>
    </w:rPr>
  </w:style>
  <w:style w:type="character" w:styleId="PageNumber">
    <w:name w:val="page number"/>
    <w:basedOn w:val="DefaultParagraphFont"/>
    <w:uiPriority w:val="99"/>
    <w:semiHidden/>
    <w:unhideWhenUsed/>
    <w:rsid w:val="00AB47C5"/>
  </w:style>
  <w:style w:type="character" w:styleId="UnresolvedMention">
    <w:name w:val="Unresolved Mention"/>
    <w:basedOn w:val="DefaultParagraphFont"/>
    <w:uiPriority w:val="99"/>
    <w:semiHidden/>
    <w:unhideWhenUsed/>
    <w:rsid w:val="00F74840"/>
    <w:rPr>
      <w:color w:val="605E5C"/>
      <w:shd w:val="clear" w:color="auto" w:fill="E1DFDD"/>
    </w:rPr>
  </w:style>
  <w:style w:type="character" w:styleId="FollowedHyperlink">
    <w:name w:val="FollowedHyperlink"/>
    <w:basedOn w:val="DefaultParagraphFont"/>
    <w:uiPriority w:val="99"/>
    <w:semiHidden/>
    <w:unhideWhenUsed/>
    <w:rsid w:val="009B4071"/>
    <w:rPr>
      <w:color w:val="954F72" w:themeColor="followedHyperlink"/>
      <w:u w:val="single"/>
    </w:rPr>
  </w:style>
  <w:style w:type="paragraph" w:styleId="NormalWeb">
    <w:name w:val="Normal (Web)"/>
    <w:basedOn w:val="Normal"/>
    <w:uiPriority w:val="99"/>
    <w:semiHidden/>
    <w:unhideWhenUsed/>
    <w:rsid w:val="001E1B7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414331">
      <w:bodyDiv w:val="1"/>
      <w:marLeft w:val="0"/>
      <w:marRight w:val="0"/>
      <w:marTop w:val="0"/>
      <w:marBottom w:val="0"/>
      <w:divBdr>
        <w:top w:val="none" w:sz="0" w:space="0" w:color="auto"/>
        <w:left w:val="none" w:sz="0" w:space="0" w:color="auto"/>
        <w:bottom w:val="none" w:sz="0" w:space="0" w:color="auto"/>
        <w:right w:val="none" w:sz="0" w:space="0" w:color="auto"/>
      </w:divBdr>
      <w:divsChild>
        <w:div w:id="763960659">
          <w:marLeft w:val="0"/>
          <w:marRight w:val="0"/>
          <w:marTop w:val="15"/>
          <w:marBottom w:val="0"/>
          <w:divBdr>
            <w:top w:val="none" w:sz="0" w:space="0" w:color="auto"/>
            <w:left w:val="none" w:sz="0" w:space="0" w:color="auto"/>
            <w:bottom w:val="none" w:sz="0" w:space="0" w:color="auto"/>
            <w:right w:val="none" w:sz="0" w:space="0" w:color="auto"/>
          </w:divBdr>
          <w:divsChild>
            <w:div w:id="1010328013">
              <w:marLeft w:val="0"/>
              <w:marRight w:val="0"/>
              <w:marTop w:val="0"/>
              <w:marBottom w:val="0"/>
              <w:divBdr>
                <w:top w:val="none" w:sz="0" w:space="0" w:color="auto"/>
                <w:left w:val="none" w:sz="0" w:space="0" w:color="auto"/>
                <w:bottom w:val="none" w:sz="0" w:space="0" w:color="auto"/>
                <w:right w:val="none" w:sz="0" w:space="0" w:color="auto"/>
              </w:divBdr>
              <w:divsChild>
                <w:div w:id="252664904">
                  <w:marLeft w:val="0"/>
                  <w:marRight w:val="0"/>
                  <w:marTop w:val="0"/>
                  <w:marBottom w:val="0"/>
                  <w:divBdr>
                    <w:top w:val="none" w:sz="0" w:space="0" w:color="auto"/>
                    <w:left w:val="none" w:sz="0" w:space="0" w:color="auto"/>
                    <w:bottom w:val="none" w:sz="0" w:space="0" w:color="auto"/>
                    <w:right w:val="none" w:sz="0" w:space="0" w:color="auto"/>
                  </w:divBdr>
                </w:div>
                <w:div w:id="1524712335">
                  <w:marLeft w:val="0"/>
                  <w:marRight w:val="0"/>
                  <w:marTop w:val="0"/>
                  <w:marBottom w:val="0"/>
                  <w:divBdr>
                    <w:top w:val="none" w:sz="0" w:space="0" w:color="auto"/>
                    <w:left w:val="none" w:sz="0" w:space="0" w:color="auto"/>
                    <w:bottom w:val="none" w:sz="0" w:space="0" w:color="auto"/>
                    <w:right w:val="none" w:sz="0" w:space="0" w:color="auto"/>
                  </w:divBdr>
                </w:div>
                <w:div w:id="1594121824">
                  <w:marLeft w:val="0"/>
                  <w:marRight w:val="0"/>
                  <w:marTop w:val="0"/>
                  <w:marBottom w:val="0"/>
                  <w:divBdr>
                    <w:top w:val="none" w:sz="0" w:space="0" w:color="auto"/>
                    <w:left w:val="none" w:sz="0" w:space="0" w:color="auto"/>
                    <w:bottom w:val="none" w:sz="0" w:space="0" w:color="auto"/>
                    <w:right w:val="none" w:sz="0" w:space="0" w:color="auto"/>
                  </w:divBdr>
                </w:div>
                <w:div w:id="805317203">
                  <w:marLeft w:val="0"/>
                  <w:marRight w:val="0"/>
                  <w:marTop w:val="0"/>
                  <w:marBottom w:val="0"/>
                  <w:divBdr>
                    <w:top w:val="none" w:sz="0" w:space="0" w:color="auto"/>
                    <w:left w:val="none" w:sz="0" w:space="0" w:color="auto"/>
                    <w:bottom w:val="none" w:sz="0" w:space="0" w:color="auto"/>
                    <w:right w:val="none" w:sz="0" w:space="0" w:color="auto"/>
                  </w:divBdr>
                </w:div>
                <w:div w:id="911893421">
                  <w:marLeft w:val="0"/>
                  <w:marRight w:val="0"/>
                  <w:marTop w:val="0"/>
                  <w:marBottom w:val="0"/>
                  <w:divBdr>
                    <w:top w:val="none" w:sz="0" w:space="0" w:color="auto"/>
                    <w:left w:val="none" w:sz="0" w:space="0" w:color="auto"/>
                    <w:bottom w:val="none" w:sz="0" w:space="0" w:color="auto"/>
                    <w:right w:val="none" w:sz="0" w:space="0" w:color="auto"/>
                  </w:divBdr>
                </w:div>
                <w:div w:id="379867083">
                  <w:marLeft w:val="0"/>
                  <w:marRight w:val="0"/>
                  <w:marTop w:val="0"/>
                  <w:marBottom w:val="0"/>
                  <w:divBdr>
                    <w:top w:val="none" w:sz="0" w:space="0" w:color="auto"/>
                    <w:left w:val="none" w:sz="0" w:space="0" w:color="auto"/>
                    <w:bottom w:val="none" w:sz="0" w:space="0" w:color="auto"/>
                    <w:right w:val="none" w:sz="0" w:space="0" w:color="auto"/>
                  </w:divBdr>
                </w:div>
                <w:div w:id="108627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896972">
          <w:marLeft w:val="0"/>
          <w:marRight w:val="0"/>
          <w:marTop w:val="150"/>
          <w:marBottom w:val="0"/>
          <w:divBdr>
            <w:top w:val="none" w:sz="0" w:space="0" w:color="auto"/>
            <w:left w:val="none" w:sz="0" w:space="0" w:color="auto"/>
            <w:bottom w:val="none" w:sz="0" w:space="0" w:color="auto"/>
            <w:right w:val="none" w:sz="0" w:space="0" w:color="auto"/>
          </w:divBdr>
        </w:div>
      </w:divsChild>
    </w:div>
    <w:div w:id="288557048">
      <w:bodyDiv w:val="1"/>
      <w:marLeft w:val="0"/>
      <w:marRight w:val="0"/>
      <w:marTop w:val="0"/>
      <w:marBottom w:val="0"/>
      <w:divBdr>
        <w:top w:val="none" w:sz="0" w:space="0" w:color="auto"/>
        <w:left w:val="none" w:sz="0" w:space="0" w:color="auto"/>
        <w:bottom w:val="none" w:sz="0" w:space="0" w:color="auto"/>
        <w:right w:val="none" w:sz="0" w:space="0" w:color="auto"/>
      </w:divBdr>
    </w:div>
    <w:div w:id="305941155">
      <w:bodyDiv w:val="1"/>
      <w:marLeft w:val="0"/>
      <w:marRight w:val="0"/>
      <w:marTop w:val="0"/>
      <w:marBottom w:val="0"/>
      <w:divBdr>
        <w:top w:val="none" w:sz="0" w:space="0" w:color="auto"/>
        <w:left w:val="none" w:sz="0" w:space="0" w:color="auto"/>
        <w:bottom w:val="none" w:sz="0" w:space="0" w:color="auto"/>
        <w:right w:val="none" w:sz="0" w:space="0" w:color="auto"/>
      </w:divBdr>
    </w:div>
    <w:div w:id="322003321">
      <w:bodyDiv w:val="1"/>
      <w:marLeft w:val="0"/>
      <w:marRight w:val="0"/>
      <w:marTop w:val="0"/>
      <w:marBottom w:val="0"/>
      <w:divBdr>
        <w:top w:val="none" w:sz="0" w:space="0" w:color="auto"/>
        <w:left w:val="none" w:sz="0" w:space="0" w:color="auto"/>
        <w:bottom w:val="none" w:sz="0" w:space="0" w:color="auto"/>
        <w:right w:val="none" w:sz="0" w:space="0" w:color="auto"/>
      </w:divBdr>
    </w:div>
    <w:div w:id="786773796">
      <w:bodyDiv w:val="1"/>
      <w:marLeft w:val="0"/>
      <w:marRight w:val="0"/>
      <w:marTop w:val="0"/>
      <w:marBottom w:val="0"/>
      <w:divBdr>
        <w:top w:val="none" w:sz="0" w:space="0" w:color="auto"/>
        <w:left w:val="none" w:sz="0" w:space="0" w:color="auto"/>
        <w:bottom w:val="none" w:sz="0" w:space="0" w:color="auto"/>
        <w:right w:val="none" w:sz="0" w:space="0" w:color="auto"/>
      </w:divBdr>
    </w:div>
    <w:div w:id="1508865113">
      <w:bodyDiv w:val="1"/>
      <w:marLeft w:val="0"/>
      <w:marRight w:val="0"/>
      <w:marTop w:val="0"/>
      <w:marBottom w:val="0"/>
      <w:divBdr>
        <w:top w:val="none" w:sz="0" w:space="0" w:color="auto"/>
        <w:left w:val="none" w:sz="0" w:space="0" w:color="auto"/>
        <w:bottom w:val="none" w:sz="0" w:space="0" w:color="auto"/>
        <w:right w:val="none" w:sz="0" w:space="0" w:color="auto"/>
      </w:divBdr>
    </w:div>
    <w:div w:id="1697924371">
      <w:bodyDiv w:val="1"/>
      <w:marLeft w:val="0"/>
      <w:marRight w:val="0"/>
      <w:marTop w:val="0"/>
      <w:marBottom w:val="0"/>
      <w:divBdr>
        <w:top w:val="none" w:sz="0" w:space="0" w:color="auto"/>
        <w:left w:val="none" w:sz="0" w:space="0" w:color="auto"/>
        <w:bottom w:val="none" w:sz="0" w:space="0" w:color="auto"/>
        <w:right w:val="none" w:sz="0" w:space="0" w:color="auto"/>
      </w:divBdr>
    </w:div>
    <w:div w:id="1794669254">
      <w:bodyDiv w:val="1"/>
      <w:marLeft w:val="0"/>
      <w:marRight w:val="0"/>
      <w:marTop w:val="0"/>
      <w:marBottom w:val="0"/>
      <w:divBdr>
        <w:top w:val="none" w:sz="0" w:space="0" w:color="auto"/>
        <w:left w:val="none" w:sz="0" w:space="0" w:color="auto"/>
        <w:bottom w:val="none" w:sz="0" w:space="0" w:color="auto"/>
        <w:right w:val="none" w:sz="0" w:space="0" w:color="auto"/>
      </w:divBdr>
    </w:div>
    <w:div w:id="1817530700">
      <w:bodyDiv w:val="1"/>
      <w:marLeft w:val="0"/>
      <w:marRight w:val="0"/>
      <w:marTop w:val="0"/>
      <w:marBottom w:val="0"/>
      <w:divBdr>
        <w:top w:val="none" w:sz="0" w:space="0" w:color="auto"/>
        <w:left w:val="none" w:sz="0" w:space="0" w:color="auto"/>
        <w:bottom w:val="none" w:sz="0" w:space="0" w:color="auto"/>
        <w:right w:val="none" w:sz="0" w:space="0" w:color="auto"/>
      </w:divBdr>
    </w:div>
    <w:div w:id="1970744353">
      <w:bodyDiv w:val="1"/>
      <w:marLeft w:val="0"/>
      <w:marRight w:val="0"/>
      <w:marTop w:val="0"/>
      <w:marBottom w:val="0"/>
      <w:divBdr>
        <w:top w:val="none" w:sz="0" w:space="0" w:color="auto"/>
        <w:left w:val="none" w:sz="0" w:space="0" w:color="auto"/>
        <w:bottom w:val="none" w:sz="0" w:space="0" w:color="auto"/>
        <w:right w:val="none" w:sz="0" w:space="0" w:color="auto"/>
      </w:divBdr>
    </w:div>
    <w:div w:id="1980837881">
      <w:bodyDiv w:val="1"/>
      <w:marLeft w:val="0"/>
      <w:marRight w:val="0"/>
      <w:marTop w:val="0"/>
      <w:marBottom w:val="0"/>
      <w:divBdr>
        <w:top w:val="none" w:sz="0" w:space="0" w:color="auto"/>
        <w:left w:val="none" w:sz="0" w:space="0" w:color="auto"/>
        <w:bottom w:val="none" w:sz="0" w:space="0" w:color="auto"/>
        <w:right w:val="none" w:sz="0" w:space="0" w:color="auto"/>
      </w:divBdr>
    </w:div>
    <w:div w:id="1982803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search-proquest-com.ezproxy.uwtsd.ac.uk/docview/2018264242?accountid=130472&amp;rfr_id=info%3Axri%2Fsid%3Aprimo" TargetMode="External"/><Relationship Id="rId18" Type="http://schemas.openxmlformats.org/officeDocument/2006/relationships/hyperlink" Target="http://www.playwales.org.uk/eng/managingrisk" TargetMode="External"/><Relationship Id="rId26" Type="http://schemas.openxmlformats.org/officeDocument/2006/relationships/hyperlink" Target="https://books.google.co.uk/books?hl=en&amp;lr=&amp;id=Irq913lEZ1QC&amp;oi=fnd&amp;pg=PR13&amp;dq=Vygotsky,+L.+(1978)+The+Development+of+Higher+Psychological+Processes.+Cambridge:+Harvard+University+Press.&amp;ots=HaEqF2Fotg&amp;sig=h1-PNxOUc-Oka6NUmiGZcoHJoz8" TargetMode="External"/><Relationship Id="rId3" Type="http://schemas.openxmlformats.org/officeDocument/2006/relationships/settings" Target="settings.xml"/><Relationship Id="rId21" Type="http://schemas.openxmlformats.org/officeDocument/2006/relationships/hyperlink" Target="https://www.tandfonline.com/doi/pdf/10.1080/09575140701594400" TargetMode="External"/><Relationship Id="rId7" Type="http://schemas.openxmlformats.org/officeDocument/2006/relationships/header" Target="header1.xml"/><Relationship Id="rId12" Type="http://schemas.openxmlformats.org/officeDocument/2006/relationships/hyperlink" Target="https://www.estyn.gov.wales/sites/default/files/documents/Risk%20Management%20Policy_0.pdf" TargetMode="External"/><Relationship Id="rId17" Type="http://schemas.openxmlformats.org/officeDocument/2006/relationships/hyperlink" Target="https://outdoorclassroomday.org.uk/wp-content/uploads/sites/2/2016/06/160606_PROJECTDIRT_ECD_BOOK7_A4-1.pdf" TargetMode="External"/><Relationship Id="rId25" Type="http://schemas.openxmlformats.org/officeDocument/2006/relationships/hyperlink" Target="http://www.playwales.org.uk/eng/managingrisk" TargetMode="External"/><Relationship Id="rId2" Type="http://schemas.openxmlformats.org/officeDocument/2006/relationships/styles" Target="styles.xml"/><Relationship Id="rId16" Type="http://schemas.openxmlformats.org/officeDocument/2006/relationships/hyperlink" Target="http://learning.gov.wales/docs/learningwales/publications/140828-foundation-phase-outdoor-learning-handbook-en.pdf" TargetMode="External"/><Relationship Id="rId20" Type="http://schemas.openxmlformats.org/officeDocument/2006/relationships/hyperlink" Target="https://www.theguardian.com/commentisfree/2015/oct/14/risk-essential-childhood-children-danger" TargetMode="External"/><Relationship Id="rId29" Type="http://schemas.openxmlformats.org/officeDocument/2006/relationships/hyperlink" Target="http://resources.hwb.wales.gov.uk/VTC/2008-09/key_skills/disc1/KSCHIL/KSCHIL12.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andfonline.com/doi/abs/10.1080/13502939885208261" TargetMode="External"/><Relationship Id="rId24" Type="http://schemas.openxmlformats.org/officeDocument/2006/relationships/hyperlink" Target="https://www.pitt.edu/~strauss/origins_r.pdf" TargetMode="External"/><Relationship Id="rId5" Type="http://schemas.openxmlformats.org/officeDocument/2006/relationships/footnotes" Target="footnotes.xml"/><Relationship Id="rId15" Type="http://schemas.openxmlformats.org/officeDocument/2006/relationships/hyperlink" Target="https://beta.gov.wales/sites/default/files/publications/2018-02/foundation-phase-framework-revised-2015.pdf" TargetMode="External"/><Relationship Id="rId23" Type="http://schemas.openxmlformats.org/officeDocument/2006/relationships/hyperlink" Target="https://www-tandfonline-com.ezproxy.uwtsd.ac.uk/doi/abs/10.1080/19415257.2014.990579" TargetMode="External"/><Relationship Id="rId28" Type="http://schemas.openxmlformats.org/officeDocument/2006/relationships/hyperlink" Target="https://gov.wales/topics/people-and-communities/people/children-and-young-people/play-and-leisure/?lang=en" TargetMode="External"/><Relationship Id="rId10" Type="http://schemas.openxmlformats.org/officeDocument/2006/relationships/hyperlink" Target="https://www-tandfonline-com.ezproxy.uwtsd.ac.uk/doi/abs/10.1080/03004279.2015.1020655" TargetMode="External"/><Relationship Id="rId19" Type="http://schemas.openxmlformats.org/officeDocument/2006/relationships/hyperlink" Target="http://www.hse.gov.uk/entertainment/childs-play-statement.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outdoorrecreationni.com/wp-content/uploads/2015/11/Forest-School-and-its-impacts-on-young-children_OBrien_Murray-2007.pdf" TargetMode="External"/><Relationship Id="rId22" Type="http://schemas.openxmlformats.org/officeDocument/2006/relationships/hyperlink" Target="https://perso.telecom-paristech.fr/rodrigez/resources/PEDAGO/montessori_works.pdf" TargetMode="External"/><Relationship Id="rId27" Type="http://schemas.openxmlformats.org/officeDocument/2006/relationships/hyperlink" Target="http://learning.gov.wales/docs/learningwales/publications/130215play-activeen.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905</TotalTime>
  <Pages>20</Pages>
  <Words>4608</Words>
  <Characters>26268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Roberts (1800001)</dc:creator>
  <cp:keywords/>
  <dc:description/>
  <cp:lastModifiedBy>Megan Roberts (1800001)</cp:lastModifiedBy>
  <cp:revision>8</cp:revision>
  <dcterms:created xsi:type="dcterms:W3CDTF">2019-01-09T09:15:00Z</dcterms:created>
  <dcterms:modified xsi:type="dcterms:W3CDTF">2019-01-21T20:44:00Z</dcterms:modified>
</cp:coreProperties>
</file>