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26612D" w14:textId="36BEE957" w:rsidR="52BBD3F2" w:rsidRDefault="52BBD3F2" w:rsidP="211548AA">
      <w:pPr>
        <w:spacing w:before="1540" w:after="240" w:line="360" w:lineRule="auto"/>
        <w:jc w:val="center"/>
        <w:rPr>
          <w:rFonts w:ascii="Arial" w:eastAsia="Arial" w:hAnsi="Arial" w:cs="Arial"/>
          <w:color w:val="156082" w:themeColor="accent1"/>
          <w:sz w:val="22"/>
          <w:szCs w:val="22"/>
        </w:rPr>
      </w:pPr>
      <w:r w:rsidRPr="211548AA">
        <w:rPr>
          <w:rFonts w:ascii="Arial" w:eastAsia="Arial" w:hAnsi="Arial" w:cs="Arial"/>
          <w:color w:val="156082" w:themeColor="accent1"/>
        </w:rPr>
        <w:t xml:space="preserve">  </w:t>
      </w:r>
      <w:r>
        <w:rPr>
          <w:noProof/>
        </w:rPr>
        <w:drawing>
          <wp:inline distT="0" distB="0" distL="0" distR="0" wp14:anchorId="7CDB4B3C" wp14:editId="6D41C61B">
            <wp:extent cx="1409700" cy="742950"/>
            <wp:effectExtent l="0" t="0" r="0" b="0"/>
            <wp:docPr id="57101960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019607" name="Picture 571019607"/>
                    <pic:cNvPicPr/>
                  </pic:nvPicPr>
                  <pic:blipFill>
                    <a:blip r:embed="rId7">
                      <a:extLst>
                        <a:ext uri="{28A0092B-C50C-407E-A947-70E740481C1C}">
                          <a14:useLocalDpi xmlns:a14="http://schemas.microsoft.com/office/drawing/2010/main"/>
                        </a:ext>
                      </a:extLst>
                    </a:blip>
                    <a:stretch>
                      <a:fillRect/>
                    </a:stretch>
                  </pic:blipFill>
                  <pic:spPr>
                    <a:xfrm>
                      <a:off x="0" y="0"/>
                      <a:ext cx="1409700" cy="742950"/>
                    </a:xfrm>
                    <a:prstGeom prst="rect">
                      <a:avLst/>
                    </a:prstGeom>
                  </pic:spPr>
                </pic:pic>
              </a:graphicData>
            </a:graphic>
          </wp:inline>
        </w:drawing>
      </w:r>
    </w:p>
    <w:p w14:paraId="18AD1685" w14:textId="153B178F" w:rsidR="52BBD3F2" w:rsidRDefault="52BBD3F2" w:rsidP="211548AA">
      <w:pPr>
        <w:pBdr>
          <w:top w:val="single" w:sz="6" w:space="6" w:color="156082"/>
          <w:bottom w:val="single" w:sz="6" w:space="6" w:color="156082"/>
        </w:pBdr>
        <w:spacing w:after="240" w:line="360" w:lineRule="auto"/>
        <w:jc w:val="center"/>
        <w:rPr>
          <w:rFonts w:ascii="Arial" w:eastAsia="Arial" w:hAnsi="Arial" w:cs="Arial"/>
          <w:color w:val="000000" w:themeColor="text1"/>
          <w:sz w:val="40"/>
          <w:szCs w:val="40"/>
          <w:lang w:val="en-US"/>
        </w:rPr>
      </w:pPr>
      <w:r w:rsidRPr="211548AA">
        <w:rPr>
          <w:rFonts w:ascii="Arial" w:eastAsia="Arial" w:hAnsi="Arial" w:cs="Arial"/>
          <w:color w:val="0F4761" w:themeColor="accent1" w:themeShade="BF"/>
          <w:sz w:val="48"/>
          <w:szCs w:val="48"/>
          <w:lang w:val="en-US"/>
        </w:rPr>
        <w:t xml:space="preserve"> </w:t>
      </w:r>
      <w:r w:rsidR="2955FFFE" w:rsidRPr="211548AA">
        <w:rPr>
          <w:rFonts w:ascii="Arial" w:eastAsia="Arial" w:hAnsi="Arial" w:cs="Arial"/>
          <w:color w:val="000000" w:themeColor="text1"/>
          <w:sz w:val="40"/>
          <w:szCs w:val="40"/>
          <w:lang w:val="en-US"/>
        </w:rPr>
        <w:t>Problem Analysis and Solution Development.</w:t>
      </w:r>
    </w:p>
    <w:p w14:paraId="5F1BA8B4" w14:textId="034BA2FE" w:rsidR="2955FFFE" w:rsidRDefault="2955FFFE" w:rsidP="211548AA">
      <w:pPr>
        <w:pBdr>
          <w:top w:val="single" w:sz="6" w:space="6" w:color="156082"/>
          <w:bottom w:val="single" w:sz="6" w:space="6" w:color="156082"/>
        </w:pBdr>
        <w:spacing w:after="240" w:line="360" w:lineRule="auto"/>
        <w:jc w:val="center"/>
      </w:pPr>
      <w:r w:rsidRPr="211548AA">
        <w:rPr>
          <w:rFonts w:ascii="Arial" w:eastAsia="Arial" w:hAnsi="Arial" w:cs="Arial"/>
          <w:color w:val="000000" w:themeColor="text1"/>
          <w:sz w:val="40"/>
          <w:szCs w:val="40"/>
          <w:lang w:val="en-US"/>
        </w:rPr>
        <w:t>Assegnment_2</w:t>
      </w:r>
    </w:p>
    <w:p w14:paraId="0D17BB1F" w14:textId="2B90BA41" w:rsidR="52BBD3F2" w:rsidRDefault="52BBD3F2" w:rsidP="211548AA">
      <w:pPr>
        <w:spacing w:before="480" w:after="0" w:line="360" w:lineRule="auto"/>
        <w:jc w:val="center"/>
        <w:rPr>
          <w:rFonts w:ascii="Aptos" w:eastAsia="Aptos" w:hAnsi="Aptos" w:cs="Aptos"/>
          <w:color w:val="000000" w:themeColor="text1"/>
          <w:lang w:val="en-US"/>
        </w:rPr>
      </w:pPr>
      <w:r w:rsidRPr="211548AA">
        <w:rPr>
          <w:rFonts w:ascii="Aptos" w:eastAsia="Aptos" w:hAnsi="Aptos" w:cs="Aptos"/>
          <w:color w:val="000000" w:themeColor="text1"/>
          <w:sz w:val="22"/>
          <w:szCs w:val="22"/>
          <w:lang w:val="en-US"/>
        </w:rPr>
        <w:t xml:space="preserve"> </w:t>
      </w:r>
      <w:r w:rsidR="343F25C8" w:rsidRPr="211548AA">
        <w:rPr>
          <w:rFonts w:ascii="Aptos" w:eastAsia="Aptos" w:hAnsi="Aptos" w:cs="Aptos"/>
          <w:color w:val="000000" w:themeColor="text1"/>
          <w:lang w:val="en-US"/>
        </w:rPr>
        <w:t>Module Name: Analysing &amp; Solving Problems</w:t>
      </w:r>
    </w:p>
    <w:p w14:paraId="3E1700C6" w14:textId="738D1753" w:rsidR="343F25C8" w:rsidRDefault="343F25C8" w:rsidP="211548AA">
      <w:pPr>
        <w:pStyle w:val="NoSpacing"/>
        <w:spacing w:before="480" w:line="360" w:lineRule="auto"/>
        <w:jc w:val="center"/>
        <w:rPr>
          <w:rFonts w:ascii="Arial" w:eastAsia="Arial" w:hAnsi="Arial" w:cs="Arial"/>
          <w:color w:val="000000" w:themeColor="text1"/>
          <w:lang w:val="en-US"/>
        </w:rPr>
      </w:pPr>
      <w:r w:rsidRPr="211548AA">
        <w:rPr>
          <w:rFonts w:ascii="Arial" w:eastAsia="Arial" w:hAnsi="Arial" w:cs="Arial"/>
          <w:color w:val="156082" w:themeColor="accent1"/>
          <w:lang w:val="en-US"/>
        </w:rPr>
        <w:t>Module Code:</w:t>
      </w:r>
      <w:r w:rsidRPr="211548AA">
        <w:rPr>
          <w:rFonts w:ascii="Arial" w:eastAsia="Arial" w:hAnsi="Arial" w:cs="Arial"/>
          <w:color w:val="000000" w:themeColor="text1"/>
          <w:lang w:val="en-US"/>
        </w:rPr>
        <w:t xml:space="preserve"> ACCA4019</w:t>
      </w:r>
    </w:p>
    <w:p w14:paraId="667C61BE" w14:textId="35BE789F" w:rsidR="343F25C8" w:rsidRDefault="343F25C8" w:rsidP="211548AA">
      <w:pPr>
        <w:pStyle w:val="NoSpacing"/>
        <w:spacing w:before="480" w:line="360" w:lineRule="auto"/>
        <w:jc w:val="center"/>
        <w:rPr>
          <w:rFonts w:ascii="Arial" w:eastAsia="Arial" w:hAnsi="Arial" w:cs="Arial"/>
          <w:color w:val="000000" w:themeColor="text1"/>
          <w:lang w:val="en-US"/>
        </w:rPr>
      </w:pPr>
      <w:r w:rsidRPr="211548AA">
        <w:rPr>
          <w:rFonts w:ascii="Arial" w:eastAsia="Arial" w:hAnsi="Arial" w:cs="Arial"/>
          <w:color w:val="000000" w:themeColor="text1"/>
          <w:lang w:val="en-US"/>
        </w:rPr>
        <w:t>Student Name: Gaddisa Abelt</w:t>
      </w:r>
    </w:p>
    <w:p w14:paraId="54C1DBF5" w14:textId="30362051" w:rsidR="343F25C8" w:rsidRDefault="343F25C8" w:rsidP="211548AA">
      <w:pPr>
        <w:pStyle w:val="NoSpacing"/>
        <w:spacing w:before="480" w:line="360" w:lineRule="auto"/>
        <w:jc w:val="center"/>
        <w:rPr>
          <w:rFonts w:ascii="Arial" w:eastAsia="Arial" w:hAnsi="Arial" w:cs="Arial"/>
          <w:color w:val="000000" w:themeColor="text1"/>
          <w:lang w:val="en-US"/>
        </w:rPr>
      </w:pPr>
      <w:r w:rsidRPr="211548AA">
        <w:rPr>
          <w:rFonts w:ascii="Arial" w:eastAsia="Arial" w:hAnsi="Arial" w:cs="Arial"/>
          <w:color w:val="000000" w:themeColor="text1"/>
          <w:lang w:val="en-US"/>
        </w:rPr>
        <w:t>Student ID: 2516444</w:t>
      </w:r>
    </w:p>
    <w:p w14:paraId="1EC154FA" w14:textId="4F5AED83" w:rsidR="343F25C8" w:rsidRDefault="343F25C8" w:rsidP="211548AA">
      <w:pPr>
        <w:pStyle w:val="NoSpacing"/>
        <w:spacing w:before="480" w:line="360" w:lineRule="auto"/>
        <w:jc w:val="center"/>
        <w:rPr>
          <w:rFonts w:ascii="Arial" w:eastAsia="Arial" w:hAnsi="Arial" w:cs="Arial"/>
          <w:color w:val="000000" w:themeColor="text1"/>
          <w:lang w:val="en-US"/>
        </w:rPr>
      </w:pPr>
      <w:r w:rsidRPr="211548AA">
        <w:rPr>
          <w:rFonts w:ascii="Arial" w:eastAsia="Arial" w:hAnsi="Arial" w:cs="Arial"/>
          <w:color w:val="000000" w:themeColor="text1"/>
          <w:lang w:val="en-US"/>
        </w:rPr>
        <w:t>Group: 3</w:t>
      </w:r>
    </w:p>
    <w:p w14:paraId="41A7C56B" w14:textId="00190830" w:rsidR="343F25C8" w:rsidRDefault="343F25C8" w:rsidP="211548AA">
      <w:pPr>
        <w:spacing w:before="480" w:after="0" w:line="360" w:lineRule="auto"/>
        <w:jc w:val="center"/>
      </w:pPr>
      <w:r w:rsidRPr="211548AA">
        <w:rPr>
          <w:rFonts w:ascii="Arial" w:eastAsia="Arial" w:hAnsi="Arial" w:cs="Arial"/>
          <w:color w:val="000000" w:themeColor="text1"/>
          <w:lang w:val="en-US"/>
        </w:rPr>
        <w:t xml:space="preserve">Lecturer Name: </w:t>
      </w:r>
      <w:r w:rsidR="6762EB28" w:rsidRPr="211548AA">
        <w:rPr>
          <w:rFonts w:ascii="Arial" w:eastAsia="Arial" w:hAnsi="Arial" w:cs="Arial"/>
          <w:color w:val="000000" w:themeColor="text1"/>
          <w:lang w:val="en-US"/>
        </w:rPr>
        <w:t>Dr Adam Philpot</w:t>
      </w:r>
    </w:p>
    <w:p w14:paraId="7A5A18CD" w14:textId="5F71D3FB" w:rsidR="211548AA" w:rsidRDefault="211548AA" w:rsidP="211548AA"/>
    <w:p w14:paraId="1B39B278" w14:textId="1917E379" w:rsidR="211548AA" w:rsidRDefault="211548AA" w:rsidP="211548AA"/>
    <w:p w14:paraId="486E3451" w14:textId="579DDEFF" w:rsidR="211548AA" w:rsidRDefault="211548AA" w:rsidP="211548AA"/>
    <w:p w14:paraId="50554E11" w14:textId="77777777" w:rsidR="000922C2" w:rsidRDefault="000922C2" w:rsidP="211548AA"/>
    <w:p w14:paraId="0C0D72C1" w14:textId="6C713EEC" w:rsidR="211548AA" w:rsidRDefault="211548AA" w:rsidP="211548AA"/>
    <w:p w14:paraId="1EEB8209" w14:textId="15BC96FB" w:rsidR="211548AA" w:rsidRDefault="211548AA" w:rsidP="211548AA"/>
    <w:p w14:paraId="39885EC6" w14:textId="43DF1A1B" w:rsidR="211548AA" w:rsidRDefault="211548AA" w:rsidP="211548AA"/>
    <w:sdt>
      <w:sdtPr>
        <w:id w:val="1603394644"/>
        <w:docPartObj>
          <w:docPartGallery w:val="Table of Contents"/>
          <w:docPartUnique/>
        </w:docPartObj>
      </w:sdtPr>
      <w:sdtContent>
        <w:p w14:paraId="0FF33604" w14:textId="3174C4A3" w:rsidR="211548AA" w:rsidRDefault="211548AA" w:rsidP="211548AA">
          <w:pPr>
            <w:pStyle w:val="TOC1"/>
            <w:tabs>
              <w:tab w:val="right" w:leader="dot" w:pos="9015"/>
            </w:tabs>
          </w:pPr>
          <w:r>
            <w:fldChar w:fldCharType="begin"/>
          </w:r>
          <w:r>
            <w:instrText>TOC \o "1-9" \z \u \h</w:instrText>
          </w:r>
          <w:r>
            <w:fldChar w:fldCharType="separate"/>
          </w:r>
          <w:hyperlink w:anchor="_Toc1309757710" w:history="1">
            <w:r w:rsidRPr="211548AA">
              <w:rPr>
                <w:rStyle w:val="Hyperlink"/>
              </w:rPr>
              <w:t>1. Introduction</w:t>
            </w:r>
            <w:r>
              <w:tab/>
            </w:r>
            <w:r>
              <w:fldChar w:fldCharType="begin"/>
            </w:r>
            <w:r>
              <w:instrText>PAGEREF _Toc1309757710 \h</w:instrText>
            </w:r>
            <w:r>
              <w:fldChar w:fldCharType="separate"/>
            </w:r>
            <w:r w:rsidRPr="211548AA">
              <w:rPr>
                <w:rStyle w:val="Hyperlink"/>
              </w:rPr>
              <w:t>2</w:t>
            </w:r>
            <w:r>
              <w:fldChar w:fldCharType="end"/>
            </w:r>
          </w:hyperlink>
        </w:p>
        <w:p w14:paraId="73DF5AD4" w14:textId="1964E4C2" w:rsidR="211548AA" w:rsidRDefault="211548AA" w:rsidP="211548AA">
          <w:pPr>
            <w:pStyle w:val="TOC1"/>
            <w:tabs>
              <w:tab w:val="right" w:leader="dot" w:pos="9015"/>
            </w:tabs>
          </w:pPr>
          <w:hyperlink w:anchor="_Toc1084485036" w:history="1">
            <w:r w:rsidRPr="211548AA">
              <w:rPr>
                <w:rStyle w:val="Hyperlink"/>
              </w:rPr>
              <w:t>2. Deconstruct the Problem</w:t>
            </w:r>
            <w:r>
              <w:tab/>
            </w:r>
            <w:r>
              <w:fldChar w:fldCharType="begin"/>
            </w:r>
            <w:r>
              <w:instrText>PAGEREF _Toc1084485036 \h</w:instrText>
            </w:r>
            <w:r>
              <w:fldChar w:fldCharType="separate"/>
            </w:r>
            <w:r w:rsidRPr="211548AA">
              <w:rPr>
                <w:rStyle w:val="Hyperlink"/>
              </w:rPr>
              <w:t>3</w:t>
            </w:r>
            <w:r>
              <w:fldChar w:fldCharType="end"/>
            </w:r>
          </w:hyperlink>
        </w:p>
        <w:p w14:paraId="585E10D2" w14:textId="53FEA336" w:rsidR="211548AA" w:rsidRDefault="211548AA" w:rsidP="211548AA">
          <w:pPr>
            <w:pStyle w:val="TOC3"/>
            <w:tabs>
              <w:tab w:val="right" w:leader="dot" w:pos="9015"/>
            </w:tabs>
          </w:pPr>
          <w:hyperlink w:anchor="_Toc2136937204" w:history="1">
            <w:r w:rsidRPr="211548AA">
              <w:rPr>
                <w:rStyle w:val="Hyperlink"/>
              </w:rPr>
              <w:t>1. Must Have (Essential Requirements)</w:t>
            </w:r>
            <w:r>
              <w:tab/>
            </w:r>
            <w:r>
              <w:fldChar w:fldCharType="begin"/>
            </w:r>
            <w:r>
              <w:instrText>PAGEREF _Toc2136937204 \h</w:instrText>
            </w:r>
            <w:r>
              <w:fldChar w:fldCharType="separate"/>
            </w:r>
            <w:r w:rsidRPr="211548AA">
              <w:rPr>
                <w:rStyle w:val="Hyperlink"/>
              </w:rPr>
              <w:t>3</w:t>
            </w:r>
            <w:r>
              <w:fldChar w:fldCharType="end"/>
            </w:r>
          </w:hyperlink>
        </w:p>
        <w:p w14:paraId="280B18F6" w14:textId="1AEF307A" w:rsidR="211548AA" w:rsidRDefault="211548AA" w:rsidP="211548AA">
          <w:pPr>
            <w:pStyle w:val="TOC3"/>
            <w:tabs>
              <w:tab w:val="right" w:leader="dot" w:pos="9015"/>
            </w:tabs>
          </w:pPr>
          <w:hyperlink w:anchor="_Toc665006551" w:history="1">
            <w:r w:rsidRPr="211548AA">
              <w:rPr>
                <w:rStyle w:val="Hyperlink"/>
              </w:rPr>
              <w:t>2. Should Have (Important)</w:t>
            </w:r>
            <w:r>
              <w:tab/>
            </w:r>
            <w:r>
              <w:fldChar w:fldCharType="begin"/>
            </w:r>
            <w:r>
              <w:instrText>PAGEREF _Toc665006551 \h</w:instrText>
            </w:r>
            <w:r>
              <w:fldChar w:fldCharType="separate"/>
            </w:r>
            <w:r w:rsidRPr="211548AA">
              <w:rPr>
                <w:rStyle w:val="Hyperlink"/>
              </w:rPr>
              <w:t>3</w:t>
            </w:r>
            <w:r>
              <w:fldChar w:fldCharType="end"/>
            </w:r>
          </w:hyperlink>
        </w:p>
        <w:p w14:paraId="0760B418" w14:textId="2D6BB0B4" w:rsidR="211548AA" w:rsidRDefault="211548AA" w:rsidP="211548AA">
          <w:pPr>
            <w:pStyle w:val="TOC3"/>
            <w:tabs>
              <w:tab w:val="right" w:leader="dot" w:pos="9015"/>
            </w:tabs>
          </w:pPr>
          <w:hyperlink w:anchor="_Toc1638715920" w:history="1">
            <w:r w:rsidRPr="211548AA">
              <w:rPr>
                <w:rStyle w:val="Hyperlink"/>
              </w:rPr>
              <w:t>3. Could Have (Nice-to-Have Requirements)</w:t>
            </w:r>
            <w:r>
              <w:tab/>
            </w:r>
            <w:r>
              <w:fldChar w:fldCharType="begin"/>
            </w:r>
            <w:r>
              <w:instrText>PAGEREF _Toc1638715920 \h</w:instrText>
            </w:r>
            <w:r>
              <w:fldChar w:fldCharType="separate"/>
            </w:r>
            <w:r w:rsidRPr="211548AA">
              <w:rPr>
                <w:rStyle w:val="Hyperlink"/>
              </w:rPr>
              <w:t>4</w:t>
            </w:r>
            <w:r>
              <w:fldChar w:fldCharType="end"/>
            </w:r>
          </w:hyperlink>
        </w:p>
        <w:p w14:paraId="36E3A01F" w14:textId="034A423E" w:rsidR="211548AA" w:rsidRDefault="211548AA" w:rsidP="211548AA">
          <w:pPr>
            <w:pStyle w:val="TOC3"/>
            <w:tabs>
              <w:tab w:val="right" w:leader="dot" w:pos="9015"/>
            </w:tabs>
          </w:pPr>
          <w:hyperlink w:anchor="_Toc1913909759" w:history="1">
            <w:r w:rsidRPr="211548AA">
              <w:rPr>
                <w:rStyle w:val="Hyperlink"/>
              </w:rPr>
              <w:t>4. Won’t Have (Out of Scope)</w:t>
            </w:r>
            <w:r>
              <w:tab/>
            </w:r>
            <w:r>
              <w:fldChar w:fldCharType="begin"/>
            </w:r>
            <w:r>
              <w:instrText>PAGEREF _Toc1913909759 \h</w:instrText>
            </w:r>
            <w:r>
              <w:fldChar w:fldCharType="separate"/>
            </w:r>
            <w:r w:rsidRPr="211548AA">
              <w:rPr>
                <w:rStyle w:val="Hyperlink"/>
              </w:rPr>
              <w:t>4</w:t>
            </w:r>
            <w:r>
              <w:fldChar w:fldCharType="end"/>
            </w:r>
          </w:hyperlink>
        </w:p>
        <w:p w14:paraId="15C78EC7" w14:textId="49B32097" w:rsidR="211548AA" w:rsidRDefault="211548AA" w:rsidP="211548AA">
          <w:pPr>
            <w:pStyle w:val="TOC3"/>
            <w:tabs>
              <w:tab w:val="right" w:leader="dot" w:pos="9015"/>
            </w:tabs>
          </w:pPr>
          <w:hyperlink w:anchor="_Toc877765352" w:history="1">
            <w:r w:rsidRPr="211548AA">
              <w:rPr>
                <w:rStyle w:val="Hyperlink"/>
              </w:rPr>
              <w:t>2.2 Variable Identification</w:t>
            </w:r>
            <w:r>
              <w:tab/>
            </w:r>
            <w:r>
              <w:fldChar w:fldCharType="begin"/>
            </w:r>
            <w:r>
              <w:instrText>PAGEREF _Toc877765352 \h</w:instrText>
            </w:r>
            <w:r>
              <w:fldChar w:fldCharType="separate"/>
            </w:r>
            <w:r w:rsidRPr="211548AA">
              <w:rPr>
                <w:rStyle w:val="Hyperlink"/>
              </w:rPr>
              <w:t>4</w:t>
            </w:r>
            <w:r>
              <w:fldChar w:fldCharType="end"/>
            </w:r>
          </w:hyperlink>
        </w:p>
        <w:p w14:paraId="27168CDE" w14:textId="5EE3C302" w:rsidR="211548AA" w:rsidRDefault="211548AA" w:rsidP="211548AA">
          <w:pPr>
            <w:pStyle w:val="TOC1"/>
            <w:tabs>
              <w:tab w:val="right" w:leader="dot" w:pos="9015"/>
            </w:tabs>
          </w:pPr>
          <w:hyperlink w:anchor="_Toc1217785014" w:history="1">
            <w:r w:rsidRPr="211548AA">
              <w:rPr>
                <w:rStyle w:val="Hyperlink"/>
              </w:rPr>
              <w:t>3.  Proposed Solution</w:t>
            </w:r>
            <w:r>
              <w:tab/>
            </w:r>
            <w:r>
              <w:fldChar w:fldCharType="begin"/>
            </w:r>
            <w:r>
              <w:instrText>PAGEREF _Toc1217785014 \h</w:instrText>
            </w:r>
            <w:r>
              <w:fldChar w:fldCharType="separate"/>
            </w:r>
            <w:r w:rsidRPr="211548AA">
              <w:rPr>
                <w:rStyle w:val="Hyperlink"/>
              </w:rPr>
              <w:t>4</w:t>
            </w:r>
            <w:r>
              <w:fldChar w:fldCharType="end"/>
            </w:r>
          </w:hyperlink>
        </w:p>
        <w:p w14:paraId="5BCD9F56" w14:textId="7B2028D0" w:rsidR="211548AA" w:rsidRDefault="211548AA" w:rsidP="211548AA">
          <w:pPr>
            <w:pStyle w:val="TOC2"/>
            <w:tabs>
              <w:tab w:val="right" w:leader="dot" w:pos="9015"/>
            </w:tabs>
          </w:pPr>
          <w:hyperlink w:anchor="_Toc1554962817" w:history="1">
            <w:r w:rsidRPr="211548AA">
              <w:rPr>
                <w:rStyle w:val="Hyperlink"/>
              </w:rPr>
              <w:t>3.1 Flowchart</w:t>
            </w:r>
            <w:r>
              <w:tab/>
            </w:r>
            <w:r>
              <w:fldChar w:fldCharType="begin"/>
            </w:r>
            <w:r>
              <w:instrText>PAGEREF _Toc1554962817 \h</w:instrText>
            </w:r>
            <w:r>
              <w:fldChar w:fldCharType="separate"/>
            </w:r>
            <w:r w:rsidRPr="211548AA">
              <w:rPr>
                <w:rStyle w:val="Hyperlink"/>
              </w:rPr>
              <w:t>5</w:t>
            </w:r>
            <w:r>
              <w:fldChar w:fldCharType="end"/>
            </w:r>
          </w:hyperlink>
        </w:p>
        <w:p w14:paraId="065F5AAB" w14:textId="4A54BBCD" w:rsidR="211548AA" w:rsidRDefault="211548AA" w:rsidP="211548AA">
          <w:pPr>
            <w:pStyle w:val="TOC2"/>
            <w:tabs>
              <w:tab w:val="right" w:leader="dot" w:pos="9015"/>
            </w:tabs>
          </w:pPr>
          <w:hyperlink w:anchor="_Toc153410111" w:history="1">
            <w:r w:rsidRPr="211548AA">
              <w:rPr>
                <w:rStyle w:val="Hyperlink"/>
              </w:rPr>
              <w:t>3.2 Flowchart Explanation</w:t>
            </w:r>
            <w:r>
              <w:tab/>
            </w:r>
            <w:r>
              <w:fldChar w:fldCharType="begin"/>
            </w:r>
            <w:r>
              <w:instrText>PAGEREF _Toc153410111 \h</w:instrText>
            </w:r>
            <w:r>
              <w:fldChar w:fldCharType="separate"/>
            </w:r>
            <w:r w:rsidRPr="211548AA">
              <w:rPr>
                <w:rStyle w:val="Hyperlink"/>
              </w:rPr>
              <w:t>5</w:t>
            </w:r>
            <w:r>
              <w:fldChar w:fldCharType="end"/>
            </w:r>
          </w:hyperlink>
        </w:p>
        <w:p w14:paraId="78F26D2E" w14:textId="4914C345" w:rsidR="211548AA" w:rsidRDefault="211548AA" w:rsidP="211548AA">
          <w:pPr>
            <w:pStyle w:val="TOC3"/>
            <w:tabs>
              <w:tab w:val="right" w:leader="dot" w:pos="9015"/>
            </w:tabs>
          </w:pPr>
          <w:hyperlink w:anchor="_Toc138784449" w:history="1">
            <w:r w:rsidRPr="211548AA">
              <w:rPr>
                <w:rStyle w:val="Hyperlink"/>
              </w:rPr>
              <w:t>Algorithm Steps</w:t>
            </w:r>
            <w:r>
              <w:tab/>
            </w:r>
            <w:r>
              <w:fldChar w:fldCharType="begin"/>
            </w:r>
            <w:r>
              <w:instrText>PAGEREF _Toc138784449 \h</w:instrText>
            </w:r>
            <w:r>
              <w:fldChar w:fldCharType="separate"/>
            </w:r>
            <w:r w:rsidRPr="211548AA">
              <w:rPr>
                <w:rStyle w:val="Hyperlink"/>
              </w:rPr>
              <w:t>7</w:t>
            </w:r>
            <w:r>
              <w:fldChar w:fldCharType="end"/>
            </w:r>
          </w:hyperlink>
        </w:p>
        <w:p w14:paraId="306A63D3" w14:textId="4773265D" w:rsidR="211548AA" w:rsidRDefault="211548AA" w:rsidP="211548AA">
          <w:pPr>
            <w:pStyle w:val="TOC1"/>
            <w:tabs>
              <w:tab w:val="right" w:leader="dot" w:pos="9015"/>
            </w:tabs>
          </w:pPr>
          <w:hyperlink w:anchor="_Toc156908125" w:history="1">
            <w:r w:rsidRPr="211548AA">
              <w:rPr>
                <w:rStyle w:val="Hyperlink"/>
              </w:rPr>
              <w:t>4.How the Solution Meets College Requirements</w:t>
            </w:r>
            <w:r>
              <w:tab/>
            </w:r>
            <w:r>
              <w:fldChar w:fldCharType="begin"/>
            </w:r>
            <w:r>
              <w:instrText>PAGEREF _Toc156908125 \h</w:instrText>
            </w:r>
            <w:r>
              <w:fldChar w:fldCharType="separate"/>
            </w:r>
            <w:r w:rsidRPr="211548AA">
              <w:rPr>
                <w:rStyle w:val="Hyperlink"/>
              </w:rPr>
              <w:t>8</w:t>
            </w:r>
            <w:r>
              <w:fldChar w:fldCharType="end"/>
            </w:r>
          </w:hyperlink>
        </w:p>
        <w:p w14:paraId="72100C35" w14:textId="75ECE00C" w:rsidR="211548AA" w:rsidRDefault="211548AA" w:rsidP="211548AA">
          <w:pPr>
            <w:pStyle w:val="TOC3"/>
            <w:tabs>
              <w:tab w:val="right" w:leader="dot" w:pos="9015"/>
            </w:tabs>
          </w:pPr>
          <w:hyperlink w:anchor="_Toc1265301501" w:history="1">
            <w:r w:rsidRPr="211548AA">
              <w:rPr>
                <w:rStyle w:val="Hyperlink"/>
              </w:rPr>
              <w:t>Key Decision Points</w:t>
            </w:r>
            <w:r>
              <w:tab/>
            </w:r>
            <w:r>
              <w:fldChar w:fldCharType="begin"/>
            </w:r>
            <w:r>
              <w:instrText>PAGEREF _Toc1265301501 \h</w:instrText>
            </w:r>
            <w:r>
              <w:fldChar w:fldCharType="separate"/>
            </w:r>
            <w:r w:rsidRPr="211548AA">
              <w:rPr>
                <w:rStyle w:val="Hyperlink"/>
              </w:rPr>
              <w:t>8</w:t>
            </w:r>
            <w:r>
              <w:fldChar w:fldCharType="end"/>
            </w:r>
          </w:hyperlink>
        </w:p>
        <w:p w14:paraId="6BACA4F4" w14:textId="1A4555A3" w:rsidR="211548AA" w:rsidRDefault="211548AA" w:rsidP="211548AA">
          <w:pPr>
            <w:pStyle w:val="TOC2"/>
            <w:tabs>
              <w:tab w:val="right" w:leader="dot" w:pos="9015"/>
            </w:tabs>
          </w:pPr>
          <w:hyperlink w:anchor="_Toc1397885036" w:history="1">
            <w:r w:rsidRPr="211548AA">
              <w:rPr>
                <w:rStyle w:val="Hyperlink"/>
              </w:rPr>
              <w:t>4.1 Abstract Thinking</w:t>
            </w:r>
            <w:r>
              <w:tab/>
            </w:r>
            <w:r>
              <w:fldChar w:fldCharType="begin"/>
            </w:r>
            <w:r>
              <w:instrText>PAGEREF _Toc1397885036 \h</w:instrText>
            </w:r>
            <w:r>
              <w:fldChar w:fldCharType="separate"/>
            </w:r>
            <w:r w:rsidRPr="211548AA">
              <w:rPr>
                <w:rStyle w:val="Hyperlink"/>
              </w:rPr>
              <w:t>8</w:t>
            </w:r>
            <w:r>
              <w:fldChar w:fldCharType="end"/>
            </w:r>
          </w:hyperlink>
        </w:p>
        <w:p w14:paraId="741B2436" w14:textId="7E2768DB" w:rsidR="211548AA" w:rsidRDefault="211548AA" w:rsidP="211548AA">
          <w:pPr>
            <w:pStyle w:val="TOC2"/>
            <w:tabs>
              <w:tab w:val="right" w:leader="dot" w:pos="9015"/>
            </w:tabs>
          </w:pPr>
          <w:hyperlink w:anchor="_Toc1883041712" w:history="1">
            <w:r w:rsidRPr="211548AA">
              <w:rPr>
                <w:rStyle w:val="Hyperlink"/>
              </w:rPr>
              <w:t>4.2 Subdividing</w:t>
            </w:r>
            <w:r>
              <w:tab/>
            </w:r>
            <w:r>
              <w:fldChar w:fldCharType="begin"/>
            </w:r>
            <w:r>
              <w:instrText>PAGEREF _Toc1883041712 \h</w:instrText>
            </w:r>
            <w:r>
              <w:fldChar w:fldCharType="separate"/>
            </w:r>
            <w:r w:rsidRPr="211548AA">
              <w:rPr>
                <w:rStyle w:val="Hyperlink"/>
              </w:rPr>
              <w:t>9</w:t>
            </w:r>
            <w:r>
              <w:fldChar w:fldCharType="end"/>
            </w:r>
          </w:hyperlink>
        </w:p>
        <w:p w14:paraId="0F481E88" w14:textId="32FA73EB" w:rsidR="211548AA" w:rsidRDefault="211548AA" w:rsidP="211548AA">
          <w:pPr>
            <w:pStyle w:val="TOC2"/>
            <w:tabs>
              <w:tab w:val="right" w:leader="dot" w:pos="9015"/>
            </w:tabs>
          </w:pPr>
          <w:hyperlink w:anchor="_Toc1632059067" w:history="1">
            <w:r w:rsidRPr="211548AA">
              <w:rPr>
                <w:rStyle w:val="Hyperlink"/>
              </w:rPr>
              <w:t>4.3 Justification of the Solution</w:t>
            </w:r>
            <w:r>
              <w:tab/>
            </w:r>
            <w:r>
              <w:fldChar w:fldCharType="begin"/>
            </w:r>
            <w:r>
              <w:instrText>PAGEREF _Toc1632059067 \h</w:instrText>
            </w:r>
            <w:r>
              <w:fldChar w:fldCharType="separate"/>
            </w:r>
            <w:r w:rsidRPr="211548AA">
              <w:rPr>
                <w:rStyle w:val="Hyperlink"/>
              </w:rPr>
              <w:t>9</w:t>
            </w:r>
            <w:r>
              <w:fldChar w:fldCharType="end"/>
            </w:r>
          </w:hyperlink>
        </w:p>
        <w:p w14:paraId="7877EEF6" w14:textId="296BD25F" w:rsidR="211548AA" w:rsidRDefault="211548AA" w:rsidP="211548AA">
          <w:pPr>
            <w:pStyle w:val="TOC2"/>
            <w:tabs>
              <w:tab w:val="right" w:leader="dot" w:pos="9015"/>
            </w:tabs>
          </w:pPr>
          <w:hyperlink w:anchor="_Toc1529989242" w:history="1">
            <w:r w:rsidRPr="211548AA">
              <w:rPr>
                <w:rStyle w:val="Hyperlink"/>
              </w:rPr>
              <w:t>4.4 Limitations</w:t>
            </w:r>
            <w:r>
              <w:tab/>
            </w:r>
            <w:r>
              <w:fldChar w:fldCharType="begin"/>
            </w:r>
            <w:r>
              <w:instrText>PAGEREF _Toc1529989242 \h</w:instrText>
            </w:r>
            <w:r>
              <w:fldChar w:fldCharType="separate"/>
            </w:r>
            <w:r w:rsidRPr="211548AA">
              <w:rPr>
                <w:rStyle w:val="Hyperlink"/>
              </w:rPr>
              <w:t>10</w:t>
            </w:r>
            <w:r>
              <w:fldChar w:fldCharType="end"/>
            </w:r>
          </w:hyperlink>
        </w:p>
        <w:p w14:paraId="7970B35E" w14:textId="0C0AF834" w:rsidR="211548AA" w:rsidRDefault="211548AA" w:rsidP="211548AA">
          <w:pPr>
            <w:pStyle w:val="TOC2"/>
            <w:tabs>
              <w:tab w:val="right" w:leader="dot" w:pos="9015"/>
            </w:tabs>
          </w:pPr>
          <w:hyperlink w:anchor="_Toc1139077524" w:history="1">
            <w:r w:rsidRPr="211548AA">
              <w:rPr>
                <w:rStyle w:val="Hyperlink"/>
              </w:rPr>
              <w:t>4.5 Assumption</w:t>
            </w:r>
            <w:r>
              <w:tab/>
            </w:r>
            <w:r>
              <w:fldChar w:fldCharType="begin"/>
            </w:r>
            <w:r>
              <w:instrText>PAGEREF _Toc1139077524 \h</w:instrText>
            </w:r>
            <w:r>
              <w:fldChar w:fldCharType="separate"/>
            </w:r>
            <w:r w:rsidRPr="211548AA">
              <w:rPr>
                <w:rStyle w:val="Hyperlink"/>
              </w:rPr>
              <w:t>10</w:t>
            </w:r>
            <w:r>
              <w:fldChar w:fldCharType="end"/>
            </w:r>
          </w:hyperlink>
        </w:p>
        <w:p w14:paraId="54E36440" w14:textId="72A88F35" w:rsidR="211548AA" w:rsidRDefault="211548AA" w:rsidP="211548AA">
          <w:pPr>
            <w:pStyle w:val="TOC1"/>
            <w:tabs>
              <w:tab w:val="right" w:leader="dot" w:pos="9015"/>
            </w:tabs>
          </w:pPr>
          <w:hyperlink w:anchor="_Toc1160578092" w:history="1">
            <w:r w:rsidRPr="211548AA">
              <w:rPr>
                <w:rStyle w:val="Hyperlink"/>
              </w:rPr>
              <w:t>5. Conclusion</w:t>
            </w:r>
            <w:r>
              <w:tab/>
            </w:r>
            <w:r>
              <w:fldChar w:fldCharType="begin"/>
            </w:r>
            <w:r>
              <w:instrText>PAGEREF _Toc1160578092 \h</w:instrText>
            </w:r>
            <w:r>
              <w:fldChar w:fldCharType="separate"/>
            </w:r>
            <w:r w:rsidRPr="211548AA">
              <w:rPr>
                <w:rStyle w:val="Hyperlink"/>
              </w:rPr>
              <w:t>11</w:t>
            </w:r>
            <w:r>
              <w:fldChar w:fldCharType="end"/>
            </w:r>
          </w:hyperlink>
        </w:p>
        <w:p w14:paraId="3F19553C" w14:textId="64B7453D" w:rsidR="211548AA" w:rsidRDefault="211548AA" w:rsidP="211548AA">
          <w:pPr>
            <w:pStyle w:val="TOC1"/>
            <w:tabs>
              <w:tab w:val="right" w:leader="dot" w:pos="9015"/>
            </w:tabs>
          </w:pPr>
          <w:hyperlink w:anchor="_Toc396502896" w:history="1">
            <w:r w:rsidRPr="211548AA">
              <w:rPr>
                <w:rStyle w:val="Hyperlink"/>
              </w:rPr>
              <w:t>References</w:t>
            </w:r>
            <w:r>
              <w:tab/>
            </w:r>
            <w:r>
              <w:fldChar w:fldCharType="begin"/>
            </w:r>
            <w:r>
              <w:instrText>PAGEREF _Toc396502896 \h</w:instrText>
            </w:r>
            <w:r>
              <w:fldChar w:fldCharType="separate"/>
            </w:r>
            <w:r w:rsidRPr="211548AA">
              <w:rPr>
                <w:rStyle w:val="Hyperlink"/>
              </w:rPr>
              <w:t>11</w:t>
            </w:r>
            <w:r>
              <w:fldChar w:fldCharType="end"/>
            </w:r>
          </w:hyperlink>
        </w:p>
        <w:p w14:paraId="36D8131A" w14:textId="0EA28E4B" w:rsidR="211548AA" w:rsidRDefault="211548AA">
          <w:r>
            <w:fldChar w:fldCharType="end"/>
          </w:r>
        </w:p>
      </w:sdtContent>
    </w:sdt>
    <w:p w14:paraId="2B44D6B3" w14:textId="0A700AAA" w:rsidR="211548AA" w:rsidRDefault="211548AA" w:rsidP="211548AA"/>
    <w:p w14:paraId="79F45AC0" w14:textId="06732115" w:rsidR="211548AA" w:rsidRDefault="211548AA" w:rsidP="211548AA"/>
    <w:p w14:paraId="74FD020F" w14:textId="7EF60A18" w:rsidR="211548AA" w:rsidRDefault="211548AA" w:rsidP="211548AA"/>
    <w:p w14:paraId="68EB8F09" w14:textId="4C59AC85" w:rsidR="211548AA" w:rsidRDefault="211548AA" w:rsidP="211548AA"/>
    <w:p w14:paraId="07543EA0" w14:textId="4ACF39F3" w:rsidR="211548AA" w:rsidRDefault="211548AA" w:rsidP="211548AA"/>
    <w:p w14:paraId="1427F124" w14:textId="43A5E109" w:rsidR="211548AA" w:rsidRDefault="211548AA" w:rsidP="211548AA"/>
    <w:p w14:paraId="7248C608" w14:textId="41DECB08" w:rsidR="211548AA" w:rsidRDefault="211548AA" w:rsidP="211548AA"/>
    <w:p w14:paraId="528634BD" w14:textId="4C3EB55E" w:rsidR="211548AA" w:rsidRDefault="211548AA" w:rsidP="211548AA"/>
    <w:p w14:paraId="7EA44708" w14:textId="6C367EAA" w:rsidR="211548AA" w:rsidRDefault="211548AA" w:rsidP="211548AA"/>
    <w:p w14:paraId="6EDBF38A" w14:textId="77777777" w:rsidR="00FB1D3A" w:rsidRDefault="00FB1D3A" w:rsidP="00FB1D3A"/>
    <w:p w14:paraId="071AE4DB" w14:textId="1D490523" w:rsidR="00FB1D3A" w:rsidRDefault="106E9C41" w:rsidP="211548AA">
      <w:pPr>
        <w:pStyle w:val="Heading1"/>
      </w:pPr>
      <w:r>
        <w:t xml:space="preserve"> </w:t>
      </w:r>
      <w:bookmarkStart w:id="0" w:name="_Toc1309757710"/>
      <w:r>
        <w:t>1. Introduction</w:t>
      </w:r>
      <w:bookmarkEnd w:id="0"/>
    </w:p>
    <w:p w14:paraId="2DCA5271" w14:textId="77777777" w:rsidR="00FB1D3A" w:rsidRDefault="00FB1D3A" w:rsidP="00FB1D3A"/>
    <w:p w14:paraId="51E2F157" w14:textId="40CC4CA2" w:rsidR="4329F6FB" w:rsidRDefault="4329F6FB">
      <w:r w:rsidRPr="211548AA">
        <w:rPr>
          <w:rFonts w:ascii="Aptos" w:eastAsia="Aptos" w:hAnsi="Aptos" w:cs="Aptos"/>
        </w:rPr>
        <w:t xml:space="preserve">Organizing group project meetings is a challenge for students in a college computing course. It is challenging for all group members to meet on a regular basis because many students have part-time jobs, varying schedules, and personal obligations. Because of this, some groups find it difficult to finish their assignments on time, which causes delays in project submissions and unequal workloads among members. </w:t>
      </w:r>
    </w:p>
    <w:p w14:paraId="26B54721" w14:textId="32EB6A1B" w:rsidR="211548AA" w:rsidRDefault="211548AA"/>
    <w:p w14:paraId="7364BBB3" w14:textId="5F8C2E9C" w:rsidR="211548AA" w:rsidRDefault="211548AA"/>
    <w:p w14:paraId="3FA29517" w14:textId="7844180C" w:rsidR="211548AA" w:rsidRDefault="211548AA"/>
    <w:p w14:paraId="4131D7A3" w14:textId="1DB27F02" w:rsidR="4329F6FB" w:rsidRDefault="4329F6FB">
      <w:r w:rsidRPr="211548AA">
        <w:rPr>
          <w:rFonts w:ascii="Aptos" w:eastAsia="Aptos" w:hAnsi="Aptos" w:cs="Aptos"/>
        </w:rPr>
        <w:t xml:space="preserve">An organized examination and solution to this issue are provided in this report. The goal is to create a general, logical solution that: </w:t>
      </w:r>
    </w:p>
    <w:p w14:paraId="3F008B21" w14:textId="129C13F4" w:rsidR="4329F6FB" w:rsidRDefault="4329F6FB">
      <w:r w:rsidRPr="211548AA">
        <w:rPr>
          <w:rFonts w:ascii="Aptos" w:eastAsia="Aptos" w:hAnsi="Aptos" w:cs="Aptos"/>
        </w:rPr>
        <w:t xml:space="preserve">1. Chooses meeting times that work for everyone in the group. </w:t>
      </w:r>
    </w:p>
    <w:p w14:paraId="1E94C002" w14:textId="7B33EE42" w:rsidR="4329F6FB" w:rsidRDefault="4329F6FB">
      <w:r w:rsidRPr="211548AA">
        <w:rPr>
          <w:rFonts w:ascii="Aptos" w:eastAsia="Aptos" w:hAnsi="Aptos" w:cs="Aptos"/>
        </w:rPr>
        <w:t xml:space="preserve">2. Reduces scheduling conflicts and problems </w:t>
      </w:r>
    </w:p>
    <w:p w14:paraId="6080B348" w14:textId="69690921" w:rsidR="4329F6FB" w:rsidRDefault="4329F6FB">
      <w:r w:rsidRPr="211548AA">
        <w:rPr>
          <w:rFonts w:ascii="Aptos" w:eastAsia="Aptos" w:hAnsi="Aptos" w:cs="Aptos"/>
        </w:rPr>
        <w:t xml:space="preserve">3. Makes certain that every meeting is held prior to the weekly project deadlines. </w:t>
      </w:r>
    </w:p>
    <w:p w14:paraId="435A3F7A" w14:textId="0C249388" w:rsidR="211548AA" w:rsidRDefault="211548AA" w:rsidP="211548AA"/>
    <w:p w14:paraId="23663ACE" w14:textId="77777777" w:rsidR="00FB1D3A" w:rsidRDefault="00FB1D3A" w:rsidP="00FB1D3A"/>
    <w:p w14:paraId="7CFEB39A" w14:textId="7C8A0B9A" w:rsidR="00FB1D3A" w:rsidRDefault="4329F6FB" w:rsidP="211548AA">
      <w:r w:rsidRPr="211548AA">
        <w:rPr>
          <w:rFonts w:ascii="Aptos" w:eastAsia="Aptos" w:hAnsi="Aptos" w:cs="Aptos"/>
        </w:rPr>
        <w:t>The paper deconstructs the problem, identifies requirements and limitations, and designs a solution using systems thinking and abstract thinking methodologies. The method is backed by pertinent research on heuristic optimization, scheduling, and constraint satisfaction.</w:t>
      </w:r>
    </w:p>
    <w:p w14:paraId="6B2BA7A7" w14:textId="2BE2FCA7" w:rsidR="211548AA" w:rsidRDefault="211548AA" w:rsidP="211548AA"/>
    <w:p w14:paraId="1488D1ED" w14:textId="08D872DF" w:rsidR="00FB1D3A" w:rsidRDefault="106E9C41" w:rsidP="211548AA">
      <w:pPr>
        <w:pStyle w:val="Heading1"/>
      </w:pPr>
      <w:bookmarkStart w:id="1" w:name="_Toc1084485036"/>
      <w:r>
        <w:t>2. Deconstruct the Problem</w:t>
      </w:r>
      <w:bookmarkEnd w:id="1"/>
    </w:p>
    <w:p w14:paraId="304C77A4" w14:textId="529B524B" w:rsidR="00FB1D3A" w:rsidRDefault="7C8D3844" w:rsidP="00FB1D3A">
      <w:r w:rsidRPr="211548AA">
        <w:rPr>
          <w:rFonts w:ascii="Aptos" w:eastAsia="Aptos" w:hAnsi="Aptos" w:cs="Aptos"/>
        </w:rPr>
        <w:t xml:space="preserve">The problem was broken down into four related sub-problems using a systems thinking approach: </w:t>
      </w:r>
    </w:p>
    <w:p w14:paraId="5FEA3AE7" w14:textId="07F388F1" w:rsidR="00FB1D3A" w:rsidRDefault="7C8D3844" w:rsidP="211548AA">
      <w:pPr>
        <w:rPr>
          <w:rFonts w:ascii="Aptos" w:eastAsia="Aptos" w:hAnsi="Aptos" w:cs="Aptos"/>
          <w:color w:val="000000" w:themeColor="text1"/>
        </w:rPr>
      </w:pPr>
      <w:r w:rsidRPr="211548AA">
        <w:rPr>
          <w:rFonts w:ascii="Aptos" w:eastAsia="Aptos" w:hAnsi="Aptos" w:cs="Aptos"/>
        </w:rPr>
        <w:t>Sub</w:t>
      </w:r>
      <w:r w:rsidR="39EF5071" w:rsidRPr="211548AA">
        <w:rPr>
          <w:rFonts w:ascii="Aptos" w:eastAsia="Aptos" w:hAnsi="Aptos" w:cs="Aptos"/>
        </w:rPr>
        <w:t xml:space="preserve"> </w:t>
      </w:r>
      <w:r w:rsidRPr="211548AA">
        <w:rPr>
          <w:rFonts w:ascii="Aptos" w:eastAsia="Aptos" w:hAnsi="Aptos" w:cs="Aptos"/>
        </w:rPr>
        <w:t xml:space="preserve">Problem, Description, Important Elements, Availability, Coordination, Identifying shared free time for all group </w:t>
      </w:r>
      <w:r w:rsidR="7CFB93F1" w:rsidRPr="211548AA">
        <w:rPr>
          <w:rFonts w:ascii="Aptos" w:eastAsia="Aptos" w:hAnsi="Aptos" w:cs="Aptos"/>
        </w:rPr>
        <w:t>members. Personal</w:t>
      </w:r>
      <w:r w:rsidRPr="211548AA">
        <w:rPr>
          <w:rFonts w:ascii="Aptos" w:eastAsia="Aptos" w:hAnsi="Aptos" w:cs="Aptos"/>
        </w:rPr>
        <w:t xml:space="preserve"> obligations, part-time work schedules, and individual </w:t>
      </w:r>
      <w:r w:rsidR="19F3FD1A" w:rsidRPr="211548AA">
        <w:rPr>
          <w:rFonts w:ascii="Aptos" w:eastAsia="Aptos" w:hAnsi="Aptos" w:cs="Aptos"/>
        </w:rPr>
        <w:t>schedules Avoiding</w:t>
      </w:r>
      <w:r w:rsidRPr="211548AA">
        <w:rPr>
          <w:rFonts w:ascii="Aptos" w:eastAsia="Aptos" w:hAnsi="Aptos" w:cs="Aptos"/>
        </w:rPr>
        <w:t xml:space="preserve"> conflicts with other academic obligations</w:t>
      </w:r>
      <w:r w:rsidR="750AB49A" w:rsidRPr="211548AA">
        <w:rPr>
          <w:rFonts w:ascii="Aptos" w:eastAsia="Aptos" w:hAnsi="Aptos" w:cs="Aptos"/>
        </w:rPr>
        <w:t xml:space="preserve">, </w:t>
      </w:r>
      <w:r w:rsidRPr="211548AA">
        <w:rPr>
          <w:rFonts w:ascii="Aptos" w:eastAsia="Aptos" w:hAnsi="Aptos" w:cs="Aptos"/>
        </w:rPr>
        <w:t xml:space="preserve">Lectures, labs, and other group gatherings Conflict Minimization Deadline Compliance Making sure meetings take place prior to weekly </w:t>
      </w:r>
      <w:r w:rsidR="3DBABC5C" w:rsidRPr="211548AA">
        <w:rPr>
          <w:rFonts w:ascii="Aptos" w:eastAsia="Aptos" w:hAnsi="Aptos" w:cs="Aptos"/>
        </w:rPr>
        <w:t>deadlines Weekly</w:t>
      </w:r>
      <w:r w:rsidRPr="211548AA">
        <w:rPr>
          <w:rFonts w:ascii="Aptos" w:eastAsia="Aptos" w:hAnsi="Aptos" w:cs="Aptos"/>
        </w:rPr>
        <w:t xml:space="preserve"> project deadlines, meeting </w:t>
      </w:r>
      <w:r w:rsidRPr="211548AA">
        <w:rPr>
          <w:rFonts w:ascii="Aptos" w:eastAsia="Aptos" w:hAnsi="Aptos" w:cs="Aptos"/>
        </w:rPr>
        <w:lastRenderedPageBreak/>
        <w:t>frequency Workload Distribution Ensuring equitable participation from each member Task delegation, personal capability</w:t>
      </w:r>
      <w:r w:rsidR="76A037BA" w:rsidRPr="211548AA">
        <w:rPr>
          <w:rFonts w:ascii="Aptos" w:eastAsia="Aptos" w:hAnsi="Aptos" w:cs="Aptos"/>
        </w:rPr>
        <w:t xml:space="preserve"> </w:t>
      </w:r>
      <w:sdt>
        <w:sdtPr>
          <w:alias w:val="Citation"/>
          <w:tag w:val="{&quot;referencesIds&quot;:[&quot;doc:6a7b2300d52a4551f01379f7&quot;],&quot;referencesOptions&quot;:{&quot;doc:6a7b2300d52a4551f01379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6556985"/>
          <w:placeholder>
            <w:docPart w:val="DefaultPlaceholder_-1854013440"/>
          </w:placeholder>
        </w:sdtPr>
        <w:sdtContent>
          <w:r w:rsidR="2632B171" w:rsidRPr="211548AA">
            <w:rPr>
              <w:rFonts w:ascii="Aptos" w:eastAsia="Aptos" w:hAnsi="Aptos" w:cs="Aptos"/>
              <w:color w:val="000000" w:themeColor="text1"/>
            </w:rPr>
            <w:t>[1]</w:t>
          </w:r>
        </w:sdtContent>
      </w:sdt>
      <w:r w:rsidR="534D3D1A" w:rsidRPr="211548AA">
        <w:rPr>
          <w:rFonts w:ascii="Aptos" w:eastAsia="Aptos" w:hAnsi="Aptos" w:cs="Aptos"/>
          <w:color w:val="000000" w:themeColor="text1"/>
        </w:rPr>
        <w:t>.</w:t>
      </w:r>
    </w:p>
    <w:p w14:paraId="5C1DB2F3" w14:textId="0A6CC493" w:rsidR="00FB1D3A" w:rsidRDefault="00FB1D3A" w:rsidP="00FB1D3A"/>
    <w:p w14:paraId="7A66FC93" w14:textId="77777777" w:rsidR="00FB1D3A" w:rsidRDefault="00FB1D3A" w:rsidP="00FB1D3A"/>
    <w:p w14:paraId="5BF48D9C" w14:textId="267C8AE8" w:rsidR="00FB1D3A" w:rsidRDefault="106E9C41" w:rsidP="00FB1D3A">
      <w:r>
        <w:t xml:space="preserve"> </w:t>
      </w:r>
      <w:r w:rsidRPr="211548AA">
        <w:rPr>
          <w:rStyle w:val="Heading2Char"/>
        </w:rPr>
        <w:t xml:space="preserve">2.1 </w:t>
      </w:r>
      <w:r w:rsidR="1EF5C429" w:rsidRPr="211548AA">
        <w:rPr>
          <w:rStyle w:val="Heading2Char"/>
        </w:rPr>
        <w:t>MoSCow</w:t>
      </w:r>
      <w:r w:rsidRPr="211548AA">
        <w:rPr>
          <w:rStyle w:val="Heading2Char"/>
        </w:rPr>
        <w:t xml:space="preserve"> Technique Requirement</w:t>
      </w:r>
    </w:p>
    <w:p w14:paraId="4FE97D67" w14:textId="77777777" w:rsidR="00FB1D3A" w:rsidRDefault="00FB1D3A" w:rsidP="00FB1D3A"/>
    <w:p w14:paraId="72F30E9A" w14:textId="7F55A804" w:rsidR="10E5D117" w:rsidRDefault="10E5D117" w:rsidP="211548AA">
      <w:r>
        <w:t>The MoSCoW prioritization framework (Wiegers &amp; Beatty, 2013) was utilized to categorize requirements according to their significance. This framework was selected as it offers a systematic method for differentiating between essential and desirable features</w:t>
      </w:r>
      <w:r w:rsidR="5778C374">
        <w:t xml:space="preserve"> </w:t>
      </w:r>
      <w:sdt>
        <w:sdtPr>
          <w:alias w:val="Citation"/>
          <w:tag w:val="{&quot;referencesIds&quot;:[&quot;doc:6a7b227b564cc01f48a95e95&quot;],&quot;referencesOptions&quot;:{&quot;doc:6a7b227b564cc01f48a95e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83283348"/>
          <w:placeholder>
            <w:docPart w:val="DefaultPlaceholder_-1854013440"/>
          </w:placeholder>
        </w:sdtPr>
        <w:sdtContent>
          <w:r w:rsidR="2632B171" w:rsidRPr="211548AA">
            <w:rPr>
              <w:rFonts w:ascii="Aptos" w:eastAsia="Aptos" w:hAnsi="Aptos" w:cs="Aptos"/>
              <w:color w:val="000000" w:themeColor="text1"/>
            </w:rPr>
            <w:t>[2]</w:t>
          </w:r>
        </w:sdtContent>
      </w:sdt>
      <w:r>
        <w:t>.</w:t>
      </w:r>
    </w:p>
    <w:p w14:paraId="1B6F4F65" w14:textId="43B57F94" w:rsidR="10E5D117" w:rsidRDefault="10E5D117" w:rsidP="211548AA">
      <w:r>
        <w:t xml:space="preserve"> </w:t>
      </w:r>
    </w:p>
    <w:p w14:paraId="4848D0C2" w14:textId="63BE0B01" w:rsidR="26F76BAE" w:rsidRDefault="26F76BAE" w:rsidP="211548AA">
      <w:pPr>
        <w:pStyle w:val="Heading3"/>
      </w:pPr>
      <w:bookmarkStart w:id="2" w:name="_Toc2136937204"/>
      <w:r w:rsidRPr="211548AA">
        <w:t>1. Must Have (Essential Requirements)</w:t>
      </w:r>
      <w:bookmarkEnd w:id="2"/>
    </w:p>
    <w:tbl>
      <w:tblPr>
        <w:tblStyle w:val="TableGrid"/>
        <w:tblW w:w="0" w:type="auto"/>
        <w:tblInd w:w="-990" w:type="dxa"/>
        <w:tblLook w:val="06A0" w:firstRow="1" w:lastRow="0" w:firstColumn="1" w:lastColumn="0" w:noHBand="1" w:noVBand="1"/>
      </w:tblPr>
      <w:tblGrid>
        <w:gridCol w:w="3981"/>
        <w:gridCol w:w="6025"/>
      </w:tblGrid>
      <w:tr w:rsidR="211548AA" w14:paraId="620F6F83" w14:textId="77777777" w:rsidTr="211548AA">
        <w:trPr>
          <w:trHeight w:val="300"/>
        </w:trPr>
        <w:tc>
          <w:tcPr>
            <w:tcW w:w="4472" w:type="dxa"/>
          </w:tcPr>
          <w:p w14:paraId="78E08DBE" w14:textId="2D68A07C" w:rsidR="211548AA" w:rsidRDefault="211548AA" w:rsidP="211548AA">
            <w:pPr>
              <w:jc w:val="center"/>
            </w:pPr>
            <w:r w:rsidRPr="211548AA">
              <w:rPr>
                <w:b/>
                <w:bCs/>
              </w:rPr>
              <w:t>Requirement</w:t>
            </w:r>
          </w:p>
        </w:tc>
        <w:tc>
          <w:tcPr>
            <w:tcW w:w="6979" w:type="dxa"/>
          </w:tcPr>
          <w:p w14:paraId="6003D7E5" w14:textId="0D951357" w:rsidR="211548AA" w:rsidRDefault="211548AA" w:rsidP="211548AA">
            <w:pPr>
              <w:jc w:val="center"/>
            </w:pPr>
            <w:r w:rsidRPr="211548AA">
              <w:rPr>
                <w:b/>
                <w:bCs/>
              </w:rPr>
              <w:t>Justification</w:t>
            </w:r>
          </w:p>
        </w:tc>
      </w:tr>
      <w:tr w:rsidR="211548AA" w14:paraId="797A3705" w14:textId="77777777" w:rsidTr="211548AA">
        <w:trPr>
          <w:trHeight w:val="300"/>
        </w:trPr>
        <w:tc>
          <w:tcPr>
            <w:tcW w:w="4472" w:type="dxa"/>
          </w:tcPr>
          <w:p w14:paraId="0714B83B" w14:textId="54156A04" w:rsidR="211548AA" w:rsidRDefault="211548AA" w:rsidP="211548AA">
            <w:r>
              <w:t>Attendance of all group members</w:t>
            </w:r>
          </w:p>
        </w:tc>
        <w:tc>
          <w:tcPr>
            <w:tcW w:w="6979" w:type="dxa"/>
          </w:tcPr>
          <w:p w14:paraId="19E85BB9" w14:textId="7FB980D4" w:rsidR="211548AA" w:rsidRDefault="211548AA" w:rsidP="211548AA">
            <w:r>
              <w:t>The meeting is ineffective if not all members are available to participate.</w:t>
            </w:r>
          </w:p>
        </w:tc>
      </w:tr>
      <w:tr w:rsidR="211548AA" w14:paraId="650277F8" w14:textId="77777777" w:rsidTr="211548AA">
        <w:trPr>
          <w:trHeight w:val="300"/>
        </w:trPr>
        <w:tc>
          <w:tcPr>
            <w:tcW w:w="4472" w:type="dxa"/>
          </w:tcPr>
          <w:p w14:paraId="3D5FE6FF" w14:textId="04D9FDEA" w:rsidR="211548AA" w:rsidRDefault="211548AA" w:rsidP="211548AA">
            <w:r>
              <w:t>Meeting scheduled before the weekly deadline</w:t>
            </w:r>
          </w:p>
        </w:tc>
        <w:tc>
          <w:tcPr>
            <w:tcW w:w="6979" w:type="dxa"/>
          </w:tcPr>
          <w:p w14:paraId="152D63CA" w14:textId="559584F7" w:rsidR="211548AA" w:rsidRDefault="211548AA" w:rsidP="211548AA">
            <w:r>
              <w:t>Ensures that sufficient progress is made before the submission deadline.</w:t>
            </w:r>
          </w:p>
        </w:tc>
      </w:tr>
      <w:tr w:rsidR="211548AA" w14:paraId="62E8F697" w14:textId="77777777" w:rsidTr="211548AA">
        <w:trPr>
          <w:trHeight w:val="300"/>
        </w:trPr>
        <w:tc>
          <w:tcPr>
            <w:tcW w:w="4472" w:type="dxa"/>
          </w:tcPr>
          <w:p w14:paraId="7AC20757" w14:textId="5B34BD27" w:rsidR="211548AA" w:rsidRDefault="211548AA" w:rsidP="211548AA">
            <w:r>
              <w:t>Consideration of all members’ availability</w:t>
            </w:r>
          </w:p>
        </w:tc>
        <w:tc>
          <w:tcPr>
            <w:tcW w:w="6979" w:type="dxa"/>
          </w:tcPr>
          <w:p w14:paraId="41E87A97" w14:textId="7A2E705E" w:rsidR="211548AA" w:rsidRDefault="211548AA" w:rsidP="211548AA">
            <w:r>
              <w:t>Ensures that no group member is excluded from the meeting.</w:t>
            </w:r>
          </w:p>
        </w:tc>
      </w:tr>
      <w:tr w:rsidR="211548AA" w14:paraId="01F0186F" w14:textId="77777777" w:rsidTr="211548AA">
        <w:trPr>
          <w:trHeight w:val="300"/>
        </w:trPr>
        <w:tc>
          <w:tcPr>
            <w:tcW w:w="4472" w:type="dxa"/>
          </w:tcPr>
          <w:p w14:paraId="0D263C42" w14:textId="713FE4FB" w:rsidR="211548AA" w:rsidRDefault="211548AA" w:rsidP="211548AA">
            <w:r>
              <w:t>Meeting scheduled within working hours</w:t>
            </w:r>
          </w:p>
        </w:tc>
        <w:tc>
          <w:tcPr>
            <w:tcW w:w="6979" w:type="dxa"/>
          </w:tcPr>
          <w:p w14:paraId="3110C7A5" w14:textId="18A8D6B3" w:rsidR="211548AA" w:rsidRDefault="211548AA" w:rsidP="211548AA">
            <w:r>
              <w:t>Makes the meeting practical and convenient for all members.</w:t>
            </w:r>
          </w:p>
        </w:tc>
      </w:tr>
    </w:tbl>
    <w:p w14:paraId="3FBC321C" w14:textId="7FD0F551" w:rsidR="211548AA" w:rsidRDefault="211548AA" w:rsidP="211548AA"/>
    <w:p w14:paraId="7CB085A3" w14:textId="5AE5DFD8" w:rsidR="211548AA" w:rsidRDefault="211548AA" w:rsidP="211548AA"/>
    <w:p w14:paraId="37C1AD80" w14:textId="428B3047" w:rsidR="00FB1D3A" w:rsidRDefault="25437B98" w:rsidP="211548AA">
      <w:pPr>
        <w:pStyle w:val="Heading3"/>
        <w:rPr>
          <w:rFonts w:ascii="Aptos" w:eastAsia="Aptos" w:hAnsi="Aptos" w:cs="Aptos"/>
          <w:b/>
          <w:bCs/>
        </w:rPr>
      </w:pPr>
      <w:bookmarkStart w:id="3" w:name="_Toc665006551"/>
      <w:r>
        <w:t xml:space="preserve">2. </w:t>
      </w:r>
      <w:r w:rsidR="106E9C41">
        <w:t>Should Have (Important)</w:t>
      </w:r>
      <w:bookmarkEnd w:id="3"/>
    </w:p>
    <w:tbl>
      <w:tblPr>
        <w:tblStyle w:val="TableGrid"/>
        <w:tblW w:w="0" w:type="auto"/>
        <w:tblLook w:val="06A0" w:firstRow="1" w:lastRow="0" w:firstColumn="1" w:lastColumn="0" w:noHBand="1" w:noVBand="1"/>
      </w:tblPr>
      <w:tblGrid>
        <w:gridCol w:w="3295"/>
        <w:gridCol w:w="5721"/>
      </w:tblGrid>
      <w:tr w:rsidR="211548AA" w14:paraId="73575C6C" w14:textId="77777777" w:rsidTr="211548AA">
        <w:trPr>
          <w:trHeight w:val="465"/>
        </w:trPr>
        <w:tc>
          <w:tcPr>
            <w:tcW w:w="3659" w:type="dxa"/>
          </w:tcPr>
          <w:p w14:paraId="0B010194" w14:textId="06DE8123" w:rsidR="211548AA" w:rsidRDefault="211548AA" w:rsidP="211548AA">
            <w:pPr>
              <w:jc w:val="center"/>
            </w:pPr>
            <w:r w:rsidRPr="211548AA">
              <w:rPr>
                <w:b/>
                <w:bCs/>
              </w:rPr>
              <w:t>Requirement</w:t>
            </w:r>
          </w:p>
        </w:tc>
        <w:tc>
          <w:tcPr>
            <w:tcW w:w="6658" w:type="dxa"/>
          </w:tcPr>
          <w:p w14:paraId="697E5E45" w14:textId="7FEE78D7" w:rsidR="211548AA" w:rsidRDefault="211548AA" w:rsidP="211548AA">
            <w:pPr>
              <w:jc w:val="center"/>
            </w:pPr>
            <w:r w:rsidRPr="211548AA">
              <w:rPr>
                <w:b/>
                <w:bCs/>
              </w:rPr>
              <w:t>Justification</w:t>
            </w:r>
          </w:p>
        </w:tc>
      </w:tr>
      <w:tr w:rsidR="211548AA" w14:paraId="2B3DB9B8" w14:textId="77777777" w:rsidTr="211548AA">
        <w:trPr>
          <w:trHeight w:val="300"/>
        </w:trPr>
        <w:tc>
          <w:tcPr>
            <w:tcW w:w="3659" w:type="dxa"/>
          </w:tcPr>
          <w:p w14:paraId="08A46CFD" w14:textId="01718C87" w:rsidR="211548AA" w:rsidRDefault="211548AA" w:rsidP="211548AA"/>
        </w:tc>
        <w:tc>
          <w:tcPr>
            <w:tcW w:w="6658" w:type="dxa"/>
          </w:tcPr>
          <w:p w14:paraId="338D9764" w14:textId="4C417F1A" w:rsidR="211548AA" w:rsidRDefault="211548AA" w:rsidP="211548AA"/>
        </w:tc>
      </w:tr>
      <w:tr w:rsidR="211548AA" w14:paraId="6EBF07C0" w14:textId="77777777" w:rsidTr="211548AA">
        <w:trPr>
          <w:trHeight w:val="300"/>
        </w:trPr>
        <w:tc>
          <w:tcPr>
            <w:tcW w:w="3659" w:type="dxa"/>
          </w:tcPr>
          <w:p w14:paraId="54167C50" w14:textId="71841C0D" w:rsidR="211548AA" w:rsidRDefault="211548AA" w:rsidP="211548AA">
            <w:r>
              <w:t>Minimal travel between commitments</w:t>
            </w:r>
          </w:p>
        </w:tc>
        <w:tc>
          <w:tcPr>
            <w:tcW w:w="6658" w:type="dxa"/>
          </w:tcPr>
          <w:p w14:paraId="577E28A2" w14:textId="66C694D9" w:rsidR="211548AA" w:rsidRDefault="211548AA" w:rsidP="211548AA">
            <w:r>
              <w:t>Reduces unnecessary travel time and improves scheduling efficiency.</w:t>
            </w:r>
          </w:p>
        </w:tc>
      </w:tr>
      <w:tr w:rsidR="211548AA" w14:paraId="281656E0" w14:textId="77777777" w:rsidTr="211548AA">
        <w:trPr>
          <w:trHeight w:val="300"/>
        </w:trPr>
        <w:tc>
          <w:tcPr>
            <w:tcW w:w="3659" w:type="dxa"/>
          </w:tcPr>
          <w:p w14:paraId="4362AF88" w14:textId="6AD4608D" w:rsidR="211548AA" w:rsidRDefault="211548AA" w:rsidP="211548AA">
            <w:r>
              <w:t>Meeting room availability</w:t>
            </w:r>
          </w:p>
        </w:tc>
        <w:tc>
          <w:tcPr>
            <w:tcW w:w="6658" w:type="dxa"/>
          </w:tcPr>
          <w:p w14:paraId="1C91ACBD" w14:textId="7A23A75B" w:rsidR="211548AA" w:rsidRDefault="211548AA" w:rsidP="211548AA">
            <w:r>
              <w:t>Ensures that suitable spaces are available for group meetings.</w:t>
            </w:r>
          </w:p>
        </w:tc>
      </w:tr>
      <w:tr w:rsidR="211548AA" w14:paraId="194FD4E4" w14:textId="77777777" w:rsidTr="211548AA">
        <w:trPr>
          <w:trHeight w:val="300"/>
        </w:trPr>
        <w:tc>
          <w:tcPr>
            <w:tcW w:w="3659" w:type="dxa"/>
          </w:tcPr>
          <w:p w14:paraId="311B438C" w14:textId="0EAF6BD4" w:rsidR="211548AA" w:rsidRDefault="211548AA" w:rsidP="211548AA">
            <w:r>
              <w:t>Schedule notifications for members</w:t>
            </w:r>
          </w:p>
        </w:tc>
        <w:tc>
          <w:tcPr>
            <w:tcW w:w="6658" w:type="dxa"/>
          </w:tcPr>
          <w:p w14:paraId="1C9BE993" w14:textId="1816E1D0" w:rsidR="211548AA" w:rsidRDefault="211548AA" w:rsidP="211548AA">
            <w:r>
              <w:t>Keeps all members informed and allows them to prepare in advance.</w:t>
            </w:r>
          </w:p>
        </w:tc>
      </w:tr>
    </w:tbl>
    <w:p w14:paraId="4F8B1378" w14:textId="73A150DF" w:rsidR="77BD57FD" w:rsidRDefault="77BD57FD" w:rsidP="211548AA">
      <w:pPr>
        <w:pStyle w:val="Heading3"/>
      </w:pPr>
      <w:bookmarkStart w:id="4" w:name="_Toc1638715920"/>
      <w:r w:rsidRPr="211548AA">
        <w:t xml:space="preserve">3. </w:t>
      </w:r>
      <w:r w:rsidR="50253B86" w:rsidRPr="211548AA">
        <w:t>Could Have (Nice-to-Have Requirements)</w:t>
      </w:r>
      <w:bookmarkEnd w:id="4"/>
    </w:p>
    <w:tbl>
      <w:tblPr>
        <w:tblStyle w:val="TableGrid"/>
        <w:tblW w:w="0" w:type="auto"/>
        <w:tblInd w:w="-195" w:type="dxa"/>
        <w:tblLook w:val="06A0" w:firstRow="1" w:lastRow="0" w:firstColumn="1" w:lastColumn="0" w:noHBand="1" w:noVBand="1"/>
      </w:tblPr>
      <w:tblGrid>
        <w:gridCol w:w="3939"/>
        <w:gridCol w:w="5272"/>
      </w:tblGrid>
      <w:tr w:rsidR="211548AA" w14:paraId="47922CD3" w14:textId="77777777" w:rsidTr="211548AA">
        <w:trPr>
          <w:trHeight w:val="300"/>
        </w:trPr>
        <w:tc>
          <w:tcPr>
            <w:tcW w:w="4494" w:type="dxa"/>
          </w:tcPr>
          <w:p w14:paraId="7B60DE79" w14:textId="096E43FE" w:rsidR="211548AA" w:rsidRDefault="211548AA" w:rsidP="211548AA">
            <w:pPr>
              <w:jc w:val="center"/>
            </w:pPr>
            <w:r w:rsidRPr="211548AA">
              <w:rPr>
                <w:b/>
                <w:bCs/>
              </w:rPr>
              <w:t>Requirement</w:t>
            </w:r>
          </w:p>
        </w:tc>
        <w:tc>
          <w:tcPr>
            <w:tcW w:w="6158" w:type="dxa"/>
          </w:tcPr>
          <w:p w14:paraId="20C09D1D" w14:textId="401B404F" w:rsidR="211548AA" w:rsidRDefault="211548AA" w:rsidP="211548AA">
            <w:pPr>
              <w:jc w:val="center"/>
            </w:pPr>
            <w:r w:rsidRPr="211548AA">
              <w:rPr>
                <w:b/>
                <w:bCs/>
              </w:rPr>
              <w:t>Justification</w:t>
            </w:r>
          </w:p>
        </w:tc>
      </w:tr>
      <w:tr w:rsidR="211548AA" w14:paraId="04533668" w14:textId="77777777" w:rsidTr="211548AA">
        <w:trPr>
          <w:trHeight w:val="300"/>
        </w:trPr>
        <w:tc>
          <w:tcPr>
            <w:tcW w:w="4494" w:type="dxa"/>
          </w:tcPr>
          <w:p w14:paraId="6D3A4836" w14:textId="4CF80796" w:rsidR="211548AA" w:rsidRDefault="211548AA" w:rsidP="211548AA">
            <w:r>
              <w:t>Lecturer or TA attendance at selected meetings</w:t>
            </w:r>
          </w:p>
        </w:tc>
        <w:tc>
          <w:tcPr>
            <w:tcW w:w="6158" w:type="dxa"/>
          </w:tcPr>
          <w:p w14:paraId="0AB6E3BF" w14:textId="73B95C8E" w:rsidR="211548AA" w:rsidRDefault="211548AA" w:rsidP="211548AA">
            <w:r>
              <w:t>Provides additional support, advice, and guidance when needed.</w:t>
            </w:r>
          </w:p>
        </w:tc>
      </w:tr>
      <w:tr w:rsidR="211548AA" w14:paraId="240803B4" w14:textId="77777777" w:rsidTr="211548AA">
        <w:trPr>
          <w:trHeight w:val="300"/>
        </w:trPr>
        <w:tc>
          <w:tcPr>
            <w:tcW w:w="4494" w:type="dxa"/>
          </w:tcPr>
          <w:p w14:paraId="4FCED05A" w14:textId="21AA109D" w:rsidR="211548AA" w:rsidRDefault="211548AA" w:rsidP="211548AA">
            <w:r>
              <w:lastRenderedPageBreak/>
              <w:t>Preferred meeting location</w:t>
            </w:r>
          </w:p>
        </w:tc>
        <w:tc>
          <w:tcPr>
            <w:tcW w:w="6158" w:type="dxa"/>
          </w:tcPr>
          <w:p w14:paraId="452AD1C5" w14:textId="32DF8143" w:rsidR="211548AA" w:rsidRDefault="211548AA" w:rsidP="211548AA">
            <w:r>
              <w:t>Improves student comfort and convenience.</w:t>
            </w:r>
          </w:p>
        </w:tc>
      </w:tr>
      <w:tr w:rsidR="211548AA" w14:paraId="543C4877" w14:textId="77777777" w:rsidTr="211548AA">
        <w:trPr>
          <w:trHeight w:val="300"/>
        </w:trPr>
        <w:tc>
          <w:tcPr>
            <w:tcW w:w="4494" w:type="dxa"/>
          </w:tcPr>
          <w:p w14:paraId="4206245E" w14:textId="60EA55E8" w:rsidR="211548AA" w:rsidRDefault="211548AA" w:rsidP="211548AA">
            <w:r>
              <w:t>Automated meeting reminders</w:t>
            </w:r>
          </w:p>
        </w:tc>
        <w:tc>
          <w:tcPr>
            <w:tcW w:w="6158" w:type="dxa"/>
          </w:tcPr>
          <w:p w14:paraId="185A00B2" w14:textId="2DAD6A94" w:rsidR="211548AA" w:rsidRDefault="211548AA" w:rsidP="211548AA">
            <w:r>
              <w:t>Helps prevent members from forgetting scheduled meetings.</w:t>
            </w:r>
          </w:p>
        </w:tc>
      </w:tr>
    </w:tbl>
    <w:p w14:paraId="7899418C" w14:textId="26BDE12D" w:rsidR="7EFFB755" w:rsidRDefault="7EFFB755" w:rsidP="211548AA">
      <w:pPr>
        <w:pStyle w:val="Heading3"/>
      </w:pPr>
      <w:bookmarkStart w:id="5" w:name="_Toc1913909759"/>
      <w:r w:rsidRPr="211548AA">
        <w:t>4. W</w:t>
      </w:r>
      <w:r w:rsidR="50253B86" w:rsidRPr="211548AA">
        <w:t>on’t Have (Out of Scope)</w:t>
      </w:r>
      <w:bookmarkEnd w:id="5"/>
    </w:p>
    <w:tbl>
      <w:tblPr>
        <w:tblStyle w:val="TableGrid"/>
        <w:tblW w:w="0" w:type="auto"/>
        <w:tblLook w:val="06A0" w:firstRow="1" w:lastRow="0" w:firstColumn="1" w:lastColumn="0" w:noHBand="1" w:noVBand="1"/>
      </w:tblPr>
      <w:tblGrid>
        <w:gridCol w:w="3678"/>
        <w:gridCol w:w="5338"/>
      </w:tblGrid>
      <w:tr w:rsidR="211548AA" w14:paraId="78CC7397" w14:textId="77777777" w:rsidTr="211548AA">
        <w:trPr>
          <w:trHeight w:val="300"/>
        </w:trPr>
        <w:tc>
          <w:tcPr>
            <w:tcW w:w="4012" w:type="dxa"/>
          </w:tcPr>
          <w:p w14:paraId="2C1ED25E" w14:textId="4C370ABD" w:rsidR="211548AA" w:rsidRDefault="211548AA" w:rsidP="211548AA">
            <w:r w:rsidRPr="211548AA">
              <w:rPr>
                <w:b/>
                <w:bCs/>
              </w:rPr>
              <w:t>Requirement</w:t>
            </w:r>
          </w:p>
        </w:tc>
        <w:tc>
          <w:tcPr>
            <w:tcW w:w="5958" w:type="dxa"/>
          </w:tcPr>
          <w:p w14:paraId="01A72C8E" w14:textId="506BA484" w:rsidR="211548AA" w:rsidRDefault="211548AA" w:rsidP="211548AA">
            <w:r w:rsidRPr="211548AA">
              <w:rPr>
                <w:b/>
                <w:bCs/>
              </w:rPr>
              <w:t>Justification</w:t>
            </w:r>
          </w:p>
        </w:tc>
      </w:tr>
      <w:tr w:rsidR="211548AA" w14:paraId="6B5A2875" w14:textId="77777777" w:rsidTr="211548AA">
        <w:trPr>
          <w:trHeight w:val="300"/>
        </w:trPr>
        <w:tc>
          <w:tcPr>
            <w:tcW w:w="4012" w:type="dxa"/>
          </w:tcPr>
          <w:p w14:paraId="5E3E7D42" w14:textId="34C1F6DE" w:rsidR="211548AA" w:rsidRDefault="211548AA" w:rsidP="211548AA">
            <w:r>
              <w:t>Integration with online meeting platforms</w:t>
            </w:r>
          </w:p>
        </w:tc>
        <w:tc>
          <w:tcPr>
            <w:tcW w:w="5958" w:type="dxa"/>
          </w:tcPr>
          <w:p w14:paraId="68D6E1D4" w14:textId="33F379EE" w:rsidR="211548AA" w:rsidRDefault="211548AA" w:rsidP="211548AA">
            <w:r>
              <w:t>Considered a separate system and is outside the project scope.</w:t>
            </w:r>
          </w:p>
        </w:tc>
      </w:tr>
      <w:tr w:rsidR="211548AA" w14:paraId="0EB3E78F" w14:textId="77777777" w:rsidTr="211548AA">
        <w:trPr>
          <w:trHeight w:val="300"/>
        </w:trPr>
        <w:tc>
          <w:tcPr>
            <w:tcW w:w="4012" w:type="dxa"/>
          </w:tcPr>
          <w:p w14:paraId="4BA5351C" w14:textId="633487EA" w:rsidR="211548AA" w:rsidRDefault="211548AA" w:rsidP="211548AA">
            <w:r>
              <w:t>Changes to group composition</w:t>
            </w:r>
          </w:p>
        </w:tc>
        <w:tc>
          <w:tcPr>
            <w:tcW w:w="5958" w:type="dxa"/>
          </w:tcPr>
          <w:p w14:paraId="63CAB34C" w14:textId="2246584E" w:rsidR="211548AA" w:rsidRDefault="211548AA" w:rsidP="211548AA">
            <w:r>
              <w:t>Groups are fixed and cannot be altered.</w:t>
            </w:r>
          </w:p>
        </w:tc>
      </w:tr>
    </w:tbl>
    <w:p w14:paraId="679802C3" w14:textId="1AC966E5" w:rsidR="211548AA" w:rsidRDefault="211548AA" w:rsidP="211548AA">
      <w:pPr>
        <w:spacing w:after="0" w:line="240" w:lineRule="auto"/>
      </w:pPr>
    </w:p>
    <w:p w14:paraId="227A9678" w14:textId="77777777" w:rsidR="00FB1D3A" w:rsidRDefault="00FB1D3A" w:rsidP="00FB1D3A"/>
    <w:p w14:paraId="27205EE3" w14:textId="7A035EF7" w:rsidR="7DC560CE" w:rsidRDefault="7DC560CE" w:rsidP="211548AA">
      <w:pPr>
        <w:pStyle w:val="Heading3"/>
      </w:pPr>
      <w:bookmarkStart w:id="6" w:name="_Toc877765352"/>
      <w:r w:rsidRPr="211548AA">
        <w:t>2.2 Variable Identification</w:t>
      </w:r>
      <w:bookmarkEnd w:id="6"/>
    </w:p>
    <w:tbl>
      <w:tblPr>
        <w:tblStyle w:val="TableGrid"/>
        <w:tblW w:w="0" w:type="auto"/>
        <w:tblInd w:w="-1305" w:type="dxa"/>
        <w:tblLook w:val="06A0" w:firstRow="1" w:lastRow="0" w:firstColumn="1" w:lastColumn="0" w:noHBand="1" w:noVBand="1"/>
      </w:tblPr>
      <w:tblGrid>
        <w:gridCol w:w="1850"/>
        <w:gridCol w:w="1041"/>
        <w:gridCol w:w="1358"/>
        <w:gridCol w:w="6072"/>
      </w:tblGrid>
      <w:tr w:rsidR="211548AA" w14:paraId="5D071902" w14:textId="77777777" w:rsidTr="211548AA">
        <w:trPr>
          <w:trHeight w:val="300"/>
        </w:trPr>
        <w:tc>
          <w:tcPr>
            <w:tcW w:w="2019" w:type="dxa"/>
          </w:tcPr>
          <w:p w14:paraId="402B85EA" w14:textId="6A031283" w:rsidR="211548AA" w:rsidRDefault="211548AA" w:rsidP="211548AA">
            <w:pPr>
              <w:jc w:val="center"/>
            </w:pPr>
            <w:r w:rsidRPr="211548AA">
              <w:rPr>
                <w:b/>
                <w:bCs/>
              </w:rPr>
              <w:t>Variable</w:t>
            </w:r>
          </w:p>
        </w:tc>
        <w:tc>
          <w:tcPr>
            <w:tcW w:w="774" w:type="dxa"/>
          </w:tcPr>
          <w:p w14:paraId="207B4662" w14:textId="25A43ADA" w:rsidR="211548AA" w:rsidRDefault="211548AA" w:rsidP="211548AA">
            <w:pPr>
              <w:jc w:val="center"/>
            </w:pPr>
            <w:r w:rsidRPr="211548AA">
              <w:rPr>
                <w:b/>
                <w:bCs/>
              </w:rPr>
              <w:t>Symbol</w:t>
            </w:r>
          </w:p>
        </w:tc>
        <w:tc>
          <w:tcPr>
            <w:tcW w:w="1026" w:type="dxa"/>
          </w:tcPr>
          <w:p w14:paraId="0E57D5DC" w14:textId="5D463CB3" w:rsidR="211548AA" w:rsidRDefault="211548AA" w:rsidP="211548AA">
            <w:pPr>
              <w:jc w:val="center"/>
            </w:pPr>
            <w:r w:rsidRPr="211548AA">
              <w:rPr>
                <w:b/>
                <w:bCs/>
              </w:rPr>
              <w:t>Type</w:t>
            </w:r>
          </w:p>
        </w:tc>
        <w:tc>
          <w:tcPr>
            <w:tcW w:w="7951" w:type="dxa"/>
          </w:tcPr>
          <w:p w14:paraId="6FFD5D05" w14:textId="0B091F26" w:rsidR="211548AA" w:rsidRDefault="211548AA" w:rsidP="211548AA">
            <w:pPr>
              <w:jc w:val="center"/>
            </w:pPr>
            <w:r w:rsidRPr="211548AA">
              <w:rPr>
                <w:b/>
                <w:bCs/>
              </w:rPr>
              <w:t>Description</w:t>
            </w:r>
          </w:p>
        </w:tc>
      </w:tr>
      <w:tr w:rsidR="211548AA" w14:paraId="5D5C984F" w14:textId="77777777" w:rsidTr="211548AA">
        <w:trPr>
          <w:trHeight w:val="300"/>
        </w:trPr>
        <w:tc>
          <w:tcPr>
            <w:tcW w:w="2019" w:type="dxa"/>
          </w:tcPr>
          <w:p w14:paraId="19C9BEC2" w14:textId="034E6B6A" w:rsidR="211548AA" w:rsidRDefault="211548AA" w:rsidP="211548AA">
            <w:r>
              <w:t>Member Availability</w:t>
            </w:r>
          </w:p>
        </w:tc>
        <w:tc>
          <w:tcPr>
            <w:tcW w:w="774" w:type="dxa"/>
          </w:tcPr>
          <w:p w14:paraId="23FAEDDE" w14:textId="6D6473EF" w:rsidR="211548AA" w:rsidRDefault="211548AA" w:rsidP="211548AA">
            <w:r>
              <w:t>MA</w:t>
            </w:r>
          </w:p>
        </w:tc>
        <w:tc>
          <w:tcPr>
            <w:tcW w:w="1026" w:type="dxa"/>
          </w:tcPr>
          <w:p w14:paraId="6D989EF7" w14:textId="7D8CDB60" w:rsidR="211548AA" w:rsidRDefault="211548AA" w:rsidP="211548AA">
            <w:r>
              <w:t>Input</w:t>
            </w:r>
          </w:p>
        </w:tc>
        <w:tc>
          <w:tcPr>
            <w:tcW w:w="7951" w:type="dxa"/>
          </w:tcPr>
          <w:p w14:paraId="6AD2467E" w14:textId="26400B2E" w:rsidR="211548AA" w:rsidRDefault="211548AA" w:rsidP="211548AA">
            <w:r>
              <w:t>The weekly free time slots available for each student.</w:t>
            </w:r>
          </w:p>
        </w:tc>
      </w:tr>
      <w:tr w:rsidR="211548AA" w14:paraId="0345FF0F" w14:textId="77777777" w:rsidTr="211548AA">
        <w:trPr>
          <w:trHeight w:val="300"/>
        </w:trPr>
        <w:tc>
          <w:tcPr>
            <w:tcW w:w="2019" w:type="dxa"/>
          </w:tcPr>
          <w:p w14:paraId="25B0338D" w14:textId="25514F35" w:rsidR="211548AA" w:rsidRDefault="211548AA" w:rsidP="211548AA">
            <w:r>
              <w:t>Group Size</w:t>
            </w:r>
          </w:p>
        </w:tc>
        <w:tc>
          <w:tcPr>
            <w:tcW w:w="774" w:type="dxa"/>
          </w:tcPr>
          <w:p w14:paraId="13E8BD5C" w14:textId="523229C9" w:rsidR="211548AA" w:rsidRDefault="211548AA" w:rsidP="211548AA">
            <w:r>
              <w:t>GS</w:t>
            </w:r>
          </w:p>
        </w:tc>
        <w:tc>
          <w:tcPr>
            <w:tcW w:w="1026" w:type="dxa"/>
          </w:tcPr>
          <w:p w14:paraId="1A2BB2F7" w14:textId="2D132A11" w:rsidR="211548AA" w:rsidRDefault="211548AA" w:rsidP="211548AA">
            <w:r>
              <w:t>Input</w:t>
            </w:r>
          </w:p>
        </w:tc>
        <w:tc>
          <w:tcPr>
            <w:tcW w:w="7951" w:type="dxa"/>
          </w:tcPr>
          <w:p w14:paraId="20992207" w14:textId="51249593" w:rsidR="211548AA" w:rsidRDefault="211548AA" w:rsidP="211548AA">
            <w:r>
              <w:t>The total number of members within the group.</w:t>
            </w:r>
          </w:p>
        </w:tc>
      </w:tr>
      <w:tr w:rsidR="211548AA" w14:paraId="6D67F5BA" w14:textId="77777777" w:rsidTr="211548AA">
        <w:trPr>
          <w:trHeight w:val="300"/>
        </w:trPr>
        <w:tc>
          <w:tcPr>
            <w:tcW w:w="2019" w:type="dxa"/>
          </w:tcPr>
          <w:p w14:paraId="4E92E79E" w14:textId="6244DC39" w:rsidR="211548AA" w:rsidRDefault="211548AA" w:rsidP="211548AA">
            <w:r>
              <w:t>Project Deadline</w:t>
            </w:r>
          </w:p>
        </w:tc>
        <w:tc>
          <w:tcPr>
            <w:tcW w:w="774" w:type="dxa"/>
          </w:tcPr>
          <w:p w14:paraId="4A57900D" w14:textId="17773A9A" w:rsidR="211548AA" w:rsidRDefault="211548AA" w:rsidP="211548AA">
            <w:r>
              <w:t>PD</w:t>
            </w:r>
          </w:p>
        </w:tc>
        <w:tc>
          <w:tcPr>
            <w:tcW w:w="1026" w:type="dxa"/>
          </w:tcPr>
          <w:p w14:paraId="136248D9" w14:textId="5C9CD6DD" w:rsidR="211548AA" w:rsidRDefault="211548AA" w:rsidP="211548AA">
            <w:r>
              <w:t>Input</w:t>
            </w:r>
          </w:p>
        </w:tc>
        <w:tc>
          <w:tcPr>
            <w:tcW w:w="7951" w:type="dxa"/>
          </w:tcPr>
          <w:p w14:paraId="619CF5ED" w14:textId="412031D8" w:rsidR="211548AA" w:rsidRDefault="211548AA" w:rsidP="211548AA">
            <w:r>
              <w:t>The deadline for completing and submitting the project each week.</w:t>
            </w:r>
          </w:p>
        </w:tc>
      </w:tr>
      <w:tr w:rsidR="211548AA" w14:paraId="7F24FF4C" w14:textId="77777777" w:rsidTr="211548AA">
        <w:trPr>
          <w:trHeight w:val="300"/>
        </w:trPr>
        <w:tc>
          <w:tcPr>
            <w:tcW w:w="2019" w:type="dxa"/>
          </w:tcPr>
          <w:p w14:paraId="229A0934" w14:textId="3489A480" w:rsidR="211548AA" w:rsidRDefault="211548AA" w:rsidP="211548AA">
            <w:r>
              <w:t>Meeting Duration</w:t>
            </w:r>
          </w:p>
        </w:tc>
        <w:tc>
          <w:tcPr>
            <w:tcW w:w="774" w:type="dxa"/>
          </w:tcPr>
          <w:p w14:paraId="08627A35" w14:textId="421510F7" w:rsidR="211548AA" w:rsidRDefault="211548AA" w:rsidP="211548AA">
            <w:r>
              <w:t>MD</w:t>
            </w:r>
          </w:p>
        </w:tc>
        <w:tc>
          <w:tcPr>
            <w:tcW w:w="1026" w:type="dxa"/>
          </w:tcPr>
          <w:p w14:paraId="13FCB694" w14:textId="721B7B38" w:rsidR="211548AA" w:rsidRDefault="211548AA" w:rsidP="211548AA">
            <w:r>
              <w:t>Input</w:t>
            </w:r>
          </w:p>
        </w:tc>
        <w:tc>
          <w:tcPr>
            <w:tcW w:w="7951" w:type="dxa"/>
          </w:tcPr>
          <w:p w14:paraId="104C768D" w14:textId="6FA390E7" w:rsidR="211548AA" w:rsidRDefault="211548AA" w:rsidP="211548AA">
            <w:r>
              <w:t>The amount of time required for each group meeting.</w:t>
            </w:r>
          </w:p>
        </w:tc>
      </w:tr>
      <w:tr w:rsidR="211548AA" w14:paraId="36D6AF25" w14:textId="77777777" w:rsidTr="211548AA">
        <w:trPr>
          <w:trHeight w:val="300"/>
        </w:trPr>
        <w:tc>
          <w:tcPr>
            <w:tcW w:w="2019" w:type="dxa"/>
          </w:tcPr>
          <w:p w14:paraId="6A522CEB" w14:textId="286B37D7" w:rsidR="211548AA" w:rsidRDefault="211548AA" w:rsidP="211548AA">
            <w:r>
              <w:t>Number of Meetings</w:t>
            </w:r>
          </w:p>
        </w:tc>
        <w:tc>
          <w:tcPr>
            <w:tcW w:w="774" w:type="dxa"/>
          </w:tcPr>
          <w:p w14:paraId="7D406A68" w14:textId="286A063A" w:rsidR="211548AA" w:rsidRDefault="211548AA" w:rsidP="211548AA">
            <w:r>
              <w:t>NM</w:t>
            </w:r>
          </w:p>
        </w:tc>
        <w:tc>
          <w:tcPr>
            <w:tcW w:w="1026" w:type="dxa"/>
          </w:tcPr>
          <w:p w14:paraId="4D97962A" w14:textId="66814FAC" w:rsidR="211548AA" w:rsidRDefault="211548AA" w:rsidP="211548AA">
            <w:r>
              <w:t>Input</w:t>
            </w:r>
          </w:p>
        </w:tc>
        <w:tc>
          <w:tcPr>
            <w:tcW w:w="7951" w:type="dxa"/>
          </w:tcPr>
          <w:p w14:paraId="285B2487" w14:textId="05AD59CB" w:rsidR="211548AA" w:rsidRDefault="211548AA" w:rsidP="211548AA">
            <w:r>
              <w:t>The number of meetings the group needs to hold each week.</w:t>
            </w:r>
          </w:p>
        </w:tc>
      </w:tr>
      <w:tr w:rsidR="211548AA" w14:paraId="143B6995" w14:textId="77777777" w:rsidTr="211548AA">
        <w:trPr>
          <w:trHeight w:val="300"/>
        </w:trPr>
        <w:tc>
          <w:tcPr>
            <w:tcW w:w="2019" w:type="dxa"/>
          </w:tcPr>
          <w:p w14:paraId="2E931014" w14:textId="0EF4BD77" w:rsidR="211548AA" w:rsidRDefault="211548AA" w:rsidP="211548AA">
            <w:r>
              <w:t>Lecturer Supervision</w:t>
            </w:r>
          </w:p>
        </w:tc>
        <w:tc>
          <w:tcPr>
            <w:tcW w:w="774" w:type="dxa"/>
          </w:tcPr>
          <w:p w14:paraId="410FCAE5" w14:textId="2101AB9D" w:rsidR="211548AA" w:rsidRDefault="211548AA" w:rsidP="211548AA">
            <w:r>
              <w:t>LS</w:t>
            </w:r>
          </w:p>
        </w:tc>
        <w:tc>
          <w:tcPr>
            <w:tcW w:w="1026" w:type="dxa"/>
          </w:tcPr>
          <w:p w14:paraId="3BC3E908" w14:textId="2B72677E" w:rsidR="211548AA" w:rsidRDefault="211548AA" w:rsidP="211548AA">
            <w:r>
              <w:t>Input</w:t>
            </w:r>
          </w:p>
        </w:tc>
        <w:tc>
          <w:tcPr>
            <w:tcW w:w="7951" w:type="dxa"/>
          </w:tcPr>
          <w:p w14:paraId="5CACA7F1" w14:textId="41333C42" w:rsidR="211548AA" w:rsidRDefault="211548AA" w:rsidP="211548AA">
            <w:r>
              <w:t>The availability of a lecturer or teaching assistant to provide guidance and support.</w:t>
            </w:r>
          </w:p>
        </w:tc>
      </w:tr>
      <w:tr w:rsidR="211548AA" w14:paraId="6B9FC312" w14:textId="77777777" w:rsidTr="211548AA">
        <w:trPr>
          <w:trHeight w:val="300"/>
        </w:trPr>
        <w:tc>
          <w:tcPr>
            <w:tcW w:w="2019" w:type="dxa"/>
          </w:tcPr>
          <w:p w14:paraId="74C024D8" w14:textId="0368B2FE" w:rsidR="211548AA" w:rsidRDefault="211548AA" w:rsidP="211548AA">
            <w:r>
              <w:t>Meeting Frequency</w:t>
            </w:r>
          </w:p>
        </w:tc>
        <w:tc>
          <w:tcPr>
            <w:tcW w:w="774" w:type="dxa"/>
          </w:tcPr>
          <w:p w14:paraId="2B247B7E" w14:textId="71FE5365" w:rsidR="211548AA" w:rsidRDefault="211548AA" w:rsidP="211548AA">
            <w:r>
              <w:t>MF</w:t>
            </w:r>
          </w:p>
        </w:tc>
        <w:tc>
          <w:tcPr>
            <w:tcW w:w="1026" w:type="dxa"/>
          </w:tcPr>
          <w:p w14:paraId="689F3666" w14:textId="40EE96CF" w:rsidR="211548AA" w:rsidRDefault="211548AA" w:rsidP="211548AA">
            <w:r>
              <w:t>Calculated</w:t>
            </w:r>
          </w:p>
        </w:tc>
        <w:tc>
          <w:tcPr>
            <w:tcW w:w="7951" w:type="dxa"/>
          </w:tcPr>
          <w:p w14:paraId="650B0437" w14:textId="40837B3F" w:rsidR="211548AA" w:rsidRDefault="211548AA" w:rsidP="211548AA">
            <w:r>
              <w:t>The frequency at which the group holds meetings.</w:t>
            </w:r>
          </w:p>
        </w:tc>
      </w:tr>
      <w:tr w:rsidR="211548AA" w14:paraId="6D94CD46" w14:textId="77777777" w:rsidTr="211548AA">
        <w:trPr>
          <w:trHeight w:val="300"/>
        </w:trPr>
        <w:tc>
          <w:tcPr>
            <w:tcW w:w="2019" w:type="dxa"/>
          </w:tcPr>
          <w:p w14:paraId="6E9741C3" w14:textId="46AC6D0A" w:rsidR="211548AA" w:rsidRDefault="211548AA" w:rsidP="211548AA">
            <w:r>
              <w:t>Task Allocation</w:t>
            </w:r>
          </w:p>
        </w:tc>
        <w:tc>
          <w:tcPr>
            <w:tcW w:w="774" w:type="dxa"/>
          </w:tcPr>
          <w:p w14:paraId="12CFB17E" w14:textId="4EDDA6E1" w:rsidR="211548AA" w:rsidRDefault="211548AA" w:rsidP="211548AA">
            <w:r>
              <w:t>TA</w:t>
            </w:r>
          </w:p>
        </w:tc>
        <w:tc>
          <w:tcPr>
            <w:tcW w:w="1026" w:type="dxa"/>
          </w:tcPr>
          <w:p w14:paraId="24E0A6BE" w14:textId="172C1311" w:rsidR="211548AA" w:rsidRDefault="211548AA" w:rsidP="211548AA">
            <w:r>
              <w:t>Calculated</w:t>
            </w:r>
          </w:p>
        </w:tc>
        <w:tc>
          <w:tcPr>
            <w:tcW w:w="7951" w:type="dxa"/>
          </w:tcPr>
          <w:p w14:paraId="7AE987EC" w14:textId="1DC786CE" w:rsidR="211548AA" w:rsidRDefault="211548AA" w:rsidP="211548AA">
            <w:r>
              <w:t>The distribution of project tasks among group members.</w:t>
            </w:r>
          </w:p>
        </w:tc>
      </w:tr>
      <w:tr w:rsidR="211548AA" w14:paraId="5939E975" w14:textId="77777777" w:rsidTr="211548AA">
        <w:trPr>
          <w:trHeight w:val="300"/>
        </w:trPr>
        <w:tc>
          <w:tcPr>
            <w:tcW w:w="2019" w:type="dxa"/>
          </w:tcPr>
          <w:p w14:paraId="7057F1A8" w14:textId="72837E9D" w:rsidR="211548AA" w:rsidRDefault="211548AA" w:rsidP="211548AA">
            <w:r>
              <w:t>Meeting Schedule</w:t>
            </w:r>
          </w:p>
        </w:tc>
        <w:tc>
          <w:tcPr>
            <w:tcW w:w="774" w:type="dxa"/>
          </w:tcPr>
          <w:p w14:paraId="572134F9" w14:textId="721177E1" w:rsidR="211548AA" w:rsidRDefault="211548AA" w:rsidP="211548AA">
            <w:r>
              <w:t>MS</w:t>
            </w:r>
          </w:p>
        </w:tc>
        <w:tc>
          <w:tcPr>
            <w:tcW w:w="1026" w:type="dxa"/>
          </w:tcPr>
          <w:p w14:paraId="77DD4C82" w14:textId="17590E8B" w:rsidR="211548AA" w:rsidRDefault="211548AA" w:rsidP="211548AA">
            <w:r>
              <w:t>Output</w:t>
            </w:r>
          </w:p>
        </w:tc>
        <w:tc>
          <w:tcPr>
            <w:tcW w:w="7951" w:type="dxa"/>
          </w:tcPr>
          <w:p w14:paraId="3AAF0652" w14:textId="2F410632" w:rsidR="211548AA" w:rsidRDefault="211548AA" w:rsidP="211548AA">
            <w:r>
              <w:t>The final time slots assigned for the group's meetings.</w:t>
            </w:r>
          </w:p>
        </w:tc>
      </w:tr>
    </w:tbl>
    <w:p w14:paraId="25A17589" w14:textId="0974B6DA" w:rsidR="36236ED0" w:rsidRDefault="36236ED0" w:rsidP="211548AA">
      <w:pPr>
        <w:pStyle w:val="Heading1"/>
      </w:pPr>
      <w:bookmarkStart w:id="7" w:name="_Toc1217785014"/>
      <w:r w:rsidRPr="211548AA">
        <w:t xml:space="preserve">3. </w:t>
      </w:r>
      <w:r w:rsidR="061B5F8A" w:rsidRPr="211548AA">
        <w:t xml:space="preserve"> Proposed Solution</w:t>
      </w:r>
      <w:bookmarkEnd w:id="7"/>
    </w:p>
    <w:p w14:paraId="5AB80038" w14:textId="395C96A7" w:rsidR="061B5F8A" w:rsidRDefault="061B5F8A" w:rsidP="211548AA">
      <w:pPr>
        <w:pStyle w:val="Heading2"/>
      </w:pPr>
      <w:bookmarkStart w:id="8" w:name="_Toc1554962817"/>
      <w:r w:rsidRPr="211548AA">
        <w:t>3.1 Flowchart</w:t>
      </w:r>
      <w:bookmarkEnd w:id="8"/>
    </w:p>
    <w:p w14:paraId="30DB23D6" w14:textId="798F2B7A" w:rsidR="061B5F8A" w:rsidRDefault="061B5F8A" w:rsidP="211548AA">
      <w:r w:rsidRPr="211548AA">
        <w:rPr>
          <w:rFonts w:ascii="Aptos" w:eastAsia="Aptos" w:hAnsi="Aptos" w:cs="Aptos"/>
        </w:rPr>
        <w:t xml:space="preserve">The flowchart below illustrates the proposed process for optimising group project meeting schedules. The solution uses a constraint-based scheduling approach combined with optimisation heuristics to identify suitable meeting times while considering member availability, project deadlines, meeting duration, and scheduling conflicts </w:t>
      </w:r>
      <w:sdt>
        <w:sdtPr>
          <w:alias w:val="Citation"/>
          <w:tag w:val="{&quot;referencesIds&quot;:[&quot;doc:6a7b21e434c7807d12c79fd4&quot;],&quot;referencesOptions&quot;:{&quot;doc:6a7b21e434c7807d12c79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67952234"/>
          <w:placeholder>
            <w:docPart w:val="DefaultPlaceholder_-1854013440"/>
          </w:placeholder>
        </w:sdtPr>
        <w:sdtContent>
          <w:r w:rsidR="2632B171" w:rsidRPr="211548AA">
            <w:rPr>
              <w:rFonts w:ascii="Aptos" w:eastAsia="Aptos" w:hAnsi="Aptos" w:cs="Aptos"/>
              <w:color w:val="000000" w:themeColor="text1"/>
            </w:rPr>
            <w:t>[3]</w:t>
          </w:r>
        </w:sdtContent>
      </w:sdt>
      <w:r>
        <w:t>.</w:t>
      </w:r>
    </w:p>
    <w:p w14:paraId="4A09E7DE" w14:textId="0E222AE1" w:rsidR="211548AA" w:rsidRDefault="211548AA" w:rsidP="211548AA">
      <w:pPr>
        <w:rPr>
          <w:rFonts w:ascii="Consolas" w:eastAsia="Consolas" w:hAnsi="Consolas" w:cs="Consolas"/>
        </w:rPr>
      </w:pPr>
    </w:p>
    <w:p w14:paraId="60A22E8B" w14:textId="2378F538" w:rsidR="211548AA" w:rsidRDefault="211548AA" w:rsidP="211548AA">
      <w:pPr>
        <w:rPr>
          <w:rFonts w:ascii="Consolas" w:eastAsia="Consolas" w:hAnsi="Consolas" w:cs="Consolas"/>
        </w:rPr>
      </w:pPr>
    </w:p>
    <w:p w14:paraId="6C4ED2C8" w14:textId="6D7BC02B" w:rsidR="211548AA" w:rsidRDefault="211548AA" w:rsidP="211548AA">
      <w:pPr>
        <w:rPr>
          <w:rFonts w:ascii="Consolas" w:eastAsia="Consolas" w:hAnsi="Consolas" w:cs="Consolas"/>
        </w:rPr>
      </w:pPr>
    </w:p>
    <w:p w14:paraId="1491A37B" w14:textId="36B9ADB8" w:rsidR="211548AA" w:rsidRDefault="211548AA" w:rsidP="211548AA">
      <w:pPr>
        <w:rPr>
          <w:rFonts w:ascii="Consolas" w:eastAsia="Consolas" w:hAnsi="Consolas" w:cs="Consolas"/>
        </w:rPr>
      </w:pPr>
    </w:p>
    <w:p w14:paraId="51282CD5" w14:textId="77777777" w:rsidR="00FB1D3A" w:rsidRDefault="00FB1D3A" w:rsidP="00FB1D3A"/>
    <w:p w14:paraId="0D4CD274" w14:textId="0C8C3B70" w:rsidR="00FB1D3A" w:rsidRDefault="106E9C41" w:rsidP="211548AA">
      <w:pPr>
        <w:pStyle w:val="Heading2"/>
      </w:pPr>
      <w:r>
        <w:t xml:space="preserve"> </w:t>
      </w:r>
      <w:bookmarkStart w:id="9" w:name="_Toc153410111"/>
      <w:r>
        <w:t>3.2 Flowchart Explanation</w:t>
      </w:r>
      <w:bookmarkEnd w:id="9"/>
    </w:p>
    <w:p w14:paraId="57327545" w14:textId="77777777" w:rsidR="00FB1D3A" w:rsidRDefault="00FB1D3A" w:rsidP="00FB1D3A"/>
    <w:p w14:paraId="471FB6BC" w14:textId="70A831C7" w:rsidR="00FB1D3A" w:rsidRDefault="106E9C41" w:rsidP="211548AA">
      <w:pPr>
        <w:rPr>
          <w:rFonts w:ascii="Aptos" w:eastAsia="Aptos" w:hAnsi="Aptos" w:cs="Aptos"/>
          <w:color w:val="000000" w:themeColor="text1"/>
        </w:rPr>
      </w:pPr>
      <w:r>
        <w:t xml:space="preserve">Core Algorithmic </w:t>
      </w:r>
      <w:r w:rsidR="50F2DE76">
        <w:t>Approach [</w:t>
      </w:r>
      <w:sdt>
        <w:sdtPr>
          <w:alias w:val="Citation"/>
          <w:tag w:val="{&quot;referencesIds&quot;:[&quot;doc:6a7b21e434c7807d12c79fd4&quot;],&quot;referencesOptions&quot;:{&quot;doc:6a7b21e434c7807d12c79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2272146"/>
          <w:placeholder>
            <w:docPart w:val="DefaultPlaceholder_-1854013440"/>
          </w:placeholder>
        </w:sdtPr>
        <w:sdtContent>
          <w:r w:rsidR="2632B171" w:rsidRPr="211548AA">
            <w:rPr>
              <w:rFonts w:ascii="Aptos" w:eastAsia="Aptos" w:hAnsi="Aptos" w:cs="Aptos"/>
              <w:color w:val="000000" w:themeColor="text1"/>
            </w:rPr>
            <w:t>[3]</w:t>
          </w:r>
        </w:sdtContent>
      </w:sdt>
    </w:p>
    <w:p w14:paraId="701C3273" w14:textId="01FE4A35" w:rsidR="00FB1D3A" w:rsidRDefault="31B2985D" w:rsidP="211548AA">
      <w:pPr>
        <w:spacing w:before="240" w:after="240"/>
      </w:pPr>
      <w:r>
        <w:rPr>
          <w:noProof/>
        </w:rPr>
        <w:drawing>
          <wp:inline distT="0" distB="0" distL="0" distR="0" wp14:anchorId="003406F6" wp14:editId="1DC47061">
            <wp:extent cx="3267075" cy="5724525"/>
            <wp:effectExtent l="0" t="0" r="0" b="0"/>
            <wp:docPr id="9011046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104624" name="Picture 901104624"/>
                    <pic:cNvPicPr/>
                  </pic:nvPicPr>
                  <pic:blipFill>
                    <a:blip r:embed="rId8">
                      <a:extLst>
                        <a:ext uri="{28A0092B-C50C-407E-A947-70E740481C1C}">
                          <a14:useLocalDpi xmlns:a14="http://schemas.microsoft.com/office/drawing/2010/main"/>
                        </a:ext>
                      </a:extLst>
                    </a:blip>
                    <a:stretch>
                      <a:fillRect/>
                    </a:stretch>
                  </pic:blipFill>
                  <pic:spPr>
                    <a:xfrm>
                      <a:off x="0" y="0"/>
                      <a:ext cx="3267075" cy="5724525"/>
                    </a:xfrm>
                    <a:prstGeom prst="rect">
                      <a:avLst/>
                    </a:prstGeom>
                  </pic:spPr>
                </pic:pic>
              </a:graphicData>
            </a:graphic>
          </wp:inline>
        </w:drawing>
      </w:r>
    </w:p>
    <w:p w14:paraId="5443A6E4" w14:textId="0BEEBFA8" w:rsidR="00FB1D3A" w:rsidRDefault="00FB1D3A" w:rsidP="211548AA">
      <w:pPr>
        <w:spacing w:before="240" w:after="240"/>
      </w:pPr>
    </w:p>
    <w:p w14:paraId="22C5D8A0" w14:textId="108EEF1F" w:rsidR="00FB1D3A" w:rsidRDefault="20B5563C" w:rsidP="211548AA">
      <w:pPr>
        <w:spacing w:before="240" w:after="240"/>
        <w:rPr>
          <w:rFonts w:ascii="Aptos" w:eastAsia="Aptos" w:hAnsi="Aptos" w:cs="Aptos"/>
        </w:rPr>
      </w:pPr>
      <w:r w:rsidRPr="211548AA">
        <w:rPr>
          <w:rFonts w:ascii="Aptos" w:eastAsia="Aptos" w:hAnsi="Aptos" w:cs="Aptos"/>
          <w:b/>
          <w:bCs/>
        </w:rPr>
        <w:t>Link</w:t>
      </w:r>
      <w:r w:rsidR="1BB36E6D" w:rsidRPr="211548AA">
        <w:rPr>
          <w:rFonts w:ascii="Aptos" w:eastAsia="Aptos" w:hAnsi="Aptos" w:cs="Aptos"/>
          <w:b/>
          <w:bCs/>
        </w:rPr>
        <w:t>:</w:t>
      </w:r>
      <w:hyperlink r:id="rId9">
        <w:r w:rsidR="1BB36E6D" w:rsidRPr="211548AA">
          <w:rPr>
            <w:rStyle w:val="Hyperlink"/>
          </w:rPr>
          <w:t>Untitled Diagram - draw.io</w:t>
        </w:r>
      </w:hyperlink>
    </w:p>
    <w:p w14:paraId="01343C41" w14:textId="2107FD84" w:rsidR="00FB1D3A" w:rsidRDefault="4F1F2506" w:rsidP="211548AA">
      <w:r w:rsidRPr="211548AA">
        <w:rPr>
          <w:rFonts w:ascii="Aptos" w:eastAsia="Aptos" w:hAnsi="Aptos" w:cs="Aptos"/>
          <w:b/>
          <w:bCs/>
        </w:rPr>
        <w:t xml:space="preserve">Satisfaction </w:t>
      </w:r>
      <w:r w:rsidR="6341AE17" w:rsidRPr="211548AA">
        <w:rPr>
          <w:rFonts w:ascii="Aptos" w:eastAsia="Aptos" w:hAnsi="Aptos" w:cs="Aptos"/>
          <w:b/>
          <w:bCs/>
        </w:rPr>
        <w:t xml:space="preserve">Theory: - </w:t>
      </w:r>
      <w:r w:rsidRPr="211548AA">
        <w:rPr>
          <w:rFonts w:ascii="Aptos" w:eastAsia="Aptos" w:hAnsi="Aptos" w:cs="Aptos"/>
        </w:rPr>
        <w:t>a widely used approach for addressing timetabling and scheduling problems</w:t>
      </w:r>
      <w:r w:rsidR="3212A153" w:rsidRPr="211548AA">
        <w:rPr>
          <w:rFonts w:ascii="Aptos" w:eastAsia="Aptos" w:hAnsi="Aptos" w:cs="Aptos"/>
        </w:rPr>
        <w:t xml:space="preserve"> </w:t>
      </w:r>
      <w:sdt>
        <w:sdtPr>
          <w:alias w:val="Citation"/>
          <w:tag w:val="{&quot;referencesIds&quot;:[&quot;doc:6a7b26ba4f126f734de24344&quot;],&quot;referencesOptions&quot;:{&quot;doc:6a7b26ba4f126f734de243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33835891"/>
          <w:placeholder>
            <w:docPart w:val="DefaultPlaceholder_-1854013440"/>
          </w:placeholder>
        </w:sdtPr>
        <w:sdtContent>
          <w:r w:rsidR="2632B171" w:rsidRPr="211548AA">
            <w:rPr>
              <w:rFonts w:ascii="Aptos" w:eastAsia="Aptos" w:hAnsi="Aptos" w:cs="Aptos"/>
              <w:color w:val="000000" w:themeColor="text1"/>
            </w:rPr>
            <w:t>[4]</w:t>
          </w:r>
        </w:sdtContent>
      </w:sdt>
      <w:r>
        <w:t>.</w:t>
      </w:r>
    </w:p>
    <w:p w14:paraId="05FC9ED8" w14:textId="4C63B693" w:rsidR="00FB1D3A" w:rsidRDefault="00FB1D3A" w:rsidP="211548AA">
      <w:pPr>
        <w:spacing w:before="240" w:after="240"/>
        <w:rPr>
          <w:rFonts w:ascii="Aptos" w:eastAsia="Aptos" w:hAnsi="Aptos" w:cs="Aptos"/>
        </w:rPr>
      </w:pPr>
    </w:p>
    <w:p w14:paraId="23401255" w14:textId="52F7CEF8" w:rsidR="00FB1D3A" w:rsidRDefault="00FB1D3A" w:rsidP="211548AA"/>
    <w:p w14:paraId="6C0C0A3D" w14:textId="59A6FDF7" w:rsidR="00FB1D3A" w:rsidRDefault="106E9C41" w:rsidP="00FB1D3A">
      <w:r>
        <w:t>Definition of Key Te</w:t>
      </w:r>
      <w:r w:rsidR="5B7E13AE">
        <w:t>rms</w:t>
      </w:r>
    </w:p>
    <w:p w14:paraId="24F1AB51" w14:textId="77777777" w:rsidR="00FB1D3A" w:rsidRDefault="00FB1D3A" w:rsidP="00FB1D3A"/>
    <w:tbl>
      <w:tblPr>
        <w:tblStyle w:val="TableGrid"/>
        <w:tblW w:w="0" w:type="auto"/>
        <w:tblLook w:val="06A0" w:firstRow="1" w:lastRow="0" w:firstColumn="1" w:lastColumn="0" w:noHBand="1" w:noVBand="1"/>
      </w:tblPr>
      <w:tblGrid>
        <w:gridCol w:w="2308"/>
        <w:gridCol w:w="6707"/>
      </w:tblGrid>
      <w:tr w:rsidR="211548AA" w14:paraId="2A7C05E8" w14:textId="77777777" w:rsidTr="211548AA">
        <w:trPr>
          <w:trHeight w:val="300"/>
        </w:trPr>
        <w:tc>
          <w:tcPr>
            <w:tcW w:w="2308" w:type="dxa"/>
          </w:tcPr>
          <w:p w14:paraId="08897704" w14:textId="39F034C9" w:rsidR="211548AA" w:rsidRDefault="211548AA" w:rsidP="211548AA">
            <w:pPr>
              <w:jc w:val="center"/>
            </w:pPr>
            <w:r w:rsidRPr="211548AA">
              <w:rPr>
                <w:b/>
                <w:bCs/>
              </w:rPr>
              <w:t>Term</w:t>
            </w:r>
          </w:p>
        </w:tc>
        <w:tc>
          <w:tcPr>
            <w:tcW w:w="6707" w:type="dxa"/>
          </w:tcPr>
          <w:p w14:paraId="4BE88BAB" w14:textId="6FA4A92C" w:rsidR="211548AA" w:rsidRDefault="211548AA" w:rsidP="211548AA">
            <w:pPr>
              <w:jc w:val="center"/>
            </w:pPr>
            <w:r w:rsidRPr="211548AA">
              <w:rPr>
                <w:b/>
                <w:bCs/>
              </w:rPr>
              <w:t>Meaning</w:t>
            </w:r>
          </w:p>
        </w:tc>
      </w:tr>
      <w:tr w:rsidR="211548AA" w14:paraId="356E504D" w14:textId="77777777" w:rsidTr="211548AA">
        <w:trPr>
          <w:trHeight w:val="300"/>
        </w:trPr>
        <w:tc>
          <w:tcPr>
            <w:tcW w:w="2308" w:type="dxa"/>
          </w:tcPr>
          <w:p w14:paraId="467DA6E5" w14:textId="115A382F" w:rsidR="211548AA" w:rsidRDefault="211548AA" w:rsidP="211548AA">
            <w:r>
              <w:t>Constraint Satisfaction Problem (CSP)</w:t>
            </w:r>
          </w:p>
        </w:tc>
        <w:tc>
          <w:tcPr>
            <w:tcW w:w="6707" w:type="dxa"/>
          </w:tcPr>
          <w:p w14:paraId="19DC690E" w14:textId="6F8A0C39" w:rsidR="211548AA" w:rsidRDefault="211548AA" w:rsidP="211548AA">
            <w:r>
              <w:t>A problem in which a solution must meet a defined set of constraints and requirements.</w:t>
            </w:r>
          </w:p>
        </w:tc>
      </w:tr>
      <w:tr w:rsidR="211548AA" w14:paraId="76EB204D" w14:textId="77777777" w:rsidTr="211548AA">
        <w:trPr>
          <w:trHeight w:val="300"/>
        </w:trPr>
        <w:tc>
          <w:tcPr>
            <w:tcW w:w="2308" w:type="dxa"/>
          </w:tcPr>
          <w:p w14:paraId="3DABCA4D" w14:textId="461BB0D9" w:rsidR="211548AA" w:rsidRDefault="211548AA" w:rsidP="211548AA">
            <w:r>
              <w:t>Heuristic</w:t>
            </w:r>
          </w:p>
        </w:tc>
        <w:tc>
          <w:tcPr>
            <w:tcW w:w="6707" w:type="dxa"/>
          </w:tcPr>
          <w:p w14:paraId="3477DBA1" w14:textId="3CF5DD9C" w:rsidR="211548AA" w:rsidRDefault="211548AA" w:rsidP="211548AA">
            <w:r>
              <w:t>A practical method or rule used to efficiently guide an algorithm towards a suitable solution.</w:t>
            </w:r>
          </w:p>
        </w:tc>
      </w:tr>
      <w:tr w:rsidR="211548AA" w14:paraId="5AF13395" w14:textId="77777777" w:rsidTr="211548AA">
        <w:trPr>
          <w:trHeight w:val="300"/>
        </w:trPr>
        <w:tc>
          <w:tcPr>
            <w:tcW w:w="2308" w:type="dxa"/>
          </w:tcPr>
          <w:p w14:paraId="4B17494A" w14:textId="4DB1F586" w:rsidR="211548AA" w:rsidRDefault="211548AA" w:rsidP="211548AA">
            <w:r>
              <w:t>Majority Rule</w:t>
            </w:r>
          </w:p>
        </w:tc>
        <w:tc>
          <w:tcPr>
            <w:tcW w:w="6707" w:type="dxa"/>
          </w:tcPr>
          <w:p w14:paraId="58562700" w14:textId="3C5A9C97" w:rsidR="211548AA" w:rsidRDefault="211548AA" w:rsidP="211548AA">
            <w:r>
              <w:t>A fallback approach where a meeting can proceed when most members are available, even if one member cannot attend.</w:t>
            </w:r>
          </w:p>
        </w:tc>
      </w:tr>
    </w:tbl>
    <w:p w14:paraId="7184B915" w14:textId="5B9968B7" w:rsidR="52FA0AD4" w:rsidRDefault="52FA0AD4" w:rsidP="211548AA">
      <w:pPr>
        <w:pStyle w:val="Heading3"/>
        <w:spacing w:before="281" w:after="281"/>
        <w:rPr>
          <w:rFonts w:ascii="Aptos" w:eastAsia="Aptos" w:hAnsi="Aptos" w:cs="Aptos"/>
          <w:b/>
          <w:bCs/>
        </w:rPr>
      </w:pPr>
      <w:bookmarkStart w:id="10" w:name="_Toc138784449"/>
      <w:r w:rsidRPr="211548AA">
        <w:rPr>
          <w:rFonts w:ascii="Aptos" w:eastAsia="Aptos" w:hAnsi="Aptos" w:cs="Aptos"/>
          <w:b/>
          <w:bCs/>
        </w:rPr>
        <w:t>Algorithm Steps</w:t>
      </w:r>
      <w:bookmarkEnd w:id="10"/>
    </w:p>
    <w:p w14:paraId="667CBE7F" w14:textId="1875249D" w:rsidR="52FA0AD4" w:rsidRDefault="52FA0AD4" w:rsidP="211548AA">
      <w:r w:rsidRPr="211548AA">
        <w:rPr>
          <w:rFonts w:ascii="Aptos" w:eastAsia="Aptos" w:hAnsi="Aptos" w:cs="Aptos"/>
        </w:rPr>
        <w:t xml:space="preserve">The proposed algorithm operates through the following </w:t>
      </w:r>
      <w:r w:rsidR="0F3C7A20" w:rsidRPr="211548AA">
        <w:rPr>
          <w:rFonts w:ascii="Aptos" w:eastAsia="Aptos" w:hAnsi="Aptos" w:cs="Aptos"/>
        </w:rPr>
        <w:t>stages [</w:t>
      </w:r>
      <w:sdt>
        <w:sdtPr>
          <w:alias w:val="Citation"/>
          <w:tag w:val="{&quot;referencesIds&quot;:[&quot;doc:6a7b2453d52a4551f01379fc&quot;],&quot;referencesOptions&quot;:{&quot;doc:6a7b2453d52a4551f01379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44209618"/>
          <w:placeholder>
            <w:docPart w:val="DefaultPlaceholder_-1854013440"/>
          </w:placeholder>
        </w:sdtPr>
        <w:sdtContent>
          <w:r w:rsidR="2632B171" w:rsidRPr="211548AA">
            <w:rPr>
              <w:rFonts w:ascii="Aptos" w:eastAsia="Aptos" w:hAnsi="Aptos" w:cs="Aptos"/>
              <w:color w:val="000000" w:themeColor="text1"/>
            </w:rPr>
            <w:t>5]</w:t>
          </w:r>
        </w:sdtContent>
      </w:sdt>
      <w:r>
        <w:t>:</w:t>
      </w:r>
    </w:p>
    <w:p w14:paraId="13E5275C" w14:textId="037B1B9D" w:rsidR="52FA0AD4" w:rsidRDefault="52FA0AD4" w:rsidP="211548AA">
      <w:pPr>
        <w:pStyle w:val="ListParagraph"/>
        <w:numPr>
          <w:ilvl w:val="0"/>
          <w:numId w:val="4"/>
        </w:numPr>
        <w:spacing w:before="240" w:after="240"/>
        <w:rPr>
          <w:rFonts w:ascii="Aptos" w:eastAsia="Aptos" w:hAnsi="Aptos" w:cs="Aptos"/>
          <w:b/>
          <w:bCs/>
        </w:rPr>
      </w:pPr>
      <w:r w:rsidRPr="211548AA">
        <w:rPr>
          <w:rFonts w:ascii="Aptos" w:eastAsia="Aptos" w:hAnsi="Aptos" w:cs="Aptos"/>
          <w:b/>
          <w:bCs/>
        </w:rPr>
        <w:t>Data Input:</w:t>
      </w:r>
    </w:p>
    <w:p w14:paraId="493102C7" w14:textId="6E53CBE7" w:rsidR="52FA0AD4" w:rsidRDefault="52FA0AD4" w:rsidP="211548AA">
      <w:pPr>
        <w:spacing w:before="240" w:after="240"/>
        <w:ind w:left="720"/>
        <w:rPr>
          <w:rFonts w:ascii="Aptos" w:eastAsia="Aptos" w:hAnsi="Aptos" w:cs="Aptos"/>
        </w:rPr>
      </w:pPr>
      <w:r w:rsidRPr="211548AA">
        <w:rPr>
          <w:rFonts w:ascii="Aptos" w:eastAsia="Aptos" w:hAnsi="Aptos" w:cs="Aptos"/>
        </w:rPr>
        <w:t>All necessary information is collected, including individual member availability, project deadlines, meeting duration, and the required meeting frequency.</w:t>
      </w:r>
    </w:p>
    <w:p w14:paraId="65A7615E" w14:textId="47302586" w:rsidR="52FA0AD4" w:rsidRDefault="52FA0AD4" w:rsidP="211548AA">
      <w:pPr>
        <w:pStyle w:val="ListParagraph"/>
        <w:numPr>
          <w:ilvl w:val="0"/>
          <w:numId w:val="4"/>
        </w:numPr>
        <w:spacing w:before="240" w:after="240"/>
        <w:rPr>
          <w:rFonts w:ascii="Aptos" w:eastAsia="Aptos" w:hAnsi="Aptos" w:cs="Aptos"/>
          <w:b/>
          <w:bCs/>
        </w:rPr>
      </w:pPr>
      <w:r w:rsidRPr="211548AA">
        <w:rPr>
          <w:rFonts w:ascii="Aptos" w:eastAsia="Aptos" w:hAnsi="Aptos" w:cs="Aptos"/>
          <w:b/>
          <w:bCs/>
        </w:rPr>
        <w:t>Aggregate Availability:</w:t>
      </w:r>
    </w:p>
    <w:p w14:paraId="23E3169E" w14:textId="57F25377" w:rsidR="52FA0AD4" w:rsidRDefault="52FA0AD4" w:rsidP="211548AA">
      <w:pPr>
        <w:spacing w:before="240" w:after="240"/>
      </w:pPr>
      <w:r w:rsidRPr="211548AA">
        <w:rPr>
          <w:rFonts w:ascii="Aptos" w:eastAsia="Aptos" w:hAnsi="Aptos" w:cs="Aptos"/>
        </w:rPr>
        <w:t>The individual schedules of all group members are combined to identify common available time slots. Any slot that conflicts with a member's existing commitments is removed from consideration.</w:t>
      </w:r>
    </w:p>
    <w:p w14:paraId="33CA3B67" w14:textId="36FA6408" w:rsidR="211548AA" w:rsidRDefault="211548AA"/>
    <w:p w14:paraId="58E915B0" w14:textId="77777777" w:rsidR="00FB1D3A" w:rsidRDefault="00FB1D3A" w:rsidP="00FB1D3A"/>
    <w:p w14:paraId="418078B5" w14:textId="40152A13" w:rsidR="428F7A85" w:rsidRDefault="428F7A85" w:rsidP="211548AA">
      <w:pPr>
        <w:pStyle w:val="ListParagraph"/>
        <w:numPr>
          <w:ilvl w:val="0"/>
          <w:numId w:val="3"/>
        </w:numPr>
        <w:spacing w:before="240" w:after="240"/>
        <w:rPr>
          <w:rFonts w:ascii="Aptos" w:eastAsia="Aptos" w:hAnsi="Aptos" w:cs="Aptos"/>
        </w:rPr>
      </w:pPr>
      <w:r w:rsidRPr="211548AA">
        <w:rPr>
          <w:rFonts w:ascii="Aptos" w:eastAsia="Aptos" w:hAnsi="Aptos" w:cs="Aptos"/>
          <w:b/>
          <w:bCs/>
        </w:rPr>
        <w:t>Sort Possible Time Slots:</w:t>
      </w:r>
      <w:r>
        <w:br/>
      </w:r>
      <w:r w:rsidRPr="211548AA">
        <w:rPr>
          <w:rFonts w:ascii="Aptos" w:eastAsia="Aptos" w:hAnsi="Aptos" w:cs="Aptos"/>
        </w:rPr>
        <w:t>The available time slots are ranked according to the following criteria:</w:t>
      </w:r>
    </w:p>
    <w:p w14:paraId="364174C2" w14:textId="477A509B" w:rsidR="428F7A85" w:rsidRDefault="428F7A85" w:rsidP="211548AA">
      <w:pPr>
        <w:pStyle w:val="ListParagraph"/>
        <w:numPr>
          <w:ilvl w:val="1"/>
          <w:numId w:val="3"/>
        </w:numPr>
        <w:spacing w:before="240" w:after="240"/>
        <w:rPr>
          <w:rFonts w:ascii="Aptos" w:eastAsia="Aptos" w:hAnsi="Aptos" w:cs="Aptos"/>
        </w:rPr>
      </w:pPr>
      <w:r w:rsidRPr="211548AA">
        <w:rPr>
          <w:rFonts w:ascii="Aptos" w:eastAsia="Aptos" w:hAnsi="Aptos" w:cs="Aptos"/>
        </w:rPr>
        <w:t>Full availability: Time slots where all group members are available receive the highest priority.</w:t>
      </w:r>
    </w:p>
    <w:p w14:paraId="15A1FCE0" w14:textId="2B8D8F12" w:rsidR="428F7A85" w:rsidRDefault="428F7A85" w:rsidP="211548AA">
      <w:pPr>
        <w:pStyle w:val="ListParagraph"/>
        <w:numPr>
          <w:ilvl w:val="1"/>
          <w:numId w:val="3"/>
        </w:numPr>
        <w:spacing w:before="240" w:after="240"/>
        <w:rPr>
          <w:rFonts w:ascii="Aptos" w:eastAsia="Aptos" w:hAnsi="Aptos" w:cs="Aptos"/>
        </w:rPr>
      </w:pPr>
      <w:r w:rsidRPr="211548AA">
        <w:rPr>
          <w:rFonts w:ascii="Aptos" w:eastAsia="Aptos" w:hAnsi="Aptos" w:cs="Aptos"/>
        </w:rPr>
        <w:t>Proximity to other commitments: Slots positioned close to existing commitments are prioritised to minimise unnecessary travel or idle time.</w:t>
      </w:r>
    </w:p>
    <w:p w14:paraId="351176CE" w14:textId="7CD544DF" w:rsidR="428F7A85" w:rsidRDefault="428F7A85" w:rsidP="211548AA">
      <w:pPr>
        <w:pStyle w:val="ListParagraph"/>
        <w:numPr>
          <w:ilvl w:val="1"/>
          <w:numId w:val="3"/>
        </w:numPr>
        <w:spacing w:before="240" w:after="240"/>
        <w:rPr>
          <w:rFonts w:ascii="Aptos" w:eastAsia="Aptos" w:hAnsi="Aptos" w:cs="Aptos"/>
        </w:rPr>
      </w:pPr>
      <w:r w:rsidRPr="211548AA">
        <w:rPr>
          <w:rFonts w:ascii="Aptos" w:eastAsia="Aptos" w:hAnsi="Aptos" w:cs="Aptos"/>
        </w:rPr>
        <w:t>Deadline compliance</w:t>
      </w:r>
      <w:r w:rsidRPr="211548AA">
        <w:rPr>
          <w:rFonts w:ascii="Aptos" w:eastAsia="Aptos" w:hAnsi="Aptos" w:cs="Aptos"/>
          <w:b/>
          <w:bCs/>
        </w:rPr>
        <w:t>:</w:t>
      </w:r>
      <w:r w:rsidRPr="211548AA">
        <w:rPr>
          <w:rFonts w:ascii="Aptos" w:eastAsia="Aptos" w:hAnsi="Aptos" w:cs="Aptos"/>
        </w:rPr>
        <w:t xml:space="preserve"> Only time slots that occur before the weekly project deadline are considered.</w:t>
      </w:r>
    </w:p>
    <w:p w14:paraId="53BEB88C" w14:textId="270CD022" w:rsidR="428F7A85" w:rsidRDefault="428F7A85" w:rsidP="211548AA">
      <w:pPr>
        <w:pStyle w:val="ListParagraph"/>
        <w:numPr>
          <w:ilvl w:val="0"/>
          <w:numId w:val="3"/>
        </w:numPr>
        <w:spacing w:before="240" w:after="240"/>
        <w:rPr>
          <w:rFonts w:ascii="Aptos" w:eastAsia="Aptos" w:hAnsi="Aptos" w:cs="Aptos"/>
        </w:rPr>
      </w:pPr>
      <w:r w:rsidRPr="211548AA">
        <w:rPr>
          <w:rFonts w:ascii="Aptos" w:eastAsia="Aptos" w:hAnsi="Aptos" w:cs="Aptos"/>
          <w:b/>
          <w:bCs/>
        </w:rPr>
        <w:t>Select Meeting Time Slots:</w:t>
      </w:r>
      <w:r>
        <w:br/>
      </w:r>
      <w:r w:rsidRPr="211548AA">
        <w:rPr>
          <w:rFonts w:ascii="Aptos" w:eastAsia="Aptos" w:hAnsi="Aptos" w:cs="Aptos"/>
        </w:rPr>
        <w:t xml:space="preserve">The highest-ranked time slots are selected based on the required number of </w:t>
      </w:r>
      <w:r w:rsidRPr="211548AA">
        <w:rPr>
          <w:rFonts w:ascii="Aptos" w:eastAsia="Aptos" w:hAnsi="Aptos" w:cs="Aptos"/>
        </w:rPr>
        <w:lastRenderedPageBreak/>
        <w:t>meetings per week (N). If fewer than N suitable slots are available, the algorithm considers the following alternatives:</w:t>
      </w:r>
    </w:p>
    <w:p w14:paraId="645C2BBC" w14:textId="000F4082" w:rsidR="428F7A85" w:rsidRDefault="428F7A85" w:rsidP="211548AA">
      <w:pPr>
        <w:pStyle w:val="ListParagraph"/>
        <w:numPr>
          <w:ilvl w:val="1"/>
          <w:numId w:val="3"/>
        </w:numPr>
        <w:spacing w:before="240" w:after="240"/>
        <w:rPr>
          <w:rFonts w:ascii="Aptos" w:eastAsia="Aptos" w:hAnsi="Aptos" w:cs="Aptos"/>
        </w:rPr>
      </w:pPr>
      <w:r w:rsidRPr="211548AA">
        <w:rPr>
          <w:rFonts w:ascii="Aptos" w:eastAsia="Aptos" w:hAnsi="Aptos" w:cs="Aptos"/>
        </w:rPr>
        <w:t>Majority attendance: A meeting may proceed if at least 80% of group members are available, with absent members being informed of the meeting outcomes.</w:t>
      </w:r>
    </w:p>
    <w:p w14:paraId="542BC7BE" w14:textId="5DECC2C1" w:rsidR="428F7A85" w:rsidRDefault="428F7A85" w:rsidP="211548AA">
      <w:pPr>
        <w:pStyle w:val="ListParagraph"/>
        <w:numPr>
          <w:ilvl w:val="1"/>
          <w:numId w:val="3"/>
        </w:numPr>
        <w:spacing w:before="240" w:after="240"/>
        <w:rPr>
          <w:rFonts w:ascii="Aptos" w:eastAsia="Aptos" w:hAnsi="Aptos" w:cs="Aptos"/>
        </w:rPr>
      </w:pPr>
      <w:r w:rsidRPr="211548AA">
        <w:rPr>
          <w:rFonts w:ascii="Aptos" w:eastAsia="Aptos" w:hAnsi="Aptos" w:cs="Aptos"/>
        </w:rPr>
        <w:t>Reduced meeting frequency: The number of meetings per week may be reduced to a feasible level when scheduling sufficient meetings is not possible.</w:t>
      </w:r>
    </w:p>
    <w:p w14:paraId="11A44389" w14:textId="39178435" w:rsidR="428F7A85" w:rsidRDefault="428F7A85" w:rsidP="211548AA">
      <w:pPr>
        <w:pStyle w:val="ListParagraph"/>
        <w:numPr>
          <w:ilvl w:val="0"/>
          <w:numId w:val="3"/>
        </w:numPr>
        <w:spacing w:before="240" w:after="240"/>
        <w:rPr>
          <w:rFonts w:ascii="Aptos" w:eastAsia="Aptos" w:hAnsi="Aptos" w:cs="Aptos"/>
        </w:rPr>
      </w:pPr>
      <w:r w:rsidRPr="211548AA">
        <w:rPr>
          <w:rFonts w:ascii="Aptos" w:eastAsia="Aptos" w:hAnsi="Aptos" w:cs="Aptos"/>
          <w:b/>
          <w:bCs/>
        </w:rPr>
        <w:t>Validate Against the Deadline:</w:t>
      </w:r>
      <w:r>
        <w:br/>
      </w:r>
      <w:r w:rsidRPr="211548AA">
        <w:rPr>
          <w:rFonts w:ascii="Aptos" w:eastAsia="Aptos" w:hAnsi="Aptos" w:cs="Aptos"/>
        </w:rPr>
        <w:t>The selected meetings are checked to ensure that they occur before the weekly project deadline. If a meeting falls after the deadline, the algorithm attempts to reschedule it to an earlier suitable time slot. If no feasible alternative can be found, the group is notified of the scheduling conflict so that it can be resolved manually.</w:t>
      </w:r>
    </w:p>
    <w:p w14:paraId="080E933E" w14:textId="3642F910" w:rsidR="428F7A85" w:rsidRDefault="428F7A85" w:rsidP="211548AA">
      <w:pPr>
        <w:pStyle w:val="ListParagraph"/>
        <w:numPr>
          <w:ilvl w:val="0"/>
          <w:numId w:val="3"/>
        </w:numPr>
        <w:spacing w:before="240" w:after="240"/>
        <w:rPr>
          <w:rFonts w:ascii="Aptos" w:eastAsia="Aptos" w:hAnsi="Aptos" w:cs="Aptos"/>
        </w:rPr>
      </w:pPr>
      <w:r w:rsidRPr="211548AA">
        <w:rPr>
          <w:rFonts w:ascii="Aptos" w:eastAsia="Aptos" w:hAnsi="Aptos" w:cs="Aptos"/>
          <w:b/>
          <w:bCs/>
        </w:rPr>
        <w:t>Generate Output:</w:t>
      </w:r>
      <w:r>
        <w:br/>
      </w:r>
      <w:r w:rsidRPr="211548AA">
        <w:rPr>
          <w:rFonts w:ascii="Aptos" w:eastAsia="Aptos" w:hAnsi="Aptos" w:cs="Aptos"/>
        </w:rPr>
        <w:t>The final schedule provides the meeting dates and times, locations, member availability, and task allocation for each meeting. Notifications are then sent to all group members to ensure that everyone is informed of the schedule.</w:t>
      </w:r>
    </w:p>
    <w:p w14:paraId="720F6404" w14:textId="4E1BC151" w:rsidR="0F7B4831" w:rsidRDefault="0F7B4831" w:rsidP="211548AA">
      <w:pPr>
        <w:pStyle w:val="Heading1"/>
        <w:ind w:left="720"/>
        <w:rPr>
          <w:rFonts w:ascii="Aptos" w:eastAsia="Aptos" w:hAnsi="Aptos" w:cs="Aptos"/>
          <w:b/>
          <w:bCs/>
          <w:sz w:val="36"/>
          <w:szCs w:val="36"/>
        </w:rPr>
      </w:pPr>
      <w:bookmarkStart w:id="11" w:name="_Toc156908125"/>
      <w:r w:rsidRPr="211548AA">
        <w:rPr>
          <w:rStyle w:val="Heading1Char"/>
        </w:rPr>
        <w:t>4.</w:t>
      </w:r>
      <w:r w:rsidR="15776588" w:rsidRPr="211548AA">
        <w:rPr>
          <w:rStyle w:val="Heading1Char"/>
        </w:rPr>
        <w:t>How the Solution Meets College Requirements</w:t>
      </w:r>
      <w:bookmarkEnd w:id="11"/>
    </w:p>
    <w:tbl>
      <w:tblPr>
        <w:tblStyle w:val="TableGrid"/>
        <w:tblW w:w="0" w:type="auto"/>
        <w:tblLook w:val="06A0" w:firstRow="1" w:lastRow="0" w:firstColumn="1" w:lastColumn="0" w:noHBand="1" w:noVBand="1"/>
      </w:tblPr>
      <w:tblGrid>
        <w:gridCol w:w="1559"/>
        <w:gridCol w:w="7457"/>
      </w:tblGrid>
      <w:tr w:rsidR="211548AA" w14:paraId="2F78FDF5" w14:textId="77777777" w:rsidTr="211548AA">
        <w:trPr>
          <w:trHeight w:val="300"/>
        </w:trPr>
        <w:tc>
          <w:tcPr>
            <w:tcW w:w="1511" w:type="dxa"/>
          </w:tcPr>
          <w:p w14:paraId="10B88933" w14:textId="0FB8043E" w:rsidR="211548AA" w:rsidRDefault="211548AA" w:rsidP="211548AA">
            <w:pPr>
              <w:jc w:val="center"/>
            </w:pPr>
            <w:r>
              <w:t>Requirement</w:t>
            </w:r>
          </w:p>
        </w:tc>
        <w:tc>
          <w:tcPr>
            <w:tcW w:w="7504" w:type="dxa"/>
          </w:tcPr>
          <w:p w14:paraId="292CFAC5" w14:textId="79E6942A" w:rsidR="211548AA" w:rsidRDefault="211548AA" w:rsidP="211548AA">
            <w:pPr>
              <w:jc w:val="center"/>
            </w:pPr>
            <w:r w:rsidRPr="211548AA">
              <w:rPr>
                <w:b/>
                <w:bCs/>
              </w:rPr>
              <w:t>How the Solution Addresses It</w:t>
            </w:r>
          </w:p>
        </w:tc>
      </w:tr>
      <w:tr w:rsidR="211548AA" w14:paraId="079BFF76" w14:textId="77777777" w:rsidTr="211548AA">
        <w:trPr>
          <w:trHeight w:val="300"/>
        </w:trPr>
        <w:tc>
          <w:tcPr>
            <w:tcW w:w="1511" w:type="dxa"/>
          </w:tcPr>
          <w:p w14:paraId="36499C82" w14:textId="10516085" w:rsidR="211548AA" w:rsidRDefault="211548AA" w:rsidP="211548AA">
            <w:r>
              <w:t>Suitable meeting times</w:t>
            </w:r>
          </w:p>
        </w:tc>
        <w:tc>
          <w:tcPr>
            <w:tcW w:w="7504" w:type="dxa"/>
          </w:tcPr>
          <w:p w14:paraId="7CC2EE5D" w14:textId="34A308B7" w:rsidR="211548AA" w:rsidRDefault="211548AA" w:rsidP="211548AA">
            <w:r>
              <w:t>Combines individual availability to identify and select time slots when all group members can attend.</w:t>
            </w:r>
          </w:p>
        </w:tc>
      </w:tr>
      <w:tr w:rsidR="211548AA" w14:paraId="4E8E95FD" w14:textId="77777777" w:rsidTr="211548AA">
        <w:trPr>
          <w:trHeight w:val="300"/>
        </w:trPr>
        <w:tc>
          <w:tcPr>
            <w:tcW w:w="1511" w:type="dxa"/>
          </w:tcPr>
          <w:p w14:paraId="67960E1F" w14:textId="2E88BDD6" w:rsidR="211548AA" w:rsidRDefault="211548AA" w:rsidP="211548AA">
            <w:r>
              <w:t>Minimising conflicts</w:t>
            </w:r>
          </w:p>
        </w:tc>
        <w:tc>
          <w:tcPr>
            <w:tcW w:w="7504" w:type="dxa"/>
          </w:tcPr>
          <w:p w14:paraId="6B9C8BC4" w14:textId="55377BF4" w:rsidR="211548AA" w:rsidRDefault="211548AA" w:rsidP="211548AA">
            <w:r>
              <w:t>Removes time slots that overlap with existing commitments and prioritises those with minimal scheduling conflicts.</w:t>
            </w:r>
          </w:p>
        </w:tc>
      </w:tr>
      <w:tr w:rsidR="211548AA" w14:paraId="0FE18768" w14:textId="77777777" w:rsidTr="211548AA">
        <w:trPr>
          <w:trHeight w:val="300"/>
        </w:trPr>
        <w:tc>
          <w:tcPr>
            <w:tcW w:w="1511" w:type="dxa"/>
          </w:tcPr>
          <w:p w14:paraId="0CB2D1D0" w14:textId="1C21549E" w:rsidR="211548AA" w:rsidRDefault="211548AA" w:rsidP="211548AA">
            <w:r>
              <w:t>Deadline compliance</w:t>
            </w:r>
          </w:p>
        </w:tc>
        <w:tc>
          <w:tcPr>
            <w:tcW w:w="7504" w:type="dxa"/>
          </w:tcPr>
          <w:p w14:paraId="4147A9C3" w14:textId="63001147" w:rsidR="211548AA" w:rsidRDefault="211548AA" w:rsidP="211548AA">
            <w:r>
              <w:t>Checks all proposed meetings against the weekly project deadline to ensure sufficient time for progress and submission.</w:t>
            </w:r>
          </w:p>
        </w:tc>
      </w:tr>
    </w:tbl>
    <w:p w14:paraId="07E9D62A" w14:textId="5AB5B07E" w:rsidR="15776588" w:rsidRDefault="15776588" w:rsidP="211548AA">
      <w:pPr>
        <w:pStyle w:val="Heading3"/>
        <w:spacing w:before="281" w:after="281"/>
        <w:rPr>
          <w:rFonts w:ascii="Aptos" w:eastAsia="Aptos" w:hAnsi="Aptos" w:cs="Aptos"/>
          <w:b/>
          <w:bCs/>
        </w:rPr>
      </w:pPr>
      <w:bookmarkStart w:id="12" w:name="_Toc1265301501"/>
      <w:r w:rsidRPr="211548AA">
        <w:rPr>
          <w:rFonts w:ascii="Aptos" w:eastAsia="Aptos" w:hAnsi="Aptos" w:cs="Aptos"/>
          <w:b/>
          <w:bCs/>
        </w:rPr>
        <w:t>Key Decision Points</w:t>
      </w:r>
      <w:bookmarkEnd w:id="12"/>
    </w:p>
    <w:tbl>
      <w:tblPr>
        <w:tblStyle w:val="TableGrid"/>
        <w:tblW w:w="0" w:type="auto"/>
        <w:tblLook w:val="06A0" w:firstRow="1" w:lastRow="0" w:firstColumn="1" w:lastColumn="0" w:noHBand="1" w:noVBand="1"/>
      </w:tblPr>
      <w:tblGrid>
        <w:gridCol w:w="1432"/>
        <w:gridCol w:w="3744"/>
        <w:gridCol w:w="3840"/>
      </w:tblGrid>
      <w:tr w:rsidR="211548AA" w14:paraId="10A5DAEC" w14:textId="77777777" w:rsidTr="211548AA">
        <w:trPr>
          <w:trHeight w:val="300"/>
        </w:trPr>
        <w:tc>
          <w:tcPr>
            <w:tcW w:w="1316" w:type="dxa"/>
          </w:tcPr>
          <w:p w14:paraId="0D705C4F" w14:textId="2EF33361" w:rsidR="211548AA" w:rsidRDefault="211548AA" w:rsidP="211548AA">
            <w:pPr>
              <w:jc w:val="center"/>
            </w:pPr>
            <w:r>
              <w:t>Decision Point</w:t>
            </w:r>
          </w:p>
        </w:tc>
        <w:tc>
          <w:tcPr>
            <w:tcW w:w="3803" w:type="dxa"/>
          </w:tcPr>
          <w:p w14:paraId="415315B1" w14:textId="52042832" w:rsidR="211548AA" w:rsidRDefault="211548AA" w:rsidP="211548AA">
            <w:pPr>
              <w:jc w:val="center"/>
            </w:pPr>
            <w:r w:rsidRPr="211548AA">
              <w:rPr>
                <w:b/>
                <w:bCs/>
              </w:rPr>
              <w:t>Logic</w:t>
            </w:r>
          </w:p>
        </w:tc>
        <w:tc>
          <w:tcPr>
            <w:tcW w:w="3895" w:type="dxa"/>
          </w:tcPr>
          <w:p w14:paraId="45BCFF11" w14:textId="3DF2D80C" w:rsidR="211548AA" w:rsidRDefault="211548AA" w:rsidP="211548AA">
            <w:pPr>
              <w:jc w:val="center"/>
            </w:pPr>
            <w:r w:rsidRPr="211548AA">
              <w:rPr>
                <w:b/>
                <w:bCs/>
              </w:rPr>
              <w:t>Justification</w:t>
            </w:r>
          </w:p>
        </w:tc>
      </w:tr>
      <w:tr w:rsidR="211548AA" w14:paraId="762EAC54" w14:textId="77777777" w:rsidTr="211548AA">
        <w:trPr>
          <w:trHeight w:val="300"/>
        </w:trPr>
        <w:tc>
          <w:tcPr>
            <w:tcW w:w="1316" w:type="dxa"/>
          </w:tcPr>
          <w:p w14:paraId="23900659" w14:textId="7F69030E" w:rsidR="211548AA" w:rsidRDefault="211548AA" w:rsidP="211548AA">
            <w:r>
              <w:t>Full vs. Majority Attendance</w:t>
            </w:r>
          </w:p>
        </w:tc>
        <w:tc>
          <w:tcPr>
            <w:tcW w:w="3803" w:type="dxa"/>
          </w:tcPr>
          <w:p w14:paraId="6CC2BEAC" w14:textId="2416F351" w:rsidR="211548AA" w:rsidRDefault="211548AA" w:rsidP="211548AA">
            <w:r>
              <w:t>Full attendance is preferred, with majority attendance used as a fallback when necessary.</w:t>
            </w:r>
          </w:p>
        </w:tc>
        <w:tc>
          <w:tcPr>
            <w:tcW w:w="3895" w:type="dxa"/>
          </w:tcPr>
          <w:p w14:paraId="20A0FDAF" w14:textId="7C7A24CB" w:rsidR="211548AA" w:rsidRDefault="211548AA" w:rsidP="211548AA">
            <w:r>
              <w:t>Full attendance ensures that all group members can participate and contribute.</w:t>
            </w:r>
          </w:p>
        </w:tc>
      </w:tr>
      <w:tr w:rsidR="211548AA" w14:paraId="7B6B94F8" w14:textId="77777777" w:rsidTr="211548AA">
        <w:trPr>
          <w:trHeight w:val="300"/>
        </w:trPr>
        <w:tc>
          <w:tcPr>
            <w:tcW w:w="1316" w:type="dxa"/>
          </w:tcPr>
          <w:p w14:paraId="119CF5EC" w14:textId="4BACE737" w:rsidR="211548AA" w:rsidRDefault="211548AA" w:rsidP="211548AA">
            <w:r>
              <w:t>Priority Sorting</w:t>
            </w:r>
          </w:p>
        </w:tc>
        <w:tc>
          <w:tcPr>
            <w:tcW w:w="3803" w:type="dxa"/>
          </w:tcPr>
          <w:p w14:paraId="0C0820B4" w14:textId="76385A4B" w:rsidR="211548AA" w:rsidRDefault="211548AA" w:rsidP="211548AA">
            <w:r>
              <w:t xml:space="preserve">Availability </w:t>
            </w:r>
            <w:r w:rsidR="1EF9BB6E">
              <w:t>-</w:t>
            </w:r>
            <w:r w:rsidR="46141EEE">
              <w:t>Proximity Deadline</w:t>
            </w:r>
          </w:p>
        </w:tc>
        <w:tc>
          <w:tcPr>
            <w:tcW w:w="3895" w:type="dxa"/>
          </w:tcPr>
          <w:p w14:paraId="30234E61" w14:textId="11E9B820" w:rsidR="211548AA" w:rsidRDefault="211548AA" w:rsidP="211548AA">
            <w:r>
              <w:t>Member availability is the primary constraint when selecting suitable meeting times.</w:t>
            </w:r>
          </w:p>
        </w:tc>
      </w:tr>
      <w:tr w:rsidR="211548AA" w14:paraId="4F2DF26A" w14:textId="77777777" w:rsidTr="211548AA">
        <w:trPr>
          <w:trHeight w:val="300"/>
        </w:trPr>
        <w:tc>
          <w:tcPr>
            <w:tcW w:w="1316" w:type="dxa"/>
          </w:tcPr>
          <w:p w14:paraId="1CD00F77" w14:textId="550245B8" w:rsidR="211548AA" w:rsidRDefault="211548AA" w:rsidP="211548AA">
            <w:r>
              <w:t>Deadline Validation</w:t>
            </w:r>
          </w:p>
        </w:tc>
        <w:tc>
          <w:tcPr>
            <w:tcW w:w="3803" w:type="dxa"/>
          </w:tcPr>
          <w:p w14:paraId="02131271" w14:textId="05BF4E0C" w:rsidR="211548AA" w:rsidRDefault="211548AA" w:rsidP="211548AA">
            <w:r>
              <w:t>All meetings must occur before the weekly deadline.</w:t>
            </w:r>
          </w:p>
        </w:tc>
        <w:tc>
          <w:tcPr>
            <w:tcW w:w="3895" w:type="dxa"/>
          </w:tcPr>
          <w:p w14:paraId="00156E62" w14:textId="74F01E9D" w:rsidR="211548AA" w:rsidRDefault="211548AA" w:rsidP="211548AA">
            <w:r>
              <w:t>Ensures that meetings contribute to project progress before submission.</w:t>
            </w:r>
          </w:p>
        </w:tc>
      </w:tr>
      <w:tr w:rsidR="211548AA" w14:paraId="5136FEC5" w14:textId="77777777" w:rsidTr="211548AA">
        <w:trPr>
          <w:trHeight w:val="300"/>
        </w:trPr>
        <w:tc>
          <w:tcPr>
            <w:tcW w:w="1316" w:type="dxa"/>
          </w:tcPr>
          <w:p w14:paraId="15F72D24" w14:textId="1CD84F09" w:rsidR="211548AA" w:rsidRDefault="211548AA" w:rsidP="211548AA">
            <w:r>
              <w:lastRenderedPageBreak/>
              <w:t>Notification</w:t>
            </w:r>
          </w:p>
        </w:tc>
        <w:tc>
          <w:tcPr>
            <w:tcW w:w="3803" w:type="dxa"/>
          </w:tcPr>
          <w:p w14:paraId="70D770A1" w14:textId="566A5ED1" w:rsidR="211548AA" w:rsidRDefault="211548AA" w:rsidP="211548AA">
            <w:r>
              <w:t>All members are notified of the final schedule.</w:t>
            </w:r>
          </w:p>
        </w:tc>
        <w:tc>
          <w:tcPr>
            <w:tcW w:w="3895" w:type="dxa"/>
          </w:tcPr>
          <w:p w14:paraId="310BDBA5" w14:textId="09BCEEC0" w:rsidR="211548AA" w:rsidRDefault="211548AA" w:rsidP="211548AA">
            <w:r>
              <w:t>Ensures that members are aware of the meeting arrangements and can prepare accordingly.</w:t>
            </w:r>
          </w:p>
        </w:tc>
      </w:tr>
    </w:tbl>
    <w:p w14:paraId="4EC654EF" w14:textId="12786EBE" w:rsidR="211548AA" w:rsidRDefault="211548AA"/>
    <w:p w14:paraId="6C01082A" w14:textId="7EC25D6E" w:rsidR="66DF69D3" w:rsidRDefault="66DF69D3" w:rsidP="211548AA">
      <w:pPr>
        <w:pStyle w:val="Heading2"/>
        <w:rPr>
          <w:rFonts w:ascii="Aptos" w:eastAsia="Aptos" w:hAnsi="Aptos" w:cs="Aptos"/>
          <w:b/>
          <w:bCs/>
          <w:sz w:val="28"/>
          <w:szCs w:val="28"/>
        </w:rPr>
      </w:pPr>
      <w:bookmarkStart w:id="13" w:name="_Toc1397885036"/>
      <w:r w:rsidRPr="211548AA">
        <w:t>4.1 Abstract Thinking</w:t>
      </w:r>
      <w:bookmarkEnd w:id="13"/>
    </w:p>
    <w:p w14:paraId="1DB0EF32" w14:textId="2B656FFA" w:rsidR="66DF69D3" w:rsidRDefault="66DF69D3" w:rsidP="211548AA">
      <w:pPr>
        <w:spacing w:before="240" w:after="240"/>
      </w:pPr>
      <w:r w:rsidRPr="211548AA">
        <w:rPr>
          <w:rFonts w:ascii="Aptos" w:eastAsia="Aptos" w:hAnsi="Aptos" w:cs="Aptos"/>
        </w:rPr>
        <w:t xml:space="preserve">The problem was simplified into a general </w:t>
      </w:r>
      <w:r w:rsidRPr="211548AA">
        <w:rPr>
          <w:rFonts w:ascii="Aptos" w:eastAsia="Aptos" w:hAnsi="Aptos" w:cs="Aptos"/>
          <w:b/>
          <w:bCs/>
        </w:rPr>
        <w:t>group scheduling problem</w:t>
      </w:r>
      <w:r w:rsidRPr="211548AA">
        <w:rPr>
          <w:rFonts w:ascii="Aptos" w:eastAsia="Aptos" w:hAnsi="Aptos" w:cs="Aptos"/>
        </w:rPr>
        <w:t>, in which individuals with different availability constraints must identify suitable time slots that satisfy the requirements of the group. This abstraction allows the proposed solution to be applied to a range of scheduling situations, such as team projects, staff meetings, and clinical appointments.</w:t>
      </w:r>
    </w:p>
    <w:p w14:paraId="57D70453" w14:textId="6F84AF44" w:rsidR="66DF69D3" w:rsidRDefault="66DF69D3" w:rsidP="211548AA">
      <w:r w:rsidRPr="211548AA">
        <w:rPr>
          <w:rFonts w:ascii="Aptos" w:eastAsia="Aptos" w:hAnsi="Aptos" w:cs="Aptos"/>
        </w:rPr>
        <w:t>According to systems thinking theory, abstraction and generalisation help identify the essential elements of a complex problem while removing unnecessary context-specific details. By focusing on the fundamental task of finding common availability among individuals with different schedules, the proposed solution can be adapted to contexts beyond the college environment</w:t>
      </w:r>
      <w:r w:rsidR="420C5AA3" w:rsidRPr="211548AA">
        <w:rPr>
          <w:rFonts w:ascii="Aptos" w:eastAsia="Aptos" w:hAnsi="Aptos" w:cs="Aptos"/>
        </w:rPr>
        <w:t xml:space="preserve"> </w:t>
      </w:r>
      <w:sdt>
        <w:sdtPr>
          <w:alias w:val="Citation"/>
          <w:tag w:val="{&quot;referencesIds&quot;:[&quot;doc:6a7b24c1caf3a52ff9169b00&quot;],&quot;referencesOptions&quot;:{&quot;doc:6a7b24c1caf3a52ff9169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07793121"/>
          <w:placeholder>
            <w:docPart w:val="DefaultPlaceholder_-1854013440"/>
          </w:placeholder>
        </w:sdtPr>
        <w:sdtContent>
          <w:r w:rsidR="2632B171" w:rsidRPr="211548AA">
            <w:rPr>
              <w:rFonts w:ascii="Aptos" w:eastAsia="Aptos" w:hAnsi="Aptos" w:cs="Aptos"/>
              <w:color w:val="000000" w:themeColor="text1"/>
            </w:rPr>
            <w:t>[6]</w:t>
          </w:r>
        </w:sdtContent>
      </w:sdt>
      <w:r>
        <w:t>.</w:t>
      </w:r>
    </w:p>
    <w:p w14:paraId="7184B7CF" w14:textId="3B348337" w:rsidR="66DF69D3" w:rsidRDefault="66DF69D3" w:rsidP="211548AA">
      <w:pPr>
        <w:pStyle w:val="Heading2"/>
        <w:rPr>
          <w:rFonts w:ascii="Aptos" w:eastAsia="Aptos" w:hAnsi="Aptos" w:cs="Aptos"/>
          <w:b/>
          <w:bCs/>
          <w:sz w:val="28"/>
          <w:szCs w:val="28"/>
        </w:rPr>
      </w:pPr>
      <w:bookmarkStart w:id="14" w:name="_Toc1883041712"/>
      <w:r w:rsidRPr="211548AA">
        <w:t>4.2 Subdividing</w:t>
      </w:r>
      <w:bookmarkEnd w:id="14"/>
    </w:p>
    <w:p w14:paraId="07ABC305" w14:textId="015280C2" w:rsidR="66DF69D3" w:rsidRDefault="66DF69D3" w:rsidP="211548AA">
      <w:pPr>
        <w:spacing w:before="240" w:after="240"/>
      </w:pPr>
      <w:r w:rsidRPr="211548AA">
        <w:rPr>
          <w:rFonts w:ascii="Aptos" w:eastAsia="Aptos" w:hAnsi="Aptos" w:cs="Aptos"/>
        </w:rPr>
        <w:t>The overall scheduling problem was divided into three smaller and more manageable sub-problems:</w:t>
      </w:r>
    </w:p>
    <w:p w14:paraId="3194682F" w14:textId="6407E901" w:rsidR="66DF69D3" w:rsidRDefault="66DF69D3" w:rsidP="211548AA">
      <w:pPr>
        <w:pStyle w:val="ListParagraph"/>
        <w:numPr>
          <w:ilvl w:val="0"/>
          <w:numId w:val="2"/>
        </w:numPr>
        <w:spacing w:before="240" w:after="240"/>
        <w:rPr>
          <w:rFonts w:ascii="Aptos" w:eastAsia="Aptos" w:hAnsi="Aptos" w:cs="Aptos"/>
        </w:rPr>
      </w:pPr>
      <w:r w:rsidRPr="211548AA">
        <w:rPr>
          <w:rFonts w:ascii="Aptos" w:eastAsia="Aptos" w:hAnsi="Aptos" w:cs="Aptos"/>
        </w:rPr>
        <w:t>Availability Aggregation – combining individual schedules to identify common available time slots.</w:t>
      </w:r>
    </w:p>
    <w:p w14:paraId="2D0F6DAC" w14:textId="6B8F6F34" w:rsidR="66DF69D3" w:rsidRDefault="66DF69D3" w:rsidP="211548AA">
      <w:pPr>
        <w:pStyle w:val="ListParagraph"/>
        <w:numPr>
          <w:ilvl w:val="0"/>
          <w:numId w:val="2"/>
        </w:numPr>
        <w:spacing w:before="240" w:after="240"/>
        <w:rPr>
          <w:rFonts w:ascii="Aptos" w:eastAsia="Aptos" w:hAnsi="Aptos" w:cs="Aptos"/>
        </w:rPr>
      </w:pPr>
      <w:r w:rsidRPr="211548AA">
        <w:rPr>
          <w:rFonts w:ascii="Aptos" w:eastAsia="Aptos" w:hAnsi="Aptos" w:cs="Aptos"/>
        </w:rPr>
        <w:t>Slot Selection – evaluating and ranking suitable time slots based on the defined constraints and priorities.</w:t>
      </w:r>
    </w:p>
    <w:p w14:paraId="0FD88B7E" w14:textId="52D74C84" w:rsidR="66DF69D3" w:rsidRDefault="66DF69D3" w:rsidP="211548AA">
      <w:pPr>
        <w:pStyle w:val="ListParagraph"/>
        <w:numPr>
          <w:ilvl w:val="0"/>
          <w:numId w:val="2"/>
        </w:numPr>
        <w:spacing w:before="240" w:after="240"/>
        <w:rPr>
          <w:rFonts w:ascii="Aptos" w:eastAsia="Aptos" w:hAnsi="Aptos" w:cs="Aptos"/>
        </w:rPr>
      </w:pPr>
      <w:r w:rsidRPr="211548AA">
        <w:rPr>
          <w:rFonts w:ascii="Aptos" w:eastAsia="Aptos" w:hAnsi="Aptos" w:cs="Aptos"/>
        </w:rPr>
        <w:t>Deadline Validation – checking that the selected meetings take place before the required project deadline.</w:t>
      </w:r>
    </w:p>
    <w:p w14:paraId="2F4D4449" w14:textId="5E1D2C9D" w:rsidR="66DF69D3" w:rsidRDefault="66DF69D3" w:rsidP="211548AA">
      <w:pPr>
        <w:spacing w:before="240" w:after="240"/>
      </w:pPr>
      <w:r w:rsidRPr="211548AA">
        <w:rPr>
          <w:rFonts w:ascii="Aptos" w:eastAsia="Aptos" w:hAnsi="Aptos" w:cs="Aptos"/>
        </w:rPr>
        <w:t>This approach follows the divide-and-conquer principle, which involves breaking a complex problem into smaller components that can be addressed individually. Decomposing the scheduling problem reduces its complexity, makes each stage easier to understand and implement, and allows the individual components to be integrated into a complete solution.</w:t>
      </w:r>
    </w:p>
    <w:p w14:paraId="572BDC61" w14:textId="0D89E54E" w:rsidR="211548AA" w:rsidRDefault="211548AA"/>
    <w:p w14:paraId="4C0539BF" w14:textId="3005A4AD" w:rsidR="211548AA" w:rsidRDefault="211548AA"/>
    <w:p w14:paraId="427067C3" w14:textId="77777777" w:rsidR="00FB1D3A" w:rsidRDefault="00FB1D3A" w:rsidP="00FB1D3A"/>
    <w:p w14:paraId="5D653C6C" w14:textId="5AD7C989" w:rsidR="211548AA" w:rsidRDefault="211548AA" w:rsidP="211548AA"/>
    <w:p w14:paraId="2CBDF364" w14:textId="6C05DFAD" w:rsidR="24D946E2" w:rsidRDefault="24D946E2" w:rsidP="211548AA">
      <w:pPr>
        <w:pStyle w:val="Heading2"/>
        <w:rPr>
          <w:rFonts w:ascii="Aptos" w:eastAsia="Aptos" w:hAnsi="Aptos" w:cs="Aptos"/>
          <w:b/>
          <w:bCs/>
          <w:sz w:val="28"/>
          <w:szCs w:val="28"/>
        </w:rPr>
      </w:pPr>
      <w:bookmarkStart w:id="15" w:name="_Toc1632059067"/>
      <w:r w:rsidRPr="211548AA">
        <w:lastRenderedPageBreak/>
        <w:t>4.3 Justification of the Solution</w:t>
      </w:r>
      <w:bookmarkEnd w:id="15"/>
    </w:p>
    <w:tbl>
      <w:tblPr>
        <w:tblStyle w:val="TableGrid"/>
        <w:tblW w:w="0" w:type="auto"/>
        <w:tblInd w:w="-1320" w:type="dxa"/>
        <w:tblLook w:val="06A0" w:firstRow="1" w:lastRow="0" w:firstColumn="1" w:lastColumn="0" w:noHBand="1" w:noVBand="1"/>
      </w:tblPr>
      <w:tblGrid>
        <w:gridCol w:w="2137"/>
        <w:gridCol w:w="8199"/>
      </w:tblGrid>
      <w:tr w:rsidR="211548AA" w14:paraId="5CCC17F3" w14:textId="77777777" w:rsidTr="211548AA">
        <w:trPr>
          <w:trHeight w:val="300"/>
        </w:trPr>
        <w:tc>
          <w:tcPr>
            <w:tcW w:w="2278" w:type="dxa"/>
          </w:tcPr>
          <w:p w14:paraId="7D7422C0" w14:textId="69797272" w:rsidR="211548AA" w:rsidRDefault="211548AA" w:rsidP="211548AA">
            <w:pPr>
              <w:jc w:val="center"/>
            </w:pPr>
            <w:r w:rsidRPr="211548AA">
              <w:rPr>
                <w:b/>
                <w:bCs/>
              </w:rPr>
              <w:t>Aspect</w:t>
            </w:r>
          </w:p>
        </w:tc>
        <w:tc>
          <w:tcPr>
            <w:tcW w:w="9504" w:type="dxa"/>
          </w:tcPr>
          <w:p w14:paraId="78C55007" w14:textId="53EEAA64" w:rsidR="211548AA" w:rsidRDefault="211548AA" w:rsidP="211548AA">
            <w:pPr>
              <w:jc w:val="center"/>
            </w:pPr>
            <w:r w:rsidRPr="211548AA">
              <w:rPr>
                <w:b/>
                <w:bCs/>
              </w:rPr>
              <w:t>Justification</w:t>
            </w:r>
          </w:p>
        </w:tc>
      </w:tr>
      <w:tr w:rsidR="211548AA" w14:paraId="5353DF2C" w14:textId="77777777" w:rsidTr="211548AA">
        <w:trPr>
          <w:trHeight w:val="300"/>
        </w:trPr>
        <w:tc>
          <w:tcPr>
            <w:tcW w:w="2278" w:type="dxa"/>
          </w:tcPr>
          <w:p w14:paraId="3BE111B3" w14:textId="467AD5FE" w:rsidR="211548AA" w:rsidRDefault="211548AA" w:rsidP="211548AA">
            <w:r>
              <w:t>Aggregate Availability</w:t>
            </w:r>
          </w:p>
        </w:tc>
        <w:tc>
          <w:tcPr>
            <w:tcW w:w="9504" w:type="dxa"/>
          </w:tcPr>
          <w:p w14:paraId="17A72480" w14:textId="030EFEEB" w:rsidR="211548AA" w:rsidRDefault="211548AA" w:rsidP="211548AA">
            <w:r>
              <w:t>Provides an effective method for identifying time slots that are suitable for all group members.</w:t>
            </w:r>
          </w:p>
        </w:tc>
      </w:tr>
      <w:tr w:rsidR="211548AA" w14:paraId="6F194DBC" w14:textId="77777777" w:rsidTr="211548AA">
        <w:trPr>
          <w:trHeight w:val="300"/>
        </w:trPr>
        <w:tc>
          <w:tcPr>
            <w:tcW w:w="2278" w:type="dxa"/>
          </w:tcPr>
          <w:p w14:paraId="034B6097" w14:textId="51037CC1" w:rsidR="211548AA" w:rsidRDefault="211548AA" w:rsidP="211548AA">
            <w:r>
              <w:t>Priority Sorting</w:t>
            </w:r>
          </w:p>
        </w:tc>
        <w:tc>
          <w:tcPr>
            <w:tcW w:w="9504" w:type="dxa"/>
          </w:tcPr>
          <w:p w14:paraId="5DD6A70C" w14:textId="4401994F" w:rsidR="211548AA" w:rsidRDefault="211548AA" w:rsidP="211548AA">
            <w:r>
              <w:t>Ensures that member availability is treated as the primary constraint when selecting meeting times.</w:t>
            </w:r>
          </w:p>
        </w:tc>
      </w:tr>
      <w:tr w:rsidR="211548AA" w14:paraId="41C8CCA4" w14:textId="77777777" w:rsidTr="211548AA">
        <w:trPr>
          <w:trHeight w:val="300"/>
        </w:trPr>
        <w:tc>
          <w:tcPr>
            <w:tcW w:w="2278" w:type="dxa"/>
          </w:tcPr>
          <w:p w14:paraId="4A94C28A" w14:textId="6C8E1B41" w:rsidR="211548AA" w:rsidRDefault="211548AA" w:rsidP="211548AA">
            <w:r>
              <w:t>Deadline Validation</w:t>
            </w:r>
          </w:p>
        </w:tc>
        <w:tc>
          <w:tcPr>
            <w:tcW w:w="9504" w:type="dxa"/>
          </w:tcPr>
          <w:p w14:paraId="26B28F08" w14:textId="007A4DEF" w:rsidR="211548AA" w:rsidRDefault="211548AA" w:rsidP="211548AA">
            <w:r>
              <w:t>Helps prevent delays by ensuring that meetings are scheduled before the required project deadline.</w:t>
            </w:r>
          </w:p>
        </w:tc>
      </w:tr>
      <w:tr w:rsidR="211548AA" w14:paraId="70B747C5" w14:textId="77777777" w:rsidTr="211548AA">
        <w:trPr>
          <w:trHeight w:val="300"/>
        </w:trPr>
        <w:tc>
          <w:tcPr>
            <w:tcW w:w="2278" w:type="dxa"/>
          </w:tcPr>
          <w:p w14:paraId="426F8BF9" w14:textId="7B4EE6AC" w:rsidR="211548AA" w:rsidRDefault="211548AA" w:rsidP="211548AA">
            <w:r>
              <w:t>Majority Attendance</w:t>
            </w:r>
          </w:p>
        </w:tc>
        <w:tc>
          <w:tcPr>
            <w:tcW w:w="9504" w:type="dxa"/>
          </w:tcPr>
          <w:p w14:paraId="5F2D101F" w14:textId="476DA978" w:rsidR="211548AA" w:rsidRDefault="211548AA" w:rsidP="211548AA">
            <w:r>
              <w:t>Provides a practical alternative when a suitable time for all members cannot be identified.</w:t>
            </w:r>
          </w:p>
        </w:tc>
      </w:tr>
    </w:tbl>
    <w:p w14:paraId="2E0E562A" w14:textId="3F7EF400" w:rsidR="24D946E2" w:rsidRDefault="24D946E2" w:rsidP="211548AA">
      <w:pPr>
        <w:spacing w:before="240" w:after="240"/>
      </w:pPr>
      <w:r w:rsidRPr="211548AA">
        <w:rPr>
          <w:rFonts w:ascii="Aptos" w:eastAsia="Aptos" w:hAnsi="Aptos" w:cs="Aptos"/>
        </w:rPr>
        <w:t>The proposed approach is appropriate because it:</w:t>
      </w:r>
    </w:p>
    <w:p w14:paraId="7B87115C" w14:textId="4656FFB5" w:rsidR="24D946E2" w:rsidRDefault="24D946E2" w:rsidP="211548AA">
      <w:pPr>
        <w:pStyle w:val="ListParagraph"/>
        <w:numPr>
          <w:ilvl w:val="0"/>
          <w:numId w:val="1"/>
        </w:numPr>
        <w:spacing w:before="240" w:after="240"/>
        <w:rPr>
          <w:rFonts w:ascii="Aptos" w:eastAsia="Aptos" w:hAnsi="Aptos" w:cs="Aptos"/>
        </w:rPr>
      </w:pPr>
      <w:r w:rsidRPr="211548AA">
        <w:rPr>
          <w:rFonts w:ascii="Aptos" w:eastAsia="Aptos" w:hAnsi="Aptos" w:cs="Aptos"/>
        </w:rPr>
        <w:t>Is practical and can be implemented using existing scheduling tools and systems.</w:t>
      </w:r>
    </w:p>
    <w:p w14:paraId="27AE3EB1" w14:textId="198C6FCC" w:rsidR="24D946E2" w:rsidRDefault="24D946E2" w:rsidP="211548AA">
      <w:pPr>
        <w:pStyle w:val="ListParagraph"/>
        <w:numPr>
          <w:ilvl w:val="0"/>
          <w:numId w:val="1"/>
        </w:numPr>
        <w:spacing w:before="240" w:after="240"/>
        <w:rPr>
          <w:rFonts w:ascii="Aptos" w:eastAsia="Aptos" w:hAnsi="Aptos" w:cs="Aptos"/>
        </w:rPr>
      </w:pPr>
      <w:r w:rsidRPr="211548AA">
        <w:rPr>
          <w:rFonts w:ascii="Aptos" w:eastAsia="Aptos" w:hAnsi="Aptos" w:cs="Aptos"/>
        </w:rPr>
        <w:t>Is transparent and easy for students to understand and explain.</w:t>
      </w:r>
    </w:p>
    <w:p w14:paraId="2C198910" w14:textId="51815B25" w:rsidR="24D946E2" w:rsidRDefault="24D946E2" w:rsidP="211548AA">
      <w:pPr>
        <w:pStyle w:val="ListParagraph"/>
        <w:numPr>
          <w:ilvl w:val="0"/>
          <w:numId w:val="1"/>
        </w:numPr>
        <w:spacing w:before="240" w:after="240"/>
        <w:rPr>
          <w:rFonts w:ascii="Aptos" w:eastAsia="Aptos" w:hAnsi="Aptos" w:cs="Aptos"/>
        </w:rPr>
      </w:pPr>
      <w:r w:rsidRPr="211548AA">
        <w:rPr>
          <w:rFonts w:ascii="Aptos" w:eastAsia="Aptos" w:hAnsi="Aptos" w:cs="Aptos"/>
        </w:rPr>
        <w:t>Scales effectively to different group sizes and multiple project groups.</w:t>
      </w:r>
    </w:p>
    <w:p w14:paraId="098ED7D7" w14:textId="7191F526" w:rsidR="24D946E2" w:rsidRDefault="24D946E2" w:rsidP="211548AA">
      <w:pPr>
        <w:pStyle w:val="ListParagraph"/>
        <w:numPr>
          <w:ilvl w:val="0"/>
          <w:numId w:val="1"/>
        </w:numPr>
        <w:spacing w:before="240" w:after="240"/>
        <w:rPr>
          <w:rFonts w:ascii="Aptos" w:eastAsia="Aptos" w:hAnsi="Aptos" w:cs="Aptos"/>
        </w:rPr>
      </w:pPr>
      <w:r w:rsidRPr="211548AA">
        <w:rPr>
          <w:rFonts w:ascii="Aptos" w:eastAsia="Aptos" w:hAnsi="Aptos" w:cs="Aptos"/>
        </w:rPr>
        <w:t>Balances individual availability with group requirements, ensuring that personal constraints are considered while maintaining project progress.</w:t>
      </w:r>
    </w:p>
    <w:p w14:paraId="5039E6FF" w14:textId="35DEB981" w:rsidR="24D946E2" w:rsidRDefault="24D946E2" w:rsidP="211548AA">
      <w:pPr>
        <w:pStyle w:val="Heading2"/>
        <w:rPr>
          <w:rFonts w:ascii="Aptos" w:eastAsia="Aptos" w:hAnsi="Aptos" w:cs="Aptos"/>
          <w:b/>
          <w:bCs/>
          <w:sz w:val="28"/>
          <w:szCs w:val="28"/>
        </w:rPr>
      </w:pPr>
      <w:bookmarkStart w:id="16" w:name="_Toc1529989242"/>
      <w:r w:rsidRPr="211548AA">
        <w:t>4.4 Limitations</w:t>
      </w:r>
      <w:bookmarkEnd w:id="16"/>
    </w:p>
    <w:p w14:paraId="0B9A6081" w14:textId="472010C8" w:rsidR="24D946E2" w:rsidRDefault="24D946E2" w:rsidP="211548AA">
      <w:pPr>
        <w:spacing w:before="240" w:after="240"/>
      </w:pPr>
      <w:r w:rsidRPr="211548AA">
        <w:rPr>
          <w:rFonts w:ascii="Aptos" w:eastAsia="Aptos" w:hAnsi="Aptos" w:cs="Aptos"/>
        </w:rPr>
        <w:t>Although the proposed solution addresses the main scheduling requirements, several limitations should be considered.</w:t>
      </w:r>
    </w:p>
    <w:tbl>
      <w:tblPr>
        <w:tblStyle w:val="TableGrid"/>
        <w:tblW w:w="0" w:type="auto"/>
        <w:tblLook w:val="06A0" w:firstRow="1" w:lastRow="0" w:firstColumn="1" w:lastColumn="0" w:noHBand="1" w:noVBand="1"/>
      </w:tblPr>
      <w:tblGrid>
        <w:gridCol w:w="1518"/>
        <w:gridCol w:w="7497"/>
      </w:tblGrid>
      <w:tr w:rsidR="211548AA" w14:paraId="3222A5D2" w14:textId="77777777" w:rsidTr="211548AA">
        <w:trPr>
          <w:trHeight w:val="300"/>
        </w:trPr>
        <w:tc>
          <w:tcPr>
            <w:tcW w:w="1518" w:type="dxa"/>
          </w:tcPr>
          <w:p w14:paraId="7AF677BD" w14:textId="3308062A" w:rsidR="211548AA" w:rsidRDefault="211548AA" w:rsidP="211548AA">
            <w:pPr>
              <w:jc w:val="center"/>
            </w:pPr>
            <w:r w:rsidRPr="211548AA">
              <w:rPr>
                <w:b/>
                <w:bCs/>
              </w:rPr>
              <w:t>Limitation</w:t>
            </w:r>
          </w:p>
        </w:tc>
        <w:tc>
          <w:tcPr>
            <w:tcW w:w="7497" w:type="dxa"/>
          </w:tcPr>
          <w:p w14:paraId="2C1C09D7" w14:textId="44B78DD2" w:rsidR="211548AA" w:rsidRDefault="211548AA" w:rsidP="211548AA">
            <w:pPr>
              <w:jc w:val="center"/>
            </w:pPr>
            <w:r w:rsidRPr="211548AA">
              <w:rPr>
                <w:b/>
                <w:bCs/>
              </w:rPr>
              <w:t>Mitigation / Improvement</w:t>
            </w:r>
          </w:p>
        </w:tc>
      </w:tr>
      <w:tr w:rsidR="211548AA" w14:paraId="06FDE9A4" w14:textId="77777777" w:rsidTr="211548AA">
        <w:trPr>
          <w:trHeight w:val="300"/>
        </w:trPr>
        <w:tc>
          <w:tcPr>
            <w:tcW w:w="1518" w:type="dxa"/>
          </w:tcPr>
          <w:p w14:paraId="2F9C5A4A" w14:textId="6F78A43A" w:rsidR="211548AA" w:rsidRDefault="211548AA" w:rsidP="211548AA">
            <w:r>
              <w:t>Assumes accurate availability</w:t>
            </w:r>
          </w:p>
        </w:tc>
        <w:tc>
          <w:tcPr>
            <w:tcW w:w="7497" w:type="dxa"/>
          </w:tcPr>
          <w:p w14:paraId="1F354075" w14:textId="265DEFA3" w:rsidR="211548AA" w:rsidRDefault="211548AA" w:rsidP="211548AA">
            <w:r>
              <w:t>Require members to regularly update their weekly availability to ensure that scheduling decisions are based on current information.</w:t>
            </w:r>
          </w:p>
        </w:tc>
      </w:tr>
      <w:tr w:rsidR="211548AA" w14:paraId="3C191D32" w14:textId="77777777" w:rsidTr="211548AA">
        <w:trPr>
          <w:trHeight w:val="300"/>
        </w:trPr>
        <w:tc>
          <w:tcPr>
            <w:tcW w:w="1518" w:type="dxa"/>
          </w:tcPr>
          <w:p w14:paraId="0BBC5FB3" w14:textId="2591D3AA" w:rsidR="211548AA" w:rsidRDefault="211548AA" w:rsidP="211548AA">
            <w:r>
              <w:t>Majority attendance</w:t>
            </w:r>
          </w:p>
        </w:tc>
        <w:tc>
          <w:tcPr>
            <w:tcW w:w="7497" w:type="dxa"/>
          </w:tcPr>
          <w:p w14:paraId="315C6775" w14:textId="06F167C0" w:rsidR="211548AA" w:rsidRDefault="211548AA" w:rsidP="211548AA">
            <w:r>
              <w:t>Allowing meetings without all members may reduce individual participation and accountability. Meeting notes or catch-up information can be provided to absent members.</w:t>
            </w:r>
          </w:p>
        </w:tc>
      </w:tr>
      <w:tr w:rsidR="211548AA" w14:paraId="5B87AEDD" w14:textId="77777777" w:rsidTr="211548AA">
        <w:trPr>
          <w:trHeight w:val="300"/>
        </w:trPr>
        <w:tc>
          <w:tcPr>
            <w:tcW w:w="1518" w:type="dxa"/>
          </w:tcPr>
          <w:p w14:paraId="186C6D46" w14:textId="76C67DC0" w:rsidR="211548AA" w:rsidRDefault="211548AA" w:rsidP="211548AA">
            <w:r>
              <w:t>No use of historical data</w:t>
            </w:r>
          </w:p>
        </w:tc>
        <w:tc>
          <w:tcPr>
            <w:tcW w:w="7497" w:type="dxa"/>
          </w:tcPr>
          <w:p w14:paraId="028ECBF0" w14:textId="39AC148D" w:rsidR="211548AA" w:rsidRDefault="211548AA" w:rsidP="211548AA">
            <w:r>
              <w:t>Previous attendance and scheduling patterns could be recorded and analysed to improve future meeting recommendations.</w:t>
            </w:r>
          </w:p>
        </w:tc>
      </w:tr>
      <w:tr w:rsidR="211548AA" w14:paraId="3E9037B3" w14:textId="77777777" w:rsidTr="211548AA">
        <w:trPr>
          <w:trHeight w:val="300"/>
        </w:trPr>
        <w:tc>
          <w:tcPr>
            <w:tcW w:w="1518" w:type="dxa"/>
          </w:tcPr>
          <w:p w14:paraId="423C88E5" w14:textId="645495B0" w:rsidR="211548AA" w:rsidRDefault="211548AA" w:rsidP="211548AA">
            <w:r>
              <w:t>Fixed meeting duration</w:t>
            </w:r>
          </w:p>
        </w:tc>
        <w:tc>
          <w:tcPr>
            <w:tcW w:w="7497" w:type="dxa"/>
          </w:tcPr>
          <w:p w14:paraId="1A6ED29C" w14:textId="6816EF0E" w:rsidR="211548AA" w:rsidRDefault="211548AA" w:rsidP="211548AA">
            <w:r>
              <w:t>Introduce flexible meeting durations based on the activities or tasks that need to be completed.</w:t>
            </w:r>
          </w:p>
        </w:tc>
      </w:tr>
      <w:tr w:rsidR="211548AA" w14:paraId="71429BB1" w14:textId="77777777" w:rsidTr="211548AA">
        <w:trPr>
          <w:trHeight w:val="300"/>
        </w:trPr>
        <w:tc>
          <w:tcPr>
            <w:tcW w:w="1518" w:type="dxa"/>
          </w:tcPr>
          <w:p w14:paraId="18D6D40D" w14:textId="65C66F90" w:rsidR="211548AA" w:rsidRDefault="211548AA" w:rsidP="211548AA">
            <w:r>
              <w:t>Manual conflict notification</w:t>
            </w:r>
          </w:p>
        </w:tc>
        <w:tc>
          <w:tcPr>
            <w:tcW w:w="7497" w:type="dxa"/>
          </w:tcPr>
          <w:p w14:paraId="333FF4EE" w14:textId="68358AFA" w:rsidR="211548AA" w:rsidRDefault="211548AA" w:rsidP="211548AA">
            <w:r>
              <w:t>Automate conflict detection and notifications to inform members when scheduling problems occur and suggest alternative time slots.</w:t>
            </w:r>
          </w:p>
        </w:tc>
      </w:tr>
    </w:tbl>
    <w:p w14:paraId="6C42CDEF" w14:textId="57E24BB9" w:rsidR="211548AA" w:rsidRDefault="211548AA"/>
    <w:p w14:paraId="32C40FCD" w14:textId="61D5312C" w:rsidR="211548AA" w:rsidRDefault="211548AA"/>
    <w:p w14:paraId="1EE333B1" w14:textId="77777777" w:rsidR="00FB1D3A" w:rsidRDefault="00FB1D3A" w:rsidP="00FB1D3A"/>
    <w:p w14:paraId="0D42E2B9" w14:textId="231E1025" w:rsidR="00FB1D3A" w:rsidRDefault="106E9C41" w:rsidP="211548AA">
      <w:pPr>
        <w:pStyle w:val="Heading2"/>
      </w:pPr>
      <w:bookmarkStart w:id="17" w:name="_Toc1139077524"/>
      <w:r>
        <w:t>4.5 Assumption</w:t>
      </w:r>
      <w:bookmarkEnd w:id="17"/>
    </w:p>
    <w:p w14:paraId="5A008961" w14:textId="77777777" w:rsidR="00FB1D3A" w:rsidRDefault="00FB1D3A" w:rsidP="00FB1D3A"/>
    <w:p w14:paraId="61A33497" w14:textId="77777777" w:rsidR="00FB1D3A" w:rsidRDefault="00FB1D3A" w:rsidP="00FB1D3A">
      <w:r>
        <w:t>1. All members provide accurate availability information.</w:t>
      </w:r>
    </w:p>
    <w:p w14:paraId="4D256357" w14:textId="77777777" w:rsidR="00FB1D3A" w:rsidRDefault="00FB1D3A" w:rsidP="00FB1D3A">
      <w:r>
        <w:t>2. Meeting duration is fixed and known.</w:t>
      </w:r>
    </w:p>
    <w:p w14:paraId="2E60DC52" w14:textId="77777777" w:rsidR="00FB1D3A" w:rsidRDefault="00FB1D3A" w:rsidP="00FB1D3A">
      <w:r>
        <w:t>3. Weekly deadlines are fixed and known.</w:t>
      </w:r>
    </w:p>
    <w:p w14:paraId="54F0F5DA" w14:textId="77777777" w:rsidR="00FB1D3A" w:rsidRDefault="00FB1D3A" w:rsidP="00FB1D3A">
      <w:r>
        <w:t>4. Members are willing to attend meetings.</w:t>
      </w:r>
    </w:p>
    <w:p w14:paraId="3B1491A6" w14:textId="77777777" w:rsidR="00FB1D3A" w:rsidRDefault="00FB1D3A" w:rsidP="00FB1D3A">
      <w:r>
        <w:rPr>
          <w:rFonts w:hint="eastAsia"/>
        </w:rPr>
        <w:t>5. A majority (</w:t>
      </w:r>
      <w:r>
        <w:rPr>
          <w:rFonts w:hint="eastAsia"/>
        </w:rPr>
        <w:t>≥</w:t>
      </w:r>
      <w:r>
        <w:rPr>
          <w:rFonts w:hint="eastAsia"/>
        </w:rPr>
        <w:t>80%) attendance is acceptable if full attendance is not possible.</w:t>
      </w:r>
    </w:p>
    <w:p w14:paraId="523F8BFE" w14:textId="7DDA9BB6" w:rsidR="00FB1D3A" w:rsidRDefault="00FB1D3A" w:rsidP="211548AA"/>
    <w:p w14:paraId="6AEA7134" w14:textId="77777777" w:rsidR="00FB1D3A" w:rsidRDefault="00FB1D3A" w:rsidP="00FB1D3A"/>
    <w:p w14:paraId="6A882262" w14:textId="53CFBE03" w:rsidR="106E9C41" w:rsidRDefault="106E9C41" w:rsidP="211548AA">
      <w:pPr>
        <w:pStyle w:val="Heading1"/>
        <w:rPr>
          <w:rFonts w:ascii="Aptos" w:eastAsia="Aptos" w:hAnsi="Aptos" w:cs="Aptos"/>
          <w:b/>
          <w:bCs/>
          <w:sz w:val="36"/>
          <w:szCs w:val="36"/>
        </w:rPr>
      </w:pPr>
      <w:bookmarkStart w:id="18" w:name="_Toc1160578092"/>
      <w:r>
        <w:t xml:space="preserve">5. </w:t>
      </w:r>
      <w:r w:rsidR="54D178AF" w:rsidRPr="211548AA">
        <w:t>Conclusion</w:t>
      </w:r>
      <w:bookmarkEnd w:id="18"/>
    </w:p>
    <w:p w14:paraId="0A883CAC" w14:textId="67265E4C" w:rsidR="54D178AF" w:rsidRDefault="54D178AF" w:rsidP="211548AA">
      <w:pPr>
        <w:spacing w:before="240" w:after="240"/>
        <w:rPr>
          <w:rFonts w:ascii="Aptos" w:eastAsia="Aptos" w:hAnsi="Aptos" w:cs="Aptos"/>
        </w:rPr>
      </w:pPr>
      <w:r w:rsidRPr="211548AA">
        <w:rPr>
          <w:rFonts w:ascii="Aptos" w:eastAsia="Aptos" w:hAnsi="Aptos" w:cs="Aptos"/>
        </w:rPr>
        <w:t>This report presented a structured approach to addressing the problem of scheduling college group project meetings. Using systems thinking, the problem was broken down into key areas, including availability coordination, conflict minimisation, deadline compliance, and workload distribution. The MoSCoW prioritisation technique was used to identify essential and desirable requirements, while a constraint-based scheduling algorithm was developed to identify suitable meeting times while considering individual commitments and project deadlines.</w:t>
      </w:r>
    </w:p>
    <w:p w14:paraId="489C38E5" w14:textId="7ADA93E8" w:rsidR="54D178AF" w:rsidRDefault="54D178AF" w:rsidP="211548AA">
      <w:pPr>
        <w:spacing w:before="240" w:after="240"/>
        <w:rPr>
          <w:rFonts w:ascii="Aptos" w:eastAsia="Aptos" w:hAnsi="Aptos" w:cs="Aptos"/>
        </w:rPr>
      </w:pPr>
      <w:r w:rsidRPr="211548AA">
        <w:rPr>
          <w:rFonts w:ascii="Aptos" w:eastAsia="Aptos" w:hAnsi="Aptos" w:cs="Aptos"/>
        </w:rPr>
        <w:t>The proposed approach is justified by its practicality, transparency, scalability, and ability to balance individual requirements with overall group objectives. Existing literature on scheduling, constraint satisfaction, and heuristic optimisation provides further support for the chosen approach. Although limitations remain, such as reliance on accurate availability information and the potential use of majority attendance, these issues can be addressed through effective communication, regular updates, and further automation.</w:t>
      </w:r>
    </w:p>
    <w:p w14:paraId="78FDF2BD" w14:textId="6604CEDF" w:rsidR="54D178AF" w:rsidRDefault="54D178AF" w:rsidP="211548AA">
      <w:pPr>
        <w:spacing w:before="240" w:after="240"/>
        <w:rPr>
          <w:rFonts w:ascii="Aptos" w:eastAsia="Aptos" w:hAnsi="Aptos" w:cs="Aptos"/>
        </w:rPr>
      </w:pPr>
      <w:r w:rsidRPr="211548AA">
        <w:rPr>
          <w:rFonts w:ascii="Aptos" w:eastAsia="Aptos" w:hAnsi="Aptos" w:cs="Aptos"/>
        </w:rPr>
        <w:t>Overall, the key contribution of this work is demonstrating how abstract thinking, decomposition, and structured problem-solving techniques can be applied to address a common real-world challenge faced by students in higher education. The proposed solution provides a practical framework that can improve meeting coordination, support project progress, and potentially be adapted to other group scheduling scenarios.</w:t>
      </w:r>
    </w:p>
    <w:p w14:paraId="64B7EFFF" w14:textId="69A222B1" w:rsidR="211548AA" w:rsidRDefault="211548AA"/>
    <w:p w14:paraId="3D4D07B0" w14:textId="21BDFC53" w:rsidR="211548AA" w:rsidRDefault="211548AA" w:rsidP="211548AA"/>
    <w:p w14:paraId="730793FC" w14:textId="77777777" w:rsidR="00FB1D3A" w:rsidRDefault="00FB1D3A" w:rsidP="00FB1D3A"/>
    <w:p w14:paraId="682A6BFF" w14:textId="727C92A1" w:rsidR="211548AA" w:rsidRDefault="211548AA" w:rsidP="211548AA">
      <w:r>
        <w:br/>
      </w:r>
    </w:p>
    <w:bookmarkStart w:id="19" w:name="_Toc396502896" w:displacedByCustomXml="next"/>
    <w:sdt>
      <w:sdtPr>
        <w:rPr>
          <w:rFonts w:asciiTheme="minorHAnsi" w:eastAsiaTheme="minorEastAsia" w:hAnsiTheme="minorHAnsi" w:cstheme="minorBidi"/>
          <w:color w:val="auto"/>
          <w:sz w:val="24"/>
          <w:szCs w:val="24"/>
        </w:rPr>
        <w:tag w:val="rw.bWnCOutputStyleIdiblio"/>
        <w:id w:val="1500188189"/>
        <w:placeholder>
          <w:docPart w:val="DefaultPlaceholder_-1854013440"/>
        </w:placeholder>
      </w:sdtPr>
      <w:sdtContent>
        <w:p w14:paraId="48C876C5" w14:textId="3806D470" w:rsidR="2632B171" w:rsidRDefault="2632B171" w:rsidP="211548AA">
          <w:pPr>
            <w:pStyle w:val="Heading1"/>
          </w:pPr>
          <w:r w:rsidRPr="211548AA">
            <w:t>References</w:t>
          </w:r>
          <w:bookmarkEnd w:id="19"/>
        </w:p>
        <w:p w14:paraId="6F169958" w14:textId="0A743ADC" w:rsidR="2632B171" w:rsidRDefault="2632B171" w:rsidP="211548AA">
          <w:pPr>
            <w:spacing w:before="240" w:after="240"/>
          </w:pPr>
          <w:r w:rsidRPr="211548AA">
            <w:rPr>
              <w:rFonts w:ascii="Aptos" w:eastAsia="Aptos" w:hAnsi="Aptos" w:cs="Aptos"/>
              <w:color w:val="000000" w:themeColor="text1"/>
            </w:rPr>
            <w:t>[1] C. Norris</w:t>
          </w:r>
          <w:r w:rsidRPr="211548AA">
            <w:rPr>
              <w:rFonts w:ascii="Aptos" w:eastAsia="Aptos" w:hAnsi="Aptos" w:cs="Aptos"/>
              <w:i/>
              <w:iCs/>
              <w:color w:val="000000" w:themeColor="text1"/>
            </w:rPr>
            <w:t xml:space="preserve"> et al</w:t>
          </w:r>
          <w:r w:rsidRPr="211548AA">
            <w:rPr>
              <w:rFonts w:ascii="Aptos" w:eastAsia="Aptos" w:hAnsi="Aptos" w:cs="Aptos"/>
              <w:color w:val="000000" w:themeColor="text1"/>
            </w:rPr>
            <w:t xml:space="preserve">, </w:t>
          </w:r>
          <w:proofErr w:type="gramStart"/>
          <w:r w:rsidRPr="211548AA">
            <w:rPr>
              <w:rFonts w:ascii="Aptos" w:eastAsia="Aptos" w:hAnsi="Aptos" w:cs="Aptos"/>
              <w:i/>
              <w:iCs/>
              <w:color w:val="000000" w:themeColor="text1"/>
            </w:rPr>
            <w:t>What</w:t>
          </w:r>
          <w:proofErr w:type="gramEnd"/>
          <w:r w:rsidRPr="211548AA">
            <w:rPr>
              <w:rFonts w:ascii="Aptos" w:eastAsia="Aptos" w:hAnsi="Aptos" w:cs="Aptos"/>
              <w:i/>
              <w:iCs/>
              <w:color w:val="000000" w:themeColor="text1"/>
            </w:rPr>
            <w:t xml:space="preserve"> is Deconstruction? </w:t>
          </w:r>
          <w:r w:rsidRPr="211548AA">
            <w:rPr>
              <w:rFonts w:ascii="Aptos" w:eastAsia="Aptos" w:hAnsi="Aptos" w:cs="Aptos"/>
              <w:color w:val="000000" w:themeColor="text1"/>
            </w:rPr>
            <w:t>1988.</w:t>
          </w:r>
        </w:p>
        <w:p w14:paraId="07226EC4" w14:textId="4BA78531" w:rsidR="2632B171" w:rsidRDefault="2632B171" w:rsidP="211548AA">
          <w:pPr>
            <w:spacing w:before="240" w:after="240"/>
          </w:pPr>
          <w:r w:rsidRPr="211548AA">
            <w:rPr>
              <w:rFonts w:ascii="Aptos" w:eastAsia="Aptos" w:hAnsi="Aptos" w:cs="Aptos"/>
              <w:color w:val="000000" w:themeColor="text1"/>
            </w:rPr>
            <w:t>[2] K. S. Ahmad</w:t>
          </w:r>
          <w:r w:rsidRPr="211548AA">
            <w:rPr>
              <w:rFonts w:ascii="Aptos" w:eastAsia="Aptos" w:hAnsi="Aptos" w:cs="Aptos"/>
              <w:i/>
              <w:iCs/>
              <w:color w:val="000000" w:themeColor="text1"/>
            </w:rPr>
            <w:t xml:space="preserve"> et al</w:t>
          </w:r>
          <w:r w:rsidRPr="211548AA">
            <w:rPr>
              <w:rFonts w:ascii="Aptos" w:eastAsia="Aptos" w:hAnsi="Aptos" w:cs="Aptos"/>
              <w:color w:val="000000" w:themeColor="text1"/>
            </w:rPr>
            <w:t xml:space="preserve">, "Fuzzy_MoSCoW: A fuzzy based MoSCoW method for the prioritization of software requirements," in </w:t>
          </w:r>
          <w:r w:rsidRPr="211548AA">
            <w:rPr>
              <w:rFonts w:ascii="Aptos" w:eastAsia="Aptos" w:hAnsi="Aptos" w:cs="Aptos"/>
              <w:i/>
              <w:iCs/>
              <w:color w:val="000000" w:themeColor="text1"/>
            </w:rPr>
            <w:t xml:space="preserve">2017 International Conference on Intelligent Computing, Instrumentation and Control Technologies (ICICICT), </w:t>
          </w:r>
          <w:r w:rsidRPr="211548AA">
            <w:rPr>
              <w:rFonts w:ascii="Aptos" w:eastAsia="Aptos" w:hAnsi="Aptos" w:cs="Aptos"/>
              <w:color w:val="000000" w:themeColor="text1"/>
            </w:rPr>
            <w:t>2017</w:t>
          </w:r>
          <w:proofErr w:type="gramStart"/>
          <w:r w:rsidRPr="211548AA">
            <w:rPr>
              <w:rFonts w:ascii="Aptos" w:eastAsia="Aptos" w:hAnsi="Aptos" w:cs="Aptos"/>
              <w:color w:val="000000" w:themeColor="text1"/>
            </w:rPr>
            <w:t>, .</w:t>
          </w:r>
          <w:proofErr w:type="gramEnd"/>
        </w:p>
        <w:p w14:paraId="3F82941D" w14:textId="0A1AB5DE" w:rsidR="2632B171" w:rsidRDefault="2632B171" w:rsidP="211548AA">
          <w:pPr>
            <w:spacing w:before="240" w:after="240"/>
          </w:pPr>
          <w:r w:rsidRPr="211548AA">
            <w:rPr>
              <w:rFonts w:ascii="Aptos" w:eastAsia="Aptos" w:hAnsi="Aptos" w:cs="Aptos"/>
              <w:color w:val="000000" w:themeColor="text1"/>
            </w:rPr>
            <w:t xml:space="preserve">[3] N. Ensmenger, "The multiple meanings of a flowchart," </w:t>
          </w:r>
          <w:r w:rsidRPr="211548AA">
            <w:rPr>
              <w:rFonts w:ascii="Aptos" w:eastAsia="Aptos" w:hAnsi="Aptos" w:cs="Aptos"/>
              <w:i/>
              <w:iCs/>
              <w:color w:val="000000" w:themeColor="text1"/>
            </w:rPr>
            <w:t xml:space="preserve">Information &amp; Culture, </w:t>
          </w:r>
          <w:r w:rsidRPr="211548AA">
            <w:rPr>
              <w:rFonts w:ascii="Aptos" w:eastAsia="Aptos" w:hAnsi="Aptos" w:cs="Aptos"/>
              <w:color w:val="000000" w:themeColor="text1"/>
            </w:rPr>
            <w:t xml:space="preserve">vol. 51, </w:t>
          </w:r>
          <w:r w:rsidRPr="211548AA">
            <w:rPr>
              <w:rFonts w:ascii="Aptos" w:eastAsia="Aptos" w:hAnsi="Aptos" w:cs="Aptos"/>
              <w:i/>
              <w:iCs/>
              <w:color w:val="000000" w:themeColor="text1"/>
            </w:rPr>
            <w:t xml:space="preserve">(3), </w:t>
          </w:r>
          <w:r w:rsidRPr="211548AA">
            <w:rPr>
              <w:rFonts w:ascii="Aptos" w:eastAsia="Aptos" w:hAnsi="Aptos" w:cs="Aptos"/>
              <w:color w:val="000000" w:themeColor="text1"/>
            </w:rPr>
            <w:t>pp. 321–351, 2016</w:t>
          </w:r>
          <w:proofErr w:type="gramStart"/>
          <w:r w:rsidRPr="211548AA">
            <w:rPr>
              <w:rFonts w:ascii="Aptos" w:eastAsia="Aptos" w:hAnsi="Aptos" w:cs="Aptos"/>
              <w:color w:val="000000" w:themeColor="text1"/>
            </w:rPr>
            <w:t>. .</w:t>
          </w:r>
          <w:proofErr w:type="gramEnd"/>
        </w:p>
        <w:p w14:paraId="247C4089" w14:textId="2A007F32" w:rsidR="2632B171" w:rsidRDefault="2632B171" w:rsidP="211548AA">
          <w:pPr>
            <w:spacing w:before="240" w:after="240"/>
          </w:pPr>
          <w:r w:rsidRPr="211548AA">
            <w:rPr>
              <w:rFonts w:ascii="Aptos" w:eastAsia="Aptos" w:hAnsi="Aptos" w:cs="Aptos"/>
              <w:color w:val="000000" w:themeColor="text1"/>
            </w:rPr>
            <w:t xml:space="preserve">[4] M. Dorigo and T. Stützle, "Ant colony optimization: overview and recent advances," </w:t>
          </w:r>
          <w:r w:rsidRPr="211548AA">
            <w:rPr>
              <w:rFonts w:ascii="Aptos" w:eastAsia="Aptos" w:hAnsi="Aptos" w:cs="Aptos"/>
              <w:i/>
              <w:iCs/>
              <w:color w:val="000000" w:themeColor="text1"/>
            </w:rPr>
            <w:t xml:space="preserve">Handbook of Metaheuristics, </w:t>
          </w:r>
          <w:r w:rsidRPr="211548AA">
            <w:rPr>
              <w:rFonts w:ascii="Aptos" w:eastAsia="Aptos" w:hAnsi="Aptos" w:cs="Aptos"/>
              <w:color w:val="000000" w:themeColor="text1"/>
            </w:rPr>
            <w:t>pp. 311–351, 2018</w:t>
          </w:r>
          <w:proofErr w:type="gramStart"/>
          <w:r w:rsidRPr="211548AA">
            <w:rPr>
              <w:rFonts w:ascii="Aptos" w:eastAsia="Aptos" w:hAnsi="Aptos" w:cs="Aptos"/>
              <w:color w:val="000000" w:themeColor="text1"/>
            </w:rPr>
            <w:t>. .</w:t>
          </w:r>
          <w:proofErr w:type="gramEnd"/>
        </w:p>
        <w:p w14:paraId="701DFADE" w14:textId="08FE5E0D" w:rsidR="2632B171" w:rsidRDefault="2632B171" w:rsidP="211548AA">
          <w:pPr>
            <w:spacing w:before="240" w:after="240"/>
          </w:pPr>
          <w:r w:rsidRPr="211548AA">
            <w:rPr>
              <w:rFonts w:ascii="Aptos" w:eastAsia="Aptos" w:hAnsi="Aptos" w:cs="Aptos"/>
              <w:color w:val="000000" w:themeColor="text1"/>
            </w:rPr>
            <w:t xml:space="preserve">[5] J. W. J. Williams, "Algorithm 232: heapsort," </w:t>
          </w:r>
          <w:r w:rsidRPr="211548AA">
            <w:rPr>
              <w:rFonts w:ascii="Aptos" w:eastAsia="Aptos" w:hAnsi="Aptos" w:cs="Aptos"/>
              <w:i/>
              <w:iCs/>
              <w:color w:val="000000" w:themeColor="text1"/>
            </w:rPr>
            <w:t xml:space="preserve">Commun ACM, </w:t>
          </w:r>
          <w:r w:rsidRPr="211548AA">
            <w:rPr>
              <w:rFonts w:ascii="Aptos" w:eastAsia="Aptos" w:hAnsi="Aptos" w:cs="Aptos"/>
              <w:color w:val="000000" w:themeColor="text1"/>
            </w:rPr>
            <w:t xml:space="preserve">vol. 7, </w:t>
          </w:r>
          <w:r w:rsidRPr="211548AA">
            <w:rPr>
              <w:rFonts w:ascii="Aptos" w:eastAsia="Aptos" w:hAnsi="Aptos" w:cs="Aptos"/>
              <w:i/>
              <w:iCs/>
              <w:color w:val="000000" w:themeColor="text1"/>
            </w:rPr>
            <w:t xml:space="preserve">(6), </w:t>
          </w:r>
          <w:r w:rsidRPr="211548AA">
            <w:rPr>
              <w:rFonts w:ascii="Aptos" w:eastAsia="Aptos" w:hAnsi="Aptos" w:cs="Aptos"/>
              <w:color w:val="000000" w:themeColor="text1"/>
            </w:rPr>
            <w:t>pp. 347–348, 1964</w:t>
          </w:r>
          <w:proofErr w:type="gramStart"/>
          <w:r w:rsidRPr="211548AA">
            <w:rPr>
              <w:rFonts w:ascii="Aptos" w:eastAsia="Aptos" w:hAnsi="Aptos" w:cs="Aptos"/>
              <w:color w:val="000000" w:themeColor="text1"/>
            </w:rPr>
            <w:t>. .</w:t>
          </w:r>
          <w:proofErr w:type="gramEnd"/>
        </w:p>
        <w:p w14:paraId="582078EA" w14:textId="5BAF4751" w:rsidR="2632B171" w:rsidRDefault="2632B171" w:rsidP="211548AA">
          <w:pPr>
            <w:spacing w:before="240" w:after="240"/>
            <w:rPr>
              <w:rFonts w:ascii="Aptos" w:eastAsia="Aptos" w:hAnsi="Aptos" w:cs="Aptos"/>
              <w:color w:val="000000" w:themeColor="text1"/>
            </w:rPr>
          </w:pPr>
          <w:r w:rsidRPr="211548AA">
            <w:rPr>
              <w:rFonts w:ascii="Aptos" w:eastAsia="Aptos" w:hAnsi="Aptos" w:cs="Aptos"/>
              <w:color w:val="000000" w:themeColor="text1"/>
            </w:rPr>
            <w:t xml:space="preserve">[6] P. Checkland, "Soft systems methodology: a </w:t>
          </w:r>
          <w:proofErr w:type="gramStart"/>
          <w:r w:rsidRPr="211548AA">
            <w:rPr>
              <w:rFonts w:ascii="Aptos" w:eastAsia="Aptos" w:hAnsi="Aptos" w:cs="Aptos"/>
              <w:color w:val="000000" w:themeColor="text1"/>
            </w:rPr>
            <w:t>thirty year</w:t>
          </w:r>
          <w:proofErr w:type="gramEnd"/>
          <w:r w:rsidRPr="211548AA">
            <w:rPr>
              <w:rFonts w:ascii="Aptos" w:eastAsia="Aptos" w:hAnsi="Aptos" w:cs="Aptos"/>
              <w:color w:val="000000" w:themeColor="text1"/>
            </w:rPr>
            <w:t xml:space="preserve"> retrospective," </w:t>
          </w:r>
          <w:r w:rsidRPr="211548AA">
            <w:rPr>
              <w:rFonts w:ascii="Aptos" w:eastAsia="Aptos" w:hAnsi="Aptos" w:cs="Aptos"/>
              <w:i/>
              <w:iCs/>
              <w:color w:val="000000" w:themeColor="text1"/>
            </w:rPr>
            <w:t xml:space="preserve">Syst. Res. Behav. Sci., </w:t>
          </w:r>
          <w:r w:rsidRPr="211548AA">
            <w:rPr>
              <w:rFonts w:ascii="Aptos" w:eastAsia="Aptos" w:hAnsi="Aptos" w:cs="Aptos"/>
              <w:color w:val="000000" w:themeColor="text1"/>
            </w:rPr>
            <w:t xml:space="preserve">vol. 17, </w:t>
          </w:r>
          <w:r w:rsidRPr="211548AA">
            <w:rPr>
              <w:rFonts w:ascii="Aptos" w:eastAsia="Aptos" w:hAnsi="Aptos" w:cs="Aptos"/>
              <w:i/>
              <w:iCs/>
              <w:color w:val="000000" w:themeColor="text1"/>
            </w:rPr>
            <w:t xml:space="preserve">(S1), </w:t>
          </w:r>
          <w:r w:rsidRPr="211548AA">
            <w:rPr>
              <w:rFonts w:ascii="Aptos" w:eastAsia="Aptos" w:hAnsi="Aptos" w:cs="Aptos"/>
              <w:color w:val="000000" w:themeColor="text1"/>
            </w:rPr>
            <w:t>pp. S11–S58, 2000. .</w:t>
          </w:r>
        </w:p>
      </w:sdtContent>
    </w:sdt>
    <w:sectPr w:rsidR="2632B17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2AE2C" w14:textId="77777777" w:rsidR="00237C03" w:rsidRDefault="00237C03" w:rsidP="000922C2">
      <w:pPr>
        <w:spacing w:after="0" w:line="240" w:lineRule="auto"/>
      </w:pPr>
      <w:r>
        <w:separator/>
      </w:r>
    </w:p>
  </w:endnote>
  <w:endnote w:type="continuationSeparator" w:id="0">
    <w:p w14:paraId="65FC5E92" w14:textId="77777777" w:rsidR="00237C03" w:rsidRDefault="00237C03" w:rsidP="000922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EC54C" w14:textId="77777777" w:rsidR="00237C03" w:rsidRDefault="00237C03" w:rsidP="000922C2">
      <w:pPr>
        <w:spacing w:after="0" w:line="240" w:lineRule="auto"/>
      </w:pPr>
      <w:r>
        <w:separator/>
      </w:r>
    </w:p>
  </w:footnote>
  <w:footnote w:type="continuationSeparator" w:id="0">
    <w:p w14:paraId="3AC0006B" w14:textId="77777777" w:rsidR="00237C03" w:rsidRDefault="00237C03" w:rsidP="000922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71220F"/>
    <w:multiLevelType w:val="hybridMultilevel"/>
    <w:tmpl w:val="274A8C5A"/>
    <w:lvl w:ilvl="0" w:tplc="DBC247B6">
      <w:start w:val="1"/>
      <w:numFmt w:val="decimal"/>
      <w:lvlText w:val="%1."/>
      <w:lvlJc w:val="left"/>
      <w:pPr>
        <w:ind w:left="720" w:hanging="360"/>
      </w:pPr>
    </w:lvl>
    <w:lvl w:ilvl="1" w:tplc="A22876B4">
      <w:start w:val="1"/>
      <w:numFmt w:val="lowerLetter"/>
      <w:lvlText w:val="%2."/>
      <w:lvlJc w:val="left"/>
      <w:pPr>
        <w:ind w:left="1440" w:hanging="360"/>
      </w:pPr>
    </w:lvl>
    <w:lvl w:ilvl="2" w:tplc="687E1620">
      <w:start w:val="1"/>
      <w:numFmt w:val="lowerRoman"/>
      <w:lvlText w:val="%3."/>
      <w:lvlJc w:val="right"/>
      <w:pPr>
        <w:ind w:left="2160" w:hanging="180"/>
      </w:pPr>
    </w:lvl>
    <w:lvl w:ilvl="3" w:tplc="12D4BE64">
      <w:start w:val="1"/>
      <w:numFmt w:val="decimal"/>
      <w:lvlText w:val="%4."/>
      <w:lvlJc w:val="left"/>
      <w:pPr>
        <w:ind w:left="2880" w:hanging="360"/>
      </w:pPr>
    </w:lvl>
    <w:lvl w:ilvl="4" w:tplc="998AB532">
      <w:start w:val="1"/>
      <w:numFmt w:val="lowerLetter"/>
      <w:lvlText w:val="%5."/>
      <w:lvlJc w:val="left"/>
      <w:pPr>
        <w:ind w:left="3600" w:hanging="360"/>
      </w:pPr>
    </w:lvl>
    <w:lvl w:ilvl="5" w:tplc="B9B4D284">
      <w:start w:val="1"/>
      <w:numFmt w:val="lowerRoman"/>
      <w:lvlText w:val="%6."/>
      <w:lvlJc w:val="right"/>
      <w:pPr>
        <w:ind w:left="4320" w:hanging="180"/>
      </w:pPr>
    </w:lvl>
    <w:lvl w:ilvl="6" w:tplc="8E8AC3E4">
      <w:start w:val="1"/>
      <w:numFmt w:val="decimal"/>
      <w:lvlText w:val="%7."/>
      <w:lvlJc w:val="left"/>
      <w:pPr>
        <w:ind w:left="5040" w:hanging="360"/>
      </w:pPr>
    </w:lvl>
    <w:lvl w:ilvl="7" w:tplc="99D4BE46">
      <w:start w:val="1"/>
      <w:numFmt w:val="lowerLetter"/>
      <w:lvlText w:val="%8."/>
      <w:lvlJc w:val="left"/>
      <w:pPr>
        <w:ind w:left="5760" w:hanging="360"/>
      </w:pPr>
    </w:lvl>
    <w:lvl w:ilvl="8" w:tplc="10025B6E">
      <w:start w:val="1"/>
      <w:numFmt w:val="lowerRoman"/>
      <w:lvlText w:val="%9."/>
      <w:lvlJc w:val="right"/>
      <w:pPr>
        <w:ind w:left="6480" w:hanging="180"/>
      </w:pPr>
    </w:lvl>
  </w:abstractNum>
  <w:abstractNum w:abstractNumId="1" w15:restartNumberingAfterBreak="0">
    <w:nsid w:val="20223C61"/>
    <w:multiLevelType w:val="hybridMultilevel"/>
    <w:tmpl w:val="4D16B13E"/>
    <w:lvl w:ilvl="0" w:tplc="08FE3A2C">
      <w:start w:val="1"/>
      <w:numFmt w:val="lowerRoman"/>
      <w:lvlText w:val="%1."/>
      <w:lvlJc w:val="right"/>
      <w:pPr>
        <w:ind w:left="720" w:hanging="360"/>
      </w:pPr>
    </w:lvl>
    <w:lvl w:ilvl="1" w:tplc="23E8CB06">
      <w:start w:val="1"/>
      <w:numFmt w:val="lowerLetter"/>
      <w:lvlText w:val="%2."/>
      <w:lvlJc w:val="left"/>
      <w:pPr>
        <w:ind w:left="1440" w:hanging="360"/>
      </w:pPr>
    </w:lvl>
    <w:lvl w:ilvl="2" w:tplc="18527332">
      <w:start w:val="1"/>
      <w:numFmt w:val="lowerRoman"/>
      <w:lvlText w:val="%3."/>
      <w:lvlJc w:val="right"/>
      <w:pPr>
        <w:ind w:left="2160" w:hanging="180"/>
      </w:pPr>
    </w:lvl>
    <w:lvl w:ilvl="3" w:tplc="C452FBEA">
      <w:start w:val="1"/>
      <w:numFmt w:val="decimal"/>
      <w:lvlText w:val="%4."/>
      <w:lvlJc w:val="left"/>
      <w:pPr>
        <w:ind w:left="2880" w:hanging="360"/>
      </w:pPr>
    </w:lvl>
    <w:lvl w:ilvl="4" w:tplc="02EA13DE">
      <w:start w:val="1"/>
      <w:numFmt w:val="lowerLetter"/>
      <w:lvlText w:val="%5."/>
      <w:lvlJc w:val="left"/>
      <w:pPr>
        <w:ind w:left="3600" w:hanging="360"/>
      </w:pPr>
    </w:lvl>
    <w:lvl w:ilvl="5" w:tplc="AACCF224">
      <w:start w:val="1"/>
      <w:numFmt w:val="lowerRoman"/>
      <w:lvlText w:val="%6."/>
      <w:lvlJc w:val="right"/>
      <w:pPr>
        <w:ind w:left="4320" w:hanging="180"/>
      </w:pPr>
    </w:lvl>
    <w:lvl w:ilvl="6" w:tplc="EFB244BC">
      <w:start w:val="1"/>
      <w:numFmt w:val="decimal"/>
      <w:lvlText w:val="%7."/>
      <w:lvlJc w:val="left"/>
      <w:pPr>
        <w:ind w:left="5040" w:hanging="360"/>
      </w:pPr>
    </w:lvl>
    <w:lvl w:ilvl="7" w:tplc="40B6DE80">
      <w:start w:val="1"/>
      <w:numFmt w:val="lowerLetter"/>
      <w:lvlText w:val="%8."/>
      <w:lvlJc w:val="left"/>
      <w:pPr>
        <w:ind w:left="5760" w:hanging="360"/>
      </w:pPr>
    </w:lvl>
    <w:lvl w:ilvl="8" w:tplc="98989EE4">
      <w:start w:val="1"/>
      <w:numFmt w:val="lowerRoman"/>
      <w:lvlText w:val="%9."/>
      <w:lvlJc w:val="right"/>
      <w:pPr>
        <w:ind w:left="6480" w:hanging="180"/>
      </w:pPr>
    </w:lvl>
  </w:abstractNum>
  <w:abstractNum w:abstractNumId="2" w15:restartNumberingAfterBreak="0">
    <w:nsid w:val="3BC9F135"/>
    <w:multiLevelType w:val="hybridMultilevel"/>
    <w:tmpl w:val="B6BCE704"/>
    <w:lvl w:ilvl="0" w:tplc="2E9C80D6">
      <w:start w:val="1"/>
      <w:numFmt w:val="lowerRoman"/>
      <w:lvlText w:val="%1."/>
      <w:lvlJc w:val="right"/>
      <w:pPr>
        <w:ind w:left="720" w:hanging="360"/>
      </w:pPr>
    </w:lvl>
    <w:lvl w:ilvl="1" w:tplc="F09C5986">
      <w:start w:val="1"/>
      <w:numFmt w:val="lowerLetter"/>
      <w:lvlText w:val="%2."/>
      <w:lvlJc w:val="left"/>
      <w:pPr>
        <w:ind w:left="1440" w:hanging="360"/>
      </w:pPr>
    </w:lvl>
    <w:lvl w:ilvl="2" w:tplc="E81E8DFA">
      <w:start w:val="1"/>
      <w:numFmt w:val="lowerRoman"/>
      <w:lvlText w:val="%3."/>
      <w:lvlJc w:val="right"/>
      <w:pPr>
        <w:ind w:left="2160" w:hanging="180"/>
      </w:pPr>
    </w:lvl>
    <w:lvl w:ilvl="3" w:tplc="27F687F0">
      <w:start w:val="1"/>
      <w:numFmt w:val="decimal"/>
      <w:lvlText w:val="%4."/>
      <w:lvlJc w:val="left"/>
      <w:pPr>
        <w:ind w:left="2880" w:hanging="360"/>
      </w:pPr>
    </w:lvl>
    <w:lvl w:ilvl="4" w:tplc="8E56FF4A">
      <w:start w:val="1"/>
      <w:numFmt w:val="lowerLetter"/>
      <w:lvlText w:val="%5."/>
      <w:lvlJc w:val="left"/>
      <w:pPr>
        <w:ind w:left="3600" w:hanging="360"/>
      </w:pPr>
    </w:lvl>
    <w:lvl w:ilvl="5" w:tplc="5F5E3884">
      <w:start w:val="1"/>
      <w:numFmt w:val="lowerRoman"/>
      <w:lvlText w:val="%6."/>
      <w:lvlJc w:val="right"/>
      <w:pPr>
        <w:ind w:left="4320" w:hanging="180"/>
      </w:pPr>
    </w:lvl>
    <w:lvl w:ilvl="6" w:tplc="67B059AA">
      <w:start w:val="1"/>
      <w:numFmt w:val="decimal"/>
      <w:lvlText w:val="%7."/>
      <w:lvlJc w:val="left"/>
      <w:pPr>
        <w:ind w:left="5040" w:hanging="360"/>
      </w:pPr>
    </w:lvl>
    <w:lvl w:ilvl="7" w:tplc="3878B0E4">
      <w:start w:val="1"/>
      <w:numFmt w:val="lowerLetter"/>
      <w:lvlText w:val="%8."/>
      <w:lvlJc w:val="left"/>
      <w:pPr>
        <w:ind w:left="5760" w:hanging="360"/>
      </w:pPr>
    </w:lvl>
    <w:lvl w:ilvl="8" w:tplc="AB88F084">
      <w:start w:val="1"/>
      <w:numFmt w:val="lowerRoman"/>
      <w:lvlText w:val="%9."/>
      <w:lvlJc w:val="right"/>
      <w:pPr>
        <w:ind w:left="6480" w:hanging="180"/>
      </w:pPr>
    </w:lvl>
  </w:abstractNum>
  <w:abstractNum w:abstractNumId="3" w15:restartNumberingAfterBreak="0">
    <w:nsid w:val="3FDCEC09"/>
    <w:multiLevelType w:val="hybridMultilevel"/>
    <w:tmpl w:val="E496F080"/>
    <w:lvl w:ilvl="0" w:tplc="1156884E">
      <w:start w:val="1"/>
      <w:numFmt w:val="decimal"/>
      <w:lvlText w:val="%1."/>
      <w:lvlJc w:val="left"/>
      <w:pPr>
        <w:ind w:left="720" w:hanging="360"/>
      </w:pPr>
    </w:lvl>
    <w:lvl w:ilvl="1" w:tplc="92902146">
      <w:start w:val="1"/>
      <w:numFmt w:val="lowerLetter"/>
      <w:lvlText w:val="%2."/>
      <w:lvlJc w:val="left"/>
      <w:pPr>
        <w:ind w:left="1440" w:hanging="360"/>
      </w:pPr>
    </w:lvl>
    <w:lvl w:ilvl="2" w:tplc="C9D2FC6A">
      <w:start w:val="1"/>
      <w:numFmt w:val="lowerRoman"/>
      <w:lvlText w:val="%3."/>
      <w:lvlJc w:val="right"/>
      <w:pPr>
        <w:ind w:left="2160" w:hanging="180"/>
      </w:pPr>
    </w:lvl>
    <w:lvl w:ilvl="3" w:tplc="2E90B0D6">
      <w:start w:val="1"/>
      <w:numFmt w:val="decimal"/>
      <w:lvlText w:val="%4."/>
      <w:lvlJc w:val="left"/>
      <w:pPr>
        <w:ind w:left="2880" w:hanging="360"/>
      </w:pPr>
    </w:lvl>
    <w:lvl w:ilvl="4" w:tplc="ACBE65BE">
      <w:start w:val="1"/>
      <w:numFmt w:val="lowerLetter"/>
      <w:lvlText w:val="%5."/>
      <w:lvlJc w:val="left"/>
      <w:pPr>
        <w:ind w:left="3600" w:hanging="360"/>
      </w:pPr>
    </w:lvl>
    <w:lvl w:ilvl="5" w:tplc="C7C8E43E">
      <w:start w:val="1"/>
      <w:numFmt w:val="lowerRoman"/>
      <w:lvlText w:val="%6."/>
      <w:lvlJc w:val="right"/>
      <w:pPr>
        <w:ind w:left="4320" w:hanging="180"/>
      </w:pPr>
    </w:lvl>
    <w:lvl w:ilvl="6" w:tplc="CE541A34">
      <w:start w:val="1"/>
      <w:numFmt w:val="decimal"/>
      <w:lvlText w:val="%7."/>
      <w:lvlJc w:val="left"/>
      <w:pPr>
        <w:ind w:left="5040" w:hanging="360"/>
      </w:pPr>
    </w:lvl>
    <w:lvl w:ilvl="7" w:tplc="BF2EF7AE">
      <w:start w:val="1"/>
      <w:numFmt w:val="lowerLetter"/>
      <w:lvlText w:val="%8."/>
      <w:lvlJc w:val="left"/>
      <w:pPr>
        <w:ind w:left="5760" w:hanging="360"/>
      </w:pPr>
    </w:lvl>
    <w:lvl w:ilvl="8" w:tplc="57EED626">
      <w:start w:val="1"/>
      <w:numFmt w:val="lowerRoman"/>
      <w:lvlText w:val="%9."/>
      <w:lvlJc w:val="right"/>
      <w:pPr>
        <w:ind w:left="6480" w:hanging="180"/>
      </w:pPr>
    </w:lvl>
  </w:abstractNum>
  <w:abstractNum w:abstractNumId="4" w15:restartNumberingAfterBreak="0">
    <w:nsid w:val="5822D552"/>
    <w:multiLevelType w:val="hybridMultilevel"/>
    <w:tmpl w:val="4C0A96D2"/>
    <w:lvl w:ilvl="0" w:tplc="8BD2794C">
      <w:start w:val="1"/>
      <w:numFmt w:val="bullet"/>
      <w:lvlText w:val=""/>
      <w:lvlJc w:val="left"/>
      <w:pPr>
        <w:ind w:left="720" w:hanging="360"/>
      </w:pPr>
      <w:rPr>
        <w:rFonts w:ascii="Symbol" w:hAnsi="Symbol" w:hint="default"/>
      </w:rPr>
    </w:lvl>
    <w:lvl w:ilvl="1" w:tplc="DB3ADF58">
      <w:start w:val="1"/>
      <w:numFmt w:val="bullet"/>
      <w:lvlText w:val="o"/>
      <w:lvlJc w:val="left"/>
      <w:pPr>
        <w:ind w:left="1440" w:hanging="360"/>
      </w:pPr>
      <w:rPr>
        <w:rFonts w:ascii="Courier New" w:hAnsi="Courier New" w:hint="default"/>
      </w:rPr>
    </w:lvl>
    <w:lvl w:ilvl="2" w:tplc="ED4E625C">
      <w:start w:val="1"/>
      <w:numFmt w:val="bullet"/>
      <w:lvlText w:val=""/>
      <w:lvlJc w:val="left"/>
      <w:pPr>
        <w:ind w:left="2160" w:hanging="360"/>
      </w:pPr>
      <w:rPr>
        <w:rFonts w:ascii="Wingdings" w:hAnsi="Wingdings" w:hint="default"/>
      </w:rPr>
    </w:lvl>
    <w:lvl w:ilvl="3" w:tplc="CE8AFCCE">
      <w:start w:val="1"/>
      <w:numFmt w:val="bullet"/>
      <w:lvlText w:val=""/>
      <w:lvlJc w:val="left"/>
      <w:pPr>
        <w:ind w:left="2880" w:hanging="360"/>
      </w:pPr>
      <w:rPr>
        <w:rFonts w:ascii="Symbol" w:hAnsi="Symbol" w:hint="default"/>
      </w:rPr>
    </w:lvl>
    <w:lvl w:ilvl="4" w:tplc="EE7E16F8">
      <w:start w:val="1"/>
      <w:numFmt w:val="bullet"/>
      <w:lvlText w:val="o"/>
      <w:lvlJc w:val="left"/>
      <w:pPr>
        <w:ind w:left="3600" w:hanging="360"/>
      </w:pPr>
      <w:rPr>
        <w:rFonts w:ascii="Courier New" w:hAnsi="Courier New" w:hint="default"/>
      </w:rPr>
    </w:lvl>
    <w:lvl w:ilvl="5" w:tplc="9D60FC30">
      <w:start w:val="1"/>
      <w:numFmt w:val="bullet"/>
      <w:lvlText w:val=""/>
      <w:lvlJc w:val="left"/>
      <w:pPr>
        <w:ind w:left="4320" w:hanging="360"/>
      </w:pPr>
      <w:rPr>
        <w:rFonts w:ascii="Wingdings" w:hAnsi="Wingdings" w:hint="default"/>
      </w:rPr>
    </w:lvl>
    <w:lvl w:ilvl="6" w:tplc="76ACFEA2">
      <w:start w:val="1"/>
      <w:numFmt w:val="bullet"/>
      <w:lvlText w:val=""/>
      <w:lvlJc w:val="left"/>
      <w:pPr>
        <w:ind w:left="5040" w:hanging="360"/>
      </w:pPr>
      <w:rPr>
        <w:rFonts w:ascii="Symbol" w:hAnsi="Symbol" w:hint="default"/>
      </w:rPr>
    </w:lvl>
    <w:lvl w:ilvl="7" w:tplc="5A24978C">
      <w:start w:val="1"/>
      <w:numFmt w:val="bullet"/>
      <w:lvlText w:val="o"/>
      <w:lvlJc w:val="left"/>
      <w:pPr>
        <w:ind w:left="5760" w:hanging="360"/>
      </w:pPr>
      <w:rPr>
        <w:rFonts w:ascii="Courier New" w:hAnsi="Courier New" w:hint="default"/>
      </w:rPr>
    </w:lvl>
    <w:lvl w:ilvl="8" w:tplc="3A4E376A">
      <w:start w:val="1"/>
      <w:numFmt w:val="bullet"/>
      <w:lvlText w:val=""/>
      <w:lvlJc w:val="left"/>
      <w:pPr>
        <w:ind w:left="6480" w:hanging="360"/>
      </w:pPr>
      <w:rPr>
        <w:rFonts w:ascii="Wingdings" w:hAnsi="Wingdings" w:hint="default"/>
      </w:rPr>
    </w:lvl>
  </w:abstractNum>
  <w:abstractNum w:abstractNumId="5" w15:restartNumberingAfterBreak="0">
    <w:nsid w:val="652DCCE1"/>
    <w:multiLevelType w:val="hybridMultilevel"/>
    <w:tmpl w:val="23783036"/>
    <w:lvl w:ilvl="0" w:tplc="ED3A7F5C">
      <w:start w:val="3"/>
      <w:numFmt w:val="decimal"/>
      <w:lvlText w:val="%1."/>
      <w:lvlJc w:val="left"/>
      <w:pPr>
        <w:ind w:left="720" w:hanging="360"/>
      </w:pPr>
    </w:lvl>
    <w:lvl w:ilvl="1" w:tplc="6D40CE30">
      <w:start w:val="1"/>
      <w:numFmt w:val="lowerLetter"/>
      <w:lvlText w:val="%2."/>
      <w:lvlJc w:val="left"/>
      <w:pPr>
        <w:ind w:left="1440" w:hanging="360"/>
      </w:pPr>
    </w:lvl>
    <w:lvl w:ilvl="2" w:tplc="BAB69208">
      <w:start w:val="1"/>
      <w:numFmt w:val="lowerRoman"/>
      <w:lvlText w:val="%3."/>
      <w:lvlJc w:val="right"/>
      <w:pPr>
        <w:ind w:left="2160" w:hanging="180"/>
      </w:pPr>
    </w:lvl>
    <w:lvl w:ilvl="3" w:tplc="BFC67FF2">
      <w:start w:val="1"/>
      <w:numFmt w:val="decimal"/>
      <w:lvlText w:val="%4."/>
      <w:lvlJc w:val="left"/>
      <w:pPr>
        <w:ind w:left="2880" w:hanging="360"/>
      </w:pPr>
    </w:lvl>
    <w:lvl w:ilvl="4" w:tplc="CF743488">
      <w:start w:val="1"/>
      <w:numFmt w:val="lowerLetter"/>
      <w:lvlText w:val="%5."/>
      <w:lvlJc w:val="left"/>
      <w:pPr>
        <w:ind w:left="3600" w:hanging="360"/>
      </w:pPr>
    </w:lvl>
    <w:lvl w:ilvl="5" w:tplc="C5CEF89A">
      <w:start w:val="1"/>
      <w:numFmt w:val="lowerRoman"/>
      <w:lvlText w:val="%6."/>
      <w:lvlJc w:val="right"/>
      <w:pPr>
        <w:ind w:left="4320" w:hanging="180"/>
      </w:pPr>
    </w:lvl>
    <w:lvl w:ilvl="6" w:tplc="B1A80B76">
      <w:start w:val="1"/>
      <w:numFmt w:val="decimal"/>
      <w:lvlText w:val="%7."/>
      <w:lvlJc w:val="left"/>
      <w:pPr>
        <w:ind w:left="5040" w:hanging="360"/>
      </w:pPr>
    </w:lvl>
    <w:lvl w:ilvl="7" w:tplc="2A44ED8E">
      <w:start w:val="1"/>
      <w:numFmt w:val="lowerLetter"/>
      <w:lvlText w:val="%8."/>
      <w:lvlJc w:val="left"/>
      <w:pPr>
        <w:ind w:left="5760" w:hanging="360"/>
      </w:pPr>
    </w:lvl>
    <w:lvl w:ilvl="8" w:tplc="DE702A46">
      <w:start w:val="1"/>
      <w:numFmt w:val="lowerRoman"/>
      <w:lvlText w:val="%9."/>
      <w:lvlJc w:val="right"/>
      <w:pPr>
        <w:ind w:left="6480" w:hanging="180"/>
      </w:pPr>
    </w:lvl>
  </w:abstractNum>
  <w:num w:numId="1" w16cid:durableId="911430230">
    <w:abstractNumId w:val="4"/>
  </w:num>
  <w:num w:numId="2" w16cid:durableId="876551322">
    <w:abstractNumId w:val="0"/>
  </w:num>
  <w:num w:numId="3" w16cid:durableId="627123978">
    <w:abstractNumId w:val="5"/>
  </w:num>
  <w:num w:numId="4" w16cid:durableId="974482159">
    <w:abstractNumId w:val="3"/>
  </w:num>
  <w:num w:numId="5" w16cid:durableId="55975257">
    <w:abstractNumId w:val="2"/>
  </w:num>
  <w:num w:numId="6" w16cid:durableId="1334554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D3A"/>
    <w:rsid w:val="000922C2"/>
    <w:rsid w:val="00237C03"/>
    <w:rsid w:val="003C32A6"/>
    <w:rsid w:val="005C9EFC"/>
    <w:rsid w:val="00893EF1"/>
    <w:rsid w:val="00A062EF"/>
    <w:rsid w:val="00A960B1"/>
    <w:rsid w:val="00F2C60F"/>
    <w:rsid w:val="00FB1D3A"/>
    <w:rsid w:val="015E0BCB"/>
    <w:rsid w:val="018536A3"/>
    <w:rsid w:val="020B276B"/>
    <w:rsid w:val="021301CA"/>
    <w:rsid w:val="0329EC20"/>
    <w:rsid w:val="03605725"/>
    <w:rsid w:val="0507FE3E"/>
    <w:rsid w:val="061B5F8A"/>
    <w:rsid w:val="078359F6"/>
    <w:rsid w:val="091FF2BA"/>
    <w:rsid w:val="0A13C707"/>
    <w:rsid w:val="0AFFEA6F"/>
    <w:rsid w:val="0BB0D880"/>
    <w:rsid w:val="0E1D5120"/>
    <w:rsid w:val="0ED70D2A"/>
    <w:rsid w:val="0EDD9124"/>
    <w:rsid w:val="0F1EBF5C"/>
    <w:rsid w:val="0F3C7A20"/>
    <w:rsid w:val="0F6BA7F1"/>
    <w:rsid w:val="0F7B4831"/>
    <w:rsid w:val="1013DF20"/>
    <w:rsid w:val="106E9C41"/>
    <w:rsid w:val="10E5D117"/>
    <w:rsid w:val="114BD4B0"/>
    <w:rsid w:val="117D22D2"/>
    <w:rsid w:val="12D3C9FB"/>
    <w:rsid w:val="131FB4AF"/>
    <w:rsid w:val="13844BF5"/>
    <w:rsid w:val="153011D6"/>
    <w:rsid w:val="15776588"/>
    <w:rsid w:val="19063F4B"/>
    <w:rsid w:val="19F3FD1A"/>
    <w:rsid w:val="1A203EF0"/>
    <w:rsid w:val="1BB36E6D"/>
    <w:rsid w:val="1BEEAFAA"/>
    <w:rsid w:val="1C10DACA"/>
    <w:rsid w:val="1C250940"/>
    <w:rsid w:val="1DC8A735"/>
    <w:rsid w:val="1DEDF359"/>
    <w:rsid w:val="1E5980DF"/>
    <w:rsid w:val="1E69A6D1"/>
    <w:rsid w:val="1EF03FAC"/>
    <w:rsid w:val="1EF5C429"/>
    <w:rsid w:val="1EF9BB6E"/>
    <w:rsid w:val="20B5563C"/>
    <w:rsid w:val="20E2A28B"/>
    <w:rsid w:val="211548AA"/>
    <w:rsid w:val="21EF9F1F"/>
    <w:rsid w:val="23CE599F"/>
    <w:rsid w:val="2496AC8D"/>
    <w:rsid w:val="24D946E2"/>
    <w:rsid w:val="25437B98"/>
    <w:rsid w:val="26325E63"/>
    <w:rsid w:val="2632B171"/>
    <w:rsid w:val="26F76BAE"/>
    <w:rsid w:val="27B00A68"/>
    <w:rsid w:val="288B9A80"/>
    <w:rsid w:val="28FD302B"/>
    <w:rsid w:val="2955FFFE"/>
    <w:rsid w:val="299C853B"/>
    <w:rsid w:val="2A178971"/>
    <w:rsid w:val="2A326D36"/>
    <w:rsid w:val="2B6C4EED"/>
    <w:rsid w:val="2C763FC6"/>
    <w:rsid w:val="2D2846BB"/>
    <w:rsid w:val="2FBEBF26"/>
    <w:rsid w:val="308DB79F"/>
    <w:rsid w:val="30B2A85E"/>
    <w:rsid w:val="31B2985D"/>
    <w:rsid w:val="31E478C2"/>
    <w:rsid w:val="3212A153"/>
    <w:rsid w:val="33A719E3"/>
    <w:rsid w:val="343F25C8"/>
    <w:rsid w:val="350DEA64"/>
    <w:rsid w:val="35917CAE"/>
    <w:rsid w:val="3617344B"/>
    <w:rsid w:val="36236ED0"/>
    <w:rsid w:val="37B469E9"/>
    <w:rsid w:val="37E49A14"/>
    <w:rsid w:val="39A813E2"/>
    <w:rsid w:val="39EF5071"/>
    <w:rsid w:val="3A42E89F"/>
    <w:rsid w:val="3A856327"/>
    <w:rsid w:val="3AF20D86"/>
    <w:rsid w:val="3DA78117"/>
    <w:rsid w:val="3DBABC5C"/>
    <w:rsid w:val="3E42D589"/>
    <w:rsid w:val="41EC487B"/>
    <w:rsid w:val="41F9228B"/>
    <w:rsid w:val="420C5AA3"/>
    <w:rsid w:val="421C320F"/>
    <w:rsid w:val="422E4056"/>
    <w:rsid w:val="428F7A85"/>
    <w:rsid w:val="4329F6FB"/>
    <w:rsid w:val="45B0C803"/>
    <w:rsid w:val="46141EEE"/>
    <w:rsid w:val="462EB7A3"/>
    <w:rsid w:val="46AA2E21"/>
    <w:rsid w:val="47F994C2"/>
    <w:rsid w:val="48BA8F33"/>
    <w:rsid w:val="497C5BFD"/>
    <w:rsid w:val="4ADDBC73"/>
    <w:rsid w:val="4B02530E"/>
    <w:rsid w:val="4B3778BA"/>
    <w:rsid w:val="4BD473B5"/>
    <w:rsid w:val="4C90BA3D"/>
    <w:rsid w:val="4D9CB3BC"/>
    <w:rsid w:val="4E691095"/>
    <w:rsid w:val="4E7CEE21"/>
    <w:rsid w:val="4F1F2506"/>
    <w:rsid w:val="50048A27"/>
    <w:rsid w:val="50253B86"/>
    <w:rsid w:val="50897618"/>
    <w:rsid w:val="50DF0F1B"/>
    <w:rsid w:val="50F2DE76"/>
    <w:rsid w:val="510E08EB"/>
    <w:rsid w:val="51BF13B4"/>
    <w:rsid w:val="521AA605"/>
    <w:rsid w:val="527505DE"/>
    <w:rsid w:val="5292906B"/>
    <w:rsid w:val="52BBD3F2"/>
    <w:rsid w:val="52FA0AD4"/>
    <w:rsid w:val="534D3D1A"/>
    <w:rsid w:val="53DF6B03"/>
    <w:rsid w:val="54168401"/>
    <w:rsid w:val="54D178AF"/>
    <w:rsid w:val="55148C97"/>
    <w:rsid w:val="554BFA1B"/>
    <w:rsid w:val="55E402B0"/>
    <w:rsid w:val="56A094DF"/>
    <w:rsid w:val="56D5D384"/>
    <w:rsid w:val="5730FB4B"/>
    <w:rsid w:val="5778C374"/>
    <w:rsid w:val="57C59035"/>
    <w:rsid w:val="57CFCD07"/>
    <w:rsid w:val="59CDA415"/>
    <w:rsid w:val="5B7E13AE"/>
    <w:rsid w:val="5D86A770"/>
    <w:rsid w:val="5DB41EA2"/>
    <w:rsid w:val="5DE79E94"/>
    <w:rsid w:val="5ECB150B"/>
    <w:rsid w:val="615F5C7F"/>
    <w:rsid w:val="63190D9E"/>
    <w:rsid w:val="6341AE17"/>
    <w:rsid w:val="63964EF6"/>
    <w:rsid w:val="6578D971"/>
    <w:rsid w:val="65AA9391"/>
    <w:rsid w:val="660981DB"/>
    <w:rsid w:val="66370121"/>
    <w:rsid w:val="6637BC7E"/>
    <w:rsid w:val="66DF69D3"/>
    <w:rsid w:val="6762EB28"/>
    <w:rsid w:val="6B4C5D34"/>
    <w:rsid w:val="6D92CF71"/>
    <w:rsid w:val="6DE9BCDA"/>
    <w:rsid w:val="6DFA3321"/>
    <w:rsid w:val="72A0AD55"/>
    <w:rsid w:val="750AB49A"/>
    <w:rsid w:val="7533432E"/>
    <w:rsid w:val="76A037BA"/>
    <w:rsid w:val="7731DCAC"/>
    <w:rsid w:val="773E8DFD"/>
    <w:rsid w:val="77BD57FD"/>
    <w:rsid w:val="78FB261A"/>
    <w:rsid w:val="79BCBDE5"/>
    <w:rsid w:val="7BE946A4"/>
    <w:rsid w:val="7C8D3844"/>
    <w:rsid w:val="7CFB93F1"/>
    <w:rsid w:val="7DC560CE"/>
    <w:rsid w:val="7E2DCC13"/>
    <w:rsid w:val="7EFFB75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BB36B"/>
  <w15:chartTrackingRefBased/>
  <w15:docId w15:val="{34360B35-4EE3-4151-8D2D-64761F090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D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1D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1D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1D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1D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1D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1D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1D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1D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1D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B1D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B1D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B1D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B1D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B1D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B1D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B1D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B1D3A"/>
    <w:rPr>
      <w:rFonts w:eastAsiaTheme="majorEastAsia" w:cstheme="majorBidi"/>
      <w:color w:val="272727" w:themeColor="text1" w:themeTint="D8"/>
    </w:rPr>
  </w:style>
  <w:style w:type="paragraph" w:styleId="Title">
    <w:name w:val="Title"/>
    <w:basedOn w:val="Normal"/>
    <w:next w:val="Normal"/>
    <w:link w:val="TitleChar"/>
    <w:uiPriority w:val="10"/>
    <w:qFormat/>
    <w:rsid w:val="00FB1D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1D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B1D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1D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B1D3A"/>
    <w:pPr>
      <w:spacing w:before="160"/>
      <w:jc w:val="center"/>
    </w:pPr>
    <w:rPr>
      <w:i/>
      <w:iCs/>
      <w:color w:val="404040" w:themeColor="text1" w:themeTint="BF"/>
    </w:rPr>
  </w:style>
  <w:style w:type="character" w:customStyle="1" w:styleId="QuoteChar">
    <w:name w:val="Quote Char"/>
    <w:basedOn w:val="DefaultParagraphFont"/>
    <w:link w:val="Quote"/>
    <w:uiPriority w:val="29"/>
    <w:rsid w:val="00FB1D3A"/>
    <w:rPr>
      <w:i/>
      <w:iCs/>
      <w:color w:val="404040" w:themeColor="text1" w:themeTint="BF"/>
    </w:rPr>
  </w:style>
  <w:style w:type="paragraph" w:styleId="ListParagraph">
    <w:name w:val="List Paragraph"/>
    <w:basedOn w:val="Normal"/>
    <w:uiPriority w:val="34"/>
    <w:qFormat/>
    <w:rsid w:val="00FB1D3A"/>
    <w:pPr>
      <w:ind w:left="720"/>
      <w:contextualSpacing/>
    </w:pPr>
  </w:style>
  <w:style w:type="character" w:styleId="IntenseEmphasis">
    <w:name w:val="Intense Emphasis"/>
    <w:basedOn w:val="DefaultParagraphFont"/>
    <w:uiPriority w:val="21"/>
    <w:qFormat/>
    <w:rsid w:val="00FB1D3A"/>
    <w:rPr>
      <w:i/>
      <w:iCs/>
      <w:color w:val="0F4761" w:themeColor="accent1" w:themeShade="BF"/>
    </w:rPr>
  </w:style>
  <w:style w:type="paragraph" w:styleId="IntenseQuote">
    <w:name w:val="Intense Quote"/>
    <w:basedOn w:val="Normal"/>
    <w:next w:val="Normal"/>
    <w:link w:val="IntenseQuoteChar"/>
    <w:uiPriority w:val="30"/>
    <w:qFormat/>
    <w:rsid w:val="00FB1D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1D3A"/>
    <w:rPr>
      <w:i/>
      <w:iCs/>
      <w:color w:val="0F4761" w:themeColor="accent1" w:themeShade="BF"/>
    </w:rPr>
  </w:style>
  <w:style w:type="character" w:styleId="IntenseReference">
    <w:name w:val="Intense Reference"/>
    <w:basedOn w:val="DefaultParagraphFont"/>
    <w:uiPriority w:val="32"/>
    <w:qFormat/>
    <w:rsid w:val="00FB1D3A"/>
    <w:rPr>
      <w:b/>
      <w:bCs/>
      <w:smallCaps/>
      <w:color w:val="0F4761" w:themeColor="accent1" w:themeShade="BF"/>
      <w:spacing w:val="5"/>
    </w:rPr>
  </w:style>
  <w:style w:type="character" w:styleId="Hyperlink">
    <w:name w:val="Hyperlink"/>
    <w:basedOn w:val="DefaultParagraphFont"/>
    <w:uiPriority w:val="99"/>
    <w:unhideWhenUsed/>
    <w:rsid w:val="211548AA"/>
    <w:rPr>
      <w:color w:val="467886"/>
      <w:u w:val="single"/>
    </w:rPr>
  </w:style>
  <w:style w:type="character" w:styleId="PlaceholderText">
    <w:name w:val="Placeholder Text"/>
    <w:basedOn w:val="DefaultParagraphFont"/>
    <w:uiPriority w:val="99"/>
    <w:semiHidden/>
    <w:rsid w:val="211548AA"/>
    <w:rPr>
      <w:color w:val="666666"/>
    </w:rPr>
  </w:style>
  <w:style w:type="paragraph" w:styleId="TOC1">
    <w:name w:val="toc 1"/>
    <w:basedOn w:val="Normal"/>
    <w:next w:val="Normal"/>
    <w:uiPriority w:val="39"/>
    <w:unhideWhenUsed/>
    <w:rsid w:val="211548AA"/>
    <w:pPr>
      <w:spacing w:after="100"/>
    </w:pPr>
  </w:style>
  <w:style w:type="paragraph" w:styleId="TOC2">
    <w:name w:val="toc 2"/>
    <w:basedOn w:val="Normal"/>
    <w:next w:val="Normal"/>
    <w:uiPriority w:val="39"/>
    <w:unhideWhenUsed/>
    <w:rsid w:val="211548AA"/>
    <w:pPr>
      <w:spacing w:after="100"/>
      <w:ind w:left="220"/>
    </w:pPr>
  </w:style>
  <w:style w:type="paragraph" w:styleId="TOC3">
    <w:name w:val="toc 3"/>
    <w:basedOn w:val="Normal"/>
    <w:next w:val="Normal"/>
    <w:uiPriority w:val="39"/>
    <w:unhideWhenUsed/>
    <w:rsid w:val="211548AA"/>
    <w:pPr>
      <w:spacing w:after="100"/>
      <w:ind w:left="440"/>
    </w:pPr>
  </w:style>
  <w:style w:type="paragraph" w:styleId="NoSpacing">
    <w:name w:val="No Spacing"/>
    <w:uiPriority w:val="1"/>
    <w:qFormat/>
    <w:rsid w:val="211548AA"/>
    <w:pPr>
      <w:spacing w:after="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0922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922C2"/>
  </w:style>
  <w:style w:type="paragraph" w:styleId="Footer">
    <w:name w:val="footer"/>
    <w:basedOn w:val="Normal"/>
    <w:link w:val="FooterChar"/>
    <w:uiPriority w:val="99"/>
    <w:unhideWhenUsed/>
    <w:rsid w:val="000922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922C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glossaryDocument" Target="glossary/document.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app.diagrams.net/"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C9F0FB6-EA99-4B6B-9C0C-1E0BC7430E52}"/>
      </w:docPartPr>
      <w:docPartBody>
        <w:p w:rsidR="00000000" w:rsidRDefault="00000000">
          <w:r w:rsidRPr="211548AA">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1054D5"/>
    <w:rsid w:val="001054D5"/>
    <w:rsid w:val="00A960B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fbb4795-b363-4867-ac65-3962528f4e4c">
  <we:reference id="8c1c3d44-57e9-40d7-86e4-4adf88fea1dd" version="3.0.0.0" store="excatalog" storeType="excatalog"/>
  <we:alternateReferences>
    <we:reference id="WA200007520" version="3.0.0.0" store="en-us" storeType="omex"/>
  </we:alternateReferences>
  <we:properties>
    <we:property name="rcm.version" value="2"/>
    <we:property name="currentStyle" value="{&quot;id&quot;:&quot;rwoutputstyle:69bb04bb8249c9003191fd1d&quot;,&quot;styleType&quot;:&quot;global&quot;,&quot;name&quot;:&quot;IEEE - Institute of Electrical and Electronics Engineers&quot;,&quot;userId&quot;:&quot;user:5c65ce0be4b09a36bed143f1&quot;,&quot;isInstitutional&quot;:false,&quot;citeStyle&quot;:&quot;INTEXT_ONLY&quot;,&quot;isSorted&quot;:false,&quot;usesNumbers&quot;:false,&quot;lrwStyleId&quot;:70,&quot;authorDisambiguation&quot;:&quot;surname_firstname&quot;}"/>
    <we:property name="currentFolder" value="{&quot;depth&quot;:0,&quot;id&quot;:&quot;all&quot;,&quot;name&quot;:&quot;All references&quot;,&quot;parentId&quot;:null,&quot;position&quot;:-2,&quot;isShared&quot;:false}"/>
    <we:property name="citations" value="{&quot;222272146&quot;:{&quot;referencesIds&quot;:[&quot;doc:6a7b21e434c7807d12c79fd4&quot;],&quot;referencesOptions&quot;:{&quot;doc:6a7b21e434c7807d12c79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2272146,&quot;citationText&quot;:&quot;&lt;span style=\&quot;font-family:Aptos;font-size:16px;color:#000000\&quot;&gt;[3]&lt;/span&gt;&quot;},&quot;233835891&quot;:{&quot;referencesIds&quot;:[&quot;doc:6a7b26ba4f126f734de24344&quot;],&quot;referencesOptions&quot;:{&quot;doc:6a7b26ba4f126f734de2434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33835891,&quot;citationText&quot;:&quot;&lt;span style=\&quot;font-family:Aptos;font-size:16px;color:#000000\&quot;&gt;[4]&lt;/span&gt;&quot;},&quot;267952234&quot;:{&quot;referencesIds&quot;:[&quot;doc:6a7b21e434c7807d12c79fd4&quot;],&quot;referencesOptions&quot;:{&quot;doc:6a7b21e434c7807d12c79fd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67952234,&quot;citationText&quot;:&quot;&lt;span style=\&quot;font-family:Aptos;font-size:16px;color:#000000\&quot;&gt;[3]&lt;/span&gt;&quot;},&quot;383283348&quot;:{&quot;referencesIds&quot;:[&quot;doc:6a7b227b564cc01f48a95e95&quot;],&quot;referencesOptions&quot;:{&quot;doc:6a7b227b564cc01f48a95e9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3283348,&quot;citationText&quot;:&quot;&lt;span style=\&quot;font-family:Aptos;font-size:16px;color:#000000\&quot;&gt;[2]&lt;/span&gt;&quot;},&quot;1606556985&quot;:{&quot;referencesIds&quot;:[&quot;doc:6a7b2300d52a4551f01379f7&quot;],&quot;referencesOptions&quot;:{&quot;doc:6a7b2300d52a4551f01379f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6556985,&quot;citationText&quot;:&quot;&lt;span style=\&quot;font-family:Aptos;font-size:16px;color:#000000\&quot;&gt;[1]&lt;/span&gt;&quot;},&quot;1607793121&quot;:{&quot;referencesIds&quot;:[&quot;doc:6a7b24c1caf3a52ff9169b00&quot;],&quot;referencesOptions&quot;:{&quot;doc:6a7b24c1caf3a52ff9169b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07793121,&quot;citationText&quot;:&quot;&lt;span style=\&quot;font-family:Aptos;font-size:16px;color:#000000\&quot;&gt;[6]&lt;/span&gt;&quot;},&quot;2144209618&quot;:{&quot;referencesIds&quot;:[&quot;doc:6a7b2453d52a4551f01379fc&quot;],&quot;referencesOptions&quot;:{&quot;doc:6a7b2453d52a4551f01379f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44209618,&quot;citationText&quot;:&quot;&lt;span style=\&quot;font-family:Aptos;font-size:16px;color:#000000\&quot;&gt;[5]&lt;/span&gt;&quot;}}"/>
    <we:property name="bibliographyEnabled" value="&quot;bibliographyEnabled&quot;"/>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Normal</Template>
  <TotalTime>1</TotalTime>
  <Pages>12</Pages>
  <Words>2479</Words>
  <Characters>14135</Characters>
  <Application>Microsoft Office Word</Application>
  <DocSecurity>0</DocSecurity>
  <Lines>117</Lines>
  <Paragraphs>33</Paragraphs>
  <ScaleCrop>false</ScaleCrop>
  <Company/>
  <LinksUpToDate>false</LinksUpToDate>
  <CharactersWithSpaces>16581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Gaddisa Asefa Abelt (2516444)</dc:creator>
  <cp:keywords/>
  <dc:description/>
  <cp:lastModifiedBy>Gaddisa Asefa Abelt (2516444)</cp:lastModifiedBy>
  <cp:revision>3</cp:revision>
  <dcterms:created xsi:type="dcterms:W3CDTF">2026-08-04T15:24:00Z</dcterms:created>
  <dcterms:modified xsi:type="dcterms:W3CDTF">2026-08-11T17:05:00Z</dcterms:modified>
</cp:coreProperties>
</file>