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EB43E" w14:textId="77777777" w:rsidR="008F2D8D" w:rsidRDefault="00CF588B">
      <w:pPr>
        <w:spacing w:line="480" w:lineRule="auto"/>
      </w:pPr>
      <w:r>
        <w:rPr>
          <w:b/>
          <w:bCs/>
          <w:noProof/>
          <w:sz w:val="40"/>
          <w:szCs w:val="40"/>
        </w:rPr>
        <mc:AlternateContent>
          <mc:Choice Requires="wps">
            <w:drawing>
              <wp:anchor distT="0" distB="0" distL="114300" distR="114300" simplePos="0" relativeHeight="251659264" behindDoc="0" locked="0" layoutInCell="1" allowOverlap="1" wp14:anchorId="0D5EB43E" wp14:editId="0D5EB43F">
                <wp:simplePos x="0" y="0"/>
                <wp:positionH relativeFrom="column">
                  <wp:posOffset>-834390</wp:posOffset>
                </wp:positionH>
                <wp:positionV relativeFrom="paragraph">
                  <wp:posOffset>-838203</wp:posOffset>
                </wp:positionV>
                <wp:extent cx="7376163" cy="10553703"/>
                <wp:effectExtent l="19050" t="19050" r="15237" b="19047"/>
                <wp:wrapNone/>
                <wp:docPr id="151769379" name="Rectangle 2"/>
                <wp:cNvGraphicFramePr/>
                <a:graphic xmlns:a="http://schemas.openxmlformats.org/drawingml/2006/main">
                  <a:graphicData uri="http://schemas.microsoft.com/office/word/2010/wordprocessingShape">
                    <wps:wsp>
                      <wps:cNvSpPr/>
                      <wps:spPr>
                        <a:xfrm>
                          <a:off x="0" y="0"/>
                          <a:ext cx="7376163" cy="10553703"/>
                        </a:xfrm>
                        <a:prstGeom prst="rect">
                          <a:avLst/>
                        </a:prstGeom>
                        <a:noFill/>
                        <a:ln w="28575" cap="flat">
                          <a:solidFill>
                            <a:srgbClr val="0070C0"/>
                          </a:solidFill>
                          <a:prstDash val="solid"/>
                          <a:miter/>
                        </a:ln>
                      </wps:spPr>
                      <wps:bodyPr lIns="0" tIns="0" rIns="0" bIns="0"/>
                    </wps:wsp>
                  </a:graphicData>
                </a:graphic>
              </wp:anchor>
            </w:drawing>
          </mc:Choice>
          <mc:Fallback>
            <w:pict>
              <v:rect w14:anchorId="6DBA0EAC" id="Rectangle 2" o:spid="_x0000_s1026" style="position:absolute;margin-left:-65.7pt;margin-top:-66pt;width:580.8pt;height:83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RtQpQEAAEADAAAOAAAAZHJzL2Uyb0RvYy54bWysUsuO2zAMvBfYfxB0b+wkSLww4uxhgy0K&#10;FO0C236AIkuxAL1AqnHy96XkPLbtrehFosThkBxy83Rylh0VoAm+4/NZzZnyMvTGHzr+4/vLx0fO&#10;MAnfCxu86vhZIX/aPnzYjLFVizAE2ytgROKxHWPHh5RiW1UoB+UEzkJUnpw6gBOJnnCoehAjsTtb&#10;Lep6XY0B+ghBKkT63U1Ovi38WiuZvmmNKjHbcaotlRPKuc9ntd2I9gAiDkZeyhD/UIUTxlPSG9VO&#10;JMF+gvmLyhkJAYNOMxlcFbQ2UpUeqJt5/Uc3b4OIqvRC4mC8yYT/j1Z+Pb7FVyAZxogtkpm7OGlw&#10;+ab62KmIdb6JpU6JSfpsls16vl5yJsk3r1erZVMvs57VPT4Cpk8qOJaNjgONo6gkjl8wTdArJKfz&#10;4cVYW0ZiPRs7vnhcNSvKIGgztBVTMAZr+gzMIQiH/bMFdhR5wHVTP5eZUg2/wXKWncBhwhXXNHpn&#10;ksrdU4D1dN1VyNY+9OdXYPazJ8nz+lwNuBr7i5EpcgSNqZBdVirvwft3Qd0Xf/sLAAD//wMAUEsD&#10;BBQABgAIAAAAIQD4HURb4QAAAA8BAAAPAAAAZHJzL2Rvd25yZXYueG1sTI/BTsMwEETvSPyDtUhc&#10;UGsnoRWEOBWq4EQrREHi6sbbJCJeR7HbhL9nywVus9rRzJtiNblOnHAIrScNyVyBQKq8banW8PH+&#10;PLsDEaIhazpPqOEbA6zKy4vC5NaP9IanXawFh1DIjYYmxj6XMlQNOhPmvkfi38EPzkQ+h1rawYwc&#10;7jqZKrWUzrTEDY3pcd1g9bU7Oi55WTzdbIbttKX1Zol4T+Pr4VPr66vp8QFExCn+meGMz+hQMtPe&#10;H8kG0WmYJVlyy95flfKss0dlKgWxZ7XIlAJZFvL/jvIHAAD//wMAUEsBAi0AFAAGAAgAAAAhALaD&#10;OJL+AAAA4QEAABMAAAAAAAAAAAAAAAAAAAAAAFtDb250ZW50X1R5cGVzXS54bWxQSwECLQAUAAYA&#10;CAAAACEAOP0h/9YAAACUAQAACwAAAAAAAAAAAAAAAAAvAQAAX3JlbHMvLnJlbHNQSwECLQAUAAYA&#10;CAAAACEAoREbUKUBAABAAwAADgAAAAAAAAAAAAAAAAAuAgAAZHJzL2Uyb0RvYy54bWxQSwECLQAU&#10;AAYACAAAACEA+B1EW+EAAAAPAQAADwAAAAAAAAAAAAAAAAD/AwAAZHJzL2Rvd25yZXYueG1sUEsF&#10;BgAAAAAEAAQA8wAAAA0FAAAAAA==&#10;" filled="f" strokecolor="#0070c0" strokeweight="2.25pt">
                <v:textbox inset="0,0,0,0"/>
              </v:rect>
            </w:pict>
          </mc:Fallback>
        </mc:AlternateContent>
      </w:r>
      <w:r>
        <w:rPr>
          <w:b/>
          <w:bCs/>
          <w:sz w:val="40"/>
          <w:szCs w:val="40"/>
        </w:rPr>
        <w:t xml:space="preserve">Module: </w:t>
      </w:r>
      <w:r>
        <w:rPr>
          <w:sz w:val="40"/>
          <w:szCs w:val="40"/>
        </w:rPr>
        <w:t>Usability Engineering</w:t>
      </w:r>
    </w:p>
    <w:p w14:paraId="0D5EB43F" w14:textId="77777777" w:rsidR="008F2D8D" w:rsidRDefault="00CF588B">
      <w:pPr>
        <w:spacing w:line="480" w:lineRule="auto"/>
      </w:pPr>
      <w:r>
        <w:rPr>
          <w:b/>
          <w:bCs/>
          <w:sz w:val="40"/>
          <w:szCs w:val="40"/>
        </w:rPr>
        <w:t xml:space="preserve">Module Code: </w:t>
      </w:r>
      <w:r>
        <w:rPr>
          <w:sz w:val="40"/>
          <w:szCs w:val="40"/>
        </w:rPr>
        <w:t>ACCB6017</w:t>
      </w:r>
    </w:p>
    <w:p w14:paraId="0D5EB440" w14:textId="77777777" w:rsidR="008F2D8D" w:rsidRDefault="00CF588B">
      <w:pPr>
        <w:spacing w:line="480" w:lineRule="auto"/>
      </w:pPr>
      <w:r>
        <w:rPr>
          <w:b/>
          <w:bCs/>
          <w:sz w:val="40"/>
          <w:szCs w:val="40"/>
        </w:rPr>
        <w:t xml:space="preserve">Student Name: </w:t>
      </w:r>
      <w:r>
        <w:rPr>
          <w:sz w:val="40"/>
          <w:szCs w:val="40"/>
        </w:rPr>
        <w:t>Masod Abas Karim</w:t>
      </w:r>
    </w:p>
    <w:p w14:paraId="0D5EB441" w14:textId="77777777" w:rsidR="008F2D8D" w:rsidRDefault="00CF588B">
      <w:pPr>
        <w:spacing w:line="480" w:lineRule="auto"/>
      </w:pPr>
      <w:r>
        <w:rPr>
          <w:b/>
          <w:bCs/>
          <w:sz w:val="40"/>
          <w:szCs w:val="40"/>
        </w:rPr>
        <w:t xml:space="preserve">Student Number: </w:t>
      </w:r>
      <w:r>
        <w:rPr>
          <w:sz w:val="40"/>
          <w:szCs w:val="40"/>
        </w:rPr>
        <w:t>2227092</w:t>
      </w:r>
    </w:p>
    <w:p w14:paraId="0D5EB442" w14:textId="77777777" w:rsidR="008F2D8D" w:rsidRDefault="00CF588B">
      <w:pPr>
        <w:spacing w:line="480" w:lineRule="auto"/>
      </w:pPr>
      <w:r>
        <w:rPr>
          <w:b/>
          <w:bCs/>
          <w:sz w:val="40"/>
          <w:szCs w:val="40"/>
        </w:rPr>
        <w:t xml:space="preserve">Lecturer: </w:t>
      </w:r>
      <w:r>
        <w:rPr>
          <w:sz w:val="40"/>
          <w:szCs w:val="40"/>
        </w:rPr>
        <w:t>Dr Nassir Ibrahim</w:t>
      </w:r>
    </w:p>
    <w:p w14:paraId="0D5EB443" w14:textId="77777777" w:rsidR="008F2D8D" w:rsidRDefault="00CF588B">
      <w:pPr>
        <w:spacing w:line="360" w:lineRule="auto"/>
      </w:pPr>
      <w:r>
        <w:rPr>
          <w:b/>
          <w:bCs/>
          <w:sz w:val="40"/>
          <w:szCs w:val="40"/>
        </w:rPr>
        <w:t xml:space="preserve">Assignment Title: </w:t>
      </w:r>
      <w:r>
        <w:rPr>
          <w:sz w:val="40"/>
          <w:szCs w:val="40"/>
        </w:rPr>
        <w:t>User Requirement and Prototype</w:t>
      </w:r>
    </w:p>
    <w:p w14:paraId="0D5EB444" w14:textId="77777777" w:rsidR="008F2D8D" w:rsidRDefault="00CF588B">
      <w:pPr>
        <w:spacing w:line="360" w:lineRule="auto"/>
      </w:pPr>
      <w:r>
        <w:rPr>
          <w:b/>
          <w:bCs/>
          <w:sz w:val="40"/>
          <w:szCs w:val="40"/>
        </w:rPr>
        <w:t xml:space="preserve">Submission Deadline: </w:t>
      </w:r>
      <w:r>
        <w:rPr>
          <w:color w:val="EE0000"/>
          <w:sz w:val="40"/>
          <w:szCs w:val="40"/>
        </w:rPr>
        <w:t>07/11/2025 @ 14:00</w:t>
      </w:r>
    </w:p>
    <w:p w14:paraId="0D5EB445" w14:textId="77777777" w:rsidR="008F2D8D" w:rsidRDefault="008F2D8D">
      <w:pPr>
        <w:spacing w:line="360" w:lineRule="auto"/>
        <w:rPr>
          <w:b/>
          <w:bCs/>
          <w:sz w:val="40"/>
          <w:szCs w:val="40"/>
        </w:rPr>
      </w:pPr>
    </w:p>
    <w:p w14:paraId="0D5EB446" w14:textId="77777777" w:rsidR="008F2D8D" w:rsidRDefault="00CF588B">
      <w:pPr>
        <w:spacing w:line="360" w:lineRule="auto"/>
      </w:pPr>
      <w:r>
        <w:rPr>
          <w:noProof/>
        </w:rPr>
        <w:drawing>
          <wp:inline distT="0" distB="0" distL="0" distR="0" wp14:anchorId="0D5EB440" wp14:editId="0D5EB441">
            <wp:extent cx="5731514" cy="2209803"/>
            <wp:effectExtent l="0" t="0" r="0" b="0"/>
            <wp:docPr id="1607843879" name="Picture 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2209803"/>
                    </a:xfrm>
                    <a:prstGeom prst="rect">
                      <a:avLst/>
                    </a:prstGeom>
                    <a:noFill/>
                    <a:ln>
                      <a:noFill/>
                      <a:prstDash/>
                    </a:ln>
                  </pic:spPr>
                </pic:pic>
              </a:graphicData>
            </a:graphic>
          </wp:inline>
        </w:drawing>
      </w:r>
    </w:p>
    <w:p w14:paraId="0D5EB447" w14:textId="77777777" w:rsidR="008F2D8D" w:rsidRDefault="008F2D8D">
      <w:pPr>
        <w:rPr>
          <w:b/>
          <w:bCs/>
          <w:sz w:val="28"/>
          <w:szCs w:val="28"/>
        </w:rPr>
      </w:pPr>
    </w:p>
    <w:p w14:paraId="0D5EB448" w14:textId="77777777" w:rsidR="008F2D8D" w:rsidRDefault="008F2D8D">
      <w:pPr>
        <w:rPr>
          <w:b/>
          <w:bCs/>
          <w:sz w:val="28"/>
          <w:szCs w:val="28"/>
        </w:rPr>
      </w:pPr>
    </w:p>
    <w:p w14:paraId="0D5EB449" w14:textId="77777777" w:rsidR="008F2D8D" w:rsidRDefault="008F2D8D">
      <w:pPr>
        <w:rPr>
          <w:b/>
          <w:bCs/>
          <w:sz w:val="28"/>
          <w:szCs w:val="28"/>
        </w:rPr>
      </w:pPr>
    </w:p>
    <w:p w14:paraId="0D5EB44A" w14:textId="77777777" w:rsidR="008F2D8D" w:rsidRDefault="00CF588B">
      <w:r>
        <w:rPr>
          <w:b/>
          <w:bCs/>
          <w:noProof/>
          <w:sz w:val="40"/>
          <w:szCs w:val="40"/>
        </w:rPr>
        <w:lastRenderedPageBreak/>
        <mc:AlternateContent>
          <mc:Choice Requires="wps">
            <w:drawing>
              <wp:anchor distT="0" distB="0" distL="114300" distR="114300" simplePos="0" relativeHeight="251661312" behindDoc="0" locked="0" layoutInCell="1" allowOverlap="1" wp14:anchorId="0D5EB442" wp14:editId="0D5EB443">
                <wp:simplePos x="0" y="0"/>
                <wp:positionH relativeFrom="column">
                  <wp:posOffset>-834390</wp:posOffset>
                </wp:positionH>
                <wp:positionV relativeFrom="paragraph">
                  <wp:posOffset>-878208</wp:posOffset>
                </wp:positionV>
                <wp:extent cx="7376163" cy="10473693"/>
                <wp:effectExtent l="19050" t="19050" r="15237" b="22857"/>
                <wp:wrapNone/>
                <wp:docPr id="1137189724" name="Rectangle 2"/>
                <wp:cNvGraphicFramePr/>
                <a:graphic xmlns:a="http://schemas.openxmlformats.org/drawingml/2006/main">
                  <a:graphicData uri="http://schemas.microsoft.com/office/word/2010/wordprocessingShape">
                    <wps:wsp>
                      <wps:cNvSpPr/>
                      <wps:spPr>
                        <a:xfrm>
                          <a:off x="0" y="0"/>
                          <a:ext cx="7376163" cy="10473693"/>
                        </a:xfrm>
                        <a:prstGeom prst="rect">
                          <a:avLst/>
                        </a:prstGeom>
                        <a:noFill/>
                        <a:ln w="28575" cap="flat">
                          <a:solidFill>
                            <a:srgbClr val="0070C0"/>
                          </a:solidFill>
                          <a:prstDash val="solid"/>
                          <a:miter/>
                        </a:ln>
                      </wps:spPr>
                      <wps:bodyPr lIns="0" tIns="0" rIns="0" bIns="0"/>
                    </wps:wsp>
                  </a:graphicData>
                </a:graphic>
              </wp:anchor>
            </w:drawing>
          </mc:Choice>
          <mc:Fallback>
            <w:pict>
              <v:rect w14:anchorId="5DE37A40" id="Rectangle 2" o:spid="_x0000_s1026" style="position:absolute;margin-left:-65.7pt;margin-top:-69.15pt;width:580.8pt;height:824.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fZCpgEAAEADAAAOAAAAZHJzL2Uyb0RvYy54bWysUttu2zAMfR+wfxD0vthJ1rg14vShQYcB&#10;w1ag2wcoshQL0A2kFid/P0rOZZe3oS8SJR4ekodcPx6dZQcFaILv+HxWc6a8DL3x+47/+P784Z4z&#10;TML3wgavOn5SyB8379+tx9iqRRiC7RUwIvHYjrHjQ0qxrSqUg3ICZyEqT04dwIlET9hXPYiR2J2t&#10;FnW9qsYAfYQgFSL9bicn3xR+rZVM37RGlZjtONWWygnl3OWz2qxFuwcRByPPZYj/qMIJ4ynplWor&#10;kmA/wfxD5YyEgEGnmQyuClobqUoP1M28/qub10FEVXohcTBeZcK3o5VfD6/xBUiGMWKLZOYujhpc&#10;vqk+dixina5iqWNikj6bZbOar5acSfLN64/NcvWwzHpWt/gImD6p4Fg2Og40jqKSOHzBNEEvkJzO&#10;h2djbRmJ9Wzs+OL+rrmjDII2Q1sxBWOwps/AHIKw3z1ZYAeRB1w39VOZKdXwByxn2QocJlxxTaN3&#10;JqncPQVYT9dNhWztQn96AWY/e5I8r8/FgIuxOxuZIkfQmArZeaXyHvz+Lqjb4m9+AQAA//8DAFBL&#10;AwQUAAYACAAAACEAUBgVIeIAAAAPAQAADwAAAGRycy9kb3ducmV2LnhtbEyPXUvDMBSG7wX/QziC&#10;N7IlWd2YtemQoVduiFPwNmvO2mJzUpJsrf/ebDd69x7Ow/tRrEbbsRP60DpSIKcCGFLlTEu1gs+P&#10;l8kSWIiajO4coYIfDLAqr68KnRs30DuedrFmyYRCrhU0MfY556Fq0OowdT1S+h2ctzqm09fceD0k&#10;c9vxmRALbnVLKaHRPa4brL53R5tCXufPdxu/Hbe03iwQH2h4O3wpdXszPj0CizjGPxjO9VN1KFOn&#10;vTuSCaxTMJGZvE/sRS0zYGdGZGIGbJ/UXEoJvCz4/x3lLwAAAP//AwBQSwECLQAUAAYACAAAACEA&#10;toM4kv4AAADhAQAAEwAAAAAAAAAAAAAAAAAAAAAAW0NvbnRlbnRfVHlwZXNdLnhtbFBLAQItABQA&#10;BgAIAAAAIQA4/SH/1gAAAJQBAAALAAAAAAAAAAAAAAAAAC8BAABfcmVscy8ucmVsc1BLAQItABQA&#10;BgAIAAAAIQAdcfZCpgEAAEADAAAOAAAAAAAAAAAAAAAAAC4CAABkcnMvZTJvRG9jLnhtbFBLAQIt&#10;ABQABgAIAAAAIQBQGBUh4gAAAA8BAAAPAAAAAAAAAAAAAAAAAAAEAABkcnMvZG93bnJldi54bWxQ&#10;SwUGAAAAAAQABADzAAAADwUAAAAA&#10;" filled="f" strokecolor="#0070c0" strokeweight="2.25pt">
                <v:textbox inset="0,0,0,0"/>
              </v:rect>
            </w:pict>
          </mc:Fallback>
        </mc:AlternateContent>
      </w:r>
      <w:r>
        <w:rPr>
          <w:b/>
          <w:bCs/>
          <w:sz w:val="40"/>
          <w:szCs w:val="40"/>
        </w:rPr>
        <w:t>Table of contents</w:t>
      </w:r>
      <w:r>
        <w:rPr>
          <w:b/>
          <w:bCs/>
          <w:sz w:val="28"/>
          <w:szCs w:val="28"/>
        </w:rPr>
        <w:t>.</w:t>
      </w:r>
    </w:p>
    <w:p w14:paraId="0D5EB44B" w14:textId="77777777" w:rsidR="008F2D8D" w:rsidRDefault="008F2D8D">
      <w:pPr>
        <w:rPr>
          <w:b/>
          <w:bCs/>
          <w:sz w:val="28"/>
          <w:szCs w:val="28"/>
        </w:rPr>
      </w:pPr>
    </w:p>
    <w:p w14:paraId="0D5EB44C" w14:textId="77777777" w:rsidR="008F2D8D" w:rsidRDefault="00CF588B">
      <w:pPr>
        <w:rPr>
          <w:b/>
          <w:bCs/>
          <w:sz w:val="28"/>
          <w:szCs w:val="28"/>
        </w:rPr>
      </w:pPr>
      <w:r>
        <w:rPr>
          <w:b/>
          <w:bCs/>
          <w:sz w:val="28"/>
          <w:szCs w:val="28"/>
        </w:rPr>
        <w:t>1. Abstract………………………………………………………………………………………………...</w:t>
      </w:r>
    </w:p>
    <w:p w14:paraId="0D5EB44D" w14:textId="77777777" w:rsidR="008F2D8D" w:rsidRDefault="00CF588B">
      <w:pPr>
        <w:rPr>
          <w:b/>
          <w:bCs/>
          <w:sz w:val="28"/>
          <w:szCs w:val="28"/>
        </w:rPr>
      </w:pPr>
      <w:r>
        <w:rPr>
          <w:b/>
          <w:bCs/>
          <w:sz w:val="28"/>
          <w:szCs w:val="28"/>
        </w:rPr>
        <w:t>2. Introduction…………………………………………………………………………………………..</w:t>
      </w:r>
    </w:p>
    <w:p w14:paraId="0D5EB44E" w14:textId="77777777" w:rsidR="008F2D8D" w:rsidRDefault="008F2D8D">
      <w:pPr>
        <w:rPr>
          <w:b/>
          <w:bCs/>
          <w:sz w:val="28"/>
          <w:szCs w:val="28"/>
        </w:rPr>
      </w:pPr>
    </w:p>
    <w:p w14:paraId="0D5EB44F" w14:textId="77777777" w:rsidR="008F2D8D" w:rsidRDefault="00CF588B">
      <w:pPr>
        <w:rPr>
          <w:b/>
          <w:bCs/>
          <w:sz w:val="28"/>
          <w:szCs w:val="28"/>
        </w:rPr>
      </w:pPr>
      <w:r>
        <w:rPr>
          <w:b/>
          <w:bCs/>
          <w:sz w:val="28"/>
          <w:szCs w:val="28"/>
        </w:rPr>
        <w:t>3. Overview of the Murder Mystery Game………………………………………………..</w:t>
      </w:r>
    </w:p>
    <w:p w14:paraId="0D5EB450" w14:textId="77777777" w:rsidR="008F2D8D" w:rsidRDefault="00CF588B">
      <w:pPr>
        <w:rPr>
          <w:b/>
          <w:bCs/>
          <w:sz w:val="28"/>
          <w:szCs w:val="28"/>
        </w:rPr>
      </w:pPr>
      <w:r>
        <w:rPr>
          <w:b/>
          <w:bCs/>
          <w:sz w:val="28"/>
          <w:szCs w:val="28"/>
        </w:rPr>
        <w:t>a-How to play the game……………………………………………………………………………</w:t>
      </w:r>
    </w:p>
    <w:p w14:paraId="0D5EB451" w14:textId="77777777" w:rsidR="008F2D8D" w:rsidRDefault="00CF588B">
      <w:pPr>
        <w:rPr>
          <w:b/>
          <w:bCs/>
          <w:sz w:val="28"/>
          <w:szCs w:val="28"/>
        </w:rPr>
      </w:pPr>
      <w:r>
        <w:rPr>
          <w:b/>
          <w:bCs/>
          <w:sz w:val="28"/>
          <w:szCs w:val="28"/>
        </w:rPr>
        <w:t>b-Selecting the Detective………………………………………………………………………….</w:t>
      </w:r>
    </w:p>
    <w:p w14:paraId="0D5EB452" w14:textId="77777777" w:rsidR="008F2D8D" w:rsidRDefault="00CF588B">
      <w:pPr>
        <w:rPr>
          <w:b/>
          <w:bCs/>
          <w:sz w:val="28"/>
          <w:szCs w:val="28"/>
        </w:rPr>
      </w:pPr>
      <w:r>
        <w:rPr>
          <w:b/>
          <w:bCs/>
          <w:sz w:val="28"/>
          <w:szCs w:val="28"/>
        </w:rPr>
        <w:t>c-Communicate with the detective …………………………………………………………..</w:t>
      </w:r>
    </w:p>
    <w:p w14:paraId="0D5EB453" w14:textId="77777777" w:rsidR="008F2D8D" w:rsidRDefault="00CF588B">
      <w:pPr>
        <w:rPr>
          <w:b/>
          <w:bCs/>
          <w:sz w:val="28"/>
          <w:szCs w:val="28"/>
        </w:rPr>
      </w:pPr>
      <w:r>
        <w:rPr>
          <w:b/>
          <w:bCs/>
          <w:sz w:val="28"/>
          <w:szCs w:val="28"/>
        </w:rPr>
        <w:t>d-Exploring the Crime Scene and Gathering Evidence……………………………….</w:t>
      </w:r>
    </w:p>
    <w:p w14:paraId="0D5EB454" w14:textId="77777777" w:rsidR="008F2D8D" w:rsidRDefault="00CF588B">
      <w:pPr>
        <w:rPr>
          <w:b/>
          <w:bCs/>
          <w:sz w:val="28"/>
          <w:szCs w:val="28"/>
        </w:rPr>
      </w:pPr>
      <w:r>
        <w:rPr>
          <w:b/>
          <w:bCs/>
          <w:sz w:val="28"/>
          <w:szCs w:val="28"/>
        </w:rPr>
        <w:t>e-Decode the clue continue to the next step of the game…………………………</w:t>
      </w:r>
    </w:p>
    <w:p w14:paraId="0D5EB455" w14:textId="77777777" w:rsidR="008F2D8D" w:rsidRDefault="00CF588B">
      <w:pPr>
        <w:rPr>
          <w:b/>
          <w:bCs/>
          <w:sz w:val="28"/>
          <w:szCs w:val="28"/>
        </w:rPr>
      </w:pPr>
      <w:r>
        <w:rPr>
          <w:b/>
          <w:bCs/>
          <w:sz w:val="28"/>
          <w:szCs w:val="28"/>
        </w:rPr>
        <w:t>f-Entering the Code and Proceeding to the Next Stage……………………………..</w:t>
      </w:r>
    </w:p>
    <w:p w14:paraId="0D5EB456" w14:textId="77777777" w:rsidR="008F2D8D" w:rsidRDefault="00CF588B">
      <w:pPr>
        <w:rPr>
          <w:b/>
          <w:bCs/>
          <w:sz w:val="28"/>
          <w:szCs w:val="28"/>
        </w:rPr>
      </w:pPr>
      <w:r>
        <w:rPr>
          <w:b/>
          <w:bCs/>
          <w:sz w:val="28"/>
          <w:szCs w:val="28"/>
        </w:rPr>
        <w:t>g-The Final Code and the Reward……………………………………………………………..</w:t>
      </w:r>
    </w:p>
    <w:p w14:paraId="0D5EB457" w14:textId="77777777" w:rsidR="008F2D8D" w:rsidRDefault="00CF588B">
      <w:pPr>
        <w:rPr>
          <w:b/>
          <w:bCs/>
          <w:sz w:val="28"/>
          <w:szCs w:val="28"/>
        </w:rPr>
      </w:pPr>
      <w:r>
        <w:rPr>
          <w:b/>
          <w:bCs/>
          <w:sz w:val="28"/>
          <w:szCs w:val="28"/>
        </w:rPr>
        <w:t>h-Mystery Solved — Case Closed……………………………………………………………..</w:t>
      </w:r>
    </w:p>
    <w:p w14:paraId="0D5EB458" w14:textId="77777777" w:rsidR="008F2D8D" w:rsidRDefault="008F2D8D">
      <w:pPr>
        <w:rPr>
          <w:b/>
          <w:bCs/>
          <w:sz w:val="28"/>
          <w:szCs w:val="28"/>
        </w:rPr>
      </w:pPr>
    </w:p>
    <w:p w14:paraId="0D5EB459" w14:textId="77777777" w:rsidR="008F2D8D" w:rsidRDefault="00CF588B">
      <w:pPr>
        <w:rPr>
          <w:b/>
          <w:bCs/>
          <w:sz w:val="28"/>
          <w:szCs w:val="28"/>
        </w:rPr>
      </w:pPr>
      <w:r>
        <w:rPr>
          <w:b/>
          <w:bCs/>
          <w:sz w:val="28"/>
          <w:szCs w:val="28"/>
        </w:rPr>
        <w:t>4. Test of personas……………………………………………………………………………………</w:t>
      </w:r>
    </w:p>
    <w:p w14:paraId="0D5EB45A" w14:textId="77777777" w:rsidR="008F2D8D" w:rsidRDefault="00CF588B">
      <w:pPr>
        <w:rPr>
          <w:b/>
          <w:bCs/>
          <w:sz w:val="28"/>
          <w:szCs w:val="28"/>
        </w:rPr>
      </w:pPr>
      <w:r>
        <w:rPr>
          <w:b/>
          <w:bCs/>
          <w:sz w:val="28"/>
          <w:szCs w:val="28"/>
        </w:rPr>
        <w:t>Test persona 1 …………………………………………………………………………………………</w:t>
      </w:r>
    </w:p>
    <w:p w14:paraId="0D5EB45B" w14:textId="77777777" w:rsidR="008F2D8D" w:rsidRDefault="00CF588B">
      <w:pPr>
        <w:rPr>
          <w:b/>
          <w:bCs/>
          <w:sz w:val="28"/>
          <w:szCs w:val="28"/>
        </w:rPr>
      </w:pPr>
      <w:r>
        <w:rPr>
          <w:b/>
          <w:bCs/>
          <w:sz w:val="28"/>
          <w:szCs w:val="28"/>
        </w:rPr>
        <w:t>Test persona 2………………………………………………………………………………………….</w:t>
      </w:r>
    </w:p>
    <w:p w14:paraId="0D5EB45C" w14:textId="77777777" w:rsidR="008F2D8D" w:rsidRDefault="00CF588B">
      <w:pPr>
        <w:rPr>
          <w:b/>
          <w:bCs/>
          <w:sz w:val="28"/>
          <w:szCs w:val="28"/>
        </w:rPr>
      </w:pPr>
      <w:r>
        <w:rPr>
          <w:b/>
          <w:bCs/>
          <w:sz w:val="28"/>
          <w:szCs w:val="28"/>
        </w:rPr>
        <w:t>Test persona 3………………………………………………………………………………………….</w:t>
      </w:r>
    </w:p>
    <w:p w14:paraId="0D5EB45D" w14:textId="77777777" w:rsidR="008F2D8D" w:rsidRDefault="00CF588B">
      <w:pPr>
        <w:rPr>
          <w:b/>
          <w:bCs/>
          <w:sz w:val="28"/>
          <w:szCs w:val="28"/>
        </w:rPr>
      </w:pPr>
      <w:r>
        <w:rPr>
          <w:b/>
          <w:bCs/>
          <w:sz w:val="28"/>
          <w:szCs w:val="28"/>
        </w:rPr>
        <w:t>Test persona 4…………………………………………………………………………………………..</w:t>
      </w:r>
    </w:p>
    <w:p w14:paraId="0D5EB45E" w14:textId="77777777" w:rsidR="008F2D8D" w:rsidRDefault="008F2D8D">
      <w:pPr>
        <w:rPr>
          <w:b/>
          <w:bCs/>
          <w:sz w:val="28"/>
          <w:szCs w:val="28"/>
        </w:rPr>
      </w:pPr>
    </w:p>
    <w:p w14:paraId="0D5EB45F" w14:textId="77777777" w:rsidR="008F2D8D" w:rsidRDefault="00CF588B">
      <w:pPr>
        <w:rPr>
          <w:b/>
          <w:bCs/>
          <w:sz w:val="28"/>
          <w:szCs w:val="28"/>
        </w:rPr>
      </w:pPr>
      <w:r>
        <w:rPr>
          <w:b/>
          <w:bCs/>
          <w:sz w:val="28"/>
          <w:szCs w:val="28"/>
        </w:rPr>
        <w:t>5. Information Gathered to Support All Four Personas and Designs…………..</w:t>
      </w:r>
    </w:p>
    <w:p w14:paraId="0D5EB460" w14:textId="77777777" w:rsidR="008F2D8D" w:rsidRDefault="00CF588B">
      <w:pPr>
        <w:rPr>
          <w:b/>
          <w:bCs/>
          <w:sz w:val="28"/>
          <w:szCs w:val="28"/>
        </w:rPr>
      </w:pPr>
      <w:r>
        <w:rPr>
          <w:b/>
          <w:bCs/>
          <w:sz w:val="28"/>
          <w:szCs w:val="28"/>
        </w:rPr>
        <w:t>6. Feedback on the Prototype…………………………………………………………………..</w:t>
      </w:r>
    </w:p>
    <w:p w14:paraId="0D5EB461" w14:textId="77777777" w:rsidR="008F2D8D" w:rsidRDefault="00CF588B">
      <w:pPr>
        <w:rPr>
          <w:b/>
          <w:bCs/>
          <w:sz w:val="28"/>
          <w:szCs w:val="28"/>
        </w:rPr>
      </w:pPr>
      <w:r>
        <w:rPr>
          <w:b/>
          <w:bCs/>
          <w:sz w:val="28"/>
          <w:szCs w:val="28"/>
        </w:rPr>
        <w:t>7. Conclusions………………………………………………………………………………………….</w:t>
      </w:r>
    </w:p>
    <w:p w14:paraId="0D5EB462" w14:textId="77777777" w:rsidR="008F2D8D" w:rsidRDefault="00CF588B">
      <w:pPr>
        <w:rPr>
          <w:b/>
          <w:bCs/>
          <w:sz w:val="28"/>
          <w:szCs w:val="28"/>
        </w:rPr>
      </w:pPr>
      <w:r>
        <w:rPr>
          <w:b/>
          <w:bCs/>
          <w:sz w:val="28"/>
          <w:szCs w:val="28"/>
        </w:rPr>
        <w:t>8. References…………………………………………………………………………………………..</w:t>
      </w:r>
    </w:p>
    <w:p w14:paraId="0D5EB463" w14:textId="77777777" w:rsidR="008F2D8D" w:rsidRDefault="00CF588B">
      <w:pPr>
        <w:rPr>
          <w:b/>
          <w:bCs/>
          <w:sz w:val="28"/>
          <w:szCs w:val="28"/>
        </w:rPr>
      </w:pPr>
      <w:r>
        <w:rPr>
          <w:b/>
          <w:bCs/>
          <w:sz w:val="28"/>
          <w:szCs w:val="28"/>
        </w:rPr>
        <w:t>9. Appendix……………………………………………………………………………………………</w:t>
      </w:r>
    </w:p>
    <w:p w14:paraId="0D5EB464" w14:textId="77777777" w:rsidR="008F2D8D" w:rsidRDefault="008F2D8D">
      <w:pPr>
        <w:rPr>
          <w:b/>
          <w:bCs/>
          <w:sz w:val="28"/>
          <w:szCs w:val="28"/>
        </w:rPr>
      </w:pPr>
    </w:p>
    <w:p w14:paraId="0D5EB465" w14:textId="77777777" w:rsidR="008F2D8D" w:rsidRDefault="00CF588B">
      <w:pPr>
        <w:rPr>
          <w:b/>
          <w:bCs/>
          <w:sz w:val="36"/>
          <w:szCs w:val="36"/>
        </w:rPr>
      </w:pPr>
      <w:r>
        <w:rPr>
          <w:b/>
          <w:bCs/>
          <w:sz w:val="36"/>
          <w:szCs w:val="36"/>
        </w:rPr>
        <w:lastRenderedPageBreak/>
        <w:t>1-Abstract.</w:t>
      </w:r>
    </w:p>
    <w:p w14:paraId="0D5EB466" w14:textId="77777777" w:rsidR="008F2D8D" w:rsidRDefault="008F2D8D">
      <w:pPr>
        <w:rPr>
          <w:b/>
          <w:bCs/>
          <w:sz w:val="36"/>
          <w:szCs w:val="36"/>
        </w:rPr>
      </w:pPr>
    </w:p>
    <w:p w14:paraId="0D5EB467" w14:textId="77777777" w:rsidR="008F2D8D" w:rsidRDefault="00CF588B">
      <w:pPr>
        <w:spacing w:line="360" w:lineRule="auto"/>
      </w:pPr>
      <w:r>
        <w:t>This report presents a comprehensive account of the design and development process for a UWTSD-themed mobile Murder Mystery Game interface, with a particular emphasis on usability, accessibility, and inclusive interaction design. The project aimed to create a user experience that is engaging, intuitive, and accessible to a wide range of players, regardless of their individual needs or abilities.</w:t>
      </w:r>
    </w:p>
    <w:p w14:paraId="0D5EB468" w14:textId="77777777" w:rsidR="008F2D8D" w:rsidRDefault="00CF588B">
      <w:pPr>
        <w:spacing w:line="360" w:lineRule="auto"/>
      </w:pPr>
      <w:r>
        <w:t>To achieve this, four detailed student personas were created to represent the target audience, capturing different user backgrounds, motivations, and accessibility requirements. These personas informed the initial design concepts and guided the creation of a series of low- and high-fidelity wireframe prototypes. The prototypes were then tested with real users in a series of usability sessions, where participants were asked to perform key gameplay tasks such as exploring clues, interacting with suspects, and piecing together evidence to solve the mystery.</w:t>
      </w:r>
    </w:p>
    <w:p w14:paraId="0D5EB469" w14:textId="77777777" w:rsidR="008F2D8D" w:rsidRDefault="00CF588B">
      <w:pPr>
        <w:spacing w:line="360" w:lineRule="auto"/>
      </w:pPr>
      <w:r>
        <w:t>The feedback gathered from these user tests was systematically analysed to identify areas for improvement in layout, navigation, and visual communication. Based on this analysis, several refinements were made to enhance clarity, responsiveness, and overall user satisfaction. The iterative nature of this process ensured that each design decision was grounded in user-centred evidence and best practices in inclusive design.</w:t>
      </w:r>
    </w:p>
    <w:p w14:paraId="0D5EB46A" w14:textId="77777777" w:rsidR="008F2D8D" w:rsidRDefault="00CF588B">
      <w:pPr>
        <w:spacing w:line="360" w:lineRule="auto"/>
      </w:pPr>
      <w:r>
        <w:t>Drawing on contemporary research in universal accessibility, interaction design, and mobile usability[1], the study highlights how thoughtful interface design can promote equal participation and enjoyment among all players. The findings not only demonstrate the effectiveness of integrating accessibility principles into game interface design but also provide valuable insights for the future development of a fully functional, immersive, and visually engaging mobile murder mystery game for the UWTSD community and beyond.</w:t>
      </w:r>
    </w:p>
    <w:p w14:paraId="0D5EB46B" w14:textId="77777777" w:rsidR="008F2D8D" w:rsidRDefault="008F2D8D">
      <w:pPr>
        <w:spacing w:line="360" w:lineRule="auto"/>
        <w:rPr>
          <w:b/>
          <w:bCs/>
          <w:sz w:val="36"/>
          <w:szCs w:val="36"/>
        </w:rPr>
      </w:pPr>
    </w:p>
    <w:p w14:paraId="0D5EB46C" w14:textId="77777777" w:rsidR="008F2D8D" w:rsidRDefault="008F2D8D">
      <w:pPr>
        <w:spacing w:line="360" w:lineRule="auto"/>
        <w:rPr>
          <w:b/>
          <w:bCs/>
          <w:sz w:val="36"/>
          <w:szCs w:val="36"/>
        </w:rPr>
      </w:pPr>
    </w:p>
    <w:p w14:paraId="0D5EB46D" w14:textId="77777777" w:rsidR="008F2D8D" w:rsidRDefault="008F2D8D">
      <w:pPr>
        <w:spacing w:line="360" w:lineRule="auto"/>
        <w:rPr>
          <w:b/>
          <w:bCs/>
          <w:sz w:val="36"/>
          <w:szCs w:val="36"/>
        </w:rPr>
      </w:pPr>
    </w:p>
    <w:p w14:paraId="0D5EB46E" w14:textId="77777777" w:rsidR="008F2D8D" w:rsidRDefault="00CF588B">
      <w:pPr>
        <w:spacing w:line="360" w:lineRule="auto"/>
      </w:pPr>
      <w:r>
        <w:rPr>
          <w:b/>
          <w:bCs/>
          <w:sz w:val="36"/>
          <w:szCs w:val="36"/>
        </w:rPr>
        <w:lastRenderedPageBreak/>
        <w:t>2-Introduction</w:t>
      </w:r>
      <w:r>
        <w:rPr>
          <w:b/>
          <w:bCs/>
          <w:sz w:val="28"/>
          <w:szCs w:val="28"/>
        </w:rPr>
        <w:t>.</w:t>
      </w:r>
      <w:r>
        <w:rPr>
          <w:b/>
          <w:bCs/>
          <w:sz w:val="28"/>
          <w:szCs w:val="28"/>
        </w:rPr>
        <w:br/>
      </w:r>
      <w:r>
        <w:t>This report outlines the redesign of a Murder Mystery game into a mobile application created for students at the University of Wales Trinity Saint David (UWTSD). The project aims to deliver an interactive, accessible, and immersive gaming experience that promotes collaboration, critical thinking, and engagement. By adapting the game for mobile platforms, the redesign seeks to make it more inclusive and aligned with the digital lifestyles of modern students[2],[3].</w:t>
      </w:r>
    </w:p>
    <w:p w14:paraId="0D5EB46F" w14:textId="77777777" w:rsidR="008F2D8D" w:rsidRDefault="00CF588B">
      <w:pPr>
        <w:spacing w:line="360" w:lineRule="auto"/>
      </w:pPr>
      <w:r>
        <w:t>The design process was informed by four student personas, each representing distinct needs, preferences, and accessibility considerations. These personas guided both the visual and functional design decisions, ensuring the interface supports a diverse user group. Insights from the personas shaped an iterative design process, leading to the development and refinement of wireframe prototypes.</w:t>
      </w:r>
    </w:p>
    <w:p w14:paraId="0D5EB470" w14:textId="77777777" w:rsidR="008F2D8D" w:rsidRDefault="00CF588B">
      <w:pPr>
        <w:spacing w:line="360" w:lineRule="auto"/>
      </w:pPr>
      <w:r>
        <w:t>Usability testing and emotional engagement studies were then conducted with real users to evaluate the interface’s effectiveness. Feedback on navigation, clarity, and overall experience informed a series of improvements that enhanced usability and interaction flow.</w:t>
      </w:r>
    </w:p>
    <w:p w14:paraId="0D5EB471" w14:textId="77777777" w:rsidR="008F2D8D" w:rsidRDefault="00CF588B">
      <w:pPr>
        <w:spacing w:line="360" w:lineRule="auto"/>
      </w:pPr>
      <w:r>
        <w:t>The project drew upon principles of interaction design, accessibility, and user-centred development, while maintaining GDPR compliance to ensure user privacy and data security.</w:t>
      </w:r>
    </w:p>
    <w:p w14:paraId="0D5EB472" w14:textId="77777777" w:rsidR="008F2D8D" w:rsidRDefault="00CF588B">
      <w:pPr>
        <w:spacing w:line="360" w:lineRule="auto"/>
      </w:pPr>
      <w:r>
        <w:t>In summary, this report presents the research, design methods, and evaluation outcomes that led to the creation of an inclusive, intuitive, and engaging mobile interface, designed to offer UWTSD students a seamless and secure mystery-solving experience.</w:t>
      </w:r>
    </w:p>
    <w:p w14:paraId="0D5EB473" w14:textId="77777777" w:rsidR="008F2D8D" w:rsidRDefault="008F2D8D">
      <w:pPr>
        <w:rPr>
          <w:b/>
          <w:bCs/>
          <w:sz w:val="36"/>
          <w:szCs w:val="36"/>
        </w:rPr>
      </w:pPr>
    </w:p>
    <w:p w14:paraId="0D5EB474" w14:textId="77777777" w:rsidR="008F2D8D" w:rsidRDefault="00CF588B">
      <w:pPr>
        <w:rPr>
          <w:b/>
          <w:bCs/>
          <w:sz w:val="36"/>
          <w:szCs w:val="36"/>
        </w:rPr>
      </w:pPr>
      <w:r>
        <w:rPr>
          <w:b/>
          <w:bCs/>
          <w:sz w:val="36"/>
          <w:szCs w:val="36"/>
        </w:rPr>
        <w:t>Overview of the Murder Mystery Game.</w:t>
      </w:r>
    </w:p>
    <w:p w14:paraId="0D5EB475" w14:textId="77777777" w:rsidR="008F2D8D" w:rsidRDefault="008F2D8D">
      <w:pPr>
        <w:rPr>
          <w:b/>
          <w:bCs/>
          <w:sz w:val="36"/>
          <w:szCs w:val="36"/>
        </w:rPr>
      </w:pPr>
    </w:p>
    <w:p w14:paraId="0D5EB476" w14:textId="77777777" w:rsidR="008F2D8D" w:rsidRDefault="00CF588B">
      <w:pPr>
        <w:pStyle w:val="ListParagraph"/>
        <w:numPr>
          <w:ilvl w:val="0"/>
          <w:numId w:val="1"/>
        </w:numPr>
        <w:rPr>
          <w:b/>
          <w:bCs/>
          <w:sz w:val="28"/>
          <w:szCs w:val="28"/>
        </w:rPr>
      </w:pPr>
      <w:r>
        <w:rPr>
          <w:b/>
          <w:bCs/>
          <w:sz w:val="28"/>
          <w:szCs w:val="28"/>
        </w:rPr>
        <w:t>How to play the game.</w:t>
      </w:r>
    </w:p>
    <w:p w14:paraId="0D5EB477" w14:textId="77777777" w:rsidR="008F2D8D" w:rsidRDefault="008F2D8D">
      <w:pPr>
        <w:pStyle w:val="ListParagraph"/>
        <w:rPr>
          <w:b/>
          <w:bCs/>
          <w:sz w:val="28"/>
          <w:szCs w:val="28"/>
        </w:rPr>
      </w:pPr>
    </w:p>
    <w:p w14:paraId="0D5EB478" w14:textId="77777777" w:rsidR="008F2D8D" w:rsidRDefault="00CF588B">
      <w:pPr>
        <w:pStyle w:val="NormalWeb"/>
        <w:spacing w:line="360" w:lineRule="auto"/>
      </w:pPr>
      <w:r>
        <w:rPr>
          <w:sz w:val="22"/>
          <w:szCs w:val="22"/>
        </w:rPr>
        <w:t xml:space="preserve">The </w:t>
      </w:r>
      <w:r>
        <w:rPr>
          <w:rStyle w:val="Strong"/>
          <w:b w:val="0"/>
          <w:bCs w:val="0"/>
          <w:sz w:val="22"/>
          <w:szCs w:val="22"/>
        </w:rPr>
        <w:t>Murder Mystery Game</w:t>
      </w:r>
      <w:r>
        <w:rPr>
          <w:b/>
          <w:bCs/>
          <w:sz w:val="22"/>
          <w:szCs w:val="22"/>
        </w:rPr>
        <w:t xml:space="preserve"> </w:t>
      </w:r>
      <w:r>
        <w:rPr>
          <w:sz w:val="22"/>
          <w:szCs w:val="22"/>
        </w:rPr>
        <w:t xml:space="preserve">is an engaging and interactive </w:t>
      </w:r>
      <w:r>
        <w:rPr>
          <w:rStyle w:val="Strong"/>
          <w:b w:val="0"/>
          <w:bCs w:val="0"/>
          <w:sz w:val="22"/>
          <w:szCs w:val="22"/>
        </w:rPr>
        <w:t>deduction-based experience</w:t>
      </w:r>
      <w:r>
        <w:rPr>
          <w:sz w:val="22"/>
          <w:szCs w:val="22"/>
        </w:rPr>
        <w:t xml:space="preserve"> designed for groups of two to eight players. At the start, participants prepare by assigning the role of </w:t>
      </w:r>
      <w:r>
        <w:rPr>
          <w:rStyle w:val="Strong"/>
          <w:b w:val="0"/>
          <w:bCs w:val="0"/>
          <w:sz w:val="22"/>
          <w:szCs w:val="22"/>
        </w:rPr>
        <w:t>Host or</w:t>
      </w:r>
      <w:r>
        <w:rPr>
          <w:rStyle w:val="Strong"/>
          <w:sz w:val="22"/>
          <w:szCs w:val="22"/>
        </w:rPr>
        <w:t xml:space="preserve"> </w:t>
      </w:r>
      <w:r>
        <w:rPr>
          <w:rStyle w:val="Strong"/>
          <w:b w:val="0"/>
          <w:bCs w:val="0"/>
          <w:sz w:val="22"/>
          <w:szCs w:val="22"/>
        </w:rPr>
        <w:t>Game</w:t>
      </w:r>
      <w:r>
        <w:rPr>
          <w:rStyle w:val="Strong"/>
          <w:sz w:val="22"/>
          <w:szCs w:val="22"/>
        </w:rPr>
        <w:t xml:space="preserve"> </w:t>
      </w:r>
      <w:r>
        <w:rPr>
          <w:rStyle w:val="Strong"/>
          <w:b w:val="0"/>
          <w:bCs w:val="0"/>
          <w:sz w:val="22"/>
          <w:szCs w:val="22"/>
        </w:rPr>
        <w:t>Master</w:t>
      </w:r>
      <w:r>
        <w:rPr>
          <w:sz w:val="22"/>
          <w:szCs w:val="22"/>
        </w:rPr>
        <w:t xml:space="preserve">, who narrates the story, manages clues, and oversees the investigation. In the </w:t>
      </w:r>
      <w:r>
        <w:rPr>
          <w:rStyle w:val="Strong"/>
          <w:b w:val="0"/>
          <w:bCs w:val="0"/>
          <w:sz w:val="22"/>
          <w:szCs w:val="22"/>
        </w:rPr>
        <w:t>digital version</w:t>
      </w:r>
      <w:r>
        <w:rPr>
          <w:sz w:val="22"/>
          <w:szCs w:val="22"/>
        </w:rPr>
        <w:t>, this role is handled automatically by the system, allowing players to focus on solving the mystery.</w:t>
      </w:r>
    </w:p>
    <w:p w14:paraId="0D5EB479" w14:textId="77777777" w:rsidR="008F2D8D" w:rsidRDefault="00CF588B">
      <w:pPr>
        <w:pStyle w:val="NormalWeb"/>
        <w:spacing w:line="360" w:lineRule="auto"/>
      </w:pPr>
      <w:r>
        <w:rPr>
          <w:sz w:val="22"/>
          <w:szCs w:val="22"/>
        </w:rPr>
        <w:t xml:space="preserve">Once the game begins, the Host introduces the </w:t>
      </w:r>
      <w:r>
        <w:rPr>
          <w:rStyle w:val="Strong"/>
          <w:b w:val="0"/>
          <w:bCs w:val="0"/>
          <w:sz w:val="22"/>
          <w:szCs w:val="22"/>
        </w:rPr>
        <w:t>crime scene setting</w:t>
      </w:r>
      <w:r>
        <w:rPr>
          <w:sz w:val="22"/>
          <w:szCs w:val="22"/>
        </w:rPr>
        <w:t xml:space="preserve">—often a grand mansion or a similar atmospheric location where a mysterious murder has taken place. Players are then presented with a </w:t>
      </w:r>
      <w:r>
        <w:rPr>
          <w:sz w:val="22"/>
          <w:szCs w:val="22"/>
        </w:rPr>
        <w:lastRenderedPageBreak/>
        <w:t xml:space="preserve">range of </w:t>
      </w:r>
      <w:r>
        <w:rPr>
          <w:rStyle w:val="Strong"/>
          <w:b w:val="0"/>
          <w:bCs w:val="0"/>
          <w:sz w:val="22"/>
          <w:szCs w:val="22"/>
        </w:rPr>
        <w:t>suspects, possible weapons, and locations</w:t>
      </w:r>
      <w:r>
        <w:rPr>
          <w:sz w:val="22"/>
          <w:szCs w:val="22"/>
        </w:rPr>
        <w:t xml:space="preserve"> connected to the crime. One combination of suspect, weapon, and room is secretly chosen as the true solution to the mystery.</w:t>
      </w:r>
    </w:p>
    <w:p w14:paraId="0D5EB47A" w14:textId="77777777" w:rsidR="008F2D8D" w:rsidRDefault="00CF588B">
      <w:pPr>
        <w:pStyle w:val="NormalWeb"/>
        <w:spacing w:line="360" w:lineRule="auto"/>
      </w:pPr>
      <w:r>
        <w:rPr>
          <w:sz w:val="22"/>
          <w:szCs w:val="22"/>
        </w:rPr>
        <w:t xml:space="preserve">During gameplay, players </w:t>
      </w:r>
      <w:r>
        <w:rPr>
          <w:rStyle w:val="Strong"/>
          <w:b w:val="0"/>
          <w:bCs w:val="0"/>
          <w:sz w:val="22"/>
          <w:szCs w:val="22"/>
        </w:rPr>
        <w:t>take turns investigating</w:t>
      </w:r>
      <w:r>
        <w:rPr>
          <w:sz w:val="22"/>
          <w:szCs w:val="22"/>
        </w:rPr>
        <w:t xml:space="preserve">, exploring rooms for clues, questioning suspects, and analysing evidence to develop their theories. Each move or action consumes a turn, so strategic thinking and careful planning are essential. When a player believes they have solved the case, they can make an </w:t>
      </w:r>
      <w:r>
        <w:rPr>
          <w:rStyle w:val="Strong"/>
          <w:b w:val="0"/>
          <w:bCs w:val="0"/>
          <w:sz w:val="22"/>
          <w:szCs w:val="22"/>
        </w:rPr>
        <w:t>accusation</w:t>
      </w:r>
      <w:r>
        <w:rPr>
          <w:sz w:val="22"/>
          <w:szCs w:val="22"/>
        </w:rPr>
        <w:t xml:space="preserve"> by naming the murderer, the weapon used, and the scene of the crime. A correct accusation wins the game, while an incorrect one allows the investigation to continue until the true culprit is revealed.</w:t>
      </w:r>
    </w:p>
    <w:p w14:paraId="0D5EB47B" w14:textId="77777777" w:rsidR="008F2D8D" w:rsidRDefault="00CF588B">
      <w:pPr>
        <w:pStyle w:val="NormalWeb"/>
        <w:spacing w:line="360" w:lineRule="auto"/>
      </w:pPr>
      <w:r>
        <w:rPr>
          <w:sz w:val="22"/>
          <w:szCs w:val="22"/>
        </w:rPr>
        <w:t xml:space="preserve">The game’s structure promotes </w:t>
      </w:r>
      <w:r>
        <w:rPr>
          <w:rStyle w:val="Strong"/>
          <w:b w:val="0"/>
          <w:bCs w:val="0"/>
          <w:sz w:val="22"/>
          <w:szCs w:val="22"/>
        </w:rPr>
        <w:t>logical reasoning, observation, and collaboration</w:t>
      </w:r>
      <w:r>
        <w:rPr>
          <w:sz w:val="22"/>
          <w:szCs w:val="22"/>
        </w:rPr>
        <w:t>, blending suspense and strategy to create an enjoyable and intellectually stimulating experience[5],[6] for all participants.</w:t>
      </w:r>
    </w:p>
    <w:p w14:paraId="0D5EB47C" w14:textId="77777777" w:rsidR="008F2D8D" w:rsidRDefault="00CF588B">
      <w:pPr>
        <w:jc w:val="center"/>
      </w:pPr>
      <w:r>
        <w:rPr>
          <w:b/>
          <w:bCs/>
          <w:noProof/>
          <w:sz w:val="28"/>
          <w:szCs w:val="28"/>
        </w:rPr>
        <w:drawing>
          <wp:inline distT="0" distB="0" distL="0" distR="0" wp14:anchorId="0D5EB444" wp14:editId="72FB7DC7">
            <wp:extent cx="4348324" cy="5814060"/>
            <wp:effectExtent l="0" t="0" r="0" b="0"/>
            <wp:docPr id="1901521300" name="Picture 1" descr="A screen shot of a card gam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354844" cy="5822777"/>
                    </a:xfrm>
                    <a:prstGeom prst="rect">
                      <a:avLst/>
                    </a:prstGeom>
                    <a:noFill/>
                    <a:ln>
                      <a:noFill/>
                      <a:prstDash/>
                    </a:ln>
                  </pic:spPr>
                </pic:pic>
              </a:graphicData>
            </a:graphic>
          </wp:inline>
        </w:drawing>
      </w:r>
    </w:p>
    <w:p w14:paraId="0D5EB47D" w14:textId="77777777" w:rsidR="008F2D8D" w:rsidRDefault="00CF588B">
      <w:pPr>
        <w:jc w:val="center"/>
        <w:rPr>
          <w:b/>
          <w:bCs/>
          <w:sz w:val="28"/>
          <w:szCs w:val="28"/>
        </w:rPr>
      </w:pPr>
      <w:r>
        <w:rPr>
          <w:b/>
          <w:bCs/>
          <w:sz w:val="28"/>
          <w:szCs w:val="28"/>
        </w:rPr>
        <w:t>Figure 1</w:t>
      </w:r>
    </w:p>
    <w:p w14:paraId="0D5EB47E" w14:textId="77777777" w:rsidR="008F2D8D" w:rsidRDefault="00CF588B">
      <w:pPr>
        <w:pStyle w:val="ListParagraph"/>
        <w:numPr>
          <w:ilvl w:val="0"/>
          <w:numId w:val="1"/>
        </w:numPr>
        <w:rPr>
          <w:b/>
          <w:bCs/>
          <w:sz w:val="28"/>
          <w:szCs w:val="28"/>
        </w:rPr>
      </w:pPr>
      <w:r>
        <w:rPr>
          <w:b/>
          <w:bCs/>
          <w:sz w:val="28"/>
          <w:szCs w:val="28"/>
        </w:rPr>
        <w:lastRenderedPageBreak/>
        <w:t>Selecting the Detective.</w:t>
      </w:r>
    </w:p>
    <w:p w14:paraId="0D5EB47F" w14:textId="77777777" w:rsidR="008F2D8D" w:rsidRDefault="00CF588B">
      <w:pPr>
        <w:spacing w:line="360" w:lineRule="auto"/>
      </w:pPr>
      <w:r>
        <w:t>Before starting the game, the group should nominate one player to become the Detective — the lead investigator responsible for uncovering the truth behind the mystery. The Detective’s role involves gathering clues, questioning suspects, analysing evidence, and connecting details to solve the case. This player must listen closely to every statement, pay attention to subtle hints within each location, and record all relevant findings throughout the investigation.</w:t>
      </w:r>
    </w:p>
    <w:p w14:paraId="0D5EB480" w14:textId="77777777" w:rsidR="008F2D8D" w:rsidRDefault="00CF588B">
      <w:pPr>
        <w:spacing w:line="360" w:lineRule="auto"/>
      </w:pPr>
      <w:r>
        <w:t>Depending on the group’s preference, the Detective may work independently or collaborate with others, guiding the team toward solving the mystery. Choosing a player who enjoys critical thinking, logical reasoning, and problem-solving helps ensure that the experience remains immersive, challenging, and enjoyable for everyone involved.</w:t>
      </w:r>
    </w:p>
    <w:p w14:paraId="0D5EB481" w14:textId="77777777" w:rsidR="008F2D8D" w:rsidRDefault="008F2D8D">
      <w:pPr>
        <w:spacing w:line="360" w:lineRule="auto"/>
      </w:pPr>
    </w:p>
    <w:p w14:paraId="0D5EB482" w14:textId="77777777" w:rsidR="008F2D8D" w:rsidRDefault="00CF588B">
      <w:pPr>
        <w:jc w:val="center"/>
      </w:pPr>
      <w:r>
        <w:rPr>
          <w:noProof/>
        </w:rPr>
        <w:drawing>
          <wp:inline distT="0" distB="0" distL="0" distR="0" wp14:anchorId="0D5EB446" wp14:editId="0D5EB447">
            <wp:extent cx="3155274" cy="5300026"/>
            <wp:effectExtent l="0" t="0" r="7026" b="0"/>
            <wp:docPr id="161813698" name="Picture 1" descr="A sign with a group of people in suit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155274" cy="5300026"/>
                    </a:xfrm>
                    <a:prstGeom prst="rect">
                      <a:avLst/>
                    </a:prstGeom>
                    <a:noFill/>
                    <a:ln>
                      <a:noFill/>
                      <a:prstDash/>
                    </a:ln>
                  </pic:spPr>
                </pic:pic>
              </a:graphicData>
            </a:graphic>
          </wp:inline>
        </w:drawing>
      </w:r>
    </w:p>
    <w:p w14:paraId="0D5EB483" w14:textId="77777777" w:rsidR="008F2D8D" w:rsidRDefault="00CF588B">
      <w:pPr>
        <w:jc w:val="center"/>
        <w:rPr>
          <w:b/>
          <w:bCs/>
          <w:sz w:val="28"/>
          <w:szCs w:val="28"/>
        </w:rPr>
      </w:pPr>
      <w:r>
        <w:rPr>
          <w:b/>
          <w:bCs/>
          <w:sz w:val="28"/>
          <w:szCs w:val="28"/>
        </w:rPr>
        <w:t>Figure 2</w:t>
      </w:r>
    </w:p>
    <w:p w14:paraId="0D5EB484" w14:textId="77777777" w:rsidR="008F2D8D" w:rsidRDefault="00CF588B">
      <w:pPr>
        <w:pStyle w:val="ListParagraph"/>
        <w:rPr>
          <w:b/>
          <w:bCs/>
          <w:sz w:val="28"/>
          <w:szCs w:val="28"/>
        </w:rPr>
      </w:pPr>
      <w:r>
        <w:rPr>
          <w:b/>
          <w:bCs/>
          <w:sz w:val="28"/>
          <w:szCs w:val="28"/>
        </w:rPr>
        <w:lastRenderedPageBreak/>
        <w:t>c-Communicating with the Detective.</w:t>
      </w:r>
    </w:p>
    <w:p w14:paraId="0D5EB485" w14:textId="77777777" w:rsidR="008F2D8D" w:rsidRDefault="00CF588B">
      <w:pPr>
        <w:spacing w:line="360" w:lineRule="auto"/>
      </w:pPr>
      <w:r>
        <w:t>Effective communication is essential for solving the mystery successfully. Throughout the game, players should share information, observations, and suspicions with the Detective to help piece together the evidence. Open discussion allows the group to connect clues that might otherwise be overlooked and to test different theories about the crime. Players are encouraged to speak clearly, listen actively, and respect each other’s ideas, ensuring that collaboration remains smooth and enjoyable. Whether the Detective is leading the conversation or gathering subtle hints from others, strong communication keeps the investigation focused and increases the team’s chances of uncovering the truth.</w:t>
      </w:r>
    </w:p>
    <w:p w14:paraId="0D5EB486" w14:textId="77777777" w:rsidR="008F2D8D" w:rsidRDefault="008F2D8D">
      <w:pPr>
        <w:pStyle w:val="ListParagraph"/>
        <w:rPr>
          <w:b/>
          <w:bCs/>
          <w:sz w:val="28"/>
          <w:szCs w:val="28"/>
        </w:rPr>
      </w:pPr>
    </w:p>
    <w:p w14:paraId="0D5EB487" w14:textId="77777777" w:rsidR="008F2D8D" w:rsidRDefault="00CF588B">
      <w:pPr>
        <w:pStyle w:val="ListParagraph"/>
        <w:jc w:val="center"/>
      </w:pPr>
      <w:r>
        <w:rPr>
          <w:b/>
          <w:bCs/>
          <w:noProof/>
          <w:sz w:val="28"/>
          <w:szCs w:val="28"/>
        </w:rPr>
        <w:drawing>
          <wp:inline distT="0" distB="0" distL="0" distR="0" wp14:anchorId="0D5EB448" wp14:editId="0D5EB449">
            <wp:extent cx="3525962" cy="5813910"/>
            <wp:effectExtent l="0" t="0" r="0" b="0"/>
            <wp:docPr id="998085405" name="Picture 1" descr="A black and white rectangular object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525962" cy="5813910"/>
                    </a:xfrm>
                    <a:prstGeom prst="rect">
                      <a:avLst/>
                    </a:prstGeom>
                    <a:noFill/>
                    <a:ln>
                      <a:noFill/>
                      <a:prstDash/>
                    </a:ln>
                  </pic:spPr>
                </pic:pic>
              </a:graphicData>
            </a:graphic>
          </wp:inline>
        </w:drawing>
      </w:r>
    </w:p>
    <w:p w14:paraId="0D5EB488" w14:textId="77777777" w:rsidR="008F2D8D" w:rsidRDefault="00CF588B">
      <w:pPr>
        <w:pStyle w:val="ListParagraph"/>
        <w:jc w:val="center"/>
        <w:rPr>
          <w:b/>
          <w:bCs/>
          <w:sz w:val="28"/>
          <w:szCs w:val="28"/>
        </w:rPr>
      </w:pPr>
      <w:r>
        <w:rPr>
          <w:b/>
          <w:bCs/>
          <w:sz w:val="28"/>
          <w:szCs w:val="28"/>
        </w:rPr>
        <w:t>Figure 3</w:t>
      </w:r>
    </w:p>
    <w:p w14:paraId="0D5EB489" w14:textId="77777777" w:rsidR="008F2D8D" w:rsidRDefault="008F2D8D">
      <w:pPr>
        <w:pStyle w:val="ListParagraph"/>
        <w:rPr>
          <w:b/>
          <w:bCs/>
          <w:sz w:val="28"/>
          <w:szCs w:val="28"/>
        </w:rPr>
      </w:pPr>
    </w:p>
    <w:p w14:paraId="0D5EB48A" w14:textId="77777777" w:rsidR="008F2D8D" w:rsidRDefault="00CF588B">
      <w:pPr>
        <w:pStyle w:val="ListParagraph"/>
        <w:numPr>
          <w:ilvl w:val="0"/>
          <w:numId w:val="2"/>
        </w:numPr>
        <w:rPr>
          <w:b/>
          <w:bCs/>
          <w:sz w:val="28"/>
          <w:szCs w:val="28"/>
        </w:rPr>
      </w:pPr>
      <w:r>
        <w:rPr>
          <w:b/>
          <w:bCs/>
          <w:sz w:val="28"/>
          <w:szCs w:val="28"/>
        </w:rPr>
        <w:t>Exploring the Crime Scene and Gathering Evidence</w:t>
      </w:r>
    </w:p>
    <w:p w14:paraId="0D5EB48B" w14:textId="77777777" w:rsidR="008F2D8D" w:rsidRDefault="00CF588B">
      <w:pPr>
        <w:spacing w:line="360" w:lineRule="auto"/>
      </w:pPr>
      <w:r>
        <w:t>After selecting the Detective, the investigation officially begins. The Detective leads the team in examining the crime scene thoroughly, paying close attention to any details that could shed light on what really occurred. This may involve inspecting objects, searching for fingerprints, identifying footprints, or noticing anything unusual or out of place. Every piece of information has the potential to be significant, so players must observe carefully and think critically about how each clue might fit into the larger story. It’s important for the group to record their discoveries and share insights, as some evidence may directly point to the culprit, while other clues may serve as deliberate distractions. The ultimate objective is to collect enough reliable evidence to reconstruct the events and reveal the true murderer.</w:t>
      </w:r>
    </w:p>
    <w:p w14:paraId="0D5EB48C" w14:textId="77777777" w:rsidR="008F2D8D" w:rsidRDefault="00CF588B">
      <w:pPr>
        <w:jc w:val="center"/>
      </w:pPr>
      <w:r>
        <w:rPr>
          <w:b/>
          <w:bCs/>
          <w:noProof/>
          <w:sz w:val="28"/>
          <w:szCs w:val="28"/>
        </w:rPr>
        <w:drawing>
          <wp:inline distT="0" distB="0" distL="0" distR="0" wp14:anchorId="0D5EB44A" wp14:editId="0D5EB44B">
            <wp:extent cx="3078611" cy="5562834"/>
            <wp:effectExtent l="0" t="0" r="7489" b="0"/>
            <wp:docPr id="246246568" name="Picture 1" descr="A rectangular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078611" cy="5562834"/>
                    </a:xfrm>
                    <a:prstGeom prst="rect">
                      <a:avLst/>
                    </a:prstGeom>
                    <a:noFill/>
                    <a:ln>
                      <a:noFill/>
                      <a:prstDash/>
                    </a:ln>
                  </pic:spPr>
                </pic:pic>
              </a:graphicData>
            </a:graphic>
          </wp:inline>
        </w:drawing>
      </w:r>
    </w:p>
    <w:p w14:paraId="0D5EB48D" w14:textId="77777777" w:rsidR="008F2D8D" w:rsidRDefault="00CF588B">
      <w:pPr>
        <w:jc w:val="center"/>
        <w:rPr>
          <w:b/>
          <w:bCs/>
          <w:sz w:val="28"/>
          <w:szCs w:val="28"/>
        </w:rPr>
      </w:pPr>
      <w:r>
        <w:rPr>
          <w:b/>
          <w:bCs/>
          <w:sz w:val="28"/>
          <w:szCs w:val="28"/>
        </w:rPr>
        <w:t>Figure 4</w:t>
      </w:r>
    </w:p>
    <w:p w14:paraId="0D5EB48E" w14:textId="77777777" w:rsidR="008F2D8D" w:rsidRDefault="00CF588B">
      <w:pPr>
        <w:pStyle w:val="ListParagraph"/>
        <w:numPr>
          <w:ilvl w:val="0"/>
          <w:numId w:val="2"/>
        </w:numPr>
        <w:rPr>
          <w:b/>
          <w:bCs/>
          <w:sz w:val="28"/>
          <w:szCs w:val="28"/>
        </w:rPr>
      </w:pPr>
      <w:r>
        <w:rPr>
          <w:b/>
          <w:bCs/>
          <w:sz w:val="28"/>
          <w:szCs w:val="28"/>
        </w:rPr>
        <w:lastRenderedPageBreak/>
        <w:t>Interpreting Clues and Advancing the Investigation.</w:t>
      </w:r>
    </w:p>
    <w:p w14:paraId="0D5EB48F" w14:textId="77777777" w:rsidR="008F2D8D" w:rsidRDefault="008F2D8D">
      <w:pPr>
        <w:rPr>
          <w:b/>
          <w:bCs/>
          <w:sz w:val="28"/>
          <w:szCs w:val="28"/>
        </w:rPr>
      </w:pPr>
    </w:p>
    <w:p w14:paraId="0D5EB490" w14:textId="77777777" w:rsidR="008F2D8D" w:rsidRDefault="00CF588B">
      <w:pPr>
        <w:spacing w:line="360" w:lineRule="auto"/>
      </w:pPr>
      <w:r>
        <w:t>Once the clues have been collected, the next phase of the game involves decoding and interpreting their meaning to move closer to uncovering the truth. Each clue may hide symbols, numbers, or cryptic messages that, when correctly understood, provide vital insight into the murderer, weapon, or location. Players must collaborate to analyse patterns, solve riddles, and piece together hidden connections that lead them to the next part of the mystery. These puzzles not only challenge logical thinking and teamwork but also enhance the suspense and immersion of the game. Successfully deciphering the clues allows the team to advance the investigation and draw nearer to revealing the true culprit behind the crime.</w:t>
      </w:r>
    </w:p>
    <w:p w14:paraId="0D5EB491" w14:textId="77777777" w:rsidR="008F2D8D" w:rsidRDefault="00CF588B">
      <w:pPr>
        <w:jc w:val="center"/>
      </w:pPr>
      <w:r>
        <w:rPr>
          <w:noProof/>
        </w:rPr>
        <w:drawing>
          <wp:inline distT="0" distB="0" distL="0" distR="0" wp14:anchorId="0D5EB44C" wp14:editId="0D5EB44D">
            <wp:extent cx="3371557" cy="5604101"/>
            <wp:effectExtent l="0" t="0" r="293" b="0"/>
            <wp:docPr id="909338608" name="Picture 1" descr="A cell phone with numbers and symbol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371557" cy="5604101"/>
                    </a:xfrm>
                    <a:prstGeom prst="rect">
                      <a:avLst/>
                    </a:prstGeom>
                    <a:noFill/>
                    <a:ln>
                      <a:noFill/>
                      <a:prstDash/>
                    </a:ln>
                  </pic:spPr>
                </pic:pic>
              </a:graphicData>
            </a:graphic>
          </wp:inline>
        </w:drawing>
      </w:r>
    </w:p>
    <w:p w14:paraId="0D5EB492" w14:textId="77777777" w:rsidR="008F2D8D" w:rsidRDefault="00CF588B">
      <w:pPr>
        <w:jc w:val="center"/>
        <w:rPr>
          <w:b/>
          <w:bCs/>
          <w:sz w:val="28"/>
          <w:szCs w:val="28"/>
        </w:rPr>
      </w:pPr>
      <w:r>
        <w:rPr>
          <w:b/>
          <w:bCs/>
          <w:sz w:val="28"/>
          <w:szCs w:val="28"/>
        </w:rPr>
        <w:t>Figure 5</w:t>
      </w:r>
    </w:p>
    <w:p w14:paraId="0D5EB493" w14:textId="77777777" w:rsidR="008F2D8D" w:rsidRDefault="00CF588B">
      <w:pPr>
        <w:pStyle w:val="ListParagraph"/>
        <w:numPr>
          <w:ilvl w:val="0"/>
          <w:numId w:val="2"/>
        </w:numPr>
        <w:rPr>
          <w:b/>
          <w:bCs/>
          <w:sz w:val="28"/>
          <w:szCs w:val="28"/>
        </w:rPr>
      </w:pPr>
      <w:r>
        <w:rPr>
          <w:b/>
          <w:bCs/>
          <w:sz w:val="28"/>
          <w:szCs w:val="28"/>
        </w:rPr>
        <w:lastRenderedPageBreak/>
        <w:t>Entering the Code and Proceeding to the Next Stage</w:t>
      </w:r>
    </w:p>
    <w:p w14:paraId="0D5EB494" w14:textId="77777777" w:rsidR="008F2D8D" w:rsidRDefault="00CF588B">
      <w:pPr>
        <w:spacing w:line="360" w:lineRule="auto"/>
      </w:pPr>
      <w:r>
        <w:t>After successfully decoding the clues, players must input the discovered code to unlock the next section of the game. This code serves as a gateway to new information, revealing additional evidence, suspect statements, or hidden locations that deepen the investigation. Once entered correctly, the game automatically advances to the next page or level, allowing players to continue their search for the truth. Accuracy is essential at this stage—an incorrect code may delay progress or require players to re-examine previous clues. By entering the correct code, the team demonstrates their deductive reasoning and teamwork, bringing them one step closer to solving the mystery.</w:t>
      </w:r>
    </w:p>
    <w:p w14:paraId="0D5EB495" w14:textId="77777777" w:rsidR="008F2D8D" w:rsidRDefault="008F2D8D">
      <w:pPr>
        <w:pStyle w:val="ListParagraph"/>
      </w:pPr>
    </w:p>
    <w:p w14:paraId="0D5EB496" w14:textId="77777777" w:rsidR="008F2D8D" w:rsidRDefault="00CF588B">
      <w:pPr>
        <w:pStyle w:val="ListParagraph"/>
        <w:jc w:val="center"/>
      </w:pPr>
      <w:r>
        <w:rPr>
          <w:noProof/>
        </w:rPr>
        <w:drawing>
          <wp:inline distT="0" distB="0" distL="0" distR="0" wp14:anchorId="0D5EB44E" wp14:editId="0D5EB44F">
            <wp:extent cx="3984589" cy="6253508"/>
            <wp:effectExtent l="0" t="0" r="0" b="0"/>
            <wp:docPr id="1648218605" name="Picture 1" descr="A screen shot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984589" cy="6253508"/>
                    </a:xfrm>
                    <a:prstGeom prst="rect">
                      <a:avLst/>
                    </a:prstGeom>
                    <a:noFill/>
                    <a:ln>
                      <a:noFill/>
                      <a:prstDash/>
                    </a:ln>
                  </pic:spPr>
                </pic:pic>
              </a:graphicData>
            </a:graphic>
          </wp:inline>
        </w:drawing>
      </w:r>
    </w:p>
    <w:p w14:paraId="0D5EB497" w14:textId="77777777" w:rsidR="008F2D8D" w:rsidRDefault="00CF588B">
      <w:pPr>
        <w:pStyle w:val="ListParagraph"/>
        <w:jc w:val="center"/>
        <w:rPr>
          <w:b/>
          <w:bCs/>
          <w:sz w:val="28"/>
          <w:szCs w:val="28"/>
        </w:rPr>
      </w:pPr>
      <w:r>
        <w:rPr>
          <w:b/>
          <w:bCs/>
          <w:sz w:val="28"/>
          <w:szCs w:val="28"/>
        </w:rPr>
        <w:t>Figure 6</w:t>
      </w:r>
    </w:p>
    <w:p w14:paraId="0D5EB498" w14:textId="77777777" w:rsidR="008F2D8D" w:rsidRDefault="00CF588B">
      <w:pPr>
        <w:pStyle w:val="ListParagraph"/>
        <w:numPr>
          <w:ilvl w:val="0"/>
          <w:numId w:val="2"/>
        </w:numPr>
      </w:pPr>
      <w:r>
        <w:rPr>
          <w:rFonts w:ascii="Segoe UI Emoji" w:hAnsi="Segoe UI Emoji" w:cs="Segoe UI Emoji"/>
          <w:b/>
          <w:bCs/>
          <w:sz w:val="28"/>
          <w:szCs w:val="28"/>
        </w:rPr>
        <w:lastRenderedPageBreak/>
        <w:t>🏆</w:t>
      </w:r>
      <w:r>
        <w:rPr>
          <w:b/>
          <w:bCs/>
          <w:sz w:val="28"/>
          <w:szCs w:val="28"/>
        </w:rPr>
        <w:t xml:space="preserve"> </w:t>
      </w:r>
      <w:r>
        <w:rPr>
          <w:b/>
          <w:bCs/>
        </w:rPr>
        <w:t xml:space="preserve">Solving the Final Code and Concluding the </w:t>
      </w:r>
    </w:p>
    <w:p w14:paraId="0D5EB499" w14:textId="77777777" w:rsidR="008F2D8D" w:rsidRDefault="00CF588B">
      <w:pPr>
        <w:spacing w:line="360" w:lineRule="auto"/>
      </w:pPr>
      <w:r>
        <w:t>When the final code is successfully deciphered, the mystery comes to an exciting conclusion. The player or team that cracks the code first is declared the winner and receives the agreed-upon reward, which could range from a small prize or privilege to the simple satisfaction of being recognized as the top detective. Solving the final code serves as the ultimate challenge, testing the group’s collaboration, logical reasoning, and attention to detail. Achieving this milestone provides a sense of accomplishment and marks a satisfying conclusion to a game filled with suspense, clever deduction, and investigative teamwork.</w:t>
      </w:r>
    </w:p>
    <w:p w14:paraId="0D5EB49A" w14:textId="77777777" w:rsidR="008F2D8D" w:rsidRDefault="00CF588B">
      <w:pPr>
        <w:jc w:val="center"/>
      </w:pPr>
      <w:r>
        <w:rPr>
          <w:b/>
          <w:bCs/>
          <w:noProof/>
          <w:sz w:val="28"/>
          <w:szCs w:val="28"/>
        </w:rPr>
        <w:drawing>
          <wp:inline distT="0" distB="0" distL="0" distR="0" wp14:anchorId="0D5EB450" wp14:editId="0D5EB451">
            <wp:extent cx="3729910" cy="6182651"/>
            <wp:effectExtent l="0" t="0" r="3890" b="8599"/>
            <wp:docPr id="1136105546" name="Picture 1" descr="A sign with a trophy and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729910" cy="6182651"/>
                    </a:xfrm>
                    <a:prstGeom prst="rect">
                      <a:avLst/>
                    </a:prstGeom>
                    <a:noFill/>
                    <a:ln>
                      <a:noFill/>
                      <a:prstDash/>
                    </a:ln>
                  </pic:spPr>
                </pic:pic>
              </a:graphicData>
            </a:graphic>
          </wp:inline>
        </w:drawing>
      </w:r>
    </w:p>
    <w:p w14:paraId="0D5EB49B" w14:textId="77777777" w:rsidR="008F2D8D" w:rsidRDefault="00CF588B">
      <w:pPr>
        <w:jc w:val="center"/>
        <w:rPr>
          <w:b/>
          <w:bCs/>
          <w:sz w:val="28"/>
          <w:szCs w:val="28"/>
        </w:rPr>
      </w:pPr>
      <w:r>
        <w:rPr>
          <w:b/>
          <w:bCs/>
          <w:sz w:val="28"/>
          <w:szCs w:val="28"/>
        </w:rPr>
        <w:t>Figure 7</w:t>
      </w:r>
    </w:p>
    <w:p w14:paraId="0D5EB49C" w14:textId="77777777" w:rsidR="008F2D8D" w:rsidRDefault="00CF588B">
      <w:pPr>
        <w:pStyle w:val="ListParagraph"/>
        <w:numPr>
          <w:ilvl w:val="0"/>
          <w:numId w:val="2"/>
        </w:numPr>
      </w:pPr>
      <w:r>
        <w:rPr>
          <w:rFonts w:ascii="Segoe UI Emoji" w:hAnsi="Segoe UI Emoji" w:cs="Segoe UI Emoji"/>
          <w:b/>
          <w:bCs/>
          <w:sz w:val="28"/>
          <w:szCs w:val="28"/>
        </w:rPr>
        <w:lastRenderedPageBreak/>
        <w:t>🔍</w:t>
      </w:r>
      <w:r>
        <w:rPr>
          <w:b/>
          <w:bCs/>
          <w:sz w:val="28"/>
          <w:szCs w:val="28"/>
        </w:rPr>
        <w:t xml:space="preserve"> Mystery Solved — Case Closed.</w:t>
      </w:r>
    </w:p>
    <w:p w14:paraId="0D5EB49D" w14:textId="77777777" w:rsidR="008F2D8D" w:rsidRDefault="008F2D8D">
      <w:pPr>
        <w:ind w:left="360"/>
      </w:pPr>
    </w:p>
    <w:p w14:paraId="0D5EB49E" w14:textId="77777777" w:rsidR="008F2D8D" w:rsidRDefault="00CF588B">
      <w:pPr>
        <w:spacing w:line="360" w:lineRule="auto"/>
      </w:pPr>
      <w:r>
        <w:t xml:space="preserve">With the </w:t>
      </w:r>
      <w:r>
        <w:rPr>
          <w:rStyle w:val="Strong"/>
          <w:b w:val="0"/>
          <w:bCs w:val="0"/>
        </w:rPr>
        <w:t>final clue uncovered</w:t>
      </w:r>
      <w:r>
        <w:t xml:space="preserve"> and the truth brought to light, the mystery is officially </w:t>
      </w:r>
      <w:r>
        <w:rPr>
          <w:rStyle w:val="Strong"/>
          <w:b w:val="0"/>
          <w:bCs w:val="0"/>
        </w:rPr>
        <w:t>solved</w:t>
      </w:r>
      <w:r>
        <w:t xml:space="preserve"> and the investigation concludes. The </w:t>
      </w:r>
    </w:p>
    <w:p w14:paraId="0D5EB49F" w14:textId="77777777" w:rsidR="008F2D8D" w:rsidRDefault="00CF588B">
      <w:pPr>
        <w:spacing w:line="360" w:lineRule="auto"/>
      </w:pPr>
      <w:r>
        <w:t xml:space="preserve">Detective carefully </w:t>
      </w:r>
      <w:r>
        <w:rPr>
          <w:rStyle w:val="Strong"/>
          <w:b w:val="0"/>
          <w:bCs w:val="0"/>
        </w:rPr>
        <w:t>assembles all the evidence, links the critical details, and identifies the</w:t>
      </w:r>
      <w:r>
        <w:rPr>
          <w:rStyle w:val="Strong"/>
        </w:rPr>
        <w:t xml:space="preserve"> </w:t>
      </w:r>
      <w:r>
        <w:rPr>
          <w:rStyle w:val="Strong"/>
          <w:b w:val="0"/>
          <w:bCs w:val="0"/>
        </w:rPr>
        <w:t>perpetrator</w:t>
      </w:r>
      <w:r>
        <w:rPr>
          <w:b/>
          <w:bCs/>
        </w:rPr>
        <w:t>,</w:t>
      </w:r>
      <w:r>
        <w:t xml:space="preserve"> bringing the case to a satisfying resolution. As the tension dissipates, players can celebrate their </w:t>
      </w:r>
      <w:r>
        <w:rPr>
          <w:rStyle w:val="Strong"/>
          <w:b w:val="0"/>
          <w:bCs w:val="0"/>
        </w:rPr>
        <w:t>teamwork, keen observation, and deductive reasoning</w:t>
      </w:r>
      <w:r>
        <w:t xml:space="preserve">. Successfully solving the mystery provides a </w:t>
      </w:r>
      <w:r>
        <w:rPr>
          <w:rStyle w:val="Strong"/>
          <w:b w:val="0"/>
          <w:bCs w:val="0"/>
        </w:rPr>
        <w:t>rewarding sense of achievement</w:t>
      </w:r>
      <w:r>
        <w:t xml:space="preserve"> and marks the thrilling end of the investigation, leaving participants eager and motivated for the next challenge.</w:t>
      </w:r>
    </w:p>
    <w:p w14:paraId="0D5EB4A0" w14:textId="77777777" w:rsidR="008F2D8D" w:rsidRDefault="008F2D8D">
      <w:pPr>
        <w:rPr>
          <w:b/>
          <w:bCs/>
          <w:sz w:val="28"/>
          <w:szCs w:val="28"/>
        </w:rPr>
      </w:pPr>
    </w:p>
    <w:p w14:paraId="0D5EB4A1" w14:textId="77777777" w:rsidR="008F2D8D" w:rsidRDefault="00CF588B">
      <w:pPr>
        <w:jc w:val="center"/>
      </w:pPr>
      <w:r>
        <w:rPr>
          <w:b/>
          <w:bCs/>
          <w:noProof/>
          <w:sz w:val="28"/>
          <w:szCs w:val="28"/>
        </w:rPr>
        <w:drawing>
          <wp:inline distT="0" distB="0" distL="0" distR="0" wp14:anchorId="0D5EB452" wp14:editId="0D5EB453">
            <wp:extent cx="3385063" cy="5457889"/>
            <wp:effectExtent l="0" t="0" r="5837" b="9461"/>
            <wp:docPr id="1837473385" name="Picture 1" descr="A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385063" cy="5457889"/>
                    </a:xfrm>
                    <a:prstGeom prst="rect">
                      <a:avLst/>
                    </a:prstGeom>
                    <a:noFill/>
                    <a:ln>
                      <a:noFill/>
                      <a:prstDash/>
                    </a:ln>
                  </pic:spPr>
                </pic:pic>
              </a:graphicData>
            </a:graphic>
          </wp:inline>
        </w:drawing>
      </w:r>
    </w:p>
    <w:p w14:paraId="0D5EB4A2" w14:textId="77777777" w:rsidR="008F2D8D" w:rsidRDefault="00CF588B">
      <w:pPr>
        <w:jc w:val="center"/>
        <w:rPr>
          <w:b/>
          <w:bCs/>
          <w:sz w:val="28"/>
          <w:szCs w:val="28"/>
        </w:rPr>
      </w:pPr>
      <w:r>
        <w:rPr>
          <w:b/>
          <w:bCs/>
          <w:sz w:val="28"/>
          <w:szCs w:val="28"/>
        </w:rPr>
        <w:t>Figure 8</w:t>
      </w:r>
    </w:p>
    <w:p w14:paraId="0D5EB4A3" w14:textId="77777777" w:rsidR="008F2D8D" w:rsidRDefault="008F2D8D">
      <w:pPr>
        <w:rPr>
          <w:b/>
          <w:bCs/>
          <w:sz w:val="36"/>
          <w:szCs w:val="36"/>
        </w:rPr>
      </w:pPr>
    </w:p>
    <w:p w14:paraId="0D5EB4A4" w14:textId="77777777" w:rsidR="008F2D8D" w:rsidRDefault="00CF588B">
      <w:pPr>
        <w:rPr>
          <w:b/>
          <w:bCs/>
          <w:sz w:val="36"/>
          <w:szCs w:val="36"/>
        </w:rPr>
      </w:pPr>
      <w:r>
        <w:rPr>
          <w:b/>
          <w:bCs/>
          <w:sz w:val="36"/>
          <w:szCs w:val="36"/>
        </w:rPr>
        <w:t>Test personas.</w:t>
      </w:r>
    </w:p>
    <w:p w14:paraId="0D5EB4A5" w14:textId="77777777" w:rsidR="008F2D8D" w:rsidRDefault="00CF588B">
      <w:pPr>
        <w:spacing w:line="360" w:lineRule="auto"/>
      </w:pPr>
      <w:r>
        <w:t>The following four personas were selected for the UWTSD Murder Mystery game. The needs and requirements of these personas informed the creation of wireframe layouts and guided the development of the final storyboard. Additionally, the MoSCoW prioritization technique was applied to the user experience requirements to ensure that the most critical features were addressed first, helping to shape a more effective and user-cantered game design</w:t>
      </w:r>
    </w:p>
    <w:p w14:paraId="0D5EB4A6" w14:textId="77777777" w:rsidR="008F2D8D" w:rsidRDefault="008F2D8D">
      <w:pPr>
        <w:rPr>
          <w:b/>
          <w:bCs/>
          <w:sz w:val="28"/>
          <w:szCs w:val="28"/>
        </w:rPr>
      </w:pPr>
    </w:p>
    <w:p w14:paraId="0D5EB4A7" w14:textId="77777777" w:rsidR="008F2D8D" w:rsidRDefault="008F2D8D">
      <w:pPr>
        <w:rPr>
          <w:b/>
          <w:bCs/>
          <w:sz w:val="28"/>
          <w:szCs w:val="28"/>
        </w:rPr>
      </w:pPr>
    </w:p>
    <w:p w14:paraId="0D5EB4A8" w14:textId="77777777" w:rsidR="008F2D8D" w:rsidRDefault="00CF588B">
      <w:pPr>
        <w:rPr>
          <w:b/>
          <w:bCs/>
          <w:sz w:val="28"/>
          <w:szCs w:val="28"/>
        </w:rPr>
      </w:pPr>
      <w:r>
        <w:rPr>
          <w:b/>
          <w:bCs/>
          <w:sz w:val="28"/>
          <w:szCs w:val="28"/>
        </w:rPr>
        <w:t>Test persona 1</w:t>
      </w:r>
    </w:p>
    <w:p w14:paraId="0D5EB4A9" w14:textId="77777777" w:rsidR="008F2D8D" w:rsidRDefault="00CF588B">
      <w:pPr>
        <w:rPr>
          <w:b/>
          <w:bCs/>
          <w:sz w:val="28"/>
          <w:szCs w:val="28"/>
        </w:rPr>
      </w:pPr>
      <w:r>
        <w:rPr>
          <w:b/>
          <w:bCs/>
          <w:sz w:val="28"/>
          <w:szCs w:val="28"/>
        </w:rPr>
        <w:t>Student B (The Visually Impaired Gamer)</w:t>
      </w:r>
    </w:p>
    <w:p w14:paraId="0D5EB4AA" w14:textId="77777777" w:rsidR="008F2D8D" w:rsidRDefault="00CF588B">
      <w:pPr>
        <w:pStyle w:val="ListParagraph"/>
        <w:numPr>
          <w:ilvl w:val="0"/>
          <w:numId w:val="3"/>
        </w:numPr>
        <w:spacing w:line="360" w:lineRule="auto"/>
      </w:pPr>
      <w:r>
        <w:t>Age: 24</w:t>
      </w:r>
    </w:p>
    <w:p w14:paraId="0D5EB4AB" w14:textId="77777777" w:rsidR="008F2D8D" w:rsidRDefault="00CF588B">
      <w:pPr>
        <w:pStyle w:val="ListParagraph"/>
        <w:numPr>
          <w:ilvl w:val="0"/>
          <w:numId w:val="3"/>
        </w:numPr>
        <w:spacing w:line="360" w:lineRule="auto"/>
      </w:pPr>
      <w:r>
        <w:t>Location: UWTSD Lampeter Campus</w:t>
      </w:r>
    </w:p>
    <w:p w14:paraId="0D5EB4AC" w14:textId="77777777" w:rsidR="008F2D8D" w:rsidRDefault="00CF588B">
      <w:pPr>
        <w:pStyle w:val="ListParagraph"/>
        <w:numPr>
          <w:ilvl w:val="0"/>
          <w:numId w:val="3"/>
        </w:numPr>
        <w:spacing w:line="360" w:lineRule="auto"/>
      </w:pPr>
      <w:r>
        <w:t>Student: Level 5 Media and Design</w:t>
      </w:r>
    </w:p>
    <w:p w14:paraId="0D5EB4AD" w14:textId="77777777" w:rsidR="008F2D8D" w:rsidRDefault="00CF588B">
      <w:pPr>
        <w:pStyle w:val="ListParagraph"/>
        <w:numPr>
          <w:ilvl w:val="0"/>
          <w:numId w:val="3"/>
        </w:numPr>
        <w:spacing w:line="360" w:lineRule="auto"/>
      </w:pPr>
      <w:r>
        <w:t>Background: Full-time student, partially sighted</w:t>
      </w:r>
    </w:p>
    <w:p w14:paraId="0D5EB4AE" w14:textId="77777777" w:rsidR="008F2D8D" w:rsidRDefault="00CF588B">
      <w:pPr>
        <w:pStyle w:val="ListParagraph"/>
        <w:numPr>
          <w:ilvl w:val="0"/>
          <w:numId w:val="3"/>
        </w:numPr>
        <w:spacing w:line="360" w:lineRule="auto"/>
      </w:pPr>
      <w:r>
        <w:t>Technological comfort: High; familiar with accessibility tools such as screen readers and magnifiers</w:t>
      </w:r>
    </w:p>
    <w:p w14:paraId="0D5EB4AF" w14:textId="77777777" w:rsidR="008F2D8D" w:rsidRDefault="00CF588B">
      <w:pPr>
        <w:pStyle w:val="ListParagraph"/>
        <w:spacing w:line="360" w:lineRule="auto"/>
      </w:pPr>
      <w:r>
        <w:t>a) User and Experience Requirements</w:t>
      </w:r>
    </w:p>
    <w:p w14:paraId="0D5EB4B0" w14:textId="77777777" w:rsidR="008F2D8D" w:rsidRDefault="00CF588B">
      <w:pPr>
        <w:pStyle w:val="ListParagraph"/>
        <w:numPr>
          <w:ilvl w:val="0"/>
          <w:numId w:val="4"/>
        </w:numPr>
        <w:spacing w:line="360" w:lineRule="auto"/>
      </w:pPr>
      <w:r>
        <w:t>Must have high-contrast visuals and scalable text</w:t>
      </w:r>
    </w:p>
    <w:p w14:paraId="0D5EB4B1" w14:textId="77777777" w:rsidR="008F2D8D" w:rsidRDefault="00CF588B">
      <w:pPr>
        <w:pStyle w:val="ListParagraph"/>
        <w:numPr>
          <w:ilvl w:val="0"/>
          <w:numId w:val="4"/>
        </w:numPr>
        <w:spacing w:line="360" w:lineRule="auto"/>
      </w:pPr>
      <w:r>
        <w:t>Should include audio cues for navigation and clue discovery</w:t>
      </w:r>
    </w:p>
    <w:p w14:paraId="0D5EB4B2" w14:textId="77777777" w:rsidR="008F2D8D" w:rsidRDefault="00CF588B">
      <w:pPr>
        <w:pStyle w:val="ListParagraph"/>
        <w:numPr>
          <w:ilvl w:val="0"/>
          <w:numId w:val="4"/>
        </w:numPr>
        <w:spacing w:line="360" w:lineRule="auto"/>
      </w:pPr>
      <w:r>
        <w:t>Compatible with screen readers and voice commands</w:t>
      </w:r>
    </w:p>
    <w:p w14:paraId="0D5EB4B3" w14:textId="77777777" w:rsidR="008F2D8D" w:rsidRDefault="00CF588B">
      <w:pPr>
        <w:pStyle w:val="ListParagraph"/>
        <w:spacing w:line="360" w:lineRule="auto"/>
      </w:pPr>
      <w:r>
        <w:t>b) Insights Gained to Support Design</w:t>
      </w:r>
      <w:r>
        <w:br/>
        <w:t>Student B relies on assistive technology to interact with digital content. A visually impaired-friendly interface with clear audio instructions, minimal reliance on fine visual details, and flexible text scaling ensures accessibility while maintaining engagement.</w:t>
      </w:r>
    </w:p>
    <w:p w14:paraId="0D5EB4B4" w14:textId="77777777" w:rsidR="008F2D8D" w:rsidRDefault="008F2D8D">
      <w:pPr>
        <w:pStyle w:val="ListParagraph"/>
        <w:rPr>
          <w:sz w:val="28"/>
          <w:szCs w:val="28"/>
        </w:rPr>
      </w:pPr>
    </w:p>
    <w:p w14:paraId="0D5EB4B5" w14:textId="77777777" w:rsidR="008F2D8D" w:rsidRDefault="00CF588B">
      <w:pPr>
        <w:rPr>
          <w:b/>
          <w:bCs/>
          <w:sz w:val="28"/>
          <w:szCs w:val="28"/>
        </w:rPr>
      </w:pPr>
      <w:r>
        <w:rPr>
          <w:b/>
          <w:bCs/>
          <w:sz w:val="28"/>
          <w:szCs w:val="28"/>
        </w:rPr>
        <w:t>Test persona 2.</w:t>
      </w:r>
    </w:p>
    <w:p w14:paraId="0D5EB4B6" w14:textId="77777777" w:rsidR="008F2D8D" w:rsidRDefault="00CF588B">
      <w:pPr>
        <w:rPr>
          <w:b/>
          <w:bCs/>
          <w:sz w:val="28"/>
          <w:szCs w:val="28"/>
        </w:rPr>
      </w:pPr>
      <w:r>
        <w:rPr>
          <w:b/>
          <w:bCs/>
          <w:sz w:val="28"/>
          <w:szCs w:val="28"/>
        </w:rPr>
        <w:t>Student C (The Casual Gamer)</w:t>
      </w:r>
    </w:p>
    <w:p w14:paraId="0D5EB4B7" w14:textId="77777777" w:rsidR="008F2D8D" w:rsidRDefault="00CF588B">
      <w:pPr>
        <w:numPr>
          <w:ilvl w:val="0"/>
          <w:numId w:val="5"/>
        </w:numPr>
        <w:spacing w:line="360" w:lineRule="auto"/>
      </w:pPr>
      <w:r>
        <w:t>Age: 19</w:t>
      </w:r>
    </w:p>
    <w:p w14:paraId="0D5EB4B8" w14:textId="77777777" w:rsidR="008F2D8D" w:rsidRDefault="00CF588B">
      <w:pPr>
        <w:numPr>
          <w:ilvl w:val="0"/>
          <w:numId w:val="5"/>
        </w:numPr>
        <w:spacing w:line="360" w:lineRule="auto"/>
      </w:pPr>
      <w:r>
        <w:t>Location: UWTSD Carmarthen Campus</w:t>
      </w:r>
    </w:p>
    <w:p w14:paraId="0D5EB4B9" w14:textId="77777777" w:rsidR="008F2D8D" w:rsidRDefault="00CF588B">
      <w:pPr>
        <w:numPr>
          <w:ilvl w:val="0"/>
          <w:numId w:val="5"/>
        </w:numPr>
        <w:spacing w:line="360" w:lineRule="auto"/>
      </w:pPr>
      <w:r>
        <w:t>Student: Level 4 Business Management</w:t>
      </w:r>
    </w:p>
    <w:p w14:paraId="0D5EB4BA" w14:textId="77777777" w:rsidR="008F2D8D" w:rsidRDefault="00CF588B">
      <w:pPr>
        <w:numPr>
          <w:ilvl w:val="0"/>
          <w:numId w:val="5"/>
        </w:numPr>
        <w:spacing w:line="360" w:lineRule="auto"/>
      </w:pPr>
      <w:r>
        <w:lastRenderedPageBreak/>
        <w:t>Background: First-year student, enjoys mobile games occasionally</w:t>
      </w:r>
    </w:p>
    <w:p w14:paraId="0D5EB4BB" w14:textId="77777777" w:rsidR="008F2D8D" w:rsidRDefault="00CF588B">
      <w:pPr>
        <w:numPr>
          <w:ilvl w:val="0"/>
          <w:numId w:val="5"/>
        </w:numPr>
        <w:spacing w:line="360" w:lineRule="auto"/>
      </w:pPr>
      <w:r>
        <w:t>Technological comfort: Moderate; prefers simple, intuitive interfaces</w:t>
      </w:r>
    </w:p>
    <w:p w14:paraId="0D5EB4BC" w14:textId="77777777" w:rsidR="008F2D8D" w:rsidRDefault="00CF588B">
      <w:pPr>
        <w:spacing w:line="360" w:lineRule="auto"/>
        <w:ind w:left="360"/>
      </w:pPr>
      <w:r>
        <w:t>a) User and Experience Requirements</w:t>
      </w:r>
    </w:p>
    <w:p w14:paraId="0D5EB4BD" w14:textId="77777777" w:rsidR="008F2D8D" w:rsidRDefault="00CF588B">
      <w:pPr>
        <w:numPr>
          <w:ilvl w:val="0"/>
          <w:numId w:val="6"/>
        </w:numPr>
        <w:spacing w:line="360" w:lineRule="auto"/>
      </w:pPr>
      <w:r>
        <w:t>Game must be easy to pick up and visually appealing</w:t>
      </w:r>
    </w:p>
    <w:p w14:paraId="0D5EB4BE" w14:textId="77777777" w:rsidR="008F2D8D" w:rsidRDefault="00CF588B">
      <w:pPr>
        <w:numPr>
          <w:ilvl w:val="0"/>
          <w:numId w:val="6"/>
        </w:numPr>
        <w:spacing w:line="360" w:lineRule="auto"/>
      </w:pPr>
      <w:r>
        <w:t>Should provide optional guidance for new players</w:t>
      </w:r>
    </w:p>
    <w:p w14:paraId="0D5EB4BF" w14:textId="77777777" w:rsidR="008F2D8D" w:rsidRDefault="00CF588B">
      <w:pPr>
        <w:numPr>
          <w:ilvl w:val="0"/>
          <w:numId w:val="6"/>
        </w:numPr>
        <w:spacing w:line="360" w:lineRule="auto"/>
      </w:pPr>
      <w:r>
        <w:t>Encourages short, casual play sessions</w:t>
      </w:r>
    </w:p>
    <w:p w14:paraId="0D5EB4C0" w14:textId="77777777" w:rsidR="008F2D8D" w:rsidRDefault="00CF588B">
      <w:pPr>
        <w:spacing w:line="360" w:lineRule="auto"/>
        <w:ind w:left="360"/>
      </w:pPr>
      <w:r>
        <w:t>b) Insights Gained to Support Design</w:t>
      </w:r>
      <w:r>
        <w:br/>
        <w:t>Student C wants lightweight, visually engaging gameplay with minimal learning curve. Emphasis on intuitive navigation, clear prompts, and optional tutorials ensures they can enjoy the game without frustration.</w:t>
      </w:r>
    </w:p>
    <w:p w14:paraId="0D5EB4C1" w14:textId="77777777" w:rsidR="008F2D8D" w:rsidRDefault="008F2D8D">
      <w:pPr>
        <w:ind w:left="360"/>
        <w:rPr>
          <w:sz w:val="28"/>
          <w:szCs w:val="28"/>
        </w:rPr>
      </w:pPr>
    </w:p>
    <w:p w14:paraId="0D5EB4C2" w14:textId="77777777" w:rsidR="008F2D8D" w:rsidRDefault="00CF588B">
      <w:pPr>
        <w:rPr>
          <w:b/>
          <w:bCs/>
          <w:sz w:val="28"/>
          <w:szCs w:val="28"/>
        </w:rPr>
      </w:pPr>
      <w:r>
        <w:rPr>
          <w:b/>
          <w:bCs/>
          <w:sz w:val="28"/>
          <w:szCs w:val="28"/>
        </w:rPr>
        <w:t>Test Persona 3</w:t>
      </w:r>
    </w:p>
    <w:p w14:paraId="0D5EB4C3" w14:textId="77777777" w:rsidR="008F2D8D" w:rsidRDefault="00CF588B">
      <w:pPr>
        <w:rPr>
          <w:b/>
          <w:bCs/>
          <w:sz w:val="28"/>
          <w:szCs w:val="28"/>
        </w:rPr>
      </w:pPr>
      <w:r>
        <w:rPr>
          <w:b/>
          <w:bCs/>
          <w:sz w:val="28"/>
          <w:szCs w:val="28"/>
        </w:rPr>
        <w:t>Student D (The Neurodivergent Thinker)</w:t>
      </w:r>
    </w:p>
    <w:p w14:paraId="0D5EB4C4" w14:textId="77777777" w:rsidR="008F2D8D" w:rsidRDefault="00CF588B">
      <w:pPr>
        <w:pStyle w:val="ListParagraph"/>
        <w:numPr>
          <w:ilvl w:val="0"/>
          <w:numId w:val="7"/>
        </w:numPr>
        <w:spacing w:line="360" w:lineRule="auto"/>
      </w:pPr>
      <w:r>
        <w:t>Age: 21</w:t>
      </w:r>
    </w:p>
    <w:p w14:paraId="0D5EB4C5" w14:textId="77777777" w:rsidR="008F2D8D" w:rsidRDefault="00CF588B">
      <w:pPr>
        <w:pStyle w:val="ListParagraph"/>
        <w:numPr>
          <w:ilvl w:val="0"/>
          <w:numId w:val="7"/>
        </w:numPr>
        <w:spacing w:line="360" w:lineRule="auto"/>
      </w:pPr>
      <w:r>
        <w:t>Location: UWTSD Lampeter Campus</w:t>
      </w:r>
    </w:p>
    <w:p w14:paraId="0D5EB4C6" w14:textId="77777777" w:rsidR="008F2D8D" w:rsidRDefault="00CF588B">
      <w:pPr>
        <w:pStyle w:val="ListParagraph"/>
        <w:numPr>
          <w:ilvl w:val="0"/>
          <w:numId w:val="7"/>
        </w:numPr>
        <w:spacing w:line="360" w:lineRule="auto"/>
      </w:pPr>
      <w:r>
        <w:t>Student: Level 6 Psychology</w:t>
      </w:r>
    </w:p>
    <w:p w14:paraId="0D5EB4C7" w14:textId="77777777" w:rsidR="008F2D8D" w:rsidRDefault="00CF588B">
      <w:pPr>
        <w:pStyle w:val="ListParagraph"/>
        <w:numPr>
          <w:ilvl w:val="0"/>
          <w:numId w:val="7"/>
        </w:numPr>
        <w:spacing w:line="360" w:lineRule="auto"/>
      </w:pPr>
      <w:r>
        <w:t>Background: Full-time student, ADHD and mild anxiety</w:t>
      </w:r>
    </w:p>
    <w:p w14:paraId="0D5EB4C8" w14:textId="77777777" w:rsidR="008F2D8D" w:rsidRDefault="00CF588B">
      <w:pPr>
        <w:pStyle w:val="ListParagraph"/>
        <w:numPr>
          <w:ilvl w:val="0"/>
          <w:numId w:val="7"/>
        </w:numPr>
        <w:spacing w:line="360" w:lineRule="auto"/>
      </w:pPr>
      <w:r>
        <w:t>Technological comfort: High; enjoys strategy and puzzle games</w:t>
      </w:r>
    </w:p>
    <w:p w14:paraId="0D5EB4C9" w14:textId="77777777" w:rsidR="008F2D8D" w:rsidRDefault="00CF588B">
      <w:pPr>
        <w:pStyle w:val="ListParagraph"/>
        <w:spacing w:line="360" w:lineRule="auto"/>
      </w:pPr>
      <w:r>
        <w:t>a) User and Experience Requirements</w:t>
      </w:r>
    </w:p>
    <w:p w14:paraId="0D5EB4CA" w14:textId="77777777" w:rsidR="008F2D8D" w:rsidRDefault="00CF588B">
      <w:pPr>
        <w:pStyle w:val="ListParagraph"/>
        <w:numPr>
          <w:ilvl w:val="0"/>
          <w:numId w:val="8"/>
        </w:numPr>
        <w:spacing w:line="360" w:lineRule="auto"/>
      </w:pPr>
      <w:r>
        <w:t>Clear, structured interface with minimal distractions</w:t>
      </w:r>
    </w:p>
    <w:p w14:paraId="0D5EB4CB" w14:textId="77777777" w:rsidR="008F2D8D" w:rsidRDefault="00CF588B">
      <w:pPr>
        <w:pStyle w:val="ListParagraph"/>
        <w:numPr>
          <w:ilvl w:val="0"/>
          <w:numId w:val="8"/>
        </w:numPr>
        <w:spacing w:line="360" w:lineRule="auto"/>
      </w:pPr>
      <w:r>
        <w:t>Step-by-step guidance or hints for complex tasks</w:t>
      </w:r>
    </w:p>
    <w:p w14:paraId="0D5EB4CC" w14:textId="77777777" w:rsidR="008F2D8D" w:rsidRDefault="00CF588B">
      <w:pPr>
        <w:pStyle w:val="ListParagraph"/>
        <w:numPr>
          <w:ilvl w:val="0"/>
          <w:numId w:val="8"/>
        </w:numPr>
        <w:spacing w:line="360" w:lineRule="auto"/>
      </w:pPr>
      <w:r>
        <w:t>Ability to pause or save progress easily</w:t>
      </w:r>
    </w:p>
    <w:p w14:paraId="0D5EB4CD" w14:textId="77777777" w:rsidR="008F2D8D" w:rsidRDefault="00CF588B">
      <w:pPr>
        <w:pStyle w:val="ListParagraph"/>
        <w:spacing w:line="360" w:lineRule="auto"/>
      </w:pPr>
      <w:r>
        <w:t>b) Insights Gained to Support Design</w:t>
      </w:r>
      <w:r>
        <w:br/>
        <w:t>Student D benefits from a calm, structured interface with clear guidance and predictable interactions. Providing optional hints and flexible pacing helps them remain engaged without feeling overwhelmed.</w:t>
      </w:r>
    </w:p>
    <w:p w14:paraId="0D5EB4CE" w14:textId="77777777" w:rsidR="008F2D8D" w:rsidRDefault="008F2D8D">
      <w:pPr>
        <w:pStyle w:val="ListParagraph"/>
        <w:spacing w:line="360" w:lineRule="auto"/>
      </w:pPr>
    </w:p>
    <w:p w14:paraId="0D5EB4CF" w14:textId="77777777" w:rsidR="008F2D8D" w:rsidRDefault="008F2D8D">
      <w:pPr>
        <w:rPr>
          <w:b/>
          <w:bCs/>
          <w:sz w:val="28"/>
          <w:szCs w:val="28"/>
        </w:rPr>
      </w:pPr>
    </w:p>
    <w:p w14:paraId="0D5EB4D0" w14:textId="77777777" w:rsidR="008F2D8D" w:rsidRDefault="008F2D8D">
      <w:pPr>
        <w:rPr>
          <w:b/>
          <w:bCs/>
          <w:sz w:val="28"/>
          <w:szCs w:val="28"/>
        </w:rPr>
      </w:pPr>
    </w:p>
    <w:p w14:paraId="0D5EB4D1" w14:textId="77777777" w:rsidR="008F2D8D" w:rsidRDefault="008F2D8D">
      <w:pPr>
        <w:rPr>
          <w:b/>
          <w:bCs/>
          <w:sz w:val="28"/>
          <w:szCs w:val="28"/>
        </w:rPr>
      </w:pPr>
    </w:p>
    <w:p w14:paraId="0D5EB4D2" w14:textId="77777777" w:rsidR="008F2D8D" w:rsidRDefault="00CF588B">
      <w:pPr>
        <w:rPr>
          <w:b/>
          <w:bCs/>
          <w:sz w:val="28"/>
          <w:szCs w:val="28"/>
        </w:rPr>
      </w:pPr>
      <w:r>
        <w:rPr>
          <w:b/>
          <w:bCs/>
          <w:sz w:val="28"/>
          <w:szCs w:val="28"/>
        </w:rPr>
        <w:lastRenderedPageBreak/>
        <w:t>Test persona 4.</w:t>
      </w:r>
    </w:p>
    <w:p w14:paraId="0D5EB4D3" w14:textId="77777777" w:rsidR="008F2D8D" w:rsidRDefault="00CF588B">
      <w:pPr>
        <w:rPr>
          <w:b/>
          <w:bCs/>
          <w:sz w:val="28"/>
          <w:szCs w:val="28"/>
        </w:rPr>
      </w:pPr>
      <w:r>
        <w:rPr>
          <w:b/>
          <w:bCs/>
          <w:sz w:val="28"/>
          <w:szCs w:val="28"/>
        </w:rPr>
        <w:t>Student E (The Mature Learner with Low Digital Literacy)</w:t>
      </w:r>
    </w:p>
    <w:p w14:paraId="0D5EB4D4" w14:textId="77777777" w:rsidR="008F2D8D" w:rsidRDefault="00CF588B">
      <w:pPr>
        <w:pStyle w:val="ListParagraph"/>
        <w:numPr>
          <w:ilvl w:val="0"/>
          <w:numId w:val="9"/>
        </w:numPr>
        <w:spacing w:line="360" w:lineRule="auto"/>
      </w:pPr>
      <w:r>
        <w:t>Age: 47</w:t>
      </w:r>
    </w:p>
    <w:p w14:paraId="0D5EB4D5" w14:textId="77777777" w:rsidR="008F2D8D" w:rsidRDefault="00CF588B">
      <w:pPr>
        <w:pStyle w:val="ListParagraph"/>
        <w:numPr>
          <w:ilvl w:val="0"/>
          <w:numId w:val="9"/>
        </w:numPr>
        <w:spacing w:line="360" w:lineRule="auto"/>
      </w:pPr>
      <w:r>
        <w:t>Location: UWTSD Carmarthen Campus</w:t>
      </w:r>
    </w:p>
    <w:p w14:paraId="0D5EB4D6" w14:textId="77777777" w:rsidR="008F2D8D" w:rsidRDefault="00CF588B">
      <w:pPr>
        <w:pStyle w:val="ListParagraph"/>
        <w:numPr>
          <w:ilvl w:val="0"/>
          <w:numId w:val="9"/>
        </w:numPr>
        <w:spacing w:line="360" w:lineRule="auto"/>
      </w:pPr>
      <w:r>
        <w:t>Student: Level 5 Education</w:t>
      </w:r>
    </w:p>
    <w:p w14:paraId="0D5EB4D7" w14:textId="77777777" w:rsidR="008F2D8D" w:rsidRDefault="00CF588B">
      <w:pPr>
        <w:pStyle w:val="ListParagraph"/>
        <w:numPr>
          <w:ilvl w:val="0"/>
          <w:numId w:val="9"/>
        </w:numPr>
        <w:spacing w:line="360" w:lineRule="auto"/>
      </w:pPr>
      <w:r>
        <w:t>Background: Returning student, limited experience with mobile games</w:t>
      </w:r>
    </w:p>
    <w:p w14:paraId="0D5EB4D8" w14:textId="77777777" w:rsidR="008F2D8D" w:rsidRDefault="00CF588B">
      <w:pPr>
        <w:pStyle w:val="ListParagraph"/>
        <w:numPr>
          <w:ilvl w:val="0"/>
          <w:numId w:val="9"/>
        </w:numPr>
        <w:spacing w:line="360" w:lineRule="auto"/>
      </w:pPr>
      <w:r>
        <w:t>Technological comfort: Low; uses mobile apps for basic tasks only</w:t>
      </w:r>
    </w:p>
    <w:p w14:paraId="0D5EB4D9" w14:textId="77777777" w:rsidR="008F2D8D" w:rsidRDefault="00CF588B">
      <w:pPr>
        <w:pStyle w:val="ListParagraph"/>
        <w:spacing w:line="360" w:lineRule="auto"/>
      </w:pPr>
      <w:r>
        <w:t>a) User and Experience Requirements</w:t>
      </w:r>
    </w:p>
    <w:p w14:paraId="0D5EB4DA" w14:textId="77777777" w:rsidR="008F2D8D" w:rsidRDefault="00CF588B">
      <w:pPr>
        <w:pStyle w:val="ListParagraph"/>
        <w:numPr>
          <w:ilvl w:val="0"/>
          <w:numId w:val="10"/>
        </w:numPr>
        <w:spacing w:line="360" w:lineRule="auto"/>
      </w:pPr>
      <w:r>
        <w:t>Simple, step-by-step instructions</w:t>
      </w:r>
    </w:p>
    <w:p w14:paraId="0D5EB4DB" w14:textId="77777777" w:rsidR="008F2D8D" w:rsidRDefault="00CF588B">
      <w:pPr>
        <w:pStyle w:val="ListParagraph"/>
        <w:numPr>
          <w:ilvl w:val="0"/>
          <w:numId w:val="10"/>
        </w:numPr>
        <w:spacing w:line="360" w:lineRule="auto"/>
      </w:pPr>
      <w:r>
        <w:t>Large buttons and minimal menu layers</w:t>
      </w:r>
    </w:p>
    <w:p w14:paraId="0D5EB4DC" w14:textId="77777777" w:rsidR="008F2D8D" w:rsidRDefault="00CF588B">
      <w:pPr>
        <w:pStyle w:val="ListParagraph"/>
        <w:numPr>
          <w:ilvl w:val="0"/>
          <w:numId w:val="10"/>
        </w:numPr>
        <w:spacing w:line="360" w:lineRule="auto"/>
      </w:pPr>
      <w:r>
        <w:t>Must be forgiving of mistakes and easy to navigate</w:t>
      </w:r>
    </w:p>
    <w:p w14:paraId="0D5EB4DD" w14:textId="77777777" w:rsidR="008F2D8D" w:rsidRDefault="00CF588B">
      <w:pPr>
        <w:pStyle w:val="ListParagraph"/>
        <w:spacing w:line="360" w:lineRule="auto"/>
      </w:pPr>
      <w:r>
        <w:t>b) Insights Gained to Support Design</w:t>
      </w:r>
      <w:r>
        <w:br/>
        <w:t>Student E needs a highly intuitive interface with clear instructions and minimal cognitive load. A guided, forgiving experience with large interactive elements ensures they can play confidently and enjoyably.</w:t>
      </w:r>
    </w:p>
    <w:p w14:paraId="0D5EB4DE" w14:textId="77777777" w:rsidR="008F2D8D" w:rsidRDefault="008F2D8D">
      <w:pPr>
        <w:pStyle w:val="ListParagraph"/>
        <w:rPr>
          <w:sz w:val="28"/>
          <w:szCs w:val="28"/>
        </w:rPr>
      </w:pPr>
    </w:p>
    <w:p w14:paraId="0D5EB4E0" w14:textId="00ACB9FD" w:rsidR="008F2D8D" w:rsidRPr="006905FA" w:rsidRDefault="00CF588B" w:rsidP="006905FA">
      <w:pPr>
        <w:spacing w:line="360" w:lineRule="auto"/>
        <w:rPr>
          <w:b/>
          <w:bCs/>
          <w:sz w:val="28"/>
          <w:szCs w:val="28"/>
        </w:rPr>
      </w:pPr>
      <w:r w:rsidRPr="006905FA">
        <w:rPr>
          <w:b/>
          <w:bCs/>
          <w:sz w:val="28"/>
          <w:szCs w:val="28"/>
        </w:rPr>
        <w:t>Information Gathered to Support All Four Personas and Designs.</w:t>
      </w:r>
    </w:p>
    <w:p w14:paraId="0D5EB4E1" w14:textId="77777777" w:rsidR="008F2D8D" w:rsidRDefault="00CF588B" w:rsidP="006905FA">
      <w:pPr>
        <w:spacing w:line="360" w:lineRule="auto"/>
      </w:pPr>
      <w:r>
        <w:t>To ensure that the UWTSD-themed mobile game addressed the needs of real users, a user-centred design approach was employed. A mixed-method research strategy combined questionnaires, structured interviews, and focus group sessions to collect authentic feedback. This process ensured that the personas reflected genuine user diversity, including variations in abilities, age, cultural backgrounds, and learning needs. Insights from these methods were mapped to the personas, informing design[3],[9] decisions and helping identify preferred features for the game.</w:t>
      </w:r>
    </w:p>
    <w:p w14:paraId="0D5EB4E2" w14:textId="77777777" w:rsidR="008F2D8D" w:rsidRDefault="00CF588B" w:rsidP="006905FA">
      <w:pPr>
        <w:spacing w:line="360" w:lineRule="auto"/>
      </w:pPr>
      <w:r>
        <w:t>Methodology Overview</w:t>
      </w:r>
    </w:p>
    <w:p w14:paraId="0D5EB4E3" w14:textId="77777777" w:rsidR="008F2D8D" w:rsidRDefault="00CF588B" w:rsidP="006905FA">
      <w:pPr>
        <w:spacing w:line="360" w:lineRule="auto"/>
      </w:pPr>
      <w:r>
        <w:t>Structured online questionnaires were distributed to UWTSD students aged 18 and above. These questionnaires included multiple-choice questions and rating scales to gather data on device usage patterns, including mobile phones, tablets, and PCs. Participants were also asked about their preferred gameplay styles and in-game interactions. Accessibility considerations, such as dyslexia, low vision, and neurodivergence, were explicitly included to ensure the design accommodated all players. Additionally, students’ views on UWTSD-themed humour and familiarity with the campus environment were captured to make the game relatable, engaging, and tailored to the student experience.</w:t>
      </w:r>
    </w:p>
    <w:p w14:paraId="0D5EB4E4" w14:textId="77777777" w:rsidR="008F2D8D" w:rsidRDefault="00CF588B" w:rsidP="006905FA">
      <w:pPr>
        <w:jc w:val="center"/>
      </w:pPr>
      <w:r>
        <w:rPr>
          <w:noProof/>
        </w:rPr>
        <w:lastRenderedPageBreak/>
        <w:drawing>
          <wp:inline distT="0" distB="0" distL="0" distR="0" wp14:anchorId="0D5EB454" wp14:editId="0D5EB455">
            <wp:extent cx="4897846" cy="7217048"/>
            <wp:effectExtent l="0" t="0" r="0" b="2902"/>
            <wp:docPr id="1829968638" name="Picture 1" descr="A screenshot of a surve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897846" cy="7217048"/>
                    </a:xfrm>
                    <a:prstGeom prst="rect">
                      <a:avLst/>
                    </a:prstGeom>
                    <a:noFill/>
                    <a:ln>
                      <a:noFill/>
                      <a:prstDash/>
                    </a:ln>
                  </pic:spPr>
                </pic:pic>
              </a:graphicData>
            </a:graphic>
          </wp:inline>
        </w:drawing>
      </w:r>
    </w:p>
    <w:p w14:paraId="0D5EB4E5" w14:textId="77777777" w:rsidR="008F2D8D" w:rsidRDefault="008F2D8D"/>
    <w:p w14:paraId="0D5EB4E6" w14:textId="77777777" w:rsidR="008F2D8D" w:rsidRDefault="00CF588B" w:rsidP="006905FA">
      <w:pPr>
        <w:pStyle w:val="ListParagraph"/>
      </w:pPr>
      <w:r>
        <w:rPr>
          <w:noProof/>
          <w:sz w:val="28"/>
          <w:szCs w:val="28"/>
        </w:rPr>
        <w:lastRenderedPageBreak/>
        <w:drawing>
          <wp:inline distT="0" distB="0" distL="0" distR="0" wp14:anchorId="0D5EB456" wp14:editId="0D5EB457">
            <wp:extent cx="4832101" cy="7155280"/>
            <wp:effectExtent l="0" t="0" r="6599" b="7520"/>
            <wp:docPr id="1525518680" name="Picture 1" descr="A screenshot of a mobile gam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832101" cy="7155280"/>
                    </a:xfrm>
                    <a:prstGeom prst="rect">
                      <a:avLst/>
                    </a:prstGeom>
                    <a:noFill/>
                    <a:ln>
                      <a:noFill/>
                      <a:prstDash/>
                    </a:ln>
                  </pic:spPr>
                </pic:pic>
              </a:graphicData>
            </a:graphic>
          </wp:inline>
        </w:drawing>
      </w:r>
    </w:p>
    <w:p w14:paraId="0D5EB4E7" w14:textId="77777777" w:rsidR="008F2D8D" w:rsidRDefault="00CF588B" w:rsidP="006905FA">
      <w:pPr>
        <w:pStyle w:val="ListParagraph"/>
      </w:pPr>
      <w:r>
        <w:rPr>
          <w:noProof/>
          <w:sz w:val="28"/>
          <w:szCs w:val="28"/>
        </w:rPr>
        <w:lastRenderedPageBreak/>
        <w:drawing>
          <wp:inline distT="0" distB="0" distL="0" distR="0" wp14:anchorId="0D5EB458" wp14:editId="0D5EB459">
            <wp:extent cx="4348886" cy="6269501"/>
            <wp:effectExtent l="0" t="0" r="0" b="0"/>
            <wp:docPr id="252472607" name="Picture 1" descr="A screenshot of a surve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348886" cy="6269501"/>
                    </a:xfrm>
                    <a:prstGeom prst="rect">
                      <a:avLst/>
                    </a:prstGeom>
                    <a:noFill/>
                    <a:ln>
                      <a:noFill/>
                      <a:prstDash/>
                    </a:ln>
                  </pic:spPr>
                </pic:pic>
              </a:graphicData>
            </a:graphic>
          </wp:inline>
        </w:drawing>
      </w:r>
    </w:p>
    <w:p w14:paraId="0D5EB4E8" w14:textId="77777777" w:rsidR="008F2D8D" w:rsidRDefault="00CF588B" w:rsidP="006905FA">
      <w:pPr>
        <w:pStyle w:val="ListParagraph"/>
      </w:pPr>
      <w:r>
        <w:rPr>
          <w:noProof/>
          <w:sz w:val="28"/>
          <w:szCs w:val="28"/>
        </w:rPr>
        <w:lastRenderedPageBreak/>
        <w:drawing>
          <wp:inline distT="0" distB="0" distL="0" distR="0" wp14:anchorId="0D5EB45A" wp14:editId="0D5EB45B">
            <wp:extent cx="4512381" cy="6229478"/>
            <wp:effectExtent l="0" t="0" r="2469" b="0"/>
            <wp:docPr id="49976505" name="Picture 1" descr="A screenshot of a questionnair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512381" cy="6229478"/>
                    </a:xfrm>
                    <a:prstGeom prst="rect">
                      <a:avLst/>
                    </a:prstGeom>
                    <a:noFill/>
                    <a:ln>
                      <a:noFill/>
                      <a:prstDash/>
                    </a:ln>
                  </pic:spPr>
                </pic:pic>
              </a:graphicData>
            </a:graphic>
          </wp:inline>
        </w:drawing>
      </w:r>
    </w:p>
    <w:p w14:paraId="0D5EB4E9" w14:textId="77777777" w:rsidR="008F2D8D" w:rsidRDefault="008F2D8D">
      <w:pPr>
        <w:pStyle w:val="ListParagraph"/>
        <w:rPr>
          <w:sz w:val="28"/>
          <w:szCs w:val="28"/>
        </w:rPr>
      </w:pPr>
    </w:p>
    <w:p w14:paraId="0D5EB4EA" w14:textId="77777777" w:rsidR="008F2D8D" w:rsidRDefault="00CF588B" w:rsidP="006905FA">
      <w:pPr>
        <w:pStyle w:val="ListParagraph"/>
      </w:pPr>
      <w:r>
        <w:rPr>
          <w:noProof/>
          <w:sz w:val="28"/>
          <w:szCs w:val="28"/>
        </w:rPr>
        <w:lastRenderedPageBreak/>
        <w:drawing>
          <wp:inline distT="0" distB="0" distL="0" distR="0" wp14:anchorId="0D5EB45C" wp14:editId="65CF9FBB">
            <wp:extent cx="4950268" cy="6275097"/>
            <wp:effectExtent l="0" t="0" r="2732" b="0"/>
            <wp:docPr id="839381444" name="Picture 1" descr="A screenshot of a phon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950268" cy="6275097"/>
                    </a:xfrm>
                    <a:prstGeom prst="rect">
                      <a:avLst/>
                    </a:prstGeom>
                    <a:noFill/>
                    <a:ln>
                      <a:noFill/>
                      <a:prstDash/>
                    </a:ln>
                  </pic:spPr>
                </pic:pic>
              </a:graphicData>
            </a:graphic>
          </wp:inline>
        </w:drawing>
      </w:r>
    </w:p>
    <w:p w14:paraId="0D5EB4EB" w14:textId="77777777" w:rsidR="008F2D8D" w:rsidRDefault="008F2D8D">
      <w:pPr>
        <w:ind w:left="360"/>
      </w:pPr>
    </w:p>
    <w:p w14:paraId="0D5EB4EC" w14:textId="083BED6C" w:rsidR="008F2D8D" w:rsidRDefault="00CF588B">
      <w:pPr>
        <w:ind w:left="360"/>
        <w:jc w:val="center"/>
      </w:pPr>
      <w:r w:rsidRPr="00CF588B">
        <w:rPr>
          <w:noProof/>
        </w:rPr>
        <w:lastRenderedPageBreak/>
        <w:drawing>
          <wp:anchor distT="0" distB="0" distL="114300" distR="114300" simplePos="0" relativeHeight="251663360" behindDoc="0" locked="0" layoutInCell="1" allowOverlap="1" wp14:anchorId="7E0FFC02" wp14:editId="3F092C60">
            <wp:simplePos x="0" y="0"/>
            <wp:positionH relativeFrom="column">
              <wp:posOffset>0</wp:posOffset>
            </wp:positionH>
            <wp:positionV relativeFrom="paragraph">
              <wp:posOffset>274320</wp:posOffset>
            </wp:positionV>
            <wp:extent cx="5731510" cy="4375150"/>
            <wp:effectExtent l="0" t="0" r="2540" b="6350"/>
            <wp:wrapSquare wrapText="bothSides"/>
            <wp:docPr id="2296535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653546" name="Picture 1" descr="A screenshot of a computer&#10;&#10;AI-generated content may be incorrect."/>
                    <pic:cNvPicPr/>
                  </pic:nvPicPr>
                  <pic:blipFill>
                    <a:blip r:embed="rId21"/>
                    <a:stretch>
                      <a:fillRect/>
                    </a:stretch>
                  </pic:blipFill>
                  <pic:spPr>
                    <a:xfrm>
                      <a:off x="0" y="0"/>
                      <a:ext cx="5731510" cy="4375150"/>
                    </a:xfrm>
                    <a:prstGeom prst="rect">
                      <a:avLst/>
                    </a:prstGeom>
                  </pic:spPr>
                </pic:pic>
              </a:graphicData>
            </a:graphic>
          </wp:anchor>
        </w:drawing>
      </w:r>
    </w:p>
    <w:p w14:paraId="0D5EB4ED" w14:textId="77777777" w:rsidR="008F2D8D" w:rsidRDefault="008F2D8D">
      <w:pPr>
        <w:ind w:left="360"/>
      </w:pPr>
    </w:p>
    <w:p w14:paraId="0D5EB4EE" w14:textId="77777777" w:rsidR="008F2D8D" w:rsidRDefault="008F2D8D">
      <w:pPr>
        <w:rPr>
          <w:sz w:val="28"/>
          <w:szCs w:val="28"/>
        </w:rPr>
      </w:pPr>
    </w:p>
    <w:p w14:paraId="0D5EB4EF" w14:textId="77777777" w:rsidR="008F2D8D" w:rsidRDefault="00CF588B">
      <w:pPr>
        <w:rPr>
          <w:b/>
          <w:bCs/>
          <w:sz w:val="28"/>
          <w:szCs w:val="28"/>
        </w:rPr>
      </w:pPr>
      <w:r>
        <w:rPr>
          <w:b/>
          <w:bCs/>
          <w:sz w:val="28"/>
          <w:szCs w:val="28"/>
        </w:rPr>
        <w:t>Feedback on the Prototypes.</w:t>
      </w:r>
    </w:p>
    <w:p w14:paraId="0D5EB4F0" w14:textId="77777777" w:rsidR="008F2D8D" w:rsidRDefault="00CF588B">
      <w:pPr>
        <w:spacing w:line="360" w:lineRule="auto"/>
      </w:pPr>
      <w:r>
        <w:t>Feedback on the prototypes was collected through structured user testing sessions using wireframes and mobile device simulations. Participants were encouraged to think aloud while interacting with the interface and to provide written feedback on their experience. Overall, the responses were positive, with many users praising the clarity of the interface, intuitive navigation, and accessibility features. This feedback was instrumental in identifying areas for improvement and refining the design to better meet the needs of all users[4],[6].</w:t>
      </w:r>
    </w:p>
    <w:p w14:paraId="0D5EB4F1" w14:textId="77777777" w:rsidR="008F2D8D" w:rsidRDefault="00CF588B">
      <w:pPr>
        <w:spacing w:line="360" w:lineRule="auto"/>
      </w:pPr>
      <w:r>
        <w:t>Participants with neurodivergent conditions and visual impairments particularly valued the clean, student-friendly layout, describing it as engaging and easy to follow. Some participants suggested adding sound effects or animated elements in future versions to increase immersion and excitement.</w:t>
      </w:r>
    </w:p>
    <w:p w14:paraId="0D5EB4F2" w14:textId="77777777" w:rsidR="008F2D8D" w:rsidRDefault="00CF588B">
      <w:pPr>
        <w:spacing w:line="360" w:lineRule="auto"/>
      </w:pPr>
      <w:r>
        <w:t xml:space="preserve">To ensure broad representation, participants were recruited to reflect the four previously defined student personas: a neurodivergent student, a visually impaired gamer, a mature student with lower </w:t>
      </w:r>
      <w:r>
        <w:lastRenderedPageBreak/>
        <w:t>digital literacy, and a casual gaming student. This approach ensured that testing addressed a diverse range of accessibility and usability needs rather than focusing solely on digitally fluent users.</w:t>
      </w:r>
    </w:p>
    <w:p w14:paraId="0D5EB4F3" w14:textId="77777777" w:rsidR="008F2D8D" w:rsidRDefault="00CF588B">
      <w:pPr>
        <w:spacing w:line="360" w:lineRule="auto"/>
      </w:pPr>
      <w:r>
        <w:t>The testing environment adhered to ethical standards, with each participant provided a GDPR-compliant consent form and information sheet. Participants were introduced to the prototype through scenarios tailored to their backgrounds, promoting authentic interactions and meaningful feedback. By incorporating insights from this diverse group, the design was refined to support a wide spectrum of users, ensuring an inclusive and user-friendly experience.</w:t>
      </w:r>
    </w:p>
    <w:p w14:paraId="0D5EB4F4" w14:textId="77777777" w:rsidR="008F2D8D" w:rsidRDefault="008F2D8D">
      <w:pPr>
        <w:spacing w:line="360" w:lineRule="auto"/>
      </w:pPr>
    </w:p>
    <w:p w14:paraId="0D5EB4F5" w14:textId="77777777" w:rsidR="008F2D8D" w:rsidRDefault="00CF588B">
      <w:pPr>
        <w:rPr>
          <w:b/>
          <w:bCs/>
          <w:sz w:val="28"/>
          <w:szCs w:val="28"/>
        </w:rPr>
      </w:pPr>
      <w:r>
        <w:rPr>
          <w:b/>
          <w:bCs/>
          <w:sz w:val="28"/>
          <w:szCs w:val="28"/>
        </w:rPr>
        <w:t>Conclusion.</w:t>
      </w:r>
    </w:p>
    <w:p w14:paraId="0D5EB4F6" w14:textId="77777777" w:rsidR="008F2D8D" w:rsidRDefault="00CF588B">
      <w:pPr>
        <w:spacing w:line="360" w:lineRule="auto"/>
      </w:pPr>
      <w:r>
        <w:t>The development of the UWTSD-themed Murder Mystery game centred on designing a mobile interface that is inclusive, engaging, and accessible for all users. Insights drawn from four diverse student personas guided the creation of wireframes and storyboards, which were iteratively refined based on feedback from user testing. The use of the MoSCoW prioritization method ensured that the most critical features were implemented, enhancing both usability and overall player experience. By integrating best practices from interaction design and accessibility research, the interface effectively supports players in exploring clues, questioning suspects, and solving the mystery[2],[5],[8] in an intuitive and enjoyable way. This design process establishes a solid foundation for the continued development of a fully accessible, visually appealing, and immersive mobile murder mystery game for UWTSD students.</w:t>
      </w:r>
    </w:p>
    <w:p w14:paraId="0D5EB4F7" w14:textId="77777777" w:rsidR="008F2D8D" w:rsidRDefault="008F2D8D">
      <w:pPr>
        <w:spacing w:line="360" w:lineRule="auto"/>
      </w:pPr>
    </w:p>
    <w:p w14:paraId="0D5EB4F8" w14:textId="77777777" w:rsidR="008F2D8D" w:rsidRDefault="008F2D8D">
      <w:pPr>
        <w:spacing w:line="360" w:lineRule="auto"/>
      </w:pPr>
    </w:p>
    <w:p w14:paraId="0D5EB4F9" w14:textId="77777777" w:rsidR="008F2D8D" w:rsidRDefault="008F2D8D">
      <w:pPr>
        <w:spacing w:line="360" w:lineRule="auto"/>
      </w:pPr>
    </w:p>
    <w:p w14:paraId="0D5EB4FA" w14:textId="77777777" w:rsidR="008F2D8D" w:rsidRDefault="008F2D8D">
      <w:pPr>
        <w:spacing w:line="360" w:lineRule="auto"/>
      </w:pPr>
    </w:p>
    <w:p w14:paraId="0D5EB4FB" w14:textId="77777777" w:rsidR="008F2D8D" w:rsidRDefault="008F2D8D">
      <w:pPr>
        <w:spacing w:line="360" w:lineRule="auto"/>
      </w:pPr>
    </w:p>
    <w:p w14:paraId="0D5EB4FC" w14:textId="77777777" w:rsidR="008F2D8D" w:rsidRDefault="008F2D8D">
      <w:pPr>
        <w:spacing w:line="360" w:lineRule="auto"/>
      </w:pPr>
    </w:p>
    <w:p w14:paraId="0D5EB4FD" w14:textId="77777777" w:rsidR="008F2D8D" w:rsidRDefault="008F2D8D">
      <w:pPr>
        <w:spacing w:line="360" w:lineRule="auto"/>
      </w:pPr>
    </w:p>
    <w:p w14:paraId="0D5EB4FE" w14:textId="77777777" w:rsidR="008F2D8D" w:rsidRDefault="008F2D8D">
      <w:pPr>
        <w:spacing w:line="360" w:lineRule="auto"/>
      </w:pPr>
    </w:p>
    <w:p w14:paraId="0D5EB4FF" w14:textId="77777777" w:rsidR="008F2D8D" w:rsidRDefault="008F2D8D">
      <w:pPr>
        <w:spacing w:line="360" w:lineRule="auto"/>
      </w:pPr>
    </w:p>
    <w:p w14:paraId="0D5EB500" w14:textId="77777777" w:rsidR="008F2D8D" w:rsidRDefault="008F2D8D">
      <w:pPr>
        <w:spacing w:line="360" w:lineRule="auto"/>
      </w:pPr>
    </w:p>
    <w:p w14:paraId="0D5EB501" w14:textId="77777777" w:rsidR="008F2D8D" w:rsidRDefault="00CF588B">
      <w:pPr>
        <w:rPr>
          <w:b/>
          <w:bCs/>
          <w:sz w:val="28"/>
          <w:szCs w:val="28"/>
        </w:rPr>
      </w:pPr>
      <w:r>
        <w:rPr>
          <w:b/>
          <w:bCs/>
          <w:sz w:val="28"/>
          <w:szCs w:val="28"/>
        </w:rPr>
        <w:lastRenderedPageBreak/>
        <w:t>References.</w:t>
      </w:r>
    </w:p>
    <w:p w14:paraId="0D5EB502" w14:textId="77777777" w:rsidR="008F2D8D" w:rsidRDefault="00CF588B">
      <w:r>
        <w:rPr>
          <w:sz w:val="28"/>
          <w:szCs w:val="28"/>
        </w:rPr>
        <w:t>1.  S. Lee, “Mobile Game Design Guide to Improve Gaming Experience for Middle</w:t>
      </w:r>
      <w:r>
        <w:rPr>
          <w:sz w:val="28"/>
          <w:szCs w:val="28"/>
        </w:rPr>
        <w:noBreakHyphen/>
        <w:t xml:space="preserve">aged and Older Adults,” </w:t>
      </w:r>
      <w:r>
        <w:rPr>
          <w:i/>
          <w:iCs/>
          <w:sz w:val="28"/>
          <w:szCs w:val="28"/>
        </w:rPr>
        <w:t>JMIR Serious Games</w:t>
      </w:r>
      <w:r>
        <w:rPr>
          <w:sz w:val="28"/>
          <w:szCs w:val="28"/>
        </w:rPr>
        <w:t xml:space="preserve">, vol. 9, no. 2, Apr. 2021. </w:t>
      </w:r>
      <w:hyperlink r:id="rId22" w:history="1">
        <w:r>
          <w:rPr>
            <w:rStyle w:val="Hyperlink"/>
            <w:sz w:val="28"/>
            <w:szCs w:val="28"/>
          </w:rPr>
          <w:t>PMC</w:t>
        </w:r>
      </w:hyperlink>
    </w:p>
    <w:p w14:paraId="0D5EB503" w14:textId="77777777" w:rsidR="008F2D8D" w:rsidRDefault="00CF588B">
      <w:r>
        <w:rPr>
          <w:sz w:val="28"/>
          <w:szCs w:val="28"/>
        </w:rPr>
        <w:t>2. L. Hassan, “Accessibility of games and game</w:t>
      </w:r>
      <w:r>
        <w:rPr>
          <w:sz w:val="28"/>
          <w:szCs w:val="28"/>
        </w:rPr>
        <w:noBreakHyphen/>
        <w:t xml:space="preserve">based applications,” </w:t>
      </w:r>
      <w:r>
        <w:rPr>
          <w:i/>
          <w:iCs/>
          <w:sz w:val="28"/>
          <w:szCs w:val="28"/>
        </w:rPr>
        <w:t>New Media &amp; Society</w:t>
      </w:r>
      <w:r>
        <w:rPr>
          <w:sz w:val="28"/>
          <w:szCs w:val="28"/>
        </w:rPr>
        <w:t>, vol. 26, no. 5</w:t>
      </w:r>
      <w:r>
        <w:rPr>
          <w:sz w:val="28"/>
          <w:szCs w:val="28"/>
        </w:rPr>
        <w:noBreakHyphen/>
        <w:t>6, pp. 1098</w:t>
      </w:r>
      <w:r>
        <w:rPr>
          <w:sz w:val="28"/>
          <w:szCs w:val="28"/>
        </w:rPr>
        <w:noBreakHyphen/>
        <w:t xml:space="preserve">1115, 2024. </w:t>
      </w:r>
      <w:hyperlink r:id="rId23" w:history="1">
        <w:r>
          <w:rPr>
            <w:rStyle w:val="Hyperlink"/>
            <w:sz w:val="28"/>
            <w:szCs w:val="28"/>
          </w:rPr>
          <w:t>SAGE Journals</w:t>
        </w:r>
      </w:hyperlink>
    </w:p>
    <w:p w14:paraId="0D5EB504" w14:textId="77777777" w:rsidR="008F2D8D" w:rsidRDefault="00CF588B">
      <w:r>
        <w:rPr>
          <w:sz w:val="28"/>
          <w:szCs w:val="28"/>
        </w:rPr>
        <w:t xml:space="preserve">3. L. F. da Silva, P. A. Parreira Junior &amp; A. P. Freire, “Mobile User Interaction Design Patterns: A Systematic Mapping Study,” </w:t>
      </w:r>
      <w:r>
        <w:rPr>
          <w:i/>
          <w:iCs/>
          <w:sz w:val="28"/>
          <w:szCs w:val="28"/>
        </w:rPr>
        <w:t>Information</w:t>
      </w:r>
      <w:r>
        <w:rPr>
          <w:sz w:val="28"/>
          <w:szCs w:val="28"/>
        </w:rPr>
        <w:t xml:space="preserve">, vol. 13, no. 5, p. 236, 2022. </w:t>
      </w:r>
      <w:hyperlink r:id="rId24" w:history="1">
        <w:r>
          <w:rPr>
            <w:rStyle w:val="Hyperlink"/>
            <w:sz w:val="28"/>
            <w:szCs w:val="28"/>
          </w:rPr>
          <w:t>MDPI</w:t>
        </w:r>
      </w:hyperlink>
    </w:p>
    <w:p w14:paraId="0D5EB505" w14:textId="77777777" w:rsidR="008F2D8D" w:rsidRDefault="00CF588B">
      <w:r>
        <w:rPr>
          <w:sz w:val="28"/>
          <w:szCs w:val="28"/>
        </w:rPr>
        <w:t xml:space="preserve">4. A. Ning, M. Ahmad &amp; H. Ibrahim, “Usability Heuristics for Mobile Game Interfaces: A Comparative Evaluation Study,” </w:t>
      </w:r>
      <w:r>
        <w:rPr>
          <w:i/>
          <w:iCs/>
          <w:sz w:val="28"/>
          <w:szCs w:val="28"/>
        </w:rPr>
        <w:t>ESP International Journal of Communication Engineering &amp; Electronics Technology (IJCEET)</w:t>
      </w:r>
      <w:r>
        <w:rPr>
          <w:sz w:val="28"/>
          <w:szCs w:val="28"/>
        </w:rPr>
        <w:t>, vol. 2, no. 1, pp. 9</w:t>
      </w:r>
      <w:r>
        <w:rPr>
          <w:sz w:val="28"/>
          <w:szCs w:val="28"/>
        </w:rPr>
        <w:noBreakHyphen/>
        <w:t xml:space="preserve">15, Feb. 2024. </w:t>
      </w:r>
      <w:hyperlink r:id="rId25" w:history="1">
        <w:r>
          <w:rPr>
            <w:rStyle w:val="Hyperlink"/>
            <w:sz w:val="28"/>
            <w:szCs w:val="28"/>
          </w:rPr>
          <w:t>ESP Journals</w:t>
        </w:r>
      </w:hyperlink>
    </w:p>
    <w:p w14:paraId="0D5EB506" w14:textId="77777777" w:rsidR="008F2D8D" w:rsidRDefault="00CF588B">
      <w:r>
        <w:rPr>
          <w:sz w:val="28"/>
          <w:szCs w:val="28"/>
        </w:rPr>
        <w:t>5. M. Al</w:t>
      </w:r>
      <w:r>
        <w:rPr>
          <w:sz w:val="28"/>
          <w:szCs w:val="28"/>
        </w:rPr>
        <w:noBreakHyphen/>
        <w:t xml:space="preserve">Razgan, “A systematic literature review on the usability of mobile applications for visually impaired users,” </w:t>
      </w:r>
      <w:r>
        <w:rPr>
          <w:i/>
          <w:iCs/>
          <w:sz w:val="28"/>
          <w:szCs w:val="28"/>
        </w:rPr>
        <w:t>PeerJ Computer Science</w:t>
      </w:r>
      <w:r>
        <w:rPr>
          <w:sz w:val="28"/>
          <w:szCs w:val="28"/>
        </w:rPr>
        <w:t xml:space="preserve">, 2021. </w:t>
      </w:r>
      <w:hyperlink r:id="rId26" w:history="1">
        <w:r>
          <w:rPr>
            <w:rStyle w:val="Hyperlink"/>
            <w:sz w:val="28"/>
            <w:szCs w:val="28"/>
          </w:rPr>
          <w:t>PeerJ</w:t>
        </w:r>
      </w:hyperlink>
    </w:p>
    <w:p w14:paraId="0D5EB507" w14:textId="77777777" w:rsidR="008F2D8D" w:rsidRDefault="00CF588B">
      <w:r>
        <w:rPr>
          <w:sz w:val="28"/>
          <w:szCs w:val="28"/>
        </w:rPr>
        <w:t xml:space="preserve">6. B. Maqbool, “Potential effectiveness and efficiency issues in usability of serious games,” </w:t>
      </w:r>
      <w:r>
        <w:rPr>
          <w:i/>
          <w:iCs/>
          <w:sz w:val="28"/>
          <w:szCs w:val="28"/>
        </w:rPr>
        <w:t>Computers &amp; Education</w:t>
      </w:r>
      <w:r>
        <w:rPr>
          <w:sz w:val="28"/>
          <w:szCs w:val="28"/>
        </w:rPr>
        <w:t xml:space="preserve">, 2024. </w:t>
      </w:r>
      <w:hyperlink r:id="rId27" w:history="1">
        <w:r>
          <w:rPr>
            <w:rStyle w:val="Hyperlink"/>
            <w:sz w:val="28"/>
            <w:szCs w:val="28"/>
          </w:rPr>
          <w:t>ScienceDirect</w:t>
        </w:r>
      </w:hyperlink>
    </w:p>
    <w:p w14:paraId="0D5EB508" w14:textId="77777777" w:rsidR="008F2D8D" w:rsidRDefault="00CF588B">
      <w:r>
        <w:rPr>
          <w:sz w:val="28"/>
          <w:szCs w:val="28"/>
        </w:rPr>
        <w:t xml:space="preserve">7. M. Žilak, “A Framework for Improving Accessibility of Serious Games in Handheld AR,” </w:t>
      </w:r>
      <w:r>
        <w:rPr>
          <w:i/>
          <w:iCs/>
          <w:sz w:val="28"/>
          <w:szCs w:val="28"/>
        </w:rPr>
        <w:t>Applied Sciences</w:t>
      </w:r>
      <w:r>
        <w:rPr>
          <w:sz w:val="28"/>
          <w:szCs w:val="28"/>
        </w:rPr>
        <w:t xml:space="preserve">, vol. 15, no. 4, 2025. </w:t>
      </w:r>
      <w:hyperlink r:id="rId28" w:history="1">
        <w:r>
          <w:rPr>
            <w:rStyle w:val="Hyperlink"/>
            <w:sz w:val="28"/>
            <w:szCs w:val="28"/>
          </w:rPr>
          <w:t>MDPI</w:t>
        </w:r>
      </w:hyperlink>
    </w:p>
    <w:p w14:paraId="0D5EB509" w14:textId="77777777" w:rsidR="008F2D8D" w:rsidRDefault="00CF588B">
      <w:r>
        <w:rPr>
          <w:sz w:val="28"/>
          <w:szCs w:val="28"/>
        </w:rPr>
        <w:t>8. MÁ Oliva</w:t>
      </w:r>
      <w:r>
        <w:rPr>
          <w:sz w:val="28"/>
          <w:szCs w:val="28"/>
        </w:rPr>
        <w:noBreakHyphen/>
        <w:t xml:space="preserve">Zamora, “How to create video games with cognitive accessibility: A literature review and recommendations,” </w:t>
      </w:r>
      <w:r>
        <w:rPr>
          <w:i/>
          <w:iCs/>
          <w:sz w:val="28"/>
          <w:szCs w:val="28"/>
        </w:rPr>
        <w:t>Universal Access in the Information Society</w:t>
      </w:r>
      <w:r>
        <w:rPr>
          <w:sz w:val="28"/>
          <w:szCs w:val="28"/>
        </w:rPr>
        <w:t xml:space="preserve">, 2025. </w:t>
      </w:r>
      <w:hyperlink r:id="rId29" w:history="1">
        <w:r>
          <w:rPr>
            <w:rStyle w:val="Hyperlink"/>
            <w:sz w:val="28"/>
            <w:szCs w:val="28"/>
          </w:rPr>
          <w:t>SpringerLink</w:t>
        </w:r>
      </w:hyperlink>
    </w:p>
    <w:p w14:paraId="0D5EB50A" w14:textId="77777777" w:rsidR="008F2D8D" w:rsidRDefault="00CF588B">
      <w:r>
        <w:rPr>
          <w:sz w:val="28"/>
          <w:szCs w:val="28"/>
        </w:rPr>
        <w:t xml:space="preserve">9. P. Bitrián, “Enhancing user engagement: The role of gamification in customer loyalty and word of mouth,” </w:t>
      </w:r>
      <w:r>
        <w:rPr>
          <w:i/>
          <w:iCs/>
          <w:sz w:val="28"/>
          <w:szCs w:val="28"/>
        </w:rPr>
        <w:t>Journal of Business Research</w:t>
      </w:r>
      <w:r>
        <w:rPr>
          <w:sz w:val="28"/>
          <w:szCs w:val="28"/>
        </w:rPr>
        <w:t>, vol. 135, pp. 233</w:t>
      </w:r>
      <w:r>
        <w:rPr>
          <w:sz w:val="28"/>
          <w:szCs w:val="28"/>
        </w:rPr>
        <w:noBreakHyphen/>
        <w:t xml:space="preserve">244, 2021. </w:t>
      </w:r>
      <w:hyperlink r:id="rId30" w:history="1">
        <w:r>
          <w:rPr>
            <w:rStyle w:val="Hyperlink"/>
            <w:sz w:val="28"/>
            <w:szCs w:val="28"/>
          </w:rPr>
          <w:t>ScienceDirect</w:t>
        </w:r>
      </w:hyperlink>
    </w:p>
    <w:p w14:paraId="0D5EB50B" w14:textId="77777777" w:rsidR="008F2D8D" w:rsidRDefault="00CF588B">
      <w:r>
        <w:rPr>
          <w:sz w:val="28"/>
          <w:szCs w:val="28"/>
        </w:rPr>
        <w:t xml:space="preserve">10. H. R. Harrison, “Usability of mobile applications: literature review and rationale,” </w:t>
      </w:r>
      <w:r>
        <w:rPr>
          <w:i/>
          <w:iCs/>
          <w:sz w:val="28"/>
          <w:szCs w:val="28"/>
        </w:rPr>
        <w:t>Journal of Interaction Science</w:t>
      </w:r>
      <w:r>
        <w:rPr>
          <w:sz w:val="28"/>
          <w:szCs w:val="28"/>
        </w:rPr>
        <w:t xml:space="preserve">, vol. 1, no. 1, 2013. </w:t>
      </w:r>
    </w:p>
    <w:p w14:paraId="0D5EB50C" w14:textId="77777777" w:rsidR="008F2D8D" w:rsidRDefault="008F2D8D">
      <w:pPr>
        <w:rPr>
          <w:sz w:val="28"/>
          <w:szCs w:val="28"/>
        </w:rPr>
      </w:pPr>
    </w:p>
    <w:p w14:paraId="0D5EB50D" w14:textId="77777777" w:rsidR="008F2D8D" w:rsidRDefault="008F2D8D">
      <w:pPr>
        <w:rPr>
          <w:sz w:val="28"/>
          <w:szCs w:val="28"/>
        </w:rPr>
      </w:pPr>
    </w:p>
    <w:p w14:paraId="0D5EB50E" w14:textId="77777777" w:rsidR="008F2D8D" w:rsidRDefault="008F2D8D">
      <w:pPr>
        <w:rPr>
          <w:sz w:val="28"/>
          <w:szCs w:val="28"/>
        </w:rPr>
      </w:pPr>
    </w:p>
    <w:p w14:paraId="0D5EB50F" w14:textId="77777777" w:rsidR="008F2D8D" w:rsidRDefault="008F2D8D">
      <w:pPr>
        <w:rPr>
          <w:sz w:val="28"/>
          <w:szCs w:val="28"/>
        </w:rPr>
      </w:pPr>
    </w:p>
    <w:p w14:paraId="0D5EB510" w14:textId="77777777" w:rsidR="008F2D8D" w:rsidRDefault="008F2D8D">
      <w:pPr>
        <w:rPr>
          <w:sz w:val="28"/>
          <w:szCs w:val="28"/>
        </w:rPr>
      </w:pPr>
    </w:p>
    <w:p w14:paraId="0D5EB511" w14:textId="77777777" w:rsidR="008F2D8D" w:rsidRDefault="008F2D8D">
      <w:pPr>
        <w:rPr>
          <w:sz w:val="28"/>
          <w:szCs w:val="28"/>
        </w:rPr>
      </w:pPr>
    </w:p>
    <w:p w14:paraId="0D5EB512" w14:textId="77777777" w:rsidR="008F2D8D" w:rsidRDefault="00CF588B">
      <w:pPr>
        <w:rPr>
          <w:b/>
          <w:bCs/>
          <w:sz w:val="28"/>
          <w:szCs w:val="28"/>
        </w:rPr>
      </w:pPr>
      <w:r>
        <w:rPr>
          <w:b/>
          <w:bCs/>
          <w:sz w:val="28"/>
          <w:szCs w:val="28"/>
        </w:rPr>
        <w:lastRenderedPageBreak/>
        <w:t>Appendix.</w:t>
      </w:r>
    </w:p>
    <w:p w14:paraId="0D5EB513" w14:textId="77777777" w:rsidR="008F2D8D" w:rsidRDefault="008F2D8D">
      <w:pPr>
        <w:rPr>
          <w:b/>
          <w:bCs/>
          <w:sz w:val="28"/>
          <w:szCs w:val="28"/>
        </w:rPr>
      </w:pPr>
    </w:p>
    <w:p w14:paraId="0D5EB514" w14:textId="77777777" w:rsidR="008F2D8D" w:rsidRDefault="00CF588B">
      <w:pPr>
        <w:rPr>
          <w:b/>
          <w:bCs/>
          <w:sz w:val="28"/>
          <w:szCs w:val="28"/>
        </w:rPr>
      </w:pPr>
      <w:r>
        <w:rPr>
          <w:b/>
          <w:bCs/>
          <w:sz w:val="28"/>
          <w:szCs w:val="28"/>
        </w:rPr>
        <w:t>Moscow category and requirements.</w:t>
      </w:r>
    </w:p>
    <w:p w14:paraId="0D5EB515" w14:textId="77777777" w:rsidR="008F2D8D" w:rsidRDefault="00CF588B">
      <w:r>
        <w:rPr>
          <w:b/>
          <w:bCs/>
        </w:rPr>
        <w:t>Must have</w:t>
      </w:r>
      <w:r>
        <w:t xml:space="preserve"> -User research with four personas.</w:t>
      </w:r>
    </w:p>
    <w:p w14:paraId="0D5EB516" w14:textId="77777777" w:rsidR="008F2D8D" w:rsidRDefault="00CF588B">
      <w:r>
        <w:rPr>
          <w:b/>
          <w:bCs/>
        </w:rPr>
        <w:t xml:space="preserve"> Should have</w:t>
      </w:r>
      <w:r>
        <w:t>- wireframes showing basic functionality and user flow.</w:t>
      </w:r>
    </w:p>
    <w:p w14:paraId="0D5EB517" w14:textId="77777777" w:rsidR="008F2D8D" w:rsidRDefault="00CF588B">
      <w:r>
        <w:rPr>
          <w:b/>
          <w:bCs/>
        </w:rPr>
        <w:t>Could have</w:t>
      </w:r>
      <w:r>
        <w:t xml:space="preserve"> -emotional response feedback via early prototype.</w:t>
      </w:r>
    </w:p>
    <w:p w14:paraId="0D5EB518" w14:textId="77777777" w:rsidR="008F2D8D" w:rsidRDefault="00CF588B">
      <w:r>
        <w:rPr>
          <w:b/>
          <w:bCs/>
        </w:rPr>
        <w:t>Won't have -</w:t>
      </w:r>
      <w:r>
        <w:t>final colour prototype or animated transitions.</w:t>
      </w:r>
    </w:p>
    <w:p w14:paraId="0D5EB519" w14:textId="77777777" w:rsidR="008F2D8D" w:rsidRDefault="008F2D8D"/>
    <w:p w14:paraId="0D5EB51A" w14:textId="77777777" w:rsidR="008F2D8D" w:rsidRDefault="00CF588B">
      <w:pPr>
        <w:jc w:val="center"/>
      </w:pPr>
      <w:r>
        <w:rPr>
          <w:noProof/>
        </w:rPr>
        <w:drawing>
          <wp:inline distT="0" distB="0" distL="0" distR="0" wp14:anchorId="0D5EB460" wp14:editId="0D5EB461">
            <wp:extent cx="5731514" cy="3218175"/>
            <wp:effectExtent l="0" t="0" r="2536" b="1275"/>
            <wp:docPr id="1855098983" name="Picture 1" descr="A diagram of a cell phon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4" cy="3218175"/>
                    </a:xfrm>
                    <a:prstGeom prst="rect">
                      <a:avLst/>
                    </a:prstGeom>
                    <a:noFill/>
                    <a:ln>
                      <a:noFill/>
                      <a:prstDash/>
                    </a:ln>
                  </pic:spPr>
                </pic:pic>
              </a:graphicData>
            </a:graphic>
          </wp:inline>
        </w:drawing>
      </w:r>
    </w:p>
    <w:p w14:paraId="0D5EB51B" w14:textId="77777777" w:rsidR="008F2D8D" w:rsidRDefault="008F2D8D">
      <w:pPr>
        <w:pStyle w:val="ListParagraph"/>
        <w:jc w:val="center"/>
      </w:pPr>
    </w:p>
    <w:p w14:paraId="0D5EB51C" w14:textId="77777777" w:rsidR="008F2D8D" w:rsidRDefault="00CF588B">
      <w:pPr>
        <w:pStyle w:val="ListParagraph"/>
        <w:jc w:val="center"/>
      </w:pPr>
      <w:r>
        <w:rPr>
          <w:b/>
          <w:bCs/>
          <w:sz w:val="28"/>
          <w:szCs w:val="28"/>
        </w:rPr>
        <w:t>Figure 9</w:t>
      </w:r>
    </w:p>
    <w:sectPr w:rsidR="008F2D8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EB466" w14:textId="77777777" w:rsidR="00CF588B" w:rsidRDefault="00CF588B">
      <w:pPr>
        <w:spacing w:after="0"/>
      </w:pPr>
      <w:r>
        <w:separator/>
      </w:r>
    </w:p>
  </w:endnote>
  <w:endnote w:type="continuationSeparator" w:id="0">
    <w:p w14:paraId="0D5EB468" w14:textId="77777777" w:rsidR="00CF588B" w:rsidRDefault="00CF588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5EB462" w14:textId="77777777" w:rsidR="00CF588B" w:rsidRDefault="00CF588B">
      <w:pPr>
        <w:spacing w:after="0"/>
      </w:pPr>
      <w:r>
        <w:rPr>
          <w:color w:val="000000"/>
        </w:rPr>
        <w:separator/>
      </w:r>
    </w:p>
  </w:footnote>
  <w:footnote w:type="continuationSeparator" w:id="0">
    <w:p w14:paraId="0D5EB464" w14:textId="77777777" w:rsidR="00CF588B" w:rsidRDefault="00CF588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802D2"/>
    <w:multiLevelType w:val="multilevel"/>
    <w:tmpl w:val="A676924C"/>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27937070"/>
    <w:multiLevelType w:val="multilevel"/>
    <w:tmpl w:val="9F8C32B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3FD51432"/>
    <w:multiLevelType w:val="multilevel"/>
    <w:tmpl w:val="C74AF80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0C4635D"/>
    <w:multiLevelType w:val="multilevel"/>
    <w:tmpl w:val="401CF540"/>
    <w:lvl w:ilvl="0">
      <w:start w:val="4"/>
      <w:numFmt w:val="lowerLetter"/>
      <w:lvlText w:val="%1-"/>
      <w:lvlJc w:val="left"/>
      <w:pPr>
        <w:ind w:left="720" w:hanging="360"/>
      </w:pPr>
      <w:rPr>
        <w:b/>
        <w:bCs/>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47EB4FB0"/>
    <w:multiLevelType w:val="multilevel"/>
    <w:tmpl w:val="CAAA861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81A4778"/>
    <w:multiLevelType w:val="multilevel"/>
    <w:tmpl w:val="2BE0B0C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5ACA456E"/>
    <w:multiLevelType w:val="multilevel"/>
    <w:tmpl w:val="AFB0600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66BA459C"/>
    <w:multiLevelType w:val="multilevel"/>
    <w:tmpl w:val="6A0CC47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707D3407"/>
    <w:multiLevelType w:val="multilevel"/>
    <w:tmpl w:val="7A06DA0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75574C6A"/>
    <w:multiLevelType w:val="multilevel"/>
    <w:tmpl w:val="A412B5E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2124568225">
    <w:abstractNumId w:val="0"/>
  </w:num>
  <w:num w:numId="2" w16cid:durableId="762072398">
    <w:abstractNumId w:val="3"/>
  </w:num>
  <w:num w:numId="3" w16cid:durableId="1189564933">
    <w:abstractNumId w:val="4"/>
  </w:num>
  <w:num w:numId="4" w16cid:durableId="958727379">
    <w:abstractNumId w:val="9"/>
  </w:num>
  <w:num w:numId="5" w16cid:durableId="1732846403">
    <w:abstractNumId w:val="7"/>
  </w:num>
  <w:num w:numId="6" w16cid:durableId="574585182">
    <w:abstractNumId w:val="8"/>
  </w:num>
  <w:num w:numId="7" w16cid:durableId="2056658250">
    <w:abstractNumId w:val="1"/>
  </w:num>
  <w:num w:numId="8" w16cid:durableId="662859790">
    <w:abstractNumId w:val="5"/>
  </w:num>
  <w:num w:numId="9" w16cid:durableId="1779176130">
    <w:abstractNumId w:val="6"/>
  </w:num>
  <w:num w:numId="10" w16cid:durableId="2546300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2D8D"/>
    <w:rsid w:val="00140B5B"/>
    <w:rsid w:val="00322F9F"/>
    <w:rsid w:val="00545903"/>
    <w:rsid w:val="006905FA"/>
    <w:rsid w:val="0075272D"/>
    <w:rsid w:val="008F05D9"/>
    <w:rsid w:val="008F2D8D"/>
    <w:rsid w:val="009431E8"/>
    <w:rsid w:val="00CF588B"/>
    <w:rsid w:val="00DF6E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EB43E"/>
  <w15:docId w15:val="{264B0FB6-FC77-4178-B1B1-5427F2C4B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eastAsia="en-GB"/>
    </w:rPr>
  </w:style>
  <w:style w:type="character" w:styleId="Strong">
    <w:name w:val="Strong"/>
    <w:basedOn w:val="DefaultParagraphFont"/>
    <w:rPr>
      <w:b/>
      <w:bCs/>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peerj.com/articles/cs-771/?utm_source=chatgpt.com"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espjournals.org/IJCEET/2024/Volume2-Issue1/IJCEET-V2I1P103.pdf?utm_source=chatgpt.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link.springer.com/article/10.1007/s10209-025-01231-5?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dpi.com/2078-2489/13/5/236?utm_source=chatgpt.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journals.sagepub.com/doi/10.1177/14614448231204020?utm_source=chatgpt.com" TargetMode="External"/><Relationship Id="rId28" Type="http://schemas.openxmlformats.org/officeDocument/2006/relationships/hyperlink" Target="https://www.mdpi.com/2076-3417/15/4/2161?utm_source=chatgpt.com"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pmc.ncbi.nlm.nih.gov/articles/PMC8176340/?utm_source=chatgpt.com" TargetMode="External"/><Relationship Id="rId27" Type="http://schemas.openxmlformats.org/officeDocument/2006/relationships/hyperlink" Target="https://www.sciencedirect.com/science/article/pii/S0164121223002765?utm_source=chatgpt.com" TargetMode="External"/><Relationship Id="rId30" Type="http://schemas.openxmlformats.org/officeDocument/2006/relationships/hyperlink" Target="https://www.sciencedirect.com/science/article/pii/S0148296321002666?utm_source=chatgpt.com"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24</Pages>
  <Words>3021</Words>
  <Characters>18853</Characters>
  <Application>Microsoft Office Word</Application>
  <DocSecurity>0</DocSecurity>
  <Lines>401</Lines>
  <Paragraphs>177</Paragraphs>
  <ScaleCrop>false</ScaleCrop>
  <Company/>
  <LinksUpToDate>false</LinksUpToDate>
  <CharactersWithSpaces>21697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Naska Sulaiman</dc:creator>
  <dc:description/>
  <cp:lastModifiedBy>Masod Karim</cp:lastModifiedBy>
  <cp:revision>7</cp:revision>
  <dcterms:created xsi:type="dcterms:W3CDTF">2025-11-05T23:09:00Z</dcterms:created>
  <dcterms:modified xsi:type="dcterms:W3CDTF">2025-11-05T23:14:00Z</dcterms:modified>
</cp:coreProperties>
</file>