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DE5303" w14:textId="46B930A8" w:rsidR="001B63C1" w:rsidRDefault="00DC5A7A">
      <w:pPr>
        <w:rPr>
          <w:rFonts w:ascii="Arial" w:hAnsi="Arial" w:cs="Arial"/>
          <w:b/>
          <w:bCs/>
          <w:sz w:val="24"/>
          <w:szCs w:val="24"/>
        </w:rPr>
      </w:pPr>
      <w:r>
        <w:t xml:space="preserve">                                                      </w:t>
      </w:r>
      <w:r w:rsidR="00F80385">
        <w:t xml:space="preserve">   </w:t>
      </w:r>
      <w:r>
        <w:t xml:space="preserve">   </w:t>
      </w:r>
      <w:r w:rsidRPr="00DC5A7A">
        <w:rPr>
          <w:rFonts w:ascii="Arial" w:hAnsi="Arial" w:cs="Arial"/>
          <w:b/>
          <w:bCs/>
          <w:sz w:val="24"/>
          <w:szCs w:val="24"/>
        </w:rPr>
        <w:t>Conference research paper</w:t>
      </w:r>
    </w:p>
    <w:p w14:paraId="7F96D750" w14:textId="33F9883B" w:rsidR="00DC5A7A" w:rsidRDefault="00DC5A7A">
      <w:pPr>
        <w:rPr>
          <w:rFonts w:ascii="Arial" w:hAnsi="Arial" w:cs="Arial"/>
          <w:b/>
          <w:bCs/>
          <w:sz w:val="24"/>
          <w:szCs w:val="24"/>
        </w:rPr>
      </w:pPr>
      <w:r>
        <w:rPr>
          <w:rFonts w:ascii="Arial" w:hAnsi="Arial" w:cs="Arial"/>
          <w:b/>
          <w:bCs/>
          <w:sz w:val="24"/>
          <w:szCs w:val="24"/>
        </w:rPr>
        <w:t xml:space="preserve">                                                   Sustainability</w:t>
      </w:r>
    </w:p>
    <w:p w14:paraId="2BA657B0" w14:textId="77777777" w:rsidR="00DC5A7A" w:rsidRDefault="00DC5A7A">
      <w:pPr>
        <w:rPr>
          <w:rFonts w:ascii="Arial" w:hAnsi="Arial" w:cs="Arial"/>
          <w:b/>
          <w:bCs/>
          <w:sz w:val="24"/>
          <w:szCs w:val="24"/>
        </w:rPr>
      </w:pPr>
    </w:p>
    <w:p w14:paraId="5D6C4E16" w14:textId="77777777" w:rsidR="004654D5" w:rsidRDefault="004654D5">
      <w:pPr>
        <w:rPr>
          <w:rFonts w:ascii="Arial" w:hAnsi="Arial" w:cs="Arial"/>
          <w:b/>
          <w:bCs/>
          <w:sz w:val="24"/>
          <w:szCs w:val="24"/>
        </w:rPr>
      </w:pPr>
    </w:p>
    <w:p w14:paraId="568F12E7" w14:textId="77777777" w:rsidR="004654D5" w:rsidRDefault="004654D5">
      <w:pPr>
        <w:rPr>
          <w:rFonts w:ascii="Arial" w:hAnsi="Arial" w:cs="Arial"/>
          <w:b/>
          <w:bCs/>
          <w:sz w:val="24"/>
          <w:szCs w:val="24"/>
        </w:rPr>
      </w:pPr>
    </w:p>
    <w:p w14:paraId="38E81487" w14:textId="77777777" w:rsidR="006B7A20" w:rsidRPr="006B7A20" w:rsidRDefault="006B7A20" w:rsidP="006B7A20">
      <w:pPr>
        <w:rPr>
          <w:rFonts w:ascii="Arial" w:hAnsi="Arial" w:cs="Arial"/>
          <w:b/>
          <w:bCs/>
          <w:sz w:val="24"/>
          <w:szCs w:val="24"/>
        </w:rPr>
      </w:pPr>
      <w:r w:rsidRPr="006B7A20">
        <w:rPr>
          <w:rFonts w:ascii="Arial" w:hAnsi="Arial" w:cs="Arial"/>
          <w:b/>
          <w:bCs/>
          <w:sz w:val="24"/>
          <w:szCs w:val="24"/>
        </w:rPr>
        <w:t xml:space="preserve">Student name: </w:t>
      </w:r>
      <w:r w:rsidRPr="00B22163">
        <w:rPr>
          <w:rFonts w:ascii="Arial" w:hAnsi="Arial" w:cs="Arial"/>
          <w:sz w:val="24"/>
          <w:szCs w:val="24"/>
        </w:rPr>
        <w:t>Cristina-Florentina Patanghel</w:t>
      </w:r>
    </w:p>
    <w:p w14:paraId="3A685B94" w14:textId="77777777" w:rsidR="006B7A20" w:rsidRPr="00B22163" w:rsidRDefault="006B7A20" w:rsidP="006B7A20">
      <w:pPr>
        <w:rPr>
          <w:rFonts w:ascii="Arial" w:hAnsi="Arial" w:cs="Arial"/>
          <w:sz w:val="24"/>
          <w:szCs w:val="24"/>
        </w:rPr>
      </w:pPr>
      <w:r w:rsidRPr="006B7A20">
        <w:rPr>
          <w:rFonts w:ascii="Arial" w:hAnsi="Arial" w:cs="Arial"/>
          <w:b/>
          <w:bCs/>
          <w:sz w:val="24"/>
          <w:szCs w:val="24"/>
        </w:rPr>
        <w:t>Student number:</w:t>
      </w:r>
      <w:r w:rsidRPr="00B22163">
        <w:rPr>
          <w:rFonts w:ascii="Arial" w:hAnsi="Arial" w:cs="Arial"/>
          <w:sz w:val="24"/>
          <w:szCs w:val="24"/>
        </w:rPr>
        <w:t>22118920</w:t>
      </w:r>
    </w:p>
    <w:p w14:paraId="508E231E" w14:textId="08885E13" w:rsidR="006B7A20" w:rsidRPr="00B22163" w:rsidRDefault="006B7A20" w:rsidP="006B7A20">
      <w:pPr>
        <w:rPr>
          <w:rFonts w:ascii="Arial" w:hAnsi="Arial" w:cs="Arial"/>
          <w:sz w:val="24"/>
          <w:szCs w:val="24"/>
        </w:rPr>
      </w:pPr>
      <w:r w:rsidRPr="006B7A20">
        <w:rPr>
          <w:rFonts w:ascii="Arial" w:hAnsi="Arial" w:cs="Arial"/>
          <w:b/>
          <w:bCs/>
          <w:sz w:val="24"/>
          <w:szCs w:val="24"/>
        </w:rPr>
        <w:t>Module</w:t>
      </w:r>
      <w:r>
        <w:rPr>
          <w:rFonts w:ascii="Arial" w:hAnsi="Arial" w:cs="Arial"/>
          <w:b/>
          <w:bCs/>
          <w:sz w:val="24"/>
          <w:szCs w:val="24"/>
        </w:rPr>
        <w:t xml:space="preserve">: </w:t>
      </w:r>
      <w:r w:rsidR="00D43694" w:rsidRPr="00B22163">
        <w:rPr>
          <w:rFonts w:ascii="Arial" w:hAnsi="Arial" w:cs="Arial"/>
          <w:sz w:val="24"/>
          <w:szCs w:val="24"/>
        </w:rPr>
        <w:t>Contemporary Themes</w:t>
      </w:r>
      <w:r w:rsidR="008A06A6" w:rsidRPr="00B22163">
        <w:rPr>
          <w:rFonts w:ascii="Arial" w:hAnsi="Arial" w:cs="Arial"/>
          <w:sz w:val="24"/>
          <w:szCs w:val="24"/>
        </w:rPr>
        <w:t xml:space="preserve"> in the Hotel and Hospitality Sector</w:t>
      </w:r>
      <w:r w:rsidR="006B1F07" w:rsidRPr="00B22163">
        <w:rPr>
          <w:rFonts w:ascii="Arial" w:hAnsi="Arial" w:cs="Arial"/>
          <w:sz w:val="24"/>
          <w:szCs w:val="24"/>
        </w:rPr>
        <w:t xml:space="preserve"> (BMIH6001)</w:t>
      </w:r>
    </w:p>
    <w:p w14:paraId="0F9C7404" w14:textId="244B332A" w:rsidR="004654D5" w:rsidRPr="00B22163" w:rsidRDefault="006B7A20" w:rsidP="006B7A20">
      <w:pPr>
        <w:rPr>
          <w:rFonts w:ascii="Arial" w:hAnsi="Arial" w:cs="Arial"/>
          <w:sz w:val="24"/>
          <w:szCs w:val="24"/>
        </w:rPr>
      </w:pPr>
      <w:r w:rsidRPr="006B7A20">
        <w:rPr>
          <w:rFonts w:ascii="Arial" w:hAnsi="Arial" w:cs="Arial"/>
          <w:b/>
          <w:bCs/>
          <w:sz w:val="24"/>
          <w:szCs w:val="24"/>
        </w:rPr>
        <w:t xml:space="preserve">Lecturer name: </w:t>
      </w:r>
      <w:r w:rsidR="006B1F07" w:rsidRPr="00B22163">
        <w:rPr>
          <w:rFonts w:ascii="Arial" w:hAnsi="Arial" w:cs="Arial"/>
          <w:sz w:val="24"/>
          <w:szCs w:val="24"/>
        </w:rPr>
        <w:t xml:space="preserve">Dr. Ernest </w:t>
      </w:r>
      <w:r w:rsidR="00AC05B4" w:rsidRPr="00B22163">
        <w:rPr>
          <w:rFonts w:ascii="Arial" w:hAnsi="Arial" w:cs="Arial"/>
          <w:sz w:val="24"/>
          <w:szCs w:val="24"/>
        </w:rPr>
        <w:t>Balutie Wavei</w:t>
      </w:r>
    </w:p>
    <w:p w14:paraId="3AA52B28" w14:textId="77777777" w:rsidR="004654D5" w:rsidRPr="00B22163" w:rsidRDefault="004654D5">
      <w:pPr>
        <w:rPr>
          <w:rFonts w:ascii="Arial" w:hAnsi="Arial" w:cs="Arial"/>
          <w:sz w:val="24"/>
          <w:szCs w:val="24"/>
        </w:rPr>
      </w:pPr>
    </w:p>
    <w:p w14:paraId="4C1E5257" w14:textId="77777777" w:rsidR="004654D5" w:rsidRDefault="004654D5">
      <w:pPr>
        <w:rPr>
          <w:rFonts w:ascii="Arial" w:hAnsi="Arial" w:cs="Arial"/>
          <w:b/>
          <w:bCs/>
          <w:sz w:val="24"/>
          <w:szCs w:val="24"/>
        </w:rPr>
      </w:pPr>
    </w:p>
    <w:p w14:paraId="536CAF5B" w14:textId="70FCF6B6" w:rsidR="00AC05B4" w:rsidRPr="00086D62" w:rsidRDefault="00453424">
      <w:pPr>
        <w:rPr>
          <w:rFonts w:ascii="Arial" w:hAnsi="Arial" w:cs="Arial"/>
          <w:sz w:val="24"/>
          <w:szCs w:val="24"/>
        </w:rPr>
      </w:pPr>
      <w:r w:rsidRPr="00086D62">
        <w:rPr>
          <w:rFonts w:ascii="Arial" w:hAnsi="Arial" w:cs="Arial"/>
          <w:sz w:val="24"/>
          <w:szCs w:val="24"/>
        </w:rPr>
        <w:t>Acknowledgement</w:t>
      </w:r>
    </w:p>
    <w:p w14:paraId="747588F7" w14:textId="73887575" w:rsidR="00AC05B4" w:rsidRPr="00086D62" w:rsidRDefault="00712B9E">
      <w:pPr>
        <w:rPr>
          <w:rFonts w:ascii="Arial" w:hAnsi="Arial" w:cs="Arial"/>
          <w:sz w:val="24"/>
          <w:szCs w:val="24"/>
        </w:rPr>
      </w:pPr>
      <w:r w:rsidRPr="00086D62">
        <w:rPr>
          <w:rFonts w:ascii="Arial" w:hAnsi="Arial" w:cs="Arial"/>
          <w:sz w:val="24"/>
          <w:szCs w:val="24"/>
        </w:rPr>
        <w:t xml:space="preserve">I confirm that I have not </w:t>
      </w:r>
      <w:r w:rsidR="002C29C5" w:rsidRPr="00086D62">
        <w:rPr>
          <w:rFonts w:ascii="Arial" w:hAnsi="Arial" w:cs="Arial"/>
          <w:sz w:val="24"/>
          <w:szCs w:val="24"/>
        </w:rPr>
        <w:t>used</w:t>
      </w:r>
      <w:r w:rsidR="002646F4" w:rsidRPr="00086D62">
        <w:rPr>
          <w:rFonts w:ascii="Arial" w:hAnsi="Arial" w:cs="Arial"/>
          <w:sz w:val="24"/>
          <w:szCs w:val="24"/>
        </w:rPr>
        <w:t xml:space="preserve"> </w:t>
      </w:r>
      <w:r w:rsidR="00344E0F" w:rsidRPr="00086D62">
        <w:rPr>
          <w:rFonts w:ascii="Arial" w:hAnsi="Arial" w:cs="Arial"/>
          <w:sz w:val="24"/>
          <w:szCs w:val="24"/>
        </w:rPr>
        <w:t>any AI</w:t>
      </w:r>
      <w:r w:rsidRPr="00086D62">
        <w:rPr>
          <w:rFonts w:ascii="Arial" w:hAnsi="Arial" w:cs="Arial"/>
          <w:sz w:val="24"/>
          <w:szCs w:val="24"/>
        </w:rPr>
        <w:t xml:space="preserve"> </w:t>
      </w:r>
      <w:r w:rsidR="0049600C" w:rsidRPr="00086D62">
        <w:rPr>
          <w:rFonts w:ascii="Arial" w:hAnsi="Arial" w:cs="Arial"/>
          <w:sz w:val="24"/>
          <w:szCs w:val="24"/>
        </w:rPr>
        <w:t xml:space="preserve">tools in the research and creation of this assignment. I confirm I have not </w:t>
      </w:r>
      <w:r w:rsidR="008B4523" w:rsidRPr="00086D62">
        <w:rPr>
          <w:rFonts w:ascii="Arial" w:hAnsi="Arial" w:cs="Arial"/>
          <w:sz w:val="24"/>
          <w:szCs w:val="24"/>
        </w:rPr>
        <w:t>presented any Ai generated materials as my own work.</w:t>
      </w:r>
      <w:r w:rsidR="0043511C" w:rsidRPr="00086D62">
        <w:rPr>
          <w:rFonts w:ascii="Arial" w:hAnsi="Arial" w:cs="Arial"/>
          <w:sz w:val="24"/>
          <w:szCs w:val="24"/>
        </w:rPr>
        <w:t xml:space="preserve"> I confirm</w:t>
      </w:r>
      <w:r w:rsidR="00BE1A36" w:rsidRPr="00086D62">
        <w:rPr>
          <w:rFonts w:ascii="Arial" w:hAnsi="Arial" w:cs="Arial"/>
          <w:sz w:val="24"/>
          <w:szCs w:val="24"/>
        </w:rPr>
        <w:t xml:space="preserve"> I have copies of my drafts, notes</w:t>
      </w:r>
      <w:r w:rsidR="004277C0" w:rsidRPr="00086D62">
        <w:rPr>
          <w:rFonts w:ascii="Arial" w:hAnsi="Arial" w:cs="Arial"/>
          <w:sz w:val="24"/>
          <w:szCs w:val="24"/>
        </w:rPr>
        <w:t xml:space="preserve">, and other resources I used </w:t>
      </w:r>
      <w:r w:rsidR="00344E0F" w:rsidRPr="00086D62">
        <w:rPr>
          <w:rFonts w:ascii="Arial" w:hAnsi="Arial" w:cs="Arial"/>
          <w:sz w:val="24"/>
          <w:szCs w:val="24"/>
        </w:rPr>
        <w:t>which I may be asked to provide in evidence.</w:t>
      </w:r>
    </w:p>
    <w:p w14:paraId="17A87420" w14:textId="77777777" w:rsidR="00AC05B4" w:rsidRDefault="00AC05B4">
      <w:pPr>
        <w:rPr>
          <w:rFonts w:ascii="Arial" w:hAnsi="Arial" w:cs="Arial"/>
          <w:b/>
          <w:bCs/>
          <w:sz w:val="24"/>
          <w:szCs w:val="24"/>
        </w:rPr>
      </w:pPr>
    </w:p>
    <w:p w14:paraId="062A0E40" w14:textId="77777777" w:rsidR="00AC05B4" w:rsidRDefault="00AC05B4">
      <w:pPr>
        <w:rPr>
          <w:rFonts w:ascii="Arial" w:hAnsi="Arial" w:cs="Arial"/>
          <w:b/>
          <w:bCs/>
          <w:sz w:val="24"/>
          <w:szCs w:val="24"/>
        </w:rPr>
      </w:pPr>
    </w:p>
    <w:p w14:paraId="17256AE8" w14:textId="77777777" w:rsidR="00AC05B4" w:rsidRDefault="00AC05B4">
      <w:pPr>
        <w:rPr>
          <w:rFonts w:ascii="Arial" w:hAnsi="Arial" w:cs="Arial"/>
          <w:b/>
          <w:bCs/>
          <w:sz w:val="24"/>
          <w:szCs w:val="24"/>
        </w:rPr>
      </w:pPr>
    </w:p>
    <w:p w14:paraId="6CDEC92B" w14:textId="77777777" w:rsidR="00AC05B4" w:rsidRDefault="00AC05B4">
      <w:pPr>
        <w:rPr>
          <w:rFonts w:ascii="Arial" w:hAnsi="Arial" w:cs="Arial"/>
          <w:b/>
          <w:bCs/>
          <w:sz w:val="24"/>
          <w:szCs w:val="24"/>
        </w:rPr>
      </w:pPr>
    </w:p>
    <w:p w14:paraId="3B59E79E" w14:textId="77777777" w:rsidR="00AC05B4" w:rsidRDefault="00AC05B4">
      <w:pPr>
        <w:rPr>
          <w:rFonts w:ascii="Arial" w:hAnsi="Arial" w:cs="Arial"/>
          <w:b/>
          <w:bCs/>
          <w:sz w:val="24"/>
          <w:szCs w:val="24"/>
        </w:rPr>
      </w:pPr>
    </w:p>
    <w:p w14:paraId="33169BE6" w14:textId="77777777" w:rsidR="00AC05B4" w:rsidRDefault="00AC05B4">
      <w:pPr>
        <w:rPr>
          <w:rFonts w:ascii="Arial" w:hAnsi="Arial" w:cs="Arial"/>
          <w:b/>
          <w:bCs/>
          <w:sz w:val="24"/>
          <w:szCs w:val="24"/>
        </w:rPr>
      </w:pPr>
    </w:p>
    <w:p w14:paraId="6F7939CB" w14:textId="77777777" w:rsidR="00AC05B4" w:rsidRDefault="00AC05B4">
      <w:pPr>
        <w:rPr>
          <w:rFonts w:ascii="Arial" w:hAnsi="Arial" w:cs="Arial"/>
          <w:b/>
          <w:bCs/>
          <w:sz w:val="24"/>
          <w:szCs w:val="24"/>
        </w:rPr>
      </w:pPr>
    </w:p>
    <w:p w14:paraId="742DC949" w14:textId="77777777" w:rsidR="00AC05B4" w:rsidRDefault="00AC05B4">
      <w:pPr>
        <w:rPr>
          <w:rFonts w:ascii="Arial" w:hAnsi="Arial" w:cs="Arial"/>
          <w:b/>
          <w:bCs/>
          <w:sz w:val="24"/>
          <w:szCs w:val="24"/>
        </w:rPr>
      </w:pPr>
    </w:p>
    <w:p w14:paraId="7B7C7B44" w14:textId="77777777" w:rsidR="00AC05B4" w:rsidRDefault="00AC05B4">
      <w:pPr>
        <w:rPr>
          <w:rFonts w:ascii="Arial" w:hAnsi="Arial" w:cs="Arial"/>
          <w:b/>
          <w:bCs/>
          <w:sz w:val="24"/>
          <w:szCs w:val="24"/>
        </w:rPr>
      </w:pPr>
    </w:p>
    <w:p w14:paraId="02F7483D" w14:textId="77777777" w:rsidR="00AC05B4" w:rsidRDefault="00AC05B4">
      <w:pPr>
        <w:rPr>
          <w:rFonts w:ascii="Arial" w:hAnsi="Arial" w:cs="Arial"/>
          <w:b/>
          <w:bCs/>
          <w:sz w:val="24"/>
          <w:szCs w:val="24"/>
        </w:rPr>
      </w:pPr>
    </w:p>
    <w:p w14:paraId="4BDAE710" w14:textId="77777777" w:rsidR="00AC05B4" w:rsidRDefault="00AC05B4">
      <w:pPr>
        <w:rPr>
          <w:rFonts w:ascii="Arial" w:hAnsi="Arial" w:cs="Arial"/>
          <w:b/>
          <w:bCs/>
          <w:sz w:val="24"/>
          <w:szCs w:val="24"/>
        </w:rPr>
      </w:pPr>
    </w:p>
    <w:p w14:paraId="36CA81F9" w14:textId="77777777" w:rsidR="00AC05B4" w:rsidRDefault="00AC05B4">
      <w:pPr>
        <w:rPr>
          <w:rFonts w:ascii="Arial" w:hAnsi="Arial" w:cs="Arial"/>
          <w:b/>
          <w:bCs/>
          <w:sz w:val="24"/>
          <w:szCs w:val="24"/>
        </w:rPr>
      </w:pPr>
    </w:p>
    <w:p w14:paraId="36172930" w14:textId="77777777" w:rsidR="00324A7C" w:rsidRDefault="00324A7C">
      <w:pPr>
        <w:rPr>
          <w:rFonts w:ascii="Arial" w:hAnsi="Arial" w:cs="Arial"/>
          <w:b/>
          <w:bCs/>
          <w:sz w:val="24"/>
          <w:szCs w:val="24"/>
        </w:rPr>
      </w:pPr>
    </w:p>
    <w:p w14:paraId="08366CC2" w14:textId="77777777" w:rsidR="00825B37" w:rsidRDefault="00825B37" w:rsidP="001B586C">
      <w:pPr>
        <w:spacing w:line="360" w:lineRule="auto"/>
        <w:rPr>
          <w:rFonts w:ascii="Arial" w:hAnsi="Arial" w:cs="Arial"/>
          <w:b/>
          <w:bCs/>
          <w:sz w:val="24"/>
          <w:szCs w:val="24"/>
        </w:rPr>
      </w:pPr>
    </w:p>
    <w:p w14:paraId="387F1DA5" w14:textId="77777777" w:rsidR="00FB0095" w:rsidRDefault="00FB0095" w:rsidP="001B586C">
      <w:pPr>
        <w:spacing w:line="360" w:lineRule="auto"/>
        <w:rPr>
          <w:rFonts w:ascii="Arial" w:hAnsi="Arial" w:cs="Arial"/>
          <w:b/>
          <w:bCs/>
          <w:sz w:val="24"/>
          <w:szCs w:val="24"/>
        </w:rPr>
      </w:pPr>
    </w:p>
    <w:p w14:paraId="426BD9D4" w14:textId="11C7C938" w:rsidR="00DC5A7A" w:rsidRPr="00314913" w:rsidRDefault="00DC5A7A" w:rsidP="008A3855">
      <w:pPr>
        <w:spacing w:line="360" w:lineRule="auto"/>
        <w:rPr>
          <w:rFonts w:ascii="Arial" w:hAnsi="Arial" w:cs="Arial"/>
          <w:b/>
          <w:bCs/>
          <w:sz w:val="24"/>
          <w:szCs w:val="24"/>
        </w:rPr>
      </w:pPr>
      <w:r w:rsidRPr="00314913">
        <w:rPr>
          <w:rFonts w:ascii="Arial" w:hAnsi="Arial" w:cs="Arial"/>
          <w:b/>
          <w:bCs/>
          <w:sz w:val="24"/>
          <w:szCs w:val="24"/>
        </w:rPr>
        <w:lastRenderedPageBreak/>
        <w:t>Abstract</w:t>
      </w:r>
    </w:p>
    <w:p w14:paraId="18AF2C61" w14:textId="42593CBF" w:rsidR="00FB777A" w:rsidRPr="00314913" w:rsidRDefault="00FB777A" w:rsidP="008A3855">
      <w:pPr>
        <w:spacing w:line="360" w:lineRule="auto"/>
        <w:rPr>
          <w:rFonts w:ascii="Arial" w:hAnsi="Arial" w:cs="Arial"/>
          <w:sz w:val="24"/>
          <w:szCs w:val="24"/>
        </w:rPr>
      </w:pPr>
      <w:r w:rsidRPr="00314913">
        <w:rPr>
          <w:rFonts w:ascii="Arial" w:hAnsi="Arial" w:cs="Arial"/>
          <w:sz w:val="24"/>
          <w:szCs w:val="24"/>
        </w:rPr>
        <w:t xml:space="preserve">This research study examines the complex interplay of environmental, social, and economic factors, highlighting the essential role of sustainability in the contemporary hotel industry. The hotel sector faces increasing pressure to adopt more sustainable practices due to the rising awareness of resource depletion and climate change globally. This article examines the industry's transition to ecologically sustainable practices, emphasising key initiatives such as waste reduction, water usage optimisation, and sustainable sourcing. </w:t>
      </w:r>
    </w:p>
    <w:p w14:paraId="58C2DF09" w14:textId="77777777" w:rsidR="00FB777A" w:rsidRPr="00314913" w:rsidRDefault="00FB777A" w:rsidP="008A3855">
      <w:pPr>
        <w:spacing w:line="360" w:lineRule="auto"/>
        <w:rPr>
          <w:rFonts w:ascii="Arial" w:hAnsi="Arial" w:cs="Arial"/>
          <w:sz w:val="24"/>
          <w:szCs w:val="24"/>
        </w:rPr>
      </w:pPr>
    </w:p>
    <w:p w14:paraId="626F373B" w14:textId="0300875C" w:rsidR="00DC5A7A" w:rsidRPr="00314913" w:rsidRDefault="00DC5A7A" w:rsidP="008A3855">
      <w:pPr>
        <w:spacing w:line="360" w:lineRule="auto"/>
        <w:rPr>
          <w:rFonts w:ascii="Arial" w:hAnsi="Arial" w:cs="Arial"/>
          <w:b/>
          <w:bCs/>
          <w:sz w:val="24"/>
          <w:szCs w:val="24"/>
        </w:rPr>
      </w:pPr>
      <w:r w:rsidRPr="00314913">
        <w:rPr>
          <w:rFonts w:ascii="Arial" w:hAnsi="Arial" w:cs="Arial"/>
          <w:b/>
          <w:bCs/>
          <w:sz w:val="24"/>
          <w:szCs w:val="24"/>
        </w:rPr>
        <w:t>Introduction</w:t>
      </w:r>
    </w:p>
    <w:p w14:paraId="7CE21B2A" w14:textId="6F796306" w:rsidR="00ED2D6D" w:rsidRPr="00314913" w:rsidRDefault="00ED2D6D" w:rsidP="008A3855">
      <w:pPr>
        <w:spacing w:line="360" w:lineRule="auto"/>
        <w:rPr>
          <w:rFonts w:ascii="Arial" w:hAnsi="Arial" w:cs="Arial"/>
          <w:sz w:val="24"/>
          <w:szCs w:val="24"/>
        </w:rPr>
      </w:pPr>
      <w:r w:rsidRPr="00314913">
        <w:rPr>
          <w:rFonts w:ascii="Arial" w:hAnsi="Arial" w:cs="Arial"/>
          <w:sz w:val="24"/>
          <w:szCs w:val="24"/>
        </w:rPr>
        <w:t>Sustainability has become a paramount concern across global businesses, particularly within the hotel sector, which is leading this change</w:t>
      </w:r>
      <w:r w:rsidR="00AD0828" w:rsidRPr="00314913">
        <w:rPr>
          <w:rFonts w:ascii="Arial" w:hAnsi="Arial" w:cs="Arial"/>
          <w:sz w:val="24"/>
          <w:szCs w:val="24"/>
        </w:rPr>
        <w:t xml:space="preserve"> (Khatter,2023)</w:t>
      </w:r>
      <w:r w:rsidRPr="00314913">
        <w:rPr>
          <w:rFonts w:ascii="Arial" w:hAnsi="Arial" w:cs="Arial"/>
          <w:sz w:val="24"/>
          <w:szCs w:val="24"/>
        </w:rPr>
        <w:t>. The hospitality industry, being one of the largest and most resource-intensive sectors, is distinctly positioned to impact and cultivate sustainable practices. The United Kingdom has experienced a notable increase in sustainability efforts in recent years, propelled by regulatory pressures, consumer demand for environmentally friendly alternatives, and heightened awareness of environmental and social concerns, including climate change, resource depletion, and ethical labour practices</w:t>
      </w:r>
      <w:r w:rsidR="00D308ED" w:rsidRPr="00314913">
        <w:rPr>
          <w:rFonts w:ascii="Arial" w:hAnsi="Arial" w:cs="Arial"/>
          <w:sz w:val="24"/>
          <w:szCs w:val="24"/>
        </w:rPr>
        <w:t xml:space="preserve"> (Dryzek</w:t>
      </w:r>
      <w:r w:rsidR="00A80A67" w:rsidRPr="00314913">
        <w:rPr>
          <w:rFonts w:ascii="Arial" w:hAnsi="Arial" w:cs="Arial"/>
          <w:sz w:val="24"/>
          <w:szCs w:val="24"/>
        </w:rPr>
        <w:t xml:space="preserve"> at.al,2003)</w:t>
      </w:r>
      <w:r w:rsidRPr="00314913">
        <w:rPr>
          <w:rFonts w:ascii="Arial" w:hAnsi="Arial" w:cs="Arial"/>
          <w:sz w:val="24"/>
          <w:szCs w:val="24"/>
        </w:rPr>
        <w:t>.</w:t>
      </w:r>
    </w:p>
    <w:p w14:paraId="09390DF3" w14:textId="77777777" w:rsidR="00ED2D6D" w:rsidRPr="00314913" w:rsidRDefault="00ED2D6D" w:rsidP="008A3855">
      <w:pPr>
        <w:spacing w:line="360" w:lineRule="auto"/>
        <w:rPr>
          <w:rFonts w:ascii="Arial" w:hAnsi="Arial" w:cs="Arial"/>
          <w:sz w:val="24"/>
          <w:szCs w:val="24"/>
        </w:rPr>
      </w:pPr>
    </w:p>
    <w:p w14:paraId="6CD8E822" w14:textId="7722E8B4" w:rsidR="00ED2D6D" w:rsidRPr="00314913" w:rsidRDefault="00ED2D6D" w:rsidP="008A3855">
      <w:pPr>
        <w:spacing w:line="360" w:lineRule="auto"/>
        <w:rPr>
          <w:rFonts w:ascii="Arial" w:hAnsi="Arial" w:cs="Arial"/>
          <w:sz w:val="24"/>
          <w:szCs w:val="24"/>
        </w:rPr>
      </w:pPr>
      <w:r w:rsidRPr="00314913">
        <w:rPr>
          <w:rFonts w:ascii="Arial" w:hAnsi="Arial" w:cs="Arial"/>
          <w:sz w:val="24"/>
          <w:szCs w:val="24"/>
        </w:rPr>
        <w:t>This study examines sustainability in the UK hospitality sector, focussing on how enterprises are adjusting to the increasing need for environmental accountability amid economic difficulties and changing consumer expectations. The modern relevance of this issue is shown by the industry's reaction to the post-pandemic environment, where operational sustainability and social responsibility have become crucial for company success</w:t>
      </w:r>
      <w:r w:rsidR="004F66AE" w:rsidRPr="00314913">
        <w:rPr>
          <w:rFonts w:ascii="Arial" w:hAnsi="Arial" w:cs="Arial"/>
          <w:sz w:val="24"/>
          <w:szCs w:val="24"/>
        </w:rPr>
        <w:t xml:space="preserve"> </w:t>
      </w:r>
      <w:r w:rsidR="00365455" w:rsidRPr="00314913">
        <w:rPr>
          <w:rFonts w:ascii="Arial" w:hAnsi="Arial" w:cs="Arial"/>
          <w:sz w:val="24"/>
          <w:szCs w:val="24"/>
        </w:rPr>
        <w:t>(</w:t>
      </w:r>
      <w:r w:rsidR="004F66AE" w:rsidRPr="00314913">
        <w:rPr>
          <w:rFonts w:ascii="Arial" w:hAnsi="Arial" w:cs="Arial"/>
          <w:sz w:val="24"/>
          <w:szCs w:val="24"/>
        </w:rPr>
        <w:t>Beluosova</w:t>
      </w:r>
      <w:r w:rsidR="00365455" w:rsidRPr="00314913">
        <w:rPr>
          <w:rFonts w:ascii="Arial" w:hAnsi="Arial" w:cs="Arial"/>
          <w:sz w:val="24"/>
          <w:szCs w:val="24"/>
        </w:rPr>
        <w:t xml:space="preserve"> at al,2021)</w:t>
      </w:r>
      <w:r w:rsidRPr="00314913">
        <w:rPr>
          <w:rFonts w:ascii="Arial" w:hAnsi="Arial" w:cs="Arial"/>
          <w:sz w:val="24"/>
          <w:szCs w:val="24"/>
        </w:rPr>
        <w:t>. The UK government's measures, including the 2050 Net Zero objective, have expedited the implementation of sustainable practices, compelling hotels, restaurants, and other hospitality establishments to innovate in waste management, water conservation</w:t>
      </w:r>
      <w:r w:rsidR="0046008D" w:rsidRPr="00314913">
        <w:rPr>
          <w:rFonts w:ascii="Arial" w:hAnsi="Arial" w:cs="Arial"/>
          <w:sz w:val="24"/>
          <w:szCs w:val="24"/>
        </w:rPr>
        <w:t xml:space="preserve"> and many more</w:t>
      </w:r>
      <w:r w:rsidR="00A155A4" w:rsidRPr="00314913">
        <w:rPr>
          <w:rFonts w:ascii="Arial" w:hAnsi="Arial" w:cs="Arial"/>
          <w:sz w:val="24"/>
          <w:szCs w:val="24"/>
        </w:rPr>
        <w:t xml:space="preserve"> (Ajayi at </w:t>
      </w:r>
      <w:proofErr w:type="spellStart"/>
      <w:r w:rsidR="00A155A4" w:rsidRPr="00314913">
        <w:rPr>
          <w:rFonts w:ascii="Arial" w:hAnsi="Arial" w:cs="Arial"/>
          <w:sz w:val="24"/>
          <w:szCs w:val="24"/>
        </w:rPr>
        <w:t>al</w:t>
      </w:r>
      <w:proofErr w:type="spellEnd"/>
      <w:r w:rsidR="00A155A4" w:rsidRPr="00314913">
        <w:rPr>
          <w:rFonts w:ascii="Arial" w:hAnsi="Arial" w:cs="Arial"/>
          <w:sz w:val="24"/>
          <w:szCs w:val="24"/>
        </w:rPr>
        <w:t>,2024)</w:t>
      </w:r>
      <w:r w:rsidR="0046008D" w:rsidRPr="00314913">
        <w:rPr>
          <w:rFonts w:ascii="Arial" w:hAnsi="Arial" w:cs="Arial"/>
          <w:sz w:val="24"/>
          <w:szCs w:val="24"/>
        </w:rPr>
        <w:t xml:space="preserve">. </w:t>
      </w:r>
    </w:p>
    <w:p w14:paraId="6AB34AA6" w14:textId="1D3B1005" w:rsidR="00ED2D6D" w:rsidRPr="00314913" w:rsidRDefault="00ED2D6D" w:rsidP="008A3855">
      <w:pPr>
        <w:spacing w:line="360" w:lineRule="auto"/>
        <w:rPr>
          <w:rFonts w:ascii="Arial" w:hAnsi="Arial" w:cs="Arial"/>
          <w:sz w:val="24"/>
          <w:szCs w:val="24"/>
        </w:rPr>
      </w:pPr>
      <w:r w:rsidRPr="00314913">
        <w:rPr>
          <w:rFonts w:ascii="Arial" w:hAnsi="Arial" w:cs="Arial"/>
          <w:sz w:val="24"/>
          <w:szCs w:val="24"/>
        </w:rPr>
        <w:lastRenderedPageBreak/>
        <w:t>Whereas sustainability has just started to become one of the major concerns of enterprises all over the world, the hotel business is in the lead. The size and resource intensiveness place the hotel industry in a strategic position to take up the lead where sustainable practices are concerned</w:t>
      </w:r>
      <w:r w:rsidR="00CA25D3" w:rsidRPr="00314913">
        <w:rPr>
          <w:rFonts w:ascii="Arial" w:hAnsi="Arial" w:cs="Arial"/>
          <w:sz w:val="24"/>
          <w:szCs w:val="24"/>
        </w:rPr>
        <w:t xml:space="preserve"> (Kasim,2006)</w:t>
      </w:r>
      <w:r w:rsidRPr="00314913">
        <w:rPr>
          <w:rFonts w:ascii="Arial" w:hAnsi="Arial" w:cs="Arial"/>
          <w:sz w:val="24"/>
          <w:szCs w:val="24"/>
        </w:rPr>
        <w:t>.</w:t>
      </w:r>
    </w:p>
    <w:p w14:paraId="584E5DC8" w14:textId="77777777" w:rsidR="00ED2D6D" w:rsidRPr="00314913" w:rsidRDefault="00ED2D6D" w:rsidP="008A3855">
      <w:pPr>
        <w:spacing w:line="360" w:lineRule="auto"/>
        <w:rPr>
          <w:rFonts w:ascii="Arial" w:hAnsi="Arial" w:cs="Arial"/>
          <w:sz w:val="24"/>
          <w:szCs w:val="24"/>
        </w:rPr>
      </w:pPr>
    </w:p>
    <w:p w14:paraId="1B52A60F" w14:textId="3F87D1D0" w:rsidR="00ED2D6D" w:rsidRPr="00314913" w:rsidRDefault="00ED2D6D" w:rsidP="008A3855">
      <w:pPr>
        <w:spacing w:line="360" w:lineRule="auto"/>
        <w:rPr>
          <w:rFonts w:ascii="Arial" w:hAnsi="Arial" w:cs="Arial"/>
          <w:sz w:val="24"/>
          <w:szCs w:val="24"/>
        </w:rPr>
      </w:pPr>
      <w:r w:rsidRPr="00314913">
        <w:rPr>
          <w:rFonts w:ascii="Arial" w:hAnsi="Arial" w:cs="Arial"/>
          <w:sz w:val="24"/>
          <w:szCs w:val="24"/>
        </w:rPr>
        <w:t xml:space="preserve">This study investigates growing industry trends, such as the proliferation of eco-friendly certifications, the implementation of circular economy models, and the impact of digital technology on improving sustainable operations. </w:t>
      </w:r>
    </w:p>
    <w:p w14:paraId="6C3360CC" w14:textId="77777777" w:rsidR="00943F6C" w:rsidRPr="00314913" w:rsidRDefault="00943F6C" w:rsidP="008A3855">
      <w:pPr>
        <w:spacing w:line="360" w:lineRule="auto"/>
        <w:rPr>
          <w:rFonts w:ascii="Arial" w:hAnsi="Arial" w:cs="Arial"/>
          <w:b/>
          <w:bCs/>
          <w:sz w:val="24"/>
          <w:szCs w:val="24"/>
        </w:rPr>
      </w:pPr>
    </w:p>
    <w:p w14:paraId="5793B386" w14:textId="5D7F0017" w:rsidR="00DC5A7A" w:rsidRPr="00314913" w:rsidRDefault="00DC5A7A" w:rsidP="008A3855">
      <w:pPr>
        <w:spacing w:line="360" w:lineRule="auto"/>
        <w:rPr>
          <w:rFonts w:ascii="Arial" w:hAnsi="Arial" w:cs="Arial"/>
          <w:b/>
          <w:bCs/>
          <w:sz w:val="24"/>
          <w:szCs w:val="24"/>
        </w:rPr>
      </w:pPr>
      <w:r w:rsidRPr="00314913">
        <w:rPr>
          <w:rFonts w:ascii="Arial" w:hAnsi="Arial" w:cs="Arial"/>
          <w:b/>
          <w:bCs/>
          <w:sz w:val="24"/>
          <w:szCs w:val="24"/>
        </w:rPr>
        <w:t>Literature review</w:t>
      </w:r>
    </w:p>
    <w:p w14:paraId="65F6A966" w14:textId="77777777" w:rsidR="0081015A" w:rsidRPr="00314913" w:rsidRDefault="00301329" w:rsidP="008A3855">
      <w:pPr>
        <w:spacing w:line="360" w:lineRule="auto"/>
        <w:rPr>
          <w:rFonts w:ascii="Arial" w:hAnsi="Arial" w:cs="Arial"/>
          <w:sz w:val="24"/>
          <w:szCs w:val="24"/>
        </w:rPr>
      </w:pPr>
      <w:r w:rsidRPr="00314913">
        <w:rPr>
          <w:rFonts w:ascii="Arial" w:hAnsi="Arial" w:cs="Arial"/>
          <w:sz w:val="24"/>
          <w:szCs w:val="24"/>
        </w:rPr>
        <w:t xml:space="preserve">Sustainability is a process that allows the needs of the present time to be met without compromising the ability of future generations to satisfy their needs. The principle of sustainability is a decision-making process achieving environmental, economic, and social balance to ensure the health and sustainability of ecosystems, communities, and economies in the long run. </w:t>
      </w:r>
    </w:p>
    <w:p w14:paraId="4EA3461E" w14:textId="58B31201" w:rsidR="00896844" w:rsidRPr="00314913" w:rsidRDefault="00301329" w:rsidP="008A3855">
      <w:pPr>
        <w:spacing w:line="360" w:lineRule="auto"/>
        <w:rPr>
          <w:rFonts w:ascii="Arial" w:hAnsi="Arial" w:cs="Arial"/>
          <w:sz w:val="24"/>
          <w:szCs w:val="24"/>
        </w:rPr>
      </w:pPr>
      <w:r w:rsidRPr="00314913">
        <w:rPr>
          <w:rFonts w:ascii="Arial" w:hAnsi="Arial" w:cs="Arial"/>
          <w:sz w:val="24"/>
          <w:szCs w:val="24"/>
        </w:rPr>
        <w:t>Sustainability involves the use of resources with care, minimal environmental degradation, encouragement of social equity, and building of economic robustness-while allowing for possible continued growth and expansion in the times to come</w:t>
      </w:r>
      <w:r w:rsidR="00E86C69" w:rsidRPr="00314913">
        <w:rPr>
          <w:rFonts w:ascii="Arial" w:hAnsi="Arial" w:cs="Arial"/>
          <w:sz w:val="24"/>
          <w:szCs w:val="24"/>
        </w:rPr>
        <w:t xml:space="preserve"> (Purvis at </w:t>
      </w:r>
      <w:r w:rsidR="00995FD5" w:rsidRPr="00314913">
        <w:rPr>
          <w:rFonts w:ascii="Arial" w:hAnsi="Arial" w:cs="Arial"/>
          <w:sz w:val="24"/>
          <w:szCs w:val="24"/>
        </w:rPr>
        <w:t>al,</w:t>
      </w:r>
      <w:r w:rsidR="00E86C69" w:rsidRPr="00314913">
        <w:rPr>
          <w:rFonts w:ascii="Arial" w:hAnsi="Arial" w:cs="Arial"/>
          <w:sz w:val="24"/>
          <w:szCs w:val="24"/>
        </w:rPr>
        <w:t xml:space="preserve"> 2019)</w:t>
      </w:r>
      <w:r w:rsidRPr="00314913">
        <w:rPr>
          <w:rFonts w:ascii="Arial" w:hAnsi="Arial" w:cs="Arial"/>
          <w:sz w:val="24"/>
          <w:szCs w:val="24"/>
        </w:rPr>
        <w:t>.</w:t>
      </w:r>
    </w:p>
    <w:p w14:paraId="3B7E2E3C" w14:textId="1FB0F688" w:rsidR="00301329" w:rsidRPr="00314913" w:rsidRDefault="00AE3473" w:rsidP="008A3855">
      <w:pPr>
        <w:spacing w:line="360" w:lineRule="auto"/>
        <w:rPr>
          <w:rFonts w:ascii="Arial" w:hAnsi="Arial" w:cs="Arial"/>
          <w:sz w:val="24"/>
          <w:szCs w:val="24"/>
        </w:rPr>
      </w:pPr>
      <w:r w:rsidRPr="00314913">
        <w:rPr>
          <w:rFonts w:ascii="Arial" w:hAnsi="Arial" w:cs="Arial"/>
          <w:sz w:val="24"/>
          <w:szCs w:val="24"/>
        </w:rPr>
        <w:t>The newest trend in hospitality, now modern, stems from an increased desire to travel responsibly, from legislatively required needs, operational benefits, and increased impacts of technologies that enable sustainability. It has turned into an imperative for firms that look to succeed and prosper in the contemporary economy</w:t>
      </w:r>
      <w:r w:rsidR="009D2C08" w:rsidRPr="00314913">
        <w:rPr>
          <w:rFonts w:ascii="Arial" w:hAnsi="Arial" w:cs="Arial"/>
          <w:sz w:val="24"/>
          <w:szCs w:val="24"/>
        </w:rPr>
        <w:t xml:space="preserve"> (Nordin,2005)</w:t>
      </w:r>
      <w:r w:rsidRPr="00314913">
        <w:rPr>
          <w:rFonts w:ascii="Arial" w:hAnsi="Arial" w:cs="Arial"/>
          <w:sz w:val="24"/>
          <w:szCs w:val="24"/>
        </w:rPr>
        <w:t>.</w:t>
      </w:r>
    </w:p>
    <w:p w14:paraId="30B4933C" w14:textId="1B0D4736" w:rsidR="001E7728" w:rsidRPr="00314913" w:rsidRDefault="001E7728" w:rsidP="008A3855">
      <w:pPr>
        <w:spacing w:line="360" w:lineRule="auto"/>
        <w:rPr>
          <w:rFonts w:ascii="Arial" w:hAnsi="Arial" w:cs="Arial"/>
          <w:sz w:val="24"/>
          <w:szCs w:val="24"/>
        </w:rPr>
      </w:pPr>
      <w:r w:rsidRPr="00314913">
        <w:rPr>
          <w:rFonts w:ascii="Arial" w:hAnsi="Arial" w:cs="Arial"/>
          <w:sz w:val="24"/>
          <w:szCs w:val="24"/>
        </w:rPr>
        <w:t xml:space="preserve">Over the last couple of decades, the aspect of sustainability has gained greater importance within academic literature. It is possible to trace its development as one of the main fields of studies through some crucial historical milestones, shifts in global priorities, and multidisciplinary recognition of its importance for </w:t>
      </w:r>
      <w:r w:rsidR="00AD2092" w:rsidRPr="00314913">
        <w:rPr>
          <w:rFonts w:ascii="Arial" w:hAnsi="Arial" w:cs="Arial"/>
          <w:sz w:val="24"/>
          <w:szCs w:val="24"/>
        </w:rPr>
        <w:t>several</w:t>
      </w:r>
      <w:r w:rsidRPr="00314913">
        <w:rPr>
          <w:rFonts w:ascii="Arial" w:hAnsi="Arial" w:cs="Arial"/>
          <w:sz w:val="24"/>
          <w:szCs w:val="24"/>
        </w:rPr>
        <w:t xml:space="preserve"> industries, including the field of hospitality</w:t>
      </w:r>
      <w:r w:rsidR="006D61ED" w:rsidRPr="00314913">
        <w:rPr>
          <w:rFonts w:ascii="Arial" w:hAnsi="Arial" w:cs="Arial"/>
          <w:sz w:val="24"/>
          <w:szCs w:val="24"/>
        </w:rPr>
        <w:t xml:space="preserve"> (Adams,2008)</w:t>
      </w:r>
      <w:r w:rsidRPr="00314913">
        <w:rPr>
          <w:rFonts w:ascii="Arial" w:hAnsi="Arial" w:cs="Arial"/>
          <w:sz w:val="24"/>
          <w:szCs w:val="24"/>
        </w:rPr>
        <w:t>.</w:t>
      </w:r>
    </w:p>
    <w:p w14:paraId="2BF22CA8" w14:textId="1A8124CA" w:rsidR="00746C1D" w:rsidRPr="00314913" w:rsidRDefault="001E7728" w:rsidP="008A3855">
      <w:pPr>
        <w:spacing w:line="360" w:lineRule="auto"/>
        <w:rPr>
          <w:rFonts w:ascii="Arial" w:hAnsi="Arial" w:cs="Arial"/>
          <w:sz w:val="24"/>
          <w:szCs w:val="24"/>
        </w:rPr>
      </w:pPr>
      <w:r w:rsidRPr="00314913">
        <w:rPr>
          <w:rFonts w:ascii="Arial" w:hAnsi="Arial" w:cs="Arial"/>
          <w:sz w:val="24"/>
          <w:szCs w:val="24"/>
        </w:rPr>
        <w:lastRenderedPageBreak/>
        <w:t>The concept of sustainability gradually assumed a more serious scholarly turn at the beginning of the 1970s, especially with the rising tide of environmental awareness and such important publications as "The Limits to Growth" (Meadows et al., 1972). This period genuinely inaugurated the area of environmental studies as a discreet field of scholarship which, above all else, brought the finitude of Earth's resources into sharp focus and the need for their careful husbandry.</w:t>
      </w:r>
    </w:p>
    <w:p w14:paraId="4CC40601" w14:textId="2EC7A08A" w:rsidR="00237E25" w:rsidRPr="00314913" w:rsidRDefault="00224E9F" w:rsidP="008A3855">
      <w:pPr>
        <w:spacing w:line="360" w:lineRule="auto"/>
        <w:rPr>
          <w:rFonts w:ascii="Arial" w:hAnsi="Arial" w:cs="Arial"/>
          <w:sz w:val="24"/>
          <w:szCs w:val="24"/>
        </w:rPr>
      </w:pPr>
      <w:r w:rsidRPr="00314913">
        <w:rPr>
          <w:rFonts w:ascii="Arial" w:hAnsi="Arial" w:cs="Arial"/>
          <w:sz w:val="24"/>
          <w:szCs w:val="24"/>
        </w:rPr>
        <w:t>According to the literature t</w:t>
      </w:r>
      <w:r w:rsidR="005E6ED3" w:rsidRPr="00314913">
        <w:rPr>
          <w:rFonts w:ascii="Arial" w:hAnsi="Arial" w:cs="Arial"/>
          <w:sz w:val="24"/>
          <w:szCs w:val="24"/>
        </w:rPr>
        <w:t xml:space="preserve">he current issues of sustainability most relevant to the hotel and hospitality industry include </w:t>
      </w:r>
      <w:r w:rsidR="005E6ED3" w:rsidRPr="00314913">
        <w:rPr>
          <w:rFonts w:ascii="Arial" w:hAnsi="Arial" w:cs="Arial"/>
          <w:b/>
          <w:bCs/>
          <w:sz w:val="24"/>
          <w:szCs w:val="24"/>
        </w:rPr>
        <w:t>energy efficiency</w:t>
      </w:r>
      <w:r w:rsidR="005E6ED3" w:rsidRPr="00314913">
        <w:rPr>
          <w:rFonts w:ascii="Arial" w:hAnsi="Arial" w:cs="Arial"/>
          <w:sz w:val="24"/>
          <w:szCs w:val="24"/>
        </w:rPr>
        <w:t xml:space="preserve"> </w:t>
      </w:r>
      <w:r w:rsidR="005E6ED3" w:rsidRPr="00314913">
        <w:rPr>
          <w:rFonts w:ascii="Arial" w:hAnsi="Arial" w:cs="Arial"/>
          <w:b/>
          <w:bCs/>
          <w:sz w:val="24"/>
          <w:szCs w:val="24"/>
        </w:rPr>
        <w:t>and renewable energy, waste reduction and management, and eco-certifications and standards</w:t>
      </w:r>
      <w:r w:rsidR="005E6ED3" w:rsidRPr="00314913">
        <w:rPr>
          <w:rFonts w:ascii="Arial" w:hAnsi="Arial" w:cs="Arial"/>
          <w:sz w:val="24"/>
          <w:szCs w:val="24"/>
        </w:rPr>
        <w:t>. These are the major areas of development within hospitality enterprises because they will pose significant impacts on operational efficiency and market competitiveness</w:t>
      </w:r>
      <w:r w:rsidR="00B943BC" w:rsidRPr="00314913">
        <w:rPr>
          <w:rFonts w:ascii="Arial" w:hAnsi="Arial" w:cs="Arial"/>
          <w:sz w:val="24"/>
          <w:szCs w:val="24"/>
        </w:rPr>
        <w:t xml:space="preserve"> (Kim at </w:t>
      </w:r>
      <w:proofErr w:type="spellStart"/>
      <w:r w:rsidR="00B943BC" w:rsidRPr="00314913">
        <w:rPr>
          <w:rFonts w:ascii="Arial" w:hAnsi="Arial" w:cs="Arial"/>
          <w:sz w:val="24"/>
          <w:szCs w:val="24"/>
        </w:rPr>
        <w:t>al</w:t>
      </w:r>
      <w:proofErr w:type="spellEnd"/>
      <w:r w:rsidR="00B943BC" w:rsidRPr="00314913">
        <w:rPr>
          <w:rFonts w:ascii="Arial" w:hAnsi="Arial" w:cs="Arial"/>
          <w:sz w:val="24"/>
          <w:szCs w:val="24"/>
        </w:rPr>
        <w:t>,2017)</w:t>
      </w:r>
      <w:r w:rsidR="005E6ED3" w:rsidRPr="00314913">
        <w:rPr>
          <w:rFonts w:ascii="Arial" w:hAnsi="Arial" w:cs="Arial"/>
          <w:sz w:val="24"/>
          <w:szCs w:val="24"/>
        </w:rPr>
        <w:t>.</w:t>
      </w:r>
    </w:p>
    <w:p w14:paraId="361039FE" w14:textId="77777777" w:rsidR="00645A90" w:rsidRPr="00314913" w:rsidRDefault="00CD274C" w:rsidP="008A3855">
      <w:pPr>
        <w:spacing w:line="360" w:lineRule="auto"/>
        <w:rPr>
          <w:rFonts w:ascii="Arial" w:hAnsi="Arial" w:cs="Arial"/>
          <w:b/>
          <w:bCs/>
          <w:sz w:val="24"/>
          <w:szCs w:val="24"/>
        </w:rPr>
      </w:pPr>
      <w:r w:rsidRPr="00314913">
        <w:rPr>
          <w:rFonts w:ascii="Arial" w:hAnsi="Arial" w:cs="Arial"/>
          <w:b/>
          <w:bCs/>
          <w:sz w:val="24"/>
          <w:szCs w:val="24"/>
        </w:rPr>
        <w:t>Waste Management</w:t>
      </w:r>
    </w:p>
    <w:p w14:paraId="76B65CC1" w14:textId="4B347DF9" w:rsidR="00BD70A9" w:rsidRPr="00314913" w:rsidRDefault="00BD70A9" w:rsidP="008A3855">
      <w:pPr>
        <w:spacing w:line="360" w:lineRule="auto"/>
        <w:rPr>
          <w:rFonts w:ascii="Arial" w:hAnsi="Arial" w:cs="Arial"/>
          <w:sz w:val="24"/>
          <w:szCs w:val="24"/>
        </w:rPr>
      </w:pPr>
      <w:r w:rsidRPr="00314913">
        <w:rPr>
          <w:rFonts w:ascii="Arial" w:hAnsi="Arial" w:cs="Arial"/>
          <w:sz w:val="24"/>
          <w:szCs w:val="24"/>
        </w:rPr>
        <w:t>The performance of such activities responds to the major problems of environmental concern, ensuring economic advantages, regulatory requirements, consumer needs satisfaction, and business reputation enhancement</w:t>
      </w:r>
      <w:r w:rsidR="00BD5C41" w:rsidRPr="00314913">
        <w:rPr>
          <w:rFonts w:ascii="Arial" w:hAnsi="Arial" w:cs="Arial"/>
          <w:sz w:val="24"/>
          <w:szCs w:val="24"/>
        </w:rPr>
        <w:t xml:space="preserve"> (Branco, Rodrigues ,2006)</w:t>
      </w:r>
      <w:r w:rsidRPr="00314913">
        <w:rPr>
          <w:rFonts w:ascii="Arial" w:hAnsi="Arial" w:cs="Arial"/>
          <w:sz w:val="24"/>
          <w:szCs w:val="24"/>
        </w:rPr>
        <w:t>. Because sustainability will only continue to grow as a factor in businesses, waste reduction and recycling will remain key items of efficient and responsible hospitality management that produce both short- and long-term business and societal benefits.</w:t>
      </w:r>
    </w:p>
    <w:p w14:paraId="051B850C" w14:textId="438F740E" w:rsidR="004C32AF" w:rsidRPr="00314913" w:rsidRDefault="00CD274C" w:rsidP="008A3855">
      <w:pPr>
        <w:spacing w:line="360" w:lineRule="auto"/>
        <w:rPr>
          <w:rFonts w:ascii="Arial" w:hAnsi="Arial" w:cs="Arial"/>
          <w:sz w:val="24"/>
          <w:szCs w:val="24"/>
        </w:rPr>
      </w:pPr>
      <w:r w:rsidRPr="00314913">
        <w:rPr>
          <w:rFonts w:ascii="Arial" w:hAnsi="Arial" w:cs="Arial"/>
          <w:sz w:val="24"/>
          <w:szCs w:val="24"/>
        </w:rPr>
        <w:t xml:space="preserve">Moreover, research by </w:t>
      </w:r>
      <w:r w:rsidR="009B70A3" w:rsidRPr="00314913">
        <w:rPr>
          <w:rFonts w:ascii="Arial" w:hAnsi="Arial" w:cs="Arial"/>
          <w:sz w:val="24"/>
          <w:szCs w:val="24"/>
        </w:rPr>
        <w:t>Dabija, Grant and Bejan (</w:t>
      </w:r>
      <w:r w:rsidRPr="00314913">
        <w:rPr>
          <w:rFonts w:ascii="Arial" w:hAnsi="Arial" w:cs="Arial"/>
          <w:sz w:val="24"/>
          <w:szCs w:val="24"/>
        </w:rPr>
        <w:t>201</w:t>
      </w:r>
      <w:r w:rsidR="009B70A3" w:rsidRPr="00314913">
        <w:rPr>
          <w:rFonts w:ascii="Arial" w:hAnsi="Arial" w:cs="Arial"/>
          <w:sz w:val="24"/>
          <w:szCs w:val="24"/>
        </w:rPr>
        <w:t>8</w:t>
      </w:r>
      <w:r w:rsidRPr="00314913">
        <w:rPr>
          <w:rFonts w:ascii="Arial" w:hAnsi="Arial" w:cs="Arial"/>
          <w:sz w:val="24"/>
          <w:szCs w:val="24"/>
        </w:rPr>
        <w:t>) showed that consumers are more likely to choose those facilities focusing on reducing wastes, hence making it an important factor in visitor pleasure and loyalty.</w:t>
      </w:r>
    </w:p>
    <w:p w14:paraId="3D2C81B1" w14:textId="6BC4A069" w:rsidR="005A36E0" w:rsidRPr="00314913" w:rsidRDefault="005A36E0" w:rsidP="008A3855">
      <w:pPr>
        <w:spacing w:line="360" w:lineRule="auto"/>
        <w:rPr>
          <w:rFonts w:ascii="Arial" w:hAnsi="Arial" w:cs="Arial"/>
          <w:b/>
          <w:bCs/>
          <w:sz w:val="24"/>
          <w:szCs w:val="24"/>
        </w:rPr>
      </w:pPr>
      <w:r w:rsidRPr="00314913">
        <w:rPr>
          <w:rFonts w:ascii="Arial" w:hAnsi="Arial" w:cs="Arial"/>
          <w:b/>
          <w:bCs/>
          <w:sz w:val="24"/>
          <w:szCs w:val="24"/>
        </w:rPr>
        <w:t>Impacts</w:t>
      </w:r>
      <w:r w:rsidR="00BE13D3" w:rsidRPr="00314913">
        <w:rPr>
          <w:rFonts w:ascii="Arial" w:hAnsi="Arial" w:cs="Arial"/>
          <w:b/>
          <w:bCs/>
          <w:sz w:val="24"/>
          <w:szCs w:val="24"/>
        </w:rPr>
        <w:t xml:space="preserve"> of </w:t>
      </w:r>
      <w:r w:rsidR="003C0140" w:rsidRPr="00314913">
        <w:rPr>
          <w:rFonts w:ascii="Arial" w:hAnsi="Arial" w:cs="Arial"/>
          <w:b/>
          <w:bCs/>
          <w:sz w:val="24"/>
          <w:szCs w:val="24"/>
        </w:rPr>
        <w:t>sustainability</w:t>
      </w:r>
      <w:r w:rsidR="00E67DD3" w:rsidRPr="00314913">
        <w:rPr>
          <w:rFonts w:ascii="Arial" w:hAnsi="Arial" w:cs="Arial"/>
          <w:b/>
          <w:bCs/>
          <w:sz w:val="24"/>
          <w:szCs w:val="24"/>
        </w:rPr>
        <w:t xml:space="preserve"> on the hospitality sector</w:t>
      </w:r>
    </w:p>
    <w:p w14:paraId="7841A6D1" w14:textId="2535B1FF" w:rsidR="00222299" w:rsidRPr="00314913" w:rsidRDefault="00222299" w:rsidP="008A3855">
      <w:pPr>
        <w:spacing w:line="360" w:lineRule="auto"/>
        <w:rPr>
          <w:rFonts w:ascii="Arial" w:hAnsi="Arial" w:cs="Arial"/>
          <w:b/>
          <w:bCs/>
          <w:sz w:val="24"/>
          <w:szCs w:val="24"/>
        </w:rPr>
      </w:pPr>
      <w:r w:rsidRPr="00314913">
        <w:rPr>
          <w:rFonts w:ascii="Arial" w:hAnsi="Arial" w:cs="Arial"/>
          <w:b/>
          <w:bCs/>
          <w:sz w:val="24"/>
          <w:szCs w:val="24"/>
        </w:rPr>
        <w:t xml:space="preserve"> a) Environmental impact</w:t>
      </w:r>
    </w:p>
    <w:p w14:paraId="5AFD8D3D" w14:textId="4851CB3A" w:rsidR="00E67DD3" w:rsidRPr="00314913" w:rsidRDefault="00222299" w:rsidP="008A3855">
      <w:pPr>
        <w:spacing w:line="360" w:lineRule="auto"/>
        <w:rPr>
          <w:rFonts w:ascii="Arial" w:hAnsi="Arial" w:cs="Arial"/>
          <w:sz w:val="24"/>
          <w:szCs w:val="24"/>
        </w:rPr>
      </w:pPr>
      <w:r w:rsidRPr="00314913">
        <w:rPr>
          <w:rFonts w:ascii="Arial" w:hAnsi="Arial" w:cs="Arial"/>
          <w:sz w:val="24"/>
          <w:szCs w:val="24"/>
        </w:rPr>
        <w:t>Waste management practices such as composting of food wastes and recycling of plastics, glass, and metals employed by hotels help the latter reduce the amount of waste taken to landfills. Methane and other injurious gases that contribute to global warming are less emitted</w:t>
      </w:r>
      <w:r w:rsidR="00DD0399" w:rsidRPr="00314913">
        <w:rPr>
          <w:rFonts w:ascii="Arial" w:hAnsi="Arial" w:cs="Arial"/>
          <w:sz w:val="24"/>
          <w:szCs w:val="24"/>
        </w:rPr>
        <w:t xml:space="preserve"> (Obersteiner,2021)</w:t>
      </w:r>
      <w:r w:rsidRPr="00314913">
        <w:rPr>
          <w:rFonts w:ascii="Arial" w:hAnsi="Arial" w:cs="Arial"/>
          <w:sz w:val="24"/>
          <w:szCs w:val="24"/>
        </w:rPr>
        <w:t>.</w:t>
      </w:r>
    </w:p>
    <w:p w14:paraId="0EAAE17B" w14:textId="037D332B" w:rsidR="00E67DD3" w:rsidRPr="00314913" w:rsidRDefault="008B5137" w:rsidP="008A3855">
      <w:pPr>
        <w:spacing w:line="360" w:lineRule="auto"/>
        <w:rPr>
          <w:rFonts w:ascii="Arial" w:hAnsi="Arial" w:cs="Arial"/>
          <w:sz w:val="24"/>
          <w:szCs w:val="24"/>
        </w:rPr>
      </w:pPr>
      <w:r w:rsidRPr="00314913">
        <w:rPr>
          <w:rFonts w:ascii="Arial" w:hAnsi="Arial" w:cs="Arial"/>
          <w:sz w:val="24"/>
          <w:szCs w:val="24"/>
        </w:rPr>
        <w:lastRenderedPageBreak/>
        <w:t>Bohdanowicz (2006) stressed the point that hotels applying waste reduction practices may reduce their waste by up to 30%, especially due to the involvement of kitchen waste and disposable utilities.</w:t>
      </w:r>
    </w:p>
    <w:p w14:paraId="633AC920" w14:textId="3247FB2E" w:rsidR="00B14C77" w:rsidRPr="00314913" w:rsidRDefault="00B14C77" w:rsidP="008A3855">
      <w:pPr>
        <w:spacing w:line="360" w:lineRule="auto"/>
        <w:rPr>
          <w:rFonts w:ascii="Arial" w:hAnsi="Arial" w:cs="Arial"/>
          <w:sz w:val="24"/>
          <w:szCs w:val="24"/>
        </w:rPr>
      </w:pPr>
      <w:r w:rsidRPr="00314913">
        <w:rPr>
          <w:rFonts w:ascii="Arial" w:hAnsi="Arial" w:cs="Arial"/>
          <w:sz w:val="24"/>
          <w:szCs w:val="24"/>
        </w:rPr>
        <w:t>Different literature shows that waste reduction approaches that include recycling activities realize higher diversion rates. For example, Gössling, 2017 noted that hotels have achieved paper, glass, and plastics material recycling rates of as high as 70-80% where the recycling activities are well communicated to the employees and customers.</w:t>
      </w:r>
    </w:p>
    <w:p w14:paraId="78014CB8" w14:textId="143E3939" w:rsidR="00E67DD3" w:rsidRPr="00314913" w:rsidRDefault="005F3D6E" w:rsidP="008A3855">
      <w:pPr>
        <w:spacing w:line="360" w:lineRule="auto"/>
        <w:rPr>
          <w:rFonts w:ascii="Arial" w:hAnsi="Arial" w:cs="Arial"/>
          <w:b/>
          <w:bCs/>
          <w:sz w:val="24"/>
          <w:szCs w:val="24"/>
        </w:rPr>
      </w:pPr>
      <w:r w:rsidRPr="00314913">
        <w:rPr>
          <w:rFonts w:ascii="Arial" w:hAnsi="Arial" w:cs="Arial"/>
          <w:b/>
          <w:bCs/>
          <w:sz w:val="24"/>
          <w:szCs w:val="24"/>
        </w:rPr>
        <w:t xml:space="preserve">b) Economic impact </w:t>
      </w:r>
    </w:p>
    <w:p w14:paraId="77648450" w14:textId="6E2FF935" w:rsidR="006D56F6" w:rsidRPr="00314913" w:rsidRDefault="006D56F6" w:rsidP="008A3855">
      <w:pPr>
        <w:spacing w:line="360" w:lineRule="auto"/>
        <w:rPr>
          <w:rFonts w:ascii="Arial" w:hAnsi="Arial" w:cs="Arial"/>
          <w:sz w:val="24"/>
          <w:szCs w:val="24"/>
        </w:rPr>
      </w:pPr>
      <w:r w:rsidRPr="00314913">
        <w:rPr>
          <w:rFonts w:ascii="Arial" w:hAnsi="Arial" w:cs="Arial"/>
          <w:sz w:val="24"/>
          <w:szCs w:val="24"/>
        </w:rPr>
        <w:t>A study by Jones, Hillier, and Comfort (2016) shows that good waste management practices reduce environmental impacts while at the same time offering considerable economic savings to hospitality businesses.</w:t>
      </w:r>
    </w:p>
    <w:p w14:paraId="10F919B1" w14:textId="21663372" w:rsidR="005F3D6E" w:rsidRPr="00314913" w:rsidRDefault="005F3D6E" w:rsidP="008A3855">
      <w:pPr>
        <w:spacing w:line="360" w:lineRule="auto"/>
        <w:rPr>
          <w:rFonts w:ascii="Arial" w:hAnsi="Arial" w:cs="Arial"/>
          <w:sz w:val="24"/>
          <w:szCs w:val="24"/>
        </w:rPr>
      </w:pPr>
      <w:r w:rsidRPr="00314913">
        <w:rPr>
          <w:rFonts w:ascii="Arial" w:hAnsi="Arial" w:cs="Arial"/>
          <w:sz w:val="24"/>
          <w:szCs w:val="24"/>
        </w:rPr>
        <w:t xml:space="preserve">The methods of waste management can significantly reduce the cost of disposal for hotels. Hotels </w:t>
      </w:r>
      <w:r w:rsidR="003A01AC" w:rsidRPr="00314913">
        <w:rPr>
          <w:rFonts w:ascii="Arial" w:hAnsi="Arial" w:cs="Arial"/>
          <w:sz w:val="24"/>
          <w:szCs w:val="24"/>
        </w:rPr>
        <w:t>can</w:t>
      </w:r>
      <w:r w:rsidRPr="00314913">
        <w:rPr>
          <w:rFonts w:ascii="Arial" w:hAnsi="Arial" w:cs="Arial"/>
          <w:sz w:val="24"/>
          <w:szCs w:val="24"/>
        </w:rPr>
        <w:t xml:space="preserve"> reduce the collection and landfill costs for garbage collection by composting food waste and products that are recycled.</w:t>
      </w:r>
    </w:p>
    <w:p w14:paraId="604BB647" w14:textId="59EBFEEA" w:rsidR="00E67DD3" w:rsidRPr="00314913" w:rsidRDefault="00C552EC" w:rsidP="008A3855">
      <w:pPr>
        <w:spacing w:line="360" w:lineRule="auto"/>
        <w:rPr>
          <w:rFonts w:ascii="Arial" w:hAnsi="Arial" w:cs="Arial"/>
          <w:sz w:val="24"/>
          <w:szCs w:val="24"/>
        </w:rPr>
      </w:pPr>
      <w:r w:rsidRPr="00314913">
        <w:rPr>
          <w:rFonts w:ascii="Arial" w:hAnsi="Arial" w:cs="Arial"/>
          <w:sz w:val="24"/>
          <w:szCs w:val="24"/>
        </w:rPr>
        <w:t>Increased profitability wherein sustainable practices will enhance the hotel brand and attract environmentally conscious customers who are ready and willing to pay more for greener services. Revenues would increase in several industries and market share</w:t>
      </w:r>
      <w:r w:rsidR="00721573" w:rsidRPr="00314913">
        <w:rPr>
          <w:rFonts w:ascii="Arial" w:hAnsi="Arial" w:cs="Arial"/>
          <w:sz w:val="24"/>
          <w:szCs w:val="24"/>
        </w:rPr>
        <w:t xml:space="preserve"> (</w:t>
      </w:r>
      <w:proofErr w:type="spellStart"/>
      <w:r w:rsidR="00721573" w:rsidRPr="00314913">
        <w:rPr>
          <w:rFonts w:ascii="Arial" w:hAnsi="Arial" w:cs="Arial"/>
          <w:sz w:val="24"/>
          <w:szCs w:val="24"/>
        </w:rPr>
        <w:t>Gardetti</w:t>
      </w:r>
      <w:proofErr w:type="spellEnd"/>
      <w:r w:rsidR="00721573" w:rsidRPr="00314913">
        <w:rPr>
          <w:rFonts w:ascii="Arial" w:hAnsi="Arial" w:cs="Arial"/>
          <w:sz w:val="24"/>
          <w:szCs w:val="24"/>
        </w:rPr>
        <w:t xml:space="preserve"> at </w:t>
      </w:r>
      <w:proofErr w:type="spellStart"/>
      <w:r w:rsidR="00862063" w:rsidRPr="00314913">
        <w:rPr>
          <w:rFonts w:ascii="Arial" w:hAnsi="Arial" w:cs="Arial"/>
          <w:sz w:val="24"/>
          <w:szCs w:val="24"/>
        </w:rPr>
        <w:t>al</w:t>
      </w:r>
      <w:proofErr w:type="spellEnd"/>
      <w:r w:rsidR="00862063" w:rsidRPr="00314913">
        <w:rPr>
          <w:rFonts w:ascii="Arial" w:hAnsi="Arial" w:cs="Arial"/>
          <w:sz w:val="24"/>
          <w:szCs w:val="24"/>
        </w:rPr>
        <w:t>,</w:t>
      </w:r>
      <w:r w:rsidR="00721573" w:rsidRPr="00314913">
        <w:rPr>
          <w:rFonts w:ascii="Arial" w:hAnsi="Arial" w:cs="Arial"/>
          <w:sz w:val="24"/>
          <w:szCs w:val="24"/>
        </w:rPr>
        <w:t xml:space="preserve"> 2017)</w:t>
      </w:r>
      <w:r w:rsidRPr="00314913">
        <w:rPr>
          <w:rFonts w:ascii="Arial" w:hAnsi="Arial" w:cs="Arial"/>
          <w:sz w:val="24"/>
          <w:szCs w:val="24"/>
        </w:rPr>
        <w:t>.</w:t>
      </w:r>
    </w:p>
    <w:p w14:paraId="3CBA689D" w14:textId="085ED2C3" w:rsidR="00E67DD3" w:rsidRPr="00314913" w:rsidRDefault="00975646" w:rsidP="008A3855">
      <w:pPr>
        <w:spacing w:line="360" w:lineRule="auto"/>
        <w:rPr>
          <w:rFonts w:ascii="Arial" w:hAnsi="Arial" w:cs="Arial"/>
          <w:b/>
          <w:bCs/>
          <w:sz w:val="24"/>
          <w:szCs w:val="24"/>
        </w:rPr>
      </w:pPr>
      <w:r w:rsidRPr="00314913">
        <w:rPr>
          <w:rFonts w:ascii="Arial" w:hAnsi="Arial" w:cs="Arial"/>
          <w:b/>
          <w:bCs/>
          <w:sz w:val="24"/>
          <w:szCs w:val="24"/>
        </w:rPr>
        <w:t>c)</w:t>
      </w:r>
      <w:r w:rsidR="0020491E" w:rsidRPr="00314913">
        <w:rPr>
          <w:rFonts w:ascii="Arial" w:hAnsi="Arial" w:cs="Arial"/>
          <w:b/>
          <w:bCs/>
          <w:sz w:val="24"/>
          <w:szCs w:val="24"/>
        </w:rPr>
        <w:t xml:space="preserve"> Social impact</w:t>
      </w:r>
    </w:p>
    <w:p w14:paraId="1945F386" w14:textId="29DAE5C1" w:rsidR="0020491E" w:rsidRPr="00314913" w:rsidRDefault="0047096C" w:rsidP="008A3855">
      <w:pPr>
        <w:spacing w:line="360" w:lineRule="auto"/>
        <w:rPr>
          <w:rFonts w:ascii="Arial" w:hAnsi="Arial" w:cs="Arial"/>
          <w:sz w:val="24"/>
          <w:szCs w:val="24"/>
        </w:rPr>
      </w:pPr>
      <w:r w:rsidRPr="00314913">
        <w:rPr>
          <w:rFonts w:ascii="Arial" w:hAnsi="Arial" w:cs="Arial"/>
          <w:sz w:val="24"/>
          <w:szCs w:val="24"/>
        </w:rPr>
        <w:t>Currently</w:t>
      </w:r>
      <w:r w:rsidR="0020491E" w:rsidRPr="00314913">
        <w:rPr>
          <w:rFonts w:ascii="Arial" w:hAnsi="Arial" w:cs="Arial"/>
          <w:sz w:val="24"/>
          <w:szCs w:val="24"/>
        </w:rPr>
        <w:t xml:space="preserve"> clients value eco-friendly behaviour, </w:t>
      </w:r>
      <w:r w:rsidRPr="00314913">
        <w:rPr>
          <w:rFonts w:ascii="Arial" w:hAnsi="Arial" w:cs="Arial"/>
          <w:sz w:val="24"/>
          <w:szCs w:val="24"/>
        </w:rPr>
        <w:t>therefore</w:t>
      </w:r>
      <w:r w:rsidR="0020491E" w:rsidRPr="00314913">
        <w:rPr>
          <w:rFonts w:ascii="Arial" w:hAnsi="Arial" w:cs="Arial"/>
          <w:sz w:val="24"/>
          <w:szCs w:val="24"/>
        </w:rPr>
        <w:t xml:space="preserve"> hotels must have visible and effective waste management policies.</w:t>
      </w:r>
    </w:p>
    <w:p w14:paraId="471D29A4" w14:textId="53B750FE" w:rsidR="00B503F9" w:rsidRPr="00314913" w:rsidRDefault="00B503F9" w:rsidP="008A3855">
      <w:pPr>
        <w:spacing w:line="360" w:lineRule="auto"/>
        <w:rPr>
          <w:rFonts w:ascii="Arial" w:hAnsi="Arial" w:cs="Arial"/>
          <w:sz w:val="24"/>
          <w:szCs w:val="24"/>
        </w:rPr>
      </w:pPr>
      <w:r w:rsidRPr="00314913">
        <w:rPr>
          <w:rFonts w:ascii="Arial" w:hAnsi="Arial" w:cs="Arial"/>
          <w:sz w:val="24"/>
          <w:szCs w:val="24"/>
        </w:rPr>
        <w:t xml:space="preserve">The research studies, such as </w:t>
      </w:r>
      <w:r w:rsidR="001215B9" w:rsidRPr="00314913">
        <w:rPr>
          <w:rFonts w:ascii="Arial" w:hAnsi="Arial" w:cs="Arial"/>
          <w:sz w:val="24"/>
          <w:szCs w:val="24"/>
        </w:rPr>
        <w:t xml:space="preserve">Jeong </w:t>
      </w:r>
      <w:r w:rsidRPr="00314913">
        <w:rPr>
          <w:rFonts w:ascii="Arial" w:hAnsi="Arial" w:cs="Arial"/>
          <w:sz w:val="24"/>
          <w:szCs w:val="24"/>
        </w:rPr>
        <w:t>(201</w:t>
      </w:r>
      <w:r w:rsidR="001215B9" w:rsidRPr="00314913">
        <w:rPr>
          <w:rFonts w:ascii="Arial" w:hAnsi="Arial" w:cs="Arial"/>
          <w:sz w:val="24"/>
          <w:szCs w:val="24"/>
        </w:rPr>
        <w:t>4</w:t>
      </w:r>
      <w:r w:rsidRPr="00314913">
        <w:rPr>
          <w:rFonts w:ascii="Arial" w:hAnsi="Arial" w:cs="Arial"/>
          <w:sz w:val="24"/>
          <w:szCs w:val="24"/>
        </w:rPr>
        <w:t xml:space="preserve">), support the fact that customers are more likely to patronize businesses that focus on sustainability, including waste management and recycling. In other words, consumer choice would be </w:t>
      </w:r>
      <w:r w:rsidR="00E56C46" w:rsidRPr="00314913">
        <w:rPr>
          <w:rFonts w:ascii="Arial" w:hAnsi="Arial" w:cs="Arial"/>
          <w:sz w:val="24"/>
          <w:szCs w:val="24"/>
        </w:rPr>
        <w:t>influenced.</w:t>
      </w:r>
    </w:p>
    <w:p w14:paraId="395A4451" w14:textId="43140546" w:rsidR="0020491E" w:rsidRPr="00314913" w:rsidRDefault="0020491E" w:rsidP="008A3855">
      <w:pPr>
        <w:spacing w:line="360" w:lineRule="auto"/>
        <w:rPr>
          <w:rFonts w:ascii="Arial" w:hAnsi="Arial" w:cs="Arial"/>
          <w:sz w:val="24"/>
          <w:szCs w:val="24"/>
        </w:rPr>
      </w:pPr>
      <w:r w:rsidRPr="00314913">
        <w:rPr>
          <w:rFonts w:ascii="Arial" w:hAnsi="Arial" w:cs="Arial"/>
          <w:sz w:val="24"/>
          <w:szCs w:val="24"/>
        </w:rPr>
        <w:t xml:space="preserve">Sustainability promotes business social responsibility and a positive brand image. </w:t>
      </w:r>
    </w:p>
    <w:p w14:paraId="1DF801D3" w14:textId="69DEA10E" w:rsidR="00F403B1" w:rsidRPr="00314913" w:rsidRDefault="00F403B1" w:rsidP="008A3855">
      <w:pPr>
        <w:spacing w:line="360" w:lineRule="auto"/>
        <w:rPr>
          <w:rFonts w:ascii="Arial" w:hAnsi="Arial" w:cs="Arial"/>
          <w:sz w:val="24"/>
          <w:szCs w:val="24"/>
        </w:rPr>
      </w:pPr>
      <w:r w:rsidRPr="00314913">
        <w:rPr>
          <w:rFonts w:ascii="Arial" w:hAnsi="Arial" w:cs="Arial"/>
          <w:sz w:val="24"/>
          <w:szCs w:val="24"/>
        </w:rPr>
        <w:t>In their work, Porter and Kramer (2006) explore whether sustainability activities such as waste reduction and recycling improve corporate reputation and provide a competitive business advantage in the marketplace.</w:t>
      </w:r>
    </w:p>
    <w:p w14:paraId="3B032275" w14:textId="74519E03" w:rsidR="002D72EF" w:rsidRPr="00314913" w:rsidRDefault="002D72EF" w:rsidP="008A3855">
      <w:pPr>
        <w:spacing w:line="360" w:lineRule="auto"/>
        <w:rPr>
          <w:rFonts w:ascii="Arial" w:hAnsi="Arial" w:cs="Arial"/>
          <w:sz w:val="24"/>
          <w:szCs w:val="24"/>
        </w:rPr>
      </w:pPr>
      <w:r w:rsidRPr="00314913">
        <w:rPr>
          <w:rFonts w:ascii="Arial" w:hAnsi="Arial" w:cs="Arial"/>
          <w:sz w:val="24"/>
          <w:szCs w:val="24"/>
        </w:rPr>
        <w:lastRenderedPageBreak/>
        <w:t>Local People Support</w:t>
      </w:r>
      <w:r w:rsidR="005D0A26" w:rsidRPr="00314913">
        <w:rPr>
          <w:rFonts w:ascii="Arial" w:hAnsi="Arial" w:cs="Arial"/>
          <w:sz w:val="24"/>
          <w:szCs w:val="24"/>
        </w:rPr>
        <w:t xml:space="preserve"> </w:t>
      </w:r>
      <w:r w:rsidR="00640277" w:rsidRPr="00314913">
        <w:rPr>
          <w:rFonts w:ascii="Arial" w:hAnsi="Arial" w:cs="Arial"/>
          <w:sz w:val="24"/>
          <w:szCs w:val="24"/>
        </w:rPr>
        <w:t>through f</w:t>
      </w:r>
      <w:r w:rsidRPr="00314913">
        <w:rPr>
          <w:rFonts w:ascii="Arial" w:hAnsi="Arial" w:cs="Arial"/>
          <w:sz w:val="24"/>
          <w:szCs w:val="24"/>
        </w:rPr>
        <w:t xml:space="preserve">ood waste donated to charities and local communities instead of landfills enhances social sustainability. The community is supported, while the environmental footprint through waste is reduced. Training and engaging staff in environmentally friendly procedures of waste management will encourage a green culture of responsibility for the hotel environment. It may enhance the satisfaction-performance of the staff </w:t>
      </w:r>
      <w:r w:rsidR="00321DA7" w:rsidRPr="00314913">
        <w:rPr>
          <w:rFonts w:ascii="Arial" w:hAnsi="Arial" w:cs="Arial"/>
          <w:sz w:val="24"/>
          <w:szCs w:val="24"/>
        </w:rPr>
        <w:t>considerably</w:t>
      </w:r>
      <w:r w:rsidR="00B13CDD" w:rsidRPr="00314913">
        <w:rPr>
          <w:rFonts w:ascii="Arial" w:hAnsi="Arial" w:cs="Arial"/>
          <w:sz w:val="24"/>
          <w:szCs w:val="24"/>
        </w:rPr>
        <w:t xml:space="preserve"> (Moggi at </w:t>
      </w:r>
      <w:proofErr w:type="spellStart"/>
      <w:r w:rsidR="00B13CDD" w:rsidRPr="00314913">
        <w:rPr>
          <w:rFonts w:ascii="Arial" w:hAnsi="Arial" w:cs="Arial"/>
          <w:sz w:val="24"/>
          <w:szCs w:val="24"/>
        </w:rPr>
        <w:t>al</w:t>
      </w:r>
      <w:proofErr w:type="spellEnd"/>
      <w:r w:rsidR="00B13CDD" w:rsidRPr="00314913">
        <w:rPr>
          <w:rFonts w:ascii="Arial" w:hAnsi="Arial" w:cs="Arial"/>
          <w:sz w:val="24"/>
          <w:szCs w:val="24"/>
        </w:rPr>
        <w:t>,2018)</w:t>
      </w:r>
      <w:r w:rsidR="00321DA7" w:rsidRPr="00314913">
        <w:rPr>
          <w:rFonts w:ascii="Arial" w:hAnsi="Arial" w:cs="Arial"/>
          <w:sz w:val="24"/>
          <w:szCs w:val="24"/>
        </w:rPr>
        <w:t xml:space="preserve"> </w:t>
      </w:r>
      <w:r w:rsidRPr="00314913">
        <w:rPr>
          <w:rFonts w:ascii="Arial" w:hAnsi="Arial" w:cs="Arial"/>
          <w:sz w:val="24"/>
          <w:szCs w:val="24"/>
        </w:rPr>
        <w:t>​</w:t>
      </w:r>
      <w:r w:rsidR="00F94690" w:rsidRPr="00314913">
        <w:rPr>
          <w:rFonts w:ascii="Arial" w:hAnsi="Arial" w:cs="Arial"/>
          <w:sz w:val="24"/>
          <w:szCs w:val="24"/>
        </w:rPr>
        <w:t>.</w:t>
      </w:r>
    </w:p>
    <w:p w14:paraId="62F6B062" w14:textId="1E8E537B" w:rsidR="008E5B3B" w:rsidRPr="00314913" w:rsidRDefault="008E5B3B" w:rsidP="008A3855">
      <w:pPr>
        <w:spacing w:line="360" w:lineRule="auto"/>
        <w:rPr>
          <w:rFonts w:ascii="Arial" w:hAnsi="Arial" w:cs="Arial"/>
          <w:sz w:val="24"/>
          <w:szCs w:val="24"/>
        </w:rPr>
      </w:pPr>
      <w:r w:rsidRPr="00314913">
        <w:rPr>
          <w:rFonts w:ascii="Arial" w:hAnsi="Arial" w:cs="Arial"/>
          <w:sz w:val="24"/>
          <w:szCs w:val="24"/>
        </w:rPr>
        <w:t>Baum (201</w:t>
      </w:r>
      <w:r w:rsidR="00C03CB2" w:rsidRPr="00314913">
        <w:rPr>
          <w:rFonts w:ascii="Arial" w:hAnsi="Arial" w:cs="Arial"/>
          <w:sz w:val="24"/>
          <w:szCs w:val="24"/>
        </w:rPr>
        <w:t>7</w:t>
      </w:r>
      <w:r w:rsidRPr="00314913">
        <w:rPr>
          <w:rFonts w:ascii="Arial" w:hAnsi="Arial" w:cs="Arial"/>
          <w:sz w:val="24"/>
          <w:szCs w:val="24"/>
        </w:rPr>
        <w:t>) stresses the use of regulatory mechanisms in influencing environmentally friendly practices in the hospitality sector, as it serves as a first move towards compliance in waste-reducing technique adoptions by firms.</w:t>
      </w:r>
    </w:p>
    <w:p w14:paraId="4497B63A" w14:textId="77DC703B" w:rsidR="00E67DD3" w:rsidRPr="00314913" w:rsidRDefault="00BB3434" w:rsidP="008A3855">
      <w:pPr>
        <w:spacing w:line="360" w:lineRule="auto"/>
        <w:rPr>
          <w:rFonts w:ascii="Arial" w:hAnsi="Arial" w:cs="Arial"/>
          <w:sz w:val="24"/>
          <w:szCs w:val="24"/>
        </w:rPr>
      </w:pPr>
      <w:r w:rsidRPr="00314913">
        <w:rPr>
          <w:rFonts w:ascii="Arial" w:hAnsi="Arial" w:cs="Arial"/>
          <w:sz w:val="24"/>
          <w:szCs w:val="24"/>
        </w:rPr>
        <w:t>Regulations related to environmental sustainability and waste management are becoming increasingly strict in many countries. Hotels using strong systems of waste management ensure that such rules and regulations are followed without any penalties or legal implications</w:t>
      </w:r>
      <w:r w:rsidR="00CF3CF0" w:rsidRPr="00314913">
        <w:rPr>
          <w:rFonts w:ascii="Arial" w:hAnsi="Arial" w:cs="Arial"/>
          <w:sz w:val="24"/>
          <w:szCs w:val="24"/>
        </w:rPr>
        <w:t xml:space="preserve"> (Das at al ,2019)</w:t>
      </w:r>
      <w:r w:rsidRPr="00314913">
        <w:rPr>
          <w:rFonts w:ascii="Arial" w:hAnsi="Arial" w:cs="Arial"/>
          <w:sz w:val="24"/>
          <w:szCs w:val="24"/>
        </w:rPr>
        <w:t>.</w:t>
      </w:r>
    </w:p>
    <w:p w14:paraId="464A06F5" w14:textId="4797D712" w:rsidR="00DC5A7A" w:rsidRPr="00314913" w:rsidRDefault="00DC5A7A" w:rsidP="008A3855">
      <w:pPr>
        <w:spacing w:line="360" w:lineRule="auto"/>
        <w:rPr>
          <w:rFonts w:ascii="Arial" w:hAnsi="Arial" w:cs="Arial"/>
          <w:b/>
          <w:bCs/>
          <w:sz w:val="24"/>
          <w:szCs w:val="24"/>
        </w:rPr>
      </w:pPr>
      <w:r w:rsidRPr="00314913">
        <w:rPr>
          <w:rFonts w:ascii="Arial" w:hAnsi="Arial" w:cs="Arial"/>
          <w:b/>
          <w:bCs/>
          <w:sz w:val="24"/>
          <w:szCs w:val="24"/>
        </w:rPr>
        <w:t>Application to the hotel and hospitality sector</w:t>
      </w:r>
    </w:p>
    <w:p w14:paraId="21841ADF" w14:textId="1484FC3E" w:rsidR="00F80385" w:rsidRPr="00314913" w:rsidRDefault="00677D32" w:rsidP="008A3855">
      <w:pPr>
        <w:spacing w:line="360" w:lineRule="auto"/>
        <w:rPr>
          <w:rFonts w:ascii="Arial" w:hAnsi="Arial" w:cs="Arial"/>
          <w:b/>
          <w:bCs/>
          <w:sz w:val="24"/>
          <w:szCs w:val="24"/>
        </w:rPr>
      </w:pPr>
      <w:r w:rsidRPr="00314913">
        <w:rPr>
          <w:rFonts w:ascii="Arial" w:hAnsi="Arial" w:cs="Arial"/>
          <w:b/>
          <w:bCs/>
          <w:sz w:val="24"/>
          <w:szCs w:val="24"/>
        </w:rPr>
        <w:t>PESTEL</w:t>
      </w:r>
    </w:p>
    <w:p w14:paraId="03D4D124" w14:textId="0B0302BE" w:rsidR="00677D32" w:rsidRPr="00314913" w:rsidRDefault="00677D32" w:rsidP="008A3855">
      <w:pPr>
        <w:spacing w:line="360" w:lineRule="auto"/>
        <w:rPr>
          <w:rFonts w:ascii="Arial" w:hAnsi="Arial" w:cs="Arial"/>
          <w:sz w:val="24"/>
          <w:szCs w:val="24"/>
        </w:rPr>
      </w:pPr>
      <w:r w:rsidRPr="00314913">
        <w:rPr>
          <w:rFonts w:ascii="Arial" w:hAnsi="Arial" w:cs="Arial"/>
          <w:sz w:val="24"/>
          <w:szCs w:val="24"/>
        </w:rPr>
        <w:t>A PESTEL analysis of waste management in the hotel and hospitality industry can therefore be used to analyse external factors that will impinge upon the sustainability initiatives</w:t>
      </w:r>
      <w:r w:rsidR="00424B4A" w:rsidRPr="00314913">
        <w:rPr>
          <w:rFonts w:ascii="Arial" w:hAnsi="Arial" w:cs="Arial"/>
          <w:sz w:val="24"/>
          <w:szCs w:val="24"/>
        </w:rPr>
        <w:t xml:space="preserve"> (Sanchez,2020)</w:t>
      </w:r>
      <w:r w:rsidRPr="00314913">
        <w:rPr>
          <w:rFonts w:ascii="Arial" w:hAnsi="Arial" w:cs="Arial"/>
          <w:sz w:val="24"/>
          <w:szCs w:val="24"/>
        </w:rPr>
        <w:t>.</w:t>
      </w:r>
    </w:p>
    <w:p w14:paraId="1668027C" w14:textId="77777777" w:rsidR="00677D32" w:rsidRPr="00314913" w:rsidRDefault="00677D32" w:rsidP="008A3855">
      <w:pPr>
        <w:spacing w:line="360" w:lineRule="auto"/>
        <w:rPr>
          <w:rFonts w:ascii="Arial" w:hAnsi="Arial" w:cs="Arial"/>
          <w:b/>
          <w:bCs/>
          <w:sz w:val="24"/>
          <w:szCs w:val="24"/>
        </w:rPr>
      </w:pPr>
      <w:r w:rsidRPr="00314913">
        <w:rPr>
          <w:rFonts w:ascii="Arial" w:hAnsi="Arial" w:cs="Arial"/>
          <w:b/>
          <w:bCs/>
          <w:sz w:val="24"/>
          <w:szCs w:val="24"/>
        </w:rPr>
        <w:t>Political Factors</w:t>
      </w:r>
    </w:p>
    <w:p w14:paraId="2F340F90" w14:textId="77777777" w:rsidR="00677D32" w:rsidRPr="00314913" w:rsidRDefault="00677D32" w:rsidP="008A3855">
      <w:pPr>
        <w:spacing w:line="360" w:lineRule="auto"/>
        <w:rPr>
          <w:rFonts w:ascii="Arial" w:hAnsi="Arial" w:cs="Arial"/>
          <w:sz w:val="24"/>
          <w:szCs w:val="24"/>
        </w:rPr>
      </w:pPr>
      <w:r w:rsidRPr="00314913">
        <w:rPr>
          <w:rFonts w:ascii="Arial" w:hAnsi="Arial" w:cs="Arial"/>
          <w:sz w:val="24"/>
          <w:szCs w:val="24"/>
        </w:rPr>
        <w:t>Governance and Policies: Most of the governments around the world are now setting environmental regulations on how waste is disposed. It includes prohibition on single-use plastics, food waste disposal requirements, and recycling mandates.</w:t>
      </w:r>
    </w:p>
    <w:p w14:paraId="7B45C9D8" w14:textId="77777777" w:rsidR="00677D32" w:rsidRPr="00314913" w:rsidRDefault="00677D32" w:rsidP="008A3855">
      <w:pPr>
        <w:spacing w:line="360" w:lineRule="auto"/>
        <w:rPr>
          <w:rFonts w:ascii="Arial" w:hAnsi="Arial" w:cs="Arial"/>
          <w:sz w:val="24"/>
          <w:szCs w:val="24"/>
        </w:rPr>
      </w:pPr>
      <w:r w:rsidRPr="00314913">
        <w:rPr>
          <w:rFonts w:ascii="Arial" w:hAnsi="Arial" w:cs="Arial"/>
          <w:sz w:val="24"/>
          <w:szCs w:val="24"/>
        </w:rPr>
        <w:t>Political will to support sustainability initiatives such as the European Union Circular Economy Action Plan now coerces the hotel into greater responsibility in managing its own waste.</w:t>
      </w:r>
    </w:p>
    <w:p w14:paraId="0BDD09FB" w14:textId="62181F90" w:rsidR="00677D32" w:rsidRPr="00314913" w:rsidRDefault="00677D32" w:rsidP="008A3855">
      <w:pPr>
        <w:spacing w:line="360" w:lineRule="auto"/>
        <w:rPr>
          <w:rFonts w:ascii="Arial" w:hAnsi="Arial" w:cs="Arial"/>
          <w:sz w:val="24"/>
          <w:szCs w:val="24"/>
        </w:rPr>
      </w:pPr>
      <w:r w:rsidRPr="00314913">
        <w:rPr>
          <w:rFonts w:ascii="Arial" w:hAnsi="Arial" w:cs="Arial"/>
          <w:sz w:val="24"/>
          <w:szCs w:val="24"/>
        </w:rPr>
        <w:t>Incentives and Supportiveness: Most regions have government incentives for businesses that integrate sustainability into their processes, which would include tax credits, funding of green technologies, and grants for a variety of waste reduction programs. These political decisions can reduce the financial burden of adoption of sustainability measures</w:t>
      </w:r>
      <w:r w:rsidR="00C36094" w:rsidRPr="00314913">
        <w:rPr>
          <w:rFonts w:ascii="Arial" w:hAnsi="Arial" w:cs="Arial"/>
          <w:sz w:val="24"/>
          <w:szCs w:val="24"/>
        </w:rPr>
        <w:t xml:space="preserve"> (Mukherjee,</w:t>
      </w:r>
      <w:r w:rsidR="00E96574" w:rsidRPr="00314913">
        <w:rPr>
          <w:rFonts w:ascii="Arial" w:hAnsi="Arial" w:cs="Arial"/>
          <w:sz w:val="24"/>
          <w:szCs w:val="24"/>
        </w:rPr>
        <w:t>2013)</w:t>
      </w:r>
      <w:r w:rsidRPr="00314913">
        <w:rPr>
          <w:rFonts w:ascii="Arial" w:hAnsi="Arial" w:cs="Arial"/>
          <w:sz w:val="24"/>
          <w:szCs w:val="24"/>
        </w:rPr>
        <w:t>.</w:t>
      </w:r>
    </w:p>
    <w:p w14:paraId="18504F09" w14:textId="11899D4D" w:rsidR="00C01337" w:rsidRPr="00314913" w:rsidRDefault="00C01337" w:rsidP="008A3855">
      <w:pPr>
        <w:spacing w:line="360" w:lineRule="auto"/>
        <w:rPr>
          <w:rFonts w:ascii="Arial" w:hAnsi="Arial" w:cs="Arial"/>
          <w:b/>
          <w:bCs/>
          <w:sz w:val="24"/>
          <w:szCs w:val="24"/>
        </w:rPr>
      </w:pPr>
      <w:r w:rsidRPr="00314913">
        <w:rPr>
          <w:rFonts w:ascii="Arial" w:hAnsi="Arial" w:cs="Arial"/>
          <w:b/>
          <w:bCs/>
          <w:sz w:val="24"/>
          <w:szCs w:val="24"/>
        </w:rPr>
        <w:lastRenderedPageBreak/>
        <w:t>Economic Factors</w:t>
      </w:r>
    </w:p>
    <w:p w14:paraId="5BF4BB67" w14:textId="5D6D220B" w:rsidR="00C01337" w:rsidRPr="00314913" w:rsidRDefault="00C01337" w:rsidP="008A3855">
      <w:pPr>
        <w:spacing w:line="360" w:lineRule="auto"/>
        <w:rPr>
          <w:rFonts w:ascii="Arial" w:hAnsi="Arial" w:cs="Arial"/>
          <w:sz w:val="24"/>
          <w:szCs w:val="24"/>
        </w:rPr>
      </w:pPr>
      <w:r w:rsidRPr="00314913">
        <w:rPr>
          <w:rFonts w:ascii="Arial" w:hAnsi="Arial" w:cs="Arial"/>
          <w:sz w:val="24"/>
          <w:szCs w:val="24"/>
        </w:rPr>
        <w:t xml:space="preserve">Cost Implications: On </w:t>
      </w:r>
      <w:r w:rsidR="004441A3" w:rsidRPr="00314913">
        <w:rPr>
          <w:rFonts w:ascii="Arial" w:hAnsi="Arial" w:cs="Arial"/>
          <w:sz w:val="24"/>
          <w:szCs w:val="24"/>
        </w:rPr>
        <w:t>the</w:t>
      </w:r>
      <w:r w:rsidRPr="00314913">
        <w:rPr>
          <w:rFonts w:ascii="Arial" w:hAnsi="Arial" w:cs="Arial"/>
          <w:sz w:val="24"/>
          <w:szCs w:val="24"/>
        </w:rPr>
        <w:t xml:space="preserve"> whole, reduction in the cost of disposal, food procurement costs through waste audits, and energy costs through recycling and waste-to-energy technologies are other ways to achieve sustainable management of waste. But on the other side, high initial investment in composting equipment, recycling systems, or waste-tracking technologies, especially for smaller hotels​, might be a huge concern.</w:t>
      </w:r>
    </w:p>
    <w:p w14:paraId="5CFCE740" w14:textId="37C93143" w:rsidR="00365B2F" w:rsidRPr="00314913" w:rsidRDefault="00C01337" w:rsidP="008A3855">
      <w:pPr>
        <w:spacing w:line="360" w:lineRule="auto"/>
        <w:rPr>
          <w:rFonts w:ascii="Arial" w:hAnsi="Arial" w:cs="Arial"/>
          <w:sz w:val="24"/>
          <w:szCs w:val="24"/>
        </w:rPr>
      </w:pPr>
      <w:r w:rsidRPr="00314913">
        <w:rPr>
          <w:rFonts w:ascii="Arial" w:hAnsi="Arial" w:cs="Arial"/>
          <w:sz w:val="24"/>
          <w:szCs w:val="24"/>
        </w:rPr>
        <w:t>Market Differentiation and Profitability: Environmentally conscious customers will pay a higher price for greener accommodations. This provides a competitive advantage to those hotels that adhere to waste reduction initiatives and promote their sustainability amenities</w:t>
      </w:r>
      <w:r w:rsidR="005B39DB" w:rsidRPr="00314913">
        <w:rPr>
          <w:rFonts w:ascii="Arial" w:hAnsi="Arial" w:cs="Arial"/>
          <w:sz w:val="24"/>
          <w:szCs w:val="24"/>
        </w:rPr>
        <w:t xml:space="preserve"> (Lee at </w:t>
      </w:r>
      <w:proofErr w:type="spellStart"/>
      <w:r w:rsidR="004441A3" w:rsidRPr="00314913">
        <w:rPr>
          <w:rFonts w:ascii="Arial" w:hAnsi="Arial" w:cs="Arial"/>
          <w:sz w:val="24"/>
          <w:szCs w:val="24"/>
        </w:rPr>
        <w:t>al</w:t>
      </w:r>
      <w:proofErr w:type="spellEnd"/>
      <w:r w:rsidR="004441A3" w:rsidRPr="00314913">
        <w:rPr>
          <w:rFonts w:ascii="Arial" w:hAnsi="Arial" w:cs="Arial"/>
          <w:sz w:val="24"/>
          <w:szCs w:val="24"/>
        </w:rPr>
        <w:t>,</w:t>
      </w:r>
      <w:r w:rsidR="005B39DB" w:rsidRPr="00314913">
        <w:rPr>
          <w:rFonts w:ascii="Arial" w:hAnsi="Arial" w:cs="Arial"/>
          <w:sz w:val="24"/>
          <w:szCs w:val="24"/>
        </w:rPr>
        <w:t xml:space="preserve"> 20</w:t>
      </w:r>
      <w:r w:rsidR="00BE5631" w:rsidRPr="00314913">
        <w:rPr>
          <w:rFonts w:ascii="Arial" w:hAnsi="Arial" w:cs="Arial"/>
          <w:sz w:val="24"/>
          <w:szCs w:val="24"/>
        </w:rPr>
        <w:t>20</w:t>
      </w:r>
      <w:r w:rsidR="005B39DB" w:rsidRPr="00314913">
        <w:rPr>
          <w:rFonts w:ascii="Arial" w:hAnsi="Arial" w:cs="Arial"/>
          <w:sz w:val="24"/>
          <w:szCs w:val="24"/>
        </w:rPr>
        <w:t>)</w:t>
      </w:r>
      <w:r w:rsidRPr="00314913">
        <w:rPr>
          <w:rFonts w:ascii="Arial" w:hAnsi="Arial" w:cs="Arial"/>
          <w:sz w:val="24"/>
          <w:szCs w:val="24"/>
        </w:rPr>
        <w:t>.</w:t>
      </w:r>
    </w:p>
    <w:p w14:paraId="05302103" w14:textId="77777777" w:rsidR="00461BD8" w:rsidRPr="00314913" w:rsidRDefault="00461BD8" w:rsidP="008A3855">
      <w:pPr>
        <w:spacing w:line="360" w:lineRule="auto"/>
        <w:rPr>
          <w:rFonts w:ascii="Arial" w:hAnsi="Arial" w:cs="Arial"/>
          <w:b/>
          <w:bCs/>
          <w:sz w:val="24"/>
          <w:szCs w:val="24"/>
        </w:rPr>
      </w:pPr>
      <w:r w:rsidRPr="00314913">
        <w:rPr>
          <w:rFonts w:ascii="Arial" w:hAnsi="Arial" w:cs="Arial"/>
          <w:b/>
          <w:bCs/>
          <w:sz w:val="24"/>
          <w:szCs w:val="24"/>
        </w:rPr>
        <w:t>Social Factors</w:t>
      </w:r>
    </w:p>
    <w:p w14:paraId="226F2DAF" w14:textId="674C78D2" w:rsidR="00461BD8" w:rsidRPr="00314913" w:rsidRDefault="00461BD8" w:rsidP="008A3855">
      <w:pPr>
        <w:spacing w:line="360" w:lineRule="auto"/>
        <w:rPr>
          <w:rFonts w:ascii="Arial" w:hAnsi="Arial" w:cs="Arial"/>
          <w:sz w:val="24"/>
          <w:szCs w:val="24"/>
        </w:rPr>
      </w:pPr>
      <w:r w:rsidRPr="00314913">
        <w:rPr>
          <w:rFonts w:ascii="Arial" w:hAnsi="Arial" w:cs="Arial"/>
          <w:sz w:val="24"/>
          <w:szCs w:val="24"/>
        </w:rPr>
        <w:t xml:space="preserve">Consumer Preference: Consumers seem increasingly to </w:t>
      </w:r>
      <w:r w:rsidR="00074CA1" w:rsidRPr="00314913">
        <w:rPr>
          <w:rFonts w:ascii="Arial" w:hAnsi="Arial" w:cs="Arial"/>
          <w:sz w:val="24"/>
          <w:szCs w:val="24"/>
        </w:rPr>
        <w:t>favour</w:t>
      </w:r>
      <w:r w:rsidRPr="00314913">
        <w:rPr>
          <w:rFonts w:ascii="Arial" w:hAnsi="Arial" w:cs="Arial"/>
          <w:sz w:val="24"/>
          <w:szCs w:val="24"/>
        </w:rPr>
        <w:t xml:space="preserve"> greener hotels. The trend is driven both by increased awareness related to environmental issues and by increased demand for corporate social responsibility. It is expected of the guest that the hotel will pursue initiatives such as eradicating single-use plastic, minimizing food waste, and encouraging recycling.</w:t>
      </w:r>
    </w:p>
    <w:p w14:paraId="329DCAE5" w14:textId="6F8A8E36" w:rsidR="00365B2F" w:rsidRPr="00314913" w:rsidRDefault="00461BD8" w:rsidP="008A3855">
      <w:pPr>
        <w:spacing w:line="360" w:lineRule="auto"/>
        <w:rPr>
          <w:rFonts w:ascii="Arial" w:hAnsi="Arial" w:cs="Arial"/>
          <w:sz w:val="24"/>
          <w:szCs w:val="24"/>
        </w:rPr>
      </w:pPr>
      <w:r w:rsidRPr="00314913">
        <w:rPr>
          <w:rFonts w:ascii="Arial" w:hAnsi="Arial" w:cs="Arial"/>
          <w:sz w:val="24"/>
          <w:szCs w:val="24"/>
        </w:rPr>
        <w:t>Community Involvement: Those hotels that are donating their left-over food to local food banks or those that participate with local environmental organizations make a positive contribution within their local communities. This in turn creates a positive image and may increase customer loyalty, especially among socially conscious guests</w:t>
      </w:r>
      <w:r w:rsidR="003425AD" w:rsidRPr="00314913">
        <w:rPr>
          <w:rFonts w:ascii="Arial" w:hAnsi="Arial" w:cs="Arial"/>
          <w:sz w:val="24"/>
          <w:szCs w:val="24"/>
        </w:rPr>
        <w:t xml:space="preserve"> (</w:t>
      </w:r>
      <w:r w:rsidR="00261E2A" w:rsidRPr="00314913">
        <w:rPr>
          <w:rFonts w:ascii="Arial" w:hAnsi="Arial" w:cs="Arial"/>
          <w:sz w:val="24"/>
          <w:szCs w:val="24"/>
        </w:rPr>
        <w:t>Baker, at</w:t>
      </w:r>
      <w:r w:rsidR="00D57CD9" w:rsidRPr="00314913">
        <w:rPr>
          <w:rFonts w:ascii="Arial" w:hAnsi="Arial" w:cs="Arial"/>
          <w:sz w:val="24"/>
          <w:szCs w:val="24"/>
        </w:rPr>
        <w:t xml:space="preserve"> al 2014)</w:t>
      </w:r>
      <w:r w:rsidRPr="00314913">
        <w:rPr>
          <w:rFonts w:ascii="Arial" w:hAnsi="Arial" w:cs="Arial"/>
          <w:sz w:val="24"/>
          <w:szCs w:val="24"/>
        </w:rPr>
        <w:t>.</w:t>
      </w:r>
    </w:p>
    <w:p w14:paraId="4DA7553E" w14:textId="77777777" w:rsidR="00C2091E" w:rsidRPr="00314913" w:rsidRDefault="00C2091E" w:rsidP="008A3855">
      <w:pPr>
        <w:spacing w:line="360" w:lineRule="auto"/>
        <w:rPr>
          <w:rFonts w:ascii="Arial" w:hAnsi="Arial" w:cs="Arial"/>
          <w:b/>
          <w:bCs/>
          <w:sz w:val="24"/>
          <w:szCs w:val="24"/>
        </w:rPr>
      </w:pPr>
      <w:r w:rsidRPr="00314913">
        <w:rPr>
          <w:rFonts w:ascii="Arial" w:hAnsi="Arial" w:cs="Arial"/>
          <w:b/>
          <w:bCs/>
          <w:sz w:val="24"/>
          <w:szCs w:val="24"/>
        </w:rPr>
        <w:t>Technological Factors</w:t>
      </w:r>
    </w:p>
    <w:p w14:paraId="277E03CA" w14:textId="77777777" w:rsidR="00C2091E" w:rsidRPr="00314913" w:rsidRDefault="00C2091E" w:rsidP="008A3855">
      <w:pPr>
        <w:spacing w:line="360" w:lineRule="auto"/>
        <w:rPr>
          <w:rFonts w:ascii="Arial" w:hAnsi="Arial" w:cs="Arial"/>
          <w:sz w:val="24"/>
          <w:szCs w:val="24"/>
        </w:rPr>
      </w:pPr>
      <w:r w:rsidRPr="00314913">
        <w:rPr>
          <w:rFonts w:ascii="Arial" w:hAnsi="Arial" w:cs="Arial"/>
          <w:sz w:val="24"/>
          <w:szCs w:val="24"/>
        </w:rPr>
        <w:t>Technology Waste Management: Intelligent bins, automated recycling technology, and waste-tracking software-all are rapidly changing hotel waste management. These tools let companies efficiently measure, sort, and reduce their waste, better manage resources, and enhance business economics.</w:t>
      </w:r>
    </w:p>
    <w:p w14:paraId="29CAE191" w14:textId="760C2F53" w:rsidR="00461BD8" w:rsidRPr="00314913" w:rsidRDefault="00C2091E" w:rsidP="008A3855">
      <w:pPr>
        <w:spacing w:line="360" w:lineRule="auto"/>
        <w:rPr>
          <w:rFonts w:ascii="Arial" w:hAnsi="Arial" w:cs="Arial"/>
          <w:sz w:val="24"/>
          <w:szCs w:val="24"/>
        </w:rPr>
      </w:pPr>
      <w:r w:rsidRPr="00314913">
        <w:rPr>
          <w:rFonts w:ascii="Arial" w:hAnsi="Arial" w:cs="Arial"/>
          <w:sz w:val="24"/>
          <w:szCs w:val="24"/>
        </w:rPr>
        <w:t xml:space="preserve">Innovative Solutions: New technologies that may be commanding interest in the sector now are waste-to-energy systems and composting machines. Innovations of this nature ensure waste management practices in hotels have become more </w:t>
      </w:r>
      <w:r w:rsidRPr="00314913">
        <w:rPr>
          <w:rFonts w:ascii="Arial" w:hAnsi="Arial" w:cs="Arial"/>
          <w:sz w:val="24"/>
          <w:szCs w:val="24"/>
        </w:rPr>
        <w:lastRenderedPageBreak/>
        <w:t>sustainable, while methods for energy conservation and production are also advanced</w:t>
      </w:r>
      <w:r w:rsidR="00C94F47" w:rsidRPr="00314913">
        <w:rPr>
          <w:rFonts w:ascii="Arial" w:hAnsi="Arial" w:cs="Arial"/>
          <w:sz w:val="24"/>
          <w:szCs w:val="24"/>
        </w:rPr>
        <w:t xml:space="preserve"> (Vashishth at al, 2024)</w:t>
      </w:r>
      <w:r w:rsidRPr="00314913">
        <w:rPr>
          <w:rFonts w:ascii="Arial" w:hAnsi="Arial" w:cs="Arial"/>
          <w:sz w:val="24"/>
          <w:szCs w:val="24"/>
        </w:rPr>
        <w:t>.</w:t>
      </w:r>
    </w:p>
    <w:p w14:paraId="6D589672" w14:textId="77777777" w:rsidR="008B57DE" w:rsidRPr="00314913" w:rsidRDefault="008B57DE" w:rsidP="008A3855">
      <w:pPr>
        <w:spacing w:line="360" w:lineRule="auto"/>
        <w:rPr>
          <w:rFonts w:ascii="Arial" w:hAnsi="Arial" w:cs="Arial"/>
          <w:b/>
          <w:bCs/>
          <w:sz w:val="24"/>
          <w:szCs w:val="24"/>
        </w:rPr>
      </w:pPr>
      <w:r w:rsidRPr="00314913">
        <w:rPr>
          <w:rFonts w:ascii="Arial" w:hAnsi="Arial" w:cs="Arial"/>
          <w:b/>
          <w:bCs/>
          <w:sz w:val="24"/>
          <w:szCs w:val="24"/>
        </w:rPr>
        <w:t>Environmental Factors</w:t>
      </w:r>
    </w:p>
    <w:p w14:paraId="7A90817B" w14:textId="77777777" w:rsidR="008B57DE" w:rsidRPr="00314913" w:rsidRDefault="008B57DE" w:rsidP="008A3855">
      <w:pPr>
        <w:spacing w:line="360" w:lineRule="auto"/>
        <w:rPr>
          <w:rFonts w:ascii="Arial" w:hAnsi="Arial" w:cs="Arial"/>
          <w:sz w:val="24"/>
          <w:szCs w:val="24"/>
        </w:rPr>
      </w:pPr>
      <w:r w:rsidRPr="00314913">
        <w:rPr>
          <w:rFonts w:ascii="Arial" w:hAnsi="Arial" w:cs="Arial"/>
          <w:sz w:val="24"/>
          <w:szCs w:val="24"/>
        </w:rPr>
        <w:t>Climate Change: The hospitality industry is under pressure to contribute its share in the global campaign for climate change reduction. Composting and recycling programs minimize landfills that produce significant amounts of greenhouse gases, hence these are of vital importance to environmentally sustainable operations​</w:t>
      </w:r>
    </w:p>
    <w:p w14:paraId="14C44572" w14:textId="132A5FF2" w:rsidR="008B57DE" w:rsidRPr="00314913" w:rsidRDefault="008B57DE" w:rsidP="008A3855">
      <w:pPr>
        <w:spacing w:line="360" w:lineRule="auto"/>
        <w:rPr>
          <w:rFonts w:ascii="Arial" w:hAnsi="Arial" w:cs="Arial"/>
          <w:sz w:val="24"/>
          <w:szCs w:val="24"/>
        </w:rPr>
      </w:pPr>
      <w:r w:rsidRPr="00314913">
        <w:rPr>
          <w:rFonts w:ascii="Arial" w:hAnsi="Arial" w:cs="Arial"/>
          <w:sz w:val="24"/>
          <w:szCs w:val="24"/>
        </w:rPr>
        <w:t>Resource Conservation: Recycling and composting reduce the need for natural resources like water, energy, and raw materials. Good waste management practices will directly lead to resource efficiency, contributing toward minimizing the hotel's impact on the natural environment</w:t>
      </w:r>
      <w:r w:rsidR="004A6438" w:rsidRPr="00314913">
        <w:rPr>
          <w:rFonts w:ascii="Arial" w:hAnsi="Arial" w:cs="Arial"/>
          <w:sz w:val="24"/>
          <w:szCs w:val="24"/>
        </w:rPr>
        <w:t xml:space="preserve"> (Ayi</w:t>
      </w:r>
      <w:r w:rsidR="004B66A4" w:rsidRPr="00314913">
        <w:rPr>
          <w:rFonts w:ascii="Arial" w:hAnsi="Arial" w:cs="Arial"/>
          <w:sz w:val="24"/>
          <w:szCs w:val="24"/>
        </w:rPr>
        <w:t>lara at al ,2020)</w:t>
      </w:r>
      <w:r w:rsidRPr="00314913">
        <w:rPr>
          <w:rFonts w:ascii="Arial" w:hAnsi="Arial" w:cs="Arial"/>
          <w:sz w:val="24"/>
          <w:szCs w:val="24"/>
        </w:rPr>
        <w:t>.</w:t>
      </w:r>
    </w:p>
    <w:p w14:paraId="48A8E055" w14:textId="77777777" w:rsidR="008B57DE" w:rsidRPr="00314913" w:rsidRDefault="008B57DE" w:rsidP="008A3855">
      <w:pPr>
        <w:spacing w:line="360" w:lineRule="auto"/>
        <w:rPr>
          <w:rFonts w:ascii="Arial" w:hAnsi="Arial" w:cs="Arial"/>
          <w:b/>
          <w:bCs/>
          <w:sz w:val="24"/>
          <w:szCs w:val="24"/>
        </w:rPr>
      </w:pPr>
      <w:r w:rsidRPr="00314913">
        <w:rPr>
          <w:rFonts w:ascii="Arial" w:hAnsi="Arial" w:cs="Arial"/>
          <w:b/>
          <w:bCs/>
          <w:sz w:val="24"/>
          <w:szCs w:val="24"/>
        </w:rPr>
        <w:t>Legal Factors</w:t>
      </w:r>
    </w:p>
    <w:p w14:paraId="11B30662" w14:textId="77777777" w:rsidR="008B57DE" w:rsidRPr="00314913" w:rsidRDefault="008B57DE" w:rsidP="008A3855">
      <w:pPr>
        <w:spacing w:line="360" w:lineRule="auto"/>
        <w:rPr>
          <w:rFonts w:ascii="Arial" w:hAnsi="Arial" w:cs="Arial"/>
          <w:sz w:val="24"/>
          <w:szCs w:val="24"/>
        </w:rPr>
      </w:pPr>
      <w:r w:rsidRPr="00314913">
        <w:rPr>
          <w:rFonts w:ascii="Arial" w:hAnsi="Arial" w:cs="Arial"/>
          <w:sz w:val="24"/>
          <w:szCs w:val="24"/>
        </w:rPr>
        <w:t>Waste Disposal Regulations: Hotels have an increasing number of local, national, and international waste disposal regulations-most demanding strict sorting, recycling, and disposal processes-to adhere to. Any compromise may lead to hefty fines, reputational damage, among others.</w:t>
      </w:r>
    </w:p>
    <w:p w14:paraId="69CCA94A" w14:textId="3AAC0BFD" w:rsidR="00365B2F" w:rsidRPr="00314913" w:rsidRDefault="008B57DE" w:rsidP="008A3855">
      <w:pPr>
        <w:spacing w:line="360" w:lineRule="auto"/>
        <w:rPr>
          <w:rFonts w:ascii="Arial" w:hAnsi="Arial" w:cs="Arial"/>
          <w:sz w:val="24"/>
          <w:szCs w:val="24"/>
        </w:rPr>
      </w:pPr>
      <w:r w:rsidRPr="00314913">
        <w:rPr>
          <w:rFonts w:ascii="Arial" w:hAnsi="Arial" w:cs="Arial"/>
          <w:sz w:val="24"/>
          <w:szCs w:val="24"/>
        </w:rPr>
        <w:t xml:space="preserve">Sustainability Certifications: The compliance with the </w:t>
      </w:r>
      <w:r w:rsidR="00234FFE" w:rsidRPr="00314913">
        <w:rPr>
          <w:rFonts w:ascii="Arial" w:hAnsi="Arial" w:cs="Arial"/>
          <w:sz w:val="24"/>
          <w:szCs w:val="24"/>
        </w:rPr>
        <w:t>industry-specific</w:t>
      </w:r>
      <w:r w:rsidRPr="00314913">
        <w:rPr>
          <w:rFonts w:ascii="Arial" w:hAnsi="Arial" w:cs="Arial"/>
          <w:sz w:val="24"/>
          <w:szCs w:val="24"/>
        </w:rPr>
        <w:t xml:space="preserve"> certifications, such as LEED (Leadership in Energy and Environmental Design) or Green Key, has increasingly become a legal and reputational must. To undertake such certifications, strong policy on waste management is emphatically required</w:t>
      </w:r>
      <w:r w:rsidR="008C567F" w:rsidRPr="00314913">
        <w:rPr>
          <w:rFonts w:ascii="Arial" w:hAnsi="Arial" w:cs="Arial"/>
          <w:sz w:val="24"/>
          <w:szCs w:val="24"/>
        </w:rPr>
        <w:t xml:space="preserve"> (Aykan,2014)</w:t>
      </w:r>
      <w:r w:rsidRPr="00314913">
        <w:rPr>
          <w:rFonts w:ascii="Arial" w:hAnsi="Arial" w:cs="Arial"/>
          <w:sz w:val="24"/>
          <w:szCs w:val="24"/>
        </w:rPr>
        <w:t>.</w:t>
      </w:r>
    </w:p>
    <w:p w14:paraId="43A55839" w14:textId="77777777" w:rsidR="00365B2F" w:rsidRPr="00314913" w:rsidRDefault="00365B2F" w:rsidP="008A3855">
      <w:pPr>
        <w:spacing w:line="360" w:lineRule="auto"/>
        <w:rPr>
          <w:rFonts w:ascii="Arial" w:hAnsi="Arial" w:cs="Arial"/>
          <w:b/>
          <w:bCs/>
          <w:sz w:val="24"/>
          <w:szCs w:val="24"/>
        </w:rPr>
      </w:pPr>
    </w:p>
    <w:p w14:paraId="739ACEC6" w14:textId="53CDC92D" w:rsidR="00365B2F" w:rsidRPr="00314913" w:rsidRDefault="007A3BAF" w:rsidP="008A3855">
      <w:pPr>
        <w:spacing w:line="360" w:lineRule="auto"/>
        <w:rPr>
          <w:rFonts w:ascii="Arial" w:hAnsi="Arial" w:cs="Arial"/>
          <w:b/>
          <w:bCs/>
          <w:sz w:val="24"/>
          <w:szCs w:val="24"/>
        </w:rPr>
      </w:pPr>
      <w:r w:rsidRPr="00314913">
        <w:rPr>
          <w:rFonts w:ascii="Arial" w:hAnsi="Arial" w:cs="Arial"/>
          <w:b/>
          <w:bCs/>
          <w:sz w:val="24"/>
          <w:szCs w:val="24"/>
        </w:rPr>
        <w:t>Hospitality Industry</w:t>
      </w:r>
      <w:r w:rsidR="002F0473" w:rsidRPr="00314913">
        <w:rPr>
          <w:rFonts w:ascii="Arial" w:hAnsi="Arial" w:cs="Arial"/>
          <w:b/>
          <w:bCs/>
          <w:sz w:val="24"/>
          <w:szCs w:val="24"/>
        </w:rPr>
        <w:t xml:space="preserve"> example </w:t>
      </w:r>
    </w:p>
    <w:p w14:paraId="0B131406" w14:textId="45CA2683" w:rsidR="00977BC2" w:rsidRPr="00314913" w:rsidRDefault="00977BC2" w:rsidP="008A3855">
      <w:pPr>
        <w:spacing w:line="360" w:lineRule="auto"/>
        <w:rPr>
          <w:rFonts w:ascii="Arial" w:hAnsi="Arial" w:cs="Arial"/>
          <w:sz w:val="24"/>
          <w:szCs w:val="24"/>
        </w:rPr>
      </w:pPr>
      <w:r w:rsidRPr="00314913">
        <w:rPr>
          <w:rFonts w:ascii="Arial" w:hAnsi="Arial" w:cs="Arial"/>
          <w:sz w:val="24"/>
          <w:szCs w:val="24"/>
        </w:rPr>
        <w:t>The Hilton Worldwide brand is highly recognizable for embracing sustainability. Through its "Travel with Purpose" program, Hilton committed to reducing its environmental footprint by half and doubling its social impact by 2030. Anchored in sustainable hospitality, its important aspects include waste management, energy efficiency, and water conservation</w:t>
      </w:r>
      <w:r w:rsidR="0072696E" w:rsidRPr="00314913">
        <w:rPr>
          <w:rFonts w:ascii="Arial" w:hAnsi="Arial" w:cs="Arial"/>
          <w:sz w:val="24"/>
          <w:szCs w:val="24"/>
        </w:rPr>
        <w:t xml:space="preserve"> (Bohdanowicz ,2007)</w:t>
      </w:r>
      <w:r w:rsidRPr="00314913">
        <w:rPr>
          <w:rFonts w:ascii="Arial" w:hAnsi="Arial" w:cs="Arial"/>
          <w:sz w:val="24"/>
          <w:szCs w:val="24"/>
        </w:rPr>
        <w:t>. To date, Hilton has initiated several measures that include food waste reduction, the elimination of single-use plastics, and the introduction of greener practices across its properties worldwide.</w:t>
      </w:r>
    </w:p>
    <w:p w14:paraId="75F3D9FB" w14:textId="77777777" w:rsidR="00977BC2" w:rsidRPr="00314913" w:rsidRDefault="00977BC2" w:rsidP="008A3855">
      <w:pPr>
        <w:spacing w:line="360" w:lineRule="auto"/>
        <w:rPr>
          <w:rFonts w:ascii="Arial" w:hAnsi="Arial" w:cs="Arial"/>
          <w:sz w:val="24"/>
          <w:szCs w:val="24"/>
        </w:rPr>
      </w:pPr>
      <w:r w:rsidRPr="00314913">
        <w:rPr>
          <w:rFonts w:ascii="Arial" w:hAnsi="Arial" w:cs="Arial"/>
          <w:sz w:val="24"/>
          <w:szCs w:val="24"/>
        </w:rPr>
        <w:lastRenderedPageBreak/>
        <w:t>Through its sustainability practices, Hilton has received numerous awards and certifications from bodies like Dow Jones Sustainability Indices, LEED-certified properties, and Green Key-certified properties. Such efforts heighten brand reputation and align it with the increasing consumer demand for sustainable travel options.</w:t>
      </w:r>
    </w:p>
    <w:p w14:paraId="0BA001C4" w14:textId="23C8CA30" w:rsidR="002F0473" w:rsidRDefault="00072CF1" w:rsidP="008A3855">
      <w:pPr>
        <w:spacing w:line="360" w:lineRule="auto"/>
        <w:rPr>
          <w:rFonts w:ascii="Arial" w:hAnsi="Arial" w:cs="Arial"/>
          <w:sz w:val="24"/>
          <w:szCs w:val="24"/>
        </w:rPr>
      </w:pPr>
      <w:r w:rsidRPr="00314913">
        <w:rPr>
          <w:rFonts w:ascii="Arial" w:hAnsi="Arial" w:cs="Arial"/>
          <w:sz w:val="24"/>
          <w:szCs w:val="24"/>
        </w:rPr>
        <w:t>Still</w:t>
      </w:r>
      <w:r w:rsidR="00977BC2" w:rsidRPr="00314913">
        <w:rPr>
          <w:rFonts w:ascii="Arial" w:hAnsi="Arial" w:cs="Arial"/>
          <w:sz w:val="24"/>
          <w:szCs w:val="24"/>
        </w:rPr>
        <w:t>, like many global hotel chains, implementation is often a matter of region in which much larger properties lead the charge, with some of the smaller franchises struggling to do more because of either local infrastructure or resources</w:t>
      </w:r>
      <w:r w:rsidR="00943944" w:rsidRPr="00314913">
        <w:rPr>
          <w:rFonts w:ascii="Arial" w:hAnsi="Arial" w:cs="Arial"/>
          <w:sz w:val="24"/>
          <w:szCs w:val="24"/>
        </w:rPr>
        <w:t xml:space="preserve"> (Mrsc,2010</w:t>
      </w:r>
      <w:r w:rsidR="00BC7E41" w:rsidRPr="00314913">
        <w:rPr>
          <w:rFonts w:ascii="Arial" w:hAnsi="Arial" w:cs="Arial"/>
          <w:sz w:val="24"/>
          <w:szCs w:val="24"/>
        </w:rPr>
        <w:t>)</w:t>
      </w:r>
      <w:r w:rsidR="00977BC2" w:rsidRPr="00314913">
        <w:rPr>
          <w:rFonts w:ascii="Arial" w:hAnsi="Arial" w:cs="Arial"/>
          <w:sz w:val="24"/>
          <w:szCs w:val="24"/>
        </w:rPr>
        <w:t>. Either way, Hilton has remained one of the leaders in the push for sustainability across the hospitality industry.</w:t>
      </w:r>
    </w:p>
    <w:p w14:paraId="62D0A6C3" w14:textId="4D13CEA5" w:rsidR="004C02C9" w:rsidRDefault="00744A2C" w:rsidP="000F5E59">
      <w:pPr>
        <w:spacing w:line="360" w:lineRule="auto"/>
        <w:rPr>
          <w:rFonts w:ascii="Arial" w:hAnsi="Arial" w:cs="Arial"/>
          <w:b/>
          <w:bCs/>
          <w:sz w:val="24"/>
          <w:szCs w:val="24"/>
        </w:rPr>
      </w:pPr>
      <w:r w:rsidRPr="00744A2C">
        <w:rPr>
          <w:rFonts w:ascii="Arial" w:hAnsi="Arial" w:cs="Arial"/>
          <w:b/>
          <w:bCs/>
          <w:sz w:val="24"/>
          <w:szCs w:val="24"/>
        </w:rPr>
        <w:t>Results</w:t>
      </w:r>
    </w:p>
    <w:p w14:paraId="79433F7E" w14:textId="77777777" w:rsidR="000F5E59" w:rsidRPr="002E3711" w:rsidRDefault="000F5E59" w:rsidP="002E3711">
      <w:pPr>
        <w:pStyle w:val="ListParagraph"/>
        <w:numPr>
          <w:ilvl w:val="0"/>
          <w:numId w:val="2"/>
        </w:numPr>
        <w:spacing w:line="360" w:lineRule="auto"/>
        <w:rPr>
          <w:rFonts w:ascii="Arial" w:hAnsi="Arial" w:cs="Arial"/>
          <w:sz w:val="24"/>
          <w:szCs w:val="24"/>
        </w:rPr>
      </w:pPr>
      <w:r w:rsidRPr="002E3711">
        <w:rPr>
          <w:rFonts w:ascii="Arial" w:hAnsi="Arial" w:cs="Arial"/>
          <w:sz w:val="24"/>
          <w:szCs w:val="24"/>
        </w:rPr>
        <w:t>45.1% carbon emissions reduction for managed hotels, 25.1% for franchised hotels-2008 to date</w:t>
      </w:r>
    </w:p>
    <w:p w14:paraId="23E7BA0A" w14:textId="77777777" w:rsidR="000F5E59" w:rsidRPr="002E3711" w:rsidRDefault="000F5E59" w:rsidP="002E3711">
      <w:pPr>
        <w:pStyle w:val="ListParagraph"/>
        <w:numPr>
          <w:ilvl w:val="0"/>
          <w:numId w:val="2"/>
        </w:numPr>
        <w:spacing w:line="360" w:lineRule="auto"/>
        <w:rPr>
          <w:rFonts w:ascii="Arial" w:hAnsi="Arial" w:cs="Arial"/>
          <w:sz w:val="24"/>
          <w:szCs w:val="24"/>
        </w:rPr>
      </w:pPr>
      <w:r w:rsidRPr="002E3711">
        <w:rPr>
          <w:rFonts w:ascii="Arial" w:hAnsi="Arial" w:cs="Arial"/>
          <w:sz w:val="24"/>
          <w:szCs w:val="24"/>
        </w:rPr>
        <w:t>26.5% water use reduction for managed hotels since 2008</w:t>
      </w:r>
    </w:p>
    <w:p w14:paraId="0BD8CF74" w14:textId="77777777" w:rsidR="000F5E59" w:rsidRPr="002E3711" w:rsidRDefault="000F5E59" w:rsidP="002E3711">
      <w:pPr>
        <w:pStyle w:val="ListParagraph"/>
        <w:numPr>
          <w:ilvl w:val="0"/>
          <w:numId w:val="2"/>
        </w:numPr>
        <w:spacing w:line="360" w:lineRule="auto"/>
        <w:rPr>
          <w:rFonts w:ascii="Arial" w:hAnsi="Arial" w:cs="Arial"/>
          <w:sz w:val="24"/>
          <w:szCs w:val="24"/>
        </w:rPr>
      </w:pPr>
      <w:r w:rsidRPr="002E3711">
        <w:rPr>
          <w:rFonts w:ascii="Arial" w:hAnsi="Arial" w:cs="Arial"/>
          <w:sz w:val="24"/>
          <w:szCs w:val="24"/>
        </w:rPr>
        <w:t>63.7% reduction in landfilled waste for managed hotels, beating the target of 50%</w:t>
      </w:r>
    </w:p>
    <w:p w14:paraId="179B4300" w14:textId="77777777" w:rsidR="000F5E59" w:rsidRPr="002E3711" w:rsidRDefault="000F5E59" w:rsidP="002E3711">
      <w:pPr>
        <w:pStyle w:val="ListParagraph"/>
        <w:numPr>
          <w:ilvl w:val="0"/>
          <w:numId w:val="2"/>
        </w:numPr>
        <w:spacing w:line="360" w:lineRule="auto"/>
        <w:rPr>
          <w:rFonts w:ascii="Arial" w:hAnsi="Arial" w:cs="Arial"/>
          <w:sz w:val="24"/>
          <w:szCs w:val="24"/>
        </w:rPr>
      </w:pPr>
      <w:r w:rsidRPr="002E3711">
        <w:rPr>
          <w:rFonts w:ascii="Arial" w:hAnsi="Arial" w:cs="Arial"/>
          <w:sz w:val="24"/>
          <w:szCs w:val="24"/>
        </w:rPr>
        <w:t>62% food waste reduction across the 4-month "Green Breakfast" pilot in 13 UAE hotels</w:t>
      </w:r>
    </w:p>
    <w:p w14:paraId="3A6610C5" w14:textId="77777777" w:rsidR="000F5E59" w:rsidRPr="002E3711" w:rsidRDefault="000F5E59" w:rsidP="002E3711">
      <w:pPr>
        <w:pStyle w:val="ListParagraph"/>
        <w:numPr>
          <w:ilvl w:val="0"/>
          <w:numId w:val="2"/>
        </w:numPr>
        <w:spacing w:line="360" w:lineRule="auto"/>
        <w:rPr>
          <w:rFonts w:ascii="Arial" w:hAnsi="Arial" w:cs="Arial"/>
          <w:sz w:val="24"/>
          <w:szCs w:val="24"/>
        </w:rPr>
      </w:pPr>
      <w:r w:rsidRPr="002E3711">
        <w:rPr>
          <w:rFonts w:ascii="Arial" w:hAnsi="Arial" w:cs="Arial"/>
          <w:sz w:val="24"/>
          <w:szCs w:val="24"/>
        </w:rPr>
        <w:t>The Digital Key is available for 82% of hotels, saving 100 tons of plastic every year</w:t>
      </w:r>
    </w:p>
    <w:p w14:paraId="789E3120" w14:textId="77777777" w:rsidR="000F5E59" w:rsidRPr="002E3711" w:rsidRDefault="000F5E59" w:rsidP="002E3711">
      <w:pPr>
        <w:pStyle w:val="ListParagraph"/>
        <w:numPr>
          <w:ilvl w:val="0"/>
          <w:numId w:val="2"/>
        </w:numPr>
        <w:spacing w:line="360" w:lineRule="auto"/>
        <w:rPr>
          <w:rFonts w:ascii="Arial" w:hAnsi="Arial" w:cs="Arial"/>
          <w:sz w:val="24"/>
          <w:szCs w:val="24"/>
        </w:rPr>
      </w:pPr>
      <w:r w:rsidRPr="002E3711">
        <w:rPr>
          <w:rFonts w:ascii="Arial" w:hAnsi="Arial" w:cs="Arial"/>
          <w:sz w:val="24"/>
          <w:szCs w:val="24"/>
        </w:rPr>
        <w:t>Recycled over 330k+ lbs. of soap, 70% of hotels offer hydration stations or bottling plants</w:t>
      </w:r>
    </w:p>
    <w:p w14:paraId="60BBF589" w14:textId="18675B83" w:rsidR="00744A2C" w:rsidRPr="002E3711" w:rsidRDefault="000F5E59" w:rsidP="002E3711">
      <w:pPr>
        <w:pStyle w:val="ListParagraph"/>
        <w:numPr>
          <w:ilvl w:val="0"/>
          <w:numId w:val="2"/>
        </w:numPr>
        <w:spacing w:line="360" w:lineRule="auto"/>
        <w:rPr>
          <w:rFonts w:ascii="Arial" w:hAnsi="Arial" w:cs="Arial"/>
          <w:b/>
          <w:bCs/>
          <w:sz w:val="24"/>
          <w:szCs w:val="24"/>
        </w:rPr>
      </w:pPr>
      <w:r w:rsidRPr="002E3711">
        <w:rPr>
          <w:rFonts w:ascii="Arial" w:hAnsi="Arial" w:cs="Arial"/>
          <w:sz w:val="24"/>
          <w:szCs w:val="24"/>
        </w:rPr>
        <w:t>138,000 lbs of towels diverted from landfills, donated to animal shelters (</w:t>
      </w:r>
      <w:r w:rsidR="00096DD6" w:rsidRPr="002E3711">
        <w:rPr>
          <w:rFonts w:ascii="Arial" w:hAnsi="Arial" w:cs="Arial"/>
          <w:sz w:val="24"/>
          <w:szCs w:val="24"/>
        </w:rPr>
        <w:t>Hilton 2023)</w:t>
      </w:r>
    </w:p>
    <w:p w14:paraId="2DF6021F" w14:textId="77777777" w:rsidR="00416DFA" w:rsidRPr="00314913" w:rsidRDefault="00416DFA" w:rsidP="008A3855">
      <w:pPr>
        <w:spacing w:line="360" w:lineRule="auto"/>
        <w:rPr>
          <w:rFonts w:ascii="Arial" w:hAnsi="Arial" w:cs="Arial"/>
          <w:b/>
          <w:bCs/>
          <w:sz w:val="24"/>
          <w:szCs w:val="24"/>
        </w:rPr>
      </w:pPr>
      <w:r w:rsidRPr="00314913">
        <w:rPr>
          <w:rFonts w:ascii="Arial" w:hAnsi="Arial" w:cs="Arial"/>
          <w:b/>
          <w:bCs/>
          <w:sz w:val="24"/>
          <w:szCs w:val="24"/>
        </w:rPr>
        <w:t>Strengths of Hilton's Waste Management Initiatives:</w:t>
      </w:r>
    </w:p>
    <w:p w14:paraId="51BC2505" w14:textId="77777777" w:rsidR="00416DFA" w:rsidRPr="00314913" w:rsidRDefault="00416DFA" w:rsidP="008A3855">
      <w:pPr>
        <w:spacing w:line="360" w:lineRule="auto"/>
        <w:rPr>
          <w:rFonts w:ascii="Arial" w:hAnsi="Arial" w:cs="Arial"/>
          <w:sz w:val="24"/>
          <w:szCs w:val="24"/>
        </w:rPr>
      </w:pPr>
      <w:r w:rsidRPr="00314913">
        <w:rPr>
          <w:rFonts w:ascii="Arial" w:hAnsi="Arial" w:cs="Arial"/>
          <w:sz w:val="24"/>
          <w:szCs w:val="24"/>
        </w:rPr>
        <w:t>Clear Sustainability Goals: Hilton has committed to cutting waste by 50% in 2030, as well as sound programs to ensure recycling, reduce food waste, and avoid single-use plastics.</w:t>
      </w:r>
    </w:p>
    <w:p w14:paraId="39E50EC7" w14:textId="77777777" w:rsidR="00416DFA" w:rsidRPr="00314913" w:rsidRDefault="00416DFA" w:rsidP="008A3855">
      <w:pPr>
        <w:spacing w:line="360" w:lineRule="auto"/>
        <w:rPr>
          <w:rFonts w:ascii="Arial" w:hAnsi="Arial" w:cs="Arial"/>
          <w:sz w:val="24"/>
          <w:szCs w:val="24"/>
        </w:rPr>
      </w:pPr>
      <w:r w:rsidRPr="00314913">
        <w:rPr>
          <w:rFonts w:ascii="Arial" w:hAnsi="Arial" w:cs="Arial"/>
          <w:sz w:val="24"/>
          <w:szCs w:val="24"/>
        </w:rPr>
        <w:t>Technological Advances: The use of technology to monitor waste within Hilton hotels and the use of waste-to-energy systems in some locations enable the chain to increase its efficiency while better protecting the environment.</w:t>
      </w:r>
    </w:p>
    <w:p w14:paraId="2374B998" w14:textId="2D06B605" w:rsidR="00416DFA" w:rsidRPr="00314913" w:rsidRDefault="00416DFA" w:rsidP="008A3855">
      <w:pPr>
        <w:spacing w:line="360" w:lineRule="auto"/>
        <w:rPr>
          <w:rFonts w:ascii="Arial" w:hAnsi="Arial" w:cs="Arial"/>
          <w:sz w:val="24"/>
          <w:szCs w:val="24"/>
        </w:rPr>
      </w:pPr>
      <w:r w:rsidRPr="00314913">
        <w:rPr>
          <w:rFonts w:ascii="Arial" w:hAnsi="Arial" w:cs="Arial"/>
          <w:sz w:val="24"/>
          <w:szCs w:val="24"/>
        </w:rPr>
        <w:lastRenderedPageBreak/>
        <w:t>CSR and Guest Engagement: The highly visible steps Hilton is taking to reduce waste further bolster its brand image and make the hotel chain attractive to environmentally sensitive guests</w:t>
      </w:r>
      <w:r w:rsidR="0069009F" w:rsidRPr="00314913">
        <w:rPr>
          <w:rFonts w:ascii="Arial" w:hAnsi="Arial" w:cs="Arial"/>
          <w:sz w:val="24"/>
          <w:szCs w:val="24"/>
        </w:rPr>
        <w:t xml:space="preserve"> (Kairatkyzy</w:t>
      </w:r>
      <w:r w:rsidR="00E5686F" w:rsidRPr="00314913">
        <w:rPr>
          <w:rFonts w:ascii="Arial" w:hAnsi="Arial" w:cs="Arial"/>
          <w:sz w:val="24"/>
          <w:szCs w:val="24"/>
        </w:rPr>
        <w:t xml:space="preserve"> at al 2023)</w:t>
      </w:r>
      <w:r w:rsidRPr="00314913">
        <w:rPr>
          <w:rFonts w:ascii="Arial" w:hAnsi="Arial" w:cs="Arial"/>
          <w:sz w:val="24"/>
          <w:szCs w:val="24"/>
        </w:rPr>
        <w:t>.</w:t>
      </w:r>
    </w:p>
    <w:p w14:paraId="5000B2C4" w14:textId="3ACD2997" w:rsidR="00416DFA" w:rsidRPr="00314913" w:rsidRDefault="00FC49CB" w:rsidP="008A3855">
      <w:pPr>
        <w:spacing w:line="360" w:lineRule="auto"/>
        <w:rPr>
          <w:rFonts w:ascii="Arial" w:hAnsi="Arial" w:cs="Arial"/>
          <w:b/>
          <w:bCs/>
          <w:sz w:val="24"/>
          <w:szCs w:val="24"/>
        </w:rPr>
      </w:pPr>
      <w:r w:rsidRPr="00314913">
        <w:rPr>
          <w:rFonts w:ascii="Arial" w:hAnsi="Arial" w:cs="Arial"/>
          <w:b/>
          <w:bCs/>
          <w:sz w:val="24"/>
          <w:szCs w:val="24"/>
        </w:rPr>
        <w:t>Limitations</w:t>
      </w:r>
    </w:p>
    <w:p w14:paraId="45D6EC09" w14:textId="6E5BA47E" w:rsidR="00416DFA" w:rsidRPr="00314913" w:rsidRDefault="00416DFA" w:rsidP="008A3855">
      <w:pPr>
        <w:spacing w:line="360" w:lineRule="auto"/>
        <w:rPr>
          <w:rFonts w:ascii="Arial" w:hAnsi="Arial" w:cs="Arial"/>
          <w:sz w:val="24"/>
          <w:szCs w:val="24"/>
        </w:rPr>
      </w:pPr>
      <w:r w:rsidRPr="00314913">
        <w:rPr>
          <w:rFonts w:ascii="Arial" w:hAnsi="Arial" w:cs="Arial"/>
          <w:sz w:val="24"/>
          <w:szCs w:val="24"/>
        </w:rPr>
        <w:t>Inconsistent Adoption: Cost and infrastructure challenges make complete waste management program implementation impossible for all properties; more so, smaller franchise locations often cannot fully participate</w:t>
      </w:r>
      <w:r w:rsidR="002A5452" w:rsidRPr="00314913">
        <w:rPr>
          <w:rFonts w:ascii="Arial" w:hAnsi="Arial" w:cs="Arial"/>
          <w:sz w:val="24"/>
          <w:szCs w:val="24"/>
        </w:rPr>
        <w:t xml:space="preserve"> (Ekins,2021)</w:t>
      </w:r>
      <w:r w:rsidRPr="00314913">
        <w:rPr>
          <w:rFonts w:ascii="Arial" w:hAnsi="Arial" w:cs="Arial"/>
          <w:sz w:val="24"/>
          <w:szCs w:val="24"/>
        </w:rPr>
        <w:t>.</w:t>
      </w:r>
    </w:p>
    <w:p w14:paraId="6129DF26" w14:textId="77777777" w:rsidR="00416DFA" w:rsidRPr="00314913" w:rsidRDefault="00416DFA" w:rsidP="008A3855">
      <w:pPr>
        <w:spacing w:line="360" w:lineRule="auto"/>
        <w:rPr>
          <w:rFonts w:ascii="Arial" w:hAnsi="Arial" w:cs="Arial"/>
          <w:sz w:val="24"/>
          <w:szCs w:val="24"/>
        </w:rPr>
      </w:pPr>
    </w:p>
    <w:p w14:paraId="1E629264" w14:textId="77777777" w:rsidR="00416DFA" w:rsidRPr="00314913" w:rsidRDefault="00416DFA" w:rsidP="008A3855">
      <w:pPr>
        <w:spacing w:line="360" w:lineRule="auto"/>
        <w:rPr>
          <w:rFonts w:ascii="Arial" w:hAnsi="Arial" w:cs="Arial"/>
          <w:sz w:val="24"/>
          <w:szCs w:val="24"/>
        </w:rPr>
      </w:pPr>
      <w:r w:rsidRPr="00314913">
        <w:rPr>
          <w:rFonts w:ascii="Arial" w:hAnsi="Arial" w:cs="Arial"/>
          <w:sz w:val="24"/>
          <w:szCs w:val="24"/>
        </w:rPr>
        <w:t>Regional Variations: The opportunity to implement effective waste management practices across all Hilton hotels globally is often constrained by local infrastructure for recycling and composting.</w:t>
      </w:r>
    </w:p>
    <w:p w14:paraId="4696DB26" w14:textId="77777777" w:rsidR="00416DFA" w:rsidRPr="00314913" w:rsidRDefault="00416DFA" w:rsidP="008A3855">
      <w:pPr>
        <w:spacing w:line="360" w:lineRule="auto"/>
        <w:rPr>
          <w:rFonts w:ascii="Arial" w:hAnsi="Arial" w:cs="Arial"/>
          <w:sz w:val="24"/>
          <w:szCs w:val="24"/>
        </w:rPr>
      </w:pPr>
    </w:p>
    <w:p w14:paraId="24620BF6" w14:textId="77777777" w:rsidR="00416DFA" w:rsidRPr="00314913" w:rsidRDefault="00416DFA" w:rsidP="008A3855">
      <w:pPr>
        <w:spacing w:line="360" w:lineRule="auto"/>
        <w:rPr>
          <w:rFonts w:ascii="Arial" w:hAnsi="Arial" w:cs="Arial"/>
          <w:sz w:val="24"/>
          <w:szCs w:val="24"/>
        </w:rPr>
      </w:pPr>
      <w:r w:rsidRPr="00314913">
        <w:rPr>
          <w:rFonts w:ascii="Arial" w:hAnsi="Arial" w:cs="Arial"/>
          <w:sz w:val="24"/>
          <w:szCs w:val="24"/>
        </w:rPr>
        <w:t>Guest Participation: Differences in participation by guests in sustainable practices, such as recycling, lower overall impacts.</w:t>
      </w:r>
    </w:p>
    <w:p w14:paraId="0CA88789" w14:textId="45FBB7EB" w:rsidR="00365B2F" w:rsidRPr="00314913" w:rsidRDefault="00416DFA" w:rsidP="008A3855">
      <w:pPr>
        <w:spacing w:line="360" w:lineRule="auto"/>
        <w:rPr>
          <w:rFonts w:ascii="Arial" w:hAnsi="Arial" w:cs="Arial"/>
          <w:sz w:val="24"/>
          <w:szCs w:val="24"/>
        </w:rPr>
      </w:pPr>
      <w:r w:rsidRPr="00314913">
        <w:rPr>
          <w:rFonts w:ascii="Arial" w:hAnsi="Arial" w:cs="Arial"/>
          <w:sz w:val="24"/>
          <w:szCs w:val="24"/>
        </w:rPr>
        <w:t xml:space="preserve">Strengths and limitations maintain, however, that regional and operational barriers </w:t>
      </w:r>
      <w:r w:rsidR="008C125C" w:rsidRPr="00314913">
        <w:rPr>
          <w:rFonts w:ascii="Arial" w:hAnsi="Arial" w:cs="Arial"/>
          <w:sz w:val="24"/>
          <w:szCs w:val="24"/>
        </w:rPr>
        <w:t>remain</w:t>
      </w:r>
      <w:r w:rsidRPr="00314913">
        <w:rPr>
          <w:rFonts w:ascii="Arial" w:hAnsi="Arial" w:cs="Arial"/>
          <w:sz w:val="24"/>
          <w:szCs w:val="24"/>
        </w:rPr>
        <w:t xml:space="preserve"> alongside very respectable progress already made by Hilton.</w:t>
      </w:r>
    </w:p>
    <w:p w14:paraId="4C3EA4D4" w14:textId="22D4CBE1" w:rsidR="00DC5A7A" w:rsidRPr="00314913" w:rsidRDefault="00DC5A7A" w:rsidP="008A3855">
      <w:pPr>
        <w:spacing w:line="360" w:lineRule="auto"/>
        <w:rPr>
          <w:rFonts w:ascii="Arial" w:hAnsi="Arial" w:cs="Arial"/>
          <w:b/>
          <w:bCs/>
          <w:sz w:val="24"/>
          <w:szCs w:val="24"/>
        </w:rPr>
      </w:pPr>
      <w:r w:rsidRPr="00314913">
        <w:rPr>
          <w:rFonts w:ascii="Arial" w:hAnsi="Arial" w:cs="Arial"/>
          <w:b/>
          <w:bCs/>
          <w:sz w:val="24"/>
          <w:szCs w:val="24"/>
        </w:rPr>
        <w:t>Future policy and Management options</w:t>
      </w:r>
    </w:p>
    <w:p w14:paraId="5512CBF3" w14:textId="7565E09C" w:rsidR="00424C5B" w:rsidRPr="00314913" w:rsidRDefault="00424C5B" w:rsidP="008A3855">
      <w:pPr>
        <w:spacing w:line="360" w:lineRule="auto"/>
        <w:rPr>
          <w:rFonts w:ascii="Arial" w:hAnsi="Arial" w:cs="Arial"/>
          <w:b/>
          <w:bCs/>
          <w:sz w:val="24"/>
          <w:szCs w:val="24"/>
        </w:rPr>
      </w:pPr>
      <w:r w:rsidRPr="00314913">
        <w:rPr>
          <w:rFonts w:ascii="Arial" w:hAnsi="Arial" w:cs="Arial"/>
          <w:b/>
          <w:bCs/>
          <w:sz w:val="24"/>
          <w:szCs w:val="24"/>
        </w:rPr>
        <w:t>Policy Recommendations</w:t>
      </w:r>
    </w:p>
    <w:p w14:paraId="4D27048A" w14:textId="2CDE88FC" w:rsidR="00424C5B" w:rsidRPr="00314913" w:rsidRDefault="00424C5B" w:rsidP="008A3855">
      <w:pPr>
        <w:spacing w:line="360" w:lineRule="auto"/>
        <w:rPr>
          <w:rFonts w:ascii="Arial" w:hAnsi="Arial" w:cs="Arial"/>
          <w:sz w:val="24"/>
          <w:szCs w:val="24"/>
        </w:rPr>
      </w:pPr>
      <w:r w:rsidRPr="00314913">
        <w:rPr>
          <w:rFonts w:ascii="Arial" w:hAnsi="Arial" w:cs="Arial"/>
          <w:sz w:val="24"/>
          <w:szCs w:val="24"/>
        </w:rPr>
        <w:t>a</w:t>
      </w:r>
      <w:r w:rsidR="0087499C" w:rsidRPr="00314913">
        <w:rPr>
          <w:rFonts w:ascii="Arial" w:hAnsi="Arial" w:cs="Arial"/>
          <w:sz w:val="24"/>
          <w:szCs w:val="24"/>
        </w:rPr>
        <w:t>)</w:t>
      </w:r>
      <w:r w:rsidRPr="00314913">
        <w:rPr>
          <w:rFonts w:ascii="Arial" w:hAnsi="Arial" w:cs="Arial"/>
          <w:sz w:val="24"/>
          <w:szCs w:val="24"/>
        </w:rPr>
        <w:t xml:space="preserve"> Waste Diversion Targets to be Made Binding</w:t>
      </w:r>
    </w:p>
    <w:p w14:paraId="6CE6051C" w14:textId="77777777" w:rsidR="00424C5B" w:rsidRPr="00314913" w:rsidRDefault="00424C5B" w:rsidP="008A3855">
      <w:pPr>
        <w:spacing w:line="360" w:lineRule="auto"/>
        <w:rPr>
          <w:rFonts w:ascii="Arial" w:hAnsi="Arial" w:cs="Arial"/>
          <w:sz w:val="24"/>
          <w:szCs w:val="24"/>
        </w:rPr>
      </w:pPr>
      <w:r w:rsidRPr="00314913">
        <w:rPr>
          <w:rFonts w:ascii="Arial" w:hAnsi="Arial" w:cs="Arial"/>
          <w:sz w:val="24"/>
          <w:szCs w:val="24"/>
        </w:rPr>
        <w:t>In tandem, governments and other industry bodies should introduce or tighten regulations that would make hotels responsible for targets on waste diversion, meaning minimum quantities of the waste end up in landfills, while a significant part of it is recycled or composted. By setting specific, enforceable targets, the hotels will have reasons to invest in needed infrastructure and training of personnel to have effective programs of separation of waste for recycling</w:t>
      </w:r>
    </w:p>
    <w:p w14:paraId="4F5F015A" w14:textId="77777777" w:rsidR="00424C5B" w:rsidRPr="00314913" w:rsidRDefault="00424C5B" w:rsidP="008A3855">
      <w:pPr>
        <w:spacing w:line="360" w:lineRule="auto"/>
        <w:rPr>
          <w:rFonts w:ascii="Arial" w:hAnsi="Arial" w:cs="Arial"/>
          <w:sz w:val="24"/>
          <w:szCs w:val="24"/>
        </w:rPr>
      </w:pPr>
      <w:r w:rsidRPr="00314913">
        <w:rPr>
          <w:rFonts w:ascii="Arial" w:hAnsi="Arial" w:cs="Arial"/>
          <w:sz w:val="24"/>
          <w:szCs w:val="24"/>
        </w:rPr>
        <w:t>b. Strengthen Plastic Ban</w:t>
      </w:r>
    </w:p>
    <w:p w14:paraId="721F9503" w14:textId="7DBE3511" w:rsidR="00974BB1" w:rsidRPr="00314913" w:rsidRDefault="00424C5B" w:rsidP="008A3855">
      <w:pPr>
        <w:spacing w:line="360" w:lineRule="auto"/>
        <w:rPr>
          <w:rFonts w:ascii="Arial" w:hAnsi="Arial" w:cs="Arial"/>
          <w:sz w:val="24"/>
          <w:szCs w:val="24"/>
        </w:rPr>
      </w:pPr>
      <w:r w:rsidRPr="00314913">
        <w:rPr>
          <w:rFonts w:ascii="Arial" w:hAnsi="Arial" w:cs="Arial"/>
          <w:sz w:val="24"/>
          <w:szCs w:val="24"/>
        </w:rPr>
        <w:t xml:space="preserve">The policy in the future should make sure that where possible, no single-use plastics are used in hotels and those that are not essential completely disappear by a certain date. Regulations toward banning these must be made together with guidelines for </w:t>
      </w:r>
      <w:r w:rsidRPr="00314913">
        <w:rPr>
          <w:rFonts w:ascii="Arial" w:hAnsi="Arial" w:cs="Arial"/>
          <w:sz w:val="24"/>
          <w:szCs w:val="24"/>
        </w:rPr>
        <w:lastRenderedPageBreak/>
        <w:t>their implementation with sustainable alternatives like biodegradable materials and reusable packaging options</w:t>
      </w:r>
      <w:r w:rsidR="00C54B89" w:rsidRPr="00314913">
        <w:rPr>
          <w:rFonts w:ascii="Arial" w:hAnsi="Arial" w:cs="Arial"/>
          <w:sz w:val="24"/>
          <w:szCs w:val="24"/>
        </w:rPr>
        <w:t xml:space="preserve"> (</w:t>
      </w:r>
      <w:r w:rsidR="00296B2E" w:rsidRPr="00314913">
        <w:rPr>
          <w:rFonts w:ascii="Arial" w:hAnsi="Arial" w:cs="Arial"/>
          <w:sz w:val="24"/>
          <w:szCs w:val="24"/>
        </w:rPr>
        <w:t>Prata,</w:t>
      </w:r>
      <w:r w:rsidR="00C54B89" w:rsidRPr="00314913">
        <w:rPr>
          <w:rFonts w:ascii="Arial" w:hAnsi="Arial" w:cs="Arial"/>
          <w:sz w:val="24"/>
          <w:szCs w:val="24"/>
        </w:rPr>
        <w:t xml:space="preserve"> 2019) </w:t>
      </w:r>
      <w:r w:rsidRPr="00314913">
        <w:rPr>
          <w:rFonts w:ascii="Arial" w:hAnsi="Arial" w:cs="Arial"/>
          <w:sz w:val="24"/>
          <w:szCs w:val="24"/>
        </w:rPr>
        <w:t>.</w:t>
      </w:r>
    </w:p>
    <w:p w14:paraId="2867087E" w14:textId="7AD3F0D1" w:rsidR="00014E78" w:rsidRPr="00314913" w:rsidRDefault="00014E78" w:rsidP="008A3855">
      <w:pPr>
        <w:spacing w:line="360" w:lineRule="auto"/>
        <w:rPr>
          <w:rFonts w:ascii="Arial" w:hAnsi="Arial" w:cs="Arial"/>
          <w:b/>
          <w:bCs/>
          <w:sz w:val="24"/>
          <w:szCs w:val="24"/>
        </w:rPr>
      </w:pPr>
      <w:r w:rsidRPr="00314913">
        <w:rPr>
          <w:rFonts w:ascii="Arial" w:hAnsi="Arial" w:cs="Arial"/>
          <w:b/>
          <w:bCs/>
          <w:sz w:val="24"/>
          <w:szCs w:val="24"/>
        </w:rPr>
        <w:t xml:space="preserve"> Management Recommendations</w:t>
      </w:r>
    </w:p>
    <w:p w14:paraId="13BD8A11" w14:textId="6FE12EA3" w:rsidR="00014E78" w:rsidRPr="00314913" w:rsidRDefault="00014E78" w:rsidP="008A3855">
      <w:pPr>
        <w:pStyle w:val="ListParagraph"/>
        <w:numPr>
          <w:ilvl w:val="0"/>
          <w:numId w:val="1"/>
        </w:numPr>
        <w:spacing w:line="360" w:lineRule="auto"/>
        <w:rPr>
          <w:rFonts w:ascii="Arial" w:hAnsi="Arial" w:cs="Arial"/>
          <w:sz w:val="24"/>
          <w:szCs w:val="24"/>
        </w:rPr>
      </w:pPr>
      <w:r w:rsidRPr="00314913">
        <w:rPr>
          <w:rFonts w:ascii="Arial" w:hAnsi="Arial" w:cs="Arial"/>
          <w:sz w:val="24"/>
          <w:szCs w:val="24"/>
        </w:rPr>
        <w:t>Implementing Circular Economy Frameworks</w:t>
      </w:r>
    </w:p>
    <w:p w14:paraId="69665BCE" w14:textId="5372534E" w:rsidR="00014E78" w:rsidRPr="00314913" w:rsidRDefault="00014E78" w:rsidP="008A3855">
      <w:pPr>
        <w:spacing w:line="360" w:lineRule="auto"/>
        <w:rPr>
          <w:rFonts w:ascii="Arial" w:hAnsi="Arial" w:cs="Arial"/>
          <w:sz w:val="24"/>
          <w:szCs w:val="24"/>
        </w:rPr>
      </w:pPr>
      <w:r w:rsidRPr="00314913">
        <w:rPr>
          <w:rFonts w:ascii="Arial" w:hAnsi="Arial" w:cs="Arial"/>
          <w:sz w:val="24"/>
          <w:szCs w:val="24"/>
        </w:rPr>
        <w:t xml:space="preserve">Hotels should increasingly adopt the reutilization and recycling of properties in the circular economy framework. For instance, food waste can be composted on site, reutilized in the hotel for landscaping purposes, or donated for use at the farms around the hotels. Reutilization of materials from hotel operations may lead to a closed-loop system wherein there is minimal utilization of third-party trash removal. </w:t>
      </w:r>
      <w:r w:rsidR="00EA007F" w:rsidRPr="00314913">
        <w:rPr>
          <w:rFonts w:ascii="Arial" w:hAnsi="Arial" w:cs="Arial"/>
          <w:sz w:val="24"/>
          <w:szCs w:val="24"/>
        </w:rPr>
        <w:t xml:space="preserve">b) </w:t>
      </w:r>
      <w:r w:rsidRPr="00314913">
        <w:rPr>
          <w:rFonts w:ascii="Arial" w:hAnsi="Arial" w:cs="Arial"/>
          <w:sz w:val="24"/>
          <w:szCs w:val="24"/>
        </w:rPr>
        <w:t>Food Waste Reduction Programs Should be Expanded</w:t>
      </w:r>
    </w:p>
    <w:p w14:paraId="258510C2" w14:textId="086F7FBF" w:rsidR="00424C5B" w:rsidRPr="00314913" w:rsidRDefault="00014E78" w:rsidP="008A3855">
      <w:pPr>
        <w:spacing w:line="360" w:lineRule="auto"/>
        <w:rPr>
          <w:rFonts w:ascii="Arial" w:hAnsi="Arial" w:cs="Arial"/>
          <w:sz w:val="24"/>
          <w:szCs w:val="24"/>
        </w:rPr>
      </w:pPr>
      <w:r w:rsidRPr="00314913">
        <w:rPr>
          <w:rFonts w:ascii="Arial" w:hAnsi="Arial" w:cs="Arial"/>
          <w:sz w:val="24"/>
          <w:szCs w:val="24"/>
        </w:rPr>
        <w:t xml:space="preserve">The hotels </w:t>
      </w:r>
      <w:r w:rsidR="006F37B7" w:rsidRPr="00314913">
        <w:rPr>
          <w:rFonts w:ascii="Arial" w:hAnsi="Arial" w:cs="Arial"/>
          <w:sz w:val="24"/>
          <w:szCs w:val="24"/>
        </w:rPr>
        <w:t>should</w:t>
      </w:r>
      <w:r w:rsidRPr="00314913">
        <w:rPr>
          <w:rFonts w:ascii="Arial" w:hAnsi="Arial" w:cs="Arial"/>
          <w:sz w:val="24"/>
          <w:szCs w:val="24"/>
        </w:rPr>
        <w:t xml:space="preserve"> go on investing in technology and strategies that help them reduce food waste by monitoring the kitchen waste directly and plan menus dynamically. Lastly, it will be useful to discuss liaison ways with local food banks that will accept donations of left-over food</w:t>
      </w:r>
      <w:r w:rsidR="007A7678" w:rsidRPr="00314913">
        <w:rPr>
          <w:rFonts w:ascii="Arial" w:hAnsi="Arial" w:cs="Arial"/>
          <w:sz w:val="24"/>
          <w:szCs w:val="24"/>
        </w:rPr>
        <w:t xml:space="preserve"> (Pamfilie at al, 2018)</w:t>
      </w:r>
      <w:r w:rsidRPr="00314913">
        <w:rPr>
          <w:rFonts w:ascii="Arial" w:hAnsi="Arial" w:cs="Arial"/>
          <w:sz w:val="24"/>
          <w:szCs w:val="24"/>
        </w:rPr>
        <w:t>.</w:t>
      </w:r>
    </w:p>
    <w:p w14:paraId="4AC5A39D" w14:textId="1131A753" w:rsidR="00DC5A7A" w:rsidRPr="00314913" w:rsidRDefault="00DC5A7A" w:rsidP="008A3855">
      <w:pPr>
        <w:spacing w:line="360" w:lineRule="auto"/>
        <w:rPr>
          <w:rFonts w:ascii="Arial" w:hAnsi="Arial" w:cs="Arial"/>
          <w:b/>
          <w:bCs/>
          <w:sz w:val="24"/>
          <w:szCs w:val="24"/>
        </w:rPr>
      </w:pPr>
      <w:r w:rsidRPr="00314913">
        <w:rPr>
          <w:rFonts w:ascii="Arial" w:hAnsi="Arial" w:cs="Arial"/>
          <w:b/>
          <w:bCs/>
          <w:sz w:val="24"/>
          <w:szCs w:val="24"/>
        </w:rPr>
        <w:t>Conclusion</w:t>
      </w:r>
    </w:p>
    <w:p w14:paraId="5076FC56" w14:textId="14493F47" w:rsidR="00C64D5F" w:rsidRPr="00314913" w:rsidRDefault="00C64D5F" w:rsidP="008A3855">
      <w:pPr>
        <w:spacing w:line="360" w:lineRule="auto"/>
        <w:rPr>
          <w:rFonts w:ascii="Arial" w:hAnsi="Arial" w:cs="Arial"/>
          <w:sz w:val="24"/>
          <w:szCs w:val="24"/>
        </w:rPr>
      </w:pPr>
      <w:r w:rsidRPr="00314913">
        <w:rPr>
          <w:rFonts w:ascii="Arial" w:hAnsi="Arial" w:cs="Arial"/>
          <w:sz w:val="24"/>
          <w:szCs w:val="24"/>
        </w:rPr>
        <w:t xml:space="preserve">The presented research gives a review of sustainability and-more concretely-waste management, an increasingly important concern in the hospitality industry. Hotel management is mainly focused on ecological approaches triggered by regulatory actions, pressures from consumers, and awareness about natural resources depletions related to phenomena like global warming. In this kind of process, brand reputation will be improved </w:t>
      </w:r>
      <w:r w:rsidR="008A756B" w:rsidRPr="00314913">
        <w:rPr>
          <w:rFonts w:ascii="Arial" w:hAnsi="Arial" w:cs="Arial"/>
          <w:sz w:val="24"/>
          <w:szCs w:val="24"/>
        </w:rPr>
        <w:t>regarding</w:t>
      </w:r>
      <w:r w:rsidRPr="00314913">
        <w:rPr>
          <w:rFonts w:ascii="Arial" w:hAnsi="Arial" w:cs="Arial"/>
          <w:sz w:val="24"/>
          <w:szCs w:val="24"/>
        </w:rPr>
        <w:t xml:space="preserve"> waste management issues, increasing guest loyalty, especially for ecologically aware customers, since environmental burdens along with operational costs will be reduced.</w:t>
      </w:r>
    </w:p>
    <w:p w14:paraId="7FBB5E48" w14:textId="77777777" w:rsidR="00C64D5F" w:rsidRPr="00314913" w:rsidRDefault="00C64D5F" w:rsidP="008A3855">
      <w:pPr>
        <w:spacing w:line="360" w:lineRule="auto"/>
        <w:rPr>
          <w:rFonts w:ascii="Arial" w:hAnsi="Arial" w:cs="Arial"/>
          <w:sz w:val="24"/>
          <w:szCs w:val="24"/>
        </w:rPr>
      </w:pPr>
    </w:p>
    <w:p w14:paraId="5429FEC9" w14:textId="190BD382" w:rsidR="009A0F9C" w:rsidRPr="00314913" w:rsidRDefault="00C64D5F" w:rsidP="008A3855">
      <w:pPr>
        <w:spacing w:line="360" w:lineRule="auto"/>
        <w:rPr>
          <w:rFonts w:ascii="Arial" w:hAnsi="Arial" w:cs="Arial"/>
          <w:sz w:val="24"/>
          <w:szCs w:val="24"/>
        </w:rPr>
      </w:pPr>
      <w:r w:rsidRPr="00314913">
        <w:rPr>
          <w:rFonts w:ascii="Arial" w:hAnsi="Arial" w:cs="Arial"/>
          <w:sz w:val="24"/>
          <w:szCs w:val="24"/>
        </w:rPr>
        <w:t xml:space="preserve">The example of Hilton Hotels provides evidence of leadership in sustainability with its commitment to "Travel with Purpose" </w:t>
      </w:r>
      <w:r w:rsidR="00CF2E1A" w:rsidRPr="00314913">
        <w:rPr>
          <w:rFonts w:ascii="Arial" w:hAnsi="Arial" w:cs="Arial"/>
          <w:sz w:val="24"/>
          <w:szCs w:val="24"/>
        </w:rPr>
        <w:t>program.</w:t>
      </w:r>
    </w:p>
    <w:p w14:paraId="606DD94E" w14:textId="7B617D93" w:rsidR="00E4652A" w:rsidRPr="00314913" w:rsidRDefault="00E4652A" w:rsidP="008A3855">
      <w:pPr>
        <w:spacing w:line="360" w:lineRule="auto"/>
        <w:rPr>
          <w:rFonts w:ascii="Arial" w:hAnsi="Arial" w:cs="Arial"/>
          <w:sz w:val="24"/>
          <w:szCs w:val="24"/>
        </w:rPr>
      </w:pPr>
      <w:r w:rsidRPr="00314913">
        <w:rPr>
          <w:rFonts w:ascii="Arial" w:hAnsi="Arial" w:cs="Arial"/>
          <w:sz w:val="24"/>
          <w:szCs w:val="24"/>
        </w:rPr>
        <w:t xml:space="preserve">However, </w:t>
      </w:r>
      <w:r w:rsidR="00F04E46" w:rsidRPr="00314913">
        <w:rPr>
          <w:rFonts w:ascii="Arial" w:hAnsi="Arial" w:cs="Arial"/>
          <w:sz w:val="24"/>
          <w:szCs w:val="24"/>
        </w:rPr>
        <w:t>there</w:t>
      </w:r>
      <w:r w:rsidRPr="00314913">
        <w:rPr>
          <w:rFonts w:ascii="Arial" w:hAnsi="Arial" w:cs="Arial"/>
          <w:sz w:val="24"/>
          <w:szCs w:val="24"/>
        </w:rPr>
        <w:t xml:space="preserve"> are still some of the major </w:t>
      </w:r>
      <w:r w:rsidR="00CF2E1A" w:rsidRPr="00314913">
        <w:rPr>
          <w:rFonts w:ascii="Arial" w:hAnsi="Arial" w:cs="Arial"/>
          <w:sz w:val="24"/>
          <w:szCs w:val="24"/>
        </w:rPr>
        <w:t>barriers such</w:t>
      </w:r>
      <w:r w:rsidR="00BC2DC1" w:rsidRPr="00314913">
        <w:rPr>
          <w:rFonts w:ascii="Arial" w:hAnsi="Arial" w:cs="Arial"/>
          <w:sz w:val="24"/>
          <w:szCs w:val="24"/>
        </w:rPr>
        <w:t xml:space="preserve"> as</w:t>
      </w:r>
      <w:r w:rsidRPr="00314913">
        <w:rPr>
          <w:rFonts w:ascii="Arial" w:hAnsi="Arial" w:cs="Arial"/>
          <w:sz w:val="24"/>
          <w:szCs w:val="24"/>
        </w:rPr>
        <w:t xml:space="preserve"> inconsistent implementation</w:t>
      </w:r>
      <w:r w:rsidR="00F04E46" w:rsidRPr="00314913">
        <w:rPr>
          <w:rFonts w:ascii="Arial" w:hAnsi="Arial" w:cs="Arial"/>
          <w:sz w:val="24"/>
          <w:szCs w:val="24"/>
        </w:rPr>
        <w:t xml:space="preserve"> and many more as mentioned above</w:t>
      </w:r>
      <w:r w:rsidRPr="00314913">
        <w:rPr>
          <w:rFonts w:ascii="Arial" w:hAnsi="Arial" w:cs="Arial"/>
          <w:sz w:val="24"/>
          <w:szCs w:val="24"/>
        </w:rPr>
        <w:t>. Future industry-wide strategies need to increase ambitions for waste diversion targets of hotels, introduce a ban on single-use plastics, and make use of more circular economy models.</w:t>
      </w:r>
    </w:p>
    <w:p w14:paraId="71366B63" w14:textId="77777777" w:rsidR="00E4652A" w:rsidRPr="00314913" w:rsidRDefault="00E4652A" w:rsidP="008A3855">
      <w:pPr>
        <w:spacing w:line="360" w:lineRule="auto"/>
        <w:rPr>
          <w:rFonts w:ascii="Arial" w:hAnsi="Arial" w:cs="Arial"/>
          <w:sz w:val="24"/>
          <w:szCs w:val="24"/>
        </w:rPr>
      </w:pPr>
    </w:p>
    <w:p w14:paraId="3159988C" w14:textId="4FC29DF0" w:rsidR="00E4652A" w:rsidRPr="00314913" w:rsidRDefault="00E4652A" w:rsidP="008A3855">
      <w:pPr>
        <w:spacing w:line="360" w:lineRule="auto"/>
        <w:rPr>
          <w:rFonts w:ascii="Arial" w:hAnsi="Arial" w:cs="Arial"/>
          <w:sz w:val="24"/>
          <w:szCs w:val="24"/>
        </w:rPr>
      </w:pPr>
      <w:r w:rsidRPr="00314913">
        <w:rPr>
          <w:rFonts w:ascii="Arial" w:hAnsi="Arial" w:cs="Arial"/>
          <w:sz w:val="24"/>
          <w:szCs w:val="24"/>
        </w:rPr>
        <w:t>While the hospitality industry indeed has reached milestones in managing its waste in a more sustainable manner, regional and operational barriers do need to be overcome. Further innovation and wider adoptions of practices that reduce waste are in store if environmental and economic sustainability is the long-term view.</w:t>
      </w:r>
    </w:p>
    <w:p w14:paraId="77888043" w14:textId="77777777" w:rsidR="00FD084B" w:rsidRPr="00314913" w:rsidRDefault="00FD084B" w:rsidP="008A3855">
      <w:pPr>
        <w:spacing w:line="360" w:lineRule="auto"/>
        <w:rPr>
          <w:rFonts w:ascii="Arial" w:hAnsi="Arial" w:cs="Arial"/>
          <w:b/>
          <w:bCs/>
          <w:sz w:val="24"/>
          <w:szCs w:val="24"/>
        </w:rPr>
      </w:pPr>
      <w:r w:rsidRPr="00314913">
        <w:rPr>
          <w:rFonts w:ascii="Arial" w:hAnsi="Arial" w:cs="Arial"/>
          <w:b/>
          <w:bCs/>
          <w:sz w:val="24"/>
          <w:szCs w:val="24"/>
        </w:rPr>
        <w:t xml:space="preserve">                                        </w:t>
      </w:r>
    </w:p>
    <w:p w14:paraId="7BF4077B" w14:textId="77777777" w:rsidR="00FD084B" w:rsidRPr="00314913" w:rsidRDefault="00FD084B" w:rsidP="008A3855">
      <w:pPr>
        <w:spacing w:line="360" w:lineRule="auto"/>
        <w:rPr>
          <w:rFonts w:ascii="Arial" w:hAnsi="Arial" w:cs="Arial"/>
          <w:b/>
          <w:bCs/>
          <w:sz w:val="24"/>
          <w:szCs w:val="24"/>
        </w:rPr>
      </w:pPr>
    </w:p>
    <w:p w14:paraId="5613DB61" w14:textId="77777777" w:rsidR="00FD084B" w:rsidRPr="00314913" w:rsidRDefault="00FD084B">
      <w:pPr>
        <w:rPr>
          <w:rFonts w:ascii="Arial" w:hAnsi="Arial" w:cs="Arial"/>
          <w:b/>
          <w:bCs/>
          <w:sz w:val="24"/>
          <w:szCs w:val="24"/>
        </w:rPr>
      </w:pPr>
    </w:p>
    <w:p w14:paraId="28C6D1C2" w14:textId="77777777" w:rsidR="00FD084B" w:rsidRPr="00314913" w:rsidRDefault="00FD084B">
      <w:pPr>
        <w:rPr>
          <w:rFonts w:ascii="Arial" w:hAnsi="Arial" w:cs="Arial"/>
          <w:b/>
          <w:bCs/>
          <w:sz w:val="24"/>
          <w:szCs w:val="24"/>
        </w:rPr>
      </w:pPr>
    </w:p>
    <w:p w14:paraId="6A16D463" w14:textId="77777777" w:rsidR="00FD084B" w:rsidRPr="00314913" w:rsidRDefault="00FD084B">
      <w:pPr>
        <w:rPr>
          <w:rFonts w:ascii="Arial" w:hAnsi="Arial" w:cs="Arial"/>
          <w:b/>
          <w:bCs/>
          <w:sz w:val="24"/>
          <w:szCs w:val="24"/>
        </w:rPr>
      </w:pPr>
    </w:p>
    <w:p w14:paraId="63512FBF" w14:textId="77777777" w:rsidR="00FD084B" w:rsidRPr="00314913" w:rsidRDefault="00FD084B">
      <w:pPr>
        <w:rPr>
          <w:rFonts w:ascii="Arial" w:hAnsi="Arial" w:cs="Arial"/>
          <w:b/>
          <w:bCs/>
          <w:sz w:val="24"/>
          <w:szCs w:val="24"/>
        </w:rPr>
      </w:pPr>
    </w:p>
    <w:p w14:paraId="1FAC7ACB" w14:textId="77777777" w:rsidR="00FD084B" w:rsidRPr="00314913" w:rsidRDefault="00FD084B">
      <w:pPr>
        <w:rPr>
          <w:rFonts w:ascii="Arial" w:hAnsi="Arial" w:cs="Arial"/>
          <w:b/>
          <w:bCs/>
          <w:sz w:val="24"/>
          <w:szCs w:val="24"/>
        </w:rPr>
      </w:pPr>
    </w:p>
    <w:p w14:paraId="1B8F611B" w14:textId="77777777" w:rsidR="00FD084B" w:rsidRPr="00314913" w:rsidRDefault="00FD084B">
      <w:pPr>
        <w:rPr>
          <w:rFonts w:ascii="Arial" w:hAnsi="Arial" w:cs="Arial"/>
          <w:b/>
          <w:bCs/>
          <w:sz w:val="24"/>
          <w:szCs w:val="24"/>
        </w:rPr>
      </w:pPr>
    </w:p>
    <w:p w14:paraId="4A5E06B1" w14:textId="77777777" w:rsidR="00FD084B" w:rsidRPr="00314913" w:rsidRDefault="00FD084B">
      <w:pPr>
        <w:rPr>
          <w:rFonts w:ascii="Arial" w:hAnsi="Arial" w:cs="Arial"/>
          <w:b/>
          <w:bCs/>
          <w:sz w:val="24"/>
          <w:szCs w:val="24"/>
        </w:rPr>
      </w:pPr>
    </w:p>
    <w:p w14:paraId="294D2247" w14:textId="77777777" w:rsidR="00982FA1" w:rsidRDefault="00FD084B">
      <w:pPr>
        <w:rPr>
          <w:rFonts w:ascii="Arial" w:hAnsi="Arial" w:cs="Arial"/>
          <w:b/>
          <w:bCs/>
          <w:sz w:val="24"/>
          <w:szCs w:val="24"/>
        </w:rPr>
      </w:pPr>
      <w:r w:rsidRPr="00314913">
        <w:rPr>
          <w:rFonts w:ascii="Arial" w:hAnsi="Arial" w:cs="Arial"/>
          <w:b/>
          <w:bCs/>
          <w:sz w:val="24"/>
          <w:szCs w:val="24"/>
        </w:rPr>
        <w:t xml:space="preserve">                                                        </w:t>
      </w:r>
    </w:p>
    <w:p w14:paraId="29E5B60E" w14:textId="77777777" w:rsidR="00982FA1" w:rsidRDefault="00982FA1">
      <w:pPr>
        <w:rPr>
          <w:rFonts w:ascii="Arial" w:hAnsi="Arial" w:cs="Arial"/>
          <w:b/>
          <w:bCs/>
          <w:sz w:val="24"/>
          <w:szCs w:val="24"/>
        </w:rPr>
      </w:pPr>
    </w:p>
    <w:p w14:paraId="6C5E5BA0" w14:textId="77777777" w:rsidR="00982FA1" w:rsidRDefault="00982FA1">
      <w:pPr>
        <w:rPr>
          <w:rFonts w:ascii="Arial" w:hAnsi="Arial" w:cs="Arial"/>
          <w:b/>
          <w:bCs/>
          <w:sz w:val="24"/>
          <w:szCs w:val="24"/>
        </w:rPr>
      </w:pPr>
    </w:p>
    <w:p w14:paraId="13FDA5E9" w14:textId="77777777" w:rsidR="00982FA1" w:rsidRDefault="00982FA1">
      <w:pPr>
        <w:rPr>
          <w:rFonts w:ascii="Arial" w:hAnsi="Arial" w:cs="Arial"/>
          <w:b/>
          <w:bCs/>
          <w:sz w:val="24"/>
          <w:szCs w:val="24"/>
        </w:rPr>
      </w:pPr>
    </w:p>
    <w:p w14:paraId="1E111B31" w14:textId="77777777" w:rsidR="00982FA1" w:rsidRDefault="00982FA1">
      <w:pPr>
        <w:rPr>
          <w:rFonts w:ascii="Arial" w:hAnsi="Arial" w:cs="Arial"/>
          <w:b/>
          <w:bCs/>
          <w:sz w:val="24"/>
          <w:szCs w:val="24"/>
        </w:rPr>
      </w:pPr>
    </w:p>
    <w:p w14:paraId="50A2F652" w14:textId="77777777" w:rsidR="00982FA1" w:rsidRDefault="00982FA1">
      <w:pPr>
        <w:rPr>
          <w:rFonts w:ascii="Arial" w:hAnsi="Arial" w:cs="Arial"/>
          <w:b/>
          <w:bCs/>
          <w:sz w:val="24"/>
          <w:szCs w:val="24"/>
        </w:rPr>
      </w:pPr>
    </w:p>
    <w:p w14:paraId="59010409" w14:textId="77777777" w:rsidR="00982FA1" w:rsidRDefault="00982FA1">
      <w:pPr>
        <w:rPr>
          <w:rFonts w:ascii="Arial" w:hAnsi="Arial" w:cs="Arial"/>
          <w:b/>
          <w:bCs/>
          <w:sz w:val="24"/>
          <w:szCs w:val="24"/>
        </w:rPr>
      </w:pPr>
    </w:p>
    <w:p w14:paraId="2CDB7D2F" w14:textId="77777777" w:rsidR="00982FA1" w:rsidRDefault="00982FA1">
      <w:pPr>
        <w:rPr>
          <w:rFonts w:ascii="Arial" w:hAnsi="Arial" w:cs="Arial"/>
          <w:b/>
          <w:bCs/>
          <w:sz w:val="24"/>
          <w:szCs w:val="24"/>
        </w:rPr>
      </w:pPr>
    </w:p>
    <w:p w14:paraId="6A5EAD02" w14:textId="77777777" w:rsidR="00982FA1" w:rsidRDefault="00982FA1">
      <w:pPr>
        <w:rPr>
          <w:rFonts w:ascii="Arial" w:hAnsi="Arial" w:cs="Arial"/>
          <w:b/>
          <w:bCs/>
          <w:sz w:val="24"/>
          <w:szCs w:val="24"/>
        </w:rPr>
      </w:pPr>
    </w:p>
    <w:p w14:paraId="61CF95FF" w14:textId="77777777" w:rsidR="00982FA1" w:rsidRDefault="00982FA1">
      <w:pPr>
        <w:rPr>
          <w:rFonts w:ascii="Arial" w:hAnsi="Arial" w:cs="Arial"/>
          <w:b/>
          <w:bCs/>
          <w:sz w:val="24"/>
          <w:szCs w:val="24"/>
        </w:rPr>
      </w:pPr>
    </w:p>
    <w:p w14:paraId="4E66E92D" w14:textId="77777777" w:rsidR="00982FA1" w:rsidRDefault="00982FA1">
      <w:pPr>
        <w:rPr>
          <w:rFonts w:ascii="Arial" w:hAnsi="Arial" w:cs="Arial"/>
          <w:b/>
          <w:bCs/>
          <w:sz w:val="24"/>
          <w:szCs w:val="24"/>
        </w:rPr>
      </w:pPr>
    </w:p>
    <w:p w14:paraId="378343E8" w14:textId="77777777" w:rsidR="00982FA1" w:rsidRDefault="00982FA1">
      <w:pPr>
        <w:rPr>
          <w:rFonts w:ascii="Arial" w:hAnsi="Arial" w:cs="Arial"/>
          <w:b/>
          <w:bCs/>
          <w:sz w:val="24"/>
          <w:szCs w:val="24"/>
        </w:rPr>
      </w:pPr>
    </w:p>
    <w:p w14:paraId="06EE483C" w14:textId="77777777" w:rsidR="00982FA1" w:rsidRDefault="00982FA1">
      <w:pPr>
        <w:rPr>
          <w:rFonts w:ascii="Arial" w:hAnsi="Arial" w:cs="Arial"/>
          <w:b/>
          <w:bCs/>
          <w:sz w:val="24"/>
          <w:szCs w:val="24"/>
        </w:rPr>
      </w:pPr>
    </w:p>
    <w:p w14:paraId="3BBFC3A8" w14:textId="77777777" w:rsidR="00982FA1" w:rsidRDefault="00982FA1">
      <w:pPr>
        <w:rPr>
          <w:rFonts w:ascii="Arial" w:hAnsi="Arial" w:cs="Arial"/>
          <w:b/>
          <w:bCs/>
          <w:sz w:val="24"/>
          <w:szCs w:val="24"/>
        </w:rPr>
      </w:pPr>
    </w:p>
    <w:p w14:paraId="1794783D" w14:textId="77777777" w:rsidR="00982FA1" w:rsidRDefault="00982FA1">
      <w:pPr>
        <w:rPr>
          <w:rFonts w:ascii="Arial" w:hAnsi="Arial" w:cs="Arial"/>
          <w:b/>
          <w:bCs/>
          <w:sz w:val="24"/>
          <w:szCs w:val="24"/>
        </w:rPr>
      </w:pPr>
    </w:p>
    <w:p w14:paraId="571A5E0B" w14:textId="77777777" w:rsidR="00982FA1" w:rsidRDefault="00982FA1">
      <w:pPr>
        <w:rPr>
          <w:rFonts w:ascii="Arial" w:hAnsi="Arial" w:cs="Arial"/>
          <w:b/>
          <w:bCs/>
          <w:sz w:val="24"/>
          <w:szCs w:val="24"/>
        </w:rPr>
      </w:pPr>
    </w:p>
    <w:p w14:paraId="72C5055E" w14:textId="053774EE" w:rsidR="00DC5A7A" w:rsidRPr="00314913" w:rsidRDefault="00982FA1">
      <w:pPr>
        <w:rPr>
          <w:rFonts w:ascii="Arial" w:hAnsi="Arial" w:cs="Arial"/>
          <w:b/>
          <w:bCs/>
          <w:sz w:val="24"/>
          <w:szCs w:val="24"/>
        </w:rPr>
      </w:pPr>
      <w:r>
        <w:rPr>
          <w:rFonts w:ascii="Arial" w:hAnsi="Arial" w:cs="Arial"/>
          <w:b/>
          <w:bCs/>
          <w:sz w:val="24"/>
          <w:szCs w:val="24"/>
        </w:rPr>
        <w:lastRenderedPageBreak/>
        <w:t xml:space="preserve">                                                   </w:t>
      </w:r>
      <w:r w:rsidR="00FD084B" w:rsidRPr="00314913">
        <w:rPr>
          <w:rFonts w:ascii="Arial" w:hAnsi="Arial" w:cs="Arial"/>
          <w:b/>
          <w:bCs/>
          <w:sz w:val="24"/>
          <w:szCs w:val="24"/>
        </w:rPr>
        <w:t xml:space="preserve">  </w:t>
      </w:r>
      <w:r w:rsidR="00DC5A7A" w:rsidRPr="00314913">
        <w:rPr>
          <w:rFonts w:ascii="Arial" w:hAnsi="Arial" w:cs="Arial"/>
          <w:b/>
          <w:bCs/>
          <w:sz w:val="24"/>
          <w:szCs w:val="24"/>
        </w:rPr>
        <w:t>References</w:t>
      </w:r>
    </w:p>
    <w:p w14:paraId="1E5095E6" w14:textId="77777777" w:rsidR="001C4FBF" w:rsidRPr="00314913" w:rsidRDefault="001C4FBF">
      <w:pPr>
        <w:rPr>
          <w:rFonts w:ascii="Arial" w:hAnsi="Arial" w:cs="Arial"/>
          <w:b/>
          <w:bCs/>
          <w:sz w:val="24"/>
          <w:szCs w:val="24"/>
        </w:rPr>
      </w:pPr>
    </w:p>
    <w:p w14:paraId="10CF4E64" w14:textId="77777777" w:rsidR="001C4FBF" w:rsidRPr="00314913" w:rsidRDefault="001C4FBF" w:rsidP="001C4FBF">
      <w:pPr>
        <w:rPr>
          <w:rFonts w:ascii="Arial" w:hAnsi="Arial" w:cs="Arial"/>
          <w:sz w:val="24"/>
          <w:szCs w:val="24"/>
        </w:rPr>
      </w:pPr>
      <w:r w:rsidRPr="00314913">
        <w:rPr>
          <w:rFonts w:ascii="Arial" w:hAnsi="Arial" w:cs="Arial"/>
          <w:sz w:val="24"/>
          <w:szCs w:val="24"/>
        </w:rPr>
        <w:t>Adams, B., (2008). Green development: Environment and sustainability in a developing world. Routledge.</w:t>
      </w:r>
    </w:p>
    <w:p w14:paraId="7BFF0C52" w14:textId="77777777" w:rsidR="001C4FBF" w:rsidRPr="00314913" w:rsidRDefault="001C4FBF" w:rsidP="001C4FBF">
      <w:pPr>
        <w:rPr>
          <w:rFonts w:ascii="Arial" w:hAnsi="Arial" w:cs="Arial"/>
          <w:sz w:val="24"/>
          <w:szCs w:val="24"/>
        </w:rPr>
      </w:pPr>
    </w:p>
    <w:p w14:paraId="02889643" w14:textId="77777777" w:rsidR="001C4FBF" w:rsidRPr="00314913" w:rsidRDefault="001C4FBF" w:rsidP="001C4FBF">
      <w:pPr>
        <w:rPr>
          <w:rFonts w:ascii="Arial" w:hAnsi="Arial" w:cs="Arial"/>
          <w:sz w:val="24"/>
          <w:szCs w:val="24"/>
        </w:rPr>
      </w:pPr>
      <w:r w:rsidRPr="00314913">
        <w:rPr>
          <w:rFonts w:ascii="Arial" w:hAnsi="Arial" w:cs="Arial"/>
          <w:sz w:val="24"/>
          <w:szCs w:val="24"/>
        </w:rPr>
        <w:t>Ajayi, V. and Pollitt, M.G., (2024). Green growth and net zero policy in the UK: some conceptual and measurement issues. Energy Strategy Reviews, 55, p.101506.</w:t>
      </w:r>
    </w:p>
    <w:p w14:paraId="4CF92E2E" w14:textId="77777777" w:rsidR="001C4FBF" w:rsidRPr="00314913" w:rsidRDefault="001C4FBF" w:rsidP="001C4FBF">
      <w:pPr>
        <w:rPr>
          <w:rFonts w:ascii="Arial" w:hAnsi="Arial" w:cs="Arial"/>
          <w:sz w:val="24"/>
          <w:szCs w:val="24"/>
        </w:rPr>
      </w:pPr>
    </w:p>
    <w:p w14:paraId="0E6D6A24" w14:textId="77777777" w:rsidR="001C4FBF" w:rsidRPr="00314913" w:rsidRDefault="001C4FBF" w:rsidP="001C4FBF">
      <w:pPr>
        <w:rPr>
          <w:rFonts w:ascii="Arial" w:hAnsi="Arial" w:cs="Arial"/>
          <w:sz w:val="24"/>
          <w:szCs w:val="24"/>
        </w:rPr>
      </w:pPr>
      <w:r w:rsidRPr="00314913">
        <w:rPr>
          <w:rFonts w:ascii="Arial" w:hAnsi="Arial" w:cs="Arial"/>
          <w:sz w:val="24"/>
          <w:szCs w:val="24"/>
        </w:rPr>
        <w:t>Ayilara, M.S., Olanrewaju, O.S., Babalola, O.O. and Odeyemi, O., (2020). Waste management through composting: Challenges and potentials. Sustainability, 12(11), p.4456.</w:t>
      </w:r>
    </w:p>
    <w:p w14:paraId="168D9FE0" w14:textId="77777777" w:rsidR="001C4FBF" w:rsidRPr="00314913" w:rsidRDefault="001C4FBF" w:rsidP="001C4FBF">
      <w:pPr>
        <w:rPr>
          <w:rFonts w:ascii="Arial" w:hAnsi="Arial" w:cs="Arial"/>
          <w:sz w:val="24"/>
          <w:szCs w:val="24"/>
        </w:rPr>
      </w:pPr>
    </w:p>
    <w:p w14:paraId="523B2213" w14:textId="77777777" w:rsidR="001C4FBF" w:rsidRPr="00314913" w:rsidRDefault="001C4FBF" w:rsidP="001C4FBF">
      <w:pPr>
        <w:rPr>
          <w:rFonts w:ascii="Arial" w:hAnsi="Arial" w:cs="Arial"/>
          <w:sz w:val="24"/>
          <w:szCs w:val="24"/>
        </w:rPr>
      </w:pPr>
      <w:r w:rsidRPr="00314913">
        <w:rPr>
          <w:rFonts w:ascii="Arial" w:hAnsi="Arial" w:cs="Arial"/>
          <w:sz w:val="24"/>
          <w:szCs w:val="24"/>
        </w:rPr>
        <w:t>Aykan, S., (2014). Green vs. sustainable: analysing and expanding LEED (leadership in energy and environmental design).</w:t>
      </w:r>
    </w:p>
    <w:p w14:paraId="41971A9A" w14:textId="77777777" w:rsidR="001C4FBF" w:rsidRPr="00314913" w:rsidRDefault="001C4FBF" w:rsidP="001C4FBF">
      <w:pPr>
        <w:rPr>
          <w:rFonts w:ascii="Arial" w:hAnsi="Arial" w:cs="Arial"/>
          <w:sz w:val="24"/>
          <w:szCs w:val="24"/>
        </w:rPr>
      </w:pPr>
    </w:p>
    <w:p w14:paraId="5CE46EC5" w14:textId="77777777" w:rsidR="001C4FBF" w:rsidRPr="00314913" w:rsidRDefault="001C4FBF" w:rsidP="001C4FBF">
      <w:pPr>
        <w:rPr>
          <w:rFonts w:ascii="Arial" w:hAnsi="Arial" w:cs="Arial"/>
          <w:sz w:val="24"/>
          <w:szCs w:val="24"/>
        </w:rPr>
      </w:pPr>
      <w:r w:rsidRPr="00314913">
        <w:rPr>
          <w:rFonts w:ascii="Arial" w:hAnsi="Arial" w:cs="Arial"/>
          <w:sz w:val="24"/>
          <w:szCs w:val="24"/>
        </w:rPr>
        <w:t>Baker, M.A., Davis, E.A. and Weaver, P.A., (2014). Eco-friendly attitudes, barriers to participation, and differences in behaviour at green hotels. Cornell Hospitality Quarterly, 55(1), pp.89-99.</w:t>
      </w:r>
    </w:p>
    <w:p w14:paraId="427A59D4" w14:textId="77777777" w:rsidR="001C4FBF" w:rsidRPr="00314913" w:rsidRDefault="001C4FBF" w:rsidP="001C4FBF">
      <w:pPr>
        <w:rPr>
          <w:rFonts w:ascii="Arial" w:hAnsi="Arial" w:cs="Arial"/>
          <w:sz w:val="24"/>
          <w:szCs w:val="24"/>
        </w:rPr>
      </w:pPr>
    </w:p>
    <w:p w14:paraId="6AD4E0D2" w14:textId="49C04B93" w:rsidR="001C4FBF" w:rsidRPr="00314913" w:rsidRDefault="001C4FBF" w:rsidP="001C4FBF">
      <w:pPr>
        <w:rPr>
          <w:rFonts w:ascii="Arial" w:hAnsi="Arial" w:cs="Arial"/>
          <w:sz w:val="24"/>
          <w:szCs w:val="24"/>
        </w:rPr>
      </w:pPr>
      <w:r w:rsidRPr="00314913">
        <w:rPr>
          <w:rFonts w:ascii="Arial" w:hAnsi="Arial" w:cs="Arial"/>
          <w:sz w:val="24"/>
          <w:szCs w:val="24"/>
        </w:rPr>
        <w:t>Baum, C.M. and Gross, C., (2017). Sustainability policy as if people mattered: developing a framework for environmentally significant behavioural change. Journal of Bioeconomics, 19, pp.53-95.</w:t>
      </w:r>
    </w:p>
    <w:p w14:paraId="03C1CB15" w14:textId="77777777" w:rsidR="001C4FBF" w:rsidRPr="00314913" w:rsidRDefault="001C4FBF" w:rsidP="001C4FBF">
      <w:pPr>
        <w:rPr>
          <w:rFonts w:ascii="Arial" w:hAnsi="Arial" w:cs="Arial"/>
          <w:sz w:val="24"/>
          <w:szCs w:val="24"/>
        </w:rPr>
      </w:pPr>
    </w:p>
    <w:p w14:paraId="3C98A298" w14:textId="77777777" w:rsidR="001C4FBF" w:rsidRPr="00314913" w:rsidRDefault="001C4FBF" w:rsidP="001C4FBF">
      <w:pPr>
        <w:rPr>
          <w:rFonts w:ascii="Arial" w:hAnsi="Arial" w:cs="Arial"/>
          <w:sz w:val="24"/>
          <w:szCs w:val="24"/>
        </w:rPr>
      </w:pPr>
      <w:r w:rsidRPr="00314913">
        <w:rPr>
          <w:rFonts w:ascii="Arial" w:hAnsi="Arial" w:cs="Arial"/>
          <w:sz w:val="24"/>
          <w:szCs w:val="24"/>
        </w:rPr>
        <w:t>Belousova, O., Walsh, S. and Groen, A., (2021). COVID-19 as industry forcing function: Challenges for entrepreneurship in the post-pandemic future. Journal of Business Research, 15(4), pp.33-41.</w:t>
      </w:r>
    </w:p>
    <w:p w14:paraId="46A28360" w14:textId="77777777" w:rsidR="001C4FBF" w:rsidRPr="00314913" w:rsidRDefault="001C4FBF" w:rsidP="001C4FBF">
      <w:pPr>
        <w:rPr>
          <w:rFonts w:ascii="Arial" w:hAnsi="Arial" w:cs="Arial"/>
          <w:sz w:val="24"/>
          <w:szCs w:val="24"/>
        </w:rPr>
      </w:pPr>
    </w:p>
    <w:p w14:paraId="6396D1C4" w14:textId="77777777" w:rsidR="001C4FBF" w:rsidRPr="00314913" w:rsidRDefault="001C4FBF" w:rsidP="001C4FBF">
      <w:pPr>
        <w:rPr>
          <w:rFonts w:ascii="Arial" w:hAnsi="Arial" w:cs="Arial"/>
          <w:sz w:val="24"/>
          <w:szCs w:val="24"/>
        </w:rPr>
      </w:pPr>
      <w:r w:rsidRPr="00314913">
        <w:rPr>
          <w:rFonts w:ascii="Arial" w:hAnsi="Arial" w:cs="Arial"/>
          <w:sz w:val="24"/>
          <w:szCs w:val="24"/>
        </w:rPr>
        <w:t>Bohdanowicz, P., (2006). Responsible resource management in hotels: attitudes, indicators, tools and strategies (Doctoral dissertation, KTH).</w:t>
      </w:r>
    </w:p>
    <w:p w14:paraId="2BFA2884" w14:textId="77777777" w:rsidR="001C4FBF" w:rsidRPr="00314913" w:rsidRDefault="001C4FBF" w:rsidP="001C4FBF">
      <w:pPr>
        <w:rPr>
          <w:rFonts w:ascii="Arial" w:hAnsi="Arial" w:cs="Arial"/>
          <w:sz w:val="24"/>
          <w:szCs w:val="24"/>
        </w:rPr>
      </w:pPr>
    </w:p>
    <w:p w14:paraId="36F12167" w14:textId="77777777" w:rsidR="001C4FBF" w:rsidRPr="00314913" w:rsidRDefault="001C4FBF" w:rsidP="001C4FBF">
      <w:pPr>
        <w:rPr>
          <w:rFonts w:ascii="Arial" w:hAnsi="Arial" w:cs="Arial"/>
          <w:sz w:val="24"/>
          <w:szCs w:val="24"/>
        </w:rPr>
      </w:pPr>
      <w:r w:rsidRPr="00314913">
        <w:rPr>
          <w:rFonts w:ascii="Arial" w:hAnsi="Arial" w:cs="Arial"/>
          <w:sz w:val="24"/>
          <w:szCs w:val="24"/>
        </w:rPr>
        <w:t>Bohdanowicz, P., (2007). A case study of Hilton environmental reporting as a tool of corporate social responsibility. Tourism Review International, 11(2), pp.115-131.</w:t>
      </w:r>
    </w:p>
    <w:p w14:paraId="5B9B30E7" w14:textId="77777777" w:rsidR="001C4FBF" w:rsidRPr="00314913" w:rsidRDefault="001C4FBF" w:rsidP="001C4FBF">
      <w:pPr>
        <w:rPr>
          <w:rFonts w:ascii="Arial" w:hAnsi="Arial" w:cs="Arial"/>
          <w:sz w:val="24"/>
          <w:szCs w:val="24"/>
        </w:rPr>
      </w:pPr>
    </w:p>
    <w:p w14:paraId="6BAFE881" w14:textId="77777777" w:rsidR="001C4FBF" w:rsidRPr="00314913" w:rsidRDefault="001C4FBF" w:rsidP="001C4FBF">
      <w:pPr>
        <w:rPr>
          <w:rFonts w:ascii="Arial" w:hAnsi="Arial" w:cs="Arial"/>
          <w:sz w:val="24"/>
          <w:szCs w:val="24"/>
        </w:rPr>
      </w:pPr>
      <w:r w:rsidRPr="00314913">
        <w:rPr>
          <w:rFonts w:ascii="Arial" w:hAnsi="Arial" w:cs="Arial"/>
          <w:sz w:val="24"/>
          <w:szCs w:val="24"/>
        </w:rPr>
        <w:t>Branco, M.C. and Rodrigues, L.L., (2006). Corporate social responsibility and resource-based perspectives. Journal of Business Ethics, 69, pp.111-132.</w:t>
      </w:r>
    </w:p>
    <w:p w14:paraId="56778DDB" w14:textId="77777777" w:rsidR="001C4FBF" w:rsidRPr="00314913" w:rsidRDefault="001C4FBF" w:rsidP="001C4FBF">
      <w:pPr>
        <w:rPr>
          <w:rFonts w:ascii="Arial" w:hAnsi="Arial" w:cs="Arial"/>
          <w:sz w:val="24"/>
          <w:szCs w:val="24"/>
        </w:rPr>
      </w:pPr>
    </w:p>
    <w:p w14:paraId="4389E11A" w14:textId="77777777" w:rsidR="001C4FBF" w:rsidRPr="00314913" w:rsidRDefault="001C4FBF" w:rsidP="001C4FBF">
      <w:pPr>
        <w:rPr>
          <w:rFonts w:ascii="Arial" w:hAnsi="Arial" w:cs="Arial"/>
          <w:sz w:val="24"/>
          <w:szCs w:val="24"/>
        </w:rPr>
      </w:pPr>
      <w:r w:rsidRPr="00314913">
        <w:rPr>
          <w:rFonts w:ascii="Arial" w:hAnsi="Arial" w:cs="Arial"/>
          <w:sz w:val="24"/>
          <w:szCs w:val="24"/>
        </w:rPr>
        <w:t>Dabija, D.C., Bejan, B.M. and Grant, D.B., (2018). The impact of consumer green behaviour on green loyalty among retail formats: A Romanian case study. Moravian Geographical Reports, 26(3), pp.173-185.</w:t>
      </w:r>
    </w:p>
    <w:p w14:paraId="1B8D746B" w14:textId="77777777" w:rsidR="001C4FBF" w:rsidRPr="00314913" w:rsidRDefault="001C4FBF" w:rsidP="001C4FBF">
      <w:pPr>
        <w:rPr>
          <w:rFonts w:ascii="Arial" w:hAnsi="Arial" w:cs="Arial"/>
          <w:sz w:val="24"/>
          <w:szCs w:val="24"/>
        </w:rPr>
      </w:pPr>
    </w:p>
    <w:p w14:paraId="1CB7FBC6" w14:textId="77777777" w:rsidR="001C4FBF" w:rsidRPr="00314913" w:rsidRDefault="001C4FBF" w:rsidP="001C4FBF">
      <w:pPr>
        <w:rPr>
          <w:rFonts w:ascii="Arial" w:hAnsi="Arial" w:cs="Arial"/>
          <w:sz w:val="24"/>
          <w:szCs w:val="24"/>
        </w:rPr>
      </w:pPr>
      <w:r w:rsidRPr="00314913">
        <w:rPr>
          <w:rFonts w:ascii="Arial" w:hAnsi="Arial" w:cs="Arial"/>
          <w:sz w:val="24"/>
          <w:szCs w:val="24"/>
        </w:rPr>
        <w:t>Dryzek, J.S., Downes, D., Hunold, C., Schlosberg, D. and Hernes, H.K., (2003). Green states and social movements: environmentalism in the United States, United Kingdom, Germany, and Norway. OUP Oxford.</w:t>
      </w:r>
    </w:p>
    <w:p w14:paraId="20D17C5B" w14:textId="27995B10" w:rsidR="00C90505" w:rsidRPr="00314913" w:rsidRDefault="00C90505" w:rsidP="001C4FBF">
      <w:pPr>
        <w:rPr>
          <w:rFonts w:ascii="Arial" w:hAnsi="Arial" w:cs="Arial"/>
          <w:sz w:val="24"/>
          <w:szCs w:val="24"/>
        </w:rPr>
      </w:pPr>
      <w:r w:rsidRPr="00314913">
        <w:rPr>
          <w:rFonts w:ascii="Arial" w:hAnsi="Arial" w:cs="Arial"/>
          <w:sz w:val="24"/>
          <w:szCs w:val="24"/>
        </w:rPr>
        <w:t>Das, S., Lee, S.H., Kumar, P., Kim, K.H., Lee, S.S. and Bhattacharya, S.S., (2019) Solid waste management: Scope and the challenge of sustainability. Journal of cleaner production, 228, pp.658-678.</w:t>
      </w:r>
    </w:p>
    <w:p w14:paraId="594298AB" w14:textId="77777777" w:rsidR="001C4FBF" w:rsidRPr="00314913" w:rsidRDefault="001C4FBF" w:rsidP="001C4FBF">
      <w:pPr>
        <w:rPr>
          <w:rFonts w:ascii="Arial" w:hAnsi="Arial" w:cs="Arial"/>
          <w:sz w:val="24"/>
          <w:szCs w:val="24"/>
        </w:rPr>
      </w:pPr>
    </w:p>
    <w:p w14:paraId="6AE7CBBC" w14:textId="77777777" w:rsidR="001C4FBF" w:rsidRPr="00314913" w:rsidRDefault="001C4FBF" w:rsidP="001C4FBF">
      <w:pPr>
        <w:rPr>
          <w:rFonts w:ascii="Arial" w:hAnsi="Arial" w:cs="Arial"/>
          <w:sz w:val="24"/>
          <w:szCs w:val="24"/>
        </w:rPr>
      </w:pPr>
      <w:r w:rsidRPr="00314913">
        <w:rPr>
          <w:rFonts w:ascii="Arial" w:hAnsi="Arial" w:cs="Arial"/>
          <w:sz w:val="24"/>
          <w:szCs w:val="24"/>
        </w:rPr>
        <w:t>Ekins, P. and Zenghelis, D., (2021). The costs and benefits of environmental sustainability. Sustainability Science, 16, pp.949-965.</w:t>
      </w:r>
    </w:p>
    <w:p w14:paraId="597FCF8D" w14:textId="77777777" w:rsidR="001C4FBF" w:rsidRPr="00314913" w:rsidRDefault="001C4FBF" w:rsidP="001C4FBF">
      <w:pPr>
        <w:rPr>
          <w:rFonts w:ascii="Arial" w:hAnsi="Arial" w:cs="Arial"/>
          <w:sz w:val="24"/>
          <w:szCs w:val="24"/>
        </w:rPr>
      </w:pPr>
    </w:p>
    <w:p w14:paraId="174A2F90" w14:textId="77777777" w:rsidR="001C4FBF" w:rsidRPr="00314913" w:rsidRDefault="001C4FBF" w:rsidP="001C4FBF">
      <w:pPr>
        <w:rPr>
          <w:rFonts w:ascii="Arial" w:hAnsi="Arial" w:cs="Arial"/>
          <w:sz w:val="24"/>
          <w:szCs w:val="24"/>
        </w:rPr>
      </w:pPr>
      <w:r w:rsidRPr="00314913">
        <w:rPr>
          <w:rFonts w:ascii="Arial" w:hAnsi="Arial" w:cs="Arial"/>
          <w:sz w:val="24"/>
          <w:szCs w:val="24"/>
        </w:rPr>
        <w:t>Gössling, S., (2017). Tourism, information technologies and sustainability: an exploratory review. Journal of Sustainable Tourism, 25(7), pp.1024-1041.</w:t>
      </w:r>
    </w:p>
    <w:p w14:paraId="16482854" w14:textId="77777777" w:rsidR="00E61954" w:rsidRPr="00314913" w:rsidRDefault="00E61954" w:rsidP="001C4FBF">
      <w:pPr>
        <w:rPr>
          <w:rFonts w:ascii="Arial" w:hAnsi="Arial" w:cs="Arial"/>
          <w:sz w:val="24"/>
          <w:szCs w:val="24"/>
        </w:rPr>
      </w:pPr>
    </w:p>
    <w:p w14:paraId="140F6AE7" w14:textId="1CFDD5F9" w:rsidR="001C4FBF" w:rsidRDefault="00ED73DA" w:rsidP="001C4FBF">
      <w:pPr>
        <w:rPr>
          <w:rFonts w:ascii="Arial" w:hAnsi="Arial" w:cs="Arial"/>
          <w:sz w:val="24"/>
          <w:szCs w:val="24"/>
        </w:rPr>
      </w:pPr>
      <w:r w:rsidRPr="00314913">
        <w:rPr>
          <w:rFonts w:ascii="Arial" w:hAnsi="Arial" w:cs="Arial"/>
          <w:sz w:val="24"/>
          <w:szCs w:val="24"/>
        </w:rPr>
        <w:t>Gardetti, M.A. and Torres, A.L. eds., (2017) Sustainability in Hospitality: How innovative hotels are transforming the industry. Routledge.</w:t>
      </w:r>
    </w:p>
    <w:p w14:paraId="1F8AE8CC" w14:textId="6DDD88C6" w:rsidR="00096DD6" w:rsidRPr="00314913" w:rsidRDefault="00096DD6" w:rsidP="001C4FBF">
      <w:pPr>
        <w:rPr>
          <w:rFonts w:ascii="Arial" w:hAnsi="Arial" w:cs="Arial"/>
          <w:sz w:val="24"/>
          <w:szCs w:val="24"/>
        </w:rPr>
      </w:pPr>
      <w:r>
        <w:rPr>
          <w:rFonts w:ascii="Arial" w:hAnsi="Arial" w:cs="Arial"/>
          <w:sz w:val="24"/>
          <w:szCs w:val="24"/>
        </w:rPr>
        <w:t>Hilton (2023) Travel with Pur</w:t>
      </w:r>
      <w:r w:rsidR="006874EF">
        <w:rPr>
          <w:rFonts w:ascii="Arial" w:hAnsi="Arial" w:cs="Arial"/>
          <w:sz w:val="24"/>
          <w:szCs w:val="24"/>
        </w:rPr>
        <w:t xml:space="preserve">pose – ESG Report 2023, </w:t>
      </w:r>
      <w:r w:rsidR="005413CE">
        <w:rPr>
          <w:rFonts w:ascii="Arial" w:hAnsi="Arial" w:cs="Arial"/>
          <w:sz w:val="24"/>
          <w:szCs w:val="24"/>
        </w:rPr>
        <w:t xml:space="preserve">Available at : </w:t>
      </w:r>
      <w:hyperlink r:id="rId7" w:history="1">
        <w:r w:rsidR="005413CE" w:rsidRPr="0099381B">
          <w:rPr>
            <w:rStyle w:val="Hyperlink"/>
            <w:rFonts w:ascii="Arial" w:hAnsi="Arial" w:cs="Arial"/>
            <w:sz w:val="24"/>
            <w:szCs w:val="24"/>
          </w:rPr>
          <w:t>https://esg.hilton.com/wp-content/uploads/sites/4/2024/05/2023-Travel-with-Purpose-Highlights-Report.pdf</w:t>
        </w:r>
      </w:hyperlink>
      <w:r w:rsidR="005413CE">
        <w:rPr>
          <w:rFonts w:ascii="Arial" w:hAnsi="Arial" w:cs="Arial"/>
          <w:sz w:val="24"/>
          <w:szCs w:val="24"/>
        </w:rPr>
        <w:t xml:space="preserve"> (Accessed : 28</w:t>
      </w:r>
      <w:r w:rsidR="00A750BC">
        <w:rPr>
          <w:rFonts w:ascii="Arial" w:hAnsi="Arial" w:cs="Arial"/>
          <w:sz w:val="24"/>
          <w:szCs w:val="24"/>
        </w:rPr>
        <w:t>/10/2024)</w:t>
      </w:r>
    </w:p>
    <w:p w14:paraId="7EE7A4A5" w14:textId="77777777" w:rsidR="00E61954" w:rsidRPr="00314913" w:rsidRDefault="00E61954" w:rsidP="001C4FBF">
      <w:pPr>
        <w:rPr>
          <w:rFonts w:ascii="Arial" w:hAnsi="Arial" w:cs="Arial"/>
          <w:sz w:val="24"/>
          <w:szCs w:val="24"/>
        </w:rPr>
      </w:pPr>
    </w:p>
    <w:p w14:paraId="2E84CD40" w14:textId="77777777" w:rsidR="001C4FBF" w:rsidRPr="00314913" w:rsidRDefault="001C4FBF" w:rsidP="001C4FBF">
      <w:pPr>
        <w:rPr>
          <w:rFonts w:ascii="Arial" w:hAnsi="Arial" w:cs="Arial"/>
          <w:sz w:val="24"/>
          <w:szCs w:val="24"/>
        </w:rPr>
      </w:pPr>
      <w:r w:rsidRPr="00314913">
        <w:rPr>
          <w:rFonts w:ascii="Arial" w:hAnsi="Arial" w:cs="Arial"/>
          <w:sz w:val="24"/>
          <w:szCs w:val="24"/>
        </w:rPr>
        <w:t>Jeong, E., Jang, S.S., Day, J. and Ha, S., (2014). The impact of eco-friendly practices on green image and customer attitudes: An investigation in a café setting. International Journal of Hospitality Management, 41, pp.10-20.</w:t>
      </w:r>
    </w:p>
    <w:p w14:paraId="37C2E5F8" w14:textId="77777777" w:rsidR="001C4FBF" w:rsidRPr="00314913" w:rsidRDefault="001C4FBF" w:rsidP="001C4FBF">
      <w:pPr>
        <w:rPr>
          <w:rFonts w:ascii="Arial" w:hAnsi="Arial" w:cs="Arial"/>
          <w:sz w:val="24"/>
          <w:szCs w:val="24"/>
        </w:rPr>
      </w:pPr>
    </w:p>
    <w:p w14:paraId="4AFD2D24" w14:textId="77777777" w:rsidR="001C4FBF" w:rsidRPr="00314913" w:rsidRDefault="001C4FBF" w:rsidP="001C4FBF">
      <w:pPr>
        <w:rPr>
          <w:rFonts w:ascii="Arial" w:hAnsi="Arial" w:cs="Arial"/>
          <w:sz w:val="24"/>
          <w:szCs w:val="24"/>
        </w:rPr>
      </w:pPr>
      <w:r w:rsidRPr="00314913">
        <w:rPr>
          <w:rFonts w:ascii="Arial" w:hAnsi="Arial" w:cs="Arial"/>
          <w:sz w:val="24"/>
          <w:szCs w:val="24"/>
        </w:rPr>
        <w:t>Jones, P., Hillier, D. and Comfort, D., (2016). Sustainability in the hospitality industry: Some personal reflections on corporate challenges and research agendas. International Journal of Contemporary Hospitality Management, 28(1), pp.36-67.</w:t>
      </w:r>
    </w:p>
    <w:p w14:paraId="6DB993F2" w14:textId="77777777" w:rsidR="001C4FBF" w:rsidRPr="00314913" w:rsidRDefault="001C4FBF" w:rsidP="001C4FBF">
      <w:pPr>
        <w:rPr>
          <w:rFonts w:ascii="Arial" w:hAnsi="Arial" w:cs="Arial"/>
          <w:sz w:val="24"/>
          <w:szCs w:val="24"/>
        </w:rPr>
      </w:pPr>
    </w:p>
    <w:p w14:paraId="036D8AE7" w14:textId="77777777" w:rsidR="001C4FBF" w:rsidRPr="00314913" w:rsidRDefault="001C4FBF" w:rsidP="001C4FBF">
      <w:pPr>
        <w:rPr>
          <w:rFonts w:ascii="Arial" w:hAnsi="Arial" w:cs="Arial"/>
          <w:sz w:val="24"/>
          <w:szCs w:val="24"/>
        </w:rPr>
      </w:pPr>
      <w:r w:rsidRPr="00314913">
        <w:rPr>
          <w:rFonts w:ascii="Arial" w:hAnsi="Arial" w:cs="Arial"/>
          <w:sz w:val="24"/>
          <w:szCs w:val="24"/>
        </w:rPr>
        <w:t>Kairatkyzy, N. and Kozhakova, D., (2023). Waste management in the hospitality industry in Astana: A comparison of three companies and recommendations to maintain ecologically responsible business.</w:t>
      </w:r>
    </w:p>
    <w:p w14:paraId="1C766742" w14:textId="77777777" w:rsidR="001C4FBF" w:rsidRPr="00314913" w:rsidRDefault="001C4FBF" w:rsidP="001C4FBF">
      <w:pPr>
        <w:rPr>
          <w:rFonts w:ascii="Arial" w:hAnsi="Arial" w:cs="Arial"/>
          <w:sz w:val="24"/>
          <w:szCs w:val="24"/>
        </w:rPr>
      </w:pPr>
    </w:p>
    <w:p w14:paraId="05641051" w14:textId="77777777" w:rsidR="001C4FBF" w:rsidRPr="00314913" w:rsidRDefault="001C4FBF" w:rsidP="001C4FBF">
      <w:pPr>
        <w:rPr>
          <w:rFonts w:ascii="Arial" w:hAnsi="Arial" w:cs="Arial"/>
          <w:sz w:val="24"/>
          <w:szCs w:val="24"/>
        </w:rPr>
      </w:pPr>
      <w:r w:rsidRPr="00314913">
        <w:rPr>
          <w:rFonts w:ascii="Arial" w:hAnsi="Arial" w:cs="Arial"/>
          <w:sz w:val="24"/>
          <w:szCs w:val="24"/>
        </w:rPr>
        <w:lastRenderedPageBreak/>
        <w:t>Kasim, A., (2006). The need for business environmental and social responsibility in the tourism industry. International Journal of Hospitality &amp; Tourism Administration, 7(1), pp.1-22.</w:t>
      </w:r>
    </w:p>
    <w:p w14:paraId="6AD2B5E3" w14:textId="77777777" w:rsidR="001C4FBF" w:rsidRPr="00314913" w:rsidRDefault="001C4FBF" w:rsidP="001C4FBF">
      <w:pPr>
        <w:rPr>
          <w:rFonts w:ascii="Arial" w:hAnsi="Arial" w:cs="Arial"/>
          <w:sz w:val="24"/>
          <w:szCs w:val="24"/>
        </w:rPr>
      </w:pPr>
    </w:p>
    <w:p w14:paraId="3098A3BA" w14:textId="77777777" w:rsidR="001C4FBF" w:rsidRPr="00314913" w:rsidRDefault="001C4FBF" w:rsidP="001C4FBF">
      <w:pPr>
        <w:rPr>
          <w:rFonts w:ascii="Arial" w:hAnsi="Arial" w:cs="Arial"/>
          <w:sz w:val="24"/>
          <w:szCs w:val="24"/>
        </w:rPr>
      </w:pPr>
      <w:r w:rsidRPr="00314913">
        <w:rPr>
          <w:rFonts w:ascii="Arial" w:hAnsi="Arial" w:cs="Arial"/>
          <w:sz w:val="24"/>
          <w:szCs w:val="24"/>
        </w:rPr>
        <w:t>Khatter, A., (2023). Challenges and solutions for environmental sustainability in the hospitality sector. Sustainability, 15(15), p.11491.</w:t>
      </w:r>
    </w:p>
    <w:p w14:paraId="6ACDDD86" w14:textId="77777777" w:rsidR="001C4FBF" w:rsidRPr="00314913" w:rsidRDefault="001C4FBF" w:rsidP="001C4FBF">
      <w:pPr>
        <w:rPr>
          <w:rFonts w:ascii="Arial" w:hAnsi="Arial" w:cs="Arial"/>
          <w:sz w:val="24"/>
          <w:szCs w:val="24"/>
        </w:rPr>
      </w:pPr>
    </w:p>
    <w:p w14:paraId="76B85E67" w14:textId="77777777" w:rsidR="001C4FBF" w:rsidRPr="00314913" w:rsidRDefault="001C4FBF" w:rsidP="001C4FBF">
      <w:pPr>
        <w:rPr>
          <w:rFonts w:ascii="Arial" w:hAnsi="Arial" w:cs="Arial"/>
          <w:sz w:val="24"/>
          <w:szCs w:val="24"/>
        </w:rPr>
      </w:pPr>
      <w:r w:rsidRPr="00314913">
        <w:rPr>
          <w:rFonts w:ascii="Arial" w:hAnsi="Arial" w:cs="Arial"/>
          <w:sz w:val="24"/>
          <w:szCs w:val="24"/>
        </w:rPr>
        <w:t>Kim, S.H., Lee, K. and Fairhurst, A., (2017). The review of “green” research in hospitality, 2000-2014: Current trends and future research directions. International Journal of Contemporary Hospitality Management, 29(1), pp.226-247.</w:t>
      </w:r>
    </w:p>
    <w:p w14:paraId="5F61A279" w14:textId="77777777" w:rsidR="00C02BA9" w:rsidRPr="00314913" w:rsidRDefault="00C02BA9" w:rsidP="001C4FBF">
      <w:pPr>
        <w:rPr>
          <w:rFonts w:ascii="Arial" w:hAnsi="Arial" w:cs="Arial"/>
          <w:sz w:val="24"/>
          <w:szCs w:val="24"/>
        </w:rPr>
      </w:pPr>
    </w:p>
    <w:p w14:paraId="6504E3E0" w14:textId="7F886BE3" w:rsidR="00C02BA9" w:rsidRPr="00314913" w:rsidRDefault="00C02BA9" w:rsidP="001C4FBF">
      <w:pPr>
        <w:rPr>
          <w:rFonts w:ascii="Arial" w:hAnsi="Arial" w:cs="Arial"/>
          <w:sz w:val="24"/>
          <w:szCs w:val="24"/>
        </w:rPr>
      </w:pPr>
      <w:r w:rsidRPr="00314913">
        <w:rPr>
          <w:rFonts w:ascii="Arial" w:hAnsi="Arial" w:cs="Arial"/>
          <w:sz w:val="24"/>
          <w:szCs w:val="24"/>
        </w:rPr>
        <w:t xml:space="preserve">Lee, C. and Lim, S.Y., </w:t>
      </w:r>
      <w:r w:rsidR="00BE5631" w:rsidRPr="00314913">
        <w:rPr>
          <w:rFonts w:ascii="Arial" w:hAnsi="Arial" w:cs="Arial"/>
          <w:sz w:val="24"/>
          <w:szCs w:val="24"/>
        </w:rPr>
        <w:t>(</w:t>
      </w:r>
      <w:r w:rsidRPr="00314913">
        <w:rPr>
          <w:rFonts w:ascii="Arial" w:hAnsi="Arial" w:cs="Arial"/>
          <w:sz w:val="24"/>
          <w:szCs w:val="24"/>
        </w:rPr>
        <w:t>20</w:t>
      </w:r>
      <w:r w:rsidR="00BE5631" w:rsidRPr="00314913">
        <w:rPr>
          <w:rFonts w:ascii="Arial" w:hAnsi="Arial" w:cs="Arial"/>
          <w:sz w:val="24"/>
          <w:szCs w:val="24"/>
        </w:rPr>
        <w:t>20)</w:t>
      </w:r>
      <w:r w:rsidRPr="00314913">
        <w:rPr>
          <w:rFonts w:ascii="Arial" w:hAnsi="Arial" w:cs="Arial"/>
          <w:sz w:val="24"/>
          <w:szCs w:val="24"/>
        </w:rPr>
        <w:t xml:space="preserve"> Impact of environmental concern on Image of Internal GSCM practices and consumer purchasing </w:t>
      </w:r>
      <w:r w:rsidR="00BE5631" w:rsidRPr="00314913">
        <w:rPr>
          <w:rFonts w:ascii="Arial" w:hAnsi="Arial" w:cs="Arial"/>
          <w:sz w:val="24"/>
          <w:szCs w:val="24"/>
        </w:rPr>
        <w:t>behaviour</w:t>
      </w:r>
      <w:r w:rsidRPr="00314913">
        <w:rPr>
          <w:rFonts w:ascii="Arial" w:hAnsi="Arial" w:cs="Arial"/>
          <w:sz w:val="24"/>
          <w:szCs w:val="24"/>
        </w:rPr>
        <w:t>. The Journal of Asian Finance, Economics and Business, 7(6), pp.241-254.</w:t>
      </w:r>
    </w:p>
    <w:p w14:paraId="1A0A9805" w14:textId="77777777" w:rsidR="001C4FBF" w:rsidRPr="00314913" w:rsidRDefault="001C4FBF" w:rsidP="001C4FBF">
      <w:pPr>
        <w:rPr>
          <w:rFonts w:ascii="Arial" w:hAnsi="Arial" w:cs="Arial"/>
          <w:sz w:val="24"/>
          <w:szCs w:val="24"/>
        </w:rPr>
      </w:pPr>
    </w:p>
    <w:p w14:paraId="2376C25F" w14:textId="77777777" w:rsidR="001C4FBF" w:rsidRPr="00314913" w:rsidRDefault="001C4FBF" w:rsidP="001C4FBF">
      <w:pPr>
        <w:rPr>
          <w:rFonts w:ascii="Arial" w:hAnsi="Arial" w:cs="Arial"/>
          <w:sz w:val="24"/>
          <w:szCs w:val="24"/>
        </w:rPr>
      </w:pPr>
      <w:r w:rsidRPr="00314913">
        <w:rPr>
          <w:rFonts w:ascii="Arial" w:hAnsi="Arial" w:cs="Arial"/>
          <w:sz w:val="24"/>
          <w:szCs w:val="24"/>
        </w:rPr>
        <w:t>Meadows, D. and Randers, J., (2012). The limits to growth: the 30-year update. Routledge.</w:t>
      </w:r>
    </w:p>
    <w:p w14:paraId="1E0B8617" w14:textId="77777777" w:rsidR="001C4FBF" w:rsidRPr="00314913" w:rsidRDefault="001C4FBF" w:rsidP="001C4FBF">
      <w:pPr>
        <w:rPr>
          <w:rFonts w:ascii="Arial" w:hAnsi="Arial" w:cs="Arial"/>
          <w:sz w:val="24"/>
          <w:szCs w:val="24"/>
        </w:rPr>
      </w:pPr>
    </w:p>
    <w:p w14:paraId="3B23D016" w14:textId="77777777" w:rsidR="001C4FBF" w:rsidRPr="00314913" w:rsidRDefault="001C4FBF" w:rsidP="001C4FBF">
      <w:pPr>
        <w:rPr>
          <w:rFonts w:ascii="Arial" w:hAnsi="Arial" w:cs="Arial"/>
          <w:sz w:val="24"/>
          <w:szCs w:val="24"/>
        </w:rPr>
      </w:pPr>
      <w:r w:rsidRPr="00314913">
        <w:rPr>
          <w:rFonts w:ascii="Arial" w:hAnsi="Arial" w:cs="Arial"/>
          <w:sz w:val="24"/>
          <w:szCs w:val="24"/>
        </w:rPr>
        <w:t>Moggi, S., Bonomi, S. and Ricciardi, F., (2018). Against food waste: CSR for the social and environmental impact through a network-based organizational model. Sustainability, 10(10), p.3515.</w:t>
      </w:r>
    </w:p>
    <w:p w14:paraId="67F2AA84" w14:textId="77777777" w:rsidR="001C4FBF" w:rsidRPr="00314913" w:rsidRDefault="001C4FBF" w:rsidP="001C4FBF">
      <w:pPr>
        <w:rPr>
          <w:rFonts w:ascii="Arial" w:hAnsi="Arial" w:cs="Arial"/>
          <w:sz w:val="24"/>
          <w:szCs w:val="24"/>
        </w:rPr>
      </w:pPr>
    </w:p>
    <w:p w14:paraId="63847194" w14:textId="77777777" w:rsidR="001C4FBF" w:rsidRPr="00314913" w:rsidRDefault="001C4FBF" w:rsidP="001C4FBF">
      <w:pPr>
        <w:rPr>
          <w:rFonts w:ascii="Arial" w:hAnsi="Arial" w:cs="Arial"/>
          <w:sz w:val="24"/>
          <w:szCs w:val="24"/>
        </w:rPr>
      </w:pPr>
      <w:proofErr w:type="spellStart"/>
      <w:r w:rsidRPr="00314913">
        <w:rPr>
          <w:rFonts w:ascii="Arial" w:hAnsi="Arial" w:cs="Arial"/>
          <w:sz w:val="24"/>
          <w:szCs w:val="24"/>
        </w:rPr>
        <w:t>Mrsc</w:t>
      </w:r>
      <w:proofErr w:type="spellEnd"/>
      <w:r w:rsidRPr="00314913">
        <w:rPr>
          <w:rFonts w:ascii="Arial" w:hAnsi="Arial" w:cs="Arial"/>
          <w:sz w:val="24"/>
          <w:szCs w:val="24"/>
        </w:rPr>
        <w:t xml:space="preserve">, I.P.Z., (2010). Sustainable hotels: Sustainable life cycle practice in Croatian hotels. In: Faculty of Tourism and Hospitality Management in </w:t>
      </w:r>
      <w:proofErr w:type="spellStart"/>
      <w:r w:rsidRPr="00314913">
        <w:rPr>
          <w:rFonts w:ascii="Arial" w:hAnsi="Arial" w:cs="Arial"/>
          <w:sz w:val="24"/>
          <w:szCs w:val="24"/>
        </w:rPr>
        <w:t>Opatija</w:t>
      </w:r>
      <w:proofErr w:type="spellEnd"/>
      <w:r w:rsidRPr="00314913">
        <w:rPr>
          <w:rFonts w:ascii="Arial" w:hAnsi="Arial" w:cs="Arial"/>
          <w:sz w:val="24"/>
          <w:szCs w:val="24"/>
        </w:rPr>
        <w:t>. Biennial International Congress. Tourism &amp; Hospitality Industry, University of Rijeka, Faculty of Tourism &amp; Hospitality Management, p.161.</w:t>
      </w:r>
    </w:p>
    <w:p w14:paraId="6B061C9F" w14:textId="77777777" w:rsidR="001C4FBF" w:rsidRPr="00314913" w:rsidRDefault="001C4FBF" w:rsidP="001C4FBF">
      <w:pPr>
        <w:rPr>
          <w:rFonts w:ascii="Arial" w:hAnsi="Arial" w:cs="Arial"/>
          <w:sz w:val="24"/>
          <w:szCs w:val="24"/>
        </w:rPr>
      </w:pPr>
    </w:p>
    <w:p w14:paraId="6484E224" w14:textId="77777777" w:rsidR="001C4FBF" w:rsidRPr="00314913" w:rsidRDefault="001C4FBF" w:rsidP="001C4FBF">
      <w:pPr>
        <w:rPr>
          <w:rFonts w:ascii="Arial" w:hAnsi="Arial" w:cs="Arial"/>
          <w:sz w:val="24"/>
          <w:szCs w:val="24"/>
        </w:rPr>
      </w:pPr>
      <w:r w:rsidRPr="00314913">
        <w:rPr>
          <w:rFonts w:ascii="Arial" w:hAnsi="Arial" w:cs="Arial"/>
          <w:sz w:val="24"/>
          <w:szCs w:val="24"/>
        </w:rPr>
        <w:t>Mukherjee, S. and Chakraborty, D., (2013). Is environmental sustainability influenced by socioeconomic and sociopolitical factors? Cross</w:t>
      </w:r>
      <w:r w:rsidRPr="00314913">
        <w:rPr>
          <w:rFonts w:ascii="Cambria Math" w:hAnsi="Cambria Math" w:cs="Cambria Math"/>
          <w:sz w:val="24"/>
          <w:szCs w:val="24"/>
        </w:rPr>
        <w:t>‐</w:t>
      </w:r>
      <w:r w:rsidRPr="00314913">
        <w:rPr>
          <w:rFonts w:ascii="Arial" w:hAnsi="Arial" w:cs="Arial"/>
          <w:sz w:val="24"/>
          <w:szCs w:val="24"/>
        </w:rPr>
        <w:t>country empirical evidence. Sustainable Development, 21(6), pp.353-371.</w:t>
      </w:r>
    </w:p>
    <w:p w14:paraId="58E46BF3" w14:textId="77777777" w:rsidR="001C4FBF" w:rsidRPr="00314913" w:rsidRDefault="001C4FBF" w:rsidP="001C4FBF">
      <w:pPr>
        <w:rPr>
          <w:rFonts w:ascii="Arial" w:hAnsi="Arial" w:cs="Arial"/>
          <w:sz w:val="24"/>
          <w:szCs w:val="24"/>
        </w:rPr>
      </w:pPr>
    </w:p>
    <w:p w14:paraId="4E0E2032" w14:textId="77777777" w:rsidR="001C4FBF" w:rsidRPr="00314913" w:rsidRDefault="001C4FBF" w:rsidP="001C4FBF">
      <w:pPr>
        <w:rPr>
          <w:rFonts w:ascii="Arial" w:hAnsi="Arial" w:cs="Arial"/>
          <w:sz w:val="24"/>
          <w:szCs w:val="24"/>
        </w:rPr>
      </w:pPr>
      <w:r w:rsidRPr="00314913">
        <w:rPr>
          <w:rFonts w:ascii="Arial" w:hAnsi="Arial" w:cs="Arial"/>
          <w:sz w:val="24"/>
          <w:szCs w:val="24"/>
        </w:rPr>
        <w:t xml:space="preserve">Nordin, S., (2005). Tourism of tomorrow: Travel trends and forces of change. </w:t>
      </w:r>
      <w:proofErr w:type="spellStart"/>
      <w:r w:rsidRPr="00314913">
        <w:rPr>
          <w:rFonts w:ascii="Arial" w:hAnsi="Arial" w:cs="Arial"/>
          <w:sz w:val="24"/>
          <w:szCs w:val="24"/>
        </w:rPr>
        <w:t>Etour</w:t>
      </w:r>
      <w:proofErr w:type="spellEnd"/>
      <w:r w:rsidRPr="00314913">
        <w:rPr>
          <w:rFonts w:ascii="Arial" w:hAnsi="Arial" w:cs="Arial"/>
          <w:sz w:val="24"/>
          <w:szCs w:val="24"/>
        </w:rPr>
        <w:t>.</w:t>
      </w:r>
    </w:p>
    <w:p w14:paraId="0EF5EC9E" w14:textId="77777777" w:rsidR="001C4FBF" w:rsidRPr="00314913" w:rsidRDefault="001C4FBF" w:rsidP="001C4FBF">
      <w:pPr>
        <w:rPr>
          <w:rFonts w:ascii="Arial" w:hAnsi="Arial" w:cs="Arial"/>
          <w:sz w:val="24"/>
          <w:szCs w:val="24"/>
        </w:rPr>
      </w:pPr>
    </w:p>
    <w:p w14:paraId="0B8323B2" w14:textId="77777777" w:rsidR="001C4FBF" w:rsidRPr="00314913" w:rsidRDefault="001C4FBF" w:rsidP="001C4FBF">
      <w:pPr>
        <w:rPr>
          <w:rFonts w:ascii="Arial" w:hAnsi="Arial" w:cs="Arial"/>
          <w:sz w:val="24"/>
          <w:szCs w:val="24"/>
        </w:rPr>
      </w:pPr>
      <w:r w:rsidRPr="00314913">
        <w:rPr>
          <w:rFonts w:ascii="Arial" w:hAnsi="Arial" w:cs="Arial"/>
          <w:sz w:val="24"/>
          <w:szCs w:val="24"/>
        </w:rPr>
        <w:t>Obersteiner, G., Gollnow, S. and Eriksson, M., (2021). Carbon footprint reduction potential of waste management strategies in tourism. Environmental Development, 39, p.100617.</w:t>
      </w:r>
    </w:p>
    <w:p w14:paraId="40FD2347" w14:textId="77777777" w:rsidR="001C4FBF" w:rsidRPr="00314913" w:rsidRDefault="001C4FBF" w:rsidP="001C4FBF">
      <w:pPr>
        <w:rPr>
          <w:rFonts w:ascii="Arial" w:hAnsi="Arial" w:cs="Arial"/>
          <w:sz w:val="24"/>
          <w:szCs w:val="24"/>
        </w:rPr>
      </w:pPr>
    </w:p>
    <w:p w14:paraId="4A3F3CCD" w14:textId="77777777" w:rsidR="001C4FBF" w:rsidRPr="00314913" w:rsidRDefault="001C4FBF" w:rsidP="001C4FBF">
      <w:pPr>
        <w:rPr>
          <w:rFonts w:ascii="Arial" w:hAnsi="Arial" w:cs="Arial"/>
          <w:sz w:val="24"/>
          <w:szCs w:val="24"/>
        </w:rPr>
      </w:pPr>
      <w:r w:rsidRPr="00314913">
        <w:rPr>
          <w:rFonts w:ascii="Arial" w:hAnsi="Arial" w:cs="Arial"/>
          <w:sz w:val="24"/>
          <w:szCs w:val="24"/>
        </w:rPr>
        <w:t>Prata, J.C., Silva, A.L.P., Da Costa, J.P., Mouneyrac, C., Walker, T.R., Duarte, A.C. and Rocha-Santos, T., (2019). Solutions and integrated strategies for the control and mitigation of plastic and microplastic pollution. International Journal of Environmental Research and Public Health, 16(13), p.2411.</w:t>
      </w:r>
    </w:p>
    <w:p w14:paraId="770C4E6D" w14:textId="77777777" w:rsidR="001C4FBF" w:rsidRPr="00314913" w:rsidRDefault="001C4FBF" w:rsidP="001C4FBF">
      <w:pPr>
        <w:rPr>
          <w:rFonts w:ascii="Arial" w:hAnsi="Arial" w:cs="Arial"/>
          <w:sz w:val="24"/>
          <w:szCs w:val="24"/>
        </w:rPr>
      </w:pPr>
    </w:p>
    <w:p w14:paraId="2E299027" w14:textId="77777777" w:rsidR="001C4FBF" w:rsidRPr="00314913" w:rsidRDefault="001C4FBF" w:rsidP="001C4FBF">
      <w:pPr>
        <w:rPr>
          <w:rFonts w:ascii="Arial" w:hAnsi="Arial" w:cs="Arial"/>
          <w:sz w:val="24"/>
          <w:szCs w:val="24"/>
        </w:rPr>
      </w:pPr>
      <w:r w:rsidRPr="00314913">
        <w:rPr>
          <w:rFonts w:ascii="Arial" w:hAnsi="Arial" w:cs="Arial"/>
          <w:sz w:val="24"/>
          <w:szCs w:val="24"/>
        </w:rPr>
        <w:t>Purvis, B., Mao, Y. and Robinson, D., (2019). Three pillars of sustainability: in search of conceptual origins. Sustainability Science, 14, pp.681-695.</w:t>
      </w:r>
    </w:p>
    <w:p w14:paraId="78003D0C" w14:textId="77777777" w:rsidR="005E64D9" w:rsidRPr="00314913" w:rsidRDefault="005E64D9" w:rsidP="001C4FBF">
      <w:pPr>
        <w:rPr>
          <w:rFonts w:ascii="Arial" w:hAnsi="Arial" w:cs="Arial"/>
          <w:sz w:val="24"/>
          <w:szCs w:val="24"/>
        </w:rPr>
      </w:pPr>
    </w:p>
    <w:p w14:paraId="080C5D9F" w14:textId="5AE977BA" w:rsidR="005E64D9" w:rsidRPr="00314913" w:rsidRDefault="005E64D9" w:rsidP="001C4FBF">
      <w:pPr>
        <w:rPr>
          <w:rFonts w:ascii="Arial" w:hAnsi="Arial" w:cs="Arial"/>
          <w:sz w:val="24"/>
          <w:szCs w:val="24"/>
        </w:rPr>
      </w:pPr>
      <w:r w:rsidRPr="00314913">
        <w:rPr>
          <w:rFonts w:ascii="Arial" w:hAnsi="Arial" w:cs="Arial"/>
          <w:sz w:val="24"/>
          <w:szCs w:val="24"/>
        </w:rPr>
        <w:t xml:space="preserve">Pamfilie, R., Firoiu, D., Croitoru, A.G. and Ionescu, G.H.I., </w:t>
      </w:r>
      <w:r w:rsidR="008969AB" w:rsidRPr="00314913">
        <w:rPr>
          <w:rFonts w:ascii="Arial" w:hAnsi="Arial" w:cs="Arial"/>
          <w:sz w:val="24"/>
          <w:szCs w:val="24"/>
        </w:rPr>
        <w:t>(</w:t>
      </w:r>
      <w:r w:rsidRPr="00314913">
        <w:rPr>
          <w:rFonts w:ascii="Arial" w:hAnsi="Arial" w:cs="Arial"/>
          <w:sz w:val="24"/>
          <w:szCs w:val="24"/>
        </w:rPr>
        <w:t>2018</w:t>
      </w:r>
      <w:r w:rsidR="008969AB" w:rsidRPr="00314913">
        <w:rPr>
          <w:rFonts w:ascii="Arial" w:hAnsi="Arial" w:cs="Arial"/>
          <w:sz w:val="24"/>
          <w:szCs w:val="24"/>
        </w:rPr>
        <w:t>)</w:t>
      </w:r>
      <w:r w:rsidRPr="00314913">
        <w:rPr>
          <w:rFonts w:ascii="Arial" w:hAnsi="Arial" w:cs="Arial"/>
          <w:sz w:val="24"/>
          <w:szCs w:val="24"/>
        </w:rPr>
        <w:t xml:space="preserve"> Circular economy–A new direction for the sustainability of the hotel industry in Romania. Amfiteatru Economic, 20(48), pp.388-404.</w:t>
      </w:r>
    </w:p>
    <w:p w14:paraId="0B8BF905" w14:textId="77777777" w:rsidR="001C4FBF" w:rsidRPr="00314913" w:rsidRDefault="001C4FBF" w:rsidP="001C4FBF">
      <w:pPr>
        <w:rPr>
          <w:rFonts w:ascii="Arial" w:hAnsi="Arial" w:cs="Arial"/>
          <w:sz w:val="24"/>
          <w:szCs w:val="24"/>
        </w:rPr>
      </w:pPr>
    </w:p>
    <w:p w14:paraId="13DCE7EC" w14:textId="77777777" w:rsidR="001C4FBF" w:rsidRPr="00314913" w:rsidRDefault="001C4FBF" w:rsidP="001C4FBF">
      <w:pPr>
        <w:rPr>
          <w:rFonts w:ascii="Arial" w:hAnsi="Arial" w:cs="Arial"/>
          <w:sz w:val="24"/>
          <w:szCs w:val="24"/>
        </w:rPr>
      </w:pPr>
      <w:r w:rsidRPr="00314913">
        <w:rPr>
          <w:rFonts w:ascii="Arial" w:hAnsi="Arial" w:cs="Arial"/>
          <w:sz w:val="24"/>
          <w:szCs w:val="24"/>
        </w:rPr>
        <w:t>Roszkowska-Menkes, M., (2023). Porter and Kramer’s (2006) “shared value”. In: Encyclopedia of sustainable management, Cham: Springer International Publishing, pp.2621-2626.</w:t>
      </w:r>
    </w:p>
    <w:p w14:paraId="1CB9F791" w14:textId="77777777" w:rsidR="001C4FBF" w:rsidRPr="00314913" w:rsidRDefault="001C4FBF" w:rsidP="001C4FBF">
      <w:pPr>
        <w:rPr>
          <w:rFonts w:ascii="Arial" w:hAnsi="Arial" w:cs="Arial"/>
          <w:sz w:val="24"/>
          <w:szCs w:val="24"/>
        </w:rPr>
      </w:pPr>
    </w:p>
    <w:p w14:paraId="255B3D4F" w14:textId="77777777" w:rsidR="001C4FBF" w:rsidRPr="00314913" w:rsidRDefault="001C4FBF" w:rsidP="001C4FBF">
      <w:pPr>
        <w:rPr>
          <w:rFonts w:ascii="Arial" w:hAnsi="Arial" w:cs="Arial"/>
          <w:sz w:val="24"/>
          <w:szCs w:val="24"/>
        </w:rPr>
      </w:pPr>
      <w:r w:rsidRPr="00314913">
        <w:rPr>
          <w:rFonts w:ascii="Arial" w:hAnsi="Arial" w:cs="Arial"/>
          <w:sz w:val="24"/>
          <w:szCs w:val="24"/>
        </w:rPr>
        <w:t>Sánchez-Cambronero, A., González-Cancelas, N. and Serrano, B.M., (2020). Analysis of port sustainability using the PPSC methodology (PESTEL, Porter, SWOT, CAME). World Scientific News, (146), pp.121-138.</w:t>
      </w:r>
    </w:p>
    <w:p w14:paraId="384BCC0D" w14:textId="77777777" w:rsidR="001C4FBF" w:rsidRPr="00314913" w:rsidRDefault="001C4FBF" w:rsidP="001C4FBF">
      <w:pPr>
        <w:rPr>
          <w:rFonts w:ascii="Arial" w:hAnsi="Arial" w:cs="Arial"/>
          <w:sz w:val="24"/>
          <w:szCs w:val="24"/>
        </w:rPr>
      </w:pPr>
    </w:p>
    <w:p w14:paraId="763C8E02" w14:textId="4EDFEC15" w:rsidR="001C4FBF" w:rsidRPr="00314913" w:rsidRDefault="001C4FBF" w:rsidP="001C4FBF">
      <w:pPr>
        <w:rPr>
          <w:rFonts w:ascii="Arial" w:hAnsi="Arial" w:cs="Arial"/>
          <w:sz w:val="24"/>
          <w:szCs w:val="24"/>
        </w:rPr>
      </w:pPr>
      <w:r w:rsidRPr="00314913">
        <w:rPr>
          <w:rFonts w:ascii="Arial" w:hAnsi="Arial" w:cs="Arial"/>
          <w:sz w:val="24"/>
          <w:szCs w:val="24"/>
        </w:rPr>
        <w:t>Vashishth, T.K., Sharma, V., Agarwal, S., Gupta, N., Singh, S. and Sharma, R., (2024). Embracing the current challenges in sustainable waste management in tourism and hospitality. In: Hotel and Travel Management in the AI Era, IGI Global, pp.219-256.</w:t>
      </w:r>
    </w:p>
    <w:sectPr w:rsidR="001C4FBF" w:rsidRPr="0031491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246F1C" w14:textId="77777777" w:rsidR="000751C4" w:rsidRDefault="000751C4" w:rsidP="00E07E4D">
      <w:pPr>
        <w:spacing w:after="0" w:line="240" w:lineRule="auto"/>
      </w:pPr>
      <w:r>
        <w:separator/>
      </w:r>
    </w:p>
  </w:endnote>
  <w:endnote w:type="continuationSeparator" w:id="0">
    <w:p w14:paraId="4789CACF" w14:textId="77777777" w:rsidR="000751C4" w:rsidRDefault="000751C4" w:rsidP="00E07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1837610"/>
      <w:docPartObj>
        <w:docPartGallery w:val="Page Numbers (Bottom of Page)"/>
        <w:docPartUnique/>
      </w:docPartObj>
    </w:sdtPr>
    <w:sdtContent>
      <w:p w14:paraId="5AC3651C" w14:textId="58D98410" w:rsidR="00E07E4D" w:rsidRDefault="00E07E4D">
        <w:pPr>
          <w:pStyle w:val="Footer"/>
          <w:jc w:val="center"/>
        </w:pPr>
        <w:r>
          <w:fldChar w:fldCharType="begin"/>
        </w:r>
        <w:r>
          <w:instrText>PAGE   \* MERGEFORMAT</w:instrText>
        </w:r>
        <w:r>
          <w:fldChar w:fldCharType="separate"/>
        </w:r>
        <w:r>
          <w:t>2</w:t>
        </w:r>
        <w:r>
          <w:fldChar w:fldCharType="end"/>
        </w:r>
      </w:p>
    </w:sdtContent>
  </w:sdt>
  <w:p w14:paraId="303D209F" w14:textId="77777777" w:rsidR="00E07E4D" w:rsidRDefault="00E07E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7E7BA0" w14:textId="77777777" w:rsidR="000751C4" w:rsidRDefault="000751C4" w:rsidP="00E07E4D">
      <w:pPr>
        <w:spacing w:after="0" w:line="240" w:lineRule="auto"/>
      </w:pPr>
      <w:r>
        <w:separator/>
      </w:r>
    </w:p>
  </w:footnote>
  <w:footnote w:type="continuationSeparator" w:id="0">
    <w:p w14:paraId="72B82C50" w14:textId="77777777" w:rsidR="000751C4" w:rsidRDefault="000751C4" w:rsidP="00E07E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913B2"/>
    <w:multiLevelType w:val="hybridMultilevel"/>
    <w:tmpl w:val="FFBEA9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B19E3"/>
    <w:multiLevelType w:val="hybridMultilevel"/>
    <w:tmpl w:val="C34CD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1491358">
    <w:abstractNumId w:val="0"/>
  </w:num>
  <w:num w:numId="2" w16cid:durableId="5242483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A7A"/>
    <w:rsid w:val="00000DAE"/>
    <w:rsid w:val="00014E78"/>
    <w:rsid w:val="00026DAC"/>
    <w:rsid w:val="00040197"/>
    <w:rsid w:val="00065D86"/>
    <w:rsid w:val="00072CF1"/>
    <w:rsid w:val="00074CA1"/>
    <w:rsid w:val="000751C4"/>
    <w:rsid w:val="00086D62"/>
    <w:rsid w:val="000930EB"/>
    <w:rsid w:val="00096DD6"/>
    <w:rsid w:val="000F3A20"/>
    <w:rsid w:val="000F5E59"/>
    <w:rsid w:val="001215B9"/>
    <w:rsid w:val="001720A4"/>
    <w:rsid w:val="0018314C"/>
    <w:rsid w:val="00192F0D"/>
    <w:rsid w:val="00197655"/>
    <w:rsid w:val="001B210C"/>
    <w:rsid w:val="001B586C"/>
    <w:rsid w:val="001B63C1"/>
    <w:rsid w:val="001C2FED"/>
    <w:rsid w:val="001C4FBF"/>
    <w:rsid w:val="001E7728"/>
    <w:rsid w:val="0020491E"/>
    <w:rsid w:val="00222299"/>
    <w:rsid w:val="00224E9F"/>
    <w:rsid w:val="00234FFE"/>
    <w:rsid w:val="00237E25"/>
    <w:rsid w:val="00261E2A"/>
    <w:rsid w:val="002646F4"/>
    <w:rsid w:val="00296B2E"/>
    <w:rsid w:val="002A5452"/>
    <w:rsid w:val="002C29C5"/>
    <w:rsid w:val="002D72EF"/>
    <w:rsid w:val="002E3711"/>
    <w:rsid w:val="002F0473"/>
    <w:rsid w:val="00301329"/>
    <w:rsid w:val="00314913"/>
    <w:rsid w:val="00321DA7"/>
    <w:rsid w:val="00323EA4"/>
    <w:rsid w:val="00324A7C"/>
    <w:rsid w:val="003425AD"/>
    <w:rsid w:val="00344E0F"/>
    <w:rsid w:val="00365455"/>
    <w:rsid w:val="00365B2F"/>
    <w:rsid w:val="003A01AC"/>
    <w:rsid w:val="003B50BB"/>
    <w:rsid w:val="003C0140"/>
    <w:rsid w:val="004054AD"/>
    <w:rsid w:val="00407C4A"/>
    <w:rsid w:val="00416DFA"/>
    <w:rsid w:val="00424B4A"/>
    <w:rsid w:val="00424C5B"/>
    <w:rsid w:val="00426926"/>
    <w:rsid w:val="004277C0"/>
    <w:rsid w:val="0043511C"/>
    <w:rsid w:val="004441A3"/>
    <w:rsid w:val="00453424"/>
    <w:rsid w:val="0046008D"/>
    <w:rsid w:val="00461BD8"/>
    <w:rsid w:val="004654D5"/>
    <w:rsid w:val="0047096C"/>
    <w:rsid w:val="0047670E"/>
    <w:rsid w:val="004907AF"/>
    <w:rsid w:val="00495D00"/>
    <w:rsid w:val="0049600C"/>
    <w:rsid w:val="0049788C"/>
    <w:rsid w:val="004A6438"/>
    <w:rsid w:val="004B66A4"/>
    <w:rsid w:val="004C02C9"/>
    <w:rsid w:val="004C32AF"/>
    <w:rsid w:val="004E5158"/>
    <w:rsid w:val="004F66AE"/>
    <w:rsid w:val="005063CC"/>
    <w:rsid w:val="00535F13"/>
    <w:rsid w:val="005413CE"/>
    <w:rsid w:val="00545386"/>
    <w:rsid w:val="00561DEE"/>
    <w:rsid w:val="00593EE8"/>
    <w:rsid w:val="0059473C"/>
    <w:rsid w:val="005A36E0"/>
    <w:rsid w:val="005B39DB"/>
    <w:rsid w:val="005C68A8"/>
    <w:rsid w:val="005D0A26"/>
    <w:rsid w:val="005E64D9"/>
    <w:rsid w:val="005E6ED3"/>
    <w:rsid w:val="005F3D6E"/>
    <w:rsid w:val="0060303A"/>
    <w:rsid w:val="00640277"/>
    <w:rsid w:val="00645A90"/>
    <w:rsid w:val="00677D32"/>
    <w:rsid w:val="00680BF1"/>
    <w:rsid w:val="006839B9"/>
    <w:rsid w:val="006874EF"/>
    <w:rsid w:val="0069009F"/>
    <w:rsid w:val="006B1F07"/>
    <w:rsid w:val="006B7A20"/>
    <w:rsid w:val="006D56F6"/>
    <w:rsid w:val="006D61ED"/>
    <w:rsid w:val="006F37B7"/>
    <w:rsid w:val="007076FD"/>
    <w:rsid w:val="00711AB0"/>
    <w:rsid w:val="00712B9E"/>
    <w:rsid w:val="00721573"/>
    <w:rsid w:val="0072696E"/>
    <w:rsid w:val="00744A2C"/>
    <w:rsid w:val="00744BAF"/>
    <w:rsid w:val="00746C1D"/>
    <w:rsid w:val="007527AB"/>
    <w:rsid w:val="00755F46"/>
    <w:rsid w:val="0076684F"/>
    <w:rsid w:val="00770516"/>
    <w:rsid w:val="00791995"/>
    <w:rsid w:val="007A3BAF"/>
    <w:rsid w:val="007A7678"/>
    <w:rsid w:val="007E6274"/>
    <w:rsid w:val="0081015A"/>
    <w:rsid w:val="00825B37"/>
    <w:rsid w:val="008307B8"/>
    <w:rsid w:val="008434C5"/>
    <w:rsid w:val="00852E21"/>
    <w:rsid w:val="00862063"/>
    <w:rsid w:val="0087499C"/>
    <w:rsid w:val="00896844"/>
    <w:rsid w:val="008969AB"/>
    <w:rsid w:val="008A06A6"/>
    <w:rsid w:val="008A2DAA"/>
    <w:rsid w:val="008A3855"/>
    <w:rsid w:val="008A756B"/>
    <w:rsid w:val="008B4523"/>
    <w:rsid w:val="008B5137"/>
    <w:rsid w:val="008B57DE"/>
    <w:rsid w:val="008C125C"/>
    <w:rsid w:val="008C567F"/>
    <w:rsid w:val="008E5B3B"/>
    <w:rsid w:val="008F000D"/>
    <w:rsid w:val="00920EAB"/>
    <w:rsid w:val="00932B25"/>
    <w:rsid w:val="00943944"/>
    <w:rsid w:val="00943F6C"/>
    <w:rsid w:val="00974779"/>
    <w:rsid w:val="00974BB1"/>
    <w:rsid w:val="00974BDC"/>
    <w:rsid w:val="00975646"/>
    <w:rsid w:val="00977BC2"/>
    <w:rsid w:val="00982FA1"/>
    <w:rsid w:val="00987DFE"/>
    <w:rsid w:val="00995FD5"/>
    <w:rsid w:val="009A0F9C"/>
    <w:rsid w:val="009B0DED"/>
    <w:rsid w:val="009B27B2"/>
    <w:rsid w:val="009B70A3"/>
    <w:rsid w:val="009D2C08"/>
    <w:rsid w:val="00A06F0E"/>
    <w:rsid w:val="00A155A4"/>
    <w:rsid w:val="00A750BC"/>
    <w:rsid w:val="00A80A67"/>
    <w:rsid w:val="00A8543D"/>
    <w:rsid w:val="00A97C58"/>
    <w:rsid w:val="00AB3C42"/>
    <w:rsid w:val="00AC05B4"/>
    <w:rsid w:val="00AC2E7A"/>
    <w:rsid w:val="00AC43CD"/>
    <w:rsid w:val="00AD0828"/>
    <w:rsid w:val="00AD08C2"/>
    <w:rsid w:val="00AD2092"/>
    <w:rsid w:val="00AE3473"/>
    <w:rsid w:val="00B13CDD"/>
    <w:rsid w:val="00B14C77"/>
    <w:rsid w:val="00B22163"/>
    <w:rsid w:val="00B503F9"/>
    <w:rsid w:val="00B91BAD"/>
    <w:rsid w:val="00B943BC"/>
    <w:rsid w:val="00BB3434"/>
    <w:rsid w:val="00BC2DC1"/>
    <w:rsid w:val="00BC7E41"/>
    <w:rsid w:val="00BD5C41"/>
    <w:rsid w:val="00BD70A9"/>
    <w:rsid w:val="00BE13D3"/>
    <w:rsid w:val="00BE1A36"/>
    <w:rsid w:val="00BE5631"/>
    <w:rsid w:val="00BF720D"/>
    <w:rsid w:val="00C01337"/>
    <w:rsid w:val="00C02BA9"/>
    <w:rsid w:val="00C03CB2"/>
    <w:rsid w:val="00C2091E"/>
    <w:rsid w:val="00C26635"/>
    <w:rsid w:val="00C36094"/>
    <w:rsid w:val="00C54B89"/>
    <w:rsid w:val="00C552EC"/>
    <w:rsid w:val="00C62D22"/>
    <w:rsid w:val="00C64D5F"/>
    <w:rsid w:val="00C90505"/>
    <w:rsid w:val="00C94F47"/>
    <w:rsid w:val="00CA25D3"/>
    <w:rsid w:val="00CC6E82"/>
    <w:rsid w:val="00CD274C"/>
    <w:rsid w:val="00CF2E1A"/>
    <w:rsid w:val="00CF3CF0"/>
    <w:rsid w:val="00D308ED"/>
    <w:rsid w:val="00D43694"/>
    <w:rsid w:val="00D57CD9"/>
    <w:rsid w:val="00D60D1B"/>
    <w:rsid w:val="00D6248E"/>
    <w:rsid w:val="00D706C7"/>
    <w:rsid w:val="00DC5A7A"/>
    <w:rsid w:val="00DD0399"/>
    <w:rsid w:val="00DF1052"/>
    <w:rsid w:val="00DF58FB"/>
    <w:rsid w:val="00E07E4D"/>
    <w:rsid w:val="00E4652A"/>
    <w:rsid w:val="00E5686F"/>
    <w:rsid w:val="00E56C46"/>
    <w:rsid w:val="00E61954"/>
    <w:rsid w:val="00E67DD3"/>
    <w:rsid w:val="00E73B12"/>
    <w:rsid w:val="00E86C69"/>
    <w:rsid w:val="00E93D2C"/>
    <w:rsid w:val="00E95133"/>
    <w:rsid w:val="00E96574"/>
    <w:rsid w:val="00EA007F"/>
    <w:rsid w:val="00ED2D6D"/>
    <w:rsid w:val="00ED73DA"/>
    <w:rsid w:val="00EF0EB1"/>
    <w:rsid w:val="00F04E46"/>
    <w:rsid w:val="00F403B1"/>
    <w:rsid w:val="00F72A82"/>
    <w:rsid w:val="00F80385"/>
    <w:rsid w:val="00F94690"/>
    <w:rsid w:val="00FB0095"/>
    <w:rsid w:val="00FB777A"/>
    <w:rsid w:val="00FC14A8"/>
    <w:rsid w:val="00FC49CB"/>
    <w:rsid w:val="00FD084B"/>
    <w:rsid w:val="00FD1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E37A"/>
  <w15:chartTrackingRefBased/>
  <w15:docId w15:val="{C3180774-6A08-4513-9D7F-787AC4EAE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A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5A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5A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5A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A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A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A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A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A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A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5A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5A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5A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A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A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A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A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A7A"/>
    <w:rPr>
      <w:rFonts w:eastAsiaTheme="majorEastAsia" w:cstheme="majorBidi"/>
      <w:color w:val="272727" w:themeColor="text1" w:themeTint="D8"/>
    </w:rPr>
  </w:style>
  <w:style w:type="paragraph" w:styleId="Title">
    <w:name w:val="Title"/>
    <w:basedOn w:val="Normal"/>
    <w:next w:val="Normal"/>
    <w:link w:val="TitleChar"/>
    <w:uiPriority w:val="10"/>
    <w:qFormat/>
    <w:rsid w:val="00DC5A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A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A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A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A7A"/>
    <w:pPr>
      <w:spacing w:before="160"/>
      <w:jc w:val="center"/>
    </w:pPr>
    <w:rPr>
      <w:i/>
      <w:iCs/>
      <w:color w:val="404040" w:themeColor="text1" w:themeTint="BF"/>
    </w:rPr>
  </w:style>
  <w:style w:type="character" w:customStyle="1" w:styleId="QuoteChar">
    <w:name w:val="Quote Char"/>
    <w:basedOn w:val="DefaultParagraphFont"/>
    <w:link w:val="Quote"/>
    <w:uiPriority w:val="29"/>
    <w:rsid w:val="00DC5A7A"/>
    <w:rPr>
      <w:i/>
      <w:iCs/>
      <w:color w:val="404040" w:themeColor="text1" w:themeTint="BF"/>
    </w:rPr>
  </w:style>
  <w:style w:type="paragraph" w:styleId="ListParagraph">
    <w:name w:val="List Paragraph"/>
    <w:basedOn w:val="Normal"/>
    <w:uiPriority w:val="34"/>
    <w:qFormat/>
    <w:rsid w:val="00DC5A7A"/>
    <w:pPr>
      <w:ind w:left="720"/>
      <w:contextualSpacing/>
    </w:pPr>
  </w:style>
  <w:style w:type="character" w:styleId="IntenseEmphasis">
    <w:name w:val="Intense Emphasis"/>
    <w:basedOn w:val="DefaultParagraphFont"/>
    <w:uiPriority w:val="21"/>
    <w:qFormat/>
    <w:rsid w:val="00DC5A7A"/>
    <w:rPr>
      <w:i/>
      <w:iCs/>
      <w:color w:val="0F4761" w:themeColor="accent1" w:themeShade="BF"/>
    </w:rPr>
  </w:style>
  <w:style w:type="paragraph" w:styleId="IntenseQuote">
    <w:name w:val="Intense Quote"/>
    <w:basedOn w:val="Normal"/>
    <w:next w:val="Normal"/>
    <w:link w:val="IntenseQuoteChar"/>
    <w:uiPriority w:val="30"/>
    <w:qFormat/>
    <w:rsid w:val="00DC5A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A7A"/>
    <w:rPr>
      <w:i/>
      <w:iCs/>
      <w:color w:val="0F4761" w:themeColor="accent1" w:themeShade="BF"/>
    </w:rPr>
  </w:style>
  <w:style w:type="character" w:styleId="IntenseReference">
    <w:name w:val="Intense Reference"/>
    <w:basedOn w:val="DefaultParagraphFont"/>
    <w:uiPriority w:val="32"/>
    <w:qFormat/>
    <w:rsid w:val="00DC5A7A"/>
    <w:rPr>
      <w:b/>
      <w:bCs/>
      <w:smallCaps/>
      <w:color w:val="0F4761" w:themeColor="accent1" w:themeShade="BF"/>
      <w:spacing w:val="5"/>
    </w:rPr>
  </w:style>
  <w:style w:type="paragraph" w:styleId="Header">
    <w:name w:val="header"/>
    <w:basedOn w:val="Normal"/>
    <w:link w:val="HeaderChar"/>
    <w:uiPriority w:val="99"/>
    <w:unhideWhenUsed/>
    <w:rsid w:val="00E07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E4D"/>
  </w:style>
  <w:style w:type="paragraph" w:styleId="Footer">
    <w:name w:val="footer"/>
    <w:basedOn w:val="Normal"/>
    <w:link w:val="FooterChar"/>
    <w:uiPriority w:val="99"/>
    <w:unhideWhenUsed/>
    <w:rsid w:val="00E07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E4D"/>
  </w:style>
  <w:style w:type="character" w:styleId="Hyperlink">
    <w:name w:val="Hyperlink"/>
    <w:basedOn w:val="DefaultParagraphFont"/>
    <w:uiPriority w:val="99"/>
    <w:unhideWhenUsed/>
    <w:rsid w:val="005413CE"/>
    <w:rPr>
      <w:color w:val="467886" w:themeColor="hyperlink"/>
      <w:u w:val="single"/>
    </w:rPr>
  </w:style>
  <w:style w:type="character" w:styleId="UnresolvedMention">
    <w:name w:val="Unresolved Mention"/>
    <w:basedOn w:val="DefaultParagraphFont"/>
    <w:uiPriority w:val="99"/>
    <w:semiHidden/>
    <w:unhideWhenUsed/>
    <w:rsid w:val="005413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sg.hilton.com/wp-content/uploads/sites/4/2024/05/2023-Travel-with-Purpose-Highlights-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16</Pages>
  <Words>4078</Words>
  <Characters>23250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46</cp:revision>
  <dcterms:created xsi:type="dcterms:W3CDTF">2024-10-18T21:46:00Z</dcterms:created>
  <dcterms:modified xsi:type="dcterms:W3CDTF">2024-10-30T22:40:00Z</dcterms:modified>
</cp:coreProperties>
</file>