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34C5" w:rsidRDefault="00F834C5"/>
    <w:p w:rsidR="00F834C5" w:rsidRDefault="00CC1B85">
      <w:r>
        <w:rPr>
          <w:noProof/>
          <w:lang w:eastAsia="en-GB"/>
        </w:rPr>
        <w:drawing>
          <wp:inline distT="0" distB="0" distL="0" distR="0">
            <wp:extent cx="2393273" cy="98107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00364" cy="983982"/>
                    </a:xfrm>
                    <a:prstGeom prst="rect">
                      <a:avLst/>
                    </a:prstGeom>
                    <a:noFill/>
                  </pic:spPr>
                </pic:pic>
              </a:graphicData>
            </a:graphic>
          </wp:inline>
        </w:drawing>
      </w:r>
    </w:p>
    <w:p w:rsidR="00F834C5" w:rsidRDefault="00F834C5"/>
    <w:p w:rsidR="000F5757" w:rsidRDefault="000F5757"/>
    <w:p w:rsidR="000F5757" w:rsidRDefault="000F5757"/>
    <w:p w:rsidR="000F5757" w:rsidRDefault="000F5757"/>
    <w:p w:rsidR="000F5757" w:rsidRPr="000F5757" w:rsidRDefault="000F5757" w:rsidP="000F5757">
      <w:pPr>
        <w:jc w:val="center"/>
        <w:rPr>
          <w:rFonts w:ascii="Arial" w:hAnsi="Arial" w:cs="Arial"/>
          <w:sz w:val="52"/>
          <w:szCs w:val="52"/>
        </w:rPr>
      </w:pPr>
    </w:p>
    <w:p w:rsidR="000F5757" w:rsidRDefault="00CC1B85" w:rsidP="000F5757">
      <w:pPr>
        <w:jc w:val="center"/>
        <w:rPr>
          <w:rFonts w:ascii="Arial" w:hAnsi="Arial" w:cs="Arial"/>
          <w:sz w:val="72"/>
          <w:szCs w:val="72"/>
        </w:rPr>
      </w:pPr>
      <w:r>
        <w:rPr>
          <w:rFonts w:ascii="Arial" w:hAnsi="Arial" w:cs="Arial"/>
          <w:sz w:val="72"/>
          <w:szCs w:val="72"/>
        </w:rPr>
        <w:t>Community Engagement in Public H</w:t>
      </w:r>
      <w:r w:rsidRPr="000F5757">
        <w:rPr>
          <w:rFonts w:ascii="Arial" w:hAnsi="Arial" w:cs="Arial"/>
          <w:sz w:val="72"/>
          <w:szCs w:val="72"/>
        </w:rPr>
        <w:t>ealth</w:t>
      </w:r>
    </w:p>
    <w:p w:rsidR="0086447E" w:rsidRPr="0086447E" w:rsidRDefault="00CC1B85" w:rsidP="000F5757">
      <w:pPr>
        <w:jc w:val="center"/>
        <w:rPr>
          <w:rFonts w:ascii="Times New Roman" w:hAnsi="Times New Roman" w:cs="Times New Roman"/>
          <w:i/>
          <w:sz w:val="56"/>
          <w:szCs w:val="56"/>
        </w:rPr>
      </w:pPr>
      <w:r>
        <w:rPr>
          <w:rFonts w:ascii="Times New Roman" w:hAnsi="Times New Roman" w:cs="Times New Roman"/>
          <w:i/>
          <w:sz w:val="56"/>
          <w:szCs w:val="56"/>
        </w:rPr>
        <w:t>‘</w:t>
      </w:r>
      <w:r w:rsidRPr="0086447E">
        <w:rPr>
          <w:rFonts w:ascii="Times New Roman" w:hAnsi="Times New Roman" w:cs="Times New Roman"/>
          <w:i/>
          <w:sz w:val="56"/>
          <w:szCs w:val="56"/>
        </w:rPr>
        <w:t>Healthy Kids</w:t>
      </w:r>
      <w:r>
        <w:rPr>
          <w:rFonts w:ascii="Times New Roman" w:hAnsi="Times New Roman" w:cs="Times New Roman"/>
          <w:i/>
          <w:sz w:val="56"/>
          <w:szCs w:val="56"/>
        </w:rPr>
        <w:t>’</w:t>
      </w:r>
      <w:r w:rsidRPr="0086447E">
        <w:rPr>
          <w:rFonts w:ascii="Times New Roman" w:hAnsi="Times New Roman" w:cs="Times New Roman"/>
          <w:i/>
          <w:sz w:val="56"/>
          <w:szCs w:val="56"/>
        </w:rPr>
        <w:t>-project</w:t>
      </w:r>
    </w:p>
    <w:p w:rsidR="000F5757" w:rsidRDefault="000F5757"/>
    <w:p w:rsidR="000F5757" w:rsidRDefault="000F5757"/>
    <w:p w:rsidR="000F5757" w:rsidRDefault="000F5757"/>
    <w:p w:rsidR="000F5757" w:rsidRDefault="000F5757"/>
    <w:p w:rsidR="000F5757" w:rsidRDefault="000F5757"/>
    <w:p w:rsidR="000F5757" w:rsidRDefault="000F5757"/>
    <w:p w:rsidR="000F5757" w:rsidRDefault="00CC1B85">
      <w:r>
        <w:t>Community Engagement LCBB4002</w:t>
      </w:r>
    </w:p>
    <w:p w:rsidR="000F5757" w:rsidRDefault="00CC1B85">
      <w:r>
        <w:t xml:space="preserve">Module </w:t>
      </w:r>
      <w:r w:rsidR="00D25275">
        <w:t>tutor: Olusoyi Ashaye</w:t>
      </w:r>
    </w:p>
    <w:p w:rsidR="000F5757" w:rsidRDefault="00CC1B85">
      <w:r>
        <w:t>Author: Simona Tutui</w:t>
      </w:r>
    </w:p>
    <w:p w:rsidR="000F5757" w:rsidRDefault="000F5757"/>
    <w:p w:rsidR="000F5757" w:rsidRDefault="00CC1B85">
      <w:r>
        <w:t>11 May 2021</w:t>
      </w:r>
    </w:p>
    <w:p w:rsidR="000F5757" w:rsidRDefault="000F5757"/>
    <w:p w:rsidR="000F5757" w:rsidRDefault="000F5757"/>
    <w:p w:rsidR="000F5757" w:rsidRDefault="000F5757"/>
    <w:p w:rsidR="000F5757" w:rsidRDefault="000F5757"/>
    <w:p w:rsidR="000F5757" w:rsidRDefault="000F5757"/>
    <w:p w:rsidR="000F5757" w:rsidRDefault="000F5757"/>
    <w:p w:rsidR="00F94C47" w:rsidRDefault="00F94C47" w:rsidP="00F94C47"/>
    <w:p w:rsidR="00F94C47" w:rsidRPr="00D25275" w:rsidRDefault="00F94C47" w:rsidP="00F94C47">
      <w:pPr>
        <w:rPr>
          <w:rFonts w:ascii="Times New Roman" w:hAnsi="Times New Roman" w:cs="Times New Roman"/>
          <w:b/>
        </w:rPr>
      </w:pPr>
    </w:p>
    <w:p w:rsidR="000F5757" w:rsidRPr="00D25275" w:rsidRDefault="00CC1B85" w:rsidP="00AA7242">
      <w:pPr>
        <w:rPr>
          <w:rFonts w:ascii="Arial" w:hAnsi="Arial" w:cs="Arial"/>
          <w:b/>
          <w:sz w:val="28"/>
          <w:szCs w:val="28"/>
        </w:rPr>
      </w:pPr>
      <w:r w:rsidRPr="00D25275">
        <w:rPr>
          <w:rFonts w:ascii="Times New Roman" w:hAnsi="Times New Roman" w:cs="Times New Roman"/>
          <w:b/>
        </w:rPr>
        <w:t>Table of Contents</w:t>
      </w:r>
    </w:p>
    <w:p w:rsidR="000F5757" w:rsidRDefault="000F5757"/>
    <w:p w:rsidR="000F5757" w:rsidRDefault="005A7EB5">
      <w:r>
        <w:t>Introduction………………………………………………………………………………………….</w:t>
      </w:r>
      <w:r w:rsidR="001F3215">
        <w:t>3</w:t>
      </w:r>
    </w:p>
    <w:p w:rsidR="001F3215" w:rsidRDefault="001F3215">
      <w:r w:rsidRPr="001F3215">
        <w:t xml:space="preserve">Background </w:t>
      </w:r>
      <w:r>
        <w:t>…………………………………………………………………………………………3</w:t>
      </w:r>
    </w:p>
    <w:p w:rsidR="001F3215" w:rsidRDefault="001F3215">
      <w:r w:rsidRPr="001F3215">
        <w:t>Methods of approach</w:t>
      </w:r>
      <w:r>
        <w:t>……………………………………………………………………………4</w:t>
      </w:r>
    </w:p>
    <w:p w:rsidR="00AA7242" w:rsidRPr="00AA7242" w:rsidRDefault="00AA7242">
      <w:r w:rsidRPr="00AA7242">
        <w:t>Conclusion and Recommendations</w:t>
      </w:r>
      <w:r w:rsidRPr="00AA7242">
        <w:t>…………………………………………………</w:t>
      </w:r>
      <w:r>
        <w:t>…..7</w:t>
      </w:r>
    </w:p>
    <w:p w:rsidR="00AA7242" w:rsidRDefault="00AA7242">
      <w:r w:rsidRPr="00AA7242">
        <w:t>References……………………………………………………………………………………</w:t>
      </w:r>
      <w:r>
        <w:t>………8</w:t>
      </w:r>
    </w:p>
    <w:p w:rsidR="00AA7242" w:rsidRDefault="00AA7242"/>
    <w:p w:rsidR="00AA7242" w:rsidRDefault="00AA7242"/>
    <w:p w:rsidR="000F5757" w:rsidRDefault="000F5757"/>
    <w:p w:rsidR="00AA7242" w:rsidRDefault="00AA7242"/>
    <w:p w:rsidR="00AA7242" w:rsidRDefault="00AA7242"/>
    <w:p w:rsidR="00AA7242" w:rsidRDefault="00AA7242"/>
    <w:p w:rsidR="00AA7242" w:rsidRDefault="00AA7242">
      <w:bookmarkStart w:id="0" w:name="_GoBack"/>
      <w:bookmarkEnd w:id="0"/>
    </w:p>
    <w:p w:rsidR="000F5757" w:rsidRDefault="000F5757"/>
    <w:p w:rsidR="000F5757" w:rsidRDefault="000F5757"/>
    <w:p w:rsidR="000F5757" w:rsidRDefault="000F5757"/>
    <w:p w:rsidR="000F5757" w:rsidRDefault="000F5757"/>
    <w:p w:rsidR="00AA7242" w:rsidRDefault="00AA7242"/>
    <w:p w:rsidR="00AA7242" w:rsidRDefault="00AA7242"/>
    <w:p w:rsidR="00D25275" w:rsidRDefault="00CC1B85" w:rsidP="00B832D0">
      <w:pPr>
        <w:jc w:val="center"/>
      </w:pPr>
      <w:r>
        <w:rPr>
          <w:rFonts w:ascii="Times New Roman" w:hAnsi="Times New Roman" w:cs="Times New Roman"/>
          <w:b/>
        </w:rPr>
        <w:t>Introduction</w:t>
      </w:r>
    </w:p>
    <w:p w:rsidR="00B832D0" w:rsidRDefault="00B832D0" w:rsidP="00B832D0">
      <w:pPr>
        <w:jc w:val="center"/>
      </w:pPr>
    </w:p>
    <w:p w:rsidR="00B832D0" w:rsidRDefault="00CC1B85" w:rsidP="002B7BB2">
      <w:pPr>
        <w:pStyle w:val="NormalWeb"/>
        <w:spacing w:before="0" w:beforeAutospacing="0" w:after="0" w:afterAutospacing="0" w:line="276" w:lineRule="auto"/>
        <w:rPr>
          <w:color w:val="0E101A"/>
        </w:rPr>
      </w:pPr>
      <w:r>
        <w:rPr>
          <w:color w:val="0E101A"/>
        </w:rPr>
        <w:t>The purpose of this paper</w:t>
      </w:r>
      <w:r>
        <w:rPr>
          <w:color w:val="0E101A"/>
        </w:rPr>
        <w:t xml:space="preserve"> is to introduce the benefits of engaging the community in public health to throw the "Healthy Kids" project, explaining its benefits to society and identifying the type of relationship and social media platform used to engage with the stakeholders. Highli</w:t>
      </w:r>
      <w:r>
        <w:rPr>
          <w:color w:val="0E101A"/>
        </w:rPr>
        <w:t>ght different public health issues and identifying how community engagement had evolved and what type of strategies, skills and knowledge are required. Furthermore, this paper will provide a detailed plan on what social media platforms support the project,</w:t>
      </w:r>
      <w:r>
        <w:rPr>
          <w:color w:val="0E101A"/>
        </w:rPr>
        <w:t xml:space="preserve"> considering interpersonal skills, including creative thinking and personal skills. The paper will also explain the socio-cultural issues encountered and solve through a range of training and developments. Another step will be adopting a forward-looking ap</w:t>
      </w:r>
      <w:r>
        <w:rPr>
          <w:color w:val="0E101A"/>
        </w:rPr>
        <w:t>proach in the training of the volunteers on multiculturalism and building a sustainable relationship with the stakeholders. Will provide recommendations on improving community engagement into public health to achieve more significant goals along with the c</w:t>
      </w:r>
      <w:r>
        <w:rPr>
          <w:color w:val="0E101A"/>
        </w:rPr>
        <w:t>onclusions on the findings will be provided</w:t>
      </w:r>
    </w:p>
    <w:p w:rsidR="00B832D0" w:rsidRDefault="00B832D0" w:rsidP="002B7BB2">
      <w:pPr>
        <w:pStyle w:val="NormalWeb"/>
        <w:spacing w:before="0" w:beforeAutospacing="0" w:after="0" w:afterAutospacing="0" w:line="276" w:lineRule="auto"/>
        <w:rPr>
          <w:rStyle w:val="Strong"/>
          <w:color w:val="0E101A"/>
        </w:rPr>
      </w:pPr>
    </w:p>
    <w:p w:rsidR="00B832D0" w:rsidRDefault="00CC1B85" w:rsidP="002B7BB2">
      <w:pPr>
        <w:pStyle w:val="NormalWeb"/>
        <w:spacing w:before="0" w:beforeAutospacing="0" w:after="0" w:afterAutospacing="0" w:line="276" w:lineRule="auto"/>
        <w:rPr>
          <w:color w:val="0E101A"/>
        </w:rPr>
      </w:pPr>
      <w:r>
        <w:rPr>
          <w:rStyle w:val="Strong"/>
          <w:color w:val="0E101A"/>
        </w:rPr>
        <w:t>What is Community Engagement?</w:t>
      </w:r>
    </w:p>
    <w:p w:rsidR="00B832D0" w:rsidRDefault="00CC1B85" w:rsidP="002B7BB2">
      <w:pPr>
        <w:pStyle w:val="NormalWeb"/>
        <w:spacing w:before="0" w:beforeAutospacing="0" w:after="0" w:afterAutospacing="0" w:line="276" w:lineRule="auto"/>
        <w:rPr>
          <w:color w:val="0E101A"/>
        </w:rPr>
      </w:pPr>
      <w:r>
        <w:rPr>
          <w:color w:val="0E101A"/>
        </w:rPr>
        <w:t>Community engagement entails diverse partnerships and interaction with local communities and local health department staff members, with varying degrees of participation, decision-m</w:t>
      </w:r>
      <w:r>
        <w:rPr>
          <w:color w:val="0E101A"/>
        </w:rPr>
        <w:t xml:space="preserve">aking and influence on the community and the health department. Community participation in public health refers to activities that encourage the mutual sharing of knowledge, thoughts and services between local communities and the health department (Morgan </w:t>
      </w:r>
      <w:r>
        <w:rPr>
          <w:color w:val="0E101A"/>
        </w:rPr>
        <w:t>and Lifshay, 2006).</w:t>
      </w:r>
    </w:p>
    <w:p w:rsidR="00B832D0" w:rsidRDefault="00B832D0" w:rsidP="002B7BB2"/>
    <w:p w:rsidR="00235234" w:rsidRPr="00235234" w:rsidRDefault="00CC1B85" w:rsidP="002B7BB2">
      <w:pPr>
        <w:pStyle w:val="Heading3"/>
        <w:spacing w:before="0" w:beforeAutospacing="0" w:after="0" w:afterAutospacing="0" w:line="276" w:lineRule="auto"/>
        <w:rPr>
          <w:rFonts w:eastAsiaTheme="minorHAnsi"/>
          <w:bCs w:val="0"/>
          <w:sz w:val="24"/>
          <w:szCs w:val="24"/>
          <w:lang w:eastAsia="en-US"/>
        </w:rPr>
      </w:pPr>
      <w:r w:rsidRPr="00D16B0D">
        <w:rPr>
          <w:rFonts w:eastAsiaTheme="minorHAnsi"/>
          <w:b w:val="0"/>
          <w:bCs w:val="0"/>
          <w:sz w:val="24"/>
          <w:szCs w:val="24"/>
          <w:lang w:eastAsia="en-US"/>
        </w:rPr>
        <w:t xml:space="preserve"> </w:t>
      </w:r>
      <w:r w:rsidRPr="00D16B0D">
        <w:rPr>
          <w:rFonts w:eastAsiaTheme="minorHAnsi"/>
          <w:bCs w:val="0"/>
          <w:sz w:val="24"/>
          <w:szCs w:val="24"/>
          <w:lang w:eastAsia="en-US"/>
        </w:rPr>
        <w:t xml:space="preserve">Background </w:t>
      </w:r>
    </w:p>
    <w:p w:rsidR="00235234" w:rsidRDefault="00235234" w:rsidP="002B7BB2">
      <w:pPr>
        <w:pStyle w:val="Heading3"/>
        <w:spacing w:after="0" w:line="276" w:lineRule="auto"/>
        <w:rPr>
          <w:b w:val="0"/>
          <w:bCs w:val="0"/>
          <w:color w:val="0E101A"/>
          <w:sz w:val="24"/>
          <w:szCs w:val="24"/>
        </w:rPr>
      </w:pPr>
      <w:r w:rsidRPr="00235234">
        <w:rPr>
          <w:b w:val="0"/>
          <w:bCs w:val="0"/>
          <w:color w:val="0E101A"/>
          <w:sz w:val="24"/>
          <w:szCs w:val="24"/>
        </w:rPr>
        <w:t>In many developing nations, health inequalities are recognised, with vulnerable communities consistently suffering from poorer health conditions, such as lower life expectancy, than non-disadvantaged groups. Engaging members of vulnerable groups in public health programmes have been proposed as a method of improving population health (O'Mara-Eves et al., 2015).</w:t>
      </w:r>
    </w:p>
    <w:p w:rsidR="00235234" w:rsidRPr="00235234" w:rsidRDefault="00235234" w:rsidP="002B7BB2">
      <w:pPr>
        <w:pStyle w:val="Heading3"/>
        <w:spacing w:after="0" w:line="276" w:lineRule="auto"/>
        <w:rPr>
          <w:b w:val="0"/>
          <w:bCs w:val="0"/>
          <w:color w:val="0E101A"/>
          <w:sz w:val="24"/>
          <w:szCs w:val="24"/>
        </w:rPr>
      </w:pPr>
      <w:r w:rsidRPr="00235234">
        <w:rPr>
          <w:b w:val="0"/>
          <w:bCs w:val="0"/>
          <w:color w:val="0E101A"/>
          <w:sz w:val="24"/>
          <w:szCs w:val="24"/>
        </w:rPr>
        <w:t xml:space="preserve">Public health professionals took the forefront in identifying priority health challenges and remedies in the early twentieth century. At the moment, community involvement techniques were mainly employed in public health to control communicable diseases by mobilising citizens to participate in mass immunisation, sanitation, and hygiene initiatives (Morgan and </w:t>
      </w:r>
      <w:proofErr w:type="spellStart"/>
      <w:r w:rsidRPr="00235234">
        <w:rPr>
          <w:b w:val="0"/>
          <w:bCs w:val="0"/>
          <w:color w:val="0E101A"/>
          <w:sz w:val="24"/>
          <w:szCs w:val="24"/>
        </w:rPr>
        <w:t>Lifshay</w:t>
      </w:r>
      <w:proofErr w:type="spellEnd"/>
      <w:r w:rsidRPr="00235234">
        <w:rPr>
          <w:b w:val="0"/>
          <w:bCs w:val="0"/>
          <w:color w:val="0E101A"/>
          <w:sz w:val="24"/>
          <w:szCs w:val="24"/>
        </w:rPr>
        <w:t>, 2006)</w:t>
      </w:r>
    </w:p>
    <w:p w:rsidR="00235234" w:rsidRDefault="00235234" w:rsidP="001F3215">
      <w:pPr>
        <w:pStyle w:val="Heading3"/>
        <w:spacing w:before="0" w:beforeAutospacing="0" w:after="0" w:afterAutospacing="0" w:line="276" w:lineRule="auto"/>
        <w:rPr>
          <w:b w:val="0"/>
          <w:bCs w:val="0"/>
          <w:color w:val="0E101A"/>
          <w:sz w:val="24"/>
          <w:szCs w:val="24"/>
        </w:rPr>
      </w:pPr>
      <w:r w:rsidRPr="00235234">
        <w:rPr>
          <w:b w:val="0"/>
          <w:bCs w:val="0"/>
          <w:color w:val="0E101A"/>
          <w:sz w:val="24"/>
          <w:szCs w:val="24"/>
        </w:rPr>
        <w:t>The World Health Organization aims to reduce the preventable and avoidable burden of morbidity, death, and injury caused by non-communicable diseases, which involves stopping the almost intractable increase of obesity and its repercussions (World Hea</w:t>
      </w:r>
      <w:r w:rsidR="002B7BB2">
        <w:rPr>
          <w:b w:val="0"/>
          <w:bCs w:val="0"/>
          <w:color w:val="0E101A"/>
          <w:sz w:val="24"/>
          <w:szCs w:val="24"/>
        </w:rPr>
        <w:t xml:space="preserve">lth Organization 201). Obesity is </w:t>
      </w:r>
      <w:r w:rsidRPr="00235234">
        <w:rPr>
          <w:b w:val="0"/>
          <w:bCs w:val="0"/>
          <w:color w:val="0E101A"/>
          <w:sz w:val="24"/>
          <w:szCs w:val="24"/>
        </w:rPr>
        <w:t xml:space="preserve">a major global public health problem that must be addressed immediately. </w:t>
      </w:r>
      <w:r w:rsidRPr="00235234">
        <w:rPr>
          <w:b w:val="0"/>
          <w:bCs w:val="0"/>
          <w:color w:val="0E101A"/>
          <w:sz w:val="24"/>
          <w:szCs w:val="24"/>
        </w:rPr>
        <w:lastRenderedPageBreak/>
        <w:t xml:space="preserve">Effective and efficient strategies are desperately required to reverse existing conditions, especially among children </w:t>
      </w:r>
      <w:proofErr w:type="gramStart"/>
      <w:r w:rsidRPr="00235234">
        <w:rPr>
          <w:b w:val="0"/>
          <w:bCs w:val="0"/>
          <w:color w:val="0E101A"/>
          <w:sz w:val="24"/>
          <w:szCs w:val="24"/>
        </w:rPr>
        <w:t xml:space="preserve">( </w:t>
      </w:r>
      <w:proofErr w:type="spellStart"/>
      <w:r w:rsidRPr="00235234">
        <w:rPr>
          <w:b w:val="0"/>
          <w:bCs w:val="0"/>
          <w:color w:val="0E101A"/>
          <w:sz w:val="24"/>
          <w:szCs w:val="24"/>
        </w:rPr>
        <w:t>Economos</w:t>
      </w:r>
      <w:proofErr w:type="spellEnd"/>
      <w:proofErr w:type="gramEnd"/>
      <w:r w:rsidRPr="00235234">
        <w:rPr>
          <w:b w:val="0"/>
          <w:bCs w:val="0"/>
          <w:color w:val="0E101A"/>
          <w:sz w:val="24"/>
          <w:szCs w:val="24"/>
        </w:rPr>
        <w:t xml:space="preserve"> and </w:t>
      </w:r>
      <w:proofErr w:type="spellStart"/>
      <w:r w:rsidRPr="00235234">
        <w:rPr>
          <w:b w:val="0"/>
          <w:bCs w:val="0"/>
          <w:color w:val="0E101A"/>
          <w:sz w:val="24"/>
          <w:szCs w:val="24"/>
        </w:rPr>
        <w:t>Blondin</w:t>
      </w:r>
      <w:proofErr w:type="spellEnd"/>
      <w:r w:rsidRPr="00235234">
        <w:rPr>
          <w:b w:val="0"/>
          <w:bCs w:val="0"/>
          <w:color w:val="0E101A"/>
          <w:sz w:val="24"/>
          <w:szCs w:val="24"/>
        </w:rPr>
        <w:t>, 2014). Childhood obesity and its related health problems have emerged as significant national and global public health concerns. Obese and overweight infants are most likely to have severe chronic diseases (</w:t>
      </w:r>
      <w:proofErr w:type="spellStart"/>
      <w:r w:rsidRPr="00235234">
        <w:rPr>
          <w:b w:val="0"/>
          <w:bCs w:val="0"/>
          <w:color w:val="0E101A"/>
          <w:sz w:val="24"/>
          <w:szCs w:val="24"/>
        </w:rPr>
        <w:t>Gortmaker</w:t>
      </w:r>
      <w:proofErr w:type="spellEnd"/>
      <w:r w:rsidRPr="00235234">
        <w:rPr>
          <w:b w:val="0"/>
          <w:bCs w:val="0"/>
          <w:color w:val="0E101A"/>
          <w:sz w:val="24"/>
          <w:szCs w:val="24"/>
        </w:rPr>
        <w:t xml:space="preserve"> et al., 1993).</w:t>
      </w:r>
    </w:p>
    <w:p w:rsidR="001F3215" w:rsidRPr="001F3215" w:rsidRDefault="001F3215" w:rsidP="001F3215">
      <w:pPr>
        <w:pStyle w:val="Heading3"/>
        <w:spacing w:before="0" w:beforeAutospacing="0" w:after="0" w:afterAutospacing="0" w:line="276" w:lineRule="auto"/>
        <w:rPr>
          <w:color w:val="333333"/>
          <w:sz w:val="22"/>
          <w:szCs w:val="22"/>
        </w:rPr>
      </w:pPr>
    </w:p>
    <w:p w:rsidR="00B832D0" w:rsidRPr="00D16B0D" w:rsidRDefault="00CC1B85" w:rsidP="002B7BB2">
      <w:pPr>
        <w:rPr>
          <w:rFonts w:ascii="Times New Roman" w:hAnsi="Times New Roman" w:cs="Times New Roman"/>
          <w:sz w:val="24"/>
          <w:szCs w:val="24"/>
        </w:rPr>
      </w:pPr>
      <w:r w:rsidRPr="00D16B0D">
        <w:rPr>
          <w:b/>
          <w:bCs/>
          <w:i/>
          <w:sz w:val="24"/>
          <w:szCs w:val="24"/>
        </w:rPr>
        <w:t>Healthy Kids</w:t>
      </w:r>
      <w:r>
        <w:rPr>
          <w:bCs/>
          <w:i/>
          <w:sz w:val="24"/>
          <w:szCs w:val="24"/>
        </w:rPr>
        <w:t xml:space="preserve"> </w:t>
      </w:r>
      <w:r w:rsidRPr="00D16B0D">
        <w:rPr>
          <w:bCs/>
          <w:sz w:val="24"/>
          <w:szCs w:val="24"/>
        </w:rPr>
        <w:t>project</w:t>
      </w:r>
    </w:p>
    <w:p w:rsidR="00B832D0" w:rsidRDefault="00CC1B85" w:rsidP="002B7BB2">
      <w:pPr>
        <w:rPr>
          <w:rFonts w:ascii="Times New Roman" w:hAnsi="Times New Roman" w:cs="Times New Roman"/>
          <w:sz w:val="24"/>
          <w:szCs w:val="24"/>
        </w:rPr>
      </w:pPr>
      <w:r w:rsidRPr="000B5ADD">
        <w:rPr>
          <w:rFonts w:ascii="Times New Roman" w:hAnsi="Times New Roman" w:cs="Times New Roman"/>
          <w:sz w:val="24"/>
          <w:szCs w:val="24"/>
        </w:rPr>
        <w:t xml:space="preserve">The project </w:t>
      </w:r>
      <w:r w:rsidRPr="004E7D62">
        <w:rPr>
          <w:rFonts w:ascii="Times New Roman" w:hAnsi="Times New Roman" w:cs="Times New Roman"/>
          <w:i/>
          <w:sz w:val="24"/>
          <w:szCs w:val="24"/>
        </w:rPr>
        <w:t>Healthy Kids</w:t>
      </w:r>
      <w:r w:rsidRPr="000B5ADD">
        <w:rPr>
          <w:rFonts w:ascii="Times New Roman" w:hAnsi="Times New Roman" w:cs="Times New Roman"/>
          <w:sz w:val="24"/>
          <w:szCs w:val="24"/>
        </w:rPr>
        <w:t xml:space="preserve"> </w:t>
      </w:r>
      <w:r>
        <w:rPr>
          <w:rFonts w:ascii="Times New Roman" w:hAnsi="Times New Roman" w:cs="Times New Roman"/>
          <w:sz w:val="24"/>
          <w:szCs w:val="24"/>
        </w:rPr>
        <w:t xml:space="preserve">project </w:t>
      </w:r>
      <w:r w:rsidRPr="000B5ADD">
        <w:rPr>
          <w:rFonts w:ascii="Times New Roman" w:hAnsi="Times New Roman" w:cs="Times New Roman"/>
          <w:sz w:val="24"/>
          <w:szCs w:val="24"/>
        </w:rPr>
        <w:t xml:space="preserve">lasted for 24 months and took place </w:t>
      </w:r>
      <w:r w:rsidR="0086447E">
        <w:rPr>
          <w:rFonts w:ascii="Times New Roman" w:hAnsi="Times New Roman" w:cs="Times New Roman"/>
          <w:sz w:val="24"/>
          <w:szCs w:val="24"/>
        </w:rPr>
        <w:t>in Vintila-Voda,</w:t>
      </w:r>
      <w:r w:rsidRPr="000B5ADD">
        <w:rPr>
          <w:rFonts w:ascii="Times New Roman" w:hAnsi="Times New Roman" w:cs="Times New Roman"/>
          <w:sz w:val="24"/>
          <w:szCs w:val="24"/>
        </w:rPr>
        <w:t xml:space="preserve"> Romania</w:t>
      </w:r>
      <w:r w:rsidR="0086447E">
        <w:rPr>
          <w:rFonts w:ascii="Times New Roman" w:hAnsi="Times New Roman" w:cs="Times New Roman"/>
          <w:sz w:val="24"/>
          <w:szCs w:val="24"/>
        </w:rPr>
        <w:t xml:space="preserve">. </w:t>
      </w:r>
      <w:r w:rsidRPr="000B5ADD">
        <w:rPr>
          <w:rFonts w:ascii="Times New Roman" w:hAnsi="Times New Roman" w:cs="Times New Roman"/>
          <w:sz w:val="24"/>
          <w:szCs w:val="24"/>
        </w:rPr>
        <w:t>The project's purpose was to raise awareness about the impact of inadequate nutrition and the lack of physical activity inside</w:t>
      </w:r>
      <w:r w:rsidRPr="000B5ADD">
        <w:rPr>
          <w:rFonts w:ascii="Times New Roman" w:hAnsi="Times New Roman" w:cs="Times New Roman"/>
          <w:sz w:val="24"/>
          <w:szCs w:val="24"/>
        </w:rPr>
        <w:t xml:space="preserve"> the community. Another </w:t>
      </w:r>
      <w:r>
        <w:rPr>
          <w:rFonts w:ascii="Times New Roman" w:hAnsi="Times New Roman" w:cs="Times New Roman"/>
          <w:sz w:val="24"/>
          <w:szCs w:val="24"/>
        </w:rPr>
        <w:t>target</w:t>
      </w:r>
      <w:r w:rsidRPr="000B5ADD">
        <w:rPr>
          <w:rFonts w:ascii="Times New Roman" w:hAnsi="Times New Roman" w:cs="Times New Roman"/>
          <w:sz w:val="24"/>
          <w:szCs w:val="24"/>
        </w:rPr>
        <w:t xml:space="preserve"> was to create daily healthy habits adapted to each individual. They created a range of activities for both children’s and parents with the help of professionals from education, nutrition and health using as many local resourc</w:t>
      </w:r>
      <w:r w:rsidRPr="000B5ADD">
        <w:rPr>
          <w:rFonts w:ascii="Times New Roman" w:hAnsi="Times New Roman" w:cs="Times New Roman"/>
          <w:sz w:val="24"/>
          <w:szCs w:val="24"/>
        </w:rPr>
        <w:t>es as possible.</w:t>
      </w:r>
    </w:p>
    <w:p w:rsidR="00B832D0" w:rsidRPr="008829AB" w:rsidRDefault="00CC1B85" w:rsidP="002B7BB2">
      <w:pPr>
        <w:rPr>
          <w:rFonts w:ascii="Times New Roman" w:hAnsi="Times New Roman" w:cs="Times New Roman"/>
          <w:b/>
          <w:sz w:val="24"/>
          <w:szCs w:val="24"/>
        </w:rPr>
      </w:pPr>
      <w:r w:rsidRPr="008364FD">
        <w:rPr>
          <w:rFonts w:ascii="Times New Roman" w:hAnsi="Times New Roman" w:cs="Times New Roman"/>
          <w:b/>
          <w:sz w:val="24"/>
          <w:szCs w:val="24"/>
        </w:rPr>
        <w:t xml:space="preserve">Methods </w:t>
      </w:r>
      <w:r w:rsidR="00235234">
        <w:rPr>
          <w:rFonts w:ascii="Times New Roman" w:hAnsi="Times New Roman" w:cs="Times New Roman"/>
          <w:b/>
          <w:sz w:val="24"/>
          <w:szCs w:val="24"/>
        </w:rPr>
        <w:t xml:space="preserve">of approach </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To receive the benefits of community involvement, the mechanism has been designed to foster trust, allowing the community to impact decisions and remo</w:t>
      </w:r>
      <w:r>
        <w:rPr>
          <w:rFonts w:ascii="Times New Roman" w:hAnsi="Times New Roman" w:cs="Times New Roman"/>
          <w:sz w:val="24"/>
          <w:szCs w:val="24"/>
        </w:rPr>
        <w:t>ve any obstacles.</w:t>
      </w:r>
      <w:r w:rsidRPr="003C61B7">
        <w:rPr>
          <w:rFonts w:ascii="Times New Roman" w:hAnsi="Times New Roman" w:cs="Times New Roman"/>
          <w:sz w:val="24"/>
          <w:szCs w:val="24"/>
        </w:rPr>
        <w:t xml:space="preserve"> The community had been briefed about the project's intent, and consultations about insufficient diet and a lack of physical exercise had resulted in the initiation of this project in the schools. Teachers, children and parents have been involved in the fi</w:t>
      </w:r>
      <w:r w:rsidR="00235234">
        <w:rPr>
          <w:rFonts w:ascii="Times New Roman" w:hAnsi="Times New Roman" w:cs="Times New Roman"/>
          <w:sz w:val="24"/>
          <w:szCs w:val="24"/>
        </w:rPr>
        <w:t>rst involved the project.</w:t>
      </w:r>
    </w:p>
    <w:p w:rsidR="00B832D0"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 xml:space="preserve"> An expertise was made to the knowledge of the local issues an</w:t>
      </w:r>
      <w:r>
        <w:rPr>
          <w:rFonts w:ascii="Times New Roman" w:hAnsi="Times New Roman" w:cs="Times New Roman"/>
          <w:sz w:val="24"/>
          <w:szCs w:val="24"/>
        </w:rPr>
        <w:t>d to understand the community. In order to encourage inclusiveness engagement, peoples from different areas of the community have been invited to participate in the act</w:t>
      </w:r>
      <w:r>
        <w:rPr>
          <w:rFonts w:ascii="Times New Roman" w:hAnsi="Times New Roman" w:cs="Times New Roman"/>
          <w:sz w:val="24"/>
          <w:szCs w:val="24"/>
        </w:rPr>
        <w:t xml:space="preserve">ivities. This plan had the purpose of building trust, solid and sustainable relationship. </w:t>
      </w:r>
      <w:r w:rsidRPr="003C61B7">
        <w:rPr>
          <w:rFonts w:ascii="Times New Roman" w:hAnsi="Times New Roman" w:cs="Times New Roman"/>
          <w:sz w:val="24"/>
          <w:szCs w:val="24"/>
        </w:rPr>
        <w:t xml:space="preserve">They managed to gather the stakeholders after promoting their healthy life plan using social media (Facebook, Instagram), local newspaper and through the help of the </w:t>
      </w:r>
      <w:r w:rsidRPr="003C61B7">
        <w:rPr>
          <w:rFonts w:ascii="Times New Roman" w:hAnsi="Times New Roman" w:cs="Times New Roman"/>
          <w:sz w:val="24"/>
          <w:szCs w:val="24"/>
        </w:rPr>
        <w:t>local schools.</w:t>
      </w:r>
      <w:r w:rsidRPr="004E7D62">
        <w:rPr>
          <w:rFonts w:ascii="Times New Roman" w:hAnsi="Times New Roman" w:cs="Times New Roman"/>
          <w:sz w:val="24"/>
          <w:szCs w:val="24"/>
        </w:rPr>
        <w:t xml:space="preserve"> </w:t>
      </w:r>
    </w:p>
    <w:p w:rsidR="00B832D0" w:rsidRDefault="00CC1B85" w:rsidP="002B7BB2">
      <w:pPr>
        <w:rPr>
          <w:rFonts w:ascii="Times New Roman" w:hAnsi="Times New Roman" w:cs="Times New Roman"/>
          <w:sz w:val="24"/>
          <w:szCs w:val="24"/>
        </w:rPr>
      </w:pPr>
      <w:r w:rsidRPr="004E7D62">
        <w:rPr>
          <w:rFonts w:ascii="Times New Roman" w:hAnsi="Times New Roman" w:cs="Times New Roman"/>
          <w:sz w:val="24"/>
          <w:szCs w:val="24"/>
        </w:rPr>
        <w:t>Social media is meant to be engaging, but it is often used as a tool for mass content sharing by public health organisations and professionals rather than engaging people in real multi-way communications and connections (Heldman, Schindelar</w:t>
      </w:r>
      <w:r w:rsidRPr="004E7D62">
        <w:rPr>
          <w:rFonts w:ascii="Times New Roman" w:hAnsi="Times New Roman" w:cs="Times New Roman"/>
          <w:sz w:val="24"/>
          <w:szCs w:val="24"/>
        </w:rPr>
        <w:t xml:space="preserve"> and Weaver, 2013). Using social media to recognise consumers' health information needs is one of the most basic ways of engagement. This can be done with the use of social media surveillance software (Dyer P., 2013). As of 2012, more than 1 billion people</w:t>
      </w:r>
      <w:r w:rsidRPr="004E7D62">
        <w:rPr>
          <w:rFonts w:ascii="Times New Roman" w:hAnsi="Times New Roman" w:cs="Times New Roman"/>
          <w:sz w:val="24"/>
          <w:szCs w:val="24"/>
        </w:rPr>
        <w:t xml:space="preserve"> had Facebook accounts, making it the most popular social netwo</w:t>
      </w:r>
      <w:r w:rsidR="001F3215">
        <w:rPr>
          <w:rFonts w:ascii="Times New Roman" w:hAnsi="Times New Roman" w:cs="Times New Roman"/>
          <w:sz w:val="24"/>
          <w:szCs w:val="24"/>
        </w:rPr>
        <w:t>rking platform (</w:t>
      </w:r>
      <w:proofErr w:type="spellStart"/>
      <w:r w:rsidR="001F3215">
        <w:rPr>
          <w:rFonts w:ascii="Times New Roman" w:hAnsi="Times New Roman" w:cs="Times New Roman"/>
          <w:sz w:val="24"/>
          <w:szCs w:val="24"/>
        </w:rPr>
        <w:t>Grandoni</w:t>
      </w:r>
      <w:proofErr w:type="spellEnd"/>
      <w:r w:rsidR="001F3215">
        <w:rPr>
          <w:rFonts w:ascii="Times New Roman" w:hAnsi="Times New Roman" w:cs="Times New Roman"/>
          <w:sz w:val="24"/>
          <w:szCs w:val="24"/>
        </w:rPr>
        <w:t>, 2012).</w:t>
      </w:r>
    </w:p>
    <w:p w:rsidR="00B832D0" w:rsidRDefault="00B832D0" w:rsidP="002B7BB2">
      <w:pPr>
        <w:rPr>
          <w:rFonts w:ascii="Times New Roman" w:hAnsi="Times New Roman" w:cs="Times New Roman"/>
          <w:sz w:val="24"/>
          <w:szCs w:val="24"/>
        </w:rPr>
      </w:pPr>
    </w:p>
    <w:p w:rsidR="00B832D0" w:rsidRPr="00235234" w:rsidRDefault="00CC1B85" w:rsidP="002B7BB2">
      <w:pPr>
        <w:rPr>
          <w:rFonts w:ascii="Times New Roman" w:hAnsi="Times New Roman" w:cs="Times New Roman"/>
          <w:b/>
          <w:sz w:val="24"/>
          <w:szCs w:val="24"/>
        </w:rPr>
      </w:pPr>
      <w:r w:rsidRPr="003C61B7">
        <w:rPr>
          <w:rFonts w:ascii="Times New Roman" w:hAnsi="Times New Roman" w:cs="Times New Roman"/>
          <w:sz w:val="24"/>
          <w:szCs w:val="24"/>
        </w:rPr>
        <w:t xml:space="preserve"> </w:t>
      </w:r>
      <w:r w:rsidRPr="003100C0">
        <w:rPr>
          <w:rFonts w:ascii="Times New Roman" w:hAnsi="Times New Roman" w:cs="Times New Roman"/>
          <w:b/>
          <w:sz w:val="24"/>
          <w:szCs w:val="24"/>
        </w:rPr>
        <w:t>Identifying the stakeholders</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sidRPr="003C61B7">
        <w:rPr>
          <w:rFonts w:ascii="Times New Roman" w:hAnsi="Times New Roman" w:cs="Times New Roman"/>
          <w:sz w:val="24"/>
          <w:szCs w:val="24"/>
        </w:rPr>
        <w:tab/>
        <w:t xml:space="preserve">Professors helped with the organisation and implementation of the project </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sidRPr="003C61B7">
        <w:rPr>
          <w:rFonts w:ascii="Times New Roman" w:hAnsi="Times New Roman" w:cs="Times New Roman"/>
          <w:sz w:val="24"/>
          <w:szCs w:val="24"/>
        </w:rPr>
        <w:tab/>
        <w:t xml:space="preserve">Doctors helped in </w:t>
      </w:r>
      <w:r w:rsidRPr="003C61B7">
        <w:rPr>
          <w:rFonts w:ascii="Times New Roman" w:hAnsi="Times New Roman" w:cs="Times New Roman"/>
          <w:sz w:val="24"/>
          <w:szCs w:val="24"/>
        </w:rPr>
        <w:t>explaining to the children the importance of a healthy alimentation</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sidRPr="003C61B7">
        <w:rPr>
          <w:rFonts w:ascii="Times New Roman" w:hAnsi="Times New Roman" w:cs="Times New Roman"/>
          <w:sz w:val="24"/>
          <w:szCs w:val="24"/>
        </w:rPr>
        <w:tab/>
        <w:t>Farmers taught the children and their parents how to plant vegetables and fruits</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lastRenderedPageBreak/>
        <w:t>•</w:t>
      </w:r>
      <w:r w:rsidRPr="003C61B7">
        <w:rPr>
          <w:rFonts w:ascii="Times New Roman" w:hAnsi="Times New Roman" w:cs="Times New Roman"/>
          <w:sz w:val="24"/>
          <w:szCs w:val="24"/>
        </w:rPr>
        <w:tab/>
        <w:t xml:space="preserve">Community members’ </w:t>
      </w:r>
      <w:r>
        <w:rPr>
          <w:rFonts w:ascii="Times New Roman" w:hAnsi="Times New Roman" w:cs="Times New Roman"/>
          <w:sz w:val="24"/>
          <w:szCs w:val="24"/>
        </w:rPr>
        <w:t>prepared home-made food for the local festival</w:t>
      </w:r>
    </w:p>
    <w:p w:rsidR="00B832D0"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sidRPr="003C61B7">
        <w:rPr>
          <w:rFonts w:ascii="Times New Roman" w:hAnsi="Times New Roman" w:cs="Times New Roman"/>
          <w:sz w:val="24"/>
          <w:szCs w:val="24"/>
        </w:rPr>
        <w:tab/>
      </w:r>
      <w:r>
        <w:rPr>
          <w:rFonts w:ascii="Times New Roman" w:hAnsi="Times New Roman" w:cs="Times New Roman"/>
          <w:sz w:val="24"/>
          <w:szCs w:val="24"/>
        </w:rPr>
        <w:t>Chefs helped with providing healthy</w:t>
      </w:r>
      <w:r>
        <w:rPr>
          <w:rFonts w:ascii="Times New Roman" w:hAnsi="Times New Roman" w:cs="Times New Roman"/>
          <w:sz w:val="24"/>
          <w:szCs w:val="24"/>
        </w:rPr>
        <w:t xml:space="preserve"> recopies </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Pr>
          <w:rFonts w:ascii="Times New Roman" w:hAnsi="Times New Roman" w:cs="Times New Roman"/>
          <w:sz w:val="24"/>
          <w:szCs w:val="24"/>
        </w:rPr>
        <w:t xml:space="preserve">            </w:t>
      </w:r>
      <w:r w:rsidRPr="003C61B7">
        <w:rPr>
          <w:rFonts w:ascii="Times New Roman" w:hAnsi="Times New Roman" w:cs="Times New Roman"/>
          <w:sz w:val="24"/>
          <w:szCs w:val="24"/>
        </w:rPr>
        <w:t xml:space="preserve">Project managers </w:t>
      </w:r>
      <w:r>
        <w:rPr>
          <w:rFonts w:ascii="Times New Roman" w:hAnsi="Times New Roman" w:cs="Times New Roman"/>
          <w:sz w:val="24"/>
          <w:szCs w:val="24"/>
        </w:rPr>
        <w:t>developed the plan</w:t>
      </w:r>
    </w:p>
    <w:p w:rsidR="00B832D0" w:rsidRPr="003C61B7"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sidRPr="003C61B7">
        <w:rPr>
          <w:rFonts w:ascii="Times New Roman" w:hAnsi="Times New Roman" w:cs="Times New Roman"/>
          <w:sz w:val="24"/>
          <w:szCs w:val="24"/>
        </w:rPr>
        <w:tab/>
      </w:r>
      <w:r>
        <w:rPr>
          <w:rFonts w:ascii="Times New Roman" w:hAnsi="Times New Roman" w:cs="Times New Roman"/>
          <w:sz w:val="24"/>
          <w:szCs w:val="24"/>
        </w:rPr>
        <w:t xml:space="preserve"> </w:t>
      </w:r>
      <w:r w:rsidRPr="003C61B7">
        <w:rPr>
          <w:rFonts w:ascii="Times New Roman" w:hAnsi="Times New Roman" w:cs="Times New Roman"/>
          <w:sz w:val="24"/>
          <w:szCs w:val="24"/>
        </w:rPr>
        <w:t xml:space="preserve">Investors </w:t>
      </w:r>
      <w:r>
        <w:rPr>
          <w:rFonts w:ascii="Times New Roman" w:hAnsi="Times New Roman" w:cs="Times New Roman"/>
          <w:sz w:val="24"/>
          <w:szCs w:val="24"/>
        </w:rPr>
        <w:t>helped funding the project</w:t>
      </w:r>
    </w:p>
    <w:p w:rsidR="00B832D0" w:rsidRDefault="00CC1B85" w:rsidP="002B7BB2">
      <w:pPr>
        <w:rPr>
          <w:rFonts w:ascii="Times New Roman" w:hAnsi="Times New Roman" w:cs="Times New Roman"/>
          <w:sz w:val="24"/>
          <w:szCs w:val="24"/>
        </w:rPr>
      </w:pPr>
      <w:r w:rsidRPr="003C61B7">
        <w:rPr>
          <w:rFonts w:ascii="Times New Roman" w:hAnsi="Times New Roman" w:cs="Times New Roman"/>
          <w:sz w:val="24"/>
          <w:szCs w:val="24"/>
        </w:rPr>
        <w:t>•</w:t>
      </w:r>
      <w:r>
        <w:rPr>
          <w:rFonts w:ascii="Times New Roman" w:hAnsi="Times New Roman" w:cs="Times New Roman"/>
          <w:sz w:val="24"/>
          <w:szCs w:val="24"/>
        </w:rPr>
        <w:t xml:space="preserve">           Children got involved in the project; </w:t>
      </w:r>
      <w:r w:rsidRPr="00247BCE">
        <w:rPr>
          <w:rFonts w:ascii="Times New Roman" w:hAnsi="Times New Roman" w:cs="Times New Roman"/>
          <w:sz w:val="24"/>
          <w:szCs w:val="24"/>
        </w:rPr>
        <w:t>they are also the primary beneficiaries</w:t>
      </w:r>
    </w:p>
    <w:p w:rsidR="00B832D0" w:rsidRPr="000B5ADD" w:rsidRDefault="00CC1B85" w:rsidP="002B7BB2">
      <w:pPr>
        <w:rPr>
          <w:rFonts w:ascii="Times New Roman" w:hAnsi="Times New Roman" w:cs="Times New Roman"/>
          <w:sz w:val="24"/>
          <w:szCs w:val="24"/>
        </w:rPr>
      </w:pPr>
      <w:r>
        <w:rPr>
          <w:rFonts w:ascii="Times New Roman" w:hAnsi="Times New Roman" w:cs="Times New Roman"/>
          <w:sz w:val="24"/>
          <w:szCs w:val="24"/>
        </w:rPr>
        <w:t xml:space="preserve">The community engagement consisted of a range of activities </w:t>
      </w:r>
      <w:r w:rsidR="00235234">
        <w:rPr>
          <w:rFonts w:ascii="Times New Roman" w:hAnsi="Times New Roman" w:cs="Times New Roman"/>
          <w:sz w:val="24"/>
          <w:szCs w:val="24"/>
        </w:rPr>
        <w:t xml:space="preserve">in favour </w:t>
      </w:r>
      <w:r>
        <w:rPr>
          <w:rFonts w:ascii="Times New Roman" w:hAnsi="Times New Roman" w:cs="Times New Roman"/>
          <w:sz w:val="24"/>
          <w:szCs w:val="24"/>
        </w:rPr>
        <w:t xml:space="preserve">to </w:t>
      </w:r>
      <w:r>
        <w:rPr>
          <w:rFonts w:ascii="Times New Roman" w:hAnsi="Times New Roman" w:cs="Times New Roman"/>
          <w:sz w:val="24"/>
          <w:szCs w:val="24"/>
        </w:rPr>
        <w:t>communicate the importance of healthy nutrition and physical activity, the goal of this project, and its potential benefits.</w:t>
      </w:r>
    </w:p>
    <w:p w:rsidR="00B832D0" w:rsidRDefault="00CC1B85" w:rsidP="002B7BB2">
      <w:pPr>
        <w:rPr>
          <w:rFonts w:ascii="Times New Roman" w:hAnsi="Times New Roman" w:cs="Times New Roman"/>
          <w:sz w:val="24"/>
          <w:szCs w:val="24"/>
        </w:rPr>
      </w:pPr>
      <w:r>
        <w:rPr>
          <w:rFonts w:ascii="Times New Roman" w:hAnsi="Times New Roman" w:cs="Times New Roman"/>
          <w:sz w:val="24"/>
          <w:szCs w:val="24"/>
        </w:rPr>
        <w:t xml:space="preserve">In </w:t>
      </w:r>
      <w:r w:rsidRPr="004E7D62">
        <w:rPr>
          <w:rFonts w:ascii="Times New Roman" w:hAnsi="Times New Roman" w:cs="Times New Roman"/>
          <w:i/>
          <w:sz w:val="24"/>
          <w:szCs w:val="24"/>
        </w:rPr>
        <w:t xml:space="preserve">the Healthy Kids </w:t>
      </w:r>
      <w:r>
        <w:rPr>
          <w:rFonts w:ascii="Times New Roman" w:hAnsi="Times New Roman" w:cs="Times New Roman"/>
          <w:sz w:val="24"/>
          <w:szCs w:val="24"/>
        </w:rPr>
        <w:t>project, children coordinated by their teachers have been gathered to carry out exciting food relating activiti</w:t>
      </w:r>
      <w:r>
        <w:rPr>
          <w:rFonts w:ascii="Times New Roman" w:hAnsi="Times New Roman" w:cs="Times New Roman"/>
          <w:sz w:val="24"/>
          <w:szCs w:val="24"/>
        </w:rPr>
        <w:t>es. The project lasted five days; they had different workshop activity every day. On the first day, "Familiarise with your organs"</w:t>
      </w:r>
      <w:r w:rsidRPr="00295BAF">
        <w:rPr>
          <w:rFonts w:ascii="Times New Roman" w:hAnsi="Times New Roman" w:cs="Times New Roman"/>
          <w:sz w:val="24"/>
          <w:szCs w:val="24"/>
        </w:rPr>
        <w:t xml:space="preserve">, </w:t>
      </w:r>
      <w:r>
        <w:rPr>
          <w:rFonts w:ascii="Times New Roman" w:hAnsi="Times New Roman" w:cs="Times New Roman"/>
          <w:sz w:val="24"/>
          <w:szCs w:val="24"/>
        </w:rPr>
        <w:t>the participants were split into four teams; each team has given an essential internal organ to discuss how it contributes t</w:t>
      </w:r>
      <w:r>
        <w:rPr>
          <w:rFonts w:ascii="Times New Roman" w:hAnsi="Times New Roman" w:cs="Times New Roman"/>
          <w:sz w:val="24"/>
          <w:szCs w:val="24"/>
        </w:rPr>
        <w:t xml:space="preserve">o the correct function of the body and what causes it to malfunction, to support this a doctor from the local hospital actively assisted in the entire activity. </w:t>
      </w:r>
    </w:p>
    <w:p w:rsidR="00B832D0" w:rsidRDefault="00CC1B85" w:rsidP="002B7BB2">
      <w:pPr>
        <w:rPr>
          <w:rFonts w:ascii="Times New Roman" w:hAnsi="Times New Roman" w:cs="Times New Roman"/>
          <w:sz w:val="24"/>
          <w:szCs w:val="24"/>
        </w:rPr>
      </w:pPr>
      <w:r>
        <w:rPr>
          <w:rFonts w:ascii="Times New Roman" w:hAnsi="Times New Roman" w:cs="Times New Roman"/>
          <w:sz w:val="24"/>
          <w:szCs w:val="24"/>
        </w:rPr>
        <w:t xml:space="preserve">Second day </w:t>
      </w:r>
      <w:r w:rsidRPr="000B5ADD">
        <w:rPr>
          <w:rFonts w:ascii="Times New Roman" w:hAnsi="Times New Roman" w:cs="Times New Roman"/>
          <w:sz w:val="24"/>
          <w:szCs w:val="24"/>
        </w:rPr>
        <w:t>"Healthy Garden of the Child", the project involved planting seasonal vegetables an</w:t>
      </w:r>
      <w:r w:rsidRPr="000B5ADD">
        <w:rPr>
          <w:rFonts w:ascii="Times New Roman" w:hAnsi="Times New Roman" w:cs="Times New Roman"/>
          <w:sz w:val="24"/>
          <w:szCs w:val="24"/>
        </w:rPr>
        <w:t>d fruits</w:t>
      </w:r>
      <w:r>
        <w:rPr>
          <w:rFonts w:ascii="Times New Roman" w:hAnsi="Times New Roman" w:cs="Times New Roman"/>
          <w:sz w:val="24"/>
          <w:szCs w:val="24"/>
        </w:rPr>
        <w:t xml:space="preserve"> with the help of local farmers </w:t>
      </w:r>
      <w:r w:rsidRPr="00604577">
        <w:rPr>
          <w:rFonts w:ascii="Times New Roman" w:hAnsi="Times New Roman" w:cs="Times New Roman"/>
          <w:sz w:val="24"/>
          <w:szCs w:val="24"/>
        </w:rPr>
        <w:t>show</w:t>
      </w:r>
      <w:r>
        <w:rPr>
          <w:rFonts w:ascii="Times New Roman" w:hAnsi="Times New Roman" w:cs="Times New Roman"/>
          <w:sz w:val="24"/>
          <w:szCs w:val="24"/>
        </w:rPr>
        <w:t xml:space="preserve"> the</w:t>
      </w:r>
      <w:r w:rsidRPr="00604577">
        <w:rPr>
          <w:rFonts w:ascii="Times New Roman" w:hAnsi="Times New Roman" w:cs="Times New Roman"/>
          <w:sz w:val="24"/>
          <w:szCs w:val="24"/>
        </w:rPr>
        <w:t xml:space="preserve"> </w:t>
      </w:r>
      <w:r>
        <w:rPr>
          <w:rFonts w:ascii="Times New Roman" w:hAnsi="Times New Roman" w:cs="Times New Roman"/>
          <w:sz w:val="24"/>
          <w:szCs w:val="24"/>
        </w:rPr>
        <w:t>children</w:t>
      </w:r>
      <w:r w:rsidRPr="00604577">
        <w:rPr>
          <w:rFonts w:ascii="Times New Roman" w:hAnsi="Times New Roman" w:cs="Times New Roman"/>
          <w:sz w:val="24"/>
          <w:szCs w:val="24"/>
        </w:rPr>
        <w:t xml:space="preserve"> how to grow organic vegetables</w:t>
      </w:r>
      <w:r>
        <w:rPr>
          <w:rFonts w:ascii="Times New Roman" w:hAnsi="Times New Roman" w:cs="Times New Roman"/>
          <w:sz w:val="24"/>
          <w:szCs w:val="24"/>
        </w:rPr>
        <w:t>.</w:t>
      </w:r>
    </w:p>
    <w:p w:rsidR="00B832D0" w:rsidRPr="00942D3C" w:rsidRDefault="00CC1B85" w:rsidP="002B7BB2">
      <w:pPr>
        <w:rPr>
          <w:rFonts w:ascii="Times New Roman" w:hAnsi="Times New Roman" w:cs="Times New Roman"/>
          <w:sz w:val="24"/>
          <w:szCs w:val="24"/>
        </w:rPr>
      </w:pPr>
      <w:r>
        <w:rPr>
          <w:rFonts w:ascii="Times New Roman" w:hAnsi="Times New Roman" w:cs="Times New Roman"/>
          <w:sz w:val="24"/>
          <w:szCs w:val="24"/>
        </w:rPr>
        <w:t>On the third day, the involvement of parents and local chefs was required. "Good habits</w:t>
      </w:r>
      <w:r w:rsidRPr="00604577">
        <w:rPr>
          <w:rFonts w:ascii="Times New Roman" w:hAnsi="Times New Roman" w:cs="Times New Roman"/>
          <w:sz w:val="24"/>
          <w:szCs w:val="24"/>
        </w:rPr>
        <w:t xml:space="preserve"> Activity</w:t>
      </w:r>
      <w:r>
        <w:rPr>
          <w:rFonts w:ascii="Times New Roman" w:hAnsi="Times New Roman" w:cs="Times New Roman"/>
          <w:sz w:val="24"/>
          <w:szCs w:val="24"/>
        </w:rPr>
        <w:t>” started by visiting a traditional local market where they bought fre</w:t>
      </w:r>
      <w:r>
        <w:rPr>
          <w:rFonts w:ascii="Times New Roman" w:hAnsi="Times New Roman" w:cs="Times New Roman"/>
          <w:sz w:val="24"/>
          <w:szCs w:val="24"/>
        </w:rPr>
        <w:t>sh fruits and vegetables which we</w:t>
      </w:r>
      <w:r w:rsidRPr="005A66BB">
        <w:rPr>
          <w:rFonts w:ascii="Times New Roman" w:hAnsi="Times New Roman" w:cs="Times New Roman"/>
          <w:sz w:val="24"/>
          <w:szCs w:val="24"/>
        </w:rPr>
        <w:t xml:space="preserve">re </w:t>
      </w:r>
      <w:r>
        <w:rPr>
          <w:rFonts w:ascii="Times New Roman" w:hAnsi="Times New Roman" w:cs="Times New Roman"/>
          <w:sz w:val="24"/>
          <w:szCs w:val="24"/>
        </w:rPr>
        <w:t xml:space="preserve">to be </w:t>
      </w:r>
      <w:r w:rsidRPr="005A66BB">
        <w:rPr>
          <w:rFonts w:ascii="Times New Roman" w:hAnsi="Times New Roman" w:cs="Times New Roman"/>
          <w:sz w:val="24"/>
          <w:szCs w:val="24"/>
        </w:rPr>
        <w:t>used to prepare salad (fruits and vegetables) in school.</w:t>
      </w:r>
      <w:r>
        <w:rPr>
          <w:rFonts w:ascii="Times New Roman" w:hAnsi="Times New Roman" w:cs="Times New Roman"/>
          <w:sz w:val="24"/>
          <w:szCs w:val="24"/>
        </w:rPr>
        <w:t xml:space="preserve"> </w:t>
      </w:r>
    </w:p>
    <w:p w:rsidR="00B832D0" w:rsidRPr="00942D3C" w:rsidRDefault="00CC1B85" w:rsidP="002B7BB2">
      <w:pPr>
        <w:rPr>
          <w:rFonts w:ascii="Times New Roman" w:hAnsi="Times New Roman" w:cs="Times New Roman"/>
          <w:sz w:val="24"/>
          <w:szCs w:val="24"/>
        </w:rPr>
      </w:pPr>
      <w:r w:rsidRPr="0009358C">
        <w:rPr>
          <w:rFonts w:ascii="Times New Roman" w:hAnsi="Times New Roman" w:cs="Times New Roman"/>
          <w:sz w:val="24"/>
          <w:szCs w:val="24"/>
        </w:rPr>
        <w:t xml:space="preserve">Sports activities were not missing from the program either. </w:t>
      </w:r>
      <w:r>
        <w:rPr>
          <w:rFonts w:ascii="Times New Roman" w:hAnsi="Times New Roman" w:cs="Times New Roman"/>
          <w:sz w:val="24"/>
          <w:szCs w:val="24"/>
        </w:rPr>
        <w:t>"Sport =Health" is the fourth-day activity in which t</w:t>
      </w:r>
      <w:r w:rsidRPr="0009358C">
        <w:rPr>
          <w:rFonts w:ascii="Times New Roman" w:hAnsi="Times New Roman" w:cs="Times New Roman"/>
          <w:sz w:val="24"/>
          <w:szCs w:val="24"/>
        </w:rPr>
        <w:t>he students, together with the teachers, pl</w:t>
      </w:r>
      <w:r w:rsidRPr="0009358C">
        <w:rPr>
          <w:rFonts w:ascii="Times New Roman" w:hAnsi="Times New Roman" w:cs="Times New Roman"/>
          <w:sz w:val="24"/>
          <w:szCs w:val="24"/>
        </w:rPr>
        <w:t>ayed football, volleyball, climbed the mountain, visited the tourist objectives in the locality and the immediate vicinity</w:t>
      </w:r>
      <w:r w:rsidRPr="00942D3C">
        <w:rPr>
          <w:rFonts w:ascii="Times New Roman" w:hAnsi="Times New Roman" w:cs="Times New Roman"/>
          <w:sz w:val="24"/>
          <w:szCs w:val="24"/>
        </w:rPr>
        <w:t xml:space="preserve">. </w:t>
      </w:r>
    </w:p>
    <w:p w:rsidR="00B832D0" w:rsidRPr="00235234" w:rsidRDefault="00CC1B85" w:rsidP="002B7BB2">
      <w:r w:rsidRPr="00942D3C">
        <w:rPr>
          <w:rFonts w:ascii="Times New Roman" w:hAnsi="Times New Roman" w:cs="Times New Roman"/>
          <w:sz w:val="24"/>
          <w:szCs w:val="24"/>
        </w:rPr>
        <w:t xml:space="preserve">On the last day, the community was invited to take part in a cultural evening event. All were encouraged to bring home made </w:t>
      </w:r>
      <w:r w:rsidRPr="00942D3C">
        <w:rPr>
          <w:rFonts w:ascii="Times New Roman" w:hAnsi="Times New Roman" w:cs="Times New Roman"/>
          <w:sz w:val="24"/>
          <w:szCs w:val="24"/>
        </w:rPr>
        <w:t>traditional products that were carefully prepared, presented, and enjoyed by all participants</w:t>
      </w:r>
      <w:r>
        <w:rPr>
          <w:rFonts w:ascii="Times New Roman" w:hAnsi="Times New Roman" w:cs="Times New Roman"/>
          <w:sz w:val="24"/>
          <w:szCs w:val="24"/>
        </w:rPr>
        <w:t xml:space="preserve"> </w:t>
      </w:r>
      <w:r w:rsidRPr="00B74665">
        <w:rPr>
          <w:rFonts w:ascii="Times New Roman" w:hAnsi="Times New Roman" w:cs="Times New Roman"/>
          <w:sz w:val="24"/>
          <w:szCs w:val="24"/>
        </w:rPr>
        <w:t>to learn more about the community through traditional dances and songs.</w:t>
      </w:r>
    </w:p>
    <w:p w:rsidR="00B832D0" w:rsidRPr="00AF7E3C" w:rsidRDefault="00CC1B85" w:rsidP="00B832D0">
      <w:pPr>
        <w:spacing w:after="0" w:line="360" w:lineRule="auto"/>
        <w:rPr>
          <w:rFonts w:ascii="Times New Roman" w:hAnsi="Times New Roman" w:cs="Times New Roman"/>
          <w:b/>
          <w:sz w:val="24"/>
          <w:szCs w:val="24"/>
        </w:rPr>
      </w:pPr>
      <w:r w:rsidRPr="00AF7E3C">
        <w:rPr>
          <w:rFonts w:ascii="Times New Roman" w:hAnsi="Times New Roman" w:cs="Times New Roman"/>
          <w:b/>
          <w:sz w:val="24"/>
          <w:szCs w:val="24"/>
        </w:rPr>
        <w:t>Summary of good practices:</w:t>
      </w:r>
    </w:p>
    <w:p w:rsidR="00B832D0" w:rsidRPr="00584E09"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 xml:space="preserve">Use of commune property resources </w:t>
      </w:r>
    </w:p>
    <w:p w:rsidR="00B832D0" w:rsidRPr="00584E09"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 xml:space="preserve">Skill development </w:t>
      </w:r>
    </w:p>
    <w:p w:rsidR="00B832D0" w:rsidRPr="00584E09"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Health i</w:t>
      </w:r>
      <w:r w:rsidRPr="00584E09">
        <w:rPr>
          <w:rFonts w:ascii="Times New Roman" w:hAnsi="Times New Roman" w:cs="Times New Roman"/>
          <w:sz w:val="24"/>
          <w:szCs w:val="24"/>
        </w:rPr>
        <w:t xml:space="preserve">mpact management </w:t>
      </w:r>
    </w:p>
    <w:p w:rsidR="00B832D0" w:rsidRPr="00584E09"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Institutional support</w:t>
      </w:r>
    </w:p>
    <w:p w:rsidR="00B832D0" w:rsidRPr="00584E09"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Awareness</w:t>
      </w:r>
    </w:p>
    <w:p w:rsidR="00B832D0" w:rsidRPr="00235234" w:rsidRDefault="00CC1B85" w:rsidP="002B7BB2">
      <w:pPr>
        <w:numPr>
          <w:ilvl w:val="0"/>
          <w:numId w:val="2"/>
        </w:numPr>
        <w:spacing w:after="0"/>
        <w:rPr>
          <w:rFonts w:ascii="Times New Roman" w:hAnsi="Times New Roman" w:cs="Times New Roman"/>
          <w:sz w:val="24"/>
          <w:szCs w:val="24"/>
        </w:rPr>
      </w:pPr>
      <w:r w:rsidRPr="00584E09">
        <w:rPr>
          <w:rFonts w:ascii="Times New Roman" w:hAnsi="Times New Roman" w:cs="Times New Roman"/>
          <w:sz w:val="24"/>
          <w:szCs w:val="24"/>
        </w:rPr>
        <w:t>Collective benefit distribution</w:t>
      </w:r>
      <w:r w:rsidRPr="00235234">
        <w:rPr>
          <w:rFonts w:ascii="Times New Roman" w:hAnsi="Times New Roman" w:cs="Times New Roman"/>
          <w:sz w:val="24"/>
          <w:szCs w:val="24"/>
        </w:rPr>
        <w:t xml:space="preserve"> </w:t>
      </w:r>
    </w:p>
    <w:p w:rsidR="00B832D0" w:rsidRDefault="00CC1B85" w:rsidP="002B7BB2">
      <w:pPr>
        <w:numPr>
          <w:ilvl w:val="0"/>
          <w:numId w:val="2"/>
        </w:numPr>
        <w:spacing w:after="0"/>
      </w:pPr>
      <w:r w:rsidRPr="00235234">
        <w:rPr>
          <w:rFonts w:ascii="Times New Roman" w:hAnsi="Times New Roman" w:cs="Times New Roman"/>
          <w:sz w:val="24"/>
          <w:szCs w:val="24"/>
        </w:rPr>
        <w:t>Use of social media to promote the project</w:t>
      </w:r>
      <w:r>
        <w:t xml:space="preserve"> </w:t>
      </w:r>
    </w:p>
    <w:p w:rsidR="00B832D0" w:rsidRDefault="00B832D0" w:rsidP="00B832D0">
      <w:pPr>
        <w:spacing w:after="0" w:line="360" w:lineRule="auto"/>
        <w:rPr>
          <w:b/>
        </w:rPr>
      </w:pPr>
    </w:p>
    <w:p w:rsidR="00AA7242" w:rsidRPr="00AA7242" w:rsidRDefault="00AA7242" w:rsidP="00B832D0">
      <w:pPr>
        <w:spacing w:after="0" w:line="360" w:lineRule="auto"/>
        <w:rPr>
          <w:b/>
        </w:rPr>
      </w:pPr>
    </w:p>
    <w:p w:rsidR="00B832D0" w:rsidRPr="00AA7242" w:rsidRDefault="00CC1B85" w:rsidP="00B832D0">
      <w:pPr>
        <w:spacing w:after="0" w:line="360" w:lineRule="auto"/>
        <w:rPr>
          <w:rFonts w:ascii="Times New Roman" w:hAnsi="Times New Roman" w:cs="Times New Roman"/>
          <w:b/>
          <w:sz w:val="24"/>
          <w:szCs w:val="24"/>
        </w:rPr>
      </w:pPr>
      <w:r w:rsidRPr="00AA7242">
        <w:rPr>
          <w:rFonts w:ascii="Times New Roman" w:hAnsi="Times New Roman" w:cs="Times New Roman"/>
          <w:b/>
          <w:sz w:val="24"/>
          <w:szCs w:val="24"/>
        </w:rPr>
        <w:lastRenderedPageBreak/>
        <w:t>Goals</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 xml:space="preserve">Promote healthy habits through healthy food and outdoor activity </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 xml:space="preserve">Bringing the community together into serving a commune </w:t>
      </w:r>
      <w:r w:rsidRPr="00235234">
        <w:rPr>
          <w:rFonts w:ascii="Times New Roman" w:hAnsi="Times New Roman" w:cs="Times New Roman"/>
          <w:sz w:val="24"/>
          <w:szCs w:val="24"/>
        </w:rPr>
        <w:t>purpose.</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 xml:space="preserve">Support health and wellbeing of the community </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 xml:space="preserve">Prevent </w:t>
      </w:r>
      <w:r w:rsidRPr="00235234">
        <w:rPr>
          <w:rFonts w:ascii="Times New Roman" w:hAnsi="Times New Roman" w:cs="Times New Roman"/>
          <w:sz w:val="24"/>
          <w:szCs w:val="24"/>
        </w:rPr>
        <w:t xml:space="preserve">preventing diseases such as </w:t>
      </w:r>
      <w:r w:rsidRPr="00235234">
        <w:rPr>
          <w:rFonts w:ascii="Times New Roman" w:hAnsi="Times New Roman" w:cs="Times New Roman"/>
          <w:sz w:val="24"/>
          <w:szCs w:val="24"/>
        </w:rPr>
        <w:t xml:space="preserve">obesity and diabetics </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To determine local needs and aspirations</w:t>
      </w:r>
    </w:p>
    <w:p w:rsidR="00B832D0" w:rsidRPr="00235234" w:rsidRDefault="00CC1B85" w:rsidP="002B7BB2">
      <w:pPr>
        <w:numPr>
          <w:ilvl w:val="0"/>
          <w:numId w:val="2"/>
        </w:numPr>
        <w:spacing w:after="0"/>
        <w:rPr>
          <w:rFonts w:ascii="Times New Roman" w:hAnsi="Times New Roman" w:cs="Times New Roman"/>
          <w:sz w:val="24"/>
          <w:szCs w:val="24"/>
        </w:rPr>
      </w:pPr>
      <w:r w:rsidRPr="00235234">
        <w:rPr>
          <w:rFonts w:ascii="Times New Roman" w:hAnsi="Times New Roman" w:cs="Times New Roman"/>
          <w:sz w:val="24"/>
          <w:szCs w:val="24"/>
        </w:rPr>
        <w:t>Development of a skilled, innovative and professionally coordinated</w:t>
      </w:r>
      <w:r w:rsidRPr="004037B1">
        <w:rPr>
          <w:color w:val="FF0000"/>
        </w:rPr>
        <w:t xml:space="preserve"> </w:t>
      </w:r>
    </w:p>
    <w:p w:rsidR="00B832D0" w:rsidRDefault="00B832D0" w:rsidP="00B832D0">
      <w:pPr>
        <w:spacing w:after="0" w:line="360" w:lineRule="auto"/>
      </w:pPr>
    </w:p>
    <w:p w:rsidR="00B832D0" w:rsidRPr="00AA7242" w:rsidRDefault="003D2339" w:rsidP="00B832D0">
      <w:pPr>
        <w:spacing w:after="0" w:line="360" w:lineRule="auto"/>
        <w:rPr>
          <w:rFonts w:ascii="Times New Roman" w:hAnsi="Times New Roman" w:cs="Times New Roman"/>
          <w:b/>
          <w:sz w:val="24"/>
          <w:szCs w:val="24"/>
        </w:rPr>
      </w:pPr>
      <w:r w:rsidRPr="00AA7242">
        <w:rPr>
          <w:rFonts w:ascii="Times New Roman" w:hAnsi="Times New Roman" w:cs="Times New Roman"/>
          <w:b/>
          <w:sz w:val="24"/>
          <w:szCs w:val="24"/>
        </w:rPr>
        <w:t>Diversity and inclusiveness</w:t>
      </w:r>
    </w:p>
    <w:p w:rsidR="00B832D0" w:rsidRPr="00007B37" w:rsidRDefault="00CC1B85" w:rsidP="002B7BB2">
      <w:pPr>
        <w:spacing w:after="0"/>
        <w:rPr>
          <w:rFonts w:ascii="Times New Roman" w:hAnsi="Times New Roman" w:cs="Times New Roman"/>
          <w:sz w:val="24"/>
          <w:szCs w:val="24"/>
        </w:rPr>
      </w:pPr>
      <w:r w:rsidRPr="00007B37">
        <w:rPr>
          <w:rFonts w:ascii="Times New Roman" w:hAnsi="Times New Roman" w:cs="Times New Roman"/>
          <w:sz w:val="24"/>
          <w:szCs w:val="24"/>
        </w:rPr>
        <w:t>Implementing successful multicultural diversity training necessitates strategic and organisational preparation for integrating diversity into company objectives and job results. It is not always straightforward to launch ethnic integration training program</w:t>
      </w:r>
      <w:r w:rsidRPr="00007B37">
        <w:rPr>
          <w:rFonts w:ascii="Times New Roman" w:hAnsi="Times New Roman" w:cs="Times New Roman"/>
          <w:sz w:val="24"/>
          <w:szCs w:val="24"/>
        </w:rPr>
        <w:t>mes. Many diversity organisations are also uneasy and insecure around diversity programmes. Organisations, on the other hand, must be mindful of the many points of view.</w:t>
      </w:r>
    </w:p>
    <w:p w:rsidR="00B832D0" w:rsidRPr="00AA7242" w:rsidRDefault="00CC1B85" w:rsidP="00B832D0">
      <w:pPr>
        <w:rPr>
          <w:rFonts w:ascii="Times New Roman" w:hAnsi="Times New Roman" w:cs="Times New Roman"/>
          <w:b/>
          <w:sz w:val="24"/>
          <w:szCs w:val="24"/>
        </w:rPr>
      </w:pPr>
      <w:r w:rsidRPr="00AA7242">
        <w:rPr>
          <w:rFonts w:ascii="Times New Roman" w:hAnsi="Times New Roman" w:cs="Times New Roman"/>
          <w:b/>
          <w:sz w:val="24"/>
          <w:szCs w:val="24"/>
        </w:rPr>
        <w:t>Empowerment</w:t>
      </w:r>
    </w:p>
    <w:p w:rsidR="00B832D0" w:rsidRDefault="00CC1B85" w:rsidP="002B7BB2">
      <w:pPr>
        <w:spacing w:after="0"/>
        <w:rPr>
          <w:rFonts w:ascii="Times New Roman" w:hAnsi="Times New Roman" w:cs="Times New Roman"/>
          <w:sz w:val="24"/>
          <w:szCs w:val="24"/>
        </w:rPr>
      </w:pPr>
      <w:r w:rsidRPr="00007B37">
        <w:rPr>
          <w:rFonts w:ascii="Times New Roman" w:hAnsi="Times New Roman" w:cs="Times New Roman"/>
          <w:sz w:val="24"/>
          <w:szCs w:val="24"/>
        </w:rPr>
        <w:t>Empowerment is concerned with power dynamics and action mechanisms to addr</w:t>
      </w:r>
      <w:r w:rsidRPr="00007B37">
        <w:rPr>
          <w:rFonts w:ascii="Times New Roman" w:hAnsi="Times New Roman" w:cs="Times New Roman"/>
          <w:sz w:val="24"/>
          <w:szCs w:val="24"/>
        </w:rPr>
        <w:t>ess systemic inequality through legislative and social processes. The goal of empowerment is to give people the ability to influence the behaviours and choices that affect their lives (Woodall et al.,2010).</w:t>
      </w:r>
      <w:r>
        <w:rPr>
          <w:rFonts w:ascii="Times New Roman" w:hAnsi="Times New Roman" w:cs="Times New Roman"/>
          <w:sz w:val="24"/>
          <w:szCs w:val="24"/>
        </w:rPr>
        <w:t xml:space="preserve"> </w:t>
      </w:r>
      <w:r w:rsidRPr="00007B37">
        <w:rPr>
          <w:rFonts w:ascii="Times New Roman" w:hAnsi="Times New Roman" w:cs="Times New Roman"/>
          <w:sz w:val="24"/>
          <w:szCs w:val="24"/>
        </w:rPr>
        <w:t>As the focus turns to children and teens as decis</w:t>
      </w:r>
      <w:r w:rsidRPr="00007B37">
        <w:rPr>
          <w:rFonts w:ascii="Times New Roman" w:hAnsi="Times New Roman" w:cs="Times New Roman"/>
          <w:sz w:val="24"/>
          <w:szCs w:val="24"/>
        </w:rPr>
        <w:t>ion-makers in their health and well-being, youth empowerment programmes are gaining popularity in public health. Adolescent obesity is one of the public health issues that require more constructive participation at the individual and neighbourhood levels a</w:t>
      </w:r>
      <w:r w:rsidRPr="00007B37">
        <w:rPr>
          <w:rFonts w:ascii="Times New Roman" w:hAnsi="Times New Roman" w:cs="Times New Roman"/>
          <w:sz w:val="24"/>
          <w:szCs w:val="24"/>
        </w:rPr>
        <w:t>nd encourages youth to</w:t>
      </w:r>
      <w:r>
        <w:rPr>
          <w:rFonts w:ascii="Times New Roman" w:hAnsi="Times New Roman" w:cs="Times New Roman"/>
          <w:sz w:val="24"/>
          <w:szCs w:val="24"/>
        </w:rPr>
        <w:t xml:space="preserve"> take care of their health </w:t>
      </w:r>
      <w:r w:rsidRPr="00007B37">
        <w:rPr>
          <w:rFonts w:ascii="Times New Roman" w:hAnsi="Times New Roman" w:cs="Times New Roman"/>
          <w:sz w:val="24"/>
          <w:szCs w:val="24"/>
        </w:rPr>
        <w:t>(Muturi et al.2018)</w:t>
      </w:r>
      <w:r>
        <w:rPr>
          <w:rFonts w:ascii="Times New Roman" w:hAnsi="Times New Roman" w:cs="Times New Roman"/>
          <w:sz w:val="24"/>
          <w:szCs w:val="24"/>
        </w:rPr>
        <w:t>.</w:t>
      </w:r>
    </w:p>
    <w:p w:rsidR="00B832D0" w:rsidRPr="00D16B0D" w:rsidRDefault="00CC1B85" w:rsidP="00B832D0">
      <w:pPr>
        <w:spacing w:after="0" w:line="360" w:lineRule="auto"/>
        <w:rPr>
          <w:rFonts w:ascii="Times New Roman" w:hAnsi="Times New Roman" w:cs="Times New Roman"/>
          <w:b/>
          <w:sz w:val="24"/>
          <w:szCs w:val="24"/>
        </w:rPr>
      </w:pPr>
      <w:r w:rsidRPr="00007B37">
        <w:rPr>
          <w:rFonts w:ascii="Times New Roman" w:hAnsi="Times New Roman" w:cs="Times New Roman"/>
          <w:b/>
          <w:sz w:val="24"/>
          <w:szCs w:val="24"/>
        </w:rPr>
        <w:t xml:space="preserve"> </w:t>
      </w:r>
    </w:p>
    <w:p w:rsidR="00B832D0" w:rsidRPr="00247A3E" w:rsidRDefault="00CC1B85" w:rsidP="00B832D0">
      <w:pPr>
        <w:rPr>
          <w:rFonts w:ascii="Times New Roman" w:hAnsi="Times New Roman" w:cs="Times New Roman"/>
          <w:sz w:val="24"/>
          <w:szCs w:val="24"/>
        </w:rPr>
      </w:pPr>
      <w:r w:rsidRPr="00007B37">
        <w:rPr>
          <w:rFonts w:ascii="Times New Roman" w:hAnsi="Times New Roman" w:cs="Times New Roman"/>
          <w:sz w:val="24"/>
          <w:szCs w:val="24"/>
        </w:rPr>
        <w:t xml:space="preserve">Community members, health, and sports professionals have been engaged in creating a healthy environment and increasing the quality of life.  </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All objectives should, in principle, refer</w:t>
      </w:r>
      <w:r w:rsidRPr="00247A3E">
        <w:rPr>
          <w:rFonts w:ascii="Times New Roman" w:hAnsi="Times New Roman" w:cs="Times New Roman"/>
          <w:sz w:val="24"/>
          <w:szCs w:val="24"/>
        </w:rPr>
        <w:t xml:space="preserve"> to the S</w:t>
      </w:r>
      <w:r w:rsidR="003D2339">
        <w:rPr>
          <w:rFonts w:ascii="Times New Roman" w:hAnsi="Times New Roman" w:cs="Times New Roman"/>
          <w:sz w:val="24"/>
          <w:szCs w:val="24"/>
        </w:rPr>
        <w:t>.</w:t>
      </w:r>
      <w:r w:rsidRPr="00247A3E">
        <w:rPr>
          <w:rFonts w:ascii="Times New Roman" w:hAnsi="Times New Roman" w:cs="Times New Roman"/>
          <w:sz w:val="24"/>
          <w:szCs w:val="24"/>
        </w:rPr>
        <w:t>M</w:t>
      </w:r>
      <w:r w:rsidR="003D2339">
        <w:rPr>
          <w:rFonts w:ascii="Times New Roman" w:hAnsi="Times New Roman" w:cs="Times New Roman"/>
          <w:sz w:val="24"/>
          <w:szCs w:val="24"/>
        </w:rPr>
        <w:t>.</w:t>
      </w:r>
      <w:r w:rsidRPr="00247A3E">
        <w:rPr>
          <w:rFonts w:ascii="Times New Roman" w:hAnsi="Times New Roman" w:cs="Times New Roman"/>
          <w:sz w:val="24"/>
          <w:szCs w:val="24"/>
        </w:rPr>
        <w:t>A</w:t>
      </w:r>
      <w:r w:rsidR="003D2339">
        <w:rPr>
          <w:rFonts w:ascii="Times New Roman" w:hAnsi="Times New Roman" w:cs="Times New Roman"/>
          <w:sz w:val="24"/>
          <w:szCs w:val="24"/>
        </w:rPr>
        <w:t>.</w:t>
      </w:r>
      <w:r w:rsidRPr="00247A3E">
        <w:rPr>
          <w:rFonts w:ascii="Times New Roman" w:hAnsi="Times New Roman" w:cs="Times New Roman"/>
          <w:sz w:val="24"/>
          <w:szCs w:val="24"/>
        </w:rPr>
        <w:t>R</w:t>
      </w:r>
      <w:r w:rsidR="003D2339">
        <w:rPr>
          <w:rFonts w:ascii="Times New Roman" w:hAnsi="Times New Roman" w:cs="Times New Roman"/>
          <w:sz w:val="24"/>
          <w:szCs w:val="24"/>
        </w:rPr>
        <w:t>.</w:t>
      </w:r>
      <w:r w:rsidRPr="00247A3E">
        <w:rPr>
          <w:rFonts w:ascii="Times New Roman" w:hAnsi="Times New Roman" w:cs="Times New Roman"/>
          <w:sz w:val="24"/>
          <w:szCs w:val="24"/>
        </w:rPr>
        <w:t>T</w:t>
      </w:r>
      <w:r w:rsidR="003D2339">
        <w:rPr>
          <w:rFonts w:ascii="Times New Roman" w:hAnsi="Times New Roman" w:cs="Times New Roman"/>
          <w:sz w:val="24"/>
          <w:szCs w:val="24"/>
        </w:rPr>
        <w:t>.</w:t>
      </w:r>
      <w:r w:rsidRPr="00247A3E">
        <w:rPr>
          <w:rFonts w:ascii="Times New Roman" w:hAnsi="Times New Roman" w:cs="Times New Roman"/>
          <w:sz w:val="24"/>
          <w:szCs w:val="24"/>
        </w:rPr>
        <w:t xml:space="preserve"> </w:t>
      </w:r>
      <w:r>
        <w:rPr>
          <w:rFonts w:ascii="Times New Roman" w:hAnsi="Times New Roman" w:cs="Times New Roman"/>
          <w:sz w:val="24"/>
          <w:szCs w:val="24"/>
        </w:rPr>
        <w:t>techniques</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b/>
          <w:sz w:val="24"/>
          <w:szCs w:val="24"/>
        </w:rPr>
        <w:t>Specific</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Specific targets contain enough information to determine whether the Healthy Kids</w:t>
      </w:r>
      <w:r>
        <w:rPr>
          <w:rFonts w:ascii="Times New Roman" w:hAnsi="Times New Roman" w:cs="Times New Roman"/>
          <w:sz w:val="24"/>
          <w:szCs w:val="24"/>
        </w:rPr>
        <w:t xml:space="preserve"> project </w:t>
      </w:r>
      <w:r w:rsidRPr="00247A3E">
        <w:rPr>
          <w:rFonts w:ascii="Times New Roman" w:hAnsi="Times New Roman" w:cs="Times New Roman"/>
          <w:sz w:val="24"/>
          <w:szCs w:val="24"/>
        </w:rPr>
        <w:t xml:space="preserve">seek to accomplish and are easier to measure than vague goals, what will be the target achieved and is a specific </w:t>
      </w:r>
      <w:r w:rsidRPr="00247A3E">
        <w:rPr>
          <w:rFonts w:ascii="Times New Roman" w:hAnsi="Times New Roman" w:cs="Times New Roman"/>
          <w:sz w:val="24"/>
          <w:szCs w:val="24"/>
        </w:rPr>
        <w:t>population targeted</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In the process of 24 months, the goal was to inform as many communities as possible about the impact of unhealthy food and the lack of physical activity, was set up a plan of 5 day activity which aimed to involve not only the children b</w:t>
      </w:r>
      <w:r w:rsidRPr="00247A3E">
        <w:rPr>
          <w:rFonts w:ascii="Times New Roman" w:hAnsi="Times New Roman" w:cs="Times New Roman"/>
          <w:sz w:val="24"/>
          <w:szCs w:val="24"/>
        </w:rPr>
        <w:t xml:space="preserve">ut also the rest of community. Also through this project which started around kids, aimed also to engage the rest of the community into making them aware of the importance of healthy life. </w:t>
      </w:r>
    </w:p>
    <w:p w:rsidR="00235234" w:rsidRDefault="00CC1B85" w:rsidP="00B832D0">
      <w:pPr>
        <w:spacing w:after="0"/>
        <w:rPr>
          <w:rFonts w:ascii="Times New Roman" w:hAnsi="Times New Roman" w:cs="Times New Roman"/>
          <w:sz w:val="24"/>
          <w:szCs w:val="24"/>
        </w:rPr>
      </w:pPr>
      <w:r w:rsidRPr="00B861C9">
        <w:rPr>
          <w:rFonts w:ascii="Times New Roman" w:hAnsi="Times New Roman" w:cs="Times New Roman"/>
          <w:b/>
          <w:sz w:val="24"/>
          <w:szCs w:val="24"/>
        </w:rPr>
        <w:t>Measurable</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 xml:space="preserve"> Goals, in addition to being specific, should be measur</w:t>
      </w:r>
      <w:r w:rsidRPr="00247A3E">
        <w:rPr>
          <w:rFonts w:ascii="Times New Roman" w:hAnsi="Times New Roman" w:cs="Times New Roman"/>
          <w:sz w:val="24"/>
          <w:szCs w:val="24"/>
        </w:rPr>
        <w:t>able.</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The number of participants present in every stage of the project workshop and the fact that they came from a different area of education and life had let us understand that the project successfully engaged a raging area of the community can be measur</w:t>
      </w:r>
      <w:r w:rsidRPr="00247A3E">
        <w:rPr>
          <w:rFonts w:ascii="Times New Roman" w:hAnsi="Times New Roman" w:cs="Times New Roman"/>
          <w:sz w:val="24"/>
          <w:szCs w:val="24"/>
        </w:rPr>
        <w:t xml:space="preserve">ed as a way of successful </w:t>
      </w:r>
      <w:r w:rsidRPr="00247A3E">
        <w:rPr>
          <w:rFonts w:ascii="Times New Roman" w:hAnsi="Times New Roman" w:cs="Times New Roman"/>
          <w:sz w:val="24"/>
          <w:szCs w:val="24"/>
        </w:rPr>
        <w:lastRenderedPageBreak/>
        <w:t xml:space="preserve">goal. The only unmeasurable case in this project is the number of engaged population in relation to the number of inhabitants as there is no specification in the project about that </w:t>
      </w:r>
    </w:p>
    <w:p w:rsidR="00AA7242" w:rsidRDefault="00AA7242" w:rsidP="00B832D0">
      <w:pPr>
        <w:spacing w:after="0"/>
        <w:rPr>
          <w:rFonts w:ascii="Times New Roman" w:hAnsi="Times New Roman" w:cs="Times New Roman"/>
          <w:b/>
          <w:sz w:val="24"/>
          <w:szCs w:val="24"/>
        </w:rPr>
      </w:pPr>
    </w:p>
    <w:p w:rsidR="00AA7242" w:rsidRDefault="00AA7242" w:rsidP="00B832D0">
      <w:pPr>
        <w:spacing w:after="0"/>
        <w:rPr>
          <w:rFonts w:ascii="Times New Roman" w:hAnsi="Times New Roman" w:cs="Times New Roman"/>
          <w:b/>
          <w:sz w:val="24"/>
          <w:szCs w:val="24"/>
        </w:rPr>
      </w:pPr>
    </w:p>
    <w:p w:rsidR="00235234" w:rsidRDefault="00CC1B85" w:rsidP="00B832D0">
      <w:pPr>
        <w:spacing w:after="0"/>
        <w:rPr>
          <w:rFonts w:ascii="Times New Roman" w:hAnsi="Times New Roman" w:cs="Times New Roman"/>
          <w:sz w:val="24"/>
          <w:szCs w:val="24"/>
        </w:rPr>
      </w:pPr>
      <w:r>
        <w:rPr>
          <w:rFonts w:ascii="Times New Roman" w:hAnsi="Times New Roman" w:cs="Times New Roman"/>
          <w:b/>
          <w:sz w:val="24"/>
          <w:szCs w:val="24"/>
        </w:rPr>
        <w:t>Achievable</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 xml:space="preserve"> Rather than undefined and aspirational plans, programmatic goals and objectives should preferably outline appropriate strategies to be followed during project implementation. For example in this project the plan was to engage a many areas from the commun</w:t>
      </w:r>
      <w:r w:rsidRPr="00247A3E">
        <w:rPr>
          <w:rFonts w:ascii="Times New Roman" w:hAnsi="Times New Roman" w:cs="Times New Roman"/>
          <w:sz w:val="24"/>
          <w:szCs w:val="24"/>
        </w:rPr>
        <w:t>ity, thing that happened in day one when a doctor was brought to strengthen the idea of healthy body =healthy life, second day a farmer …the idea of more we can do it, we can plan bio vegetable and fruits . A chef paved the way to healthy cooking on the th</w:t>
      </w:r>
      <w:r w:rsidRPr="00247A3E">
        <w:rPr>
          <w:rFonts w:ascii="Times New Roman" w:hAnsi="Times New Roman" w:cs="Times New Roman"/>
          <w:sz w:val="24"/>
          <w:szCs w:val="24"/>
        </w:rPr>
        <w:t>ird day by using products from the local market. In order to support a quality relationship between teacher, children and parents on the fourth day were used sports activities which encouraged effective communication and teamwork. The last day of the proje</w:t>
      </w:r>
      <w:r w:rsidRPr="00247A3E">
        <w:rPr>
          <w:rFonts w:ascii="Times New Roman" w:hAnsi="Times New Roman" w:cs="Times New Roman"/>
          <w:sz w:val="24"/>
          <w:szCs w:val="24"/>
        </w:rPr>
        <w:t>ct was focused on social connectives, collaboration, participation, information and empowerment by bringing together people from different backgrounds regardless of the age, race, ethnicity, gender, mobility, religion or literacy with the use of local reso</w:t>
      </w:r>
      <w:r w:rsidRPr="00247A3E">
        <w:rPr>
          <w:rFonts w:ascii="Times New Roman" w:hAnsi="Times New Roman" w:cs="Times New Roman"/>
          <w:sz w:val="24"/>
          <w:szCs w:val="24"/>
        </w:rPr>
        <w:t xml:space="preserve">urces and knowledge community was asked to bring home-made prepared traditional products. </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b/>
          <w:sz w:val="24"/>
          <w:szCs w:val="24"/>
        </w:rPr>
        <w:t>Realistic</w:t>
      </w:r>
    </w:p>
    <w:p w:rsidR="00B832D0" w:rsidRPr="00247A3E" w:rsidRDefault="00CC1B85" w:rsidP="00B832D0">
      <w:pPr>
        <w:spacing w:after="0"/>
        <w:rPr>
          <w:rFonts w:ascii="Times New Roman" w:hAnsi="Times New Roman" w:cs="Times New Roman"/>
          <w:sz w:val="24"/>
          <w:szCs w:val="24"/>
        </w:rPr>
      </w:pPr>
      <w:r w:rsidRPr="00247A3E">
        <w:rPr>
          <w:rFonts w:ascii="Times New Roman" w:hAnsi="Times New Roman" w:cs="Times New Roman"/>
          <w:sz w:val="24"/>
          <w:szCs w:val="24"/>
        </w:rPr>
        <w:t>Goals can be optimistic, but realistic in terms of what is realistically achievable given limited resources, limitations, and opportunities. Support and</w:t>
      </w:r>
      <w:r w:rsidRPr="00247A3E">
        <w:rPr>
          <w:rFonts w:ascii="Times New Roman" w:hAnsi="Times New Roman" w:cs="Times New Roman"/>
          <w:sz w:val="24"/>
          <w:szCs w:val="24"/>
        </w:rPr>
        <w:t xml:space="preserve"> staff time devoted to an activity, as well as political engagement and buy-in from key allies, are both factors to consider w</w:t>
      </w:r>
      <w:r w:rsidR="003D2339">
        <w:rPr>
          <w:rFonts w:ascii="Times New Roman" w:hAnsi="Times New Roman" w:cs="Times New Roman"/>
          <w:sz w:val="24"/>
          <w:szCs w:val="24"/>
        </w:rPr>
        <w:t>hen setting ambitious targets, e</w:t>
      </w:r>
      <w:r w:rsidRPr="00247A3E">
        <w:rPr>
          <w:rFonts w:ascii="Times New Roman" w:hAnsi="Times New Roman" w:cs="Times New Roman"/>
          <w:sz w:val="24"/>
          <w:szCs w:val="24"/>
        </w:rPr>
        <w:t xml:space="preserve">xamining the outcomes of previous </w:t>
      </w:r>
      <w:r w:rsidR="003D2339" w:rsidRPr="00247A3E">
        <w:rPr>
          <w:rFonts w:ascii="Times New Roman" w:hAnsi="Times New Roman" w:cs="Times New Roman"/>
          <w:sz w:val="24"/>
          <w:szCs w:val="24"/>
        </w:rPr>
        <w:t>juristic</w:t>
      </w:r>
      <w:r w:rsidRPr="00247A3E">
        <w:rPr>
          <w:rFonts w:ascii="Times New Roman" w:hAnsi="Times New Roman" w:cs="Times New Roman"/>
          <w:sz w:val="24"/>
          <w:szCs w:val="24"/>
        </w:rPr>
        <w:t xml:space="preserve"> operations.</w:t>
      </w:r>
    </w:p>
    <w:p w:rsidR="00B832D0" w:rsidRDefault="00CC1B85" w:rsidP="00B832D0">
      <w:pPr>
        <w:spacing w:after="0"/>
        <w:rPr>
          <w:rFonts w:ascii="Times New Roman" w:hAnsi="Times New Roman" w:cs="Times New Roman"/>
          <w:sz w:val="24"/>
          <w:szCs w:val="24"/>
        </w:rPr>
      </w:pPr>
      <w:r>
        <w:rPr>
          <w:rFonts w:ascii="Times New Roman" w:hAnsi="Times New Roman" w:cs="Times New Roman"/>
          <w:b/>
          <w:sz w:val="24"/>
          <w:szCs w:val="24"/>
        </w:rPr>
        <w:t>Timely</w:t>
      </w:r>
    </w:p>
    <w:p w:rsidR="00235234" w:rsidRDefault="00CC1B85" w:rsidP="00235234">
      <w:pPr>
        <w:spacing w:after="0"/>
        <w:rPr>
          <w:rFonts w:ascii="Times New Roman" w:hAnsi="Times New Roman" w:cs="Times New Roman"/>
          <w:sz w:val="24"/>
          <w:szCs w:val="24"/>
        </w:rPr>
      </w:pPr>
      <w:r>
        <w:rPr>
          <w:rFonts w:ascii="Times New Roman" w:hAnsi="Times New Roman" w:cs="Times New Roman"/>
          <w:sz w:val="24"/>
          <w:szCs w:val="24"/>
        </w:rPr>
        <w:t xml:space="preserve"> As part of any target, a timeline</w:t>
      </w:r>
      <w:r>
        <w:rPr>
          <w:rFonts w:ascii="Times New Roman" w:hAnsi="Times New Roman" w:cs="Times New Roman"/>
          <w:sz w:val="24"/>
          <w:szCs w:val="24"/>
        </w:rPr>
        <w:t xml:space="preserve"> is essential to provide an </w:t>
      </w:r>
      <w:r w:rsidRPr="0076205C">
        <w:rPr>
          <w:rFonts w:ascii="Times New Roman" w:hAnsi="Times New Roman" w:cs="Times New Roman"/>
          <w:sz w:val="24"/>
          <w:szCs w:val="24"/>
        </w:rPr>
        <w:t>esti</w:t>
      </w:r>
      <w:r>
        <w:rPr>
          <w:rFonts w:ascii="Times New Roman" w:hAnsi="Times New Roman" w:cs="Times New Roman"/>
          <w:sz w:val="24"/>
          <w:szCs w:val="24"/>
        </w:rPr>
        <w:t xml:space="preserve">mated deadline for completion, </w:t>
      </w:r>
      <w:r w:rsidRPr="0076205C">
        <w:rPr>
          <w:rFonts w:ascii="Times New Roman" w:hAnsi="Times New Roman" w:cs="Times New Roman"/>
          <w:sz w:val="24"/>
          <w:szCs w:val="24"/>
        </w:rPr>
        <w:t xml:space="preserve">encourages efforts to make progress, and keeps it a priority in the face of competing </w:t>
      </w:r>
      <w:r>
        <w:rPr>
          <w:rFonts w:ascii="Times New Roman" w:hAnsi="Times New Roman" w:cs="Times New Roman"/>
          <w:sz w:val="24"/>
          <w:szCs w:val="24"/>
        </w:rPr>
        <w:t>demands</w:t>
      </w:r>
      <w:r w:rsidR="00235234">
        <w:rPr>
          <w:rFonts w:ascii="Times New Roman" w:hAnsi="Times New Roman" w:cs="Times New Roman"/>
          <w:sz w:val="24"/>
          <w:szCs w:val="24"/>
        </w:rPr>
        <w:t>.</w:t>
      </w:r>
      <w:r w:rsidR="00235234" w:rsidRPr="00235234">
        <w:rPr>
          <w:rFonts w:ascii="Times New Roman" w:hAnsi="Times New Roman" w:cs="Times New Roman"/>
          <w:sz w:val="24"/>
          <w:szCs w:val="24"/>
        </w:rPr>
        <w:t xml:space="preserve"> </w:t>
      </w:r>
      <w:r w:rsidR="00235234">
        <w:rPr>
          <w:rFonts w:ascii="Times New Roman" w:hAnsi="Times New Roman" w:cs="Times New Roman"/>
          <w:sz w:val="24"/>
          <w:szCs w:val="24"/>
        </w:rPr>
        <w:t xml:space="preserve">The collaboration and inclusiveness achieved after bringing people together in this project established a relationship that will lead to better collaboration in plans or needs. </w:t>
      </w:r>
      <w:r w:rsidR="00235234">
        <w:rPr>
          <w:rFonts w:ascii="Times New Roman" w:hAnsi="Times New Roman" w:cs="Times New Roman"/>
          <w:sz w:val="24"/>
          <w:szCs w:val="24"/>
        </w:rPr>
        <w:t xml:space="preserve">Being clear about the time used to achieve the goals </w:t>
      </w:r>
      <w:r w:rsidR="003D2339">
        <w:rPr>
          <w:rFonts w:ascii="Times New Roman" w:hAnsi="Times New Roman" w:cs="Times New Roman"/>
          <w:sz w:val="24"/>
          <w:szCs w:val="24"/>
        </w:rPr>
        <w:t>it is necessary.</w:t>
      </w:r>
    </w:p>
    <w:p w:rsidR="001F3215" w:rsidRDefault="001F3215" w:rsidP="00B832D0"/>
    <w:p w:rsidR="003D2339" w:rsidRDefault="003D2339" w:rsidP="00B832D0"/>
    <w:p w:rsidR="003D2339" w:rsidRDefault="003D2339" w:rsidP="003D2339">
      <w:pPr>
        <w:jc w:val="center"/>
        <w:rPr>
          <w:b/>
        </w:rPr>
      </w:pPr>
      <w:r w:rsidRPr="003D2339">
        <w:rPr>
          <w:b/>
        </w:rPr>
        <w:t>Conclusion</w:t>
      </w:r>
      <w:r w:rsidR="008769B5">
        <w:rPr>
          <w:b/>
        </w:rPr>
        <w:t xml:space="preserve"> and Recommendations</w:t>
      </w:r>
    </w:p>
    <w:p w:rsidR="003D2339" w:rsidRPr="001F3215" w:rsidRDefault="003D2339" w:rsidP="003D2339">
      <w:pPr>
        <w:rPr>
          <w:rFonts w:ascii="Times New Roman" w:hAnsi="Times New Roman" w:cs="Times New Roman"/>
          <w:sz w:val="24"/>
          <w:szCs w:val="24"/>
        </w:rPr>
      </w:pPr>
    </w:p>
    <w:p w:rsidR="00D25275" w:rsidRDefault="003D2339">
      <w:r w:rsidRPr="001F3215">
        <w:rPr>
          <w:rFonts w:ascii="Times New Roman" w:hAnsi="Times New Roman" w:cs="Times New Roman"/>
          <w:sz w:val="24"/>
          <w:szCs w:val="24"/>
        </w:rPr>
        <w:t>Community engagement is one of the most effective ways to raise awareness</w:t>
      </w:r>
      <w:r w:rsidR="002B7BB2" w:rsidRPr="001F3215">
        <w:rPr>
          <w:rFonts w:ascii="Times New Roman" w:hAnsi="Times New Roman" w:cs="Times New Roman"/>
          <w:sz w:val="24"/>
          <w:szCs w:val="24"/>
        </w:rPr>
        <w:t xml:space="preserve"> among the population. </w:t>
      </w:r>
      <w:r w:rsidRPr="001F3215">
        <w:rPr>
          <w:rFonts w:ascii="Times New Roman" w:hAnsi="Times New Roman" w:cs="Times New Roman"/>
          <w:sz w:val="24"/>
          <w:szCs w:val="24"/>
        </w:rPr>
        <w:t xml:space="preserve">By involving people in activities that </w:t>
      </w:r>
      <w:r w:rsidR="002B7BB2" w:rsidRPr="001F3215">
        <w:rPr>
          <w:rFonts w:ascii="Times New Roman" w:hAnsi="Times New Roman" w:cs="Times New Roman"/>
          <w:sz w:val="24"/>
          <w:szCs w:val="24"/>
        </w:rPr>
        <w:t xml:space="preserve">improve quality life it will result a long term effect. </w:t>
      </w:r>
      <w:r w:rsidR="008769B5" w:rsidRPr="001F3215">
        <w:rPr>
          <w:rFonts w:ascii="Times New Roman" w:hAnsi="Times New Roman" w:cs="Times New Roman"/>
          <w:sz w:val="24"/>
          <w:szCs w:val="24"/>
        </w:rPr>
        <w:t xml:space="preserve">To ensure mutual respect and the development of a relationship, a partnership with the community should be established. </w:t>
      </w:r>
      <w:r w:rsidR="005A7EB5" w:rsidRPr="001F3215">
        <w:rPr>
          <w:rFonts w:ascii="Times New Roman" w:hAnsi="Times New Roman" w:cs="Times New Roman"/>
          <w:sz w:val="24"/>
          <w:szCs w:val="24"/>
        </w:rPr>
        <w:t xml:space="preserve">The importance of community involvement in improving and sustaining programmes that enhance population health is becoming increasingly evident. Changes in health status typically necessitate long term tracking and may not be detectable in a short period; therefore it is difficult to measure the success of a project.  </w:t>
      </w:r>
      <w:r w:rsidR="00B2365B" w:rsidRPr="001F3215">
        <w:rPr>
          <w:rFonts w:ascii="Times New Roman" w:hAnsi="Times New Roman" w:cs="Times New Roman"/>
          <w:sz w:val="24"/>
          <w:szCs w:val="24"/>
        </w:rPr>
        <w:t xml:space="preserve">Public health issues could be prevented by the involvement, communication and </w:t>
      </w:r>
      <w:r w:rsidR="00B2365B" w:rsidRPr="001F3215">
        <w:rPr>
          <w:rFonts w:ascii="Times New Roman" w:hAnsi="Times New Roman" w:cs="Times New Roman"/>
          <w:sz w:val="24"/>
          <w:szCs w:val="24"/>
        </w:rPr>
        <w:lastRenderedPageBreak/>
        <w:t xml:space="preserve">collaboration of all members of society through education from young ages. </w:t>
      </w:r>
      <w:r w:rsidR="00232A87" w:rsidRPr="001F3215">
        <w:rPr>
          <w:rFonts w:ascii="Times New Roman" w:hAnsi="Times New Roman" w:cs="Times New Roman"/>
          <w:sz w:val="24"/>
          <w:szCs w:val="24"/>
        </w:rPr>
        <w:t>It is clear that community engagement is critical in setting priorities for healthcare change. Involvement should be continues and perseverant as this is a topic which the impact cannot be seen immediately</w:t>
      </w:r>
      <w:r w:rsidR="001F3215" w:rsidRPr="001F3215">
        <w:rPr>
          <w:rFonts w:ascii="Times New Roman" w:hAnsi="Times New Roman" w:cs="Times New Roman"/>
          <w:sz w:val="24"/>
          <w:szCs w:val="24"/>
        </w:rPr>
        <w:t>, due to this the rate of success can significant increase</w:t>
      </w:r>
      <w:r w:rsidR="00AA7242">
        <w:t>.</w:t>
      </w:r>
    </w:p>
    <w:p w:rsidR="00AA7242" w:rsidRDefault="00AA7242" w:rsidP="00B832D0">
      <w:pPr>
        <w:spacing w:after="0"/>
        <w:rPr>
          <w:rFonts w:ascii="Times New Roman" w:hAnsi="Times New Roman" w:cs="Times New Roman"/>
          <w:b/>
          <w:sz w:val="24"/>
          <w:szCs w:val="24"/>
        </w:rPr>
      </w:pPr>
    </w:p>
    <w:p w:rsidR="00B832D0" w:rsidRDefault="00CC1B85" w:rsidP="00B832D0">
      <w:pPr>
        <w:spacing w:after="0"/>
        <w:rPr>
          <w:rFonts w:ascii="Times New Roman" w:hAnsi="Times New Roman" w:cs="Times New Roman"/>
          <w:b/>
          <w:sz w:val="24"/>
          <w:szCs w:val="24"/>
        </w:rPr>
      </w:pPr>
      <w:r w:rsidRPr="00E552B6">
        <w:rPr>
          <w:rFonts w:ascii="Times New Roman" w:hAnsi="Times New Roman" w:cs="Times New Roman"/>
          <w:b/>
          <w:sz w:val="24"/>
          <w:szCs w:val="24"/>
        </w:rPr>
        <w:t>References</w:t>
      </w:r>
    </w:p>
    <w:p w:rsidR="00B832D0" w:rsidRPr="00E552B6" w:rsidRDefault="00B832D0" w:rsidP="00B832D0">
      <w:pPr>
        <w:spacing w:after="0"/>
        <w:rPr>
          <w:rFonts w:ascii="Times New Roman" w:hAnsi="Times New Roman" w:cs="Times New Roman"/>
          <w:b/>
          <w:sz w:val="24"/>
          <w:szCs w:val="24"/>
        </w:rPr>
      </w:pPr>
    </w:p>
    <w:p w:rsidR="00B832D0" w:rsidRDefault="00CC1B85" w:rsidP="00B832D0">
      <w:pPr>
        <w:spacing w:after="0"/>
        <w:rPr>
          <w:rFonts w:ascii="Times New Roman" w:hAnsi="Times New Roman" w:cs="Times New Roman"/>
          <w:sz w:val="24"/>
          <w:szCs w:val="24"/>
        </w:rPr>
      </w:pPr>
      <w:r>
        <w:rPr>
          <w:rFonts w:ascii="Times New Roman" w:hAnsi="Times New Roman" w:cs="Times New Roman"/>
          <w:sz w:val="24"/>
          <w:szCs w:val="24"/>
        </w:rPr>
        <w:t>Adhikari, K. (2018)</w:t>
      </w:r>
      <w:r w:rsidRPr="00BB7687">
        <w:rPr>
          <w:rFonts w:ascii="Times New Roman" w:hAnsi="Times New Roman" w:cs="Times New Roman"/>
          <w:sz w:val="24"/>
          <w:szCs w:val="24"/>
        </w:rPr>
        <w:t xml:space="preserve"> </w:t>
      </w:r>
      <w:r>
        <w:rPr>
          <w:rFonts w:ascii="Times New Roman" w:hAnsi="Times New Roman" w:cs="Times New Roman"/>
          <w:sz w:val="24"/>
          <w:szCs w:val="24"/>
        </w:rPr>
        <w:t>‘</w:t>
      </w:r>
      <w:r w:rsidRPr="00BB7687">
        <w:rPr>
          <w:rFonts w:ascii="Times New Roman" w:hAnsi="Times New Roman" w:cs="Times New Roman"/>
          <w:sz w:val="24"/>
          <w:szCs w:val="24"/>
        </w:rPr>
        <w:t>Examining the role of youth empowerment in preventing adolescence ob</w:t>
      </w:r>
      <w:r>
        <w:rPr>
          <w:rFonts w:ascii="Times New Roman" w:hAnsi="Times New Roman" w:cs="Times New Roman"/>
          <w:sz w:val="24"/>
          <w:szCs w:val="24"/>
        </w:rPr>
        <w:t>esity in low-income commu</w:t>
      </w:r>
      <w:r>
        <w:rPr>
          <w:rFonts w:ascii="Times New Roman" w:hAnsi="Times New Roman" w:cs="Times New Roman"/>
          <w:sz w:val="24"/>
          <w:szCs w:val="24"/>
        </w:rPr>
        <w:t>nities’,</w:t>
      </w:r>
      <w:r w:rsidRPr="00BB7687">
        <w:rPr>
          <w:rFonts w:ascii="Times New Roman" w:hAnsi="Times New Roman" w:cs="Times New Roman"/>
          <w:sz w:val="24"/>
          <w:szCs w:val="24"/>
        </w:rPr>
        <w:t> </w:t>
      </w:r>
      <w:r w:rsidRPr="00C463F1">
        <w:rPr>
          <w:rFonts w:ascii="Times New Roman" w:hAnsi="Times New Roman" w:cs="Times New Roman"/>
          <w:i/>
          <w:sz w:val="24"/>
          <w:szCs w:val="24"/>
        </w:rPr>
        <w:t>Journal of adolescence</w:t>
      </w:r>
      <w:r w:rsidRPr="00BB7687">
        <w:rPr>
          <w:rFonts w:ascii="Times New Roman" w:hAnsi="Times New Roman" w:cs="Times New Roman"/>
          <w:sz w:val="24"/>
          <w:szCs w:val="24"/>
        </w:rPr>
        <w:t>, 68, pp.242-251.</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Available on URL: http://socialmediatoday.com/node/145746 (Accessed 17 July 2013)</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 xml:space="preserve">Dyer P. (2013) </w:t>
      </w:r>
      <w:r w:rsidRPr="00C463F1">
        <w:rPr>
          <w:rFonts w:ascii="Times New Roman" w:hAnsi="Times New Roman" w:cs="Times New Roman"/>
          <w:i/>
          <w:sz w:val="24"/>
          <w:szCs w:val="24"/>
        </w:rPr>
        <w:t>50 top tools for social media monitoring, analytics, and management</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Economos, C. and Blondin, S. (2014) ‘Obesi</w:t>
      </w:r>
      <w:r w:rsidRPr="00BB7687">
        <w:rPr>
          <w:rFonts w:ascii="Times New Roman" w:hAnsi="Times New Roman" w:cs="Times New Roman"/>
          <w:sz w:val="24"/>
          <w:szCs w:val="24"/>
        </w:rPr>
        <w:t>ty interventions in the community’, </w:t>
      </w:r>
      <w:r w:rsidRPr="00C463F1">
        <w:rPr>
          <w:rFonts w:ascii="Times New Roman" w:hAnsi="Times New Roman" w:cs="Times New Roman"/>
          <w:i/>
          <w:sz w:val="24"/>
          <w:szCs w:val="24"/>
        </w:rPr>
        <w:t>Current Obesity Reports</w:t>
      </w:r>
      <w:r w:rsidRPr="00BB7687">
        <w:rPr>
          <w:rFonts w:ascii="Times New Roman" w:hAnsi="Times New Roman" w:cs="Times New Roman"/>
          <w:sz w:val="24"/>
          <w:szCs w:val="24"/>
        </w:rPr>
        <w:t>, 3(2), pp.199-205.</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GFDRR. (2015)</w:t>
      </w:r>
      <w:r>
        <w:rPr>
          <w:rFonts w:ascii="Times New Roman" w:hAnsi="Times New Roman" w:cs="Times New Roman"/>
          <w:sz w:val="24"/>
          <w:szCs w:val="24"/>
        </w:rPr>
        <w:t xml:space="preserve"> </w:t>
      </w:r>
      <w:r w:rsidRPr="00BB7687">
        <w:rPr>
          <w:rFonts w:ascii="Times New Roman" w:hAnsi="Times New Roman" w:cs="Times New Roman"/>
          <w:sz w:val="24"/>
          <w:szCs w:val="24"/>
        </w:rPr>
        <w:t xml:space="preserve"> Community-led partnerships for resilience. Washington (DC): The World Bank Group. Accessed on 07 May 2021 file:///C:/Users/me/Downloads/Full_Report_Building_Resil</w:t>
      </w:r>
      <w:r w:rsidRPr="00BB7687">
        <w:rPr>
          <w:rFonts w:ascii="Times New Roman" w:hAnsi="Times New Roman" w:cs="Times New Roman"/>
          <w:sz w:val="24"/>
          <w:szCs w:val="24"/>
        </w:rPr>
        <w:t>ience_Integrating_Climate_Disaster_Risk_Development.pdf</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 xml:space="preserve"> Gortmaker, S. L., Must, A., Perrin, J. M., et al. (1993) ‘Social and economic consequences of overweight in ado</w:t>
      </w:r>
      <w:r>
        <w:rPr>
          <w:rFonts w:ascii="Times New Roman" w:hAnsi="Times New Roman" w:cs="Times New Roman"/>
          <w:sz w:val="24"/>
          <w:szCs w:val="24"/>
        </w:rPr>
        <w:t xml:space="preserve">lescence and young adulthood’, </w:t>
      </w:r>
      <w:r w:rsidRPr="00C463F1">
        <w:rPr>
          <w:rFonts w:ascii="Times New Roman" w:hAnsi="Times New Roman" w:cs="Times New Roman"/>
          <w:i/>
          <w:sz w:val="24"/>
          <w:szCs w:val="24"/>
        </w:rPr>
        <w:t>New England Journal of Medicine</w:t>
      </w:r>
      <w:r w:rsidRPr="00BB7687">
        <w:rPr>
          <w:rFonts w:ascii="Times New Roman" w:hAnsi="Times New Roman" w:cs="Times New Roman"/>
          <w:sz w:val="24"/>
          <w:szCs w:val="24"/>
        </w:rPr>
        <w:t>, 329(14), 1008–1012</w:t>
      </w:r>
    </w:p>
    <w:p w:rsidR="00B832D0" w:rsidRPr="00BB7687" w:rsidRDefault="00CC1B85" w:rsidP="00B832D0">
      <w:pPr>
        <w:rPr>
          <w:rFonts w:ascii="Times New Roman" w:hAnsi="Times New Roman" w:cs="Times New Roman"/>
          <w:sz w:val="24"/>
          <w:szCs w:val="24"/>
        </w:rPr>
      </w:pPr>
      <w:r>
        <w:rPr>
          <w:rFonts w:ascii="Times New Roman" w:hAnsi="Times New Roman" w:cs="Times New Roman"/>
          <w:sz w:val="24"/>
          <w:szCs w:val="24"/>
        </w:rPr>
        <w:t>Grandoni, D</w:t>
      </w:r>
      <w:r w:rsidRPr="00BB7687">
        <w:rPr>
          <w:rFonts w:ascii="Times New Roman" w:hAnsi="Times New Roman" w:cs="Times New Roman"/>
          <w:sz w:val="24"/>
          <w:szCs w:val="24"/>
        </w:rPr>
        <w:t xml:space="preserve">. (2012) ‘Facebook has 1 billion users, Mark Zuckerberg announces in a status update’, The Huffington Post. </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 xml:space="preserve">Heldman, A.B., Schindelar, J. and Weaver, J.B. (2013) 'Social media engagement and public health communication: implications for public </w:t>
      </w:r>
      <w:r w:rsidRPr="00BB7687">
        <w:rPr>
          <w:rFonts w:ascii="Times New Roman" w:hAnsi="Times New Roman" w:cs="Times New Roman"/>
          <w:sz w:val="24"/>
          <w:szCs w:val="24"/>
        </w:rPr>
        <w:t>health organi</w:t>
      </w:r>
      <w:r>
        <w:rPr>
          <w:rFonts w:ascii="Times New Roman" w:hAnsi="Times New Roman" w:cs="Times New Roman"/>
          <w:sz w:val="24"/>
          <w:szCs w:val="24"/>
        </w:rPr>
        <w:t xml:space="preserve">sations being truly "social"', </w:t>
      </w:r>
      <w:r w:rsidRPr="00C463F1">
        <w:rPr>
          <w:rFonts w:ascii="Times New Roman" w:hAnsi="Times New Roman" w:cs="Times New Roman"/>
          <w:i/>
          <w:sz w:val="24"/>
          <w:szCs w:val="24"/>
        </w:rPr>
        <w:t>Public health reviews</w:t>
      </w:r>
      <w:r w:rsidRPr="00BB7687">
        <w:rPr>
          <w:rFonts w:ascii="Times New Roman" w:hAnsi="Times New Roman" w:cs="Times New Roman"/>
          <w:sz w:val="24"/>
          <w:szCs w:val="24"/>
        </w:rPr>
        <w:t>, 35(1), p.13.</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Kelleher, T. and Miller, B.</w:t>
      </w:r>
      <w:r>
        <w:rPr>
          <w:rFonts w:ascii="Times New Roman" w:hAnsi="Times New Roman" w:cs="Times New Roman"/>
          <w:sz w:val="24"/>
          <w:szCs w:val="24"/>
        </w:rPr>
        <w:t>,</w:t>
      </w:r>
      <w:r w:rsidRPr="00BB7687">
        <w:rPr>
          <w:rFonts w:ascii="Times New Roman" w:hAnsi="Times New Roman" w:cs="Times New Roman"/>
          <w:sz w:val="24"/>
          <w:szCs w:val="24"/>
        </w:rPr>
        <w:t xml:space="preserve"> M. (2006)' Organisational blogs and the human voice: Relational strategies and relational outcomes' Journal of Computer-Mediated Communication, 11, pp.395-414.</w:t>
      </w:r>
    </w:p>
    <w:p w:rsidR="00B832D0"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Morgan, M.</w:t>
      </w:r>
      <w:r>
        <w:rPr>
          <w:rFonts w:ascii="Times New Roman" w:hAnsi="Times New Roman" w:cs="Times New Roman"/>
          <w:sz w:val="24"/>
          <w:szCs w:val="24"/>
        </w:rPr>
        <w:t>,</w:t>
      </w:r>
      <w:r w:rsidRPr="00BB7687">
        <w:rPr>
          <w:rFonts w:ascii="Times New Roman" w:hAnsi="Times New Roman" w:cs="Times New Roman"/>
          <w:sz w:val="24"/>
          <w:szCs w:val="24"/>
        </w:rPr>
        <w:t>A. and Lifshay, J. (2006) ‘Community engagement in public health’, California Endowm</w:t>
      </w:r>
      <w:r w:rsidRPr="00BB7687">
        <w:rPr>
          <w:rFonts w:ascii="Times New Roman" w:hAnsi="Times New Roman" w:cs="Times New Roman"/>
          <w:sz w:val="24"/>
          <w:szCs w:val="24"/>
        </w:rPr>
        <w:t>ent under the sponsorship of Contra Costa Health Services (CCHS), pp.1-8.</w:t>
      </w:r>
    </w:p>
    <w:p w:rsidR="00B832D0" w:rsidRDefault="00CC1B85" w:rsidP="00B832D0">
      <w:pPr>
        <w:spacing w:after="0"/>
        <w:rPr>
          <w:rFonts w:ascii="Times New Roman" w:hAnsi="Times New Roman" w:cs="Times New Roman"/>
          <w:sz w:val="24"/>
          <w:szCs w:val="24"/>
        </w:rPr>
      </w:pPr>
      <w:r w:rsidRPr="00BB7687">
        <w:rPr>
          <w:rFonts w:ascii="Times New Roman" w:hAnsi="Times New Roman" w:cs="Times New Roman"/>
          <w:sz w:val="24"/>
          <w:szCs w:val="24"/>
        </w:rPr>
        <w:t xml:space="preserve">Muturi, N., Kidd, T., Daniels, A.M., Kattelmann, K.K., Khan, T., Lindshield, E., </w:t>
      </w:r>
      <w:r>
        <w:rPr>
          <w:rFonts w:ascii="Times New Roman" w:hAnsi="Times New Roman" w:cs="Times New Roman"/>
          <w:sz w:val="24"/>
          <w:szCs w:val="24"/>
        </w:rPr>
        <w:t>Zies, S. and Adhikari, K. (2018)’</w:t>
      </w:r>
      <w:r w:rsidRPr="00BB7687">
        <w:rPr>
          <w:rFonts w:ascii="Times New Roman" w:hAnsi="Times New Roman" w:cs="Times New Roman"/>
          <w:sz w:val="24"/>
          <w:szCs w:val="24"/>
        </w:rPr>
        <w:t xml:space="preserve"> Examining the role of youth empowerment in preventing adolescence o</w:t>
      </w:r>
      <w:r w:rsidRPr="00BB7687">
        <w:rPr>
          <w:rFonts w:ascii="Times New Roman" w:hAnsi="Times New Roman" w:cs="Times New Roman"/>
          <w:sz w:val="24"/>
          <w:szCs w:val="24"/>
        </w:rPr>
        <w:t>besity in low-income communi</w:t>
      </w:r>
      <w:r>
        <w:rPr>
          <w:rFonts w:ascii="Times New Roman" w:hAnsi="Times New Roman" w:cs="Times New Roman"/>
          <w:sz w:val="24"/>
          <w:szCs w:val="24"/>
        </w:rPr>
        <w:t>ties’,</w:t>
      </w:r>
      <w:r w:rsidRPr="00BB7687">
        <w:rPr>
          <w:rFonts w:ascii="Times New Roman" w:hAnsi="Times New Roman" w:cs="Times New Roman"/>
          <w:sz w:val="24"/>
          <w:szCs w:val="24"/>
        </w:rPr>
        <w:t> </w:t>
      </w:r>
      <w:r w:rsidRPr="00E552B6">
        <w:rPr>
          <w:rFonts w:ascii="Times New Roman" w:hAnsi="Times New Roman" w:cs="Times New Roman"/>
          <w:i/>
          <w:sz w:val="24"/>
          <w:szCs w:val="24"/>
        </w:rPr>
        <w:t>Journal of adolescence</w:t>
      </w:r>
      <w:r w:rsidRPr="00BB7687">
        <w:rPr>
          <w:rFonts w:ascii="Times New Roman" w:hAnsi="Times New Roman" w:cs="Times New Roman"/>
          <w:sz w:val="24"/>
          <w:szCs w:val="24"/>
        </w:rPr>
        <w:t>, 68, pp.242-251.</w:t>
      </w:r>
    </w:p>
    <w:p w:rsidR="00B832D0" w:rsidRPr="008D3F5D" w:rsidRDefault="00B832D0" w:rsidP="00B832D0">
      <w:pPr>
        <w:spacing w:after="0"/>
        <w:rPr>
          <w:rFonts w:ascii="Times New Roman" w:hAnsi="Times New Roman" w:cs="Times New Roman"/>
          <w:sz w:val="24"/>
          <w:szCs w:val="24"/>
        </w:rPr>
      </w:pP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 xml:space="preserve">O’Mara-Eves, A., Brunton, G., Oliver, S., Kavanagh, J., Jamal, F. and Thomas, J. (2015) ‘The effectiveness of community engagement in public health interventions for disadvantaged </w:t>
      </w:r>
      <w:r w:rsidRPr="00BB7687">
        <w:rPr>
          <w:rFonts w:ascii="Times New Roman" w:hAnsi="Times New Roman" w:cs="Times New Roman"/>
          <w:sz w:val="24"/>
          <w:szCs w:val="24"/>
        </w:rPr>
        <w:t>groups: a meta-analysis’ BMC public health, 15(1), pp.1-23.</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lastRenderedPageBreak/>
        <w:t>Population-based prevention strategies for childhood obesity: report of a WHO forum and technical meeting, Geneva, 15–17 December 2009. Geneva, World Health Organization, 2010.</w:t>
      </w:r>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Retrieved from </w:t>
      </w:r>
      <w:hyperlink r:id="rId10" w:tgtFrame="_blank" w:history="1">
        <w:r w:rsidRPr="00BB7687">
          <w:rPr>
            <w:rFonts w:ascii="Times New Roman" w:hAnsi="Times New Roman" w:cs="Times New Roman"/>
            <w:sz w:val="24"/>
            <w:szCs w:val="24"/>
          </w:rPr>
          <w:t>http://www.huffingtonpost.in/entry/facebook-1-billion-users_n_1938675</w:t>
        </w:r>
      </w:hyperlink>
    </w:p>
    <w:p w:rsidR="00B832D0" w:rsidRPr="00BB7687"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 xml:space="preserve">Story M, Kaphingst KM, Robinson-O’Brien R, Glanz K (2008) ‘Creating healthy food and eating </w:t>
      </w:r>
      <w:r w:rsidRPr="00BB7687">
        <w:rPr>
          <w:rFonts w:ascii="Times New Roman" w:hAnsi="Times New Roman" w:cs="Times New Roman"/>
          <w:sz w:val="24"/>
          <w:szCs w:val="24"/>
        </w:rPr>
        <w:t>environments: policy and environmental approaches’ Annul Rev Public Health;29 pp .253–72.</w:t>
      </w:r>
    </w:p>
    <w:p w:rsidR="00B832D0" w:rsidRDefault="00CC1B85" w:rsidP="00B832D0">
      <w:pPr>
        <w:rPr>
          <w:rFonts w:ascii="Times New Roman" w:hAnsi="Times New Roman" w:cs="Times New Roman"/>
          <w:sz w:val="24"/>
          <w:szCs w:val="24"/>
        </w:rPr>
      </w:pPr>
      <w:r w:rsidRPr="00BB7687">
        <w:rPr>
          <w:rFonts w:ascii="Times New Roman" w:hAnsi="Times New Roman" w:cs="Times New Roman"/>
          <w:sz w:val="24"/>
          <w:szCs w:val="24"/>
        </w:rPr>
        <w:t>Woodall, J., Raine, G., South, J., Warwick-Booth, L. (2010) Empowerment &amp; health and well-being: evidence review. Project Report. Centre for Health Promotion Research</w:t>
      </w:r>
      <w:r w:rsidRPr="00BB7687">
        <w:rPr>
          <w:rFonts w:ascii="Times New Roman" w:hAnsi="Times New Roman" w:cs="Times New Roman"/>
          <w:sz w:val="24"/>
          <w:szCs w:val="24"/>
        </w:rPr>
        <w:t>. Leeds Metropolitan University.</w:t>
      </w:r>
    </w:p>
    <w:p w:rsidR="00B832D0" w:rsidRPr="00BB7687" w:rsidRDefault="00CC1B85" w:rsidP="00B832D0">
      <w:pPr>
        <w:rPr>
          <w:rFonts w:ascii="Times New Roman" w:hAnsi="Times New Roman" w:cs="Times New Roman"/>
          <w:sz w:val="24"/>
          <w:szCs w:val="24"/>
        </w:rPr>
      </w:pPr>
      <w:r w:rsidRPr="00D16B0D">
        <w:rPr>
          <w:rFonts w:ascii="Times New Roman" w:hAnsi="Times New Roman" w:cs="Times New Roman"/>
          <w:sz w:val="24"/>
          <w:szCs w:val="24"/>
        </w:rPr>
        <w:t xml:space="preserve">World Health Organization (2013) </w:t>
      </w:r>
      <w:r w:rsidRPr="00D16B0D">
        <w:rPr>
          <w:rFonts w:ascii="Times New Roman" w:hAnsi="Times New Roman" w:cs="Times New Roman"/>
          <w:i/>
          <w:sz w:val="24"/>
          <w:szCs w:val="24"/>
        </w:rPr>
        <w:t>Global action plan for the prevention and control of non-communicable diseases</w:t>
      </w:r>
      <w:r w:rsidRPr="00D16B0D">
        <w:rPr>
          <w:rFonts w:ascii="Times New Roman" w:hAnsi="Times New Roman" w:cs="Times New Roman"/>
          <w:sz w:val="24"/>
          <w:szCs w:val="24"/>
        </w:rPr>
        <w:t>.Geneva.</w:t>
      </w:r>
    </w:p>
    <w:p w:rsidR="00B832D0" w:rsidRPr="00BB7687" w:rsidRDefault="00CC1B85" w:rsidP="00B832D0">
      <w:pPr>
        <w:rPr>
          <w:rFonts w:ascii="Times New Roman" w:hAnsi="Times New Roman" w:cs="Times New Roman"/>
          <w:sz w:val="24"/>
          <w:szCs w:val="24"/>
        </w:rPr>
      </w:pPr>
      <w:r>
        <w:rPr>
          <w:rFonts w:ascii="Times New Roman" w:hAnsi="Times New Roman" w:cs="Times New Roman"/>
          <w:sz w:val="24"/>
          <w:szCs w:val="24"/>
        </w:rPr>
        <w:t xml:space="preserve">World Health Organization </w:t>
      </w:r>
      <w:r w:rsidRPr="00BB7687">
        <w:rPr>
          <w:rFonts w:ascii="Times New Roman" w:hAnsi="Times New Roman" w:cs="Times New Roman"/>
          <w:sz w:val="24"/>
          <w:szCs w:val="24"/>
        </w:rPr>
        <w:t>(2016) Report of the Commission on Ending Childho</w:t>
      </w:r>
      <w:r>
        <w:rPr>
          <w:rFonts w:ascii="Times New Roman" w:hAnsi="Times New Roman" w:cs="Times New Roman"/>
          <w:sz w:val="24"/>
          <w:szCs w:val="24"/>
        </w:rPr>
        <w:t xml:space="preserve">od Obesity. Geneva </w:t>
      </w:r>
    </w:p>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D25275" w:rsidRDefault="00D25275"/>
    <w:p w:rsidR="000F5757" w:rsidRDefault="000F5757"/>
    <w:p w:rsidR="00BC3AB1" w:rsidRPr="00E02192" w:rsidRDefault="00BC3AB1" w:rsidP="008312EF">
      <w:pPr>
        <w:rPr>
          <w:rFonts w:ascii="Times New Roman" w:hAnsi="Times New Roman" w:cs="Times New Roman"/>
          <w:color w:val="222222"/>
          <w:sz w:val="24"/>
          <w:szCs w:val="24"/>
          <w:shd w:val="clear" w:color="auto" w:fill="FFFFFF"/>
        </w:rPr>
      </w:pPr>
    </w:p>
    <w:sectPr w:rsidR="00BC3AB1" w:rsidRPr="00E0219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1B85" w:rsidRDefault="00CC1B85" w:rsidP="001F3215">
      <w:pPr>
        <w:spacing w:after="0" w:line="240" w:lineRule="auto"/>
      </w:pPr>
      <w:r>
        <w:separator/>
      </w:r>
    </w:p>
  </w:endnote>
  <w:endnote w:type="continuationSeparator" w:id="0">
    <w:p w:rsidR="00CC1B85" w:rsidRDefault="00CC1B85" w:rsidP="001F3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1B85" w:rsidRDefault="00CC1B85" w:rsidP="001F3215">
      <w:pPr>
        <w:spacing w:after="0" w:line="240" w:lineRule="auto"/>
      </w:pPr>
      <w:r>
        <w:separator/>
      </w:r>
    </w:p>
  </w:footnote>
  <w:footnote w:type="continuationSeparator" w:id="0">
    <w:p w:rsidR="00CC1B85" w:rsidRDefault="00CC1B85" w:rsidP="001F32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6412906"/>
      <w:docPartObj>
        <w:docPartGallery w:val="Page Numbers (Top of Page)"/>
        <w:docPartUnique/>
      </w:docPartObj>
    </w:sdtPr>
    <w:sdtEndPr>
      <w:rPr>
        <w:noProof/>
      </w:rPr>
    </w:sdtEndPr>
    <w:sdtContent>
      <w:p w:rsidR="001F3215" w:rsidRDefault="001F3215">
        <w:pPr>
          <w:pStyle w:val="Header"/>
          <w:jc w:val="right"/>
        </w:pPr>
        <w:r>
          <w:fldChar w:fldCharType="begin"/>
        </w:r>
        <w:r>
          <w:instrText xml:space="preserve"> PAGE   \* MERGEFORMAT </w:instrText>
        </w:r>
        <w:r>
          <w:fldChar w:fldCharType="separate"/>
        </w:r>
        <w:r w:rsidR="00AA7242">
          <w:rPr>
            <w:noProof/>
          </w:rPr>
          <w:t>1</w:t>
        </w:r>
        <w:r>
          <w:rPr>
            <w:noProof/>
          </w:rPr>
          <w:fldChar w:fldCharType="end"/>
        </w:r>
      </w:p>
    </w:sdtContent>
  </w:sdt>
  <w:p w:rsidR="001F3215" w:rsidRDefault="001F321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BF0E01"/>
    <w:multiLevelType w:val="hybridMultilevel"/>
    <w:tmpl w:val="96862898"/>
    <w:lvl w:ilvl="0" w:tplc="277070D0">
      <w:start w:val="1"/>
      <w:numFmt w:val="bullet"/>
      <w:lvlText w:val=""/>
      <w:lvlJc w:val="left"/>
      <w:pPr>
        <w:ind w:left="720" w:hanging="360"/>
      </w:pPr>
      <w:rPr>
        <w:rFonts w:ascii="Symbol" w:hAnsi="Symbol" w:hint="default"/>
      </w:rPr>
    </w:lvl>
    <w:lvl w:ilvl="1" w:tplc="53126568" w:tentative="1">
      <w:start w:val="1"/>
      <w:numFmt w:val="bullet"/>
      <w:lvlText w:val="o"/>
      <w:lvlJc w:val="left"/>
      <w:pPr>
        <w:ind w:left="1440" w:hanging="360"/>
      </w:pPr>
      <w:rPr>
        <w:rFonts w:ascii="Courier New" w:hAnsi="Courier New" w:cs="Courier New" w:hint="default"/>
      </w:rPr>
    </w:lvl>
    <w:lvl w:ilvl="2" w:tplc="DEBEB004" w:tentative="1">
      <w:start w:val="1"/>
      <w:numFmt w:val="bullet"/>
      <w:lvlText w:val=""/>
      <w:lvlJc w:val="left"/>
      <w:pPr>
        <w:ind w:left="2160" w:hanging="360"/>
      </w:pPr>
      <w:rPr>
        <w:rFonts w:ascii="Wingdings" w:hAnsi="Wingdings" w:hint="default"/>
      </w:rPr>
    </w:lvl>
    <w:lvl w:ilvl="3" w:tplc="15EC7D00" w:tentative="1">
      <w:start w:val="1"/>
      <w:numFmt w:val="bullet"/>
      <w:lvlText w:val=""/>
      <w:lvlJc w:val="left"/>
      <w:pPr>
        <w:ind w:left="2880" w:hanging="360"/>
      </w:pPr>
      <w:rPr>
        <w:rFonts w:ascii="Symbol" w:hAnsi="Symbol" w:hint="default"/>
      </w:rPr>
    </w:lvl>
    <w:lvl w:ilvl="4" w:tplc="F4586DEA" w:tentative="1">
      <w:start w:val="1"/>
      <w:numFmt w:val="bullet"/>
      <w:lvlText w:val="o"/>
      <w:lvlJc w:val="left"/>
      <w:pPr>
        <w:ind w:left="3600" w:hanging="360"/>
      </w:pPr>
      <w:rPr>
        <w:rFonts w:ascii="Courier New" w:hAnsi="Courier New" w:cs="Courier New" w:hint="default"/>
      </w:rPr>
    </w:lvl>
    <w:lvl w:ilvl="5" w:tplc="1C181AEA" w:tentative="1">
      <w:start w:val="1"/>
      <w:numFmt w:val="bullet"/>
      <w:lvlText w:val=""/>
      <w:lvlJc w:val="left"/>
      <w:pPr>
        <w:ind w:left="4320" w:hanging="360"/>
      </w:pPr>
      <w:rPr>
        <w:rFonts w:ascii="Wingdings" w:hAnsi="Wingdings" w:hint="default"/>
      </w:rPr>
    </w:lvl>
    <w:lvl w:ilvl="6" w:tplc="C85CF4B2" w:tentative="1">
      <w:start w:val="1"/>
      <w:numFmt w:val="bullet"/>
      <w:lvlText w:val=""/>
      <w:lvlJc w:val="left"/>
      <w:pPr>
        <w:ind w:left="5040" w:hanging="360"/>
      </w:pPr>
      <w:rPr>
        <w:rFonts w:ascii="Symbol" w:hAnsi="Symbol" w:hint="default"/>
      </w:rPr>
    </w:lvl>
    <w:lvl w:ilvl="7" w:tplc="D23E36A8" w:tentative="1">
      <w:start w:val="1"/>
      <w:numFmt w:val="bullet"/>
      <w:lvlText w:val="o"/>
      <w:lvlJc w:val="left"/>
      <w:pPr>
        <w:ind w:left="5760" w:hanging="360"/>
      </w:pPr>
      <w:rPr>
        <w:rFonts w:ascii="Courier New" w:hAnsi="Courier New" w:cs="Courier New" w:hint="default"/>
      </w:rPr>
    </w:lvl>
    <w:lvl w:ilvl="8" w:tplc="1B62D7EA" w:tentative="1">
      <w:start w:val="1"/>
      <w:numFmt w:val="bullet"/>
      <w:lvlText w:val=""/>
      <w:lvlJc w:val="left"/>
      <w:pPr>
        <w:ind w:left="6480" w:hanging="360"/>
      </w:pPr>
      <w:rPr>
        <w:rFonts w:ascii="Wingdings" w:hAnsi="Wingdings" w:hint="default"/>
      </w:rPr>
    </w:lvl>
  </w:abstractNum>
  <w:abstractNum w:abstractNumId="1">
    <w:nsid w:val="1F221940"/>
    <w:multiLevelType w:val="hybridMultilevel"/>
    <w:tmpl w:val="B9DEFF2A"/>
    <w:lvl w:ilvl="0" w:tplc="D4E87C44">
      <w:start w:val="1"/>
      <w:numFmt w:val="bullet"/>
      <w:lvlText w:val=""/>
      <w:lvlJc w:val="left"/>
      <w:pPr>
        <w:ind w:left="360" w:hanging="360"/>
      </w:pPr>
      <w:rPr>
        <w:rFonts w:ascii="Symbol" w:hAnsi="Symbol" w:hint="default"/>
      </w:rPr>
    </w:lvl>
    <w:lvl w:ilvl="1" w:tplc="B854018C" w:tentative="1">
      <w:start w:val="1"/>
      <w:numFmt w:val="bullet"/>
      <w:lvlText w:val="o"/>
      <w:lvlJc w:val="left"/>
      <w:pPr>
        <w:ind w:left="1440" w:hanging="360"/>
      </w:pPr>
      <w:rPr>
        <w:rFonts w:ascii="Courier New" w:hAnsi="Courier New" w:cs="Courier New" w:hint="default"/>
      </w:rPr>
    </w:lvl>
    <w:lvl w:ilvl="2" w:tplc="98B2904A" w:tentative="1">
      <w:start w:val="1"/>
      <w:numFmt w:val="bullet"/>
      <w:lvlText w:val=""/>
      <w:lvlJc w:val="left"/>
      <w:pPr>
        <w:ind w:left="2160" w:hanging="360"/>
      </w:pPr>
      <w:rPr>
        <w:rFonts w:ascii="Wingdings" w:hAnsi="Wingdings" w:hint="default"/>
      </w:rPr>
    </w:lvl>
    <w:lvl w:ilvl="3" w:tplc="0C56A5AE" w:tentative="1">
      <w:start w:val="1"/>
      <w:numFmt w:val="bullet"/>
      <w:lvlText w:val=""/>
      <w:lvlJc w:val="left"/>
      <w:pPr>
        <w:ind w:left="2880" w:hanging="360"/>
      </w:pPr>
      <w:rPr>
        <w:rFonts w:ascii="Symbol" w:hAnsi="Symbol" w:hint="default"/>
      </w:rPr>
    </w:lvl>
    <w:lvl w:ilvl="4" w:tplc="B0646D1E" w:tentative="1">
      <w:start w:val="1"/>
      <w:numFmt w:val="bullet"/>
      <w:lvlText w:val="o"/>
      <w:lvlJc w:val="left"/>
      <w:pPr>
        <w:ind w:left="3600" w:hanging="360"/>
      </w:pPr>
      <w:rPr>
        <w:rFonts w:ascii="Courier New" w:hAnsi="Courier New" w:cs="Courier New" w:hint="default"/>
      </w:rPr>
    </w:lvl>
    <w:lvl w:ilvl="5" w:tplc="7D242D62" w:tentative="1">
      <w:start w:val="1"/>
      <w:numFmt w:val="bullet"/>
      <w:lvlText w:val=""/>
      <w:lvlJc w:val="left"/>
      <w:pPr>
        <w:ind w:left="4320" w:hanging="360"/>
      </w:pPr>
      <w:rPr>
        <w:rFonts w:ascii="Wingdings" w:hAnsi="Wingdings" w:hint="default"/>
      </w:rPr>
    </w:lvl>
    <w:lvl w:ilvl="6" w:tplc="9752A54E" w:tentative="1">
      <w:start w:val="1"/>
      <w:numFmt w:val="bullet"/>
      <w:lvlText w:val=""/>
      <w:lvlJc w:val="left"/>
      <w:pPr>
        <w:ind w:left="5040" w:hanging="360"/>
      </w:pPr>
      <w:rPr>
        <w:rFonts w:ascii="Symbol" w:hAnsi="Symbol" w:hint="default"/>
      </w:rPr>
    </w:lvl>
    <w:lvl w:ilvl="7" w:tplc="1890D260" w:tentative="1">
      <w:start w:val="1"/>
      <w:numFmt w:val="bullet"/>
      <w:lvlText w:val="o"/>
      <w:lvlJc w:val="left"/>
      <w:pPr>
        <w:ind w:left="5760" w:hanging="360"/>
      </w:pPr>
      <w:rPr>
        <w:rFonts w:ascii="Courier New" w:hAnsi="Courier New" w:cs="Courier New" w:hint="default"/>
      </w:rPr>
    </w:lvl>
    <w:lvl w:ilvl="8" w:tplc="59465FF4" w:tentative="1">
      <w:start w:val="1"/>
      <w:numFmt w:val="bullet"/>
      <w:lvlText w:val=""/>
      <w:lvlJc w:val="left"/>
      <w:pPr>
        <w:ind w:left="6480" w:hanging="360"/>
      </w:pPr>
      <w:rPr>
        <w:rFonts w:ascii="Wingdings" w:hAnsi="Wingdings" w:hint="default"/>
      </w:rPr>
    </w:lvl>
  </w:abstractNum>
  <w:abstractNum w:abstractNumId="2">
    <w:nsid w:val="78620995"/>
    <w:multiLevelType w:val="hybridMultilevel"/>
    <w:tmpl w:val="9DEC0762"/>
    <w:lvl w:ilvl="0" w:tplc="EA98740C">
      <w:start w:val="1"/>
      <w:numFmt w:val="bullet"/>
      <w:lvlText w:val=""/>
      <w:lvlJc w:val="left"/>
      <w:pPr>
        <w:ind w:left="720" w:hanging="360"/>
      </w:pPr>
      <w:rPr>
        <w:rFonts w:ascii="Symbol" w:hAnsi="Symbol" w:hint="default"/>
      </w:rPr>
    </w:lvl>
    <w:lvl w:ilvl="1" w:tplc="91BA1760" w:tentative="1">
      <w:start w:val="1"/>
      <w:numFmt w:val="bullet"/>
      <w:lvlText w:val="o"/>
      <w:lvlJc w:val="left"/>
      <w:pPr>
        <w:ind w:left="1440" w:hanging="360"/>
      </w:pPr>
      <w:rPr>
        <w:rFonts w:ascii="Courier New" w:hAnsi="Courier New" w:cs="Courier New" w:hint="default"/>
      </w:rPr>
    </w:lvl>
    <w:lvl w:ilvl="2" w:tplc="0A5AA0FE" w:tentative="1">
      <w:start w:val="1"/>
      <w:numFmt w:val="bullet"/>
      <w:lvlText w:val=""/>
      <w:lvlJc w:val="left"/>
      <w:pPr>
        <w:ind w:left="2160" w:hanging="360"/>
      </w:pPr>
      <w:rPr>
        <w:rFonts w:ascii="Wingdings" w:hAnsi="Wingdings" w:hint="default"/>
      </w:rPr>
    </w:lvl>
    <w:lvl w:ilvl="3" w:tplc="AB4636B0" w:tentative="1">
      <w:start w:val="1"/>
      <w:numFmt w:val="bullet"/>
      <w:lvlText w:val=""/>
      <w:lvlJc w:val="left"/>
      <w:pPr>
        <w:ind w:left="2880" w:hanging="360"/>
      </w:pPr>
      <w:rPr>
        <w:rFonts w:ascii="Symbol" w:hAnsi="Symbol" w:hint="default"/>
      </w:rPr>
    </w:lvl>
    <w:lvl w:ilvl="4" w:tplc="71F400A0" w:tentative="1">
      <w:start w:val="1"/>
      <w:numFmt w:val="bullet"/>
      <w:lvlText w:val="o"/>
      <w:lvlJc w:val="left"/>
      <w:pPr>
        <w:ind w:left="3600" w:hanging="360"/>
      </w:pPr>
      <w:rPr>
        <w:rFonts w:ascii="Courier New" w:hAnsi="Courier New" w:cs="Courier New" w:hint="default"/>
      </w:rPr>
    </w:lvl>
    <w:lvl w:ilvl="5" w:tplc="70B07B54" w:tentative="1">
      <w:start w:val="1"/>
      <w:numFmt w:val="bullet"/>
      <w:lvlText w:val=""/>
      <w:lvlJc w:val="left"/>
      <w:pPr>
        <w:ind w:left="4320" w:hanging="360"/>
      </w:pPr>
      <w:rPr>
        <w:rFonts w:ascii="Wingdings" w:hAnsi="Wingdings" w:hint="default"/>
      </w:rPr>
    </w:lvl>
    <w:lvl w:ilvl="6" w:tplc="B35C7B96" w:tentative="1">
      <w:start w:val="1"/>
      <w:numFmt w:val="bullet"/>
      <w:lvlText w:val=""/>
      <w:lvlJc w:val="left"/>
      <w:pPr>
        <w:ind w:left="5040" w:hanging="360"/>
      </w:pPr>
      <w:rPr>
        <w:rFonts w:ascii="Symbol" w:hAnsi="Symbol" w:hint="default"/>
      </w:rPr>
    </w:lvl>
    <w:lvl w:ilvl="7" w:tplc="BFB4E01E" w:tentative="1">
      <w:start w:val="1"/>
      <w:numFmt w:val="bullet"/>
      <w:lvlText w:val="o"/>
      <w:lvlJc w:val="left"/>
      <w:pPr>
        <w:ind w:left="5760" w:hanging="360"/>
      </w:pPr>
      <w:rPr>
        <w:rFonts w:ascii="Courier New" w:hAnsi="Courier New" w:cs="Courier New" w:hint="default"/>
      </w:rPr>
    </w:lvl>
    <w:lvl w:ilvl="8" w:tplc="9548636E"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4BEB"/>
    <w:rsid w:val="00001A4B"/>
    <w:rsid w:val="00007B37"/>
    <w:rsid w:val="0009358C"/>
    <w:rsid w:val="000B5ADD"/>
    <w:rsid w:val="000F5757"/>
    <w:rsid w:val="001166A5"/>
    <w:rsid w:val="001705EC"/>
    <w:rsid w:val="00176263"/>
    <w:rsid w:val="001A6456"/>
    <w:rsid w:val="001C3C87"/>
    <w:rsid w:val="001F3215"/>
    <w:rsid w:val="002212DB"/>
    <w:rsid w:val="00232A87"/>
    <w:rsid w:val="00235234"/>
    <w:rsid w:val="00247A3E"/>
    <w:rsid w:val="00247BCE"/>
    <w:rsid w:val="0027659B"/>
    <w:rsid w:val="00295BAF"/>
    <w:rsid w:val="002B7BB2"/>
    <w:rsid w:val="002C154A"/>
    <w:rsid w:val="003100C0"/>
    <w:rsid w:val="003407AF"/>
    <w:rsid w:val="0035027B"/>
    <w:rsid w:val="003967BC"/>
    <w:rsid w:val="003C61B7"/>
    <w:rsid w:val="003D2339"/>
    <w:rsid w:val="004037B1"/>
    <w:rsid w:val="004203E0"/>
    <w:rsid w:val="00462CAD"/>
    <w:rsid w:val="004C5B36"/>
    <w:rsid w:val="004E356D"/>
    <w:rsid w:val="004E7D62"/>
    <w:rsid w:val="00584E09"/>
    <w:rsid w:val="005A66BB"/>
    <w:rsid w:val="005A7EB5"/>
    <w:rsid w:val="005D6220"/>
    <w:rsid w:val="005F3CB0"/>
    <w:rsid w:val="00604577"/>
    <w:rsid w:val="00635B6D"/>
    <w:rsid w:val="006D763F"/>
    <w:rsid w:val="0071413E"/>
    <w:rsid w:val="00733096"/>
    <w:rsid w:val="0076205C"/>
    <w:rsid w:val="00774BEB"/>
    <w:rsid w:val="00813D73"/>
    <w:rsid w:val="008312EF"/>
    <w:rsid w:val="008364FD"/>
    <w:rsid w:val="008438F3"/>
    <w:rsid w:val="0085108A"/>
    <w:rsid w:val="0086447E"/>
    <w:rsid w:val="008663AD"/>
    <w:rsid w:val="008769B5"/>
    <w:rsid w:val="008829AB"/>
    <w:rsid w:val="008D3F5D"/>
    <w:rsid w:val="009119ED"/>
    <w:rsid w:val="00942D3C"/>
    <w:rsid w:val="00951902"/>
    <w:rsid w:val="0097063E"/>
    <w:rsid w:val="009C5B76"/>
    <w:rsid w:val="00A04EA8"/>
    <w:rsid w:val="00A16D7A"/>
    <w:rsid w:val="00A35BF2"/>
    <w:rsid w:val="00A56474"/>
    <w:rsid w:val="00A8496E"/>
    <w:rsid w:val="00AA5F46"/>
    <w:rsid w:val="00AA6F34"/>
    <w:rsid w:val="00AA7242"/>
    <w:rsid w:val="00AA724D"/>
    <w:rsid w:val="00AA7766"/>
    <w:rsid w:val="00AF7E3C"/>
    <w:rsid w:val="00B06A68"/>
    <w:rsid w:val="00B2365B"/>
    <w:rsid w:val="00B74665"/>
    <w:rsid w:val="00B832D0"/>
    <w:rsid w:val="00B861C9"/>
    <w:rsid w:val="00BB7687"/>
    <w:rsid w:val="00BC3AB1"/>
    <w:rsid w:val="00C463F1"/>
    <w:rsid w:val="00C61E31"/>
    <w:rsid w:val="00CB7C2A"/>
    <w:rsid w:val="00CC1B85"/>
    <w:rsid w:val="00CC1C51"/>
    <w:rsid w:val="00D125AC"/>
    <w:rsid w:val="00D127DA"/>
    <w:rsid w:val="00D16B0D"/>
    <w:rsid w:val="00D25275"/>
    <w:rsid w:val="00E02192"/>
    <w:rsid w:val="00E1486F"/>
    <w:rsid w:val="00E552B6"/>
    <w:rsid w:val="00E7346A"/>
    <w:rsid w:val="00EB44A0"/>
    <w:rsid w:val="00F61977"/>
    <w:rsid w:val="00F70201"/>
    <w:rsid w:val="00F834C5"/>
    <w:rsid w:val="00F83EE2"/>
    <w:rsid w:val="00F94C47"/>
    <w:rsid w:val="00FF273A"/>
    <w:rsid w:val="00FF4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635B6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5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5757"/>
    <w:rPr>
      <w:rFonts w:ascii="Tahoma" w:hAnsi="Tahoma" w:cs="Tahoma"/>
      <w:sz w:val="16"/>
      <w:szCs w:val="16"/>
    </w:rPr>
  </w:style>
  <w:style w:type="character" w:customStyle="1" w:styleId="Heading3Char">
    <w:name w:val="Heading 3 Char"/>
    <w:basedOn w:val="DefaultParagraphFont"/>
    <w:link w:val="Heading3"/>
    <w:uiPriority w:val="9"/>
    <w:rsid w:val="00635B6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CC1C51"/>
    <w:rPr>
      <w:color w:val="0000FF" w:themeColor="hyperlink"/>
      <w:u w:val="single"/>
    </w:rPr>
  </w:style>
  <w:style w:type="character" w:customStyle="1" w:styleId="nlmyear">
    <w:name w:val="nlm_year"/>
    <w:basedOn w:val="DefaultParagraphFont"/>
    <w:rsid w:val="00CC1C51"/>
  </w:style>
  <w:style w:type="character" w:customStyle="1" w:styleId="nlmmonth">
    <w:name w:val="nlm_month"/>
    <w:basedOn w:val="DefaultParagraphFont"/>
    <w:rsid w:val="00CC1C51"/>
  </w:style>
  <w:style w:type="character" w:customStyle="1" w:styleId="nlmday">
    <w:name w:val="nlm_day"/>
    <w:basedOn w:val="DefaultParagraphFont"/>
    <w:rsid w:val="00CC1C51"/>
  </w:style>
  <w:style w:type="character" w:customStyle="1" w:styleId="nlmarticle-title">
    <w:name w:val="nlm_article-title"/>
    <w:basedOn w:val="DefaultParagraphFont"/>
    <w:rsid w:val="00CC1C51"/>
  </w:style>
  <w:style w:type="character" w:customStyle="1" w:styleId="nlmfpage">
    <w:name w:val="nlm_fpage"/>
    <w:basedOn w:val="DefaultParagraphFont"/>
    <w:rsid w:val="008312EF"/>
  </w:style>
  <w:style w:type="character" w:customStyle="1" w:styleId="nlmlpage">
    <w:name w:val="nlm_lpage"/>
    <w:basedOn w:val="DefaultParagraphFont"/>
    <w:rsid w:val="008312EF"/>
  </w:style>
  <w:style w:type="paragraph" w:styleId="NormalWeb">
    <w:name w:val="Normal (Web)"/>
    <w:basedOn w:val="Normal"/>
    <w:uiPriority w:val="99"/>
    <w:semiHidden/>
    <w:unhideWhenUsed/>
    <w:rsid w:val="00B832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32D0"/>
    <w:rPr>
      <w:b/>
      <w:bCs/>
    </w:rPr>
  </w:style>
  <w:style w:type="paragraph" w:styleId="Header">
    <w:name w:val="header"/>
    <w:basedOn w:val="Normal"/>
    <w:link w:val="HeaderChar"/>
    <w:uiPriority w:val="99"/>
    <w:unhideWhenUsed/>
    <w:rsid w:val="001F3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215"/>
  </w:style>
  <w:style w:type="paragraph" w:styleId="Footer">
    <w:name w:val="footer"/>
    <w:basedOn w:val="Normal"/>
    <w:link w:val="FooterChar"/>
    <w:uiPriority w:val="99"/>
    <w:unhideWhenUsed/>
    <w:rsid w:val="001F3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21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635B6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5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5757"/>
    <w:rPr>
      <w:rFonts w:ascii="Tahoma" w:hAnsi="Tahoma" w:cs="Tahoma"/>
      <w:sz w:val="16"/>
      <w:szCs w:val="16"/>
    </w:rPr>
  </w:style>
  <w:style w:type="character" w:customStyle="1" w:styleId="Heading3Char">
    <w:name w:val="Heading 3 Char"/>
    <w:basedOn w:val="DefaultParagraphFont"/>
    <w:link w:val="Heading3"/>
    <w:uiPriority w:val="9"/>
    <w:rsid w:val="00635B6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CC1C51"/>
    <w:rPr>
      <w:color w:val="0000FF" w:themeColor="hyperlink"/>
      <w:u w:val="single"/>
    </w:rPr>
  </w:style>
  <w:style w:type="character" w:customStyle="1" w:styleId="nlmyear">
    <w:name w:val="nlm_year"/>
    <w:basedOn w:val="DefaultParagraphFont"/>
    <w:rsid w:val="00CC1C51"/>
  </w:style>
  <w:style w:type="character" w:customStyle="1" w:styleId="nlmmonth">
    <w:name w:val="nlm_month"/>
    <w:basedOn w:val="DefaultParagraphFont"/>
    <w:rsid w:val="00CC1C51"/>
  </w:style>
  <w:style w:type="character" w:customStyle="1" w:styleId="nlmday">
    <w:name w:val="nlm_day"/>
    <w:basedOn w:val="DefaultParagraphFont"/>
    <w:rsid w:val="00CC1C51"/>
  </w:style>
  <w:style w:type="character" w:customStyle="1" w:styleId="nlmarticle-title">
    <w:name w:val="nlm_article-title"/>
    <w:basedOn w:val="DefaultParagraphFont"/>
    <w:rsid w:val="00CC1C51"/>
  </w:style>
  <w:style w:type="character" w:customStyle="1" w:styleId="nlmfpage">
    <w:name w:val="nlm_fpage"/>
    <w:basedOn w:val="DefaultParagraphFont"/>
    <w:rsid w:val="008312EF"/>
  </w:style>
  <w:style w:type="character" w:customStyle="1" w:styleId="nlmlpage">
    <w:name w:val="nlm_lpage"/>
    <w:basedOn w:val="DefaultParagraphFont"/>
    <w:rsid w:val="008312EF"/>
  </w:style>
  <w:style w:type="paragraph" w:styleId="NormalWeb">
    <w:name w:val="Normal (Web)"/>
    <w:basedOn w:val="Normal"/>
    <w:uiPriority w:val="99"/>
    <w:semiHidden/>
    <w:unhideWhenUsed/>
    <w:rsid w:val="00B832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32D0"/>
    <w:rPr>
      <w:b/>
      <w:bCs/>
    </w:rPr>
  </w:style>
  <w:style w:type="paragraph" w:styleId="Header">
    <w:name w:val="header"/>
    <w:basedOn w:val="Normal"/>
    <w:link w:val="HeaderChar"/>
    <w:uiPriority w:val="99"/>
    <w:unhideWhenUsed/>
    <w:rsid w:val="001F3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215"/>
  </w:style>
  <w:style w:type="paragraph" w:styleId="Footer">
    <w:name w:val="footer"/>
    <w:basedOn w:val="Normal"/>
    <w:link w:val="FooterChar"/>
    <w:uiPriority w:val="99"/>
    <w:unhideWhenUsed/>
    <w:rsid w:val="001F3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huffingtonpost.in/entry/facebook-1-billion-users_n_1938675" TargetMode="Externa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037855B-5B22-4F01-B224-04447C150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9</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5</cp:revision>
  <dcterms:created xsi:type="dcterms:W3CDTF">2021-05-11T21:22:00Z</dcterms:created>
  <dcterms:modified xsi:type="dcterms:W3CDTF">2021-05-11T22:52:00Z</dcterms:modified>
</cp:coreProperties>
</file>