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1078515193"/>
        <w:docPartObj>
          <w:docPartGallery w:val="Cover Pages"/>
          <w:docPartUnique/>
        </w:docPartObj>
      </w:sdtPr>
      <w:sdtEndPr>
        <w:rPr>
          <w:noProof/>
        </w:rPr>
      </w:sdtEndPr>
      <w:sdtContent>
        <w:p w14:paraId="033C999E" w14:textId="5121E52F" w:rsidR="00BB4726" w:rsidRPr="00BB4726" w:rsidRDefault="00BB4726" w:rsidP="00BB4726">
          <w:pPr>
            <w:pStyle w:val="NoSpacing"/>
            <w:spacing w:before="1540" w:after="240"/>
            <w:jc w:val="center"/>
            <w:rPr>
              <w:color w:val="5B9BD5" w:themeColor="accent1"/>
            </w:rPr>
          </w:pPr>
          <w:r>
            <w:rPr>
              <w:noProof/>
              <w:color w:val="5B9BD5" w:themeColor="accent1"/>
            </w:rPr>
            <w:drawing>
              <wp:inline distT="0" distB="0" distL="0" distR="0" wp14:anchorId="2ECD1318" wp14:editId="0C62558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sz w:val="28"/>
              <w:szCs w:val="28"/>
            </w:rPr>
            <w:alias w:val="Subtitle"/>
            <w:tag w:val=""/>
            <w:id w:val="328029620"/>
            <w:placeholder>
              <w:docPart w:val="E3C7AC44C1A448F2A28218C54B12A29D"/>
            </w:placeholder>
            <w:dataBinding w:prefixMappings="xmlns:ns0='http://purl.org/dc/elements/1.1/' xmlns:ns1='http://schemas.openxmlformats.org/package/2006/metadata/core-properties' " w:xpath="/ns1:coreProperties[1]/ns0:subject[1]" w:storeItemID="{6C3C8BC8-F283-45AE-878A-BAB7291924A1}"/>
            <w:text/>
          </w:sdtPr>
          <w:sdtContent>
            <w:p w14:paraId="46DDF187" w14:textId="44CD8396" w:rsidR="00BB4726" w:rsidRPr="00BB4726" w:rsidRDefault="00BB4726">
              <w:pPr>
                <w:pStyle w:val="NoSpacing"/>
                <w:jc w:val="center"/>
                <w:rPr>
                  <w:rFonts w:ascii="Arial" w:hAnsi="Arial" w:cs="Arial"/>
                  <w:b/>
                  <w:bCs/>
                  <w:sz w:val="28"/>
                  <w:szCs w:val="28"/>
                </w:rPr>
              </w:pPr>
              <w:r w:rsidRPr="00BB4726">
                <w:rPr>
                  <w:rFonts w:ascii="Arial" w:hAnsi="Arial" w:cs="Arial"/>
                  <w:b/>
                  <w:bCs/>
                  <w:sz w:val="28"/>
                  <w:szCs w:val="28"/>
                </w:rPr>
                <w:t>Supporting paper- Working with children in a social care setting</w:t>
              </w:r>
            </w:p>
          </w:sdtContent>
        </w:sdt>
        <w:p w14:paraId="4B87AB8D" w14:textId="51B7AF98" w:rsidR="00BB4726" w:rsidRDefault="00BB4726">
          <w:pPr>
            <w:pStyle w:val="NoSpacing"/>
            <w:spacing w:before="480"/>
            <w:jc w:val="center"/>
            <w:rPr>
              <w:color w:val="F7CAAC" w:themeColor="accent2" w:themeTint="66"/>
            </w:rPr>
          </w:pPr>
          <w:r>
            <w:rPr>
              <w:noProof/>
              <w:color w:val="5B9BD5" w:themeColor="accent1"/>
            </w:rPr>
            <mc:AlternateContent>
              <mc:Choice Requires="wps">
                <w:drawing>
                  <wp:anchor distT="0" distB="0" distL="114300" distR="114300" simplePos="0" relativeHeight="251659264" behindDoc="0" locked="0" layoutInCell="1" allowOverlap="1" wp14:anchorId="33775B9B" wp14:editId="05021B0F">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6DB21" w14:textId="572E0E94" w:rsidR="00BB4726" w:rsidRPr="00BB4726" w:rsidRDefault="00BB4726" w:rsidP="00BB4726">
                                <w:pPr>
                                  <w:pStyle w:val="NoSpacing"/>
                                  <w:rPr>
                                    <w:color w:val="5B9BD5"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775B9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5D6DB21" w14:textId="572E0E94" w:rsidR="00BB4726" w:rsidRPr="00BB4726" w:rsidRDefault="00BB4726" w:rsidP="00BB4726">
                          <w:pPr>
                            <w:pStyle w:val="NoSpacing"/>
                            <w:rPr>
                              <w:color w:val="5B9BD5" w:themeColor="accent1"/>
                              <w:lang w:val="en-GB"/>
                            </w:rPr>
                          </w:pPr>
                        </w:p>
                      </w:txbxContent>
                    </v:textbox>
                    <w10:wrap anchorx="margin" anchory="page"/>
                  </v:shape>
                </w:pict>
              </mc:Fallback>
            </mc:AlternateContent>
          </w:r>
          <w:r w:rsidRPr="00BB4726">
            <w:rPr>
              <w:noProof/>
              <w:color w:val="F7CAAC" w:themeColor="accent2" w:themeTint="66"/>
            </w:rPr>
            <w:drawing>
              <wp:inline distT="0" distB="0" distL="0" distR="0" wp14:anchorId="3CD4C872" wp14:editId="4A1A878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D84D16" w14:textId="1B1209EE" w:rsidR="0036173A" w:rsidRDefault="0036173A">
          <w:pPr>
            <w:pStyle w:val="NoSpacing"/>
            <w:spacing w:before="480"/>
            <w:jc w:val="center"/>
            <w:rPr>
              <w:color w:val="F7CAAC" w:themeColor="accent2" w:themeTint="66"/>
            </w:rPr>
          </w:pPr>
        </w:p>
        <w:p w14:paraId="1E13A723" w14:textId="72FF9B9D" w:rsidR="0036173A" w:rsidRDefault="0036173A">
          <w:pPr>
            <w:pStyle w:val="NoSpacing"/>
            <w:spacing w:before="480"/>
            <w:jc w:val="center"/>
            <w:rPr>
              <w:color w:val="F7CAAC" w:themeColor="accent2" w:themeTint="66"/>
            </w:rPr>
          </w:pPr>
        </w:p>
        <w:p w14:paraId="5301D530" w14:textId="085C75B9" w:rsidR="0036173A" w:rsidRDefault="0036173A">
          <w:pPr>
            <w:pStyle w:val="NoSpacing"/>
            <w:spacing w:before="480"/>
            <w:jc w:val="center"/>
            <w:rPr>
              <w:color w:val="F7CAAC" w:themeColor="accent2" w:themeTint="66"/>
            </w:rPr>
          </w:pPr>
        </w:p>
        <w:p w14:paraId="5E1CE12B" w14:textId="77777777" w:rsidR="0036173A" w:rsidRPr="00BB4726" w:rsidRDefault="0036173A">
          <w:pPr>
            <w:pStyle w:val="NoSpacing"/>
            <w:spacing w:before="480"/>
            <w:jc w:val="center"/>
            <w:rPr>
              <w:color w:val="F7CAAC" w:themeColor="accent2" w:themeTint="66"/>
            </w:rPr>
          </w:pPr>
        </w:p>
        <w:p w14:paraId="569BC5F3" w14:textId="77777777" w:rsidR="00BB4726" w:rsidRPr="00BB4726" w:rsidRDefault="00BB4726" w:rsidP="00BB4726">
          <w:pPr>
            <w:jc w:val="center"/>
            <w:rPr>
              <w:rFonts w:ascii="Arial" w:eastAsiaTheme="minorEastAsia" w:hAnsi="Arial" w:cs="Arial"/>
              <w:b/>
              <w:bCs/>
              <w:noProof/>
              <w:sz w:val="40"/>
              <w:szCs w:val="40"/>
            </w:rPr>
          </w:pPr>
          <w:r w:rsidRPr="00BB4726">
            <w:rPr>
              <w:rFonts w:ascii="Arial" w:eastAsiaTheme="minorEastAsia" w:hAnsi="Arial" w:cs="Arial"/>
              <w:b/>
              <w:bCs/>
              <w:noProof/>
              <w:sz w:val="40"/>
              <w:szCs w:val="40"/>
            </w:rPr>
            <w:t>Name: Sabina Ditta</w:t>
          </w:r>
        </w:p>
        <w:p w14:paraId="12317D0E" w14:textId="77777777" w:rsidR="00BB4726" w:rsidRPr="00BB4726" w:rsidRDefault="00BB4726" w:rsidP="00BB4726">
          <w:pPr>
            <w:jc w:val="center"/>
            <w:rPr>
              <w:rFonts w:ascii="Arial" w:eastAsiaTheme="minorEastAsia" w:hAnsi="Arial" w:cs="Arial"/>
              <w:b/>
              <w:bCs/>
              <w:noProof/>
              <w:sz w:val="40"/>
              <w:szCs w:val="40"/>
            </w:rPr>
          </w:pPr>
          <w:r w:rsidRPr="00BB4726">
            <w:rPr>
              <w:rFonts w:ascii="Arial" w:eastAsiaTheme="minorEastAsia" w:hAnsi="Arial" w:cs="Arial"/>
              <w:b/>
              <w:bCs/>
              <w:noProof/>
              <w:sz w:val="40"/>
              <w:szCs w:val="40"/>
            </w:rPr>
            <w:t>Student number: 2129516</w:t>
          </w:r>
        </w:p>
        <w:p w14:paraId="27ED577D" w14:textId="77777777" w:rsidR="00BB4726" w:rsidRPr="00BB4726" w:rsidRDefault="00BB4726" w:rsidP="00BB4726">
          <w:pPr>
            <w:jc w:val="center"/>
            <w:rPr>
              <w:rFonts w:ascii="Arial" w:eastAsiaTheme="minorEastAsia" w:hAnsi="Arial" w:cs="Arial"/>
              <w:b/>
              <w:bCs/>
              <w:noProof/>
              <w:sz w:val="40"/>
              <w:szCs w:val="40"/>
            </w:rPr>
          </w:pPr>
          <w:r w:rsidRPr="00BB4726">
            <w:rPr>
              <w:rFonts w:ascii="Arial" w:eastAsiaTheme="minorEastAsia" w:hAnsi="Arial" w:cs="Arial"/>
              <w:b/>
              <w:bCs/>
              <w:noProof/>
              <w:sz w:val="40"/>
              <w:szCs w:val="40"/>
            </w:rPr>
            <w:t>Lecture: Kennedy Obohwemu</w:t>
          </w:r>
        </w:p>
        <w:p w14:paraId="5B191C51" w14:textId="77777777" w:rsidR="00BB4726" w:rsidRPr="00BB4726" w:rsidRDefault="00BB4726" w:rsidP="00BB4726">
          <w:pPr>
            <w:jc w:val="center"/>
            <w:rPr>
              <w:rFonts w:ascii="Arial" w:eastAsiaTheme="minorEastAsia" w:hAnsi="Arial" w:cs="Arial"/>
              <w:b/>
              <w:bCs/>
              <w:noProof/>
              <w:sz w:val="40"/>
              <w:szCs w:val="40"/>
            </w:rPr>
          </w:pPr>
          <w:r w:rsidRPr="00BB4726">
            <w:rPr>
              <w:rFonts w:ascii="Arial" w:eastAsiaTheme="minorEastAsia" w:hAnsi="Arial" w:cs="Arial"/>
              <w:b/>
              <w:bCs/>
              <w:noProof/>
              <w:sz w:val="40"/>
              <w:szCs w:val="40"/>
            </w:rPr>
            <w:t>LCHS4006</w:t>
          </w:r>
        </w:p>
        <w:p w14:paraId="21437787" w14:textId="77777777" w:rsidR="00BB4726" w:rsidRDefault="00BB4726">
          <w:pPr>
            <w:rPr>
              <w:rFonts w:eastAsiaTheme="minorEastAsia"/>
              <w:noProof/>
              <w:color w:val="5B9BD5" w:themeColor="accent1"/>
            </w:rPr>
          </w:pPr>
        </w:p>
        <w:p w14:paraId="10A314F4" w14:textId="77777777" w:rsidR="00BB4726" w:rsidRDefault="00BB4726">
          <w:pPr>
            <w:rPr>
              <w:rFonts w:eastAsiaTheme="minorEastAsia"/>
              <w:noProof/>
              <w:color w:val="5B9BD5" w:themeColor="accent1"/>
            </w:rPr>
          </w:pPr>
        </w:p>
        <w:p w14:paraId="31B4CC58" w14:textId="77777777" w:rsidR="00BB4726" w:rsidRDefault="00BB4726">
          <w:pPr>
            <w:rPr>
              <w:rFonts w:eastAsiaTheme="minorEastAsia"/>
              <w:noProof/>
              <w:color w:val="5B9BD5" w:themeColor="accent1"/>
            </w:rPr>
          </w:pPr>
        </w:p>
        <w:p w14:paraId="02377989" w14:textId="77777777" w:rsidR="00BB4726" w:rsidRDefault="00BB4726">
          <w:pPr>
            <w:rPr>
              <w:rFonts w:eastAsiaTheme="minorEastAsia"/>
              <w:noProof/>
              <w:color w:val="5B9BD5" w:themeColor="accent1"/>
            </w:rPr>
          </w:pPr>
        </w:p>
        <w:p w14:paraId="5F2C706F" w14:textId="77777777" w:rsidR="00BB4726" w:rsidRDefault="00BB4726">
          <w:pPr>
            <w:rPr>
              <w:rFonts w:eastAsiaTheme="minorEastAsia"/>
              <w:noProof/>
              <w:color w:val="5B9BD5" w:themeColor="accent1"/>
            </w:rPr>
          </w:pPr>
        </w:p>
        <w:p w14:paraId="27B60348" w14:textId="7BB8609D" w:rsidR="00BB4726" w:rsidRDefault="00BB4726">
          <w:pPr>
            <w:rPr>
              <w:rFonts w:eastAsiaTheme="minorEastAsia"/>
              <w:noProof/>
              <w:color w:val="5B9BD5" w:themeColor="accent1"/>
            </w:rPr>
          </w:pPr>
        </w:p>
      </w:sdtContent>
    </w:sdt>
    <w:p w14:paraId="53D4AE27" w14:textId="42E3851E" w:rsidR="00117915" w:rsidRDefault="00117915" w:rsidP="00117915">
      <w:pPr>
        <w:spacing w:line="360" w:lineRule="auto"/>
        <w:jc w:val="center"/>
        <w:rPr>
          <w:rFonts w:ascii="Arial" w:hAnsi="Arial" w:cs="Arial"/>
          <w:b/>
          <w:sz w:val="28"/>
          <w:szCs w:val="28"/>
        </w:rPr>
      </w:pPr>
      <w:r w:rsidRPr="00117915">
        <w:rPr>
          <w:rFonts w:ascii="Arial" w:hAnsi="Arial" w:cs="Arial"/>
          <w:b/>
          <w:sz w:val="28"/>
          <w:szCs w:val="28"/>
        </w:rPr>
        <w:lastRenderedPageBreak/>
        <w:t>Annotated Bibliography</w:t>
      </w:r>
    </w:p>
    <w:p w14:paraId="2D76B354" w14:textId="77777777" w:rsidR="00BB4726" w:rsidRPr="00117915" w:rsidRDefault="00BB4726" w:rsidP="00117915">
      <w:pPr>
        <w:spacing w:line="360" w:lineRule="auto"/>
        <w:jc w:val="center"/>
        <w:rPr>
          <w:rFonts w:ascii="Arial" w:hAnsi="Arial" w:cs="Arial"/>
          <w:b/>
          <w:sz w:val="28"/>
          <w:szCs w:val="28"/>
        </w:rPr>
      </w:pPr>
    </w:p>
    <w:p w14:paraId="2129E71C" w14:textId="57094E3F" w:rsidR="00117915" w:rsidRDefault="00117915" w:rsidP="00117915">
      <w:pPr>
        <w:spacing w:line="360" w:lineRule="auto"/>
        <w:jc w:val="both"/>
        <w:rPr>
          <w:rFonts w:ascii="Arial" w:hAnsi="Arial" w:cs="Arial"/>
          <w:b/>
        </w:rPr>
      </w:pPr>
      <w:r w:rsidRPr="00117915">
        <w:rPr>
          <w:rFonts w:ascii="Arial" w:hAnsi="Arial" w:cs="Arial"/>
          <w:b/>
        </w:rPr>
        <w:t>Piaget, J. (1980). The development of thought: Equilibration of cognitive structures. Viking Press.</w:t>
      </w:r>
    </w:p>
    <w:p w14:paraId="1B0B9C3C" w14:textId="77777777" w:rsidR="00BB4726" w:rsidRPr="00117915" w:rsidRDefault="00BB4726" w:rsidP="00117915">
      <w:pPr>
        <w:spacing w:line="360" w:lineRule="auto"/>
        <w:jc w:val="both"/>
        <w:rPr>
          <w:rFonts w:ascii="Arial" w:hAnsi="Arial" w:cs="Arial"/>
          <w:b/>
        </w:rPr>
      </w:pPr>
    </w:p>
    <w:p w14:paraId="5F93E7F3" w14:textId="3DCA78C7" w:rsidR="00117915" w:rsidRDefault="00117915" w:rsidP="00117915">
      <w:pPr>
        <w:spacing w:line="360" w:lineRule="auto"/>
        <w:jc w:val="both"/>
        <w:rPr>
          <w:rFonts w:ascii="Arial" w:hAnsi="Arial" w:cs="Arial"/>
        </w:rPr>
      </w:pPr>
      <w:r w:rsidRPr="00117915">
        <w:rPr>
          <w:rFonts w:ascii="Arial" w:hAnsi="Arial" w:cs="Arial"/>
        </w:rPr>
        <w:t>In this book, Piaget presents his theory of cognitive development, which suggests that children actively construct their understanding of the world through interactions with their environment. Piaget outlines his theory in four stages, and argues that cognitive development occurs through a process of equilibration, in which children seek to resolve cognitive conflicts and achieve a more advanced understanding of the world. This book is an important contribution to the field of developmental psychology and has had a significant impact on our understanding of how children learn and develop.</w:t>
      </w:r>
    </w:p>
    <w:p w14:paraId="1B884D47" w14:textId="77777777" w:rsidR="00BB4726" w:rsidRPr="00117915" w:rsidRDefault="00BB4726" w:rsidP="00117915">
      <w:pPr>
        <w:spacing w:line="360" w:lineRule="auto"/>
        <w:jc w:val="both"/>
        <w:rPr>
          <w:rFonts w:ascii="Arial" w:hAnsi="Arial" w:cs="Arial"/>
        </w:rPr>
      </w:pPr>
    </w:p>
    <w:p w14:paraId="483639C2" w14:textId="27755901" w:rsidR="00117915" w:rsidRDefault="00117915" w:rsidP="00117915">
      <w:pPr>
        <w:spacing w:line="360" w:lineRule="auto"/>
        <w:jc w:val="both"/>
        <w:rPr>
          <w:rFonts w:ascii="Arial" w:hAnsi="Arial" w:cs="Arial"/>
          <w:b/>
        </w:rPr>
      </w:pPr>
      <w:r w:rsidRPr="00117915">
        <w:rPr>
          <w:rFonts w:ascii="Arial" w:hAnsi="Arial" w:cs="Arial"/>
          <w:b/>
        </w:rPr>
        <w:t>Piaget, J. (1987). Possibility and necessity: The role of possibility in cognitive development. University of Minnesota Press.</w:t>
      </w:r>
    </w:p>
    <w:p w14:paraId="5BE43F79" w14:textId="77777777" w:rsidR="00BB4726" w:rsidRPr="00117915" w:rsidRDefault="00BB4726" w:rsidP="00117915">
      <w:pPr>
        <w:spacing w:line="360" w:lineRule="auto"/>
        <w:jc w:val="both"/>
        <w:rPr>
          <w:rFonts w:ascii="Arial" w:hAnsi="Arial" w:cs="Arial"/>
          <w:b/>
        </w:rPr>
      </w:pPr>
    </w:p>
    <w:p w14:paraId="63529134" w14:textId="77777777" w:rsidR="00117915" w:rsidRPr="00117915" w:rsidRDefault="00117915" w:rsidP="00117915">
      <w:pPr>
        <w:spacing w:line="360" w:lineRule="auto"/>
        <w:jc w:val="both"/>
        <w:rPr>
          <w:rFonts w:ascii="Arial" w:hAnsi="Arial" w:cs="Arial"/>
        </w:rPr>
      </w:pPr>
      <w:r w:rsidRPr="00117915">
        <w:rPr>
          <w:rFonts w:ascii="Arial" w:hAnsi="Arial" w:cs="Arial"/>
        </w:rPr>
        <w:t>In this book, Piaget argues that children's cognitive development is driven by their ability to form mental representations of possible states of the world. He suggests that children actively construct their understanding of the world through a process of exploration and experimentation, and that this process is driven by a desire to uncover new possibilities and understand the constraints on those possibilities. This book is an important contribution to our understanding of how children learn and develop, and provides valuable insights into the role of exploration and experimentation in cognitive development.</w:t>
      </w:r>
    </w:p>
    <w:p w14:paraId="390AE269" w14:textId="77777777" w:rsidR="00BB4726" w:rsidRDefault="00BB4726" w:rsidP="00117915">
      <w:pPr>
        <w:spacing w:line="360" w:lineRule="auto"/>
        <w:jc w:val="both"/>
        <w:rPr>
          <w:rFonts w:ascii="Arial" w:hAnsi="Arial" w:cs="Arial"/>
          <w:b/>
        </w:rPr>
      </w:pPr>
    </w:p>
    <w:p w14:paraId="70DECD66" w14:textId="77777777" w:rsidR="00BB4726" w:rsidRDefault="00BB4726" w:rsidP="00117915">
      <w:pPr>
        <w:spacing w:line="360" w:lineRule="auto"/>
        <w:jc w:val="both"/>
        <w:rPr>
          <w:rFonts w:ascii="Arial" w:hAnsi="Arial" w:cs="Arial"/>
          <w:b/>
        </w:rPr>
      </w:pPr>
    </w:p>
    <w:p w14:paraId="35AC3909" w14:textId="77777777" w:rsidR="00BB4726" w:rsidRDefault="00BB4726" w:rsidP="00117915">
      <w:pPr>
        <w:spacing w:line="360" w:lineRule="auto"/>
        <w:jc w:val="both"/>
        <w:rPr>
          <w:rFonts w:ascii="Arial" w:hAnsi="Arial" w:cs="Arial"/>
          <w:b/>
        </w:rPr>
      </w:pPr>
    </w:p>
    <w:p w14:paraId="5B8C722E" w14:textId="77777777" w:rsidR="00BB4726" w:rsidRDefault="00BB4726" w:rsidP="00117915">
      <w:pPr>
        <w:spacing w:line="360" w:lineRule="auto"/>
        <w:jc w:val="both"/>
        <w:rPr>
          <w:rFonts w:ascii="Arial" w:hAnsi="Arial" w:cs="Arial"/>
          <w:b/>
        </w:rPr>
      </w:pPr>
    </w:p>
    <w:p w14:paraId="71996DE6" w14:textId="2B14E470" w:rsidR="00117915" w:rsidRPr="00117915" w:rsidRDefault="00117915" w:rsidP="00117915">
      <w:pPr>
        <w:spacing w:line="360" w:lineRule="auto"/>
        <w:jc w:val="both"/>
        <w:rPr>
          <w:rFonts w:ascii="Arial" w:hAnsi="Arial" w:cs="Arial"/>
          <w:b/>
        </w:rPr>
      </w:pPr>
      <w:r w:rsidRPr="00117915">
        <w:rPr>
          <w:rFonts w:ascii="Arial" w:hAnsi="Arial" w:cs="Arial"/>
          <w:b/>
        </w:rPr>
        <w:lastRenderedPageBreak/>
        <w:t>Piaget, J. (1975). Biology and knowledge: An essay on the relations between organic regulations and cognitive processes. University of Chicago Press.</w:t>
      </w:r>
    </w:p>
    <w:p w14:paraId="2251D125" w14:textId="77777777" w:rsidR="00BB4726" w:rsidRDefault="00BB4726" w:rsidP="00117915">
      <w:pPr>
        <w:spacing w:line="360" w:lineRule="auto"/>
        <w:jc w:val="both"/>
        <w:rPr>
          <w:rFonts w:ascii="Arial" w:hAnsi="Arial" w:cs="Arial"/>
        </w:rPr>
      </w:pPr>
    </w:p>
    <w:p w14:paraId="261A13FB" w14:textId="719CAAD0" w:rsidR="00117915" w:rsidRPr="00117915" w:rsidRDefault="00117915" w:rsidP="00117915">
      <w:pPr>
        <w:spacing w:line="360" w:lineRule="auto"/>
        <w:jc w:val="both"/>
        <w:rPr>
          <w:rFonts w:ascii="Arial" w:hAnsi="Arial" w:cs="Arial"/>
        </w:rPr>
      </w:pPr>
      <w:r w:rsidRPr="00117915">
        <w:rPr>
          <w:rFonts w:ascii="Arial" w:hAnsi="Arial" w:cs="Arial"/>
        </w:rPr>
        <w:t>In this book, Piaget explores the relationship between biological processes and cognitive development. He argues that cognitive development is influenced by biological constraints and that the development of cognitive structures is an adaptive process that helps individuals to better understand and interact with their environment. This book is an important contribution to the field of developmental psychology, and has had a significant impact on our understanding of the role of biology in cognitive development.</w:t>
      </w:r>
    </w:p>
    <w:p w14:paraId="00644A37" w14:textId="77777777" w:rsidR="00BB4726" w:rsidRDefault="00BB4726" w:rsidP="00117915">
      <w:pPr>
        <w:spacing w:line="360" w:lineRule="auto"/>
        <w:jc w:val="both"/>
        <w:rPr>
          <w:rFonts w:ascii="Arial" w:hAnsi="Arial" w:cs="Arial"/>
          <w:b/>
        </w:rPr>
      </w:pPr>
    </w:p>
    <w:p w14:paraId="517D4EBD" w14:textId="36053237" w:rsidR="00117915" w:rsidRPr="00117915" w:rsidRDefault="00117915" w:rsidP="00117915">
      <w:pPr>
        <w:spacing w:line="360" w:lineRule="auto"/>
        <w:jc w:val="both"/>
        <w:rPr>
          <w:rFonts w:ascii="Arial" w:hAnsi="Arial" w:cs="Arial"/>
          <w:b/>
        </w:rPr>
      </w:pPr>
      <w:r w:rsidRPr="00117915">
        <w:rPr>
          <w:rFonts w:ascii="Arial" w:hAnsi="Arial" w:cs="Arial"/>
          <w:b/>
        </w:rPr>
        <w:t>Piaget, J. (1955). The construction of reality in the child. Basic Books.</w:t>
      </w:r>
    </w:p>
    <w:p w14:paraId="1DA09884" w14:textId="77777777" w:rsidR="00BB4726" w:rsidRDefault="00BB4726" w:rsidP="00117915">
      <w:pPr>
        <w:spacing w:line="360" w:lineRule="auto"/>
        <w:jc w:val="both"/>
        <w:rPr>
          <w:rFonts w:ascii="Arial" w:hAnsi="Arial" w:cs="Arial"/>
        </w:rPr>
      </w:pPr>
    </w:p>
    <w:p w14:paraId="4F42783C" w14:textId="227FD87B" w:rsidR="00117915" w:rsidRPr="00117915" w:rsidRDefault="00117915" w:rsidP="00117915">
      <w:pPr>
        <w:spacing w:line="360" w:lineRule="auto"/>
        <w:jc w:val="both"/>
        <w:rPr>
          <w:rFonts w:ascii="Arial" w:hAnsi="Arial" w:cs="Arial"/>
        </w:rPr>
      </w:pPr>
      <w:r w:rsidRPr="00117915">
        <w:rPr>
          <w:rFonts w:ascii="Arial" w:hAnsi="Arial" w:cs="Arial"/>
        </w:rPr>
        <w:t>In this book, Piaget outlines his theory of cognitive development, which suggests that children actively construct their understanding of the world through interactions with their environment. He argues that children's understanding of reality is shaped by their experiences and that cognitive development occurs through a process of adaptation and equilibration. This book is an important contribution to our understanding of how children learn and develop, and has had a significant impact on the field of developmental psychology.</w:t>
      </w:r>
    </w:p>
    <w:p w14:paraId="046FA9A5" w14:textId="77777777" w:rsidR="00BB4726" w:rsidRDefault="00BB4726" w:rsidP="00117915">
      <w:pPr>
        <w:spacing w:line="360" w:lineRule="auto"/>
        <w:jc w:val="both"/>
        <w:rPr>
          <w:rFonts w:ascii="Arial" w:hAnsi="Arial" w:cs="Arial"/>
          <w:b/>
        </w:rPr>
      </w:pPr>
    </w:p>
    <w:p w14:paraId="440B6BE4" w14:textId="3507B9CC" w:rsidR="00117915" w:rsidRPr="00117915" w:rsidRDefault="00117915" w:rsidP="00117915">
      <w:pPr>
        <w:spacing w:line="360" w:lineRule="auto"/>
        <w:jc w:val="both"/>
        <w:rPr>
          <w:rFonts w:ascii="Arial" w:hAnsi="Arial" w:cs="Arial"/>
          <w:b/>
        </w:rPr>
      </w:pPr>
      <w:r w:rsidRPr="00117915">
        <w:rPr>
          <w:rFonts w:ascii="Arial" w:hAnsi="Arial" w:cs="Arial"/>
          <w:b/>
        </w:rPr>
        <w:t>Piaget, J. (1952). The origins of intelligence in children. International Universities Press.</w:t>
      </w:r>
    </w:p>
    <w:p w14:paraId="07824DFD" w14:textId="77777777" w:rsidR="00BB4726" w:rsidRDefault="00BB4726" w:rsidP="00117915">
      <w:pPr>
        <w:spacing w:line="360" w:lineRule="auto"/>
        <w:jc w:val="both"/>
        <w:rPr>
          <w:rFonts w:ascii="Arial" w:hAnsi="Arial" w:cs="Arial"/>
        </w:rPr>
      </w:pPr>
    </w:p>
    <w:p w14:paraId="0536D85B" w14:textId="4ACBCCF2" w:rsidR="00117915" w:rsidRPr="00117915" w:rsidRDefault="00117915" w:rsidP="00117915">
      <w:pPr>
        <w:spacing w:line="360" w:lineRule="auto"/>
        <w:jc w:val="both"/>
        <w:rPr>
          <w:rFonts w:ascii="Arial" w:hAnsi="Arial" w:cs="Arial"/>
        </w:rPr>
      </w:pPr>
      <w:r w:rsidRPr="00117915">
        <w:rPr>
          <w:rFonts w:ascii="Arial" w:hAnsi="Arial" w:cs="Arial"/>
        </w:rPr>
        <w:t>In this book, Piaget presents his theory of cognitive development, which suggests that children actively construct their understanding of the world through interactions with their environment. He argues that cognitive development occurs through a process of adaptation, in which children assimilate new information into their existing understanding of the world and accommodate their understanding to fit new information. This book is an important contribution to our understanding of how children learn and develop, and has had a significant impact on the field of developmental psychology.</w:t>
      </w:r>
    </w:p>
    <w:p w14:paraId="09FA10E4" w14:textId="77777777" w:rsidR="00BB4726" w:rsidRDefault="00BB4726" w:rsidP="00117915">
      <w:pPr>
        <w:spacing w:line="360" w:lineRule="auto"/>
        <w:jc w:val="both"/>
        <w:rPr>
          <w:rFonts w:ascii="Arial" w:hAnsi="Arial" w:cs="Arial"/>
          <w:b/>
        </w:rPr>
      </w:pPr>
    </w:p>
    <w:p w14:paraId="2416DC53" w14:textId="2CF68FDE" w:rsidR="00117915" w:rsidRPr="00117915" w:rsidRDefault="00117915" w:rsidP="00117915">
      <w:pPr>
        <w:spacing w:line="360" w:lineRule="auto"/>
        <w:jc w:val="both"/>
        <w:rPr>
          <w:rFonts w:ascii="Arial" w:hAnsi="Arial" w:cs="Arial"/>
          <w:b/>
        </w:rPr>
      </w:pPr>
      <w:r w:rsidRPr="00117915">
        <w:rPr>
          <w:rFonts w:ascii="Arial" w:hAnsi="Arial" w:cs="Arial"/>
          <w:b/>
        </w:rPr>
        <w:lastRenderedPageBreak/>
        <w:t>Vygotsky, L. S. (1925). The psychology of art. MIT Press.</w:t>
      </w:r>
    </w:p>
    <w:p w14:paraId="552541E4" w14:textId="77777777" w:rsidR="00BB4726" w:rsidRDefault="00BB4726" w:rsidP="00117915">
      <w:pPr>
        <w:spacing w:line="360" w:lineRule="auto"/>
        <w:jc w:val="both"/>
        <w:rPr>
          <w:rFonts w:ascii="Arial" w:hAnsi="Arial" w:cs="Arial"/>
        </w:rPr>
      </w:pPr>
    </w:p>
    <w:p w14:paraId="1C0F17A6" w14:textId="5966BB1E" w:rsidR="00117915" w:rsidRPr="00117915" w:rsidRDefault="00117915" w:rsidP="00117915">
      <w:pPr>
        <w:spacing w:line="360" w:lineRule="auto"/>
        <w:jc w:val="both"/>
        <w:rPr>
          <w:rFonts w:ascii="Arial" w:hAnsi="Arial" w:cs="Arial"/>
        </w:rPr>
      </w:pPr>
      <w:r w:rsidRPr="00117915">
        <w:rPr>
          <w:rFonts w:ascii="Arial" w:hAnsi="Arial" w:cs="Arial"/>
        </w:rPr>
        <w:t>In this book, Vygotsky explores the role of art in human development. He argues that art is a unique form of expression that allows individuals to transcend their immediate experiences and gain a deeper understanding of the world. Vygotsky also suggests that the process of creating art can help individuals to develop their cognitive and emotional capacities, and that art has an important role to play in education and human development.</w:t>
      </w:r>
    </w:p>
    <w:p w14:paraId="539F25CC" w14:textId="77777777" w:rsidR="00BB4726" w:rsidRDefault="00BB4726" w:rsidP="00117915">
      <w:pPr>
        <w:spacing w:line="360" w:lineRule="auto"/>
        <w:jc w:val="both"/>
        <w:rPr>
          <w:rFonts w:ascii="Arial" w:hAnsi="Arial" w:cs="Arial"/>
          <w:b/>
        </w:rPr>
      </w:pPr>
    </w:p>
    <w:p w14:paraId="0A0AF753" w14:textId="115DB96C" w:rsidR="00117915" w:rsidRPr="00117915" w:rsidRDefault="00117915" w:rsidP="00117915">
      <w:pPr>
        <w:spacing w:line="360" w:lineRule="auto"/>
        <w:jc w:val="both"/>
        <w:rPr>
          <w:rFonts w:ascii="Arial" w:hAnsi="Arial" w:cs="Arial"/>
          <w:b/>
        </w:rPr>
      </w:pPr>
      <w:r w:rsidRPr="00117915">
        <w:rPr>
          <w:rFonts w:ascii="Arial" w:hAnsi="Arial" w:cs="Arial"/>
          <w:b/>
        </w:rPr>
        <w:t>Vygotsky, L. S. (1931). The development of higher mental functions. Harvard University Press.</w:t>
      </w:r>
    </w:p>
    <w:p w14:paraId="2CBF4C38" w14:textId="77777777" w:rsidR="00BB4726" w:rsidRDefault="00BB4726" w:rsidP="00117915">
      <w:pPr>
        <w:spacing w:line="360" w:lineRule="auto"/>
        <w:jc w:val="both"/>
        <w:rPr>
          <w:rFonts w:ascii="Arial" w:hAnsi="Arial" w:cs="Arial"/>
        </w:rPr>
      </w:pPr>
    </w:p>
    <w:p w14:paraId="61BEF195" w14:textId="1B79DA7A" w:rsidR="00117915" w:rsidRPr="00117915" w:rsidRDefault="00117915" w:rsidP="00117915">
      <w:pPr>
        <w:spacing w:line="360" w:lineRule="auto"/>
        <w:jc w:val="both"/>
        <w:rPr>
          <w:rFonts w:ascii="Arial" w:hAnsi="Arial" w:cs="Arial"/>
        </w:rPr>
      </w:pPr>
      <w:r w:rsidRPr="00117915">
        <w:rPr>
          <w:rFonts w:ascii="Arial" w:hAnsi="Arial" w:cs="Arial"/>
        </w:rPr>
        <w:t xml:space="preserve">In this book, </w:t>
      </w:r>
      <w:proofErr w:type="spellStart"/>
      <w:r w:rsidRPr="00117915">
        <w:rPr>
          <w:rFonts w:ascii="Arial" w:hAnsi="Arial" w:cs="Arial"/>
        </w:rPr>
        <w:t>Vygots</w:t>
      </w:r>
      <w:proofErr w:type="spellEnd"/>
      <w:r w:rsidRPr="00117915">
        <w:rPr>
          <w:rFonts w:ascii="Arial" w:hAnsi="Arial" w:cs="Arial"/>
        </w:rPr>
        <w:t xml:space="preserve"> </w:t>
      </w:r>
      <w:proofErr w:type="spellStart"/>
      <w:r w:rsidRPr="00117915">
        <w:rPr>
          <w:rFonts w:ascii="Arial" w:hAnsi="Arial" w:cs="Arial"/>
        </w:rPr>
        <w:t>ky</w:t>
      </w:r>
      <w:proofErr w:type="spellEnd"/>
      <w:r w:rsidRPr="00117915">
        <w:rPr>
          <w:rFonts w:ascii="Arial" w:hAnsi="Arial" w:cs="Arial"/>
        </w:rPr>
        <w:t xml:space="preserve"> outlines his theory of cognitive development, which suggests that cognitive processes are shaped by cultural and social factors. He argues that the development of higher mental functions, such as language, memory, and problem-solving, occurs through a process of social interaction and collaboration. This book is an important contribution to the field of developmental psychology, and has had a significant impact on our understanding of the role of culture and social context in cognitive development.</w:t>
      </w:r>
    </w:p>
    <w:p w14:paraId="279F0DA8" w14:textId="77777777" w:rsidR="00BB4726" w:rsidRDefault="00BB4726" w:rsidP="00117915">
      <w:pPr>
        <w:spacing w:line="360" w:lineRule="auto"/>
        <w:jc w:val="both"/>
        <w:rPr>
          <w:rFonts w:ascii="Arial" w:hAnsi="Arial" w:cs="Arial"/>
          <w:b/>
        </w:rPr>
      </w:pPr>
    </w:p>
    <w:p w14:paraId="7546D770" w14:textId="41DBC846" w:rsidR="00117915" w:rsidRPr="00117915" w:rsidRDefault="00117915" w:rsidP="00117915">
      <w:pPr>
        <w:spacing w:line="360" w:lineRule="auto"/>
        <w:jc w:val="both"/>
        <w:rPr>
          <w:rFonts w:ascii="Arial" w:hAnsi="Arial" w:cs="Arial"/>
          <w:b/>
        </w:rPr>
      </w:pPr>
      <w:r w:rsidRPr="00117915">
        <w:rPr>
          <w:rFonts w:ascii="Arial" w:hAnsi="Arial" w:cs="Arial"/>
          <w:b/>
        </w:rPr>
        <w:t>Vygotsky, L. S. (1934). Thought and language. MIT Press.</w:t>
      </w:r>
    </w:p>
    <w:p w14:paraId="566B560E" w14:textId="77777777" w:rsidR="00BB4726" w:rsidRDefault="00BB4726" w:rsidP="00117915">
      <w:pPr>
        <w:spacing w:line="360" w:lineRule="auto"/>
        <w:jc w:val="both"/>
        <w:rPr>
          <w:rFonts w:ascii="Arial" w:hAnsi="Arial" w:cs="Arial"/>
        </w:rPr>
      </w:pPr>
    </w:p>
    <w:p w14:paraId="39C3DC9F" w14:textId="1BDBB2E9" w:rsidR="00117915" w:rsidRPr="00117915" w:rsidRDefault="00117915" w:rsidP="00117915">
      <w:pPr>
        <w:spacing w:line="360" w:lineRule="auto"/>
        <w:jc w:val="both"/>
        <w:rPr>
          <w:rFonts w:ascii="Arial" w:hAnsi="Arial" w:cs="Arial"/>
        </w:rPr>
      </w:pPr>
      <w:r w:rsidRPr="00117915">
        <w:rPr>
          <w:rFonts w:ascii="Arial" w:hAnsi="Arial" w:cs="Arial"/>
        </w:rPr>
        <w:t>In this book, Vygotsky explores the relationship between language and thought, arguing that language plays a central role in the development of higher mental functions. He suggests that language not only reflects but also shapes our thinking, and that the development of language and thought are closely intertwined. This book is an important contribution to our understanding of the relationship between language and cognition, and has had a significant impact on the field of developmental psychology and linguistics.</w:t>
      </w:r>
    </w:p>
    <w:p w14:paraId="6D98FFE0" w14:textId="77777777" w:rsidR="00BB4726" w:rsidRDefault="00BB4726" w:rsidP="00117915">
      <w:pPr>
        <w:spacing w:line="360" w:lineRule="auto"/>
        <w:jc w:val="both"/>
        <w:rPr>
          <w:rFonts w:ascii="Arial" w:hAnsi="Arial" w:cs="Arial"/>
          <w:b/>
        </w:rPr>
      </w:pPr>
    </w:p>
    <w:p w14:paraId="242E0396" w14:textId="77777777" w:rsidR="00BB4726" w:rsidRDefault="00BB4726" w:rsidP="00117915">
      <w:pPr>
        <w:spacing w:line="360" w:lineRule="auto"/>
        <w:jc w:val="both"/>
        <w:rPr>
          <w:rFonts w:ascii="Arial" w:hAnsi="Arial" w:cs="Arial"/>
          <w:b/>
        </w:rPr>
      </w:pPr>
    </w:p>
    <w:p w14:paraId="29F3A032" w14:textId="219D21FF" w:rsidR="00117915" w:rsidRPr="00117915" w:rsidRDefault="00117915" w:rsidP="00117915">
      <w:pPr>
        <w:spacing w:line="360" w:lineRule="auto"/>
        <w:jc w:val="both"/>
        <w:rPr>
          <w:rFonts w:ascii="Arial" w:hAnsi="Arial" w:cs="Arial"/>
          <w:b/>
        </w:rPr>
      </w:pPr>
      <w:r w:rsidRPr="00117915">
        <w:rPr>
          <w:rFonts w:ascii="Arial" w:hAnsi="Arial" w:cs="Arial"/>
          <w:b/>
        </w:rPr>
        <w:lastRenderedPageBreak/>
        <w:t>Vygotsky, L. S. (1978). Mind in society: The development of higher psychological processes. Harvard University Press.</w:t>
      </w:r>
    </w:p>
    <w:p w14:paraId="51A79A18" w14:textId="77777777" w:rsidR="00BB4726" w:rsidRDefault="00BB4726" w:rsidP="00117915">
      <w:pPr>
        <w:spacing w:line="360" w:lineRule="auto"/>
        <w:jc w:val="both"/>
        <w:rPr>
          <w:rFonts w:ascii="Arial" w:hAnsi="Arial" w:cs="Arial"/>
        </w:rPr>
      </w:pPr>
    </w:p>
    <w:p w14:paraId="02556F3E" w14:textId="144C6411" w:rsidR="00117915" w:rsidRPr="00117915" w:rsidRDefault="00117915" w:rsidP="00117915">
      <w:pPr>
        <w:spacing w:line="360" w:lineRule="auto"/>
        <w:jc w:val="both"/>
        <w:rPr>
          <w:rFonts w:ascii="Arial" w:hAnsi="Arial" w:cs="Arial"/>
        </w:rPr>
      </w:pPr>
      <w:r w:rsidRPr="00117915">
        <w:rPr>
          <w:rFonts w:ascii="Arial" w:hAnsi="Arial" w:cs="Arial"/>
        </w:rPr>
        <w:t>In this book, Vygotsky explores the relationship between individual and collective forms of knowledge, arguing that cognitive development occurs through social interaction and collaboration. He suggests that the development of higher mental functions is not solely the result of individual experience, but also emerges through participation in cultural and social practices. This book is an important contribution to our understanding of the role of social context in cognitive development, and has had a significant impact on the field of developmental psychology and education.</w:t>
      </w:r>
    </w:p>
    <w:p w14:paraId="22AA5898" w14:textId="77777777" w:rsidR="00BB4726" w:rsidRDefault="00BB4726" w:rsidP="00117915">
      <w:pPr>
        <w:spacing w:line="360" w:lineRule="auto"/>
        <w:jc w:val="both"/>
        <w:rPr>
          <w:rFonts w:ascii="Arial" w:hAnsi="Arial" w:cs="Arial"/>
          <w:b/>
        </w:rPr>
      </w:pPr>
    </w:p>
    <w:p w14:paraId="22993F2B" w14:textId="25CF7438" w:rsidR="00117915" w:rsidRPr="00117915" w:rsidRDefault="00117915" w:rsidP="00117915">
      <w:pPr>
        <w:spacing w:line="360" w:lineRule="auto"/>
        <w:jc w:val="both"/>
        <w:rPr>
          <w:rFonts w:ascii="Arial" w:hAnsi="Arial" w:cs="Arial"/>
          <w:b/>
        </w:rPr>
      </w:pPr>
      <w:r w:rsidRPr="00117915">
        <w:rPr>
          <w:rFonts w:ascii="Arial" w:hAnsi="Arial" w:cs="Arial"/>
          <w:b/>
        </w:rPr>
        <w:t>Vygotsky, L. S. (1930). The instrumental method in psychology. Harvard University Press.</w:t>
      </w:r>
    </w:p>
    <w:p w14:paraId="60F464C5" w14:textId="77777777" w:rsidR="00BB4726" w:rsidRDefault="00BB4726" w:rsidP="00117915">
      <w:pPr>
        <w:spacing w:line="360" w:lineRule="auto"/>
        <w:jc w:val="both"/>
        <w:rPr>
          <w:rFonts w:ascii="Arial" w:hAnsi="Arial" w:cs="Arial"/>
        </w:rPr>
      </w:pPr>
    </w:p>
    <w:p w14:paraId="6C191D74" w14:textId="7C15874C" w:rsidR="00117915" w:rsidRPr="00117915" w:rsidRDefault="00117915" w:rsidP="00117915">
      <w:pPr>
        <w:spacing w:line="360" w:lineRule="auto"/>
        <w:jc w:val="both"/>
        <w:rPr>
          <w:rFonts w:ascii="Arial" w:hAnsi="Arial" w:cs="Arial"/>
        </w:rPr>
      </w:pPr>
      <w:r w:rsidRPr="00117915">
        <w:rPr>
          <w:rFonts w:ascii="Arial" w:hAnsi="Arial" w:cs="Arial"/>
        </w:rPr>
        <w:t>In this book, Vygotsky presents his theory of the instrumental method, which involves the use of tools and external aids to support cognitive processes. He suggests that the use of tools and external aids can extend and enhance our cognitive abilities, and that the development of higher mental functions is closely tied to the development of new tools and technologies. This book is an important contribution to our understanding of the relationship between technology and cognition, and has had a significant impact on the field of cognitive science and human-computer interaction.</w:t>
      </w:r>
    </w:p>
    <w:p w14:paraId="6FE690B5" w14:textId="77777777" w:rsidR="00BB4726" w:rsidRDefault="00BB4726" w:rsidP="00117915">
      <w:pPr>
        <w:spacing w:line="360" w:lineRule="auto"/>
        <w:jc w:val="both"/>
        <w:rPr>
          <w:rFonts w:ascii="Arial" w:hAnsi="Arial" w:cs="Arial"/>
          <w:b/>
        </w:rPr>
      </w:pPr>
    </w:p>
    <w:p w14:paraId="1A8BCAE7" w14:textId="1ACAC4A4" w:rsidR="00117915" w:rsidRPr="00117915" w:rsidRDefault="00117915" w:rsidP="00117915">
      <w:pPr>
        <w:spacing w:line="360" w:lineRule="auto"/>
        <w:jc w:val="both"/>
        <w:rPr>
          <w:rFonts w:ascii="Arial" w:hAnsi="Arial" w:cs="Arial"/>
        </w:rPr>
      </w:pPr>
      <w:r w:rsidRPr="00117915">
        <w:rPr>
          <w:rFonts w:ascii="Arial" w:hAnsi="Arial" w:cs="Arial"/>
          <w:b/>
        </w:rPr>
        <w:t xml:space="preserve"> Piaget, J. (1971). Biology and knowledge: An essay on the relations between organic regulations and cognitive processes. University of Chicago Press.</w:t>
      </w:r>
    </w:p>
    <w:p w14:paraId="6D940B57" w14:textId="77777777" w:rsidR="00BB4726" w:rsidRDefault="00BB4726" w:rsidP="00117915">
      <w:pPr>
        <w:spacing w:line="360" w:lineRule="auto"/>
        <w:jc w:val="both"/>
        <w:rPr>
          <w:rFonts w:ascii="Arial" w:hAnsi="Arial" w:cs="Arial"/>
        </w:rPr>
      </w:pPr>
    </w:p>
    <w:p w14:paraId="7FF3B8C9" w14:textId="7B4A5461" w:rsidR="00117915" w:rsidRPr="00117915" w:rsidRDefault="00117915" w:rsidP="00117915">
      <w:pPr>
        <w:spacing w:line="360" w:lineRule="auto"/>
        <w:jc w:val="both"/>
        <w:rPr>
          <w:rFonts w:ascii="Arial" w:hAnsi="Arial" w:cs="Arial"/>
        </w:rPr>
      </w:pPr>
      <w:r w:rsidRPr="00117915">
        <w:rPr>
          <w:rFonts w:ascii="Arial" w:hAnsi="Arial" w:cs="Arial"/>
        </w:rPr>
        <w:t>In this book, Piaget explores the relationship between biological processes and cognitive development. He argues that cognitive processes are shaped by the underlying biological regulations of the organism, and that cognitive development is an adaptive process that enables organisms to better adapt to their environment. This book is an important contribution to the field of cognitive psychology, and has had a significant impact on our understanding of the relationship between biology and cognition.</w:t>
      </w:r>
    </w:p>
    <w:p w14:paraId="4404F20D" w14:textId="77777777" w:rsidR="00117915" w:rsidRPr="00117915" w:rsidRDefault="00117915" w:rsidP="00117915">
      <w:pPr>
        <w:spacing w:line="360" w:lineRule="auto"/>
        <w:jc w:val="both"/>
        <w:rPr>
          <w:rFonts w:ascii="Arial" w:hAnsi="Arial" w:cs="Arial"/>
          <w:b/>
        </w:rPr>
      </w:pPr>
      <w:r w:rsidRPr="00117915">
        <w:rPr>
          <w:rFonts w:ascii="Arial" w:hAnsi="Arial" w:cs="Arial"/>
          <w:b/>
        </w:rPr>
        <w:lastRenderedPageBreak/>
        <w:t>Piaget, J. (1977). The development of thought: Equilibration of cognitive structures. Viking Press.</w:t>
      </w:r>
    </w:p>
    <w:p w14:paraId="599DD29A" w14:textId="77777777" w:rsidR="00BB4726" w:rsidRDefault="00BB4726" w:rsidP="00117915">
      <w:pPr>
        <w:spacing w:line="360" w:lineRule="auto"/>
        <w:jc w:val="both"/>
        <w:rPr>
          <w:rFonts w:ascii="Arial" w:hAnsi="Arial" w:cs="Arial"/>
        </w:rPr>
      </w:pPr>
    </w:p>
    <w:p w14:paraId="0CC6C075" w14:textId="6383FD6B" w:rsidR="00117915" w:rsidRPr="00117915" w:rsidRDefault="00117915" w:rsidP="00117915">
      <w:pPr>
        <w:spacing w:line="360" w:lineRule="auto"/>
        <w:jc w:val="both"/>
        <w:rPr>
          <w:rFonts w:ascii="Arial" w:hAnsi="Arial" w:cs="Arial"/>
        </w:rPr>
      </w:pPr>
      <w:r w:rsidRPr="00117915">
        <w:rPr>
          <w:rFonts w:ascii="Arial" w:hAnsi="Arial" w:cs="Arial"/>
        </w:rPr>
        <w:t>In this book, Piaget presents his theory of cognitive development as a process of equilibration. He argues that cognitive development occurs through a process of adaptation and adjustment, in which individuals actively construct new cognitive structures in response to their experiences. This book is an important contribution to the field of developmental psychology, and has had a significant impact on our understanding of the processes involved in cognitive development.</w:t>
      </w:r>
    </w:p>
    <w:p w14:paraId="5E36EAB6" w14:textId="77777777" w:rsidR="00BB4726" w:rsidRDefault="00BB4726" w:rsidP="00117915">
      <w:pPr>
        <w:spacing w:line="360" w:lineRule="auto"/>
        <w:jc w:val="both"/>
        <w:rPr>
          <w:rFonts w:ascii="Arial" w:hAnsi="Arial" w:cs="Arial"/>
          <w:b/>
        </w:rPr>
      </w:pPr>
    </w:p>
    <w:p w14:paraId="3FD1F2EA" w14:textId="16A54AE5" w:rsidR="00117915" w:rsidRPr="00117915" w:rsidRDefault="00117915" w:rsidP="00117915">
      <w:pPr>
        <w:spacing w:line="360" w:lineRule="auto"/>
        <w:jc w:val="both"/>
        <w:rPr>
          <w:rFonts w:ascii="Arial" w:hAnsi="Arial" w:cs="Arial"/>
          <w:b/>
        </w:rPr>
      </w:pPr>
      <w:r w:rsidRPr="00117915">
        <w:rPr>
          <w:rFonts w:ascii="Arial" w:hAnsi="Arial" w:cs="Arial"/>
          <w:b/>
        </w:rPr>
        <w:t>Lev Vygotsky: 6. Vygotsky, L. S. (1929). The problem of the cultural development of the child. Journal of Genetic Psychology.</w:t>
      </w:r>
    </w:p>
    <w:p w14:paraId="0AAB3E3C" w14:textId="77777777" w:rsidR="00BB4726" w:rsidRDefault="00BB4726" w:rsidP="00117915">
      <w:pPr>
        <w:spacing w:line="360" w:lineRule="auto"/>
        <w:jc w:val="both"/>
        <w:rPr>
          <w:rFonts w:ascii="Arial" w:hAnsi="Arial" w:cs="Arial"/>
        </w:rPr>
      </w:pPr>
    </w:p>
    <w:p w14:paraId="7460CD80" w14:textId="7BD738CE" w:rsidR="00117915" w:rsidRPr="00117915" w:rsidRDefault="00117915" w:rsidP="00117915">
      <w:pPr>
        <w:spacing w:line="360" w:lineRule="auto"/>
        <w:jc w:val="both"/>
        <w:rPr>
          <w:rFonts w:ascii="Arial" w:hAnsi="Arial" w:cs="Arial"/>
        </w:rPr>
      </w:pPr>
      <w:r w:rsidRPr="00117915">
        <w:rPr>
          <w:rFonts w:ascii="Arial" w:hAnsi="Arial" w:cs="Arial"/>
        </w:rPr>
        <w:t>In this article, Vygotsky outlines his theory of cultural-historical psychology, which suggests that cognitive processes are shaped by cultural and historical factors. He argues that the development of higher mental functions occurs through a process of social interaction and collaboration, and that cultural tools and artifacts play a central role in this process. This article is an important contribution to the field of developmental psychology, and has had a significant impact on our understanding of the role of culture in cognitive development.</w:t>
      </w:r>
    </w:p>
    <w:p w14:paraId="40B8A72E" w14:textId="77777777" w:rsidR="00117915" w:rsidRDefault="00117915">
      <w:pPr>
        <w:rPr>
          <w:rFonts w:ascii="Arial" w:hAnsi="Arial" w:cs="Arial"/>
        </w:rPr>
      </w:pPr>
      <w:r>
        <w:rPr>
          <w:rFonts w:ascii="Arial" w:hAnsi="Arial" w:cs="Arial"/>
        </w:rPr>
        <w:br w:type="page"/>
      </w:r>
    </w:p>
    <w:p w14:paraId="06F256F9" w14:textId="77777777" w:rsidR="000C21C5" w:rsidRPr="00117915" w:rsidRDefault="00117915" w:rsidP="00117915">
      <w:pPr>
        <w:spacing w:line="360" w:lineRule="auto"/>
        <w:jc w:val="center"/>
        <w:rPr>
          <w:rFonts w:ascii="Arial" w:hAnsi="Arial" w:cs="Arial"/>
          <w:b/>
        </w:rPr>
      </w:pPr>
      <w:r w:rsidRPr="00117915">
        <w:rPr>
          <w:rFonts w:ascii="Arial" w:hAnsi="Arial" w:cs="Arial"/>
          <w:b/>
        </w:rPr>
        <w:lastRenderedPageBreak/>
        <w:t>References</w:t>
      </w:r>
    </w:p>
    <w:p w14:paraId="3AC5BB1A" w14:textId="77777777" w:rsidR="00BB4726" w:rsidRDefault="00BB4726" w:rsidP="009823D0">
      <w:pPr>
        <w:spacing w:line="360" w:lineRule="auto"/>
        <w:ind w:left="720" w:hanging="720"/>
        <w:jc w:val="both"/>
        <w:rPr>
          <w:rFonts w:ascii="Arial" w:hAnsi="Arial" w:cs="Arial"/>
        </w:rPr>
      </w:pPr>
    </w:p>
    <w:p w14:paraId="19FF37F8" w14:textId="667F3FF6" w:rsidR="009823D0" w:rsidRPr="009823D0" w:rsidRDefault="009823D0" w:rsidP="009823D0">
      <w:pPr>
        <w:spacing w:line="360" w:lineRule="auto"/>
        <w:ind w:left="720" w:hanging="720"/>
        <w:jc w:val="both"/>
        <w:rPr>
          <w:rFonts w:ascii="Arial" w:hAnsi="Arial" w:cs="Arial"/>
        </w:rPr>
      </w:pPr>
      <w:r w:rsidRPr="009823D0">
        <w:rPr>
          <w:rFonts w:ascii="Arial" w:hAnsi="Arial" w:cs="Arial"/>
        </w:rPr>
        <w:t>Lev Vygotsky: 6. Vygotsky, L. S. (1929). The problem of the cultural development of the child. Journal of Genetic Psychology.</w:t>
      </w:r>
    </w:p>
    <w:p w14:paraId="6F12F0B2" w14:textId="77777777" w:rsidR="009823D0" w:rsidRPr="009823D0" w:rsidRDefault="009823D0" w:rsidP="009823D0">
      <w:pPr>
        <w:spacing w:line="360" w:lineRule="auto"/>
        <w:ind w:left="720" w:hanging="720"/>
        <w:jc w:val="both"/>
        <w:rPr>
          <w:rFonts w:ascii="Arial" w:hAnsi="Arial" w:cs="Arial"/>
        </w:rPr>
      </w:pPr>
      <w:r w:rsidRPr="009823D0">
        <w:rPr>
          <w:rFonts w:ascii="Arial" w:hAnsi="Arial" w:cs="Arial"/>
        </w:rPr>
        <w:t>Piaget, J. (1952). The origins of intelligence in children. International Universities Press.</w:t>
      </w:r>
    </w:p>
    <w:p w14:paraId="44A8C111" w14:textId="77777777" w:rsidR="009823D0" w:rsidRPr="009823D0" w:rsidRDefault="009823D0" w:rsidP="009823D0">
      <w:pPr>
        <w:spacing w:line="360" w:lineRule="auto"/>
        <w:ind w:left="720" w:hanging="720"/>
        <w:jc w:val="both"/>
        <w:rPr>
          <w:rFonts w:ascii="Arial" w:hAnsi="Arial" w:cs="Arial"/>
        </w:rPr>
      </w:pPr>
      <w:r w:rsidRPr="009823D0">
        <w:rPr>
          <w:rFonts w:ascii="Arial" w:hAnsi="Arial" w:cs="Arial"/>
        </w:rPr>
        <w:t>Piaget, J. (1955). The construction of reality in the child. Basic Books.</w:t>
      </w:r>
    </w:p>
    <w:p w14:paraId="1903924E" w14:textId="77777777" w:rsidR="009823D0" w:rsidRPr="009823D0" w:rsidRDefault="009823D0" w:rsidP="009823D0">
      <w:pPr>
        <w:spacing w:line="360" w:lineRule="auto"/>
        <w:ind w:left="720" w:hanging="720"/>
        <w:jc w:val="both"/>
        <w:rPr>
          <w:rFonts w:ascii="Arial" w:hAnsi="Arial" w:cs="Arial"/>
        </w:rPr>
      </w:pPr>
      <w:r w:rsidRPr="009823D0">
        <w:rPr>
          <w:rFonts w:ascii="Arial" w:hAnsi="Arial" w:cs="Arial"/>
        </w:rPr>
        <w:t>Piaget, J. (1971). Biology and knowledge: An essay on the relations between organic regulations and cognitive processes. University of Chicago Press.</w:t>
      </w:r>
    </w:p>
    <w:p w14:paraId="391067BE" w14:textId="77777777" w:rsidR="009823D0" w:rsidRPr="009823D0" w:rsidRDefault="009823D0" w:rsidP="009823D0">
      <w:pPr>
        <w:spacing w:line="360" w:lineRule="auto"/>
        <w:ind w:left="720" w:hanging="720"/>
        <w:jc w:val="both"/>
        <w:rPr>
          <w:rFonts w:ascii="Arial" w:hAnsi="Arial" w:cs="Arial"/>
        </w:rPr>
      </w:pPr>
      <w:r w:rsidRPr="009823D0">
        <w:rPr>
          <w:rFonts w:ascii="Arial" w:hAnsi="Arial" w:cs="Arial"/>
        </w:rPr>
        <w:t>Piaget, J. (1975). Biology and knowledge: An essay on the relations between organic regulations and cognitive processes. University of Chicago Press.</w:t>
      </w:r>
    </w:p>
    <w:p w14:paraId="4568C0B6" w14:textId="77777777" w:rsidR="009823D0" w:rsidRPr="009823D0" w:rsidRDefault="009823D0" w:rsidP="009823D0">
      <w:pPr>
        <w:spacing w:line="360" w:lineRule="auto"/>
        <w:ind w:left="720" w:hanging="720"/>
        <w:jc w:val="both"/>
        <w:rPr>
          <w:rFonts w:ascii="Arial" w:hAnsi="Arial" w:cs="Arial"/>
        </w:rPr>
      </w:pPr>
      <w:r w:rsidRPr="009823D0">
        <w:rPr>
          <w:rFonts w:ascii="Arial" w:hAnsi="Arial" w:cs="Arial"/>
        </w:rPr>
        <w:t>Piaget, J. (1977). The development of thought: Equilibration of cognitive structures. Viking Press.</w:t>
      </w:r>
    </w:p>
    <w:p w14:paraId="5EB5D40B" w14:textId="77777777" w:rsidR="009823D0" w:rsidRPr="009823D0" w:rsidRDefault="009823D0" w:rsidP="009823D0">
      <w:pPr>
        <w:spacing w:line="360" w:lineRule="auto"/>
        <w:ind w:left="720" w:hanging="720"/>
        <w:jc w:val="both"/>
        <w:rPr>
          <w:rFonts w:ascii="Arial" w:hAnsi="Arial" w:cs="Arial"/>
        </w:rPr>
      </w:pPr>
      <w:r w:rsidRPr="009823D0">
        <w:rPr>
          <w:rFonts w:ascii="Arial" w:hAnsi="Arial" w:cs="Arial"/>
        </w:rPr>
        <w:t>Piaget, J. (1980). The development of thought: Equilibration of cognitive structures. Viking Press.</w:t>
      </w:r>
    </w:p>
    <w:p w14:paraId="0094803E" w14:textId="77777777" w:rsidR="009823D0" w:rsidRPr="009823D0" w:rsidRDefault="009823D0" w:rsidP="009823D0">
      <w:pPr>
        <w:spacing w:line="360" w:lineRule="auto"/>
        <w:ind w:left="720" w:hanging="720"/>
        <w:jc w:val="both"/>
        <w:rPr>
          <w:rFonts w:ascii="Arial" w:hAnsi="Arial" w:cs="Arial"/>
        </w:rPr>
      </w:pPr>
      <w:r w:rsidRPr="009823D0">
        <w:rPr>
          <w:rFonts w:ascii="Arial" w:hAnsi="Arial" w:cs="Arial"/>
        </w:rPr>
        <w:t>Piaget, J. (1987). Possibility and necessity: The role of possibility in cognitive development. University of Minnesota Press.</w:t>
      </w:r>
    </w:p>
    <w:p w14:paraId="5C08809F" w14:textId="77777777" w:rsidR="009823D0" w:rsidRPr="009823D0" w:rsidRDefault="009823D0" w:rsidP="009823D0">
      <w:pPr>
        <w:spacing w:line="360" w:lineRule="auto"/>
        <w:ind w:left="720" w:hanging="720"/>
        <w:jc w:val="both"/>
        <w:rPr>
          <w:rFonts w:ascii="Arial" w:hAnsi="Arial" w:cs="Arial"/>
        </w:rPr>
      </w:pPr>
      <w:r w:rsidRPr="009823D0">
        <w:rPr>
          <w:rFonts w:ascii="Arial" w:hAnsi="Arial" w:cs="Arial"/>
        </w:rPr>
        <w:t>Vygotsky, L. S. (1925). The psychology of art. MIT Press.</w:t>
      </w:r>
    </w:p>
    <w:p w14:paraId="4D3B3325" w14:textId="77777777" w:rsidR="009823D0" w:rsidRPr="009823D0" w:rsidRDefault="009823D0" w:rsidP="009823D0">
      <w:pPr>
        <w:spacing w:line="360" w:lineRule="auto"/>
        <w:ind w:left="720" w:hanging="720"/>
        <w:jc w:val="both"/>
        <w:rPr>
          <w:rFonts w:ascii="Arial" w:hAnsi="Arial" w:cs="Arial"/>
        </w:rPr>
      </w:pPr>
      <w:r w:rsidRPr="009823D0">
        <w:rPr>
          <w:rFonts w:ascii="Arial" w:hAnsi="Arial" w:cs="Arial"/>
        </w:rPr>
        <w:t>Vygotsky, L. S. (1930). The instrumental method in psychology. Harvard University Press.</w:t>
      </w:r>
    </w:p>
    <w:p w14:paraId="73260082" w14:textId="77777777" w:rsidR="009823D0" w:rsidRPr="009823D0" w:rsidRDefault="009823D0" w:rsidP="009823D0">
      <w:pPr>
        <w:spacing w:line="360" w:lineRule="auto"/>
        <w:ind w:left="720" w:hanging="720"/>
        <w:jc w:val="both"/>
        <w:rPr>
          <w:rFonts w:ascii="Arial" w:hAnsi="Arial" w:cs="Arial"/>
        </w:rPr>
      </w:pPr>
      <w:r w:rsidRPr="009823D0">
        <w:rPr>
          <w:rFonts w:ascii="Arial" w:hAnsi="Arial" w:cs="Arial"/>
        </w:rPr>
        <w:t>Vygotsky, L. S. (1931). The development of higher mental functions. Harvard University Press.</w:t>
      </w:r>
    </w:p>
    <w:p w14:paraId="13EE74EA" w14:textId="77777777" w:rsidR="009823D0" w:rsidRPr="009823D0" w:rsidRDefault="009823D0" w:rsidP="009823D0">
      <w:pPr>
        <w:spacing w:line="360" w:lineRule="auto"/>
        <w:ind w:left="720" w:hanging="720"/>
        <w:jc w:val="both"/>
        <w:rPr>
          <w:rFonts w:ascii="Arial" w:hAnsi="Arial" w:cs="Arial"/>
        </w:rPr>
      </w:pPr>
      <w:r w:rsidRPr="009823D0">
        <w:rPr>
          <w:rFonts w:ascii="Arial" w:hAnsi="Arial" w:cs="Arial"/>
        </w:rPr>
        <w:t>Vygotsky, L. S. (1934). Thought and language. MIT Press.</w:t>
      </w:r>
    </w:p>
    <w:p w14:paraId="3E07E7E2" w14:textId="77777777" w:rsidR="009823D0" w:rsidRPr="009823D0" w:rsidRDefault="009823D0" w:rsidP="009823D0">
      <w:pPr>
        <w:spacing w:line="360" w:lineRule="auto"/>
        <w:ind w:left="720" w:hanging="720"/>
        <w:jc w:val="both"/>
        <w:rPr>
          <w:rFonts w:ascii="Arial" w:hAnsi="Arial" w:cs="Arial"/>
        </w:rPr>
      </w:pPr>
      <w:r w:rsidRPr="009823D0">
        <w:rPr>
          <w:rFonts w:ascii="Arial" w:hAnsi="Arial" w:cs="Arial"/>
        </w:rPr>
        <w:t>Vygotsky, L. S. (1978). Mind in society: The development of higher psychological processes. Harvard University Press.</w:t>
      </w:r>
    </w:p>
    <w:p w14:paraId="5057AFC1" w14:textId="77777777" w:rsidR="009823D0" w:rsidRPr="009823D0" w:rsidRDefault="009823D0" w:rsidP="009823D0">
      <w:pPr>
        <w:spacing w:line="360" w:lineRule="auto"/>
        <w:jc w:val="both"/>
        <w:rPr>
          <w:rFonts w:ascii="Arial" w:hAnsi="Arial" w:cs="Arial"/>
        </w:rPr>
      </w:pPr>
    </w:p>
    <w:p w14:paraId="4EFE531B" w14:textId="77777777" w:rsidR="00117915" w:rsidRPr="00117915" w:rsidRDefault="00117915" w:rsidP="00117915">
      <w:pPr>
        <w:spacing w:line="360" w:lineRule="auto"/>
        <w:jc w:val="both"/>
        <w:rPr>
          <w:rFonts w:ascii="Arial" w:hAnsi="Arial" w:cs="Arial"/>
        </w:rPr>
      </w:pPr>
    </w:p>
    <w:sectPr w:rsidR="00117915" w:rsidRPr="00117915" w:rsidSect="00BB4726">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F6815"/>
    <w:multiLevelType w:val="multilevel"/>
    <w:tmpl w:val="502073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E65B5"/>
    <w:multiLevelType w:val="multilevel"/>
    <w:tmpl w:val="5A8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C22FA6"/>
    <w:multiLevelType w:val="multilevel"/>
    <w:tmpl w:val="532646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CA30A5"/>
    <w:multiLevelType w:val="multilevel"/>
    <w:tmpl w:val="D7FA52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181628"/>
    <w:multiLevelType w:val="multilevel"/>
    <w:tmpl w:val="511C21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2F092B"/>
    <w:multiLevelType w:val="multilevel"/>
    <w:tmpl w:val="F47E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7516D7"/>
    <w:multiLevelType w:val="multilevel"/>
    <w:tmpl w:val="D892D0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E25DCC"/>
    <w:multiLevelType w:val="multilevel"/>
    <w:tmpl w:val="55283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2B0094"/>
    <w:multiLevelType w:val="multilevel"/>
    <w:tmpl w:val="9AAAEBE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7B134F"/>
    <w:multiLevelType w:val="multilevel"/>
    <w:tmpl w:val="DA6858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233DB2"/>
    <w:multiLevelType w:val="multilevel"/>
    <w:tmpl w:val="2CD2C2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483A7A"/>
    <w:multiLevelType w:val="multilevel"/>
    <w:tmpl w:val="562A0B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8615921">
    <w:abstractNumId w:val="7"/>
  </w:num>
  <w:num w:numId="2" w16cid:durableId="911889048">
    <w:abstractNumId w:val="3"/>
  </w:num>
  <w:num w:numId="3" w16cid:durableId="903292533">
    <w:abstractNumId w:val="9"/>
  </w:num>
  <w:num w:numId="4" w16cid:durableId="953176882">
    <w:abstractNumId w:val="11"/>
  </w:num>
  <w:num w:numId="5" w16cid:durableId="1691028025">
    <w:abstractNumId w:val="6"/>
  </w:num>
  <w:num w:numId="6" w16cid:durableId="1605192647">
    <w:abstractNumId w:val="5"/>
  </w:num>
  <w:num w:numId="7" w16cid:durableId="1422485498">
    <w:abstractNumId w:val="4"/>
  </w:num>
  <w:num w:numId="8" w16cid:durableId="1142112536">
    <w:abstractNumId w:val="10"/>
  </w:num>
  <w:num w:numId="9" w16cid:durableId="59064683">
    <w:abstractNumId w:val="1"/>
  </w:num>
  <w:num w:numId="10" w16cid:durableId="343942563">
    <w:abstractNumId w:val="2"/>
  </w:num>
  <w:num w:numId="11" w16cid:durableId="925502818">
    <w:abstractNumId w:val="0"/>
  </w:num>
  <w:num w:numId="12" w16cid:durableId="2239560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915"/>
    <w:rsid w:val="000C21C5"/>
    <w:rsid w:val="00117915"/>
    <w:rsid w:val="002F2940"/>
    <w:rsid w:val="0036173A"/>
    <w:rsid w:val="009823D0"/>
    <w:rsid w:val="00A01168"/>
    <w:rsid w:val="00BB4726"/>
    <w:rsid w:val="00F63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44FB"/>
  <w15:chartTrackingRefBased/>
  <w15:docId w15:val="{1DB500CD-3AB9-4CF5-8233-9DDC266BC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1791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BB4726"/>
    <w:pPr>
      <w:spacing w:after="0" w:line="240" w:lineRule="auto"/>
    </w:pPr>
    <w:rPr>
      <w:rFonts w:eastAsiaTheme="minorEastAsia"/>
    </w:rPr>
  </w:style>
  <w:style w:type="character" w:customStyle="1" w:styleId="NoSpacingChar">
    <w:name w:val="No Spacing Char"/>
    <w:basedOn w:val="DefaultParagraphFont"/>
    <w:link w:val="NoSpacing"/>
    <w:uiPriority w:val="1"/>
    <w:rsid w:val="00BB472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074722">
      <w:bodyDiv w:val="1"/>
      <w:marLeft w:val="0"/>
      <w:marRight w:val="0"/>
      <w:marTop w:val="0"/>
      <w:marBottom w:val="0"/>
      <w:divBdr>
        <w:top w:val="none" w:sz="0" w:space="0" w:color="auto"/>
        <w:left w:val="none" w:sz="0" w:space="0" w:color="auto"/>
        <w:bottom w:val="none" w:sz="0" w:space="0" w:color="auto"/>
        <w:right w:val="none" w:sz="0" w:space="0" w:color="auto"/>
      </w:divBdr>
    </w:div>
    <w:div w:id="337075960">
      <w:bodyDiv w:val="1"/>
      <w:marLeft w:val="0"/>
      <w:marRight w:val="0"/>
      <w:marTop w:val="0"/>
      <w:marBottom w:val="0"/>
      <w:divBdr>
        <w:top w:val="none" w:sz="0" w:space="0" w:color="auto"/>
        <w:left w:val="none" w:sz="0" w:space="0" w:color="auto"/>
        <w:bottom w:val="none" w:sz="0" w:space="0" w:color="auto"/>
        <w:right w:val="none" w:sz="0" w:space="0" w:color="auto"/>
      </w:divBdr>
    </w:div>
    <w:div w:id="173673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3C7AC44C1A448F2A28218C54B12A29D"/>
        <w:category>
          <w:name w:val="General"/>
          <w:gallery w:val="placeholder"/>
        </w:category>
        <w:types>
          <w:type w:val="bbPlcHdr"/>
        </w:types>
        <w:behaviors>
          <w:behavior w:val="content"/>
        </w:behaviors>
        <w:guid w:val="{77DA784C-9D54-42B6-B49D-2BECA5A9AA25}"/>
      </w:docPartPr>
      <w:docPartBody>
        <w:p w:rsidR="00000000" w:rsidRDefault="00565DD1" w:rsidP="00565DD1">
          <w:pPr>
            <w:pStyle w:val="E3C7AC44C1A448F2A28218C54B12A29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DD1"/>
    <w:rsid w:val="00565DD1"/>
    <w:rsid w:val="00D74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D95BA748EF43859E08E3FE277745E5">
    <w:name w:val="44D95BA748EF43859E08E3FE277745E5"/>
    <w:rsid w:val="00565DD1"/>
  </w:style>
  <w:style w:type="paragraph" w:customStyle="1" w:styleId="EC190AC5C0C84C568FDE28B6783D300A">
    <w:name w:val="EC190AC5C0C84C568FDE28B6783D300A"/>
    <w:rsid w:val="00565DD1"/>
  </w:style>
  <w:style w:type="paragraph" w:customStyle="1" w:styleId="A7B758AFF610444084F4F886F9E4171F">
    <w:name w:val="A7B758AFF610444084F4F886F9E4171F"/>
    <w:rsid w:val="00565DD1"/>
  </w:style>
  <w:style w:type="paragraph" w:customStyle="1" w:styleId="E3C7AC44C1A448F2A28218C54B12A29D">
    <w:name w:val="E3C7AC44C1A448F2A28218C54B12A29D"/>
    <w:rsid w:val="00565D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1484</Words>
  <Characters>8463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Supporting paper- Working with children in a social care setting</dc:subject>
  <dc:creator>USER</dc:creator>
  <cp:keywords/>
  <dc:description/>
  <cp:lastModifiedBy>sabina ditta</cp:lastModifiedBy>
  <cp:revision>2</cp:revision>
  <dcterms:created xsi:type="dcterms:W3CDTF">2023-04-07T12:52:00Z</dcterms:created>
  <dcterms:modified xsi:type="dcterms:W3CDTF">2023-04-07T12:52:00Z</dcterms:modified>
</cp:coreProperties>
</file>