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47EDA2E6"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765CA4">
        <w:rPr>
          <w:rFonts w:asciiTheme="minorBidi" w:hAnsiTheme="minorBidi"/>
          <w:sz w:val="28"/>
          <w:szCs w:val="28"/>
        </w:rPr>
        <w:t>Bushara Jubeen</w:t>
      </w:r>
    </w:p>
    <w:p w14:paraId="485B6F49" w14:textId="7EC22468"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765CA4">
        <w:rPr>
          <w:rFonts w:asciiTheme="minorBidi" w:hAnsiTheme="minorBidi"/>
          <w:sz w:val="28"/>
          <w:szCs w:val="28"/>
        </w:rPr>
        <w:t>2</w:t>
      </w:r>
      <w:r w:rsidR="00216CF5">
        <w:rPr>
          <w:rFonts w:asciiTheme="minorBidi" w:hAnsiTheme="minorBidi"/>
          <w:sz w:val="28"/>
          <w:szCs w:val="28"/>
        </w:rPr>
        <w:t>512315</w:t>
      </w:r>
    </w:p>
    <w:p w14:paraId="3C1E7A20" w14:textId="3C9C5F86" w:rsidR="00ED5964" w:rsidRDefault="00ED5964" w:rsidP="00ED5964">
      <w:pPr>
        <w:jc w:val="both"/>
        <w:rPr>
          <w:rFonts w:asciiTheme="minorBidi" w:hAnsiTheme="minorBidi"/>
          <w:sz w:val="28"/>
          <w:szCs w:val="28"/>
        </w:rPr>
      </w:pPr>
      <w:r>
        <w:rPr>
          <w:rFonts w:asciiTheme="minorBidi" w:hAnsiTheme="minorBidi"/>
          <w:sz w:val="28"/>
          <w:szCs w:val="28"/>
        </w:rPr>
        <w:t>Module Code:</w:t>
      </w:r>
      <w:r w:rsidR="00216CF5">
        <w:rPr>
          <w:rFonts w:asciiTheme="minorBidi" w:hAnsiTheme="minorBidi"/>
          <w:sz w:val="28"/>
          <w:szCs w:val="28"/>
        </w:rPr>
        <w:t>LCH4001</w:t>
      </w:r>
      <w:r>
        <w:rPr>
          <w:rFonts w:asciiTheme="minorBidi" w:hAnsiTheme="minorBidi"/>
          <w:sz w:val="28"/>
          <w:szCs w:val="28"/>
        </w:rPr>
        <w:t xml:space="preserve"> </w:t>
      </w:r>
    </w:p>
    <w:p w14:paraId="4EEB2DA3" w14:textId="125AAB91"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180CA2">
        <w:rPr>
          <w:rFonts w:asciiTheme="minorBidi" w:hAnsiTheme="minorBidi"/>
          <w:sz w:val="28"/>
          <w:szCs w:val="28"/>
        </w:rPr>
        <w:t>Academic and Employability skills</w:t>
      </w:r>
    </w:p>
    <w:p w14:paraId="112342CB" w14:textId="39DC7BBB"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180CA2">
        <w:rPr>
          <w:rFonts w:asciiTheme="minorBidi" w:hAnsiTheme="minorBidi"/>
          <w:sz w:val="28"/>
          <w:szCs w:val="28"/>
        </w:rPr>
        <w:t>Reza Taghizadeh</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79F1B8AC"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4E0520">
        <w:rPr>
          <w:rFonts w:asciiTheme="minorBidi" w:hAnsiTheme="minorBidi"/>
          <w:sz w:val="28"/>
          <w:szCs w:val="28"/>
        </w:rPr>
        <w:t>20/11/2025</w:t>
      </w: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Bidi"/>
          <w:bCs w:val="0"/>
          <w:color w:val="auto"/>
          <w:kern w:val="2"/>
          <w:sz w:val="20"/>
          <w:szCs w:val="22"/>
          <w:lang w:val="en-GB" w:eastAsia="zh-CN"/>
          <w14:ligatures w14:val="standardContextual"/>
        </w:rPr>
        <w:id w:val="100920263"/>
        <w:docPartObj>
          <w:docPartGallery w:val="Table of Contents"/>
          <w:docPartUnique/>
        </w:docPartObj>
      </w:sdtPr>
      <w:sdtEndPr>
        <w:rPr>
          <w:b/>
          <w:noProof/>
        </w:rPr>
      </w:sdtEndPr>
      <w:sdtContent>
        <w:p w14:paraId="69A45AB4" w14:textId="1BC22B3F" w:rsidR="00184A9A" w:rsidRPr="002976D4" w:rsidRDefault="00184A9A">
          <w:pPr>
            <w:pStyle w:val="TOCHeading"/>
            <w:rPr>
              <w:color w:val="4472C4" w:themeColor="accent1"/>
            </w:rPr>
          </w:pPr>
          <w:r w:rsidRPr="002976D4">
            <w:rPr>
              <w:color w:val="4472C4" w:themeColor="accent1"/>
            </w:rPr>
            <w:t>Table of Contents</w:t>
          </w:r>
        </w:p>
        <w:p w14:paraId="47836CD8" w14:textId="2C915D63" w:rsidR="00183CB9" w:rsidRDefault="00184A9A">
          <w:pPr>
            <w:pStyle w:val="TOC1"/>
            <w:tabs>
              <w:tab w:val="right" w:leader="dot" w:pos="9016"/>
            </w:tabs>
            <w:rPr>
              <w:rFonts w:asciiTheme="minorHAnsi" w:hAnsiTheme="minorHAnsi" w:cstheme="minorBidi"/>
              <w:b w:val="0"/>
              <w:bCs w:val="0"/>
              <w:i w:val="0"/>
              <w:iCs w:val="0"/>
              <w:noProof/>
            </w:rPr>
          </w:pPr>
          <w:r w:rsidRPr="00242974">
            <w:rPr>
              <w:b w:val="0"/>
              <w:bCs w:val="0"/>
            </w:rPr>
            <w:fldChar w:fldCharType="begin"/>
          </w:r>
          <w:r w:rsidRPr="00242974">
            <w:instrText xml:space="preserve"> TOC \o "1-3" \h \z \u </w:instrText>
          </w:r>
          <w:r w:rsidRPr="00242974">
            <w:rPr>
              <w:b w:val="0"/>
              <w:bCs w:val="0"/>
            </w:rPr>
            <w:fldChar w:fldCharType="separate"/>
          </w:r>
          <w:hyperlink w:anchor="_Toc212100517" w:history="1">
            <w:r w:rsidR="00183CB9" w:rsidRPr="00CC44F1">
              <w:rPr>
                <w:rStyle w:val="Hyperlink"/>
                <w:noProof/>
              </w:rPr>
              <w:t>1: Written Report</w:t>
            </w:r>
            <w:r w:rsidR="00183CB9">
              <w:rPr>
                <w:noProof/>
                <w:webHidden/>
              </w:rPr>
              <w:fldChar w:fldCharType="begin"/>
            </w:r>
            <w:r w:rsidR="00183CB9">
              <w:rPr>
                <w:noProof/>
                <w:webHidden/>
              </w:rPr>
              <w:instrText xml:space="preserve"> PAGEREF _Toc212100517 \h </w:instrText>
            </w:r>
            <w:r w:rsidR="00183CB9">
              <w:rPr>
                <w:noProof/>
                <w:webHidden/>
              </w:rPr>
            </w:r>
            <w:r w:rsidR="00183CB9">
              <w:rPr>
                <w:noProof/>
                <w:webHidden/>
              </w:rPr>
              <w:fldChar w:fldCharType="separate"/>
            </w:r>
            <w:r w:rsidR="00183CB9">
              <w:rPr>
                <w:noProof/>
                <w:webHidden/>
              </w:rPr>
              <w:t>3</w:t>
            </w:r>
            <w:r w:rsidR="00183CB9">
              <w:rPr>
                <w:noProof/>
                <w:webHidden/>
              </w:rPr>
              <w:fldChar w:fldCharType="end"/>
            </w:r>
          </w:hyperlink>
        </w:p>
        <w:p w14:paraId="17F37CB4" w14:textId="14631239" w:rsidR="00183CB9" w:rsidRDefault="009B502B">
          <w:pPr>
            <w:pStyle w:val="TOC2"/>
            <w:tabs>
              <w:tab w:val="right" w:leader="dot" w:pos="9016"/>
            </w:tabs>
            <w:rPr>
              <w:rFonts w:asciiTheme="minorHAnsi" w:hAnsiTheme="minorHAnsi" w:cstheme="minorBidi"/>
              <w:b w:val="0"/>
              <w:bCs w:val="0"/>
              <w:noProof/>
              <w:sz w:val="24"/>
              <w:szCs w:val="24"/>
            </w:rPr>
          </w:pPr>
          <w:r>
            <w:rPr>
              <w:rFonts w:asciiTheme="minorHAnsi" w:hAnsiTheme="minorHAnsi" w:cstheme="minorBidi"/>
              <w:b w:val="0"/>
              <w:bCs w:val="0"/>
              <w:noProof/>
              <w:sz w:val="24"/>
              <w:szCs w:val="24"/>
            </w:rPr>
            <w:t>The primary indiviuials of the process of the helping people, familes and communites to get rid of issues amongst the health and social care sector are social workers (ashcroft et al., 2021). Social workers are the borderline of the medical and social system</w:t>
          </w:r>
          <w:r w:rsidR="007D37FE">
            <w:rPr>
              <w:rFonts w:asciiTheme="minorHAnsi" w:hAnsiTheme="minorHAnsi" w:cstheme="minorBidi"/>
              <w:b w:val="0"/>
              <w:bCs w:val="0"/>
              <w:noProof/>
              <w:sz w:val="24"/>
              <w:szCs w:val="24"/>
            </w:rPr>
            <w:t xml:space="preserve"> and the people get the right assistance </w:t>
          </w:r>
          <w:r w:rsidR="001621B9">
            <w:rPr>
              <w:rFonts w:asciiTheme="minorHAnsi" w:hAnsiTheme="minorHAnsi" w:cstheme="minorBidi"/>
              <w:b w:val="0"/>
              <w:bCs w:val="0"/>
              <w:noProof/>
              <w:sz w:val="24"/>
              <w:szCs w:val="24"/>
            </w:rPr>
            <w:t>(Ahluwalia-Cameron et al.,</w:t>
          </w:r>
          <w:r w:rsidR="006E792E">
            <w:rPr>
              <w:rFonts w:asciiTheme="minorHAnsi" w:hAnsiTheme="minorHAnsi" w:cstheme="minorBidi"/>
              <w:b w:val="0"/>
              <w:bCs w:val="0"/>
              <w:noProof/>
              <w:sz w:val="24"/>
              <w:szCs w:val="24"/>
            </w:rPr>
            <w:t>2024). The roles of a social</w:t>
          </w:r>
          <w:r w:rsidR="00D11987">
            <w:rPr>
              <w:rFonts w:asciiTheme="minorHAnsi" w:hAnsiTheme="minorHAnsi" w:cstheme="minorBidi"/>
              <w:b w:val="0"/>
              <w:bCs w:val="0"/>
              <w:noProof/>
              <w:sz w:val="24"/>
              <w:szCs w:val="24"/>
            </w:rPr>
            <w:t xml:space="preserve"> in the health and</w:t>
          </w:r>
          <w:r w:rsidR="002F6EF6">
            <w:rPr>
              <w:rFonts w:asciiTheme="minorHAnsi" w:hAnsiTheme="minorHAnsi" w:cstheme="minorBidi"/>
              <w:b w:val="0"/>
              <w:bCs w:val="0"/>
              <w:noProof/>
              <w:sz w:val="24"/>
              <w:szCs w:val="24"/>
            </w:rPr>
            <w:t xml:space="preserve"> social care sector, the three most significant skills of the job and they ways </w:t>
          </w:r>
          <w:r w:rsidR="00C35A52">
            <w:rPr>
              <w:rFonts w:asciiTheme="minorHAnsi" w:hAnsiTheme="minorHAnsi" w:cstheme="minorBidi"/>
              <w:b w:val="0"/>
              <w:bCs w:val="0"/>
              <w:noProof/>
              <w:sz w:val="24"/>
              <w:szCs w:val="24"/>
            </w:rPr>
            <w:t>these skills can be developed are</w:t>
          </w:r>
          <w:r w:rsidR="00811EBC">
            <w:rPr>
              <w:rFonts w:asciiTheme="minorHAnsi" w:hAnsiTheme="minorHAnsi" w:cstheme="minorBidi"/>
              <w:b w:val="0"/>
              <w:bCs w:val="0"/>
              <w:noProof/>
              <w:sz w:val="24"/>
              <w:szCs w:val="24"/>
            </w:rPr>
            <w:t xml:space="preserve"> discussed in this report with examples to support </w:t>
          </w:r>
          <w:r w:rsidR="00484C87">
            <w:rPr>
              <w:rFonts w:asciiTheme="minorHAnsi" w:hAnsiTheme="minorHAnsi" w:cstheme="minorBidi"/>
              <w:b w:val="0"/>
              <w:bCs w:val="0"/>
              <w:noProof/>
              <w:sz w:val="24"/>
              <w:szCs w:val="24"/>
            </w:rPr>
            <w:t>the points listed (Alder</w:t>
          </w:r>
          <w:r w:rsidR="004A0D6D">
            <w:rPr>
              <w:rFonts w:asciiTheme="minorHAnsi" w:hAnsiTheme="minorHAnsi" w:cstheme="minorBidi"/>
              <w:b w:val="0"/>
              <w:bCs w:val="0"/>
              <w:noProof/>
              <w:sz w:val="24"/>
              <w:szCs w:val="24"/>
            </w:rPr>
            <w:t>wick et al.,2021).</w:t>
          </w:r>
          <w:r>
            <w:rPr>
              <w:rFonts w:asciiTheme="minorHAnsi" w:hAnsiTheme="minorHAnsi" w:cstheme="minorBidi"/>
              <w:b w:val="0"/>
              <w:bCs w:val="0"/>
              <w:noProof/>
              <w:sz w:val="24"/>
              <w:szCs w:val="24"/>
            </w:rPr>
            <w:t xml:space="preserve"> </w:t>
          </w:r>
        </w:p>
        <w:p w14:paraId="7303BDE2" w14:textId="658A2940" w:rsidR="00183CB9" w:rsidRDefault="00000000">
          <w:pPr>
            <w:pStyle w:val="TOC2"/>
            <w:tabs>
              <w:tab w:val="right" w:leader="dot" w:pos="9016"/>
            </w:tabs>
            <w:rPr>
              <w:noProof/>
            </w:rPr>
          </w:pPr>
          <w:hyperlink w:anchor="_Toc212100519" w:history="1">
            <w:r w:rsidR="00183CB9" w:rsidRPr="00CC44F1">
              <w:rPr>
                <w:rStyle w:val="Hyperlink"/>
                <w:noProof/>
              </w:rPr>
              <w:t>1.2 Description of, and background to, [Your Role] in Healthcar</w:t>
            </w:r>
            <w:r w:rsidR="004A0D6D">
              <w:rPr>
                <w:rStyle w:val="Hyperlink"/>
                <w:noProof/>
              </w:rPr>
              <w:t>e</w:t>
            </w:r>
            <w:r w:rsidR="00183CB9">
              <w:rPr>
                <w:noProof/>
                <w:webHidden/>
              </w:rPr>
              <w:fldChar w:fldCharType="begin"/>
            </w:r>
            <w:r w:rsidR="00183CB9">
              <w:rPr>
                <w:noProof/>
                <w:webHidden/>
              </w:rPr>
              <w:instrText xml:space="preserve"> PAGEREF _Toc212100519 \h </w:instrText>
            </w:r>
            <w:r w:rsidR="00183CB9">
              <w:rPr>
                <w:noProof/>
                <w:webHidden/>
              </w:rPr>
            </w:r>
            <w:r w:rsidR="00183CB9">
              <w:rPr>
                <w:noProof/>
                <w:webHidden/>
              </w:rPr>
              <w:fldChar w:fldCharType="separate"/>
            </w:r>
            <w:r w:rsidR="00183CB9">
              <w:rPr>
                <w:noProof/>
                <w:webHidden/>
              </w:rPr>
              <w:t>3</w:t>
            </w:r>
            <w:r w:rsidR="00183CB9">
              <w:rPr>
                <w:noProof/>
                <w:webHidden/>
              </w:rPr>
              <w:fldChar w:fldCharType="end"/>
            </w:r>
          </w:hyperlink>
        </w:p>
        <w:p w14:paraId="6583BA0F" w14:textId="63CD5D37" w:rsidR="00844671" w:rsidRDefault="00844671" w:rsidP="00844671">
          <w:r>
            <w:t xml:space="preserve">Health and social care workers have numerous roles to carry out to help improve </w:t>
          </w:r>
          <w:r w:rsidR="00761941">
            <w:t>the state of people (McFadden et al</w:t>
          </w:r>
          <w:r w:rsidR="00660C2A">
            <w:t xml:space="preserve">.,). Clients needing assessments </w:t>
          </w:r>
          <w:r w:rsidR="002C5057">
            <w:t xml:space="preserve"> is one of their large tasks. Social workers have to consider</w:t>
          </w:r>
          <w:r w:rsidR="001F4FFA">
            <w:t xml:space="preserve"> factors such as social, emotional </w:t>
          </w:r>
          <w:r w:rsidR="005A17C0">
            <w:t>and environmental influences</w:t>
          </w:r>
          <w:r w:rsidR="002758EE">
            <w:t xml:space="preserve"> on the well-being of an </w:t>
          </w:r>
          <w:r w:rsidR="001675C7">
            <w:t xml:space="preserve">individual. They have to collect data and engage </w:t>
          </w:r>
          <w:r w:rsidR="009A5A0F">
            <w:t>with there their clients to find their problems</w:t>
          </w:r>
          <w:r w:rsidR="000460F9">
            <w:t xml:space="preserve"> and share to healthcare provider</w:t>
          </w:r>
          <w:r w:rsidR="009B453C">
            <w:t xml:space="preserve"> to check the client is receiving the right attention</w:t>
          </w:r>
          <w:r w:rsidR="009B096A">
            <w:t>. Another important activity is advocacy and support</w:t>
          </w:r>
          <w:r w:rsidR="00F507B2">
            <w:t xml:space="preserve">. Social workers assist clients with </w:t>
          </w:r>
          <w:r w:rsidR="008D21C2">
            <w:t>accessing resources</w:t>
          </w:r>
          <w:r w:rsidR="00F507B2">
            <w:t xml:space="preserve"> </w:t>
          </w:r>
          <w:r w:rsidR="005624D3">
            <w:t>and services lik</w:t>
          </w:r>
          <w:r w:rsidR="007C7B58">
            <w:t xml:space="preserve">e community ,healthcare and financial </w:t>
          </w:r>
          <w:r w:rsidR="000A20A6">
            <w:t>services (Usmani et al., 2022). Also</w:t>
          </w:r>
          <w:r w:rsidR="00C70543">
            <w:t xml:space="preserve"> social workers </w:t>
          </w:r>
          <w:r w:rsidR="00B34513">
            <w:t>inform</w:t>
          </w:r>
          <w:r w:rsidR="00C70543">
            <w:t xml:space="preserve"> clients of their </w:t>
          </w:r>
          <w:r w:rsidR="008A7284">
            <w:t>rights</w:t>
          </w:r>
          <w:r w:rsidR="00C70543">
            <w:t xml:space="preserve"> in the health care system and offer emoti</w:t>
          </w:r>
          <w:r w:rsidR="00B34513">
            <w:t>onal support when the client needs it.</w:t>
          </w:r>
          <w:r w:rsidR="002758EE">
            <w:t xml:space="preserve"> </w:t>
          </w:r>
        </w:p>
        <w:p w14:paraId="1BA2ABBE" w14:textId="7B81D34D" w:rsidR="00B34513" w:rsidRPr="00844671" w:rsidRDefault="00B34513" w:rsidP="00844671">
          <w:r>
            <w:t xml:space="preserve">Case management </w:t>
          </w:r>
          <w:r w:rsidR="00D737FB">
            <w:t xml:space="preserve">involves </w:t>
          </w:r>
          <w:r w:rsidR="00947D17">
            <w:t xml:space="preserve">social workers and suggests coordination of patient care plans </w:t>
          </w:r>
          <w:r w:rsidR="006303AB">
            <w:t>(Couturier et al.,</w:t>
          </w:r>
          <w:r w:rsidR="003E4DE6">
            <w:t xml:space="preserve"> 2022). It is associated with home visit</w:t>
          </w:r>
          <w:r w:rsidR="00886E85">
            <w:t xml:space="preserve"> organisation where patient follow-up</w:t>
          </w:r>
          <w:r w:rsidR="00056448">
            <w:t xml:space="preserve"> and continuity of care work to</w:t>
          </w:r>
          <w:r w:rsidR="00645148">
            <w:t>gether with other multidisciplinary groups which includes doctor</w:t>
          </w:r>
          <w:r w:rsidR="00C06336">
            <w:t xml:space="preserve">s, nurses and therapists . In addition </w:t>
          </w:r>
          <w:r w:rsidR="00C01946">
            <w:t xml:space="preserve">social workers are also needed to when </w:t>
          </w:r>
          <w:r w:rsidR="008A2E55">
            <w:t xml:space="preserve">intervening in a </w:t>
          </w:r>
          <w:r w:rsidR="008D21C2">
            <w:t>crisis</w:t>
          </w:r>
          <w:r w:rsidR="008A2E55">
            <w:t xml:space="preserve"> </w:t>
          </w:r>
          <w:r w:rsidR="008D21C2">
            <w:t xml:space="preserve">. Social workers offer temporary </w:t>
          </w:r>
          <w:r w:rsidR="00422C1E">
            <w:t xml:space="preserve">assistance, evaluate the case and refer them to </w:t>
          </w:r>
          <w:r w:rsidR="00B40BBD">
            <w:t xml:space="preserve">permanent </w:t>
          </w:r>
          <w:r w:rsidR="0022433F">
            <w:t>assistance regardless of the crisis being cause</w:t>
          </w:r>
          <w:r w:rsidR="0010202A">
            <w:t>d</w:t>
          </w:r>
          <w:r w:rsidR="00632F12">
            <w:t xml:space="preserve"> by mental health</w:t>
          </w:r>
          <w:r w:rsidR="001B3BD0">
            <w:t>, domestic abuse or medical issues (Wirba A,2023</w:t>
          </w:r>
        </w:p>
        <w:p w14:paraId="719885A7" w14:textId="524D46E5" w:rsidR="00183CB9" w:rsidRDefault="00000000">
          <w:pPr>
            <w:pStyle w:val="TOC2"/>
            <w:tabs>
              <w:tab w:val="right" w:leader="dot" w:pos="9016"/>
            </w:tabs>
            <w:rPr>
              <w:noProof/>
            </w:rPr>
          </w:pPr>
          <w:hyperlink w:anchor="_Toc212100520" w:history="1">
            <w:r w:rsidR="00183CB9" w:rsidRPr="00CC44F1">
              <w:rPr>
                <w:rStyle w:val="Hyperlink"/>
                <w:noProof/>
              </w:rPr>
              <w:t>1.</w:t>
            </w:r>
            <w:r w:rsidR="00C35913">
              <w:rPr>
                <w:rStyle w:val="Hyperlink"/>
                <w:noProof/>
              </w:rPr>
              <w:t>3</w:t>
            </w:r>
            <w:r w:rsidR="00183CB9" w:rsidRPr="00CC44F1">
              <w:rPr>
                <w:rStyle w:val="Hyperlink"/>
                <w:noProof/>
              </w:rPr>
              <w:t xml:space="preserve"> Strategies to improve the skills for [Your Role]</w:t>
            </w:r>
            <w:r w:rsidR="00183CB9">
              <w:rPr>
                <w:noProof/>
                <w:webHidden/>
              </w:rPr>
              <w:fldChar w:fldCharType="begin"/>
            </w:r>
            <w:r w:rsidR="00183CB9">
              <w:rPr>
                <w:noProof/>
                <w:webHidden/>
              </w:rPr>
              <w:instrText xml:space="preserve"> PAGEREF _Toc212100520 \h </w:instrText>
            </w:r>
            <w:r w:rsidR="00183CB9">
              <w:rPr>
                <w:noProof/>
                <w:webHidden/>
              </w:rPr>
            </w:r>
            <w:r w:rsidR="00183CB9">
              <w:rPr>
                <w:noProof/>
                <w:webHidden/>
              </w:rPr>
              <w:fldChar w:fldCharType="separate"/>
            </w:r>
            <w:r w:rsidR="00183CB9">
              <w:rPr>
                <w:noProof/>
                <w:webHidden/>
              </w:rPr>
              <w:t>3</w:t>
            </w:r>
            <w:r w:rsidR="00183CB9">
              <w:rPr>
                <w:noProof/>
                <w:webHidden/>
              </w:rPr>
              <w:fldChar w:fldCharType="end"/>
            </w:r>
          </w:hyperlink>
        </w:p>
        <w:p w14:paraId="4AC6362F" w14:textId="252EDD29" w:rsidR="003A481A" w:rsidRDefault="00BE3B0C" w:rsidP="003A481A">
          <w:r>
            <w:t>The tasks listed can be completed and the special skills development</w:t>
          </w:r>
          <w:r w:rsidR="008F2DFB">
            <w:t xml:space="preserve"> significantly contributes to success of social</w:t>
          </w:r>
          <w:r w:rsidR="00B23BDB">
            <w:t xml:space="preserve"> workers and in applying them. The three most important skills</w:t>
          </w:r>
          <w:r w:rsidR="000D2AA3">
            <w:t xml:space="preserve"> for social workers are emotional intelligence </w:t>
          </w:r>
          <w:r w:rsidR="009E4D0F">
            <w:t xml:space="preserve">, conflict resolution and ethical decision making </w:t>
          </w:r>
          <w:r w:rsidR="00FC48B6">
            <w:t>(Winardi et al 2021)</w:t>
          </w:r>
        </w:p>
        <w:p w14:paraId="6F369A4C" w14:textId="41EA7D36" w:rsidR="00FC48B6" w:rsidRDefault="00C87399" w:rsidP="003A481A">
          <w:r>
            <w:t>Emotional intelligence (E</w:t>
          </w:r>
          <w:r w:rsidR="000C61A1">
            <w:t>I</w:t>
          </w:r>
          <w:r>
            <w:t xml:space="preserve">) is a skill that requires </w:t>
          </w:r>
          <w:r w:rsidR="007E06B5">
            <w:t xml:space="preserve">being able to react and control personal emotions </w:t>
          </w:r>
          <w:r w:rsidR="00412BA9">
            <w:t xml:space="preserve">as well as identifying </w:t>
          </w:r>
          <w:r w:rsidR="0028286E">
            <w:t xml:space="preserve">and governing </w:t>
          </w:r>
          <w:r w:rsidR="00C21C13">
            <w:t>other '</w:t>
          </w:r>
          <w:r w:rsidR="00680C0E">
            <w:t>individuals</w:t>
          </w:r>
          <w:r w:rsidR="00C21C13">
            <w:t>'</w:t>
          </w:r>
          <w:r w:rsidR="00680C0E">
            <w:t xml:space="preserve"> emotions</w:t>
          </w:r>
          <w:r w:rsidR="006A4BC2">
            <w:t>(Bru-Luna et al.,2021</w:t>
          </w:r>
          <w:r w:rsidR="00333FA6">
            <w:t>,Capital nurse no date,).</w:t>
          </w:r>
          <w:r w:rsidR="00395F58">
            <w:t xml:space="preserve"> This is a major skill for social workers</w:t>
          </w:r>
          <w:r w:rsidR="00370CF2">
            <w:t xml:space="preserve"> because it can help them connect with their clients. They could feel </w:t>
          </w:r>
          <w:r w:rsidR="005134EE">
            <w:t xml:space="preserve"> they are trusted and can</w:t>
          </w:r>
          <w:r w:rsidR="003A47DC">
            <w:t xml:space="preserve"> be relied on in addition </w:t>
          </w:r>
          <w:r w:rsidR="00B95D25">
            <w:t>to addressing their emotions.</w:t>
          </w:r>
        </w:p>
        <w:p w14:paraId="640D7213" w14:textId="5E61BC89" w:rsidR="00B95D25" w:rsidRDefault="00AF0AE5" w:rsidP="003A481A">
          <w:r>
            <w:t>Conflict resolution and negotiation</w:t>
          </w:r>
        </w:p>
        <w:p w14:paraId="745DA6DF" w14:textId="4FF16203" w:rsidR="00AF0AE5" w:rsidRDefault="00AF0AE5" w:rsidP="003A481A">
          <w:r>
            <w:t>Numerous</w:t>
          </w:r>
          <w:r w:rsidR="000F17C5">
            <w:t xml:space="preserve"> conflicts between </w:t>
          </w:r>
          <w:r w:rsidR="003107F1">
            <w:t xml:space="preserve">different stakeholders like patients, their families </w:t>
          </w:r>
          <w:r w:rsidR="00DC736B">
            <w:t xml:space="preserve">healthcare team </w:t>
          </w:r>
          <w:r w:rsidR="00897F10">
            <w:t>and</w:t>
          </w:r>
          <w:r w:rsidR="00DC736B">
            <w:t xml:space="preserve"> community service are more likely to be resolved by social</w:t>
          </w:r>
          <w:r w:rsidR="00897F10">
            <w:t xml:space="preserve"> workers (</w:t>
          </w:r>
          <w:r w:rsidR="001C7102">
            <w:t>Yl</w:t>
          </w:r>
          <w:r w:rsidR="004B1C29">
            <w:t>visaker, Rugasa 2021)</w:t>
          </w:r>
          <w:r w:rsidR="004707CF">
            <w:t xml:space="preserve">. Negotiation </w:t>
          </w:r>
          <w:r w:rsidR="00AC0E60">
            <w:t>and co</w:t>
          </w:r>
          <w:r w:rsidR="00E7649B">
            <w:t xml:space="preserve">nflict </w:t>
          </w:r>
          <w:r w:rsidR="00805BD3">
            <w:t>management skills play an important</w:t>
          </w:r>
          <w:r w:rsidR="00BA79FA">
            <w:t xml:space="preserve"> role in ensuring a good relationship and the patient </w:t>
          </w:r>
          <w:r w:rsidR="008D3911">
            <w:t xml:space="preserve">is </w:t>
          </w:r>
          <w:r w:rsidR="00014846">
            <w:t>provided</w:t>
          </w:r>
          <w:r w:rsidR="008A7284">
            <w:t xml:space="preserve"> </w:t>
          </w:r>
          <w:r w:rsidR="00454E16">
            <w:t>with what they need</w:t>
          </w:r>
          <w:r w:rsidR="0064758E">
            <w:t xml:space="preserve">. It is essential </w:t>
          </w:r>
          <w:r w:rsidR="00D36B5A">
            <w:t xml:space="preserve">because </w:t>
          </w:r>
          <w:r w:rsidR="004E2611">
            <w:t>conflicts may occur due to differences</w:t>
          </w:r>
          <w:r w:rsidR="006949C9">
            <w:t xml:space="preserve"> in perception of care plans or resource allo</w:t>
          </w:r>
          <w:r w:rsidR="00EB5155">
            <w:t xml:space="preserve">cation. Conflict resolution helps the social worker  engage in </w:t>
          </w:r>
          <w:r w:rsidR="0038706A">
            <w:t xml:space="preserve">productive decisions and compromise to </w:t>
          </w:r>
          <w:r w:rsidR="00014846">
            <w:t xml:space="preserve"> </w:t>
          </w:r>
          <w:r w:rsidR="0038706A">
            <w:t>advantage of the pa</w:t>
          </w:r>
          <w:r w:rsidR="0012039D">
            <w:t>tient or client(Ramzoo et al., 2021).</w:t>
          </w:r>
          <w:r w:rsidR="00FD7168">
            <w:t xml:space="preserve"> An example of this that a social member who has old needs (Bek</w:t>
          </w:r>
          <w:r w:rsidR="00545539">
            <w:t>aert et al 2021).</w:t>
          </w:r>
        </w:p>
        <w:p w14:paraId="0157FCB0" w14:textId="0EE72CAC" w:rsidR="00545539" w:rsidRDefault="00545539" w:rsidP="003A481A">
          <w:r>
            <w:t>Ethical decision making</w:t>
          </w:r>
        </w:p>
        <w:p w14:paraId="4C115DE7" w14:textId="63965A9A" w:rsidR="005C5F08" w:rsidRPr="003A481A" w:rsidRDefault="005C5F08" w:rsidP="003A481A">
          <w:r>
            <w:lastRenderedPageBreak/>
            <w:t xml:space="preserve">Social workers are face with difficult ethical problems in most situations </w:t>
          </w:r>
          <w:r w:rsidR="00D25267">
            <w:t>search as a client refusing treatment or conflicting needs in several clients (</w:t>
          </w:r>
          <w:r w:rsidR="005660F9">
            <w:t>Reamer,2022). For these type of challenging ci</w:t>
          </w:r>
          <w:r w:rsidR="00A3629D">
            <w:t xml:space="preserve">rcumstances it is necessary social workers can make ethical decisions. This </w:t>
          </w:r>
          <w:r w:rsidR="00CB5B4F">
            <w:t xml:space="preserve">insures best interests and represented to the client as well as satisfying </w:t>
          </w:r>
          <w:r w:rsidR="0085641E">
            <w:t xml:space="preserve">demands of professional standards. Ethical decisions </w:t>
          </w:r>
          <w:r w:rsidR="00855790">
            <w:t xml:space="preserve">-making is essential to make inform decisions . When social workers </w:t>
          </w:r>
          <w:r w:rsidR="00545E1F">
            <w:t xml:space="preserve">make informed decisions ,there is a need </w:t>
          </w:r>
          <w:r w:rsidR="00D74A08">
            <w:t>to make ethical decisions by balancing rights for people who are in need of care</w:t>
          </w:r>
          <w:r w:rsidR="00FB2F51">
            <w:t xml:space="preserve"> (Me,endres M,2020). This </w:t>
          </w:r>
          <w:r w:rsidR="004749D9">
            <w:t xml:space="preserve">ensures that decisions that are eventually made are within ethical </w:t>
          </w:r>
          <w:r w:rsidR="004A7F06">
            <w:t>parameters and the law. For example , social workers may find themselves in seniors where a dying pa</w:t>
          </w:r>
          <w:r w:rsidR="00C20B2F">
            <w:t>tient wants to refuse treatment (Fook J,2022)</w:t>
          </w:r>
          <w:r w:rsidR="00473BAC">
            <w:t xml:space="preserve">. The social worker must not interfere with patients </w:t>
          </w:r>
          <w:r w:rsidR="00AD35A1">
            <w:t>autonomy u</w:t>
          </w:r>
          <w:r w:rsidR="00D74A08">
            <w:t xml:space="preserve"> </w:t>
          </w:r>
          <w:r w:rsidR="00AD35A1">
            <w:t>unless they are fully conscious in there decision making. This comes with a fair balance between sympathy</w:t>
          </w:r>
          <w:r w:rsidR="00941DDE">
            <w:t>, ethicality and</w:t>
          </w:r>
          <w:r w:rsidR="008C7A41">
            <w:t xml:space="preserve"> professionalism (Pesut et al.,2021)</w:t>
          </w:r>
          <w:r>
            <w:t xml:space="preserve"> </w:t>
          </w:r>
        </w:p>
        <w:p w14:paraId="034C4FEF" w14:textId="4998BA12" w:rsidR="00183CB9" w:rsidRDefault="00000000">
          <w:pPr>
            <w:pStyle w:val="TOC2"/>
            <w:tabs>
              <w:tab w:val="right" w:leader="dot" w:pos="9016"/>
            </w:tabs>
            <w:rPr>
              <w:noProof/>
            </w:rPr>
          </w:pPr>
          <w:hyperlink w:anchor="_Toc212100521" w:history="1">
            <w:r w:rsidR="00183CB9" w:rsidRPr="00CC44F1">
              <w:rPr>
                <w:rStyle w:val="Hyperlink"/>
                <w:noProof/>
              </w:rPr>
              <w:t>1.4 Conclusion</w:t>
            </w:r>
            <w:r w:rsidR="00183CB9">
              <w:rPr>
                <w:noProof/>
                <w:webHidden/>
              </w:rPr>
              <w:fldChar w:fldCharType="begin"/>
            </w:r>
            <w:r w:rsidR="00183CB9">
              <w:rPr>
                <w:noProof/>
                <w:webHidden/>
              </w:rPr>
              <w:instrText xml:space="preserve"> PAGEREF _Toc212100521 \h </w:instrText>
            </w:r>
            <w:r w:rsidR="00183CB9">
              <w:rPr>
                <w:noProof/>
                <w:webHidden/>
              </w:rPr>
            </w:r>
            <w:r w:rsidR="00183CB9">
              <w:rPr>
                <w:noProof/>
                <w:webHidden/>
              </w:rPr>
              <w:fldChar w:fldCharType="separate"/>
            </w:r>
            <w:r w:rsidR="00183CB9">
              <w:rPr>
                <w:noProof/>
                <w:webHidden/>
              </w:rPr>
              <w:t>3</w:t>
            </w:r>
            <w:r w:rsidR="00183CB9">
              <w:rPr>
                <w:noProof/>
                <w:webHidden/>
              </w:rPr>
              <w:fldChar w:fldCharType="end"/>
            </w:r>
          </w:hyperlink>
        </w:p>
        <w:p w14:paraId="507F9F64" w14:textId="6E53F89D" w:rsidR="00F34229" w:rsidRPr="00F34229" w:rsidRDefault="00960747" w:rsidP="00F34229">
          <w:r>
            <w:t xml:space="preserve">The social worker jobs role includes health and social issues of people and families. It requires emotional intelligence </w:t>
          </w:r>
          <w:r w:rsidR="006B3B28">
            <w:t xml:space="preserve">, skills to mange conflict ethical decision-making skills to match client needs as well as helping them </w:t>
          </w:r>
          <w:r w:rsidR="0095163D">
            <w:t xml:space="preserve">this will allow social workers to mature and improve as they will continue </w:t>
          </w:r>
          <w:r w:rsidR="00D64707">
            <w:t xml:space="preserve">to update skills to deliver </w:t>
          </w:r>
          <w:r w:rsidR="00DD30AA">
            <w:t xml:space="preserve">quality services and carry out an important role in the health care sector. Since that field of social worker in now </w:t>
          </w:r>
          <w:r w:rsidR="00D95AAC">
            <w:t>enhanced the training</w:t>
          </w:r>
          <w:r w:rsidR="00404826">
            <w:t xml:space="preserve"> for these fundamental will be </w:t>
          </w:r>
          <w:r w:rsidR="00F55158">
            <w:t xml:space="preserve">key to being further successful in the job role and further enrich the lives of people who the social worker will work with </w:t>
          </w:r>
          <w:r w:rsidR="00493D29">
            <w:t>in future</w:t>
          </w:r>
          <w:r w:rsidR="00AD534D">
            <w:t>.</w:t>
          </w:r>
        </w:p>
        <w:p w14:paraId="21A32578" w14:textId="6DEDB373" w:rsidR="00183CB9" w:rsidRDefault="00000000">
          <w:pPr>
            <w:pStyle w:val="TOC2"/>
            <w:tabs>
              <w:tab w:val="right" w:leader="dot" w:pos="9016"/>
            </w:tabs>
            <w:rPr>
              <w:rFonts w:asciiTheme="minorHAnsi" w:hAnsiTheme="minorHAnsi" w:cstheme="minorBidi"/>
              <w:b w:val="0"/>
              <w:bCs w:val="0"/>
              <w:noProof/>
              <w:sz w:val="24"/>
              <w:szCs w:val="24"/>
            </w:rPr>
          </w:pPr>
          <w:hyperlink w:anchor="_Toc212100522" w:history="1">
            <w:r w:rsidR="00183CB9" w:rsidRPr="00CC44F1">
              <w:rPr>
                <w:rStyle w:val="Hyperlink"/>
                <w:noProof/>
              </w:rPr>
              <w:t>1.5 Reference List</w:t>
            </w:r>
            <w:r w:rsidR="00183CB9">
              <w:rPr>
                <w:noProof/>
                <w:webHidden/>
              </w:rPr>
              <w:tab/>
            </w:r>
            <w:r w:rsidR="00183CB9">
              <w:rPr>
                <w:noProof/>
                <w:webHidden/>
              </w:rPr>
              <w:fldChar w:fldCharType="begin"/>
            </w:r>
            <w:r w:rsidR="00183CB9">
              <w:rPr>
                <w:noProof/>
                <w:webHidden/>
              </w:rPr>
              <w:instrText xml:space="preserve"> PAGEREF _Toc212100522 \h </w:instrText>
            </w:r>
            <w:r w:rsidR="00183CB9">
              <w:rPr>
                <w:noProof/>
                <w:webHidden/>
              </w:rPr>
            </w:r>
            <w:r w:rsidR="00183CB9">
              <w:rPr>
                <w:noProof/>
                <w:webHidden/>
              </w:rPr>
              <w:fldChar w:fldCharType="separate"/>
            </w:r>
            <w:r w:rsidR="00183CB9">
              <w:rPr>
                <w:noProof/>
                <w:webHidden/>
              </w:rPr>
              <w:t>4</w:t>
            </w:r>
            <w:r w:rsidR="00183CB9">
              <w:rPr>
                <w:noProof/>
                <w:webHidden/>
              </w:rPr>
              <w:fldChar w:fldCharType="end"/>
            </w:r>
          </w:hyperlink>
        </w:p>
        <w:p w14:paraId="04C1D098" w14:textId="084715E0" w:rsidR="00E40667" w:rsidRDefault="00184A9A">
          <w:pPr>
            <w:rPr>
              <w:b/>
              <w:bCs/>
              <w:noProof/>
            </w:rPr>
          </w:pPr>
          <w:r w:rsidRPr="00242974">
            <w:rPr>
              <w:b/>
              <w:bCs/>
              <w:noProof/>
            </w:rPr>
            <w:fldChar w:fldCharType="end"/>
          </w:r>
          <w:r w:rsidR="005B5399">
            <w:rPr>
              <w:b/>
              <w:bCs/>
              <w:noProof/>
            </w:rPr>
            <w:t xml:space="preserve">Capital </w:t>
          </w:r>
          <w:r w:rsidR="00E40667">
            <w:rPr>
              <w:b/>
              <w:bCs/>
              <w:noProof/>
            </w:rPr>
            <w:t>Nurse, no date NHs</w:t>
          </w:r>
          <w:r w:rsidR="0092726E" w:rsidRPr="0092726E">
            <w:rPr>
              <w:b/>
              <w:bCs/>
              <w:noProof/>
            </w:rPr>
            <w:t>https://www.hee.nhs.uk/sites/default/files/ documents/Emotional%20Intelligence.pdf,NHS</w:t>
          </w:r>
        </w:p>
        <w:p w14:paraId="3C3F50AA" w14:textId="0DF2CE2A" w:rsidR="009628BD" w:rsidRDefault="00E40667">
          <w:r>
            <w:t xml:space="preserve">Stanley </w:t>
          </w:r>
          <w:r w:rsidR="00064D79">
            <w:t>T, Baron S, Romeo L, 2018</w:t>
          </w:r>
          <w:r w:rsidR="00690686">
            <w:t xml:space="preserve"> How social workers could make more ethical and justifiable</w:t>
          </w:r>
          <w:r w:rsidR="009628BD">
            <w:t xml:space="preserve"> decisions for service users.</w:t>
          </w:r>
          <w:r w:rsidR="00532863" w:rsidRPr="00532863">
            <w:t xml:space="preserve"> https://www.communitycare.co.uk/2018/12/21/social-workers-make-</w:t>
          </w:r>
        </w:p>
        <w:p w14:paraId="6138A55F" w14:textId="7A89FC3A" w:rsidR="00184A9A" w:rsidRPr="00E40667" w:rsidRDefault="009628BD">
          <w:r>
            <w:t>Social work new,2023</w:t>
          </w:r>
          <w:r w:rsidR="00C164B3">
            <w:t>,How to use emotional intelligence to become a</w:t>
          </w:r>
          <w:r w:rsidR="0058108A">
            <w:t xml:space="preserve"> better social worker</w:t>
          </w:r>
          <w:r w:rsidR="00C164B3">
            <w:t xml:space="preserve"> </w:t>
          </w:r>
          <w:r w:rsidR="00486EB5">
            <w:rPr>
              <w:rFonts w:cs="Segoe UI"/>
              <w:b/>
              <w:bCs/>
              <w:color w:val="242424"/>
              <w:shd w:val="clear" w:color="auto" w:fill="FFFFFF"/>
            </w:rPr>
            <w:t>https://www.mysocialworknews.com/article/how-to-use-emotional-intelligence-to-become-a-</w:t>
          </w:r>
        </w:p>
      </w:sdtContent>
    </w:sdt>
    <w:p w14:paraId="4A159F97" w14:textId="77777777" w:rsidR="00ED5964" w:rsidRPr="00E40667" w:rsidRDefault="00ED5964" w:rsidP="00ED5964">
      <w:pPr>
        <w:jc w:val="both"/>
        <w:rPr>
          <w:rFonts w:asciiTheme="minorBidi" w:hAnsiTheme="minorBidi"/>
          <w:b/>
          <w:bCs/>
          <w:sz w:val="28"/>
          <w:szCs w:val="28"/>
        </w:rPr>
      </w:pPr>
    </w:p>
    <w:p w14:paraId="09E24E55" w14:textId="77777777" w:rsidR="00ED5964" w:rsidRPr="00E40667" w:rsidRDefault="00ED5964" w:rsidP="00ED5964">
      <w:pPr>
        <w:jc w:val="both"/>
        <w:rPr>
          <w:rFonts w:asciiTheme="minorBidi" w:hAnsiTheme="minorBidi"/>
          <w:b/>
          <w:bCs/>
          <w:sz w:val="28"/>
          <w:szCs w:val="28"/>
        </w:rPr>
      </w:pPr>
    </w:p>
    <w:p w14:paraId="40BC340F" w14:textId="77777777" w:rsidR="00ED5964" w:rsidRPr="00E40667" w:rsidRDefault="00ED5964" w:rsidP="00ED5964">
      <w:pPr>
        <w:jc w:val="both"/>
        <w:rPr>
          <w:rFonts w:asciiTheme="minorBidi" w:hAnsiTheme="minorBidi"/>
          <w:b/>
          <w:bCs/>
          <w:sz w:val="28"/>
          <w:szCs w:val="28"/>
        </w:rPr>
      </w:pPr>
    </w:p>
    <w:p w14:paraId="41A63835" w14:textId="77777777" w:rsidR="00ED5964" w:rsidRPr="00E40667" w:rsidRDefault="00ED5964" w:rsidP="00ED5964">
      <w:pPr>
        <w:jc w:val="both"/>
        <w:rPr>
          <w:rFonts w:asciiTheme="minorBidi" w:hAnsiTheme="minorBidi"/>
          <w:b/>
          <w:bCs/>
          <w:sz w:val="28"/>
          <w:szCs w:val="28"/>
        </w:rPr>
      </w:pPr>
    </w:p>
    <w:p w14:paraId="123865CA" w14:textId="77777777" w:rsidR="00ED5964" w:rsidRPr="00E40667" w:rsidRDefault="00ED5964" w:rsidP="00ED5964">
      <w:pPr>
        <w:jc w:val="both"/>
        <w:rPr>
          <w:rFonts w:asciiTheme="minorBidi" w:hAnsiTheme="minorBidi"/>
          <w:b/>
          <w:bCs/>
          <w:sz w:val="28"/>
          <w:szCs w:val="28"/>
        </w:rPr>
      </w:pPr>
    </w:p>
    <w:p w14:paraId="2A21042D" w14:textId="77777777" w:rsidR="00ED5964" w:rsidRPr="00E40667" w:rsidRDefault="00ED5964" w:rsidP="00ED5964">
      <w:pPr>
        <w:jc w:val="both"/>
        <w:rPr>
          <w:rFonts w:asciiTheme="minorBidi" w:hAnsiTheme="minorBidi"/>
          <w:b/>
          <w:bCs/>
          <w:sz w:val="28"/>
          <w:szCs w:val="28"/>
        </w:rPr>
      </w:pPr>
    </w:p>
    <w:p w14:paraId="48382F67" w14:textId="77777777" w:rsidR="00ED5964" w:rsidRPr="00E40667" w:rsidRDefault="00ED5964" w:rsidP="00ED5964">
      <w:pPr>
        <w:jc w:val="both"/>
        <w:rPr>
          <w:rFonts w:asciiTheme="minorBidi" w:hAnsiTheme="minorBidi"/>
          <w:b/>
          <w:bCs/>
          <w:sz w:val="28"/>
          <w:szCs w:val="28"/>
        </w:rPr>
      </w:pPr>
    </w:p>
    <w:p w14:paraId="6A057EFD" w14:textId="77777777" w:rsidR="00ED5964" w:rsidRPr="00E40667" w:rsidRDefault="00ED5964" w:rsidP="00ED5964">
      <w:pPr>
        <w:jc w:val="both"/>
        <w:rPr>
          <w:rFonts w:asciiTheme="minorBidi" w:hAnsiTheme="minorBidi"/>
          <w:b/>
          <w:bCs/>
          <w:sz w:val="28"/>
          <w:szCs w:val="28"/>
        </w:rPr>
      </w:pPr>
    </w:p>
    <w:p w14:paraId="55078F3B" w14:textId="77777777" w:rsidR="00ED5964" w:rsidRPr="00E40667" w:rsidRDefault="00ED5964" w:rsidP="00ED5964">
      <w:pPr>
        <w:jc w:val="both"/>
        <w:rPr>
          <w:rFonts w:asciiTheme="minorBidi" w:hAnsiTheme="minorBidi"/>
          <w:b/>
          <w:bCs/>
          <w:sz w:val="28"/>
          <w:szCs w:val="28"/>
        </w:rPr>
      </w:pPr>
    </w:p>
    <w:p w14:paraId="4CEF6B46" w14:textId="77777777" w:rsidR="005709B1" w:rsidRPr="00E40667" w:rsidRDefault="005709B1" w:rsidP="005709B1"/>
    <w:p w14:paraId="3E34A5EF" w14:textId="77777777" w:rsidR="002E71BA" w:rsidRPr="00E40667" w:rsidRDefault="002E71BA">
      <w:pPr>
        <w:rPr>
          <w:b/>
          <w:bCs/>
          <w:sz w:val="21"/>
          <w:szCs w:val="21"/>
        </w:rPr>
      </w:pPr>
      <w:r w:rsidRPr="00E40667">
        <w:rPr>
          <w:b/>
          <w:bCs/>
          <w:sz w:val="21"/>
          <w:szCs w:val="21"/>
        </w:rPr>
        <w:br w:type="page"/>
      </w:r>
    </w:p>
    <w:p w14:paraId="7B12CEED" w14:textId="06C9FCFE" w:rsidR="006232DF" w:rsidRPr="0058108A" w:rsidRDefault="006232DF" w:rsidP="0058108A">
      <w:pPr>
        <w:rPr>
          <w:b/>
          <w:bCs/>
          <w:sz w:val="21"/>
          <w:szCs w:val="21"/>
        </w:rPr>
      </w:pPr>
    </w:p>
    <w:p w14:paraId="1D0F2D59" w14:textId="04FD5966" w:rsidR="004552CE" w:rsidRPr="005E44B5" w:rsidRDefault="004552CE" w:rsidP="005E44B5">
      <w:pPr>
        <w:rPr>
          <w:color w:val="FF0000"/>
        </w:rPr>
      </w:pPr>
    </w:p>
    <w:sectPr w:rsidR="004552CE" w:rsidRPr="005E44B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49A9BB8" w14:textId="77777777" w:rsidR="00892363" w:rsidRDefault="00892363" w:rsidP="003C7C97">
      <w:pPr>
        <w:spacing w:after="0" w:line="240" w:lineRule="auto"/>
      </w:pPr>
      <w:r>
        <w:separator/>
      </w:r>
    </w:p>
  </w:endnote>
  <w:endnote w:type="continuationSeparator" w:id="0">
    <w:p w14:paraId="6A643749" w14:textId="77777777" w:rsidR="00892363" w:rsidRDefault="00892363"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E08D8B4" w14:textId="77777777" w:rsidR="00892363" w:rsidRDefault="00892363" w:rsidP="003C7C97">
      <w:pPr>
        <w:spacing w:after="0" w:line="240" w:lineRule="auto"/>
      </w:pPr>
      <w:r>
        <w:separator/>
      </w:r>
    </w:p>
  </w:footnote>
  <w:footnote w:type="continuationSeparator" w:id="0">
    <w:p w14:paraId="472EDDC2" w14:textId="77777777" w:rsidR="00892363" w:rsidRDefault="00892363"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8"/>
  </w:num>
  <w:num w:numId="4" w16cid:durableId="931426930">
    <w:abstractNumId w:val="18"/>
  </w:num>
  <w:num w:numId="5" w16cid:durableId="1422484198">
    <w:abstractNumId w:val="15"/>
  </w:num>
  <w:num w:numId="6" w16cid:durableId="552929862">
    <w:abstractNumId w:val="16"/>
  </w:num>
  <w:num w:numId="7" w16cid:durableId="587203086">
    <w:abstractNumId w:val="19"/>
  </w:num>
  <w:num w:numId="8" w16cid:durableId="389156196">
    <w:abstractNumId w:val="12"/>
  </w:num>
  <w:num w:numId="9" w16cid:durableId="1393503788">
    <w:abstractNumId w:val="3"/>
  </w:num>
  <w:num w:numId="10" w16cid:durableId="1579359955">
    <w:abstractNumId w:val="10"/>
  </w:num>
  <w:num w:numId="11" w16cid:durableId="806699681">
    <w:abstractNumId w:val="11"/>
  </w:num>
  <w:num w:numId="12" w16cid:durableId="1314750107">
    <w:abstractNumId w:val="9"/>
  </w:num>
  <w:num w:numId="13" w16cid:durableId="1766919701">
    <w:abstractNumId w:val="14"/>
  </w:num>
  <w:num w:numId="14" w16cid:durableId="1957908719">
    <w:abstractNumId w:val="7"/>
  </w:num>
  <w:num w:numId="15" w16cid:durableId="1132019979">
    <w:abstractNumId w:val="2"/>
  </w:num>
  <w:num w:numId="16" w16cid:durableId="1457524365">
    <w:abstractNumId w:val="4"/>
  </w:num>
  <w:num w:numId="17" w16cid:durableId="1386294306">
    <w:abstractNumId w:val="20"/>
  </w:num>
  <w:num w:numId="18" w16cid:durableId="1838374920">
    <w:abstractNumId w:val="17"/>
  </w:num>
  <w:num w:numId="19" w16cid:durableId="1827044992">
    <w:abstractNumId w:val="6"/>
  </w:num>
  <w:num w:numId="20" w16cid:durableId="895820667">
    <w:abstractNumId w:val="13"/>
  </w:num>
  <w:num w:numId="21" w16cid:durableId="817497522">
    <w:abstractNumId w:val="21"/>
  </w:num>
  <w:num w:numId="22" w16cid:durableId="7256904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oNotDisplayPageBoundaries/>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4846"/>
    <w:rsid w:val="0001715D"/>
    <w:rsid w:val="00022C42"/>
    <w:rsid w:val="00027B15"/>
    <w:rsid w:val="00030A05"/>
    <w:rsid w:val="000460F9"/>
    <w:rsid w:val="00056448"/>
    <w:rsid w:val="00064D79"/>
    <w:rsid w:val="00070818"/>
    <w:rsid w:val="0008238F"/>
    <w:rsid w:val="00082EC6"/>
    <w:rsid w:val="00085388"/>
    <w:rsid w:val="000A20A6"/>
    <w:rsid w:val="000C61A1"/>
    <w:rsid w:val="000D2AA3"/>
    <w:rsid w:val="000D41DC"/>
    <w:rsid w:val="000F17C5"/>
    <w:rsid w:val="0010202A"/>
    <w:rsid w:val="0012039D"/>
    <w:rsid w:val="00125D37"/>
    <w:rsid w:val="00127C1A"/>
    <w:rsid w:val="001509C0"/>
    <w:rsid w:val="00150D81"/>
    <w:rsid w:val="001621B9"/>
    <w:rsid w:val="00166CEB"/>
    <w:rsid w:val="001675C7"/>
    <w:rsid w:val="00180CA2"/>
    <w:rsid w:val="00183CB9"/>
    <w:rsid w:val="00184A9A"/>
    <w:rsid w:val="001947DF"/>
    <w:rsid w:val="001B22BB"/>
    <w:rsid w:val="001B3BD0"/>
    <w:rsid w:val="001B619C"/>
    <w:rsid w:val="001C7102"/>
    <w:rsid w:val="001D1D3C"/>
    <w:rsid w:val="001F4FFA"/>
    <w:rsid w:val="00216CF5"/>
    <w:rsid w:val="002205D4"/>
    <w:rsid w:val="00222C3A"/>
    <w:rsid w:val="0022433F"/>
    <w:rsid w:val="00226D31"/>
    <w:rsid w:val="00236401"/>
    <w:rsid w:val="002370CE"/>
    <w:rsid w:val="00242974"/>
    <w:rsid w:val="002758EE"/>
    <w:rsid w:val="0028286E"/>
    <w:rsid w:val="002976D4"/>
    <w:rsid w:val="002A04BB"/>
    <w:rsid w:val="002A5577"/>
    <w:rsid w:val="002B4AA4"/>
    <w:rsid w:val="002C5057"/>
    <w:rsid w:val="002E71BA"/>
    <w:rsid w:val="002F5066"/>
    <w:rsid w:val="002F6EF6"/>
    <w:rsid w:val="003003FD"/>
    <w:rsid w:val="00310245"/>
    <w:rsid w:val="003107F1"/>
    <w:rsid w:val="00316C95"/>
    <w:rsid w:val="00333FA6"/>
    <w:rsid w:val="003458DB"/>
    <w:rsid w:val="003523D3"/>
    <w:rsid w:val="00364C35"/>
    <w:rsid w:val="00370CF2"/>
    <w:rsid w:val="003772F4"/>
    <w:rsid w:val="0038706A"/>
    <w:rsid w:val="00395F58"/>
    <w:rsid w:val="00396F60"/>
    <w:rsid w:val="003A47DC"/>
    <w:rsid w:val="003A481A"/>
    <w:rsid w:val="003A51D6"/>
    <w:rsid w:val="003B125E"/>
    <w:rsid w:val="003B2A5E"/>
    <w:rsid w:val="003C7C97"/>
    <w:rsid w:val="003D32B8"/>
    <w:rsid w:val="003E4DE6"/>
    <w:rsid w:val="00404826"/>
    <w:rsid w:val="00406B8D"/>
    <w:rsid w:val="00410068"/>
    <w:rsid w:val="00412BA9"/>
    <w:rsid w:val="0041618E"/>
    <w:rsid w:val="0042295C"/>
    <w:rsid w:val="00422C1E"/>
    <w:rsid w:val="00426EEC"/>
    <w:rsid w:val="004466C3"/>
    <w:rsid w:val="00454E16"/>
    <w:rsid w:val="004552CE"/>
    <w:rsid w:val="004707CF"/>
    <w:rsid w:val="00473BAC"/>
    <w:rsid w:val="004749D9"/>
    <w:rsid w:val="00481FF7"/>
    <w:rsid w:val="00484C87"/>
    <w:rsid w:val="00486EB5"/>
    <w:rsid w:val="00493D29"/>
    <w:rsid w:val="004A0D6D"/>
    <w:rsid w:val="004A7F06"/>
    <w:rsid w:val="004B1C29"/>
    <w:rsid w:val="004E0520"/>
    <w:rsid w:val="004E2611"/>
    <w:rsid w:val="00500295"/>
    <w:rsid w:val="00501AAF"/>
    <w:rsid w:val="005134EE"/>
    <w:rsid w:val="00527AFA"/>
    <w:rsid w:val="00532863"/>
    <w:rsid w:val="005419DA"/>
    <w:rsid w:val="00545539"/>
    <w:rsid w:val="00545E1F"/>
    <w:rsid w:val="005624D3"/>
    <w:rsid w:val="005660F9"/>
    <w:rsid w:val="005678AC"/>
    <w:rsid w:val="005709B1"/>
    <w:rsid w:val="00572B3B"/>
    <w:rsid w:val="0058108A"/>
    <w:rsid w:val="005836D2"/>
    <w:rsid w:val="00587C58"/>
    <w:rsid w:val="005A17C0"/>
    <w:rsid w:val="005A7FD4"/>
    <w:rsid w:val="005B1A84"/>
    <w:rsid w:val="005B5399"/>
    <w:rsid w:val="005C5F08"/>
    <w:rsid w:val="005D1AF9"/>
    <w:rsid w:val="005D5457"/>
    <w:rsid w:val="005E2699"/>
    <w:rsid w:val="005E44B5"/>
    <w:rsid w:val="00612DEA"/>
    <w:rsid w:val="00614572"/>
    <w:rsid w:val="006232DF"/>
    <w:rsid w:val="006303AB"/>
    <w:rsid w:val="00631F2E"/>
    <w:rsid w:val="00632F12"/>
    <w:rsid w:val="00645148"/>
    <w:rsid w:val="006457C0"/>
    <w:rsid w:val="0064758E"/>
    <w:rsid w:val="00652BB7"/>
    <w:rsid w:val="00660C2A"/>
    <w:rsid w:val="00661758"/>
    <w:rsid w:val="00675ED1"/>
    <w:rsid w:val="0067612C"/>
    <w:rsid w:val="00676FEB"/>
    <w:rsid w:val="00680C0E"/>
    <w:rsid w:val="006874BA"/>
    <w:rsid w:val="00690686"/>
    <w:rsid w:val="006912C4"/>
    <w:rsid w:val="006949C9"/>
    <w:rsid w:val="006A4BC2"/>
    <w:rsid w:val="006A5CFC"/>
    <w:rsid w:val="006B3B28"/>
    <w:rsid w:val="006C5138"/>
    <w:rsid w:val="006C689B"/>
    <w:rsid w:val="006D08A4"/>
    <w:rsid w:val="006E005C"/>
    <w:rsid w:val="006E6EE5"/>
    <w:rsid w:val="006E792E"/>
    <w:rsid w:val="006F0029"/>
    <w:rsid w:val="007101AC"/>
    <w:rsid w:val="007138EF"/>
    <w:rsid w:val="00761941"/>
    <w:rsid w:val="007632A9"/>
    <w:rsid w:val="00765CA4"/>
    <w:rsid w:val="00774092"/>
    <w:rsid w:val="00782830"/>
    <w:rsid w:val="0078664A"/>
    <w:rsid w:val="007B0F6D"/>
    <w:rsid w:val="007C62C3"/>
    <w:rsid w:val="007C7B58"/>
    <w:rsid w:val="007D25AA"/>
    <w:rsid w:val="007D37FE"/>
    <w:rsid w:val="007E06B5"/>
    <w:rsid w:val="007F0873"/>
    <w:rsid w:val="00805726"/>
    <w:rsid w:val="00805BD3"/>
    <w:rsid w:val="00811EBC"/>
    <w:rsid w:val="00815117"/>
    <w:rsid w:val="00844671"/>
    <w:rsid w:val="008520F8"/>
    <w:rsid w:val="00855790"/>
    <w:rsid w:val="00855F34"/>
    <w:rsid w:val="0085641E"/>
    <w:rsid w:val="008826B6"/>
    <w:rsid w:val="00886E85"/>
    <w:rsid w:val="00892363"/>
    <w:rsid w:val="00897F10"/>
    <w:rsid w:val="008A2E55"/>
    <w:rsid w:val="008A6CFA"/>
    <w:rsid w:val="008A7284"/>
    <w:rsid w:val="008B0B22"/>
    <w:rsid w:val="008C58B0"/>
    <w:rsid w:val="008C591B"/>
    <w:rsid w:val="008C6182"/>
    <w:rsid w:val="008C7A41"/>
    <w:rsid w:val="008D21C2"/>
    <w:rsid w:val="008D3911"/>
    <w:rsid w:val="008F2DFB"/>
    <w:rsid w:val="00926458"/>
    <w:rsid w:val="0092726E"/>
    <w:rsid w:val="00933720"/>
    <w:rsid w:val="00941DDE"/>
    <w:rsid w:val="00947D17"/>
    <w:rsid w:val="0095163D"/>
    <w:rsid w:val="00960747"/>
    <w:rsid w:val="009628BD"/>
    <w:rsid w:val="009A5A0F"/>
    <w:rsid w:val="009B096A"/>
    <w:rsid w:val="009B453C"/>
    <w:rsid w:val="009B502B"/>
    <w:rsid w:val="009C7E52"/>
    <w:rsid w:val="009E4934"/>
    <w:rsid w:val="009E4D0F"/>
    <w:rsid w:val="009F40A7"/>
    <w:rsid w:val="009F5CE6"/>
    <w:rsid w:val="00A035CD"/>
    <w:rsid w:val="00A3629D"/>
    <w:rsid w:val="00A50E80"/>
    <w:rsid w:val="00A513B0"/>
    <w:rsid w:val="00A63F7F"/>
    <w:rsid w:val="00A667CE"/>
    <w:rsid w:val="00A75042"/>
    <w:rsid w:val="00A774BC"/>
    <w:rsid w:val="00A82678"/>
    <w:rsid w:val="00A946CB"/>
    <w:rsid w:val="00AA77C8"/>
    <w:rsid w:val="00AC0E60"/>
    <w:rsid w:val="00AC7BE2"/>
    <w:rsid w:val="00AD35A1"/>
    <w:rsid w:val="00AD534D"/>
    <w:rsid w:val="00AE35BF"/>
    <w:rsid w:val="00AF0AE5"/>
    <w:rsid w:val="00AF3D56"/>
    <w:rsid w:val="00B1067E"/>
    <w:rsid w:val="00B23BDB"/>
    <w:rsid w:val="00B34513"/>
    <w:rsid w:val="00B40BBD"/>
    <w:rsid w:val="00B45E43"/>
    <w:rsid w:val="00B81790"/>
    <w:rsid w:val="00B81BBC"/>
    <w:rsid w:val="00B95D25"/>
    <w:rsid w:val="00BA79FA"/>
    <w:rsid w:val="00BD03D5"/>
    <w:rsid w:val="00BE3B0C"/>
    <w:rsid w:val="00C01946"/>
    <w:rsid w:val="00C06336"/>
    <w:rsid w:val="00C164B3"/>
    <w:rsid w:val="00C20B2F"/>
    <w:rsid w:val="00C21C13"/>
    <w:rsid w:val="00C3215E"/>
    <w:rsid w:val="00C35913"/>
    <w:rsid w:val="00C35A52"/>
    <w:rsid w:val="00C45272"/>
    <w:rsid w:val="00C47770"/>
    <w:rsid w:val="00C70543"/>
    <w:rsid w:val="00C75856"/>
    <w:rsid w:val="00C85A7C"/>
    <w:rsid w:val="00C87399"/>
    <w:rsid w:val="00C95214"/>
    <w:rsid w:val="00C978BB"/>
    <w:rsid w:val="00CB5B4F"/>
    <w:rsid w:val="00CC3F59"/>
    <w:rsid w:val="00CD4774"/>
    <w:rsid w:val="00D10AAF"/>
    <w:rsid w:val="00D11987"/>
    <w:rsid w:val="00D25267"/>
    <w:rsid w:val="00D27540"/>
    <w:rsid w:val="00D36B5A"/>
    <w:rsid w:val="00D4006B"/>
    <w:rsid w:val="00D40D7A"/>
    <w:rsid w:val="00D4647B"/>
    <w:rsid w:val="00D64707"/>
    <w:rsid w:val="00D64A0D"/>
    <w:rsid w:val="00D737FB"/>
    <w:rsid w:val="00D74A08"/>
    <w:rsid w:val="00D750B4"/>
    <w:rsid w:val="00D81C18"/>
    <w:rsid w:val="00D8461A"/>
    <w:rsid w:val="00D95AAC"/>
    <w:rsid w:val="00D95CAF"/>
    <w:rsid w:val="00DB4546"/>
    <w:rsid w:val="00DB60B6"/>
    <w:rsid w:val="00DC1CC6"/>
    <w:rsid w:val="00DC736B"/>
    <w:rsid w:val="00DD30AA"/>
    <w:rsid w:val="00E067A8"/>
    <w:rsid w:val="00E13924"/>
    <w:rsid w:val="00E15FD5"/>
    <w:rsid w:val="00E1725A"/>
    <w:rsid w:val="00E33758"/>
    <w:rsid w:val="00E40667"/>
    <w:rsid w:val="00E53E5E"/>
    <w:rsid w:val="00E64325"/>
    <w:rsid w:val="00E673C5"/>
    <w:rsid w:val="00E67967"/>
    <w:rsid w:val="00E7649B"/>
    <w:rsid w:val="00E82723"/>
    <w:rsid w:val="00EA29A5"/>
    <w:rsid w:val="00EB5155"/>
    <w:rsid w:val="00EC107C"/>
    <w:rsid w:val="00EC7EBE"/>
    <w:rsid w:val="00EC7FD2"/>
    <w:rsid w:val="00ED5964"/>
    <w:rsid w:val="00F1720B"/>
    <w:rsid w:val="00F34229"/>
    <w:rsid w:val="00F36ADC"/>
    <w:rsid w:val="00F507B2"/>
    <w:rsid w:val="00F55158"/>
    <w:rsid w:val="00F605C6"/>
    <w:rsid w:val="00F6785B"/>
    <w:rsid w:val="00F915D6"/>
    <w:rsid w:val="00FB2F51"/>
    <w:rsid w:val="00FC48B6"/>
    <w:rsid w:val="00FD7168"/>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941</Words>
  <Characters>5366</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Bushra Jubeen</cp:lastModifiedBy>
  <cp:revision>165</cp:revision>
  <dcterms:created xsi:type="dcterms:W3CDTF">2025-11-20T19:37:00Z</dcterms:created>
  <dcterms:modified xsi:type="dcterms:W3CDTF">2025-11-20T22:28:00Z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