
<file path=[Content_Types].xml><?xml version="1.0" encoding="utf-8"?>
<Types xmlns="http://schemas.openxmlformats.org/package/2006/content-types">
  <Default Extension="jpeg" ContentType="image/jpeg"/>
  <Default Extension="odttf" ContentType="application/vnd.openxmlformats-officedocument.obfuscatedFont"/>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4A27409" w14:textId="0B889D50" w:rsidR="00F2125E" w:rsidRPr="00347D0C" w:rsidRDefault="00A31233" w:rsidP="00C008E1">
      <w:pPr>
        <w:rPr>
          <w:rFonts w:ascii="Calibri" w:eastAsia="Calibri" w:hAnsi="Calibri" w:cs="Calibri"/>
          <w:b/>
          <w:sz w:val="36"/>
          <w:szCs w:val="36"/>
        </w:rPr>
      </w:pPr>
      <w:r w:rsidRPr="00347D0C">
        <w:rPr>
          <w:rFonts w:ascii="Calibri" w:eastAsia="Calibri" w:hAnsi="Calibri" w:cs="Calibri"/>
          <w:b/>
          <w:sz w:val="36"/>
          <w:szCs w:val="36"/>
        </w:rPr>
        <w:t>Methods and Search Stra</w:t>
      </w:r>
      <w:r w:rsidR="00380A81">
        <w:rPr>
          <w:rFonts w:ascii="Calibri" w:eastAsia="Calibri" w:hAnsi="Calibri" w:cs="Calibri"/>
          <w:b/>
          <w:sz w:val="36"/>
          <w:szCs w:val="36"/>
        </w:rPr>
        <w:t>d</w:t>
      </w:r>
      <w:r w:rsidR="004E124B">
        <w:rPr>
          <w:rFonts w:ascii="Calibri" w:eastAsia="Calibri" w:hAnsi="Calibri" w:cs="Calibri"/>
          <w:b/>
          <w:sz w:val="36"/>
          <w:szCs w:val="36"/>
        </w:rPr>
        <w:t>9</w:t>
      </w:r>
      <w:r w:rsidR="00380A81">
        <w:rPr>
          <w:rFonts w:ascii="Calibri" w:eastAsia="Calibri" w:hAnsi="Calibri" w:cs="Calibri"/>
          <w:b/>
          <w:sz w:val="36"/>
          <w:szCs w:val="36"/>
        </w:rPr>
        <w:t>d</w:t>
      </w:r>
      <w:r w:rsidRPr="00347D0C">
        <w:rPr>
          <w:rFonts w:ascii="Calibri" w:eastAsia="Calibri" w:hAnsi="Calibri" w:cs="Calibri"/>
          <w:b/>
          <w:sz w:val="36"/>
          <w:szCs w:val="36"/>
        </w:rPr>
        <w:t xml:space="preserve">tegy Academic Poster </w:t>
      </w:r>
    </w:p>
    <w:p w14:paraId="674A2667" w14:textId="0DA95B1D" w:rsidR="00F2125E" w:rsidRPr="00347D0C" w:rsidRDefault="004E124B">
      <w:pPr>
        <w:jc w:val="center"/>
        <w:rPr>
          <w:rFonts w:ascii="Calibri" w:eastAsia="Calibri" w:hAnsi="Calibri" w:cs="Calibri"/>
          <w:b/>
          <w:sz w:val="36"/>
          <w:szCs w:val="36"/>
        </w:rPr>
      </w:pPr>
      <w:r>
        <w:rPr>
          <w:rFonts w:ascii="Calibri" w:eastAsia="Calibri" w:hAnsi="Calibri" w:cs="Calibri"/>
          <w:b/>
          <w:sz w:val="36"/>
          <w:szCs w:val="36"/>
        </w:rPr>
        <w:t>E4E</w:t>
      </w:r>
    </w:p>
    <w:p w14:paraId="22B032E8" w14:textId="77777777" w:rsidR="00F2125E" w:rsidRPr="00347D0C" w:rsidRDefault="00F2125E">
      <w:pPr>
        <w:jc w:val="center"/>
        <w:rPr>
          <w:rFonts w:ascii="Calibri" w:eastAsia="Calibri" w:hAnsi="Calibri" w:cs="Calibri"/>
          <w:b/>
          <w:sz w:val="36"/>
          <w:szCs w:val="36"/>
        </w:rPr>
      </w:pPr>
    </w:p>
    <w:p w14:paraId="5C9DC0ED" w14:textId="77777777" w:rsidR="00F2125E" w:rsidRPr="00347D0C" w:rsidRDefault="00F2125E">
      <w:pPr>
        <w:jc w:val="center"/>
        <w:rPr>
          <w:rFonts w:ascii="Calibri" w:eastAsia="Calibri" w:hAnsi="Calibri" w:cs="Calibri"/>
          <w:b/>
          <w:sz w:val="36"/>
          <w:szCs w:val="36"/>
        </w:rPr>
      </w:pPr>
    </w:p>
    <w:p w14:paraId="2AFF2B5A" w14:textId="5FC2821A" w:rsidR="00F2125E" w:rsidRPr="00C008E1" w:rsidRDefault="00A31233">
      <w:pPr>
        <w:tabs>
          <w:tab w:val="left" w:pos="6540"/>
        </w:tabs>
        <w:spacing w:line="360" w:lineRule="auto"/>
        <w:ind w:left="426"/>
        <w:rPr>
          <w:rFonts w:ascii="Calibri" w:eastAsia="Calibri" w:hAnsi="Calibri" w:cs="Calibri"/>
          <w:sz w:val="28"/>
          <w:szCs w:val="28"/>
          <w:lang w:val="nl-NL"/>
        </w:rPr>
      </w:pPr>
      <w:r w:rsidRPr="00C008E1">
        <w:rPr>
          <w:rFonts w:ascii="Calibri" w:eastAsia="Calibri" w:hAnsi="Calibri" w:cs="Calibri"/>
          <w:b/>
          <w:sz w:val="28"/>
          <w:szCs w:val="28"/>
          <w:lang w:val="nl-NL"/>
        </w:rPr>
        <w:t>Student name</w:t>
      </w:r>
      <w:r w:rsidRPr="00C008E1">
        <w:rPr>
          <w:rFonts w:ascii="Calibri" w:eastAsia="Calibri" w:hAnsi="Calibri" w:cs="Calibri"/>
          <w:sz w:val="28"/>
          <w:szCs w:val="28"/>
          <w:lang w:val="nl-NL"/>
        </w:rPr>
        <w:t>:</w:t>
      </w:r>
      <w:r w:rsidR="00C008E1" w:rsidRPr="00C008E1">
        <w:rPr>
          <w:rFonts w:ascii="Calibri" w:eastAsia="Calibri" w:hAnsi="Calibri" w:cs="Calibri"/>
          <w:sz w:val="28"/>
          <w:szCs w:val="28"/>
          <w:lang w:val="nl-NL"/>
        </w:rPr>
        <w:t xml:space="preserve"> </w:t>
      </w:r>
      <w:r w:rsidR="00C008E1">
        <w:rPr>
          <w:rFonts w:ascii="Calibri" w:eastAsia="Calibri" w:hAnsi="Calibri" w:cs="Calibri"/>
          <w:sz w:val="28"/>
          <w:szCs w:val="28"/>
          <w:lang w:val="nl-NL"/>
        </w:rPr>
        <w:t xml:space="preserve">Nagina </w:t>
      </w:r>
      <w:r w:rsidR="009436EA">
        <w:rPr>
          <w:rFonts w:ascii="Calibri" w:eastAsia="Calibri" w:hAnsi="Calibri" w:cs="Calibri"/>
          <w:sz w:val="28"/>
          <w:szCs w:val="28"/>
          <w:lang w:val="nl-NL"/>
        </w:rPr>
        <w:t>Begum</w:t>
      </w:r>
    </w:p>
    <w:p w14:paraId="1D20DD22" w14:textId="53E21B49" w:rsidR="007E4E54" w:rsidRPr="00380A81" w:rsidRDefault="00A31233" w:rsidP="007E4E54">
      <w:pPr>
        <w:tabs>
          <w:tab w:val="left" w:pos="6540"/>
        </w:tabs>
        <w:spacing w:line="360" w:lineRule="auto"/>
        <w:ind w:left="426"/>
        <w:rPr>
          <w:rFonts w:ascii="Calibri" w:eastAsia="Calibri" w:hAnsi="Calibri" w:cs="Calibri"/>
          <w:sz w:val="28"/>
          <w:szCs w:val="28"/>
        </w:rPr>
      </w:pPr>
      <w:r w:rsidRPr="00380A81">
        <w:rPr>
          <w:rFonts w:ascii="Calibri" w:eastAsia="Calibri" w:hAnsi="Calibri" w:cs="Calibri"/>
          <w:b/>
          <w:sz w:val="28"/>
          <w:szCs w:val="28"/>
        </w:rPr>
        <w:t>Student</w:t>
      </w:r>
      <w:r w:rsidR="004E124B">
        <w:rPr>
          <w:rFonts w:ascii="Calibri" w:eastAsia="Calibri" w:hAnsi="Calibri" w:cs="Calibri"/>
          <w:b/>
          <w:sz w:val="28"/>
          <w:szCs w:val="28"/>
        </w:rPr>
        <w:t>Y6</w:t>
      </w:r>
      <w:r w:rsidRPr="00380A81">
        <w:rPr>
          <w:rFonts w:ascii="Calibri" w:eastAsia="Calibri" w:hAnsi="Calibri" w:cs="Calibri"/>
          <w:b/>
          <w:sz w:val="28"/>
          <w:szCs w:val="28"/>
        </w:rPr>
        <w:t xml:space="preserve"> ID</w:t>
      </w:r>
      <w:r w:rsidRPr="00380A81">
        <w:rPr>
          <w:rFonts w:ascii="Calibri" w:eastAsia="Calibri" w:hAnsi="Calibri" w:cs="Calibri"/>
          <w:sz w:val="28"/>
          <w:szCs w:val="28"/>
        </w:rPr>
        <w:t>:</w:t>
      </w:r>
      <w:r w:rsidR="009436EA" w:rsidRPr="00380A81">
        <w:rPr>
          <w:rFonts w:ascii="Calibri" w:eastAsia="Calibri" w:hAnsi="Calibri" w:cs="Calibri"/>
          <w:sz w:val="28"/>
          <w:szCs w:val="28"/>
        </w:rPr>
        <w:t xml:space="preserve"> 22</w:t>
      </w:r>
      <w:r w:rsidR="007E4E54" w:rsidRPr="00380A81">
        <w:rPr>
          <w:rFonts w:ascii="Calibri" w:eastAsia="Calibri" w:hAnsi="Calibri" w:cs="Calibri"/>
          <w:sz w:val="28"/>
          <w:szCs w:val="28"/>
        </w:rPr>
        <w:t>1574</w:t>
      </w:r>
      <w:r w:rsidR="00380A81" w:rsidRPr="00380A81">
        <w:rPr>
          <w:rFonts w:ascii="Calibri" w:eastAsia="Calibri" w:hAnsi="Calibri" w:cs="Calibri"/>
          <w:sz w:val="28"/>
          <w:szCs w:val="28"/>
        </w:rPr>
        <w:t xml:space="preserve">l.5a </w:t>
      </w:r>
    </w:p>
    <w:p w14:paraId="37B86595" w14:textId="00466153" w:rsidR="00F2125E" w:rsidRPr="00380A81" w:rsidRDefault="00A31233" w:rsidP="007E4E54">
      <w:pPr>
        <w:tabs>
          <w:tab w:val="left" w:pos="6540"/>
        </w:tabs>
        <w:spacing w:line="360" w:lineRule="auto"/>
        <w:ind w:left="426"/>
        <w:rPr>
          <w:rFonts w:ascii="Calibri" w:eastAsia="Calibri" w:hAnsi="Calibri" w:cs="Calibri"/>
          <w:sz w:val="28"/>
          <w:szCs w:val="28"/>
        </w:rPr>
      </w:pPr>
      <w:r w:rsidRPr="00380A81">
        <w:rPr>
          <w:rFonts w:ascii="Calibri" w:eastAsia="Calibri" w:hAnsi="Calibri" w:cs="Calibri"/>
          <w:b/>
          <w:sz w:val="28"/>
          <w:szCs w:val="28"/>
        </w:rPr>
        <w:t>Module name</w:t>
      </w:r>
      <w:r w:rsidR="004E124B">
        <w:rPr>
          <w:rFonts w:ascii="Calibri" w:eastAsia="Calibri" w:hAnsi="Calibri" w:cs="Calibri"/>
          <w:b/>
          <w:sz w:val="28"/>
          <w:szCs w:val="28"/>
        </w:rPr>
        <w:t>opW8K</w:t>
      </w:r>
      <w:r w:rsidRPr="00380A81">
        <w:rPr>
          <w:rFonts w:ascii="Calibri" w:eastAsia="Calibri" w:hAnsi="Calibri" w:cs="Calibri"/>
          <w:sz w:val="28"/>
          <w:szCs w:val="28"/>
        </w:rPr>
        <w:t xml:space="preserve">: </w:t>
      </w:r>
    </w:p>
    <w:p w14:paraId="381DE6B0" w14:textId="27106C8B" w:rsidR="00F2125E" w:rsidRDefault="00A31233">
      <w:pPr>
        <w:tabs>
          <w:tab w:val="left" w:pos="6540"/>
        </w:tabs>
        <w:spacing w:line="360" w:lineRule="auto"/>
        <w:ind w:left="426"/>
        <w:rPr>
          <w:rFonts w:ascii="Calibri" w:eastAsia="Calibri" w:hAnsi="Calibri" w:cs="Calibri"/>
          <w:sz w:val="28"/>
          <w:szCs w:val="28"/>
        </w:rPr>
      </w:pPr>
      <w:r w:rsidRPr="00347D0C">
        <w:rPr>
          <w:rFonts w:ascii="Calibri" w:eastAsia="Calibri" w:hAnsi="Calibri" w:cs="Calibri"/>
          <w:b/>
          <w:sz w:val="28"/>
          <w:szCs w:val="28"/>
        </w:rPr>
        <w:t>Mod</w:t>
      </w:r>
      <w:r w:rsidR="000C6FD1">
        <w:rPr>
          <w:rFonts w:ascii="Calibri" w:eastAsia="Calibri" w:hAnsi="Calibri" w:cs="Calibri"/>
          <w:b/>
          <w:sz w:val="28"/>
          <w:szCs w:val="28"/>
        </w:rPr>
        <w:t>9o</w:t>
      </w:r>
      <w:r w:rsidR="004E124B">
        <w:rPr>
          <w:rFonts w:ascii="Calibri" w:eastAsia="Calibri" w:hAnsi="Calibri" w:cs="Calibri"/>
          <w:b/>
          <w:sz w:val="28"/>
          <w:szCs w:val="28"/>
        </w:rPr>
        <w:t>E</w:t>
      </w:r>
    </w:p>
    <w:p w14:paraId="196B5E50" w14:textId="3E95766B" w:rsidR="007E4E54" w:rsidRPr="00347D0C" w:rsidRDefault="007E4E54">
      <w:pPr>
        <w:tabs>
          <w:tab w:val="left" w:pos="6540"/>
        </w:tabs>
        <w:spacing w:line="360" w:lineRule="auto"/>
        <w:ind w:left="426"/>
        <w:rPr>
          <w:rFonts w:ascii="Calibri" w:eastAsia="Calibri" w:hAnsi="Calibri" w:cs="Calibri"/>
          <w:sz w:val="28"/>
          <w:szCs w:val="28"/>
        </w:rPr>
      </w:pPr>
      <w:r>
        <w:rPr>
          <w:rFonts w:ascii="Calibri" w:eastAsia="Calibri" w:hAnsi="Calibri" w:cs="Calibri"/>
          <w:b/>
          <w:sz w:val="28"/>
          <w:szCs w:val="28"/>
        </w:rPr>
        <w:t>Lecturer</w:t>
      </w:r>
      <w:r w:rsidRPr="007E4E54">
        <w:rPr>
          <w:rFonts w:ascii="Calibri" w:eastAsia="Calibri" w:hAnsi="Calibri" w:cs="Calibri"/>
          <w:sz w:val="28"/>
          <w:szCs w:val="28"/>
        </w:rPr>
        <w:t>:</w:t>
      </w:r>
      <w:r>
        <w:rPr>
          <w:rFonts w:ascii="Calibri" w:eastAsia="Calibri" w:hAnsi="Calibri" w:cs="Calibri"/>
          <w:sz w:val="28"/>
          <w:szCs w:val="28"/>
        </w:rPr>
        <w:t xml:space="preserve"> </w:t>
      </w:r>
      <w:r w:rsidR="00882D37">
        <w:rPr>
          <w:rFonts w:ascii="Calibri" w:eastAsia="Calibri" w:hAnsi="Calibri" w:cs="Calibri"/>
          <w:sz w:val="28"/>
          <w:szCs w:val="28"/>
        </w:rPr>
        <w:t>/</w:t>
      </w:r>
    </w:p>
    <w:p w14:paraId="6E27B471" w14:textId="408161E5" w:rsidR="00F2125E" w:rsidRPr="00347D0C" w:rsidRDefault="00882D37">
      <w:pPr>
        <w:jc w:val="center"/>
        <w:rPr>
          <w:rFonts w:ascii="Calibri" w:eastAsia="Calibri" w:hAnsi="Calibri" w:cs="Calibri"/>
          <w:b/>
        </w:rPr>
        <w:sectPr w:rsidR="00F2125E" w:rsidRPr="00347D0C">
          <w:headerReference w:type="default" r:id="rId8"/>
          <w:headerReference w:type="first" r:id="rId9"/>
          <w:pgSz w:w="12240" w:h="15840"/>
          <w:pgMar w:top="720" w:right="576" w:bottom="720" w:left="720" w:header="432" w:footer="288" w:gutter="0"/>
          <w:pgNumType w:start="1"/>
          <w:cols w:space="720"/>
          <w:titlePg/>
        </w:sectPr>
      </w:pPr>
      <w:r>
        <w:rPr>
          <w:lang w:val="cy-GB"/>
        </w:rPr>
        <w:t>‘</w:t>
      </w:r>
      <w:r w:rsidR="00A31233" w:rsidRPr="00347D0C">
        <w:br w:type="page"/>
      </w:r>
      <w:r w:rsidR="00380A81">
        <w:lastRenderedPageBreak/>
        <w:t>;’s5]</w:t>
      </w:r>
    </w:p>
    <w:p w14:paraId="04425056" w14:textId="77777777" w:rsidR="00F2125E" w:rsidRPr="00347D0C" w:rsidRDefault="00F2125E">
      <w:pPr>
        <w:widowControl w:val="0"/>
        <w:pBdr>
          <w:top w:val="nil"/>
          <w:left w:val="nil"/>
          <w:bottom w:val="nil"/>
          <w:right w:val="nil"/>
          <w:between w:val="nil"/>
        </w:pBdr>
        <w:spacing w:after="0" w:line="276" w:lineRule="auto"/>
        <w:rPr>
          <w:rFonts w:ascii="Calibri" w:eastAsia="Calibri" w:hAnsi="Calibri" w:cs="Calibri"/>
          <w:b/>
        </w:rPr>
      </w:pPr>
    </w:p>
    <w:tbl>
      <w:tblPr>
        <w:tblW w:w="1461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7225"/>
        <w:gridCol w:w="7391"/>
      </w:tblGrid>
      <w:tr w:rsidR="00F2125E" w:rsidRPr="00347D0C" w14:paraId="3B23C62C" w14:textId="77777777">
        <w:trPr>
          <w:trHeight w:val="597"/>
        </w:trPr>
        <w:tc>
          <w:tcPr>
            <w:tcW w:w="14616" w:type="dxa"/>
            <w:gridSpan w:val="2"/>
            <w:vAlign w:val="center"/>
          </w:tcPr>
          <w:p w14:paraId="7F109B53" w14:textId="77777777" w:rsidR="00F2125E" w:rsidRPr="00347D0C" w:rsidRDefault="00A31233">
            <w:pPr>
              <w:tabs>
                <w:tab w:val="left" w:pos="720"/>
                <w:tab w:val="left" w:pos="1440"/>
                <w:tab w:val="left" w:pos="2160"/>
                <w:tab w:val="left" w:pos="2880"/>
                <w:tab w:val="left" w:pos="3780"/>
                <w:tab w:val="left" w:pos="4320"/>
                <w:tab w:val="left" w:pos="5040"/>
                <w:tab w:val="left" w:pos="5760"/>
                <w:tab w:val="left" w:pos="6480"/>
                <w:tab w:val="left" w:pos="7200"/>
                <w:tab w:val="left" w:pos="7920"/>
                <w:tab w:val="left" w:pos="8640"/>
              </w:tabs>
              <w:spacing w:after="200" w:line="360" w:lineRule="auto"/>
              <w:jc w:val="center"/>
              <w:rPr>
                <w:rFonts w:ascii="Calibri" w:eastAsia="Calibri" w:hAnsi="Calibri" w:cs="Calibri"/>
                <w:b/>
              </w:rPr>
            </w:pPr>
            <w:r w:rsidRPr="00347D0C">
              <w:rPr>
                <w:rFonts w:ascii="Calibri" w:eastAsia="Calibri" w:hAnsi="Calibri" w:cs="Calibri"/>
                <w:b/>
                <w:sz w:val="40"/>
                <w:szCs w:val="40"/>
              </w:rPr>
              <w:t>How has the COVID-19 pandemic impacted anxiety &amp; depression in pregnant women in the UK?</w:t>
            </w:r>
          </w:p>
        </w:tc>
      </w:tr>
      <w:tr w:rsidR="00F2125E" w:rsidRPr="00347D0C" w14:paraId="2127ED2F" w14:textId="77777777">
        <w:trPr>
          <w:trHeight w:val="1856"/>
        </w:trPr>
        <w:tc>
          <w:tcPr>
            <w:tcW w:w="7225" w:type="dxa"/>
          </w:tcPr>
          <w:p w14:paraId="66766C1C" w14:textId="427AFC9A" w:rsidR="00F2125E" w:rsidRPr="00347D0C" w:rsidRDefault="001D1425">
            <w:pPr>
              <w:rPr>
                <w:rFonts w:ascii="Calibri" w:eastAsia="Calibri" w:hAnsi="Calibri" w:cs="Calibri"/>
                <w:b/>
              </w:rPr>
            </w:pPr>
            <w:r w:rsidRPr="00347D0C">
              <w:rPr>
                <w:rFonts w:ascii="Calibri" w:eastAsia="Calibri" w:hAnsi="Calibri" w:cs="Calibri"/>
                <w:b/>
                <w:sz w:val="40"/>
                <w:szCs w:val="40"/>
              </w:rPr>
              <w:t>01</w:t>
            </w:r>
            <w:r w:rsidRPr="00347D0C">
              <w:rPr>
                <w:rFonts w:ascii="Calibri" w:eastAsia="Calibri" w:hAnsi="Calibri" w:cs="Calibri"/>
              </w:rPr>
              <w:t xml:space="preserve"> </w:t>
            </w:r>
            <w:r w:rsidRPr="006F10E1">
              <w:rPr>
                <w:rFonts w:ascii="Calibri" w:eastAsia="Calibri" w:hAnsi="Calibri" w:cs="Calibri"/>
                <w:b/>
                <w:bCs/>
              </w:rPr>
              <w:t>Introduction</w:t>
            </w:r>
            <w:r w:rsidR="00A31233" w:rsidRPr="00347D0C">
              <w:rPr>
                <w:rFonts w:ascii="Calibri" w:eastAsia="Calibri" w:hAnsi="Calibri" w:cs="Calibri"/>
                <w:b/>
              </w:rPr>
              <w:t xml:space="preserve"> and Research Aim </w:t>
            </w:r>
          </w:p>
          <w:p w14:paraId="681E5E1D" w14:textId="77777777" w:rsidR="00F2125E" w:rsidRPr="00347D0C" w:rsidRDefault="00A31233">
            <w:pPr>
              <w:spacing w:before="240" w:after="240" w:line="360" w:lineRule="auto"/>
              <w:jc w:val="both"/>
              <w:rPr>
                <w:rFonts w:ascii="Calibri" w:eastAsia="Calibri" w:hAnsi="Calibri" w:cs="Calibri"/>
                <w:sz w:val="16"/>
                <w:szCs w:val="16"/>
              </w:rPr>
            </w:pPr>
            <w:r w:rsidRPr="00347D0C">
              <w:rPr>
                <w:rFonts w:ascii="Calibri" w:eastAsia="Calibri" w:hAnsi="Calibri" w:cs="Calibri"/>
                <w:sz w:val="16"/>
                <w:szCs w:val="16"/>
              </w:rPr>
              <w:t>It presents the procedures used to look at how maternal mental health was affected by COVID-19 in the UK. In this chapter, the authors specify the approach taken to design, enact and evaluate the study. In this study, a secondary qualitative method was used to analyse what pregnant women experienced emotionally and within the healthcare system during the pandemic.</w:t>
            </w:r>
          </w:p>
          <w:p w14:paraId="5AC0AA22" w14:textId="77777777" w:rsidR="00F2125E" w:rsidRPr="00347D0C" w:rsidRDefault="00A31233">
            <w:pPr>
              <w:spacing w:before="240" w:after="240" w:line="360" w:lineRule="auto"/>
              <w:jc w:val="both"/>
              <w:rPr>
                <w:rFonts w:ascii="Calibri" w:eastAsia="Calibri" w:hAnsi="Calibri" w:cs="Calibri"/>
                <w:sz w:val="16"/>
                <w:szCs w:val="16"/>
              </w:rPr>
            </w:pPr>
            <w:r w:rsidRPr="00347D0C">
              <w:rPr>
                <w:rFonts w:ascii="Calibri" w:eastAsia="Calibri" w:hAnsi="Calibri" w:cs="Calibri"/>
                <w:sz w:val="16"/>
                <w:szCs w:val="16"/>
              </w:rPr>
              <w:t>This study aims to identify the impact of COVID-19 on anxiety and depression in pregnant women in the UK using qualitative secondary research, and to assess how well support services are working.</w:t>
            </w:r>
          </w:p>
          <w:p w14:paraId="700D669C" w14:textId="4E87A9C6" w:rsidR="004922EE" w:rsidRPr="00347D0C" w:rsidRDefault="004922EE" w:rsidP="004922EE">
            <w:pPr>
              <w:spacing w:before="240" w:after="240" w:line="360" w:lineRule="auto"/>
              <w:jc w:val="center"/>
              <w:rPr>
                <w:rFonts w:ascii="Calibri" w:eastAsia="Calibri" w:hAnsi="Calibri" w:cs="Calibri"/>
                <w:sz w:val="16"/>
                <w:szCs w:val="16"/>
              </w:rPr>
            </w:pPr>
            <w:r w:rsidRPr="00347D0C">
              <w:rPr>
                <w:noProof/>
              </w:rPr>
              <w:drawing>
                <wp:inline distT="0" distB="0" distL="0" distR="0" wp14:anchorId="2F586561" wp14:editId="261DC46C">
                  <wp:extent cx="1996440" cy="1043367"/>
                  <wp:effectExtent l="0" t="0" r="3810" b="4445"/>
                  <wp:docPr id="921812870" name="Picture 24" descr="A third of new moms had postpartum depression during early COVI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A third of new moms had postpartum depression during early COVID"/>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2003294" cy="1046949"/>
                          </a:xfrm>
                          <a:prstGeom prst="rect">
                            <a:avLst/>
                          </a:prstGeom>
                          <a:noFill/>
                          <a:ln>
                            <a:noFill/>
                          </a:ln>
                        </pic:spPr>
                      </pic:pic>
                    </a:graphicData>
                  </a:graphic>
                </wp:inline>
              </w:drawing>
            </w:r>
          </w:p>
        </w:tc>
        <w:tc>
          <w:tcPr>
            <w:tcW w:w="7391" w:type="dxa"/>
          </w:tcPr>
          <w:p w14:paraId="4D2653F9" w14:textId="77777777" w:rsidR="00F2125E" w:rsidRPr="00347D0C" w:rsidRDefault="00A31233">
            <w:pPr>
              <w:rPr>
                <w:rFonts w:ascii="Calibri" w:eastAsia="Calibri" w:hAnsi="Calibri" w:cs="Calibri"/>
              </w:rPr>
            </w:pPr>
            <w:r w:rsidRPr="00347D0C">
              <w:rPr>
                <w:rFonts w:ascii="Calibri" w:eastAsia="Calibri" w:hAnsi="Calibri" w:cs="Calibri"/>
                <w:b/>
                <w:sz w:val="40"/>
                <w:szCs w:val="40"/>
              </w:rPr>
              <w:t xml:space="preserve">02 </w:t>
            </w:r>
            <w:r w:rsidRPr="00347D0C">
              <w:rPr>
                <w:rFonts w:ascii="Calibri" w:eastAsia="Calibri" w:hAnsi="Calibri" w:cs="Calibri"/>
                <w:b/>
              </w:rPr>
              <w:t>Search Strategy</w:t>
            </w:r>
            <w:r w:rsidRPr="00347D0C">
              <w:rPr>
                <w:rFonts w:ascii="Calibri" w:eastAsia="Calibri" w:hAnsi="Calibri" w:cs="Calibri"/>
              </w:rPr>
              <w:t xml:space="preserve"> </w:t>
            </w:r>
          </w:p>
          <w:p w14:paraId="52706779" w14:textId="025C422D" w:rsidR="00F2125E" w:rsidRPr="00347D0C" w:rsidRDefault="00A31233">
            <w:pPr>
              <w:spacing w:before="240" w:after="240" w:line="360" w:lineRule="auto"/>
              <w:jc w:val="both"/>
              <w:rPr>
                <w:rFonts w:ascii="Calibri" w:eastAsia="Calibri" w:hAnsi="Calibri" w:cs="Calibri"/>
                <w:sz w:val="16"/>
                <w:szCs w:val="16"/>
              </w:rPr>
            </w:pPr>
            <w:r w:rsidRPr="00347D0C">
              <w:rPr>
                <w:rFonts w:ascii="Calibri" w:eastAsia="Calibri" w:hAnsi="Calibri" w:cs="Calibri"/>
                <w:sz w:val="16"/>
                <w:szCs w:val="16"/>
              </w:rPr>
              <w:t>A search strategy in secondary research is a planned approach to picking and acquiring key literature and data step by step (Newman &amp; Gough, 2020). For this work, we consulted PubMed, Google Scholar and ScienceDirect using the search query “COVID-19” AND “pregnancy” AND “</w:t>
            </w:r>
            <w:r w:rsidR="00940676">
              <w:rPr>
                <w:rFonts w:ascii="Calibri" w:eastAsia="Calibri" w:hAnsi="Calibri" w:cs="Calibri"/>
                <w:sz w:val="16"/>
                <w:szCs w:val="16"/>
              </w:rPr>
              <w:t xml:space="preserve"> anxiety</w:t>
            </w:r>
            <w:r w:rsidR="00B6669F">
              <w:rPr>
                <w:rFonts w:ascii="Calibri" w:eastAsia="Calibri" w:hAnsi="Calibri" w:cs="Calibri"/>
                <w:sz w:val="16"/>
                <w:szCs w:val="16"/>
              </w:rPr>
              <w:t xml:space="preserve"> &amp; deression</w:t>
            </w:r>
            <w:r w:rsidRPr="00347D0C">
              <w:rPr>
                <w:rFonts w:ascii="Calibri" w:eastAsia="Calibri" w:hAnsi="Calibri" w:cs="Calibri"/>
                <w:sz w:val="16"/>
                <w:szCs w:val="16"/>
              </w:rPr>
              <w:t>” AND “UK.”</w:t>
            </w:r>
          </w:p>
          <w:p w14:paraId="3D3E7C00" w14:textId="4FBC606D" w:rsidR="00F2125E" w:rsidRPr="00347D0C" w:rsidRDefault="00D544F6" w:rsidP="00D544F6">
            <w:pPr>
              <w:spacing w:line="360" w:lineRule="auto"/>
              <w:jc w:val="center"/>
              <w:rPr>
                <w:rFonts w:ascii="Calibri" w:eastAsia="Calibri" w:hAnsi="Calibri" w:cs="Calibri"/>
              </w:rPr>
            </w:pPr>
            <w:r w:rsidRPr="00347D0C">
              <w:rPr>
                <w:noProof/>
              </w:rPr>
              <w:drawing>
                <wp:inline distT="0" distB="0" distL="0" distR="0" wp14:anchorId="09CDF495" wp14:editId="1112C2DF">
                  <wp:extent cx="2392680" cy="1710390"/>
                  <wp:effectExtent l="0" t="0" r="7620" b="4445"/>
                  <wp:docPr id="1063051235" name="Picture 23" descr="Guide to Understanding the Research Onion | 15 Writer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Guide to Understanding the Research Onion | 15 Writers"/>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2423332" cy="1732301"/>
                          </a:xfrm>
                          <a:prstGeom prst="rect">
                            <a:avLst/>
                          </a:prstGeom>
                          <a:noFill/>
                          <a:ln>
                            <a:noFill/>
                          </a:ln>
                        </pic:spPr>
                      </pic:pic>
                    </a:graphicData>
                  </a:graphic>
                </wp:inline>
              </w:drawing>
            </w:r>
          </w:p>
        </w:tc>
      </w:tr>
      <w:tr w:rsidR="00F2125E" w:rsidRPr="00347D0C" w14:paraId="625D3DF4" w14:textId="77777777">
        <w:trPr>
          <w:trHeight w:val="1856"/>
        </w:trPr>
        <w:tc>
          <w:tcPr>
            <w:tcW w:w="7225" w:type="dxa"/>
          </w:tcPr>
          <w:p w14:paraId="13C2EE1B" w14:textId="77777777" w:rsidR="00F2125E" w:rsidRPr="00347D0C" w:rsidRDefault="00A31233">
            <w:pPr>
              <w:rPr>
                <w:rFonts w:ascii="Calibri" w:eastAsia="Calibri" w:hAnsi="Calibri" w:cs="Calibri"/>
              </w:rPr>
            </w:pPr>
            <w:r w:rsidRPr="00347D0C">
              <w:rPr>
                <w:rFonts w:ascii="Calibri" w:eastAsia="Calibri" w:hAnsi="Calibri" w:cs="Calibri"/>
                <w:b/>
                <w:sz w:val="40"/>
                <w:szCs w:val="40"/>
              </w:rPr>
              <w:t>03</w:t>
            </w:r>
            <w:r w:rsidRPr="00347D0C">
              <w:rPr>
                <w:rFonts w:ascii="Calibri" w:eastAsia="Calibri" w:hAnsi="Calibri" w:cs="Calibri"/>
              </w:rPr>
              <w:t xml:space="preserve"> </w:t>
            </w:r>
            <w:r w:rsidRPr="00347D0C">
              <w:rPr>
                <w:rFonts w:ascii="Calibri" w:eastAsia="Calibri" w:hAnsi="Calibri" w:cs="Calibri"/>
                <w:b/>
              </w:rPr>
              <w:t>Searching for Information</w:t>
            </w:r>
            <w:r w:rsidRPr="00347D0C">
              <w:rPr>
                <w:rFonts w:ascii="Calibri" w:eastAsia="Calibri" w:hAnsi="Calibri" w:cs="Calibri"/>
              </w:rPr>
              <w:t xml:space="preserve"> </w:t>
            </w:r>
          </w:p>
          <w:p w14:paraId="383546F8" w14:textId="77777777" w:rsidR="00F2125E" w:rsidRPr="00347D0C" w:rsidRDefault="00A31233">
            <w:pPr>
              <w:spacing w:before="240" w:after="240" w:line="360" w:lineRule="auto"/>
              <w:jc w:val="both"/>
              <w:rPr>
                <w:rFonts w:ascii="Calibri" w:eastAsia="Calibri" w:hAnsi="Calibri" w:cs="Calibri"/>
              </w:rPr>
            </w:pPr>
            <w:r w:rsidRPr="00347D0C">
              <w:rPr>
                <w:rFonts w:ascii="Calibri" w:eastAsia="Calibri" w:hAnsi="Calibri" w:cs="Calibri"/>
                <w:sz w:val="16"/>
                <w:szCs w:val="16"/>
              </w:rPr>
              <w:t>First, the keywords were chosen, then selected articles for 2020–2025, narrowed the search to UK literature and English versions and reviewed abstracts to confirm their relevance. We mainly chose full-text scientific journal articles and reports prepared by government officials (Ocaña-Fernández and Fuster-Guillén, 2021).</w:t>
            </w:r>
          </w:p>
        </w:tc>
        <w:tc>
          <w:tcPr>
            <w:tcW w:w="7391" w:type="dxa"/>
          </w:tcPr>
          <w:p w14:paraId="6EF064AB" w14:textId="77777777" w:rsidR="00F2125E" w:rsidRPr="00347D0C" w:rsidRDefault="00A31233">
            <w:pPr>
              <w:rPr>
                <w:rFonts w:ascii="Calibri" w:eastAsia="Calibri" w:hAnsi="Calibri" w:cs="Calibri"/>
              </w:rPr>
            </w:pPr>
            <w:r w:rsidRPr="00347D0C">
              <w:rPr>
                <w:rFonts w:ascii="Calibri" w:eastAsia="Calibri" w:hAnsi="Calibri" w:cs="Calibri"/>
                <w:b/>
                <w:sz w:val="40"/>
                <w:szCs w:val="40"/>
              </w:rPr>
              <w:t>04</w:t>
            </w:r>
            <w:r w:rsidRPr="00347D0C">
              <w:rPr>
                <w:rFonts w:ascii="Calibri" w:eastAsia="Calibri" w:hAnsi="Calibri" w:cs="Calibri"/>
              </w:rPr>
              <w:t xml:space="preserve"> </w:t>
            </w:r>
            <w:r w:rsidRPr="00347D0C">
              <w:rPr>
                <w:rFonts w:ascii="Calibri" w:eastAsia="Calibri" w:hAnsi="Calibri" w:cs="Calibri"/>
                <w:b/>
              </w:rPr>
              <w:t>Picture / Graph / Visual Aid / Statistics</w:t>
            </w:r>
            <w:r w:rsidRPr="00347D0C">
              <w:rPr>
                <w:rFonts w:ascii="Calibri" w:eastAsia="Calibri" w:hAnsi="Calibri" w:cs="Calibri"/>
              </w:rPr>
              <w:t xml:space="preserve"> </w:t>
            </w:r>
          </w:p>
          <w:p w14:paraId="1752E664" w14:textId="77777777" w:rsidR="00F2125E" w:rsidRPr="00347D0C" w:rsidRDefault="00A31233">
            <w:pPr>
              <w:spacing w:before="240" w:after="240" w:line="360" w:lineRule="auto"/>
              <w:jc w:val="both"/>
              <w:rPr>
                <w:rFonts w:ascii="Calibri" w:eastAsia="Calibri" w:hAnsi="Calibri" w:cs="Calibri"/>
              </w:rPr>
            </w:pPr>
            <w:r w:rsidRPr="00347D0C">
              <w:rPr>
                <w:rFonts w:ascii="Calibri" w:eastAsia="Calibri" w:hAnsi="Calibri" w:cs="Calibri"/>
                <w:sz w:val="16"/>
                <w:szCs w:val="16"/>
              </w:rPr>
              <w:t>As the purpose of this study is secondary research, surveys or interviews with respondents were not conducted. Instead, we identified patterns, findings and themes from what has already been written and shared by governments. There are no graphs or data visualisations on this poster because the aim is to review existing information once, not to make new statistics.</w:t>
            </w:r>
          </w:p>
        </w:tc>
      </w:tr>
    </w:tbl>
    <w:p w14:paraId="0ED540A5" w14:textId="77777777" w:rsidR="004922EE" w:rsidRPr="00347D0C" w:rsidRDefault="004922EE">
      <w:r w:rsidRPr="00347D0C">
        <w:br w:type="page"/>
      </w:r>
    </w:p>
    <w:tbl>
      <w:tblPr>
        <w:tblW w:w="1461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7225"/>
        <w:gridCol w:w="7391"/>
      </w:tblGrid>
      <w:tr w:rsidR="00F2125E" w:rsidRPr="00347D0C" w14:paraId="39AB0108" w14:textId="77777777">
        <w:trPr>
          <w:trHeight w:val="983"/>
        </w:trPr>
        <w:tc>
          <w:tcPr>
            <w:tcW w:w="14616" w:type="dxa"/>
            <w:gridSpan w:val="2"/>
          </w:tcPr>
          <w:p w14:paraId="2E1E9940" w14:textId="44DDDF88" w:rsidR="00F2125E" w:rsidRPr="00347D0C" w:rsidRDefault="00A31233">
            <w:pPr>
              <w:jc w:val="center"/>
              <w:rPr>
                <w:rFonts w:ascii="Calibri" w:eastAsia="Calibri" w:hAnsi="Calibri" w:cs="Calibri"/>
                <w:b/>
              </w:rPr>
            </w:pPr>
            <w:r w:rsidRPr="00347D0C">
              <w:rPr>
                <w:rFonts w:ascii="Calibri" w:eastAsia="Calibri" w:hAnsi="Calibri" w:cs="Calibri"/>
                <w:b/>
                <w:sz w:val="40"/>
                <w:szCs w:val="40"/>
              </w:rPr>
              <w:lastRenderedPageBreak/>
              <w:t>05</w:t>
            </w:r>
            <w:r w:rsidRPr="00347D0C">
              <w:rPr>
                <w:rFonts w:ascii="Calibri" w:eastAsia="Calibri" w:hAnsi="Calibri" w:cs="Calibri"/>
              </w:rPr>
              <w:t xml:space="preserve"> </w:t>
            </w:r>
            <w:r w:rsidRPr="00347D0C">
              <w:rPr>
                <w:rFonts w:ascii="Calibri" w:eastAsia="Calibri" w:hAnsi="Calibri" w:cs="Calibri"/>
                <w:b/>
              </w:rPr>
              <w:t>Research Validation and Analysis</w:t>
            </w:r>
          </w:p>
          <w:p w14:paraId="66E9FD65" w14:textId="77777777" w:rsidR="00F2125E" w:rsidRPr="00347D0C" w:rsidRDefault="00A31233">
            <w:pPr>
              <w:spacing w:before="240" w:after="240" w:line="360" w:lineRule="auto"/>
              <w:jc w:val="both"/>
              <w:rPr>
                <w:rFonts w:ascii="Calibri" w:eastAsia="Calibri" w:hAnsi="Calibri" w:cs="Calibri"/>
                <w:sz w:val="16"/>
                <w:szCs w:val="16"/>
              </w:rPr>
            </w:pPr>
            <w:r w:rsidRPr="00347D0C">
              <w:rPr>
                <w:rFonts w:ascii="Calibri" w:eastAsia="Calibri" w:hAnsi="Calibri" w:cs="Calibri"/>
                <w:sz w:val="16"/>
                <w:szCs w:val="16"/>
              </w:rPr>
              <w:t>When secondary data are validated, the researcher can rely on their findings (Willmott, 2020). Information from the studies was validated, and findings were examined by comparing across different studies (Dzwigol, 2022). To make sense of the available research, a thematic analysis approach was used, aligned with the research’s goals and created meaningful themes (Thomas, 2021).</w:t>
            </w:r>
          </w:p>
        </w:tc>
      </w:tr>
      <w:tr w:rsidR="00F2125E" w:rsidRPr="00347D0C" w14:paraId="3A696B37" w14:textId="77777777">
        <w:trPr>
          <w:trHeight w:val="1856"/>
        </w:trPr>
        <w:tc>
          <w:tcPr>
            <w:tcW w:w="7225" w:type="dxa"/>
          </w:tcPr>
          <w:p w14:paraId="7053549D" w14:textId="77777777" w:rsidR="00F2125E" w:rsidRPr="00347D0C" w:rsidRDefault="00A31233">
            <w:pPr>
              <w:rPr>
                <w:rFonts w:ascii="Calibri" w:eastAsia="Calibri" w:hAnsi="Calibri" w:cs="Calibri"/>
              </w:rPr>
            </w:pPr>
            <w:r w:rsidRPr="00347D0C">
              <w:rPr>
                <w:rFonts w:ascii="Calibri" w:eastAsia="Calibri" w:hAnsi="Calibri" w:cs="Calibri"/>
                <w:b/>
                <w:sz w:val="40"/>
                <w:szCs w:val="40"/>
              </w:rPr>
              <w:t>06</w:t>
            </w:r>
            <w:r w:rsidRPr="00347D0C">
              <w:rPr>
                <w:rFonts w:ascii="Calibri" w:eastAsia="Calibri" w:hAnsi="Calibri" w:cs="Calibri"/>
              </w:rPr>
              <w:t xml:space="preserve"> </w:t>
            </w:r>
            <w:r w:rsidRPr="00347D0C">
              <w:rPr>
                <w:rFonts w:ascii="Calibri" w:eastAsia="Calibri" w:hAnsi="Calibri" w:cs="Calibri"/>
                <w:b/>
              </w:rPr>
              <w:t>Inclusion Criteria</w:t>
            </w:r>
            <w:r w:rsidRPr="00347D0C">
              <w:rPr>
                <w:rFonts w:ascii="Calibri" w:eastAsia="Calibri" w:hAnsi="Calibri" w:cs="Calibri"/>
              </w:rPr>
              <w:t xml:space="preserve"> </w:t>
            </w:r>
          </w:p>
          <w:p w14:paraId="47E1FA87" w14:textId="77777777" w:rsidR="00F2125E" w:rsidRPr="00347D0C" w:rsidRDefault="00A31233">
            <w:pPr>
              <w:spacing w:before="240" w:after="240" w:line="360" w:lineRule="auto"/>
              <w:jc w:val="both"/>
              <w:rPr>
                <w:rFonts w:ascii="Calibri" w:eastAsia="Calibri" w:hAnsi="Calibri" w:cs="Calibri"/>
                <w:sz w:val="16"/>
                <w:szCs w:val="16"/>
              </w:rPr>
            </w:pPr>
            <w:r w:rsidRPr="00347D0C">
              <w:rPr>
                <w:rFonts w:ascii="Calibri" w:eastAsia="Calibri" w:hAnsi="Calibri" w:cs="Calibri"/>
                <w:sz w:val="16"/>
                <w:szCs w:val="16"/>
              </w:rPr>
              <w:t>Only materials from 2020 to 2025 that were UK-based, concerned pregnancy and mental health, had peer reviews and could be read in full were included (Mishra &amp; Alok, 2022).</w:t>
            </w:r>
          </w:p>
        </w:tc>
        <w:tc>
          <w:tcPr>
            <w:tcW w:w="7391" w:type="dxa"/>
          </w:tcPr>
          <w:p w14:paraId="4354F1AC" w14:textId="77777777" w:rsidR="00F2125E" w:rsidRPr="00347D0C" w:rsidRDefault="00A31233">
            <w:pPr>
              <w:rPr>
                <w:rFonts w:ascii="Calibri" w:eastAsia="Calibri" w:hAnsi="Calibri" w:cs="Calibri"/>
              </w:rPr>
            </w:pPr>
            <w:r w:rsidRPr="00347D0C">
              <w:rPr>
                <w:rFonts w:ascii="Calibri" w:eastAsia="Calibri" w:hAnsi="Calibri" w:cs="Calibri"/>
                <w:b/>
                <w:sz w:val="40"/>
                <w:szCs w:val="40"/>
              </w:rPr>
              <w:t>07</w:t>
            </w:r>
            <w:r w:rsidRPr="00347D0C">
              <w:rPr>
                <w:rFonts w:ascii="Calibri" w:eastAsia="Calibri" w:hAnsi="Calibri" w:cs="Calibri"/>
              </w:rPr>
              <w:t xml:space="preserve"> </w:t>
            </w:r>
            <w:r w:rsidRPr="00347D0C">
              <w:rPr>
                <w:rFonts w:ascii="Calibri" w:eastAsia="Calibri" w:hAnsi="Calibri" w:cs="Calibri"/>
                <w:b/>
              </w:rPr>
              <w:t>Exclusion Criteria</w:t>
            </w:r>
            <w:r w:rsidRPr="00347D0C">
              <w:rPr>
                <w:rFonts w:ascii="Calibri" w:eastAsia="Calibri" w:hAnsi="Calibri" w:cs="Calibri"/>
              </w:rPr>
              <w:t xml:space="preserve"> </w:t>
            </w:r>
          </w:p>
          <w:p w14:paraId="2CC82B27" w14:textId="77777777" w:rsidR="00F2125E" w:rsidRPr="00347D0C" w:rsidRDefault="00A31233">
            <w:pPr>
              <w:spacing w:before="240" w:after="240" w:line="360" w:lineRule="auto"/>
              <w:jc w:val="both"/>
              <w:rPr>
                <w:rFonts w:ascii="Calibri" w:eastAsia="Calibri" w:hAnsi="Calibri" w:cs="Calibri"/>
                <w:sz w:val="16"/>
                <w:szCs w:val="16"/>
              </w:rPr>
            </w:pPr>
            <w:r w:rsidRPr="00347D0C">
              <w:rPr>
                <w:rFonts w:ascii="Calibri" w:eastAsia="Calibri" w:hAnsi="Calibri" w:cs="Calibri"/>
                <w:sz w:val="16"/>
                <w:szCs w:val="16"/>
              </w:rPr>
              <w:t>Studies published before 2020, text not in English, research not related to pregnancy and inaccessible non-academic sources were not included in the analysis (Verma et al., 2024).</w:t>
            </w:r>
          </w:p>
          <w:p w14:paraId="162C3E94" w14:textId="77777777" w:rsidR="00F2125E" w:rsidRPr="00347D0C" w:rsidRDefault="00F2125E">
            <w:pPr>
              <w:rPr>
                <w:rFonts w:ascii="Calibri" w:eastAsia="Calibri" w:hAnsi="Calibri" w:cs="Calibri"/>
              </w:rPr>
            </w:pPr>
          </w:p>
        </w:tc>
      </w:tr>
      <w:tr w:rsidR="00F2125E" w:rsidRPr="00347D0C" w14:paraId="6EFDE09C" w14:textId="77777777">
        <w:trPr>
          <w:trHeight w:val="1798"/>
        </w:trPr>
        <w:tc>
          <w:tcPr>
            <w:tcW w:w="14616" w:type="dxa"/>
            <w:gridSpan w:val="2"/>
          </w:tcPr>
          <w:p w14:paraId="7942E056" w14:textId="77777777" w:rsidR="00F2125E" w:rsidRPr="00347D0C" w:rsidRDefault="00A31233">
            <w:pPr>
              <w:jc w:val="center"/>
              <w:rPr>
                <w:rFonts w:ascii="Calibri" w:eastAsia="Calibri" w:hAnsi="Calibri" w:cs="Calibri"/>
                <w:b/>
              </w:rPr>
            </w:pPr>
            <w:r w:rsidRPr="00347D0C">
              <w:rPr>
                <w:rFonts w:ascii="Calibri" w:eastAsia="Calibri" w:hAnsi="Calibri" w:cs="Calibri"/>
                <w:b/>
                <w:sz w:val="40"/>
                <w:szCs w:val="40"/>
              </w:rPr>
              <w:t>08</w:t>
            </w:r>
            <w:r w:rsidRPr="00347D0C">
              <w:rPr>
                <w:rFonts w:ascii="Calibri" w:eastAsia="Calibri" w:hAnsi="Calibri" w:cs="Calibri"/>
              </w:rPr>
              <w:t xml:space="preserve"> </w:t>
            </w:r>
            <w:r w:rsidRPr="00347D0C">
              <w:rPr>
                <w:rFonts w:ascii="Calibri" w:eastAsia="Calibri" w:hAnsi="Calibri" w:cs="Calibri"/>
                <w:b/>
              </w:rPr>
              <w:t>Ethical Considerations</w:t>
            </w:r>
          </w:p>
          <w:p w14:paraId="15A54EC3" w14:textId="77777777" w:rsidR="00F2125E" w:rsidRPr="00347D0C" w:rsidRDefault="00A31233">
            <w:pPr>
              <w:spacing w:before="240" w:after="240" w:line="360" w:lineRule="auto"/>
              <w:jc w:val="both"/>
              <w:rPr>
                <w:rFonts w:ascii="Calibri" w:eastAsia="Calibri" w:hAnsi="Calibri" w:cs="Calibri"/>
                <w:sz w:val="24"/>
                <w:szCs w:val="24"/>
              </w:rPr>
            </w:pPr>
            <w:r w:rsidRPr="00347D0C">
              <w:rPr>
                <w:rFonts w:ascii="Calibri" w:eastAsia="Calibri" w:hAnsi="Calibri" w:cs="Calibri"/>
                <w:sz w:val="24"/>
                <w:szCs w:val="24"/>
              </w:rPr>
              <w:t xml:space="preserve">When using existing data, ethics means using it correctly, ensuring it is true and obeying academic and legal rules. Key ethical rules were followed during this dissertation’s research. The measures followed guidance from Firdaus </w:t>
            </w:r>
            <w:r w:rsidRPr="00347D0C">
              <w:rPr>
                <w:rFonts w:ascii="Calibri" w:eastAsia="Calibri" w:hAnsi="Calibri" w:cs="Calibri"/>
                <w:i/>
                <w:sz w:val="24"/>
                <w:szCs w:val="24"/>
              </w:rPr>
              <w:t>et al.</w:t>
            </w:r>
            <w:r w:rsidRPr="00347D0C">
              <w:rPr>
                <w:rFonts w:ascii="Calibri" w:eastAsia="Calibri" w:hAnsi="Calibri" w:cs="Calibri"/>
                <w:sz w:val="24"/>
                <w:szCs w:val="24"/>
              </w:rPr>
              <w:t xml:space="preserve"> (2021), Willmott (2020) and Al-Ababneh (2020); the research was ethically right and well-structured.</w:t>
            </w:r>
            <w:r w:rsidRPr="00347D0C">
              <w:rPr>
                <w:noProof/>
              </w:rPr>
              <mc:AlternateContent>
                <mc:Choice Requires="wpg">
                  <w:drawing>
                    <wp:anchor distT="0" distB="0" distL="114300" distR="114300" simplePos="0" relativeHeight="251658240" behindDoc="0" locked="0" layoutInCell="1" hidden="0" allowOverlap="1" wp14:anchorId="23094574" wp14:editId="35BA2EC9">
                      <wp:simplePos x="0" y="0"/>
                      <wp:positionH relativeFrom="column">
                        <wp:posOffset>47626</wp:posOffset>
                      </wp:positionH>
                      <wp:positionV relativeFrom="paragraph">
                        <wp:posOffset>762000</wp:posOffset>
                      </wp:positionV>
                      <wp:extent cx="8886825" cy="2131316"/>
                      <wp:effectExtent l="0" t="0" r="0" b="0"/>
                      <wp:wrapSquare wrapText="bothSides" distT="0" distB="0" distL="114300" distR="114300"/>
                      <wp:docPr id="1518499591" name="Group 1518499591"/>
                      <wp:cNvGraphicFramePr/>
                      <a:graphic xmlns:a="http://schemas.openxmlformats.org/drawingml/2006/main">
                        <a:graphicData uri="http://schemas.microsoft.com/office/word/2010/wordprocessingGroup">
                          <wpg:wgp>
                            <wpg:cNvGrpSpPr/>
                            <wpg:grpSpPr>
                              <a:xfrm>
                                <a:off x="0" y="0"/>
                                <a:ext cx="8886825" cy="2131316"/>
                                <a:chOff x="0" y="0"/>
                                <a:chExt cx="8889025" cy="2124075"/>
                              </a:xfrm>
                            </wpg:grpSpPr>
                            <wpg:grpSp>
                              <wpg:cNvPr id="176698324" name="Group 176698324"/>
                              <wpg:cNvGrpSpPr/>
                              <wpg:grpSpPr>
                                <a:xfrm>
                                  <a:off x="0" y="0"/>
                                  <a:ext cx="8886825" cy="2124075"/>
                                  <a:chOff x="0" y="0"/>
                                  <a:chExt cx="8886825" cy="2124075"/>
                                </a:xfrm>
                              </wpg:grpSpPr>
                              <wps:wsp>
                                <wps:cNvPr id="1169813665" name="Rectangle 1169813665"/>
                                <wps:cNvSpPr/>
                                <wps:spPr>
                                  <a:xfrm>
                                    <a:off x="0" y="0"/>
                                    <a:ext cx="8886825" cy="2124075"/>
                                  </a:xfrm>
                                  <a:prstGeom prst="rect">
                                    <a:avLst/>
                                  </a:prstGeom>
                                  <a:noFill/>
                                  <a:ln>
                                    <a:noFill/>
                                  </a:ln>
                                </wps:spPr>
                                <wps:txbx>
                                  <w:txbxContent>
                                    <w:p w14:paraId="5D536957" w14:textId="77777777" w:rsidR="00F2125E" w:rsidRPr="00347D0C" w:rsidRDefault="00F2125E">
                                      <w:pPr>
                                        <w:spacing w:after="0"/>
                                        <w:textDirection w:val="btLr"/>
                                      </w:pPr>
                                    </w:p>
                                  </w:txbxContent>
                                </wps:txbx>
                                <wps:bodyPr spcFirstLastPara="1" wrap="square" lIns="91425" tIns="91425" rIns="91425" bIns="91425" anchor="ctr" anchorCtr="0">
                                  <a:noAutofit/>
                                </wps:bodyPr>
                              </wps:wsp>
                              <wps:wsp>
                                <wps:cNvPr id="2018929911" name="Rectangle 2018929911"/>
                                <wps:cNvSpPr/>
                                <wps:spPr>
                                  <a:xfrm>
                                    <a:off x="4165" y="32453"/>
                                    <a:ext cx="1596851" cy="472691"/>
                                  </a:xfrm>
                                  <a:prstGeom prst="rect">
                                    <a:avLst/>
                                  </a:prstGeom>
                                  <a:solidFill>
                                    <a:srgbClr val="4372C3"/>
                                  </a:solidFill>
                                  <a:ln w="12700" cap="flat" cmpd="sng">
                                    <a:solidFill>
                                      <a:srgbClr val="4372C3"/>
                                    </a:solidFill>
                                    <a:prstDash val="solid"/>
                                    <a:miter lim="800000"/>
                                    <a:headEnd type="none" w="sm" len="sm"/>
                                    <a:tailEnd type="none" w="sm" len="sm"/>
                                  </a:ln>
                                </wps:spPr>
                                <wps:txbx>
                                  <w:txbxContent>
                                    <w:p w14:paraId="01C03AF9" w14:textId="77777777" w:rsidR="00F2125E" w:rsidRPr="00347D0C" w:rsidRDefault="00F2125E">
                                      <w:pPr>
                                        <w:spacing w:after="0"/>
                                        <w:textDirection w:val="btLr"/>
                                      </w:pPr>
                                    </w:p>
                                  </w:txbxContent>
                                </wps:txbx>
                                <wps:bodyPr spcFirstLastPara="1" wrap="square" lIns="91425" tIns="91425" rIns="91425" bIns="91425" anchor="ctr" anchorCtr="0">
                                  <a:noAutofit/>
                                </wps:bodyPr>
                              </wps:wsp>
                              <wps:wsp>
                                <wps:cNvPr id="419598722" name="Text Box 419598722"/>
                                <wps:cNvSpPr txBox="1"/>
                                <wps:spPr>
                                  <a:xfrm>
                                    <a:off x="4165" y="32453"/>
                                    <a:ext cx="1596851" cy="472691"/>
                                  </a:xfrm>
                                  <a:prstGeom prst="rect">
                                    <a:avLst/>
                                  </a:prstGeom>
                                  <a:noFill/>
                                  <a:ln>
                                    <a:noFill/>
                                  </a:ln>
                                </wps:spPr>
                                <wps:txbx>
                                  <w:txbxContent>
                                    <w:p w14:paraId="77CFB78A" w14:textId="77777777" w:rsidR="00F2125E" w:rsidRPr="00347D0C" w:rsidRDefault="00A31233">
                                      <w:pPr>
                                        <w:spacing w:after="0" w:line="360" w:lineRule="auto"/>
                                        <w:jc w:val="center"/>
                                        <w:textDirection w:val="btLr"/>
                                      </w:pPr>
                                      <w:r w:rsidRPr="00347D0C">
                                        <w:rPr>
                                          <w:rFonts w:ascii="Calibri" w:eastAsia="Calibri" w:hAnsi="Calibri" w:cs="Calibri"/>
                                          <w:b/>
                                          <w:color w:val="000000"/>
                                        </w:rPr>
                                        <w:t>Respect for Intellectual Property:</w:t>
                                      </w:r>
                                    </w:p>
                                  </w:txbxContent>
                                </wps:txbx>
                                <wps:bodyPr spcFirstLastPara="1" wrap="square" lIns="64000" tIns="36575" rIns="64000" bIns="36575" anchor="ctr" anchorCtr="0">
                                  <a:noAutofit/>
                                </wps:bodyPr>
                              </wps:wsp>
                              <wps:wsp>
                                <wps:cNvPr id="1147662667" name="Rectangle 1147662667"/>
                                <wps:cNvSpPr/>
                                <wps:spPr>
                                  <a:xfrm>
                                    <a:off x="4165" y="505145"/>
                                    <a:ext cx="1596851" cy="1586475"/>
                                  </a:xfrm>
                                  <a:prstGeom prst="rect">
                                    <a:avLst/>
                                  </a:prstGeom>
                                  <a:solidFill>
                                    <a:srgbClr val="CCD3EA">
                                      <a:alpha val="89803"/>
                                    </a:srgbClr>
                                  </a:solidFill>
                                  <a:ln w="12700" cap="flat" cmpd="sng">
                                    <a:solidFill>
                                      <a:srgbClr val="CCD3EA">
                                        <a:alpha val="89803"/>
                                      </a:srgbClr>
                                    </a:solidFill>
                                    <a:prstDash val="solid"/>
                                    <a:miter lim="800000"/>
                                    <a:headEnd type="none" w="sm" len="sm"/>
                                    <a:tailEnd type="none" w="sm" len="sm"/>
                                  </a:ln>
                                </wps:spPr>
                                <wps:txbx>
                                  <w:txbxContent>
                                    <w:p w14:paraId="6CBA4A35" w14:textId="77777777" w:rsidR="00F2125E" w:rsidRPr="00347D0C" w:rsidRDefault="00F2125E">
                                      <w:pPr>
                                        <w:spacing w:after="0"/>
                                        <w:textDirection w:val="btLr"/>
                                      </w:pPr>
                                    </w:p>
                                  </w:txbxContent>
                                </wps:txbx>
                                <wps:bodyPr spcFirstLastPara="1" wrap="square" lIns="91425" tIns="91425" rIns="91425" bIns="91425" anchor="ctr" anchorCtr="0">
                                  <a:noAutofit/>
                                </wps:bodyPr>
                              </wps:wsp>
                              <wps:wsp>
                                <wps:cNvPr id="1759178846" name="Text Box 1759178846"/>
                                <wps:cNvSpPr txBox="1"/>
                                <wps:spPr>
                                  <a:xfrm>
                                    <a:off x="4165" y="505145"/>
                                    <a:ext cx="1596851" cy="1586475"/>
                                  </a:xfrm>
                                  <a:prstGeom prst="rect">
                                    <a:avLst/>
                                  </a:prstGeom>
                                  <a:noFill/>
                                  <a:ln>
                                    <a:noFill/>
                                  </a:ln>
                                </wps:spPr>
                                <wps:txbx>
                                  <w:txbxContent>
                                    <w:p w14:paraId="2AC7BCDB" w14:textId="77777777" w:rsidR="00F2125E" w:rsidRPr="00347D0C" w:rsidRDefault="00A31233">
                                      <w:pPr>
                                        <w:spacing w:before="240" w:after="240" w:line="360" w:lineRule="auto"/>
                                        <w:jc w:val="both"/>
                                        <w:textDirection w:val="btLr"/>
                                      </w:pPr>
                                      <w:r w:rsidRPr="00347D0C">
                                        <w:rPr>
                                          <w:rFonts w:ascii="Calibri" w:eastAsia="Calibri" w:hAnsi="Calibri" w:cs="Calibri"/>
                                          <w:color w:val="000000"/>
                                        </w:rPr>
                                        <w:t>Respected Intellectual Property by making sure citations were used, and it is not plagiarised anyone’s work.</w:t>
                                      </w:r>
                                    </w:p>
                                  </w:txbxContent>
                                </wps:txbx>
                                <wps:bodyPr spcFirstLastPara="1" wrap="square" lIns="48000" tIns="48000" rIns="64000" bIns="72000" anchor="t" anchorCtr="0">
                                  <a:noAutofit/>
                                </wps:bodyPr>
                              </wps:wsp>
                              <wps:wsp>
                                <wps:cNvPr id="176000031" name="Rectangle 176000031"/>
                                <wps:cNvSpPr/>
                                <wps:spPr>
                                  <a:xfrm>
                                    <a:off x="1824576" y="32453"/>
                                    <a:ext cx="1596851" cy="472691"/>
                                  </a:xfrm>
                                  <a:prstGeom prst="rect">
                                    <a:avLst/>
                                  </a:prstGeom>
                                  <a:solidFill>
                                    <a:srgbClr val="4372C3"/>
                                  </a:solidFill>
                                  <a:ln w="12700" cap="flat" cmpd="sng">
                                    <a:solidFill>
                                      <a:srgbClr val="4372C3"/>
                                    </a:solidFill>
                                    <a:prstDash val="solid"/>
                                    <a:miter lim="800000"/>
                                    <a:headEnd type="none" w="sm" len="sm"/>
                                    <a:tailEnd type="none" w="sm" len="sm"/>
                                  </a:ln>
                                </wps:spPr>
                                <wps:txbx>
                                  <w:txbxContent>
                                    <w:p w14:paraId="0FEDD5AC" w14:textId="77777777" w:rsidR="00F2125E" w:rsidRPr="00347D0C" w:rsidRDefault="00F2125E">
                                      <w:pPr>
                                        <w:spacing w:after="0"/>
                                        <w:textDirection w:val="btLr"/>
                                      </w:pPr>
                                    </w:p>
                                  </w:txbxContent>
                                </wps:txbx>
                                <wps:bodyPr spcFirstLastPara="1" wrap="square" lIns="91425" tIns="91425" rIns="91425" bIns="91425" anchor="ctr" anchorCtr="0">
                                  <a:noAutofit/>
                                </wps:bodyPr>
                              </wps:wsp>
                              <wps:wsp>
                                <wps:cNvPr id="2004370932" name="Text Box 2004370932"/>
                                <wps:cNvSpPr txBox="1"/>
                                <wps:spPr>
                                  <a:xfrm>
                                    <a:off x="1824576" y="32453"/>
                                    <a:ext cx="1596851" cy="472691"/>
                                  </a:xfrm>
                                  <a:prstGeom prst="rect">
                                    <a:avLst/>
                                  </a:prstGeom>
                                  <a:noFill/>
                                  <a:ln>
                                    <a:noFill/>
                                  </a:ln>
                                </wps:spPr>
                                <wps:txbx>
                                  <w:txbxContent>
                                    <w:p w14:paraId="341E5E83" w14:textId="77777777" w:rsidR="00F2125E" w:rsidRPr="00347D0C" w:rsidRDefault="00A31233">
                                      <w:pPr>
                                        <w:spacing w:after="0" w:line="360" w:lineRule="auto"/>
                                        <w:jc w:val="center"/>
                                        <w:textDirection w:val="btLr"/>
                                      </w:pPr>
                                      <w:r w:rsidRPr="00347D0C">
                                        <w:rPr>
                                          <w:rFonts w:ascii="Calibri" w:eastAsia="Calibri" w:hAnsi="Calibri" w:cs="Calibri"/>
                                          <w:b/>
                                          <w:color w:val="000000"/>
                                        </w:rPr>
                                        <w:t>Privacy and Confidentiality:</w:t>
                                      </w:r>
                                    </w:p>
                                  </w:txbxContent>
                                </wps:txbx>
                                <wps:bodyPr spcFirstLastPara="1" wrap="square" lIns="64000" tIns="36575" rIns="64000" bIns="36575" anchor="ctr" anchorCtr="0">
                                  <a:noAutofit/>
                                </wps:bodyPr>
                              </wps:wsp>
                              <wps:wsp>
                                <wps:cNvPr id="361135840" name="Rectangle 361135840"/>
                                <wps:cNvSpPr/>
                                <wps:spPr>
                                  <a:xfrm>
                                    <a:off x="1824576" y="505145"/>
                                    <a:ext cx="1596851" cy="1586475"/>
                                  </a:xfrm>
                                  <a:prstGeom prst="rect">
                                    <a:avLst/>
                                  </a:prstGeom>
                                  <a:solidFill>
                                    <a:srgbClr val="CCD3EA">
                                      <a:alpha val="89803"/>
                                    </a:srgbClr>
                                  </a:solidFill>
                                  <a:ln w="12700" cap="flat" cmpd="sng">
                                    <a:solidFill>
                                      <a:srgbClr val="CCD3EA">
                                        <a:alpha val="89803"/>
                                      </a:srgbClr>
                                    </a:solidFill>
                                    <a:prstDash val="solid"/>
                                    <a:miter lim="800000"/>
                                    <a:headEnd type="none" w="sm" len="sm"/>
                                    <a:tailEnd type="none" w="sm" len="sm"/>
                                  </a:ln>
                                </wps:spPr>
                                <wps:txbx>
                                  <w:txbxContent>
                                    <w:p w14:paraId="3D6D588B" w14:textId="77777777" w:rsidR="00F2125E" w:rsidRPr="00347D0C" w:rsidRDefault="00F2125E">
                                      <w:pPr>
                                        <w:spacing w:after="0"/>
                                        <w:textDirection w:val="btLr"/>
                                      </w:pPr>
                                    </w:p>
                                  </w:txbxContent>
                                </wps:txbx>
                                <wps:bodyPr spcFirstLastPara="1" wrap="square" lIns="91425" tIns="91425" rIns="91425" bIns="91425" anchor="ctr" anchorCtr="0">
                                  <a:noAutofit/>
                                </wps:bodyPr>
                              </wps:wsp>
                              <wps:wsp>
                                <wps:cNvPr id="1899460294" name="Text Box 1899460294"/>
                                <wps:cNvSpPr txBox="1"/>
                                <wps:spPr>
                                  <a:xfrm>
                                    <a:off x="1824576" y="505145"/>
                                    <a:ext cx="1596851" cy="1586475"/>
                                  </a:xfrm>
                                  <a:prstGeom prst="rect">
                                    <a:avLst/>
                                  </a:prstGeom>
                                  <a:noFill/>
                                  <a:ln>
                                    <a:noFill/>
                                  </a:ln>
                                </wps:spPr>
                                <wps:txbx>
                                  <w:txbxContent>
                                    <w:p w14:paraId="13B11AC5" w14:textId="77777777" w:rsidR="00F2125E" w:rsidRPr="00347D0C" w:rsidRDefault="00A31233">
                                      <w:pPr>
                                        <w:spacing w:before="240" w:after="240" w:line="360" w:lineRule="auto"/>
                                        <w:jc w:val="both"/>
                                        <w:textDirection w:val="btLr"/>
                                      </w:pPr>
                                      <w:r w:rsidRPr="00347D0C">
                                        <w:rPr>
                                          <w:rFonts w:ascii="Calibri" w:eastAsia="Calibri" w:hAnsi="Calibri" w:cs="Calibri"/>
                                          <w:color w:val="000000"/>
                                        </w:rPr>
                                        <w:t>Used only publicly released information during the analysis, so no identifiable or sensitive details were included.</w:t>
                                      </w:r>
                                    </w:p>
                                  </w:txbxContent>
                                </wps:txbx>
                                <wps:bodyPr spcFirstLastPara="1" wrap="square" lIns="48000" tIns="48000" rIns="64000" bIns="72000" anchor="t" anchorCtr="0">
                                  <a:noAutofit/>
                                </wps:bodyPr>
                              </wps:wsp>
                              <wps:wsp>
                                <wps:cNvPr id="685540927" name="Rectangle 685540927"/>
                                <wps:cNvSpPr/>
                                <wps:spPr>
                                  <a:xfrm>
                                    <a:off x="3644986" y="32453"/>
                                    <a:ext cx="1596851" cy="472691"/>
                                  </a:xfrm>
                                  <a:prstGeom prst="rect">
                                    <a:avLst/>
                                  </a:prstGeom>
                                  <a:solidFill>
                                    <a:srgbClr val="4372C3"/>
                                  </a:solidFill>
                                  <a:ln w="12700" cap="flat" cmpd="sng">
                                    <a:solidFill>
                                      <a:srgbClr val="4372C3"/>
                                    </a:solidFill>
                                    <a:prstDash val="solid"/>
                                    <a:miter lim="800000"/>
                                    <a:headEnd type="none" w="sm" len="sm"/>
                                    <a:tailEnd type="none" w="sm" len="sm"/>
                                  </a:ln>
                                </wps:spPr>
                                <wps:txbx>
                                  <w:txbxContent>
                                    <w:p w14:paraId="5B5F680E" w14:textId="77777777" w:rsidR="00F2125E" w:rsidRPr="00347D0C" w:rsidRDefault="00F2125E">
                                      <w:pPr>
                                        <w:spacing w:after="0"/>
                                        <w:textDirection w:val="btLr"/>
                                      </w:pPr>
                                    </w:p>
                                  </w:txbxContent>
                                </wps:txbx>
                                <wps:bodyPr spcFirstLastPara="1" wrap="square" lIns="91425" tIns="91425" rIns="91425" bIns="91425" anchor="ctr" anchorCtr="0">
                                  <a:noAutofit/>
                                </wps:bodyPr>
                              </wps:wsp>
                              <wps:wsp>
                                <wps:cNvPr id="336560545" name="Text Box 336560545"/>
                                <wps:cNvSpPr txBox="1"/>
                                <wps:spPr>
                                  <a:xfrm>
                                    <a:off x="3644986" y="32453"/>
                                    <a:ext cx="1596851" cy="472691"/>
                                  </a:xfrm>
                                  <a:prstGeom prst="rect">
                                    <a:avLst/>
                                  </a:prstGeom>
                                  <a:noFill/>
                                  <a:ln>
                                    <a:noFill/>
                                  </a:ln>
                                </wps:spPr>
                                <wps:txbx>
                                  <w:txbxContent>
                                    <w:p w14:paraId="6C5D91BA" w14:textId="77777777" w:rsidR="00F2125E" w:rsidRPr="00347D0C" w:rsidRDefault="00A31233">
                                      <w:pPr>
                                        <w:spacing w:after="0" w:line="360" w:lineRule="auto"/>
                                        <w:jc w:val="center"/>
                                        <w:textDirection w:val="btLr"/>
                                      </w:pPr>
                                      <w:r w:rsidRPr="00347D0C">
                                        <w:rPr>
                                          <w:rFonts w:ascii="Calibri" w:eastAsia="Calibri" w:hAnsi="Calibri" w:cs="Calibri"/>
                                          <w:b/>
                                          <w:color w:val="000000"/>
                                        </w:rPr>
                                        <w:t>Data Integrity and Reliability:</w:t>
                                      </w:r>
                                      <w:r w:rsidRPr="00347D0C">
                                        <w:rPr>
                                          <w:rFonts w:ascii="Calibri" w:eastAsia="Calibri" w:hAnsi="Calibri" w:cs="Calibri"/>
                                          <w:color w:val="000000"/>
                                        </w:rPr>
                                        <w:t xml:space="preserve"> </w:t>
                                      </w:r>
                                    </w:p>
                                  </w:txbxContent>
                                </wps:txbx>
                                <wps:bodyPr spcFirstLastPara="1" wrap="square" lIns="64000" tIns="36575" rIns="64000" bIns="36575" anchor="ctr" anchorCtr="0">
                                  <a:noAutofit/>
                                </wps:bodyPr>
                              </wps:wsp>
                              <wps:wsp>
                                <wps:cNvPr id="1184644086" name="Rectangle 1184644086"/>
                                <wps:cNvSpPr/>
                                <wps:spPr>
                                  <a:xfrm>
                                    <a:off x="3644986" y="505145"/>
                                    <a:ext cx="1596851" cy="1586475"/>
                                  </a:xfrm>
                                  <a:prstGeom prst="rect">
                                    <a:avLst/>
                                  </a:prstGeom>
                                  <a:solidFill>
                                    <a:srgbClr val="CCD3EA">
                                      <a:alpha val="89803"/>
                                    </a:srgbClr>
                                  </a:solidFill>
                                  <a:ln w="12700" cap="flat" cmpd="sng">
                                    <a:solidFill>
                                      <a:srgbClr val="CCD3EA">
                                        <a:alpha val="89803"/>
                                      </a:srgbClr>
                                    </a:solidFill>
                                    <a:prstDash val="solid"/>
                                    <a:miter lim="800000"/>
                                    <a:headEnd type="none" w="sm" len="sm"/>
                                    <a:tailEnd type="none" w="sm" len="sm"/>
                                  </a:ln>
                                </wps:spPr>
                                <wps:txbx>
                                  <w:txbxContent>
                                    <w:p w14:paraId="5E62CA8F" w14:textId="77777777" w:rsidR="00F2125E" w:rsidRPr="00347D0C" w:rsidRDefault="00F2125E">
                                      <w:pPr>
                                        <w:spacing w:after="0"/>
                                        <w:textDirection w:val="btLr"/>
                                      </w:pPr>
                                    </w:p>
                                  </w:txbxContent>
                                </wps:txbx>
                                <wps:bodyPr spcFirstLastPara="1" wrap="square" lIns="91425" tIns="91425" rIns="91425" bIns="91425" anchor="ctr" anchorCtr="0">
                                  <a:noAutofit/>
                                </wps:bodyPr>
                              </wps:wsp>
                              <wps:wsp>
                                <wps:cNvPr id="256319133" name="Text Box 256319133"/>
                                <wps:cNvSpPr txBox="1"/>
                                <wps:spPr>
                                  <a:xfrm>
                                    <a:off x="3644986" y="505145"/>
                                    <a:ext cx="1596851" cy="1586475"/>
                                  </a:xfrm>
                                  <a:prstGeom prst="rect">
                                    <a:avLst/>
                                  </a:prstGeom>
                                  <a:noFill/>
                                  <a:ln>
                                    <a:noFill/>
                                  </a:ln>
                                </wps:spPr>
                                <wps:txbx>
                                  <w:txbxContent>
                                    <w:p w14:paraId="5250A8B6" w14:textId="77777777" w:rsidR="00F2125E" w:rsidRPr="00347D0C" w:rsidRDefault="00A31233">
                                      <w:pPr>
                                        <w:spacing w:before="240" w:after="240" w:line="360" w:lineRule="auto"/>
                                        <w:jc w:val="both"/>
                                        <w:textDirection w:val="btLr"/>
                                      </w:pPr>
                                      <w:r w:rsidRPr="00347D0C">
                                        <w:rPr>
                                          <w:rFonts w:ascii="Calibri" w:eastAsia="Calibri" w:hAnsi="Calibri" w:cs="Calibri"/>
                                          <w:color w:val="000000"/>
                                        </w:rPr>
                                        <w:t>High-quality articles that other experts have reviewed were the basis for this study to ensure accurate results.</w:t>
                                      </w:r>
                                    </w:p>
                                  </w:txbxContent>
                                </wps:txbx>
                                <wps:bodyPr spcFirstLastPara="1" wrap="square" lIns="48000" tIns="48000" rIns="64000" bIns="72000" anchor="t" anchorCtr="0">
                                  <a:noAutofit/>
                                </wps:bodyPr>
                              </wps:wsp>
                              <wps:wsp>
                                <wps:cNvPr id="1453860917" name="Rectangle 1453860917"/>
                                <wps:cNvSpPr/>
                                <wps:spPr>
                                  <a:xfrm>
                                    <a:off x="5465397" y="32453"/>
                                    <a:ext cx="1596851" cy="472691"/>
                                  </a:xfrm>
                                  <a:prstGeom prst="rect">
                                    <a:avLst/>
                                  </a:prstGeom>
                                  <a:solidFill>
                                    <a:srgbClr val="4372C3"/>
                                  </a:solidFill>
                                  <a:ln w="12700" cap="flat" cmpd="sng">
                                    <a:solidFill>
                                      <a:srgbClr val="4372C3"/>
                                    </a:solidFill>
                                    <a:prstDash val="solid"/>
                                    <a:miter lim="800000"/>
                                    <a:headEnd type="none" w="sm" len="sm"/>
                                    <a:tailEnd type="none" w="sm" len="sm"/>
                                  </a:ln>
                                </wps:spPr>
                                <wps:txbx>
                                  <w:txbxContent>
                                    <w:p w14:paraId="74B1BD0A" w14:textId="77777777" w:rsidR="00F2125E" w:rsidRPr="00347D0C" w:rsidRDefault="00F2125E">
                                      <w:pPr>
                                        <w:spacing w:after="0"/>
                                        <w:textDirection w:val="btLr"/>
                                      </w:pPr>
                                    </w:p>
                                  </w:txbxContent>
                                </wps:txbx>
                                <wps:bodyPr spcFirstLastPara="1" wrap="square" lIns="91425" tIns="91425" rIns="91425" bIns="91425" anchor="ctr" anchorCtr="0">
                                  <a:noAutofit/>
                                </wps:bodyPr>
                              </wps:wsp>
                              <wps:wsp>
                                <wps:cNvPr id="902644648" name="Text Box 902644648"/>
                                <wps:cNvSpPr txBox="1"/>
                                <wps:spPr>
                                  <a:xfrm>
                                    <a:off x="5465397" y="32453"/>
                                    <a:ext cx="1596851" cy="472691"/>
                                  </a:xfrm>
                                  <a:prstGeom prst="rect">
                                    <a:avLst/>
                                  </a:prstGeom>
                                  <a:noFill/>
                                  <a:ln>
                                    <a:noFill/>
                                  </a:ln>
                                </wps:spPr>
                                <wps:txbx>
                                  <w:txbxContent>
                                    <w:p w14:paraId="727B1ED0" w14:textId="77777777" w:rsidR="00F2125E" w:rsidRPr="00347D0C" w:rsidRDefault="00A31233">
                                      <w:pPr>
                                        <w:spacing w:after="0" w:line="360" w:lineRule="auto"/>
                                        <w:jc w:val="center"/>
                                        <w:textDirection w:val="btLr"/>
                                      </w:pPr>
                                      <w:r w:rsidRPr="00347D0C">
                                        <w:rPr>
                                          <w:rFonts w:ascii="Calibri" w:eastAsia="Calibri" w:hAnsi="Calibri" w:cs="Calibri"/>
                                          <w:b/>
                                          <w:color w:val="000000"/>
                                        </w:rPr>
                                        <w:t>Compliance with Laws and Regulations:</w:t>
                                      </w:r>
                                    </w:p>
                                  </w:txbxContent>
                                </wps:txbx>
                                <wps:bodyPr spcFirstLastPara="1" wrap="square" lIns="64000" tIns="36575" rIns="64000" bIns="36575" anchor="ctr" anchorCtr="0">
                                  <a:noAutofit/>
                                </wps:bodyPr>
                              </wps:wsp>
                              <wps:wsp>
                                <wps:cNvPr id="85514922" name="Rectangle 85514922"/>
                                <wps:cNvSpPr/>
                                <wps:spPr>
                                  <a:xfrm>
                                    <a:off x="5465397" y="505145"/>
                                    <a:ext cx="1596851" cy="1586475"/>
                                  </a:xfrm>
                                  <a:prstGeom prst="rect">
                                    <a:avLst/>
                                  </a:prstGeom>
                                  <a:solidFill>
                                    <a:srgbClr val="CCD3EA">
                                      <a:alpha val="89803"/>
                                    </a:srgbClr>
                                  </a:solidFill>
                                  <a:ln w="12700" cap="flat" cmpd="sng">
                                    <a:solidFill>
                                      <a:srgbClr val="CCD3EA">
                                        <a:alpha val="89803"/>
                                      </a:srgbClr>
                                    </a:solidFill>
                                    <a:prstDash val="solid"/>
                                    <a:miter lim="800000"/>
                                    <a:headEnd type="none" w="sm" len="sm"/>
                                    <a:tailEnd type="none" w="sm" len="sm"/>
                                  </a:ln>
                                </wps:spPr>
                                <wps:txbx>
                                  <w:txbxContent>
                                    <w:p w14:paraId="305A558B" w14:textId="77777777" w:rsidR="00F2125E" w:rsidRPr="00347D0C" w:rsidRDefault="00F2125E">
                                      <w:pPr>
                                        <w:spacing w:after="0"/>
                                        <w:textDirection w:val="btLr"/>
                                      </w:pPr>
                                    </w:p>
                                  </w:txbxContent>
                                </wps:txbx>
                                <wps:bodyPr spcFirstLastPara="1" wrap="square" lIns="91425" tIns="91425" rIns="91425" bIns="91425" anchor="ctr" anchorCtr="0">
                                  <a:noAutofit/>
                                </wps:bodyPr>
                              </wps:wsp>
                              <wps:wsp>
                                <wps:cNvPr id="1714732378" name="Text Box 1714732378"/>
                                <wps:cNvSpPr txBox="1"/>
                                <wps:spPr>
                                  <a:xfrm>
                                    <a:off x="5465397" y="505145"/>
                                    <a:ext cx="1596851" cy="1586475"/>
                                  </a:xfrm>
                                  <a:prstGeom prst="rect">
                                    <a:avLst/>
                                  </a:prstGeom>
                                  <a:noFill/>
                                  <a:ln>
                                    <a:noFill/>
                                  </a:ln>
                                </wps:spPr>
                                <wps:txbx>
                                  <w:txbxContent>
                                    <w:p w14:paraId="06D23F32" w14:textId="77777777" w:rsidR="00F2125E" w:rsidRPr="00347D0C" w:rsidRDefault="00A31233">
                                      <w:pPr>
                                        <w:spacing w:before="240" w:after="240" w:line="360" w:lineRule="auto"/>
                                        <w:jc w:val="both"/>
                                        <w:textDirection w:val="btLr"/>
                                      </w:pPr>
                                      <w:r w:rsidRPr="00347D0C">
                                        <w:rPr>
                                          <w:rFonts w:ascii="Calibri" w:eastAsia="Calibri" w:hAnsi="Calibri" w:cs="Calibri"/>
                                          <w:color w:val="000000"/>
                                        </w:rPr>
                                        <w:t>Everything done by the organisation followed the GDPR framework, allowing lawful management of personal data.</w:t>
                                      </w:r>
                                    </w:p>
                                  </w:txbxContent>
                                </wps:txbx>
                                <wps:bodyPr spcFirstLastPara="1" wrap="square" lIns="48000" tIns="48000" rIns="64000" bIns="72000" anchor="t" anchorCtr="0">
                                  <a:noAutofit/>
                                </wps:bodyPr>
                              </wps:wsp>
                              <wps:wsp>
                                <wps:cNvPr id="1329100259" name="Rectangle 1329100259"/>
                                <wps:cNvSpPr/>
                                <wps:spPr>
                                  <a:xfrm>
                                    <a:off x="7285807" y="32453"/>
                                    <a:ext cx="1596851" cy="472691"/>
                                  </a:xfrm>
                                  <a:prstGeom prst="rect">
                                    <a:avLst/>
                                  </a:prstGeom>
                                  <a:solidFill>
                                    <a:srgbClr val="4372C3"/>
                                  </a:solidFill>
                                  <a:ln w="12700" cap="flat" cmpd="sng">
                                    <a:solidFill>
                                      <a:srgbClr val="4372C3"/>
                                    </a:solidFill>
                                    <a:prstDash val="solid"/>
                                    <a:miter lim="800000"/>
                                    <a:headEnd type="none" w="sm" len="sm"/>
                                    <a:tailEnd type="none" w="sm" len="sm"/>
                                  </a:ln>
                                </wps:spPr>
                                <wps:txbx>
                                  <w:txbxContent>
                                    <w:p w14:paraId="0734D3C9" w14:textId="77777777" w:rsidR="00F2125E" w:rsidRPr="00347D0C" w:rsidRDefault="00F2125E">
                                      <w:pPr>
                                        <w:spacing w:after="0"/>
                                        <w:textDirection w:val="btLr"/>
                                      </w:pPr>
                                    </w:p>
                                  </w:txbxContent>
                                </wps:txbx>
                                <wps:bodyPr spcFirstLastPara="1" wrap="square" lIns="91425" tIns="91425" rIns="91425" bIns="91425" anchor="ctr" anchorCtr="0">
                                  <a:noAutofit/>
                                </wps:bodyPr>
                              </wps:wsp>
                              <wps:wsp>
                                <wps:cNvPr id="1556221493" name="Text Box 1556221493"/>
                                <wps:cNvSpPr txBox="1"/>
                                <wps:spPr>
                                  <a:xfrm>
                                    <a:off x="7285807" y="32453"/>
                                    <a:ext cx="1596851" cy="472691"/>
                                  </a:xfrm>
                                  <a:prstGeom prst="rect">
                                    <a:avLst/>
                                  </a:prstGeom>
                                  <a:noFill/>
                                  <a:ln>
                                    <a:noFill/>
                                  </a:ln>
                                </wps:spPr>
                                <wps:txbx>
                                  <w:txbxContent>
                                    <w:p w14:paraId="6B00C476" w14:textId="77777777" w:rsidR="00F2125E" w:rsidRPr="00347D0C" w:rsidRDefault="00A31233">
                                      <w:pPr>
                                        <w:spacing w:after="0" w:line="360" w:lineRule="auto"/>
                                        <w:jc w:val="center"/>
                                        <w:textDirection w:val="btLr"/>
                                      </w:pPr>
                                      <w:r w:rsidRPr="00347D0C">
                                        <w:rPr>
                                          <w:rFonts w:ascii="Calibri" w:eastAsia="Calibri" w:hAnsi="Calibri" w:cs="Calibri"/>
                                          <w:b/>
                                          <w:color w:val="000000"/>
                                        </w:rPr>
                                        <w:t>Informed Consent</w:t>
                                      </w:r>
                                    </w:p>
                                  </w:txbxContent>
                                </wps:txbx>
                                <wps:bodyPr spcFirstLastPara="1" wrap="square" lIns="64000" tIns="36575" rIns="64000" bIns="36575" anchor="ctr" anchorCtr="0">
                                  <a:noAutofit/>
                                </wps:bodyPr>
                              </wps:wsp>
                              <wps:wsp>
                                <wps:cNvPr id="1943315665" name="Rectangle 1943315665"/>
                                <wps:cNvSpPr/>
                                <wps:spPr>
                                  <a:xfrm>
                                    <a:off x="7285807" y="505145"/>
                                    <a:ext cx="1596851" cy="1586475"/>
                                  </a:xfrm>
                                  <a:prstGeom prst="rect">
                                    <a:avLst/>
                                  </a:prstGeom>
                                  <a:solidFill>
                                    <a:srgbClr val="CCD3EA">
                                      <a:alpha val="89803"/>
                                    </a:srgbClr>
                                  </a:solidFill>
                                  <a:ln w="12700" cap="flat" cmpd="sng">
                                    <a:solidFill>
                                      <a:srgbClr val="CCD3EA">
                                        <a:alpha val="89803"/>
                                      </a:srgbClr>
                                    </a:solidFill>
                                    <a:prstDash val="solid"/>
                                    <a:miter lim="800000"/>
                                    <a:headEnd type="none" w="sm" len="sm"/>
                                    <a:tailEnd type="none" w="sm" len="sm"/>
                                  </a:ln>
                                </wps:spPr>
                                <wps:txbx>
                                  <w:txbxContent>
                                    <w:p w14:paraId="5001E360" w14:textId="77777777" w:rsidR="00F2125E" w:rsidRPr="00347D0C" w:rsidRDefault="00F2125E">
                                      <w:pPr>
                                        <w:spacing w:after="0"/>
                                        <w:textDirection w:val="btLr"/>
                                      </w:pPr>
                                    </w:p>
                                  </w:txbxContent>
                                </wps:txbx>
                                <wps:bodyPr spcFirstLastPara="1" wrap="square" lIns="91425" tIns="91425" rIns="91425" bIns="91425" anchor="ctr" anchorCtr="0">
                                  <a:noAutofit/>
                                </wps:bodyPr>
                              </wps:wsp>
                              <wps:wsp>
                                <wps:cNvPr id="886486248" name="Text Box 886486248"/>
                                <wps:cNvSpPr txBox="1"/>
                                <wps:spPr>
                                  <a:xfrm>
                                    <a:off x="7285807" y="505145"/>
                                    <a:ext cx="1596851" cy="1586475"/>
                                  </a:xfrm>
                                  <a:prstGeom prst="rect">
                                    <a:avLst/>
                                  </a:prstGeom>
                                  <a:noFill/>
                                  <a:ln>
                                    <a:noFill/>
                                  </a:ln>
                                </wps:spPr>
                                <wps:txbx>
                                  <w:txbxContent>
                                    <w:p w14:paraId="14BC05FD" w14:textId="77777777" w:rsidR="00F2125E" w:rsidRPr="00347D0C" w:rsidRDefault="00A31233">
                                      <w:pPr>
                                        <w:spacing w:before="240" w:after="240" w:line="360" w:lineRule="auto"/>
                                        <w:jc w:val="both"/>
                                        <w:textDirection w:val="btLr"/>
                                      </w:pPr>
                                      <w:r w:rsidRPr="00347D0C">
                                        <w:rPr>
                                          <w:rFonts w:ascii="Calibri" w:eastAsia="Calibri" w:hAnsi="Calibri" w:cs="Calibri"/>
                                          <w:color w:val="000000"/>
                                        </w:rPr>
                                        <w:t>Informed Consent did not apply, because no new data was collected, but all the sources selected had been approved ethically.</w:t>
                                      </w:r>
                                    </w:p>
                                  </w:txbxContent>
                                </wps:txbx>
                                <wps:bodyPr spcFirstLastPara="1" wrap="square" lIns="48000" tIns="48000" rIns="64000" bIns="72000" anchor="t" anchorCtr="0">
                                  <a:noAutofit/>
                                </wps:bodyPr>
                              </wps:wsp>
                            </wpg:grpSp>
                          </wpg:wgp>
                        </a:graphicData>
                      </a:graphic>
                    </wp:anchor>
                  </w:drawing>
                </mc:Choice>
                <mc:Fallback>
                  <w:pict>
                    <v:group w14:anchorId="23094574" id="Group 1518499591" o:spid="_x0000_s1026" style="position:absolute;left:0;text-align:left;margin-left:3.75pt;margin-top:60pt;width:699.75pt;height:167.8pt;z-index:251658240" coordsize="88890,212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">
                      <v:group id="Group 176698324" o:spid="_x0000_s1027" style="position:absolute;width:88868;height:21240" coordsize="88868,212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">
                        <v:rect id="Rectangle 1169813665" o:spid="_x0000_s1028" style="position:absolute;width:88868;height:2124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" filled="f" stroked="f">
                          <v:textbox inset="2.53958mm,2.53958mm,2.53958mm,2.53958mm">
                            <w:txbxContent>
                              <w:p w14:paraId="5D536957" w14:textId="77777777" w:rsidR="00F2125E" w:rsidRPr="00347D0C" w:rsidRDefault="00F2125E">
                                <w:pPr>
                                  <w:spacing w:after="0"/>
                                  <w:textDirection w:val="btLr"/>
                                </w:pPr>
                              </w:p>
                            </w:txbxContent>
                          </v:textbox>
                        </v:rect>
                        <v:rect id="Rectangle 2018929911" o:spid="_x0000_s1029" style="position:absolute;left:41;top:324;width:15969;height:472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" fillcolor="#4372c3" strokecolor="#4372c3" strokeweight="1pt">
                          <v:stroke startarrowwidth="narrow" startarrowlength="short" endarrowwidth="narrow" endarrowlength="short"/>
                          <v:textbox inset="2.53958mm,2.53958mm,2.53958mm,2.53958mm">
                            <w:txbxContent>
                              <w:p w14:paraId="01C03AF9" w14:textId="77777777" w:rsidR="00F2125E" w:rsidRPr="00347D0C" w:rsidRDefault="00F2125E">
                                <w:pPr>
                                  <w:spacing w:after="0"/>
                                  <w:textDirection w:val="btLr"/>
                                </w:pPr>
                              </w:p>
                            </w:txbxContent>
                          </v:textbox>
                        </v:rect>
                        <v:shapetype id="_x0000_t202" coordsize="21600,21600" o:spt="202" path="m,l,21600r21600,l21600,xe">
                          <v:stroke joinstyle="miter"/>
                          <v:path gradientshapeok="t" o:connecttype="rect"/>
                        </v:shapetype>
                        <v:shape id="Text Box 419598722" o:spid="_x0000_s1030" type="#_x0000_t202" style="position:absolute;left:41;top:324;width:15969;height:472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" filled="f" stroked="f">
                          <v:textbox inset="1.77778mm,1.016mm,1.77778mm,1.016mm">
                            <w:txbxContent>
                              <w:p w14:paraId="77CFB78A" w14:textId="77777777" w:rsidR="00F2125E" w:rsidRPr="00347D0C" w:rsidRDefault="00A31233">
                                <w:pPr>
                                  <w:spacing w:after="0" w:line="360" w:lineRule="auto"/>
                                  <w:jc w:val="center"/>
                                  <w:textDirection w:val="btLr"/>
                                </w:pPr>
                                <w:r w:rsidRPr="00347D0C">
                                  <w:rPr>
                                    <w:rFonts w:ascii="Calibri" w:eastAsia="Calibri" w:hAnsi="Calibri" w:cs="Calibri"/>
                                    <w:b/>
                                    <w:color w:val="000000"/>
                                  </w:rPr>
                                  <w:t>Respect for Intellectual Property:</w:t>
                                </w:r>
                              </w:p>
                            </w:txbxContent>
                          </v:textbox>
                        </v:shape>
                        <v:rect id="Rectangle 1147662667" o:spid="_x0000_s1031" style="position:absolute;left:41;top:5051;width:15969;height:15865;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" fillcolor="#ccd3ea" strokecolor="#ccd3ea" strokeweight="1pt">
                          <v:fill opacity="58853f"/>
                          <v:stroke startarrowwidth="narrow" startarrowlength="short" endarrowwidth="narrow" endarrowlength="short" opacity="58853f"/>
                          <v:textbox inset="2.53958mm,2.53958mm,2.53958mm,2.53958mm">
                            <w:txbxContent>
                              <w:p w14:paraId="6CBA4A35" w14:textId="77777777" w:rsidR="00F2125E" w:rsidRPr="00347D0C" w:rsidRDefault="00F2125E">
                                <w:pPr>
                                  <w:spacing w:after="0"/>
                                  <w:textDirection w:val="btLr"/>
                                </w:pPr>
                              </w:p>
                            </w:txbxContent>
                          </v:textbox>
                        </v:rect>
                        <v:shape id="Text Box 1759178846" o:spid="_x0000_s1032" type="#_x0000_t202" style="position:absolute;left:41;top:5051;width:15969;height:1586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" filled="f" stroked="f">
                          <v:textbox inset="1.3333mm,1.3333mm,1.77778mm,2mm">
                            <w:txbxContent>
                              <w:p w14:paraId="2AC7BCDB" w14:textId="77777777" w:rsidR="00F2125E" w:rsidRPr="00347D0C" w:rsidRDefault="00A31233">
                                <w:pPr>
                                  <w:spacing w:before="240" w:after="240" w:line="360" w:lineRule="auto"/>
                                  <w:jc w:val="both"/>
                                  <w:textDirection w:val="btLr"/>
                                </w:pPr>
                                <w:r w:rsidRPr="00347D0C">
                                  <w:rPr>
                                    <w:rFonts w:ascii="Calibri" w:eastAsia="Calibri" w:hAnsi="Calibri" w:cs="Calibri"/>
                                    <w:color w:val="000000"/>
                                  </w:rPr>
                                  <w:t>Respected Intellectual Property by making sure citations were used, and it is not plagiarised anyone’s work.</w:t>
                                </w:r>
                              </w:p>
                            </w:txbxContent>
                          </v:textbox>
                        </v:shape>
                        <v:rect id="Rectangle 176000031" o:spid="_x0000_s1033" style="position:absolute;left:18245;top:324;width:15969;height:472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" fillcolor="#4372c3" strokecolor="#4372c3" strokeweight="1pt">
                          <v:stroke startarrowwidth="narrow" startarrowlength="short" endarrowwidth="narrow" endarrowlength="short"/>
                          <v:textbox inset="2.53958mm,2.53958mm,2.53958mm,2.53958mm">
                            <w:txbxContent>
                              <w:p w14:paraId="0FEDD5AC" w14:textId="77777777" w:rsidR="00F2125E" w:rsidRPr="00347D0C" w:rsidRDefault="00F2125E">
                                <w:pPr>
                                  <w:spacing w:after="0"/>
                                  <w:textDirection w:val="btLr"/>
                                </w:pPr>
                              </w:p>
                            </w:txbxContent>
                          </v:textbox>
                        </v:rect>
                        <v:shape id="Text Box 2004370932" o:spid="_x0000_s1034" type="#_x0000_t202" style="position:absolute;left:18245;top:324;width:15969;height:472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" filled="f" stroked="f">
                          <v:textbox inset="1.77778mm,1.016mm,1.77778mm,1.016mm">
                            <w:txbxContent>
                              <w:p w14:paraId="341E5E83" w14:textId="77777777" w:rsidR="00F2125E" w:rsidRPr="00347D0C" w:rsidRDefault="00A31233">
                                <w:pPr>
                                  <w:spacing w:after="0" w:line="360" w:lineRule="auto"/>
                                  <w:jc w:val="center"/>
                                  <w:textDirection w:val="btLr"/>
                                </w:pPr>
                                <w:r w:rsidRPr="00347D0C">
                                  <w:rPr>
                                    <w:rFonts w:ascii="Calibri" w:eastAsia="Calibri" w:hAnsi="Calibri" w:cs="Calibri"/>
                                    <w:b/>
                                    <w:color w:val="000000"/>
                                  </w:rPr>
                                  <w:t>Privacy and Confidentiality:</w:t>
                                </w:r>
                              </w:p>
                            </w:txbxContent>
                          </v:textbox>
                        </v:shape>
                        <v:rect id="Rectangle 361135840" o:spid="_x0000_s1035" style="position:absolute;left:18245;top:5051;width:15969;height:15865;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" fillcolor="#ccd3ea" strokecolor="#ccd3ea" strokeweight="1pt">
                          <v:fill opacity="58853f"/>
                          <v:stroke startarrowwidth="narrow" startarrowlength="short" endarrowwidth="narrow" endarrowlength="short" opacity="58853f"/>
                          <v:textbox inset="2.53958mm,2.53958mm,2.53958mm,2.53958mm">
                            <w:txbxContent>
                              <w:p w14:paraId="3D6D588B" w14:textId="77777777" w:rsidR="00F2125E" w:rsidRPr="00347D0C" w:rsidRDefault="00F2125E">
                                <w:pPr>
                                  <w:spacing w:after="0"/>
                                  <w:textDirection w:val="btLr"/>
                                </w:pPr>
                              </w:p>
                            </w:txbxContent>
                          </v:textbox>
                        </v:rect>
                        <v:shape id="Text Box 1899460294" o:spid="_x0000_s1036" type="#_x0000_t202" style="position:absolute;left:18245;top:5051;width:15969;height:1586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" filled="f" stroked="f">
                          <v:textbox inset="1.3333mm,1.3333mm,1.77778mm,2mm">
                            <w:txbxContent>
                              <w:p w14:paraId="13B11AC5" w14:textId="77777777" w:rsidR="00F2125E" w:rsidRPr="00347D0C" w:rsidRDefault="00A31233">
                                <w:pPr>
                                  <w:spacing w:before="240" w:after="240" w:line="360" w:lineRule="auto"/>
                                  <w:jc w:val="both"/>
                                  <w:textDirection w:val="btLr"/>
                                </w:pPr>
                                <w:r w:rsidRPr="00347D0C">
                                  <w:rPr>
                                    <w:rFonts w:ascii="Calibri" w:eastAsia="Calibri" w:hAnsi="Calibri" w:cs="Calibri"/>
                                    <w:color w:val="000000"/>
                                  </w:rPr>
                                  <w:t>Used only publicly released information during the analysis, so no identifiable or sensitive details were included.</w:t>
                                </w:r>
                              </w:p>
                            </w:txbxContent>
                          </v:textbox>
                        </v:shape>
                        <v:rect id="Rectangle 685540927" o:spid="_x0000_s1037" style="position:absolute;left:36449;top:324;width:15969;height:472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" fillcolor="#4372c3" strokecolor="#4372c3" strokeweight="1pt">
                          <v:stroke startarrowwidth="narrow" startarrowlength="short" endarrowwidth="narrow" endarrowlength="short"/>
                          <v:textbox inset="2.53958mm,2.53958mm,2.53958mm,2.53958mm">
                            <w:txbxContent>
                              <w:p w14:paraId="5B5F680E" w14:textId="77777777" w:rsidR="00F2125E" w:rsidRPr="00347D0C" w:rsidRDefault="00F2125E">
                                <w:pPr>
                                  <w:spacing w:after="0"/>
                                  <w:textDirection w:val="btLr"/>
                                </w:pPr>
                              </w:p>
                            </w:txbxContent>
                          </v:textbox>
                        </v:rect>
                        <v:shape id="Text Box 336560545" o:spid="_x0000_s1038" type="#_x0000_t202" style="position:absolute;left:36449;top:324;width:15969;height:472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" filled="f" stroked="f">
                          <v:textbox inset="1.77778mm,1.016mm,1.77778mm,1.016mm">
                            <w:txbxContent>
                              <w:p w14:paraId="6C5D91BA" w14:textId="77777777" w:rsidR="00F2125E" w:rsidRPr="00347D0C" w:rsidRDefault="00A31233">
                                <w:pPr>
                                  <w:spacing w:after="0" w:line="360" w:lineRule="auto"/>
                                  <w:jc w:val="center"/>
                                  <w:textDirection w:val="btLr"/>
                                </w:pPr>
                                <w:r w:rsidRPr="00347D0C">
                                  <w:rPr>
                                    <w:rFonts w:ascii="Calibri" w:eastAsia="Calibri" w:hAnsi="Calibri" w:cs="Calibri"/>
                                    <w:b/>
                                    <w:color w:val="000000"/>
                                  </w:rPr>
                                  <w:t>Data Integrity and Reliability:</w:t>
                                </w:r>
                                <w:r w:rsidRPr="00347D0C">
                                  <w:rPr>
                                    <w:rFonts w:ascii="Calibri" w:eastAsia="Calibri" w:hAnsi="Calibri" w:cs="Calibri"/>
                                    <w:color w:val="000000"/>
                                  </w:rPr>
                                  <w:t xml:space="preserve"> </w:t>
                                </w:r>
                              </w:p>
                            </w:txbxContent>
                          </v:textbox>
                        </v:shape>
                        <v:rect id="Rectangle 1184644086" o:spid="_x0000_s1039" style="position:absolute;left:36449;top:5051;width:15969;height:15865;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" fillcolor="#ccd3ea" strokecolor="#ccd3ea" strokeweight="1pt">
                          <v:fill opacity="58853f"/>
                          <v:stroke startarrowwidth="narrow" startarrowlength="short" endarrowwidth="narrow" endarrowlength="short" opacity="58853f"/>
                          <v:textbox inset="2.53958mm,2.53958mm,2.53958mm,2.53958mm">
                            <w:txbxContent>
                              <w:p w14:paraId="5E62CA8F" w14:textId="77777777" w:rsidR="00F2125E" w:rsidRPr="00347D0C" w:rsidRDefault="00F2125E">
                                <w:pPr>
                                  <w:spacing w:after="0"/>
                                  <w:textDirection w:val="btLr"/>
                                </w:pPr>
                              </w:p>
                            </w:txbxContent>
                          </v:textbox>
                        </v:rect>
                        <v:shape id="Text Box 256319133" o:spid="_x0000_s1040" type="#_x0000_t202" style="position:absolute;left:36449;top:5051;width:15969;height:1586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" filled="f" stroked="f">
                          <v:textbox inset="1.3333mm,1.3333mm,1.77778mm,2mm">
                            <w:txbxContent>
                              <w:p w14:paraId="5250A8B6" w14:textId="77777777" w:rsidR="00F2125E" w:rsidRPr="00347D0C" w:rsidRDefault="00A31233">
                                <w:pPr>
                                  <w:spacing w:before="240" w:after="240" w:line="360" w:lineRule="auto"/>
                                  <w:jc w:val="both"/>
                                  <w:textDirection w:val="btLr"/>
                                </w:pPr>
                                <w:r w:rsidRPr="00347D0C">
                                  <w:rPr>
                                    <w:rFonts w:ascii="Calibri" w:eastAsia="Calibri" w:hAnsi="Calibri" w:cs="Calibri"/>
                                    <w:color w:val="000000"/>
                                  </w:rPr>
                                  <w:t>High-quality articles that other experts have reviewed were the basis for this study to ensure accurate results.</w:t>
                                </w:r>
                              </w:p>
                            </w:txbxContent>
                          </v:textbox>
                        </v:shape>
                        <v:rect id="Rectangle 1453860917" o:spid="_x0000_s1041" style="position:absolute;left:54653;top:324;width:15969;height:472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" fillcolor="#4372c3" strokecolor="#4372c3" strokeweight="1pt">
                          <v:stroke startarrowwidth="narrow" startarrowlength="short" endarrowwidth="narrow" endarrowlength="short"/>
                          <v:textbox inset="2.53958mm,2.53958mm,2.53958mm,2.53958mm">
                            <w:txbxContent>
                              <w:p w14:paraId="74B1BD0A" w14:textId="77777777" w:rsidR="00F2125E" w:rsidRPr="00347D0C" w:rsidRDefault="00F2125E">
                                <w:pPr>
                                  <w:spacing w:after="0"/>
                                  <w:textDirection w:val="btLr"/>
                                </w:pPr>
                              </w:p>
                            </w:txbxContent>
                          </v:textbox>
                        </v:rect>
                        <v:shape id="Text Box 902644648" o:spid="_x0000_s1042" type="#_x0000_t202" style="position:absolute;left:54653;top:324;width:15969;height:472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" filled="f" stroked="f">
                          <v:textbox inset="1.77778mm,1.016mm,1.77778mm,1.016mm">
                            <w:txbxContent>
                              <w:p w14:paraId="727B1ED0" w14:textId="77777777" w:rsidR="00F2125E" w:rsidRPr="00347D0C" w:rsidRDefault="00A31233">
                                <w:pPr>
                                  <w:spacing w:after="0" w:line="360" w:lineRule="auto"/>
                                  <w:jc w:val="center"/>
                                  <w:textDirection w:val="btLr"/>
                                </w:pPr>
                                <w:r w:rsidRPr="00347D0C">
                                  <w:rPr>
                                    <w:rFonts w:ascii="Calibri" w:eastAsia="Calibri" w:hAnsi="Calibri" w:cs="Calibri"/>
                                    <w:b/>
                                    <w:color w:val="000000"/>
                                  </w:rPr>
                                  <w:t>Compliance with Laws and Regulations:</w:t>
                                </w:r>
                              </w:p>
                            </w:txbxContent>
                          </v:textbox>
                        </v:shape>
                        <v:rect id="Rectangle 85514922" o:spid="_x0000_s1043" style="position:absolute;left:54653;top:5051;width:15969;height:15865;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" fillcolor="#ccd3ea" strokecolor="#ccd3ea" strokeweight="1pt">
                          <v:fill opacity="58853f"/>
                          <v:stroke startarrowwidth="narrow" startarrowlength="short" endarrowwidth="narrow" endarrowlength="short" opacity="58853f"/>
                          <v:textbox inset="2.53958mm,2.53958mm,2.53958mm,2.53958mm">
                            <w:txbxContent>
                              <w:p w14:paraId="305A558B" w14:textId="77777777" w:rsidR="00F2125E" w:rsidRPr="00347D0C" w:rsidRDefault="00F2125E">
                                <w:pPr>
                                  <w:spacing w:after="0"/>
                                  <w:textDirection w:val="btLr"/>
                                </w:pPr>
                              </w:p>
                            </w:txbxContent>
                          </v:textbox>
                        </v:rect>
                        <v:shape id="Text Box 1714732378" o:spid="_x0000_s1044" type="#_x0000_t202" style="position:absolute;left:54653;top:5051;width:15969;height:1586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" filled="f" stroked="f">
                          <v:textbox inset="1.3333mm,1.3333mm,1.77778mm,2mm">
                            <w:txbxContent>
                              <w:p w14:paraId="06D23F32" w14:textId="77777777" w:rsidR="00F2125E" w:rsidRPr="00347D0C" w:rsidRDefault="00A31233">
                                <w:pPr>
                                  <w:spacing w:before="240" w:after="240" w:line="360" w:lineRule="auto"/>
                                  <w:jc w:val="both"/>
                                  <w:textDirection w:val="btLr"/>
                                </w:pPr>
                                <w:r w:rsidRPr="00347D0C">
                                  <w:rPr>
                                    <w:rFonts w:ascii="Calibri" w:eastAsia="Calibri" w:hAnsi="Calibri" w:cs="Calibri"/>
                                    <w:color w:val="000000"/>
                                  </w:rPr>
                                  <w:t>Everything done by the organisation followed the GDPR framework, allowing lawful management of personal data.</w:t>
                                </w:r>
                              </w:p>
                            </w:txbxContent>
                          </v:textbox>
                        </v:shape>
                        <v:rect id="Rectangle 1329100259" o:spid="_x0000_s1045" style="position:absolute;left:72858;top:324;width:15968;height:472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" fillcolor="#4372c3" strokecolor="#4372c3" strokeweight="1pt">
                          <v:stroke startarrowwidth="narrow" startarrowlength="short" endarrowwidth="narrow" endarrowlength="short"/>
                          <v:textbox inset="2.53958mm,2.53958mm,2.53958mm,2.53958mm">
                            <w:txbxContent>
                              <w:p w14:paraId="0734D3C9" w14:textId="77777777" w:rsidR="00F2125E" w:rsidRPr="00347D0C" w:rsidRDefault="00F2125E">
                                <w:pPr>
                                  <w:spacing w:after="0"/>
                                  <w:textDirection w:val="btLr"/>
                                </w:pPr>
                              </w:p>
                            </w:txbxContent>
                          </v:textbox>
                        </v:rect>
                        <v:shape id="Text Box 1556221493" o:spid="_x0000_s1046" type="#_x0000_t202" style="position:absolute;left:72858;top:324;width:15968;height:472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" filled="f" stroked="f">
                          <v:textbox inset="1.77778mm,1.016mm,1.77778mm,1.016mm">
                            <w:txbxContent>
                              <w:p w14:paraId="6B00C476" w14:textId="77777777" w:rsidR="00F2125E" w:rsidRPr="00347D0C" w:rsidRDefault="00A31233">
                                <w:pPr>
                                  <w:spacing w:after="0" w:line="360" w:lineRule="auto"/>
                                  <w:jc w:val="center"/>
                                  <w:textDirection w:val="btLr"/>
                                </w:pPr>
                                <w:r w:rsidRPr="00347D0C">
                                  <w:rPr>
                                    <w:rFonts w:ascii="Calibri" w:eastAsia="Calibri" w:hAnsi="Calibri" w:cs="Calibri"/>
                                    <w:b/>
                                    <w:color w:val="000000"/>
                                  </w:rPr>
                                  <w:t>Informed Consent</w:t>
                                </w:r>
                              </w:p>
                            </w:txbxContent>
                          </v:textbox>
                        </v:shape>
                        <v:rect id="Rectangle 1943315665" o:spid="_x0000_s1047" style="position:absolute;left:72858;top:5051;width:15968;height:15865;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" fillcolor="#ccd3ea" strokecolor="#ccd3ea" strokeweight="1pt">
                          <v:fill opacity="58853f"/>
                          <v:stroke startarrowwidth="narrow" startarrowlength="short" endarrowwidth="narrow" endarrowlength="short" opacity="58853f"/>
                          <v:textbox inset="2.53958mm,2.53958mm,2.53958mm,2.53958mm">
                            <w:txbxContent>
                              <w:p w14:paraId="5001E360" w14:textId="77777777" w:rsidR="00F2125E" w:rsidRPr="00347D0C" w:rsidRDefault="00F2125E">
                                <w:pPr>
                                  <w:spacing w:after="0"/>
                                  <w:textDirection w:val="btLr"/>
                                </w:pPr>
                              </w:p>
                            </w:txbxContent>
                          </v:textbox>
                        </v:rect>
                        <v:shape id="Text Box 886486248" o:spid="_x0000_s1048" type="#_x0000_t202" style="position:absolute;left:72858;top:5051;width:15968;height:1586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" filled="f" stroked="f">
                          <v:textbox inset="1.3333mm,1.3333mm,1.77778mm,2mm">
                            <w:txbxContent>
                              <w:p w14:paraId="14BC05FD" w14:textId="77777777" w:rsidR="00F2125E" w:rsidRPr="00347D0C" w:rsidRDefault="00A31233">
                                <w:pPr>
                                  <w:spacing w:before="240" w:after="240" w:line="360" w:lineRule="auto"/>
                                  <w:jc w:val="both"/>
                                  <w:textDirection w:val="btLr"/>
                                </w:pPr>
                                <w:r w:rsidRPr="00347D0C">
                                  <w:rPr>
                                    <w:rFonts w:ascii="Calibri" w:eastAsia="Calibri" w:hAnsi="Calibri" w:cs="Calibri"/>
                                    <w:color w:val="000000"/>
                                  </w:rPr>
                                  <w:t>Informed Consent did not apply, because no new data was collected, but all the sources selected had been approved ethically.</w:t>
                                </w:r>
                              </w:p>
                            </w:txbxContent>
                          </v:textbox>
                        </v:shape>
                      </v:group>
                      <w10:wrap type="square"/>
                    </v:group>
                  </w:pict>
                </mc:Fallback>
              </mc:AlternateContent>
            </w:r>
          </w:p>
          <w:p w14:paraId="01CB4AB6" w14:textId="77777777" w:rsidR="00F2125E" w:rsidRPr="00347D0C" w:rsidRDefault="00F2125E">
            <w:pPr>
              <w:rPr>
                <w:rFonts w:ascii="Calibri" w:eastAsia="Calibri" w:hAnsi="Calibri" w:cs="Calibri"/>
              </w:rPr>
            </w:pPr>
          </w:p>
        </w:tc>
      </w:tr>
    </w:tbl>
    <w:p w14:paraId="1C9EBF3B" w14:textId="77777777" w:rsidR="00F2125E" w:rsidRPr="00347D0C" w:rsidRDefault="00F2125E">
      <w:pPr>
        <w:rPr>
          <w:rFonts w:ascii="Calibri" w:eastAsia="Calibri" w:hAnsi="Calibri" w:cs="Calibri"/>
        </w:rPr>
        <w:sectPr w:rsidR="00F2125E" w:rsidRPr="00347D0C">
          <w:pgSz w:w="15840" w:h="12240" w:orient="landscape"/>
          <w:pgMar w:top="720" w:right="720" w:bottom="576" w:left="720" w:header="432" w:footer="288" w:gutter="0"/>
          <w:cols w:space="720"/>
          <w:titlePg/>
        </w:sectPr>
      </w:pPr>
    </w:p>
    <w:p w14:paraId="111AFCE6" w14:textId="77777777" w:rsidR="00F2125E" w:rsidRPr="00347D0C" w:rsidRDefault="00A31233">
      <w:pPr>
        <w:rPr>
          <w:rFonts w:ascii="Calibri" w:eastAsia="Calibri" w:hAnsi="Calibri" w:cs="Calibri"/>
          <w:b/>
          <w:sz w:val="28"/>
          <w:szCs w:val="28"/>
        </w:rPr>
      </w:pPr>
      <w:r w:rsidRPr="00347D0C">
        <w:rPr>
          <w:rFonts w:ascii="Calibri" w:eastAsia="Calibri" w:hAnsi="Calibri" w:cs="Calibri"/>
          <w:b/>
          <w:sz w:val="28"/>
          <w:szCs w:val="28"/>
        </w:rPr>
        <w:lastRenderedPageBreak/>
        <w:t>References</w:t>
      </w:r>
    </w:p>
    <w:p w14:paraId="2259FF80" w14:textId="77777777" w:rsidR="00295C96" w:rsidRPr="00347D0C" w:rsidRDefault="00295C96">
      <w:pPr>
        <w:spacing w:after="200" w:line="360" w:lineRule="auto"/>
        <w:jc w:val="both"/>
        <w:rPr>
          <w:rFonts w:ascii="Calibri" w:eastAsia="Calibri" w:hAnsi="Calibri" w:cs="Calibri"/>
          <w:color w:val="222222"/>
          <w:sz w:val="24"/>
          <w:szCs w:val="24"/>
          <w:highlight w:val="white"/>
        </w:rPr>
      </w:pPr>
      <w:r w:rsidRPr="00347D0C">
        <w:rPr>
          <w:rFonts w:ascii="Calibri" w:eastAsia="Calibri" w:hAnsi="Calibri" w:cs="Calibri"/>
          <w:color w:val="222222"/>
          <w:sz w:val="24"/>
          <w:szCs w:val="24"/>
          <w:highlight w:val="white"/>
        </w:rPr>
        <w:t xml:space="preserve">Al-Ababneh, M.M., 2020. Linking ontology, epistemology and research methodology. </w:t>
      </w:r>
      <w:r w:rsidRPr="00347D0C">
        <w:rPr>
          <w:rFonts w:ascii="Calibri" w:eastAsia="Calibri" w:hAnsi="Calibri" w:cs="Calibri"/>
          <w:i/>
          <w:color w:val="222222"/>
          <w:sz w:val="24"/>
          <w:szCs w:val="24"/>
          <w:highlight w:val="white"/>
        </w:rPr>
        <w:t>Science &amp; Philosophy</w:t>
      </w:r>
      <w:r w:rsidRPr="00347D0C">
        <w:rPr>
          <w:rFonts w:ascii="Calibri" w:eastAsia="Calibri" w:hAnsi="Calibri" w:cs="Calibri"/>
          <w:color w:val="222222"/>
          <w:sz w:val="24"/>
          <w:szCs w:val="24"/>
          <w:highlight w:val="white"/>
        </w:rPr>
        <w:t xml:space="preserve">, </w:t>
      </w:r>
      <w:r w:rsidRPr="00347D0C">
        <w:rPr>
          <w:rFonts w:ascii="Calibri" w:eastAsia="Calibri" w:hAnsi="Calibri" w:cs="Calibri"/>
          <w:i/>
          <w:color w:val="222222"/>
          <w:sz w:val="24"/>
          <w:szCs w:val="24"/>
          <w:highlight w:val="white"/>
        </w:rPr>
        <w:t>8</w:t>
      </w:r>
      <w:r w:rsidRPr="00347D0C">
        <w:rPr>
          <w:rFonts w:ascii="Calibri" w:eastAsia="Calibri" w:hAnsi="Calibri" w:cs="Calibri"/>
          <w:color w:val="222222"/>
          <w:sz w:val="24"/>
          <w:szCs w:val="24"/>
          <w:highlight w:val="white"/>
        </w:rPr>
        <w:t xml:space="preserve">(1), pp.75-91. Available at: </w:t>
      </w:r>
      <w:hyperlink r:id="rId12">
        <w:r w:rsidRPr="00347D0C">
          <w:rPr>
            <w:rFonts w:ascii="Calibri" w:eastAsia="Calibri" w:hAnsi="Calibri" w:cs="Calibri"/>
            <w:color w:val="1155CC"/>
            <w:sz w:val="24"/>
            <w:szCs w:val="24"/>
            <w:highlight w:val="white"/>
            <w:u w:val="single"/>
          </w:rPr>
          <w:t>http://eiris.it/ojs/index.php/scienceandphilosophy/article/view/500</w:t>
        </w:r>
      </w:hyperlink>
      <w:r w:rsidRPr="00347D0C">
        <w:rPr>
          <w:rFonts w:ascii="Calibri" w:eastAsia="Calibri" w:hAnsi="Calibri" w:cs="Calibri"/>
          <w:color w:val="222222"/>
          <w:sz w:val="24"/>
          <w:szCs w:val="24"/>
          <w:highlight w:val="white"/>
        </w:rPr>
        <w:t xml:space="preserve"> [Accessed 23 May 2025].</w:t>
      </w:r>
    </w:p>
    <w:p w14:paraId="71AB869F" w14:textId="77777777" w:rsidR="00295C96" w:rsidRPr="00347D0C" w:rsidRDefault="00295C96">
      <w:pPr>
        <w:spacing w:after="200" w:line="360" w:lineRule="auto"/>
        <w:jc w:val="both"/>
        <w:rPr>
          <w:rFonts w:ascii="Calibri" w:eastAsia="Calibri" w:hAnsi="Calibri" w:cs="Calibri"/>
          <w:color w:val="222222"/>
          <w:sz w:val="24"/>
          <w:szCs w:val="24"/>
          <w:highlight w:val="white"/>
        </w:rPr>
      </w:pPr>
      <w:r w:rsidRPr="00347D0C">
        <w:rPr>
          <w:rFonts w:ascii="Calibri" w:eastAsia="Calibri" w:hAnsi="Calibri" w:cs="Calibri"/>
          <w:color w:val="222222"/>
          <w:sz w:val="24"/>
          <w:szCs w:val="24"/>
          <w:highlight w:val="white"/>
        </w:rPr>
        <w:t xml:space="preserve">Dzwigol, H., 2022. Research methodology in management science: Triangulation. </w:t>
      </w:r>
      <w:r w:rsidRPr="00347D0C">
        <w:rPr>
          <w:rFonts w:ascii="Calibri" w:eastAsia="Calibri" w:hAnsi="Calibri" w:cs="Calibri"/>
          <w:i/>
          <w:color w:val="222222"/>
          <w:sz w:val="24"/>
          <w:szCs w:val="24"/>
          <w:highlight w:val="white"/>
        </w:rPr>
        <w:t>Virtual Economics</w:t>
      </w:r>
      <w:r w:rsidRPr="00347D0C">
        <w:rPr>
          <w:rFonts w:ascii="Calibri" w:eastAsia="Calibri" w:hAnsi="Calibri" w:cs="Calibri"/>
          <w:color w:val="222222"/>
          <w:sz w:val="24"/>
          <w:szCs w:val="24"/>
          <w:highlight w:val="white"/>
        </w:rPr>
        <w:t xml:space="preserve">, </w:t>
      </w:r>
      <w:r w:rsidRPr="00347D0C">
        <w:rPr>
          <w:rFonts w:ascii="Calibri" w:eastAsia="Calibri" w:hAnsi="Calibri" w:cs="Calibri"/>
          <w:i/>
          <w:color w:val="222222"/>
          <w:sz w:val="24"/>
          <w:szCs w:val="24"/>
          <w:highlight w:val="white"/>
        </w:rPr>
        <w:t>5</w:t>
      </w:r>
      <w:r w:rsidRPr="00347D0C">
        <w:rPr>
          <w:rFonts w:ascii="Calibri" w:eastAsia="Calibri" w:hAnsi="Calibri" w:cs="Calibri"/>
          <w:color w:val="222222"/>
          <w:sz w:val="24"/>
          <w:szCs w:val="24"/>
          <w:highlight w:val="white"/>
        </w:rPr>
        <w:t xml:space="preserve">(1), pp.78-93. Available at: </w:t>
      </w:r>
      <w:hyperlink r:id="rId13">
        <w:r w:rsidRPr="00347D0C">
          <w:rPr>
            <w:rFonts w:ascii="Calibri" w:eastAsia="Calibri" w:hAnsi="Calibri" w:cs="Calibri"/>
            <w:color w:val="1155CC"/>
            <w:sz w:val="24"/>
            <w:szCs w:val="24"/>
            <w:highlight w:val="white"/>
            <w:u w:val="single"/>
          </w:rPr>
          <w:t>https://www.virtual-economics.eu/index.php/VE/article/view/145</w:t>
        </w:r>
      </w:hyperlink>
      <w:r w:rsidRPr="00347D0C">
        <w:rPr>
          <w:rFonts w:ascii="Calibri" w:eastAsia="Calibri" w:hAnsi="Calibri" w:cs="Calibri"/>
          <w:color w:val="222222"/>
          <w:sz w:val="24"/>
          <w:szCs w:val="24"/>
          <w:highlight w:val="white"/>
        </w:rPr>
        <w:t xml:space="preserve"> [Accessed 23 May 2025].</w:t>
      </w:r>
    </w:p>
    <w:p w14:paraId="5C5879A5" w14:textId="77777777" w:rsidR="00295C96" w:rsidRPr="00347D0C" w:rsidRDefault="00295C96">
      <w:pPr>
        <w:spacing w:after="200" w:line="360" w:lineRule="auto"/>
        <w:jc w:val="both"/>
        <w:rPr>
          <w:rFonts w:ascii="Calibri" w:eastAsia="Calibri" w:hAnsi="Calibri" w:cs="Calibri"/>
          <w:color w:val="222222"/>
          <w:sz w:val="24"/>
          <w:szCs w:val="24"/>
          <w:highlight w:val="white"/>
        </w:rPr>
      </w:pPr>
      <w:r w:rsidRPr="00347D0C">
        <w:rPr>
          <w:rFonts w:ascii="Calibri" w:eastAsia="Calibri" w:hAnsi="Calibri" w:cs="Calibri"/>
          <w:color w:val="222222"/>
          <w:sz w:val="24"/>
          <w:szCs w:val="24"/>
          <w:highlight w:val="white"/>
        </w:rPr>
        <w:t xml:space="preserve">Firdaus, F., Zulfadilla, Z. and Caniago, F., 2021. Research methodology: Types in the new perspective. </w:t>
      </w:r>
      <w:r w:rsidRPr="00347D0C">
        <w:rPr>
          <w:rFonts w:ascii="Calibri" w:eastAsia="Calibri" w:hAnsi="Calibri" w:cs="Calibri"/>
          <w:i/>
          <w:color w:val="222222"/>
          <w:sz w:val="24"/>
          <w:szCs w:val="24"/>
          <w:highlight w:val="white"/>
        </w:rPr>
        <w:t>Manazhim</w:t>
      </w:r>
      <w:r w:rsidRPr="00347D0C">
        <w:rPr>
          <w:rFonts w:ascii="Calibri" w:eastAsia="Calibri" w:hAnsi="Calibri" w:cs="Calibri"/>
          <w:color w:val="222222"/>
          <w:sz w:val="24"/>
          <w:szCs w:val="24"/>
          <w:highlight w:val="white"/>
        </w:rPr>
        <w:t xml:space="preserve">, </w:t>
      </w:r>
      <w:r w:rsidRPr="00347D0C">
        <w:rPr>
          <w:rFonts w:ascii="Calibri" w:eastAsia="Calibri" w:hAnsi="Calibri" w:cs="Calibri"/>
          <w:i/>
          <w:color w:val="222222"/>
          <w:sz w:val="24"/>
          <w:szCs w:val="24"/>
          <w:highlight w:val="white"/>
        </w:rPr>
        <w:t>3</w:t>
      </w:r>
      <w:r w:rsidRPr="00347D0C">
        <w:rPr>
          <w:rFonts w:ascii="Calibri" w:eastAsia="Calibri" w:hAnsi="Calibri" w:cs="Calibri"/>
          <w:color w:val="222222"/>
          <w:sz w:val="24"/>
          <w:szCs w:val="24"/>
          <w:highlight w:val="white"/>
        </w:rPr>
        <w:t xml:space="preserve">(1), pp.1-16. Available at: </w:t>
      </w:r>
      <w:hyperlink r:id="rId14">
        <w:r w:rsidRPr="00347D0C">
          <w:rPr>
            <w:rFonts w:ascii="Calibri" w:eastAsia="Calibri" w:hAnsi="Calibri" w:cs="Calibri"/>
            <w:color w:val="1155CC"/>
            <w:sz w:val="24"/>
            <w:szCs w:val="24"/>
            <w:highlight w:val="white"/>
            <w:u w:val="single"/>
          </w:rPr>
          <w:t>https://ejournal.stitpn.ac.id/index.php/manazhim/article/view/903</w:t>
        </w:r>
      </w:hyperlink>
      <w:r w:rsidRPr="00347D0C">
        <w:rPr>
          <w:rFonts w:ascii="Calibri" w:eastAsia="Calibri" w:hAnsi="Calibri" w:cs="Calibri"/>
          <w:color w:val="222222"/>
          <w:sz w:val="24"/>
          <w:szCs w:val="24"/>
          <w:highlight w:val="white"/>
        </w:rPr>
        <w:t xml:space="preserve"> [Accessed 23 May 2025].</w:t>
      </w:r>
    </w:p>
    <w:p w14:paraId="493FA0C2" w14:textId="77777777" w:rsidR="00295C96" w:rsidRPr="00347D0C" w:rsidRDefault="00295C96">
      <w:pPr>
        <w:spacing w:after="200" w:line="360" w:lineRule="auto"/>
        <w:jc w:val="both"/>
        <w:rPr>
          <w:rFonts w:ascii="Calibri" w:eastAsia="Calibri" w:hAnsi="Calibri" w:cs="Calibri"/>
          <w:color w:val="222222"/>
          <w:sz w:val="24"/>
          <w:szCs w:val="24"/>
          <w:highlight w:val="white"/>
        </w:rPr>
      </w:pPr>
      <w:r w:rsidRPr="00347D0C">
        <w:rPr>
          <w:rFonts w:ascii="Calibri" w:eastAsia="Calibri" w:hAnsi="Calibri" w:cs="Calibri"/>
          <w:color w:val="222222"/>
          <w:sz w:val="24"/>
          <w:szCs w:val="24"/>
          <w:highlight w:val="white"/>
        </w:rPr>
        <w:t xml:space="preserve">Mishra, S.B. and Alok, S., 2022. </w:t>
      </w:r>
      <w:r w:rsidRPr="00347D0C">
        <w:rPr>
          <w:rFonts w:ascii="Calibri" w:eastAsia="Calibri" w:hAnsi="Calibri" w:cs="Calibri"/>
          <w:i/>
          <w:color w:val="222222"/>
          <w:sz w:val="24"/>
          <w:szCs w:val="24"/>
          <w:highlight w:val="white"/>
        </w:rPr>
        <w:t>Handbook of research methodology</w:t>
      </w:r>
      <w:r w:rsidRPr="00347D0C">
        <w:rPr>
          <w:rFonts w:ascii="Calibri" w:eastAsia="Calibri" w:hAnsi="Calibri" w:cs="Calibri"/>
          <w:color w:val="222222"/>
          <w:sz w:val="24"/>
          <w:szCs w:val="24"/>
          <w:highlight w:val="white"/>
        </w:rPr>
        <w:t>. Educreation publishing.</w:t>
      </w:r>
    </w:p>
    <w:p w14:paraId="290708F2" w14:textId="77777777" w:rsidR="00295C96" w:rsidRPr="00347D0C" w:rsidRDefault="00295C96">
      <w:pPr>
        <w:spacing w:after="200" w:line="360" w:lineRule="auto"/>
        <w:jc w:val="both"/>
        <w:rPr>
          <w:rFonts w:ascii="Calibri" w:eastAsia="Calibri" w:hAnsi="Calibri" w:cs="Calibri"/>
          <w:color w:val="222222"/>
          <w:sz w:val="24"/>
          <w:szCs w:val="24"/>
          <w:highlight w:val="white"/>
        </w:rPr>
      </w:pPr>
      <w:r w:rsidRPr="00347D0C">
        <w:rPr>
          <w:rFonts w:ascii="Calibri" w:eastAsia="Calibri" w:hAnsi="Calibri" w:cs="Calibri"/>
          <w:color w:val="222222"/>
          <w:sz w:val="24"/>
          <w:szCs w:val="24"/>
          <w:highlight w:val="white"/>
        </w:rPr>
        <w:t xml:space="preserve">Newman, M. and Gough, D., 2020. Systematic reviews in educational research: Methodology, perspectives and application. </w:t>
      </w:r>
      <w:r w:rsidRPr="00347D0C">
        <w:rPr>
          <w:rFonts w:ascii="Calibri" w:eastAsia="Calibri" w:hAnsi="Calibri" w:cs="Calibri"/>
          <w:i/>
          <w:color w:val="222222"/>
          <w:sz w:val="24"/>
          <w:szCs w:val="24"/>
          <w:highlight w:val="white"/>
        </w:rPr>
        <w:t>Systematic reviews in educational research: Methodology, perspectives and application</w:t>
      </w:r>
      <w:r w:rsidRPr="00347D0C">
        <w:rPr>
          <w:rFonts w:ascii="Calibri" w:eastAsia="Calibri" w:hAnsi="Calibri" w:cs="Calibri"/>
          <w:color w:val="222222"/>
          <w:sz w:val="24"/>
          <w:szCs w:val="24"/>
          <w:highlight w:val="white"/>
        </w:rPr>
        <w:t xml:space="preserve">, pp.3-22. Available at: </w:t>
      </w:r>
      <w:hyperlink r:id="rId15" w:anchor="page=22">
        <w:r w:rsidRPr="00347D0C">
          <w:rPr>
            <w:rFonts w:ascii="Calibri" w:eastAsia="Calibri" w:hAnsi="Calibri" w:cs="Calibri"/>
            <w:color w:val="1155CC"/>
            <w:sz w:val="24"/>
            <w:szCs w:val="24"/>
            <w:highlight w:val="white"/>
            <w:u w:val="single"/>
          </w:rPr>
          <w:t>https://library.oapen.org/bitstream/handle/20.500.12657/23142/1007012.pdf?sequenc#page=22</w:t>
        </w:r>
      </w:hyperlink>
      <w:r w:rsidRPr="00347D0C">
        <w:rPr>
          <w:rFonts w:ascii="Calibri" w:eastAsia="Calibri" w:hAnsi="Calibri" w:cs="Calibri"/>
          <w:color w:val="222222"/>
          <w:sz w:val="24"/>
          <w:szCs w:val="24"/>
          <w:highlight w:val="white"/>
        </w:rPr>
        <w:t xml:space="preserve"> [Accessed 23 May 2025].</w:t>
      </w:r>
    </w:p>
    <w:p w14:paraId="0DEEF6EC" w14:textId="77777777" w:rsidR="00295C96" w:rsidRPr="00347D0C" w:rsidRDefault="00295C96">
      <w:pPr>
        <w:spacing w:after="200" w:line="360" w:lineRule="auto"/>
        <w:jc w:val="both"/>
        <w:rPr>
          <w:rFonts w:ascii="Calibri" w:eastAsia="Calibri" w:hAnsi="Calibri" w:cs="Calibri"/>
          <w:color w:val="222222"/>
          <w:sz w:val="24"/>
          <w:szCs w:val="24"/>
          <w:highlight w:val="white"/>
        </w:rPr>
      </w:pPr>
      <w:r w:rsidRPr="00347D0C">
        <w:rPr>
          <w:rFonts w:ascii="Calibri" w:eastAsia="Calibri" w:hAnsi="Calibri" w:cs="Calibri"/>
          <w:color w:val="222222"/>
          <w:sz w:val="24"/>
          <w:szCs w:val="24"/>
          <w:highlight w:val="white"/>
        </w:rPr>
        <w:t xml:space="preserve">Ocaña-Fernández, Y. and Fuster-Guillén, D., 2021. The bibliographical review as a research methodology. </w:t>
      </w:r>
      <w:r w:rsidRPr="00347D0C">
        <w:rPr>
          <w:rFonts w:ascii="Calibri" w:eastAsia="Calibri" w:hAnsi="Calibri" w:cs="Calibri"/>
          <w:i/>
          <w:color w:val="222222"/>
          <w:sz w:val="24"/>
          <w:szCs w:val="24"/>
          <w:highlight w:val="white"/>
        </w:rPr>
        <w:t>Revista Tempos e Espaços em Educação</w:t>
      </w:r>
      <w:r w:rsidRPr="00347D0C">
        <w:rPr>
          <w:rFonts w:ascii="Calibri" w:eastAsia="Calibri" w:hAnsi="Calibri" w:cs="Calibri"/>
          <w:color w:val="222222"/>
          <w:sz w:val="24"/>
          <w:szCs w:val="24"/>
          <w:highlight w:val="white"/>
        </w:rPr>
        <w:t xml:space="preserve">, </w:t>
      </w:r>
      <w:r w:rsidRPr="00347D0C">
        <w:rPr>
          <w:rFonts w:ascii="Calibri" w:eastAsia="Calibri" w:hAnsi="Calibri" w:cs="Calibri"/>
          <w:i/>
          <w:color w:val="222222"/>
          <w:sz w:val="24"/>
          <w:szCs w:val="24"/>
          <w:highlight w:val="white"/>
        </w:rPr>
        <w:t>14</w:t>
      </w:r>
      <w:r w:rsidRPr="00347D0C">
        <w:rPr>
          <w:rFonts w:ascii="Calibri" w:eastAsia="Calibri" w:hAnsi="Calibri" w:cs="Calibri"/>
          <w:color w:val="222222"/>
          <w:sz w:val="24"/>
          <w:szCs w:val="24"/>
          <w:highlight w:val="white"/>
        </w:rPr>
        <w:t xml:space="preserve">(33), pp.e15614-e15614. Available at: </w:t>
      </w:r>
      <w:hyperlink r:id="rId16">
        <w:r w:rsidRPr="00347D0C">
          <w:rPr>
            <w:rFonts w:ascii="Calibri" w:eastAsia="Calibri" w:hAnsi="Calibri" w:cs="Calibri"/>
            <w:color w:val="1155CC"/>
            <w:sz w:val="24"/>
            <w:szCs w:val="24"/>
            <w:highlight w:val="white"/>
            <w:u w:val="single"/>
          </w:rPr>
          <w:t>https://ufs.emnuvens.com.br/revtee/article/view/15614</w:t>
        </w:r>
      </w:hyperlink>
      <w:r w:rsidRPr="00347D0C">
        <w:rPr>
          <w:rFonts w:ascii="Calibri" w:eastAsia="Calibri" w:hAnsi="Calibri" w:cs="Calibri"/>
          <w:color w:val="222222"/>
          <w:sz w:val="24"/>
          <w:szCs w:val="24"/>
          <w:highlight w:val="white"/>
        </w:rPr>
        <w:t xml:space="preserve"> [Accessed 23 May 2025].</w:t>
      </w:r>
    </w:p>
    <w:p w14:paraId="23836865" w14:textId="77777777" w:rsidR="00295C96" w:rsidRPr="00347D0C" w:rsidRDefault="00295C96">
      <w:pPr>
        <w:spacing w:after="200" w:line="360" w:lineRule="auto"/>
        <w:jc w:val="both"/>
        <w:rPr>
          <w:rFonts w:ascii="Calibri" w:eastAsia="Calibri" w:hAnsi="Calibri" w:cs="Calibri"/>
          <w:color w:val="222222"/>
          <w:sz w:val="24"/>
          <w:szCs w:val="24"/>
          <w:highlight w:val="white"/>
        </w:rPr>
      </w:pPr>
      <w:r w:rsidRPr="00347D0C">
        <w:rPr>
          <w:rFonts w:ascii="Calibri" w:eastAsia="Calibri" w:hAnsi="Calibri" w:cs="Calibri"/>
          <w:color w:val="222222"/>
          <w:sz w:val="24"/>
          <w:szCs w:val="24"/>
          <w:highlight w:val="white"/>
        </w:rPr>
        <w:t xml:space="preserve">Thomas, C.G., 2021. </w:t>
      </w:r>
      <w:r w:rsidRPr="00347D0C">
        <w:rPr>
          <w:rFonts w:ascii="Calibri" w:eastAsia="Calibri" w:hAnsi="Calibri" w:cs="Calibri"/>
          <w:i/>
          <w:color w:val="222222"/>
          <w:sz w:val="24"/>
          <w:szCs w:val="24"/>
          <w:highlight w:val="white"/>
        </w:rPr>
        <w:t>Research methodology and scientific writing</w:t>
      </w:r>
      <w:r w:rsidRPr="00347D0C">
        <w:rPr>
          <w:rFonts w:ascii="Calibri" w:eastAsia="Calibri" w:hAnsi="Calibri" w:cs="Calibri"/>
          <w:color w:val="222222"/>
          <w:sz w:val="24"/>
          <w:szCs w:val="24"/>
          <w:highlight w:val="white"/>
        </w:rPr>
        <w:t xml:space="preserve"> (pp. 135-151). Thrissur: Springer.</w:t>
      </w:r>
    </w:p>
    <w:p w14:paraId="0348A810" w14:textId="77777777" w:rsidR="00295C96" w:rsidRPr="00347D0C" w:rsidRDefault="00295C96">
      <w:pPr>
        <w:spacing w:after="200" w:line="360" w:lineRule="auto"/>
        <w:jc w:val="both"/>
        <w:rPr>
          <w:rFonts w:ascii="Calibri" w:eastAsia="Calibri" w:hAnsi="Calibri" w:cs="Calibri"/>
          <w:color w:val="222222"/>
          <w:sz w:val="24"/>
          <w:szCs w:val="24"/>
          <w:highlight w:val="white"/>
        </w:rPr>
      </w:pPr>
      <w:r w:rsidRPr="00347D0C">
        <w:rPr>
          <w:rFonts w:ascii="Calibri" w:eastAsia="Calibri" w:hAnsi="Calibri" w:cs="Calibri"/>
          <w:color w:val="222222"/>
          <w:sz w:val="24"/>
          <w:szCs w:val="24"/>
          <w:highlight w:val="white"/>
        </w:rPr>
        <w:t xml:space="preserve">Verma, R., Verma, S. and Abhishek, K., 2024. </w:t>
      </w:r>
      <w:r w:rsidRPr="00347D0C">
        <w:rPr>
          <w:rFonts w:ascii="Calibri" w:eastAsia="Calibri" w:hAnsi="Calibri" w:cs="Calibri"/>
          <w:i/>
          <w:color w:val="222222"/>
          <w:sz w:val="24"/>
          <w:szCs w:val="24"/>
          <w:highlight w:val="white"/>
        </w:rPr>
        <w:t>Research methodology</w:t>
      </w:r>
      <w:r w:rsidRPr="00347D0C">
        <w:rPr>
          <w:rFonts w:ascii="Calibri" w:eastAsia="Calibri" w:hAnsi="Calibri" w:cs="Calibri"/>
          <w:color w:val="222222"/>
          <w:sz w:val="24"/>
          <w:szCs w:val="24"/>
          <w:highlight w:val="white"/>
        </w:rPr>
        <w:t>. Booksclinic Publishing.</w:t>
      </w:r>
    </w:p>
    <w:p w14:paraId="1564183A" w14:textId="77777777" w:rsidR="00295C96" w:rsidRPr="00347D0C" w:rsidRDefault="00295C96">
      <w:pPr>
        <w:spacing w:after="200" w:line="360" w:lineRule="auto"/>
        <w:jc w:val="both"/>
        <w:rPr>
          <w:rFonts w:ascii="Calibri" w:eastAsia="Calibri" w:hAnsi="Calibri" w:cs="Calibri"/>
          <w:color w:val="222222"/>
          <w:sz w:val="24"/>
          <w:szCs w:val="24"/>
          <w:highlight w:val="white"/>
        </w:rPr>
      </w:pPr>
      <w:r w:rsidRPr="00347D0C">
        <w:rPr>
          <w:rFonts w:ascii="Calibri" w:eastAsia="Calibri" w:hAnsi="Calibri" w:cs="Calibri"/>
          <w:color w:val="222222"/>
          <w:sz w:val="24"/>
          <w:szCs w:val="24"/>
          <w:highlight w:val="white"/>
        </w:rPr>
        <w:t xml:space="preserve">Willmott, H., 2020. On research methodology. </w:t>
      </w:r>
      <w:r w:rsidRPr="00347D0C">
        <w:rPr>
          <w:rFonts w:ascii="Calibri" w:eastAsia="Calibri" w:hAnsi="Calibri" w:cs="Calibri"/>
          <w:i/>
          <w:color w:val="222222"/>
          <w:sz w:val="24"/>
          <w:szCs w:val="24"/>
          <w:highlight w:val="white"/>
        </w:rPr>
        <w:t>The Journal of Organization and Discourse</w:t>
      </w:r>
      <w:r w:rsidRPr="00347D0C">
        <w:rPr>
          <w:rFonts w:ascii="Calibri" w:eastAsia="Calibri" w:hAnsi="Calibri" w:cs="Calibri"/>
          <w:color w:val="222222"/>
          <w:sz w:val="24"/>
          <w:szCs w:val="24"/>
          <w:highlight w:val="white"/>
        </w:rPr>
        <w:t xml:space="preserve">, </w:t>
      </w:r>
      <w:r w:rsidRPr="00347D0C">
        <w:rPr>
          <w:rFonts w:ascii="Calibri" w:eastAsia="Calibri" w:hAnsi="Calibri" w:cs="Calibri"/>
          <w:i/>
          <w:color w:val="222222"/>
          <w:sz w:val="24"/>
          <w:szCs w:val="24"/>
          <w:highlight w:val="white"/>
        </w:rPr>
        <w:t>1</w:t>
      </w:r>
      <w:r w:rsidRPr="00347D0C">
        <w:rPr>
          <w:rFonts w:ascii="Calibri" w:eastAsia="Calibri" w:hAnsi="Calibri" w:cs="Calibri"/>
          <w:color w:val="222222"/>
          <w:sz w:val="24"/>
          <w:szCs w:val="24"/>
          <w:highlight w:val="white"/>
        </w:rPr>
        <w:t xml:space="preserve">(1), pp.1-4. Available at: </w:t>
      </w:r>
      <w:hyperlink r:id="rId17">
        <w:r w:rsidRPr="00347D0C">
          <w:rPr>
            <w:rFonts w:ascii="Calibri" w:eastAsia="Calibri" w:hAnsi="Calibri" w:cs="Calibri"/>
            <w:color w:val="1155CC"/>
            <w:sz w:val="24"/>
            <w:szCs w:val="24"/>
            <w:highlight w:val="white"/>
            <w:u w:val="single"/>
          </w:rPr>
          <w:t>https://www.jstage.jst.go.jp/article/jscos/1/1/1_1/_article/-char/ja/</w:t>
        </w:r>
      </w:hyperlink>
      <w:r w:rsidRPr="00347D0C">
        <w:rPr>
          <w:rFonts w:ascii="Calibri" w:eastAsia="Calibri" w:hAnsi="Calibri" w:cs="Calibri"/>
          <w:color w:val="222222"/>
          <w:sz w:val="24"/>
          <w:szCs w:val="24"/>
          <w:highlight w:val="white"/>
        </w:rPr>
        <w:t xml:space="preserve"> [Accessed 23 May 2025].</w:t>
      </w:r>
    </w:p>
    <w:p w14:paraId="3C021535" w14:textId="77777777" w:rsidR="00295C96" w:rsidRPr="00347D0C" w:rsidRDefault="00295C96">
      <w:pPr>
        <w:spacing w:after="200" w:line="360" w:lineRule="auto"/>
        <w:jc w:val="both"/>
        <w:rPr>
          <w:rFonts w:ascii="Calibri" w:eastAsia="Calibri" w:hAnsi="Calibri" w:cs="Calibri"/>
        </w:rPr>
      </w:pPr>
      <w:r w:rsidRPr="00347D0C">
        <w:rPr>
          <w:rFonts w:ascii="Calibri" w:eastAsia="Calibri" w:hAnsi="Calibri" w:cs="Calibri"/>
          <w:color w:val="222222"/>
          <w:sz w:val="24"/>
          <w:szCs w:val="24"/>
          <w:highlight w:val="white"/>
        </w:rPr>
        <w:t xml:space="preserve">Zawacki-Richter, O., Kerres, M., Bedenlier, S., Bond, M. and Buntins, K., 2020. </w:t>
      </w:r>
      <w:r w:rsidRPr="00347D0C">
        <w:rPr>
          <w:rFonts w:ascii="Calibri" w:eastAsia="Calibri" w:hAnsi="Calibri" w:cs="Calibri"/>
          <w:i/>
          <w:color w:val="222222"/>
          <w:sz w:val="24"/>
          <w:szCs w:val="24"/>
          <w:highlight w:val="white"/>
        </w:rPr>
        <w:t>Systematic reviews in educational research: Methodology, perspectives and application</w:t>
      </w:r>
      <w:r w:rsidRPr="00347D0C">
        <w:rPr>
          <w:rFonts w:ascii="Calibri" w:eastAsia="Calibri" w:hAnsi="Calibri" w:cs="Calibri"/>
          <w:color w:val="222222"/>
          <w:sz w:val="24"/>
          <w:szCs w:val="24"/>
          <w:highlight w:val="white"/>
        </w:rPr>
        <w:t xml:space="preserve"> (p. 161). Springer Nature.</w:t>
      </w:r>
    </w:p>
    <w:p w14:paraId="068AE260" w14:textId="77777777" w:rsidR="00F2125E" w:rsidRPr="00347D0C" w:rsidRDefault="00F2125E">
      <w:pPr>
        <w:rPr>
          <w:rFonts w:ascii="Calibri" w:eastAsia="Calibri" w:hAnsi="Calibri" w:cs="Calibri"/>
        </w:rPr>
      </w:pPr>
    </w:p>
    <w:p w14:paraId="191B2D6E" w14:textId="77777777" w:rsidR="00F2125E" w:rsidRDefault="00F2125E">
      <w:pPr>
        <w:pBdr>
          <w:top w:val="nil"/>
          <w:left w:val="nil"/>
          <w:bottom w:val="nil"/>
          <w:right w:val="nil"/>
          <w:between w:val="nil"/>
        </w:pBdr>
        <w:spacing w:line="360" w:lineRule="auto"/>
        <w:rPr>
          <w:rFonts w:ascii="Calibri" w:eastAsia="Calibri" w:hAnsi="Calibri" w:cs="Calibri"/>
          <w:color w:val="000000"/>
          <w:sz w:val="28"/>
          <w:szCs w:val="28"/>
        </w:rPr>
      </w:pPr>
    </w:p>
    <w:sectPr w:rsidR="00F2125E">
      <w:pgSz w:w="12240" w:h="15840"/>
      <w:pgMar w:top="720" w:right="576" w:bottom="720" w:left="720" w:header="432" w:footer="288"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5F59ED1" w14:textId="77777777" w:rsidR="003568A7" w:rsidRPr="00347D0C" w:rsidRDefault="003568A7">
      <w:pPr>
        <w:spacing w:after="0"/>
      </w:pPr>
      <w:r w:rsidRPr="00347D0C">
        <w:separator/>
      </w:r>
    </w:p>
  </w:endnote>
  <w:endnote w:type="continuationSeparator" w:id="0">
    <w:p w14:paraId="53DF3B45" w14:textId="77777777" w:rsidR="003568A7" w:rsidRPr="00347D0C" w:rsidRDefault="003568A7">
      <w:pPr>
        <w:spacing w:after="0"/>
      </w:pPr>
      <w:r w:rsidRPr="00347D0C">
        <w:continuationSeparator/>
      </w:r>
    </w:p>
  </w:endnote>
  <w:endnote w:type="continuationNotice" w:id="1">
    <w:p w14:paraId="15648CDB" w14:textId="77777777" w:rsidR="003568A7" w:rsidRDefault="003568A7">
      <w:pPr>
        <w:spacing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entury Schoolbook">
    <w:panose1 w:val="02040604050505020304"/>
    <w:charset w:val="00"/>
    <w:family w:val="roman"/>
    <w:pitch w:val="variable"/>
    <w:sig w:usb0="00000287" w:usb1="00000000" w:usb2="00000000" w:usb3="00000000" w:csb0="0000009F" w:csb1="00000000"/>
    <w:embedRegular r:id="rId1" w:fontKey="{58ADCF43-8204-4156-97AF-65BCEA5FCC73}"/>
    <w:embedBold r:id="rId2" w:fontKey="{5E9E09F0-1F9E-44E6-B4D6-200BC81D71C9}"/>
    <w:embedItalic r:id="rId3" w:fontKey="{BE0CFFC1-3A3C-4C20-BBA2-A8407690F599}"/>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imHei">
    <w:altName w:val="黑体"/>
    <w:panose1 w:val="02010609060101010101"/>
    <w:charset w:val="86"/>
    <w:family w:val="modern"/>
    <w:pitch w:val="fixed"/>
    <w:sig w:usb0="800002BF" w:usb1="38CF7CFA" w:usb2="00000016" w:usb3="00000000" w:csb0="00040001" w:csb1="00000000"/>
  </w:font>
  <w:font w:name="Georgia">
    <w:panose1 w:val="02040502050405020303"/>
    <w:charset w:val="00"/>
    <w:family w:val="roman"/>
    <w:pitch w:val="variable"/>
    <w:sig w:usb0="00000287" w:usb1="00000000" w:usb2="00000000" w:usb3="00000000" w:csb0="0000009F" w:csb1="00000000"/>
    <w:embedRegular r:id="rId4" w:fontKey="{24F8059D-FDF1-4363-8FF0-8DF9056CB94B}"/>
    <w:embedItalic r:id="rId5" w:fontKey="{0CD7485F-ECC1-4C7D-8CE5-E88D321505CA}"/>
  </w:font>
  <w:font w:name="Calibri">
    <w:panose1 w:val="020F0502020204030204"/>
    <w:charset w:val="00"/>
    <w:family w:val="swiss"/>
    <w:pitch w:val="variable"/>
    <w:sig w:usb0="E4002EFF" w:usb1="C000247B" w:usb2="00000009" w:usb3="00000000" w:csb0="000001FF" w:csb1="00000000"/>
    <w:embedRegular r:id="rId6" w:fontKey="{3157F5DB-AD56-4C55-8BD3-ADDC2F428E50}"/>
    <w:embedBold r:id="rId7" w:fontKey="{09DA3885-F932-46BD-8174-314EE0BD6F4A}"/>
    <w:embedItalic r:id="rId8" w:fontKey="{67D8F96A-BDDC-4C9E-8752-490FF2268A69}"/>
  </w:font>
  <w:font w:name="SimSun">
    <w:altName w:val="宋体"/>
    <w:panose1 w:val="02010600030101010101"/>
    <w:charset w:val="86"/>
    <w:family w:val="auto"/>
    <w:pitch w:val="variable"/>
    <w:sig w:usb0="00000203" w:usb1="288F0000" w:usb2="00000016" w:usb3="00000000" w:csb0="0004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F0DDF4D" w14:textId="77777777" w:rsidR="003568A7" w:rsidRPr="00347D0C" w:rsidRDefault="003568A7">
      <w:pPr>
        <w:spacing w:after="0"/>
      </w:pPr>
      <w:r w:rsidRPr="00347D0C">
        <w:separator/>
      </w:r>
    </w:p>
  </w:footnote>
  <w:footnote w:type="continuationSeparator" w:id="0">
    <w:p w14:paraId="1E083BDD" w14:textId="77777777" w:rsidR="003568A7" w:rsidRPr="00347D0C" w:rsidRDefault="003568A7">
      <w:pPr>
        <w:spacing w:after="0"/>
      </w:pPr>
      <w:r w:rsidRPr="00347D0C">
        <w:continuationSeparator/>
      </w:r>
    </w:p>
  </w:footnote>
  <w:footnote w:type="continuationNotice" w:id="1">
    <w:p w14:paraId="7707F16B" w14:textId="77777777" w:rsidR="003568A7" w:rsidRDefault="003568A7">
      <w:pPr>
        <w:spacing w:after="0"/>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FEAA1B8" w14:textId="77777777" w:rsidR="00F2125E" w:rsidRPr="00347D0C" w:rsidRDefault="00A31233">
    <w:pPr>
      <w:pBdr>
        <w:top w:val="nil"/>
        <w:left w:val="nil"/>
        <w:bottom w:val="nil"/>
        <w:right w:val="nil"/>
        <w:between w:val="nil"/>
      </w:pBdr>
      <w:spacing w:after="0"/>
      <w:rPr>
        <w:color w:val="000000"/>
      </w:rPr>
    </w:pPr>
    <w:r w:rsidRPr="00347D0C">
      <w:rPr>
        <w:color w:val="000000"/>
      </w:rPr>
      <w:t>`</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C2DDBB2" w14:textId="77777777" w:rsidR="00F2125E" w:rsidRPr="00347D0C" w:rsidRDefault="00F2125E">
    <w:pPr>
      <w:pBdr>
        <w:top w:val="nil"/>
        <w:left w:val="nil"/>
        <w:bottom w:val="nil"/>
        <w:right w:val="nil"/>
        <w:between w:val="nil"/>
      </w:pBdr>
      <w:spacing w:after="0"/>
      <w:rPr>
        <w:color w:val="000000"/>
      </w:rPr>
    </w:pPr>
  </w:p>
  <w:p w14:paraId="36523F04" w14:textId="77777777" w:rsidR="00F2125E" w:rsidRPr="00347D0C" w:rsidRDefault="00F2125E">
    <w:pPr>
      <w:pBdr>
        <w:top w:val="nil"/>
        <w:left w:val="nil"/>
        <w:bottom w:val="nil"/>
        <w:right w:val="nil"/>
        <w:between w:val="nil"/>
      </w:pBdr>
      <w:spacing w:after="0"/>
      <w:rPr>
        <w:color w:val="00000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2"/>
  <w:embedTrueTypeFonts/>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2125E"/>
    <w:rsid w:val="000007C0"/>
    <w:rsid w:val="000C6FD1"/>
    <w:rsid w:val="001D1425"/>
    <w:rsid w:val="00295C96"/>
    <w:rsid w:val="002C6E88"/>
    <w:rsid w:val="00347D0C"/>
    <w:rsid w:val="003568A7"/>
    <w:rsid w:val="00366960"/>
    <w:rsid w:val="00380A81"/>
    <w:rsid w:val="004922EE"/>
    <w:rsid w:val="004E124B"/>
    <w:rsid w:val="004F5A44"/>
    <w:rsid w:val="0050033C"/>
    <w:rsid w:val="00531696"/>
    <w:rsid w:val="005B19F0"/>
    <w:rsid w:val="005B65A5"/>
    <w:rsid w:val="005F30F1"/>
    <w:rsid w:val="00647267"/>
    <w:rsid w:val="006955D2"/>
    <w:rsid w:val="006F10E1"/>
    <w:rsid w:val="0070475D"/>
    <w:rsid w:val="007B2F07"/>
    <w:rsid w:val="007E4E54"/>
    <w:rsid w:val="00882D37"/>
    <w:rsid w:val="008B7818"/>
    <w:rsid w:val="008D39CB"/>
    <w:rsid w:val="008F4A2A"/>
    <w:rsid w:val="00940676"/>
    <w:rsid w:val="009436EA"/>
    <w:rsid w:val="009464A8"/>
    <w:rsid w:val="00975272"/>
    <w:rsid w:val="009969E5"/>
    <w:rsid w:val="009D7E0C"/>
    <w:rsid w:val="009E0E2A"/>
    <w:rsid w:val="00A233B8"/>
    <w:rsid w:val="00A31233"/>
    <w:rsid w:val="00A45921"/>
    <w:rsid w:val="00A81C5B"/>
    <w:rsid w:val="00AC60CB"/>
    <w:rsid w:val="00B33746"/>
    <w:rsid w:val="00B6669F"/>
    <w:rsid w:val="00C008E1"/>
    <w:rsid w:val="00C469B6"/>
    <w:rsid w:val="00D544F6"/>
    <w:rsid w:val="00DD2969"/>
    <w:rsid w:val="00E4771D"/>
    <w:rsid w:val="00EA6D16"/>
    <w:rsid w:val="00F2125E"/>
    <w:rsid w:val="00FC2E2C"/>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24BC0614"/>
  <w15:docId w15:val="{CE83022A-E464-4069-971C-058E01537C0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entury Schoolbook" w:eastAsia="Century Schoolbook" w:hAnsi="Century Schoolbook" w:cs="Century Schoolbook"/>
        <w:sz w:val="22"/>
        <w:szCs w:val="22"/>
        <w:lang w:val="en-US" w:eastAsia="en-GB" w:bidi="ar-SA"/>
      </w:rPr>
    </w:rPrDefault>
    <w:pPrDefault>
      <w:pPr>
        <w:spacing w:after="22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46111"/>
    <w:rPr>
      <w:lang w:val="en-GB"/>
    </w:rPr>
  </w:style>
  <w:style w:type="paragraph" w:styleId="Heading1">
    <w:name w:val="heading 1"/>
    <w:basedOn w:val="Normal"/>
    <w:next w:val="Normal"/>
    <w:link w:val="Heading1Char"/>
    <w:uiPriority w:val="9"/>
    <w:qFormat/>
    <w:rsid w:val="00990E76"/>
    <w:pPr>
      <w:spacing w:after="240"/>
      <w:outlineLvl w:val="0"/>
    </w:pPr>
    <w:rPr>
      <w:rFonts w:asciiTheme="majorHAnsi" w:hAnsiTheme="majorHAnsi"/>
      <w:b/>
      <w:color w:val="44546A" w:themeColor="text2"/>
      <w:spacing w:val="10"/>
      <w:sz w:val="28"/>
    </w:rPr>
  </w:style>
  <w:style w:type="paragraph" w:styleId="Heading2">
    <w:name w:val="heading 2"/>
    <w:basedOn w:val="Normal"/>
    <w:next w:val="Normal"/>
    <w:link w:val="Heading2Char"/>
    <w:uiPriority w:val="9"/>
    <w:semiHidden/>
    <w:unhideWhenUsed/>
    <w:qFormat/>
    <w:rsid w:val="00990E76"/>
    <w:pPr>
      <w:spacing w:after="240"/>
      <w:outlineLvl w:val="1"/>
    </w:pPr>
    <w:rPr>
      <w:rFonts w:asciiTheme="majorHAnsi" w:hAnsiTheme="majorHAnsi"/>
      <w:b/>
      <w:color w:val="FFFFFF" w:themeColor="background1"/>
      <w:spacing w:val="10"/>
      <w:sz w:val="28"/>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next w:val="Normal"/>
    <w:link w:val="Heading4Char"/>
    <w:uiPriority w:val="9"/>
    <w:semiHidden/>
    <w:unhideWhenUsed/>
    <w:qFormat/>
    <w:rsid w:val="0085182D"/>
    <w:pPr>
      <w:spacing w:after="240"/>
      <w:outlineLvl w:val="3"/>
    </w:pPr>
    <w:rPr>
      <w:rFonts w:eastAsia="Times New Roman" w:cs="Arial"/>
      <w:b/>
      <w:noProof/>
      <w:color w:val="ED7D31" w:themeColor="accent2"/>
      <w:spacing w:val="10"/>
      <w:sz w:val="28"/>
      <w:szCs w:val="32"/>
    </w:rPr>
  </w:style>
  <w:style w:type="paragraph" w:styleId="Heading5">
    <w:name w:val="heading 5"/>
    <w:basedOn w:val="Normal"/>
    <w:next w:val="Normal"/>
    <w:uiPriority w:val="9"/>
    <w:semiHidden/>
    <w:unhideWhenUsed/>
    <w:qFormat/>
    <w:pPr>
      <w:keepNext/>
      <w:keepLines/>
      <w:spacing w:before="220" w:after="40"/>
      <w:outlineLvl w:val="4"/>
    </w:pPr>
    <w:rPr>
      <w:b/>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990E76"/>
    <w:pPr>
      <w:spacing w:after="200"/>
      <w:contextualSpacing/>
      <w:jc w:val="center"/>
    </w:pPr>
    <w:rPr>
      <w:rFonts w:asciiTheme="majorHAnsi" w:eastAsiaTheme="majorEastAsia" w:hAnsiTheme="majorHAnsi" w:cstheme="majorBidi"/>
      <w:b/>
      <w:color w:val="FFFFFF" w:themeColor="background1"/>
      <w:spacing w:val="-10"/>
      <w:kern w:val="28"/>
      <w:sz w:val="48"/>
      <w:szCs w:val="56"/>
    </w:rPr>
  </w:style>
  <w:style w:type="table" w:styleId="TableGrid">
    <w:name w:val="Table Grid"/>
    <w:basedOn w:val="TableNormal"/>
    <w:uiPriority w:val="39"/>
    <w:rsid w:val="001D6CC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4Char">
    <w:name w:val="Heading 4 Char"/>
    <w:basedOn w:val="DefaultParagraphFont"/>
    <w:link w:val="Heading4"/>
    <w:semiHidden/>
    <w:rsid w:val="00A70A62"/>
    <w:rPr>
      <w:rFonts w:eastAsia="Times New Roman" w:cs="Arial"/>
      <w:b/>
      <w:noProof/>
      <w:color w:val="ED7D31" w:themeColor="accent2"/>
      <w:spacing w:val="10"/>
      <w:sz w:val="28"/>
      <w:szCs w:val="32"/>
    </w:rPr>
  </w:style>
  <w:style w:type="character" w:customStyle="1" w:styleId="TitleChar">
    <w:name w:val="Title Char"/>
    <w:basedOn w:val="DefaultParagraphFont"/>
    <w:link w:val="Title"/>
    <w:uiPriority w:val="10"/>
    <w:rsid w:val="00990E76"/>
    <w:rPr>
      <w:rFonts w:asciiTheme="majorHAnsi" w:eastAsiaTheme="majorEastAsia" w:hAnsiTheme="majorHAnsi" w:cstheme="majorBidi"/>
      <w:b/>
      <w:color w:val="FFFFFF" w:themeColor="background1"/>
      <w:spacing w:val="-10"/>
      <w:kern w:val="28"/>
      <w:sz w:val="48"/>
      <w:szCs w:val="56"/>
    </w:rPr>
  </w:style>
  <w:style w:type="paragraph" w:styleId="ListParagraph">
    <w:name w:val="List Paragraph"/>
    <w:basedOn w:val="Normal"/>
    <w:uiPriority w:val="34"/>
    <w:qFormat/>
    <w:rsid w:val="00877A91"/>
    <w:pPr>
      <w:ind w:left="720"/>
      <w:contextualSpacing/>
    </w:pPr>
  </w:style>
  <w:style w:type="character" w:styleId="Strong">
    <w:name w:val="Strong"/>
    <w:basedOn w:val="DefaultParagraphFont"/>
    <w:uiPriority w:val="22"/>
    <w:semiHidden/>
    <w:rsid w:val="00967DAB"/>
    <w:rPr>
      <w:b/>
      <w:bCs/>
    </w:rPr>
  </w:style>
  <w:style w:type="character" w:customStyle="1" w:styleId="Heading1Char">
    <w:name w:val="Heading 1 Char"/>
    <w:basedOn w:val="DefaultParagraphFont"/>
    <w:link w:val="Heading1"/>
    <w:uiPriority w:val="9"/>
    <w:rsid w:val="00990E76"/>
    <w:rPr>
      <w:rFonts w:asciiTheme="majorHAnsi" w:hAnsiTheme="majorHAnsi"/>
      <w:b/>
      <w:color w:val="44546A" w:themeColor="text2"/>
      <w:spacing w:val="10"/>
      <w:sz w:val="28"/>
    </w:rPr>
  </w:style>
  <w:style w:type="character" w:styleId="Hashtag">
    <w:name w:val="Hashtag"/>
    <w:basedOn w:val="DefaultParagraphFont"/>
    <w:uiPriority w:val="99"/>
    <w:semiHidden/>
    <w:rsid w:val="00967DAB"/>
    <w:rPr>
      <w:color w:val="2B579A"/>
      <w:shd w:val="clear" w:color="auto" w:fill="E6E6E6"/>
    </w:rPr>
  </w:style>
  <w:style w:type="character" w:styleId="IntenseEmphasis">
    <w:name w:val="Intense Emphasis"/>
    <w:basedOn w:val="DefaultParagraphFont"/>
    <w:uiPriority w:val="21"/>
    <w:semiHidden/>
    <w:rsid w:val="00967DAB"/>
    <w:rPr>
      <w:i/>
      <w:iCs/>
      <w:color w:val="4472C4" w:themeColor="accent1"/>
    </w:rPr>
  </w:style>
  <w:style w:type="paragraph" w:styleId="IntenseQuote">
    <w:name w:val="Intense Quote"/>
    <w:basedOn w:val="Normal"/>
    <w:next w:val="Normal"/>
    <w:link w:val="IntenseQuoteChar"/>
    <w:uiPriority w:val="30"/>
    <w:semiHidden/>
    <w:rsid w:val="00967DAB"/>
    <w:pPr>
      <w:pBdr>
        <w:top w:val="single" w:sz="4" w:space="10" w:color="4472C4" w:themeColor="accent1"/>
        <w:bottom w:val="single" w:sz="4" w:space="10" w:color="4472C4" w:themeColor="accent1"/>
      </w:pBdr>
      <w:spacing w:before="360" w:after="360"/>
      <w:ind w:left="864" w:right="864"/>
      <w:jc w:val="center"/>
    </w:pPr>
    <w:rPr>
      <w:i/>
      <w:iCs/>
      <w:color w:val="4472C4" w:themeColor="accent1"/>
    </w:rPr>
  </w:style>
  <w:style w:type="character" w:customStyle="1" w:styleId="IntenseQuoteChar">
    <w:name w:val="Intense Quote Char"/>
    <w:basedOn w:val="DefaultParagraphFont"/>
    <w:link w:val="IntenseQuote"/>
    <w:uiPriority w:val="30"/>
    <w:semiHidden/>
    <w:rsid w:val="00967DAB"/>
    <w:rPr>
      <w:rFonts w:eastAsia="Times New Roman" w:cs="Times New Roman"/>
      <w:i/>
      <w:iCs/>
      <w:color w:val="4472C4" w:themeColor="accent1"/>
      <w:sz w:val="21"/>
    </w:rPr>
  </w:style>
  <w:style w:type="character" w:styleId="IntenseReference">
    <w:name w:val="Intense Reference"/>
    <w:basedOn w:val="DefaultParagraphFont"/>
    <w:uiPriority w:val="32"/>
    <w:semiHidden/>
    <w:rsid w:val="00967DAB"/>
    <w:rPr>
      <w:b/>
      <w:bCs/>
      <w:smallCaps/>
      <w:color w:val="4472C4" w:themeColor="accent1"/>
      <w:spacing w:val="5"/>
    </w:rPr>
  </w:style>
  <w:style w:type="character" w:styleId="SubtleReference">
    <w:name w:val="Subtle Reference"/>
    <w:basedOn w:val="DefaultParagraphFont"/>
    <w:uiPriority w:val="31"/>
    <w:semiHidden/>
    <w:rsid w:val="00967DAB"/>
    <w:rPr>
      <w:smallCaps/>
      <w:color w:val="5A5A5A" w:themeColor="text1" w:themeTint="A5"/>
    </w:rPr>
  </w:style>
  <w:style w:type="character" w:styleId="UnresolvedMention">
    <w:name w:val="Unresolved Mention"/>
    <w:basedOn w:val="DefaultParagraphFont"/>
    <w:uiPriority w:val="99"/>
    <w:semiHidden/>
    <w:rsid w:val="00967DAB"/>
    <w:rPr>
      <w:color w:val="808080"/>
      <w:shd w:val="clear" w:color="auto" w:fill="E6E6E6"/>
    </w:rPr>
  </w:style>
  <w:style w:type="character" w:customStyle="1" w:styleId="Heading2Char">
    <w:name w:val="Heading 2 Char"/>
    <w:basedOn w:val="DefaultParagraphFont"/>
    <w:link w:val="Heading2"/>
    <w:uiPriority w:val="9"/>
    <w:rsid w:val="00990E76"/>
    <w:rPr>
      <w:rFonts w:asciiTheme="majorHAnsi" w:hAnsiTheme="majorHAnsi"/>
      <w:b/>
      <w:color w:val="FFFFFF" w:themeColor="background1"/>
      <w:spacing w:val="10"/>
      <w:sz w:val="28"/>
    </w:rPr>
  </w:style>
  <w:style w:type="paragraph" w:customStyle="1" w:styleId="NormalTextDarkBackground">
    <w:name w:val="Normal Text Dark Background"/>
    <w:basedOn w:val="Normal"/>
    <w:qFormat/>
    <w:rsid w:val="00990E76"/>
    <w:rPr>
      <w:color w:val="FFFFFF" w:themeColor="background1"/>
    </w:rPr>
  </w:style>
  <w:style w:type="paragraph" w:styleId="Header">
    <w:name w:val="header"/>
    <w:basedOn w:val="Normal"/>
    <w:link w:val="HeaderChar"/>
    <w:uiPriority w:val="99"/>
    <w:rsid w:val="00C46111"/>
    <w:pPr>
      <w:spacing w:after="0"/>
    </w:pPr>
  </w:style>
  <w:style w:type="character" w:customStyle="1" w:styleId="HeaderChar">
    <w:name w:val="Header Char"/>
    <w:basedOn w:val="DefaultParagraphFont"/>
    <w:link w:val="Header"/>
    <w:uiPriority w:val="99"/>
    <w:rsid w:val="00C46111"/>
  </w:style>
  <w:style w:type="paragraph" w:styleId="Footer">
    <w:name w:val="footer"/>
    <w:basedOn w:val="Normal"/>
    <w:link w:val="FooterChar"/>
    <w:uiPriority w:val="99"/>
    <w:semiHidden/>
    <w:rsid w:val="00C46111"/>
    <w:pPr>
      <w:spacing w:after="0"/>
    </w:pPr>
  </w:style>
  <w:style w:type="character" w:customStyle="1" w:styleId="FooterChar">
    <w:name w:val="Footer Char"/>
    <w:basedOn w:val="DefaultParagraphFont"/>
    <w:link w:val="Footer"/>
    <w:uiPriority w:val="99"/>
    <w:semiHidden/>
    <w:rsid w:val="00C46111"/>
  </w:style>
  <w:style w:type="paragraph" w:styleId="NoSpacing">
    <w:name w:val="No Spacing"/>
    <w:uiPriority w:val="1"/>
    <w:semiHidden/>
    <w:qFormat/>
    <w:rsid w:val="00CC0A8F"/>
    <w:rPr>
      <w:rFonts w:eastAsia="Times New Roman" w:cs="Times New Roman"/>
    </w:rPr>
  </w:style>
  <w:style w:type="character" w:styleId="PlaceholderText">
    <w:name w:val="Placeholder Text"/>
    <w:basedOn w:val="DefaultParagraphFont"/>
    <w:uiPriority w:val="99"/>
    <w:semiHidden/>
    <w:rsid w:val="00206405"/>
    <w:rPr>
      <w:color w:val="808080"/>
    </w:rPr>
  </w:style>
  <w:style w:type="paragraph" w:styleId="Quote">
    <w:name w:val="Quote"/>
    <w:basedOn w:val="Normal"/>
    <w:next w:val="Normal"/>
    <w:link w:val="QuoteChar"/>
    <w:uiPriority w:val="29"/>
    <w:qFormat/>
    <w:rsid w:val="00C46111"/>
    <w:pPr>
      <w:spacing w:after="200"/>
      <w:jc w:val="center"/>
    </w:pPr>
    <w:rPr>
      <w:rFonts w:asciiTheme="majorHAnsi" w:hAnsiTheme="majorHAnsi"/>
      <w:b/>
      <w:noProof/>
      <w:color w:val="44546A" w:themeColor="text2"/>
      <w:spacing w:val="-10"/>
      <w:sz w:val="48"/>
      <w:szCs w:val="100"/>
    </w:rPr>
  </w:style>
  <w:style w:type="character" w:customStyle="1" w:styleId="QuoteChar">
    <w:name w:val="Quote Char"/>
    <w:basedOn w:val="DefaultParagraphFont"/>
    <w:link w:val="Quote"/>
    <w:uiPriority w:val="29"/>
    <w:rsid w:val="00C46111"/>
    <w:rPr>
      <w:rFonts w:asciiTheme="majorHAnsi" w:hAnsiTheme="majorHAnsi"/>
      <w:b/>
      <w:noProof/>
      <w:color w:val="44546A" w:themeColor="text2"/>
      <w:spacing w:val="-10"/>
      <w:sz w:val="48"/>
      <w:szCs w:val="100"/>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tblPr>
      <w:tblStyleRowBandSize w:val="1"/>
      <w:tblStyleColBandSize w:val="1"/>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yperlink" Target="https://www.virtual-economics.eu/index.php/VE/article/view/145" TargetMode="Externa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eiris.it/ojs/index.php/scienceandphilosophy/article/view/500" TargetMode="External"/><Relationship Id="rId17" Type="http://schemas.openxmlformats.org/officeDocument/2006/relationships/hyperlink" Target="https://www.jstage.jst.go.jp/article/jscos/1/1/1_1/_article/-char/ja/" TargetMode="External"/><Relationship Id="rId2" Type="http://schemas.openxmlformats.org/officeDocument/2006/relationships/numbering" Target="numbering.xml"/><Relationship Id="rId16" Type="http://schemas.openxmlformats.org/officeDocument/2006/relationships/hyperlink" Target="https://ufs.emnuvens.com.br/revtee/article/view/15614"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2.jpeg"/><Relationship Id="rId5" Type="http://schemas.openxmlformats.org/officeDocument/2006/relationships/webSettings" Target="webSettings.xml"/><Relationship Id="rId15" Type="http://schemas.openxmlformats.org/officeDocument/2006/relationships/hyperlink" Target="https://library.oapen.org/bitstream/handle/20.500.12657/23142/1007012.pdf?sequenc" TargetMode="External"/><Relationship Id="rId10" Type="http://schemas.openxmlformats.org/officeDocument/2006/relationships/image" Target="media/image1.jpeg"/><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hyperlink" Target="https://ejournal.stitpn.ac.id/index.php/manazhim/article/view/903" TargetMode="External"/></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3" Type="http://schemas.openxmlformats.org/officeDocument/2006/relationships/font" Target="fonts/font3.odttf"/><Relationship Id="rId7" Type="http://schemas.openxmlformats.org/officeDocument/2006/relationships/font" Target="fonts/font7.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Custom 6">
      <a:majorFont>
        <a:latin typeface="Century Schoolbook"/>
        <a:ea typeface=""/>
        <a:cs typeface=""/>
      </a:majorFont>
      <a:minorFont>
        <a:latin typeface="Century Schoolbook"/>
        <a:ea typeface=""/>
        <a:cs typeface=""/>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gzlr6C9xXY1yp7xGKjZNIpwVX5mA==">CgMxLjA4AHIhMWNQak1TOExISjFVbUltOVU0dTdDM1QtU1hXOGlzQzB1</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Pages>
  <Words>838</Words>
  <Characters>4783</Characters>
  <Application>Microsoft Office Word</Application>
  <DocSecurity>0</DocSecurity>
  <Lines>39</Lines>
  <Paragraphs>11</Paragraphs>
  <ScaleCrop>false</ScaleCrop>
  <Company/>
  <LinksUpToDate>false</LinksUpToDate>
  <CharactersWithSpaces>5610</CharactersWithSpaces>
  <SharedDoc>false</SharedDoc>
  <HLinks>
    <vt:vector size="36" baseType="variant">
      <vt:variant>
        <vt:i4>3801141</vt:i4>
      </vt:variant>
      <vt:variant>
        <vt:i4>15</vt:i4>
      </vt:variant>
      <vt:variant>
        <vt:i4>0</vt:i4>
      </vt:variant>
      <vt:variant>
        <vt:i4>5</vt:i4>
      </vt:variant>
      <vt:variant>
        <vt:lpwstr>https://www.jstage.jst.go.jp/article/jscos/1/1/1_1/_article/-char/ja/</vt:lpwstr>
      </vt:variant>
      <vt:variant>
        <vt:lpwstr/>
      </vt:variant>
      <vt:variant>
        <vt:i4>4915271</vt:i4>
      </vt:variant>
      <vt:variant>
        <vt:i4>12</vt:i4>
      </vt:variant>
      <vt:variant>
        <vt:i4>0</vt:i4>
      </vt:variant>
      <vt:variant>
        <vt:i4>5</vt:i4>
      </vt:variant>
      <vt:variant>
        <vt:lpwstr>https://ufs.emnuvens.com.br/revtee/article/view/15614</vt:lpwstr>
      </vt:variant>
      <vt:variant>
        <vt:lpwstr/>
      </vt:variant>
      <vt:variant>
        <vt:i4>7209068</vt:i4>
      </vt:variant>
      <vt:variant>
        <vt:i4>9</vt:i4>
      </vt:variant>
      <vt:variant>
        <vt:i4>0</vt:i4>
      </vt:variant>
      <vt:variant>
        <vt:i4>5</vt:i4>
      </vt:variant>
      <vt:variant>
        <vt:lpwstr>https://library.oapen.org/bitstream/handle/20.500.12657/23142/1007012.pdf?sequenc</vt:lpwstr>
      </vt:variant>
      <vt:variant>
        <vt:lpwstr>page=22</vt:lpwstr>
      </vt:variant>
      <vt:variant>
        <vt:i4>1376263</vt:i4>
      </vt:variant>
      <vt:variant>
        <vt:i4>6</vt:i4>
      </vt:variant>
      <vt:variant>
        <vt:i4>0</vt:i4>
      </vt:variant>
      <vt:variant>
        <vt:i4>5</vt:i4>
      </vt:variant>
      <vt:variant>
        <vt:lpwstr>https://ejournal.stitpn.ac.id/index.php/manazhim/article/view/903</vt:lpwstr>
      </vt:variant>
      <vt:variant>
        <vt:lpwstr/>
      </vt:variant>
      <vt:variant>
        <vt:i4>3080308</vt:i4>
      </vt:variant>
      <vt:variant>
        <vt:i4>3</vt:i4>
      </vt:variant>
      <vt:variant>
        <vt:i4>0</vt:i4>
      </vt:variant>
      <vt:variant>
        <vt:i4>5</vt:i4>
      </vt:variant>
      <vt:variant>
        <vt:lpwstr>https://www.virtual-economics.eu/index.php/VE/article/view/145</vt:lpwstr>
      </vt:variant>
      <vt:variant>
        <vt:lpwstr/>
      </vt:variant>
      <vt:variant>
        <vt:i4>3080296</vt:i4>
      </vt:variant>
      <vt:variant>
        <vt:i4>0</vt:i4>
      </vt:variant>
      <vt:variant>
        <vt:i4>0</vt:i4>
      </vt:variant>
      <vt:variant>
        <vt:i4>5</vt:i4>
      </vt:variant>
      <vt:variant>
        <vt:lpwstr>http://eiris.it/ojs/index.php/scienceandphilosophy/article/view/500</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Nagina Begum (2215742)</cp:lastModifiedBy>
  <cp:revision>22</cp:revision>
  <dcterms:created xsi:type="dcterms:W3CDTF">2025-06-04T07:56:00Z</dcterms:created>
  <dcterms:modified xsi:type="dcterms:W3CDTF">2025-06-10T17:05:00Z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0x01010079F111ED35F8CC479449609E8A0923A6</vt:lpwstr>
  </property>
  <property fmtid="{D5CDD505-2E9C-101B-9397-08002B2CF9AE}" pid="3" name="GrammarlyDocumentId">
    <vt:lpwstr>1b9ebe12-88bf-4498-8aac-b59aaec99a44</vt:lpwstr>
  </property>
</Properties>
</file>