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3D82" w:rsidRPr="005B5050" w:rsidRDefault="00AC3D82" w:rsidP="00AC3D82">
      <w:pPr>
        <w:rPr>
          <w:rStyle w:val="SubtleEmphasis"/>
          <w:b/>
          <w:bCs/>
          <w:color w:val="FF0000"/>
          <w:sz w:val="36"/>
          <w:szCs w:val="36"/>
        </w:rPr>
      </w:pPr>
      <w:r w:rsidRPr="005B5050">
        <w:rPr>
          <w:rStyle w:val="SubtleEmphasis"/>
          <w:b/>
          <w:bCs/>
          <w:color w:val="FF0000"/>
          <w:sz w:val="36"/>
          <w:szCs w:val="36"/>
        </w:rPr>
        <w:t>HISTORY AND THEORY 2 </w:t>
      </w:r>
    </w:p>
    <w:p w:rsidR="00AC3D82" w:rsidRPr="005B5050" w:rsidRDefault="00AC3D82" w:rsidP="00AC3D82">
      <w:pPr>
        <w:rPr>
          <w:rStyle w:val="SubtleEmphasis"/>
          <w:b/>
          <w:bCs/>
          <w:color w:val="FF0000"/>
          <w:sz w:val="36"/>
          <w:szCs w:val="36"/>
        </w:rPr>
      </w:pPr>
      <w:r w:rsidRPr="005B5050">
        <w:rPr>
          <w:rStyle w:val="SubtleEmphasis"/>
          <w:b/>
          <w:bCs/>
          <w:color w:val="FF0000"/>
          <w:sz w:val="36"/>
          <w:szCs w:val="36"/>
        </w:rPr>
        <w:t>Module code: M5X01981 </w:t>
      </w:r>
    </w:p>
    <w:p w:rsidR="00AC3D82" w:rsidRPr="005B5050" w:rsidRDefault="00AC3D82" w:rsidP="00AC3D82">
      <w:pPr>
        <w:rPr>
          <w:rStyle w:val="SubtleEmphasis"/>
        </w:rPr>
      </w:pPr>
    </w:p>
    <w:p w:rsidR="00AC3D82" w:rsidRPr="005B5050" w:rsidRDefault="00AC3D82" w:rsidP="00AC3D82">
      <w:pPr>
        <w:rPr>
          <w:rStyle w:val="SubtleEmphasis"/>
          <w:b/>
          <w:bCs/>
          <w:i w:val="0"/>
          <w:iCs w:val="0"/>
          <w:sz w:val="30"/>
          <w:szCs w:val="30"/>
        </w:rPr>
      </w:pPr>
      <w:r w:rsidRPr="005B5050">
        <w:rPr>
          <w:rStyle w:val="SubtleEmphasis"/>
          <w:b/>
          <w:bCs/>
          <w:i w:val="0"/>
          <w:iCs w:val="0"/>
          <w:sz w:val="30"/>
          <w:szCs w:val="30"/>
        </w:rPr>
        <w:t>Mohammad Shirazi</w:t>
      </w:r>
    </w:p>
    <w:p w:rsidR="00AC3D82" w:rsidRPr="005B5050" w:rsidRDefault="00AC3D82" w:rsidP="00AC3D82">
      <w:pPr>
        <w:rPr>
          <w:rStyle w:val="SubtleEmphasis"/>
        </w:rPr>
      </w:pPr>
    </w:p>
    <w:p w:rsidR="00AC3D82" w:rsidRPr="005B5050" w:rsidRDefault="00AC3D82" w:rsidP="00AC3D82">
      <w:pPr>
        <w:rPr>
          <w:rStyle w:val="SubtleEmphasis"/>
        </w:rPr>
      </w:pPr>
    </w:p>
    <w:p w:rsidR="00AC3D82" w:rsidRPr="005B5050" w:rsidRDefault="00AC3D82" w:rsidP="00AC3D82">
      <w:pPr>
        <w:rPr>
          <w:rStyle w:val="SubtleEmphasis"/>
          <w:b/>
          <w:bCs/>
          <w:sz w:val="28"/>
          <w:szCs w:val="28"/>
        </w:rPr>
      </w:pPr>
      <w:r w:rsidRPr="005B5050">
        <w:rPr>
          <w:rStyle w:val="SubtleEmphasis"/>
          <w:b/>
          <w:bCs/>
          <w:sz w:val="28"/>
          <w:szCs w:val="28"/>
        </w:rPr>
        <w:t xml:space="preserve">Introduction: </w:t>
      </w:r>
    </w:p>
    <w:p w:rsidR="00AC3D82" w:rsidRPr="005B5050" w:rsidRDefault="00AC3D82" w:rsidP="00011588">
      <w:pPr>
        <w:rPr>
          <w:rStyle w:val="SubtleEmphasis"/>
        </w:rPr>
      </w:pPr>
    </w:p>
    <w:p w:rsidR="005B5050" w:rsidRPr="005B5050" w:rsidRDefault="00011588" w:rsidP="005B5050">
      <w:pPr>
        <w:rPr>
          <w:rStyle w:val="SubtleEmphasis"/>
          <w:sz w:val="24"/>
          <w:szCs w:val="24"/>
        </w:rPr>
      </w:pPr>
      <w:r w:rsidRPr="005B5050">
        <w:rPr>
          <w:rStyle w:val="SubtleEmphasis"/>
          <w:sz w:val="24"/>
          <w:szCs w:val="24"/>
        </w:rPr>
        <w:t xml:space="preserve">The main objective of my dissertation is to research about the climate in design and its effects on buildings. Because climate conditions, along with other environmental factors, are one of the most important factors in the formation and design of buildings and, consequently cities and their survival. In fact, the buildings and the function of their constituent elements are always dependent </w:t>
      </w:r>
      <w:r w:rsidR="005B5050" w:rsidRPr="005B5050">
        <w:rPr>
          <w:rStyle w:val="SubtleEmphasis"/>
          <w:sz w:val="24"/>
          <w:szCs w:val="24"/>
        </w:rPr>
        <w:t>on the elements of the climate.</w:t>
      </w:r>
    </w:p>
    <w:p w:rsidR="00011588" w:rsidRPr="005B5050" w:rsidRDefault="00011588" w:rsidP="005B5050">
      <w:pPr>
        <w:rPr>
          <w:rStyle w:val="SubtleEmphasis"/>
          <w:sz w:val="24"/>
          <w:szCs w:val="24"/>
        </w:rPr>
      </w:pPr>
      <w:r w:rsidRPr="005B5050">
        <w:rPr>
          <w:rStyle w:val="SubtleEmphasis"/>
          <w:sz w:val="24"/>
          <w:szCs w:val="24"/>
        </w:rPr>
        <w:t>With regard to the extent of the climate issue in architecture, I will try to examine the factors and functions of the climate which directly affect buildings and their design.</w:t>
      </w:r>
    </w:p>
    <w:p w:rsidR="00011588" w:rsidRPr="005B5050" w:rsidRDefault="00011588" w:rsidP="00011588">
      <w:pPr>
        <w:rPr>
          <w:rStyle w:val="SubtleEmphasis"/>
          <w:sz w:val="24"/>
          <w:szCs w:val="24"/>
        </w:rPr>
      </w:pPr>
      <w:r w:rsidRPr="005B5050">
        <w:rPr>
          <w:rStyle w:val="SubtleEmphasis"/>
          <w:sz w:val="24"/>
          <w:szCs w:val="24"/>
        </w:rPr>
        <w:t>I think that research in this area will be very effective, especially in the field of architecture, because of the significant impact of the climate and the differences that it makes up, in the design and construction of buildings, in which the understanding of the elements and factors affecting the design is very vital.</w:t>
      </w:r>
    </w:p>
    <w:p w:rsidR="005B5050" w:rsidRPr="005B5050" w:rsidRDefault="005B5050" w:rsidP="00011588">
      <w:pPr>
        <w:rPr>
          <w:rStyle w:val="SubtleEmphasis"/>
        </w:rPr>
      </w:pPr>
    </w:p>
    <w:p w:rsidR="005B5050" w:rsidRDefault="005B5050" w:rsidP="005B5050">
      <w:pPr>
        <w:rPr>
          <w:rStyle w:val="SubtleEmphasis"/>
          <w:b/>
          <w:bCs/>
          <w:sz w:val="28"/>
          <w:szCs w:val="28"/>
        </w:rPr>
      </w:pPr>
      <w:r w:rsidRPr="005B5050">
        <w:rPr>
          <w:rStyle w:val="SubtleEmphasis"/>
          <w:b/>
          <w:bCs/>
          <w:sz w:val="28"/>
          <w:szCs w:val="28"/>
        </w:rPr>
        <w:t xml:space="preserve">Main body / Development: </w:t>
      </w:r>
    </w:p>
    <w:p w:rsidR="00EA46B0" w:rsidRDefault="00EA46B0" w:rsidP="005B5050">
      <w:pPr>
        <w:rPr>
          <w:rStyle w:val="SubtleEmphasis"/>
          <w:b/>
          <w:bCs/>
          <w:sz w:val="28"/>
          <w:szCs w:val="28"/>
        </w:rPr>
      </w:pPr>
    </w:p>
    <w:p w:rsidR="00EA46B0" w:rsidRDefault="00EA46B0" w:rsidP="005B5050">
      <w:pPr>
        <w:rPr>
          <w:rStyle w:val="SubtleEmphasis"/>
          <w:b/>
          <w:bCs/>
          <w:sz w:val="28"/>
          <w:szCs w:val="28"/>
        </w:rPr>
      </w:pPr>
      <w:r>
        <w:rPr>
          <w:rStyle w:val="SubtleEmphasis"/>
          <w:b/>
          <w:bCs/>
          <w:sz w:val="28"/>
          <w:szCs w:val="28"/>
        </w:rPr>
        <w:t>Climate:</w:t>
      </w:r>
    </w:p>
    <w:p w:rsidR="00EA46B0" w:rsidRPr="00EA46B0" w:rsidRDefault="00EA46B0" w:rsidP="005B5050">
      <w:pPr>
        <w:rPr>
          <w:rStyle w:val="SubtleEmphasis"/>
          <w:sz w:val="24"/>
          <w:szCs w:val="24"/>
        </w:rPr>
      </w:pPr>
      <w:r w:rsidRPr="00EA46B0">
        <w:rPr>
          <w:rStyle w:val="SubtleEmphasis"/>
          <w:sz w:val="24"/>
          <w:szCs w:val="24"/>
        </w:rPr>
        <w:t>The climate is attributed to the weather conditions of a geographic region such as temperature, humidity, atmospheric pressure, wind, precipitation and other meteorological phenomena over a relatively long period.</w:t>
      </w:r>
    </w:p>
    <w:p w:rsidR="008C2A28" w:rsidRPr="005B5050" w:rsidRDefault="00011588" w:rsidP="00011588">
      <w:pPr>
        <w:rPr>
          <w:rStyle w:val="SubtleEmphasis"/>
          <w:sz w:val="24"/>
          <w:szCs w:val="24"/>
        </w:rPr>
      </w:pPr>
      <w:r w:rsidRPr="005B5050">
        <w:rPr>
          <w:rStyle w:val="SubtleEmphasis"/>
          <w:sz w:val="24"/>
          <w:szCs w:val="24"/>
        </w:rPr>
        <w:t xml:space="preserve">When we hear the </w:t>
      </w:r>
      <w:r w:rsidR="005B5050" w:rsidRPr="005B5050">
        <w:rPr>
          <w:rStyle w:val="SubtleEmphasis"/>
          <w:sz w:val="24"/>
          <w:szCs w:val="24"/>
        </w:rPr>
        <w:t>word "climate",</w:t>
      </w:r>
      <w:r w:rsidRPr="005B5050">
        <w:rPr>
          <w:rStyle w:val="SubtleEmphasis"/>
          <w:sz w:val="24"/>
          <w:szCs w:val="24"/>
        </w:rPr>
        <w:t xml:space="preserve"> the first t</w:t>
      </w:r>
      <w:r w:rsidR="005B5050" w:rsidRPr="005B5050">
        <w:rPr>
          <w:rStyle w:val="SubtleEmphasis"/>
          <w:sz w:val="24"/>
          <w:szCs w:val="24"/>
        </w:rPr>
        <w:t>hing that comes to our mind</w:t>
      </w:r>
      <w:r w:rsidRPr="005B5050">
        <w:rPr>
          <w:rStyle w:val="SubtleEmphasis"/>
          <w:sz w:val="24"/>
          <w:szCs w:val="24"/>
        </w:rPr>
        <w:t xml:space="preserve"> is temperature. In buildings, temperatures have a wide range of effect on design, appearance, material, sustainability, energy consumption, and so on.  </w:t>
      </w:r>
    </w:p>
    <w:p w:rsidR="00011588" w:rsidRPr="005B5050" w:rsidRDefault="00011588" w:rsidP="00011588">
      <w:pPr>
        <w:rPr>
          <w:rStyle w:val="SubtleEmphasis"/>
          <w:sz w:val="24"/>
          <w:szCs w:val="24"/>
        </w:rPr>
      </w:pPr>
      <w:r w:rsidRPr="005B5050">
        <w:rPr>
          <w:rStyle w:val="SubtleEmphasis"/>
          <w:sz w:val="24"/>
          <w:szCs w:val="24"/>
        </w:rPr>
        <w:lastRenderedPageBreak/>
        <w:t>One of the most important steps before designing and constructing a successful project is a good understanding of the climate of the site, and when we look at the details of the climate in architecture and its effects on the project, we are faced with other issues that are functionally related to the climate. Performing a comprehensive site analysis gives us adequate data about the site.</w:t>
      </w:r>
    </w:p>
    <w:p w:rsidR="00011588" w:rsidRPr="005B5050" w:rsidRDefault="00011588" w:rsidP="00011588">
      <w:pPr>
        <w:rPr>
          <w:rStyle w:val="SubtleEmphasis"/>
          <w:sz w:val="24"/>
          <w:szCs w:val="24"/>
        </w:rPr>
      </w:pPr>
      <w:r w:rsidRPr="005B5050">
        <w:rPr>
          <w:rStyle w:val="SubtleEmphasis"/>
          <w:sz w:val="24"/>
          <w:szCs w:val="24"/>
        </w:rPr>
        <w:t>The most important details of a site analysis are climatic elements such as light, wind, rain, Sun Path, sunlight angle, and latitude and longitude.</w:t>
      </w:r>
    </w:p>
    <w:p w:rsidR="00011588" w:rsidRPr="005B5050" w:rsidRDefault="00011588" w:rsidP="00011588">
      <w:pPr>
        <w:rPr>
          <w:rStyle w:val="SubtleEmphasis"/>
          <w:sz w:val="24"/>
          <w:szCs w:val="24"/>
        </w:rPr>
      </w:pPr>
      <w:r w:rsidRPr="005B5050">
        <w:rPr>
          <w:rStyle w:val="SubtleEmphasis"/>
          <w:sz w:val="24"/>
          <w:szCs w:val="24"/>
        </w:rPr>
        <w:t>Consequently, climatic conditions can be the most important determinant element about:</w:t>
      </w:r>
    </w:p>
    <w:p w:rsidR="00011588" w:rsidRPr="005B5050" w:rsidRDefault="00EA46B0" w:rsidP="00EA46B0">
      <w:pPr>
        <w:rPr>
          <w:rStyle w:val="SubtleEmphasis"/>
          <w:sz w:val="24"/>
          <w:szCs w:val="24"/>
        </w:rPr>
      </w:pPr>
      <w:r>
        <w:rPr>
          <w:rStyle w:val="SubtleEmphasis"/>
          <w:sz w:val="24"/>
          <w:szCs w:val="24"/>
        </w:rPr>
        <w:t>T</w:t>
      </w:r>
      <w:r w:rsidRPr="005B5050">
        <w:rPr>
          <w:rStyle w:val="SubtleEmphasis"/>
          <w:sz w:val="24"/>
          <w:szCs w:val="24"/>
        </w:rPr>
        <w:t>ype</w:t>
      </w:r>
      <w:r w:rsidRPr="005B5050">
        <w:rPr>
          <w:rStyle w:val="SubtleEmphasis"/>
          <w:sz w:val="24"/>
          <w:szCs w:val="24"/>
        </w:rPr>
        <w:t xml:space="preserve"> </w:t>
      </w:r>
      <w:r>
        <w:rPr>
          <w:rStyle w:val="SubtleEmphasis"/>
          <w:sz w:val="24"/>
          <w:szCs w:val="24"/>
        </w:rPr>
        <w:t>of d</w:t>
      </w:r>
      <w:r w:rsidR="00011588" w:rsidRPr="005B5050">
        <w:rPr>
          <w:rStyle w:val="SubtleEmphasis"/>
          <w:sz w:val="24"/>
          <w:szCs w:val="24"/>
        </w:rPr>
        <w:t xml:space="preserve">esign </w:t>
      </w:r>
    </w:p>
    <w:p w:rsidR="00011588" w:rsidRPr="005B5050" w:rsidRDefault="00011588" w:rsidP="00EA46B0">
      <w:pPr>
        <w:rPr>
          <w:rStyle w:val="SubtleEmphasis"/>
          <w:sz w:val="24"/>
          <w:szCs w:val="24"/>
        </w:rPr>
      </w:pPr>
      <w:r w:rsidRPr="005B5050">
        <w:rPr>
          <w:rStyle w:val="SubtleEmphasis"/>
          <w:sz w:val="24"/>
          <w:szCs w:val="24"/>
        </w:rPr>
        <w:t xml:space="preserve">The appearance of </w:t>
      </w:r>
      <w:r w:rsidR="00EA46B0">
        <w:rPr>
          <w:rStyle w:val="SubtleEmphasis"/>
          <w:sz w:val="24"/>
          <w:szCs w:val="24"/>
        </w:rPr>
        <w:t>the</w:t>
      </w:r>
      <w:r w:rsidRPr="005B5050">
        <w:rPr>
          <w:rStyle w:val="SubtleEmphasis"/>
          <w:sz w:val="24"/>
          <w:szCs w:val="24"/>
        </w:rPr>
        <w:t xml:space="preserve"> building</w:t>
      </w:r>
    </w:p>
    <w:p w:rsidR="00011588" w:rsidRPr="005B5050" w:rsidRDefault="00011588" w:rsidP="00011588">
      <w:pPr>
        <w:rPr>
          <w:rStyle w:val="SubtleEmphasis"/>
          <w:sz w:val="24"/>
          <w:szCs w:val="24"/>
        </w:rPr>
      </w:pPr>
      <w:r w:rsidRPr="005B5050">
        <w:rPr>
          <w:rStyle w:val="SubtleEmphasis"/>
          <w:sz w:val="24"/>
          <w:szCs w:val="24"/>
        </w:rPr>
        <w:t>Building performance</w:t>
      </w:r>
    </w:p>
    <w:p w:rsidR="00011588" w:rsidRPr="005B5050" w:rsidRDefault="00011588" w:rsidP="00011588">
      <w:pPr>
        <w:rPr>
          <w:rStyle w:val="SubtleEmphasis"/>
          <w:sz w:val="24"/>
          <w:szCs w:val="24"/>
        </w:rPr>
      </w:pPr>
      <w:r w:rsidRPr="005B5050">
        <w:rPr>
          <w:rStyle w:val="SubtleEmphasis"/>
          <w:sz w:val="24"/>
          <w:szCs w:val="24"/>
        </w:rPr>
        <w:t>Type and durability of materials</w:t>
      </w:r>
    </w:p>
    <w:p w:rsidR="00011588" w:rsidRPr="005B5050" w:rsidRDefault="00011588" w:rsidP="00EA46B0">
      <w:pPr>
        <w:rPr>
          <w:rStyle w:val="SubtleEmphasis"/>
          <w:sz w:val="24"/>
          <w:szCs w:val="24"/>
        </w:rPr>
      </w:pPr>
      <w:r w:rsidRPr="005B5050">
        <w:rPr>
          <w:rStyle w:val="SubtleEmphasis"/>
          <w:sz w:val="24"/>
          <w:szCs w:val="24"/>
        </w:rPr>
        <w:t>Type and materials of the skeleton</w:t>
      </w:r>
      <w:r w:rsidR="00EA46B0">
        <w:rPr>
          <w:rStyle w:val="SubtleEmphasis"/>
          <w:sz w:val="24"/>
          <w:szCs w:val="24"/>
        </w:rPr>
        <w:t xml:space="preserve"> of the building</w:t>
      </w:r>
    </w:p>
    <w:p w:rsidR="00011588" w:rsidRPr="005B5050" w:rsidRDefault="00011588" w:rsidP="00011588">
      <w:pPr>
        <w:rPr>
          <w:rStyle w:val="SubtleEmphasis"/>
          <w:sz w:val="24"/>
          <w:szCs w:val="24"/>
        </w:rPr>
      </w:pPr>
      <w:r w:rsidRPr="005B5050">
        <w:rPr>
          <w:rStyle w:val="SubtleEmphasis"/>
          <w:sz w:val="24"/>
          <w:szCs w:val="24"/>
        </w:rPr>
        <w:t>The orientation of the building</w:t>
      </w:r>
    </w:p>
    <w:p w:rsidR="00011588" w:rsidRPr="005B5050" w:rsidRDefault="00011588" w:rsidP="00011588">
      <w:pPr>
        <w:rPr>
          <w:rStyle w:val="SubtleEmphasis"/>
          <w:sz w:val="24"/>
          <w:szCs w:val="24"/>
        </w:rPr>
      </w:pPr>
      <w:r w:rsidRPr="005B5050">
        <w:rPr>
          <w:rStyle w:val="SubtleEmphasis"/>
          <w:sz w:val="24"/>
          <w:szCs w:val="24"/>
        </w:rPr>
        <w:t>The size of the elements and its components, such as windows and luminaire surfaces</w:t>
      </w:r>
    </w:p>
    <w:p w:rsidR="00011588" w:rsidRPr="005B5050" w:rsidRDefault="00011588" w:rsidP="00011588">
      <w:pPr>
        <w:rPr>
          <w:rStyle w:val="SubtleEmphasis"/>
          <w:sz w:val="24"/>
          <w:szCs w:val="24"/>
        </w:rPr>
      </w:pPr>
      <w:r w:rsidRPr="005B5050">
        <w:rPr>
          <w:rStyle w:val="SubtleEmphasis"/>
          <w:sz w:val="24"/>
          <w:szCs w:val="24"/>
        </w:rPr>
        <w:t>energy consumption</w:t>
      </w:r>
    </w:p>
    <w:p w:rsidR="00011588" w:rsidRDefault="00011588" w:rsidP="00011588">
      <w:pPr>
        <w:rPr>
          <w:rStyle w:val="SubtleEmphasis"/>
          <w:sz w:val="24"/>
          <w:szCs w:val="24"/>
        </w:rPr>
      </w:pPr>
      <w:r w:rsidRPr="005B5050">
        <w:rPr>
          <w:rStyle w:val="SubtleEmphasis"/>
          <w:sz w:val="24"/>
          <w:szCs w:val="24"/>
        </w:rPr>
        <w:t>The function of heating and cooling systems</w:t>
      </w:r>
      <w:r w:rsidR="00EA46B0">
        <w:rPr>
          <w:rStyle w:val="SubtleEmphasis"/>
          <w:sz w:val="24"/>
          <w:szCs w:val="24"/>
        </w:rPr>
        <w:t xml:space="preserve"> </w:t>
      </w:r>
    </w:p>
    <w:p w:rsidR="00EA46B0" w:rsidRPr="005B5050" w:rsidRDefault="00EA46B0" w:rsidP="00EA46B0">
      <w:pPr>
        <w:rPr>
          <w:rStyle w:val="SubtleEmphasis"/>
          <w:sz w:val="24"/>
          <w:szCs w:val="24"/>
        </w:rPr>
      </w:pPr>
      <w:r w:rsidRPr="005B5050">
        <w:rPr>
          <w:rStyle w:val="SubtleEmphasis"/>
          <w:sz w:val="24"/>
          <w:szCs w:val="24"/>
        </w:rPr>
        <w:t>Sustainability</w:t>
      </w:r>
    </w:p>
    <w:p w:rsidR="00011588" w:rsidRDefault="00011588" w:rsidP="00011588">
      <w:pPr>
        <w:rPr>
          <w:rStyle w:val="SubtleEmphasis"/>
          <w:sz w:val="24"/>
          <w:szCs w:val="24"/>
        </w:rPr>
      </w:pPr>
      <w:r w:rsidRPr="005B5050">
        <w:rPr>
          <w:rStyle w:val="SubtleEmphasis"/>
          <w:sz w:val="24"/>
          <w:szCs w:val="24"/>
        </w:rPr>
        <w:t xml:space="preserve">For example, in warm-dry and cold-humid weather, the type and </w:t>
      </w:r>
      <w:proofErr w:type="spellStart"/>
      <w:r w:rsidRPr="005B5050">
        <w:rPr>
          <w:rStyle w:val="SubtleEmphasis"/>
          <w:sz w:val="24"/>
          <w:szCs w:val="24"/>
        </w:rPr>
        <w:t>colour</w:t>
      </w:r>
      <w:proofErr w:type="spellEnd"/>
      <w:r w:rsidRPr="005B5050">
        <w:rPr>
          <w:rStyle w:val="SubtleEmphasis"/>
          <w:sz w:val="24"/>
          <w:szCs w:val="24"/>
        </w:rPr>
        <w:t xml:space="preserve"> of materials used, the appearance of buildings, equipment and ventilation systems, heating and cooling methods, the type of roof, the size of windows, the orientation of the build</w:t>
      </w:r>
      <w:r w:rsidR="005B5050" w:rsidRPr="005B5050">
        <w:rPr>
          <w:rStyle w:val="SubtleEmphasis"/>
          <w:sz w:val="24"/>
          <w:szCs w:val="24"/>
        </w:rPr>
        <w:t>ing, plan and internal spaces, i</w:t>
      </w:r>
      <w:r w:rsidRPr="005B5050">
        <w:rPr>
          <w:rStyle w:val="SubtleEmphasis"/>
          <w:sz w:val="24"/>
          <w:szCs w:val="24"/>
        </w:rPr>
        <w:t>ts width and shape of the passageways are different.</w:t>
      </w:r>
    </w:p>
    <w:p w:rsidR="005B5050" w:rsidRDefault="005B5050" w:rsidP="00011588">
      <w:pPr>
        <w:rPr>
          <w:rStyle w:val="SubtleEmphasis"/>
          <w:sz w:val="24"/>
          <w:szCs w:val="24"/>
        </w:rPr>
      </w:pPr>
    </w:p>
    <w:p w:rsidR="005B5050" w:rsidRPr="00EA46B0" w:rsidRDefault="005B5050" w:rsidP="00011588">
      <w:pPr>
        <w:rPr>
          <w:rStyle w:val="SubtleEmphasis"/>
          <w:b/>
          <w:bCs/>
          <w:sz w:val="28"/>
          <w:szCs w:val="28"/>
        </w:rPr>
      </w:pPr>
      <w:r w:rsidRPr="00EA46B0">
        <w:rPr>
          <w:rStyle w:val="SubtleEmphasis"/>
          <w:b/>
          <w:bCs/>
          <w:sz w:val="28"/>
          <w:szCs w:val="28"/>
        </w:rPr>
        <w:t>Conclusion:</w:t>
      </w:r>
    </w:p>
    <w:p w:rsidR="00EA46B0" w:rsidRPr="00EA46B0" w:rsidRDefault="00EA46B0" w:rsidP="00EA46B0">
      <w:pPr>
        <w:rPr>
          <w:rStyle w:val="SubtleEmphasis"/>
          <w:sz w:val="24"/>
          <w:szCs w:val="24"/>
        </w:rPr>
      </w:pPr>
      <w:r w:rsidRPr="00EA46B0">
        <w:rPr>
          <w:rStyle w:val="SubtleEmphasis"/>
          <w:sz w:val="24"/>
          <w:szCs w:val="24"/>
        </w:rPr>
        <w:t>Given the current problems in the housing and energy sector, one of the most important solutions is the special attention to the climate and the construction of buildings compatible with each climate and its particular nature.</w:t>
      </w:r>
    </w:p>
    <w:p w:rsidR="00EA46B0" w:rsidRDefault="00EA46B0" w:rsidP="00EA46B0">
      <w:pPr>
        <w:rPr>
          <w:rStyle w:val="SubtleEmphasis"/>
          <w:sz w:val="24"/>
          <w:szCs w:val="24"/>
        </w:rPr>
      </w:pPr>
      <w:r w:rsidRPr="00EA46B0">
        <w:rPr>
          <w:rStyle w:val="SubtleEmphasis"/>
          <w:sz w:val="24"/>
          <w:szCs w:val="24"/>
        </w:rPr>
        <w:t>And as it was told, the more knowledge about climate and its effects on buildings and their design, will have a better response to the environment.</w:t>
      </w:r>
    </w:p>
    <w:p w:rsidR="00EA46B0" w:rsidRDefault="00EA46B0" w:rsidP="00EA46B0">
      <w:pPr>
        <w:rPr>
          <w:rStyle w:val="SubtleEmphasis"/>
          <w:sz w:val="24"/>
          <w:szCs w:val="24"/>
        </w:rPr>
      </w:pPr>
    </w:p>
    <w:p w:rsidR="00EA46B0" w:rsidRDefault="00EA46B0" w:rsidP="00EA46B0">
      <w:pPr>
        <w:rPr>
          <w:rStyle w:val="SubtleEmphasis"/>
          <w:sz w:val="24"/>
          <w:szCs w:val="24"/>
        </w:rPr>
      </w:pPr>
    </w:p>
    <w:p w:rsidR="00EA46B0" w:rsidRDefault="00EA46B0" w:rsidP="00EA46B0">
      <w:pPr>
        <w:rPr>
          <w:rStyle w:val="SubtleEmphasis"/>
          <w:sz w:val="24"/>
          <w:szCs w:val="24"/>
        </w:rPr>
      </w:pPr>
    </w:p>
    <w:p w:rsidR="00EA46B0" w:rsidRDefault="00EA46B0" w:rsidP="00EA46B0">
      <w:pPr>
        <w:ind w:left="720" w:hanging="720"/>
        <w:rPr>
          <w:rFonts w:ascii="Arial" w:hAnsi="Arial" w:cs="Arial"/>
          <w:b/>
          <w:bCs/>
          <w:color w:val="C00000"/>
          <w:sz w:val="21"/>
          <w:szCs w:val="21"/>
          <w:shd w:val="clear" w:color="auto" w:fill="FFFFFF"/>
        </w:rPr>
      </w:pPr>
      <w:r>
        <w:rPr>
          <w:rFonts w:ascii="Arial" w:hAnsi="Arial" w:cs="Arial"/>
          <w:b/>
          <w:bCs/>
          <w:color w:val="C00000"/>
          <w:sz w:val="21"/>
          <w:szCs w:val="21"/>
          <w:shd w:val="clear" w:color="auto" w:fill="FFFFFF"/>
        </w:rPr>
        <w:t>References</w:t>
      </w:r>
      <w:r w:rsidRPr="00E047C4">
        <w:rPr>
          <w:rFonts w:ascii="Arial" w:hAnsi="Arial" w:cs="Arial"/>
          <w:b/>
          <w:bCs/>
          <w:color w:val="C00000"/>
          <w:sz w:val="21"/>
          <w:szCs w:val="21"/>
          <w:shd w:val="clear" w:color="auto" w:fill="FFFFFF"/>
        </w:rPr>
        <w:t>:</w:t>
      </w:r>
    </w:p>
    <w:p w:rsidR="00EA46B0" w:rsidRDefault="00EA46B0" w:rsidP="00EA46B0">
      <w:pPr>
        <w:rPr>
          <w:rStyle w:val="SubtleEmphasis"/>
          <w:sz w:val="24"/>
          <w:szCs w:val="24"/>
        </w:rPr>
      </w:pPr>
    </w:p>
    <w:p w:rsidR="00EA46B0" w:rsidRDefault="00EA46B0" w:rsidP="00EA46B0">
      <w:pPr>
        <w:rPr>
          <w:rStyle w:val="ref-times-cited"/>
          <w:rFonts w:ascii="Helvetica" w:hAnsi="Helvetica"/>
          <w:color w:val="333333"/>
          <w:sz w:val="20"/>
          <w:szCs w:val="20"/>
          <w:bdr w:val="none" w:sz="0" w:space="0" w:color="auto" w:frame="1"/>
        </w:rPr>
      </w:pPr>
      <w:r>
        <w:rPr>
          <w:rStyle w:val="medium-font"/>
          <w:rFonts w:ascii="Helvetica" w:hAnsi="Helvetica"/>
          <w:color w:val="333333"/>
          <w:sz w:val="20"/>
          <w:szCs w:val="20"/>
          <w:bdr w:val="none" w:sz="0" w:space="0" w:color="auto" w:frame="1"/>
        </w:rPr>
        <w:t>Mobile transitions: Exploring synergies for urban sustainability research</w:t>
      </w:r>
      <w:r>
        <w:rPr>
          <w:rFonts w:ascii="Helvetica" w:hAnsi="Helvetica"/>
          <w:color w:val="333333"/>
          <w:sz w:val="20"/>
          <w:szCs w:val="20"/>
        </w:rPr>
        <w:t xml:space="preserve">; </w:t>
      </w:r>
      <w:proofErr w:type="spellStart"/>
      <w:r>
        <w:rPr>
          <w:rFonts w:ascii="Helvetica" w:hAnsi="Helvetica"/>
          <w:color w:val="333333"/>
          <w:sz w:val="20"/>
          <w:szCs w:val="20"/>
        </w:rPr>
        <w:t>Affolderbach</w:t>
      </w:r>
      <w:proofErr w:type="spellEnd"/>
      <w:r>
        <w:rPr>
          <w:rFonts w:ascii="Helvetica" w:hAnsi="Helvetica"/>
          <w:color w:val="333333"/>
          <w:sz w:val="20"/>
          <w:szCs w:val="20"/>
        </w:rPr>
        <w:t>, J; Schulz, C Urban Studies); 2015 Vol. 53 Issue 9, p1942-1957, 16p. Document Type: article; (</w:t>
      </w:r>
      <w:r>
        <w:rPr>
          <w:rStyle w:val="HTMLCite"/>
          <w:rFonts w:ascii="Helvetica" w:hAnsi="Helvetica"/>
          <w:color w:val="333333"/>
          <w:sz w:val="20"/>
          <w:szCs w:val="20"/>
          <w:bdr w:val="none" w:sz="0" w:space="0" w:color="auto" w:frame="1"/>
        </w:rPr>
        <w:t>AN US.EC.AIDB.AFFOLDERBACH.MTESUS</w:t>
      </w:r>
      <w:r>
        <w:rPr>
          <w:rFonts w:ascii="Helvetica" w:hAnsi="Helvetica"/>
          <w:color w:val="333333"/>
          <w:sz w:val="20"/>
          <w:szCs w:val="20"/>
        </w:rPr>
        <w:t>) [Citation Record]</w:t>
      </w:r>
      <w:r>
        <w:rPr>
          <w:rFonts w:ascii="Helvetica" w:hAnsi="Helvetica"/>
          <w:color w:val="333333"/>
          <w:sz w:val="20"/>
          <w:szCs w:val="20"/>
          <w:bdr w:val="none" w:sz="0" w:space="0" w:color="auto" w:frame="1"/>
        </w:rPr>
        <w:t>, Database: </w:t>
      </w:r>
      <w:r>
        <w:rPr>
          <w:rStyle w:val="standard-view-style"/>
          <w:rFonts w:ascii="Helvetica" w:hAnsi="Helvetica"/>
          <w:color w:val="333333"/>
          <w:sz w:val="20"/>
          <w:szCs w:val="20"/>
          <w:bdr w:val="none" w:sz="0" w:space="0" w:color="auto" w:frame="1"/>
        </w:rPr>
        <w:t xml:space="preserve">EBSCO Publishing </w:t>
      </w:r>
      <w:proofErr w:type="spellStart"/>
      <w:r>
        <w:rPr>
          <w:rStyle w:val="standard-view-style"/>
          <w:rFonts w:ascii="Helvetica" w:hAnsi="Helvetica"/>
          <w:color w:val="333333"/>
          <w:sz w:val="20"/>
          <w:szCs w:val="20"/>
          <w:bdr w:val="none" w:sz="0" w:space="0" w:color="auto" w:frame="1"/>
        </w:rPr>
        <w:t>Citations</w:t>
      </w:r>
      <w:hyperlink r:id="rId4" w:tooltip="Remove result from folder" w:history="1">
        <w:r>
          <w:rPr>
            <w:rStyle w:val="Hyperlink"/>
            <w:rFonts w:ascii="Helvetica" w:hAnsi="Helvetica"/>
            <w:color w:val="005BC6"/>
            <w:sz w:val="20"/>
            <w:szCs w:val="20"/>
            <w:bdr w:val="none" w:sz="0" w:space="0" w:color="auto" w:frame="1"/>
          </w:rPr>
          <w:t>Remove</w:t>
        </w:r>
        <w:proofErr w:type="spellEnd"/>
        <w:r>
          <w:rPr>
            <w:rStyle w:val="Hyperlink"/>
            <w:rFonts w:ascii="Helvetica" w:hAnsi="Helvetica"/>
            <w:color w:val="005BC6"/>
            <w:sz w:val="20"/>
            <w:szCs w:val="20"/>
            <w:bdr w:val="none" w:sz="0" w:space="0" w:color="auto" w:frame="1"/>
          </w:rPr>
          <w:t xml:space="preserve"> from </w:t>
        </w:r>
        <w:proofErr w:type="spellStart"/>
        <w:r>
          <w:rPr>
            <w:rStyle w:val="Hyperlink"/>
            <w:rFonts w:ascii="Helvetica" w:hAnsi="Helvetica"/>
            <w:color w:val="005BC6"/>
            <w:sz w:val="20"/>
            <w:szCs w:val="20"/>
            <w:bdr w:val="none" w:sz="0" w:space="0" w:color="auto" w:frame="1"/>
          </w:rPr>
          <w:t>folder</w:t>
        </w:r>
      </w:hyperlink>
      <w:r>
        <w:rPr>
          <w:rStyle w:val="ref-times-cited"/>
          <w:rFonts w:ascii="Helvetica" w:hAnsi="Helvetica"/>
          <w:color w:val="333333"/>
          <w:sz w:val="20"/>
          <w:szCs w:val="20"/>
          <w:bdr w:val="none" w:sz="0" w:space="0" w:color="auto" w:frame="1"/>
        </w:rPr>
        <w:t>Times</w:t>
      </w:r>
      <w:proofErr w:type="spellEnd"/>
      <w:r>
        <w:rPr>
          <w:rStyle w:val="ref-times-cited"/>
          <w:rFonts w:ascii="Helvetica" w:hAnsi="Helvetica"/>
          <w:color w:val="333333"/>
          <w:sz w:val="20"/>
          <w:szCs w:val="20"/>
          <w:bdr w:val="none" w:sz="0" w:space="0" w:color="auto" w:frame="1"/>
        </w:rPr>
        <w:t xml:space="preserve"> Cited in this Database</w:t>
      </w:r>
    </w:p>
    <w:p w:rsidR="00EA46B0" w:rsidRDefault="00EA46B0" w:rsidP="00EA46B0">
      <w:pPr>
        <w:rPr>
          <w:rStyle w:val="ref-times-cited"/>
          <w:rFonts w:ascii="Helvetica" w:hAnsi="Helvetica"/>
          <w:color w:val="333333"/>
          <w:sz w:val="20"/>
          <w:szCs w:val="20"/>
          <w:bdr w:val="none" w:sz="0" w:space="0" w:color="auto" w:frame="1"/>
        </w:rPr>
      </w:pPr>
    </w:p>
    <w:p w:rsidR="00EA46B0" w:rsidRDefault="00EA46B0" w:rsidP="00EA46B0">
      <w:pPr>
        <w:rPr>
          <w:rStyle w:val="ref-times-cited"/>
          <w:rFonts w:ascii="Helvetica" w:hAnsi="Helvetica"/>
          <w:color w:val="333333"/>
          <w:sz w:val="20"/>
          <w:szCs w:val="20"/>
          <w:bdr w:val="none" w:sz="0" w:space="0" w:color="auto" w:frame="1"/>
        </w:rPr>
      </w:pPr>
      <w:r>
        <w:rPr>
          <w:rStyle w:val="medium-font"/>
          <w:rFonts w:ascii="Helvetica" w:hAnsi="Helvetica"/>
          <w:color w:val="333333"/>
          <w:sz w:val="20"/>
          <w:szCs w:val="20"/>
          <w:bdr w:val="none" w:sz="0" w:space="0" w:color="auto" w:frame="1"/>
        </w:rPr>
        <w:t>Untitled</w:t>
      </w:r>
      <w:r>
        <w:rPr>
          <w:rFonts w:ascii="Helvetica" w:hAnsi="Helvetica"/>
          <w:color w:val="333333"/>
          <w:sz w:val="20"/>
          <w:szCs w:val="20"/>
        </w:rPr>
        <w:t> ASBEC (Australian Sustainable Built Environment Council); 2017. Document Type: article; (</w:t>
      </w:r>
      <w:r>
        <w:rPr>
          <w:rStyle w:val="HTMLCite"/>
          <w:rFonts w:ascii="Helvetica" w:hAnsi="Helvetica"/>
          <w:color w:val="333333"/>
          <w:sz w:val="20"/>
          <w:szCs w:val="20"/>
          <w:bdr w:val="none" w:sz="0" w:space="0" w:color="auto" w:frame="1"/>
        </w:rPr>
        <w:t>AN BAFHAIEEJ</w:t>
      </w:r>
      <w:r>
        <w:rPr>
          <w:rFonts w:ascii="Helvetica" w:hAnsi="Helvetica"/>
          <w:color w:val="333333"/>
          <w:sz w:val="20"/>
          <w:szCs w:val="20"/>
        </w:rPr>
        <w:t>) [Citation Record]</w:t>
      </w:r>
      <w:r>
        <w:rPr>
          <w:rFonts w:ascii="Helvetica" w:hAnsi="Helvetica"/>
          <w:color w:val="333333"/>
          <w:sz w:val="20"/>
          <w:szCs w:val="20"/>
          <w:bdr w:val="none" w:sz="0" w:space="0" w:color="auto" w:frame="1"/>
        </w:rPr>
        <w:t>, Database: </w:t>
      </w:r>
      <w:r>
        <w:rPr>
          <w:rStyle w:val="standard-view-style"/>
          <w:rFonts w:ascii="Helvetica" w:hAnsi="Helvetica"/>
          <w:color w:val="333333"/>
          <w:sz w:val="20"/>
          <w:szCs w:val="20"/>
          <w:bdr w:val="none" w:sz="0" w:space="0" w:color="auto" w:frame="1"/>
        </w:rPr>
        <w:t xml:space="preserve">EBSCO Publishing </w:t>
      </w:r>
      <w:proofErr w:type="spellStart"/>
      <w:r>
        <w:rPr>
          <w:rStyle w:val="standard-view-style"/>
          <w:rFonts w:ascii="Helvetica" w:hAnsi="Helvetica"/>
          <w:color w:val="333333"/>
          <w:sz w:val="20"/>
          <w:szCs w:val="20"/>
          <w:bdr w:val="none" w:sz="0" w:space="0" w:color="auto" w:frame="1"/>
        </w:rPr>
        <w:t>Citations</w:t>
      </w:r>
      <w:bookmarkStart w:id="0" w:name="addToFolder"/>
      <w:r>
        <w:rPr>
          <w:rStyle w:val="item"/>
          <w:rFonts w:ascii="Helvetica" w:hAnsi="Helvetica"/>
          <w:color w:val="333333"/>
          <w:sz w:val="20"/>
          <w:szCs w:val="20"/>
          <w:bdr w:val="none" w:sz="0" w:space="0" w:color="auto" w:frame="1"/>
        </w:rPr>
        <w:fldChar w:fldCharType="begin"/>
      </w:r>
      <w:r>
        <w:rPr>
          <w:rStyle w:val="item"/>
          <w:rFonts w:ascii="Helvetica" w:hAnsi="Helvetica"/>
          <w:color w:val="333333"/>
          <w:sz w:val="20"/>
          <w:szCs w:val="20"/>
          <w:bdr w:val="none" w:sz="0" w:space="0" w:color="auto" w:frame="1"/>
        </w:rPr>
        <w:instrText xml:space="preserve"> HYPERLINK "https://web-b-ebscohost-com.ezproxy.uwtsd.ac.uk/ehost/refresults?vid=14&amp;sid=5df954e1-5c8d-4d71-a891-9a63b4c942da%40sessionmgr104" \o "To print, e-mail, or save multiple items" </w:instrText>
      </w:r>
      <w:r>
        <w:rPr>
          <w:rStyle w:val="item"/>
          <w:rFonts w:ascii="Helvetica" w:hAnsi="Helvetica"/>
          <w:color w:val="333333"/>
          <w:sz w:val="20"/>
          <w:szCs w:val="20"/>
          <w:bdr w:val="none" w:sz="0" w:space="0" w:color="auto" w:frame="1"/>
        </w:rPr>
        <w:fldChar w:fldCharType="separate"/>
      </w:r>
      <w:r>
        <w:rPr>
          <w:rStyle w:val="Hyperlink"/>
          <w:rFonts w:ascii="Helvetica" w:hAnsi="Helvetica"/>
          <w:color w:val="005BC6"/>
          <w:sz w:val="20"/>
          <w:szCs w:val="20"/>
          <w:bdr w:val="none" w:sz="0" w:space="0" w:color="auto" w:frame="1"/>
        </w:rPr>
        <w:t>Add</w:t>
      </w:r>
      <w:proofErr w:type="spellEnd"/>
      <w:r>
        <w:rPr>
          <w:rStyle w:val="Hyperlink"/>
          <w:rFonts w:ascii="Helvetica" w:hAnsi="Helvetica"/>
          <w:color w:val="005BC6"/>
          <w:sz w:val="20"/>
          <w:szCs w:val="20"/>
          <w:bdr w:val="none" w:sz="0" w:space="0" w:color="auto" w:frame="1"/>
        </w:rPr>
        <w:t xml:space="preserve"> to </w:t>
      </w:r>
      <w:proofErr w:type="spellStart"/>
      <w:r>
        <w:rPr>
          <w:rStyle w:val="Hyperlink"/>
          <w:rFonts w:ascii="Helvetica" w:hAnsi="Helvetica"/>
          <w:color w:val="005BC6"/>
          <w:sz w:val="20"/>
          <w:szCs w:val="20"/>
          <w:bdr w:val="none" w:sz="0" w:space="0" w:color="auto" w:frame="1"/>
        </w:rPr>
        <w:t>folder</w:t>
      </w:r>
      <w:r>
        <w:rPr>
          <w:rStyle w:val="item"/>
          <w:rFonts w:ascii="Helvetica" w:hAnsi="Helvetica"/>
          <w:color w:val="333333"/>
          <w:sz w:val="20"/>
          <w:szCs w:val="20"/>
          <w:bdr w:val="none" w:sz="0" w:space="0" w:color="auto" w:frame="1"/>
        </w:rPr>
        <w:fldChar w:fldCharType="end"/>
      </w:r>
      <w:bookmarkEnd w:id="0"/>
      <w:r>
        <w:rPr>
          <w:rStyle w:val="ref-times-cited"/>
          <w:rFonts w:ascii="Helvetica" w:hAnsi="Helvetica"/>
          <w:color w:val="333333"/>
          <w:sz w:val="20"/>
          <w:szCs w:val="20"/>
          <w:bdr w:val="none" w:sz="0" w:space="0" w:color="auto" w:frame="1"/>
        </w:rPr>
        <w:t>Times</w:t>
      </w:r>
      <w:proofErr w:type="spellEnd"/>
      <w:r>
        <w:rPr>
          <w:rStyle w:val="ref-times-cited"/>
          <w:rFonts w:ascii="Helvetica" w:hAnsi="Helvetica"/>
          <w:color w:val="333333"/>
          <w:sz w:val="20"/>
          <w:szCs w:val="20"/>
          <w:bdr w:val="none" w:sz="0" w:space="0" w:color="auto" w:frame="1"/>
        </w:rPr>
        <w:t xml:space="preserve"> Cited in</w:t>
      </w:r>
      <w:r>
        <w:rPr>
          <w:rStyle w:val="ref-times-cited"/>
          <w:rFonts w:ascii="Helvetica" w:hAnsi="Helvetica"/>
          <w:color w:val="333333"/>
          <w:sz w:val="20"/>
          <w:szCs w:val="20"/>
          <w:bdr w:val="none" w:sz="0" w:space="0" w:color="auto" w:frame="1"/>
        </w:rPr>
        <w:t xml:space="preserve"> this Database</w:t>
      </w:r>
    </w:p>
    <w:p w:rsidR="00EA46B0" w:rsidRDefault="00EA46B0" w:rsidP="00EA46B0">
      <w:pPr>
        <w:rPr>
          <w:rStyle w:val="ref-times-cited"/>
          <w:rFonts w:ascii="Helvetica" w:hAnsi="Helvetica"/>
          <w:color w:val="333333"/>
          <w:sz w:val="20"/>
          <w:szCs w:val="20"/>
          <w:bdr w:val="none" w:sz="0" w:space="0" w:color="auto" w:frame="1"/>
        </w:rPr>
      </w:pPr>
    </w:p>
    <w:p w:rsidR="00EA46B0" w:rsidRDefault="00EA46B0" w:rsidP="00EA46B0">
      <w:pPr>
        <w:rPr>
          <w:rStyle w:val="ref-times-cited"/>
          <w:rFonts w:ascii="Helvetica" w:hAnsi="Helvetica"/>
          <w:color w:val="333333"/>
          <w:sz w:val="20"/>
          <w:szCs w:val="20"/>
          <w:bdr w:val="none" w:sz="0" w:space="0" w:color="auto" w:frame="1"/>
        </w:rPr>
      </w:pPr>
      <w:r>
        <w:rPr>
          <w:rStyle w:val="medium-font"/>
          <w:rFonts w:ascii="Helvetica" w:hAnsi="Helvetica"/>
          <w:color w:val="333333"/>
          <w:sz w:val="20"/>
          <w:szCs w:val="20"/>
          <w:bdr w:val="none" w:sz="0" w:space="0" w:color="auto" w:frame="1"/>
        </w:rPr>
        <w:t>Untitled</w:t>
      </w:r>
      <w:r>
        <w:rPr>
          <w:rFonts w:ascii="Helvetica" w:hAnsi="Helvetica"/>
          <w:color w:val="333333"/>
          <w:sz w:val="20"/>
          <w:szCs w:val="20"/>
        </w:rPr>
        <w:t> ASBEC (Australian Sustainable Built Environment Council); 2016. Document Type: article; (</w:t>
      </w:r>
      <w:r>
        <w:rPr>
          <w:rStyle w:val="HTMLCite"/>
          <w:rFonts w:ascii="Helvetica" w:hAnsi="Helvetica"/>
          <w:color w:val="333333"/>
          <w:sz w:val="20"/>
          <w:szCs w:val="20"/>
          <w:bdr w:val="none" w:sz="0" w:space="0" w:color="auto" w:frame="1"/>
        </w:rPr>
        <w:t>AN BAFHAIEDI</w:t>
      </w:r>
      <w:r>
        <w:rPr>
          <w:rFonts w:ascii="Helvetica" w:hAnsi="Helvetica"/>
          <w:color w:val="333333"/>
          <w:sz w:val="20"/>
          <w:szCs w:val="20"/>
        </w:rPr>
        <w:t>) [Citation Record]</w:t>
      </w:r>
      <w:r>
        <w:rPr>
          <w:rFonts w:ascii="Helvetica" w:hAnsi="Helvetica"/>
          <w:color w:val="333333"/>
          <w:sz w:val="20"/>
          <w:szCs w:val="20"/>
          <w:bdr w:val="none" w:sz="0" w:space="0" w:color="auto" w:frame="1"/>
        </w:rPr>
        <w:t>, Database: </w:t>
      </w:r>
      <w:r>
        <w:rPr>
          <w:rStyle w:val="standard-view-style"/>
          <w:rFonts w:ascii="Helvetica" w:hAnsi="Helvetica"/>
          <w:color w:val="333333"/>
          <w:sz w:val="20"/>
          <w:szCs w:val="20"/>
          <w:bdr w:val="none" w:sz="0" w:space="0" w:color="auto" w:frame="1"/>
        </w:rPr>
        <w:t xml:space="preserve">EBSCO Publishing </w:t>
      </w:r>
      <w:proofErr w:type="spellStart"/>
      <w:r>
        <w:rPr>
          <w:rStyle w:val="standard-view-style"/>
          <w:rFonts w:ascii="Helvetica" w:hAnsi="Helvetica"/>
          <w:color w:val="333333"/>
          <w:sz w:val="20"/>
          <w:szCs w:val="20"/>
          <w:bdr w:val="none" w:sz="0" w:space="0" w:color="auto" w:frame="1"/>
        </w:rPr>
        <w:t>Citations</w:t>
      </w:r>
      <w:hyperlink r:id="rId5" w:tooltip="To print, e-mail, or save multiple items" w:history="1">
        <w:r>
          <w:rPr>
            <w:rStyle w:val="Hyperlink"/>
            <w:rFonts w:ascii="Helvetica" w:hAnsi="Helvetica"/>
            <w:color w:val="005BC6"/>
            <w:sz w:val="20"/>
            <w:szCs w:val="20"/>
            <w:bdr w:val="none" w:sz="0" w:space="0" w:color="auto" w:frame="1"/>
          </w:rPr>
          <w:t>Add</w:t>
        </w:r>
        <w:proofErr w:type="spellEnd"/>
        <w:r>
          <w:rPr>
            <w:rStyle w:val="Hyperlink"/>
            <w:rFonts w:ascii="Helvetica" w:hAnsi="Helvetica"/>
            <w:color w:val="005BC6"/>
            <w:sz w:val="20"/>
            <w:szCs w:val="20"/>
            <w:bdr w:val="none" w:sz="0" w:space="0" w:color="auto" w:frame="1"/>
          </w:rPr>
          <w:t xml:space="preserve"> to </w:t>
        </w:r>
        <w:proofErr w:type="spellStart"/>
        <w:r>
          <w:rPr>
            <w:rStyle w:val="Hyperlink"/>
            <w:rFonts w:ascii="Helvetica" w:hAnsi="Helvetica"/>
            <w:color w:val="005BC6"/>
            <w:sz w:val="20"/>
            <w:szCs w:val="20"/>
            <w:bdr w:val="none" w:sz="0" w:space="0" w:color="auto" w:frame="1"/>
          </w:rPr>
          <w:t>folder</w:t>
        </w:r>
      </w:hyperlink>
      <w:r>
        <w:rPr>
          <w:rStyle w:val="ref-times-cited"/>
          <w:rFonts w:ascii="Helvetica" w:hAnsi="Helvetica"/>
          <w:color w:val="333333"/>
          <w:sz w:val="20"/>
          <w:szCs w:val="20"/>
          <w:bdr w:val="none" w:sz="0" w:space="0" w:color="auto" w:frame="1"/>
        </w:rPr>
        <w:t>Times</w:t>
      </w:r>
      <w:proofErr w:type="spellEnd"/>
      <w:r>
        <w:rPr>
          <w:rStyle w:val="ref-times-cited"/>
          <w:rFonts w:ascii="Helvetica" w:hAnsi="Helvetica"/>
          <w:color w:val="333333"/>
          <w:sz w:val="20"/>
          <w:szCs w:val="20"/>
          <w:bdr w:val="none" w:sz="0" w:space="0" w:color="auto" w:frame="1"/>
        </w:rPr>
        <w:t xml:space="preserve"> Cited in this Database</w:t>
      </w:r>
    </w:p>
    <w:p w:rsidR="00EA46B0" w:rsidRDefault="00EA46B0" w:rsidP="00EA46B0">
      <w:pPr>
        <w:rPr>
          <w:rStyle w:val="ref-times-cited"/>
          <w:rFonts w:ascii="Helvetica" w:hAnsi="Helvetica"/>
          <w:color w:val="333333"/>
          <w:sz w:val="20"/>
          <w:szCs w:val="20"/>
          <w:bdr w:val="none" w:sz="0" w:space="0" w:color="auto" w:frame="1"/>
        </w:rPr>
      </w:pPr>
    </w:p>
    <w:p w:rsidR="00EA46B0" w:rsidRDefault="00EA46B0" w:rsidP="00EA46B0">
      <w:pPr>
        <w:rPr>
          <w:rStyle w:val="ref-times-cited"/>
          <w:rFonts w:ascii="Helvetica" w:hAnsi="Helvetica"/>
          <w:color w:val="333333"/>
          <w:sz w:val="20"/>
          <w:szCs w:val="20"/>
          <w:bdr w:val="none" w:sz="0" w:space="0" w:color="auto" w:frame="1"/>
        </w:rPr>
      </w:pPr>
      <w:r>
        <w:rPr>
          <w:rStyle w:val="medium-font"/>
          <w:rFonts w:ascii="Helvetica" w:hAnsi="Helvetica"/>
          <w:color w:val="333333"/>
          <w:sz w:val="20"/>
          <w:szCs w:val="20"/>
          <w:bdr w:val="none" w:sz="0" w:space="0" w:color="auto" w:frame="1"/>
        </w:rPr>
        <w:t>Geographies of energy transition: space, place and the low-carbon economy</w:t>
      </w:r>
      <w:r>
        <w:rPr>
          <w:rFonts w:ascii="Helvetica" w:hAnsi="Helvetica"/>
          <w:color w:val="333333"/>
          <w:sz w:val="20"/>
          <w:szCs w:val="20"/>
        </w:rPr>
        <w:t xml:space="preserve">; Bridge, G.; </w:t>
      </w:r>
      <w:proofErr w:type="spellStart"/>
      <w:r>
        <w:rPr>
          <w:rFonts w:ascii="Helvetica" w:hAnsi="Helvetica"/>
          <w:color w:val="333333"/>
          <w:sz w:val="20"/>
          <w:szCs w:val="20"/>
        </w:rPr>
        <w:t>Bouzarovski</w:t>
      </w:r>
      <w:proofErr w:type="spellEnd"/>
      <w:r>
        <w:rPr>
          <w:rFonts w:ascii="Helvetica" w:hAnsi="Helvetica"/>
          <w:color w:val="333333"/>
          <w:sz w:val="20"/>
          <w:szCs w:val="20"/>
        </w:rPr>
        <w:t>, G.; Bradshaw, M.; Eyre, N. Energy Policy); 2013 Vol. 53, p331-340, 10p. Document Type: article; (</w:t>
      </w:r>
      <w:r>
        <w:rPr>
          <w:rStyle w:val="HTMLCite"/>
          <w:rFonts w:ascii="Helvetica" w:hAnsi="Helvetica"/>
          <w:color w:val="333333"/>
          <w:sz w:val="20"/>
          <w:szCs w:val="20"/>
          <w:bdr w:val="none" w:sz="0" w:space="0" w:color="auto" w:frame="1"/>
        </w:rPr>
        <w:t>AN EP.EC.CCA.BRIDGE.GETSPL</w:t>
      </w:r>
      <w:r>
        <w:rPr>
          <w:rFonts w:ascii="Helvetica" w:hAnsi="Helvetica"/>
          <w:color w:val="333333"/>
          <w:sz w:val="20"/>
          <w:szCs w:val="20"/>
        </w:rPr>
        <w:t>) [Citation Record]</w:t>
      </w:r>
      <w:r>
        <w:rPr>
          <w:rFonts w:ascii="Helvetica" w:hAnsi="Helvetica"/>
          <w:color w:val="333333"/>
          <w:sz w:val="20"/>
          <w:szCs w:val="20"/>
          <w:bdr w:val="none" w:sz="0" w:space="0" w:color="auto" w:frame="1"/>
        </w:rPr>
        <w:t>, Database: </w:t>
      </w:r>
      <w:r>
        <w:rPr>
          <w:rStyle w:val="standard-view-style"/>
          <w:rFonts w:ascii="Helvetica" w:hAnsi="Helvetica"/>
          <w:color w:val="333333"/>
          <w:sz w:val="20"/>
          <w:szCs w:val="20"/>
          <w:bdr w:val="none" w:sz="0" w:space="0" w:color="auto" w:frame="1"/>
        </w:rPr>
        <w:t xml:space="preserve">EBSCO Publishing </w:t>
      </w:r>
      <w:proofErr w:type="spellStart"/>
      <w:r>
        <w:rPr>
          <w:rStyle w:val="standard-view-style"/>
          <w:rFonts w:ascii="Helvetica" w:hAnsi="Helvetica"/>
          <w:color w:val="333333"/>
          <w:sz w:val="20"/>
          <w:szCs w:val="20"/>
          <w:bdr w:val="none" w:sz="0" w:space="0" w:color="auto" w:frame="1"/>
        </w:rPr>
        <w:t>Citations</w:t>
      </w:r>
      <w:hyperlink r:id="rId6" w:tooltip="To print, e-mail, or save multiple items" w:history="1">
        <w:r>
          <w:rPr>
            <w:rStyle w:val="Hyperlink"/>
            <w:rFonts w:ascii="Helvetica" w:hAnsi="Helvetica"/>
            <w:color w:val="005BC6"/>
            <w:sz w:val="20"/>
            <w:szCs w:val="20"/>
            <w:bdr w:val="none" w:sz="0" w:space="0" w:color="auto" w:frame="1"/>
          </w:rPr>
          <w:t>Add</w:t>
        </w:r>
        <w:proofErr w:type="spellEnd"/>
        <w:r>
          <w:rPr>
            <w:rStyle w:val="Hyperlink"/>
            <w:rFonts w:ascii="Helvetica" w:hAnsi="Helvetica"/>
            <w:color w:val="005BC6"/>
            <w:sz w:val="20"/>
            <w:szCs w:val="20"/>
            <w:bdr w:val="none" w:sz="0" w:space="0" w:color="auto" w:frame="1"/>
          </w:rPr>
          <w:t xml:space="preserve"> to </w:t>
        </w:r>
        <w:proofErr w:type="spellStart"/>
        <w:r>
          <w:rPr>
            <w:rStyle w:val="Hyperlink"/>
            <w:rFonts w:ascii="Helvetica" w:hAnsi="Helvetica"/>
            <w:color w:val="005BC6"/>
            <w:sz w:val="20"/>
            <w:szCs w:val="20"/>
            <w:bdr w:val="none" w:sz="0" w:space="0" w:color="auto" w:frame="1"/>
          </w:rPr>
          <w:t>folder</w:t>
        </w:r>
      </w:hyperlink>
      <w:r>
        <w:rPr>
          <w:rStyle w:val="ref-times-cited"/>
          <w:rFonts w:ascii="Helvetica" w:hAnsi="Helvetica"/>
          <w:color w:val="333333"/>
          <w:sz w:val="20"/>
          <w:szCs w:val="20"/>
          <w:bdr w:val="none" w:sz="0" w:space="0" w:color="auto" w:frame="1"/>
        </w:rPr>
        <w:t>Times</w:t>
      </w:r>
      <w:proofErr w:type="spellEnd"/>
      <w:r>
        <w:rPr>
          <w:rStyle w:val="ref-times-cited"/>
          <w:rFonts w:ascii="Helvetica" w:hAnsi="Helvetica"/>
          <w:color w:val="333333"/>
          <w:sz w:val="20"/>
          <w:szCs w:val="20"/>
          <w:bdr w:val="none" w:sz="0" w:space="0" w:color="auto" w:frame="1"/>
        </w:rPr>
        <w:t xml:space="preserve"> Cited in this Databa</w:t>
      </w:r>
      <w:r>
        <w:rPr>
          <w:rStyle w:val="ref-times-cited"/>
          <w:rFonts w:ascii="Helvetica" w:hAnsi="Helvetica"/>
          <w:color w:val="333333"/>
          <w:sz w:val="20"/>
          <w:szCs w:val="20"/>
          <w:bdr w:val="none" w:sz="0" w:space="0" w:color="auto" w:frame="1"/>
        </w:rPr>
        <w:t>se</w:t>
      </w:r>
    </w:p>
    <w:p w:rsidR="00EA46B0" w:rsidRDefault="00EA46B0" w:rsidP="00EA46B0">
      <w:pPr>
        <w:rPr>
          <w:rStyle w:val="ref-times-cited"/>
          <w:rFonts w:ascii="Helvetica" w:hAnsi="Helvetica"/>
          <w:color w:val="333333"/>
          <w:sz w:val="20"/>
          <w:szCs w:val="20"/>
          <w:bdr w:val="none" w:sz="0" w:space="0" w:color="auto" w:frame="1"/>
        </w:rPr>
      </w:pPr>
    </w:p>
    <w:p w:rsidR="00EA46B0" w:rsidRDefault="00EA46B0" w:rsidP="00EA46B0">
      <w:pPr>
        <w:rPr>
          <w:rStyle w:val="ref-times-cited"/>
          <w:rFonts w:ascii="Helvetica" w:hAnsi="Helvetica"/>
          <w:color w:val="333333"/>
          <w:sz w:val="20"/>
          <w:szCs w:val="20"/>
          <w:bdr w:val="none" w:sz="0" w:space="0" w:color="auto" w:frame="1"/>
        </w:rPr>
      </w:pPr>
      <w:r>
        <w:rPr>
          <w:rFonts w:ascii="Helvetica" w:hAnsi="Helvetica"/>
          <w:color w:val="333333"/>
          <w:sz w:val="20"/>
          <w:szCs w:val="20"/>
        </w:rPr>
        <w:t>; Brooks, A.; Rich, H. The Geographical Journal); 2016 Vol. 182, p395-405, 11p. Document Type: article; DOI: 10.1111/geoj.12167; (</w:t>
      </w:r>
      <w:r>
        <w:rPr>
          <w:rStyle w:val="HTMLCite"/>
          <w:rFonts w:ascii="Helvetica" w:hAnsi="Helvetica"/>
          <w:color w:val="333333"/>
          <w:sz w:val="20"/>
          <w:szCs w:val="20"/>
          <w:bdr w:val="none" w:sz="0" w:space="0" w:color="auto" w:frame="1"/>
        </w:rPr>
        <w:t>AN GJ.AHB.CIE.BROOKS.SCSTLM</w:t>
      </w:r>
      <w:r>
        <w:rPr>
          <w:rFonts w:ascii="Helvetica" w:hAnsi="Helvetica"/>
          <w:color w:val="333333"/>
          <w:sz w:val="20"/>
          <w:szCs w:val="20"/>
        </w:rPr>
        <w:t>) [Citation Record]</w:t>
      </w:r>
      <w:r>
        <w:rPr>
          <w:rFonts w:ascii="Helvetica" w:hAnsi="Helvetica"/>
          <w:color w:val="333333"/>
          <w:sz w:val="20"/>
          <w:szCs w:val="20"/>
          <w:bdr w:val="none" w:sz="0" w:space="0" w:color="auto" w:frame="1"/>
        </w:rPr>
        <w:t>, Database: </w:t>
      </w:r>
      <w:r>
        <w:rPr>
          <w:rStyle w:val="standard-view-style"/>
          <w:rFonts w:ascii="Helvetica" w:hAnsi="Helvetica"/>
          <w:color w:val="333333"/>
          <w:sz w:val="20"/>
          <w:szCs w:val="20"/>
          <w:bdr w:val="none" w:sz="0" w:space="0" w:color="auto" w:frame="1"/>
        </w:rPr>
        <w:t xml:space="preserve">EBSCO Publishing </w:t>
      </w:r>
      <w:proofErr w:type="spellStart"/>
      <w:r>
        <w:rPr>
          <w:rStyle w:val="standard-view-style"/>
          <w:rFonts w:ascii="Helvetica" w:hAnsi="Helvetica"/>
          <w:color w:val="333333"/>
          <w:sz w:val="20"/>
          <w:szCs w:val="20"/>
          <w:bdr w:val="none" w:sz="0" w:space="0" w:color="auto" w:frame="1"/>
        </w:rPr>
        <w:t>Citations</w:t>
      </w:r>
      <w:hyperlink r:id="rId7" w:tooltip="To print, e-mail, or save multiple items" w:history="1">
        <w:r>
          <w:rPr>
            <w:rStyle w:val="Hyperlink"/>
            <w:rFonts w:ascii="Helvetica" w:hAnsi="Helvetica"/>
            <w:color w:val="005BC6"/>
            <w:sz w:val="20"/>
            <w:szCs w:val="20"/>
            <w:u w:val="none"/>
            <w:bdr w:val="none" w:sz="0" w:space="0" w:color="auto" w:frame="1"/>
          </w:rPr>
          <w:t>Add</w:t>
        </w:r>
        <w:proofErr w:type="spellEnd"/>
        <w:r>
          <w:rPr>
            <w:rStyle w:val="Hyperlink"/>
            <w:rFonts w:ascii="Helvetica" w:hAnsi="Helvetica"/>
            <w:color w:val="005BC6"/>
            <w:sz w:val="20"/>
            <w:szCs w:val="20"/>
            <w:u w:val="none"/>
            <w:bdr w:val="none" w:sz="0" w:space="0" w:color="auto" w:frame="1"/>
          </w:rPr>
          <w:t xml:space="preserve"> to </w:t>
        </w:r>
        <w:proofErr w:type="spellStart"/>
        <w:r>
          <w:rPr>
            <w:rStyle w:val="Hyperlink"/>
            <w:rFonts w:ascii="Helvetica" w:hAnsi="Helvetica"/>
            <w:color w:val="005BC6"/>
            <w:sz w:val="20"/>
            <w:szCs w:val="20"/>
            <w:u w:val="none"/>
            <w:bdr w:val="none" w:sz="0" w:space="0" w:color="auto" w:frame="1"/>
          </w:rPr>
          <w:t>folder</w:t>
        </w:r>
      </w:hyperlink>
      <w:r>
        <w:rPr>
          <w:rStyle w:val="ref-times-cited"/>
          <w:rFonts w:ascii="Helvetica" w:hAnsi="Helvetica"/>
          <w:color w:val="333333"/>
          <w:sz w:val="20"/>
          <w:szCs w:val="20"/>
          <w:bdr w:val="none" w:sz="0" w:space="0" w:color="auto" w:frame="1"/>
        </w:rPr>
        <w:t>Times</w:t>
      </w:r>
      <w:proofErr w:type="spellEnd"/>
      <w:r>
        <w:rPr>
          <w:rStyle w:val="ref-times-cited"/>
          <w:rFonts w:ascii="Helvetica" w:hAnsi="Helvetica"/>
          <w:color w:val="333333"/>
          <w:sz w:val="20"/>
          <w:szCs w:val="20"/>
          <w:bdr w:val="none" w:sz="0" w:space="0" w:color="auto" w:frame="1"/>
        </w:rPr>
        <w:t xml:space="preserve"> Cited in this Database</w:t>
      </w:r>
    </w:p>
    <w:p w:rsidR="00EA46B0" w:rsidRDefault="00EA46B0" w:rsidP="00EA46B0">
      <w:pPr>
        <w:rPr>
          <w:rStyle w:val="ref-times-cited"/>
          <w:rFonts w:ascii="Helvetica" w:hAnsi="Helvetica"/>
          <w:color w:val="333333"/>
          <w:sz w:val="20"/>
          <w:szCs w:val="20"/>
          <w:bdr w:val="none" w:sz="0" w:space="0" w:color="auto" w:frame="1"/>
        </w:rPr>
      </w:pPr>
    </w:p>
    <w:p w:rsidR="00EA46B0" w:rsidRDefault="00EA46B0" w:rsidP="00EA46B0">
      <w:hyperlink r:id="rId8" w:history="1">
        <w:r>
          <w:rPr>
            <w:rStyle w:val="Hyperlink"/>
          </w:rPr>
          <w:t>https://vivin.ir/science-and-technology/%D8%A7%D9%82%D9%84%DB%8C%D9%85-%DA%86%DB%8C%D8%B3%D8%AA-%D9%88-%D8%AA%D8%BA%DB%8C%DB%8C%D8%B1-%D8%A7%D9%82%D9%84%DB%8C%D9%85-%DB%8C%D8%B9%D9%86%DB%8C-%DA%86%D9%87%D8%9F-%D8%A8%D8%AE%D8%B4-%D8%A7%D9%88/</w:t>
        </w:r>
      </w:hyperlink>
    </w:p>
    <w:p w:rsidR="00EA46B0" w:rsidRDefault="00EA46B0" w:rsidP="00EA46B0"/>
    <w:p w:rsidR="00EA46B0" w:rsidRDefault="00EA46B0" w:rsidP="00EA46B0">
      <w:hyperlink r:id="rId9" w:history="1">
        <w:r>
          <w:rPr>
            <w:rStyle w:val="Hyperlink"/>
          </w:rPr>
          <w:t>https://www.zoomit.ir/2018/6/1/272455/climate-models-and-their-accuracy/</w:t>
        </w:r>
      </w:hyperlink>
    </w:p>
    <w:p w:rsidR="00EA46B0" w:rsidRDefault="00EA46B0" w:rsidP="00EA46B0">
      <w:bookmarkStart w:id="1" w:name="_GoBack"/>
      <w:bookmarkEnd w:id="1"/>
    </w:p>
    <w:p w:rsidR="00EA46B0" w:rsidRPr="005B5050" w:rsidRDefault="00EA46B0" w:rsidP="00EA46B0">
      <w:pPr>
        <w:rPr>
          <w:rStyle w:val="SubtleEmphasis"/>
          <w:sz w:val="24"/>
          <w:szCs w:val="24"/>
        </w:rPr>
      </w:pPr>
      <w:hyperlink r:id="rId10" w:history="1">
        <w:r>
          <w:rPr>
            <w:rStyle w:val="Hyperlink"/>
          </w:rPr>
          <w:t>https://www.civilica.com/Paper-APSD01-APSD01_126=%D8%AA%D8%A7%D8%AB%DB%8C%D8%B1%D8%A7%D8%AA-%D8%A7%D9%82%D9%84%DB%8C%D9%85-%D8%A8%D8%B1-%D8%B7%D8%B1%D8%A7%D8%AD%DB%8C-%D9%85%D8%B9%D9%85%D8%A7%D8%B1%DB%8C-%D8%A8%D9%88%D9%85%DB%8C.html</w:t>
        </w:r>
      </w:hyperlink>
    </w:p>
    <w:sectPr w:rsidR="00EA46B0" w:rsidRPr="005B50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QzMTc3NjAwANJmRko6SsGpxcWZ+XkgBYa1AP48wHcsAAAA"/>
  </w:docVars>
  <w:rsids>
    <w:rsidRoot w:val="00011588"/>
    <w:rsid w:val="00011588"/>
    <w:rsid w:val="00195122"/>
    <w:rsid w:val="00235E0B"/>
    <w:rsid w:val="005B5050"/>
    <w:rsid w:val="008C2A28"/>
    <w:rsid w:val="00AC3D82"/>
    <w:rsid w:val="00EA46B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20446"/>
  <w15:chartTrackingRefBased/>
  <w15:docId w15:val="{09E8E963-BD08-4DAB-A0FA-6B962F6D4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5B5050"/>
    <w:rPr>
      <w:i/>
      <w:iCs/>
      <w:color w:val="404040" w:themeColor="text1" w:themeTint="BF"/>
    </w:rPr>
  </w:style>
  <w:style w:type="character" w:customStyle="1" w:styleId="medium-font">
    <w:name w:val="medium-font"/>
    <w:basedOn w:val="DefaultParagraphFont"/>
    <w:rsid w:val="00EA46B0"/>
  </w:style>
  <w:style w:type="character" w:styleId="HTMLCite">
    <w:name w:val="HTML Cite"/>
    <w:basedOn w:val="DefaultParagraphFont"/>
    <w:uiPriority w:val="99"/>
    <w:semiHidden/>
    <w:unhideWhenUsed/>
    <w:rsid w:val="00EA46B0"/>
    <w:rPr>
      <w:i/>
      <w:iCs/>
    </w:rPr>
  </w:style>
  <w:style w:type="character" w:customStyle="1" w:styleId="standard-view-style">
    <w:name w:val="standard-view-style"/>
    <w:basedOn w:val="DefaultParagraphFont"/>
    <w:rsid w:val="00EA46B0"/>
  </w:style>
  <w:style w:type="character" w:customStyle="1" w:styleId="item">
    <w:name w:val="item"/>
    <w:basedOn w:val="DefaultParagraphFont"/>
    <w:rsid w:val="00EA46B0"/>
  </w:style>
  <w:style w:type="character" w:styleId="Hyperlink">
    <w:name w:val="Hyperlink"/>
    <w:basedOn w:val="DefaultParagraphFont"/>
    <w:uiPriority w:val="99"/>
    <w:semiHidden/>
    <w:unhideWhenUsed/>
    <w:rsid w:val="00EA46B0"/>
    <w:rPr>
      <w:color w:val="0000FF"/>
      <w:u w:val="single"/>
    </w:rPr>
  </w:style>
  <w:style w:type="character" w:customStyle="1" w:styleId="ref-times-cited">
    <w:name w:val="ref-times-cited"/>
    <w:basedOn w:val="DefaultParagraphFont"/>
    <w:rsid w:val="00EA4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vin.ir/science-and-technology/%D8%A7%D9%82%D9%84%DB%8C%D9%85-%DA%86%DB%8C%D8%B3%D8%AA-%D9%88-%D8%AA%D8%BA%DB%8C%DB%8C%D8%B1-%D8%A7%D9%82%D9%84%DB%8C%D9%85-%DB%8C%D8%B9%D9%86%DB%8C-%DA%86%D9%87%D8%9F-%D8%A8%D8%AE%D8%B4-%D8%A7%D9%88/" TargetMode="External"/><Relationship Id="rId3" Type="http://schemas.openxmlformats.org/officeDocument/2006/relationships/webSettings" Target="webSettings.xml"/><Relationship Id="rId7" Type="http://schemas.openxmlformats.org/officeDocument/2006/relationships/hyperlink" Target="https://web-b-ebscohost-com.ezproxy.uwtsd.ac.uk/ehost/refresults?vid=14&amp;sid=5df954e1-5c8d-4d71-a891-9a63b4c942da%40sessionmgr10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eb-b-ebscohost-com.ezproxy.uwtsd.ac.uk/ehost/refresults?vid=14&amp;sid=5df954e1-5c8d-4d71-a891-9a63b4c942da%40sessionmgr104" TargetMode="External"/><Relationship Id="rId11" Type="http://schemas.openxmlformats.org/officeDocument/2006/relationships/fontTable" Target="fontTable.xml"/><Relationship Id="rId5" Type="http://schemas.openxmlformats.org/officeDocument/2006/relationships/hyperlink" Target="https://web-b-ebscohost-com.ezproxy.uwtsd.ac.uk/ehost/refresults?vid=14&amp;sid=5df954e1-5c8d-4d71-a891-9a63b4c942da%40sessionmgr104" TargetMode="External"/><Relationship Id="rId10" Type="http://schemas.openxmlformats.org/officeDocument/2006/relationships/hyperlink" Target="https://www.civilica.com/Paper-APSD01-APSD01_126=%D8%AA%D8%A7%D8%AB%DB%8C%D8%B1%D8%A7%D8%AA-%D8%A7%D9%82%D9%84%DB%8C%D9%85-%D8%A8%D8%B1-%D8%B7%D8%B1%D8%A7%D8%AD%DB%8C-%D9%85%D8%B9%D9%85%D8%A7%D8%B1%DB%8C-%D8%A8%D9%88%D9%85%DB%8C.html" TargetMode="External"/><Relationship Id="rId4" Type="http://schemas.openxmlformats.org/officeDocument/2006/relationships/hyperlink" Target="https://web-b-ebscohost-com.ezproxy.uwtsd.ac.uk/ehost/refresults?vid=14&amp;sid=5df954e1-5c8d-4d71-a891-9a63b4c942da%40sessionmgr104" TargetMode="External"/><Relationship Id="rId9" Type="http://schemas.openxmlformats.org/officeDocument/2006/relationships/hyperlink" Target="https://www.zoomit.ir/2018/6/1/272455/climate-models-and-their-accu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3</Pages>
  <Words>985</Words>
  <Characters>5617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Namayan</dc:creator>
  <cp:keywords/>
  <dc:description/>
  <cp:lastModifiedBy>Namayan</cp:lastModifiedBy>
  <cp:revision>1</cp:revision>
  <dcterms:created xsi:type="dcterms:W3CDTF">2019-05-06T20:22:00Z</dcterms:created>
  <dcterms:modified xsi:type="dcterms:W3CDTF">2019-05-06T22:39:00Z</dcterms:modified>
</cp:coreProperties>
</file>