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6EA" w:rsidRPr="0093768A" w:rsidRDefault="000226EA" w:rsidP="003A1963">
      <w:pPr>
        <w:jc w:val="both"/>
        <w:rPr>
          <w:b/>
          <w:sz w:val="32"/>
          <w:szCs w:val="32"/>
        </w:rPr>
      </w:pPr>
    </w:p>
    <w:p w:rsidR="000226EA" w:rsidRPr="0093768A" w:rsidRDefault="000226EA" w:rsidP="003A1963">
      <w:pPr>
        <w:jc w:val="both"/>
        <w:rPr>
          <w:b/>
          <w:sz w:val="36"/>
          <w:szCs w:val="32"/>
        </w:rPr>
      </w:pPr>
    </w:p>
    <w:p w:rsidR="00E36A94" w:rsidRPr="0093768A" w:rsidRDefault="00E36A94" w:rsidP="00E36A94">
      <w:pPr>
        <w:pStyle w:val="Title"/>
        <w:spacing w:line="240" w:lineRule="auto"/>
        <w:jc w:val="both"/>
        <w:rPr>
          <w:b/>
          <w:sz w:val="36"/>
          <w:szCs w:val="32"/>
        </w:rPr>
      </w:pPr>
      <w:r w:rsidRPr="0093768A">
        <w:rPr>
          <w:b/>
          <w:sz w:val="36"/>
          <w:szCs w:val="32"/>
        </w:rPr>
        <w:t xml:space="preserve">Awa </w:t>
      </w:r>
      <w:proofErr w:type="spellStart"/>
      <w:r w:rsidRPr="0093768A">
        <w:rPr>
          <w:b/>
          <w:sz w:val="36"/>
          <w:szCs w:val="32"/>
        </w:rPr>
        <w:t>Ceesay</w:t>
      </w:r>
      <w:proofErr w:type="spellEnd"/>
    </w:p>
    <w:p w:rsidR="00E36A94" w:rsidRPr="0093768A" w:rsidRDefault="00E36A94" w:rsidP="00E36A94">
      <w:pPr>
        <w:rPr>
          <w:b/>
          <w:sz w:val="36"/>
          <w:szCs w:val="32"/>
        </w:rPr>
      </w:pPr>
      <w:r w:rsidRPr="0093768A">
        <w:rPr>
          <w:b/>
          <w:sz w:val="36"/>
          <w:szCs w:val="32"/>
        </w:rPr>
        <w:t>Student ID</w:t>
      </w:r>
      <w:r w:rsidR="0093768A" w:rsidRPr="0093768A">
        <w:rPr>
          <w:b/>
          <w:sz w:val="36"/>
          <w:szCs w:val="32"/>
        </w:rPr>
        <w:t>: 2129819</w:t>
      </w:r>
    </w:p>
    <w:p w:rsidR="0093768A" w:rsidRPr="0093768A" w:rsidRDefault="0093768A" w:rsidP="00E36A94">
      <w:pPr>
        <w:rPr>
          <w:b/>
          <w:sz w:val="36"/>
          <w:szCs w:val="32"/>
        </w:rPr>
      </w:pPr>
      <w:r w:rsidRPr="0093768A">
        <w:rPr>
          <w:b/>
          <w:sz w:val="36"/>
          <w:szCs w:val="32"/>
        </w:rPr>
        <w:t>Programme: Health and Social care</w:t>
      </w:r>
    </w:p>
    <w:p w:rsidR="0093768A" w:rsidRPr="0093768A" w:rsidRDefault="0093768A" w:rsidP="00E36A94">
      <w:pPr>
        <w:rPr>
          <w:b/>
          <w:sz w:val="36"/>
          <w:szCs w:val="32"/>
        </w:rPr>
      </w:pPr>
      <w:r w:rsidRPr="0093768A">
        <w:rPr>
          <w:b/>
          <w:sz w:val="36"/>
          <w:szCs w:val="32"/>
        </w:rPr>
        <w:t>Module code: LCHS4002</w:t>
      </w:r>
    </w:p>
    <w:p w:rsidR="0093768A" w:rsidRPr="0093768A" w:rsidRDefault="0093768A" w:rsidP="0093768A">
      <w:pPr>
        <w:rPr>
          <w:b/>
          <w:sz w:val="36"/>
          <w:szCs w:val="32"/>
        </w:rPr>
      </w:pPr>
      <w:r w:rsidRPr="0093768A">
        <w:rPr>
          <w:b/>
          <w:sz w:val="36"/>
          <w:szCs w:val="32"/>
        </w:rPr>
        <w:t>Lecturer: Rebecca Stewart</w:t>
      </w:r>
    </w:p>
    <w:p w:rsidR="000226EA" w:rsidRPr="0093768A" w:rsidRDefault="00C12D6C" w:rsidP="0093768A">
      <w:pPr>
        <w:pStyle w:val="Title"/>
        <w:rPr>
          <w:b/>
          <w:sz w:val="32"/>
          <w:szCs w:val="32"/>
        </w:rPr>
      </w:pPr>
      <w:r w:rsidRPr="0093768A">
        <w:rPr>
          <w:b/>
          <w:sz w:val="32"/>
          <w:szCs w:val="32"/>
        </w:rPr>
        <w:t>MODULE: DIGITAL SKILLS AND RESEARCH METHODS</w:t>
      </w:r>
    </w:p>
    <w:p w:rsidR="000226EA" w:rsidRPr="0093768A" w:rsidRDefault="00C12D6C" w:rsidP="0093768A">
      <w:pPr>
        <w:pStyle w:val="Title"/>
        <w:rPr>
          <w:b/>
          <w:sz w:val="32"/>
          <w:szCs w:val="32"/>
        </w:rPr>
      </w:pPr>
      <w:r w:rsidRPr="0093768A">
        <w:rPr>
          <w:b/>
          <w:sz w:val="32"/>
          <w:szCs w:val="32"/>
        </w:rPr>
        <w:t>MODULE CODE: LCHS4002 DIGITAL SKILLS AND RESEARCH METHODS</w:t>
      </w:r>
    </w:p>
    <w:p w:rsidR="00B74648" w:rsidRDefault="00B74648" w:rsidP="00B74648">
      <w:pPr>
        <w:pStyle w:val="Title"/>
        <w:spacing w:line="360" w:lineRule="auto"/>
        <w:jc w:val="center"/>
        <w:rPr>
          <w:b/>
          <w:sz w:val="32"/>
          <w:szCs w:val="32"/>
        </w:rPr>
      </w:pPr>
    </w:p>
    <w:p w:rsidR="00B74648" w:rsidRDefault="00B74648" w:rsidP="00B74648">
      <w:pPr>
        <w:pStyle w:val="Title"/>
        <w:spacing w:line="360" w:lineRule="auto"/>
        <w:jc w:val="center"/>
        <w:rPr>
          <w:b/>
          <w:sz w:val="24"/>
          <w:szCs w:val="24"/>
        </w:rPr>
      </w:pPr>
    </w:p>
    <w:p w:rsidR="00B74648" w:rsidRPr="00B74648" w:rsidRDefault="00C12D6C" w:rsidP="00B74648">
      <w:pPr>
        <w:pStyle w:val="Title"/>
        <w:spacing w:line="360" w:lineRule="auto"/>
        <w:jc w:val="center"/>
        <w:rPr>
          <w:b/>
          <w:i/>
          <w:iCs/>
          <w:sz w:val="24"/>
          <w:szCs w:val="24"/>
        </w:rPr>
      </w:pPr>
      <w:r w:rsidRPr="00B74648">
        <w:rPr>
          <w:b/>
          <w:sz w:val="28"/>
          <w:szCs w:val="28"/>
          <w:u w:val="single"/>
        </w:rPr>
        <w:t>Report</w:t>
      </w:r>
      <w:r w:rsidRPr="00B74648">
        <w:rPr>
          <w:b/>
          <w:sz w:val="24"/>
          <w:szCs w:val="24"/>
        </w:rPr>
        <w:t xml:space="preserve"> – </w:t>
      </w:r>
      <w:r w:rsidRPr="00B74648">
        <w:rPr>
          <w:b/>
          <w:i/>
          <w:iCs/>
          <w:sz w:val="24"/>
          <w:szCs w:val="24"/>
        </w:rPr>
        <w:t>“Why is digital technology important when working with people in health and social care?”</w:t>
      </w:r>
    </w:p>
    <w:p w:rsidR="00B74648" w:rsidRDefault="00B74648" w:rsidP="00B74648">
      <w:pPr>
        <w:pStyle w:val="Title"/>
        <w:spacing w:line="360" w:lineRule="auto"/>
        <w:jc w:val="center"/>
        <w:rPr>
          <w:b/>
          <w:sz w:val="32"/>
          <w:szCs w:val="32"/>
        </w:rPr>
      </w:pPr>
    </w:p>
    <w:p w:rsidR="00B74648" w:rsidRDefault="00B74648" w:rsidP="00B74648">
      <w:pPr>
        <w:pStyle w:val="Title"/>
        <w:spacing w:line="360" w:lineRule="auto"/>
        <w:jc w:val="center"/>
        <w:rPr>
          <w:b/>
          <w:sz w:val="32"/>
          <w:szCs w:val="32"/>
        </w:rPr>
      </w:pPr>
    </w:p>
    <w:p w:rsidR="00B74648" w:rsidRDefault="00B74648" w:rsidP="00B74648">
      <w:pPr>
        <w:pStyle w:val="Title"/>
        <w:spacing w:line="360" w:lineRule="auto"/>
        <w:jc w:val="center"/>
        <w:rPr>
          <w:b/>
          <w:sz w:val="32"/>
          <w:szCs w:val="32"/>
        </w:rPr>
      </w:pPr>
    </w:p>
    <w:p w:rsidR="00B74648" w:rsidRDefault="00B74648" w:rsidP="00B74648">
      <w:pPr>
        <w:pStyle w:val="Title"/>
        <w:spacing w:line="360" w:lineRule="auto"/>
        <w:jc w:val="center"/>
        <w:rPr>
          <w:b/>
          <w:sz w:val="32"/>
          <w:szCs w:val="32"/>
        </w:rPr>
      </w:pPr>
    </w:p>
    <w:p w:rsidR="00B74648" w:rsidRDefault="00B74648" w:rsidP="00B74648">
      <w:pPr>
        <w:pStyle w:val="Title"/>
        <w:spacing w:line="360" w:lineRule="auto"/>
        <w:jc w:val="center"/>
        <w:rPr>
          <w:b/>
          <w:sz w:val="32"/>
          <w:szCs w:val="32"/>
        </w:rPr>
      </w:pPr>
    </w:p>
    <w:p w:rsidR="000226EA" w:rsidRPr="00B74648" w:rsidRDefault="00C12D6C" w:rsidP="00E36A94">
      <w:pPr>
        <w:pStyle w:val="Title"/>
        <w:spacing w:line="360" w:lineRule="auto"/>
        <w:rPr>
          <w:b/>
          <w:sz w:val="24"/>
          <w:szCs w:val="24"/>
        </w:rPr>
      </w:pPr>
      <w:r>
        <w:rPr>
          <w:b/>
          <w:sz w:val="24"/>
          <w:szCs w:val="24"/>
        </w:rPr>
        <w:t xml:space="preserve"> </w:t>
      </w:r>
    </w:p>
    <w:p w:rsidR="00CF464F" w:rsidRDefault="00C12D6C" w:rsidP="00B74648">
      <w:pPr>
        <w:spacing w:line="360" w:lineRule="auto"/>
        <w:jc w:val="center"/>
        <w:rPr>
          <w:b/>
          <w:sz w:val="28"/>
          <w:szCs w:val="28"/>
        </w:rPr>
      </w:pPr>
      <w:r w:rsidRPr="003A1963">
        <w:rPr>
          <w:b/>
          <w:sz w:val="28"/>
          <w:szCs w:val="28"/>
        </w:rPr>
        <w:t>Executive summary</w:t>
      </w:r>
    </w:p>
    <w:p w:rsidR="000226EA" w:rsidRPr="003A1963" w:rsidRDefault="00C12D6C" w:rsidP="003A1963">
      <w:pPr>
        <w:spacing w:line="360" w:lineRule="auto"/>
        <w:jc w:val="both"/>
      </w:pPr>
      <w:r w:rsidRPr="003A1963">
        <w:rPr>
          <w:sz w:val="24"/>
          <w:szCs w:val="24"/>
        </w:rPr>
        <w:t>Digital technology in the h</w:t>
      </w:r>
      <w:r w:rsidR="00CF464F" w:rsidRPr="003A1963">
        <w:rPr>
          <w:sz w:val="24"/>
          <w:szCs w:val="24"/>
        </w:rPr>
        <w:t>ealth</w:t>
      </w:r>
      <w:r w:rsidR="00551B1D" w:rsidRPr="003A1963">
        <w:rPr>
          <w:sz w:val="24"/>
          <w:szCs w:val="24"/>
        </w:rPr>
        <w:t xml:space="preserve"> and social</w:t>
      </w:r>
      <w:r w:rsidR="00CF464F" w:rsidRPr="003A1963">
        <w:rPr>
          <w:sz w:val="24"/>
          <w:szCs w:val="24"/>
        </w:rPr>
        <w:t xml:space="preserve"> </w:t>
      </w:r>
      <w:r w:rsidR="00BA4725" w:rsidRPr="003A1963">
        <w:rPr>
          <w:sz w:val="24"/>
          <w:szCs w:val="24"/>
        </w:rPr>
        <w:t xml:space="preserve">care </w:t>
      </w:r>
      <w:r w:rsidR="00CF464F" w:rsidRPr="003A1963">
        <w:rPr>
          <w:sz w:val="24"/>
          <w:szCs w:val="24"/>
        </w:rPr>
        <w:t xml:space="preserve">sector has led to faster communication systems which had a positive effect on maintaining medical records. This particular report has signified the importance of digital technology in the health and social care sector when working with people. It has given detailed knowledge about the specific digital technology that is used for making improvements in the service of Health and </w:t>
      </w:r>
      <w:r w:rsidR="00CF464F" w:rsidRPr="003A1963">
        <w:rPr>
          <w:sz w:val="24"/>
          <w:szCs w:val="24"/>
        </w:rPr>
        <w:lastRenderedPageBreak/>
        <w:t>social care. This report has also highlighted the advantages and disadvantages of using digital technology in the health and social care field.</w:t>
      </w:r>
      <w:r w:rsidRPr="003A1963">
        <w:br w:type="page"/>
      </w:r>
    </w:p>
    <w:sdt>
      <w:sdtPr>
        <w:rPr>
          <w:rFonts w:ascii="Arial" w:eastAsia="Arial" w:hAnsi="Arial" w:cs="Arial"/>
          <w:color w:val="auto"/>
          <w:sz w:val="22"/>
          <w:szCs w:val="22"/>
          <w:lang w:val="en-GB" w:eastAsia="en-IN"/>
        </w:rPr>
        <w:id w:val="-504207126"/>
        <w:docPartObj>
          <w:docPartGallery w:val="Table of Contents"/>
          <w:docPartUnique/>
        </w:docPartObj>
      </w:sdtPr>
      <w:sdtEndPr>
        <w:rPr>
          <w:b/>
          <w:bCs/>
          <w:noProof/>
        </w:rPr>
      </w:sdtEndPr>
      <w:sdtContent>
        <w:p w:rsidR="00093937" w:rsidRPr="00B74648" w:rsidRDefault="00C12D6C" w:rsidP="00B74648">
          <w:pPr>
            <w:pStyle w:val="TOCHeading"/>
            <w:spacing w:line="360" w:lineRule="auto"/>
            <w:jc w:val="center"/>
            <w:rPr>
              <w:rFonts w:ascii="Arial" w:hAnsi="Arial" w:cs="Arial"/>
              <w:b/>
              <w:color w:val="000000" w:themeColor="text1"/>
              <w:sz w:val="28"/>
              <w:szCs w:val="28"/>
            </w:rPr>
          </w:pPr>
          <w:r w:rsidRPr="00B74648">
            <w:rPr>
              <w:rFonts w:ascii="Arial" w:hAnsi="Arial" w:cs="Arial"/>
              <w:b/>
              <w:color w:val="000000" w:themeColor="text1"/>
              <w:sz w:val="28"/>
              <w:szCs w:val="28"/>
            </w:rPr>
            <w:t>Table of Contents</w:t>
          </w:r>
        </w:p>
        <w:p w:rsidR="00093937" w:rsidRPr="003A1963" w:rsidRDefault="0099733C" w:rsidP="003A1963">
          <w:pPr>
            <w:pStyle w:val="TOC1"/>
            <w:tabs>
              <w:tab w:val="right" w:leader="dot" w:pos="9350"/>
            </w:tabs>
            <w:spacing w:line="360" w:lineRule="auto"/>
            <w:jc w:val="both"/>
            <w:rPr>
              <w:noProof/>
              <w:sz w:val="24"/>
              <w:szCs w:val="24"/>
            </w:rPr>
          </w:pPr>
          <w:r w:rsidRPr="0099733C">
            <w:rPr>
              <w:sz w:val="24"/>
              <w:szCs w:val="24"/>
            </w:rPr>
            <w:fldChar w:fldCharType="begin"/>
          </w:r>
          <w:r w:rsidR="00C12D6C" w:rsidRPr="003A1963">
            <w:rPr>
              <w:sz w:val="24"/>
              <w:szCs w:val="24"/>
            </w:rPr>
            <w:instrText xml:space="preserve"> TOC \o "1-3" \h \z \u </w:instrText>
          </w:r>
          <w:r w:rsidRPr="0099733C">
            <w:rPr>
              <w:sz w:val="24"/>
              <w:szCs w:val="24"/>
            </w:rPr>
            <w:fldChar w:fldCharType="separate"/>
          </w:r>
          <w:hyperlink w:anchor="_Toc120368528" w:history="1">
            <w:r w:rsidR="00C12D6C" w:rsidRPr="003A1963">
              <w:rPr>
                <w:rStyle w:val="Hyperlink"/>
                <w:noProof/>
                <w:sz w:val="24"/>
                <w:szCs w:val="24"/>
              </w:rPr>
              <w:t>Introduction</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_Toc120368528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4</w:t>
            </w:r>
            <w:r w:rsidRPr="003A1963">
              <w:rPr>
                <w:noProof/>
                <w:webHidden/>
                <w:sz w:val="24"/>
                <w:szCs w:val="24"/>
              </w:rPr>
              <w:fldChar w:fldCharType="end"/>
            </w:r>
          </w:hyperlink>
        </w:p>
        <w:p w:rsidR="00093937" w:rsidRPr="003A1963" w:rsidRDefault="0099733C" w:rsidP="003A1963">
          <w:pPr>
            <w:pStyle w:val="TOC1"/>
            <w:tabs>
              <w:tab w:val="right" w:leader="dot" w:pos="9350"/>
            </w:tabs>
            <w:spacing w:line="360" w:lineRule="auto"/>
            <w:jc w:val="both"/>
            <w:rPr>
              <w:noProof/>
              <w:sz w:val="24"/>
              <w:szCs w:val="24"/>
            </w:rPr>
          </w:pPr>
          <w:hyperlink w:anchor="_Toc120368529" w:history="1">
            <w:r w:rsidR="00C12D6C" w:rsidRPr="003A1963">
              <w:rPr>
                <w:rStyle w:val="Hyperlink"/>
                <w:noProof/>
                <w:sz w:val="24"/>
                <w:szCs w:val="24"/>
              </w:rPr>
              <w:t>Overview of different types of digital technology in the healthcare workplace</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_Toc120368529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5</w:t>
            </w:r>
            <w:r w:rsidRPr="003A1963">
              <w:rPr>
                <w:noProof/>
                <w:webHidden/>
                <w:sz w:val="24"/>
                <w:szCs w:val="24"/>
              </w:rPr>
              <w:fldChar w:fldCharType="end"/>
            </w:r>
          </w:hyperlink>
        </w:p>
        <w:p w:rsidR="00093937" w:rsidRPr="003A1963" w:rsidRDefault="0099733C" w:rsidP="003A1963">
          <w:pPr>
            <w:pStyle w:val="TOC2"/>
            <w:tabs>
              <w:tab w:val="right" w:leader="dot" w:pos="9350"/>
            </w:tabs>
            <w:spacing w:line="360" w:lineRule="auto"/>
            <w:jc w:val="both"/>
            <w:rPr>
              <w:noProof/>
              <w:sz w:val="24"/>
              <w:szCs w:val="24"/>
            </w:rPr>
          </w:pPr>
          <w:hyperlink w:anchor="_Toc120368530" w:history="1">
            <w:r w:rsidR="00C12D6C" w:rsidRPr="003A1963">
              <w:rPr>
                <w:rStyle w:val="Hyperlink"/>
                <w:noProof/>
                <w:sz w:val="24"/>
                <w:szCs w:val="24"/>
              </w:rPr>
              <w:t>Big data</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_Toc120368530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5</w:t>
            </w:r>
            <w:r w:rsidRPr="003A1963">
              <w:rPr>
                <w:noProof/>
                <w:webHidden/>
                <w:sz w:val="24"/>
                <w:szCs w:val="24"/>
              </w:rPr>
              <w:fldChar w:fldCharType="end"/>
            </w:r>
          </w:hyperlink>
        </w:p>
        <w:p w:rsidR="00093937" w:rsidRPr="003A1963" w:rsidRDefault="0099733C" w:rsidP="003A1963">
          <w:pPr>
            <w:pStyle w:val="TOC2"/>
            <w:tabs>
              <w:tab w:val="right" w:leader="dot" w:pos="9350"/>
            </w:tabs>
            <w:spacing w:line="360" w:lineRule="auto"/>
            <w:jc w:val="both"/>
            <w:rPr>
              <w:noProof/>
              <w:sz w:val="24"/>
              <w:szCs w:val="24"/>
            </w:rPr>
          </w:pPr>
          <w:hyperlink w:anchor="_Toc120368531" w:history="1">
            <w:r w:rsidR="00C12D6C" w:rsidRPr="003A1963">
              <w:rPr>
                <w:rStyle w:val="Hyperlink"/>
                <w:noProof/>
                <w:sz w:val="24"/>
                <w:szCs w:val="24"/>
              </w:rPr>
              <w:t>Artificial intelligence</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_Toc120368531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5</w:t>
            </w:r>
            <w:r w:rsidRPr="003A1963">
              <w:rPr>
                <w:noProof/>
                <w:webHidden/>
                <w:sz w:val="24"/>
                <w:szCs w:val="24"/>
              </w:rPr>
              <w:fldChar w:fldCharType="end"/>
            </w:r>
          </w:hyperlink>
        </w:p>
        <w:p w:rsidR="00093937" w:rsidRPr="003A1963" w:rsidRDefault="0099733C" w:rsidP="003A1963">
          <w:pPr>
            <w:pStyle w:val="TOC2"/>
            <w:tabs>
              <w:tab w:val="right" w:leader="dot" w:pos="9350"/>
            </w:tabs>
            <w:spacing w:line="360" w:lineRule="auto"/>
            <w:jc w:val="both"/>
            <w:rPr>
              <w:noProof/>
              <w:sz w:val="24"/>
              <w:szCs w:val="24"/>
            </w:rPr>
          </w:pPr>
          <w:hyperlink w:anchor="_Toc120368532" w:history="1">
            <w:r w:rsidR="00C12D6C" w:rsidRPr="003A1963">
              <w:rPr>
                <w:rStyle w:val="Hyperlink"/>
                <w:noProof/>
                <w:sz w:val="24"/>
                <w:szCs w:val="24"/>
              </w:rPr>
              <w:t>Blockchain</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_Toc120368532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5</w:t>
            </w:r>
            <w:r w:rsidRPr="003A1963">
              <w:rPr>
                <w:noProof/>
                <w:webHidden/>
                <w:sz w:val="24"/>
                <w:szCs w:val="24"/>
              </w:rPr>
              <w:fldChar w:fldCharType="end"/>
            </w:r>
          </w:hyperlink>
        </w:p>
        <w:p w:rsidR="00093937" w:rsidRPr="003A1963" w:rsidRDefault="0099733C" w:rsidP="003A1963">
          <w:pPr>
            <w:pStyle w:val="TOC2"/>
            <w:tabs>
              <w:tab w:val="right" w:leader="dot" w:pos="9350"/>
            </w:tabs>
            <w:spacing w:line="360" w:lineRule="auto"/>
            <w:jc w:val="both"/>
            <w:rPr>
              <w:noProof/>
              <w:sz w:val="24"/>
              <w:szCs w:val="24"/>
            </w:rPr>
          </w:pPr>
          <w:hyperlink w:anchor="_Toc120368533" w:history="1">
            <w:r w:rsidR="00C12D6C" w:rsidRPr="003A1963">
              <w:rPr>
                <w:rStyle w:val="Hyperlink"/>
                <w:noProof/>
                <w:sz w:val="24"/>
                <w:szCs w:val="24"/>
              </w:rPr>
              <w:t>Health apps</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w:instrText>
            </w:r>
            <w:r w:rsidR="00C12D6C" w:rsidRPr="003A1963">
              <w:rPr>
                <w:noProof/>
                <w:webHidden/>
                <w:sz w:val="24"/>
                <w:szCs w:val="24"/>
              </w:rPr>
              <w:instrText xml:space="preserve">Toc120368533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6</w:t>
            </w:r>
            <w:r w:rsidRPr="003A1963">
              <w:rPr>
                <w:noProof/>
                <w:webHidden/>
                <w:sz w:val="24"/>
                <w:szCs w:val="24"/>
              </w:rPr>
              <w:fldChar w:fldCharType="end"/>
            </w:r>
          </w:hyperlink>
        </w:p>
        <w:p w:rsidR="00093937" w:rsidRPr="003A1963" w:rsidRDefault="0099733C" w:rsidP="003A1963">
          <w:pPr>
            <w:pStyle w:val="TOC1"/>
            <w:tabs>
              <w:tab w:val="right" w:leader="dot" w:pos="9350"/>
            </w:tabs>
            <w:spacing w:line="360" w:lineRule="auto"/>
            <w:jc w:val="both"/>
            <w:rPr>
              <w:noProof/>
              <w:sz w:val="24"/>
              <w:szCs w:val="24"/>
            </w:rPr>
          </w:pPr>
          <w:hyperlink w:anchor="_Toc120368534" w:history="1">
            <w:r w:rsidR="00C12D6C" w:rsidRPr="003A1963">
              <w:rPr>
                <w:rStyle w:val="Hyperlink"/>
                <w:noProof/>
                <w:sz w:val="24"/>
                <w:szCs w:val="24"/>
              </w:rPr>
              <w:t>Increase of using technology in health and social care due to covid-19</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_Toc120368534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6</w:t>
            </w:r>
            <w:r w:rsidRPr="003A1963">
              <w:rPr>
                <w:noProof/>
                <w:webHidden/>
                <w:sz w:val="24"/>
                <w:szCs w:val="24"/>
              </w:rPr>
              <w:fldChar w:fldCharType="end"/>
            </w:r>
          </w:hyperlink>
        </w:p>
        <w:p w:rsidR="00093937" w:rsidRPr="003A1963" w:rsidRDefault="0099733C" w:rsidP="003A1963">
          <w:pPr>
            <w:pStyle w:val="TOC1"/>
            <w:tabs>
              <w:tab w:val="right" w:leader="dot" w:pos="9350"/>
            </w:tabs>
            <w:spacing w:line="360" w:lineRule="auto"/>
            <w:jc w:val="both"/>
            <w:rPr>
              <w:noProof/>
              <w:sz w:val="24"/>
              <w:szCs w:val="24"/>
            </w:rPr>
          </w:pPr>
          <w:hyperlink w:anchor="_Toc120368535" w:history="1">
            <w:r w:rsidR="00C12D6C" w:rsidRPr="003A1963">
              <w:rPr>
                <w:rStyle w:val="Hyperlink"/>
                <w:noProof/>
                <w:sz w:val="24"/>
                <w:szCs w:val="24"/>
              </w:rPr>
              <w:t>Benefits</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_Toc120368535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7</w:t>
            </w:r>
            <w:r w:rsidRPr="003A1963">
              <w:rPr>
                <w:noProof/>
                <w:webHidden/>
                <w:sz w:val="24"/>
                <w:szCs w:val="24"/>
              </w:rPr>
              <w:fldChar w:fldCharType="end"/>
            </w:r>
          </w:hyperlink>
        </w:p>
        <w:p w:rsidR="00093937" w:rsidRPr="003A1963" w:rsidRDefault="0099733C" w:rsidP="003A1963">
          <w:pPr>
            <w:pStyle w:val="TOC2"/>
            <w:tabs>
              <w:tab w:val="right" w:leader="dot" w:pos="9350"/>
            </w:tabs>
            <w:spacing w:line="360" w:lineRule="auto"/>
            <w:jc w:val="both"/>
            <w:rPr>
              <w:noProof/>
              <w:sz w:val="24"/>
              <w:szCs w:val="24"/>
            </w:rPr>
          </w:pPr>
          <w:hyperlink w:anchor="_Toc120368536" w:history="1">
            <w:r w:rsidR="00C12D6C" w:rsidRPr="003A1963">
              <w:rPr>
                <w:rStyle w:val="Hyperlink"/>
                <w:noProof/>
                <w:sz w:val="24"/>
                <w:szCs w:val="24"/>
              </w:rPr>
              <w:t>Sustainable and responsive healthcare</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_Toc120368536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8</w:t>
            </w:r>
            <w:r w:rsidRPr="003A1963">
              <w:rPr>
                <w:noProof/>
                <w:webHidden/>
                <w:sz w:val="24"/>
                <w:szCs w:val="24"/>
              </w:rPr>
              <w:fldChar w:fldCharType="end"/>
            </w:r>
          </w:hyperlink>
        </w:p>
        <w:p w:rsidR="00093937" w:rsidRPr="003A1963" w:rsidRDefault="0099733C" w:rsidP="003A1963">
          <w:pPr>
            <w:pStyle w:val="TOC2"/>
            <w:tabs>
              <w:tab w:val="right" w:leader="dot" w:pos="9350"/>
            </w:tabs>
            <w:spacing w:line="360" w:lineRule="auto"/>
            <w:jc w:val="both"/>
            <w:rPr>
              <w:noProof/>
              <w:sz w:val="24"/>
              <w:szCs w:val="24"/>
            </w:rPr>
          </w:pPr>
          <w:hyperlink w:anchor="_Toc120368537" w:history="1">
            <w:r w:rsidR="00C12D6C" w:rsidRPr="003A1963">
              <w:rPr>
                <w:rStyle w:val="Hyperlink"/>
                <w:noProof/>
                <w:sz w:val="24"/>
                <w:szCs w:val="24"/>
              </w:rPr>
              <w:t>Providing authentic emergency services and allocating staff</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_Toc120368537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8</w:t>
            </w:r>
            <w:r w:rsidRPr="003A1963">
              <w:rPr>
                <w:noProof/>
                <w:webHidden/>
                <w:sz w:val="24"/>
                <w:szCs w:val="24"/>
              </w:rPr>
              <w:fldChar w:fldCharType="end"/>
            </w:r>
          </w:hyperlink>
        </w:p>
        <w:p w:rsidR="00093937" w:rsidRPr="003A1963" w:rsidRDefault="0099733C" w:rsidP="003A1963">
          <w:pPr>
            <w:pStyle w:val="TOC1"/>
            <w:tabs>
              <w:tab w:val="right" w:leader="dot" w:pos="9350"/>
            </w:tabs>
            <w:spacing w:line="360" w:lineRule="auto"/>
            <w:jc w:val="both"/>
            <w:rPr>
              <w:noProof/>
              <w:sz w:val="24"/>
              <w:szCs w:val="24"/>
            </w:rPr>
          </w:pPr>
          <w:hyperlink w:anchor="_Toc120368538" w:history="1">
            <w:r w:rsidR="00C12D6C" w:rsidRPr="003A1963">
              <w:rPr>
                <w:rStyle w:val="Hyperlink"/>
                <w:noProof/>
                <w:sz w:val="24"/>
                <w:szCs w:val="24"/>
              </w:rPr>
              <w:t>Disadvantages</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_Toc120368538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9</w:t>
            </w:r>
            <w:r w:rsidRPr="003A1963">
              <w:rPr>
                <w:noProof/>
                <w:webHidden/>
                <w:sz w:val="24"/>
                <w:szCs w:val="24"/>
              </w:rPr>
              <w:fldChar w:fldCharType="end"/>
            </w:r>
          </w:hyperlink>
        </w:p>
        <w:p w:rsidR="00093937" w:rsidRPr="003A1963" w:rsidRDefault="0099733C" w:rsidP="003A1963">
          <w:pPr>
            <w:pStyle w:val="TOC2"/>
            <w:tabs>
              <w:tab w:val="right" w:leader="dot" w:pos="9350"/>
            </w:tabs>
            <w:spacing w:line="360" w:lineRule="auto"/>
            <w:jc w:val="both"/>
            <w:rPr>
              <w:noProof/>
              <w:sz w:val="24"/>
              <w:szCs w:val="24"/>
            </w:rPr>
          </w:pPr>
          <w:hyperlink w:anchor="_Toc120368539" w:history="1">
            <w:r w:rsidR="00C12D6C" w:rsidRPr="003A1963">
              <w:rPr>
                <w:rStyle w:val="Hyperlink"/>
                <w:noProof/>
                <w:sz w:val="24"/>
                <w:szCs w:val="24"/>
              </w:rPr>
              <w:t>Cyber security threats</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_Toc120368539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9</w:t>
            </w:r>
            <w:r w:rsidRPr="003A1963">
              <w:rPr>
                <w:noProof/>
                <w:webHidden/>
                <w:sz w:val="24"/>
                <w:szCs w:val="24"/>
              </w:rPr>
              <w:fldChar w:fldCharType="end"/>
            </w:r>
          </w:hyperlink>
        </w:p>
        <w:p w:rsidR="00093937" w:rsidRPr="003A1963" w:rsidRDefault="0099733C" w:rsidP="003A1963">
          <w:pPr>
            <w:pStyle w:val="TOC2"/>
            <w:tabs>
              <w:tab w:val="right" w:leader="dot" w:pos="9350"/>
            </w:tabs>
            <w:spacing w:line="360" w:lineRule="auto"/>
            <w:jc w:val="both"/>
            <w:rPr>
              <w:noProof/>
              <w:sz w:val="24"/>
              <w:szCs w:val="24"/>
            </w:rPr>
          </w:pPr>
          <w:hyperlink w:anchor="_Toc120368540" w:history="1">
            <w:r w:rsidR="00C12D6C" w:rsidRPr="003A1963">
              <w:rPr>
                <w:rStyle w:val="Hyperlink"/>
                <w:noProof/>
                <w:sz w:val="24"/>
                <w:szCs w:val="24"/>
              </w:rPr>
              <w:t>The frustration associated with complacency</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_Toc120368540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10</w:t>
            </w:r>
            <w:r w:rsidRPr="003A1963">
              <w:rPr>
                <w:noProof/>
                <w:webHidden/>
                <w:sz w:val="24"/>
                <w:szCs w:val="24"/>
              </w:rPr>
              <w:fldChar w:fldCharType="end"/>
            </w:r>
          </w:hyperlink>
        </w:p>
        <w:p w:rsidR="00093937" w:rsidRPr="003A1963" w:rsidRDefault="0099733C" w:rsidP="003A1963">
          <w:pPr>
            <w:pStyle w:val="TOC2"/>
            <w:tabs>
              <w:tab w:val="right" w:leader="dot" w:pos="9350"/>
            </w:tabs>
            <w:spacing w:line="360" w:lineRule="auto"/>
            <w:jc w:val="both"/>
            <w:rPr>
              <w:noProof/>
              <w:sz w:val="24"/>
              <w:szCs w:val="24"/>
            </w:rPr>
          </w:pPr>
          <w:hyperlink w:anchor="_Toc120368541" w:history="1">
            <w:r w:rsidR="00C12D6C" w:rsidRPr="003A1963">
              <w:rPr>
                <w:rStyle w:val="Hyperlink"/>
                <w:noProof/>
                <w:sz w:val="24"/>
                <w:szCs w:val="24"/>
              </w:rPr>
              <w:t>Lack of empathy</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_Toc120368541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10</w:t>
            </w:r>
            <w:r w:rsidRPr="003A1963">
              <w:rPr>
                <w:noProof/>
                <w:webHidden/>
                <w:sz w:val="24"/>
                <w:szCs w:val="24"/>
              </w:rPr>
              <w:fldChar w:fldCharType="end"/>
            </w:r>
          </w:hyperlink>
        </w:p>
        <w:p w:rsidR="00093937" w:rsidRPr="003A1963" w:rsidRDefault="0099733C" w:rsidP="003A1963">
          <w:pPr>
            <w:pStyle w:val="TOC1"/>
            <w:tabs>
              <w:tab w:val="right" w:leader="dot" w:pos="9350"/>
            </w:tabs>
            <w:spacing w:line="360" w:lineRule="auto"/>
            <w:jc w:val="both"/>
            <w:rPr>
              <w:noProof/>
              <w:sz w:val="24"/>
              <w:szCs w:val="24"/>
            </w:rPr>
          </w:pPr>
          <w:hyperlink w:anchor="_Toc120368542" w:history="1">
            <w:r w:rsidR="00C12D6C" w:rsidRPr="003A1963">
              <w:rPr>
                <w:rStyle w:val="Hyperlink"/>
                <w:noProof/>
                <w:sz w:val="24"/>
                <w:szCs w:val="24"/>
              </w:rPr>
              <w:t>Conclusion</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_Toc120368542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10</w:t>
            </w:r>
            <w:r w:rsidRPr="003A1963">
              <w:rPr>
                <w:noProof/>
                <w:webHidden/>
                <w:sz w:val="24"/>
                <w:szCs w:val="24"/>
              </w:rPr>
              <w:fldChar w:fldCharType="end"/>
            </w:r>
          </w:hyperlink>
        </w:p>
        <w:p w:rsidR="00093937" w:rsidRPr="003A1963" w:rsidRDefault="0099733C" w:rsidP="003A1963">
          <w:pPr>
            <w:pStyle w:val="TOC1"/>
            <w:tabs>
              <w:tab w:val="right" w:leader="dot" w:pos="9350"/>
            </w:tabs>
            <w:spacing w:line="360" w:lineRule="auto"/>
            <w:jc w:val="both"/>
            <w:rPr>
              <w:noProof/>
              <w:sz w:val="24"/>
              <w:szCs w:val="24"/>
            </w:rPr>
          </w:pPr>
          <w:hyperlink w:anchor="_Toc120368543" w:history="1">
            <w:r w:rsidR="00C12D6C" w:rsidRPr="003A1963">
              <w:rPr>
                <w:rStyle w:val="Hyperlink"/>
                <w:noProof/>
                <w:sz w:val="24"/>
                <w:szCs w:val="24"/>
              </w:rPr>
              <w:t>References</w:t>
            </w:r>
            <w:r w:rsidR="00C12D6C" w:rsidRPr="003A1963">
              <w:rPr>
                <w:noProof/>
                <w:webHidden/>
                <w:sz w:val="24"/>
                <w:szCs w:val="24"/>
              </w:rPr>
              <w:tab/>
            </w:r>
            <w:r w:rsidRPr="003A1963">
              <w:rPr>
                <w:noProof/>
                <w:webHidden/>
                <w:sz w:val="24"/>
                <w:szCs w:val="24"/>
              </w:rPr>
              <w:fldChar w:fldCharType="begin"/>
            </w:r>
            <w:r w:rsidR="00C12D6C" w:rsidRPr="003A1963">
              <w:rPr>
                <w:noProof/>
                <w:webHidden/>
                <w:sz w:val="24"/>
                <w:szCs w:val="24"/>
              </w:rPr>
              <w:instrText xml:space="preserve"> PAGEREF _Toc120368543 \h </w:instrText>
            </w:r>
            <w:r w:rsidRPr="003A1963">
              <w:rPr>
                <w:noProof/>
                <w:webHidden/>
                <w:sz w:val="24"/>
                <w:szCs w:val="24"/>
              </w:rPr>
            </w:r>
            <w:r w:rsidRPr="003A1963">
              <w:rPr>
                <w:noProof/>
                <w:webHidden/>
                <w:sz w:val="24"/>
                <w:szCs w:val="24"/>
              </w:rPr>
              <w:fldChar w:fldCharType="separate"/>
            </w:r>
            <w:r w:rsidR="00C12D6C" w:rsidRPr="003A1963">
              <w:rPr>
                <w:noProof/>
                <w:webHidden/>
                <w:sz w:val="24"/>
                <w:szCs w:val="24"/>
              </w:rPr>
              <w:t>12</w:t>
            </w:r>
            <w:r w:rsidRPr="003A1963">
              <w:rPr>
                <w:noProof/>
                <w:webHidden/>
                <w:sz w:val="24"/>
                <w:szCs w:val="24"/>
              </w:rPr>
              <w:fldChar w:fldCharType="end"/>
            </w:r>
          </w:hyperlink>
        </w:p>
        <w:p w:rsidR="00093937" w:rsidRPr="003A1963" w:rsidRDefault="0099733C" w:rsidP="003A1963">
          <w:pPr>
            <w:spacing w:line="360" w:lineRule="auto"/>
            <w:jc w:val="both"/>
          </w:pPr>
          <w:r w:rsidRPr="003A1963">
            <w:rPr>
              <w:b/>
              <w:bCs/>
              <w:noProof/>
              <w:sz w:val="24"/>
              <w:szCs w:val="24"/>
            </w:rPr>
            <w:fldChar w:fldCharType="end"/>
          </w:r>
        </w:p>
      </w:sdtContent>
    </w:sdt>
    <w:p w:rsidR="000226EA" w:rsidRPr="003A1963" w:rsidRDefault="00C12D6C" w:rsidP="003A1963">
      <w:pPr>
        <w:jc w:val="both"/>
        <w:rPr>
          <w:b/>
          <w:color w:val="000000" w:themeColor="text1"/>
          <w:sz w:val="28"/>
          <w:szCs w:val="40"/>
        </w:rPr>
      </w:pPr>
      <w:r w:rsidRPr="003A1963">
        <w:br w:type="page"/>
      </w:r>
    </w:p>
    <w:p w:rsidR="00412595" w:rsidRPr="003A1963" w:rsidRDefault="00C12D6C" w:rsidP="003A1963">
      <w:pPr>
        <w:pStyle w:val="Heading1"/>
        <w:rPr>
          <w:rFonts w:ascii="Arial" w:hAnsi="Arial"/>
        </w:rPr>
      </w:pPr>
      <w:bookmarkStart w:id="0" w:name="_Toc120368528"/>
      <w:r w:rsidRPr="003A1963">
        <w:rPr>
          <w:rFonts w:ascii="Arial" w:hAnsi="Arial"/>
        </w:rPr>
        <w:lastRenderedPageBreak/>
        <w:t>Introduction</w:t>
      </w:r>
      <w:bookmarkEnd w:id="0"/>
    </w:p>
    <w:p w:rsidR="00B968F8" w:rsidRPr="003A1963" w:rsidRDefault="00C12D6C" w:rsidP="003A1963">
      <w:pPr>
        <w:spacing w:line="360" w:lineRule="auto"/>
        <w:jc w:val="both"/>
        <w:rPr>
          <w:rFonts w:eastAsia="Times New Roman"/>
          <w:sz w:val="24"/>
          <w:szCs w:val="24"/>
        </w:rPr>
      </w:pPr>
      <w:r w:rsidRPr="003A1963">
        <w:rPr>
          <w:rFonts w:eastAsia="Times New Roman"/>
          <w:sz w:val="24"/>
          <w:szCs w:val="24"/>
        </w:rPr>
        <w:t>Digital technology is referred to as utilizing advanced information and technology of communication to share, analyse, store and collect physical information along with the market information in every link associated with the value chain of a product. It p</w:t>
      </w:r>
      <w:r w:rsidRPr="003A1963">
        <w:rPr>
          <w:rFonts w:eastAsia="Times New Roman"/>
          <w:sz w:val="24"/>
          <w:szCs w:val="24"/>
        </w:rPr>
        <w:t>rovides the necessary support of technical categories for any kind of innovation in different fields. On the other hand, digital transformation is the latest trend in the sector of Healthcare where people have initiated leveraging the effects of the digita</w:t>
      </w:r>
      <w:r w:rsidRPr="003A1963">
        <w:rPr>
          <w:rFonts w:eastAsia="Times New Roman"/>
          <w:sz w:val="24"/>
          <w:szCs w:val="24"/>
        </w:rPr>
        <w:t xml:space="preserve">l category. It is generally considered as the process which involves the introduction of digital technology in all the areas of the Healthcare business such as member interactions, operations for the providers and payer operations. </w:t>
      </w:r>
    </w:p>
    <w:p w:rsidR="0022784D" w:rsidRPr="003A1963" w:rsidRDefault="00C12D6C" w:rsidP="003A1963">
      <w:pPr>
        <w:spacing w:line="360" w:lineRule="auto"/>
        <w:jc w:val="center"/>
        <w:rPr>
          <w:rFonts w:eastAsia="Times New Roman"/>
          <w:sz w:val="24"/>
          <w:szCs w:val="24"/>
        </w:rPr>
      </w:pPr>
      <w:r w:rsidRPr="003A1963">
        <w:rPr>
          <w:noProof/>
          <w:lang w:eastAsia="en-GB"/>
        </w:rPr>
        <w:drawing>
          <wp:inline distT="0" distB="0" distL="0" distR="0">
            <wp:extent cx="3819525" cy="2924175"/>
            <wp:effectExtent l="76200" t="76200" r="142875" b="1428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cstate="print"/>
                    <a:stretch>
                      <a:fillRect/>
                    </a:stretch>
                  </pic:blipFill>
                  <pic:spPr>
                    <a:xfrm>
                      <a:off x="0" y="0"/>
                      <a:ext cx="3819525" cy="2924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A4DCD" w:rsidRPr="003A1963" w:rsidRDefault="00C12D6C" w:rsidP="003A1963">
      <w:pPr>
        <w:spacing w:line="360" w:lineRule="auto"/>
        <w:jc w:val="center"/>
        <w:rPr>
          <w:rFonts w:eastAsia="Times New Roman"/>
          <w:b/>
          <w:sz w:val="24"/>
          <w:szCs w:val="24"/>
        </w:rPr>
      </w:pPr>
      <w:r w:rsidRPr="003A1963">
        <w:rPr>
          <w:rFonts w:eastAsia="Times New Roman"/>
          <w:b/>
          <w:sz w:val="24"/>
          <w:szCs w:val="24"/>
        </w:rPr>
        <w:t>Figure 1: Digital Hea</w:t>
      </w:r>
      <w:r w:rsidRPr="003A1963">
        <w:rPr>
          <w:rFonts w:eastAsia="Times New Roman"/>
          <w:b/>
          <w:sz w:val="24"/>
          <w:szCs w:val="24"/>
        </w:rPr>
        <w:t>lthcare</w:t>
      </w:r>
    </w:p>
    <w:p w:rsidR="005A4DCD" w:rsidRPr="003A1963" w:rsidRDefault="00C12D6C" w:rsidP="003A1963">
      <w:pPr>
        <w:spacing w:line="360" w:lineRule="auto"/>
        <w:jc w:val="center"/>
        <w:rPr>
          <w:rFonts w:eastAsia="Times New Roman"/>
          <w:sz w:val="24"/>
          <w:szCs w:val="24"/>
        </w:rPr>
      </w:pPr>
      <w:r w:rsidRPr="003A1963">
        <w:rPr>
          <w:rFonts w:eastAsia="Times New Roman"/>
          <w:sz w:val="24"/>
          <w:szCs w:val="24"/>
        </w:rPr>
        <w:t xml:space="preserve">(Source: </w:t>
      </w:r>
      <w:r w:rsidRPr="003A1963">
        <w:rPr>
          <w:iCs/>
          <w:color w:val="222222"/>
          <w:sz w:val="24"/>
          <w:szCs w:val="24"/>
          <w:shd w:val="clear" w:color="auto" w:fill="FFFFFF"/>
          <w:lang w:val="en-IN"/>
        </w:rPr>
        <w:t>The healthcare insights</w:t>
      </w:r>
      <w:r w:rsidRPr="003A1963">
        <w:rPr>
          <w:color w:val="222222"/>
          <w:sz w:val="24"/>
          <w:szCs w:val="24"/>
          <w:shd w:val="clear" w:color="auto" w:fill="FFFFFF"/>
          <w:lang w:val="en-IN"/>
        </w:rPr>
        <w:t>, 2022).</w:t>
      </w:r>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 xml:space="preserve">Artificial intelligence, </w:t>
      </w:r>
      <w:r w:rsidR="00030055" w:rsidRPr="003A1963">
        <w:rPr>
          <w:rFonts w:eastAsia="Times New Roman"/>
          <w:sz w:val="24"/>
          <w:szCs w:val="24"/>
        </w:rPr>
        <w:t>blockchain</w:t>
      </w:r>
      <w:r w:rsidRPr="003A1963">
        <w:rPr>
          <w:rFonts w:eastAsia="Times New Roman"/>
          <w:sz w:val="24"/>
          <w:szCs w:val="24"/>
        </w:rPr>
        <w:t>, big data and health apps are s</w:t>
      </w:r>
      <w:r w:rsidR="0022784D" w:rsidRPr="003A1963">
        <w:rPr>
          <w:rFonts w:eastAsia="Times New Roman"/>
          <w:sz w:val="24"/>
          <w:szCs w:val="24"/>
        </w:rPr>
        <w:t xml:space="preserve">ome kinds of digital technology, </w:t>
      </w:r>
      <w:r w:rsidRPr="003A1963">
        <w:rPr>
          <w:rFonts w:eastAsia="Times New Roman"/>
          <w:sz w:val="24"/>
          <w:szCs w:val="24"/>
        </w:rPr>
        <w:t>which are used highly nowadays, in the Healthcare sector for tackling different conditions such as the covid-19 pandemic or other serious health complications. An overview of various digital technologies in the workplace of Healthcare will be provided in t</w:t>
      </w:r>
      <w:r w:rsidRPr="003A1963">
        <w:rPr>
          <w:rFonts w:eastAsia="Times New Roman"/>
          <w:sz w:val="24"/>
          <w:szCs w:val="24"/>
        </w:rPr>
        <w:t xml:space="preserve">his particular report in detail. However, the increasing usage of digital technologies during the covid-19 pandemic will be highlighted in this </w:t>
      </w:r>
      <w:r w:rsidRPr="003A1963">
        <w:rPr>
          <w:rFonts w:eastAsia="Times New Roman"/>
          <w:sz w:val="24"/>
          <w:szCs w:val="24"/>
        </w:rPr>
        <w:lastRenderedPageBreak/>
        <w:t>report. The report will also specify the advantages and disadvantages of digital technology in the healthcare se</w:t>
      </w:r>
      <w:r w:rsidRPr="003A1963">
        <w:rPr>
          <w:rFonts w:eastAsia="Times New Roman"/>
          <w:sz w:val="24"/>
          <w:szCs w:val="24"/>
        </w:rPr>
        <w:t>ctor</w:t>
      </w:r>
      <w:r w:rsidR="004B1534" w:rsidRPr="003A1963">
        <w:rPr>
          <w:rFonts w:eastAsia="Times New Roman"/>
          <w:sz w:val="24"/>
          <w:szCs w:val="24"/>
        </w:rPr>
        <w:t xml:space="preserve"> when working with people</w:t>
      </w:r>
      <w:r w:rsidRPr="003A1963">
        <w:rPr>
          <w:rFonts w:eastAsia="Times New Roman"/>
          <w:sz w:val="24"/>
          <w:szCs w:val="24"/>
        </w:rPr>
        <w:t xml:space="preserve">. </w:t>
      </w:r>
    </w:p>
    <w:p w:rsidR="00412595" w:rsidRPr="003A1963" w:rsidRDefault="00C12D6C" w:rsidP="003A1963">
      <w:pPr>
        <w:pStyle w:val="Heading1"/>
        <w:rPr>
          <w:rFonts w:ascii="Arial" w:hAnsi="Arial"/>
        </w:rPr>
      </w:pPr>
      <w:bookmarkStart w:id="1" w:name="_Toc120368529"/>
      <w:r w:rsidRPr="003A1963">
        <w:rPr>
          <w:rFonts w:ascii="Arial" w:hAnsi="Arial"/>
        </w:rPr>
        <w:t>Overview of different types of digital technology in the healthcare workplace</w:t>
      </w:r>
      <w:bookmarkEnd w:id="1"/>
    </w:p>
    <w:p w:rsidR="00412595" w:rsidRPr="003A1963" w:rsidRDefault="00C12D6C" w:rsidP="003A1963">
      <w:pPr>
        <w:pStyle w:val="Heading2"/>
        <w:rPr>
          <w:rFonts w:ascii="Arial" w:hAnsi="Arial"/>
        </w:rPr>
      </w:pPr>
      <w:bookmarkStart w:id="2" w:name="_Toc120368530"/>
      <w:r w:rsidRPr="003A1963">
        <w:rPr>
          <w:rFonts w:ascii="Arial" w:hAnsi="Arial"/>
        </w:rPr>
        <w:t>Big data</w:t>
      </w:r>
      <w:bookmarkEnd w:id="2"/>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 xml:space="preserve">Big data generally help in aggregating information about a particular business through different formats such as financial transactions, </w:t>
      </w:r>
      <w:r w:rsidRPr="003A1963">
        <w:rPr>
          <w:rFonts w:eastAsia="Times New Roman"/>
          <w:sz w:val="24"/>
          <w:szCs w:val="24"/>
        </w:rPr>
        <w:t>online transactions, social media and e-commerce along with identifying the patterns and trends for future usage</w:t>
      </w:r>
      <w:r w:rsidR="00FB792D" w:rsidRPr="003A1963">
        <w:rPr>
          <w:rFonts w:eastAsia="Times New Roman"/>
          <w:sz w:val="24"/>
          <w:szCs w:val="24"/>
        </w:rPr>
        <w:t xml:space="preserve"> (Shil </w:t>
      </w:r>
      <w:r w:rsidR="00FB792D" w:rsidRPr="003A1963">
        <w:rPr>
          <w:rFonts w:eastAsia="Times New Roman"/>
          <w:i/>
          <w:sz w:val="24"/>
          <w:szCs w:val="24"/>
        </w:rPr>
        <w:t>et al.</w:t>
      </w:r>
      <w:r w:rsidR="00FB792D" w:rsidRPr="003A1963">
        <w:rPr>
          <w:rFonts w:eastAsia="Times New Roman"/>
          <w:sz w:val="24"/>
          <w:szCs w:val="24"/>
        </w:rPr>
        <w:t xml:space="preserve"> 2020)</w:t>
      </w:r>
      <w:r w:rsidRPr="003A1963">
        <w:rPr>
          <w:rFonts w:eastAsia="Times New Roman"/>
          <w:sz w:val="24"/>
          <w:szCs w:val="24"/>
        </w:rPr>
        <w:t xml:space="preserve">. For the industry of Healthcare, big data has different uses such as lowering the errors in medication through </w:t>
      </w:r>
      <w:r w:rsidR="00B968F8" w:rsidRPr="003A1963">
        <w:rPr>
          <w:rFonts w:eastAsia="Times New Roman"/>
          <w:sz w:val="24"/>
          <w:szCs w:val="24"/>
        </w:rPr>
        <w:t>analysing</w:t>
      </w:r>
      <w:r w:rsidRPr="003A1963">
        <w:rPr>
          <w:rFonts w:eastAsia="Times New Roman"/>
          <w:sz w:val="24"/>
          <w:szCs w:val="24"/>
        </w:rPr>
        <w:t xml:space="preserve"> the</w:t>
      </w:r>
      <w:r w:rsidRPr="003A1963">
        <w:rPr>
          <w:rFonts w:eastAsia="Times New Roman"/>
          <w:sz w:val="24"/>
          <w:szCs w:val="24"/>
        </w:rPr>
        <w:t xml:space="preserve"> record of the patient in detail. Through big data, preventive care can be facilitated and preventive plans can be created for making patients comfortable in emergencies. Big data is also influential in making clinici</w:t>
      </w:r>
      <w:r w:rsidR="00B968F8" w:rsidRPr="003A1963">
        <w:rPr>
          <w:rFonts w:eastAsia="Times New Roman"/>
          <w:sz w:val="24"/>
          <w:szCs w:val="24"/>
        </w:rPr>
        <w:t>ans</w:t>
      </w:r>
      <w:r w:rsidRPr="003A1963">
        <w:rPr>
          <w:rFonts w:eastAsia="Times New Roman"/>
          <w:sz w:val="24"/>
          <w:szCs w:val="24"/>
        </w:rPr>
        <w:t xml:space="preserve"> gather huge amounts of data in mini</w:t>
      </w:r>
      <w:r w:rsidRPr="003A1963">
        <w:rPr>
          <w:rFonts w:eastAsia="Times New Roman"/>
          <w:sz w:val="24"/>
          <w:szCs w:val="24"/>
        </w:rPr>
        <w:t>mum time. For conducting epidemiological studies, digital technology can help in collecting data from a large and diverse category of the population instantly.</w:t>
      </w:r>
    </w:p>
    <w:p w:rsidR="00412595" w:rsidRPr="003A1963" w:rsidRDefault="00C12D6C" w:rsidP="003A1963">
      <w:pPr>
        <w:pStyle w:val="Heading2"/>
        <w:rPr>
          <w:rFonts w:ascii="Arial" w:hAnsi="Arial"/>
        </w:rPr>
      </w:pPr>
      <w:bookmarkStart w:id="3" w:name="_Toc120368531"/>
      <w:r w:rsidRPr="003A1963">
        <w:rPr>
          <w:rFonts w:ascii="Arial" w:hAnsi="Arial"/>
        </w:rPr>
        <w:t>Artificial intelligence</w:t>
      </w:r>
      <w:bookmarkEnd w:id="3"/>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Artificial Intelligence can be considered as more than just the trend of</w:t>
      </w:r>
      <w:r w:rsidRPr="003A1963">
        <w:rPr>
          <w:rFonts w:eastAsia="Times New Roman"/>
          <w:sz w:val="24"/>
          <w:szCs w:val="24"/>
        </w:rPr>
        <w:t xml:space="preserve"> digital transformation in the healthcare sector. The main aspect of medical innovation is represented by Artificial Intelligence and the players in the industry are eager for investing in this particular area. Chatbots and virtual assistance of health can</w:t>
      </w:r>
      <w:r w:rsidRPr="003A1963">
        <w:rPr>
          <w:rFonts w:eastAsia="Times New Roman"/>
          <w:sz w:val="24"/>
          <w:szCs w:val="24"/>
        </w:rPr>
        <w:t xml:space="preserve"> be considered as technology based on artificial intelligence and patients are using it on a higher level</w:t>
      </w:r>
      <w:r w:rsidR="00FB792D" w:rsidRPr="003A1963">
        <w:rPr>
          <w:rFonts w:eastAsia="Times New Roman"/>
          <w:sz w:val="24"/>
          <w:szCs w:val="24"/>
        </w:rPr>
        <w:t xml:space="preserve"> (Randhawa and Jackson, 2020)</w:t>
      </w:r>
      <w:r w:rsidRPr="003A1963">
        <w:rPr>
          <w:rFonts w:eastAsia="Times New Roman"/>
          <w:sz w:val="24"/>
          <w:szCs w:val="24"/>
        </w:rPr>
        <w:t xml:space="preserve">. The real power of Artificial Intelligence can be observed in a better way for the areas such as genomics, the discovery </w:t>
      </w:r>
      <w:r w:rsidRPr="003A1963">
        <w:rPr>
          <w:rFonts w:eastAsia="Times New Roman"/>
          <w:sz w:val="24"/>
          <w:szCs w:val="24"/>
        </w:rPr>
        <w:t xml:space="preserve">of drugs, precision medicine and medical imaging. </w:t>
      </w:r>
    </w:p>
    <w:p w:rsidR="00412595" w:rsidRPr="003A1963" w:rsidRDefault="00C12D6C" w:rsidP="003A1963">
      <w:pPr>
        <w:pStyle w:val="Heading2"/>
        <w:rPr>
          <w:rFonts w:ascii="Arial" w:hAnsi="Arial"/>
        </w:rPr>
      </w:pPr>
      <w:bookmarkStart w:id="4" w:name="_Toc120368532"/>
      <w:r w:rsidRPr="003A1963">
        <w:rPr>
          <w:rFonts w:ascii="Arial" w:hAnsi="Arial"/>
        </w:rPr>
        <w:lastRenderedPageBreak/>
        <w:t>Blockchain</w:t>
      </w:r>
      <w:bookmarkEnd w:id="4"/>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Blockchain</w:t>
      </w:r>
      <w:r w:rsidR="00D7630C" w:rsidRPr="003A1963">
        <w:rPr>
          <w:rFonts w:eastAsia="Times New Roman"/>
          <w:sz w:val="24"/>
          <w:szCs w:val="24"/>
        </w:rPr>
        <w:t xml:space="preserve"> is a kind of digital ledger or a database of transactions</w:t>
      </w:r>
      <w:r w:rsidRPr="003A1963">
        <w:rPr>
          <w:rFonts w:eastAsia="Times New Roman"/>
          <w:sz w:val="24"/>
          <w:szCs w:val="24"/>
        </w:rPr>
        <w:t>,</w:t>
      </w:r>
      <w:r w:rsidR="00D7630C" w:rsidRPr="003A1963">
        <w:rPr>
          <w:rFonts w:eastAsia="Times New Roman"/>
          <w:sz w:val="24"/>
          <w:szCs w:val="24"/>
        </w:rPr>
        <w:t xml:space="preserve"> which is computerized. It is shared within a network of computers and makes the customers capable of exchanging some financial information with the suppliers in a safe way without requiring a third party such as the bank</w:t>
      </w:r>
      <w:r w:rsidR="003C3088" w:rsidRPr="003A1963">
        <w:rPr>
          <w:rFonts w:eastAsia="Times New Roman"/>
          <w:sz w:val="24"/>
          <w:szCs w:val="24"/>
        </w:rPr>
        <w:t xml:space="preserve"> (Odeh </w:t>
      </w:r>
      <w:r w:rsidR="003C3088" w:rsidRPr="003A1963">
        <w:rPr>
          <w:rFonts w:eastAsia="Times New Roman"/>
          <w:i/>
          <w:sz w:val="24"/>
          <w:szCs w:val="24"/>
        </w:rPr>
        <w:t xml:space="preserve">et al. </w:t>
      </w:r>
      <w:r w:rsidR="003C3088" w:rsidRPr="003A1963">
        <w:rPr>
          <w:rFonts w:eastAsia="Times New Roman"/>
          <w:sz w:val="24"/>
          <w:szCs w:val="24"/>
        </w:rPr>
        <w:t>2022)</w:t>
      </w:r>
      <w:r w:rsidR="00D7630C" w:rsidRPr="003A1963">
        <w:rPr>
          <w:rFonts w:eastAsia="Times New Roman"/>
          <w:sz w:val="24"/>
          <w:szCs w:val="24"/>
        </w:rPr>
        <w:t xml:space="preserve">. In the healthcare sector, </w:t>
      </w:r>
      <w:r w:rsidRPr="003A1963">
        <w:rPr>
          <w:rFonts w:eastAsia="Times New Roman"/>
          <w:sz w:val="24"/>
          <w:szCs w:val="24"/>
        </w:rPr>
        <w:t>blockchain</w:t>
      </w:r>
      <w:r w:rsidR="00D7630C" w:rsidRPr="003A1963">
        <w:rPr>
          <w:rFonts w:eastAsia="Times New Roman"/>
          <w:sz w:val="24"/>
          <w:szCs w:val="24"/>
        </w:rPr>
        <w:t xml:space="preserve"> has been proven to be an efficient tool for the prevention of data breaches, making improvements in medical record accuracy and the procedure of cutting extra costs.</w:t>
      </w:r>
    </w:p>
    <w:p w:rsidR="00F2763B" w:rsidRPr="003A1963" w:rsidRDefault="00C12D6C" w:rsidP="003A1963">
      <w:pPr>
        <w:pStyle w:val="Heading2"/>
        <w:rPr>
          <w:rFonts w:ascii="Arial" w:hAnsi="Arial"/>
        </w:rPr>
      </w:pPr>
      <w:bookmarkStart w:id="5" w:name="_Toc120368533"/>
      <w:r w:rsidRPr="003A1963">
        <w:rPr>
          <w:rFonts w:ascii="Arial" w:hAnsi="Arial"/>
        </w:rPr>
        <w:t>Health apps</w:t>
      </w:r>
      <w:bookmarkEnd w:id="5"/>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The revolution in the digital aspect has resulted in the development of different kinds of Health Apps. These types of apps have made patients capable of monitoring their complicat</w:t>
      </w:r>
      <w:r w:rsidRPr="003A1963">
        <w:rPr>
          <w:rFonts w:eastAsia="Times New Roman"/>
          <w:sz w:val="24"/>
          <w:szCs w:val="24"/>
        </w:rPr>
        <w:t>ions and helping and providing them with authentic medical information</w:t>
      </w:r>
      <w:r w:rsidR="0093598E" w:rsidRPr="003A1963">
        <w:rPr>
          <w:rFonts w:eastAsia="Times New Roman"/>
          <w:sz w:val="24"/>
          <w:szCs w:val="24"/>
        </w:rPr>
        <w:t xml:space="preserve"> (Kumar and Singh, 2018)</w:t>
      </w:r>
      <w:r w:rsidRPr="003A1963">
        <w:rPr>
          <w:rFonts w:eastAsia="Times New Roman"/>
          <w:sz w:val="24"/>
          <w:szCs w:val="24"/>
        </w:rPr>
        <w:t xml:space="preserve">. It also allows the patients to access their test results and make them remember their time of </w:t>
      </w:r>
      <w:r w:rsidR="00B968F8" w:rsidRPr="003A1963">
        <w:rPr>
          <w:rFonts w:eastAsia="Times New Roman"/>
          <w:sz w:val="24"/>
          <w:szCs w:val="24"/>
        </w:rPr>
        <w:t>check-up</w:t>
      </w:r>
      <w:r w:rsidRPr="003A1963">
        <w:rPr>
          <w:rFonts w:eastAsia="Times New Roman"/>
          <w:sz w:val="24"/>
          <w:szCs w:val="24"/>
        </w:rPr>
        <w:t xml:space="preserve">. This is quite fruitful for the workers in the Healthcare sector to check the test results quickly along with recommendations of medicine dosage and other required information.  </w:t>
      </w:r>
    </w:p>
    <w:p w:rsidR="00412595" w:rsidRPr="003A1963" w:rsidRDefault="00C12D6C" w:rsidP="003A1963">
      <w:pPr>
        <w:pStyle w:val="Heading1"/>
        <w:rPr>
          <w:rFonts w:ascii="Arial" w:hAnsi="Arial"/>
        </w:rPr>
      </w:pPr>
      <w:bookmarkStart w:id="6" w:name="_Toc120368534"/>
      <w:r w:rsidRPr="003A1963">
        <w:rPr>
          <w:rFonts w:ascii="Arial" w:hAnsi="Arial"/>
        </w:rPr>
        <w:t>Increase of using technology in health and social care due to covid-19</w:t>
      </w:r>
      <w:bookmarkEnd w:id="6"/>
    </w:p>
    <w:p w:rsidR="00F2763B" w:rsidRPr="003A1963" w:rsidRDefault="00C12D6C" w:rsidP="003A1963">
      <w:pPr>
        <w:spacing w:line="360" w:lineRule="auto"/>
        <w:jc w:val="both"/>
        <w:rPr>
          <w:rFonts w:eastAsia="Times New Roman"/>
          <w:sz w:val="24"/>
          <w:szCs w:val="24"/>
        </w:rPr>
      </w:pPr>
      <w:r w:rsidRPr="003A1963">
        <w:rPr>
          <w:rFonts w:eastAsia="Times New Roman"/>
          <w:sz w:val="24"/>
          <w:szCs w:val="24"/>
        </w:rPr>
        <w:t>Covid</w:t>
      </w:r>
      <w:r w:rsidRPr="003A1963">
        <w:rPr>
          <w:rFonts w:eastAsia="Times New Roman"/>
          <w:sz w:val="24"/>
          <w:szCs w:val="24"/>
        </w:rPr>
        <w:t>-19 is a respiratory illness caused due to the virus SARS-CoV-2 and was declared a Global pandemic by the World Health Organisation within 3 months after its first case was detected. New procedures and technologies are being researched and developed for st</w:t>
      </w:r>
      <w:r w:rsidRPr="003A1963">
        <w:rPr>
          <w:rFonts w:eastAsia="Times New Roman"/>
          <w:sz w:val="24"/>
          <w:szCs w:val="24"/>
        </w:rPr>
        <w:t>rengthening the main capacities during this outbreak of the pandemic and innovation become a necessity. During the period of Public Health emergency, massive amounts of daily data on the internet can be utilized for tracking the progression of the pandemic</w:t>
      </w:r>
      <w:r w:rsidRPr="003A1963">
        <w:rPr>
          <w:rFonts w:eastAsia="Times New Roman"/>
          <w:sz w:val="24"/>
          <w:szCs w:val="24"/>
        </w:rPr>
        <w:t xml:space="preserve"> or epidemic and the public concerns for monitoring the crisis. A huge level of data is required for predicting the tendencies of the pandemic in advance along with providing early warnings. During the pandemic, the usage of big data increased highly as th</w:t>
      </w:r>
      <w:r w:rsidRPr="003A1963">
        <w:rPr>
          <w:rFonts w:eastAsia="Times New Roman"/>
          <w:sz w:val="24"/>
          <w:szCs w:val="24"/>
        </w:rPr>
        <w:t>rough this the data associated with the confirmed and active cases of covid-19 can be collected quickly</w:t>
      </w:r>
      <w:r w:rsidR="005F13C9" w:rsidRPr="003A1963">
        <w:rPr>
          <w:rFonts w:eastAsia="Times New Roman"/>
          <w:sz w:val="24"/>
          <w:szCs w:val="24"/>
        </w:rPr>
        <w:t xml:space="preserve"> (Anthony Jnr, 2021)</w:t>
      </w:r>
      <w:r w:rsidRPr="003A1963">
        <w:rPr>
          <w:rFonts w:eastAsia="Times New Roman"/>
          <w:sz w:val="24"/>
          <w:szCs w:val="24"/>
        </w:rPr>
        <w:t xml:space="preserve">. </w:t>
      </w:r>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lastRenderedPageBreak/>
        <w:t>This di</w:t>
      </w:r>
      <w:r w:rsidR="00B968F8" w:rsidRPr="003A1963">
        <w:rPr>
          <w:rFonts w:eastAsia="Times New Roman"/>
          <w:sz w:val="24"/>
          <w:szCs w:val="24"/>
        </w:rPr>
        <w:t>gital technology can also help</w:t>
      </w:r>
      <w:r w:rsidRPr="003A1963">
        <w:rPr>
          <w:rFonts w:eastAsia="Times New Roman"/>
          <w:sz w:val="24"/>
          <w:szCs w:val="24"/>
        </w:rPr>
        <w:t xml:space="preserve"> organizations in storing high amounts of data for future usage. The tools and techniques of </w:t>
      </w:r>
      <w:r w:rsidRPr="003A1963">
        <w:rPr>
          <w:rFonts w:eastAsia="Times New Roman"/>
          <w:sz w:val="24"/>
          <w:szCs w:val="24"/>
        </w:rPr>
        <w:t xml:space="preserve">artificial intelligence have helped in accessing the data of molecular </w:t>
      </w:r>
      <w:r w:rsidR="00B968F8" w:rsidRPr="003A1963">
        <w:rPr>
          <w:rFonts w:eastAsia="Times New Roman"/>
          <w:sz w:val="24"/>
          <w:szCs w:val="24"/>
        </w:rPr>
        <w:t>modelling</w:t>
      </w:r>
      <w:r w:rsidRPr="003A1963">
        <w:rPr>
          <w:rFonts w:eastAsia="Times New Roman"/>
          <w:sz w:val="24"/>
          <w:szCs w:val="24"/>
        </w:rPr>
        <w:t>, bioinformatics and epidemiology, the challenge assoc</w:t>
      </w:r>
      <w:r w:rsidR="00B968F8" w:rsidRPr="003A1963">
        <w:rPr>
          <w:rFonts w:eastAsia="Times New Roman"/>
          <w:sz w:val="24"/>
          <w:szCs w:val="24"/>
        </w:rPr>
        <w:t>iated with covid-19. Chatbots</w:t>
      </w:r>
      <w:r w:rsidRPr="003A1963">
        <w:rPr>
          <w:rFonts w:eastAsia="Times New Roman"/>
          <w:sz w:val="24"/>
          <w:szCs w:val="24"/>
        </w:rPr>
        <w:t xml:space="preserve"> and virtual assistants have been implemented for supporting the Healthcare organization for </w:t>
      </w:r>
      <w:r w:rsidRPr="003A1963">
        <w:rPr>
          <w:rFonts w:eastAsia="Times New Roman"/>
          <w:sz w:val="24"/>
          <w:szCs w:val="24"/>
        </w:rPr>
        <w:t>example in the United</w:t>
      </w:r>
      <w:r w:rsidR="000B5E92" w:rsidRPr="003A1963">
        <w:rPr>
          <w:rFonts w:eastAsia="Times New Roman"/>
          <w:sz w:val="24"/>
          <w:szCs w:val="24"/>
        </w:rPr>
        <w:t>,</w:t>
      </w:r>
      <w:r w:rsidRPr="003A1963">
        <w:rPr>
          <w:rFonts w:eastAsia="Times New Roman"/>
          <w:sz w:val="24"/>
          <w:szCs w:val="24"/>
        </w:rPr>
        <w:t xml:space="preserve"> States England</w:t>
      </w:r>
      <w:r w:rsidR="000B5E92" w:rsidRPr="003A1963">
        <w:rPr>
          <w:rFonts w:eastAsia="Times New Roman"/>
          <w:sz w:val="24"/>
          <w:szCs w:val="24"/>
        </w:rPr>
        <w:t>,</w:t>
      </w:r>
      <w:r w:rsidRPr="003A1963">
        <w:rPr>
          <w:rFonts w:eastAsia="Times New Roman"/>
          <w:sz w:val="24"/>
          <w:szCs w:val="24"/>
        </w:rPr>
        <w:t xml:space="preserve"> Canada and France by the American Red Cross. These tools have helped triage specific people dependent on their observed symptom</w:t>
      </w:r>
      <w:r w:rsidR="000B5E92" w:rsidRPr="003A1963">
        <w:rPr>
          <w:rFonts w:eastAsia="Times New Roman"/>
          <w:sz w:val="24"/>
          <w:szCs w:val="24"/>
        </w:rPr>
        <w:t xml:space="preserve">s (Morrow-Howell </w:t>
      </w:r>
      <w:r w:rsidR="000B5E92" w:rsidRPr="003A1963">
        <w:rPr>
          <w:rFonts w:eastAsia="Times New Roman"/>
          <w:i/>
          <w:sz w:val="24"/>
          <w:szCs w:val="24"/>
        </w:rPr>
        <w:t xml:space="preserve">et al. </w:t>
      </w:r>
      <w:r w:rsidR="000B5E92" w:rsidRPr="003A1963">
        <w:rPr>
          <w:rFonts w:eastAsia="Times New Roman"/>
          <w:sz w:val="24"/>
          <w:szCs w:val="24"/>
        </w:rPr>
        <w:t>2020)</w:t>
      </w:r>
      <w:r w:rsidRPr="003A1963">
        <w:rPr>
          <w:rFonts w:eastAsia="Times New Roman"/>
          <w:sz w:val="24"/>
          <w:szCs w:val="24"/>
        </w:rPr>
        <w:t xml:space="preserve">. The </w:t>
      </w:r>
      <w:r w:rsidR="00B968F8" w:rsidRPr="003A1963">
        <w:rPr>
          <w:rFonts w:eastAsia="Times New Roman"/>
          <w:sz w:val="24"/>
          <w:szCs w:val="24"/>
        </w:rPr>
        <w:t>Centre</w:t>
      </w:r>
      <w:r w:rsidRPr="003A1963">
        <w:rPr>
          <w:rFonts w:eastAsia="Times New Roman"/>
          <w:sz w:val="24"/>
          <w:szCs w:val="24"/>
        </w:rPr>
        <w:t xml:space="preserve"> for Disease Control and Prevention along with Mi</w:t>
      </w:r>
      <w:r w:rsidRPr="003A1963">
        <w:rPr>
          <w:rFonts w:eastAsia="Times New Roman"/>
          <w:sz w:val="24"/>
          <w:szCs w:val="24"/>
        </w:rPr>
        <w:t>crosoft in the United States tried to develop a self-checker service with the help of artificial intelligence for covid-1</w:t>
      </w:r>
      <w:r w:rsidR="000B5E92" w:rsidRPr="003A1963">
        <w:rPr>
          <w:rFonts w:eastAsia="Times New Roman"/>
          <w:sz w:val="24"/>
          <w:szCs w:val="24"/>
        </w:rPr>
        <w:t xml:space="preserve">9 to provide help for its users. It has been done to </w:t>
      </w:r>
      <w:r w:rsidRPr="003A1963">
        <w:rPr>
          <w:rFonts w:eastAsia="Times New Roman"/>
          <w:sz w:val="24"/>
          <w:szCs w:val="24"/>
        </w:rPr>
        <w:t xml:space="preserve">make them capable of </w:t>
      </w:r>
      <w:r w:rsidR="00B968F8" w:rsidRPr="003A1963">
        <w:rPr>
          <w:rFonts w:eastAsia="Times New Roman"/>
          <w:sz w:val="24"/>
          <w:szCs w:val="24"/>
        </w:rPr>
        <w:t>self-assessment</w:t>
      </w:r>
      <w:r w:rsidRPr="003A1963">
        <w:rPr>
          <w:rFonts w:eastAsia="Times New Roman"/>
          <w:sz w:val="24"/>
          <w:szCs w:val="24"/>
        </w:rPr>
        <w:t xml:space="preserve"> of covid-19 recommend particular preventive m</w:t>
      </w:r>
      <w:r w:rsidRPr="003A1963">
        <w:rPr>
          <w:rFonts w:eastAsia="Times New Roman"/>
          <w:sz w:val="24"/>
          <w:szCs w:val="24"/>
        </w:rPr>
        <w:t>easures.</w:t>
      </w:r>
    </w:p>
    <w:p w:rsidR="00F2763B" w:rsidRPr="003A1963" w:rsidRDefault="00C12D6C" w:rsidP="003A1963">
      <w:pPr>
        <w:spacing w:line="360" w:lineRule="auto"/>
        <w:jc w:val="center"/>
        <w:rPr>
          <w:rFonts w:eastAsia="Times New Roman"/>
          <w:sz w:val="24"/>
          <w:szCs w:val="24"/>
        </w:rPr>
      </w:pPr>
      <w:r w:rsidRPr="003A1963">
        <w:rPr>
          <w:noProof/>
          <w:lang w:eastAsia="en-GB"/>
        </w:rPr>
        <w:drawing>
          <wp:inline distT="0" distB="0" distL="0" distR="0">
            <wp:extent cx="4695825" cy="3220720"/>
            <wp:effectExtent l="76200" t="76200" r="142875" b="132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695825" cy="3220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2763B" w:rsidRPr="003A1963" w:rsidRDefault="00DB74FD" w:rsidP="003A1963">
      <w:pPr>
        <w:spacing w:line="360" w:lineRule="auto"/>
        <w:jc w:val="center"/>
        <w:rPr>
          <w:rFonts w:eastAsia="Times New Roman"/>
          <w:sz w:val="24"/>
          <w:szCs w:val="24"/>
        </w:rPr>
      </w:pPr>
      <w:r w:rsidRPr="003A1963">
        <w:rPr>
          <w:rFonts w:eastAsia="Times New Roman"/>
          <w:b/>
          <w:sz w:val="24"/>
          <w:szCs w:val="24"/>
        </w:rPr>
        <w:t>Figure 2: Monthly hours spent in mobile apps on the global aspect</w:t>
      </w:r>
    </w:p>
    <w:p w:rsidR="00DB74FD" w:rsidRPr="003A1963" w:rsidRDefault="00C12D6C" w:rsidP="003A1963">
      <w:pPr>
        <w:spacing w:line="360" w:lineRule="auto"/>
        <w:jc w:val="center"/>
        <w:rPr>
          <w:rFonts w:eastAsia="Times New Roman"/>
          <w:sz w:val="24"/>
          <w:szCs w:val="24"/>
        </w:rPr>
      </w:pPr>
      <w:r w:rsidRPr="003A1963">
        <w:rPr>
          <w:rFonts w:eastAsia="Times New Roman"/>
          <w:sz w:val="24"/>
          <w:szCs w:val="24"/>
        </w:rPr>
        <w:t xml:space="preserve">(Source: </w:t>
      </w:r>
      <w:r w:rsidRPr="003A1963">
        <w:rPr>
          <w:rFonts w:eastAsia="Times New Roman"/>
          <w:sz w:val="24"/>
          <w:szCs w:val="24"/>
          <w:lang w:val="en-IN"/>
        </w:rPr>
        <w:t>Natanson, 2020)</w:t>
      </w:r>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 xml:space="preserve">On the other hand, it has been reported that the use of Health Apps has surged by around 40% during the scenario of covid-19 and reached an </w:t>
      </w:r>
      <w:r w:rsidR="00B968F8" w:rsidRPr="003A1963">
        <w:rPr>
          <w:rFonts w:eastAsia="Times New Roman"/>
          <w:sz w:val="24"/>
          <w:szCs w:val="24"/>
        </w:rPr>
        <w:t>all-time</w:t>
      </w:r>
      <w:r w:rsidRPr="003A1963">
        <w:rPr>
          <w:rFonts w:eastAsia="Times New Roman"/>
          <w:sz w:val="24"/>
          <w:szCs w:val="24"/>
        </w:rPr>
        <w:t xml:space="preserve"> high </w:t>
      </w:r>
      <w:r w:rsidR="00B968F8" w:rsidRPr="003A1963">
        <w:rPr>
          <w:rFonts w:eastAsia="Times New Roman"/>
          <w:sz w:val="24"/>
          <w:szCs w:val="24"/>
        </w:rPr>
        <w:t>period of 200 billion h</w:t>
      </w:r>
      <w:r w:rsidRPr="003A1963">
        <w:rPr>
          <w:rFonts w:eastAsia="Times New Roman"/>
          <w:sz w:val="24"/>
          <w:szCs w:val="24"/>
        </w:rPr>
        <w:t>ours in the timing April 2020</w:t>
      </w:r>
      <w:r w:rsidR="00F05FF4" w:rsidRPr="003A1963">
        <w:rPr>
          <w:rFonts w:eastAsia="Times New Roman"/>
          <w:sz w:val="24"/>
          <w:szCs w:val="24"/>
        </w:rPr>
        <w:t xml:space="preserve"> (</w:t>
      </w:r>
      <w:r w:rsidR="00F05FF4" w:rsidRPr="003A1963">
        <w:rPr>
          <w:rFonts w:eastAsia="Times New Roman"/>
          <w:sz w:val="24"/>
          <w:szCs w:val="24"/>
          <w:lang w:val="en-IN"/>
        </w:rPr>
        <w:t>Natanson, 2020)</w:t>
      </w:r>
      <w:r w:rsidRPr="003A1963">
        <w:rPr>
          <w:rFonts w:eastAsia="Times New Roman"/>
          <w:sz w:val="24"/>
          <w:szCs w:val="24"/>
        </w:rPr>
        <w:t>. This is a global trend although the statistics are different in individual countries. For example, in the US, the time spent on health apps increased by 15%. In the second quarter, 27 b</w:t>
      </w:r>
      <w:r w:rsidRPr="003A1963">
        <w:rPr>
          <w:rFonts w:eastAsia="Times New Roman"/>
          <w:sz w:val="24"/>
          <w:szCs w:val="24"/>
        </w:rPr>
        <w:t>illion dollars h</w:t>
      </w:r>
      <w:r w:rsidR="00ED70AA" w:rsidRPr="003A1963">
        <w:rPr>
          <w:rFonts w:eastAsia="Times New Roman"/>
          <w:sz w:val="24"/>
          <w:szCs w:val="24"/>
        </w:rPr>
        <w:t xml:space="preserve">ave been </w:t>
      </w:r>
      <w:r w:rsidR="00ED70AA" w:rsidRPr="003A1963">
        <w:rPr>
          <w:rFonts w:eastAsia="Times New Roman"/>
          <w:sz w:val="24"/>
          <w:szCs w:val="24"/>
        </w:rPr>
        <w:lastRenderedPageBreak/>
        <w:t>spent by customers on h</w:t>
      </w:r>
      <w:r w:rsidRPr="003A1963">
        <w:rPr>
          <w:rFonts w:eastAsia="Times New Roman"/>
          <w:sz w:val="24"/>
          <w:szCs w:val="24"/>
        </w:rPr>
        <w:t>ealth Apps</w:t>
      </w:r>
      <w:r w:rsidR="001D2AC8" w:rsidRPr="003A1963">
        <w:rPr>
          <w:rFonts w:eastAsia="Times New Roman"/>
          <w:sz w:val="24"/>
          <w:szCs w:val="24"/>
        </w:rPr>
        <w:t xml:space="preserve"> (</w:t>
      </w:r>
      <w:r w:rsidR="001D2AC8" w:rsidRPr="003A1963">
        <w:rPr>
          <w:rFonts w:eastAsia="Times New Roman"/>
          <w:sz w:val="24"/>
          <w:szCs w:val="24"/>
          <w:lang w:val="en-IN"/>
        </w:rPr>
        <w:t xml:space="preserve">Natanson, </w:t>
      </w:r>
      <w:r w:rsidR="00F05FF4" w:rsidRPr="003A1963">
        <w:rPr>
          <w:rFonts w:eastAsia="Times New Roman"/>
          <w:sz w:val="24"/>
          <w:szCs w:val="24"/>
          <w:lang w:val="en-IN"/>
        </w:rPr>
        <w:t>2</w:t>
      </w:r>
      <w:r w:rsidR="001D2AC8" w:rsidRPr="003A1963">
        <w:rPr>
          <w:rFonts w:eastAsia="Times New Roman"/>
          <w:sz w:val="24"/>
          <w:szCs w:val="24"/>
          <w:lang w:val="en-IN"/>
        </w:rPr>
        <w:t>020)</w:t>
      </w:r>
      <w:r w:rsidRPr="003A1963">
        <w:rPr>
          <w:rFonts w:eastAsia="Times New Roman"/>
          <w:sz w:val="24"/>
          <w:szCs w:val="24"/>
        </w:rPr>
        <w:t xml:space="preserve">. </w:t>
      </w:r>
      <w:r w:rsidR="00B23F9E" w:rsidRPr="003A1963">
        <w:rPr>
          <w:rFonts w:eastAsia="Times New Roman"/>
          <w:sz w:val="24"/>
          <w:szCs w:val="24"/>
        </w:rPr>
        <w:t>I</w:t>
      </w:r>
      <w:r w:rsidRPr="003A1963">
        <w:rPr>
          <w:rFonts w:eastAsia="Times New Roman"/>
          <w:sz w:val="24"/>
          <w:szCs w:val="24"/>
        </w:rPr>
        <w:t>t can be stated that covid-19 has increased the urgency of people to use digital technology in order to get health services and care services comfortably</w:t>
      </w:r>
      <w:r w:rsidR="000B5E92" w:rsidRPr="003A1963">
        <w:rPr>
          <w:rFonts w:eastAsia="Times New Roman"/>
          <w:sz w:val="24"/>
          <w:szCs w:val="24"/>
        </w:rPr>
        <w:t xml:space="preserve"> (Xie </w:t>
      </w:r>
      <w:r w:rsidR="000B5E92" w:rsidRPr="003A1963">
        <w:rPr>
          <w:rFonts w:eastAsia="Times New Roman"/>
          <w:i/>
          <w:sz w:val="24"/>
          <w:szCs w:val="24"/>
        </w:rPr>
        <w:t xml:space="preserve">et al. </w:t>
      </w:r>
      <w:r w:rsidR="000B5E92" w:rsidRPr="003A1963">
        <w:rPr>
          <w:rFonts w:eastAsia="Times New Roman"/>
          <w:sz w:val="24"/>
          <w:szCs w:val="24"/>
        </w:rPr>
        <w:t>2020)</w:t>
      </w:r>
      <w:r w:rsidRPr="003A1963">
        <w:rPr>
          <w:rFonts w:eastAsia="Times New Roman"/>
          <w:sz w:val="24"/>
          <w:szCs w:val="24"/>
        </w:rPr>
        <w:t>. Durin</w:t>
      </w:r>
      <w:r w:rsidRPr="003A1963">
        <w:rPr>
          <w:rFonts w:eastAsia="Times New Roman"/>
          <w:sz w:val="24"/>
          <w:szCs w:val="24"/>
        </w:rPr>
        <w:t>g the time of covid</w:t>
      </w:r>
      <w:r w:rsidR="00B968F8" w:rsidRPr="003A1963">
        <w:rPr>
          <w:rFonts w:eastAsia="Times New Roman"/>
          <w:sz w:val="24"/>
          <w:szCs w:val="24"/>
        </w:rPr>
        <w:t>-19, which was full of stress, d</w:t>
      </w:r>
      <w:r w:rsidRPr="003A1963">
        <w:rPr>
          <w:rFonts w:eastAsia="Times New Roman"/>
          <w:sz w:val="24"/>
          <w:szCs w:val="24"/>
        </w:rPr>
        <w:t>igital Technology has been a sigh of relief for people.</w:t>
      </w:r>
    </w:p>
    <w:p w:rsidR="00412595" w:rsidRPr="003A1963" w:rsidRDefault="00C12D6C" w:rsidP="003A1963">
      <w:pPr>
        <w:pStyle w:val="Heading1"/>
        <w:rPr>
          <w:rFonts w:ascii="Arial" w:hAnsi="Arial"/>
        </w:rPr>
      </w:pPr>
      <w:bookmarkStart w:id="7" w:name="_Toc120368535"/>
      <w:r w:rsidRPr="003A1963">
        <w:rPr>
          <w:rFonts w:ascii="Arial" w:hAnsi="Arial"/>
        </w:rPr>
        <w:t>Benefits</w:t>
      </w:r>
      <w:bookmarkEnd w:id="7"/>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 xml:space="preserve">Digital health technologies involve using sensors, connectivity, software and computing platforms that help in supporting the monitoring of </w:t>
      </w:r>
      <w:r w:rsidRPr="003A1963">
        <w:rPr>
          <w:rFonts w:eastAsia="Times New Roman"/>
          <w:sz w:val="24"/>
          <w:szCs w:val="24"/>
        </w:rPr>
        <w:t>parameters associated with health while providing the scope for other associated usage</w:t>
      </w:r>
      <w:r w:rsidR="00B23F9E" w:rsidRPr="003A1963">
        <w:rPr>
          <w:rFonts w:eastAsia="Times New Roman"/>
          <w:sz w:val="24"/>
          <w:szCs w:val="24"/>
        </w:rPr>
        <w:t xml:space="preserve"> (Urbinati </w:t>
      </w:r>
      <w:r w:rsidR="00B23F9E" w:rsidRPr="003A1963">
        <w:rPr>
          <w:rFonts w:eastAsia="Times New Roman"/>
          <w:i/>
          <w:sz w:val="24"/>
          <w:szCs w:val="24"/>
        </w:rPr>
        <w:t xml:space="preserve">et al. </w:t>
      </w:r>
      <w:r w:rsidR="00B23F9E" w:rsidRPr="003A1963">
        <w:rPr>
          <w:rFonts w:eastAsia="Times New Roman"/>
          <w:sz w:val="24"/>
          <w:szCs w:val="24"/>
        </w:rPr>
        <w:t>2020)</w:t>
      </w:r>
      <w:r w:rsidRPr="003A1963">
        <w:rPr>
          <w:rFonts w:eastAsia="Times New Roman"/>
          <w:sz w:val="24"/>
          <w:szCs w:val="24"/>
        </w:rPr>
        <w:t xml:space="preserve">. This technology generally provides effective assessment of medical products such as biologics, devices and drugs which are commonly utilized for </w:t>
      </w:r>
      <w:r w:rsidRPr="003A1963">
        <w:rPr>
          <w:rFonts w:eastAsia="Times New Roman"/>
          <w:sz w:val="24"/>
          <w:szCs w:val="24"/>
        </w:rPr>
        <w:t>managing patients suffering from different kinds of acute or chronic complicated health problems.</w:t>
      </w:r>
    </w:p>
    <w:p w:rsidR="00412595" w:rsidRPr="003A1963" w:rsidRDefault="00C12D6C" w:rsidP="003A1963">
      <w:pPr>
        <w:pStyle w:val="Heading2"/>
        <w:rPr>
          <w:rFonts w:ascii="Arial" w:hAnsi="Arial"/>
        </w:rPr>
      </w:pPr>
      <w:bookmarkStart w:id="8" w:name="_Toc120368536"/>
      <w:r w:rsidRPr="003A1963">
        <w:rPr>
          <w:rFonts w:ascii="Arial" w:hAnsi="Arial"/>
        </w:rPr>
        <w:t>Sustainable and responsive healthcare</w:t>
      </w:r>
      <w:bookmarkEnd w:id="8"/>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With the improvement in life expectancy, the population suffering from chronic diseases increased steadily way which led</w:t>
      </w:r>
      <w:r w:rsidRPr="003A1963">
        <w:rPr>
          <w:rFonts w:eastAsia="Times New Roman"/>
          <w:sz w:val="24"/>
          <w:szCs w:val="24"/>
        </w:rPr>
        <w:t xml:space="preserve"> to the rise of significant costs associated with healthcare services. These types of changes in the sector of Healthcare have contributed to the shift towards the process of digital health for receiving some treatments</w:t>
      </w:r>
      <w:r w:rsidR="00EA109F" w:rsidRPr="003A1963">
        <w:rPr>
          <w:rFonts w:eastAsia="Times New Roman"/>
          <w:sz w:val="24"/>
          <w:szCs w:val="24"/>
        </w:rPr>
        <w:t xml:space="preserve"> (Lee and Yoon, 2021)</w:t>
      </w:r>
      <w:r w:rsidRPr="003A1963">
        <w:rPr>
          <w:rFonts w:eastAsia="Times New Roman"/>
          <w:sz w:val="24"/>
          <w:szCs w:val="24"/>
        </w:rPr>
        <w:t>. Different tech</w:t>
      </w:r>
      <w:r w:rsidRPr="003A1963">
        <w:rPr>
          <w:rFonts w:eastAsia="Times New Roman"/>
          <w:sz w:val="24"/>
          <w:szCs w:val="24"/>
        </w:rPr>
        <w:t xml:space="preserve">nological advancements are providing scope for introducing smart care and different </w:t>
      </w:r>
      <w:r w:rsidR="00B968F8" w:rsidRPr="003A1963">
        <w:rPr>
          <w:rFonts w:eastAsia="Times New Roman"/>
          <w:sz w:val="24"/>
          <w:szCs w:val="24"/>
        </w:rPr>
        <w:t>wearable</w:t>
      </w:r>
      <w:r w:rsidRPr="003A1963">
        <w:rPr>
          <w:rFonts w:eastAsia="Times New Roman"/>
          <w:sz w:val="24"/>
          <w:szCs w:val="24"/>
        </w:rPr>
        <w:t>. Digital platforms can provide help patients receive access to the services of healthcare more quickly thereby making improvements in the treatment quality receive</w:t>
      </w:r>
      <w:r w:rsidRPr="003A1963">
        <w:rPr>
          <w:rFonts w:eastAsia="Times New Roman"/>
          <w:sz w:val="24"/>
          <w:szCs w:val="24"/>
        </w:rPr>
        <w:t xml:space="preserve">d by them along with the prognosis of health issues. This type of platform has been helpful for the reduction of burden for the health care professionals along with the facilities such as the clinics and the hospitals by introducing the concept associated </w:t>
      </w:r>
      <w:r w:rsidRPr="003A1963">
        <w:rPr>
          <w:rFonts w:eastAsia="Times New Roman"/>
          <w:sz w:val="24"/>
          <w:szCs w:val="24"/>
        </w:rPr>
        <w:t xml:space="preserve">with </w:t>
      </w:r>
      <w:r w:rsidR="00B968F8" w:rsidRPr="003A1963">
        <w:rPr>
          <w:rFonts w:eastAsia="Times New Roman"/>
          <w:sz w:val="24"/>
          <w:szCs w:val="24"/>
        </w:rPr>
        <w:t>self-care</w:t>
      </w:r>
      <w:r w:rsidRPr="003A1963">
        <w:rPr>
          <w:rFonts w:eastAsia="Times New Roman"/>
          <w:sz w:val="24"/>
          <w:szCs w:val="24"/>
        </w:rPr>
        <w:t xml:space="preserve"> taken by the patients themselves.</w:t>
      </w:r>
    </w:p>
    <w:p w:rsidR="00412595" w:rsidRPr="003A1963" w:rsidRDefault="00C12D6C" w:rsidP="003A1963">
      <w:pPr>
        <w:pStyle w:val="Heading2"/>
        <w:rPr>
          <w:rFonts w:ascii="Arial" w:hAnsi="Arial"/>
        </w:rPr>
      </w:pPr>
      <w:bookmarkStart w:id="9" w:name="_Toc120368537"/>
      <w:r w:rsidRPr="003A1963">
        <w:rPr>
          <w:rFonts w:ascii="Arial" w:hAnsi="Arial"/>
        </w:rPr>
        <w:t>Providing authentic emergency services and allocating staff</w:t>
      </w:r>
      <w:bookmarkEnd w:id="9"/>
      <w:r w:rsidRPr="003A1963">
        <w:rPr>
          <w:rFonts w:ascii="Arial" w:hAnsi="Arial"/>
        </w:rPr>
        <w:t xml:space="preserve"> </w:t>
      </w:r>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 xml:space="preserve">Digital technology such as big data can help in </w:t>
      </w:r>
      <w:r w:rsidR="00B968F8" w:rsidRPr="003A1963">
        <w:rPr>
          <w:rFonts w:eastAsia="Times New Roman"/>
          <w:sz w:val="24"/>
          <w:szCs w:val="24"/>
        </w:rPr>
        <w:t>analysing</w:t>
      </w:r>
      <w:r w:rsidRPr="003A1963">
        <w:rPr>
          <w:rFonts w:eastAsia="Times New Roman"/>
          <w:sz w:val="24"/>
          <w:szCs w:val="24"/>
        </w:rPr>
        <w:t xml:space="preserve"> the records of patients and detect any type of inconsistencies between the drug prescrip</w:t>
      </w:r>
      <w:r w:rsidRPr="003A1963">
        <w:rPr>
          <w:rFonts w:eastAsia="Times New Roman"/>
          <w:sz w:val="24"/>
          <w:szCs w:val="24"/>
        </w:rPr>
        <w:t>tions and the disease of a patient</w:t>
      </w:r>
      <w:r w:rsidR="0066115A" w:rsidRPr="003A1963">
        <w:rPr>
          <w:rFonts w:eastAsia="Times New Roman"/>
          <w:sz w:val="24"/>
          <w:szCs w:val="24"/>
        </w:rPr>
        <w:t xml:space="preserve"> (Akpan </w:t>
      </w:r>
      <w:r w:rsidR="0066115A" w:rsidRPr="003A1963">
        <w:rPr>
          <w:rFonts w:eastAsia="Times New Roman"/>
          <w:i/>
          <w:sz w:val="24"/>
          <w:szCs w:val="24"/>
        </w:rPr>
        <w:t xml:space="preserve">et al. </w:t>
      </w:r>
      <w:r w:rsidR="0066115A" w:rsidRPr="003A1963">
        <w:rPr>
          <w:rFonts w:eastAsia="Times New Roman"/>
          <w:sz w:val="24"/>
          <w:szCs w:val="24"/>
        </w:rPr>
        <w:t>2022)</w:t>
      </w:r>
      <w:r w:rsidRPr="003A1963">
        <w:rPr>
          <w:rFonts w:eastAsia="Times New Roman"/>
          <w:sz w:val="24"/>
          <w:szCs w:val="24"/>
        </w:rPr>
        <w:t xml:space="preserve">. This can help make the health professionals and the </w:t>
      </w:r>
      <w:r w:rsidRPr="003A1963">
        <w:rPr>
          <w:rFonts w:eastAsia="Times New Roman"/>
          <w:sz w:val="24"/>
          <w:szCs w:val="24"/>
        </w:rPr>
        <w:lastRenderedPageBreak/>
        <w:t>patients alert when there is a risk of medication error. There are frequent fliers</w:t>
      </w:r>
      <w:r w:rsidR="0022784D" w:rsidRPr="003A1963">
        <w:rPr>
          <w:rFonts w:eastAsia="Times New Roman"/>
          <w:sz w:val="24"/>
          <w:szCs w:val="24"/>
        </w:rPr>
        <w:t>,</w:t>
      </w:r>
      <w:r w:rsidRPr="003A1963">
        <w:rPr>
          <w:rFonts w:eastAsia="Times New Roman"/>
          <w:sz w:val="24"/>
          <w:szCs w:val="24"/>
        </w:rPr>
        <w:t xml:space="preserve"> which means a high population of people entering the emergency r</w:t>
      </w:r>
      <w:r w:rsidRPr="003A1963">
        <w:rPr>
          <w:rFonts w:eastAsia="Times New Roman"/>
          <w:sz w:val="24"/>
          <w:szCs w:val="24"/>
        </w:rPr>
        <w:t>ooms. Big data analysis can help in identifying this kind of person and create plans of prevention to remove their chances of returning. On the other hand, big data predictive analysis can help Healthcare and social care organizations for estimation of rat</w:t>
      </w:r>
      <w:r w:rsidRPr="003A1963">
        <w:rPr>
          <w:rFonts w:eastAsia="Times New Roman"/>
          <w:sz w:val="24"/>
          <w:szCs w:val="24"/>
        </w:rPr>
        <w:t>es associated with future admission. This leads to the allocation of authentic staff for dealing with the complications of the patients. It can help in saving money and reducing the wait times in emergency rooms.</w:t>
      </w:r>
    </w:p>
    <w:p w:rsidR="00412595" w:rsidRPr="003A1963" w:rsidRDefault="00C12D6C" w:rsidP="003A1963">
      <w:pPr>
        <w:pStyle w:val="Heading1"/>
        <w:rPr>
          <w:rFonts w:ascii="Arial" w:hAnsi="Arial"/>
        </w:rPr>
      </w:pPr>
      <w:bookmarkStart w:id="10" w:name="_Toc120368538"/>
      <w:r w:rsidRPr="003A1963">
        <w:rPr>
          <w:rFonts w:ascii="Arial" w:hAnsi="Arial"/>
        </w:rPr>
        <w:t>Disadvantages</w:t>
      </w:r>
      <w:bookmarkEnd w:id="10"/>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Digital technology is an impo</w:t>
      </w:r>
      <w:r w:rsidRPr="003A1963">
        <w:rPr>
          <w:rFonts w:eastAsia="Times New Roman"/>
          <w:sz w:val="24"/>
          <w:szCs w:val="24"/>
        </w:rPr>
        <w:t>rtant step towards securing the future for the Healthcare and social care sector although it has some advantages. In digital technology, there is security and privacy concern for consumers. The biggest difficulty of the digital Healthcare industry is proce</w:t>
      </w:r>
      <w:r w:rsidRPr="003A1963">
        <w:rPr>
          <w:rFonts w:eastAsia="Times New Roman"/>
          <w:sz w:val="24"/>
          <w:szCs w:val="24"/>
        </w:rPr>
        <w:t>ssing the data as hospitals and similar kinds of platforms use delicate data. Cyber security is also a major issue in the sector of digital Health Care along with the inefficiency of the health care professionals in adopting digital health technologies.</w:t>
      </w:r>
    </w:p>
    <w:p w:rsidR="00412595" w:rsidRPr="003A1963" w:rsidRDefault="00C12D6C" w:rsidP="003A1963">
      <w:pPr>
        <w:pStyle w:val="Heading2"/>
        <w:rPr>
          <w:rFonts w:ascii="Arial" w:hAnsi="Arial"/>
        </w:rPr>
      </w:pPr>
      <w:bookmarkStart w:id="11" w:name="_Toc120368539"/>
      <w:r w:rsidRPr="003A1963">
        <w:rPr>
          <w:rFonts w:ascii="Arial" w:hAnsi="Arial"/>
        </w:rPr>
        <w:lastRenderedPageBreak/>
        <w:t>Cyber security threats</w:t>
      </w:r>
      <w:bookmarkEnd w:id="11"/>
    </w:p>
    <w:p w:rsidR="00ED70AA" w:rsidRPr="003A1963" w:rsidRDefault="00C12D6C" w:rsidP="003A1963">
      <w:pPr>
        <w:spacing w:line="360" w:lineRule="auto"/>
        <w:jc w:val="center"/>
      </w:pPr>
      <w:r w:rsidRPr="003A1963">
        <w:rPr>
          <w:noProof/>
          <w:lang w:eastAsia="en-GB"/>
        </w:rPr>
        <w:drawing>
          <wp:inline distT="0" distB="0" distL="0" distR="0">
            <wp:extent cx="3990975" cy="2943225"/>
            <wp:effectExtent l="76200" t="76200" r="142875" b="142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cstate="print"/>
                    <a:stretch>
                      <a:fillRect/>
                    </a:stretch>
                  </pic:blipFill>
                  <pic:spPr>
                    <a:xfrm>
                      <a:off x="0" y="0"/>
                      <a:ext cx="3990975" cy="2943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D70AA" w:rsidRPr="003A1963" w:rsidRDefault="00C12D6C" w:rsidP="003A1963">
      <w:pPr>
        <w:spacing w:line="360" w:lineRule="auto"/>
        <w:jc w:val="center"/>
        <w:rPr>
          <w:b/>
          <w:sz w:val="24"/>
          <w:szCs w:val="24"/>
        </w:rPr>
      </w:pPr>
      <w:r w:rsidRPr="003A1963">
        <w:rPr>
          <w:b/>
          <w:sz w:val="24"/>
          <w:szCs w:val="24"/>
        </w:rPr>
        <w:t>Figure 3: Sectors affected by cyber security threats</w:t>
      </w:r>
    </w:p>
    <w:p w:rsidR="00ED70AA" w:rsidRPr="003A1963" w:rsidRDefault="00C12D6C" w:rsidP="003A1963">
      <w:pPr>
        <w:spacing w:line="360" w:lineRule="auto"/>
        <w:jc w:val="center"/>
        <w:rPr>
          <w:sz w:val="24"/>
          <w:szCs w:val="24"/>
        </w:rPr>
      </w:pPr>
      <w:r w:rsidRPr="003A1963">
        <w:rPr>
          <w:sz w:val="24"/>
          <w:szCs w:val="24"/>
        </w:rPr>
        <w:t xml:space="preserve">(Source: </w:t>
      </w:r>
      <w:r w:rsidRPr="003A1963">
        <w:rPr>
          <w:iCs/>
          <w:sz w:val="24"/>
          <w:szCs w:val="24"/>
          <w:lang w:val="en-IN"/>
        </w:rPr>
        <w:t>European Parliament</w:t>
      </w:r>
      <w:r w:rsidRPr="003A1963">
        <w:rPr>
          <w:sz w:val="24"/>
          <w:szCs w:val="24"/>
          <w:lang w:val="en-IN"/>
        </w:rPr>
        <w:t>, 2022)</w:t>
      </w:r>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 xml:space="preserve">In the present day, huge volumes of data are generated and it is difficult to handle that data. There are some risks involved with the </w:t>
      </w:r>
      <w:r w:rsidRPr="003A1963">
        <w:rPr>
          <w:rFonts w:eastAsia="Times New Roman"/>
          <w:sz w:val="24"/>
          <w:szCs w:val="24"/>
        </w:rPr>
        <w:t>accessibility of this data easily by third parties. If any kind of data</w:t>
      </w:r>
      <w:r w:rsidR="00B968F8" w:rsidRPr="003A1963">
        <w:rPr>
          <w:rFonts w:eastAsia="Times New Roman"/>
          <w:sz w:val="24"/>
          <w:szCs w:val="24"/>
        </w:rPr>
        <w:t xml:space="preserve"> breach</w:t>
      </w:r>
      <w:r w:rsidRPr="003A1963">
        <w:rPr>
          <w:rFonts w:eastAsia="Times New Roman"/>
          <w:sz w:val="24"/>
          <w:szCs w:val="24"/>
        </w:rPr>
        <w:t xml:space="preserve"> occurs due to hacking or leakage then the personal information of the patients might be at high risk</w:t>
      </w:r>
      <w:r w:rsidR="00CA14E8" w:rsidRPr="003A1963">
        <w:rPr>
          <w:rFonts w:eastAsia="Times New Roman"/>
          <w:sz w:val="24"/>
          <w:szCs w:val="24"/>
        </w:rPr>
        <w:t xml:space="preserve"> (Fleming </w:t>
      </w:r>
      <w:r w:rsidR="00CA14E8" w:rsidRPr="003A1963">
        <w:rPr>
          <w:rFonts w:eastAsia="Times New Roman"/>
          <w:i/>
          <w:sz w:val="24"/>
          <w:szCs w:val="24"/>
        </w:rPr>
        <w:t xml:space="preserve">et al. </w:t>
      </w:r>
      <w:r w:rsidR="00CA14E8" w:rsidRPr="003A1963">
        <w:rPr>
          <w:rFonts w:eastAsia="Times New Roman"/>
          <w:sz w:val="24"/>
          <w:szCs w:val="24"/>
        </w:rPr>
        <w:t>2020)</w:t>
      </w:r>
      <w:r w:rsidRPr="003A1963">
        <w:rPr>
          <w:rFonts w:eastAsia="Times New Roman"/>
          <w:sz w:val="24"/>
          <w:szCs w:val="24"/>
        </w:rPr>
        <w:t>. Today, healthcare professionals are dependent upon th</w:t>
      </w:r>
      <w:r w:rsidRPr="003A1963">
        <w:rPr>
          <w:rFonts w:eastAsia="Times New Roman"/>
          <w:sz w:val="24"/>
          <w:szCs w:val="24"/>
        </w:rPr>
        <w:t>is kind of device to relay the data sets in an accurate way for treatment planning and pre</w:t>
      </w:r>
      <w:r w:rsidR="00B968F8" w:rsidRPr="003A1963">
        <w:rPr>
          <w:rFonts w:eastAsia="Times New Roman"/>
          <w:sz w:val="24"/>
          <w:szCs w:val="24"/>
        </w:rPr>
        <w:t>scribing</w:t>
      </w:r>
      <w:r w:rsidRPr="003A1963">
        <w:rPr>
          <w:rFonts w:eastAsia="Times New Roman"/>
          <w:sz w:val="24"/>
          <w:szCs w:val="24"/>
        </w:rPr>
        <w:t xml:space="preserve"> medicine. It needs to be noted that this reliance on cloud connectivity devices can cause damage to a lot of personal information if a single breach of data </w:t>
      </w:r>
      <w:r w:rsidRPr="003A1963">
        <w:rPr>
          <w:rFonts w:eastAsia="Times New Roman"/>
          <w:sz w:val="24"/>
          <w:szCs w:val="24"/>
        </w:rPr>
        <w:t>occurs.</w:t>
      </w:r>
    </w:p>
    <w:p w:rsidR="00412595" w:rsidRPr="003A1963" w:rsidRDefault="00C12D6C" w:rsidP="003A1963">
      <w:pPr>
        <w:pStyle w:val="Heading2"/>
        <w:rPr>
          <w:rFonts w:ascii="Arial" w:hAnsi="Arial"/>
        </w:rPr>
      </w:pPr>
      <w:bookmarkStart w:id="12" w:name="_Toc120368540"/>
      <w:r w:rsidRPr="003A1963">
        <w:rPr>
          <w:rFonts w:ascii="Arial" w:hAnsi="Arial"/>
        </w:rPr>
        <w:t>The frustration associated with complacency</w:t>
      </w:r>
      <w:bookmarkEnd w:id="12"/>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Healthcare is an industry where the life and death of people matter highly. It is quite critical that the technology involved in the Healthcare sector needs to work authentically and accurately without an</w:t>
      </w:r>
      <w:r w:rsidRPr="003A1963">
        <w:rPr>
          <w:rFonts w:eastAsia="Times New Roman"/>
          <w:sz w:val="24"/>
          <w:szCs w:val="24"/>
        </w:rPr>
        <w:t>y kind of glitches for making improvements in the quality of care provided to the patients</w:t>
      </w:r>
      <w:r w:rsidR="00547AE1" w:rsidRPr="003A1963">
        <w:rPr>
          <w:rFonts w:eastAsia="Times New Roman"/>
          <w:sz w:val="24"/>
          <w:szCs w:val="24"/>
        </w:rPr>
        <w:t xml:space="preserve"> (Ortega </w:t>
      </w:r>
      <w:r w:rsidR="00547AE1" w:rsidRPr="003A1963">
        <w:rPr>
          <w:rFonts w:eastAsia="Times New Roman"/>
          <w:i/>
          <w:sz w:val="24"/>
          <w:szCs w:val="24"/>
        </w:rPr>
        <w:t xml:space="preserve">et al. </w:t>
      </w:r>
      <w:r w:rsidR="00547AE1" w:rsidRPr="003A1963">
        <w:rPr>
          <w:rFonts w:eastAsia="Times New Roman"/>
          <w:sz w:val="24"/>
          <w:szCs w:val="24"/>
        </w:rPr>
        <w:t>2020)</w:t>
      </w:r>
      <w:r w:rsidRPr="003A1963">
        <w:rPr>
          <w:rFonts w:eastAsia="Times New Roman"/>
          <w:sz w:val="24"/>
          <w:szCs w:val="24"/>
        </w:rPr>
        <w:t xml:space="preserve">. However, technologies such as Artificial Intelligence and machine learning are dependent highly on historical data and </w:t>
      </w:r>
      <w:r w:rsidRPr="003A1963">
        <w:rPr>
          <w:rFonts w:eastAsia="Times New Roman"/>
          <w:sz w:val="24"/>
          <w:szCs w:val="24"/>
        </w:rPr>
        <w:lastRenderedPageBreak/>
        <w:t xml:space="preserve">might struggle to adapt </w:t>
      </w:r>
      <w:r w:rsidRPr="003A1963">
        <w:rPr>
          <w:rFonts w:eastAsia="Times New Roman"/>
          <w:sz w:val="24"/>
          <w:szCs w:val="24"/>
        </w:rPr>
        <w:t>to different kinds of operational data thereby leading to observable mismatches. Complacency may lead to the failure to cross-check the predictions of the system with any kind of alternative.</w:t>
      </w:r>
    </w:p>
    <w:p w:rsidR="00412595" w:rsidRPr="003A1963" w:rsidRDefault="00C12D6C" w:rsidP="003A1963">
      <w:pPr>
        <w:pStyle w:val="Heading2"/>
        <w:rPr>
          <w:rFonts w:ascii="Arial" w:hAnsi="Arial"/>
        </w:rPr>
      </w:pPr>
      <w:bookmarkStart w:id="13" w:name="_Toc120368541"/>
      <w:r w:rsidRPr="003A1963">
        <w:rPr>
          <w:rFonts w:ascii="Arial" w:hAnsi="Arial"/>
        </w:rPr>
        <w:t>Lack of empathy</w:t>
      </w:r>
      <w:bookmarkEnd w:id="13"/>
    </w:p>
    <w:p w:rsidR="00412595" w:rsidRPr="003A1963" w:rsidRDefault="00C12D6C" w:rsidP="003A1963">
      <w:pPr>
        <w:spacing w:line="360" w:lineRule="auto"/>
        <w:jc w:val="both"/>
        <w:rPr>
          <w:rFonts w:eastAsia="Times New Roman"/>
          <w:sz w:val="24"/>
          <w:szCs w:val="24"/>
        </w:rPr>
      </w:pPr>
      <w:r w:rsidRPr="003A1963">
        <w:rPr>
          <w:rFonts w:eastAsia="Times New Roman"/>
          <w:sz w:val="24"/>
          <w:szCs w:val="24"/>
        </w:rPr>
        <w:t>Telehealth has allowed the connection between ph</w:t>
      </w:r>
      <w:r w:rsidRPr="003A1963">
        <w:rPr>
          <w:rFonts w:eastAsia="Times New Roman"/>
          <w:sz w:val="24"/>
          <w:szCs w:val="24"/>
        </w:rPr>
        <w:t>ysicians and patients to run smoothly despite the long distance although it has some disadvantages. Here, the technology acts as a proper mediator and it can save costs highly with authentic efficiency although it lacks the touch of empathy between the doc</w:t>
      </w:r>
      <w:r w:rsidRPr="003A1963">
        <w:rPr>
          <w:rFonts w:eastAsia="Times New Roman"/>
          <w:sz w:val="24"/>
          <w:szCs w:val="24"/>
        </w:rPr>
        <w:t>tor and the patient. The connected devices and different types of dashboards cannot provide the personal touch of an empathetic human</w:t>
      </w:r>
      <w:r w:rsidR="0022784D" w:rsidRPr="003A1963">
        <w:rPr>
          <w:rFonts w:eastAsia="Times New Roman"/>
          <w:sz w:val="24"/>
          <w:szCs w:val="24"/>
        </w:rPr>
        <w:t>,</w:t>
      </w:r>
      <w:r w:rsidRPr="003A1963">
        <w:rPr>
          <w:rFonts w:eastAsia="Times New Roman"/>
          <w:sz w:val="24"/>
          <w:szCs w:val="24"/>
        </w:rPr>
        <w:t xml:space="preserve"> which is craved by patients. This is especially in the cases of elderly people who are vulnerable as they face complications in gaming knowledge about their plan of treatment and any confusion can arise for their diagnosis of diseases (Shareef </w:t>
      </w:r>
      <w:r w:rsidRPr="003A1963">
        <w:rPr>
          <w:rFonts w:eastAsia="Times New Roman"/>
          <w:i/>
          <w:sz w:val="24"/>
          <w:szCs w:val="24"/>
        </w:rPr>
        <w:t xml:space="preserve">et al. </w:t>
      </w:r>
      <w:r w:rsidRPr="003A1963">
        <w:rPr>
          <w:rFonts w:eastAsia="Times New Roman"/>
          <w:sz w:val="24"/>
          <w:szCs w:val="24"/>
        </w:rPr>
        <w:t>2021</w:t>
      </w:r>
      <w:r w:rsidRPr="003A1963">
        <w:rPr>
          <w:rFonts w:eastAsia="Times New Roman"/>
          <w:sz w:val="24"/>
          <w:szCs w:val="24"/>
        </w:rPr>
        <w:t>).</w:t>
      </w:r>
    </w:p>
    <w:p w:rsidR="00412595" w:rsidRPr="003A1963" w:rsidRDefault="00C12D6C" w:rsidP="003A1963">
      <w:pPr>
        <w:pStyle w:val="Heading1"/>
        <w:rPr>
          <w:rFonts w:ascii="Arial" w:hAnsi="Arial"/>
        </w:rPr>
      </w:pPr>
      <w:bookmarkStart w:id="14" w:name="_Toc120368542"/>
      <w:r w:rsidRPr="003A1963">
        <w:rPr>
          <w:rFonts w:ascii="Arial" w:hAnsi="Arial"/>
        </w:rPr>
        <w:t>Conclusion</w:t>
      </w:r>
      <w:bookmarkEnd w:id="14"/>
    </w:p>
    <w:p w:rsidR="00B968F8" w:rsidRPr="003A1963" w:rsidRDefault="00C12D6C" w:rsidP="003A1963">
      <w:pPr>
        <w:spacing w:line="360" w:lineRule="auto"/>
        <w:jc w:val="both"/>
        <w:rPr>
          <w:rFonts w:eastAsia="Times New Roman"/>
          <w:sz w:val="24"/>
          <w:szCs w:val="24"/>
        </w:rPr>
      </w:pPr>
      <w:r w:rsidRPr="003A1963">
        <w:rPr>
          <w:rFonts w:eastAsia="Times New Roman"/>
          <w:sz w:val="24"/>
          <w:szCs w:val="24"/>
        </w:rPr>
        <w:t>Therefore, it can be concluded that the important usage of big data in the Healthcare sector is associated with the area of e-commerce social media financial transactions and different kinds of online transactions. Preventive care can be prov</w:t>
      </w:r>
      <w:r w:rsidRPr="003A1963">
        <w:rPr>
          <w:rFonts w:eastAsia="Times New Roman"/>
          <w:sz w:val="24"/>
          <w:szCs w:val="24"/>
        </w:rPr>
        <w:t>ided with the help of big data in the fast possible manner by maintaining the efficiency of the service. It also allows the collection of huge data volumes of the patient and stores it safely. On the other one, it can also be said that artificial intellige</w:t>
      </w:r>
      <w:r w:rsidRPr="003A1963">
        <w:rPr>
          <w:rFonts w:eastAsia="Times New Roman"/>
          <w:sz w:val="24"/>
          <w:szCs w:val="24"/>
        </w:rPr>
        <w:t xml:space="preserve">nce has provided the scope of maintaining a proper connection between patients and health care professionals. </w:t>
      </w:r>
    </w:p>
    <w:p w:rsidR="009E3ECC" w:rsidRPr="003A1963" w:rsidRDefault="00C12D6C" w:rsidP="003A1963">
      <w:pPr>
        <w:spacing w:line="360" w:lineRule="auto"/>
        <w:jc w:val="both"/>
        <w:rPr>
          <w:rFonts w:eastAsia="Times New Roman"/>
          <w:sz w:val="24"/>
          <w:szCs w:val="24"/>
        </w:rPr>
      </w:pPr>
      <w:r w:rsidRPr="003A1963">
        <w:rPr>
          <w:rFonts w:eastAsia="Times New Roman"/>
          <w:sz w:val="24"/>
          <w:szCs w:val="24"/>
        </w:rPr>
        <w:t xml:space="preserve">Health </w:t>
      </w:r>
      <w:r w:rsidR="00D933A1" w:rsidRPr="003A1963">
        <w:rPr>
          <w:rFonts w:eastAsia="Times New Roman"/>
          <w:sz w:val="24"/>
          <w:szCs w:val="24"/>
        </w:rPr>
        <w:t xml:space="preserve">apps and </w:t>
      </w:r>
      <w:r w:rsidRPr="003A1963">
        <w:rPr>
          <w:rFonts w:eastAsia="Times New Roman"/>
          <w:sz w:val="24"/>
          <w:szCs w:val="24"/>
        </w:rPr>
        <w:t>blockchain</w:t>
      </w:r>
      <w:r w:rsidR="00D933A1" w:rsidRPr="003A1963">
        <w:rPr>
          <w:rFonts w:eastAsia="Times New Roman"/>
          <w:sz w:val="24"/>
          <w:szCs w:val="24"/>
        </w:rPr>
        <w:t xml:space="preserve"> can be considered among the greatest revolutions in the digital Healthcare sector. During the </w:t>
      </w:r>
      <w:r w:rsidRPr="003A1963">
        <w:rPr>
          <w:rFonts w:eastAsia="Times New Roman"/>
          <w:sz w:val="24"/>
          <w:szCs w:val="24"/>
        </w:rPr>
        <w:t>covid-19</w:t>
      </w:r>
      <w:r w:rsidR="00D933A1" w:rsidRPr="003A1963">
        <w:rPr>
          <w:rFonts w:eastAsia="Times New Roman"/>
          <w:sz w:val="24"/>
          <w:szCs w:val="24"/>
        </w:rPr>
        <w:t xml:space="preserve"> </w:t>
      </w:r>
      <w:r w:rsidRPr="003A1963">
        <w:rPr>
          <w:rFonts w:eastAsia="Times New Roman"/>
          <w:sz w:val="24"/>
          <w:szCs w:val="24"/>
        </w:rPr>
        <w:t>pandemic,</w:t>
      </w:r>
      <w:r w:rsidR="00D933A1" w:rsidRPr="003A1963">
        <w:rPr>
          <w:rFonts w:eastAsia="Times New Roman"/>
          <w:sz w:val="24"/>
          <w:szCs w:val="24"/>
        </w:rPr>
        <w:t xml:space="preserve"> the </w:t>
      </w:r>
      <w:r w:rsidRPr="003A1963">
        <w:rPr>
          <w:rFonts w:eastAsia="Times New Roman"/>
          <w:sz w:val="24"/>
          <w:szCs w:val="24"/>
        </w:rPr>
        <w:t>c</w:t>
      </w:r>
      <w:r w:rsidRPr="003A1963">
        <w:rPr>
          <w:rFonts w:eastAsia="Times New Roman"/>
          <w:sz w:val="24"/>
          <w:szCs w:val="24"/>
        </w:rPr>
        <w:t>onnection between patients</w:t>
      </w:r>
      <w:r w:rsidR="00D933A1" w:rsidRPr="003A1963">
        <w:rPr>
          <w:rFonts w:eastAsia="Times New Roman"/>
          <w:sz w:val="24"/>
          <w:szCs w:val="24"/>
        </w:rPr>
        <w:t xml:space="preserve"> and doctors has been maintained through the above digital technology safely and accurately. The main disadvantages associated with digital technology imple</w:t>
      </w:r>
      <w:r w:rsidRPr="003A1963">
        <w:rPr>
          <w:rFonts w:eastAsia="Times New Roman"/>
          <w:sz w:val="24"/>
          <w:szCs w:val="24"/>
        </w:rPr>
        <w:t>mentation in the h</w:t>
      </w:r>
      <w:r w:rsidR="00D933A1" w:rsidRPr="003A1963">
        <w:rPr>
          <w:rFonts w:eastAsia="Times New Roman"/>
          <w:sz w:val="24"/>
          <w:szCs w:val="24"/>
        </w:rPr>
        <w:t xml:space="preserve">ealthcare sector are cyber security </w:t>
      </w:r>
      <w:r w:rsidRPr="003A1963">
        <w:rPr>
          <w:rFonts w:eastAsia="Times New Roman"/>
          <w:sz w:val="24"/>
          <w:szCs w:val="24"/>
        </w:rPr>
        <w:t>threats,</w:t>
      </w:r>
      <w:r w:rsidR="00D933A1" w:rsidRPr="003A1963">
        <w:rPr>
          <w:rFonts w:eastAsia="Times New Roman"/>
          <w:sz w:val="24"/>
          <w:szCs w:val="24"/>
        </w:rPr>
        <w:t xml:space="preserve"> difficulties linked to complacency and lack of empathy due to the lack of physical interaction between patients and doctors.</w:t>
      </w:r>
    </w:p>
    <w:p w:rsidR="009E3ECC" w:rsidRPr="003A1963" w:rsidRDefault="00C12D6C" w:rsidP="003A1963">
      <w:pPr>
        <w:jc w:val="both"/>
        <w:rPr>
          <w:rFonts w:eastAsia="Times New Roman"/>
          <w:sz w:val="24"/>
          <w:szCs w:val="24"/>
        </w:rPr>
      </w:pPr>
      <w:r w:rsidRPr="003A1963">
        <w:rPr>
          <w:rFonts w:eastAsia="Times New Roman"/>
          <w:sz w:val="24"/>
          <w:szCs w:val="24"/>
        </w:rPr>
        <w:br w:type="page"/>
      </w:r>
    </w:p>
    <w:p w:rsidR="00412595" w:rsidRPr="003A1963" w:rsidRDefault="00C12D6C" w:rsidP="003A1963">
      <w:pPr>
        <w:pStyle w:val="Heading1"/>
        <w:rPr>
          <w:rFonts w:ascii="Arial" w:hAnsi="Arial"/>
        </w:rPr>
      </w:pPr>
      <w:bookmarkStart w:id="15" w:name="_Toc120368543"/>
      <w:r w:rsidRPr="003A1963">
        <w:rPr>
          <w:rFonts w:ascii="Arial" w:hAnsi="Arial"/>
        </w:rPr>
        <w:lastRenderedPageBreak/>
        <w:t>References</w:t>
      </w:r>
      <w:bookmarkEnd w:id="15"/>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Akpan, I.J., Udoh, E.A.P. and Adebisi, B., 2022. Small business awareness and adoption of state-of-the-art technologies in emergi</w:t>
      </w:r>
      <w:r w:rsidRPr="003A1963">
        <w:rPr>
          <w:rFonts w:eastAsia="Times New Roman"/>
          <w:sz w:val="24"/>
          <w:szCs w:val="24"/>
        </w:rPr>
        <w:t>ng and developing markets, and lessons from the COVID-19 pandemic. </w:t>
      </w:r>
      <w:r w:rsidRPr="003A1963">
        <w:rPr>
          <w:rFonts w:eastAsia="Times New Roman"/>
          <w:i/>
          <w:iCs/>
          <w:sz w:val="24"/>
          <w:szCs w:val="24"/>
        </w:rPr>
        <w:t>Journal of Small Business &amp; Entrepreneurship</w:t>
      </w:r>
      <w:r w:rsidRPr="003A1963">
        <w:rPr>
          <w:rFonts w:eastAsia="Times New Roman"/>
          <w:sz w:val="24"/>
          <w:szCs w:val="24"/>
        </w:rPr>
        <w:t>, </w:t>
      </w:r>
      <w:r w:rsidRPr="003A1963">
        <w:rPr>
          <w:rFonts w:eastAsia="Times New Roman"/>
          <w:i/>
          <w:iCs/>
          <w:sz w:val="24"/>
          <w:szCs w:val="24"/>
        </w:rPr>
        <w:t>34</w:t>
      </w:r>
      <w:r w:rsidRPr="003A1963">
        <w:rPr>
          <w:rFonts w:eastAsia="Times New Roman"/>
          <w:sz w:val="24"/>
          <w:szCs w:val="24"/>
        </w:rPr>
        <w:t>(2), pp.123-140.</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Anthony Jnr, B., 2021. Implications of telehealth and digital care solutions during COVID-19 pandemic: a qualitative literat</w:t>
      </w:r>
      <w:r w:rsidRPr="003A1963">
        <w:rPr>
          <w:rFonts w:eastAsia="Times New Roman"/>
          <w:sz w:val="24"/>
          <w:szCs w:val="24"/>
        </w:rPr>
        <w:t>ure review. </w:t>
      </w:r>
      <w:r w:rsidRPr="003A1963">
        <w:rPr>
          <w:rFonts w:eastAsia="Times New Roman"/>
          <w:i/>
          <w:iCs/>
          <w:sz w:val="24"/>
          <w:szCs w:val="24"/>
        </w:rPr>
        <w:t>Informatics for Health and Social Care</w:t>
      </w:r>
      <w:r w:rsidRPr="003A1963">
        <w:rPr>
          <w:rFonts w:eastAsia="Times New Roman"/>
          <w:sz w:val="24"/>
          <w:szCs w:val="24"/>
        </w:rPr>
        <w:t>, </w:t>
      </w:r>
      <w:r w:rsidRPr="003A1963">
        <w:rPr>
          <w:rFonts w:eastAsia="Times New Roman"/>
          <w:i/>
          <w:iCs/>
          <w:sz w:val="24"/>
          <w:szCs w:val="24"/>
        </w:rPr>
        <w:t>46</w:t>
      </w:r>
      <w:r w:rsidRPr="003A1963">
        <w:rPr>
          <w:rFonts w:eastAsia="Times New Roman"/>
          <w:sz w:val="24"/>
          <w:szCs w:val="24"/>
        </w:rPr>
        <w:t>(1), pp.68-83.</w:t>
      </w:r>
    </w:p>
    <w:p w:rsidR="003A1963" w:rsidRPr="003A1963" w:rsidRDefault="00C12D6C" w:rsidP="003A1963">
      <w:pPr>
        <w:spacing w:before="240" w:line="360" w:lineRule="auto"/>
        <w:jc w:val="both"/>
        <w:rPr>
          <w:rFonts w:eastAsia="Times New Roman"/>
          <w:sz w:val="24"/>
          <w:szCs w:val="24"/>
          <w:lang w:val="en-IN"/>
        </w:rPr>
      </w:pPr>
      <w:r w:rsidRPr="003A1963">
        <w:rPr>
          <w:rFonts w:eastAsia="Times New Roman"/>
          <w:i/>
          <w:iCs/>
          <w:sz w:val="24"/>
          <w:szCs w:val="24"/>
          <w:lang w:val="en-IN"/>
        </w:rPr>
        <w:t>Cybersecurity: Main and emerging threats in 2021 (infographic): News: European Parliament</w:t>
      </w:r>
      <w:r w:rsidRPr="003A1963">
        <w:rPr>
          <w:rFonts w:eastAsia="Times New Roman"/>
          <w:sz w:val="24"/>
          <w:szCs w:val="24"/>
          <w:lang w:val="en-IN"/>
        </w:rPr>
        <w:t xml:space="preserve"> (2022) </w:t>
      </w:r>
      <w:r w:rsidRPr="003A1963">
        <w:rPr>
          <w:rFonts w:eastAsia="Times New Roman"/>
          <w:i/>
          <w:iCs/>
          <w:sz w:val="24"/>
          <w:szCs w:val="24"/>
          <w:lang w:val="en-IN"/>
        </w:rPr>
        <w:t xml:space="preserve">Cybersecurity: main and emerging threats in 2021 (infographic) | News | European </w:t>
      </w:r>
      <w:r w:rsidRPr="003A1963">
        <w:rPr>
          <w:rFonts w:eastAsia="Times New Roman"/>
          <w:i/>
          <w:iCs/>
          <w:sz w:val="24"/>
          <w:szCs w:val="24"/>
          <w:lang w:val="en-IN"/>
        </w:rPr>
        <w:t>Parliament</w:t>
      </w:r>
      <w:r w:rsidRPr="003A1963">
        <w:rPr>
          <w:rFonts w:eastAsia="Times New Roman"/>
          <w:sz w:val="24"/>
          <w:szCs w:val="24"/>
          <w:lang w:val="en-IN"/>
        </w:rPr>
        <w:t xml:space="preserve">. Available at: https://www.europarl.europa.eu/news/en/headlines/society/20220120STO21428/cybersecurity-main-and-emerging-threats-in-2021-infographic (Accessed: November 26, 2022). </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Fleming, G.A., Petrie, J.R., Bergenstal, R.M., Holl, R.W., Peter</w:t>
      </w:r>
      <w:r w:rsidRPr="003A1963">
        <w:rPr>
          <w:rFonts w:eastAsia="Times New Roman"/>
          <w:sz w:val="24"/>
          <w:szCs w:val="24"/>
        </w:rPr>
        <w:t>s, A.L. and Heinemann, L., 2020. Diabetes digital app technology: benefits, challenges, and recommendations. A consensus report by the European Association for the Study of Diabetes (EASD) and the American Diabetes Association (ADA) Diabetes Technology Wor</w:t>
      </w:r>
      <w:r w:rsidRPr="003A1963">
        <w:rPr>
          <w:rFonts w:eastAsia="Times New Roman"/>
          <w:sz w:val="24"/>
          <w:szCs w:val="24"/>
        </w:rPr>
        <w:t>king Group. </w:t>
      </w:r>
      <w:r w:rsidRPr="003A1963">
        <w:rPr>
          <w:rFonts w:eastAsia="Times New Roman"/>
          <w:i/>
          <w:iCs/>
          <w:sz w:val="24"/>
          <w:szCs w:val="24"/>
        </w:rPr>
        <w:t>Diabetes care</w:t>
      </w:r>
      <w:r w:rsidRPr="003A1963">
        <w:rPr>
          <w:rFonts w:eastAsia="Times New Roman"/>
          <w:sz w:val="24"/>
          <w:szCs w:val="24"/>
        </w:rPr>
        <w:t>, </w:t>
      </w:r>
      <w:r w:rsidRPr="003A1963">
        <w:rPr>
          <w:rFonts w:eastAsia="Times New Roman"/>
          <w:i/>
          <w:iCs/>
          <w:sz w:val="24"/>
          <w:szCs w:val="24"/>
        </w:rPr>
        <w:t>43</w:t>
      </w:r>
      <w:r w:rsidRPr="003A1963">
        <w:rPr>
          <w:rFonts w:eastAsia="Times New Roman"/>
          <w:sz w:val="24"/>
          <w:szCs w:val="24"/>
        </w:rPr>
        <w:t>(1), pp.250-260.</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Kumar, S. and Singh, M., 2018. Big data analytics for healthcare industry: impact, applications, and tools. </w:t>
      </w:r>
      <w:r w:rsidRPr="003A1963">
        <w:rPr>
          <w:rFonts w:eastAsia="Times New Roman"/>
          <w:i/>
          <w:iCs/>
          <w:sz w:val="24"/>
          <w:szCs w:val="24"/>
        </w:rPr>
        <w:t>Big data mining and analytics</w:t>
      </w:r>
      <w:r w:rsidRPr="003A1963">
        <w:rPr>
          <w:rFonts w:eastAsia="Times New Roman"/>
          <w:sz w:val="24"/>
          <w:szCs w:val="24"/>
        </w:rPr>
        <w:t>, </w:t>
      </w:r>
      <w:r w:rsidRPr="003A1963">
        <w:rPr>
          <w:rFonts w:eastAsia="Times New Roman"/>
          <w:i/>
          <w:iCs/>
          <w:sz w:val="24"/>
          <w:szCs w:val="24"/>
        </w:rPr>
        <w:t>2</w:t>
      </w:r>
      <w:r w:rsidRPr="003A1963">
        <w:rPr>
          <w:rFonts w:eastAsia="Times New Roman"/>
          <w:sz w:val="24"/>
          <w:szCs w:val="24"/>
        </w:rPr>
        <w:t>(1), pp.48-57.</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Lee, D. and Yoon, S.N., 2021. Application of artificial</w:t>
      </w:r>
      <w:r w:rsidRPr="003A1963">
        <w:rPr>
          <w:rFonts w:eastAsia="Times New Roman"/>
          <w:sz w:val="24"/>
          <w:szCs w:val="24"/>
        </w:rPr>
        <w:t xml:space="preserve"> intelligence-based technologies in the healthcare industry: Opportunities and challenges. </w:t>
      </w:r>
      <w:r w:rsidRPr="003A1963">
        <w:rPr>
          <w:rFonts w:eastAsia="Times New Roman"/>
          <w:i/>
          <w:iCs/>
          <w:sz w:val="24"/>
          <w:szCs w:val="24"/>
        </w:rPr>
        <w:t>International Journal of Environmental Research and Public Health</w:t>
      </w:r>
      <w:r w:rsidRPr="003A1963">
        <w:rPr>
          <w:rFonts w:eastAsia="Times New Roman"/>
          <w:sz w:val="24"/>
          <w:szCs w:val="24"/>
        </w:rPr>
        <w:t>, </w:t>
      </w:r>
      <w:r w:rsidRPr="003A1963">
        <w:rPr>
          <w:rFonts w:eastAsia="Times New Roman"/>
          <w:i/>
          <w:iCs/>
          <w:sz w:val="24"/>
          <w:szCs w:val="24"/>
        </w:rPr>
        <w:t>18</w:t>
      </w:r>
      <w:r w:rsidRPr="003A1963">
        <w:rPr>
          <w:rFonts w:eastAsia="Times New Roman"/>
          <w:sz w:val="24"/>
          <w:szCs w:val="24"/>
        </w:rPr>
        <w:t>(1), p.271.</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 xml:space="preserve">Morrow-Howell, N., Galucia, N. and Swinford, E., 2020. Recovering from the COVID-19 </w:t>
      </w:r>
      <w:r w:rsidRPr="003A1963">
        <w:rPr>
          <w:rFonts w:eastAsia="Times New Roman"/>
          <w:sz w:val="24"/>
          <w:szCs w:val="24"/>
        </w:rPr>
        <w:t>pandemic: a focus on older adults. </w:t>
      </w:r>
      <w:r w:rsidRPr="003A1963">
        <w:rPr>
          <w:rFonts w:eastAsia="Times New Roman"/>
          <w:i/>
          <w:iCs/>
          <w:sz w:val="24"/>
          <w:szCs w:val="24"/>
        </w:rPr>
        <w:t>Journal of aging &amp; social policy</w:t>
      </w:r>
      <w:r w:rsidRPr="003A1963">
        <w:rPr>
          <w:rFonts w:eastAsia="Times New Roman"/>
          <w:sz w:val="24"/>
          <w:szCs w:val="24"/>
        </w:rPr>
        <w:t>, </w:t>
      </w:r>
      <w:r w:rsidRPr="003A1963">
        <w:rPr>
          <w:rFonts w:eastAsia="Times New Roman"/>
          <w:i/>
          <w:iCs/>
          <w:sz w:val="24"/>
          <w:szCs w:val="24"/>
        </w:rPr>
        <w:t>32</w:t>
      </w:r>
      <w:r w:rsidRPr="003A1963">
        <w:rPr>
          <w:rFonts w:eastAsia="Times New Roman"/>
          <w:sz w:val="24"/>
          <w:szCs w:val="24"/>
        </w:rPr>
        <w:t>(4-5), pp.526-535.</w:t>
      </w:r>
    </w:p>
    <w:p w:rsidR="003A1963" w:rsidRPr="003A1963" w:rsidRDefault="00C12D6C" w:rsidP="003A1963">
      <w:pPr>
        <w:spacing w:before="240" w:line="360" w:lineRule="auto"/>
        <w:jc w:val="both"/>
        <w:rPr>
          <w:rFonts w:eastAsia="Times New Roman"/>
          <w:sz w:val="24"/>
          <w:szCs w:val="24"/>
          <w:lang w:val="en-IN"/>
        </w:rPr>
      </w:pPr>
      <w:r w:rsidRPr="003A1963">
        <w:rPr>
          <w:rFonts w:eastAsia="Times New Roman"/>
          <w:sz w:val="24"/>
          <w:szCs w:val="24"/>
          <w:lang w:val="en-IN"/>
        </w:rPr>
        <w:lastRenderedPageBreak/>
        <w:t xml:space="preserve">Natanson, E. (2020). </w:t>
      </w:r>
      <w:r w:rsidRPr="003A1963">
        <w:rPr>
          <w:rFonts w:eastAsia="Times New Roman"/>
          <w:i/>
          <w:iCs/>
          <w:sz w:val="24"/>
          <w:szCs w:val="24"/>
          <w:lang w:val="en-IN"/>
        </w:rPr>
        <w:t>Healthcare apps: A Boon, Today and Tomorrow</w:t>
      </w:r>
      <w:r w:rsidRPr="003A1963">
        <w:rPr>
          <w:rFonts w:eastAsia="Times New Roman"/>
          <w:sz w:val="24"/>
          <w:szCs w:val="24"/>
          <w:lang w:val="en-IN"/>
        </w:rPr>
        <w:t xml:space="preserve">, </w:t>
      </w:r>
      <w:r w:rsidRPr="003A1963">
        <w:rPr>
          <w:rFonts w:eastAsia="Times New Roman"/>
          <w:i/>
          <w:iCs/>
          <w:sz w:val="24"/>
          <w:szCs w:val="24"/>
          <w:lang w:val="en-IN"/>
        </w:rPr>
        <w:t>Forbes</w:t>
      </w:r>
      <w:r w:rsidRPr="003A1963">
        <w:rPr>
          <w:rFonts w:eastAsia="Times New Roman"/>
          <w:sz w:val="24"/>
          <w:szCs w:val="24"/>
          <w:lang w:val="en-IN"/>
        </w:rPr>
        <w:t>. Forbes Magazine. Available at: https://www.forbes.com/sites/eladnatanson/2020/07/21/healthca</w:t>
      </w:r>
      <w:r w:rsidRPr="003A1963">
        <w:rPr>
          <w:rFonts w:eastAsia="Times New Roman"/>
          <w:sz w:val="24"/>
          <w:szCs w:val="24"/>
          <w:lang w:val="en-IN"/>
        </w:rPr>
        <w:t xml:space="preserve">re-apps-a-boon-today-and-tomorrow/?sh=12fe83501bb9 (Accessed: November 26, 2022). </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Odeh, A., Keshta, I. and Al-Haija, Q.A., 2022. Analysis of Blockchain in the Healthcare Sector: Application and Issues. </w:t>
      </w:r>
      <w:r w:rsidRPr="003A1963">
        <w:rPr>
          <w:rFonts w:eastAsia="Times New Roman"/>
          <w:i/>
          <w:iCs/>
          <w:sz w:val="24"/>
          <w:szCs w:val="24"/>
        </w:rPr>
        <w:t>Symmetry</w:t>
      </w:r>
      <w:r w:rsidRPr="003A1963">
        <w:rPr>
          <w:rFonts w:eastAsia="Times New Roman"/>
          <w:sz w:val="24"/>
          <w:szCs w:val="24"/>
        </w:rPr>
        <w:t>, </w:t>
      </w:r>
      <w:r w:rsidRPr="003A1963">
        <w:rPr>
          <w:rFonts w:eastAsia="Times New Roman"/>
          <w:i/>
          <w:iCs/>
          <w:sz w:val="24"/>
          <w:szCs w:val="24"/>
        </w:rPr>
        <w:t>14</w:t>
      </w:r>
      <w:r w:rsidRPr="003A1963">
        <w:rPr>
          <w:rFonts w:eastAsia="Times New Roman"/>
          <w:sz w:val="24"/>
          <w:szCs w:val="24"/>
        </w:rPr>
        <w:t>(9), p.1760.</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Ortega, G., Rodriguez, J.A.,</w:t>
      </w:r>
      <w:r w:rsidRPr="003A1963">
        <w:rPr>
          <w:rFonts w:eastAsia="Times New Roman"/>
          <w:sz w:val="24"/>
          <w:szCs w:val="24"/>
        </w:rPr>
        <w:t xml:space="preserve"> Maurer, L.R., Witt, E.E., Perez, N., Reich, A. and Bates, D.W., 2020. Telemedicine, COVID-19, and disparities: policy implications. </w:t>
      </w:r>
      <w:r w:rsidRPr="003A1963">
        <w:rPr>
          <w:rFonts w:eastAsia="Times New Roman"/>
          <w:i/>
          <w:iCs/>
          <w:sz w:val="24"/>
          <w:szCs w:val="24"/>
        </w:rPr>
        <w:t>Health policy and technology</w:t>
      </w:r>
      <w:r w:rsidRPr="003A1963">
        <w:rPr>
          <w:rFonts w:eastAsia="Times New Roman"/>
          <w:sz w:val="24"/>
          <w:szCs w:val="24"/>
        </w:rPr>
        <w:t>, </w:t>
      </w:r>
      <w:r w:rsidRPr="003A1963">
        <w:rPr>
          <w:rFonts w:eastAsia="Times New Roman"/>
          <w:i/>
          <w:iCs/>
          <w:sz w:val="24"/>
          <w:szCs w:val="24"/>
        </w:rPr>
        <w:t>9</w:t>
      </w:r>
      <w:r w:rsidRPr="003A1963">
        <w:rPr>
          <w:rFonts w:eastAsia="Times New Roman"/>
          <w:sz w:val="24"/>
          <w:szCs w:val="24"/>
        </w:rPr>
        <w:t>(3), pp.368-371.</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Randhawa, G.K. and Jackson, M., 2020, January. The role of artificial intel</w:t>
      </w:r>
      <w:r w:rsidRPr="003A1963">
        <w:rPr>
          <w:rFonts w:eastAsia="Times New Roman"/>
          <w:sz w:val="24"/>
          <w:szCs w:val="24"/>
        </w:rPr>
        <w:t>ligence in learning and professional development for healthcare professionals. In </w:t>
      </w:r>
      <w:r w:rsidRPr="003A1963">
        <w:rPr>
          <w:rFonts w:eastAsia="Times New Roman"/>
          <w:i/>
          <w:iCs/>
          <w:sz w:val="24"/>
          <w:szCs w:val="24"/>
        </w:rPr>
        <w:t>Healthcare management forum</w:t>
      </w:r>
      <w:r w:rsidRPr="003A1963">
        <w:rPr>
          <w:rFonts w:eastAsia="Times New Roman"/>
          <w:sz w:val="24"/>
          <w:szCs w:val="24"/>
        </w:rPr>
        <w:t> (Vol. 33, No. 1, pp. 19-24). Sage CA: Los Angeles, CA: SAGE Publications.</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Shareef, M.A., Kumar, V., Dwivedi, Y.K., Kumar, U., Akram, M.S. and Rama</w:t>
      </w:r>
      <w:r w:rsidRPr="003A1963">
        <w:rPr>
          <w:rFonts w:eastAsia="Times New Roman"/>
          <w:sz w:val="24"/>
          <w:szCs w:val="24"/>
        </w:rPr>
        <w:t>n, R., 2021. A new health care system enabled by machine intelligence: Elderly people's trust or losing self control. </w:t>
      </w:r>
      <w:r w:rsidRPr="003A1963">
        <w:rPr>
          <w:rFonts w:eastAsia="Times New Roman"/>
          <w:i/>
          <w:iCs/>
          <w:sz w:val="24"/>
          <w:szCs w:val="24"/>
        </w:rPr>
        <w:t>Technological Forecasting and Social Change</w:t>
      </w:r>
      <w:r w:rsidRPr="003A1963">
        <w:rPr>
          <w:rFonts w:eastAsia="Times New Roman"/>
          <w:sz w:val="24"/>
          <w:szCs w:val="24"/>
        </w:rPr>
        <w:t>, </w:t>
      </w:r>
      <w:r w:rsidRPr="003A1963">
        <w:rPr>
          <w:rFonts w:eastAsia="Times New Roman"/>
          <w:i/>
          <w:iCs/>
          <w:sz w:val="24"/>
          <w:szCs w:val="24"/>
        </w:rPr>
        <w:t>162</w:t>
      </w:r>
      <w:r w:rsidRPr="003A1963">
        <w:rPr>
          <w:rFonts w:eastAsia="Times New Roman"/>
          <w:sz w:val="24"/>
          <w:szCs w:val="24"/>
        </w:rPr>
        <w:t>, p.120334.</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Shilo, S., Rossman, H. and Segal, E., 2020. Axes of a revolution: challenges a</w:t>
      </w:r>
      <w:r w:rsidRPr="003A1963">
        <w:rPr>
          <w:rFonts w:eastAsia="Times New Roman"/>
          <w:sz w:val="24"/>
          <w:szCs w:val="24"/>
        </w:rPr>
        <w:t>nd promises of big data in healthcare. </w:t>
      </w:r>
      <w:r w:rsidRPr="003A1963">
        <w:rPr>
          <w:rFonts w:eastAsia="Times New Roman"/>
          <w:i/>
          <w:iCs/>
          <w:sz w:val="24"/>
          <w:szCs w:val="24"/>
        </w:rPr>
        <w:t>Nature medicine</w:t>
      </w:r>
      <w:r w:rsidRPr="003A1963">
        <w:rPr>
          <w:rFonts w:eastAsia="Times New Roman"/>
          <w:sz w:val="24"/>
          <w:szCs w:val="24"/>
        </w:rPr>
        <w:t>, </w:t>
      </w:r>
      <w:r w:rsidRPr="003A1963">
        <w:rPr>
          <w:rFonts w:eastAsia="Times New Roman"/>
          <w:i/>
          <w:iCs/>
          <w:sz w:val="24"/>
          <w:szCs w:val="24"/>
        </w:rPr>
        <w:t>26</w:t>
      </w:r>
      <w:r w:rsidRPr="003A1963">
        <w:rPr>
          <w:rFonts w:eastAsia="Times New Roman"/>
          <w:sz w:val="24"/>
          <w:szCs w:val="24"/>
        </w:rPr>
        <w:t>(1), pp.29-38.</w:t>
      </w:r>
    </w:p>
    <w:p w:rsidR="003A1963" w:rsidRPr="003A1963" w:rsidRDefault="00C12D6C" w:rsidP="003A1963">
      <w:pPr>
        <w:spacing w:before="240" w:line="360" w:lineRule="auto"/>
        <w:jc w:val="both"/>
        <w:rPr>
          <w:rFonts w:eastAsia="Times New Roman"/>
          <w:sz w:val="24"/>
          <w:szCs w:val="24"/>
          <w:lang w:val="en-IN"/>
        </w:rPr>
      </w:pPr>
      <w:r w:rsidRPr="003A1963">
        <w:rPr>
          <w:rFonts w:eastAsia="Times New Roman"/>
          <w:i/>
          <w:iCs/>
          <w:sz w:val="24"/>
          <w:szCs w:val="24"/>
          <w:lang w:val="en-IN"/>
        </w:rPr>
        <w:t>The healthcare insights</w:t>
      </w:r>
      <w:r w:rsidRPr="003A1963">
        <w:rPr>
          <w:rFonts w:eastAsia="Times New Roman"/>
          <w:sz w:val="24"/>
          <w:szCs w:val="24"/>
          <w:lang w:val="en-IN"/>
        </w:rPr>
        <w:t xml:space="preserve"> (2022). </w:t>
      </w:r>
      <w:r w:rsidRPr="003A1963">
        <w:rPr>
          <w:rFonts w:eastAsia="Times New Roman"/>
          <w:i/>
          <w:iCs/>
          <w:sz w:val="24"/>
          <w:szCs w:val="24"/>
          <w:lang w:val="en-IN"/>
        </w:rPr>
        <w:t>Minsait: The digital technologies to build the future of Healthcare</w:t>
      </w:r>
      <w:r w:rsidRPr="003A1963">
        <w:rPr>
          <w:rFonts w:eastAsia="Times New Roman"/>
          <w:sz w:val="24"/>
          <w:szCs w:val="24"/>
          <w:lang w:val="en-IN"/>
        </w:rPr>
        <w:t xml:space="preserve">, </w:t>
      </w:r>
      <w:r w:rsidRPr="003A1963">
        <w:rPr>
          <w:rFonts w:eastAsia="Times New Roman"/>
          <w:i/>
          <w:iCs/>
          <w:sz w:val="24"/>
          <w:szCs w:val="24"/>
          <w:lang w:val="en-IN"/>
        </w:rPr>
        <w:t>The healthcare insights</w:t>
      </w:r>
      <w:r w:rsidRPr="003A1963">
        <w:rPr>
          <w:rFonts w:eastAsia="Times New Roman"/>
          <w:sz w:val="24"/>
          <w:szCs w:val="24"/>
          <w:lang w:val="en-IN"/>
        </w:rPr>
        <w:t>. Available at: https://thehealthcareinsights.com/minsait-t</w:t>
      </w:r>
      <w:r w:rsidRPr="003A1963">
        <w:rPr>
          <w:rFonts w:eastAsia="Times New Roman"/>
          <w:sz w:val="24"/>
          <w:szCs w:val="24"/>
          <w:lang w:val="en-IN"/>
        </w:rPr>
        <w:t xml:space="preserve">he-digital-technologies-to-build-the-future-of-healthcare/ (Accessed: November 26, 2022). </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Urbinati, A., Chiaroni, D., Chiesa, V. and Frattini, F., 2020. The role of digital technologies in open innovation processes: an exploratory multiple case study anal</w:t>
      </w:r>
      <w:r w:rsidRPr="003A1963">
        <w:rPr>
          <w:rFonts w:eastAsia="Times New Roman"/>
          <w:sz w:val="24"/>
          <w:szCs w:val="24"/>
        </w:rPr>
        <w:t>ysis. </w:t>
      </w:r>
      <w:r w:rsidRPr="003A1963">
        <w:rPr>
          <w:rFonts w:eastAsia="Times New Roman"/>
          <w:i/>
          <w:iCs/>
          <w:sz w:val="24"/>
          <w:szCs w:val="24"/>
        </w:rPr>
        <w:t>R&amp;D Management</w:t>
      </w:r>
      <w:r w:rsidRPr="003A1963">
        <w:rPr>
          <w:rFonts w:eastAsia="Times New Roman"/>
          <w:sz w:val="24"/>
          <w:szCs w:val="24"/>
        </w:rPr>
        <w:t>, </w:t>
      </w:r>
      <w:r w:rsidRPr="003A1963">
        <w:rPr>
          <w:rFonts w:eastAsia="Times New Roman"/>
          <w:i/>
          <w:iCs/>
          <w:sz w:val="24"/>
          <w:szCs w:val="24"/>
        </w:rPr>
        <w:t>50</w:t>
      </w:r>
      <w:r w:rsidRPr="003A1963">
        <w:rPr>
          <w:rFonts w:eastAsia="Times New Roman"/>
          <w:sz w:val="24"/>
          <w:szCs w:val="24"/>
        </w:rPr>
        <w:t>(1), pp.136-160.</w:t>
      </w:r>
    </w:p>
    <w:p w:rsidR="003A1963" w:rsidRPr="003A1963" w:rsidRDefault="00C12D6C" w:rsidP="003A1963">
      <w:pPr>
        <w:spacing w:before="240" w:line="360" w:lineRule="auto"/>
        <w:jc w:val="both"/>
        <w:rPr>
          <w:rFonts w:eastAsia="Times New Roman"/>
          <w:sz w:val="24"/>
          <w:szCs w:val="24"/>
        </w:rPr>
      </w:pPr>
      <w:r w:rsidRPr="003A1963">
        <w:rPr>
          <w:rFonts w:eastAsia="Times New Roman"/>
          <w:sz w:val="24"/>
          <w:szCs w:val="24"/>
        </w:rPr>
        <w:t xml:space="preserve">Xie, B., Charness, N., Fingerman, K., Kaye, J., Kim, M.T. and Khurshid, A., 2020. When going digital becomes a necessity: Ensuring older adults’ needs for information, </w:t>
      </w:r>
      <w:r w:rsidRPr="003A1963">
        <w:rPr>
          <w:rFonts w:eastAsia="Times New Roman"/>
          <w:sz w:val="24"/>
          <w:szCs w:val="24"/>
        </w:rPr>
        <w:lastRenderedPageBreak/>
        <w:t xml:space="preserve">services, and social inclusion during </w:t>
      </w:r>
      <w:r w:rsidRPr="003A1963">
        <w:rPr>
          <w:rFonts w:eastAsia="Times New Roman"/>
          <w:sz w:val="24"/>
          <w:szCs w:val="24"/>
        </w:rPr>
        <w:t>COVID-19. </w:t>
      </w:r>
      <w:r w:rsidRPr="003A1963">
        <w:rPr>
          <w:rFonts w:eastAsia="Times New Roman"/>
          <w:i/>
          <w:iCs/>
          <w:sz w:val="24"/>
          <w:szCs w:val="24"/>
        </w:rPr>
        <w:t>Journal of Aging &amp; Social Policy</w:t>
      </w:r>
      <w:r w:rsidRPr="003A1963">
        <w:rPr>
          <w:rFonts w:eastAsia="Times New Roman"/>
          <w:sz w:val="24"/>
          <w:szCs w:val="24"/>
        </w:rPr>
        <w:t>, </w:t>
      </w:r>
      <w:r w:rsidRPr="003A1963">
        <w:rPr>
          <w:rFonts w:eastAsia="Times New Roman"/>
          <w:i/>
          <w:iCs/>
          <w:sz w:val="24"/>
          <w:szCs w:val="24"/>
        </w:rPr>
        <w:t>32</w:t>
      </w:r>
      <w:r w:rsidRPr="003A1963">
        <w:rPr>
          <w:rFonts w:eastAsia="Times New Roman"/>
          <w:sz w:val="24"/>
          <w:szCs w:val="24"/>
        </w:rPr>
        <w:t>(4-5), pp.460-470.</w:t>
      </w:r>
    </w:p>
    <w:sectPr w:rsidR="003A1963" w:rsidRPr="003A1963" w:rsidSect="00607B6C">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D6C" w:rsidRDefault="00C12D6C" w:rsidP="0099733C">
      <w:pPr>
        <w:spacing w:line="240" w:lineRule="auto"/>
      </w:pPr>
      <w:r>
        <w:separator/>
      </w:r>
    </w:p>
  </w:endnote>
  <w:endnote w:type="continuationSeparator" w:id="0">
    <w:p w:rsidR="00C12D6C" w:rsidRDefault="00C12D6C" w:rsidP="0099733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2818577"/>
      <w:docPartObj>
        <w:docPartGallery w:val="Page Numbers (Bottom of Page)"/>
        <w:docPartUnique/>
      </w:docPartObj>
    </w:sdtPr>
    <w:sdtEndPr>
      <w:rPr>
        <w:noProof/>
        <w:sz w:val="20"/>
        <w:szCs w:val="20"/>
      </w:rPr>
    </w:sdtEndPr>
    <w:sdtContent>
      <w:p w:rsidR="000226EA" w:rsidRPr="003A1963" w:rsidRDefault="0099733C">
        <w:pPr>
          <w:pStyle w:val="Footer"/>
          <w:jc w:val="right"/>
          <w:rPr>
            <w:sz w:val="20"/>
            <w:szCs w:val="20"/>
          </w:rPr>
        </w:pPr>
        <w:r w:rsidRPr="003A1963">
          <w:rPr>
            <w:sz w:val="20"/>
            <w:szCs w:val="20"/>
          </w:rPr>
          <w:fldChar w:fldCharType="begin"/>
        </w:r>
        <w:r w:rsidR="00C12D6C" w:rsidRPr="003A1963">
          <w:rPr>
            <w:sz w:val="20"/>
            <w:szCs w:val="20"/>
          </w:rPr>
          <w:instrText xml:space="preserve"> PAGE   \* MERGEFORMAT </w:instrText>
        </w:r>
        <w:r w:rsidRPr="003A1963">
          <w:rPr>
            <w:sz w:val="20"/>
            <w:szCs w:val="20"/>
          </w:rPr>
          <w:fldChar w:fldCharType="separate"/>
        </w:r>
        <w:r w:rsidR="0093768A">
          <w:rPr>
            <w:noProof/>
            <w:sz w:val="20"/>
            <w:szCs w:val="20"/>
          </w:rPr>
          <w:t>1</w:t>
        </w:r>
        <w:r w:rsidRPr="003A1963">
          <w:rPr>
            <w:noProof/>
            <w:sz w:val="20"/>
            <w:szCs w:val="20"/>
          </w:rPr>
          <w:fldChar w:fldCharType="end"/>
        </w:r>
      </w:p>
    </w:sdtContent>
  </w:sdt>
  <w:p w:rsidR="000226EA" w:rsidRDefault="000226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D6C" w:rsidRDefault="00C12D6C" w:rsidP="0099733C">
      <w:pPr>
        <w:spacing w:line="240" w:lineRule="auto"/>
      </w:pPr>
      <w:r>
        <w:separator/>
      </w:r>
    </w:p>
  </w:footnote>
  <w:footnote w:type="continuationSeparator" w:id="0">
    <w:p w:rsidR="00C12D6C" w:rsidRDefault="00C12D6C" w:rsidP="0099733C">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12595"/>
    <w:rsid w:val="000226EA"/>
    <w:rsid w:val="00030055"/>
    <w:rsid w:val="00093937"/>
    <w:rsid w:val="000B5E92"/>
    <w:rsid w:val="001D2AC8"/>
    <w:rsid w:val="0022784D"/>
    <w:rsid w:val="00281326"/>
    <w:rsid w:val="002B7986"/>
    <w:rsid w:val="002F2532"/>
    <w:rsid w:val="00326615"/>
    <w:rsid w:val="003A1963"/>
    <w:rsid w:val="003C3088"/>
    <w:rsid w:val="00412595"/>
    <w:rsid w:val="004B1534"/>
    <w:rsid w:val="00547AE1"/>
    <w:rsid w:val="00551B1D"/>
    <w:rsid w:val="005A4DCD"/>
    <w:rsid w:val="005F13C9"/>
    <w:rsid w:val="00607B6C"/>
    <w:rsid w:val="0066115A"/>
    <w:rsid w:val="007A1CB9"/>
    <w:rsid w:val="008568B4"/>
    <w:rsid w:val="00885935"/>
    <w:rsid w:val="008C2523"/>
    <w:rsid w:val="0093598E"/>
    <w:rsid w:val="0093768A"/>
    <w:rsid w:val="0099733C"/>
    <w:rsid w:val="009E3ECC"/>
    <w:rsid w:val="00A443E1"/>
    <w:rsid w:val="00A8005C"/>
    <w:rsid w:val="00AB44A8"/>
    <w:rsid w:val="00B23F9E"/>
    <w:rsid w:val="00B74648"/>
    <w:rsid w:val="00B968F8"/>
    <w:rsid w:val="00BA4725"/>
    <w:rsid w:val="00C12D6C"/>
    <w:rsid w:val="00CA14E8"/>
    <w:rsid w:val="00CF464F"/>
    <w:rsid w:val="00D42C8C"/>
    <w:rsid w:val="00D7630C"/>
    <w:rsid w:val="00D933A1"/>
    <w:rsid w:val="00DB74FD"/>
    <w:rsid w:val="00E36A94"/>
    <w:rsid w:val="00EA109F"/>
    <w:rsid w:val="00ED70AA"/>
    <w:rsid w:val="00F05FF4"/>
    <w:rsid w:val="00F2763B"/>
    <w:rsid w:val="00F91DC0"/>
    <w:rsid w:val="00FB79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9733C"/>
    <w:rPr>
      <w:lang w:val="en-GB"/>
    </w:rPr>
  </w:style>
  <w:style w:type="paragraph" w:styleId="Heading1">
    <w:name w:val="heading 1"/>
    <w:basedOn w:val="Normal"/>
    <w:next w:val="Normal"/>
    <w:rsid w:val="00B968F8"/>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B968F8"/>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99733C"/>
    <w:pPr>
      <w:keepNext/>
      <w:keepLines/>
      <w:spacing w:before="320" w:after="80"/>
      <w:outlineLvl w:val="2"/>
    </w:pPr>
    <w:rPr>
      <w:color w:val="434343"/>
      <w:sz w:val="28"/>
      <w:szCs w:val="28"/>
    </w:rPr>
  </w:style>
  <w:style w:type="paragraph" w:styleId="Heading4">
    <w:name w:val="heading 4"/>
    <w:basedOn w:val="Normal"/>
    <w:next w:val="Normal"/>
    <w:rsid w:val="0099733C"/>
    <w:pPr>
      <w:keepNext/>
      <w:keepLines/>
      <w:spacing w:before="280" w:after="80"/>
      <w:outlineLvl w:val="3"/>
    </w:pPr>
    <w:rPr>
      <w:color w:val="666666"/>
      <w:sz w:val="24"/>
      <w:szCs w:val="24"/>
    </w:rPr>
  </w:style>
  <w:style w:type="paragraph" w:styleId="Heading5">
    <w:name w:val="heading 5"/>
    <w:basedOn w:val="Normal"/>
    <w:next w:val="Normal"/>
    <w:rsid w:val="0099733C"/>
    <w:pPr>
      <w:keepNext/>
      <w:keepLines/>
      <w:spacing w:before="240" w:after="80"/>
      <w:outlineLvl w:val="4"/>
    </w:pPr>
    <w:rPr>
      <w:color w:val="666666"/>
    </w:rPr>
  </w:style>
  <w:style w:type="paragraph" w:styleId="Heading6">
    <w:name w:val="heading 6"/>
    <w:basedOn w:val="Normal"/>
    <w:next w:val="Normal"/>
    <w:rsid w:val="0099733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9733C"/>
    <w:pPr>
      <w:keepNext/>
      <w:keepLines/>
      <w:spacing w:after="60"/>
    </w:pPr>
    <w:rPr>
      <w:sz w:val="52"/>
      <w:szCs w:val="52"/>
    </w:rPr>
  </w:style>
  <w:style w:type="paragraph" w:styleId="Subtitle">
    <w:name w:val="Subtitle"/>
    <w:basedOn w:val="Normal"/>
    <w:next w:val="Normal"/>
    <w:rsid w:val="0099733C"/>
    <w:pPr>
      <w:keepNext/>
      <w:keepLines/>
      <w:spacing w:after="320"/>
    </w:pPr>
    <w:rPr>
      <w:color w:val="666666"/>
      <w:sz w:val="30"/>
      <w:szCs w:val="30"/>
    </w:rPr>
  </w:style>
  <w:style w:type="paragraph" w:styleId="Header">
    <w:name w:val="header"/>
    <w:basedOn w:val="Normal"/>
    <w:link w:val="HeaderChar"/>
    <w:uiPriority w:val="99"/>
    <w:unhideWhenUsed/>
    <w:rsid w:val="000226EA"/>
    <w:pPr>
      <w:tabs>
        <w:tab w:val="center" w:pos="4513"/>
        <w:tab w:val="right" w:pos="9026"/>
      </w:tabs>
      <w:spacing w:line="240" w:lineRule="auto"/>
    </w:pPr>
  </w:style>
  <w:style w:type="character" w:customStyle="1" w:styleId="HeaderChar">
    <w:name w:val="Header Char"/>
    <w:basedOn w:val="DefaultParagraphFont"/>
    <w:link w:val="Header"/>
    <w:uiPriority w:val="99"/>
    <w:rsid w:val="000226EA"/>
    <w:rPr>
      <w:lang w:val="en-GB"/>
    </w:rPr>
  </w:style>
  <w:style w:type="paragraph" w:styleId="Footer">
    <w:name w:val="footer"/>
    <w:basedOn w:val="Normal"/>
    <w:link w:val="FooterChar"/>
    <w:uiPriority w:val="99"/>
    <w:unhideWhenUsed/>
    <w:rsid w:val="000226EA"/>
    <w:pPr>
      <w:tabs>
        <w:tab w:val="center" w:pos="4513"/>
        <w:tab w:val="right" w:pos="9026"/>
      </w:tabs>
      <w:spacing w:line="240" w:lineRule="auto"/>
    </w:pPr>
  </w:style>
  <w:style w:type="character" w:customStyle="1" w:styleId="FooterChar">
    <w:name w:val="Footer Char"/>
    <w:basedOn w:val="DefaultParagraphFont"/>
    <w:link w:val="Footer"/>
    <w:uiPriority w:val="99"/>
    <w:rsid w:val="000226EA"/>
    <w:rPr>
      <w:lang w:val="en-GB"/>
    </w:rPr>
  </w:style>
  <w:style w:type="paragraph" w:styleId="TOCHeading">
    <w:name w:val="TOC Heading"/>
    <w:basedOn w:val="Heading1"/>
    <w:next w:val="Normal"/>
    <w:uiPriority w:val="39"/>
    <w:unhideWhenUsed/>
    <w:qFormat/>
    <w:rsid w:val="0009393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93937"/>
    <w:pPr>
      <w:spacing w:after="100"/>
    </w:pPr>
  </w:style>
  <w:style w:type="paragraph" w:styleId="TOC2">
    <w:name w:val="toc 2"/>
    <w:basedOn w:val="Normal"/>
    <w:next w:val="Normal"/>
    <w:autoRedefine/>
    <w:uiPriority w:val="39"/>
    <w:unhideWhenUsed/>
    <w:rsid w:val="00093937"/>
    <w:pPr>
      <w:spacing w:after="100"/>
      <w:ind w:left="220"/>
    </w:pPr>
  </w:style>
  <w:style w:type="character" w:styleId="Hyperlink">
    <w:name w:val="Hyperlink"/>
    <w:basedOn w:val="DefaultParagraphFont"/>
    <w:uiPriority w:val="99"/>
    <w:unhideWhenUsed/>
    <w:rsid w:val="00093937"/>
    <w:rPr>
      <w:color w:val="0000FF" w:themeColor="hyperlink"/>
      <w:u w:val="single"/>
    </w:rPr>
  </w:style>
  <w:style w:type="paragraph" w:styleId="BalloonText">
    <w:name w:val="Balloon Text"/>
    <w:basedOn w:val="Normal"/>
    <w:link w:val="BalloonTextChar"/>
    <w:uiPriority w:val="99"/>
    <w:semiHidden/>
    <w:unhideWhenUsed/>
    <w:rsid w:val="00E36A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6A94"/>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870A8-9F19-487B-8B41-45F9832E1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2886</Words>
  <Characters>16452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Anukta</dc:creator>
  <cp:lastModifiedBy>Owner</cp:lastModifiedBy>
  <cp:revision>2</cp:revision>
  <dcterms:created xsi:type="dcterms:W3CDTF">2022-12-01T21:58:00Z</dcterms:created>
  <dcterms:modified xsi:type="dcterms:W3CDTF">2022-12-01T21:58:00Z</dcterms:modified>
</cp:coreProperties>
</file>