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F06CCA" w14:textId="01200A9C" w:rsidR="007A6215" w:rsidRDefault="007A6215" w:rsidP="007A6215">
      <w:pPr>
        <w:pStyle w:val="Default"/>
      </w:pPr>
      <w:r>
        <w:t>Critically discuss the methods used to explore the language deficits experienced by aphasiac patients.</w:t>
      </w:r>
    </w:p>
    <w:p w14:paraId="4543B95F" w14:textId="6382B8CB" w:rsidR="00E271ED" w:rsidRDefault="00E271ED" w:rsidP="007A6215">
      <w:pPr>
        <w:pStyle w:val="Default"/>
      </w:pPr>
    </w:p>
    <w:p w14:paraId="7FC9B00D" w14:textId="4E8DE431" w:rsidR="00E271ED" w:rsidRPr="00B87F2C" w:rsidRDefault="009A067B" w:rsidP="00B87F2C">
      <w:pPr>
        <w:pStyle w:val="Default"/>
        <w:spacing w:line="480" w:lineRule="auto"/>
        <w:jc w:val="both"/>
        <w:rPr>
          <w:rFonts w:ascii="Times New Roman" w:hAnsi="Times New Roman" w:cs="Times New Roman"/>
        </w:rPr>
      </w:pPr>
      <w:r>
        <w:tab/>
      </w:r>
      <w:r w:rsidRPr="00B87F2C">
        <w:rPr>
          <w:rFonts w:ascii="Times New Roman" w:hAnsi="Times New Roman" w:cs="Times New Roman"/>
        </w:rPr>
        <w:t xml:space="preserve">Aphasia is a disturbance of the cerebral hemisphere and affect comprehension and language formation it is the result of a two way breakdown </w:t>
      </w:r>
      <w:r w:rsidR="004F406D" w:rsidRPr="00B87F2C">
        <w:rPr>
          <w:rFonts w:ascii="Times New Roman" w:hAnsi="Times New Roman" w:cs="Times New Roman"/>
        </w:rPr>
        <w:t xml:space="preserve">between thoughts and language. It is often the result of any neurological insult most commonly caused by strokes </w:t>
      </w:r>
      <w:bookmarkStart w:id="0" w:name="_Hlk3318102"/>
      <w:r w:rsidR="004F406D" w:rsidRPr="00B87F2C">
        <w:rPr>
          <w:rFonts w:ascii="Times New Roman" w:hAnsi="Times New Roman" w:cs="Times New Roman"/>
        </w:rPr>
        <w:t>(</w:t>
      </w:r>
      <w:r w:rsidR="004F406D" w:rsidRPr="00B87F2C">
        <w:rPr>
          <w:rFonts w:ascii="Times New Roman" w:hAnsi="Times New Roman" w:cs="Times New Roman"/>
        </w:rPr>
        <w:t>Damasio</w:t>
      </w:r>
      <w:r w:rsidR="004F406D" w:rsidRPr="00B87F2C">
        <w:rPr>
          <w:rFonts w:ascii="Times New Roman" w:hAnsi="Times New Roman" w:cs="Times New Roman"/>
        </w:rPr>
        <w:t xml:space="preserve">, 1992) </w:t>
      </w:r>
      <w:bookmarkEnd w:id="0"/>
      <w:r w:rsidR="004F406D" w:rsidRPr="00B87F2C">
        <w:rPr>
          <w:rFonts w:ascii="Times New Roman" w:hAnsi="Times New Roman" w:cs="Times New Roman"/>
        </w:rPr>
        <w:t xml:space="preserve">head injury, cerebral tumours and degenerative dementias can also be a cause of aphasia </w:t>
      </w:r>
      <w:r w:rsidR="004F406D" w:rsidRPr="00B87F2C">
        <w:rPr>
          <w:rFonts w:ascii="Times New Roman" w:hAnsi="Times New Roman" w:cs="Times New Roman"/>
        </w:rPr>
        <w:t>(Damasio, 1992)</w:t>
      </w:r>
      <w:r w:rsidR="004F406D" w:rsidRPr="00B87F2C">
        <w:rPr>
          <w:rFonts w:ascii="Times New Roman" w:hAnsi="Times New Roman" w:cs="Times New Roman"/>
        </w:rPr>
        <w:t>.</w:t>
      </w:r>
      <w:r w:rsidR="00D64FF1" w:rsidRPr="00B87F2C">
        <w:rPr>
          <w:rFonts w:ascii="Times New Roman" w:hAnsi="Times New Roman" w:cs="Times New Roman"/>
        </w:rPr>
        <w:t xml:space="preserve"> </w:t>
      </w:r>
      <w:bookmarkStart w:id="1" w:name="_Hlk3320351"/>
      <w:r w:rsidR="00D64FF1" w:rsidRPr="00B87F2C">
        <w:rPr>
          <w:rFonts w:ascii="Times New Roman" w:hAnsi="Times New Roman" w:cs="Times New Roman"/>
        </w:rPr>
        <w:t>Broca</w:t>
      </w:r>
      <w:r w:rsidR="00B86F5E" w:rsidRPr="00B87F2C">
        <w:rPr>
          <w:rFonts w:ascii="Times New Roman" w:hAnsi="Times New Roman" w:cs="Times New Roman"/>
        </w:rPr>
        <w:t>’s</w:t>
      </w:r>
      <w:bookmarkEnd w:id="1"/>
      <w:r w:rsidR="00B86F5E" w:rsidRPr="00B87F2C">
        <w:rPr>
          <w:rFonts w:ascii="Times New Roman" w:hAnsi="Times New Roman" w:cs="Times New Roman"/>
        </w:rPr>
        <w:t xml:space="preserve"> aphasia </w:t>
      </w:r>
      <w:bookmarkStart w:id="2" w:name="_Hlk3320392"/>
      <w:r w:rsidR="00D64FF1" w:rsidRPr="00B87F2C">
        <w:rPr>
          <w:rFonts w:ascii="Times New Roman" w:hAnsi="Times New Roman" w:cs="Times New Roman"/>
        </w:rPr>
        <w:t xml:space="preserve">and Wernicke’s </w:t>
      </w:r>
      <w:bookmarkEnd w:id="2"/>
      <w:r w:rsidR="00B86F5E" w:rsidRPr="00B87F2C">
        <w:rPr>
          <w:rFonts w:ascii="Times New Roman" w:hAnsi="Times New Roman" w:cs="Times New Roman"/>
        </w:rPr>
        <w:t xml:space="preserve">aphasia located </w:t>
      </w:r>
      <w:r w:rsidR="00B86F5E" w:rsidRPr="00B87F2C">
        <w:rPr>
          <w:rFonts w:ascii="Times New Roman" w:hAnsi="Times New Roman" w:cs="Times New Roman"/>
        </w:rPr>
        <w:t>Broca’s</w:t>
      </w:r>
      <w:r w:rsidR="00B86F5E" w:rsidRPr="00B87F2C">
        <w:rPr>
          <w:rFonts w:ascii="Times New Roman" w:hAnsi="Times New Roman" w:cs="Times New Roman"/>
        </w:rPr>
        <w:t xml:space="preserve"> </w:t>
      </w:r>
      <w:r w:rsidR="00B86F5E" w:rsidRPr="00B87F2C">
        <w:rPr>
          <w:rFonts w:ascii="Times New Roman" w:hAnsi="Times New Roman" w:cs="Times New Roman"/>
        </w:rPr>
        <w:t>and Wernicke’s</w:t>
      </w:r>
      <w:r w:rsidR="00B86F5E" w:rsidRPr="00B87F2C">
        <w:rPr>
          <w:rFonts w:ascii="Times New Roman" w:hAnsi="Times New Roman" w:cs="Times New Roman"/>
        </w:rPr>
        <w:t xml:space="preserve"> </w:t>
      </w:r>
      <w:r w:rsidR="00D64FF1" w:rsidRPr="00B87F2C">
        <w:rPr>
          <w:rFonts w:ascii="Times New Roman" w:hAnsi="Times New Roman" w:cs="Times New Roman"/>
        </w:rPr>
        <w:t xml:space="preserve">sections of the brain are most common areas of aphasia to occur( </w:t>
      </w:r>
      <w:proofErr w:type="spellStart"/>
      <w:r w:rsidR="00D64FF1" w:rsidRPr="00B87F2C">
        <w:rPr>
          <w:rFonts w:ascii="Times New Roman" w:hAnsi="Times New Roman" w:cs="Times New Roman"/>
        </w:rPr>
        <w:t>Bakheit</w:t>
      </w:r>
      <w:proofErr w:type="spellEnd"/>
      <w:r w:rsidR="00D64FF1" w:rsidRPr="00B87F2C">
        <w:rPr>
          <w:rFonts w:ascii="Times New Roman" w:hAnsi="Times New Roman" w:cs="Times New Roman"/>
        </w:rPr>
        <w:t xml:space="preserve">, </w:t>
      </w:r>
      <w:r w:rsidR="00D64FF1" w:rsidRPr="00B87F2C">
        <w:rPr>
          <w:rFonts w:ascii="Times New Roman" w:hAnsi="Times New Roman" w:cs="Times New Roman"/>
        </w:rPr>
        <w:t>Shaw</w:t>
      </w:r>
      <w:r w:rsidR="00D64FF1" w:rsidRPr="00B87F2C">
        <w:rPr>
          <w:rFonts w:ascii="Times New Roman" w:hAnsi="Times New Roman" w:cs="Times New Roman"/>
        </w:rPr>
        <w:t xml:space="preserve">, </w:t>
      </w:r>
      <w:r w:rsidR="00D64FF1" w:rsidRPr="00B87F2C">
        <w:rPr>
          <w:rFonts w:ascii="Times New Roman" w:hAnsi="Times New Roman" w:cs="Times New Roman"/>
        </w:rPr>
        <w:t>Carrington</w:t>
      </w:r>
      <w:r w:rsidR="00D64FF1" w:rsidRPr="00B87F2C">
        <w:rPr>
          <w:rFonts w:ascii="Times New Roman" w:hAnsi="Times New Roman" w:cs="Times New Roman"/>
        </w:rPr>
        <w:t xml:space="preserve"> &amp; </w:t>
      </w:r>
      <w:r w:rsidR="00D64FF1" w:rsidRPr="00B87F2C">
        <w:rPr>
          <w:rFonts w:ascii="Times New Roman" w:hAnsi="Times New Roman" w:cs="Times New Roman"/>
        </w:rPr>
        <w:t>Griffiths</w:t>
      </w:r>
      <w:r w:rsidR="00D64FF1" w:rsidRPr="00B87F2C">
        <w:rPr>
          <w:rFonts w:ascii="Times New Roman" w:hAnsi="Times New Roman" w:cs="Times New Roman"/>
        </w:rPr>
        <w:t>, 2007). There are also other types of aphasia including conduction aphasia, global aphasia, anomic aphasia and transcortical aphasia</w:t>
      </w:r>
      <w:r w:rsidR="000C5D73" w:rsidRPr="00B87F2C">
        <w:rPr>
          <w:rFonts w:ascii="Times New Roman" w:hAnsi="Times New Roman" w:cs="Times New Roman"/>
        </w:rPr>
        <w:t xml:space="preserve"> (</w:t>
      </w:r>
      <w:r w:rsidR="00D64FF1" w:rsidRPr="00B87F2C">
        <w:rPr>
          <w:rFonts w:ascii="Times New Roman" w:hAnsi="Times New Roman" w:cs="Times New Roman"/>
        </w:rPr>
        <w:t xml:space="preserve"> </w:t>
      </w:r>
      <w:proofErr w:type="spellStart"/>
      <w:r w:rsidR="000C5D73" w:rsidRPr="00B87F2C">
        <w:rPr>
          <w:rFonts w:ascii="Times New Roman" w:hAnsi="Times New Roman" w:cs="Times New Roman"/>
        </w:rPr>
        <w:t>Dronkers</w:t>
      </w:r>
      <w:proofErr w:type="spellEnd"/>
      <w:r w:rsidR="000C5D73" w:rsidRPr="00B87F2C">
        <w:rPr>
          <w:rFonts w:ascii="Times New Roman" w:hAnsi="Times New Roman" w:cs="Times New Roman"/>
        </w:rPr>
        <w:t xml:space="preserve"> &amp; </w:t>
      </w:r>
      <w:proofErr w:type="spellStart"/>
      <w:r w:rsidR="000C5D73" w:rsidRPr="00B87F2C">
        <w:rPr>
          <w:rFonts w:ascii="Times New Roman" w:hAnsi="Times New Roman" w:cs="Times New Roman"/>
        </w:rPr>
        <w:t>Baldo</w:t>
      </w:r>
      <w:proofErr w:type="spellEnd"/>
      <w:r w:rsidR="000C5D73" w:rsidRPr="00B87F2C">
        <w:rPr>
          <w:rFonts w:ascii="Times New Roman" w:hAnsi="Times New Roman" w:cs="Times New Roman"/>
        </w:rPr>
        <w:t>, 2010).</w:t>
      </w:r>
      <w:r w:rsidR="00F671E0" w:rsidRPr="00B87F2C">
        <w:rPr>
          <w:rFonts w:ascii="Times New Roman" w:hAnsi="Times New Roman" w:cs="Times New Roman"/>
        </w:rPr>
        <w:t xml:space="preserve"> There are also a number of different assessments to determine aphasia including </w:t>
      </w:r>
      <w:proofErr w:type="spellStart"/>
      <w:r w:rsidR="00F671E0" w:rsidRPr="00B87F2C">
        <w:rPr>
          <w:rFonts w:ascii="Times New Roman" w:hAnsi="Times New Roman" w:cs="Times New Roman"/>
        </w:rPr>
        <w:t>Frenchay</w:t>
      </w:r>
      <w:proofErr w:type="spellEnd"/>
      <w:r w:rsidR="00F671E0" w:rsidRPr="00B87F2C">
        <w:rPr>
          <w:rFonts w:ascii="Times New Roman" w:hAnsi="Times New Roman" w:cs="Times New Roman"/>
        </w:rPr>
        <w:t xml:space="preserve"> aphasia screening test, language screening test, acute aphasia screening protocol, western aphasia battery</w:t>
      </w:r>
      <w:r w:rsidR="001669B5" w:rsidRPr="00B87F2C">
        <w:rPr>
          <w:rFonts w:ascii="Times New Roman" w:hAnsi="Times New Roman" w:cs="Times New Roman"/>
        </w:rPr>
        <w:t xml:space="preserve">, mount </w:t>
      </w:r>
      <w:proofErr w:type="spellStart"/>
      <w:r w:rsidR="001669B5" w:rsidRPr="00B87F2C">
        <w:rPr>
          <w:rFonts w:ascii="Times New Roman" w:hAnsi="Times New Roman" w:cs="Times New Roman"/>
        </w:rPr>
        <w:t>wilga</w:t>
      </w:r>
      <w:proofErr w:type="spellEnd"/>
      <w:r w:rsidR="001669B5" w:rsidRPr="00B87F2C">
        <w:rPr>
          <w:rFonts w:ascii="Times New Roman" w:hAnsi="Times New Roman" w:cs="Times New Roman"/>
        </w:rPr>
        <w:t xml:space="preserve"> high level language test, </w:t>
      </w:r>
      <w:r w:rsidR="00B87F2C" w:rsidRPr="00B87F2C">
        <w:rPr>
          <w:rFonts w:ascii="Times New Roman" w:hAnsi="Times New Roman" w:cs="Times New Roman"/>
        </w:rPr>
        <w:t>Boston diagnostic aphasia examination</w:t>
      </w:r>
      <w:r w:rsidR="00F671E0" w:rsidRPr="00B87F2C">
        <w:rPr>
          <w:rFonts w:ascii="Times New Roman" w:hAnsi="Times New Roman" w:cs="Times New Roman"/>
        </w:rPr>
        <w:t xml:space="preserve">. This essay will discuss the methods of two different assessments for aphasia. The first method to be discussed will be the </w:t>
      </w:r>
      <w:proofErr w:type="spellStart"/>
      <w:r w:rsidR="00F671E0" w:rsidRPr="00B87F2C">
        <w:rPr>
          <w:rFonts w:ascii="Times New Roman" w:hAnsi="Times New Roman" w:cs="Times New Roman"/>
        </w:rPr>
        <w:t>The</w:t>
      </w:r>
      <w:proofErr w:type="spellEnd"/>
      <w:r w:rsidR="00F671E0" w:rsidRPr="00B87F2C">
        <w:rPr>
          <w:rFonts w:ascii="Times New Roman" w:hAnsi="Times New Roman" w:cs="Times New Roman"/>
        </w:rPr>
        <w:t xml:space="preserve"> Aphasia Rapid Test. The second method to be discussed will be The Comprehensive Aphasia Test. </w:t>
      </w:r>
    </w:p>
    <w:p w14:paraId="48C3052B" w14:textId="77777777" w:rsidR="000C5D73" w:rsidRPr="00B87F2C" w:rsidRDefault="00E271ED"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p>
    <w:p w14:paraId="21C57EDF" w14:textId="18B270C6" w:rsidR="00E271ED" w:rsidRPr="00B87F2C" w:rsidRDefault="000C5D73"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r w:rsidR="00E271ED" w:rsidRPr="00B87F2C">
        <w:rPr>
          <w:rFonts w:ascii="Times New Roman" w:hAnsi="Times New Roman" w:cs="Times New Roman"/>
        </w:rPr>
        <w:t>Aphasia is a common disability that effects communication</w:t>
      </w:r>
      <w:r w:rsidR="00A95624" w:rsidRPr="00B87F2C">
        <w:rPr>
          <w:rFonts w:ascii="Times New Roman" w:hAnsi="Times New Roman" w:cs="Times New Roman"/>
        </w:rPr>
        <w:t>,</w:t>
      </w:r>
      <w:r w:rsidR="00E271ED" w:rsidRPr="00B87F2C">
        <w:rPr>
          <w:rFonts w:ascii="Times New Roman" w:hAnsi="Times New Roman" w:cs="Times New Roman"/>
        </w:rPr>
        <w:t xml:space="preserve"> it is estimated between </w:t>
      </w:r>
      <w:r w:rsidR="00A95624" w:rsidRPr="00B87F2C">
        <w:rPr>
          <w:rFonts w:ascii="Times New Roman" w:hAnsi="Times New Roman" w:cs="Times New Roman"/>
        </w:rPr>
        <w:t>28%- 35% of first time stroke patients develop aphasia (</w:t>
      </w:r>
      <w:r w:rsidR="00A95624" w:rsidRPr="00B87F2C">
        <w:rPr>
          <w:rFonts w:ascii="Times New Roman" w:hAnsi="Times New Roman" w:cs="Times New Roman"/>
        </w:rPr>
        <w:t>Rose</w:t>
      </w:r>
      <w:r w:rsidR="00A95624" w:rsidRPr="00B87F2C">
        <w:rPr>
          <w:rFonts w:ascii="Times New Roman" w:hAnsi="Times New Roman" w:cs="Times New Roman"/>
        </w:rPr>
        <w:t xml:space="preserve">, </w:t>
      </w:r>
      <w:r w:rsidR="00A95624" w:rsidRPr="00B87F2C">
        <w:rPr>
          <w:rFonts w:ascii="Times New Roman" w:hAnsi="Times New Roman" w:cs="Times New Roman"/>
        </w:rPr>
        <w:t>Cherney</w:t>
      </w:r>
      <w:r w:rsidR="00A95624" w:rsidRPr="00B87F2C">
        <w:rPr>
          <w:rFonts w:ascii="Times New Roman" w:hAnsi="Times New Roman" w:cs="Times New Roman"/>
        </w:rPr>
        <w:t xml:space="preserve"> &amp; </w:t>
      </w:r>
      <w:r w:rsidR="00A95624" w:rsidRPr="00B87F2C">
        <w:rPr>
          <w:rFonts w:ascii="Times New Roman" w:hAnsi="Times New Roman" w:cs="Times New Roman"/>
        </w:rPr>
        <w:t>Worrall</w:t>
      </w:r>
      <w:r w:rsidR="00507CC0" w:rsidRPr="00B87F2C">
        <w:rPr>
          <w:rFonts w:ascii="Times New Roman" w:hAnsi="Times New Roman" w:cs="Times New Roman"/>
        </w:rPr>
        <w:t>, 2013</w:t>
      </w:r>
      <w:r w:rsidR="00A95624" w:rsidRPr="00B87F2C">
        <w:rPr>
          <w:rFonts w:ascii="Times New Roman" w:hAnsi="Times New Roman" w:cs="Times New Roman"/>
        </w:rPr>
        <w:t>)</w:t>
      </w:r>
      <w:r w:rsidR="00507CC0" w:rsidRPr="00B87F2C">
        <w:rPr>
          <w:rFonts w:ascii="Times New Roman" w:hAnsi="Times New Roman" w:cs="Times New Roman"/>
        </w:rPr>
        <w:t xml:space="preserve"> </w:t>
      </w:r>
      <w:bookmarkStart w:id="3" w:name="_Hlk3301724"/>
      <w:r w:rsidR="00507CC0" w:rsidRPr="00B87F2C">
        <w:rPr>
          <w:rFonts w:ascii="Times New Roman" w:hAnsi="Times New Roman" w:cs="Times New Roman"/>
        </w:rPr>
        <w:t xml:space="preserve">The Aphasia Rapid Test </w:t>
      </w:r>
      <w:bookmarkEnd w:id="3"/>
      <w:r w:rsidR="00507CC0" w:rsidRPr="00B87F2C">
        <w:rPr>
          <w:rFonts w:ascii="Times New Roman" w:hAnsi="Times New Roman" w:cs="Times New Roman"/>
        </w:rPr>
        <w:t xml:space="preserve">is a 26 </w:t>
      </w:r>
      <w:r w:rsidR="00425DB8" w:rsidRPr="00B87F2C">
        <w:rPr>
          <w:rFonts w:ascii="Times New Roman" w:hAnsi="Times New Roman" w:cs="Times New Roman"/>
        </w:rPr>
        <w:t>point</w:t>
      </w:r>
      <w:r w:rsidR="00507CC0" w:rsidRPr="00B87F2C">
        <w:rPr>
          <w:rFonts w:ascii="Times New Roman" w:hAnsi="Times New Roman" w:cs="Times New Roman"/>
        </w:rPr>
        <w:t xml:space="preserve"> test that is usually carried out at the bedside of recent stroke victims it was developed to asses the stroke patients with in 3 minutes.</w:t>
      </w:r>
      <w:bookmarkStart w:id="4" w:name="_Hlk3303708"/>
      <w:r w:rsidR="00507CC0" w:rsidRPr="00B87F2C">
        <w:rPr>
          <w:rFonts w:ascii="Times New Roman" w:hAnsi="Times New Roman" w:cs="Times New Roman"/>
        </w:rPr>
        <w:t xml:space="preserve">( </w:t>
      </w:r>
      <w:proofErr w:type="spellStart"/>
      <w:r w:rsidR="00507CC0" w:rsidRPr="00B87F2C">
        <w:rPr>
          <w:rFonts w:ascii="Times New Roman" w:hAnsi="Times New Roman" w:cs="Times New Roman"/>
        </w:rPr>
        <w:t>Azuar</w:t>
      </w:r>
      <w:bookmarkEnd w:id="4"/>
      <w:proofErr w:type="spellEnd"/>
      <w:r w:rsidR="00507CC0" w:rsidRPr="00B87F2C">
        <w:rPr>
          <w:rFonts w:ascii="Times New Roman" w:hAnsi="Times New Roman" w:cs="Times New Roman"/>
        </w:rPr>
        <w:t xml:space="preserve">, </w:t>
      </w:r>
      <w:r w:rsidR="00507CC0" w:rsidRPr="00B87F2C">
        <w:rPr>
          <w:rFonts w:ascii="Times New Roman" w:hAnsi="Times New Roman" w:cs="Times New Roman"/>
        </w:rPr>
        <w:t>Leger</w:t>
      </w:r>
      <w:r w:rsidR="00507CC0" w:rsidRPr="00B87F2C">
        <w:rPr>
          <w:rFonts w:ascii="Times New Roman" w:hAnsi="Times New Roman" w:cs="Times New Roman"/>
        </w:rPr>
        <w:t xml:space="preserve">, </w:t>
      </w:r>
      <w:r w:rsidR="00507CC0" w:rsidRPr="00B87F2C">
        <w:rPr>
          <w:rFonts w:ascii="Times New Roman" w:hAnsi="Times New Roman" w:cs="Times New Roman"/>
        </w:rPr>
        <w:t>Henry-Amar</w:t>
      </w:r>
      <w:r w:rsidR="00507CC0" w:rsidRPr="00B87F2C">
        <w:rPr>
          <w:rFonts w:ascii="Times New Roman" w:hAnsi="Times New Roman" w:cs="Times New Roman"/>
        </w:rPr>
        <w:t xml:space="preserve">, </w:t>
      </w:r>
      <w:proofErr w:type="spellStart"/>
      <w:r w:rsidR="00507CC0" w:rsidRPr="00B87F2C">
        <w:rPr>
          <w:rFonts w:ascii="Times New Roman" w:hAnsi="Times New Roman" w:cs="Times New Roman"/>
        </w:rPr>
        <w:t>Chomel</w:t>
      </w:r>
      <w:proofErr w:type="spellEnd"/>
      <w:r w:rsidR="00507CC0" w:rsidRPr="00B87F2C">
        <w:rPr>
          <w:rFonts w:ascii="Times New Roman" w:hAnsi="Times New Roman" w:cs="Times New Roman"/>
        </w:rPr>
        <w:t>-Guillaume</w:t>
      </w:r>
      <w:r w:rsidR="00507CC0" w:rsidRPr="00B87F2C">
        <w:rPr>
          <w:rFonts w:ascii="Times New Roman" w:hAnsi="Times New Roman" w:cs="Times New Roman"/>
        </w:rPr>
        <w:t xml:space="preserve"> &amp;</w:t>
      </w:r>
      <w:r w:rsidR="00425DB8" w:rsidRPr="00B87F2C">
        <w:rPr>
          <w:rFonts w:ascii="Times New Roman" w:hAnsi="Times New Roman" w:cs="Times New Roman"/>
        </w:rPr>
        <w:t xml:space="preserve"> </w:t>
      </w:r>
      <w:r w:rsidR="00425DB8" w:rsidRPr="00B87F2C">
        <w:rPr>
          <w:rFonts w:ascii="Times New Roman" w:hAnsi="Times New Roman" w:cs="Times New Roman"/>
        </w:rPr>
        <w:t>Samson</w:t>
      </w:r>
      <w:r w:rsidR="00425DB8" w:rsidRPr="00B87F2C">
        <w:rPr>
          <w:rFonts w:ascii="Times New Roman" w:hAnsi="Times New Roman" w:cs="Times New Roman"/>
        </w:rPr>
        <w:t xml:space="preserve">, 2013). </w:t>
      </w:r>
      <w:r w:rsidR="00425DB8" w:rsidRPr="00B87F2C">
        <w:rPr>
          <w:rFonts w:ascii="Times New Roman" w:hAnsi="Times New Roman" w:cs="Times New Roman"/>
        </w:rPr>
        <w:t>The Aphasia Rapid Test</w:t>
      </w:r>
      <w:r w:rsidR="00425DB8" w:rsidRPr="00B87F2C">
        <w:rPr>
          <w:rFonts w:ascii="Times New Roman" w:hAnsi="Times New Roman" w:cs="Times New Roman"/>
        </w:rPr>
        <w:t xml:space="preserve"> is scored over 6 items, simple comprehension tasks scored between </w:t>
      </w:r>
      <w:r w:rsidR="001669B5" w:rsidRPr="00B87F2C">
        <w:rPr>
          <w:rFonts w:ascii="Times New Roman" w:hAnsi="Times New Roman" w:cs="Times New Roman"/>
        </w:rPr>
        <w:t xml:space="preserve">zero </w:t>
      </w:r>
      <w:r w:rsidR="00425DB8" w:rsidRPr="00B87F2C">
        <w:rPr>
          <w:rFonts w:ascii="Times New Roman" w:hAnsi="Times New Roman" w:cs="Times New Roman"/>
        </w:rPr>
        <w:t xml:space="preserve">to </w:t>
      </w:r>
      <w:r w:rsidR="001669B5" w:rsidRPr="00B87F2C">
        <w:rPr>
          <w:rFonts w:ascii="Times New Roman" w:hAnsi="Times New Roman" w:cs="Times New Roman"/>
        </w:rPr>
        <w:t>five</w:t>
      </w:r>
      <w:r w:rsidR="00425DB8" w:rsidRPr="00B87F2C">
        <w:rPr>
          <w:rFonts w:ascii="Times New Roman" w:hAnsi="Times New Roman" w:cs="Times New Roman"/>
        </w:rPr>
        <w:t xml:space="preserve"> points, word and sentence repetition </w:t>
      </w:r>
      <w:r w:rsidR="008E0B4B" w:rsidRPr="00B87F2C">
        <w:rPr>
          <w:rFonts w:ascii="Times New Roman" w:hAnsi="Times New Roman" w:cs="Times New Roman"/>
        </w:rPr>
        <w:t xml:space="preserve">scored between </w:t>
      </w:r>
      <w:r w:rsidR="001669B5" w:rsidRPr="00B87F2C">
        <w:rPr>
          <w:rFonts w:ascii="Times New Roman" w:hAnsi="Times New Roman" w:cs="Times New Roman"/>
        </w:rPr>
        <w:t>zero</w:t>
      </w:r>
      <w:r w:rsidR="008E0B4B" w:rsidRPr="00B87F2C">
        <w:rPr>
          <w:rFonts w:ascii="Times New Roman" w:hAnsi="Times New Roman" w:cs="Times New Roman"/>
        </w:rPr>
        <w:t xml:space="preserve"> to </w:t>
      </w:r>
      <w:r w:rsidR="001669B5" w:rsidRPr="00B87F2C">
        <w:rPr>
          <w:rFonts w:ascii="Times New Roman" w:hAnsi="Times New Roman" w:cs="Times New Roman"/>
        </w:rPr>
        <w:t xml:space="preserve">eight </w:t>
      </w:r>
      <w:r w:rsidR="008E0B4B" w:rsidRPr="00B87F2C">
        <w:rPr>
          <w:rFonts w:ascii="Times New Roman" w:hAnsi="Times New Roman" w:cs="Times New Roman"/>
        </w:rPr>
        <w:t xml:space="preserve">points, object naming scored between </w:t>
      </w:r>
      <w:r w:rsidR="001669B5" w:rsidRPr="00B87F2C">
        <w:rPr>
          <w:rFonts w:ascii="Times New Roman" w:hAnsi="Times New Roman" w:cs="Times New Roman"/>
        </w:rPr>
        <w:t xml:space="preserve">zero </w:t>
      </w:r>
      <w:r w:rsidR="008E0B4B" w:rsidRPr="00B87F2C">
        <w:rPr>
          <w:rFonts w:ascii="Times New Roman" w:hAnsi="Times New Roman" w:cs="Times New Roman"/>
        </w:rPr>
        <w:t>to</w:t>
      </w:r>
      <w:r w:rsidR="001669B5" w:rsidRPr="00B87F2C">
        <w:rPr>
          <w:rFonts w:ascii="Times New Roman" w:hAnsi="Times New Roman" w:cs="Times New Roman"/>
        </w:rPr>
        <w:t xml:space="preserve"> six</w:t>
      </w:r>
      <w:r w:rsidR="008E0B4B" w:rsidRPr="00B87F2C">
        <w:rPr>
          <w:rFonts w:ascii="Times New Roman" w:hAnsi="Times New Roman" w:cs="Times New Roman"/>
        </w:rPr>
        <w:t xml:space="preserve"> points, semantic fluency of animals scored between </w:t>
      </w:r>
      <w:r w:rsidR="001669B5" w:rsidRPr="00B87F2C">
        <w:rPr>
          <w:rFonts w:ascii="Times New Roman" w:hAnsi="Times New Roman" w:cs="Times New Roman"/>
        </w:rPr>
        <w:t xml:space="preserve">zero </w:t>
      </w:r>
      <w:r w:rsidR="008E0B4B" w:rsidRPr="00B87F2C">
        <w:rPr>
          <w:rFonts w:ascii="Times New Roman" w:hAnsi="Times New Roman" w:cs="Times New Roman"/>
        </w:rPr>
        <w:t>to</w:t>
      </w:r>
      <w:r w:rsidR="001669B5" w:rsidRPr="00B87F2C">
        <w:rPr>
          <w:rFonts w:ascii="Times New Roman" w:hAnsi="Times New Roman" w:cs="Times New Roman"/>
        </w:rPr>
        <w:t xml:space="preserve"> four</w:t>
      </w:r>
      <w:r w:rsidR="008E0B4B" w:rsidRPr="00B87F2C">
        <w:rPr>
          <w:rFonts w:ascii="Times New Roman" w:hAnsi="Times New Roman" w:cs="Times New Roman"/>
        </w:rPr>
        <w:t xml:space="preserve"> points and dysarthria evaluation scored between </w:t>
      </w:r>
      <w:r w:rsidR="001669B5" w:rsidRPr="00B87F2C">
        <w:rPr>
          <w:rFonts w:ascii="Times New Roman" w:hAnsi="Times New Roman" w:cs="Times New Roman"/>
        </w:rPr>
        <w:t xml:space="preserve">zero </w:t>
      </w:r>
      <w:r w:rsidR="008E0B4B" w:rsidRPr="00B87F2C">
        <w:rPr>
          <w:rFonts w:ascii="Times New Roman" w:hAnsi="Times New Roman" w:cs="Times New Roman"/>
        </w:rPr>
        <w:t xml:space="preserve">to </w:t>
      </w:r>
      <w:r w:rsidR="001669B5" w:rsidRPr="00B87F2C">
        <w:rPr>
          <w:rFonts w:ascii="Times New Roman" w:hAnsi="Times New Roman" w:cs="Times New Roman"/>
        </w:rPr>
        <w:t>three</w:t>
      </w:r>
      <w:r w:rsidR="008E0B4B" w:rsidRPr="00B87F2C">
        <w:rPr>
          <w:rFonts w:ascii="Times New Roman" w:hAnsi="Times New Roman" w:cs="Times New Roman"/>
        </w:rPr>
        <w:t xml:space="preserve"> points (</w:t>
      </w:r>
      <w:r w:rsidR="008E0B4B" w:rsidRPr="00B87F2C">
        <w:rPr>
          <w:rFonts w:ascii="Times New Roman" w:hAnsi="Times New Roman" w:cs="Times New Roman"/>
        </w:rPr>
        <w:t>Rosso</w:t>
      </w:r>
      <w:r w:rsidR="008E0B4B" w:rsidRPr="00B87F2C">
        <w:rPr>
          <w:rFonts w:ascii="Times New Roman" w:hAnsi="Times New Roman" w:cs="Times New Roman"/>
        </w:rPr>
        <w:t>, et al, 2015)</w:t>
      </w:r>
      <w:r w:rsidR="00DF4B54" w:rsidRPr="00B87F2C">
        <w:rPr>
          <w:rFonts w:ascii="Times New Roman" w:hAnsi="Times New Roman" w:cs="Times New Roman"/>
        </w:rPr>
        <w:t xml:space="preserve"> the final score ranged from </w:t>
      </w:r>
      <w:r w:rsidR="001669B5" w:rsidRPr="00B87F2C">
        <w:rPr>
          <w:rFonts w:ascii="Times New Roman" w:hAnsi="Times New Roman" w:cs="Times New Roman"/>
        </w:rPr>
        <w:t>zero</w:t>
      </w:r>
      <w:r w:rsidR="00DF4B54" w:rsidRPr="00B87F2C">
        <w:rPr>
          <w:rFonts w:ascii="Times New Roman" w:hAnsi="Times New Roman" w:cs="Times New Roman"/>
        </w:rPr>
        <w:t xml:space="preserve"> to 26 </w:t>
      </w:r>
      <w:r w:rsidR="001669B5" w:rsidRPr="00B87F2C">
        <w:rPr>
          <w:rFonts w:ascii="Times New Roman" w:hAnsi="Times New Roman" w:cs="Times New Roman"/>
        </w:rPr>
        <w:t xml:space="preserve">points </w:t>
      </w:r>
      <w:r w:rsidR="00DF4B54" w:rsidRPr="00B87F2C">
        <w:rPr>
          <w:rFonts w:ascii="Times New Roman" w:hAnsi="Times New Roman" w:cs="Times New Roman"/>
        </w:rPr>
        <w:t xml:space="preserve">with </w:t>
      </w:r>
      <w:r w:rsidR="00DF4B54" w:rsidRPr="00B87F2C">
        <w:rPr>
          <w:rFonts w:ascii="Times New Roman" w:hAnsi="Times New Roman" w:cs="Times New Roman"/>
        </w:rPr>
        <w:lastRenderedPageBreak/>
        <w:t xml:space="preserve">higher scores indicating a greater impairment, </w:t>
      </w:r>
      <w:r w:rsidR="00DF4B54" w:rsidRPr="00B87F2C">
        <w:rPr>
          <w:rFonts w:ascii="Times New Roman" w:hAnsi="Times New Roman" w:cs="Times New Roman"/>
        </w:rPr>
        <w:t>The Aphasia Rapid Test</w:t>
      </w:r>
      <w:r w:rsidR="00DF4B54" w:rsidRPr="00B87F2C">
        <w:rPr>
          <w:rFonts w:ascii="Times New Roman" w:hAnsi="Times New Roman" w:cs="Times New Roman"/>
        </w:rPr>
        <w:t xml:space="preserve"> is uses the same scoring system as national institute of health stroke scale. </w:t>
      </w:r>
      <w:bookmarkStart w:id="5" w:name="_Hlk3305669"/>
      <w:r w:rsidR="00DF4B54" w:rsidRPr="00B87F2C">
        <w:rPr>
          <w:rFonts w:ascii="Times New Roman" w:hAnsi="Times New Roman" w:cs="Times New Roman"/>
        </w:rPr>
        <w:t xml:space="preserve">( </w:t>
      </w:r>
      <w:proofErr w:type="spellStart"/>
      <w:r w:rsidR="00DF4B54" w:rsidRPr="00B87F2C">
        <w:rPr>
          <w:rFonts w:ascii="Times New Roman" w:hAnsi="Times New Roman" w:cs="Times New Roman"/>
        </w:rPr>
        <w:t>Azuar</w:t>
      </w:r>
      <w:proofErr w:type="spellEnd"/>
      <w:r w:rsidR="00DF4B54" w:rsidRPr="00B87F2C">
        <w:rPr>
          <w:rFonts w:ascii="Times New Roman" w:hAnsi="Times New Roman" w:cs="Times New Roman"/>
        </w:rPr>
        <w:t xml:space="preserve"> et al 2013).</w:t>
      </w:r>
      <w:bookmarkEnd w:id="5"/>
    </w:p>
    <w:p w14:paraId="3387D343" w14:textId="4CBA6D13" w:rsidR="00E271ED" w:rsidRPr="00B87F2C" w:rsidRDefault="00E271ED" w:rsidP="00B87F2C">
      <w:pPr>
        <w:pStyle w:val="Default"/>
        <w:spacing w:line="480" w:lineRule="auto"/>
        <w:jc w:val="both"/>
        <w:rPr>
          <w:rFonts w:ascii="Times New Roman" w:hAnsi="Times New Roman" w:cs="Times New Roman"/>
        </w:rPr>
      </w:pPr>
    </w:p>
    <w:p w14:paraId="26F75303" w14:textId="400AD17B" w:rsidR="00DF4B54" w:rsidRPr="00B87F2C" w:rsidRDefault="00DF4B54"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bookmarkStart w:id="6" w:name="_Hlk3309891"/>
      <w:r w:rsidR="00C96FFD" w:rsidRPr="00B87F2C">
        <w:rPr>
          <w:rFonts w:ascii="Times New Roman" w:hAnsi="Times New Roman" w:cs="Times New Roman"/>
        </w:rPr>
        <w:t xml:space="preserve">In a </w:t>
      </w:r>
      <w:r w:rsidR="005C5621" w:rsidRPr="00B87F2C">
        <w:rPr>
          <w:rFonts w:ascii="Times New Roman" w:hAnsi="Times New Roman" w:cs="Times New Roman"/>
        </w:rPr>
        <w:t xml:space="preserve"> study</w:t>
      </w:r>
      <w:r w:rsidR="00C96FFD" w:rsidRPr="00B87F2C">
        <w:rPr>
          <w:rFonts w:ascii="Times New Roman" w:hAnsi="Times New Roman" w:cs="Times New Roman"/>
        </w:rPr>
        <w:t xml:space="preserve"> conducted </w:t>
      </w:r>
      <w:r w:rsidR="005C5621" w:rsidRPr="00B87F2C">
        <w:rPr>
          <w:rFonts w:ascii="Times New Roman" w:hAnsi="Times New Roman" w:cs="Times New Roman"/>
        </w:rPr>
        <w:t xml:space="preserve"> by </w:t>
      </w:r>
      <w:bookmarkStart w:id="7" w:name="_Hlk3306788"/>
      <w:bookmarkEnd w:id="6"/>
      <w:r w:rsidR="00100953" w:rsidRPr="00B87F2C">
        <w:rPr>
          <w:rFonts w:ascii="Times New Roman" w:hAnsi="Times New Roman" w:cs="Times New Roman"/>
        </w:rPr>
        <w:t xml:space="preserve">( </w:t>
      </w:r>
      <w:proofErr w:type="spellStart"/>
      <w:r w:rsidR="00100953" w:rsidRPr="00B87F2C">
        <w:rPr>
          <w:rFonts w:ascii="Times New Roman" w:hAnsi="Times New Roman" w:cs="Times New Roman"/>
        </w:rPr>
        <w:t>Azuar</w:t>
      </w:r>
      <w:proofErr w:type="spellEnd"/>
      <w:r w:rsidR="00100953" w:rsidRPr="00B87F2C">
        <w:rPr>
          <w:rFonts w:ascii="Times New Roman" w:hAnsi="Times New Roman" w:cs="Times New Roman"/>
        </w:rPr>
        <w:t xml:space="preserve"> et al 2013)</w:t>
      </w:r>
      <w:bookmarkEnd w:id="7"/>
      <w:r w:rsidR="00100953" w:rsidRPr="00B87F2C">
        <w:rPr>
          <w:rFonts w:ascii="Times New Roman" w:hAnsi="Times New Roman" w:cs="Times New Roman"/>
        </w:rPr>
        <w:t>.</w:t>
      </w:r>
      <w:r w:rsidR="00100953" w:rsidRPr="00B87F2C">
        <w:rPr>
          <w:rFonts w:ascii="Times New Roman" w:hAnsi="Times New Roman" w:cs="Times New Roman"/>
        </w:rPr>
        <w:t xml:space="preserve"> To examine the </w:t>
      </w:r>
      <w:proofErr w:type="spellStart"/>
      <w:r w:rsidR="00100953" w:rsidRPr="00B87F2C">
        <w:rPr>
          <w:rFonts w:ascii="Times New Roman" w:hAnsi="Times New Roman" w:cs="Times New Roman"/>
        </w:rPr>
        <w:t>The</w:t>
      </w:r>
      <w:proofErr w:type="spellEnd"/>
      <w:r w:rsidR="00100953" w:rsidRPr="00B87F2C">
        <w:rPr>
          <w:rFonts w:ascii="Times New Roman" w:hAnsi="Times New Roman" w:cs="Times New Roman"/>
        </w:rPr>
        <w:t xml:space="preserve"> Aphasia Rapid Test</w:t>
      </w:r>
      <w:r w:rsidR="00100953" w:rsidRPr="00B87F2C">
        <w:rPr>
          <w:rFonts w:ascii="Times New Roman" w:hAnsi="Times New Roman" w:cs="Times New Roman"/>
        </w:rPr>
        <w:t xml:space="preserve">, was conducted in 2013, patients were recruited through a French stroke unit they were tested at a median post stroke delay of 8 days. After receiving </w:t>
      </w:r>
      <w:r w:rsidR="00100953" w:rsidRPr="00B87F2C">
        <w:rPr>
          <w:rFonts w:ascii="Times New Roman" w:hAnsi="Times New Roman" w:cs="Times New Roman"/>
        </w:rPr>
        <w:t>The Aphasia Rapid Test</w:t>
      </w:r>
      <w:r w:rsidR="00100953" w:rsidRPr="00B87F2C">
        <w:rPr>
          <w:rFonts w:ascii="Times New Roman" w:hAnsi="Times New Roman" w:cs="Times New Roman"/>
        </w:rPr>
        <w:t xml:space="preserve"> within an interval of 12 hours. </w:t>
      </w:r>
      <w:r w:rsidR="002438A5" w:rsidRPr="00B87F2C">
        <w:rPr>
          <w:rFonts w:ascii="Times New Roman" w:hAnsi="Times New Roman" w:cs="Times New Roman"/>
        </w:rPr>
        <w:t xml:space="preserve">The results suggested that post stroke the recovery of basic language within the first week and that </w:t>
      </w:r>
      <w:r w:rsidR="002438A5" w:rsidRPr="00B87F2C">
        <w:rPr>
          <w:rFonts w:ascii="Times New Roman" w:hAnsi="Times New Roman" w:cs="Times New Roman"/>
        </w:rPr>
        <w:t>The Aphasia Rapid Test</w:t>
      </w:r>
      <w:r w:rsidR="002438A5" w:rsidRPr="00B87F2C">
        <w:rPr>
          <w:rFonts w:ascii="Times New Roman" w:hAnsi="Times New Roman" w:cs="Times New Roman"/>
        </w:rPr>
        <w:t xml:space="preserve"> scores were better predictor of language outcome from day 8 compared to day 1</w:t>
      </w:r>
      <w:r w:rsidR="002438A5" w:rsidRPr="00B87F2C">
        <w:rPr>
          <w:rFonts w:ascii="Times New Roman" w:hAnsi="Times New Roman" w:cs="Times New Roman"/>
        </w:rPr>
        <w:t xml:space="preserve">( </w:t>
      </w:r>
      <w:proofErr w:type="spellStart"/>
      <w:r w:rsidR="002438A5" w:rsidRPr="00B87F2C">
        <w:rPr>
          <w:rFonts w:ascii="Times New Roman" w:hAnsi="Times New Roman" w:cs="Times New Roman"/>
        </w:rPr>
        <w:t>Azuar</w:t>
      </w:r>
      <w:proofErr w:type="spellEnd"/>
      <w:r w:rsidR="002438A5" w:rsidRPr="00B87F2C">
        <w:rPr>
          <w:rFonts w:ascii="Times New Roman" w:hAnsi="Times New Roman" w:cs="Times New Roman"/>
        </w:rPr>
        <w:t xml:space="preserve"> et al 2013)</w:t>
      </w:r>
      <w:r w:rsidR="00BA32C0" w:rsidRPr="00B87F2C">
        <w:rPr>
          <w:rFonts w:ascii="Times New Roman" w:hAnsi="Times New Roman" w:cs="Times New Roman"/>
        </w:rPr>
        <w:t>.</w:t>
      </w:r>
    </w:p>
    <w:p w14:paraId="41CCD8FE" w14:textId="6AAD54FF" w:rsidR="002438A5" w:rsidRPr="00B87F2C" w:rsidRDefault="002438A5" w:rsidP="00B87F2C">
      <w:pPr>
        <w:pStyle w:val="Default"/>
        <w:spacing w:line="480" w:lineRule="auto"/>
        <w:jc w:val="both"/>
        <w:rPr>
          <w:rFonts w:ascii="Times New Roman" w:hAnsi="Times New Roman" w:cs="Times New Roman"/>
        </w:rPr>
      </w:pPr>
    </w:p>
    <w:p w14:paraId="16A2BAD8" w14:textId="1B860B40" w:rsidR="002438A5" w:rsidRPr="00B87F2C" w:rsidRDefault="002438A5"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p>
    <w:p w14:paraId="116C8DEF" w14:textId="3E266449" w:rsidR="00BA32C0" w:rsidRPr="00B87F2C" w:rsidRDefault="002438A5"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r w:rsidRPr="00B87F2C">
        <w:rPr>
          <w:rFonts w:ascii="Times New Roman" w:hAnsi="Times New Roman" w:cs="Times New Roman"/>
        </w:rPr>
        <w:t>The Aphasia Rapid Test</w:t>
      </w:r>
      <w:r w:rsidRPr="00B87F2C">
        <w:rPr>
          <w:rFonts w:ascii="Times New Roman" w:hAnsi="Times New Roman" w:cs="Times New Roman"/>
        </w:rPr>
        <w:t xml:space="preserve"> </w:t>
      </w:r>
      <w:r w:rsidR="00BA32C0" w:rsidRPr="00B87F2C">
        <w:rPr>
          <w:rFonts w:ascii="Times New Roman" w:hAnsi="Times New Roman" w:cs="Times New Roman"/>
        </w:rPr>
        <w:t xml:space="preserve">was not designed as a diagnostic test for aphasia, due to some of the scored items administered in the test can also be affected by dysarthria, speech apraxia, buccofacial apraxia, ideomotor apraxia, executive dysfunction and attentional fluctuations  </w:t>
      </w:r>
      <w:r w:rsidR="00BA32C0" w:rsidRPr="00B87F2C">
        <w:rPr>
          <w:rFonts w:ascii="Times New Roman" w:hAnsi="Times New Roman" w:cs="Times New Roman"/>
        </w:rPr>
        <w:t xml:space="preserve">( </w:t>
      </w:r>
      <w:proofErr w:type="spellStart"/>
      <w:r w:rsidR="00BA32C0" w:rsidRPr="00B87F2C">
        <w:rPr>
          <w:rFonts w:ascii="Times New Roman" w:hAnsi="Times New Roman" w:cs="Times New Roman"/>
        </w:rPr>
        <w:t>Azuar</w:t>
      </w:r>
      <w:proofErr w:type="spellEnd"/>
      <w:r w:rsidR="00BA32C0" w:rsidRPr="00B87F2C">
        <w:rPr>
          <w:rFonts w:ascii="Times New Roman" w:hAnsi="Times New Roman" w:cs="Times New Roman"/>
        </w:rPr>
        <w:t xml:space="preserve"> et al 2013).</w:t>
      </w:r>
    </w:p>
    <w:p w14:paraId="61E20FD2" w14:textId="3885DA2F" w:rsidR="00C21B3A" w:rsidRPr="00B87F2C" w:rsidRDefault="00C21B3A" w:rsidP="00B87F2C">
      <w:pPr>
        <w:pStyle w:val="Default"/>
        <w:spacing w:line="480" w:lineRule="auto"/>
        <w:jc w:val="both"/>
        <w:rPr>
          <w:rFonts w:ascii="Times New Roman" w:hAnsi="Times New Roman" w:cs="Times New Roman"/>
        </w:rPr>
      </w:pPr>
    </w:p>
    <w:p w14:paraId="3AA12611" w14:textId="0822FEB9" w:rsidR="00365628" w:rsidRPr="00B87F2C" w:rsidRDefault="00C21B3A"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bookmarkStart w:id="8" w:name="_Hlk3308489"/>
      <w:r w:rsidRPr="00B87F2C">
        <w:rPr>
          <w:rFonts w:ascii="Times New Roman" w:hAnsi="Times New Roman" w:cs="Times New Roman"/>
        </w:rPr>
        <w:t xml:space="preserve">The comprehensive aphasia test </w:t>
      </w:r>
      <w:bookmarkEnd w:id="8"/>
      <w:r w:rsidRPr="00B87F2C">
        <w:rPr>
          <w:rFonts w:ascii="Times New Roman" w:hAnsi="Times New Roman" w:cs="Times New Roman"/>
        </w:rPr>
        <w:t xml:space="preserve">was created as an English language test by Swinburn, porter and Howard in 2004, is also being translated into 12 languages within the European Union including </w:t>
      </w:r>
      <w:proofErr w:type="spellStart"/>
      <w:r w:rsidRPr="00B87F2C">
        <w:rPr>
          <w:rFonts w:ascii="Times New Roman" w:hAnsi="Times New Roman" w:cs="Times New Roman"/>
        </w:rPr>
        <w:t>e.g</w:t>
      </w:r>
      <w:proofErr w:type="spellEnd"/>
      <w:r w:rsidRPr="00B87F2C">
        <w:rPr>
          <w:rFonts w:ascii="Times New Roman" w:hAnsi="Times New Roman" w:cs="Times New Roman"/>
        </w:rPr>
        <w:t xml:space="preserve"> Catalan, Croatian, Greek, French, Norwegian and Spanish ( </w:t>
      </w:r>
      <w:proofErr w:type="spellStart"/>
      <w:r w:rsidRPr="00B87F2C">
        <w:rPr>
          <w:rFonts w:ascii="Times New Roman" w:hAnsi="Times New Roman" w:cs="Times New Roman"/>
        </w:rPr>
        <w:t>Fyndanis</w:t>
      </w:r>
      <w:proofErr w:type="spellEnd"/>
      <w:r w:rsidRPr="00B87F2C">
        <w:rPr>
          <w:rFonts w:ascii="Times New Roman" w:hAnsi="Times New Roman" w:cs="Times New Roman"/>
        </w:rPr>
        <w:t xml:space="preserve"> et al 2017). </w:t>
      </w:r>
      <w:r w:rsidR="00AD7EF6" w:rsidRPr="00B87F2C">
        <w:rPr>
          <w:rFonts w:ascii="Times New Roman" w:hAnsi="Times New Roman" w:cs="Times New Roman"/>
        </w:rPr>
        <w:t>The comprehensive aphasia test</w:t>
      </w:r>
      <w:r w:rsidR="00AD7EF6" w:rsidRPr="00B87F2C">
        <w:rPr>
          <w:rFonts w:ascii="Times New Roman" w:hAnsi="Times New Roman" w:cs="Times New Roman"/>
        </w:rPr>
        <w:t xml:space="preserve"> is administered in three parts, the first part examines for cognitive deficits that can impact the performance of an individual on the aphasia test battery </w:t>
      </w:r>
      <w:bookmarkStart w:id="9" w:name="_Hlk3309235"/>
      <w:r w:rsidR="00AD7EF6" w:rsidRPr="00B87F2C">
        <w:rPr>
          <w:rFonts w:ascii="Times New Roman" w:hAnsi="Times New Roman" w:cs="Times New Roman"/>
        </w:rPr>
        <w:t>(</w:t>
      </w:r>
      <w:r w:rsidR="00AD7EF6" w:rsidRPr="00B87F2C">
        <w:rPr>
          <w:rFonts w:ascii="Times New Roman" w:hAnsi="Times New Roman" w:cs="Times New Roman"/>
        </w:rPr>
        <w:t>Howard</w:t>
      </w:r>
      <w:r w:rsidR="00AD7EF6" w:rsidRPr="00B87F2C">
        <w:rPr>
          <w:rFonts w:ascii="Times New Roman" w:hAnsi="Times New Roman" w:cs="Times New Roman"/>
        </w:rPr>
        <w:t xml:space="preserve">, </w:t>
      </w:r>
      <w:r w:rsidR="00AD7EF6" w:rsidRPr="00B87F2C">
        <w:rPr>
          <w:rFonts w:ascii="Times New Roman" w:hAnsi="Times New Roman" w:cs="Times New Roman"/>
        </w:rPr>
        <w:t>Swinburn</w:t>
      </w:r>
      <w:r w:rsidR="00AD7EF6" w:rsidRPr="00B87F2C">
        <w:rPr>
          <w:rFonts w:ascii="Times New Roman" w:hAnsi="Times New Roman" w:cs="Times New Roman"/>
        </w:rPr>
        <w:t xml:space="preserve">, </w:t>
      </w:r>
      <w:r w:rsidR="00AD7EF6" w:rsidRPr="00B87F2C">
        <w:rPr>
          <w:rFonts w:ascii="Times New Roman" w:hAnsi="Times New Roman" w:cs="Times New Roman"/>
        </w:rPr>
        <w:t>&amp; Porter</w:t>
      </w:r>
      <w:r w:rsidR="00AD7EF6" w:rsidRPr="00B87F2C">
        <w:rPr>
          <w:rFonts w:ascii="Times New Roman" w:hAnsi="Times New Roman" w:cs="Times New Roman"/>
        </w:rPr>
        <w:t>, 2010)</w:t>
      </w:r>
      <w:r w:rsidR="00365628" w:rsidRPr="00B87F2C">
        <w:rPr>
          <w:rFonts w:ascii="Times New Roman" w:hAnsi="Times New Roman" w:cs="Times New Roman"/>
        </w:rPr>
        <w:t>.</w:t>
      </w:r>
      <w:bookmarkEnd w:id="9"/>
      <w:r w:rsidR="00AD7EF6" w:rsidRPr="00B87F2C">
        <w:rPr>
          <w:rFonts w:ascii="Times New Roman" w:hAnsi="Times New Roman" w:cs="Times New Roman"/>
        </w:rPr>
        <w:t xml:space="preserve"> </w:t>
      </w:r>
    </w:p>
    <w:p w14:paraId="1F529F37" w14:textId="77777777" w:rsidR="00365628" w:rsidRPr="00B87F2C" w:rsidRDefault="00365628"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p>
    <w:p w14:paraId="0C8DBAE8" w14:textId="73DCA755" w:rsidR="00BA32C0" w:rsidRPr="00B87F2C" w:rsidRDefault="00365628" w:rsidP="00B87F2C">
      <w:pPr>
        <w:pStyle w:val="Default"/>
        <w:spacing w:line="480" w:lineRule="auto"/>
        <w:jc w:val="both"/>
        <w:rPr>
          <w:rFonts w:ascii="Times New Roman" w:hAnsi="Times New Roman" w:cs="Times New Roman"/>
        </w:rPr>
      </w:pPr>
      <w:r w:rsidRPr="00B87F2C">
        <w:rPr>
          <w:rFonts w:ascii="Times New Roman" w:hAnsi="Times New Roman" w:cs="Times New Roman"/>
        </w:rPr>
        <w:tab/>
        <w:t>T</w:t>
      </w:r>
      <w:r w:rsidR="00AD7EF6" w:rsidRPr="00B87F2C">
        <w:rPr>
          <w:rFonts w:ascii="Times New Roman" w:hAnsi="Times New Roman" w:cs="Times New Roman"/>
        </w:rPr>
        <w:t xml:space="preserve">he second part administered includes the main body of the test it includes auditory comprehension single word, sentence and paragraph levels. Written word comprehension, </w:t>
      </w:r>
      <w:r w:rsidR="00AD7EF6" w:rsidRPr="00B87F2C">
        <w:rPr>
          <w:rFonts w:ascii="Times New Roman" w:hAnsi="Times New Roman" w:cs="Times New Roman"/>
        </w:rPr>
        <w:lastRenderedPageBreak/>
        <w:t xml:space="preserve">single word, sentence and paragraph levels, Oral reading this will include </w:t>
      </w:r>
      <w:r w:rsidRPr="00B87F2C">
        <w:rPr>
          <w:rFonts w:ascii="Times New Roman" w:hAnsi="Times New Roman" w:cs="Times New Roman"/>
        </w:rPr>
        <w:t xml:space="preserve">regular and irregular words and non-words. Verbal expression including picture description, written expression and repetition </w:t>
      </w:r>
      <w:r w:rsidRPr="00B87F2C">
        <w:rPr>
          <w:rFonts w:ascii="Times New Roman" w:hAnsi="Times New Roman" w:cs="Times New Roman"/>
        </w:rPr>
        <w:t>(Howard, Swinburn, &amp; Porter, 2010).</w:t>
      </w:r>
      <w:r w:rsidRPr="00B87F2C">
        <w:rPr>
          <w:rFonts w:ascii="Times New Roman" w:hAnsi="Times New Roman" w:cs="Times New Roman"/>
        </w:rPr>
        <w:t xml:space="preserve"> The final part of the test includes a series of visual analogs and rating scales in which a person with aphasia rates themselves  </w:t>
      </w:r>
      <w:r w:rsidRPr="00B87F2C">
        <w:rPr>
          <w:rFonts w:ascii="Times New Roman" w:hAnsi="Times New Roman" w:cs="Times New Roman"/>
        </w:rPr>
        <w:t>(Howard, Swinburn, &amp; Porter, 2010).</w:t>
      </w:r>
    </w:p>
    <w:p w14:paraId="730C52BA" w14:textId="3ACE91F2" w:rsidR="00C96FFD" w:rsidRPr="00B87F2C" w:rsidRDefault="00C96FFD" w:rsidP="00B87F2C">
      <w:pPr>
        <w:pStyle w:val="Default"/>
        <w:spacing w:line="480" w:lineRule="auto"/>
        <w:jc w:val="both"/>
        <w:rPr>
          <w:rFonts w:ascii="Times New Roman" w:hAnsi="Times New Roman" w:cs="Times New Roman"/>
        </w:rPr>
      </w:pPr>
    </w:p>
    <w:p w14:paraId="21C1CBCE" w14:textId="575B7391" w:rsidR="00C96FFD" w:rsidRPr="00B87F2C" w:rsidRDefault="00C96FFD"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p>
    <w:p w14:paraId="01073CA1" w14:textId="7865AE62" w:rsidR="00E271ED" w:rsidRPr="00B87F2C" w:rsidRDefault="00E271ED" w:rsidP="00B87F2C">
      <w:pPr>
        <w:pStyle w:val="Default"/>
        <w:spacing w:line="480" w:lineRule="auto"/>
        <w:jc w:val="both"/>
        <w:rPr>
          <w:rFonts w:ascii="Times New Roman" w:hAnsi="Times New Roman" w:cs="Times New Roman"/>
        </w:rPr>
      </w:pPr>
    </w:p>
    <w:p w14:paraId="333FD2A8" w14:textId="195A0A1B" w:rsidR="001A3D19" w:rsidRPr="00B87F2C" w:rsidRDefault="00C96FFD"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bookmarkStart w:id="10" w:name="_Hlk3315093"/>
      <w:r w:rsidRPr="00B87F2C">
        <w:rPr>
          <w:rFonts w:ascii="Times New Roman" w:hAnsi="Times New Roman" w:cs="Times New Roman"/>
        </w:rPr>
        <w:t>In a  study conducted  by</w:t>
      </w:r>
      <w:r w:rsidRPr="00B87F2C">
        <w:rPr>
          <w:rFonts w:ascii="Times New Roman" w:hAnsi="Times New Roman" w:cs="Times New Roman"/>
        </w:rPr>
        <w:t xml:space="preserve"> </w:t>
      </w:r>
      <w:bookmarkStart w:id="11" w:name="_Hlk3310695"/>
      <w:bookmarkEnd w:id="10"/>
      <w:r w:rsidRPr="00B87F2C">
        <w:rPr>
          <w:rFonts w:ascii="Times New Roman" w:hAnsi="Times New Roman" w:cs="Times New Roman"/>
        </w:rPr>
        <w:t>( Greene et al, 2011)</w:t>
      </w:r>
      <w:r w:rsidR="003107A7" w:rsidRPr="00B87F2C">
        <w:rPr>
          <w:rFonts w:ascii="Times New Roman" w:hAnsi="Times New Roman" w:cs="Times New Roman"/>
        </w:rPr>
        <w:t>.</w:t>
      </w:r>
      <w:r w:rsidRPr="00B87F2C">
        <w:rPr>
          <w:rFonts w:ascii="Times New Roman" w:hAnsi="Times New Roman" w:cs="Times New Roman"/>
        </w:rPr>
        <w:t xml:space="preserve"> </w:t>
      </w:r>
      <w:bookmarkEnd w:id="11"/>
      <w:r w:rsidR="003107A7" w:rsidRPr="00B87F2C">
        <w:rPr>
          <w:rFonts w:ascii="Times New Roman" w:hAnsi="Times New Roman" w:cs="Times New Roman"/>
        </w:rPr>
        <w:t>I</w:t>
      </w:r>
      <w:r w:rsidRPr="00B87F2C">
        <w:rPr>
          <w:rFonts w:ascii="Times New Roman" w:hAnsi="Times New Roman" w:cs="Times New Roman"/>
        </w:rPr>
        <w:t xml:space="preserve">n which </w:t>
      </w:r>
      <w:r w:rsidR="00731370" w:rsidRPr="00B87F2C">
        <w:rPr>
          <w:rFonts w:ascii="Times New Roman" w:hAnsi="Times New Roman" w:cs="Times New Roman"/>
        </w:rPr>
        <w:t>participants</w:t>
      </w:r>
      <w:r w:rsidRPr="00B87F2C">
        <w:rPr>
          <w:rFonts w:ascii="Times New Roman" w:hAnsi="Times New Roman" w:cs="Times New Roman"/>
        </w:rPr>
        <w:t xml:space="preserve"> were tested over three sessions over two days, the first session included </w:t>
      </w:r>
      <w:r w:rsidR="00731370" w:rsidRPr="00B87F2C">
        <w:rPr>
          <w:rFonts w:ascii="Times New Roman" w:hAnsi="Times New Roman" w:cs="Times New Roman"/>
        </w:rPr>
        <w:t>the</w:t>
      </w:r>
      <w:r w:rsidRPr="00B87F2C">
        <w:rPr>
          <w:rFonts w:ascii="Times New Roman" w:hAnsi="Times New Roman" w:cs="Times New Roman"/>
        </w:rPr>
        <w:t xml:space="preserve"> comprehensive aphasia test</w:t>
      </w:r>
      <w:r w:rsidRPr="00B87F2C">
        <w:rPr>
          <w:rFonts w:ascii="Times New Roman" w:hAnsi="Times New Roman" w:cs="Times New Roman"/>
        </w:rPr>
        <w:t xml:space="preserve"> </w:t>
      </w:r>
      <w:r w:rsidR="003107A7" w:rsidRPr="00B87F2C">
        <w:rPr>
          <w:rFonts w:ascii="Times New Roman" w:hAnsi="Times New Roman" w:cs="Times New Roman"/>
        </w:rPr>
        <w:t>which was administered in English. The second day the participant was given the other two sessions with a break in-between languages German and Spanish testing which incorporated both the spoken picture description and naming tasks from t</w:t>
      </w:r>
      <w:r w:rsidR="003107A7" w:rsidRPr="00B87F2C">
        <w:rPr>
          <w:rFonts w:ascii="Times New Roman" w:hAnsi="Times New Roman" w:cs="Times New Roman"/>
        </w:rPr>
        <w:t>he comprehensive aphasia test</w:t>
      </w:r>
      <w:r w:rsidR="003107A7" w:rsidRPr="00B87F2C">
        <w:rPr>
          <w:rFonts w:ascii="Times New Roman" w:hAnsi="Times New Roman" w:cs="Times New Roman"/>
        </w:rPr>
        <w:t xml:space="preserve"> but also subsections from the relevant bilingual aphasia test. This test only focused on the core areas of comprehension, spoken production and reading due to the fatigue often suffered by stroke patients. </w:t>
      </w:r>
      <w:bookmarkStart w:id="12" w:name="_Hlk3314803"/>
      <w:r w:rsidR="003107A7" w:rsidRPr="00B87F2C">
        <w:rPr>
          <w:rFonts w:ascii="Times New Roman" w:hAnsi="Times New Roman" w:cs="Times New Roman"/>
        </w:rPr>
        <w:t>( Greene et al, 2011).</w:t>
      </w:r>
      <w:r w:rsidR="00823DCB" w:rsidRPr="00B87F2C">
        <w:rPr>
          <w:rFonts w:ascii="Times New Roman" w:hAnsi="Times New Roman" w:cs="Times New Roman"/>
        </w:rPr>
        <w:t xml:space="preserve"> </w:t>
      </w:r>
      <w:bookmarkEnd w:id="12"/>
      <w:r w:rsidR="001A3D19" w:rsidRPr="00B87F2C">
        <w:rPr>
          <w:rFonts w:ascii="Times New Roman" w:hAnsi="Times New Roman" w:cs="Times New Roman"/>
        </w:rPr>
        <w:t>Non-verbal</w:t>
      </w:r>
      <w:r w:rsidR="00823DCB" w:rsidRPr="00B87F2C">
        <w:rPr>
          <w:rFonts w:ascii="Times New Roman" w:hAnsi="Times New Roman" w:cs="Times New Roman"/>
        </w:rPr>
        <w:t xml:space="preserve"> picture sti</w:t>
      </w:r>
      <w:r w:rsidR="001A3D19" w:rsidRPr="00B87F2C">
        <w:rPr>
          <w:rFonts w:ascii="Times New Roman" w:hAnsi="Times New Roman" w:cs="Times New Roman"/>
        </w:rPr>
        <w:t xml:space="preserve">muli were also used as well as other languages including number repetition and picture description. The results suggested the participant was aphasic with unimpaired cognitive function the participant presented with significant impairments in the areas of verbal comprehension, repetition and naming. The participant also scored in aphasic range on written comprehension and reading aloud. </w:t>
      </w:r>
      <w:r w:rsidR="001A3D19" w:rsidRPr="00B87F2C">
        <w:rPr>
          <w:rFonts w:ascii="Times New Roman" w:hAnsi="Times New Roman" w:cs="Times New Roman"/>
        </w:rPr>
        <w:t xml:space="preserve">( Greene et al, 2011). </w:t>
      </w:r>
    </w:p>
    <w:p w14:paraId="2E42724B" w14:textId="462781D6" w:rsidR="00692C82" w:rsidRPr="00B87F2C" w:rsidRDefault="00692C82" w:rsidP="00B87F2C">
      <w:pPr>
        <w:pStyle w:val="Default"/>
        <w:spacing w:line="480" w:lineRule="auto"/>
        <w:jc w:val="both"/>
        <w:rPr>
          <w:rFonts w:ascii="Times New Roman" w:hAnsi="Times New Roman" w:cs="Times New Roman"/>
        </w:rPr>
      </w:pPr>
    </w:p>
    <w:p w14:paraId="74ACB95E" w14:textId="4BFB83CB" w:rsidR="00692C82" w:rsidRPr="00B87F2C" w:rsidRDefault="00692C82" w:rsidP="00B87F2C">
      <w:pPr>
        <w:pStyle w:val="Default"/>
        <w:spacing w:line="480" w:lineRule="auto"/>
        <w:jc w:val="both"/>
        <w:rPr>
          <w:rFonts w:ascii="Times New Roman" w:hAnsi="Times New Roman" w:cs="Times New Roman"/>
        </w:rPr>
      </w:pPr>
      <w:r w:rsidRPr="00B87F2C">
        <w:rPr>
          <w:rFonts w:ascii="Times New Roman" w:hAnsi="Times New Roman" w:cs="Times New Roman"/>
        </w:rPr>
        <w:tab/>
      </w:r>
      <w:r w:rsidRPr="00B87F2C">
        <w:rPr>
          <w:rFonts w:ascii="Times New Roman" w:hAnsi="Times New Roman" w:cs="Times New Roman"/>
        </w:rPr>
        <w:t>In a  study conducted  by</w:t>
      </w:r>
      <w:r w:rsidRPr="00B87F2C">
        <w:rPr>
          <w:rFonts w:ascii="Times New Roman" w:hAnsi="Times New Roman" w:cs="Times New Roman"/>
        </w:rPr>
        <w:t xml:space="preserve"> (</w:t>
      </w:r>
      <w:r w:rsidRPr="00B87F2C">
        <w:rPr>
          <w:rFonts w:ascii="Times New Roman" w:hAnsi="Times New Roman" w:cs="Times New Roman"/>
        </w:rPr>
        <w:t>Blank</w:t>
      </w:r>
      <w:r w:rsidRPr="00B87F2C">
        <w:rPr>
          <w:rFonts w:ascii="Times New Roman" w:hAnsi="Times New Roman" w:cs="Times New Roman"/>
        </w:rPr>
        <w:t xml:space="preserve">, </w:t>
      </w:r>
      <w:r w:rsidRPr="00B87F2C">
        <w:rPr>
          <w:rFonts w:ascii="Times New Roman" w:hAnsi="Times New Roman" w:cs="Times New Roman"/>
        </w:rPr>
        <w:t>Bird</w:t>
      </w:r>
      <w:r w:rsidRPr="00B87F2C">
        <w:rPr>
          <w:rFonts w:ascii="Times New Roman" w:hAnsi="Times New Roman" w:cs="Times New Roman"/>
        </w:rPr>
        <w:t xml:space="preserve">,  </w:t>
      </w:r>
      <w:r w:rsidRPr="00B87F2C">
        <w:rPr>
          <w:rFonts w:ascii="Times New Roman" w:hAnsi="Times New Roman" w:cs="Times New Roman"/>
        </w:rPr>
        <w:t>Turkheimer</w:t>
      </w:r>
      <w:r w:rsidRPr="00B87F2C">
        <w:rPr>
          <w:rFonts w:ascii="Times New Roman" w:hAnsi="Times New Roman" w:cs="Times New Roman"/>
        </w:rPr>
        <w:t xml:space="preserve"> &amp; </w:t>
      </w:r>
      <w:r w:rsidRPr="00B87F2C">
        <w:rPr>
          <w:rFonts w:ascii="Times New Roman" w:hAnsi="Times New Roman" w:cs="Times New Roman"/>
        </w:rPr>
        <w:t>Wise</w:t>
      </w:r>
      <w:r w:rsidRPr="00B87F2C">
        <w:rPr>
          <w:rFonts w:ascii="Times New Roman" w:hAnsi="Times New Roman" w:cs="Times New Roman"/>
        </w:rPr>
        <w:t xml:space="preserve">, 2003) to investigate speech production after a stroke, 12 normal and 14 stroke patients were selected they underwent positron emission tomography they were also tested using the comprehensive aphasia test. The </w:t>
      </w:r>
      <w:r w:rsidRPr="00B87F2C">
        <w:rPr>
          <w:rFonts w:ascii="Times New Roman" w:hAnsi="Times New Roman" w:cs="Times New Roman"/>
        </w:rPr>
        <w:lastRenderedPageBreak/>
        <w:t xml:space="preserve">study focused on a more on the assessment of speech using a qualitative interview in which each candidate was given picture cards detailing the story of Cinderella ( Blank et al, 2003). The picture cards were then removed from each participant before the study was recorded on videotape for the participants to </w:t>
      </w:r>
      <w:r w:rsidR="00D85145" w:rsidRPr="00B87F2C">
        <w:rPr>
          <w:rFonts w:ascii="Times New Roman" w:hAnsi="Times New Roman" w:cs="Times New Roman"/>
        </w:rPr>
        <w:t xml:space="preserve">give </w:t>
      </w:r>
      <w:proofErr w:type="gramStart"/>
      <w:r w:rsidR="00D85145" w:rsidRPr="00B87F2C">
        <w:rPr>
          <w:rFonts w:ascii="Times New Roman" w:hAnsi="Times New Roman" w:cs="Times New Roman"/>
        </w:rPr>
        <w:t>a</w:t>
      </w:r>
      <w:proofErr w:type="gramEnd"/>
      <w:r w:rsidR="00D85145" w:rsidRPr="00B87F2C">
        <w:rPr>
          <w:rFonts w:ascii="Times New Roman" w:hAnsi="Times New Roman" w:cs="Times New Roman"/>
        </w:rPr>
        <w:t xml:space="preserve"> uninterrupted account of the story, this was then transcribed and analysed. Data was analysed using statistical parametric mapping software each participants data was realigned to reduce head movements between each scan </w:t>
      </w:r>
      <w:r w:rsidR="00D85145" w:rsidRPr="00B87F2C">
        <w:rPr>
          <w:rFonts w:ascii="Times New Roman" w:hAnsi="Times New Roman" w:cs="Times New Roman"/>
        </w:rPr>
        <w:t xml:space="preserve">( Blank et al, 2003). </w:t>
      </w:r>
      <w:r w:rsidR="00D85145" w:rsidRPr="00B87F2C">
        <w:rPr>
          <w:rFonts w:ascii="Times New Roman" w:hAnsi="Times New Roman" w:cs="Times New Roman"/>
        </w:rPr>
        <w:t xml:space="preserve"> All patients also underwent T1- weighted volumetric magnetic resonance imaging. The results suggested that conditions in both posterior and anterior </w:t>
      </w:r>
      <w:r w:rsidR="008D579E" w:rsidRPr="00B87F2C">
        <w:rPr>
          <w:rFonts w:ascii="Times New Roman" w:hAnsi="Times New Roman" w:cs="Times New Roman"/>
        </w:rPr>
        <w:t xml:space="preserve">parts of the left pars opercularis  was the section responsible for processes common speech types </w:t>
      </w:r>
      <w:r w:rsidR="008D579E" w:rsidRPr="00B87F2C">
        <w:rPr>
          <w:rFonts w:ascii="Times New Roman" w:hAnsi="Times New Roman" w:cs="Times New Roman"/>
        </w:rPr>
        <w:t xml:space="preserve">( Blank et al, 2003).  </w:t>
      </w:r>
    </w:p>
    <w:p w14:paraId="0AFBEFC5" w14:textId="7E2A170E" w:rsidR="00B86F5E" w:rsidRPr="00B87F2C" w:rsidRDefault="00B86F5E" w:rsidP="00B87F2C">
      <w:pPr>
        <w:pStyle w:val="Default"/>
        <w:spacing w:line="480" w:lineRule="auto"/>
        <w:jc w:val="both"/>
        <w:rPr>
          <w:rFonts w:ascii="Times New Roman" w:hAnsi="Times New Roman" w:cs="Times New Roman"/>
        </w:rPr>
      </w:pPr>
    </w:p>
    <w:p w14:paraId="2FC360A9" w14:textId="5815D1FE" w:rsidR="00B86F5E" w:rsidRPr="00B87F2C" w:rsidRDefault="00B86F5E" w:rsidP="00B87F2C">
      <w:pPr>
        <w:pStyle w:val="Default"/>
        <w:spacing w:line="480" w:lineRule="auto"/>
        <w:jc w:val="both"/>
        <w:rPr>
          <w:rFonts w:ascii="Times New Roman" w:hAnsi="Times New Roman" w:cs="Times New Roman"/>
        </w:rPr>
      </w:pPr>
      <w:r w:rsidRPr="00B87F2C">
        <w:rPr>
          <w:rFonts w:ascii="Times New Roman" w:hAnsi="Times New Roman" w:cs="Times New Roman"/>
        </w:rPr>
        <w:tab/>
        <w:t xml:space="preserve">This essay discussed two methods used to explore language deficits of aphasia patients, the first method was </w:t>
      </w:r>
      <w:bookmarkStart w:id="13" w:name="_Hlk3320768"/>
      <w:r w:rsidRPr="00B87F2C">
        <w:rPr>
          <w:rFonts w:ascii="Times New Roman" w:hAnsi="Times New Roman" w:cs="Times New Roman"/>
        </w:rPr>
        <w:t>The Aphasia Rapid Test</w:t>
      </w:r>
      <w:bookmarkEnd w:id="13"/>
      <w:r w:rsidRPr="00B87F2C">
        <w:rPr>
          <w:rFonts w:ascii="Times New Roman" w:hAnsi="Times New Roman" w:cs="Times New Roman"/>
        </w:rPr>
        <w:t xml:space="preserve"> this is an assessment used normally straight away for stroke patients it can be administered at the bedside however from previous literature of </w:t>
      </w:r>
      <w:r w:rsidRPr="00B87F2C">
        <w:rPr>
          <w:rFonts w:ascii="Times New Roman" w:hAnsi="Times New Roman" w:cs="Times New Roman"/>
        </w:rPr>
        <w:t>The Aphasia Rapid Test</w:t>
      </w:r>
      <w:r w:rsidRPr="00B87F2C">
        <w:rPr>
          <w:rFonts w:ascii="Times New Roman" w:hAnsi="Times New Roman" w:cs="Times New Roman"/>
        </w:rPr>
        <w:t xml:space="preserve"> there was limited information available. Although it was noted in this essay that </w:t>
      </w:r>
      <w:r w:rsidRPr="00B87F2C">
        <w:rPr>
          <w:rFonts w:ascii="Times New Roman" w:hAnsi="Times New Roman" w:cs="Times New Roman"/>
        </w:rPr>
        <w:t>The Aphasia Rapid Test</w:t>
      </w:r>
      <w:r w:rsidRPr="00B87F2C">
        <w:rPr>
          <w:rFonts w:ascii="Times New Roman" w:hAnsi="Times New Roman" w:cs="Times New Roman"/>
        </w:rPr>
        <w:t xml:space="preserve"> was not used for diagnosis of aphasia</w:t>
      </w:r>
      <w:r w:rsidR="001669B5" w:rsidRPr="00B87F2C">
        <w:rPr>
          <w:rFonts w:ascii="Times New Roman" w:hAnsi="Times New Roman" w:cs="Times New Roman"/>
        </w:rPr>
        <w:t xml:space="preserve">. This essay also discussed the comprehensive aphasia test, this aphasia method is in English but in the process of being translated into several languages across the European Union. The </w:t>
      </w:r>
      <w:r w:rsidR="00B87F2C" w:rsidRPr="00B87F2C">
        <w:rPr>
          <w:rFonts w:ascii="Times New Roman" w:hAnsi="Times New Roman" w:cs="Times New Roman"/>
        </w:rPr>
        <w:t xml:space="preserve">evidence presented in this essay would suggest that out of the both methods the </w:t>
      </w:r>
      <w:r w:rsidR="001669B5" w:rsidRPr="00B87F2C">
        <w:rPr>
          <w:rFonts w:ascii="Times New Roman" w:hAnsi="Times New Roman" w:cs="Times New Roman"/>
        </w:rPr>
        <w:t xml:space="preserve">comprehensive aphasia test measures more items then </w:t>
      </w:r>
      <w:r w:rsidR="001669B5" w:rsidRPr="00B87F2C">
        <w:rPr>
          <w:rFonts w:ascii="Times New Roman" w:hAnsi="Times New Roman" w:cs="Times New Roman"/>
        </w:rPr>
        <w:t>The Aphasia Rapid Test</w:t>
      </w:r>
      <w:r w:rsidR="001669B5" w:rsidRPr="00B87F2C">
        <w:rPr>
          <w:rFonts w:ascii="Times New Roman" w:hAnsi="Times New Roman" w:cs="Times New Roman"/>
        </w:rPr>
        <w:t xml:space="preserve"> and would hold more reliability and validity.</w:t>
      </w:r>
    </w:p>
    <w:p w14:paraId="7E94C950" w14:textId="51A5ECBE" w:rsidR="008D579E" w:rsidRDefault="008D579E" w:rsidP="007A6215">
      <w:pPr>
        <w:pStyle w:val="Default"/>
      </w:pPr>
    </w:p>
    <w:p w14:paraId="65781D66" w14:textId="657C101B" w:rsidR="009A067B" w:rsidRDefault="009A067B" w:rsidP="007A6215">
      <w:pPr>
        <w:pStyle w:val="Default"/>
      </w:pPr>
      <w:r>
        <w:tab/>
      </w:r>
    </w:p>
    <w:p w14:paraId="57A5826B" w14:textId="0389160C" w:rsidR="008D579E" w:rsidRDefault="008D579E" w:rsidP="007A6215">
      <w:pPr>
        <w:pStyle w:val="Default"/>
      </w:pPr>
      <w:r>
        <w:tab/>
      </w:r>
    </w:p>
    <w:p w14:paraId="225C56FA" w14:textId="77777777" w:rsidR="001A3D19" w:rsidRDefault="001A3D19" w:rsidP="007A6215">
      <w:pPr>
        <w:pStyle w:val="Default"/>
      </w:pPr>
    </w:p>
    <w:p w14:paraId="58EA17E3" w14:textId="4B816CB7" w:rsidR="00E271ED" w:rsidRDefault="001A3D19" w:rsidP="007A6215">
      <w:pPr>
        <w:pStyle w:val="Default"/>
      </w:pPr>
      <w:r>
        <w:tab/>
        <w:t xml:space="preserve"> </w:t>
      </w:r>
    </w:p>
    <w:p w14:paraId="3B09D06C" w14:textId="028D93FB" w:rsidR="00E271ED" w:rsidRDefault="00E271ED" w:rsidP="007A6215">
      <w:pPr>
        <w:pStyle w:val="Default"/>
      </w:pPr>
    </w:p>
    <w:p w14:paraId="0C72C85F" w14:textId="2A7DA33B" w:rsidR="00E271ED" w:rsidRDefault="00E271ED" w:rsidP="007A6215">
      <w:pPr>
        <w:pStyle w:val="Default"/>
      </w:pPr>
    </w:p>
    <w:p w14:paraId="0295DD61" w14:textId="77777777" w:rsidR="00B87F2C" w:rsidRDefault="00B87F2C" w:rsidP="007A6215">
      <w:pPr>
        <w:pStyle w:val="Default"/>
      </w:pPr>
    </w:p>
    <w:p w14:paraId="7797175B" w14:textId="3CB1D7D4" w:rsidR="00E271ED" w:rsidRDefault="00B87F2C" w:rsidP="007A6215">
      <w:pPr>
        <w:pStyle w:val="Default"/>
      </w:pPr>
      <w:r>
        <w:lastRenderedPageBreak/>
        <w:tab/>
      </w:r>
      <w:r>
        <w:tab/>
      </w:r>
      <w:r>
        <w:tab/>
      </w:r>
      <w:r>
        <w:tab/>
      </w:r>
      <w:r w:rsidR="00E271ED">
        <w:t>References</w:t>
      </w:r>
    </w:p>
    <w:p w14:paraId="4851A0B8" w14:textId="77777777" w:rsidR="00E271ED" w:rsidRDefault="00E271ED" w:rsidP="007A6215">
      <w:pPr>
        <w:pStyle w:val="Default"/>
      </w:pPr>
    </w:p>
    <w:p w14:paraId="643CE9D4" w14:textId="77777777" w:rsidR="00B87F2C" w:rsidRDefault="00B87F2C" w:rsidP="007A6215">
      <w:pPr>
        <w:pStyle w:val="Default"/>
      </w:pPr>
    </w:p>
    <w:p w14:paraId="0FE34E46" w14:textId="77777777" w:rsidR="00B87F2C" w:rsidRDefault="00B87F2C"/>
    <w:p w14:paraId="1E3E8842" w14:textId="77777777" w:rsidR="00B87F2C" w:rsidRDefault="00B87F2C"/>
    <w:p w14:paraId="5FFE01A0" w14:textId="77777777" w:rsidR="00B87F2C" w:rsidRDefault="00B87F2C"/>
    <w:p w14:paraId="2E913310" w14:textId="77777777" w:rsidR="00B87F2C" w:rsidRDefault="00B87F2C">
      <w:proofErr w:type="spellStart"/>
      <w:r>
        <w:t>Azuar</w:t>
      </w:r>
      <w:proofErr w:type="spellEnd"/>
      <w:r>
        <w:t xml:space="preserve">, C., </w:t>
      </w:r>
      <w:bookmarkStart w:id="14" w:name="_Hlk3301316"/>
      <w:r>
        <w:t>Leger</w:t>
      </w:r>
      <w:bookmarkEnd w:id="14"/>
      <w:r>
        <w:t xml:space="preserve">, A., </w:t>
      </w:r>
      <w:proofErr w:type="spellStart"/>
      <w:r>
        <w:t>Arbizu</w:t>
      </w:r>
      <w:proofErr w:type="spellEnd"/>
      <w:r>
        <w:t xml:space="preserve">, C., </w:t>
      </w:r>
      <w:bookmarkStart w:id="15" w:name="_Hlk3301338"/>
      <w:r>
        <w:t>Henry-Amar</w:t>
      </w:r>
      <w:bookmarkEnd w:id="15"/>
      <w:r>
        <w:t xml:space="preserve">, F., </w:t>
      </w:r>
      <w:bookmarkStart w:id="16" w:name="_Hlk3301358"/>
      <w:proofErr w:type="spellStart"/>
      <w:r>
        <w:t>Chomel</w:t>
      </w:r>
      <w:proofErr w:type="spellEnd"/>
      <w:r>
        <w:t>-Guillaume</w:t>
      </w:r>
      <w:bookmarkEnd w:id="16"/>
      <w:r>
        <w:t xml:space="preserve">, S., &amp; </w:t>
      </w:r>
      <w:bookmarkStart w:id="17" w:name="_Hlk3301711"/>
      <w:r>
        <w:t>Samson</w:t>
      </w:r>
      <w:bookmarkEnd w:id="17"/>
      <w:r>
        <w:t xml:space="preserve">, Y. (2013). The </w:t>
      </w:r>
      <w:r>
        <w:tab/>
      </w:r>
      <w:r>
        <w:t xml:space="preserve">Aphasia Rapid Test: an NIHSS-like aphasia test. </w:t>
      </w:r>
      <w:r>
        <w:rPr>
          <w:i/>
          <w:iCs/>
        </w:rPr>
        <w:t>Journal of neurology</w:t>
      </w:r>
      <w:r>
        <w:t xml:space="preserve">, </w:t>
      </w:r>
      <w:r>
        <w:rPr>
          <w:i/>
          <w:iCs/>
        </w:rPr>
        <w:t>260</w:t>
      </w:r>
      <w:r>
        <w:t>(8), 2110-2117.</w:t>
      </w:r>
    </w:p>
    <w:p w14:paraId="1360C1C9" w14:textId="77777777" w:rsidR="00B87F2C" w:rsidRDefault="00B87F2C">
      <w:bookmarkStart w:id="18" w:name="_Hlk3318666"/>
      <w:proofErr w:type="spellStart"/>
      <w:r>
        <w:t>Bakheit</w:t>
      </w:r>
      <w:bookmarkEnd w:id="18"/>
      <w:proofErr w:type="spellEnd"/>
      <w:r>
        <w:t xml:space="preserve">, A. M. O., </w:t>
      </w:r>
      <w:bookmarkStart w:id="19" w:name="_Hlk3318704"/>
      <w:r>
        <w:t>Shaw</w:t>
      </w:r>
      <w:bookmarkEnd w:id="19"/>
      <w:r>
        <w:t xml:space="preserve">, S., Carrington, S., &amp; </w:t>
      </w:r>
      <w:bookmarkStart w:id="20" w:name="_Hlk3318760"/>
      <w:r>
        <w:t>Griffiths</w:t>
      </w:r>
      <w:bookmarkEnd w:id="20"/>
      <w:r>
        <w:t xml:space="preserve">, S. (2007). The rate and extent of improvement </w:t>
      </w:r>
      <w:r>
        <w:tab/>
      </w:r>
      <w:r>
        <w:t xml:space="preserve">with therapy from the different types of aphasia in the first year after stroke. </w:t>
      </w:r>
      <w:r>
        <w:rPr>
          <w:i/>
          <w:iCs/>
        </w:rPr>
        <w:t xml:space="preserve">Clinical </w:t>
      </w:r>
      <w:r>
        <w:rPr>
          <w:i/>
          <w:iCs/>
        </w:rPr>
        <w:tab/>
      </w:r>
      <w:r>
        <w:rPr>
          <w:i/>
          <w:iCs/>
        </w:rPr>
        <w:t>Rehabilitation</w:t>
      </w:r>
      <w:r>
        <w:t xml:space="preserve">, </w:t>
      </w:r>
      <w:r>
        <w:rPr>
          <w:i/>
          <w:iCs/>
        </w:rPr>
        <w:t>21</w:t>
      </w:r>
      <w:r>
        <w:t>(10), 941-949.</w:t>
      </w:r>
    </w:p>
    <w:p w14:paraId="01F6EEC0" w14:textId="77777777" w:rsidR="00B87F2C" w:rsidRDefault="00B87F2C">
      <w:bookmarkStart w:id="21" w:name="_Hlk3315172"/>
      <w:r>
        <w:t>Blank</w:t>
      </w:r>
      <w:bookmarkEnd w:id="21"/>
      <w:r>
        <w:t xml:space="preserve">, S. C., </w:t>
      </w:r>
      <w:bookmarkStart w:id="22" w:name="_Hlk3315192"/>
      <w:r>
        <w:t>Bird</w:t>
      </w:r>
      <w:bookmarkEnd w:id="22"/>
      <w:r>
        <w:t xml:space="preserve">, H., </w:t>
      </w:r>
      <w:bookmarkStart w:id="23" w:name="_Hlk3315212"/>
      <w:r>
        <w:t>Turkheimer</w:t>
      </w:r>
      <w:bookmarkEnd w:id="23"/>
      <w:r>
        <w:t xml:space="preserve">, F., &amp; </w:t>
      </w:r>
      <w:bookmarkStart w:id="24" w:name="_Hlk3315235"/>
      <w:r>
        <w:t>Wise</w:t>
      </w:r>
      <w:bookmarkEnd w:id="24"/>
      <w:r>
        <w:t xml:space="preserve">, R. J. (2003). Speech production after stroke: the role of </w:t>
      </w:r>
      <w:r>
        <w:tab/>
      </w:r>
      <w:r>
        <w:t xml:space="preserve">the right pars opercularis. </w:t>
      </w:r>
      <w:r>
        <w:rPr>
          <w:i/>
          <w:iCs/>
        </w:rPr>
        <w:t>Annals of neurology</w:t>
      </w:r>
      <w:r>
        <w:t xml:space="preserve">, </w:t>
      </w:r>
      <w:r>
        <w:rPr>
          <w:i/>
          <w:iCs/>
        </w:rPr>
        <w:t>54</w:t>
      </w:r>
      <w:r>
        <w:t>(3), 310-320.</w:t>
      </w:r>
    </w:p>
    <w:p w14:paraId="7931EE19" w14:textId="77777777" w:rsidR="00B87F2C" w:rsidRDefault="00B87F2C">
      <w:bookmarkStart w:id="25" w:name="_Hlk3317938"/>
      <w:r>
        <w:t>Damasio</w:t>
      </w:r>
      <w:bookmarkEnd w:id="25"/>
      <w:r>
        <w:t xml:space="preserve">, A. R. (1992). Aphasia. </w:t>
      </w:r>
      <w:r>
        <w:rPr>
          <w:i/>
          <w:iCs/>
        </w:rPr>
        <w:t>New England Journal of Medicine</w:t>
      </w:r>
      <w:r>
        <w:t xml:space="preserve">, </w:t>
      </w:r>
      <w:r>
        <w:rPr>
          <w:i/>
          <w:iCs/>
        </w:rPr>
        <w:t>326</w:t>
      </w:r>
      <w:r>
        <w:t>(8), 531-539.</w:t>
      </w:r>
      <w:bookmarkStart w:id="26" w:name="_GoBack"/>
      <w:bookmarkEnd w:id="26"/>
    </w:p>
    <w:p w14:paraId="0B8837B0" w14:textId="77777777" w:rsidR="00B87F2C" w:rsidRDefault="00B87F2C">
      <w:bookmarkStart w:id="27" w:name="_Hlk3319100"/>
      <w:proofErr w:type="spellStart"/>
      <w:r>
        <w:t>Dronkers</w:t>
      </w:r>
      <w:bookmarkEnd w:id="27"/>
      <w:proofErr w:type="spellEnd"/>
      <w:r>
        <w:t xml:space="preserve">, N. F., &amp; </w:t>
      </w:r>
      <w:bookmarkStart w:id="28" w:name="_Hlk3319143"/>
      <w:proofErr w:type="spellStart"/>
      <w:r>
        <w:t>Baldo</w:t>
      </w:r>
      <w:bookmarkEnd w:id="28"/>
      <w:proofErr w:type="spellEnd"/>
      <w:r>
        <w:t xml:space="preserve">, J. V. (2010). Language: aphasia. In </w:t>
      </w:r>
      <w:proofErr w:type="spellStart"/>
      <w:r>
        <w:rPr>
          <w:i/>
          <w:iCs/>
        </w:rPr>
        <w:t>Encyclopedia</w:t>
      </w:r>
      <w:proofErr w:type="spellEnd"/>
      <w:r>
        <w:rPr>
          <w:i/>
          <w:iCs/>
        </w:rPr>
        <w:t xml:space="preserve"> of neuroscience</w:t>
      </w:r>
      <w:r>
        <w:t>.</w:t>
      </w:r>
    </w:p>
    <w:p w14:paraId="03CD160F" w14:textId="77777777" w:rsidR="00B87F2C" w:rsidRDefault="00B87F2C">
      <w:r>
        <w:tab/>
      </w:r>
      <w:r>
        <w:t xml:space="preserve"> Elsevier Ltd.</w:t>
      </w:r>
      <w:r>
        <w:t>( abstract only )</w:t>
      </w:r>
    </w:p>
    <w:p w14:paraId="6DD3FCFC" w14:textId="77777777" w:rsidR="00B87F2C" w:rsidRDefault="00B87F2C" w:rsidP="007A6215">
      <w:pPr>
        <w:pStyle w:val="Default"/>
      </w:pPr>
      <w:bookmarkStart w:id="29" w:name="_Hlk3307862"/>
      <w:proofErr w:type="spellStart"/>
      <w:r>
        <w:t>Fyndanis</w:t>
      </w:r>
      <w:bookmarkEnd w:id="29"/>
      <w:proofErr w:type="spellEnd"/>
      <w:r>
        <w:t xml:space="preserve">, V., Lind, M., </w:t>
      </w:r>
      <w:proofErr w:type="spellStart"/>
      <w:r>
        <w:t>Varlokosta</w:t>
      </w:r>
      <w:proofErr w:type="spellEnd"/>
      <w:r>
        <w:t xml:space="preserve">, S., </w:t>
      </w:r>
      <w:proofErr w:type="spellStart"/>
      <w:r>
        <w:t>Kambanaros</w:t>
      </w:r>
      <w:proofErr w:type="spellEnd"/>
      <w:r>
        <w:t xml:space="preserve">, M., </w:t>
      </w:r>
      <w:proofErr w:type="spellStart"/>
      <w:r>
        <w:t>Soroli</w:t>
      </w:r>
      <w:proofErr w:type="spellEnd"/>
      <w:r>
        <w:t xml:space="preserve">, E., </w:t>
      </w:r>
      <w:proofErr w:type="spellStart"/>
      <w:r>
        <w:t>Ceder</w:t>
      </w:r>
      <w:proofErr w:type="spellEnd"/>
      <w:r>
        <w:t xml:space="preserve">, K., ... &amp; </w:t>
      </w:r>
      <w:r>
        <w:tab/>
      </w:r>
      <w:proofErr w:type="spellStart"/>
      <w:r>
        <w:t>Gavarró</w:t>
      </w:r>
      <w:proofErr w:type="spellEnd"/>
      <w:r>
        <w:t xml:space="preserve">, A. (2017). Cross-linguistic adaptations of the Comprehensive </w:t>
      </w:r>
      <w:r>
        <w:tab/>
      </w:r>
      <w:r>
        <w:t xml:space="preserve">Aphasia test: challenges and solutions. </w:t>
      </w:r>
      <w:r>
        <w:rPr>
          <w:i/>
          <w:iCs/>
        </w:rPr>
        <w:t>Clinical linguistics &amp; phonetics</w:t>
      </w:r>
      <w:r>
        <w:t xml:space="preserve">, </w:t>
      </w:r>
      <w:r>
        <w:rPr>
          <w:i/>
          <w:iCs/>
        </w:rPr>
        <w:t>31</w:t>
      </w:r>
      <w:r>
        <w:t>(7-</w:t>
      </w:r>
      <w:r>
        <w:tab/>
      </w:r>
      <w:r>
        <w:t>9), 697-710.</w:t>
      </w:r>
    </w:p>
    <w:p w14:paraId="789D50F2" w14:textId="77777777" w:rsidR="00B87F2C" w:rsidRDefault="00B87F2C">
      <w:r>
        <w:t xml:space="preserve">Green, D. W., Ruffle, L., Grogan, A., Ali, N., Ramsden, S., Schofield, T., ... &amp; Price, C. J. (2011). Parallel </w:t>
      </w:r>
      <w:r>
        <w:tab/>
      </w:r>
      <w:r>
        <w:t xml:space="preserve">recovery in a trilingual speaker: the use of the Bilingual Aphasia Test as a diagnostic </w:t>
      </w:r>
      <w:r>
        <w:tab/>
      </w:r>
      <w:r>
        <w:t xml:space="preserve">complement to the Comprehensive Aphasia Test. </w:t>
      </w:r>
      <w:r>
        <w:rPr>
          <w:i/>
          <w:iCs/>
        </w:rPr>
        <w:t>Clinical linguistics &amp; phonetics</w:t>
      </w:r>
      <w:r>
        <w:t xml:space="preserve">, </w:t>
      </w:r>
      <w:r>
        <w:rPr>
          <w:i/>
          <w:iCs/>
        </w:rPr>
        <w:t>25</w:t>
      </w:r>
      <w:r>
        <w:t xml:space="preserve">(6-7), </w:t>
      </w:r>
      <w:r>
        <w:tab/>
      </w:r>
      <w:r>
        <w:t>499-512.</w:t>
      </w:r>
    </w:p>
    <w:p w14:paraId="4637486D" w14:textId="77777777" w:rsidR="00B87F2C" w:rsidRDefault="00B87F2C">
      <w:bookmarkStart w:id="30" w:name="_Hlk3308710"/>
      <w:r>
        <w:t>Howard</w:t>
      </w:r>
      <w:bookmarkEnd w:id="30"/>
      <w:r>
        <w:t xml:space="preserve">, D., </w:t>
      </w:r>
      <w:bookmarkStart w:id="31" w:name="_Hlk3308730"/>
      <w:r>
        <w:t>Swinburn</w:t>
      </w:r>
      <w:bookmarkEnd w:id="31"/>
      <w:r>
        <w:t xml:space="preserve">, K., </w:t>
      </w:r>
      <w:bookmarkStart w:id="32" w:name="_Hlk3308756"/>
      <w:r>
        <w:t>&amp; Porter</w:t>
      </w:r>
      <w:bookmarkEnd w:id="32"/>
      <w:r>
        <w:t xml:space="preserve">, G. (2010). Putting the CAT out: What the Comprehensive </w:t>
      </w:r>
      <w:r>
        <w:tab/>
      </w:r>
      <w:r>
        <w:t xml:space="preserve">Aphasia Test has to offer. </w:t>
      </w:r>
      <w:r>
        <w:rPr>
          <w:i/>
          <w:iCs/>
        </w:rPr>
        <w:t>Aphasiology</w:t>
      </w:r>
      <w:r>
        <w:t xml:space="preserve">, </w:t>
      </w:r>
      <w:r>
        <w:rPr>
          <w:i/>
          <w:iCs/>
        </w:rPr>
        <w:t>24</w:t>
      </w:r>
      <w:r>
        <w:t>(1), 56-74.</w:t>
      </w:r>
    </w:p>
    <w:p w14:paraId="51E268D2" w14:textId="77777777" w:rsidR="00B87F2C" w:rsidRPr="00A95624" w:rsidRDefault="00B87F2C" w:rsidP="00A95624">
      <w:pPr>
        <w:pStyle w:val="Default"/>
      </w:pPr>
      <w:bookmarkStart w:id="33" w:name="_Hlk3196107"/>
      <w:r>
        <w:t>Rose</w:t>
      </w:r>
      <w:bookmarkEnd w:id="33"/>
      <w:r>
        <w:t xml:space="preserve">, M. L., </w:t>
      </w:r>
      <w:bookmarkStart w:id="34" w:name="_Hlk3196129"/>
      <w:r>
        <w:t>Cherney</w:t>
      </w:r>
      <w:bookmarkEnd w:id="34"/>
      <w:r>
        <w:t xml:space="preserve">, L. R., &amp; </w:t>
      </w:r>
      <w:bookmarkStart w:id="35" w:name="_Hlk3196153"/>
      <w:r>
        <w:t>Worrall</w:t>
      </w:r>
      <w:bookmarkEnd w:id="35"/>
      <w:r>
        <w:t xml:space="preserve">, L. E. (2013). Intensive comprehensive </w:t>
      </w:r>
      <w:r>
        <w:tab/>
      </w:r>
      <w:r>
        <w:t xml:space="preserve">aphasia programs: An international survey of practice. </w:t>
      </w:r>
      <w:r>
        <w:rPr>
          <w:i/>
          <w:iCs/>
        </w:rPr>
        <w:t xml:space="preserve">Topics in Stroke </w:t>
      </w:r>
      <w:r>
        <w:rPr>
          <w:i/>
          <w:iCs/>
        </w:rPr>
        <w:tab/>
      </w:r>
      <w:r>
        <w:rPr>
          <w:i/>
          <w:iCs/>
        </w:rPr>
        <w:t>Rehabilitation</w:t>
      </w:r>
      <w:r>
        <w:t xml:space="preserve">, </w:t>
      </w:r>
      <w:r>
        <w:rPr>
          <w:i/>
          <w:iCs/>
        </w:rPr>
        <w:t>20</w:t>
      </w:r>
      <w:r>
        <w:t>(5), 379-387</w:t>
      </w:r>
    </w:p>
    <w:p w14:paraId="75DC175A" w14:textId="77777777" w:rsidR="00B87F2C" w:rsidRDefault="00B87F2C">
      <w:bookmarkStart w:id="36" w:name="_Hlk3302297"/>
      <w:r>
        <w:t>Rosso</w:t>
      </w:r>
      <w:bookmarkEnd w:id="36"/>
      <w:r>
        <w:t xml:space="preserve">, C., </w:t>
      </w:r>
      <w:bookmarkStart w:id="37" w:name="_Hlk3302323"/>
      <w:r>
        <w:t>Vargas</w:t>
      </w:r>
      <w:bookmarkEnd w:id="37"/>
      <w:r>
        <w:t xml:space="preserve">, P., </w:t>
      </w:r>
      <w:bookmarkStart w:id="38" w:name="_Hlk3302343"/>
      <w:proofErr w:type="spellStart"/>
      <w:r>
        <w:t>Valabregue</w:t>
      </w:r>
      <w:bookmarkEnd w:id="38"/>
      <w:proofErr w:type="spellEnd"/>
      <w:r>
        <w:t xml:space="preserve">, R., </w:t>
      </w:r>
      <w:bookmarkStart w:id="39" w:name="_Hlk3302365"/>
      <w:proofErr w:type="spellStart"/>
      <w:r>
        <w:t>Arbizu</w:t>
      </w:r>
      <w:bookmarkEnd w:id="39"/>
      <w:proofErr w:type="spellEnd"/>
      <w:r>
        <w:t xml:space="preserve">, C., </w:t>
      </w:r>
      <w:bookmarkStart w:id="40" w:name="_Hlk3302399"/>
      <w:r>
        <w:t>Henry-Amar</w:t>
      </w:r>
      <w:bookmarkEnd w:id="40"/>
      <w:r>
        <w:t xml:space="preserve">, F., Leger, A., ... &amp; Samson, Y. (2015). </w:t>
      </w:r>
      <w:r>
        <w:tab/>
      </w:r>
      <w:r>
        <w:t xml:space="preserve">Aphasia severity in chronic stroke patients: a combined disconnection in the dorsal and </w:t>
      </w:r>
      <w:r>
        <w:tab/>
      </w:r>
      <w:r>
        <w:t xml:space="preserve">ventral language pathways. </w:t>
      </w:r>
      <w:r>
        <w:rPr>
          <w:i/>
          <w:iCs/>
        </w:rPr>
        <w:t>Neurorehabilitation and neural repair</w:t>
      </w:r>
      <w:r>
        <w:t xml:space="preserve">, </w:t>
      </w:r>
      <w:r>
        <w:rPr>
          <w:i/>
          <w:iCs/>
        </w:rPr>
        <w:t>29</w:t>
      </w:r>
      <w:r>
        <w:t>(3), 287-295.</w:t>
      </w:r>
    </w:p>
    <w:sectPr w:rsidR="00B87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215"/>
    <w:rsid w:val="000C5D73"/>
    <w:rsid w:val="00100953"/>
    <w:rsid w:val="001669B5"/>
    <w:rsid w:val="001A3D19"/>
    <w:rsid w:val="002438A5"/>
    <w:rsid w:val="003107A7"/>
    <w:rsid w:val="00365628"/>
    <w:rsid w:val="00425DB8"/>
    <w:rsid w:val="004F406D"/>
    <w:rsid w:val="00507CC0"/>
    <w:rsid w:val="005C5621"/>
    <w:rsid w:val="00680D6F"/>
    <w:rsid w:val="00692C82"/>
    <w:rsid w:val="00731370"/>
    <w:rsid w:val="007A6215"/>
    <w:rsid w:val="007C53A7"/>
    <w:rsid w:val="00823DCB"/>
    <w:rsid w:val="008D579E"/>
    <w:rsid w:val="008E0B4B"/>
    <w:rsid w:val="009A067B"/>
    <w:rsid w:val="00A95624"/>
    <w:rsid w:val="00AD7EF6"/>
    <w:rsid w:val="00B86F5E"/>
    <w:rsid w:val="00B87F2C"/>
    <w:rsid w:val="00BA32C0"/>
    <w:rsid w:val="00C21B3A"/>
    <w:rsid w:val="00C96FFD"/>
    <w:rsid w:val="00D64FF1"/>
    <w:rsid w:val="00D85145"/>
    <w:rsid w:val="00DF4B54"/>
    <w:rsid w:val="00E271ED"/>
    <w:rsid w:val="00E93A78"/>
    <w:rsid w:val="00F67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2D71"/>
  <w15:chartTrackingRefBased/>
  <w15:docId w15:val="{5C34E859-34C3-41AB-BCEE-1415D7CF4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A6215"/>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2121</TotalTime>
  <Pages>5</Pages>
  <Words>1377</Words>
  <Characters>7853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 (P152017)</dc:creator>
  <cp:keywords/>
  <dc:description/>
  <cp:lastModifiedBy>Michael Cross (P152017)</cp:lastModifiedBy>
  <cp:revision>5</cp:revision>
  <dcterms:created xsi:type="dcterms:W3CDTF">2019-03-11T11:01:00Z</dcterms:created>
  <dcterms:modified xsi:type="dcterms:W3CDTF">2019-03-12T22:23:00Z</dcterms:modified>
</cp:coreProperties>
</file>