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375F2D" w:rsidRDefault="00375F2D">
      <w:pPr>
        <w:rPr>
          <w:rFonts w:eastAsia="Arial" w:cs="Arial"/>
        </w:rPr>
      </w:pPr>
    </w:p>
    <w:p w14:paraId="00000004" w14:textId="77777777" w:rsidR="00375F2D" w:rsidRDefault="00375F2D">
      <w:pPr>
        <w:rPr>
          <w:rFonts w:eastAsia="Arial" w:cs="Arial"/>
        </w:rPr>
      </w:pPr>
    </w:p>
    <w:p w14:paraId="00000005" w14:textId="77777777" w:rsidR="00375F2D" w:rsidRDefault="00375F2D">
      <w:pPr>
        <w:rPr>
          <w:rFonts w:eastAsia="Arial" w:cs="Arial"/>
        </w:rPr>
      </w:pPr>
    </w:p>
    <w:p w14:paraId="00000006" w14:textId="77777777" w:rsidR="00375F2D" w:rsidRDefault="00375F2D">
      <w:pPr>
        <w:rPr>
          <w:rFonts w:eastAsia="Arial" w:cs="Arial"/>
        </w:rPr>
      </w:pPr>
    </w:p>
    <w:p w14:paraId="00000007" w14:textId="77777777" w:rsidR="00375F2D" w:rsidRDefault="00375F2D">
      <w:pPr>
        <w:rPr>
          <w:rFonts w:eastAsia="Arial" w:cs="Arial"/>
        </w:rPr>
      </w:pPr>
    </w:p>
    <w:p w14:paraId="00000008" w14:textId="7E442C2B" w:rsidR="00375F2D" w:rsidRPr="005F7B3D" w:rsidRDefault="005662E3" w:rsidP="005662E3">
      <w:pPr>
        <w:jc w:val="center"/>
        <w:rPr>
          <w:rFonts w:eastAsia="Arial" w:cs="Arial"/>
          <w:b/>
          <w:bCs/>
          <w:sz w:val="32"/>
          <w:szCs w:val="32"/>
        </w:rPr>
      </w:pPr>
      <w:r w:rsidRPr="005F7B3D">
        <w:rPr>
          <w:rFonts w:eastAsia="Arial" w:cs="Arial"/>
          <w:b/>
          <w:bCs/>
          <w:sz w:val="32"/>
          <w:szCs w:val="32"/>
        </w:rPr>
        <w:t>BA (Hons) International Hotel Management</w:t>
      </w:r>
    </w:p>
    <w:p w14:paraId="20C08F01" w14:textId="21F59F01" w:rsidR="00AB02E9" w:rsidRPr="005F7B3D" w:rsidRDefault="00AB02E9" w:rsidP="00AB02E9">
      <w:pPr>
        <w:jc w:val="center"/>
        <w:rPr>
          <w:rFonts w:eastAsia="Arial" w:cs="Arial"/>
          <w:b/>
          <w:sz w:val="32"/>
          <w:szCs w:val="32"/>
        </w:rPr>
      </w:pPr>
      <w:r w:rsidRPr="005F7B3D">
        <w:rPr>
          <w:rFonts w:eastAsia="Arial" w:cs="Arial"/>
          <w:b/>
          <w:sz w:val="32"/>
          <w:szCs w:val="32"/>
        </w:rPr>
        <w:t>Sustainable Hospitality &amp; Tourism Management</w:t>
      </w:r>
    </w:p>
    <w:p w14:paraId="66E19F62" w14:textId="0955A4E6" w:rsidR="0016476F" w:rsidRDefault="0016476F" w:rsidP="00AB02E9">
      <w:pPr>
        <w:jc w:val="center"/>
        <w:rPr>
          <w:rFonts w:eastAsia="Arial" w:cs="Arial"/>
          <w:b/>
          <w:sz w:val="32"/>
          <w:szCs w:val="32"/>
        </w:rPr>
      </w:pPr>
      <w:r w:rsidRPr="005F7B3D">
        <w:rPr>
          <w:rFonts w:eastAsia="Arial" w:cs="Arial"/>
          <w:b/>
          <w:sz w:val="32"/>
          <w:szCs w:val="32"/>
        </w:rPr>
        <w:t>BMIH5006</w:t>
      </w:r>
    </w:p>
    <w:p w14:paraId="3D30A9DA" w14:textId="77777777" w:rsidR="002A0E62" w:rsidRPr="002A0E62" w:rsidRDefault="002A0E62" w:rsidP="002A0E62">
      <w:pPr>
        <w:jc w:val="center"/>
        <w:rPr>
          <w:rFonts w:eastAsia="Arial" w:cs="Arial"/>
          <w:b/>
          <w:sz w:val="32"/>
          <w:szCs w:val="32"/>
        </w:rPr>
      </w:pPr>
      <w:r w:rsidRPr="002A0E62">
        <w:rPr>
          <w:rFonts w:eastAsia="Arial" w:cs="Arial"/>
          <w:b/>
          <w:sz w:val="32"/>
          <w:szCs w:val="32"/>
        </w:rPr>
        <w:t>Essay: A Vision of Change: Sustainability</w:t>
      </w:r>
    </w:p>
    <w:p w14:paraId="35A3BC69" w14:textId="7B99D423" w:rsidR="002A0E62" w:rsidRDefault="002A0E62" w:rsidP="002A0E62">
      <w:pPr>
        <w:jc w:val="center"/>
        <w:rPr>
          <w:rFonts w:eastAsia="Arial" w:cs="Arial"/>
          <w:b/>
          <w:sz w:val="32"/>
          <w:szCs w:val="32"/>
        </w:rPr>
      </w:pPr>
      <w:r w:rsidRPr="002A0E62">
        <w:rPr>
          <w:rFonts w:eastAsia="Arial" w:cs="Arial"/>
          <w:b/>
          <w:sz w:val="32"/>
          <w:szCs w:val="32"/>
        </w:rPr>
        <w:t>in the hotel industry</w:t>
      </w:r>
    </w:p>
    <w:p w14:paraId="576C373A" w14:textId="6D8F974A" w:rsidR="001277CE" w:rsidRDefault="001277CE" w:rsidP="002A0E62">
      <w:pPr>
        <w:jc w:val="center"/>
        <w:rPr>
          <w:rFonts w:eastAsia="Arial" w:cs="Arial"/>
          <w:b/>
          <w:sz w:val="32"/>
          <w:szCs w:val="32"/>
        </w:rPr>
      </w:pPr>
    </w:p>
    <w:p w14:paraId="38ABEF50" w14:textId="3708AC9A" w:rsidR="001277CE" w:rsidRDefault="001277CE" w:rsidP="002A0E62">
      <w:pPr>
        <w:jc w:val="center"/>
        <w:rPr>
          <w:rFonts w:eastAsia="Arial" w:cs="Arial"/>
          <w:b/>
          <w:sz w:val="32"/>
          <w:szCs w:val="32"/>
        </w:rPr>
      </w:pPr>
    </w:p>
    <w:p w14:paraId="62D24FEF" w14:textId="3951624F" w:rsidR="001277CE" w:rsidRDefault="001277CE" w:rsidP="002A0E62">
      <w:pPr>
        <w:jc w:val="center"/>
        <w:rPr>
          <w:rFonts w:eastAsia="Arial" w:cs="Arial"/>
          <w:b/>
          <w:sz w:val="32"/>
          <w:szCs w:val="32"/>
        </w:rPr>
      </w:pPr>
    </w:p>
    <w:p w14:paraId="02354C6A" w14:textId="51C13E92" w:rsidR="001277CE" w:rsidRDefault="001277CE" w:rsidP="002A0E62">
      <w:pPr>
        <w:jc w:val="center"/>
        <w:rPr>
          <w:rFonts w:eastAsia="Arial" w:cs="Arial"/>
          <w:b/>
          <w:sz w:val="32"/>
          <w:szCs w:val="32"/>
        </w:rPr>
      </w:pPr>
    </w:p>
    <w:p w14:paraId="7D8A4C7E" w14:textId="77777777" w:rsidR="001277CE" w:rsidRPr="005F7B3D" w:rsidRDefault="001277CE" w:rsidP="002A0E62">
      <w:pPr>
        <w:jc w:val="center"/>
        <w:rPr>
          <w:rFonts w:eastAsia="Arial" w:cs="Arial"/>
          <w:b/>
          <w:sz w:val="32"/>
          <w:szCs w:val="32"/>
        </w:rPr>
      </w:pPr>
    </w:p>
    <w:p w14:paraId="0000000C" w14:textId="493C0DA1" w:rsidR="00375F2D" w:rsidRDefault="003C550D">
      <w:pPr>
        <w:rPr>
          <w:rFonts w:eastAsia="Arial" w:cs="Arial"/>
          <w:szCs w:val="24"/>
        </w:rPr>
      </w:pPr>
      <w:r>
        <w:rPr>
          <w:rFonts w:eastAsia="Arial" w:cs="Arial"/>
          <w:szCs w:val="24"/>
        </w:rPr>
        <w:t xml:space="preserve">Student ID: </w:t>
      </w:r>
      <w:r w:rsidR="00EE3734">
        <w:rPr>
          <w:rFonts w:eastAsia="Arial" w:cs="Arial"/>
          <w:szCs w:val="24"/>
        </w:rPr>
        <w:t>2013505</w:t>
      </w:r>
    </w:p>
    <w:p w14:paraId="0000000D" w14:textId="11EFD524" w:rsidR="00375F2D" w:rsidRDefault="003C550D">
      <w:pPr>
        <w:rPr>
          <w:rFonts w:eastAsia="Arial" w:cs="Arial"/>
          <w:szCs w:val="24"/>
        </w:rPr>
      </w:pPr>
      <w:r>
        <w:rPr>
          <w:rFonts w:eastAsia="Arial" w:cs="Arial"/>
          <w:szCs w:val="24"/>
        </w:rPr>
        <w:t>Student Name:</w:t>
      </w:r>
      <w:r w:rsidR="00EE3734">
        <w:rPr>
          <w:rFonts w:eastAsia="Arial" w:cs="Arial"/>
          <w:szCs w:val="24"/>
        </w:rPr>
        <w:t xml:space="preserve"> SHARIFUL ISLAM</w:t>
      </w:r>
    </w:p>
    <w:p w14:paraId="20BA0A16" w14:textId="2EEA12D3" w:rsidR="001277CE" w:rsidRDefault="001277CE">
      <w:pPr>
        <w:rPr>
          <w:rFonts w:eastAsia="Arial" w:cs="Arial"/>
          <w:szCs w:val="24"/>
        </w:rPr>
      </w:pPr>
      <w:r w:rsidRPr="001277CE">
        <w:rPr>
          <w:rFonts w:eastAsia="Arial" w:cs="Arial"/>
          <w:szCs w:val="24"/>
        </w:rPr>
        <w:t xml:space="preserve">Word Count: </w:t>
      </w:r>
      <w:r w:rsidR="00C54385">
        <w:rPr>
          <w:rFonts w:eastAsia="Arial" w:cs="Arial"/>
          <w:szCs w:val="24"/>
        </w:rPr>
        <w:t>1946</w:t>
      </w:r>
    </w:p>
    <w:p w14:paraId="0000000E" w14:textId="77777777" w:rsidR="00375F2D" w:rsidRDefault="00375F2D">
      <w:pPr>
        <w:rPr>
          <w:rFonts w:eastAsia="Arial" w:cs="Arial"/>
          <w:szCs w:val="24"/>
        </w:rPr>
      </w:pPr>
    </w:p>
    <w:p w14:paraId="0000000F" w14:textId="77777777" w:rsidR="00375F2D" w:rsidRDefault="00375F2D">
      <w:pPr>
        <w:rPr>
          <w:rFonts w:eastAsia="Arial" w:cs="Arial"/>
          <w:szCs w:val="24"/>
        </w:rPr>
      </w:pPr>
    </w:p>
    <w:p w14:paraId="5105BAE2" w14:textId="77777777" w:rsidR="00090F78" w:rsidRDefault="00090F78" w:rsidP="00B943FD">
      <w:pPr>
        <w:rPr>
          <w:rFonts w:eastAsia="Arial" w:cs="Arial"/>
          <w:szCs w:val="24"/>
        </w:rPr>
        <w:sectPr w:rsidR="00090F78" w:rsidSect="00090F78">
          <w:footerReference w:type="default" r:id="rId6"/>
          <w:pgSz w:w="12240" w:h="15840"/>
          <w:pgMar w:top="1440" w:right="1440" w:bottom="1440" w:left="1440" w:header="720" w:footer="720" w:gutter="0"/>
          <w:pgNumType w:fmt="lowerRoman" w:start="1"/>
          <w:cols w:space="720"/>
        </w:sectPr>
      </w:pPr>
      <w:bookmarkStart w:id="0" w:name="_heading=h.gjdgxs" w:colFirst="0" w:colLast="0"/>
      <w:bookmarkEnd w:id="0"/>
    </w:p>
    <w:p w14:paraId="1F417704" w14:textId="1F468047" w:rsidR="005B204B" w:rsidRDefault="003218AF" w:rsidP="00B943FD">
      <w:pPr>
        <w:rPr>
          <w:rFonts w:eastAsia="Arial" w:cs="Arial"/>
          <w:szCs w:val="24"/>
        </w:rPr>
      </w:pPr>
      <w:r w:rsidRPr="003218AF">
        <w:rPr>
          <w:rFonts w:eastAsia="Arial" w:cs="Arial"/>
          <w:szCs w:val="24"/>
        </w:rPr>
        <w:lastRenderedPageBreak/>
        <w:t>Sustainable development aims for a world where people may live in harmony indefinitely. Due to the fact that the idea of sustainability having gained new significance in various contexts but throughout time, there has been currently no one definition that applies everywhere (Kim et al., 2019). A hotel's recurring business and guests' overall satisfaction with their stay might benefit greatly from adopting eco-friendly practi</w:t>
      </w:r>
      <w:r w:rsidR="00C54385">
        <w:rPr>
          <w:rFonts w:eastAsia="Arial" w:cs="Arial"/>
          <w:szCs w:val="24"/>
        </w:rPr>
        <w:t>c</w:t>
      </w:r>
      <w:r w:rsidRPr="003218AF">
        <w:rPr>
          <w:rFonts w:eastAsia="Arial" w:cs="Arial"/>
          <w:szCs w:val="24"/>
        </w:rPr>
        <w:t xml:space="preserve">es. Brand loyalty, customer satisfaction, </w:t>
      </w:r>
      <w:r w:rsidR="00C54385">
        <w:rPr>
          <w:rFonts w:eastAsia="Arial" w:cs="Arial"/>
          <w:szCs w:val="24"/>
        </w:rPr>
        <w:t xml:space="preserve">and </w:t>
      </w:r>
      <w:r w:rsidRPr="003218AF">
        <w:rPr>
          <w:rFonts w:eastAsia="Arial" w:cs="Arial"/>
          <w:szCs w:val="24"/>
        </w:rPr>
        <w:t>especially good word-of-mouth referrals all rise when businesses adopt greener practi</w:t>
      </w:r>
      <w:r w:rsidR="00C54385">
        <w:rPr>
          <w:rFonts w:eastAsia="Arial" w:cs="Arial"/>
          <w:szCs w:val="24"/>
        </w:rPr>
        <w:t>c</w:t>
      </w:r>
      <w:r w:rsidRPr="003218AF">
        <w:rPr>
          <w:rFonts w:eastAsia="Arial" w:cs="Arial"/>
          <w:szCs w:val="24"/>
        </w:rPr>
        <w:t>es (</w:t>
      </w:r>
      <w:proofErr w:type="spellStart"/>
      <w:r w:rsidRPr="003218AF">
        <w:rPr>
          <w:rFonts w:eastAsia="Arial" w:cs="Arial"/>
          <w:szCs w:val="24"/>
        </w:rPr>
        <w:t>Asadi</w:t>
      </w:r>
      <w:proofErr w:type="spellEnd"/>
      <w:r w:rsidRPr="003218AF">
        <w:rPr>
          <w:rFonts w:eastAsia="Arial" w:cs="Arial"/>
          <w:szCs w:val="24"/>
        </w:rPr>
        <w:t xml:space="preserve"> et al., 2020). The term "circular economy" refers to a set of markets where the value of reusing products exceeds that of throwing them away or exploiting new resources. The paper mentions the history and current state of the hotel industry's engagement with environmental responsibility.</w:t>
      </w:r>
      <w:bookmarkStart w:id="1" w:name="_heading=h.30j0zll" w:colFirst="0" w:colLast="0"/>
      <w:bookmarkEnd w:id="1"/>
    </w:p>
    <w:p w14:paraId="53E9C2C4" w14:textId="77777777" w:rsidR="00B943FD" w:rsidRPr="00B943FD" w:rsidRDefault="00B943FD" w:rsidP="00B943FD">
      <w:pPr>
        <w:rPr>
          <w:rFonts w:eastAsia="Arial" w:cs="Arial"/>
          <w:szCs w:val="24"/>
        </w:rPr>
      </w:pPr>
    </w:p>
    <w:p w14:paraId="6B8DD522" w14:textId="163D2389" w:rsidR="000220D6" w:rsidRPr="000220D6" w:rsidRDefault="000220D6" w:rsidP="000220D6">
      <w:pPr>
        <w:rPr>
          <w:rFonts w:eastAsia="Arial" w:cs="Arial"/>
          <w:szCs w:val="24"/>
        </w:rPr>
      </w:pPr>
      <w:r w:rsidRPr="000220D6">
        <w:rPr>
          <w:rFonts w:eastAsia="Arial" w:cs="Arial"/>
          <w:szCs w:val="24"/>
        </w:rPr>
        <w:t xml:space="preserve">Schemes </w:t>
      </w:r>
      <w:r w:rsidR="00C54385">
        <w:rPr>
          <w:rFonts w:eastAsia="Arial" w:cs="Arial"/>
          <w:szCs w:val="24"/>
        </w:rPr>
        <w:t xml:space="preserve">and </w:t>
      </w:r>
      <w:r w:rsidRPr="000220D6">
        <w:rPr>
          <w:rFonts w:eastAsia="Arial" w:cs="Arial"/>
          <w:szCs w:val="24"/>
        </w:rPr>
        <w:t>efforts, including measures made to preserve a resource</w:t>
      </w:r>
      <w:r w:rsidR="00C54385">
        <w:rPr>
          <w:rFonts w:eastAsia="Arial" w:cs="Arial"/>
          <w:szCs w:val="24"/>
        </w:rPr>
        <w:t>,</w:t>
      </w:r>
      <w:r w:rsidRPr="000220D6">
        <w:rPr>
          <w:rFonts w:eastAsia="Arial" w:cs="Arial"/>
          <w:szCs w:val="24"/>
        </w:rPr>
        <w:t xml:space="preserve"> ha</w:t>
      </w:r>
      <w:r w:rsidR="00C54385">
        <w:rPr>
          <w:rFonts w:eastAsia="Arial" w:cs="Arial"/>
          <w:szCs w:val="24"/>
        </w:rPr>
        <w:t>ve</w:t>
      </w:r>
      <w:r w:rsidRPr="000220D6">
        <w:rPr>
          <w:rFonts w:eastAsia="Arial" w:cs="Arial"/>
          <w:szCs w:val="24"/>
        </w:rPr>
        <w:t xml:space="preserve"> been often referred to as "sustainable" (</w:t>
      </w:r>
      <w:proofErr w:type="spellStart"/>
      <w:r w:rsidRPr="000220D6">
        <w:rPr>
          <w:rFonts w:eastAsia="Arial" w:cs="Arial"/>
          <w:szCs w:val="24"/>
        </w:rPr>
        <w:t>Daniet</w:t>
      </w:r>
      <w:proofErr w:type="spellEnd"/>
      <w:r w:rsidRPr="000220D6">
        <w:rPr>
          <w:rFonts w:eastAsia="Arial" w:cs="Arial"/>
          <w:szCs w:val="24"/>
        </w:rPr>
        <w:t xml:space="preserve"> et al., 2022). Every aspect of human life, as well as society, including business, and also ecology, </w:t>
      </w:r>
      <w:r w:rsidR="00C54385">
        <w:rPr>
          <w:rFonts w:eastAsia="Arial" w:cs="Arial"/>
          <w:szCs w:val="24"/>
        </w:rPr>
        <w:t>is</w:t>
      </w:r>
      <w:r w:rsidRPr="000220D6">
        <w:rPr>
          <w:rFonts w:eastAsia="Arial" w:cs="Arial"/>
          <w:szCs w:val="24"/>
        </w:rPr>
        <w:t xml:space="preserve"> represented throughout this phrase. Sustaining human life seems to be an effort to protect and grow a culture's reservoir of top-notch workers (Purvis et al., 2019). As part of the larger </w:t>
      </w:r>
      <w:proofErr w:type="spellStart"/>
      <w:r w:rsidRPr="000220D6">
        <w:rPr>
          <w:rFonts w:eastAsia="Arial" w:cs="Arial"/>
          <w:szCs w:val="24"/>
        </w:rPr>
        <w:t>endeavour</w:t>
      </w:r>
      <w:proofErr w:type="spellEnd"/>
      <w:r w:rsidRPr="000220D6">
        <w:rPr>
          <w:rFonts w:eastAsia="Arial" w:cs="Arial"/>
          <w:szCs w:val="24"/>
        </w:rPr>
        <w:t xml:space="preserve"> to ensur</w:t>
      </w:r>
      <w:r w:rsidR="00C54385">
        <w:rPr>
          <w:rFonts w:eastAsia="Arial" w:cs="Arial"/>
          <w:szCs w:val="24"/>
        </w:rPr>
        <w:t>e</w:t>
      </w:r>
      <w:r w:rsidRPr="000220D6">
        <w:rPr>
          <w:rFonts w:eastAsia="Arial" w:cs="Arial"/>
          <w:szCs w:val="24"/>
        </w:rPr>
        <w:t xml:space="preserve"> everyone on the planet has access to basic necessities like food, shelter, and hospital attention, we must also invest heavily in schools and clinics. To keep social capital around for the long haul, it's important to invest in and improve upon the current social infrastructures</w:t>
      </w:r>
      <w:r w:rsidR="00DB53D4">
        <w:rPr>
          <w:rFonts w:eastAsia="Arial" w:cs="Arial"/>
          <w:szCs w:val="24"/>
        </w:rPr>
        <w:t xml:space="preserve"> </w:t>
      </w:r>
      <w:r w:rsidR="00DB53D4" w:rsidRPr="00DB53D4">
        <w:rPr>
          <w:rFonts w:eastAsia="Arial" w:cs="Arial"/>
          <w:szCs w:val="24"/>
        </w:rPr>
        <w:t>(</w:t>
      </w:r>
      <w:proofErr w:type="spellStart"/>
      <w:r w:rsidR="00DB53D4" w:rsidRPr="00DB53D4">
        <w:rPr>
          <w:rFonts w:eastAsia="Arial" w:cs="Arial"/>
          <w:szCs w:val="24"/>
        </w:rPr>
        <w:t>Rezaee</w:t>
      </w:r>
      <w:proofErr w:type="spellEnd"/>
      <w:r w:rsidR="00DB53D4" w:rsidRPr="00DB53D4">
        <w:rPr>
          <w:rFonts w:eastAsia="Arial" w:cs="Arial"/>
          <w:szCs w:val="24"/>
        </w:rPr>
        <w:t xml:space="preserve"> &amp; Choi, 2019)</w:t>
      </w:r>
      <w:r w:rsidRPr="000220D6">
        <w:rPr>
          <w:rFonts w:eastAsia="Arial" w:cs="Arial"/>
          <w:szCs w:val="24"/>
        </w:rPr>
        <w:t xml:space="preserve">. This concept has allowed for a profound improvement in our understanding of </w:t>
      </w:r>
      <w:r w:rsidR="00EE3734" w:rsidRPr="000220D6">
        <w:rPr>
          <w:rFonts w:eastAsia="Arial" w:cs="Arial"/>
          <w:szCs w:val="24"/>
        </w:rPr>
        <w:t>globalization</w:t>
      </w:r>
      <w:r w:rsidRPr="000220D6">
        <w:rPr>
          <w:rFonts w:eastAsia="Arial" w:cs="Arial"/>
          <w:szCs w:val="24"/>
        </w:rPr>
        <w:t xml:space="preserve">, its consequences, and the ways in which they play out in surrounding people. A long-term economic strategy that </w:t>
      </w:r>
      <w:r w:rsidR="00EE3734" w:rsidRPr="000220D6">
        <w:rPr>
          <w:rFonts w:eastAsia="Arial" w:cs="Arial"/>
          <w:szCs w:val="24"/>
        </w:rPr>
        <w:t>priorities</w:t>
      </w:r>
      <w:r w:rsidRPr="000220D6">
        <w:rPr>
          <w:rFonts w:eastAsia="Arial" w:cs="Arial"/>
          <w:szCs w:val="24"/>
        </w:rPr>
        <w:t xml:space="preserve"> equity investments seems to be essential.</w:t>
      </w:r>
    </w:p>
    <w:p w14:paraId="3B36706A" w14:textId="09E3637F" w:rsidR="000220D6" w:rsidRPr="000220D6" w:rsidRDefault="000220D6" w:rsidP="000220D6">
      <w:pPr>
        <w:rPr>
          <w:rFonts w:eastAsia="Arial" w:cs="Arial"/>
          <w:szCs w:val="24"/>
        </w:rPr>
      </w:pPr>
      <w:r w:rsidRPr="000220D6">
        <w:rPr>
          <w:rFonts w:eastAsia="Arial" w:cs="Arial"/>
          <w:szCs w:val="24"/>
        </w:rPr>
        <w:t>Sustainable construction, while opposed to economic sustainability, aims to improve people's access to basic requirements. The goal of sustainable development is to protect natural environments whilst enhancing human well-being via the responsible use of natural resources (such as food, water, energy, and building materials) (</w:t>
      </w:r>
      <w:r w:rsidR="00EE3734" w:rsidRPr="000220D6">
        <w:rPr>
          <w:rFonts w:eastAsia="Arial" w:cs="Arial"/>
          <w:szCs w:val="24"/>
        </w:rPr>
        <w:t>Curzio</w:t>
      </w:r>
      <w:r w:rsidRPr="000220D6">
        <w:rPr>
          <w:rFonts w:eastAsia="Arial" w:cs="Arial"/>
          <w:szCs w:val="24"/>
        </w:rPr>
        <w:t xml:space="preserve">, 2019). Environmental sustainability occurs whenever current demands are satisfied without </w:t>
      </w:r>
      <w:proofErr w:type="spellStart"/>
      <w:r w:rsidRPr="000220D6">
        <w:rPr>
          <w:rFonts w:eastAsia="Arial" w:cs="Arial"/>
          <w:szCs w:val="24"/>
        </w:rPr>
        <w:t>jeopardising</w:t>
      </w:r>
      <w:proofErr w:type="spellEnd"/>
      <w:r w:rsidRPr="000220D6">
        <w:rPr>
          <w:rFonts w:eastAsia="Arial" w:cs="Arial"/>
          <w:szCs w:val="24"/>
        </w:rPr>
        <w:t xml:space="preserve"> the capacity of future generations to meet their own. The United Nations World Tourism Organization defines sustainable tourism development as "meeting the </w:t>
      </w:r>
      <w:r w:rsidRPr="000220D6">
        <w:rPr>
          <w:rFonts w:eastAsia="Arial" w:cs="Arial"/>
          <w:szCs w:val="24"/>
        </w:rPr>
        <w:lastRenderedPageBreak/>
        <w:t>requirements of today's visitors without impairing the future generation's ability to appreciate the same pleasures" (</w:t>
      </w:r>
      <w:r w:rsidR="00EE3734" w:rsidRPr="000220D6">
        <w:rPr>
          <w:rFonts w:eastAsia="Arial" w:cs="Arial"/>
          <w:szCs w:val="24"/>
        </w:rPr>
        <w:t>Curzio</w:t>
      </w:r>
      <w:r w:rsidRPr="000220D6">
        <w:rPr>
          <w:rFonts w:eastAsia="Arial" w:cs="Arial"/>
          <w:szCs w:val="24"/>
        </w:rPr>
        <w:t>, 2019). Sustaining culture and traditions, crucial environmental mechanisms, ecological variety, and habitable ecosystems must coexist with financial, societal, as well as esthetic interests.</w:t>
      </w:r>
    </w:p>
    <w:p w14:paraId="237F8AE5" w14:textId="4B8B7492" w:rsidR="00627FDB" w:rsidRDefault="000220D6" w:rsidP="000220D6">
      <w:pPr>
        <w:rPr>
          <w:rFonts w:eastAsia="Arial" w:cs="Arial"/>
          <w:szCs w:val="24"/>
        </w:rPr>
      </w:pPr>
      <w:r w:rsidRPr="000220D6">
        <w:rPr>
          <w:rFonts w:eastAsia="Arial" w:cs="Arial"/>
          <w:szCs w:val="24"/>
        </w:rPr>
        <w:t>When it comes to demonstrating the importance of sustainable business practi</w:t>
      </w:r>
      <w:r w:rsidR="00C54385">
        <w:rPr>
          <w:rFonts w:eastAsia="Arial" w:cs="Arial"/>
          <w:szCs w:val="24"/>
        </w:rPr>
        <w:t>c</w:t>
      </w:r>
      <w:r w:rsidRPr="000220D6">
        <w:rPr>
          <w:rFonts w:eastAsia="Arial" w:cs="Arial"/>
          <w:szCs w:val="24"/>
        </w:rPr>
        <w:t>es to long-term success, the hotel sector increasingly quickly rising to the forefront. As ecological deterioration continues to worsen, the public becomes growing aware of the critical need to create and implement stronger environmental safeguards (</w:t>
      </w:r>
      <w:proofErr w:type="spellStart"/>
      <w:r w:rsidRPr="000220D6">
        <w:rPr>
          <w:rFonts w:eastAsia="Arial" w:cs="Arial"/>
          <w:szCs w:val="24"/>
        </w:rPr>
        <w:t>Stefanowski</w:t>
      </w:r>
      <w:proofErr w:type="spellEnd"/>
      <w:r w:rsidRPr="000220D6">
        <w:rPr>
          <w:rFonts w:eastAsia="Arial" w:cs="Arial"/>
          <w:szCs w:val="24"/>
        </w:rPr>
        <w:t xml:space="preserve">, 2019). Therefore, environmental sustainability, </w:t>
      </w:r>
      <w:r w:rsidR="00C54385">
        <w:rPr>
          <w:rFonts w:eastAsia="Arial" w:cs="Arial"/>
          <w:szCs w:val="24"/>
        </w:rPr>
        <w:t>which</w:t>
      </w:r>
      <w:r w:rsidRPr="000220D6">
        <w:rPr>
          <w:rFonts w:eastAsia="Arial" w:cs="Arial"/>
          <w:szCs w:val="24"/>
        </w:rPr>
        <w:t xml:space="preserve"> calls for a more resilient built environment, has become the most critical and major problem of our time. Researchers found that the hotel sector had a high influence on the process.</w:t>
      </w:r>
      <w:r w:rsidR="003C550D">
        <w:rPr>
          <w:rFonts w:eastAsia="Arial" w:cs="Arial"/>
          <w:szCs w:val="24"/>
        </w:rPr>
        <w:t xml:space="preserve"> </w:t>
      </w:r>
    </w:p>
    <w:p w14:paraId="1923EA7C" w14:textId="32D3F329" w:rsidR="002112B1" w:rsidRPr="002112B1" w:rsidRDefault="002112B1" w:rsidP="002112B1">
      <w:pPr>
        <w:rPr>
          <w:rFonts w:eastAsia="Arial" w:cs="Arial"/>
          <w:szCs w:val="24"/>
        </w:rPr>
      </w:pPr>
      <w:r w:rsidRPr="002112B1">
        <w:rPr>
          <w:rFonts w:eastAsia="Arial" w:cs="Arial"/>
          <w:szCs w:val="24"/>
        </w:rPr>
        <w:t>As a result of their prevalence, hotels are a vital component of the travel industry. Hotel guests pay for a large portion of the hotel's operational costs, including heating, cooling, electricity, plumbing, consumables, and meals (Al-</w:t>
      </w:r>
      <w:proofErr w:type="spellStart"/>
      <w:r w:rsidRPr="002112B1">
        <w:rPr>
          <w:rFonts w:eastAsia="Arial" w:cs="Arial"/>
          <w:szCs w:val="24"/>
        </w:rPr>
        <w:t>Wattar</w:t>
      </w:r>
      <w:proofErr w:type="spellEnd"/>
      <w:r w:rsidRPr="002112B1">
        <w:rPr>
          <w:rFonts w:eastAsia="Arial" w:cs="Arial"/>
          <w:szCs w:val="24"/>
        </w:rPr>
        <w:t xml:space="preserve"> et al., 2019). Because of this, hotels often have a greater noticeable impact on the surroundings than other kinds of enterprises of </w:t>
      </w:r>
      <w:r w:rsidR="00C54385">
        <w:rPr>
          <w:rFonts w:eastAsia="Arial" w:cs="Arial"/>
          <w:szCs w:val="24"/>
        </w:rPr>
        <w:t>the</w:t>
      </w:r>
      <w:r w:rsidRPr="002112B1">
        <w:rPr>
          <w:rFonts w:eastAsia="Arial" w:cs="Arial"/>
          <w:szCs w:val="24"/>
        </w:rPr>
        <w:t xml:space="preserve"> same size. According to recent research, hotels take in a sizable portion of annual consumer expenditure, and their rubbish output is among the sector's most glaring environmental consequences. The movement toward "green consumerism" has gained momentum with rising environmental consciousness. Environmental responsibility, formerly the purview of just a few group</w:t>
      </w:r>
      <w:r w:rsidR="00C54385">
        <w:rPr>
          <w:rFonts w:eastAsia="Arial" w:cs="Arial"/>
          <w:szCs w:val="24"/>
        </w:rPr>
        <w:t>s</w:t>
      </w:r>
      <w:r w:rsidRPr="002112B1">
        <w:rPr>
          <w:rFonts w:eastAsia="Arial" w:cs="Arial"/>
          <w:szCs w:val="24"/>
        </w:rPr>
        <w:t xml:space="preserve"> of environmentally aware companies, is quickly expanding to include all companies.</w:t>
      </w:r>
    </w:p>
    <w:p w14:paraId="00000043" w14:textId="54CF3EEF" w:rsidR="00375F2D" w:rsidRDefault="002112B1" w:rsidP="002112B1">
      <w:pPr>
        <w:rPr>
          <w:rFonts w:eastAsia="Arial" w:cs="Arial"/>
          <w:szCs w:val="24"/>
        </w:rPr>
      </w:pPr>
      <w:r w:rsidRPr="002112B1">
        <w:rPr>
          <w:rFonts w:eastAsia="Arial" w:cs="Arial"/>
          <w:szCs w:val="24"/>
        </w:rPr>
        <w:t>The hotel company has been known for its innovative use of environmentally friendly business practi</w:t>
      </w:r>
      <w:r w:rsidR="00C54385">
        <w:rPr>
          <w:rFonts w:eastAsia="Arial" w:cs="Arial"/>
          <w:szCs w:val="24"/>
        </w:rPr>
        <w:t>c</w:t>
      </w:r>
      <w:r w:rsidRPr="002112B1">
        <w:rPr>
          <w:rFonts w:eastAsia="Arial" w:cs="Arial"/>
          <w:szCs w:val="24"/>
        </w:rPr>
        <w:t xml:space="preserve">es. Diners, hotel visitors, and shoppers of today all have a strong interest in protecting the planet. Consumers are more inclined to </w:t>
      </w:r>
      <w:proofErr w:type="spellStart"/>
      <w:r w:rsidRPr="002112B1">
        <w:rPr>
          <w:rFonts w:eastAsia="Arial" w:cs="Arial"/>
          <w:szCs w:val="24"/>
        </w:rPr>
        <w:t>patronise</w:t>
      </w:r>
      <w:proofErr w:type="spellEnd"/>
      <w:r w:rsidRPr="002112B1">
        <w:rPr>
          <w:rFonts w:eastAsia="Arial" w:cs="Arial"/>
          <w:szCs w:val="24"/>
        </w:rPr>
        <w:t xml:space="preserve"> a company that they perceive to be ecologically, communally, and culturally responsible (Guruge, 2022). Products and services that don't cause pollution, use up natural resources or negatively impact the li</w:t>
      </w:r>
      <w:r w:rsidR="00C54385">
        <w:rPr>
          <w:rFonts w:eastAsia="Arial" w:cs="Arial"/>
          <w:szCs w:val="24"/>
        </w:rPr>
        <w:t>ves</w:t>
      </w:r>
      <w:r w:rsidRPr="002112B1">
        <w:rPr>
          <w:rFonts w:eastAsia="Arial" w:cs="Arial"/>
          <w:szCs w:val="24"/>
        </w:rPr>
        <w:t xml:space="preserve"> of individuals or wildlife tend to attract the attention and higher spending of millennial</w:t>
      </w:r>
      <w:r w:rsidR="00C54385">
        <w:rPr>
          <w:rFonts w:eastAsia="Arial" w:cs="Arial"/>
          <w:szCs w:val="24"/>
        </w:rPr>
        <w:t>s</w:t>
      </w:r>
      <w:r w:rsidRPr="002112B1">
        <w:rPr>
          <w:rFonts w:eastAsia="Arial" w:cs="Arial"/>
          <w:szCs w:val="24"/>
        </w:rPr>
        <w:t xml:space="preserve"> especially individuals of Generation Z. Corporate sustainability </w:t>
      </w:r>
      <w:proofErr w:type="spellStart"/>
      <w:r w:rsidRPr="002112B1">
        <w:rPr>
          <w:rFonts w:eastAsia="Arial" w:cs="Arial"/>
          <w:szCs w:val="24"/>
        </w:rPr>
        <w:t>practises</w:t>
      </w:r>
      <w:proofErr w:type="spellEnd"/>
      <w:r w:rsidRPr="002112B1">
        <w:rPr>
          <w:rFonts w:eastAsia="Arial" w:cs="Arial"/>
          <w:szCs w:val="24"/>
        </w:rPr>
        <w:t xml:space="preserve"> may well be implemented throughout the hotel sector with the right leadership (</w:t>
      </w:r>
      <w:proofErr w:type="spellStart"/>
      <w:r w:rsidRPr="002112B1">
        <w:rPr>
          <w:rFonts w:eastAsia="Arial" w:cs="Arial"/>
          <w:szCs w:val="24"/>
        </w:rPr>
        <w:t>Olya</w:t>
      </w:r>
      <w:proofErr w:type="spellEnd"/>
      <w:r w:rsidRPr="002112B1">
        <w:rPr>
          <w:rFonts w:eastAsia="Arial" w:cs="Arial"/>
          <w:szCs w:val="24"/>
        </w:rPr>
        <w:t xml:space="preserve"> et al., 2021). Those in leadership positions throughout the hotel business who make </w:t>
      </w:r>
      <w:r w:rsidRPr="002112B1">
        <w:rPr>
          <w:rFonts w:eastAsia="Arial" w:cs="Arial"/>
          <w:szCs w:val="24"/>
        </w:rPr>
        <w:lastRenderedPageBreak/>
        <w:t>environmental preservation a top priority will see increased production and a surge in clientele. Authorities have been ramping up the heat by, among many other things, increasing taxes and introducing additional rules (</w:t>
      </w:r>
      <w:proofErr w:type="spellStart"/>
      <w:r w:rsidRPr="002112B1">
        <w:rPr>
          <w:rFonts w:eastAsia="Arial" w:cs="Arial"/>
          <w:szCs w:val="24"/>
        </w:rPr>
        <w:t>Kuo</w:t>
      </w:r>
      <w:proofErr w:type="spellEnd"/>
      <w:r w:rsidRPr="002112B1">
        <w:rPr>
          <w:rFonts w:eastAsia="Arial" w:cs="Arial"/>
          <w:szCs w:val="24"/>
        </w:rPr>
        <w:t xml:space="preserve"> et al., 2022). Single-use plastics such as straw</w:t>
      </w:r>
      <w:r w:rsidR="00C54385">
        <w:rPr>
          <w:rFonts w:eastAsia="Arial" w:cs="Arial"/>
          <w:szCs w:val="24"/>
        </w:rPr>
        <w:t>s</w:t>
      </w:r>
      <w:r w:rsidRPr="002112B1">
        <w:rPr>
          <w:rFonts w:eastAsia="Arial" w:cs="Arial"/>
          <w:szCs w:val="24"/>
        </w:rPr>
        <w:t>, stirrers, or flatware would be banned across the European Union in 2021. Throughout the United States, rules have been adopted in a variety of jurisdictions that all but duplicate one another. Carbon pricing regimes that go beyond polymers have indeed been put into place in more than 45 countries (</w:t>
      </w:r>
      <w:proofErr w:type="spellStart"/>
      <w:r w:rsidRPr="002112B1">
        <w:rPr>
          <w:rFonts w:eastAsia="Arial" w:cs="Arial"/>
          <w:szCs w:val="24"/>
        </w:rPr>
        <w:t>Trii</w:t>
      </w:r>
      <w:proofErr w:type="spellEnd"/>
      <w:r w:rsidRPr="002112B1">
        <w:rPr>
          <w:rFonts w:eastAsia="Arial" w:cs="Arial"/>
          <w:szCs w:val="24"/>
        </w:rPr>
        <w:t xml:space="preserve"> et al., 2021). After the year 2020, all brand-new buildings should meet the standard of becoming virtually zero-energy structures (NZEB), and therefore by 2050, the same standard will extend to all currently-standing buildings.</w:t>
      </w:r>
    </w:p>
    <w:p w14:paraId="4306B696" w14:textId="77777777" w:rsidR="005B204B" w:rsidRDefault="005B204B">
      <w:pPr>
        <w:spacing w:line="259" w:lineRule="auto"/>
        <w:jc w:val="left"/>
        <w:rPr>
          <w:rFonts w:eastAsia="Arial" w:cs="Arial"/>
          <w:b/>
          <w:color w:val="000000"/>
          <w:sz w:val="28"/>
          <w:szCs w:val="32"/>
        </w:rPr>
      </w:pPr>
      <w:bookmarkStart w:id="2" w:name="_heading=h.tyjcwt" w:colFirst="0" w:colLast="0"/>
      <w:bookmarkEnd w:id="2"/>
      <w:r>
        <w:rPr>
          <w:rFonts w:eastAsia="Arial" w:cs="Arial"/>
          <w:color w:val="000000"/>
        </w:rPr>
        <w:br w:type="page"/>
      </w:r>
    </w:p>
    <w:p w14:paraId="0BA771CB" w14:textId="714807D2" w:rsidR="007B74E8" w:rsidRPr="007B74E8" w:rsidRDefault="007B74E8" w:rsidP="007B74E8">
      <w:pPr>
        <w:rPr>
          <w:rFonts w:eastAsia="Arial" w:cs="Arial"/>
          <w:szCs w:val="24"/>
        </w:rPr>
      </w:pPr>
      <w:r w:rsidRPr="007B74E8">
        <w:rPr>
          <w:rFonts w:eastAsia="Arial" w:cs="Arial"/>
          <w:szCs w:val="24"/>
        </w:rPr>
        <w:lastRenderedPageBreak/>
        <w:t>The hotel business certainly has a greater impact on global ecosystems (</w:t>
      </w:r>
      <w:proofErr w:type="spellStart"/>
      <w:r w:rsidRPr="007B74E8">
        <w:rPr>
          <w:rFonts w:eastAsia="Arial" w:cs="Arial"/>
          <w:szCs w:val="24"/>
        </w:rPr>
        <w:t>Scarpellini</w:t>
      </w:r>
      <w:proofErr w:type="spellEnd"/>
      <w:r w:rsidRPr="007B74E8">
        <w:rPr>
          <w:rFonts w:eastAsia="Arial" w:cs="Arial"/>
          <w:szCs w:val="24"/>
        </w:rPr>
        <w:t xml:space="preserve"> et al., 2020). But the same untouched ecosystems—including beaches, seas, mountains, rivers, reefs, as well as pure air—are crucial to the company's current success. There can be little doubt that sightseers will be pleased by the confluence of th</w:t>
      </w:r>
      <w:r w:rsidR="00C54385">
        <w:rPr>
          <w:rFonts w:eastAsia="Arial" w:cs="Arial"/>
          <w:szCs w:val="24"/>
        </w:rPr>
        <w:t>is</w:t>
      </w:r>
      <w:r w:rsidRPr="007B74E8">
        <w:rPr>
          <w:rFonts w:eastAsia="Arial" w:cs="Arial"/>
          <w:szCs w:val="24"/>
        </w:rPr>
        <w:t xml:space="preserve"> beautiful nature. It's possible that this may lead people to question the whole foundation of hospitality</w:t>
      </w:r>
      <w:r w:rsidR="004B2319">
        <w:rPr>
          <w:rFonts w:eastAsia="Arial" w:cs="Arial"/>
          <w:szCs w:val="24"/>
        </w:rPr>
        <w:t xml:space="preserve"> </w:t>
      </w:r>
      <w:r w:rsidR="004B2319" w:rsidRPr="004B2319">
        <w:rPr>
          <w:rFonts w:eastAsia="Arial" w:cs="Arial"/>
          <w:szCs w:val="24"/>
        </w:rPr>
        <w:t>(</w:t>
      </w:r>
      <w:proofErr w:type="spellStart"/>
      <w:r w:rsidR="004B2319" w:rsidRPr="004B2319">
        <w:rPr>
          <w:rFonts w:eastAsia="Arial" w:cs="Arial"/>
          <w:szCs w:val="24"/>
        </w:rPr>
        <w:t>Cozzio</w:t>
      </w:r>
      <w:proofErr w:type="spellEnd"/>
      <w:r w:rsidR="004B2319" w:rsidRPr="004B2319">
        <w:rPr>
          <w:rFonts w:eastAsia="Arial" w:cs="Arial"/>
          <w:szCs w:val="24"/>
        </w:rPr>
        <w:t xml:space="preserve"> et al., 2018)</w:t>
      </w:r>
      <w:r w:rsidRPr="007B74E8">
        <w:rPr>
          <w:rFonts w:eastAsia="Arial" w:cs="Arial"/>
          <w:szCs w:val="24"/>
        </w:rPr>
        <w:t xml:space="preserve">. Among the financial difficulties which have led hotels to </w:t>
      </w:r>
      <w:proofErr w:type="spellStart"/>
      <w:r w:rsidRPr="007B74E8">
        <w:rPr>
          <w:rFonts w:eastAsia="Arial" w:cs="Arial"/>
          <w:szCs w:val="24"/>
        </w:rPr>
        <w:t>prioritise</w:t>
      </w:r>
      <w:proofErr w:type="spellEnd"/>
      <w:r w:rsidRPr="007B74E8">
        <w:rPr>
          <w:rFonts w:eastAsia="Arial" w:cs="Arial"/>
          <w:szCs w:val="24"/>
        </w:rPr>
        <w:t xml:space="preserve"> sustainab</w:t>
      </w:r>
      <w:r w:rsidR="00C54385">
        <w:rPr>
          <w:rFonts w:eastAsia="Arial" w:cs="Arial"/>
          <w:szCs w:val="24"/>
        </w:rPr>
        <w:t>ility</w:t>
      </w:r>
      <w:r w:rsidRPr="007B74E8">
        <w:rPr>
          <w:rFonts w:eastAsia="Arial" w:cs="Arial"/>
          <w:szCs w:val="24"/>
        </w:rPr>
        <w:t xml:space="preserve"> include rising costs, more regulations, and aggressive competitors (Baum et al., 2016). More and more visitors are aware of the environmental issue and looking to hotels to provide solutions.</w:t>
      </w:r>
    </w:p>
    <w:p w14:paraId="0000004B" w14:textId="2F0C802E" w:rsidR="00375F2D" w:rsidRDefault="007B74E8" w:rsidP="007B74E8">
      <w:pPr>
        <w:rPr>
          <w:rFonts w:eastAsia="Arial" w:cs="Arial"/>
          <w:szCs w:val="24"/>
        </w:rPr>
      </w:pPr>
      <w:r w:rsidRPr="007B74E8">
        <w:rPr>
          <w:rFonts w:eastAsia="Arial" w:cs="Arial"/>
          <w:szCs w:val="24"/>
        </w:rPr>
        <w:t>The hotel industry claims to be building eco-friendly rooms, using renewable energy sources wherever feasible, as well as researching novel methods to reduce waste and carbon emissions (</w:t>
      </w:r>
      <w:proofErr w:type="spellStart"/>
      <w:r w:rsidRPr="007B74E8">
        <w:rPr>
          <w:rFonts w:eastAsia="Arial" w:cs="Arial"/>
          <w:szCs w:val="24"/>
        </w:rPr>
        <w:t>Malheiro</w:t>
      </w:r>
      <w:proofErr w:type="spellEnd"/>
      <w:r w:rsidRPr="007B74E8">
        <w:rPr>
          <w:rFonts w:eastAsia="Arial" w:cs="Arial"/>
          <w:szCs w:val="24"/>
        </w:rPr>
        <w:t xml:space="preserve"> et al., 2020). The aim of the company is to </w:t>
      </w:r>
      <w:r w:rsidR="00EE3734" w:rsidRPr="007B74E8">
        <w:rPr>
          <w:rFonts w:eastAsia="Arial" w:cs="Arial"/>
          <w:szCs w:val="24"/>
        </w:rPr>
        <w:t>utilize</w:t>
      </w:r>
      <w:r w:rsidRPr="007B74E8">
        <w:rPr>
          <w:rFonts w:eastAsia="Arial" w:cs="Arial"/>
          <w:szCs w:val="24"/>
        </w:rPr>
        <w:t xml:space="preserve"> at least 30% renewable power by 2025, decrease trash by 45%, as well as reduced water use </w:t>
      </w:r>
      <w:r w:rsidR="00C54385">
        <w:rPr>
          <w:rFonts w:eastAsia="Arial" w:cs="Arial"/>
          <w:szCs w:val="24"/>
        </w:rPr>
        <w:t>by</w:t>
      </w:r>
      <w:r w:rsidRPr="007B74E8">
        <w:rPr>
          <w:rFonts w:eastAsia="Arial" w:cs="Arial"/>
          <w:szCs w:val="24"/>
        </w:rPr>
        <w:t xml:space="preserve"> 15%. Studies have demonstrated that the hospitality industry, a major contributor to global warming, must cut its greenhouse emissions by 90% by 2050 and therefore by 66% by 2030. The hotels throughout the Hilton portfolio are working hard to meet the emission reduction objectives set by the Paris Climate Change Agreement. There will be a 50% reduction in Hilton's worldwide environmental effect by the year 2030, as well as the company says it has reduced carbon pollution by 30% during the last decade. Through decreased dependence on CO2-intensive forms of energy as well as increased use of alternative energy sources, the Radisson Hotel Group has been working to reduce its carbon footprint worldwide (</w:t>
      </w:r>
      <w:proofErr w:type="spellStart"/>
      <w:r w:rsidRPr="007B74E8">
        <w:rPr>
          <w:rFonts w:eastAsia="Arial" w:cs="Arial"/>
          <w:szCs w:val="24"/>
        </w:rPr>
        <w:t>Melissen</w:t>
      </w:r>
      <w:proofErr w:type="spellEnd"/>
      <w:r w:rsidRPr="007B74E8">
        <w:rPr>
          <w:rFonts w:eastAsia="Arial" w:cs="Arial"/>
          <w:szCs w:val="24"/>
        </w:rPr>
        <w:t xml:space="preserve"> and Sauer, 2018). Despite the fact that 800 million individuals around the world lack reliable access to food, one-third of the world's food supply goes to waste. Among the most common sources of waste in the hotel industry seems to be household waste, analysts claim. Together, IHG as well as Winnow Vision will decrease food waste at hotels by 30% during the following three years.</w:t>
      </w:r>
    </w:p>
    <w:p w14:paraId="00BF9AE8" w14:textId="77777777" w:rsidR="005B204B" w:rsidRDefault="005B204B">
      <w:pPr>
        <w:spacing w:line="259" w:lineRule="auto"/>
        <w:jc w:val="left"/>
        <w:rPr>
          <w:rFonts w:eastAsia="Arial" w:cs="Arial"/>
          <w:b/>
          <w:color w:val="000000"/>
          <w:sz w:val="28"/>
          <w:szCs w:val="32"/>
        </w:rPr>
      </w:pPr>
      <w:bookmarkStart w:id="3" w:name="_heading=h.1t3h5sf" w:colFirst="0" w:colLast="0"/>
      <w:bookmarkEnd w:id="3"/>
      <w:r>
        <w:rPr>
          <w:rFonts w:eastAsia="Arial" w:cs="Arial"/>
          <w:color w:val="000000"/>
        </w:rPr>
        <w:br w:type="page"/>
      </w:r>
    </w:p>
    <w:p w14:paraId="22664360" w14:textId="109E5FB4" w:rsidR="00AE4797" w:rsidRPr="00AE4797" w:rsidRDefault="00AE4797" w:rsidP="00AE4797">
      <w:pPr>
        <w:rPr>
          <w:rFonts w:eastAsia="Arial" w:cs="Arial"/>
          <w:szCs w:val="24"/>
        </w:rPr>
      </w:pPr>
      <w:r w:rsidRPr="00AE4797">
        <w:rPr>
          <w:rFonts w:eastAsia="Arial" w:cs="Arial"/>
          <w:szCs w:val="24"/>
        </w:rPr>
        <w:lastRenderedPageBreak/>
        <w:t xml:space="preserve">Shared values of creativity, security, as well as trustworthiness </w:t>
      </w:r>
      <w:r w:rsidR="00C54385">
        <w:rPr>
          <w:rFonts w:eastAsia="Arial" w:cs="Arial"/>
          <w:szCs w:val="24"/>
        </w:rPr>
        <w:t xml:space="preserve">are </w:t>
      </w:r>
      <w:r w:rsidRPr="00AE4797">
        <w:rPr>
          <w:rFonts w:eastAsia="Arial" w:cs="Arial"/>
          <w:szCs w:val="24"/>
        </w:rPr>
        <w:t>being defined and discussed within the context of the CSR cornerstones, which together define and complete the sustainable building economic model (</w:t>
      </w:r>
      <w:proofErr w:type="spellStart"/>
      <w:r w:rsidRPr="00AE4797">
        <w:rPr>
          <w:rFonts w:eastAsia="Arial" w:cs="Arial"/>
          <w:szCs w:val="24"/>
        </w:rPr>
        <w:t>Tasci</w:t>
      </w:r>
      <w:proofErr w:type="spellEnd"/>
      <w:r w:rsidRPr="00AE4797">
        <w:rPr>
          <w:rFonts w:eastAsia="Arial" w:cs="Arial"/>
          <w:szCs w:val="24"/>
        </w:rPr>
        <w:t xml:space="preserve">, 2017). Shareholders nowadays are increasingly aware of the significance of social, ecological, as well as economic concerns; as a consequence, a business which puts a greater emphasis on CSR will get more shareholders and enjoy more maximum profits (Kim et al., 2019). In order to retain crude ingredients throughout the production process for </w:t>
      </w:r>
      <w:r w:rsidR="00C54385">
        <w:rPr>
          <w:rFonts w:eastAsia="Arial" w:cs="Arial"/>
          <w:szCs w:val="24"/>
        </w:rPr>
        <w:t xml:space="preserve">a </w:t>
      </w:r>
      <w:r w:rsidRPr="00AE4797">
        <w:rPr>
          <w:rFonts w:eastAsia="Arial" w:cs="Arial"/>
          <w:szCs w:val="24"/>
        </w:rPr>
        <w:t xml:space="preserve">long as well as permit their reuse </w:t>
      </w:r>
      <w:r w:rsidR="00C54385">
        <w:rPr>
          <w:rFonts w:eastAsia="Arial" w:cs="Arial"/>
          <w:szCs w:val="24"/>
        </w:rPr>
        <w:t xml:space="preserve">on </w:t>
      </w:r>
      <w:r w:rsidRPr="00AE4797">
        <w:rPr>
          <w:rFonts w:eastAsia="Arial" w:cs="Arial"/>
          <w:szCs w:val="24"/>
        </w:rPr>
        <w:t xml:space="preserve">multiple occasions, the circular economy provides a more environmentally-friendly production and consumption model which drastically </w:t>
      </w:r>
      <w:proofErr w:type="spellStart"/>
      <w:r w:rsidRPr="00AE4797">
        <w:rPr>
          <w:rFonts w:eastAsia="Arial" w:cs="Arial"/>
          <w:szCs w:val="24"/>
        </w:rPr>
        <w:t>minimises</w:t>
      </w:r>
      <w:proofErr w:type="spellEnd"/>
      <w:r w:rsidRPr="00AE4797">
        <w:rPr>
          <w:rFonts w:eastAsia="Arial" w:cs="Arial"/>
          <w:szCs w:val="24"/>
        </w:rPr>
        <w:t xml:space="preserve"> waste. Innovative business leaders might </w:t>
      </w:r>
      <w:proofErr w:type="spellStart"/>
      <w:r w:rsidRPr="00AE4797">
        <w:rPr>
          <w:rFonts w:eastAsia="Arial" w:cs="Arial"/>
          <w:szCs w:val="24"/>
        </w:rPr>
        <w:t>utilise</w:t>
      </w:r>
      <w:proofErr w:type="spellEnd"/>
      <w:r w:rsidRPr="00AE4797">
        <w:rPr>
          <w:rFonts w:eastAsia="Arial" w:cs="Arial"/>
          <w:szCs w:val="24"/>
        </w:rPr>
        <w:t xml:space="preserve"> the three sustainable pillars (social, ecological, and financial) to direct their firms and ensure that future generations can continue to enjoy the region's rich cultural and natural legacy. The hotel industry has been beginning to </w:t>
      </w:r>
      <w:proofErr w:type="spellStart"/>
      <w:r w:rsidRPr="00AE4797">
        <w:rPr>
          <w:rFonts w:eastAsia="Arial" w:cs="Arial"/>
          <w:szCs w:val="24"/>
        </w:rPr>
        <w:t>recognise</w:t>
      </w:r>
      <w:proofErr w:type="spellEnd"/>
      <w:r w:rsidRPr="00AE4797">
        <w:rPr>
          <w:rFonts w:eastAsia="Arial" w:cs="Arial"/>
          <w:szCs w:val="24"/>
        </w:rPr>
        <w:t xml:space="preserve"> the significance of sustainability (Aragon-Correa et al., 2015). Directors throughout the hospitality business today are held to higher standards of social, ecological, including financial responsibility throughout the whole firm. CSR activities help companies achieve two important goals: adjusting to sustainab</w:t>
      </w:r>
      <w:r w:rsidR="00C54385">
        <w:rPr>
          <w:rFonts w:eastAsia="Arial" w:cs="Arial"/>
          <w:szCs w:val="24"/>
        </w:rPr>
        <w:t>ility</w:t>
      </w:r>
      <w:r w:rsidRPr="00AE4797">
        <w:rPr>
          <w:rFonts w:eastAsia="Arial" w:cs="Arial"/>
          <w:szCs w:val="24"/>
        </w:rPr>
        <w:t xml:space="preserve"> and tackling larger economic challenges connected to the pillars of sustainability. The organization's corporate culture as well as </w:t>
      </w:r>
      <w:r w:rsidR="00C54385">
        <w:rPr>
          <w:rFonts w:eastAsia="Arial" w:cs="Arial"/>
          <w:szCs w:val="24"/>
        </w:rPr>
        <w:t xml:space="preserve">a </w:t>
      </w:r>
      <w:r w:rsidRPr="00AE4797">
        <w:rPr>
          <w:rFonts w:eastAsia="Arial" w:cs="Arial"/>
          <w:szCs w:val="24"/>
        </w:rPr>
        <w:t xml:space="preserve">network </w:t>
      </w:r>
      <w:proofErr w:type="gramStart"/>
      <w:r w:rsidRPr="00AE4797">
        <w:rPr>
          <w:rFonts w:eastAsia="Arial" w:cs="Arial"/>
          <w:szCs w:val="24"/>
        </w:rPr>
        <w:t>are</w:t>
      </w:r>
      <w:proofErr w:type="gramEnd"/>
      <w:r w:rsidRPr="00AE4797">
        <w:rPr>
          <w:rFonts w:eastAsia="Arial" w:cs="Arial"/>
          <w:szCs w:val="24"/>
        </w:rPr>
        <w:t xml:space="preserve"> the starting point. Workplaces which encourage this kind of culture give potential workers many chances to develop professionally (</w:t>
      </w:r>
      <w:proofErr w:type="spellStart"/>
      <w:r w:rsidRPr="00AE4797">
        <w:rPr>
          <w:rFonts w:eastAsia="Arial" w:cs="Arial"/>
          <w:szCs w:val="24"/>
        </w:rPr>
        <w:t>Asadi</w:t>
      </w:r>
      <w:proofErr w:type="spellEnd"/>
      <w:r w:rsidRPr="00AE4797">
        <w:rPr>
          <w:rFonts w:eastAsia="Arial" w:cs="Arial"/>
          <w:szCs w:val="24"/>
        </w:rPr>
        <w:t xml:space="preserve"> et al., 2020). Businesses may do more for their employees and the community by investing in a comprehensive and continuous CSR plan that includes diversity initiatives and HR education.</w:t>
      </w:r>
    </w:p>
    <w:p w14:paraId="5568DEC7" w14:textId="04FFA8C6" w:rsidR="00627FDB" w:rsidRDefault="00AE4797" w:rsidP="00AE4797">
      <w:pPr>
        <w:rPr>
          <w:rFonts w:eastAsia="Arial" w:cs="Arial"/>
          <w:szCs w:val="24"/>
        </w:rPr>
      </w:pPr>
      <w:r w:rsidRPr="00AE4797">
        <w:rPr>
          <w:rFonts w:eastAsia="Arial" w:cs="Arial"/>
          <w:szCs w:val="24"/>
        </w:rPr>
        <w:t xml:space="preserve">Businesses with social responsibility have attainable aims. The ability to assess and be held responsible for results has been greatly enhanced when </w:t>
      </w:r>
      <w:proofErr w:type="spellStart"/>
      <w:r w:rsidRPr="00AE4797">
        <w:rPr>
          <w:rFonts w:eastAsia="Arial" w:cs="Arial"/>
          <w:szCs w:val="24"/>
        </w:rPr>
        <w:t>organisations</w:t>
      </w:r>
      <w:proofErr w:type="spellEnd"/>
      <w:r w:rsidRPr="00AE4797">
        <w:rPr>
          <w:rFonts w:eastAsia="Arial" w:cs="Arial"/>
          <w:szCs w:val="24"/>
        </w:rPr>
        <w:t xml:space="preserve"> have clear, quantifiable objectives (Purvis et al., 2019). CSR executives' objectives are affected by a number of variables. A number of variables enter into this calculation, including the </w:t>
      </w:r>
      <w:proofErr w:type="spellStart"/>
      <w:r w:rsidRPr="00AE4797">
        <w:rPr>
          <w:rFonts w:eastAsia="Arial" w:cs="Arial"/>
          <w:szCs w:val="24"/>
        </w:rPr>
        <w:t>organisation's</w:t>
      </w:r>
      <w:proofErr w:type="spellEnd"/>
      <w:r w:rsidRPr="00AE4797">
        <w:rPr>
          <w:rFonts w:eastAsia="Arial" w:cs="Arial"/>
          <w:szCs w:val="24"/>
        </w:rPr>
        <w:t xml:space="preserve"> strategy, the scale of the advertisement campaign, and the status of the firm's connection with the public. Organizations with integrity support causes that are important to both their employees and their clientele (</w:t>
      </w:r>
      <w:proofErr w:type="spellStart"/>
      <w:r w:rsidRPr="00AE4797">
        <w:rPr>
          <w:rFonts w:eastAsia="Arial" w:cs="Arial"/>
          <w:szCs w:val="24"/>
        </w:rPr>
        <w:t>Hamrouni</w:t>
      </w:r>
      <w:proofErr w:type="spellEnd"/>
      <w:r w:rsidRPr="00AE4797">
        <w:rPr>
          <w:rFonts w:eastAsia="Arial" w:cs="Arial"/>
          <w:szCs w:val="24"/>
        </w:rPr>
        <w:t xml:space="preserve"> et al., 2021). These </w:t>
      </w:r>
      <w:proofErr w:type="spellStart"/>
      <w:r w:rsidRPr="00AE4797">
        <w:rPr>
          <w:rFonts w:eastAsia="Arial" w:cs="Arial"/>
          <w:szCs w:val="24"/>
        </w:rPr>
        <w:t>organisations</w:t>
      </w:r>
      <w:proofErr w:type="spellEnd"/>
      <w:r w:rsidRPr="00AE4797">
        <w:rPr>
          <w:rFonts w:eastAsia="Arial" w:cs="Arial"/>
          <w:szCs w:val="24"/>
        </w:rPr>
        <w:t xml:space="preserve"> first identify issues and then put into action major, preexisting remedies. Not only must companies assess their financial strategy, but also </w:t>
      </w:r>
      <w:r w:rsidR="00C54385">
        <w:rPr>
          <w:rFonts w:eastAsia="Arial" w:cs="Arial"/>
          <w:szCs w:val="24"/>
        </w:rPr>
        <w:t>their</w:t>
      </w:r>
      <w:r w:rsidRPr="00AE4797">
        <w:rPr>
          <w:rFonts w:eastAsia="Arial" w:cs="Arial"/>
          <w:szCs w:val="24"/>
        </w:rPr>
        <w:t xml:space="preserve"> social benefit </w:t>
      </w:r>
      <w:r w:rsidRPr="00AE4797">
        <w:rPr>
          <w:rFonts w:eastAsia="Arial" w:cs="Arial"/>
          <w:szCs w:val="24"/>
        </w:rPr>
        <w:lastRenderedPageBreak/>
        <w:t>objectives. The managers' efforts must be focused on making sure that these objectives remain consistent with the way things are currently accomplished.</w:t>
      </w:r>
      <w:r w:rsidR="005B204B">
        <w:rPr>
          <w:rFonts w:eastAsia="Arial" w:cs="Arial"/>
          <w:szCs w:val="24"/>
        </w:rPr>
        <w:t xml:space="preserve"> </w:t>
      </w:r>
    </w:p>
    <w:p w14:paraId="0BFB4406" w14:textId="72867B88" w:rsidR="005B204B" w:rsidRPr="00B943FD" w:rsidRDefault="00DC403F" w:rsidP="00B943FD">
      <w:pPr>
        <w:rPr>
          <w:rFonts w:eastAsia="Arial" w:cs="Arial"/>
          <w:szCs w:val="24"/>
        </w:rPr>
      </w:pPr>
      <w:r w:rsidRPr="00DC403F">
        <w:rPr>
          <w:rFonts w:eastAsia="Arial" w:cs="Arial"/>
          <w:szCs w:val="24"/>
        </w:rPr>
        <w:t xml:space="preserve">Truthfulness has been shown by companies that play to their capabilities. Businesses with strong social and environmental values always put their money where their heart is. </w:t>
      </w:r>
      <w:r w:rsidR="00C54385">
        <w:rPr>
          <w:rFonts w:eastAsia="Arial" w:cs="Arial"/>
          <w:szCs w:val="24"/>
        </w:rPr>
        <w:t>The c</w:t>
      </w:r>
      <w:r w:rsidRPr="00DC403F">
        <w:rPr>
          <w:rFonts w:eastAsia="Arial" w:cs="Arial"/>
          <w:szCs w:val="24"/>
        </w:rPr>
        <w:t xml:space="preserve">oncept of sustainability encompasses not just ecological upkeep but social and financial growth as well (Purvis et al., 2019). Work-life harmony, worker health and wellness, support for local companies, and fostering entrepreneurship are all part of the sustainability strategy. The term "sustainability" has come to denote financially rewarding caution throughout the corporate sector (Baum et al., 2016). The findings suggest that customers want to support environmentally conscious businesses. Many different countries and international </w:t>
      </w:r>
      <w:proofErr w:type="spellStart"/>
      <w:r w:rsidRPr="00DC403F">
        <w:rPr>
          <w:rFonts w:eastAsia="Arial" w:cs="Arial"/>
          <w:szCs w:val="24"/>
        </w:rPr>
        <w:t>organisations</w:t>
      </w:r>
      <w:proofErr w:type="spellEnd"/>
      <w:r w:rsidRPr="00DC403F">
        <w:rPr>
          <w:rFonts w:eastAsia="Arial" w:cs="Arial"/>
          <w:szCs w:val="24"/>
        </w:rPr>
        <w:t xml:space="preserve"> (including the European Union) offer tax breaks and other cash incentives for foreign direct investment. Pleasure in somebody's job has been shown to increase both motivation and production. It's undeniable that satisfying visitors is of </w:t>
      </w:r>
      <w:r w:rsidR="00C54385">
        <w:rPr>
          <w:rFonts w:eastAsia="Arial" w:cs="Arial"/>
          <w:szCs w:val="24"/>
        </w:rPr>
        <w:t xml:space="preserve">the </w:t>
      </w:r>
      <w:r w:rsidRPr="00DC403F">
        <w:rPr>
          <w:rFonts w:eastAsia="Arial" w:cs="Arial"/>
          <w:szCs w:val="24"/>
        </w:rPr>
        <w:t xml:space="preserve">utmost importance throughout the hotel industry, although doing so responsibly seems to be essential. Sustainable development </w:t>
      </w:r>
      <w:r w:rsidR="00C54385">
        <w:rPr>
          <w:rFonts w:eastAsia="Arial" w:cs="Arial"/>
          <w:szCs w:val="24"/>
        </w:rPr>
        <w:t xml:space="preserve">is </w:t>
      </w:r>
      <w:r w:rsidRPr="00DC403F">
        <w:rPr>
          <w:rFonts w:eastAsia="Arial" w:cs="Arial"/>
          <w:szCs w:val="24"/>
        </w:rPr>
        <w:t>primarily built on three cornerstones: human well-being, environmental preservation, as well as preserving the planet's finite resources (</w:t>
      </w:r>
      <w:proofErr w:type="spellStart"/>
      <w:r w:rsidRPr="00DC403F">
        <w:rPr>
          <w:rFonts w:eastAsia="Arial" w:cs="Arial"/>
          <w:szCs w:val="24"/>
        </w:rPr>
        <w:t>Malheiro</w:t>
      </w:r>
      <w:proofErr w:type="spellEnd"/>
      <w:r w:rsidRPr="00DC403F">
        <w:rPr>
          <w:rFonts w:eastAsia="Arial" w:cs="Arial"/>
          <w:szCs w:val="24"/>
        </w:rPr>
        <w:t xml:space="preserve"> et al., 2020). Sustainability initiatives are beneficial for all aspects of a business, from customer support to production to shipping.</w:t>
      </w:r>
      <w:bookmarkStart w:id="4" w:name="_heading=h.r91377ygk6rx" w:colFirst="0" w:colLast="0"/>
      <w:bookmarkEnd w:id="4"/>
    </w:p>
    <w:p w14:paraId="0000005B" w14:textId="34967637" w:rsidR="00375F2D" w:rsidRDefault="002F06BC">
      <w:pPr>
        <w:rPr>
          <w:rFonts w:eastAsia="Arial" w:cs="Arial"/>
          <w:szCs w:val="24"/>
        </w:rPr>
      </w:pPr>
      <w:r w:rsidRPr="002F06BC">
        <w:rPr>
          <w:rFonts w:eastAsia="Arial" w:cs="Arial"/>
          <w:szCs w:val="24"/>
        </w:rPr>
        <w:t xml:space="preserve">Consumer happiness </w:t>
      </w:r>
      <w:r w:rsidR="00C54385">
        <w:rPr>
          <w:rFonts w:eastAsia="Arial" w:cs="Arial"/>
          <w:szCs w:val="24"/>
        </w:rPr>
        <w:t xml:space="preserve">and </w:t>
      </w:r>
      <w:r w:rsidRPr="002F06BC">
        <w:rPr>
          <w:rFonts w:eastAsia="Arial" w:cs="Arial"/>
          <w:szCs w:val="24"/>
        </w:rPr>
        <w:t xml:space="preserve">customer loyalty, including positive word-of-mouth all grow in tandem with an organization's commitment to sustainability. Those who are in management jobs throughout the hotel sector </w:t>
      </w:r>
      <w:r w:rsidR="00C54385">
        <w:rPr>
          <w:rFonts w:eastAsia="Arial" w:cs="Arial"/>
          <w:szCs w:val="24"/>
        </w:rPr>
        <w:t>and</w:t>
      </w:r>
      <w:r w:rsidRPr="002F06BC">
        <w:rPr>
          <w:rFonts w:eastAsia="Arial" w:cs="Arial"/>
          <w:szCs w:val="24"/>
        </w:rPr>
        <w:t xml:space="preserve"> care about the environment's overall health may boost efficiency also win over new clients. In addition to regulating the environment, sustainab</w:t>
      </w:r>
      <w:r w:rsidR="00C54385">
        <w:rPr>
          <w:rFonts w:eastAsia="Arial" w:cs="Arial"/>
          <w:szCs w:val="24"/>
        </w:rPr>
        <w:t>ility</w:t>
      </w:r>
      <w:r w:rsidRPr="002F06BC">
        <w:rPr>
          <w:rFonts w:eastAsia="Arial" w:cs="Arial"/>
          <w:szCs w:val="24"/>
        </w:rPr>
        <w:t xml:space="preserve"> likewise involves developing the economic and social spheres. Consumers</w:t>
      </w:r>
      <w:r w:rsidR="00C54385">
        <w:rPr>
          <w:rFonts w:eastAsia="Arial" w:cs="Arial"/>
          <w:szCs w:val="24"/>
        </w:rPr>
        <w:t xml:space="preserve"> are</w:t>
      </w:r>
      <w:r w:rsidRPr="002F06BC">
        <w:rPr>
          <w:rFonts w:eastAsia="Arial" w:cs="Arial"/>
          <w:szCs w:val="24"/>
        </w:rPr>
        <w:t xml:space="preserve"> generally willing to express their appreciation to companies by buying their products and services if those firms demonstrate environmental responsibility. In the hotel industry, the customer journey seems to be paramount, but it has to be constructed with sustainability in mind. Sustainable development is a method of economic and social policy that </w:t>
      </w:r>
      <w:proofErr w:type="spellStart"/>
      <w:r w:rsidRPr="002F06BC">
        <w:rPr>
          <w:rFonts w:eastAsia="Arial" w:cs="Arial"/>
          <w:szCs w:val="24"/>
        </w:rPr>
        <w:t>prioritises</w:t>
      </w:r>
      <w:proofErr w:type="spellEnd"/>
      <w:r w:rsidRPr="002F06BC">
        <w:rPr>
          <w:rFonts w:eastAsia="Arial" w:cs="Arial"/>
          <w:szCs w:val="24"/>
        </w:rPr>
        <w:t xml:space="preserve"> environmental and social well-being without compromising the availability of either. Providing excellent customer service, making </w:t>
      </w:r>
      <w:r w:rsidRPr="002F06BC">
        <w:rPr>
          <w:rFonts w:eastAsia="Arial" w:cs="Arial"/>
          <w:szCs w:val="24"/>
        </w:rPr>
        <w:lastRenderedPageBreak/>
        <w:t>superior products, and coordinating delivery have all been part of a firm's holistic strategy that contributes to its long-term viability.</w:t>
      </w:r>
    </w:p>
    <w:p w14:paraId="17718CEA" w14:textId="77777777" w:rsidR="005B204B" w:rsidRDefault="005B204B">
      <w:pPr>
        <w:spacing w:line="259" w:lineRule="auto"/>
        <w:jc w:val="left"/>
        <w:rPr>
          <w:rFonts w:eastAsia="Arial" w:cs="Arial"/>
          <w:b/>
          <w:color w:val="000000"/>
          <w:sz w:val="28"/>
          <w:szCs w:val="32"/>
        </w:rPr>
      </w:pPr>
      <w:bookmarkStart w:id="5" w:name="_heading=h.4qp6pvpxvmkd" w:colFirst="0" w:colLast="0"/>
      <w:bookmarkEnd w:id="5"/>
      <w:r>
        <w:rPr>
          <w:rFonts w:eastAsia="Arial" w:cs="Arial"/>
          <w:color w:val="000000"/>
        </w:rPr>
        <w:br w:type="page"/>
      </w:r>
    </w:p>
    <w:p w14:paraId="0000005E" w14:textId="416D415E" w:rsidR="00375F2D" w:rsidRDefault="003C550D" w:rsidP="005B204B">
      <w:pPr>
        <w:pStyle w:val="Heading1"/>
        <w:rPr>
          <w:rFonts w:eastAsia="Arial"/>
        </w:rPr>
      </w:pPr>
      <w:r>
        <w:rPr>
          <w:rFonts w:eastAsia="Arial"/>
        </w:rPr>
        <w:lastRenderedPageBreak/>
        <w:t>References</w:t>
      </w:r>
    </w:p>
    <w:p w14:paraId="72A531C2"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t>Al-</w:t>
      </w:r>
      <w:proofErr w:type="spellStart"/>
      <w:r w:rsidRPr="00B31C49">
        <w:rPr>
          <w:rFonts w:eastAsiaTheme="minorHAnsi" w:cs="Arial"/>
          <w:lang w:eastAsia="en-US" w:bidi="ar-SA"/>
        </w:rPr>
        <w:t>Wattar</w:t>
      </w:r>
      <w:proofErr w:type="spellEnd"/>
      <w:r w:rsidRPr="00B31C49">
        <w:rPr>
          <w:rFonts w:eastAsiaTheme="minorHAnsi" w:cs="Arial"/>
          <w:lang w:eastAsia="en-US" w:bidi="ar-SA"/>
        </w:rPr>
        <w:t xml:space="preserve">, Y., </w:t>
      </w:r>
      <w:proofErr w:type="spellStart"/>
      <w:r w:rsidRPr="00B31C49">
        <w:rPr>
          <w:rFonts w:eastAsiaTheme="minorHAnsi" w:cs="Arial"/>
          <w:lang w:eastAsia="en-US" w:bidi="ar-SA"/>
        </w:rPr>
        <w:t>Almagtome</w:t>
      </w:r>
      <w:proofErr w:type="spellEnd"/>
      <w:r w:rsidRPr="00B31C49">
        <w:rPr>
          <w:rFonts w:eastAsiaTheme="minorHAnsi" w:cs="Arial"/>
          <w:lang w:eastAsia="en-US" w:bidi="ar-SA"/>
        </w:rPr>
        <w:t>, A. and Al-</w:t>
      </w:r>
      <w:proofErr w:type="spellStart"/>
      <w:r w:rsidRPr="00B31C49">
        <w:rPr>
          <w:rFonts w:eastAsiaTheme="minorHAnsi" w:cs="Arial"/>
          <w:lang w:eastAsia="en-US" w:bidi="ar-SA"/>
        </w:rPr>
        <w:t>Shafeay</w:t>
      </w:r>
      <w:proofErr w:type="spellEnd"/>
      <w:r w:rsidRPr="00B31C49">
        <w:rPr>
          <w:rFonts w:eastAsiaTheme="minorHAnsi" w:cs="Arial"/>
          <w:lang w:eastAsia="en-US" w:bidi="ar-SA"/>
        </w:rPr>
        <w:t>, K., 2019. The role of integrating hotel sustainability reporting practices into an Accounting Information System to enhance Hotel Financial Performance: Evidence from Iraq. African Journal of Hospitality, Tourism and Leisure, 8(5), pp.1-16.</w:t>
      </w:r>
    </w:p>
    <w:p w14:paraId="4672E081"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t>Aragon-Correa, J., Martin-Tapia, I. and de la Torre-Ruiz, J., 2015. Sustainability issues and hospitality and tourism firms’ strategies: Analytical review and future directions. International Journal of Contemporary Hospitality Management.</w:t>
      </w:r>
    </w:p>
    <w:p w14:paraId="401B869C" w14:textId="0B41FBD1"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Asadi</w:t>
      </w:r>
      <w:proofErr w:type="spellEnd"/>
      <w:r w:rsidRPr="00B31C49">
        <w:rPr>
          <w:rFonts w:eastAsiaTheme="minorHAnsi" w:cs="Arial"/>
          <w:lang w:eastAsia="en-US" w:bidi="ar-SA"/>
        </w:rPr>
        <w:t xml:space="preserve">, S., </w:t>
      </w:r>
      <w:proofErr w:type="spellStart"/>
      <w:r w:rsidRPr="00B31C49">
        <w:rPr>
          <w:rFonts w:eastAsiaTheme="minorHAnsi" w:cs="Arial"/>
          <w:lang w:eastAsia="en-US" w:bidi="ar-SA"/>
        </w:rPr>
        <w:t>Pourhashemi</w:t>
      </w:r>
      <w:proofErr w:type="spellEnd"/>
      <w:r w:rsidRPr="00B31C49">
        <w:rPr>
          <w:rFonts w:eastAsiaTheme="minorHAnsi" w:cs="Arial"/>
          <w:lang w:eastAsia="en-US" w:bidi="ar-SA"/>
        </w:rPr>
        <w:t xml:space="preserve">, S. </w:t>
      </w:r>
      <w:proofErr w:type="spellStart"/>
      <w:r w:rsidRPr="00B31C49">
        <w:rPr>
          <w:rFonts w:eastAsiaTheme="minorHAnsi" w:cs="Arial"/>
          <w:lang w:eastAsia="en-US" w:bidi="ar-SA"/>
        </w:rPr>
        <w:t>Aljojo</w:t>
      </w:r>
      <w:proofErr w:type="spellEnd"/>
      <w:r w:rsidRPr="00B31C49">
        <w:rPr>
          <w:rFonts w:eastAsiaTheme="minorHAnsi" w:cs="Arial"/>
          <w:lang w:eastAsia="en-US" w:bidi="ar-SA"/>
        </w:rPr>
        <w:t xml:space="preserve">, N. and Razali, N., 2020. Investigating </w:t>
      </w:r>
      <w:r w:rsidR="00C54385">
        <w:rPr>
          <w:rFonts w:eastAsiaTheme="minorHAnsi" w:cs="Arial"/>
          <w:lang w:eastAsia="en-US" w:bidi="ar-SA"/>
        </w:rPr>
        <w:t xml:space="preserve">the </w:t>
      </w:r>
      <w:r w:rsidRPr="00B31C49">
        <w:rPr>
          <w:rFonts w:eastAsiaTheme="minorHAnsi" w:cs="Arial"/>
          <w:lang w:eastAsia="en-US" w:bidi="ar-SA"/>
        </w:rPr>
        <w:t>influence of green innovation on sustainability performance: A case on Malaysian hotel industry. Journal of cleaner production, 258, p.120860.</w:t>
      </w:r>
    </w:p>
    <w:p w14:paraId="7B07EF07"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t xml:space="preserve">Baum, T., Cheung, C. </w:t>
      </w:r>
      <w:proofErr w:type="spellStart"/>
      <w:r w:rsidRPr="00B31C49">
        <w:rPr>
          <w:rFonts w:eastAsiaTheme="minorHAnsi" w:cs="Arial"/>
          <w:lang w:eastAsia="en-US" w:bidi="ar-SA"/>
        </w:rPr>
        <w:t>Dropulić</w:t>
      </w:r>
      <w:proofErr w:type="spellEnd"/>
      <w:r w:rsidRPr="00B31C49">
        <w:rPr>
          <w:rFonts w:eastAsiaTheme="minorHAnsi" w:cs="Arial"/>
          <w:lang w:eastAsia="en-US" w:bidi="ar-SA"/>
        </w:rPr>
        <w:t xml:space="preserve"> </w:t>
      </w:r>
      <w:proofErr w:type="spellStart"/>
      <w:r w:rsidRPr="00B31C49">
        <w:rPr>
          <w:rFonts w:eastAsiaTheme="minorHAnsi" w:cs="Arial"/>
          <w:lang w:eastAsia="en-US" w:bidi="ar-SA"/>
        </w:rPr>
        <w:t>Ružić</w:t>
      </w:r>
      <w:proofErr w:type="spellEnd"/>
      <w:r w:rsidRPr="00B31C49">
        <w:rPr>
          <w:rFonts w:eastAsiaTheme="minorHAnsi" w:cs="Arial"/>
          <w:lang w:eastAsia="en-US" w:bidi="ar-SA"/>
        </w:rPr>
        <w:t xml:space="preserve">, M. and </w:t>
      </w:r>
      <w:proofErr w:type="spellStart"/>
      <w:r w:rsidRPr="00B31C49">
        <w:rPr>
          <w:rFonts w:eastAsiaTheme="minorHAnsi" w:cs="Arial"/>
          <w:lang w:eastAsia="en-US" w:bidi="ar-SA"/>
        </w:rPr>
        <w:t>Siow</w:t>
      </w:r>
      <w:proofErr w:type="spellEnd"/>
      <w:r w:rsidRPr="00B31C49">
        <w:rPr>
          <w:rFonts w:eastAsiaTheme="minorHAnsi" w:cs="Arial"/>
          <w:lang w:eastAsia="en-US" w:bidi="ar-SA"/>
        </w:rPr>
        <w:t>, M., 2016. Sustainability and the tourism and hospitality workforce: A thematic analysis. Sustainability, 8(8), p.809.</w:t>
      </w:r>
    </w:p>
    <w:p w14:paraId="7A69D002"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Cozzio</w:t>
      </w:r>
      <w:proofErr w:type="spellEnd"/>
      <w:r w:rsidRPr="00B31C49">
        <w:rPr>
          <w:rFonts w:eastAsiaTheme="minorHAnsi" w:cs="Arial"/>
          <w:lang w:eastAsia="en-US" w:bidi="ar-SA"/>
        </w:rPr>
        <w:t>, C., 2019. The concept of sustainability in hotel industry: current dominant orientations and future issues. International Journal of Sustainable Development, 22(1-2), pp.61-87.</w:t>
      </w:r>
    </w:p>
    <w:p w14:paraId="485DCF4B" w14:textId="77777777" w:rsidR="00B52C2E" w:rsidRDefault="00B52C2E" w:rsidP="00B52C2E">
      <w:pPr>
        <w:pStyle w:val="NormalWeb"/>
        <w:ind w:left="567" w:hanging="567"/>
      </w:pPr>
      <w:proofErr w:type="spellStart"/>
      <w:r>
        <w:t>Cozzio</w:t>
      </w:r>
      <w:proofErr w:type="spellEnd"/>
      <w:r>
        <w:t xml:space="preserve">, C., </w:t>
      </w:r>
      <w:proofErr w:type="spellStart"/>
      <w:r>
        <w:t>Bullini</w:t>
      </w:r>
      <w:proofErr w:type="spellEnd"/>
      <w:r>
        <w:t xml:space="preserve"> </w:t>
      </w:r>
      <w:proofErr w:type="spellStart"/>
      <w:r>
        <w:t>Orlandi</w:t>
      </w:r>
      <w:proofErr w:type="spellEnd"/>
      <w:r>
        <w:t xml:space="preserve">, L. and </w:t>
      </w:r>
      <w:proofErr w:type="spellStart"/>
      <w:r>
        <w:t>Zardini</w:t>
      </w:r>
      <w:proofErr w:type="spellEnd"/>
      <w:r>
        <w:t xml:space="preserve">, A. (2018) “Food Sustainability as a strategic value driver in the hotel industry,” </w:t>
      </w:r>
      <w:r>
        <w:rPr>
          <w:i/>
          <w:iCs/>
        </w:rPr>
        <w:t>Sustainability</w:t>
      </w:r>
      <w:r>
        <w:t xml:space="preserve">, 10(10), p. 3404. Available at: https://doi.org/10.3390/su10103404. </w:t>
      </w:r>
    </w:p>
    <w:p w14:paraId="51E63FBF"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t>Dani, R., Tiwari, K. and Negi, P., 2021. Ecological approach towards sustainability in hotel industry. Materials Today: Proceedings, 46, pp.10439-10442.</w:t>
      </w:r>
    </w:p>
    <w:p w14:paraId="09285184"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t>Guruge, D., 2022. Environmental sustainability practices in the hotel industry in New Zealand. Management of Environmental Quality: An International Journal.</w:t>
      </w:r>
    </w:p>
    <w:p w14:paraId="6ACBE13C"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Hamrouni</w:t>
      </w:r>
      <w:proofErr w:type="spellEnd"/>
      <w:r w:rsidRPr="00B31C49">
        <w:rPr>
          <w:rFonts w:eastAsiaTheme="minorHAnsi" w:cs="Arial"/>
          <w:lang w:eastAsia="en-US" w:bidi="ar-SA"/>
        </w:rPr>
        <w:t xml:space="preserve">, A., </w:t>
      </w:r>
      <w:proofErr w:type="spellStart"/>
      <w:r w:rsidRPr="00B31C49">
        <w:rPr>
          <w:rFonts w:eastAsiaTheme="minorHAnsi" w:cs="Arial"/>
          <w:lang w:eastAsia="en-US" w:bidi="ar-SA"/>
        </w:rPr>
        <w:t>Karaman</w:t>
      </w:r>
      <w:proofErr w:type="spellEnd"/>
      <w:r w:rsidRPr="00B31C49">
        <w:rPr>
          <w:rFonts w:eastAsiaTheme="minorHAnsi" w:cs="Arial"/>
          <w:lang w:eastAsia="en-US" w:bidi="ar-SA"/>
        </w:rPr>
        <w:t xml:space="preserve">, A. and </w:t>
      </w:r>
      <w:proofErr w:type="spellStart"/>
      <w:r w:rsidRPr="00B31C49">
        <w:rPr>
          <w:rFonts w:eastAsiaTheme="minorHAnsi" w:cs="Arial"/>
          <w:lang w:eastAsia="en-US" w:bidi="ar-SA"/>
        </w:rPr>
        <w:t>Uyar</w:t>
      </w:r>
      <w:proofErr w:type="spellEnd"/>
      <w:r w:rsidRPr="00B31C49">
        <w:rPr>
          <w:rFonts w:eastAsiaTheme="minorHAnsi" w:cs="Arial"/>
          <w:lang w:eastAsia="en-US" w:bidi="ar-SA"/>
        </w:rPr>
        <w:t>, A., 2021. Ethical environment, accountability, and sustainability reporting: What is the connection in the hospitality and tourism industry?. Tourism Economics, p.13548166211062649.</w:t>
      </w:r>
    </w:p>
    <w:p w14:paraId="2A8CA20D"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lastRenderedPageBreak/>
        <w:t>Kim, Y., Barber, N. and Kim, D., 2019. Sustainability research in the hotel industry: Past, present, and future. Journal of Hospitality Marketing &amp; Management, 28(5), pp.576-620.</w:t>
      </w:r>
    </w:p>
    <w:p w14:paraId="70318BE2"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Kuo</w:t>
      </w:r>
      <w:proofErr w:type="spellEnd"/>
      <w:r w:rsidRPr="00B31C49">
        <w:rPr>
          <w:rFonts w:eastAsiaTheme="minorHAnsi" w:cs="Arial"/>
          <w:lang w:eastAsia="en-US" w:bidi="ar-SA"/>
        </w:rPr>
        <w:t>, F., Fang, W. and LePage, B., 2022. Proactive environmental strategies in the hotel industry: eco-innovation, green competitive advantage, and green core competence. Journal of Sustainable Tourism, 30(6), pp.1240-1261.</w:t>
      </w:r>
    </w:p>
    <w:p w14:paraId="37D06206"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Malheiro</w:t>
      </w:r>
      <w:proofErr w:type="spellEnd"/>
      <w:r w:rsidRPr="00B31C49">
        <w:rPr>
          <w:rFonts w:eastAsiaTheme="minorHAnsi" w:cs="Arial"/>
          <w:lang w:eastAsia="en-US" w:bidi="ar-SA"/>
        </w:rPr>
        <w:t xml:space="preserve">, A., Sousa, B. and </w:t>
      </w:r>
      <w:proofErr w:type="spellStart"/>
      <w:r w:rsidRPr="00B31C49">
        <w:rPr>
          <w:rFonts w:eastAsiaTheme="minorHAnsi" w:cs="Arial"/>
          <w:lang w:eastAsia="en-US" w:bidi="ar-SA"/>
        </w:rPr>
        <w:t>Liberato</w:t>
      </w:r>
      <w:proofErr w:type="spellEnd"/>
      <w:r w:rsidRPr="00B31C49">
        <w:rPr>
          <w:rFonts w:eastAsiaTheme="minorHAnsi" w:cs="Arial"/>
          <w:lang w:eastAsia="en-US" w:bidi="ar-SA"/>
        </w:rPr>
        <w:t>, P., 2020, April. Sustainability in tourism and hospitality: Trends and challenges. In Proceedings of the 35th International Business Information Management Association Conference, IBIMA (pp. 15545-15555).</w:t>
      </w:r>
    </w:p>
    <w:p w14:paraId="504D6302"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Melissen</w:t>
      </w:r>
      <w:proofErr w:type="spellEnd"/>
      <w:r w:rsidRPr="00B31C49">
        <w:rPr>
          <w:rFonts w:eastAsiaTheme="minorHAnsi" w:cs="Arial"/>
          <w:lang w:eastAsia="en-US" w:bidi="ar-SA"/>
        </w:rPr>
        <w:t>, F. and Sauer, L., 2018. Improving sustainability in the hospitality industry. Routledge.</w:t>
      </w:r>
    </w:p>
    <w:p w14:paraId="43DC33F8"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Olya</w:t>
      </w:r>
      <w:proofErr w:type="spellEnd"/>
      <w:r w:rsidRPr="00B31C49">
        <w:rPr>
          <w:rFonts w:eastAsiaTheme="minorHAnsi" w:cs="Arial"/>
          <w:lang w:eastAsia="en-US" w:bidi="ar-SA"/>
        </w:rPr>
        <w:t xml:space="preserve">, H., </w:t>
      </w:r>
      <w:proofErr w:type="spellStart"/>
      <w:r w:rsidRPr="00B31C49">
        <w:rPr>
          <w:rFonts w:eastAsiaTheme="minorHAnsi" w:cs="Arial"/>
          <w:lang w:eastAsia="en-US" w:bidi="ar-SA"/>
        </w:rPr>
        <w:t>Altinay</w:t>
      </w:r>
      <w:proofErr w:type="spellEnd"/>
      <w:r w:rsidRPr="00B31C49">
        <w:rPr>
          <w:rFonts w:eastAsiaTheme="minorHAnsi" w:cs="Arial"/>
          <w:lang w:eastAsia="en-US" w:bidi="ar-SA"/>
        </w:rPr>
        <w:t xml:space="preserve">, L. and </w:t>
      </w:r>
      <w:proofErr w:type="spellStart"/>
      <w:r w:rsidRPr="00B31C49">
        <w:rPr>
          <w:rFonts w:eastAsiaTheme="minorHAnsi" w:cs="Arial"/>
          <w:lang w:eastAsia="en-US" w:bidi="ar-SA"/>
        </w:rPr>
        <w:t>Gursoy</w:t>
      </w:r>
      <w:proofErr w:type="spellEnd"/>
      <w:r w:rsidRPr="00B31C49">
        <w:rPr>
          <w:rFonts w:eastAsiaTheme="minorHAnsi" w:cs="Arial"/>
          <w:lang w:eastAsia="en-US" w:bidi="ar-SA"/>
        </w:rPr>
        <w:t xml:space="preserve">, D., 2021. Hotels’ sustainability practices and guests’ familiarity, attitudes and </w:t>
      </w:r>
      <w:proofErr w:type="spellStart"/>
      <w:r w:rsidRPr="00B31C49">
        <w:rPr>
          <w:rFonts w:eastAsiaTheme="minorHAnsi" w:cs="Arial"/>
          <w:lang w:eastAsia="en-US" w:bidi="ar-SA"/>
        </w:rPr>
        <w:t>behaviours</w:t>
      </w:r>
      <w:proofErr w:type="spellEnd"/>
      <w:r w:rsidRPr="00B31C49">
        <w:rPr>
          <w:rFonts w:eastAsiaTheme="minorHAnsi" w:cs="Arial"/>
          <w:lang w:eastAsia="en-US" w:bidi="ar-SA"/>
        </w:rPr>
        <w:t>. Journal of Sustainable Tourism, 29(7), pp.1063-1081.</w:t>
      </w:r>
    </w:p>
    <w:p w14:paraId="71C28EAD" w14:textId="77777777" w:rsidR="00B52C2E" w:rsidRPr="00B31C49" w:rsidRDefault="00B52C2E" w:rsidP="0078145E">
      <w:pPr>
        <w:ind w:left="720" w:hanging="720"/>
        <w:rPr>
          <w:rFonts w:eastAsiaTheme="minorHAnsi" w:cs="Arial"/>
          <w:lang w:eastAsia="en-US" w:bidi="ar-SA"/>
        </w:rPr>
      </w:pPr>
      <w:r w:rsidRPr="00B31C49">
        <w:rPr>
          <w:rFonts w:eastAsiaTheme="minorHAnsi" w:cs="Arial"/>
          <w:lang w:eastAsia="en-US" w:bidi="ar-SA"/>
        </w:rPr>
        <w:t>Purvis, B., Mao, Y. and Robinson, D., 2019. Three pillars of sustainability: in search of conceptual     origins. Sustainability science, 14(3), pp.681-695.</w:t>
      </w:r>
    </w:p>
    <w:p w14:paraId="4FE87E07" w14:textId="77777777" w:rsidR="00B52C2E" w:rsidRDefault="00B52C2E" w:rsidP="004B2319">
      <w:pPr>
        <w:pStyle w:val="NormalWeb"/>
        <w:ind w:left="567" w:hanging="567"/>
      </w:pPr>
      <w:proofErr w:type="spellStart"/>
      <w:r>
        <w:t>Rezaee</w:t>
      </w:r>
      <w:proofErr w:type="spellEnd"/>
      <w:r>
        <w:t xml:space="preserve">, Z. and Choi, E.K. (2019) “The relevance of business sustainability in the hotel industry,” </w:t>
      </w:r>
      <w:r>
        <w:rPr>
          <w:i/>
          <w:iCs/>
        </w:rPr>
        <w:t>Sustainability in Hospitality</w:t>
      </w:r>
      <w:r>
        <w:t xml:space="preserve">, pp. 25–40. Available at: https://doi.org/10.4324/9781351285360-3. </w:t>
      </w:r>
    </w:p>
    <w:p w14:paraId="2537C410"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Scarpellini</w:t>
      </w:r>
      <w:proofErr w:type="spellEnd"/>
      <w:r w:rsidRPr="00B31C49">
        <w:rPr>
          <w:rFonts w:eastAsiaTheme="minorHAnsi" w:cs="Arial"/>
          <w:lang w:eastAsia="en-US" w:bidi="ar-SA"/>
        </w:rPr>
        <w:t>, S., Marín-</w:t>
      </w:r>
      <w:proofErr w:type="spellStart"/>
      <w:r w:rsidRPr="00B31C49">
        <w:rPr>
          <w:rFonts w:eastAsiaTheme="minorHAnsi" w:cs="Arial"/>
          <w:lang w:eastAsia="en-US" w:bidi="ar-SA"/>
        </w:rPr>
        <w:t>Vinuesa</w:t>
      </w:r>
      <w:proofErr w:type="spellEnd"/>
      <w:r w:rsidRPr="00B31C49">
        <w:rPr>
          <w:rFonts w:eastAsiaTheme="minorHAnsi" w:cs="Arial"/>
          <w:lang w:eastAsia="en-US" w:bidi="ar-SA"/>
        </w:rPr>
        <w:t>, L. and Portillo-Tarragona, P., 2020. Dynamic capabilities and environmental accounting for the circular economy in businesses. Sustainability Accounting, Management and Policy Journal, 11(7), pp.1129-1158.</w:t>
      </w:r>
    </w:p>
    <w:p w14:paraId="67695468" w14:textId="77777777" w:rsidR="00B52C2E" w:rsidRPr="00B31C49" w:rsidRDefault="00B52C2E" w:rsidP="0078145E">
      <w:pPr>
        <w:ind w:left="720" w:hanging="720"/>
        <w:rPr>
          <w:rFonts w:eastAsiaTheme="minorHAnsi" w:cs="Arial"/>
          <w:lang w:eastAsia="en-US" w:bidi="ar-SA"/>
        </w:rPr>
      </w:pPr>
      <w:proofErr w:type="spellStart"/>
      <w:r w:rsidRPr="00B31C49">
        <w:rPr>
          <w:rFonts w:eastAsiaTheme="minorHAnsi" w:cs="Arial"/>
          <w:lang w:eastAsia="en-US" w:bidi="ar-SA"/>
        </w:rPr>
        <w:t>Stefanowski</w:t>
      </w:r>
      <w:proofErr w:type="spellEnd"/>
      <w:r w:rsidRPr="00B31C49">
        <w:rPr>
          <w:rFonts w:eastAsiaTheme="minorHAnsi" w:cs="Arial"/>
          <w:lang w:eastAsia="en-US" w:bidi="ar-SA"/>
        </w:rPr>
        <w:t>, S., 2019. An Overview of Sustainability in the Hotel Industry: How the World’s Largest Brands are Practicing Sustainability.</w:t>
      </w:r>
    </w:p>
    <w:p w14:paraId="00000073" w14:textId="616A1B82" w:rsidR="00375F2D" w:rsidRPr="00D94731" w:rsidRDefault="00B52C2E" w:rsidP="00D94731">
      <w:pPr>
        <w:ind w:left="720" w:hanging="720"/>
        <w:rPr>
          <w:rFonts w:eastAsiaTheme="minorHAnsi" w:cs="Arial"/>
          <w:lang w:eastAsia="en-US" w:bidi="ar-SA"/>
        </w:rPr>
      </w:pPr>
      <w:proofErr w:type="spellStart"/>
      <w:r w:rsidRPr="00B31C49">
        <w:rPr>
          <w:rFonts w:eastAsiaTheme="minorHAnsi" w:cs="Arial"/>
          <w:lang w:eastAsia="en-US" w:bidi="ar-SA"/>
        </w:rPr>
        <w:t>Tasci</w:t>
      </w:r>
      <w:proofErr w:type="spellEnd"/>
      <w:r w:rsidRPr="00B31C49">
        <w:rPr>
          <w:rFonts w:eastAsiaTheme="minorHAnsi" w:cs="Arial"/>
          <w:lang w:eastAsia="en-US" w:bidi="ar-SA"/>
        </w:rPr>
        <w:t>, A., 2017. Consumer demand for sustainability benchmarks in tourism and hospitality. Tourism Review.</w:t>
      </w:r>
    </w:p>
    <w:sectPr w:rsidR="00375F2D" w:rsidRPr="00D947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E0641" w14:textId="77777777" w:rsidR="006461A0" w:rsidRDefault="006461A0">
      <w:pPr>
        <w:spacing w:after="0" w:line="240" w:lineRule="auto"/>
      </w:pPr>
      <w:r>
        <w:separator/>
      </w:r>
    </w:p>
  </w:endnote>
  <w:endnote w:type="continuationSeparator" w:id="0">
    <w:p w14:paraId="00A23087" w14:textId="77777777" w:rsidR="006461A0" w:rsidRDefault="00646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733427"/>
      <w:docPartObj>
        <w:docPartGallery w:val="Page Numbers (Bottom of Page)"/>
        <w:docPartUnique/>
      </w:docPartObj>
    </w:sdtPr>
    <w:sdtEndPr>
      <w:rPr>
        <w:color w:val="7F7F7F" w:themeColor="background1" w:themeShade="7F"/>
        <w:spacing w:val="60"/>
      </w:rPr>
    </w:sdtEndPr>
    <w:sdtContent>
      <w:p w14:paraId="4E076F98" w14:textId="55FFAEF8" w:rsidR="00090F78" w:rsidRDefault="00090F7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E0307EE" w14:textId="77777777" w:rsidR="00090F78" w:rsidRDefault="00090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C926B" w14:textId="77777777" w:rsidR="006461A0" w:rsidRDefault="006461A0">
      <w:pPr>
        <w:spacing w:after="0" w:line="240" w:lineRule="auto"/>
      </w:pPr>
      <w:r>
        <w:separator/>
      </w:r>
    </w:p>
  </w:footnote>
  <w:footnote w:type="continuationSeparator" w:id="0">
    <w:p w14:paraId="60FFAB53" w14:textId="77777777" w:rsidR="006461A0" w:rsidRDefault="006461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yNDO0NDYxMzWxMDFW0lEKTi0uzszPAykwqgUA0ndsvywAAAA="/>
  </w:docVars>
  <w:rsids>
    <w:rsidRoot w:val="00375F2D"/>
    <w:rsid w:val="00004626"/>
    <w:rsid w:val="00007431"/>
    <w:rsid w:val="000220D6"/>
    <w:rsid w:val="0002477B"/>
    <w:rsid w:val="0004529D"/>
    <w:rsid w:val="00086470"/>
    <w:rsid w:val="00090F78"/>
    <w:rsid w:val="000C3F2E"/>
    <w:rsid w:val="001277CE"/>
    <w:rsid w:val="0016476F"/>
    <w:rsid w:val="002112B1"/>
    <w:rsid w:val="00257928"/>
    <w:rsid w:val="002628AD"/>
    <w:rsid w:val="002A0E62"/>
    <w:rsid w:val="002F06BC"/>
    <w:rsid w:val="003218AF"/>
    <w:rsid w:val="003431B7"/>
    <w:rsid w:val="00372DD6"/>
    <w:rsid w:val="00375F2D"/>
    <w:rsid w:val="003C550D"/>
    <w:rsid w:val="003D3FB6"/>
    <w:rsid w:val="003E7D13"/>
    <w:rsid w:val="004A11A3"/>
    <w:rsid w:val="004B2319"/>
    <w:rsid w:val="005662E3"/>
    <w:rsid w:val="005B204B"/>
    <w:rsid w:val="005F2EFA"/>
    <w:rsid w:val="005F7B3D"/>
    <w:rsid w:val="00600926"/>
    <w:rsid w:val="00627FDB"/>
    <w:rsid w:val="006461A0"/>
    <w:rsid w:val="006A48B1"/>
    <w:rsid w:val="007256C4"/>
    <w:rsid w:val="00727B89"/>
    <w:rsid w:val="00742E10"/>
    <w:rsid w:val="0078145E"/>
    <w:rsid w:val="007B74E8"/>
    <w:rsid w:val="00803E71"/>
    <w:rsid w:val="0087128B"/>
    <w:rsid w:val="008916A8"/>
    <w:rsid w:val="008D2E74"/>
    <w:rsid w:val="00981B0A"/>
    <w:rsid w:val="00994B2D"/>
    <w:rsid w:val="00997360"/>
    <w:rsid w:val="009C2585"/>
    <w:rsid w:val="00A14241"/>
    <w:rsid w:val="00A1433F"/>
    <w:rsid w:val="00A45C8B"/>
    <w:rsid w:val="00A87527"/>
    <w:rsid w:val="00AB02E9"/>
    <w:rsid w:val="00AC21D9"/>
    <w:rsid w:val="00AE4797"/>
    <w:rsid w:val="00B31C49"/>
    <w:rsid w:val="00B52C2E"/>
    <w:rsid w:val="00B943FD"/>
    <w:rsid w:val="00BD75CF"/>
    <w:rsid w:val="00BF6788"/>
    <w:rsid w:val="00C54385"/>
    <w:rsid w:val="00C80840"/>
    <w:rsid w:val="00C8128D"/>
    <w:rsid w:val="00C86FF5"/>
    <w:rsid w:val="00CB1327"/>
    <w:rsid w:val="00CF342E"/>
    <w:rsid w:val="00D70DDA"/>
    <w:rsid w:val="00D73867"/>
    <w:rsid w:val="00D94731"/>
    <w:rsid w:val="00DA528B"/>
    <w:rsid w:val="00DB53D4"/>
    <w:rsid w:val="00DC3FFD"/>
    <w:rsid w:val="00DC403F"/>
    <w:rsid w:val="00DD7122"/>
    <w:rsid w:val="00E47A05"/>
    <w:rsid w:val="00E504E2"/>
    <w:rsid w:val="00E533F4"/>
    <w:rsid w:val="00E73624"/>
    <w:rsid w:val="00EE3734"/>
    <w:rsid w:val="00EF3E9F"/>
    <w:rsid w:val="00F65FEC"/>
    <w:rsid w:val="00F714FA"/>
    <w:rsid w:val="00F73AF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A3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04B"/>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5B204B"/>
    <w:pPr>
      <w:keepNext/>
      <w:keepLines/>
      <w:spacing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ED01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B204B"/>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ED01E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05229"/>
    <w:pPr>
      <w:ind w:left="720"/>
      <w:contextualSpacing/>
    </w:pPr>
  </w:style>
  <w:style w:type="paragraph" w:styleId="TOCHeading">
    <w:name w:val="TOC Heading"/>
    <w:basedOn w:val="Heading1"/>
    <w:next w:val="Normal"/>
    <w:uiPriority w:val="39"/>
    <w:unhideWhenUsed/>
    <w:qFormat/>
    <w:rsid w:val="00D1615E"/>
    <w:pPr>
      <w:outlineLvl w:val="9"/>
    </w:pPr>
  </w:style>
  <w:style w:type="paragraph" w:styleId="TOC1">
    <w:name w:val="toc 1"/>
    <w:basedOn w:val="Normal"/>
    <w:next w:val="Normal"/>
    <w:autoRedefine/>
    <w:uiPriority w:val="39"/>
    <w:unhideWhenUsed/>
    <w:rsid w:val="00D1615E"/>
    <w:pPr>
      <w:spacing w:after="100"/>
    </w:pPr>
  </w:style>
  <w:style w:type="character" w:styleId="Hyperlink">
    <w:name w:val="Hyperlink"/>
    <w:basedOn w:val="DefaultParagraphFont"/>
    <w:uiPriority w:val="99"/>
    <w:unhideWhenUsed/>
    <w:rsid w:val="00D1615E"/>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5B204B"/>
    <w:pPr>
      <w:spacing w:after="0" w:line="240" w:lineRule="auto"/>
      <w:jc w:val="both"/>
    </w:pPr>
    <w:rPr>
      <w:rFonts w:ascii="Arial" w:hAnsi="Arial"/>
      <w:sz w:val="24"/>
    </w:rPr>
  </w:style>
  <w:style w:type="paragraph" w:styleId="Header">
    <w:name w:val="header"/>
    <w:basedOn w:val="Normal"/>
    <w:link w:val="HeaderChar"/>
    <w:uiPriority w:val="99"/>
    <w:unhideWhenUsed/>
    <w:rsid w:val="00E73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624"/>
    <w:rPr>
      <w:rFonts w:ascii="Arial" w:hAnsi="Arial"/>
      <w:sz w:val="24"/>
    </w:rPr>
  </w:style>
  <w:style w:type="paragraph" w:styleId="Footer">
    <w:name w:val="footer"/>
    <w:basedOn w:val="Normal"/>
    <w:link w:val="FooterChar"/>
    <w:uiPriority w:val="99"/>
    <w:unhideWhenUsed/>
    <w:rsid w:val="00E73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624"/>
    <w:rPr>
      <w:rFonts w:ascii="Arial" w:hAnsi="Arial"/>
      <w:sz w:val="24"/>
    </w:rPr>
  </w:style>
  <w:style w:type="paragraph" w:styleId="NormalWeb">
    <w:name w:val="Normal (Web)"/>
    <w:basedOn w:val="Normal"/>
    <w:uiPriority w:val="99"/>
    <w:semiHidden/>
    <w:unhideWhenUsed/>
    <w:rsid w:val="004B2319"/>
    <w:pPr>
      <w:spacing w:before="100" w:beforeAutospacing="1" w:after="100" w:afterAutospacing="1" w:line="240" w:lineRule="auto"/>
      <w:jc w:val="left"/>
    </w:pPr>
    <w:rPr>
      <w:rFonts w:ascii="Times New Roman" w:eastAsia="Times New Roman" w:hAnsi="Times New Roman" w:cs="Times New Roman"/>
      <w:szCs w:val="24"/>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14904">
      <w:bodyDiv w:val="1"/>
      <w:marLeft w:val="0"/>
      <w:marRight w:val="0"/>
      <w:marTop w:val="0"/>
      <w:marBottom w:val="0"/>
      <w:divBdr>
        <w:top w:val="none" w:sz="0" w:space="0" w:color="auto"/>
        <w:left w:val="none" w:sz="0" w:space="0" w:color="auto"/>
        <w:bottom w:val="none" w:sz="0" w:space="0" w:color="auto"/>
        <w:right w:val="none" w:sz="0" w:space="0" w:color="auto"/>
      </w:divBdr>
    </w:div>
    <w:div w:id="19518146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2543</Words>
  <Characters>14499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2022-10-14T18:03:00Z</dcterms:created>
  <dcterms:modified xsi:type="dcterms:W3CDTF">2022-10-23T14:21:00Z</dcterms:modified>
</cp:coreProperties>
</file>