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7C5588" w14:textId="64C1936A" w:rsidR="009F748C" w:rsidRDefault="00F956A8">
      <w:r>
        <w:rPr>
          <w:noProof/>
        </w:rPr>
        <mc:AlternateContent>
          <mc:Choice Requires="wps">
            <w:drawing>
              <wp:anchor distT="45720" distB="45720" distL="114300" distR="114300" simplePos="0" relativeHeight="251662336" behindDoc="0" locked="0" layoutInCell="1" allowOverlap="1" wp14:anchorId="536E4D67" wp14:editId="2C12C93F">
                <wp:simplePos x="0" y="0"/>
                <wp:positionH relativeFrom="column">
                  <wp:posOffset>4109728</wp:posOffset>
                </wp:positionH>
                <wp:positionV relativeFrom="paragraph">
                  <wp:posOffset>2667965</wp:posOffset>
                </wp:positionV>
                <wp:extent cx="5356860" cy="1404620"/>
                <wp:effectExtent l="0" t="190500" r="34290" b="18478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56576">
                          <a:off x="0" y="0"/>
                          <a:ext cx="5356860" cy="1404620"/>
                        </a:xfrm>
                        <a:prstGeom prst="rect">
                          <a:avLst/>
                        </a:prstGeom>
                        <a:noFill/>
                        <a:ln w="9525">
                          <a:noFill/>
                          <a:miter lim="800000"/>
                          <a:headEnd/>
                          <a:tailEnd/>
                        </a:ln>
                      </wps:spPr>
                      <wps:txbx>
                        <w:txbxContent>
                          <w:p w14:paraId="00F9A66D" w14:textId="77777777" w:rsidR="004E28F1" w:rsidRPr="00517AA8" w:rsidRDefault="004E28F1">
                            <w:pPr>
                              <w:rPr>
                                <w:rFonts w:ascii="Chiller" w:hAnsi="Chiller"/>
                                <w:color w:val="FFC000"/>
                                <w:sz w:val="180"/>
                                <w:szCs w:val="180"/>
                              </w:rPr>
                            </w:pPr>
                            <w:r w:rsidRPr="00517AA8">
                              <w:rPr>
                                <w:rFonts w:ascii="Chiller" w:hAnsi="Chiller"/>
                                <w:color w:val="FFC000"/>
                                <w:sz w:val="180"/>
                                <w:szCs w:val="180"/>
                              </w:rPr>
                              <w:t>Adventures!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type w14:anchorId="536E4D67" id="_x0000_t202" coordsize="21600,21600" o:spt="202" path="m,l,21600r21600,l21600,xe">
                <v:stroke joinstyle="miter"/>
                <v:path gradientshapeok="t" o:connecttype="rect"/>
              </v:shapetype>
              <v:shape id="Text Box 2" o:spid="_x0000_s1026" type="#_x0000_t202" style="position:absolute;margin-left:323.6pt;margin-top:210.1pt;width:421.8pt;height:110.6pt;rotation:280249fd;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" filled="f" stroked="f">
                <v:textbox style="mso-fit-shape-to-text:t">
                  <w:txbxContent>
                    <w:p w14:paraId="00F9A66D" w14:textId="77777777" w:rsidR="004E28F1" w:rsidRPr="00517AA8" w:rsidRDefault="004E28F1">
                      <w:pPr>
                        <w:rPr>
                          <w:rFonts w:ascii="Chiller" w:hAnsi="Chiller"/>
                          <w:color w:val="FFC000"/>
                          <w:sz w:val="180"/>
                          <w:szCs w:val="180"/>
                        </w:rPr>
                      </w:pPr>
                      <w:r w:rsidRPr="00517AA8">
                        <w:rPr>
                          <w:rFonts w:ascii="Chiller" w:hAnsi="Chiller"/>
                          <w:color w:val="FFC000"/>
                          <w:sz w:val="180"/>
                          <w:szCs w:val="180"/>
                        </w:rPr>
                        <w:t>Adventures!</w:t>
                      </w:r>
                    </w:p>
                  </w:txbxContent>
                </v:textbox>
                <w10:wrap type="square"/>
              </v:shape>
            </w:pict>
          </mc:Fallback>
        </mc:AlternateContent>
      </w:r>
      <w:r>
        <w:rPr>
          <w:noProof/>
        </w:rPr>
        <mc:AlternateContent>
          <mc:Choice Requires="wps">
            <w:drawing>
              <wp:anchor distT="45720" distB="45720" distL="114300" distR="114300" simplePos="0" relativeHeight="251660288" behindDoc="0" locked="0" layoutInCell="1" allowOverlap="1" wp14:anchorId="0AA3CFC8" wp14:editId="304C624F">
                <wp:simplePos x="0" y="0"/>
                <wp:positionH relativeFrom="column">
                  <wp:posOffset>3086801</wp:posOffset>
                </wp:positionH>
                <wp:positionV relativeFrom="paragraph">
                  <wp:posOffset>1526416</wp:posOffset>
                </wp:positionV>
                <wp:extent cx="5197475" cy="1732280"/>
                <wp:effectExtent l="0" t="0" r="0" b="12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97475" cy="1732280"/>
                        </a:xfrm>
                        <a:prstGeom prst="rect">
                          <a:avLst/>
                        </a:prstGeom>
                        <a:noFill/>
                        <a:ln w="9525">
                          <a:noFill/>
                          <a:miter lim="800000"/>
                          <a:headEnd/>
                          <a:tailEnd/>
                        </a:ln>
                      </wps:spPr>
                      <wps:txbx>
                        <w:txbxContent>
                          <w:p w14:paraId="373F192F" w14:textId="77777777" w:rsidR="004E28F1" w:rsidRPr="00517AA8" w:rsidRDefault="004E28F1">
                            <w:pPr>
                              <w:rPr>
                                <w:rFonts w:ascii="Freestyle Script" w:hAnsi="Freestyle Script"/>
                                <w:sz w:val="200"/>
                                <w:szCs w:val="200"/>
                              </w:rPr>
                            </w:pPr>
                            <w:r w:rsidRPr="00517AA8">
                              <w:rPr>
                                <w:rFonts w:ascii="Freestyle Script" w:hAnsi="Freestyle Script"/>
                                <w:color w:val="538135" w:themeColor="accent6" w:themeShade="BF"/>
                                <w:sz w:val="200"/>
                                <w:szCs w:val="200"/>
                              </w:rPr>
                              <w:t>Ble-ti’n-Byw</w:t>
                            </w:r>
                            <w:r w:rsidRPr="00517AA8">
                              <w:rPr>
                                <w:rFonts w:ascii="Freestyle Script" w:hAnsi="Freestyle Script"/>
                                <w:sz w:val="200"/>
                                <w:szCs w:val="20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A3CFC8" id="_x0000_s1027" type="#_x0000_t202" style="position:absolute;margin-left:243.05pt;margin-top:120.2pt;width:409.25pt;height:136.4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" filled="f" stroked="f">
                <v:textbox>
                  <w:txbxContent>
                    <w:p w14:paraId="373F192F" w14:textId="77777777" w:rsidR="004E28F1" w:rsidRPr="00517AA8" w:rsidRDefault="004E28F1">
                      <w:pPr>
                        <w:rPr>
                          <w:rFonts w:ascii="Freestyle Script" w:hAnsi="Freestyle Script"/>
                          <w:sz w:val="200"/>
                          <w:szCs w:val="200"/>
                        </w:rPr>
                      </w:pPr>
                      <w:r w:rsidRPr="00517AA8">
                        <w:rPr>
                          <w:rFonts w:ascii="Freestyle Script" w:hAnsi="Freestyle Script"/>
                          <w:color w:val="538135" w:themeColor="accent6" w:themeShade="BF"/>
                          <w:sz w:val="200"/>
                          <w:szCs w:val="200"/>
                        </w:rPr>
                        <w:t>Ble-ti’n-Byw</w:t>
                      </w:r>
                      <w:r w:rsidRPr="00517AA8">
                        <w:rPr>
                          <w:rFonts w:ascii="Freestyle Script" w:hAnsi="Freestyle Script"/>
                          <w:sz w:val="200"/>
                          <w:szCs w:val="200"/>
                        </w:rPr>
                        <w:t xml:space="preserve"> </w:t>
                      </w:r>
                    </w:p>
                  </w:txbxContent>
                </v:textbox>
                <w10:wrap type="square"/>
              </v:shape>
            </w:pict>
          </mc:Fallback>
        </mc:AlternateContent>
      </w:r>
      <w:r>
        <w:rPr>
          <w:noProof/>
        </w:rPr>
        <w:drawing>
          <wp:anchor distT="0" distB="0" distL="114300" distR="114300" simplePos="0" relativeHeight="251659263" behindDoc="1" locked="0" layoutInCell="1" allowOverlap="1" wp14:anchorId="46D075F9" wp14:editId="724D05F8">
            <wp:simplePos x="0" y="0"/>
            <wp:positionH relativeFrom="page">
              <wp:align>right</wp:align>
            </wp:positionH>
            <wp:positionV relativeFrom="paragraph">
              <wp:posOffset>635</wp:posOffset>
            </wp:positionV>
            <wp:extent cx="10663555" cy="6507480"/>
            <wp:effectExtent l="0" t="0" r="4445" b="7620"/>
            <wp:wrapTight wrapText="bothSides">
              <wp:wrapPolygon edited="0">
                <wp:start x="0" y="0"/>
                <wp:lineTo x="0" y="21562"/>
                <wp:lineTo x="21570" y="21562"/>
                <wp:lineTo x="2157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0669820" cy="6511501"/>
                    </a:xfrm>
                    <a:prstGeom prst="rect">
                      <a:avLst/>
                    </a:prstGeom>
                  </pic:spPr>
                </pic:pic>
              </a:graphicData>
            </a:graphic>
            <wp14:sizeRelH relativeFrom="margin">
              <wp14:pctWidth>0</wp14:pctWidth>
            </wp14:sizeRelH>
            <wp14:sizeRelV relativeFrom="margin">
              <wp14:pctHeight>0</wp14:pctHeight>
            </wp14:sizeRelV>
          </wp:anchor>
        </w:drawing>
      </w:r>
    </w:p>
    <w:p w14:paraId="57EA1BCB" w14:textId="1826E6EC" w:rsidR="009F748C" w:rsidRPr="005B563A" w:rsidRDefault="00F956A8" w:rsidP="00F95D77">
      <w:pPr>
        <w:tabs>
          <w:tab w:val="left" w:pos="9276"/>
        </w:tabs>
        <w:rPr>
          <w:rFonts w:ascii="Chiller" w:hAnsi="Chiller"/>
        </w:rPr>
      </w:pPr>
      <w:r w:rsidRPr="005B563A">
        <w:rPr>
          <w:rFonts w:ascii="Freestyle Script" w:hAnsi="Freestyle Script"/>
          <w:noProof/>
        </w:rPr>
        <w:lastRenderedPageBreak/>
        <mc:AlternateContent>
          <mc:Choice Requires="wps">
            <w:drawing>
              <wp:anchor distT="45720" distB="45720" distL="114300" distR="114300" simplePos="0" relativeHeight="251666432" behindDoc="0" locked="0" layoutInCell="1" allowOverlap="1" wp14:anchorId="45EEF18D" wp14:editId="3036A002">
                <wp:simplePos x="0" y="0"/>
                <wp:positionH relativeFrom="margin">
                  <wp:posOffset>857250</wp:posOffset>
                </wp:positionH>
                <wp:positionV relativeFrom="paragraph">
                  <wp:posOffset>565785</wp:posOffset>
                </wp:positionV>
                <wp:extent cx="8419465" cy="5619750"/>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19465" cy="5619750"/>
                        </a:xfrm>
                        <a:prstGeom prst="rect">
                          <a:avLst/>
                        </a:prstGeom>
                        <a:noFill/>
                        <a:ln w="9525">
                          <a:noFill/>
                          <a:miter lim="800000"/>
                          <a:headEnd/>
                          <a:tailEnd/>
                        </a:ln>
                      </wps:spPr>
                      <wps:txbx>
                        <w:txbxContent>
                          <w:p w14:paraId="09A634E9" w14:textId="746AD8C2"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Hello! Explorers! Thank goodness you’re here!</w:t>
                            </w:r>
                          </w:p>
                          <w:p w14:paraId="48488C3C" w14:textId="7A70253C"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I’m so glad to have you around!</w:t>
                            </w:r>
                          </w:p>
                          <w:p w14:paraId="2238BF7A" w14:textId="2DE68CEA"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We need your help, here at Ble-ti’n-Byw</w:t>
                            </w:r>
                            <w:r>
                              <w:rPr>
                                <w:rFonts w:ascii="Freestyle Script" w:hAnsi="Freestyle Script" w:cs="Arial"/>
                                <w:sz w:val="48"/>
                                <w:szCs w:val="48"/>
                              </w:rPr>
                              <w:t>,</w:t>
                            </w:r>
                          </w:p>
                          <w:p w14:paraId="6148FEBC" w14:textId="0519127A"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There’s so much to do and be found!</w:t>
                            </w:r>
                          </w:p>
                          <w:p w14:paraId="48616E4E" w14:textId="00907F0D"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Wherever you live, step outside</w:t>
                            </w:r>
                            <w:r>
                              <w:rPr>
                                <w:rFonts w:ascii="Freestyle Script" w:hAnsi="Freestyle Script" w:cs="Arial"/>
                                <w:sz w:val="48"/>
                                <w:szCs w:val="48"/>
                              </w:rPr>
                              <w:t>,</w:t>
                            </w:r>
                          </w:p>
                          <w:p w14:paraId="5CD1716A" w14:textId="77777777"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There’s adventure and action and more!</w:t>
                            </w:r>
                          </w:p>
                          <w:p w14:paraId="69F8C97F" w14:textId="77777777"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You may find it in streets, or down by the tide</w:t>
                            </w:r>
                          </w:p>
                          <w:p w14:paraId="0856ECC0" w14:textId="3B261C68"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But there’s so much for you to explore!</w:t>
                            </w:r>
                            <w:r w:rsidR="00F956A8" w:rsidRPr="00F956A8">
                              <w:rPr>
                                <w:noProof/>
                              </w:rPr>
                              <w:t xml:space="preserve"> </w:t>
                            </w:r>
                          </w:p>
                          <w:p w14:paraId="6C4A52BE" w14:textId="59C5839A"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Don’t let the weather, make you frown</w:t>
                            </w:r>
                            <w:r>
                              <w:rPr>
                                <w:rFonts w:ascii="Freestyle Script" w:hAnsi="Freestyle Script" w:cs="Arial"/>
                                <w:sz w:val="48"/>
                                <w:szCs w:val="48"/>
                              </w:rPr>
                              <w:t>,</w:t>
                            </w:r>
                          </w:p>
                          <w:p w14:paraId="7A552E18" w14:textId="2B4CCF33"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 xml:space="preserve">In Wales, </w:t>
                            </w:r>
                            <w:r>
                              <w:rPr>
                                <w:rFonts w:ascii="Freestyle Script" w:hAnsi="Freestyle Script" w:cs="Arial"/>
                                <w:sz w:val="48"/>
                                <w:szCs w:val="48"/>
                              </w:rPr>
                              <w:t xml:space="preserve">you may </w:t>
                            </w:r>
                            <w:r w:rsidRPr="005B563A">
                              <w:rPr>
                                <w:rFonts w:ascii="Freestyle Script" w:hAnsi="Freestyle Script" w:cs="Arial"/>
                                <w:sz w:val="48"/>
                                <w:szCs w:val="48"/>
                              </w:rPr>
                              <w:t>get soaked</w:t>
                            </w:r>
                            <w:r>
                              <w:rPr>
                                <w:rFonts w:ascii="Freestyle Script" w:hAnsi="Freestyle Script" w:cs="Arial"/>
                                <w:sz w:val="48"/>
                                <w:szCs w:val="48"/>
                              </w:rPr>
                              <w:t>.</w:t>
                            </w:r>
                          </w:p>
                          <w:p w14:paraId="30D63E4A" w14:textId="77777777"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Put on your wellies, walk all over town,</w:t>
                            </w:r>
                          </w:p>
                          <w:p w14:paraId="26206232" w14:textId="67DD74C6"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 xml:space="preserve">So we </w:t>
                            </w:r>
                            <w:r>
                              <w:rPr>
                                <w:rFonts w:ascii="Freestyle Script" w:hAnsi="Freestyle Script" w:cs="Arial"/>
                                <w:sz w:val="48"/>
                                <w:szCs w:val="48"/>
                              </w:rPr>
                              <w:t>may</w:t>
                            </w:r>
                            <w:r w:rsidRPr="005B563A">
                              <w:rPr>
                                <w:rFonts w:ascii="Freestyle Script" w:hAnsi="Freestyle Script" w:cs="Arial"/>
                                <w:sz w:val="48"/>
                                <w:szCs w:val="48"/>
                              </w:rPr>
                              <w:t xml:space="preserve"> stop that Theefanoak!</w:t>
                            </w:r>
                          </w:p>
                          <w:p w14:paraId="6B3EBF97" w14:textId="3ABBD41E" w:rsidR="004E28F1" w:rsidRPr="005B563A" w:rsidRDefault="004E28F1" w:rsidP="005B563A">
                            <w:pPr>
                              <w:jc w:val="center"/>
                              <w:rPr>
                                <w:rFonts w:ascii="Freestyle Script" w:hAnsi="Freestyle Script" w:cs="Arial"/>
                                <w:sz w:val="48"/>
                                <w:szCs w:val="48"/>
                              </w:rPr>
                            </w:pPr>
                          </w:p>
                          <w:p w14:paraId="3DDAA447" w14:textId="6120FE98" w:rsidR="004E28F1" w:rsidRDefault="004E28F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EEF18D" id="_x0000_s1028" type="#_x0000_t202" style="position:absolute;margin-left:67.5pt;margin-top:44.55pt;width:662.95pt;height:442.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" filled="f" stroked="f">
                <v:textbox>
                  <w:txbxContent>
                    <w:p w14:paraId="09A634E9" w14:textId="746AD8C2"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Hello! Explorers! Thank goodness you’re here!</w:t>
                      </w:r>
                    </w:p>
                    <w:p w14:paraId="48488C3C" w14:textId="7A70253C"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I’m so glad to have you around!</w:t>
                      </w:r>
                    </w:p>
                    <w:p w14:paraId="2238BF7A" w14:textId="2DE68CEA"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We need your help, here at Ble-ti’n-Byw</w:t>
                      </w:r>
                      <w:r>
                        <w:rPr>
                          <w:rFonts w:ascii="Freestyle Script" w:hAnsi="Freestyle Script" w:cs="Arial"/>
                          <w:sz w:val="48"/>
                          <w:szCs w:val="48"/>
                        </w:rPr>
                        <w:t>,</w:t>
                      </w:r>
                    </w:p>
                    <w:p w14:paraId="6148FEBC" w14:textId="0519127A"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There’s so much to do and be found!</w:t>
                      </w:r>
                    </w:p>
                    <w:p w14:paraId="48616E4E" w14:textId="00907F0D"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Wherever you live, step outside</w:t>
                      </w:r>
                      <w:r>
                        <w:rPr>
                          <w:rFonts w:ascii="Freestyle Script" w:hAnsi="Freestyle Script" w:cs="Arial"/>
                          <w:sz w:val="48"/>
                          <w:szCs w:val="48"/>
                        </w:rPr>
                        <w:t>,</w:t>
                      </w:r>
                    </w:p>
                    <w:p w14:paraId="5CD1716A" w14:textId="77777777"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There’s adventure and action and more!</w:t>
                      </w:r>
                    </w:p>
                    <w:p w14:paraId="69F8C97F" w14:textId="77777777"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You may find it in streets, or down by the tide</w:t>
                      </w:r>
                    </w:p>
                    <w:p w14:paraId="0856ECC0" w14:textId="3B261C68"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But there’s so much for you to explore!</w:t>
                      </w:r>
                      <w:r w:rsidR="00F956A8" w:rsidRPr="00F956A8">
                        <w:rPr>
                          <w:noProof/>
                        </w:rPr>
                        <w:t xml:space="preserve"> </w:t>
                      </w:r>
                    </w:p>
                    <w:p w14:paraId="6C4A52BE" w14:textId="59C5839A"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Don’t let the weather, make you frown</w:t>
                      </w:r>
                      <w:r>
                        <w:rPr>
                          <w:rFonts w:ascii="Freestyle Script" w:hAnsi="Freestyle Script" w:cs="Arial"/>
                          <w:sz w:val="48"/>
                          <w:szCs w:val="48"/>
                        </w:rPr>
                        <w:t>,</w:t>
                      </w:r>
                    </w:p>
                    <w:p w14:paraId="7A552E18" w14:textId="2B4CCF33"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 xml:space="preserve">In Wales, </w:t>
                      </w:r>
                      <w:r>
                        <w:rPr>
                          <w:rFonts w:ascii="Freestyle Script" w:hAnsi="Freestyle Script" w:cs="Arial"/>
                          <w:sz w:val="48"/>
                          <w:szCs w:val="48"/>
                        </w:rPr>
                        <w:t xml:space="preserve">you may </w:t>
                      </w:r>
                      <w:r w:rsidRPr="005B563A">
                        <w:rPr>
                          <w:rFonts w:ascii="Freestyle Script" w:hAnsi="Freestyle Script" w:cs="Arial"/>
                          <w:sz w:val="48"/>
                          <w:szCs w:val="48"/>
                        </w:rPr>
                        <w:t>get soaked</w:t>
                      </w:r>
                      <w:r>
                        <w:rPr>
                          <w:rFonts w:ascii="Freestyle Script" w:hAnsi="Freestyle Script" w:cs="Arial"/>
                          <w:sz w:val="48"/>
                          <w:szCs w:val="48"/>
                        </w:rPr>
                        <w:t>.</w:t>
                      </w:r>
                    </w:p>
                    <w:p w14:paraId="30D63E4A" w14:textId="77777777"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Put on your wellies, walk all over town,</w:t>
                      </w:r>
                    </w:p>
                    <w:p w14:paraId="26206232" w14:textId="67DD74C6" w:rsidR="004E28F1" w:rsidRPr="005B563A" w:rsidRDefault="004E28F1" w:rsidP="00EB3C02">
                      <w:pPr>
                        <w:spacing w:line="240" w:lineRule="auto"/>
                        <w:jc w:val="center"/>
                        <w:rPr>
                          <w:rFonts w:ascii="Freestyle Script" w:hAnsi="Freestyle Script" w:cs="Arial"/>
                          <w:sz w:val="48"/>
                          <w:szCs w:val="48"/>
                        </w:rPr>
                      </w:pPr>
                      <w:r w:rsidRPr="005B563A">
                        <w:rPr>
                          <w:rFonts w:ascii="Freestyle Script" w:hAnsi="Freestyle Script" w:cs="Arial"/>
                          <w:sz w:val="48"/>
                          <w:szCs w:val="48"/>
                        </w:rPr>
                        <w:t xml:space="preserve">So we </w:t>
                      </w:r>
                      <w:r>
                        <w:rPr>
                          <w:rFonts w:ascii="Freestyle Script" w:hAnsi="Freestyle Script" w:cs="Arial"/>
                          <w:sz w:val="48"/>
                          <w:szCs w:val="48"/>
                        </w:rPr>
                        <w:t>may</w:t>
                      </w:r>
                      <w:r w:rsidRPr="005B563A">
                        <w:rPr>
                          <w:rFonts w:ascii="Freestyle Script" w:hAnsi="Freestyle Script" w:cs="Arial"/>
                          <w:sz w:val="48"/>
                          <w:szCs w:val="48"/>
                        </w:rPr>
                        <w:t xml:space="preserve"> stop that Theefanoak!</w:t>
                      </w:r>
                    </w:p>
                    <w:p w14:paraId="6B3EBF97" w14:textId="3ABBD41E" w:rsidR="004E28F1" w:rsidRPr="005B563A" w:rsidRDefault="004E28F1" w:rsidP="005B563A">
                      <w:pPr>
                        <w:jc w:val="center"/>
                        <w:rPr>
                          <w:rFonts w:ascii="Freestyle Script" w:hAnsi="Freestyle Script" w:cs="Arial"/>
                          <w:sz w:val="48"/>
                          <w:szCs w:val="48"/>
                        </w:rPr>
                      </w:pPr>
                    </w:p>
                    <w:p w14:paraId="3DDAA447" w14:textId="6120FE98" w:rsidR="004E28F1" w:rsidRDefault="004E28F1"/>
                  </w:txbxContent>
                </v:textbox>
                <w10:wrap type="square" anchorx="margin"/>
              </v:shape>
            </w:pict>
          </mc:Fallback>
        </mc:AlternateContent>
      </w:r>
      <w:r>
        <w:rPr>
          <w:noProof/>
        </w:rPr>
        <w:drawing>
          <wp:anchor distT="0" distB="0" distL="114300" distR="114300" simplePos="0" relativeHeight="251658238" behindDoc="1" locked="0" layoutInCell="1" allowOverlap="1" wp14:anchorId="27CABA4E" wp14:editId="0D870BCE">
            <wp:simplePos x="0" y="0"/>
            <wp:positionH relativeFrom="page">
              <wp:align>left</wp:align>
            </wp:positionH>
            <wp:positionV relativeFrom="paragraph">
              <wp:posOffset>0</wp:posOffset>
            </wp:positionV>
            <wp:extent cx="11697696" cy="6576060"/>
            <wp:effectExtent l="0" t="0" r="0" b="0"/>
            <wp:wrapTight wrapText="bothSides">
              <wp:wrapPolygon edited="0">
                <wp:start x="0" y="0"/>
                <wp:lineTo x="0" y="21525"/>
                <wp:lineTo x="21564" y="21525"/>
                <wp:lineTo x="2156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11697696" cy="6576060"/>
                    </a:xfrm>
                    <a:prstGeom prst="rect">
                      <a:avLst/>
                    </a:prstGeom>
                  </pic:spPr>
                </pic:pic>
              </a:graphicData>
            </a:graphic>
            <wp14:sizeRelH relativeFrom="margin">
              <wp14:pctWidth>0</wp14:pctWidth>
            </wp14:sizeRelH>
            <wp14:sizeRelV relativeFrom="margin">
              <wp14:pctHeight>0</wp14:pctHeight>
            </wp14:sizeRelV>
          </wp:anchor>
        </w:drawing>
      </w:r>
      <w:r w:rsidR="00F95D77">
        <w:rPr>
          <w:rFonts w:ascii="Chiller" w:hAnsi="Chiller"/>
        </w:rPr>
        <w:tab/>
      </w:r>
    </w:p>
    <w:sdt>
      <w:sdtPr>
        <w:rPr>
          <w:rFonts w:asciiTheme="minorHAnsi" w:eastAsiaTheme="minorHAnsi" w:hAnsiTheme="minorHAnsi" w:cstheme="minorBidi"/>
          <w:color w:val="auto"/>
          <w:sz w:val="22"/>
          <w:szCs w:val="22"/>
          <w:lang w:val="en-GB"/>
        </w:rPr>
        <w:id w:val="-1867818947"/>
        <w:docPartObj>
          <w:docPartGallery w:val="Table of Contents"/>
          <w:docPartUnique/>
        </w:docPartObj>
      </w:sdtPr>
      <w:sdtEndPr>
        <w:rPr>
          <w:b/>
          <w:bCs/>
          <w:noProof/>
        </w:rPr>
      </w:sdtEndPr>
      <w:sdtContent>
        <w:p w14:paraId="7C01FA6C" w14:textId="217D07C8" w:rsidR="00394E42" w:rsidRPr="00394E42" w:rsidRDefault="00F470E0">
          <w:pPr>
            <w:pStyle w:val="TOCHeading"/>
            <w:rPr>
              <w:rFonts w:ascii="Arial" w:hAnsi="Arial" w:cs="Arial"/>
              <w:color w:val="385623" w:themeColor="accent6" w:themeShade="80"/>
              <w:sz w:val="52"/>
            </w:rPr>
          </w:pPr>
          <w:r>
            <w:rPr>
              <w:noProof/>
            </w:rPr>
            <mc:AlternateContent>
              <mc:Choice Requires="wps">
                <w:drawing>
                  <wp:anchor distT="0" distB="0" distL="114300" distR="114300" simplePos="0" relativeHeight="251676672" behindDoc="0" locked="0" layoutInCell="1" allowOverlap="1" wp14:anchorId="23039A0F" wp14:editId="7CB89671">
                    <wp:simplePos x="0" y="0"/>
                    <wp:positionH relativeFrom="margin">
                      <wp:align>left</wp:align>
                    </wp:positionH>
                    <wp:positionV relativeFrom="paragraph">
                      <wp:posOffset>16436</wp:posOffset>
                    </wp:positionV>
                    <wp:extent cx="1148486" cy="256032"/>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148486" cy="256032"/>
                            </a:xfrm>
                            <a:prstGeom prst="rect">
                              <a:avLst/>
                            </a:prstGeom>
                            <a:noFill/>
                            <a:ln w="6350">
                              <a:noFill/>
                            </a:ln>
                          </wps:spPr>
                          <wps:txbx>
                            <w:txbxContent>
                              <w:p w14:paraId="098E6ECC" w14:textId="77777777" w:rsidR="004E28F1" w:rsidRPr="00B455FF" w:rsidRDefault="004E28F1" w:rsidP="00F470E0">
                                <w:pPr>
                                  <w:rPr>
                                    <w:rFonts w:ascii="Arial" w:hAnsi="Arial" w:cs="Arial"/>
                                    <w:color w:val="AEAAAA" w:themeColor="background2" w:themeShade="BF"/>
                                    <w:sz w:val="14"/>
                                  </w:rPr>
                                </w:pPr>
                                <w:r w:rsidRPr="00B455FF">
                                  <w:rPr>
                                    <w:rFonts w:ascii="Arial" w:hAnsi="Arial" w:cs="Arial"/>
                                    <w:color w:val="AEAAAA" w:themeColor="background2" w:themeShade="BF"/>
                                    <w:sz w:val="14"/>
                                  </w:rPr>
                                  <w:t>Chittagonit.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039A0F" id="Text Box 19" o:spid="_x0000_s1029" type="#_x0000_t202" style="position:absolute;margin-left:0;margin-top:1.3pt;width:90.45pt;height:20.15pt;z-index:2516766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" filled="f" stroked="f" strokeweight=".5pt">
                    <v:textbox>
                      <w:txbxContent>
                        <w:p w14:paraId="098E6ECC" w14:textId="77777777" w:rsidR="004E28F1" w:rsidRPr="00B455FF" w:rsidRDefault="004E28F1" w:rsidP="00F470E0">
                          <w:pPr>
                            <w:rPr>
                              <w:rFonts w:ascii="Arial" w:hAnsi="Arial" w:cs="Arial"/>
                              <w:color w:val="AEAAAA" w:themeColor="background2" w:themeShade="BF"/>
                              <w:sz w:val="14"/>
                            </w:rPr>
                          </w:pPr>
                          <w:r w:rsidRPr="00B455FF">
                            <w:rPr>
                              <w:rFonts w:ascii="Arial" w:hAnsi="Arial" w:cs="Arial"/>
                              <w:color w:val="AEAAAA" w:themeColor="background2" w:themeShade="BF"/>
                              <w:sz w:val="14"/>
                            </w:rPr>
                            <w:t>Chittagonit. (No Date).</w:t>
                          </w:r>
                        </w:p>
                      </w:txbxContent>
                    </v:textbox>
                    <w10:wrap anchorx="margin"/>
                  </v:shape>
                </w:pict>
              </mc:Fallback>
            </mc:AlternateContent>
          </w:r>
          <w:r>
            <w:rPr>
              <w:noProof/>
            </w:rPr>
            <w:drawing>
              <wp:anchor distT="0" distB="0" distL="114300" distR="114300" simplePos="0" relativeHeight="251673600" behindDoc="1" locked="0" layoutInCell="1" allowOverlap="1" wp14:anchorId="4A2D985E" wp14:editId="21CD7164">
                <wp:simplePos x="0" y="0"/>
                <wp:positionH relativeFrom="margin">
                  <wp:align>left</wp:align>
                </wp:positionH>
                <wp:positionV relativeFrom="paragraph">
                  <wp:posOffset>21805</wp:posOffset>
                </wp:positionV>
                <wp:extent cx="5201392" cy="5144537"/>
                <wp:effectExtent l="38100" t="0" r="37465" b="37465"/>
                <wp:wrapNone/>
                <wp:docPr id="15" name="Picture 15" descr="C:\Users\Jehsaircah\AppData\Local\Microsoft\Windows\INetCache\Content.MSO\29425C5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Users\Jehsaircah\AppData\Local\Microsoft\Windows\INetCache\Content.MSO\29425C53.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rot="10800000">
                          <a:off x="0" y="0"/>
                          <a:ext cx="5207071" cy="5150153"/>
                        </a:xfrm>
                        <a:prstGeom prst="rect">
                          <a:avLst/>
                        </a:prstGeom>
                        <a:noFill/>
                        <a:ln>
                          <a:noFill/>
                        </a:ln>
                        <a:effectLst>
                          <a:outerShdw blurRad="50800" dist="50800" dir="5400000" algn="ctr" rotWithShape="0">
                            <a:srgbClr val="000000">
                              <a:alpha val="0"/>
                            </a:srgbClr>
                          </a:outerShdw>
                        </a:effectLst>
                      </pic:spPr>
                    </pic:pic>
                  </a:graphicData>
                </a:graphic>
                <wp14:sizeRelH relativeFrom="page">
                  <wp14:pctWidth>0</wp14:pctWidth>
                </wp14:sizeRelH>
                <wp14:sizeRelV relativeFrom="page">
                  <wp14:pctHeight>0</wp14:pctHeight>
                </wp14:sizeRelV>
              </wp:anchor>
            </w:drawing>
          </w:r>
        </w:p>
        <w:p w14:paraId="717E642A" w14:textId="013EE38C" w:rsidR="00394E42" w:rsidRPr="00394E42" w:rsidRDefault="00394E42">
          <w:pPr>
            <w:pStyle w:val="TOC1"/>
            <w:tabs>
              <w:tab w:val="right" w:leader="dot" w:pos="15388"/>
            </w:tabs>
            <w:rPr>
              <w:rFonts w:ascii="Arial" w:hAnsi="Arial" w:cs="Arial"/>
              <w:noProof/>
              <w:color w:val="385623" w:themeColor="accent6" w:themeShade="80"/>
              <w:sz w:val="40"/>
            </w:rPr>
          </w:pPr>
          <w:r w:rsidRPr="00394E42">
            <w:rPr>
              <w:rFonts w:ascii="Arial" w:hAnsi="Arial" w:cs="Arial"/>
              <w:b/>
              <w:bCs/>
              <w:noProof/>
              <w:color w:val="385623" w:themeColor="accent6" w:themeShade="80"/>
              <w:sz w:val="40"/>
            </w:rPr>
            <w:fldChar w:fldCharType="begin"/>
          </w:r>
          <w:r w:rsidRPr="00394E42">
            <w:rPr>
              <w:rFonts w:ascii="Arial" w:hAnsi="Arial" w:cs="Arial"/>
              <w:b/>
              <w:bCs/>
              <w:noProof/>
              <w:color w:val="385623" w:themeColor="accent6" w:themeShade="80"/>
              <w:sz w:val="40"/>
            </w:rPr>
            <w:instrText xml:space="preserve"> TOC \o "1-3" \h \z \u </w:instrText>
          </w:r>
          <w:r w:rsidRPr="00394E42">
            <w:rPr>
              <w:rFonts w:ascii="Arial" w:hAnsi="Arial" w:cs="Arial"/>
              <w:b/>
              <w:bCs/>
              <w:noProof/>
              <w:color w:val="385623" w:themeColor="accent6" w:themeShade="80"/>
              <w:sz w:val="40"/>
            </w:rPr>
            <w:fldChar w:fldCharType="separate"/>
          </w:r>
          <w:hyperlink w:anchor="_Toc517980756" w:history="1">
            <w:r w:rsidRPr="00394E42">
              <w:rPr>
                <w:rStyle w:val="Hyperlink"/>
                <w:rFonts w:ascii="Arial" w:hAnsi="Arial" w:cs="Arial"/>
                <w:b/>
                <w:noProof/>
                <w:color w:val="385623" w:themeColor="accent6" w:themeShade="80"/>
                <w:sz w:val="40"/>
              </w:rPr>
              <w:t>What is ‘Ble-ti’n-Byw Adventures’?</w:t>
            </w:r>
            <w:r w:rsidRPr="00394E42">
              <w:rPr>
                <w:rFonts w:ascii="Arial" w:hAnsi="Arial" w:cs="Arial"/>
                <w:noProof/>
                <w:webHidden/>
                <w:color w:val="385623" w:themeColor="accent6" w:themeShade="80"/>
                <w:sz w:val="40"/>
              </w:rPr>
              <w:tab/>
            </w:r>
            <w:r w:rsidRPr="00394E42">
              <w:rPr>
                <w:rFonts w:ascii="Arial" w:hAnsi="Arial" w:cs="Arial"/>
                <w:noProof/>
                <w:webHidden/>
                <w:color w:val="385623" w:themeColor="accent6" w:themeShade="80"/>
                <w:sz w:val="40"/>
              </w:rPr>
              <w:fldChar w:fldCharType="begin"/>
            </w:r>
            <w:r w:rsidRPr="00394E42">
              <w:rPr>
                <w:rFonts w:ascii="Arial" w:hAnsi="Arial" w:cs="Arial"/>
                <w:noProof/>
                <w:webHidden/>
                <w:color w:val="385623" w:themeColor="accent6" w:themeShade="80"/>
                <w:sz w:val="40"/>
              </w:rPr>
              <w:instrText xml:space="preserve"> PAGEREF _Toc517980756 \h </w:instrText>
            </w:r>
            <w:r w:rsidRPr="00394E42">
              <w:rPr>
                <w:rFonts w:ascii="Arial" w:hAnsi="Arial" w:cs="Arial"/>
                <w:noProof/>
                <w:webHidden/>
                <w:color w:val="385623" w:themeColor="accent6" w:themeShade="80"/>
                <w:sz w:val="40"/>
              </w:rPr>
            </w:r>
            <w:r w:rsidRPr="00394E42">
              <w:rPr>
                <w:rFonts w:ascii="Arial" w:hAnsi="Arial" w:cs="Arial"/>
                <w:noProof/>
                <w:webHidden/>
                <w:color w:val="385623" w:themeColor="accent6" w:themeShade="80"/>
                <w:sz w:val="40"/>
              </w:rPr>
              <w:fldChar w:fldCharType="separate"/>
            </w:r>
            <w:r w:rsidR="00902407">
              <w:rPr>
                <w:rFonts w:ascii="Arial" w:hAnsi="Arial" w:cs="Arial"/>
                <w:noProof/>
                <w:webHidden/>
                <w:color w:val="385623" w:themeColor="accent6" w:themeShade="80"/>
                <w:sz w:val="40"/>
              </w:rPr>
              <w:t>4</w:t>
            </w:r>
            <w:r w:rsidRPr="00394E42">
              <w:rPr>
                <w:rFonts w:ascii="Arial" w:hAnsi="Arial" w:cs="Arial"/>
                <w:noProof/>
                <w:webHidden/>
                <w:color w:val="385623" w:themeColor="accent6" w:themeShade="80"/>
                <w:sz w:val="40"/>
              </w:rPr>
              <w:fldChar w:fldCharType="end"/>
            </w:r>
          </w:hyperlink>
        </w:p>
        <w:p w14:paraId="18D5A439" w14:textId="386C6515" w:rsidR="00394E42" w:rsidRPr="00394E42" w:rsidRDefault="00E532D1">
          <w:pPr>
            <w:pStyle w:val="TOC2"/>
            <w:tabs>
              <w:tab w:val="right" w:leader="dot" w:pos="15388"/>
            </w:tabs>
            <w:rPr>
              <w:rFonts w:ascii="Arial" w:hAnsi="Arial" w:cs="Arial"/>
              <w:noProof/>
              <w:color w:val="385623" w:themeColor="accent6" w:themeShade="80"/>
              <w:sz w:val="40"/>
            </w:rPr>
          </w:pPr>
          <w:hyperlink w:anchor="_Toc517980757" w:history="1">
            <w:r w:rsidR="00394E42" w:rsidRPr="00394E42">
              <w:rPr>
                <w:rStyle w:val="Hyperlink"/>
                <w:rFonts w:ascii="Arial" w:hAnsi="Arial" w:cs="Arial"/>
                <w:noProof/>
                <w:color w:val="385623" w:themeColor="accent6" w:themeShade="80"/>
                <w:sz w:val="40"/>
              </w:rPr>
              <w:t>Beth? Bag.</w:t>
            </w:r>
            <w:r w:rsidR="00394E42" w:rsidRPr="00394E42">
              <w:rPr>
                <w:rFonts w:ascii="Arial" w:hAnsi="Arial" w:cs="Arial"/>
                <w:noProof/>
                <w:webHidden/>
                <w:color w:val="385623" w:themeColor="accent6" w:themeShade="80"/>
                <w:sz w:val="40"/>
              </w:rPr>
              <w:tab/>
            </w:r>
            <w:r w:rsidR="00394E42" w:rsidRPr="00394E42">
              <w:rPr>
                <w:rFonts w:ascii="Arial" w:hAnsi="Arial" w:cs="Arial"/>
                <w:noProof/>
                <w:webHidden/>
                <w:color w:val="385623" w:themeColor="accent6" w:themeShade="80"/>
                <w:sz w:val="40"/>
              </w:rPr>
              <w:fldChar w:fldCharType="begin"/>
            </w:r>
            <w:r w:rsidR="00394E42" w:rsidRPr="00394E42">
              <w:rPr>
                <w:rFonts w:ascii="Arial" w:hAnsi="Arial" w:cs="Arial"/>
                <w:noProof/>
                <w:webHidden/>
                <w:color w:val="385623" w:themeColor="accent6" w:themeShade="80"/>
                <w:sz w:val="40"/>
              </w:rPr>
              <w:instrText xml:space="preserve"> PAGEREF _Toc517980757 \h </w:instrText>
            </w:r>
            <w:r w:rsidR="00394E42" w:rsidRPr="00394E42">
              <w:rPr>
                <w:rFonts w:ascii="Arial" w:hAnsi="Arial" w:cs="Arial"/>
                <w:noProof/>
                <w:webHidden/>
                <w:color w:val="385623" w:themeColor="accent6" w:themeShade="80"/>
                <w:sz w:val="40"/>
              </w:rPr>
            </w:r>
            <w:r w:rsidR="00394E42" w:rsidRPr="00394E42">
              <w:rPr>
                <w:rFonts w:ascii="Arial" w:hAnsi="Arial" w:cs="Arial"/>
                <w:noProof/>
                <w:webHidden/>
                <w:color w:val="385623" w:themeColor="accent6" w:themeShade="80"/>
                <w:sz w:val="40"/>
              </w:rPr>
              <w:fldChar w:fldCharType="separate"/>
            </w:r>
            <w:r w:rsidR="00902407">
              <w:rPr>
                <w:rFonts w:ascii="Arial" w:hAnsi="Arial" w:cs="Arial"/>
                <w:noProof/>
                <w:webHidden/>
                <w:color w:val="385623" w:themeColor="accent6" w:themeShade="80"/>
                <w:sz w:val="40"/>
              </w:rPr>
              <w:t>4</w:t>
            </w:r>
            <w:r w:rsidR="00394E42" w:rsidRPr="00394E42">
              <w:rPr>
                <w:rFonts w:ascii="Arial" w:hAnsi="Arial" w:cs="Arial"/>
                <w:noProof/>
                <w:webHidden/>
                <w:color w:val="385623" w:themeColor="accent6" w:themeShade="80"/>
                <w:sz w:val="40"/>
              </w:rPr>
              <w:fldChar w:fldCharType="end"/>
            </w:r>
          </w:hyperlink>
        </w:p>
        <w:p w14:paraId="5709CB70" w14:textId="7F77719F" w:rsidR="00394E42" w:rsidRPr="00394E42" w:rsidRDefault="00E532D1">
          <w:pPr>
            <w:pStyle w:val="TOC2"/>
            <w:tabs>
              <w:tab w:val="right" w:leader="dot" w:pos="15388"/>
            </w:tabs>
            <w:rPr>
              <w:rFonts w:ascii="Arial" w:hAnsi="Arial" w:cs="Arial"/>
              <w:noProof/>
              <w:color w:val="385623" w:themeColor="accent6" w:themeShade="80"/>
              <w:sz w:val="40"/>
            </w:rPr>
          </w:pPr>
          <w:hyperlink w:anchor="_Toc517980758" w:history="1">
            <w:r w:rsidR="00394E42" w:rsidRPr="00902407">
              <w:rPr>
                <w:rStyle w:val="Hyperlink"/>
                <w:rFonts w:ascii="Arial" w:hAnsi="Arial" w:cs="Arial"/>
                <w:noProof/>
                <w:color w:val="385623" w:themeColor="accent6" w:themeShade="80"/>
                <w:sz w:val="40"/>
              </w:rPr>
              <w:t>Ble-ti’n-Byw Adventures App.</w:t>
            </w:r>
            <w:r w:rsidR="00394E42" w:rsidRPr="00394E42">
              <w:rPr>
                <w:rFonts w:ascii="Arial" w:hAnsi="Arial" w:cs="Arial"/>
                <w:noProof/>
                <w:webHidden/>
                <w:color w:val="385623" w:themeColor="accent6" w:themeShade="80"/>
                <w:sz w:val="40"/>
              </w:rPr>
              <w:tab/>
            </w:r>
            <w:r w:rsidR="00394E42" w:rsidRPr="00394E42">
              <w:rPr>
                <w:rFonts w:ascii="Arial" w:hAnsi="Arial" w:cs="Arial"/>
                <w:noProof/>
                <w:webHidden/>
                <w:color w:val="385623" w:themeColor="accent6" w:themeShade="80"/>
                <w:sz w:val="40"/>
              </w:rPr>
              <w:fldChar w:fldCharType="begin"/>
            </w:r>
            <w:r w:rsidR="00394E42" w:rsidRPr="00394E42">
              <w:rPr>
                <w:rFonts w:ascii="Arial" w:hAnsi="Arial" w:cs="Arial"/>
                <w:noProof/>
                <w:webHidden/>
                <w:color w:val="385623" w:themeColor="accent6" w:themeShade="80"/>
                <w:sz w:val="40"/>
              </w:rPr>
              <w:instrText xml:space="preserve"> PAGEREF _Toc517980758 \h </w:instrText>
            </w:r>
            <w:r w:rsidR="00394E42" w:rsidRPr="00394E42">
              <w:rPr>
                <w:rFonts w:ascii="Arial" w:hAnsi="Arial" w:cs="Arial"/>
                <w:noProof/>
                <w:webHidden/>
                <w:color w:val="385623" w:themeColor="accent6" w:themeShade="80"/>
                <w:sz w:val="40"/>
              </w:rPr>
            </w:r>
            <w:r w:rsidR="00394E42" w:rsidRPr="00394E42">
              <w:rPr>
                <w:rFonts w:ascii="Arial" w:hAnsi="Arial" w:cs="Arial"/>
                <w:noProof/>
                <w:webHidden/>
                <w:color w:val="385623" w:themeColor="accent6" w:themeShade="80"/>
                <w:sz w:val="40"/>
              </w:rPr>
              <w:fldChar w:fldCharType="separate"/>
            </w:r>
            <w:r w:rsidR="00902407">
              <w:rPr>
                <w:rFonts w:ascii="Arial" w:hAnsi="Arial" w:cs="Arial"/>
                <w:noProof/>
                <w:webHidden/>
                <w:color w:val="385623" w:themeColor="accent6" w:themeShade="80"/>
                <w:sz w:val="40"/>
              </w:rPr>
              <w:t>5</w:t>
            </w:r>
            <w:r w:rsidR="00394E42" w:rsidRPr="00394E42">
              <w:rPr>
                <w:rFonts w:ascii="Arial" w:hAnsi="Arial" w:cs="Arial"/>
                <w:noProof/>
                <w:webHidden/>
                <w:color w:val="385623" w:themeColor="accent6" w:themeShade="80"/>
                <w:sz w:val="40"/>
              </w:rPr>
              <w:fldChar w:fldCharType="end"/>
            </w:r>
          </w:hyperlink>
        </w:p>
        <w:p w14:paraId="2DCE7263" w14:textId="02F0A046" w:rsidR="00394E42" w:rsidRPr="00394E42" w:rsidRDefault="00E532D1">
          <w:pPr>
            <w:pStyle w:val="TOC1"/>
            <w:tabs>
              <w:tab w:val="right" w:leader="dot" w:pos="15388"/>
            </w:tabs>
            <w:rPr>
              <w:rFonts w:ascii="Arial" w:hAnsi="Arial" w:cs="Arial"/>
              <w:noProof/>
              <w:color w:val="385623" w:themeColor="accent6" w:themeShade="80"/>
              <w:sz w:val="40"/>
            </w:rPr>
          </w:pPr>
          <w:hyperlink w:anchor="_Toc517980759" w:history="1">
            <w:r w:rsidR="00394E42" w:rsidRPr="00394E42">
              <w:rPr>
                <w:rStyle w:val="Hyperlink"/>
                <w:rFonts w:ascii="Arial" w:hAnsi="Arial" w:cs="Arial"/>
                <w:b/>
                <w:noProof/>
                <w:color w:val="385623" w:themeColor="accent6" w:themeShade="80"/>
                <w:sz w:val="40"/>
              </w:rPr>
              <w:t>Why? Aims and Ethos.</w:t>
            </w:r>
            <w:r w:rsidR="00394E42" w:rsidRPr="00394E42">
              <w:rPr>
                <w:rFonts w:ascii="Arial" w:hAnsi="Arial" w:cs="Arial"/>
                <w:noProof/>
                <w:webHidden/>
                <w:color w:val="385623" w:themeColor="accent6" w:themeShade="80"/>
                <w:sz w:val="40"/>
              </w:rPr>
              <w:tab/>
            </w:r>
            <w:r w:rsidR="00394E42" w:rsidRPr="00394E42">
              <w:rPr>
                <w:rFonts w:ascii="Arial" w:hAnsi="Arial" w:cs="Arial"/>
                <w:noProof/>
                <w:webHidden/>
                <w:color w:val="385623" w:themeColor="accent6" w:themeShade="80"/>
                <w:sz w:val="40"/>
              </w:rPr>
              <w:fldChar w:fldCharType="begin"/>
            </w:r>
            <w:r w:rsidR="00394E42" w:rsidRPr="00394E42">
              <w:rPr>
                <w:rFonts w:ascii="Arial" w:hAnsi="Arial" w:cs="Arial"/>
                <w:noProof/>
                <w:webHidden/>
                <w:color w:val="385623" w:themeColor="accent6" w:themeShade="80"/>
                <w:sz w:val="40"/>
              </w:rPr>
              <w:instrText xml:space="preserve"> PAGEREF _Toc517980759 \h </w:instrText>
            </w:r>
            <w:r w:rsidR="00394E42" w:rsidRPr="00394E42">
              <w:rPr>
                <w:rFonts w:ascii="Arial" w:hAnsi="Arial" w:cs="Arial"/>
                <w:noProof/>
                <w:webHidden/>
                <w:color w:val="385623" w:themeColor="accent6" w:themeShade="80"/>
                <w:sz w:val="40"/>
              </w:rPr>
            </w:r>
            <w:r w:rsidR="00394E42" w:rsidRPr="00394E42">
              <w:rPr>
                <w:rFonts w:ascii="Arial" w:hAnsi="Arial" w:cs="Arial"/>
                <w:noProof/>
                <w:webHidden/>
                <w:color w:val="385623" w:themeColor="accent6" w:themeShade="80"/>
                <w:sz w:val="40"/>
              </w:rPr>
              <w:fldChar w:fldCharType="separate"/>
            </w:r>
            <w:r w:rsidR="00902407">
              <w:rPr>
                <w:rFonts w:ascii="Arial" w:hAnsi="Arial" w:cs="Arial"/>
                <w:noProof/>
                <w:webHidden/>
                <w:color w:val="385623" w:themeColor="accent6" w:themeShade="80"/>
                <w:sz w:val="40"/>
              </w:rPr>
              <w:t>6</w:t>
            </w:r>
            <w:r w:rsidR="00394E42" w:rsidRPr="00394E42">
              <w:rPr>
                <w:rFonts w:ascii="Arial" w:hAnsi="Arial" w:cs="Arial"/>
                <w:noProof/>
                <w:webHidden/>
                <w:color w:val="385623" w:themeColor="accent6" w:themeShade="80"/>
                <w:sz w:val="40"/>
              </w:rPr>
              <w:fldChar w:fldCharType="end"/>
            </w:r>
          </w:hyperlink>
        </w:p>
        <w:p w14:paraId="64070C9D" w14:textId="36376392" w:rsidR="00394E42" w:rsidRPr="00394E42" w:rsidRDefault="00E532D1">
          <w:pPr>
            <w:pStyle w:val="TOC1"/>
            <w:tabs>
              <w:tab w:val="right" w:leader="dot" w:pos="15388"/>
            </w:tabs>
            <w:rPr>
              <w:rFonts w:ascii="Arial" w:hAnsi="Arial" w:cs="Arial"/>
              <w:noProof/>
              <w:color w:val="385623" w:themeColor="accent6" w:themeShade="80"/>
              <w:sz w:val="40"/>
            </w:rPr>
          </w:pPr>
          <w:hyperlink w:anchor="_Toc517980760" w:history="1">
            <w:r w:rsidR="00394E42" w:rsidRPr="00394E42">
              <w:rPr>
                <w:rStyle w:val="Hyperlink"/>
                <w:rFonts w:ascii="Arial" w:hAnsi="Arial" w:cs="Arial"/>
                <w:b/>
                <w:noProof/>
                <w:color w:val="385623" w:themeColor="accent6" w:themeShade="80"/>
                <w:sz w:val="40"/>
              </w:rPr>
              <w:t>Feasibility.</w:t>
            </w:r>
            <w:r w:rsidR="00394E42" w:rsidRPr="00394E42">
              <w:rPr>
                <w:rFonts w:ascii="Arial" w:hAnsi="Arial" w:cs="Arial"/>
                <w:noProof/>
                <w:webHidden/>
                <w:color w:val="385623" w:themeColor="accent6" w:themeShade="80"/>
                <w:sz w:val="40"/>
              </w:rPr>
              <w:tab/>
            </w:r>
            <w:r w:rsidR="00394E42" w:rsidRPr="00394E42">
              <w:rPr>
                <w:rFonts w:ascii="Arial" w:hAnsi="Arial" w:cs="Arial"/>
                <w:noProof/>
                <w:webHidden/>
                <w:color w:val="385623" w:themeColor="accent6" w:themeShade="80"/>
                <w:sz w:val="40"/>
              </w:rPr>
              <w:fldChar w:fldCharType="begin"/>
            </w:r>
            <w:r w:rsidR="00394E42" w:rsidRPr="00394E42">
              <w:rPr>
                <w:rFonts w:ascii="Arial" w:hAnsi="Arial" w:cs="Arial"/>
                <w:noProof/>
                <w:webHidden/>
                <w:color w:val="385623" w:themeColor="accent6" w:themeShade="80"/>
                <w:sz w:val="40"/>
              </w:rPr>
              <w:instrText xml:space="preserve"> PAGEREF _Toc517980760 \h </w:instrText>
            </w:r>
            <w:r w:rsidR="00394E42" w:rsidRPr="00394E42">
              <w:rPr>
                <w:rFonts w:ascii="Arial" w:hAnsi="Arial" w:cs="Arial"/>
                <w:noProof/>
                <w:webHidden/>
                <w:color w:val="385623" w:themeColor="accent6" w:themeShade="80"/>
                <w:sz w:val="40"/>
              </w:rPr>
            </w:r>
            <w:r w:rsidR="00394E42" w:rsidRPr="00394E42">
              <w:rPr>
                <w:rFonts w:ascii="Arial" w:hAnsi="Arial" w:cs="Arial"/>
                <w:noProof/>
                <w:webHidden/>
                <w:color w:val="385623" w:themeColor="accent6" w:themeShade="80"/>
                <w:sz w:val="40"/>
              </w:rPr>
              <w:fldChar w:fldCharType="separate"/>
            </w:r>
            <w:r w:rsidR="00902407">
              <w:rPr>
                <w:rFonts w:ascii="Arial" w:hAnsi="Arial" w:cs="Arial"/>
                <w:noProof/>
                <w:webHidden/>
                <w:color w:val="385623" w:themeColor="accent6" w:themeShade="80"/>
                <w:sz w:val="40"/>
              </w:rPr>
              <w:t>7</w:t>
            </w:r>
            <w:r w:rsidR="00394E42" w:rsidRPr="00394E42">
              <w:rPr>
                <w:rFonts w:ascii="Arial" w:hAnsi="Arial" w:cs="Arial"/>
                <w:noProof/>
                <w:webHidden/>
                <w:color w:val="385623" w:themeColor="accent6" w:themeShade="80"/>
                <w:sz w:val="40"/>
              </w:rPr>
              <w:fldChar w:fldCharType="end"/>
            </w:r>
          </w:hyperlink>
        </w:p>
        <w:p w14:paraId="7D7BDC44" w14:textId="720FC9FE" w:rsidR="00394E42" w:rsidRPr="00394E42" w:rsidRDefault="00E532D1">
          <w:pPr>
            <w:pStyle w:val="TOC2"/>
            <w:tabs>
              <w:tab w:val="right" w:leader="dot" w:pos="15388"/>
            </w:tabs>
            <w:rPr>
              <w:rFonts w:ascii="Arial" w:hAnsi="Arial" w:cs="Arial"/>
              <w:noProof/>
              <w:color w:val="385623" w:themeColor="accent6" w:themeShade="80"/>
              <w:sz w:val="40"/>
            </w:rPr>
          </w:pPr>
          <w:hyperlink w:anchor="_Toc517980761" w:history="1">
            <w:r w:rsidR="00394E42" w:rsidRPr="00394E42">
              <w:rPr>
                <w:rStyle w:val="Hyperlink"/>
                <w:rFonts w:ascii="Arial" w:hAnsi="Arial" w:cs="Arial"/>
                <w:noProof/>
                <w:color w:val="385623" w:themeColor="accent6" w:themeShade="80"/>
                <w:sz w:val="40"/>
              </w:rPr>
              <w:t>Market.</w:t>
            </w:r>
            <w:r w:rsidR="00394E42" w:rsidRPr="00394E42">
              <w:rPr>
                <w:rFonts w:ascii="Arial" w:hAnsi="Arial" w:cs="Arial"/>
                <w:noProof/>
                <w:webHidden/>
                <w:color w:val="385623" w:themeColor="accent6" w:themeShade="80"/>
                <w:sz w:val="40"/>
              </w:rPr>
              <w:tab/>
            </w:r>
            <w:r w:rsidR="00394E42" w:rsidRPr="00394E42">
              <w:rPr>
                <w:rFonts w:ascii="Arial" w:hAnsi="Arial" w:cs="Arial"/>
                <w:noProof/>
                <w:webHidden/>
                <w:color w:val="385623" w:themeColor="accent6" w:themeShade="80"/>
                <w:sz w:val="40"/>
              </w:rPr>
              <w:fldChar w:fldCharType="begin"/>
            </w:r>
            <w:r w:rsidR="00394E42" w:rsidRPr="00394E42">
              <w:rPr>
                <w:rFonts w:ascii="Arial" w:hAnsi="Arial" w:cs="Arial"/>
                <w:noProof/>
                <w:webHidden/>
                <w:color w:val="385623" w:themeColor="accent6" w:themeShade="80"/>
                <w:sz w:val="40"/>
              </w:rPr>
              <w:instrText xml:space="preserve"> PAGEREF _Toc517980761 \h </w:instrText>
            </w:r>
            <w:r w:rsidR="00394E42" w:rsidRPr="00394E42">
              <w:rPr>
                <w:rFonts w:ascii="Arial" w:hAnsi="Arial" w:cs="Arial"/>
                <w:noProof/>
                <w:webHidden/>
                <w:color w:val="385623" w:themeColor="accent6" w:themeShade="80"/>
                <w:sz w:val="40"/>
              </w:rPr>
            </w:r>
            <w:r w:rsidR="00394E42" w:rsidRPr="00394E42">
              <w:rPr>
                <w:rFonts w:ascii="Arial" w:hAnsi="Arial" w:cs="Arial"/>
                <w:noProof/>
                <w:webHidden/>
                <w:color w:val="385623" w:themeColor="accent6" w:themeShade="80"/>
                <w:sz w:val="40"/>
              </w:rPr>
              <w:fldChar w:fldCharType="separate"/>
            </w:r>
            <w:r w:rsidR="00902407">
              <w:rPr>
                <w:rFonts w:ascii="Arial" w:hAnsi="Arial" w:cs="Arial"/>
                <w:noProof/>
                <w:webHidden/>
                <w:color w:val="385623" w:themeColor="accent6" w:themeShade="80"/>
                <w:sz w:val="40"/>
              </w:rPr>
              <w:t>7</w:t>
            </w:r>
            <w:r w:rsidR="00394E42" w:rsidRPr="00394E42">
              <w:rPr>
                <w:rFonts w:ascii="Arial" w:hAnsi="Arial" w:cs="Arial"/>
                <w:noProof/>
                <w:webHidden/>
                <w:color w:val="385623" w:themeColor="accent6" w:themeShade="80"/>
                <w:sz w:val="40"/>
              </w:rPr>
              <w:fldChar w:fldCharType="end"/>
            </w:r>
          </w:hyperlink>
        </w:p>
        <w:p w14:paraId="13BE18DD" w14:textId="3BF89089" w:rsidR="00394E42" w:rsidRPr="00394E42" w:rsidRDefault="00E532D1">
          <w:pPr>
            <w:pStyle w:val="TOC2"/>
            <w:tabs>
              <w:tab w:val="right" w:leader="dot" w:pos="15388"/>
            </w:tabs>
            <w:rPr>
              <w:rFonts w:ascii="Arial" w:hAnsi="Arial" w:cs="Arial"/>
              <w:noProof/>
              <w:color w:val="385623" w:themeColor="accent6" w:themeShade="80"/>
              <w:sz w:val="40"/>
            </w:rPr>
          </w:pPr>
          <w:hyperlink w:anchor="_Toc517980762" w:history="1">
            <w:r w:rsidR="00394E42" w:rsidRPr="00394E42">
              <w:rPr>
                <w:rStyle w:val="Hyperlink"/>
                <w:rFonts w:ascii="Arial" w:hAnsi="Arial" w:cs="Arial"/>
                <w:noProof/>
                <w:color w:val="385623" w:themeColor="accent6" w:themeShade="80"/>
                <w:sz w:val="40"/>
              </w:rPr>
              <w:t>Financial.</w:t>
            </w:r>
            <w:r w:rsidR="00394E42" w:rsidRPr="00394E42">
              <w:rPr>
                <w:rFonts w:ascii="Arial" w:hAnsi="Arial" w:cs="Arial"/>
                <w:noProof/>
                <w:webHidden/>
                <w:color w:val="385623" w:themeColor="accent6" w:themeShade="80"/>
                <w:sz w:val="40"/>
              </w:rPr>
              <w:tab/>
            </w:r>
            <w:r w:rsidR="00394E42" w:rsidRPr="00394E42">
              <w:rPr>
                <w:rFonts w:ascii="Arial" w:hAnsi="Arial" w:cs="Arial"/>
                <w:noProof/>
                <w:webHidden/>
                <w:color w:val="385623" w:themeColor="accent6" w:themeShade="80"/>
                <w:sz w:val="40"/>
              </w:rPr>
              <w:fldChar w:fldCharType="begin"/>
            </w:r>
            <w:r w:rsidR="00394E42" w:rsidRPr="00394E42">
              <w:rPr>
                <w:rFonts w:ascii="Arial" w:hAnsi="Arial" w:cs="Arial"/>
                <w:noProof/>
                <w:webHidden/>
                <w:color w:val="385623" w:themeColor="accent6" w:themeShade="80"/>
                <w:sz w:val="40"/>
              </w:rPr>
              <w:instrText xml:space="preserve"> PAGEREF _Toc517980762 \h </w:instrText>
            </w:r>
            <w:r w:rsidR="00394E42" w:rsidRPr="00394E42">
              <w:rPr>
                <w:rFonts w:ascii="Arial" w:hAnsi="Arial" w:cs="Arial"/>
                <w:noProof/>
                <w:webHidden/>
                <w:color w:val="385623" w:themeColor="accent6" w:themeShade="80"/>
                <w:sz w:val="40"/>
              </w:rPr>
            </w:r>
            <w:r w:rsidR="00394E42" w:rsidRPr="00394E42">
              <w:rPr>
                <w:rFonts w:ascii="Arial" w:hAnsi="Arial" w:cs="Arial"/>
                <w:noProof/>
                <w:webHidden/>
                <w:color w:val="385623" w:themeColor="accent6" w:themeShade="80"/>
                <w:sz w:val="40"/>
              </w:rPr>
              <w:fldChar w:fldCharType="separate"/>
            </w:r>
            <w:r w:rsidR="00902407">
              <w:rPr>
                <w:rFonts w:ascii="Arial" w:hAnsi="Arial" w:cs="Arial"/>
                <w:noProof/>
                <w:webHidden/>
                <w:color w:val="385623" w:themeColor="accent6" w:themeShade="80"/>
                <w:sz w:val="40"/>
              </w:rPr>
              <w:t>8</w:t>
            </w:r>
            <w:r w:rsidR="00394E42" w:rsidRPr="00394E42">
              <w:rPr>
                <w:rFonts w:ascii="Arial" w:hAnsi="Arial" w:cs="Arial"/>
                <w:noProof/>
                <w:webHidden/>
                <w:color w:val="385623" w:themeColor="accent6" w:themeShade="80"/>
                <w:sz w:val="40"/>
              </w:rPr>
              <w:fldChar w:fldCharType="end"/>
            </w:r>
          </w:hyperlink>
        </w:p>
        <w:p w14:paraId="7ECC8902" w14:textId="178AEAAD" w:rsidR="00394E42" w:rsidRDefault="00E532D1">
          <w:pPr>
            <w:pStyle w:val="TOC2"/>
            <w:tabs>
              <w:tab w:val="right" w:leader="dot" w:pos="15388"/>
            </w:tabs>
            <w:rPr>
              <w:rStyle w:val="Hyperlink"/>
              <w:rFonts w:ascii="Arial" w:hAnsi="Arial" w:cs="Arial"/>
              <w:noProof/>
              <w:color w:val="385623" w:themeColor="accent6" w:themeShade="80"/>
              <w:sz w:val="40"/>
            </w:rPr>
          </w:pPr>
          <w:hyperlink w:anchor="_Toc517980763" w:history="1">
            <w:r w:rsidR="00394E42" w:rsidRPr="00394E42">
              <w:rPr>
                <w:rStyle w:val="Hyperlink"/>
                <w:rFonts w:ascii="Arial" w:hAnsi="Arial" w:cs="Arial"/>
                <w:noProof/>
                <w:color w:val="385623" w:themeColor="accent6" w:themeShade="80"/>
                <w:sz w:val="40"/>
              </w:rPr>
              <w:t>Future Development.</w:t>
            </w:r>
            <w:r w:rsidR="00394E42" w:rsidRPr="00394E42">
              <w:rPr>
                <w:rFonts w:ascii="Arial" w:hAnsi="Arial" w:cs="Arial"/>
                <w:noProof/>
                <w:webHidden/>
                <w:color w:val="385623" w:themeColor="accent6" w:themeShade="80"/>
                <w:sz w:val="40"/>
              </w:rPr>
              <w:tab/>
            </w:r>
            <w:r w:rsidR="00394E42" w:rsidRPr="00394E42">
              <w:rPr>
                <w:rFonts w:ascii="Arial" w:hAnsi="Arial" w:cs="Arial"/>
                <w:noProof/>
                <w:webHidden/>
                <w:color w:val="385623" w:themeColor="accent6" w:themeShade="80"/>
                <w:sz w:val="40"/>
              </w:rPr>
              <w:fldChar w:fldCharType="begin"/>
            </w:r>
            <w:r w:rsidR="00394E42" w:rsidRPr="00394E42">
              <w:rPr>
                <w:rFonts w:ascii="Arial" w:hAnsi="Arial" w:cs="Arial"/>
                <w:noProof/>
                <w:webHidden/>
                <w:color w:val="385623" w:themeColor="accent6" w:themeShade="80"/>
                <w:sz w:val="40"/>
              </w:rPr>
              <w:instrText xml:space="preserve"> PAGEREF _Toc517980763 \h </w:instrText>
            </w:r>
            <w:r w:rsidR="00394E42" w:rsidRPr="00394E42">
              <w:rPr>
                <w:rFonts w:ascii="Arial" w:hAnsi="Arial" w:cs="Arial"/>
                <w:noProof/>
                <w:webHidden/>
                <w:color w:val="385623" w:themeColor="accent6" w:themeShade="80"/>
                <w:sz w:val="40"/>
              </w:rPr>
            </w:r>
            <w:r w:rsidR="00394E42" w:rsidRPr="00394E42">
              <w:rPr>
                <w:rFonts w:ascii="Arial" w:hAnsi="Arial" w:cs="Arial"/>
                <w:noProof/>
                <w:webHidden/>
                <w:color w:val="385623" w:themeColor="accent6" w:themeShade="80"/>
                <w:sz w:val="40"/>
              </w:rPr>
              <w:fldChar w:fldCharType="separate"/>
            </w:r>
            <w:r w:rsidR="00902407">
              <w:rPr>
                <w:rFonts w:ascii="Arial" w:hAnsi="Arial" w:cs="Arial"/>
                <w:noProof/>
                <w:webHidden/>
                <w:color w:val="385623" w:themeColor="accent6" w:themeShade="80"/>
                <w:sz w:val="40"/>
              </w:rPr>
              <w:t>9</w:t>
            </w:r>
            <w:r w:rsidR="00394E42" w:rsidRPr="00394E42">
              <w:rPr>
                <w:rFonts w:ascii="Arial" w:hAnsi="Arial" w:cs="Arial"/>
                <w:noProof/>
                <w:webHidden/>
                <w:color w:val="385623" w:themeColor="accent6" w:themeShade="80"/>
                <w:sz w:val="40"/>
              </w:rPr>
              <w:fldChar w:fldCharType="end"/>
            </w:r>
          </w:hyperlink>
        </w:p>
        <w:p w14:paraId="4759AFCF" w14:textId="79CA0330" w:rsidR="00902407" w:rsidRPr="00902407" w:rsidRDefault="00902407" w:rsidP="00902407">
          <w:pPr>
            <w:rPr>
              <w:rFonts w:ascii="Arial" w:hAnsi="Arial" w:cs="Arial"/>
              <w:color w:val="385623" w:themeColor="accent6" w:themeShade="80"/>
              <w:sz w:val="40"/>
              <w:szCs w:val="40"/>
            </w:rPr>
          </w:pPr>
          <w:r w:rsidRPr="00902407">
            <w:rPr>
              <w:rFonts w:ascii="Arial" w:hAnsi="Arial" w:cs="Arial"/>
              <w:color w:val="385623" w:themeColor="accent6" w:themeShade="80"/>
              <w:sz w:val="40"/>
              <w:szCs w:val="40"/>
            </w:rPr>
            <w:t xml:space="preserve"> </w:t>
          </w:r>
          <w:r>
            <w:rPr>
              <w:rFonts w:ascii="Arial" w:hAnsi="Arial" w:cs="Arial"/>
              <w:color w:val="385623" w:themeColor="accent6" w:themeShade="80"/>
              <w:sz w:val="40"/>
              <w:szCs w:val="40"/>
            </w:rPr>
            <w:t xml:space="preserve"> </w:t>
          </w:r>
          <w:r w:rsidRPr="00FF0450">
            <w:rPr>
              <w:rFonts w:ascii="Arial" w:hAnsi="Arial" w:cs="Arial"/>
              <w:b/>
              <w:color w:val="385623" w:themeColor="accent6" w:themeShade="80"/>
              <w:sz w:val="40"/>
              <w:szCs w:val="40"/>
            </w:rPr>
            <w:t xml:space="preserve">Barriers, Benefits and Research </w:t>
          </w:r>
          <w:r w:rsidR="008C148C" w:rsidRPr="00FF0450">
            <w:rPr>
              <w:rFonts w:ascii="Arial" w:hAnsi="Arial" w:cs="Arial"/>
              <w:b/>
              <w:color w:val="385623" w:themeColor="accent6" w:themeShade="80"/>
              <w:sz w:val="40"/>
              <w:szCs w:val="40"/>
            </w:rPr>
            <w:t>Backing</w:t>
          </w:r>
          <w:r w:rsidR="008C148C" w:rsidRPr="00902407">
            <w:rPr>
              <w:rFonts w:ascii="Arial" w:hAnsi="Arial" w:cs="Arial"/>
              <w:color w:val="385623" w:themeColor="accent6" w:themeShade="80"/>
              <w:sz w:val="36"/>
              <w:szCs w:val="40"/>
            </w:rPr>
            <w:t>.</w:t>
          </w:r>
          <w:r w:rsidRPr="00902407">
            <w:rPr>
              <w:rFonts w:ascii="Arial" w:hAnsi="Arial" w:cs="Arial"/>
              <w:color w:val="385623" w:themeColor="accent6" w:themeShade="80"/>
              <w:sz w:val="36"/>
              <w:szCs w:val="40"/>
            </w:rPr>
            <w:t>………………………………</w:t>
          </w:r>
          <w:r w:rsidR="008C148C" w:rsidRPr="00902407">
            <w:rPr>
              <w:rFonts w:ascii="Arial" w:hAnsi="Arial" w:cs="Arial"/>
              <w:color w:val="385623" w:themeColor="accent6" w:themeShade="80"/>
              <w:sz w:val="36"/>
              <w:szCs w:val="40"/>
            </w:rPr>
            <w:t>…</w:t>
          </w:r>
          <w:r w:rsidR="008C148C">
            <w:rPr>
              <w:rFonts w:ascii="Arial" w:hAnsi="Arial" w:cs="Arial"/>
              <w:color w:val="385623" w:themeColor="accent6" w:themeShade="80"/>
              <w:sz w:val="36"/>
              <w:szCs w:val="40"/>
            </w:rPr>
            <w:t>.</w:t>
          </w:r>
          <w:r w:rsidRPr="00902407">
            <w:rPr>
              <w:rFonts w:ascii="Arial" w:hAnsi="Arial" w:cs="Arial"/>
              <w:color w:val="385623" w:themeColor="accent6" w:themeShade="80"/>
              <w:sz w:val="36"/>
              <w:szCs w:val="40"/>
            </w:rPr>
            <w:t>………</w:t>
          </w:r>
          <w:r>
            <w:rPr>
              <w:rFonts w:ascii="Arial" w:hAnsi="Arial" w:cs="Arial"/>
              <w:color w:val="385623" w:themeColor="accent6" w:themeShade="80"/>
              <w:sz w:val="36"/>
              <w:szCs w:val="40"/>
            </w:rPr>
            <w:t>…</w:t>
          </w:r>
          <w:r>
            <w:rPr>
              <w:rFonts w:ascii="Arial" w:hAnsi="Arial" w:cs="Arial"/>
              <w:color w:val="385623" w:themeColor="accent6" w:themeShade="80"/>
              <w:sz w:val="40"/>
              <w:szCs w:val="40"/>
            </w:rPr>
            <w:t>…10</w:t>
          </w:r>
        </w:p>
        <w:p w14:paraId="42A73C77" w14:textId="21989F18" w:rsidR="00902407" w:rsidRPr="00FD13F7" w:rsidRDefault="00394E42" w:rsidP="00D27454">
          <w:pPr>
            <w:rPr>
              <w:b/>
              <w:bCs/>
              <w:noProof/>
            </w:rPr>
          </w:pPr>
          <w:r w:rsidRPr="00394E42">
            <w:rPr>
              <w:rFonts w:ascii="Arial" w:hAnsi="Arial" w:cs="Arial"/>
              <w:b/>
              <w:bCs/>
              <w:noProof/>
              <w:color w:val="385623" w:themeColor="accent6" w:themeShade="80"/>
              <w:sz w:val="40"/>
            </w:rPr>
            <w:fldChar w:fldCharType="end"/>
          </w:r>
        </w:p>
      </w:sdtContent>
    </w:sdt>
    <w:bookmarkStart w:id="0" w:name="_Toc517980755" w:displacedByCustomXml="prev"/>
    <w:p w14:paraId="1CD4081B" w14:textId="7A2A4508" w:rsidR="00620A65" w:rsidRPr="00D27454" w:rsidRDefault="00986E56" w:rsidP="00D27454">
      <w:r w:rsidRPr="00D27454">
        <w:rPr>
          <w:rFonts w:ascii="Chiller" w:hAnsi="Chiller" w:cs="Arial"/>
          <w:b/>
          <w:color w:val="385623" w:themeColor="accent6" w:themeShade="80"/>
          <w:sz w:val="48"/>
          <w:szCs w:val="48"/>
        </w:rPr>
        <w:t>Creator Jessica Wheeler</w:t>
      </w:r>
      <w:r w:rsidRPr="00986E56">
        <w:rPr>
          <w:rFonts w:ascii="Chiller" w:hAnsi="Chiller" w:cs="Arial"/>
          <w:color w:val="385623" w:themeColor="accent6" w:themeShade="80"/>
          <w:sz w:val="48"/>
          <w:szCs w:val="48"/>
        </w:rPr>
        <w:t>.</w:t>
      </w:r>
      <w:bookmarkEnd w:id="0"/>
    </w:p>
    <w:p w14:paraId="5124F5C9" w14:textId="403D29AD" w:rsidR="00221287" w:rsidRPr="009E2214" w:rsidRDefault="00221287" w:rsidP="00221287">
      <w:pPr>
        <w:rPr>
          <w:rFonts w:ascii="Arial" w:hAnsi="Arial" w:cs="Arial"/>
          <w:sz w:val="24"/>
          <w:szCs w:val="24"/>
        </w:rPr>
      </w:pPr>
      <w:r w:rsidRPr="009E2214">
        <w:rPr>
          <w:rFonts w:ascii="Arial" w:hAnsi="Arial" w:cs="Arial"/>
          <w:sz w:val="24"/>
          <w:szCs w:val="24"/>
        </w:rPr>
        <w:t>With several years of experience in entertainments, outdoor activity instruction</w:t>
      </w:r>
      <w:r w:rsidR="00A7763B">
        <w:rPr>
          <w:rFonts w:ascii="Arial" w:hAnsi="Arial" w:cs="Arial"/>
          <w:sz w:val="24"/>
          <w:szCs w:val="24"/>
        </w:rPr>
        <w:t xml:space="preserve">, and </w:t>
      </w:r>
      <w:r w:rsidRPr="009E2214">
        <w:rPr>
          <w:rFonts w:ascii="Arial" w:hAnsi="Arial" w:cs="Arial"/>
          <w:sz w:val="24"/>
          <w:szCs w:val="24"/>
        </w:rPr>
        <w:t>leadership within a scout camp</w:t>
      </w:r>
      <w:r w:rsidR="00A7763B">
        <w:rPr>
          <w:rFonts w:ascii="Arial" w:hAnsi="Arial" w:cs="Arial"/>
          <w:sz w:val="24"/>
          <w:szCs w:val="24"/>
        </w:rPr>
        <w:t>,</w:t>
      </w:r>
      <w:r w:rsidRPr="009E2214">
        <w:rPr>
          <w:rFonts w:ascii="Arial" w:hAnsi="Arial" w:cs="Arial"/>
          <w:sz w:val="24"/>
          <w:szCs w:val="24"/>
        </w:rPr>
        <w:t xml:space="preserve"> I feel I have gained qualitative evidence and knowledge in what enthuses and motivates children, young </w:t>
      </w:r>
      <w:r w:rsidR="008C148C" w:rsidRPr="009E2214">
        <w:rPr>
          <w:rFonts w:ascii="Arial" w:hAnsi="Arial" w:cs="Arial"/>
          <w:sz w:val="24"/>
          <w:szCs w:val="24"/>
        </w:rPr>
        <w:t>people,</w:t>
      </w:r>
      <w:r w:rsidRPr="009E2214">
        <w:rPr>
          <w:rFonts w:ascii="Arial" w:hAnsi="Arial" w:cs="Arial"/>
          <w:sz w:val="24"/>
          <w:szCs w:val="24"/>
        </w:rPr>
        <w:t xml:space="preserve"> and adults in physical activity in the great outdoors</w:t>
      </w:r>
      <w:r w:rsidR="006A664D">
        <w:rPr>
          <w:rFonts w:ascii="Arial" w:hAnsi="Arial" w:cs="Arial"/>
          <w:sz w:val="24"/>
          <w:szCs w:val="24"/>
        </w:rPr>
        <w:t>;</w:t>
      </w:r>
      <w:r w:rsidRPr="009E2214">
        <w:rPr>
          <w:rFonts w:ascii="Arial" w:hAnsi="Arial" w:cs="Arial"/>
          <w:sz w:val="24"/>
          <w:szCs w:val="24"/>
        </w:rPr>
        <w:t xml:space="preserve"> supporting bond and engagement as a whole family/ team network. Coupled with my recent studies into Early Years Education and Care</w:t>
      </w:r>
      <w:r w:rsidR="001E3020">
        <w:rPr>
          <w:rFonts w:ascii="Arial" w:hAnsi="Arial" w:cs="Arial"/>
          <w:sz w:val="24"/>
          <w:szCs w:val="24"/>
        </w:rPr>
        <w:t xml:space="preserve"> and current work in education,</w:t>
      </w:r>
      <w:r w:rsidRPr="009E2214">
        <w:rPr>
          <w:rFonts w:ascii="Arial" w:hAnsi="Arial" w:cs="Arial"/>
          <w:sz w:val="24"/>
          <w:szCs w:val="24"/>
        </w:rPr>
        <w:t xml:space="preserve"> I am equipped with innovative</w:t>
      </w:r>
      <w:r w:rsidR="009E2214" w:rsidRPr="009E2214">
        <w:rPr>
          <w:rFonts w:ascii="Arial" w:hAnsi="Arial" w:cs="Arial"/>
          <w:sz w:val="24"/>
          <w:szCs w:val="24"/>
        </w:rPr>
        <w:t>, imaginative</w:t>
      </w:r>
      <w:r w:rsidRPr="009E2214">
        <w:rPr>
          <w:rFonts w:ascii="Arial" w:hAnsi="Arial" w:cs="Arial"/>
          <w:sz w:val="24"/>
          <w:szCs w:val="24"/>
        </w:rPr>
        <w:t xml:space="preserve"> creativity and </w:t>
      </w:r>
      <w:r w:rsidR="008C148C" w:rsidRPr="009E2214">
        <w:rPr>
          <w:rFonts w:ascii="Arial" w:hAnsi="Arial" w:cs="Arial"/>
          <w:sz w:val="24"/>
          <w:szCs w:val="24"/>
        </w:rPr>
        <w:t>research-based</w:t>
      </w:r>
      <w:r w:rsidRPr="009E2214">
        <w:rPr>
          <w:rFonts w:ascii="Arial" w:hAnsi="Arial" w:cs="Arial"/>
          <w:sz w:val="24"/>
          <w:szCs w:val="24"/>
        </w:rPr>
        <w:t xml:space="preserve"> </w:t>
      </w:r>
      <w:r w:rsidR="009E2214" w:rsidRPr="009E2214">
        <w:rPr>
          <w:rFonts w:ascii="Arial" w:hAnsi="Arial" w:cs="Arial"/>
          <w:sz w:val="24"/>
          <w:szCs w:val="24"/>
        </w:rPr>
        <w:t xml:space="preserve">awareness of current issues facing the Early Years; as that of parental engagement within education, the decline in outdoor play and the dampening of imagination of today’s children. </w:t>
      </w:r>
      <w:r w:rsidR="006A664D">
        <w:rPr>
          <w:rFonts w:ascii="Arial" w:hAnsi="Arial" w:cs="Arial"/>
          <w:sz w:val="24"/>
          <w:szCs w:val="24"/>
        </w:rPr>
        <w:t xml:space="preserve">                          </w:t>
      </w:r>
      <w:r w:rsidR="009E2214" w:rsidRPr="009E2214">
        <w:rPr>
          <w:rFonts w:ascii="Arial" w:hAnsi="Arial" w:cs="Arial"/>
          <w:sz w:val="24"/>
          <w:szCs w:val="24"/>
        </w:rPr>
        <w:t xml:space="preserve">The following concept has been designed to engage families within their local communities, providing curricula based outdoor activity, in an attempt to reawaken </w:t>
      </w:r>
      <w:r w:rsidR="008C148C" w:rsidRPr="009E2214">
        <w:rPr>
          <w:rFonts w:ascii="Arial" w:hAnsi="Arial" w:cs="Arial"/>
          <w:sz w:val="24"/>
          <w:szCs w:val="24"/>
        </w:rPr>
        <w:t>societies</w:t>
      </w:r>
      <w:r w:rsidR="009E2214" w:rsidRPr="009E2214">
        <w:rPr>
          <w:rFonts w:ascii="Arial" w:hAnsi="Arial" w:cs="Arial"/>
          <w:sz w:val="24"/>
          <w:szCs w:val="24"/>
        </w:rPr>
        <w:t xml:space="preserve"> love for the outdoors, family time, home town and motivating families to become more involved in their child’s learning</w:t>
      </w:r>
      <w:r w:rsidR="00A7763B">
        <w:rPr>
          <w:rFonts w:ascii="Arial" w:hAnsi="Arial" w:cs="Arial"/>
          <w:sz w:val="24"/>
          <w:szCs w:val="24"/>
        </w:rPr>
        <w:t xml:space="preserve"> in supporting a greater future for Wales.</w:t>
      </w:r>
    </w:p>
    <w:p w14:paraId="7D46E628" w14:textId="149B014E" w:rsidR="00620A65" w:rsidRDefault="00620A65" w:rsidP="00620A65"/>
    <w:p w14:paraId="38A2B45B" w14:textId="440F956F" w:rsidR="008621C5" w:rsidRDefault="009E2214" w:rsidP="008621C5">
      <w:pPr>
        <w:pStyle w:val="Heading1"/>
        <w:rPr>
          <w:rFonts w:ascii="Chiller" w:hAnsi="Chiller"/>
          <w:b/>
          <w:color w:val="385623" w:themeColor="accent6" w:themeShade="80"/>
          <w:sz w:val="48"/>
          <w:szCs w:val="48"/>
        </w:rPr>
      </w:pPr>
      <w:bookmarkStart w:id="1" w:name="_Toc517980756"/>
      <w:r>
        <w:rPr>
          <w:rFonts w:ascii="Chiller" w:hAnsi="Chiller" w:cs="Arial"/>
          <w:b/>
          <w:color w:val="385623" w:themeColor="accent6" w:themeShade="80"/>
          <w:sz w:val="48"/>
          <w:szCs w:val="48"/>
        </w:rPr>
        <w:t>W</w:t>
      </w:r>
      <w:r w:rsidR="008621C5" w:rsidRPr="008621C5">
        <w:rPr>
          <w:rFonts w:ascii="Chiller" w:hAnsi="Chiller" w:cs="Arial"/>
          <w:b/>
          <w:color w:val="385623" w:themeColor="accent6" w:themeShade="80"/>
          <w:sz w:val="48"/>
          <w:szCs w:val="48"/>
        </w:rPr>
        <w:t>hat is</w:t>
      </w:r>
      <w:r w:rsidR="008621C5" w:rsidRPr="008621C5">
        <w:rPr>
          <w:rFonts w:ascii="Chiller" w:hAnsi="Chiller"/>
          <w:b/>
          <w:color w:val="385623" w:themeColor="accent6" w:themeShade="80"/>
          <w:sz w:val="48"/>
          <w:szCs w:val="48"/>
        </w:rPr>
        <w:t xml:space="preserve"> ‘Ble-ti’n</w:t>
      </w:r>
      <w:r w:rsidR="001F68EE">
        <w:rPr>
          <w:rFonts w:ascii="Chiller" w:hAnsi="Chiller"/>
          <w:b/>
          <w:color w:val="385623" w:themeColor="accent6" w:themeShade="80"/>
          <w:sz w:val="48"/>
          <w:szCs w:val="48"/>
        </w:rPr>
        <w:t>-</w:t>
      </w:r>
      <w:r w:rsidR="008621C5" w:rsidRPr="008621C5">
        <w:rPr>
          <w:rFonts w:ascii="Chiller" w:hAnsi="Chiller"/>
          <w:b/>
          <w:color w:val="385623" w:themeColor="accent6" w:themeShade="80"/>
          <w:sz w:val="48"/>
          <w:szCs w:val="48"/>
        </w:rPr>
        <w:t>Byw Adventures’?</w:t>
      </w:r>
      <w:bookmarkEnd w:id="1"/>
    </w:p>
    <w:p w14:paraId="4F5A3D09" w14:textId="739FF969" w:rsidR="00F04ED1" w:rsidRDefault="008621C5" w:rsidP="008621C5">
      <w:pPr>
        <w:pStyle w:val="NoSpacing"/>
        <w:rPr>
          <w:rFonts w:ascii="Arial" w:hAnsi="Arial" w:cs="Arial"/>
          <w:sz w:val="24"/>
        </w:rPr>
      </w:pPr>
      <w:bookmarkStart w:id="2" w:name="_Hlk518475677"/>
      <w:r w:rsidRPr="008621C5">
        <w:rPr>
          <w:rFonts w:ascii="Arial" w:hAnsi="Arial" w:cs="Arial"/>
          <w:sz w:val="24"/>
          <w:szCs w:val="24"/>
        </w:rPr>
        <w:t xml:space="preserve">‘Ble-ti’n-Byw Adventures’ is a </w:t>
      </w:r>
      <w:r w:rsidR="00263F9B">
        <w:rPr>
          <w:rFonts w:ascii="Arial" w:hAnsi="Arial" w:cs="Arial"/>
          <w:sz w:val="24"/>
          <w:szCs w:val="24"/>
        </w:rPr>
        <w:t xml:space="preserve">local </w:t>
      </w:r>
      <w:r>
        <w:rPr>
          <w:rFonts w:ascii="Arial" w:hAnsi="Arial" w:cs="Arial"/>
          <w:sz w:val="24"/>
          <w:szCs w:val="24"/>
        </w:rPr>
        <w:t>community</w:t>
      </w:r>
      <w:r w:rsidRPr="008621C5">
        <w:rPr>
          <w:rFonts w:ascii="Arial" w:hAnsi="Arial" w:cs="Arial"/>
          <w:sz w:val="24"/>
          <w:szCs w:val="24"/>
        </w:rPr>
        <w:t xml:space="preserve"> based</w:t>
      </w:r>
      <w:r w:rsidR="00263F9B">
        <w:rPr>
          <w:rFonts w:ascii="Arial" w:hAnsi="Arial" w:cs="Arial"/>
          <w:sz w:val="24"/>
          <w:szCs w:val="24"/>
        </w:rPr>
        <w:t>,</w:t>
      </w:r>
      <w:r w:rsidRPr="008621C5">
        <w:rPr>
          <w:rFonts w:ascii="Arial" w:hAnsi="Arial" w:cs="Arial"/>
          <w:sz w:val="24"/>
          <w:szCs w:val="24"/>
        </w:rPr>
        <w:t xml:space="preserve"> outdoor</w:t>
      </w:r>
      <w:r w:rsidR="00263F9B">
        <w:rPr>
          <w:rFonts w:ascii="Arial" w:hAnsi="Arial" w:cs="Arial"/>
          <w:sz w:val="24"/>
          <w:szCs w:val="24"/>
        </w:rPr>
        <w:t xml:space="preserve"> challenge</w:t>
      </w:r>
      <w:r w:rsidR="00A7763B">
        <w:rPr>
          <w:rFonts w:ascii="Arial" w:hAnsi="Arial" w:cs="Arial"/>
          <w:sz w:val="24"/>
          <w:szCs w:val="24"/>
        </w:rPr>
        <w:t>,</w:t>
      </w:r>
      <w:r w:rsidRPr="008621C5">
        <w:rPr>
          <w:rFonts w:ascii="Arial" w:hAnsi="Arial" w:cs="Arial"/>
          <w:sz w:val="24"/>
          <w:szCs w:val="24"/>
        </w:rPr>
        <w:t xml:space="preserve"> fantasy scheme</w:t>
      </w:r>
      <w:r>
        <w:rPr>
          <w:rFonts w:ascii="Arial" w:hAnsi="Arial" w:cs="Arial"/>
          <w:sz w:val="24"/>
          <w:szCs w:val="24"/>
        </w:rPr>
        <w:t>,</w:t>
      </w:r>
      <w:r w:rsidRPr="008621C5">
        <w:rPr>
          <w:rFonts w:ascii="Arial" w:hAnsi="Arial" w:cs="Arial"/>
          <w:sz w:val="24"/>
          <w:szCs w:val="24"/>
        </w:rPr>
        <w:t xml:space="preserve"> aimed at children of the Foundation Phase (3-7)</w:t>
      </w:r>
      <w:r w:rsidR="00D27454">
        <w:rPr>
          <w:rFonts w:ascii="Arial" w:hAnsi="Arial" w:cs="Arial"/>
          <w:sz w:val="24"/>
          <w:szCs w:val="24"/>
        </w:rPr>
        <w:t xml:space="preserve">, </w:t>
      </w:r>
      <w:r w:rsidRPr="008621C5">
        <w:rPr>
          <w:rFonts w:ascii="Arial" w:hAnsi="Arial" w:cs="Arial"/>
          <w:sz w:val="24"/>
          <w:szCs w:val="24"/>
        </w:rPr>
        <w:t>their families</w:t>
      </w:r>
      <w:r w:rsidR="00D27454">
        <w:rPr>
          <w:rFonts w:ascii="Arial" w:hAnsi="Arial" w:cs="Arial"/>
          <w:sz w:val="24"/>
          <w:szCs w:val="24"/>
        </w:rPr>
        <w:t xml:space="preserve"> and educational staff</w:t>
      </w:r>
      <w:r w:rsidRPr="008621C5">
        <w:rPr>
          <w:rFonts w:ascii="Arial" w:hAnsi="Arial" w:cs="Arial"/>
          <w:sz w:val="24"/>
          <w:szCs w:val="24"/>
        </w:rPr>
        <w:t>.</w:t>
      </w:r>
      <w:r>
        <w:rPr>
          <w:rFonts w:ascii="Arial" w:hAnsi="Arial" w:cs="Arial"/>
          <w:sz w:val="24"/>
          <w:szCs w:val="24"/>
        </w:rPr>
        <w:t xml:space="preserve"> </w:t>
      </w:r>
      <w:r w:rsidR="00F04ED1">
        <w:rPr>
          <w:rFonts w:ascii="Arial" w:hAnsi="Arial" w:cs="Arial"/>
          <w:sz w:val="24"/>
        </w:rPr>
        <w:t>The scheme</w:t>
      </w:r>
      <w:r w:rsidR="00F04ED1" w:rsidRPr="0082163A">
        <w:rPr>
          <w:rFonts w:ascii="Arial" w:hAnsi="Arial" w:cs="Arial"/>
          <w:sz w:val="24"/>
        </w:rPr>
        <w:t xml:space="preserve"> intends to promote higher parental engagement and risky play in broadening children’s minds in problem solving and innovative thinking</w:t>
      </w:r>
      <w:r w:rsidR="00F04ED1">
        <w:rPr>
          <w:rFonts w:ascii="Arial" w:hAnsi="Arial" w:cs="Arial"/>
          <w:sz w:val="24"/>
        </w:rPr>
        <w:t>. Driven by Welsh policy and legislation such as Wellbeing of Future Generations (Wales) Act (2015), ESDGC (WAG, 2008) Play Wales (2013) and a push for active Family and Community Engagement (FaCE, 2016).</w:t>
      </w:r>
    </w:p>
    <w:p w14:paraId="1B277715" w14:textId="1CC15E7B" w:rsidR="008621C5" w:rsidRDefault="008621C5" w:rsidP="008621C5">
      <w:pPr>
        <w:pStyle w:val="NoSpacing"/>
        <w:rPr>
          <w:rFonts w:ascii="Arial" w:hAnsi="Arial" w:cs="Arial"/>
          <w:sz w:val="24"/>
          <w:szCs w:val="24"/>
        </w:rPr>
      </w:pPr>
      <w:bookmarkStart w:id="3" w:name="_Hlk518475966"/>
      <w:r>
        <w:rPr>
          <w:rFonts w:ascii="Arial" w:hAnsi="Arial" w:cs="Arial"/>
          <w:sz w:val="24"/>
          <w:szCs w:val="24"/>
        </w:rPr>
        <w:t>Following character storylines</w:t>
      </w:r>
      <w:r w:rsidR="001F68EE">
        <w:rPr>
          <w:rFonts w:ascii="Arial" w:hAnsi="Arial" w:cs="Arial"/>
          <w:sz w:val="24"/>
          <w:szCs w:val="24"/>
        </w:rPr>
        <w:t xml:space="preserve"> and equipped with essential adventure tools within their ‘Beth</w:t>
      </w:r>
      <w:r w:rsidR="009E2214">
        <w:rPr>
          <w:rFonts w:ascii="Arial" w:hAnsi="Arial" w:cs="Arial"/>
          <w:sz w:val="24"/>
          <w:szCs w:val="24"/>
        </w:rPr>
        <w:t>?</w:t>
      </w:r>
      <w:r w:rsidR="001F68EE">
        <w:rPr>
          <w:rFonts w:ascii="Arial" w:hAnsi="Arial" w:cs="Arial"/>
          <w:sz w:val="24"/>
          <w:szCs w:val="24"/>
        </w:rPr>
        <w:t xml:space="preserve"> Bag’,</w:t>
      </w:r>
      <w:r>
        <w:rPr>
          <w:rFonts w:ascii="Arial" w:hAnsi="Arial" w:cs="Arial"/>
          <w:sz w:val="24"/>
          <w:szCs w:val="24"/>
        </w:rPr>
        <w:t xml:space="preserve"> children are encouraged to partake in a </w:t>
      </w:r>
      <w:r w:rsidR="00263F9B">
        <w:rPr>
          <w:rFonts w:ascii="Arial" w:hAnsi="Arial" w:cs="Arial"/>
          <w:sz w:val="24"/>
          <w:szCs w:val="24"/>
        </w:rPr>
        <w:t>QR clue hunt</w:t>
      </w:r>
      <w:r>
        <w:rPr>
          <w:rFonts w:ascii="Arial" w:hAnsi="Arial" w:cs="Arial"/>
          <w:sz w:val="24"/>
          <w:szCs w:val="24"/>
        </w:rPr>
        <w:t xml:space="preserve"> around their local area</w:t>
      </w:r>
      <w:r w:rsidR="001F68EE">
        <w:rPr>
          <w:rFonts w:ascii="Arial" w:hAnsi="Arial" w:cs="Arial"/>
          <w:sz w:val="24"/>
          <w:szCs w:val="24"/>
        </w:rPr>
        <w:t xml:space="preserve">. Physical and mental challenges are delivered through the video clue collected via QR codes placed </w:t>
      </w:r>
      <w:bookmarkStart w:id="4" w:name="_Hlk518476039"/>
      <w:r w:rsidR="001F68EE">
        <w:rPr>
          <w:rFonts w:ascii="Arial" w:hAnsi="Arial" w:cs="Arial"/>
          <w:sz w:val="24"/>
          <w:szCs w:val="24"/>
        </w:rPr>
        <w:t>in areas of interest within the community</w:t>
      </w:r>
      <w:r w:rsidR="00A7763B">
        <w:rPr>
          <w:rFonts w:ascii="Arial" w:hAnsi="Arial" w:cs="Arial"/>
          <w:sz w:val="24"/>
          <w:szCs w:val="24"/>
        </w:rPr>
        <w:t xml:space="preserve">; </w:t>
      </w:r>
      <w:r w:rsidR="001F68EE">
        <w:rPr>
          <w:rFonts w:ascii="Arial" w:hAnsi="Arial" w:cs="Arial"/>
          <w:sz w:val="24"/>
          <w:szCs w:val="24"/>
        </w:rPr>
        <w:t>once scanned with a QR reader on the Ble-ti’n-Byw Adventures smartphone or tablet app.</w:t>
      </w:r>
    </w:p>
    <w:bookmarkEnd w:id="2"/>
    <w:bookmarkEnd w:id="3"/>
    <w:p w14:paraId="66CD18BD" w14:textId="653AEAA4" w:rsidR="001D6D07" w:rsidRDefault="001D6D07" w:rsidP="008621C5">
      <w:pPr>
        <w:pStyle w:val="NoSpacing"/>
        <w:rPr>
          <w:rFonts w:ascii="Arial" w:hAnsi="Arial" w:cs="Arial"/>
          <w:sz w:val="24"/>
          <w:szCs w:val="24"/>
        </w:rPr>
      </w:pPr>
    </w:p>
    <w:bookmarkEnd w:id="4"/>
    <w:p w14:paraId="36C962BA" w14:textId="0ECD853C" w:rsidR="001D6D07" w:rsidRDefault="00B67C10" w:rsidP="001D6D07">
      <w:pPr>
        <w:pStyle w:val="NoSpacing"/>
        <w:rPr>
          <w:rFonts w:ascii="Arial" w:hAnsi="Arial" w:cs="Arial"/>
          <w:sz w:val="24"/>
          <w:szCs w:val="24"/>
        </w:rPr>
      </w:pPr>
      <w:r>
        <w:rPr>
          <w:rFonts w:ascii="Arial" w:hAnsi="Arial" w:cs="Arial"/>
          <w:sz w:val="24"/>
          <w:szCs w:val="24"/>
        </w:rPr>
        <w:t xml:space="preserve">Similar to </w:t>
      </w:r>
      <w:r w:rsidR="001D6D07" w:rsidRPr="001D6D07">
        <w:rPr>
          <w:rFonts w:ascii="Arial" w:hAnsi="Arial" w:cs="Arial"/>
          <w:sz w:val="24"/>
          <w:szCs w:val="24"/>
        </w:rPr>
        <w:t>‘SKIP’ project</w:t>
      </w:r>
      <w:r w:rsidR="001D6D07">
        <w:rPr>
          <w:rFonts w:ascii="Arial" w:hAnsi="Arial" w:cs="Arial"/>
          <w:sz w:val="24"/>
          <w:szCs w:val="24"/>
        </w:rPr>
        <w:t xml:space="preserve"> </w:t>
      </w:r>
      <w:r w:rsidR="001D6D07" w:rsidRPr="00747EF3">
        <w:rPr>
          <w:rFonts w:ascii="Arial" w:hAnsi="Arial" w:cs="Arial"/>
          <w:sz w:val="24"/>
          <w:szCs w:val="24"/>
        </w:rPr>
        <w:t>(</w:t>
      </w:r>
      <w:r w:rsidR="00747EF3" w:rsidRPr="00747EF3">
        <w:rPr>
          <w:rFonts w:ascii="Arial" w:hAnsi="Arial" w:cs="Arial"/>
          <w:sz w:val="24"/>
          <w:szCs w:val="24"/>
        </w:rPr>
        <w:t>Wainwright, 2017</w:t>
      </w:r>
      <w:r w:rsidR="001D6D07">
        <w:rPr>
          <w:rFonts w:ascii="Arial" w:hAnsi="Arial" w:cs="Arial"/>
          <w:sz w:val="24"/>
          <w:szCs w:val="24"/>
        </w:rPr>
        <w:t>)</w:t>
      </w:r>
      <w:r w:rsidR="001D6D07" w:rsidRPr="001D6D07">
        <w:rPr>
          <w:rFonts w:ascii="Arial" w:hAnsi="Arial" w:cs="Arial"/>
          <w:sz w:val="24"/>
          <w:szCs w:val="24"/>
        </w:rPr>
        <w:t xml:space="preserve">, children will be provided with a Ble-ti’n-Byw </w:t>
      </w:r>
      <w:r w:rsidR="001D6D07">
        <w:rPr>
          <w:rFonts w:ascii="Arial" w:hAnsi="Arial" w:cs="Arial"/>
          <w:sz w:val="24"/>
          <w:szCs w:val="24"/>
        </w:rPr>
        <w:t>A</w:t>
      </w:r>
      <w:r w:rsidR="001D6D07" w:rsidRPr="001D6D07">
        <w:rPr>
          <w:rFonts w:ascii="Arial" w:hAnsi="Arial" w:cs="Arial"/>
          <w:sz w:val="24"/>
          <w:szCs w:val="24"/>
        </w:rPr>
        <w:t>dventure</w:t>
      </w:r>
      <w:r w:rsidR="001D6D07">
        <w:rPr>
          <w:rFonts w:ascii="Arial" w:hAnsi="Arial" w:cs="Arial"/>
          <w:sz w:val="24"/>
          <w:szCs w:val="24"/>
        </w:rPr>
        <w:t>s</w:t>
      </w:r>
      <w:r w:rsidR="001D6D07" w:rsidRPr="001D6D07">
        <w:rPr>
          <w:rFonts w:ascii="Arial" w:hAnsi="Arial" w:cs="Arial"/>
          <w:sz w:val="24"/>
          <w:szCs w:val="24"/>
        </w:rPr>
        <w:t xml:space="preserve"> kit within a ‘Beth</w:t>
      </w:r>
      <w:r w:rsidR="009E2214">
        <w:rPr>
          <w:rFonts w:ascii="Arial" w:hAnsi="Arial" w:cs="Arial"/>
          <w:sz w:val="24"/>
          <w:szCs w:val="24"/>
        </w:rPr>
        <w:t>?</w:t>
      </w:r>
      <w:r w:rsidR="001D6D07" w:rsidRPr="001D6D07">
        <w:rPr>
          <w:rFonts w:ascii="Arial" w:hAnsi="Arial" w:cs="Arial"/>
          <w:sz w:val="24"/>
          <w:szCs w:val="24"/>
        </w:rPr>
        <w:t xml:space="preserve"> Bag’ </w:t>
      </w:r>
      <w:r w:rsidR="00366F8F">
        <w:rPr>
          <w:rFonts w:ascii="Arial" w:hAnsi="Arial" w:cs="Arial"/>
          <w:sz w:val="24"/>
          <w:szCs w:val="24"/>
        </w:rPr>
        <w:t xml:space="preserve">from </w:t>
      </w:r>
      <w:r w:rsidR="001D6D07">
        <w:rPr>
          <w:rFonts w:ascii="Arial" w:hAnsi="Arial" w:cs="Arial"/>
          <w:sz w:val="24"/>
          <w:szCs w:val="24"/>
        </w:rPr>
        <w:t xml:space="preserve">school </w:t>
      </w:r>
      <w:r w:rsidR="001D6D07" w:rsidRPr="001D6D07">
        <w:rPr>
          <w:rFonts w:ascii="Arial" w:hAnsi="Arial" w:cs="Arial"/>
          <w:sz w:val="24"/>
          <w:szCs w:val="24"/>
        </w:rPr>
        <w:t xml:space="preserve">on a Friday afternoon </w:t>
      </w:r>
      <w:r w:rsidR="003D7719">
        <w:rPr>
          <w:rFonts w:ascii="Arial" w:hAnsi="Arial" w:cs="Arial"/>
          <w:sz w:val="24"/>
          <w:szCs w:val="24"/>
        </w:rPr>
        <w:t>to</w:t>
      </w:r>
      <w:r w:rsidR="001540BD">
        <w:rPr>
          <w:rFonts w:ascii="Arial" w:hAnsi="Arial" w:cs="Arial"/>
          <w:sz w:val="24"/>
          <w:szCs w:val="24"/>
        </w:rPr>
        <w:t xml:space="preserve"> </w:t>
      </w:r>
      <w:r w:rsidR="001D6D07" w:rsidRPr="001D6D07">
        <w:rPr>
          <w:rFonts w:ascii="Arial" w:hAnsi="Arial" w:cs="Arial"/>
          <w:sz w:val="24"/>
          <w:szCs w:val="24"/>
        </w:rPr>
        <w:t>r</w:t>
      </w:r>
      <w:r w:rsidR="00366F8F">
        <w:rPr>
          <w:rFonts w:ascii="Arial" w:hAnsi="Arial" w:cs="Arial"/>
          <w:sz w:val="24"/>
          <w:szCs w:val="24"/>
        </w:rPr>
        <w:t xml:space="preserve">eturn </w:t>
      </w:r>
      <w:r w:rsidR="001D6D07" w:rsidRPr="001D6D07">
        <w:rPr>
          <w:rFonts w:ascii="Arial" w:hAnsi="Arial" w:cs="Arial"/>
          <w:sz w:val="24"/>
          <w:szCs w:val="24"/>
        </w:rPr>
        <w:t>Monday,</w:t>
      </w:r>
      <w:r w:rsidR="00366F8F">
        <w:rPr>
          <w:rFonts w:ascii="Arial" w:hAnsi="Arial" w:cs="Arial"/>
          <w:sz w:val="24"/>
          <w:szCs w:val="24"/>
        </w:rPr>
        <w:t xml:space="preserve"> or Monday to return Friday</w:t>
      </w:r>
      <w:r w:rsidR="001D6D07" w:rsidRPr="001D6D07">
        <w:rPr>
          <w:rFonts w:ascii="Arial" w:hAnsi="Arial" w:cs="Arial"/>
          <w:sz w:val="24"/>
          <w:szCs w:val="24"/>
        </w:rPr>
        <w:t xml:space="preserve"> </w:t>
      </w:r>
      <w:r w:rsidR="00A7763B">
        <w:rPr>
          <w:rFonts w:ascii="Arial" w:hAnsi="Arial" w:cs="Arial"/>
          <w:sz w:val="24"/>
          <w:szCs w:val="24"/>
        </w:rPr>
        <w:t>so that</w:t>
      </w:r>
      <w:r w:rsidR="001D6D07" w:rsidRPr="001D6D07">
        <w:rPr>
          <w:rFonts w:ascii="Arial" w:hAnsi="Arial" w:cs="Arial"/>
          <w:sz w:val="24"/>
          <w:szCs w:val="24"/>
        </w:rPr>
        <w:t xml:space="preserve"> the adventure </w:t>
      </w:r>
      <w:r w:rsidR="00A7763B">
        <w:rPr>
          <w:rFonts w:ascii="Arial" w:hAnsi="Arial" w:cs="Arial"/>
          <w:sz w:val="24"/>
          <w:szCs w:val="24"/>
        </w:rPr>
        <w:t xml:space="preserve">can </w:t>
      </w:r>
      <w:r w:rsidR="001D6D07" w:rsidRPr="001D6D07">
        <w:rPr>
          <w:rFonts w:ascii="Arial" w:hAnsi="Arial" w:cs="Arial"/>
          <w:sz w:val="24"/>
          <w:szCs w:val="24"/>
        </w:rPr>
        <w:t>be passed on to the next pupil.</w:t>
      </w:r>
      <w:r w:rsidR="003A5ADA">
        <w:rPr>
          <w:rFonts w:ascii="Arial" w:hAnsi="Arial" w:cs="Arial"/>
          <w:sz w:val="24"/>
          <w:szCs w:val="24"/>
        </w:rPr>
        <w:t xml:space="preserve"> With a change to storyline three times a year</w:t>
      </w:r>
      <w:r w:rsidR="00A7763B">
        <w:rPr>
          <w:rFonts w:ascii="Arial" w:hAnsi="Arial" w:cs="Arial"/>
          <w:sz w:val="24"/>
          <w:szCs w:val="24"/>
        </w:rPr>
        <w:t xml:space="preserve"> encompassing ESDGC (WAG, 2008) themes.</w:t>
      </w:r>
    </w:p>
    <w:p w14:paraId="60218799" w14:textId="015BD473" w:rsidR="008713F0" w:rsidRDefault="008713F0" w:rsidP="001D6D07">
      <w:pPr>
        <w:pStyle w:val="NoSpacing"/>
        <w:rPr>
          <w:rFonts w:ascii="Arial" w:hAnsi="Arial" w:cs="Arial"/>
          <w:sz w:val="24"/>
          <w:szCs w:val="24"/>
        </w:rPr>
      </w:pPr>
    </w:p>
    <w:p w14:paraId="66DD5774" w14:textId="61B57BDF" w:rsidR="001D6D07" w:rsidRPr="008713F0" w:rsidRDefault="008713F0" w:rsidP="008713F0">
      <w:pPr>
        <w:pStyle w:val="Heading2"/>
        <w:rPr>
          <w:rFonts w:ascii="Chiller" w:hAnsi="Chiller"/>
          <w:sz w:val="44"/>
          <w:szCs w:val="44"/>
        </w:rPr>
      </w:pPr>
      <w:bookmarkStart w:id="5" w:name="_Toc517980757"/>
      <w:r w:rsidRPr="008713F0">
        <w:rPr>
          <w:rFonts w:ascii="Chiller" w:hAnsi="Chiller"/>
          <w:color w:val="92D050"/>
          <w:sz w:val="44"/>
          <w:szCs w:val="44"/>
        </w:rPr>
        <w:t>Beth</w:t>
      </w:r>
      <w:r w:rsidR="000E4B74">
        <w:rPr>
          <w:rFonts w:ascii="Chiller" w:hAnsi="Chiller"/>
          <w:color w:val="92D050"/>
          <w:sz w:val="44"/>
          <w:szCs w:val="44"/>
        </w:rPr>
        <w:t>?</w:t>
      </w:r>
      <w:r w:rsidRPr="008713F0">
        <w:rPr>
          <w:rFonts w:ascii="Chiller" w:hAnsi="Chiller"/>
          <w:color w:val="92D050"/>
          <w:sz w:val="44"/>
          <w:szCs w:val="44"/>
        </w:rPr>
        <w:t xml:space="preserve"> </w:t>
      </w:r>
      <w:r w:rsidR="000E4B74">
        <w:rPr>
          <w:rFonts w:ascii="Chiller" w:hAnsi="Chiller"/>
          <w:color w:val="92D050"/>
          <w:sz w:val="44"/>
          <w:szCs w:val="44"/>
        </w:rPr>
        <w:t>B</w:t>
      </w:r>
      <w:r w:rsidRPr="008713F0">
        <w:rPr>
          <w:rFonts w:ascii="Chiller" w:hAnsi="Chiller"/>
          <w:color w:val="92D050"/>
          <w:sz w:val="44"/>
          <w:szCs w:val="44"/>
        </w:rPr>
        <w:t>ag.</w:t>
      </w:r>
      <w:bookmarkEnd w:id="5"/>
    </w:p>
    <w:p w14:paraId="5470EDD5" w14:textId="68346433" w:rsidR="001D6D07" w:rsidRPr="001D6D07" w:rsidRDefault="001D6D07" w:rsidP="001D6D07">
      <w:pPr>
        <w:pStyle w:val="NoSpacing"/>
        <w:rPr>
          <w:rFonts w:ascii="Arial" w:hAnsi="Arial" w:cs="Arial"/>
          <w:sz w:val="24"/>
          <w:szCs w:val="24"/>
        </w:rPr>
      </w:pPr>
      <w:r w:rsidRPr="001D6D07">
        <w:rPr>
          <w:rFonts w:ascii="Arial" w:hAnsi="Arial" w:cs="Arial"/>
          <w:sz w:val="24"/>
          <w:szCs w:val="24"/>
        </w:rPr>
        <w:t xml:space="preserve">Children and Families </w:t>
      </w:r>
      <w:r w:rsidR="00A7763B">
        <w:rPr>
          <w:rFonts w:ascii="Arial" w:hAnsi="Arial" w:cs="Arial"/>
          <w:sz w:val="24"/>
          <w:szCs w:val="24"/>
        </w:rPr>
        <w:t xml:space="preserve">may </w:t>
      </w:r>
      <w:r w:rsidRPr="001D6D07">
        <w:rPr>
          <w:rFonts w:ascii="Arial" w:hAnsi="Arial" w:cs="Arial"/>
          <w:sz w:val="24"/>
          <w:szCs w:val="24"/>
        </w:rPr>
        <w:t>find inside the Beth</w:t>
      </w:r>
      <w:r w:rsidR="000E4B74">
        <w:rPr>
          <w:rFonts w:ascii="Arial" w:hAnsi="Arial" w:cs="Arial"/>
          <w:sz w:val="24"/>
          <w:szCs w:val="24"/>
        </w:rPr>
        <w:t>?</w:t>
      </w:r>
      <w:r w:rsidRPr="001D6D07">
        <w:rPr>
          <w:rFonts w:ascii="Arial" w:hAnsi="Arial" w:cs="Arial"/>
          <w:sz w:val="24"/>
          <w:szCs w:val="24"/>
        </w:rPr>
        <w:t xml:space="preserve"> </w:t>
      </w:r>
      <w:r w:rsidR="000E4B74">
        <w:rPr>
          <w:rFonts w:ascii="Arial" w:hAnsi="Arial" w:cs="Arial"/>
          <w:sz w:val="24"/>
          <w:szCs w:val="24"/>
        </w:rPr>
        <w:t>b</w:t>
      </w:r>
      <w:r w:rsidRPr="001D6D07">
        <w:rPr>
          <w:rFonts w:ascii="Arial" w:hAnsi="Arial" w:cs="Arial"/>
          <w:sz w:val="24"/>
          <w:szCs w:val="24"/>
        </w:rPr>
        <w:t>ag:</w:t>
      </w:r>
    </w:p>
    <w:p w14:paraId="0B60E56A" w14:textId="1E2598F5" w:rsidR="001D6D07" w:rsidRPr="001D6D07" w:rsidRDefault="001D6D07" w:rsidP="001D6D07">
      <w:pPr>
        <w:pStyle w:val="NoSpacing"/>
        <w:numPr>
          <w:ilvl w:val="0"/>
          <w:numId w:val="1"/>
        </w:numPr>
        <w:rPr>
          <w:rFonts w:ascii="Arial" w:hAnsi="Arial" w:cs="Arial"/>
          <w:sz w:val="24"/>
          <w:szCs w:val="24"/>
        </w:rPr>
      </w:pPr>
      <w:r w:rsidRPr="001D6D07">
        <w:rPr>
          <w:rFonts w:ascii="Arial" w:hAnsi="Arial" w:cs="Arial"/>
          <w:sz w:val="24"/>
          <w:szCs w:val="24"/>
        </w:rPr>
        <w:t>A rope</w:t>
      </w:r>
    </w:p>
    <w:p w14:paraId="1F4DCF9A" w14:textId="4552CD22" w:rsidR="001D6D07" w:rsidRDefault="001D6D07" w:rsidP="001D6D07">
      <w:pPr>
        <w:pStyle w:val="NoSpacing"/>
        <w:numPr>
          <w:ilvl w:val="0"/>
          <w:numId w:val="1"/>
        </w:numPr>
        <w:rPr>
          <w:rFonts w:ascii="Arial" w:hAnsi="Arial" w:cs="Arial"/>
          <w:sz w:val="24"/>
          <w:szCs w:val="24"/>
        </w:rPr>
      </w:pPr>
      <w:r w:rsidRPr="001D6D07">
        <w:rPr>
          <w:rFonts w:ascii="Arial" w:hAnsi="Arial" w:cs="Arial"/>
          <w:sz w:val="24"/>
          <w:szCs w:val="24"/>
        </w:rPr>
        <w:t xml:space="preserve">Binoculars </w:t>
      </w:r>
    </w:p>
    <w:p w14:paraId="658E20EC" w14:textId="011294E3" w:rsidR="000E4B74" w:rsidRPr="001D6D07" w:rsidRDefault="000E4B74" w:rsidP="001D6D07">
      <w:pPr>
        <w:pStyle w:val="NoSpacing"/>
        <w:numPr>
          <w:ilvl w:val="0"/>
          <w:numId w:val="1"/>
        </w:numPr>
        <w:rPr>
          <w:rFonts w:ascii="Arial" w:hAnsi="Arial" w:cs="Arial"/>
          <w:sz w:val="24"/>
          <w:szCs w:val="24"/>
        </w:rPr>
      </w:pPr>
      <w:r>
        <w:rPr>
          <w:rFonts w:ascii="Arial" w:hAnsi="Arial" w:cs="Arial"/>
          <w:sz w:val="24"/>
          <w:szCs w:val="24"/>
        </w:rPr>
        <w:t>Magnifying glass</w:t>
      </w:r>
    </w:p>
    <w:p w14:paraId="0722145A" w14:textId="09C2291B" w:rsidR="001D6D07" w:rsidRPr="001D6D07" w:rsidRDefault="001D6D07" w:rsidP="001D6D07">
      <w:pPr>
        <w:pStyle w:val="NoSpacing"/>
        <w:numPr>
          <w:ilvl w:val="0"/>
          <w:numId w:val="1"/>
        </w:numPr>
        <w:rPr>
          <w:rFonts w:ascii="Arial" w:hAnsi="Arial" w:cs="Arial"/>
          <w:sz w:val="24"/>
          <w:szCs w:val="24"/>
        </w:rPr>
      </w:pPr>
      <w:r w:rsidRPr="001D6D07">
        <w:rPr>
          <w:rFonts w:ascii="Arial" w:hAnsi="Arial" w:cs="Arial"/>
          <w:sz w:val="24"/>
          <w:szCs w:val="24"/>
        </w:rPr>
        <w:t>C</w:t>
      </w:r>
      <w:r w:rsidR="000E4B74">
        <w:rPr>
          <w:rFonts w:ascii="Arial" w:hAnsi="Arial" w:cs="Arial"/>
          <w:sz w:val="24"/>
          <w:szCs w:val="24"/>
        </w:rPr>
        <w:t>halk</w:t>
      </w:r>
    </w:p>
    <w:p w14:paraId="41736629" w14:textId="4AD7BCB2" w:rsidR="001D6D07" w:rsidRPr="001D6D07" w:rsidRDefault="001D6D07" w:rsidP="001D6D07">
      <w:pPr>
        <w:pStyle w:val="NoSpacing"/>
        <w:numPr>
          <w:ilvl w:val="0"/>
          <w:numId w:val="1"/>
        </w:numPr>
        <w:rPr>
          <w:rFonts w:ascii="Arial" w:hAnsi="Arial" w:cs="Arial"/>
          <w:sz w:val="24"/>
          <w:szCs w:val="24"/>
        </w:rPr>
      </w:pPr>
      <w:r w:rsidRPr="001D6D07">
        <w:rPr>
          <w:rFonts w:ascii="Arial" w:hAnsi="Arial" w:cs="Arial"/>
          <w:sz w:val="24"/>
          <w:szCs w:val="24"/>
        </w:rPr>
        <w:t>1 x wooden spoon</w:t>
      </w:r>
    </w:p>
    <w:p w14:paraId="032305D8" w14:textId="4B8D7880" w:rsidR="001D6D07" w:rsidRPr="001D6D07" w:rsidRDefault="001D6D07" w:rsidP="001D6D07">
      <w:pPr>
        <w:pStyle w:val="NoSpacing"/>
        <w:numPr>
          <w:ilvl w:val="0"/>
          <w:numId w:val="1"/>
        </w:numPr>
        <w:rPr>
          <w:rFonts w:ascii="Arial" w:hAnsi="Arial" w:cs="Arial"/>
          <w:sz w:val="24"/>
          <w:szCs w:val="24"/>
        </w:rPr>
      </w:pPr>
      <w:r w:rsidRPr="001D6D07">
        <w:rPr>
          <w:rFonts w:ascii="Arial" w:hAnsi="Arial" w:cs="Arial"/>
          <w:sz w:val="24"/>
          <w:szCs w:val="24"/>
        </w:rPr>
        <w:t xml:space="preserve">1x small spade </w:t>
      </w:r>
    </w:p>
    <w:p w14:paraId="71A3E5DD" w14:textId="34109901" w:rsidR="001D6D07" w:rsidRPr="00747EF3" w:rsidRDefault="001D6D07" w:rsidP="001D6D07">
      <w:pPr>
        <w:pStyle w:val="NoSpacing"/>
        <w:numPr>
          <w:ilvl w:val="0"/>
          <w:numId w:val="1"/>
        </w:numPr>
        <w:rPr>
          <w:rFonts w:ascii="Arial" w:hAnsi="Arial" w:cs="Arial"/>
          <w:sz w:val="24"/>
          <w:szCs w:val="24"/>
        </w:rPr>
      </w:pPr>
      <w:r w:rsidRPr="001D6D07">
        <w:rPr>
          <w:rFonts w:ascii="Arial" w:hAnsi="Arial" w:cs="Arial"/>
          <w:sz w:val="24"/>
          <w:szCs w:val="24"/>
        </w:rPr>
        <w:t xml:space="preserve">Things you </w:t>
      </w:r>
      <w:r w:rsidR="00891166">
        <w:rPr>
          <w:rFonts w:ascii="Arial" w:hAnsi="Arial" w:cs="Arial"/>
          <w:sz w:val="24"/>
          <w:szCs w:val="24"/>
        </w:rPr>
        <w:t xml:space="preserve">will </w:t>
      </w:r>
      <w:r w:rsidRPr="001D6D07">
        <w:rPr>
          <w:rFonts w:ascii="Arial" w:hAnsi="Arial" w:cs="Arial"/>
          <w:sz w:val="24"/>
          <w:szCs w:val="24"/>
        </w:rPr>
        <w:t>find in your house list</w:t>
      </w:r>
      <w:r>
        <w:rPr>
          <w:rFonts w:ascii="Arial" w:hAnsi="Arial" w:cs="Arial"/>
          <w:sz w:val="24"/>
          <w:szCs w:val="24"/>
        </w:rPr>
        <w:t xml:space="preserve"> </w:t>
      </w:r>
      <w:r w:rsidRPr="00747EF3">
        <w:rPr>
          <w:rFonts w:ascii="Arial" w:hAnsi="Arial" w:cs="Arial"/>
          <w:sz w:val="24"/>
          <w:szCs w:val="24"/>
        </w:rPr>
        <w:t>(ESDGC,</w:t>
      </w:r>
      <w:r w:rsidR="00747EF3" w:rsidRPr="00747EF3">
        <w:rPr>
          <w:rFonts w:ascii="Arial" w:hAnsi="Arial" w:cs="Arial"/>
          <w:sz w:val="24"/>
          <w:szCs w:val="24"/>
        </w:rPr>
        <w:t xml:space="preserve"> Welsh Assembly Government, 2008</w:t>
      </w:r>
      <w:r w:rsidRPr="00747EF3">
        <w:rPr>
          <w:rFonts w:ascii="Arial" w:hAnsi="Arial" w:cs="Arial"/>
          <w:sz w:val="24"/>
          <w:szCs w:val="24"/>
        </w:rPr>
        <w:t>)</w:t>
      </w:r>
    </w:p>
    <w:p w14:paraId="1FA1C018" w14:textId="164FBDFB" w:rsidR="001D6D07" w:rsidRDefault="001D6D07" w:rsidP="001D6D07">
      <w:pPr>
        <w:pStyle w:val="NoSpacing"/>
        <w:numPr>
          <w:ilvl w:val="0"/>
          <w:numId w:val="1"/>
        </w:numPr>
        <w:rPr>
          <w:rFonts w:ascii="Arial" w:hAnsi="Arial" w:cs="Arial"/>
          <w:sz w:val="24"/>
          <w:szCs w:val="24"/>
        </w:rPr>
      </w:pPr>
      <w:r w:rsidRPr="001D6D07">
        <w:rPr>
          <w:rFonts w:ascii="Arial" w:hAnsi="Arial" w:cs="Arial"/>
          <w:sz w:val="24"/>
          <w:szCs w:val="24"/>
        </w:rPr>
        <w:t xml:space="preserve"> </w:t>
      </w:r>
      <w:r>
        <w:rPr>
          <w:rFonts w:ascii="Arial" w:hAnsi="Arial" w:cs="Arial"/>
          <w:sz w:val="24"/>
          <w:szCs w:val="24"/>
        </w:rPr>
        <w:t>Parent Support Manual</w:t>
      </w:r>
      <w:r w:rsidRPr="001D6D07">
        <w:rPr>
          <w:rFonts w:ascii="Arial" w:hAnsi="Arial" w:cs="Arial"/>
          <w:sz w:val="24"/>
          <w:szCs w:val="24"/>
        </w:rPr>
        <w:t xml:space="preserve"> – </w:t>
      </w:r>
      <w:r>
        <w:rPr>
          <w:rFonts w:ascii="Arial" w:hAnsi="Arial" w:cs="Arial"/>
          <w:sz w:val="24"/>
          <w:szCs w:val="24"/>
        </w:rPr>
        <w:t>Guidance on Sustained Shared Thinking</w:t>
      </w:r>
      <w:r w:rsidR="000E4B74">
        <w:rPr>
          <w:rFonts w:ascii="Arial" w:hAnsi="Arial" w:cs="Arial"/>
          <w:sz w:val="24"/>
          <w:szCs w:val="24"/>
        </w:rPr>
        <w:t xml:space="preserve"> </w:t>
      </w:r>
      <w:r w:rsidR="000E4B74" w:rsidRPr="008B5B79">
        <w:rPr>
          <w:rFonts w:ascii="Arial" w:hAnsi="Arial" w:cs="Arial"/>
          <w:sz w:val="24"/>
          <w:szCs w:val="24"/>
        </w:rPr>
        <w:t>(</w:t>
      </w:r>
      <w:r w:rsidR="008B5B79">
        <w:rPr>
          <w:rFonts w:ascii="Arial" w:hAnsi="Arial" w:cs="Arial"/>
          <w:sz w:val="24"/>
          <w:szCs w:val="24"/>
        </w:rPr>
        <w:t>Broadie, 2014</w:t>
      </w:r>
      <w:r w:rsidR="000E4B74" w:rsidRPr="008B5B79">
        <w:rPr>
          <w:rFonts w:ascii="Arial" w:hAnsi="Arial" w:cs="Arial"/>
          <w:sz w:val="24"/>
          <w:szCs w:val="24"/>
        </w:rPr>
        <w:t>)</w:t>
      </w:r>
      <w:r w:rsidR="000E4B74">
        <w:rPr>
          <w:rFonts w:ascii="Arial" w:hAnsi="Arial" w:cs="Arial"/>
          <w:sz w:val="24"/>
          <w:szCs w:val="24"/>
        </w:rPr>
        <w:t xml:space="preserve">, </w:t>
      </w:r>
      <w:r>
        <w:rPr>
          <w:rFonts w:ascii="Arial" w:hAnsi="Arial" w:cs="Arial"/>
          <w:sz w:val="24"/>
          <w:szCs w:val="24"/>
        </w:rPr>
        <w:t>supporting risky play</w:t>
      </w:r>
      <w:r w:rsidR="000E4B74">
        <w:rPr>
          <w:rFonts w:ascii="Arial" w:hAnsi="Arial" w:cs="Arial"/>
          <w:sz w:val="24"/>
          <w:szCs w:val="24"/>
        </w:rPr>
        <w:t xml:space="preserve"> </w:t>
      </w:r>
      <w:r w:rsidR="000E4B74" w:rsidRPr="008B5B79">
        <w:rPr>
          <w:rFonts w:ascii="Arial" w:hAnsi="Arial" w:cs="Arial"/>
          <w:sz w:val="24"/>
          <w:szCs w:val="24"/>
        </w:rPr>
        <w:t>(</w:t>
      </w:r>
      <w:r w:rsidR="008B5B79">
        <w:rPr>
          <w:rFonts w:ascii="Arial" w:hAnsi="Arial" w:cs="Arial"/>
          <w:sz w:val="24"/>
          <w:szCs w:val="24"/>
        </w:rPr>
        <w:t>Knight, 2012</w:t>
      </w:r>
      <w:r w:rsidR="000E4B74" w:rsidRPr="008B5B79">
        <w:rPr>
          <w:rFonts w:ascii="Arial" w:hAnsi="Arial" w:cs="Arial"/>
          <w:sz w:val="24"/>
          <w:szCs w:val="24"/>
        </w:rPr>
        <w:t>)</w:t>
      </w:r>
      <w:r w:rsidR="000E4B74">
        <w:rPr>
          <w:rFonts w:ascii="Arial" w:hAnsi="Arial" w:cs="Arial"/>
          <w:sz w:val="24"/>
          <w:szCs w:val="24"/>
        </w:rPr>
        <w:t xml:space="preserve"> and Welsh language bank (Curriculum Cymr</w:t>
      </w:r>
      <w:r w:rsidR="00EB7B01">
        <w:rPr>
          <w:rFonts w:ascii="Arial" w:hAnsi="Arial" w:cs="Arial"/>
          <w:sz w:val="24"/>
          <w:szCs w:val="24"/>
        </w:rPr>
        <w:t>ae</w:t>
      </w:r>
      <w:r w:rsidR="000E4B74">
        <w:rPr>
          <w:rFonts w:ascii="Arial" w:hAnsi="Arial" w:cs="Arial"/>
          <w:sz w:val="24"/>
          <w:szCs w:val="24"/>
        </w:rPr>
        <w:t xml:space="preserve">g, 2003; </w:t>
      </w:r>
      <w:r w:rsidR="003E67C9" w:rsidRPr="003E67C9">
        <w:rPr>
          <w:rFonts w:ascii="Arial" w:hAnsi="Arial" w:cs="Arial"/>
          <w:sz w:val="24"/>
          <w:szCs w:val="24"/>
        </w:rPr>
        <w:t>Cymraeg 2050, 2017).</w:t>
      </w:r>
      <w:r>
        <w:rPr>
          <w:rFonts w:ascii="Arial" w:hAnsi="Arial" w:cs="Arial"/>
          <w:sz w:val="24"/>
          <w:szCs w:val="24"/>
        </w:rPr>
        <w:t xml:space="preserve"> Requir</w:t>
      </w:r>
      <w:r w:rsidR="003E67C9">
        <w:rPr>
          <w:rFonts w:ascii="Arial" w:hAnsi="Arial" w:cs="Arial"/>
          <w:sz w:val="24"/>
          <w:szCs w:val="24"/>
        </w:rPr>
        <w:t>ement</w:t>
      </w:r>
      <w:r w:rsidRPr="001D6D07">
        <w:rPr>
          <w:rFonts w:ascii="Arial" w:hAnsi="Arial" w:cs="Arial"/>
          <w:sz w:val="24"/>
          <w:szCs w:val="24"/>
        </w:rPr>
        <w:t xml:space="preserve"> to download a free app to their smart phone or tablet – QR code </w:t>
      </w:r>
      <w:r>
        <w:rPr>
          <w:rFonts w:ascii="Arial" w:hAnsi="Arial" w:cs="Arial"/>
          <w:sz w:val="24"/>
          <w:szCs w:val="24"/>
        </w:rPr>
        <w:t>on the front cover</w:t>
      </w:r>
      <w:r w:rsidRPr="001D6D07">
        <w:rPr>
          <w:rFonts w:ascii="Arial" w:hAnsi="Arial" w:cs="Arial"/>
          <w:sz w:val="24"/>
          <w:szCs w:val="24"/>
        </w:rPr>
        <w:t>, labelled ‘scan me’</w:t>
      </w:r>
      <w:r>
        <w:rPr>
          <w:rFonts w:ascii="Arial" w:hAnsi="Arial" w:cs="Arial"/>
          <w:sz w:val="24"/>
          <w:szCs w:val="24"/>
        </w:rPr>
        <w:t>, revealing first video introduction/ clue.</w:t>
      </w:r>
    </w:p>
    <w:p w14:paraId="5D8D5510" w14:textId="1F2DBD71" w:rsidR="001D6D07" w:rsidRDefault="001D6D07" w:rsidP="001D6D07">
      <w:pPr>
        <w:pStyle w:val="NoSpacing"/>
        <w:rPr>
          <w:rFonts w:ascii="Arial" w:hAnsi="Arial" w:cs="Arial"/>
          <w:sz w:val="24"/>
          <w:szCs w:val="24"/>
        </w:rPr>
      </w:pPr>
    </w:p>
    <w:p w14:paraId="6C071E37" w14:textId="607C9A59" w:rsidR="001D6D07" w:rsidRDefault="001D6D07" w:rsidP="001D6D07">
      <w:pPr>
        <w:pStyle w:val="NoSpacing"/>
        <w:rPr>
          <w:rFonts w:ascii="Arial" w:hAnsi="Arial" w:cs="Arial"/>
          <w:sz w:val="24"/>
          <w:szCs w:val="24"/>
        </w:rPr>
      </w:pPr>
    </w:p>
    <w:p w14:paraId="09A59FE6" w14:textId="3855936D" w:rsidR="001D6D07" w:rsidRDefault="001D6D07" w:rsidP="001D6D07">
      <w:pPr>
        <w:pStyle w:val="NoSpacing"/>
        <w:rPr>
          <w:rFonts w:ascii="Arial" w:hAnsi="Arial" w:cs="Arial"/>
          <w:sz w:val="24"/>
          <w:szCs w:val="24"/>
        </w:rPr>
      </w:pPr>
    </w:p>
    <w:p w14:paraId="778F0899" w14:textId="11A6D5D3" w:rsidR="001D6D07" w:rsidRDefault="001D6D07" w:rsidP="001D6D07">
      <w:pPr>
        <w:pStyle w:val="NoSpacing"/>
        <w:rPr>
          <w:rFonts w:ascii="Arial" w:hAnsi="Arial" w:cs="Arial"/>
          <w:sz w:val="24"/>
          <w:szCs w:val="24"/>
        </w:rPr>
      </w:pPr>
    </w:p>
    <w:p w14:paraId="5FF38668" w14:textId="1C781C80" w:rsidR="001D6D07" w:rsidRDefault="001D6D07" w:rsidP="001D6D07">
      <w:pPr>
        <w:pStyle w:val="NoSpacing"/>
        <w:rPr>
          <w:rFonts w:ascii="Arial" w:hAnsi="Arial" w:cs="Arial"/>
          <w:sz w:val="24"/>
          <w:szCs w:val="24"/>
        </w:rPr>
      </w:pPr>
    </w:p>
    <w:p w14:paraId="46EA1060" w14:textId="6125593F" w:rsidR="001D6D07" w:rsidRDefault="00D962F4" w:rsidP="001D6D07">
      <w:pPr>
        <w:pStyle w:val="NoSpacing"/>
        <w:rPr>
          <w:rFonts w:ascii="Arial" w:hAnsi="Arial" w:cs="Arial"/>
          <w:sz w:val="24"/>
          <w:szCs w:val="24"/>
        </w:rPr>
      </w:pPr>
      <w:r>
        <w:rPr>
          <w:noProof/>
        </w:rPr>
        <w:lastRenderedPageBreak/>
        <w:drawing>
          <wp:anchor distT="0" distB="0" distL="114300" distR="114300" simplePos="0" relativeHeight="251691008" behindDoc="1" locked="0" layoutInCell="1" allowOverlap="1" wp14:anchorId="447FBC6E" wp14:editId="4D1CBED4">
            <wp:simplePos x="0" y="0"/>
            <wp:positionH relativeFrom="column">
              <wp:posOffset>1387300</wp:posOffset>
            </wp:positionH>
            <wp:positionV relativeFrom="paragraph">
              <wp:posOffset>1905</wp:posOffset>
            </wp:positionV>
            <wp:extent cx="4524375" cy="3489960"/>
            <wp:effectExtent l="0" t="0" r="9525" b="0"/>
            <wp:wrapTight wrapText="bothSides">
              <wp:wrapPolygon edited="0">
                <wp:start x="0" y="0"/>
                <wp:lineTo x="0" y="21459"/>
                <wp:lineTo x="21555" y="21459"/>
                <wp:lineTo x="2155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3674" t="10234" r="20887" b="13700"/>
                    <a:stretch/>
                  </pic:blipFill>
                  <pic:spPr bwMode="auto">
                    <a:xfrm>
                      <a:off x="0" y="0"/>
                      <a:ext cx="4524375" cy="3489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83E54A9" w14:textId="31BC4497" w:rsidR="001D6D07" w:rsidRPr="001D6D07" w:rsidRDefault="001D6D07" w:rsidP="001D6D07">
      <w:pPr>
        <w:pStyle w:val="NoSpacing"/>
        <w:rPr>
          <w:rFonts w:ascii="Arial" w:hAnsi="Arial" w:cs="Arial"/>
          <w:sz w:val="24"/>
          <w:szCs w:val="24"/>
        </w:rPr>
      </w:pPr>
    </w:p>
    <w:p w14:paraId="1B5326A6" w14:textId="3CF4DCEF" w:rsidR="001D6D07" w:rsidRDefault="001D6D07" w:rsidP="001D6D07">
      <w:pPr>
        <w:pStyle w:val="NoSpacing"/>
        <w:rPr>
          <w:rFonts w:ascii="Arial" w:hAnsi="Arial" w:cs="Arial"/>
          <w:sz w:val="24"/>
          <w:szCs w:val="24"/>
        </w:rPr>
      </w:pPr>
    </w:p>
    <w:p w14:paraId="539DBA67" w14:textId="764F958D" w:rsidR="001D6D07" w:rsidRDefault="001D6D07" w:rsidP="001D6D07">
      <w:pPr>
        <w:pStyle w:val="NoSpacing"/>
        <w:rPr>
          <w:rFonts w:ascii="Arial" w:hAnsi="Arial" w:cs="Arial"/>
          <w:sz w:val="24"/>
          <w:szCs w:val="24"/>
        </w:rPr>
      </w:pPr>
    </w:p>
    <w:p w14:paraId="66293A2E" w14:textId="56A9EF92" w:rsidR="00C47D6C" w:rsidRDefault="00C47D6C" w:rsidP="001D6D07">
      <w:pPr>
        <w:pStyle w:val="NoSpacing"/>
        <w:rPr>
          <w:rFonts w:ascii="Arial" w:hAnsi="Arial" w:cs="Arial"/>
          <w:sz w:val="24"/>
          <w:szCs w:val="24"/>
        </w:rPr>
      </w:pPr>
    </w:p>
    <w:p w14:paraId="080D2A4E" w14:textId="5C7A769D" w:rsidR="00C47D6C" w:rsidRDefault="00C47D6C" w:rsidP="001D6D07">
      <w:pPr>
        <w:pStyle w:val="NoSpacing"/>
        <w:rPr>
          <w:rFonts w:ascii="Arial" w:hAnsi="Arial" w:cs="Arial"/>
          <w:sz w:val="24"/>
          <w:szCs w:val="24"/>
        </w:rPr>
      </w:pPr>
    </w:p>
    <w:p w14:paraId="22B1D25C" w14:textId="68B86147" w:rsidR="00C47D6C" w:rsidRDefault="00C47D6C" w:rsidP="001D6D07">
      <w:pPr>
        <w:pStyle w:val="NoSpacing"/>
        <w:rPr>
          <w:rFonts w:ascii="Arial" w:hAnsi="Arial" w:cs="Arial"/>
          <w:sz w:val="24"/>
          <w:szCs w:val="24"/>
        </w:rPr>
      </w:pPr>
    </w:p>
    <w:p w14:paraId="310A56BF" w14:textId="1F736638" w:rsidR="00C47D6C" w:rsidRDefault="00C47D6C" w:rsidP="001D6D07">
      <w:pPr>
        <w:pStyle w:val="NoSpacing"/>
        <w:rPr>
          <w:rFonts w:ascii="Arial" w:hAnsi="Arial" w:cs="Arial"/>
          <w:sz w:val="24"/>
          <w:szCs w:val="24"/>
        </w:rPr>
      </w:pPr>
    </w:p>
    <w:p w14:paraId="6B289B3A" w14:textId="32C26927" w:rsidR="00C47D6C" w:rsidRDefault="00C47D6C" w:rsidP="001D6D07">
      <w:pPr>
        <w:pStyle w:val="NoSpacing"/>
        <w:rPr>
          <w:rFonts w:ascii="Arial" w:hAnsi="Arial" w:cs="Arial"/>
          <w:sz w:val="24"/>
          <w:szCs w:val="24"/>
        </w:rPr>
      </w:pPr>
    </w:p>
    <w:p w14:paraId="091C84F8" w14:textId="58409798" w:rsidR="001D6D07" w:rsidRDefault="00C47D6C" w:rsidP="001D6D07">
      <w:pPr>
        <w:pStyle w:val="NoSpacing"/>
        <w:rPr>
          <w:rFonts w:ascii="Arial" w:hAnsi="Arial" w:cs="Arial"/>
          <w:sz w:val="24"/>
          <w:szCs w:val="24"/>
        </w:rPr>
      </w:pPr>
      <w:r>
        <w:rPr>
          <w:noProof/>
        </w:rPr>
        <w:drawing>
          <wp:anchor distT="0" distB="0" distL="114300" distR="114300" simplePos="0" relativeHeight="251669504" behindDoc="1" locked="0" layoutInCell="1" allowOverlap="1" wp14:anchorId="5C74F46D" wp14:editId="41047AB6">
            <wp:simplePos x="0" y="0"/>
            <wp:positionH relativeFrom="margin">
              <wp:align>right</wp:align>
            </wp:positionH>
            <wp:positionV relativeFrom="paragraph">
              <wp:posOffset>18415</wp:posOffset>
            </wp:positionV>
            <wp:extent cx="4793286" cy="4740893"/>
            <wp:effectExtent l="0" t="0" r="7620" b="3175"/>
            <wp:wrapNone/>
            <wp:docPr id="13" name="Picture 13" descr="C:\Users\Jehsaircah\AppData\Local\Microsoft\Windows\INetCache\Content.MSO\29425C5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Users\Jehsaircah\AppData\Local\Microsoft\Windows\INetCache\Content.MSO\29425C53.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93286" cy="474089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F87B4C" w14:textId="77777777" w:rsidR="00C47D6C" w:rsidRDefault="00C47D6C" w:rsidP="001D6D07">
      <w:pPr>
        <w:pStyle w:val="Heading2"/>
        <w:rPr>
          <w:rFonts w:ascii="Chiller" w:hAnsi="Chiller"/>
          <w:color w:val="92D050"/>
          <w:sz w:val="44"/>
          <w:szCs w:val="44"/>
        </w:rPr>
      </w:pPr>
      <w:bookmarkStart w:id="6" w:name="_Toc517980758"/>
    </w:p>
    <w:p w14:paraId="41E5B8DB" w14:textId="70DDBB85" w:rsidR="00EC79F1" w:rsidRDefault="00EC79F1" w:rsidP="001D6D07">
      <w:pPr>
        <w:pStyle w:val="Heading2"/>
        <w:rPr>
          <w:rFonts w:ascii="Chiller" w:hAnsi="Chiller"/>
          <w:color w:val="92D050"/>
          <w:sz w:val="44"/>
          <w:szCs w:val="44"/>
        </w:rPr>
      </w:pPr>
    </w:p>
    <w:p w14:paraId="056FE444" w14:textId="3094BD6D" w:rsidR="00D962F4" w:rsidRDefault="00D962F4" w:rsidP="00D962F4"/>
    <w:p w14:paraId="5533C554" w14:textId="62D1BB68" w:rsidR="00D962F4" w:rsidRDefault="00D962F4" w:rsidP="00D962F4"/>
    <w:p w14:paraId="230F704E" w14:textId="22542CEA" w:rsidR="00D962F4" w:rsidRDefault="00D962F4" w:rsidP="00D962F4"/>
    <w:p w14:paraId="124BD8EA" w14:textId="77777777" w:rsidR="00D962F4" w:rsidRPr="00D962F4" w:rsidRDefault="00D962F4" w:rsidP="00D962F4"/>
    <w:p w14:paraId="11FFD592" w14:textId="374DE20C" w:rsidR="001D6D07" w:rsidRPr="00902407" w:rsidRDefault="001D6D07" w:rsidP="001D6D07">
      <w:pPr>
        <w:pStyle w:val="Heading2"/>
        <w:rPr>
          <w:rFonts w:ascii="Chiller" w:hAnsi="Chiller"/>
          <w:sz w:val="44"/>
          <w:szCs w:val="44"/>
        </w:rPr>
      </w:pPr>
      <w:proofErr w:type="spellStart"/>
      <w:r w:rsidRPr="00902407">
        <w:rPr>
          <w:rFonts w:ascii="Chiller" w:hAnsi="Chiller"/>
          <w:color w:val="92D050"/>
          <w:sz w:val="44"/>
          <w:szCs w:val="44"/>
        </w:rPr>
        <w:t>Ble-ti’n</w:t>
      </w:r>
      <w:r w:rsidR="00891166" w:rsidRPr="00902407">
        <w:rPr>
          <w:rFonts w:ascii="Chiller" w:hAnsi="Chiller"/>
          <w:color w:val="92D050"/>
          <w:sz w:val="44"/>
          <w:szCs w:val="44"/>
        </w:rPr>
        <w:t>-</w:t>
      </w:r>
      <w:r w:rsidRPr="00902407">
        <w:rPr>
          <w:rFonts w:ascii="Chiller" w:hAnsi="Chiller"/>
          <w:color w:val="92D050"/>
          <w:sz w:val="44"/>
          <w:szCs w:val="44"/>
        </w:rPr>
        <w:t>Byw</w:t>
      </w:r>
      <w:proofErr w:type="spellEnd"/>
      <w:r w:rsidRPr="00902407">
        <w:rPr>
          <w:rFonts w:ascii="Chiller" w:hAnsi="Chiller"/>
          <w:color w:val="92D050"/>
          <w:sz w:val="44"/>
          <w:szCs w:val="44"/>
        </w:rPr>
        <w:t xml:space="preserve"> Adventures </w:t>
      </w:r>
      <w:r w:rsidR="00891166" w:rsidRPr="00902407">
        <w:rPr>
          <w:rFonts w:ascii="Chiller" w:hAnsi="Chiller"/>
          <w:color w:val="92D050"/>
          <w:sz w:val="44"/>
          <w:szCs w:val="44"/>
        </w:rPr>
        <w:t>A</w:t>
      </w:r>
      <w:r w:rsidRPr="00902407">
        <w:rPr>
          <w:rFonts w:ascii="Chiller" w:hAnsi="Chiller"/>
          <w:color w:val="92D050"/>
          <w:sz w:val="44"/>
          <w:szCs w:val="44"/>
        </w:rPr>
        <w:t>pp.</w:t>
      </w:r>
      <w:bookmarkEnd w:id="6"/>
    </w:p>
    <w:p w14:paraId="5FFE69AF" w14:textId="77861D43" w:rsidR="001D6D07" w:rsidRPr="00D57521" w:rsidRDefault="001D6D07" w:rsidP="001D6D07">
      <w:pPr>
        <w:pStyle w:val="NoSpacing"/>
        <w:rPr>
          <w:rFonts w:ascii="Arial" w:hAnsi="Arial" w:cs="Arial"/>
          <w:sz w:val="24"/>
          <w:szCs w:val="24"/>
        </w:rPr>
      </w:pPr>
      <w:r w:rsidRPr="001D6D07">
        <w:rPr>
          <w:rFonts w:ascii="Arial" w:hAnsi="Arial" w:cs="Arial"/>
          <w:sz w:val="24"/>
          <w:szCs w:val="24"/>
        </w:rPr>
        <w:t xml:space="preserve">The </w:t>
      </w:r>
      <w:proofErr w:type="spellStart"/>
      <w:r w:rsidRPr="001D6D07">
        <w:rPr>
          <w:rFonts w:ascii="Arial" w:hAnsi="Arial" w:cs="Arial"/>
          <w:sz w:val="24"/>
          <w:szCs w:val="24"/>
        </w:rPr>
        <w:t>Ble-ti’n-Byw</w:t>
      </w:r>
      <w:proofErr w:type="spellEnd"/>
      <w:r w:rsidRPr="001D6D07">
        <w:rPr>
          <w:rFonts w:ascii="Arial" w:hAnsi="Arial" w:cs="Arial"/>
          <w:sz w:val="24"/>
          <w:szCs w:val="24"/>
        </w:rPr>
        <w:t xml:space="preserve"> </w:t>
      </w:r>
      <w:r>
        <w:rPr>
          <w:rFonts w:ascii="Arial" w:hAnsi="Arial" w:cs="Arial"/>
          <w:sz w:val="24"/>
          <w:szCs w:val="24"/>
        </w:rPr>
        <w:t xml:space="preserve">Adventures </w:t>
      </w:r>
      <w:bookmarkStart w:id="7" w:name="_Hlk518476657"/>
      <w:r>
        <w:rPr>
          <w:rFonts w:ascii="Arial" w:hAnsi="Arial" w:cs="Arial"/>
          <w:sz w:val="24"/>
          <w:szCs w:val="24"/>
        </w:rPr>
        <w:t>a</w:t>
      </w:r>
      <w:r w:rsidRPr="001D6D07">
        <w:rPr>
          <w:rFonts w:ascii="Arial" w:hAnsi="Arial" w:cs="Arial"/>
          <w:sz w:val="24"/>
          <w:szCs w:val="24"/>
        </w:rPr>
        <w:t>pp is in support</w:t>
      </w:r>
      <w:r w:rsidR="00A7763B">
        <w:rPr>
          <w:rFonts w:ascii="Arial" w:hAnsi="Arial" w:cs="Arial"/>
          <w:sz w:val="24"/>
          <w:szCs w:val="24"/>
        </w:rPr>
        <w:t xml:space="preserve"> of</w:t>
      </w:r>
      <w:r w:rsidRPr="001D6D07">
        <w:rPr>
          <w:rFonts w:ascii="Arial" w:hAnsi="Arial" w:cs="Arial"/>
          <w:sz w:val="24"/>
          <w:szCs w:val="24"/>
        </w:rPr>
        <w:t xml:space="preserve"> children’s digital competency</w:t>
      </w:r>
      <w:r>
        <w:rPr>
          <w:rFonts w:ascii="Arial" w:hAnsi="Arial" w:cs="Arial"/>
          <w:sz w:val="24"/>
          <w:szCs w:val="24"/>
        </w:rPr>
        <w:t xml:space="preserve"> </w:t>
      </w:r>
      <w:r w:rsidR="007001A0" w:rsidRPr="007001A0">
        <w:rPr>
          <w:rFonts w:ascii="Arial" w:hAnsi="Arial" w:cs="Arial"/>
          <w:sz w:val="24"/>
          <w:szCs w:val="24"/>
        </w:rPr>
        <w:t>(Learning Wales, 2016</w:t>
      </w:r>
      <w:r w:rsidRPr="007001A0">
        <w:rPr>
          <w:rFonts w:ascii="Arial" w:hAnsi="Arial" w:cs="Arial"/>
          <w:sz w:val="24"/>
          <w:szCs w:val="24"/>
        </w:rPr>
        <w:t>)</w:t>
      </w:r>
      <w:r w:rsidRPr="001D6D07">
        <w:rPr>
          <w:rFonts w:ascii="Arial" w:hAnsi="Arial" w:cs="Arial"/>
          <w:sz w:val="24"/>
          <w:szCs w:val="24"/>
        </w:rPr>
        <w:t xml:space="preserve"> and independence in using the </w:t>
      </w:r>
      <w:r w:rsidRPr="00D57521">
        <w:rPr>
          <w:rFonts w:ascii="Arial" w:hAnsi="Arial" w:cs="Arial"/>
          <w:sz w:val="24"/>
          <w:szCs w:val="24"/>
        </w:rPr>
        <w:t xml:space="preserve">device. The </w:t>
      </w:r>
      <w:r w:rsidR="00891166" w:rsidRPr="00D57521">
        <w:rPr>
          <w:rFonts w:ascii="Arial" w:hAnsi="Arial" w:cs="Arial"/>
          <w:sz w:val="24"/>
          <w:szCs w:val="24"/>
        </w:rPr>
        <w:t>a</w:t>
      </w:r>
      <w:r w:rsidRPr="00D57521">
        <w:rPr>
          <w:rFonts w:ascii="Arial" w:hAnsi="Arial" w:cs="Arial"/>
          <w:sz w:val="24"/>
          <w:szCs w:val="24"/>
        </w:rPr>
        <w:t xml:space="preserve">pp has four main buttons </w:t>
      </w:r>
      <w:r w:rsidR="00891166" w:rsidRPr="00D57521">
        <w:rPr>
          <w:rFonts w:ascii="Arial" w:hAnsi="Arial" w:cs="Arial"/>
          <w:sz w:val="24"/>
          <w:szCs w:val="24"/>
        </w:rPr>
        <w:t>for use in</w:t>
      </w:r>
      <w:r w:rsidRPr="00D57521">
        <w:rPr>
          <w:rFonts w:ascii="Arial" w:hAnsi="Arial" w:cs="Arial"/>
          <w:sz w:val="24"/>
          <w:szCs w:val="24"/>
        </w:rPr>
        <w:t xml:space="preserve"> complet</w:t>
      </w:r>
      <w:r w:rsidR="00891166" w:rsidRPr="00D57521">
        <w:rPr>
          <w:rFonts w:ascii="Arial" w:hAnsi="Arial" w:cs="Arial"/>
          <w:sz w:val="24"/>
          <w:szCs w:val="24"/>
        </w:rPr>
        <w:t>ing</w:t>
      </w:r>
      <w:r w:rsidRPr="00D57521">
        <w:rPr>
          <w:rFonts w:ascii="Arial" w:hAnsi="Arial" w:cs="Arial"/>
          <w:sz w:val="24"/>
          <w:szCs w:val="24"/>
        </w:rPr>
        <w:t xml:space="preserve"> their adventure. </w:t>
      </w:r>
    </w:p>
    <w:p w14:paraId="3E2949AF" w14:textId="7480CB96" w:rsidR="001D6D07" w:rsidRPr="00D57521" w:rsidRDefault="001D6D07" w:rsidP="001D6D07">
      <w:pPr>
        <w:pStyle w:val="NoSpacing"/>
        <w:numPr>
          <w:ilvl w:val="0"/>
          <w:numId w:val="1"/>
        </w:numPr>
        <w:rPr>
          <w:rFonts w:ascii="Arial" w:hAnsi="Arial" w:cs="Arial"/>
          <w:sz w:val="24"/>
          <w:szCs w:val="24"/>
        </w:rPr>
      </w:pPr>
      <w:bookmarkStart w:id="8" w:name="_Hlk518476701"/>
      <w:r w:rsidRPr="00D57521">
        <w:rPr>
          <w:rFonts w:ascii="Arial" w:hAnsi="Arial" w:cs="Arial"/>
          <w:b/>
          <w:sz w:val="24"/>
          <w:szCs w:val="24"/>
        </w:rPr>
        <w:t>The explorer log</w:t>
      </w:r>
      <w:r w:rsidRPr="00D57521">
        <w:rPr>
          <w:rFonts w:ascii="Arial" w:hAnsi="Arial" w:cs="Arial"/>
          <w:sz w:val="24"/>
          <w:szCs w:val="24"/>
        </w:rPr>
        <w:t xml:space="preserve"> – Draw/ take pictures of their adventure and type sentences relaying their experience. (Similar to ‘Pic Collage’</w:t>
      </w:r>
      <w:r w:rsidR="00D57521" w:rsidRPr="00D57521">
        <w:rPr>
          <w:rFonts w:ascii="Arial" w:hAnsi="Arial" w:cs="Arial"/>
          <w:sz w:val="24"/>
          <w:szCs w:val="24"/>
        </w:rPr>
        <w:t>, 2018</w:t>
      </w:r>
      <w:r w:rsidRPr="00D57521">
        <w:rPr>
          <w:rFonts w:ascii="Arial" w:hAnsi="Arial" w:cs="Arial"/>
          <w:sz w:val="24"/>
          <w:szCs w:val="24"/>
        </w:rPr>
        <w:t>)</w:t>
      </w:r>
    </w:p>
    <w:p w14:paraId="50FC9E55" w14:textId="6F63A014" w:rsidR="001D6D07" w:rsidRPr="00D57521" w:rsidRDefault="001D6D07" w:rsidP="001D6D07">
      <w:pPr>
        <w:pStyle w:val="NoSpacing"/>
        <w:numPr>
          <w:ilvl w:val="0"/>
          <w:numId w:val="1"/>
        </w:numPr>
        <w:rPr>
          <w:rFonts w:ascii="Arial" w:hAnsi="Arial" w:cs="Arial"/>
          <w:sz w:val="24"/>
          <w:szCs w:val="24"/>
        </w:rPr>
      </w:pPr>
      <w:r w:rsidRPr="00D57521">
        <w:rPr>
          <w:rFonts w:ascii="Arial" w:hAnsi="Arial" w:cs="Arial"/>
          <w:b/>
          <w:sz w:val="24"/>
          <w:szCs w:val="24"/>
        </w:rPr>
        <w:t>Clues</w:t>
      </w:r>
      <w:r w:rsidRPr="00D57521">
        <w:rPr>
          <w:rFonts w:ascii="Arial" w:hAnsi="Arial" w:cs="Arial"/>
          <w:sz w:val="24"/>
          <w:szCs w:val="24"/>
        </w:rPr>
        <w:t xml:space="preserve"> – Compiled list of collected digital clues</w:t>
      </w:r>
      <w:r w:rsidR="001540BD">
        <w:rPr>
          <w:rFonts w:ascii="Arial" w:hAnsi="Arial" w:cs="Arial"/>
          <w:sz w:val="24"/>
          <w:szCs w:val="24"/>
        </w:rPr>
        <w:t>.</w:t>
      </w:r>
    </w:p>
    <w:bookmarkEnd w:id="7"/>
    <w:bookmarkEnd w:id="8"/>
    <w:p w14:paraId="065301F7" w14:textId="73B3EAB8" w:rsidR="001D6D07" w:rsidRPr="00D57521" w:rsidRDefault="001D6D07" w:rsidP="001D6D07">
      <w:pPr>
        <w:pStyle w:val="NoSpacing"/>
        <w:numPr>
          <w:ilvl w:val="0"/>
          <w:numId w:val="1"/>
        </w:numPr>
        <w:rPr>
          <w:rFonts w:ascii="Arial" w:hAnsi="Arial" w:cs="Arial"/>
          <w:sz w:val="24"/>
          <w:szCs w:val="24"/>
        </w:rPr>
      </w:pPr>
      <w:r w:rsidRPr="00D57521">
        <w:rPr>
          <w:rFonts w:ascii="Arial" w:hAnsi="Arial" w:cs="Arial"/>
          <w:b/>
          <w:sz w:val="24"/>
          <w:szCs w:val="24"/>
        </w:rPr>
        <w:t>Landmark finder</w:t>
      </w:r>
      <w:r w:rsidRPr="00D57521">
        <w:rPr>
          <w:rFonts w:ascii="Arial" w:hAnsi="Arial" w:cs="Arial"/>
          <w:sz w:val="24"/>
          <w:szCs w:val="24"/>
        </w:rPr>
        <w:t xml:space="preserve"> – </w:t>
      </w:r>
      <w:r w:rsidR="00251470" w:rsidRPr="00D57521">
        <w:rPr>
          <w:rFonts w:ascii="Arial" w:hAnsi="Arial" w:cs="Arial"/>
          <w:sz w:val="24"/>
          <w:szCs w:val="24"/>
        </w:rPr>
        <w:t>location-based</w:t>
      </w:r>
      <w:r w:rsidR="00891166" w:rsidRPr="00D57521">
        <w:rPr>
          <w:rFonts w:ascii="Arial" w:hAnsi="Arial" w:cs="Arial"/>
          <w:sz w:val="24"/>
          <w:szCs w:val="24"/>
        </w:rPr>
        <w:t xml:space="preserve"> map</w:t>
      </w:r>
      <w:r w:rsidRPr="00D57521">
        <w:rPr>
          <w:rFonts w:ascii="Arial" w:hAnsi="Arial" w:cs="Arial"/>
          <w:sz w:val="24"/>
          <w:szCs w:val="24"/>
        </w:rPr>
        <w:t xml:space="preserve"> of landmarks and areas of your town that make it your home (Milford Haven: </w:t>
      </w:r>
      <w:r w:rsidR="00251470" w:rsidRPr="00D57521">
        <w:rPr>
          <w:rFonts w:ascii="Arial" w:hAnsi="Arial" w:cs="Arial"/>
          <w:sz w:val="24"/>
          <w:szCs w:val="24"/>
        </w:rPr>
        <w:t>Marina) (</w:t>
      </w:r>
      <w:r w:rsidRPr="00D57521">
        <w:rPr>
          <w:rFonts w:ascii="Arial" w:hAnsi="Arial" w:cs="Arial"/>
          <w:sz w:val="24"/>
          <w:szCs w:val="24"/>
        </w:rPr>
        <w:t xml:space="preserve">Curriculum </w:t>
      </w:r>
      <w:proofErr w:type="spellStart"/>
      <w:r w:rsidRPr="00D57521">
        <w:rPr>
          <w:rFonts w:ascii="Arial" w:hAnsi="Arial" w:cs="Arial"/>
          <w:sz w:val="24"/>
          <w:szCs w:val="24"/>
        </w:rPr>
        <w:t>Cymrae</w:t>
      </w:r>
      <w:r w:rsidR="00D57521" w:rsidRPr="00D57521">
        <w:rPr>
          <w:rFonts w:ascii="Arial" w:hAnsi="Arial" w:cs="Arial"/>
          <w:sz w:val="24"/>
          <w:szCs w:val="24"/>
        </w:rPr>
        <w:t>g</w:t>
      </w:r>
      <w:proofErr w:type="spellEnd"/>
      <w:r w:rsidR="00D57521" w:rsidRPr="00D57521">
        <w:rPr>
          <w:rFonts w:ascii="Arial" w:hAnsi="Arial" w:cs="Arial"/>
          <w:sz w:val="24"/>
          <w:szCs w:val="24"/>
        </w:rPr>
        <w:t xml:space="preserve">, 2003; ESDGC, </w:t>
      </w:r>
      <w:r w:rsidR="001540BD">
        <w:rPr>
          <w:rFonts w:ascii="Arial" w:hAnsi="Arial" w:cs="Arial"/>
          <w:sz w:val="24"/>
          <w:szCs w:val="24"/>
        </w:rPr>
        <w:t>WAG</w:t>
      </w:r>
      <w:r w:rsidR="00D57521" w:rsidRPr="00D57521">
        <w:rPr>
          <w:rFonts w:ascii="Arial" w:hAnsi="Arial" w:cs="Arial"/>
          <w:sz w:val="24"/>
          <w:szCs w:val="24"/>
        </w:rPr>
        <w:t>, 2008)</w:t>
      </w:r>
    </w:p>
    <w:p w14:paraId="5E19C5B0" w14:textId="648DB9CD" w:rsidR="001D6D07" w:rsidRPr="00C67048" w:rsidRDefault="001D6D07" w:rsidP="001D6D07">
      <w:pPr>
        <w:pStyle w:val="NoSpacing"/>
        <w:numPr>
          <w:ilvl w:val="0"/>
          <w:numId w:val="1"/>
        </w:numPr>
        <w:rPr>
          <w:rFonts w:ascii="Arial" w:hAnsi="Arial" w:cs="Arial"/>
          <w:sz w:val="24"/>
          <w:szCs w:val="24"/>
        </w:rPr>
      </w:pPr>
      <w:r w:rsidRPr="00D57521">
        <w:rPr>
          <w:rFonts w:ascii="Arial" w:hAnsi="Arial" w:cs="Arial"/>
          <w:b/>
          <w:sz w:val="24"/>
          <w:szCs w:val="24"/>
        </w:rPr>
        <w:t xml:space="preserve">QR Reader </w:t>
      </w:r>
      <w:r w:rsidRPr="00D57521">
        <w:rPr>
          <w:rFonts w:ascii="Arial" w:hAnsi="Arial" w:cs="Arial"/>
          <w:sz w:val="24"/>
          <w:szCs w:val="24"/>
        </w:rPr>
        <w:t xml:space="preserve">–. Once </w:t>
      </w:r>
      <w:r w:rsidR="001540BD">
        <w:rPr>
          <w:rFonts w:ascii="Arial" w:hAnsi="Arial" w:cs="Arial"/>
          <w:sz w:val="24"/>
          <w:szCs w:val="24"/>
        </w:rPr>
        <w:t xml:space="preserve">QR clue is </w:t>
      </w:r>
      <w:r w:rsidRPr="00D57521">
        <w:rPr>
          <w:rFonts w:ascii="Arial" w:hAnsi="Arial" w:cs="Arial"/>
          <w:sz w:val="24"/>
          <w:szCs w:val="24"/>
        </w:rPr>
        <w:t xml:space="preserve">scanned – </w:t>
      </w:r>
      <w:r w:rsidRPr="00C10B88">
        <w:rPr>
          <w:rFonts w:ascii="Arial" w:hAnsi="Arial" w:cs="Arial"/>
          <w:sz w:val="24"/>
          <w:szCs w:val="24"/>
        </w:rPr>
        <w:t xml:space="preserve">a </w:t>
      </w:r>
      <w:r w:rsidR="00C10B88">
        <w:rPr>
          <w:rFonts w:ascii="Arial" w:hAnsi="Arial" w:cs="Arial"/>
          <w:sz w:val="24"/>
          <w:szCs w:val="24"/>
        </w:rPr>
        <w:t xml:space="preserve">character </w:t>
      </w:r>
      <w:r w:rsidRPr="00C10B88">
        <w:rPr>
          <w:rFonts w:ascii="Arial" w:hAnsi="Arial" w:cs="Arial"/>
          <w:sz w:val="24"/>
          <w:szCs w:val="24"/>
        </w:rPr>
        <w:t>video will appear with your next clue.</w:t>
      </w:r>
    </w:p>
    <w:p w14:paraId="30BD8CBF" w14:textId="178D0CF6" w:rsidR="001D6D07" w:rsidRPr="00C67048" w:rsidRDefault="001D6D07" w:rsidP="001D6D07">
      <w:pPr>
        <w:pStyle w:val="NoSpacing"/>
        <w:rPr>
          <w:rFonts w:ascii="Arial" w:hAnsi="Arial" w:cs="Arial"/>
          <w:i/>
          <w:sz w:val="24"/>
          <w:szCs w:val="24"/>
        </w:rPr>
      </w:pPr>
      <w:r w:rsidRPr="00C67048">
        <w:rPr>
          <w:rFonts w:ascii="Arial" w:hAnsi="Arial" w:cs="Arial"/>
          <w:i/>
          <w:sz w:val="24"/>
          <w:szCs w:val="24"/>
        </w:rPr>
        <w:t xml:space="preserve">Also included on the </w:t>
      </w:r>
      <w:r w:rsidR="00891166" w:rsidRPr="00C67048">
        <w:rPr>
          <w:rFonts w:ascii="Arial" w:hAnsi="Arial" w:cs="Arial"/>
          <w:i/>
          <w:sz w:val="24"/>
          <w:szCs w:val="24"/>
        </w:rPr>
        <w:t>a</w:t>
      </w:r>
      <w:r w:rsidRPr="00C67048">
        <w:rPr>
          <w:rFonts w:ascii="Arial" w:hAnsi="Arial" w:cs="Arial"/>
          <w:i/>
          <w:sz w:val="24"/>
          <w:szCs w:val="24"/>
        </w:rPr>
        <w:t>pp interface are:</w:t>
      </w:r>
    </w:p>
    <w:p w14:paraId="72CD56CC" w14:textId="066C2397" w:rsidR="001D6D07" w:rsidRPr="00D57521" w:rsidRDefault="001D6D07" w:rsidP="001D6D07">
      <w:pPr>
        <w:pStyle w:val="NoSpacing"/>
        <w:numPr>
          <w:ilvl w:val="0"/>
          <w:numId w:val="2"/>
        </w:numPr>
        <w:rPr>
          <w:rFonts w:ascii="Arial" w:hAnsi="Arial" w:cs="Arial"/>
          <w:sz w:val="24"/>
          <w:szCs w:val="24"/>
        </w:rPr>
      </w:pPr>
      <w:r w:rsidRPr="00D57521">
        <w:rPr>
          <w:rFonts w:ascii="Arial" w:hAnsi="Arial" w:cs="Arial"/>
          <w:b/>
          <w:sz w:val="24"/>
          <w:szCs w:val="24"/>
        </w:rPr>
        <w:t>Adventurer Selfie frame</w:t>
      </w:r>
      <w:r w:rsidRPr="00D57521">
        <w:rPr>
          <w:rFonts w:ascii="Arial" w:hAnsi="Arial" w:cs="Arial"/>
          <w:sz w:val="24"/>
          <w:szCs w:val="24"/>
        </w:rPr>
        <w:t xml:space="preserve"> – </w:t>
      </w:r>
      <w:r w:rsidR="00A7763B">
        <w:rPr>
          <w:rFonts w:ascii="Arial" w:hAnsi="Arial" w:cs="Arial"/>
          <w:sz w:val="24"/>
          <w:szCs w:val="24"/>
        </w:rPr>
        <w:t>instilling identity.</w:t>
      </w:r>
      <w:r w:rsidRPr="00D57521">
        <w:rPr>
          <w:rFonts w:ascii="Arial" w:hAnsi="Arial" w:cs="Arial"/>
          <w:sz w:val="24"/>
          <w:szCs w:val="24"/>
        </w:rPr>
        <w:t xml:space="preserve"> </w:t>
      </w:r>
      <w:r w:rsidR="00A7763B">
        <w:rPr>
          <w:rFonts w:ascii="Arial" w:hAnsi="Arial" w:cs="Arial"/>
          <w:sz w:val="24"/>
          <w:szCs w:val="24"/>
        </w:rPr>
        <w:t>A</w:t>
      </w:r>
      <w:r w:rsidRPr="00D57521">
        <w:rPr>
          <w:rFonts w:ascii="Arial" w:hAnsi="Arial" w:cs="Arial"/>
          <w:sz w:val="24"/>
          <w:szCs w:val="24"/>
        </w:rPr>
        <w:t>lso will be video clue player.</w:t>
      </w:r>
    </w:p>
    <w:p w14:paraId="4A87C107" w14:textId="13F1CF48" w:rsidR="001D6D07" w:rsidRPr="00D57521" w:rsidRDefault="001D6D07" w:rsidP="001D6D07">
      <w:pPr>
        <w:pStyle w:val="NoSpacing"/>
        <w:numPr>
          <w:ilvl w:val="0"/>
          <w:numId w:val="2"/>
        </w:numPr>
        <w:rPr>
          <w:rFonts w:ascii="Arial" w:hAnsi="Arial" w:cs="Arial"/>
          <w:sz w:val="24"/>
          <w:szCs w:val="24"/>
        </w:rPr>
      </w:pPr>
      <w:r w:rsidRPr="00D57521">
        <w:rPr>
          <w:rFonts w:ascii="Arial" w:hAnsi="Arial" w:cs="Arial"/>
          <w:b/>
          <w:sz w:val="24"/>
          <w:szCs w:val="24"/>
        </w:rPr>
        <w:t>Settings</w:t>
      </w:r>
    </w:p>
    <w:p w14:paraId="5504F931" w14:textId="385E1C51" w:rsidR="001D6D07" w:rsidRPr="00D57521" w:rsidRDefault="00C67048" w:rsidP="00D57521">
      <w:pPr>
        <w:pStyle w:val="NoSpacing"/>
        <w:numPr>
          <w:ilvl w:val="0"/>
          <w:numId w:val="2"/>
        </w:numPr>
        <w:rPr>
          <w:rFonts w:ascii="Arial" w:hAnsi="Arial" w:cs="Arial"/>
          <w:sz w:val="24"/>
          <w:szCs w:val="24"/>
        </w:rPr>
      </w:pPr>
      <w:r>
        <w:rPr>
          <w:noProof/>
        </w:rPr>
        <mc:AlternateContent>
          <mc:Choice Requires="wps">
            <w:drawing>
              <wp:anchor distT="0" distB="0" distL="114300" distR="114300" simplePos="0" relativeHeight="251674624" behindDoc="0" locked="0" layoutInCell="1" allowOverlap="1" wp14:anchorId="5EA59CB5" wp14:editId="148FA291">
                <wp:simplePos x="0" y="0"/>
                <wp:positionH relativeFrom="margin">
                  <wp:posOffset>8216191</wp:posOffset>
                </wp:positionH>
                <wp:positionV relativeFrom="paragraph">
                  <wp:posOffset>262653</wp:posOffset>
                </wp:positionV>
                <wp:extent cx="1148486" cy="256032"/>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148486" cy="256032"/>
                        </a:xfrm>
                        <a:prstGeom prst="rect">
                          <a:avLst/>
                        </a:prstGeom>
                        <a:noFill/>
                        <a:ln w="6350">
                          <a:noFill/>
                        </a:ln>
                      </wps:spPr>
                      <wps:txbx>
                        <w:txbxContent>
                          <w:p w14:paraId="5F45B03A" w14:textId="6B174988" w:rsidR="004E28F1" w:rsidRPr="00B455FF" w:rsidRDefault="004E28F1">
                            <w:pPr>
                              <w:rPr>
                                <w:rFonts w:ascii="Arial" w:hAnsi="Arial" w:cs="Arial"/>
                                <w:color w:val="AEAAAA" w:themeColor="background2" w:themeShade="BF"/>
                                <w:sz w:val="14"/>
                              </w:rPr>
                            </w:pPr>
                            <w:r w:rsidRPr="00B455FF">
                              <w:rPr>
                                <w:rFonts w:ascii="Arial" w:hAnsi="Arial" w:cs="Arial"/>
                                <w:color w:val="AEAAAA" w:themeColor="background2" w:themeShade="BF"/>
                                <w:sz w:val="14"/>
                              </w:rPr>
                              <w:t>Chittagonit.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A59CB5" id="Text Box 16" o:spid="_x0000_s1030" type="#_x0000_t202" style="position:absolute;left:0;text-align:left;margin-left:646.95pt;margin-top:20.7pt;width:90.45pt;height:20.1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" filled="f" stroked="f" strokeweight=".5pt">
                <v:textbox>
                  <w:txbxContent>
                    <w:p w14:paraId="5F45B03A" w14:textId="6B174988" w:rsidR="004E28F1" w:rsidRPr="00B455FF" w:rsidRDefault="004E28F1">
                      <w:pPr>
                        <w:rPr>
                          <w:rFonts w:ascii="Arial" w:hAnsi="Arial" w:cs="Arial"/>
                          <w:color w:val="AEAAAA" w:themeColor="background2" w:themeShade="BF"/>
                          <w:sz w:val="14"/>
                        </w:rPr>
                      </w:pPr>
                      <w:r w:rsidRPr="00B455FF">
                        <w:rPr>
                          <w:rFonts w:ascii="Arial" w:hAnsi="Arial" w:cs="Arial"/>
                          <w:color w:val="AEAAAA" w:themeColor="background2" w:themeShade="BF"/>
                          <w:sz w:val="14"/>
                        </w:rPr>
                        <w:t>Chittagonit. (No Date).</w:t>
                      </w:r>
                    </w:p>
                  </w:txbxContent>
                </v:textbox>
                <w10:wrap anchorx="margin"/>
              </v:shape>
            </w:pict>
          </mc:Fallback>
        </mc:AlternateContent>
      </w:r>
      <w:r w:rsidR="001D6D07" w:rsidRPr="00D57521">
        <w:rPr>
          <w:rFonts w:ascii="Arial" w:hAnsi="Arial" w:cs="Arial"/>
          <w:b/>
          <w:sz w:val="24"/>
          <w:szCs w:val="24"/>
        </w:rPr>
        <w:t>Parental Controls</w:t>
      </w:r>
      <w:r w:rsidR="001D6D07" w:rsidRPr="00D57521">
        <w:rPr>
          <w:rFonts w:ascii="Arial" w:hAnsi="Arial" w:cs="Arial"/>
          <w:sz w:val="24"/>
          <w:szCs w:val="24"/>
        </w:rPr>
        <w:t xml:space="preserve"> – including accessibility feature. Parents choose an adventure accessibility – meaning that clues, adventure challenges and route will differ depending on the child’s capability. (Equality </w:t>
      </w:r>
      <w:r w:rsidR="00D57521" w:rsidRPr="00D57521">
        <w:rPr>
          <w:rFonts w:ascii="Arial" w:hAnsi="Arial" w:cs="Arial"/>
          <w:sz w:val="24"/>
          <w:szCs w:val="24"/>
        </w:rPr>
        <w:t>A</w:t>
      </w:r>
      <w:r w:rsidR="001D6D07" w:rsidRPr="00D57521">
        <w:rPr>
          <w:rFonts w:ascii="Arial" w:hAnsi="Arial" w:cs="Arial"/>
          <w:sz w:val="24"/>
          <w:szCs w:val="24"/>
        </w:rPr>
        <w:t>ct, 2010</w:t>
      </w:r>
      <w:r w:rsidR="00D57521" w:rsidRPr="00D57521">
        <w:rPr>
          <w:rFonts w:ascii="Arial" w:hAnsi="Arial" w:cs="Arial"/>
          <w:sz w:val="24"/>
          <w:szCs w:val="24"/>
        </w:rPr>
        <w:t>; UNCRC, 1990).</w:t>
      </w:r>
    </w:p>
    <w:p w14:paraId="20488992" w14:textId="54D9B53D" w:rsidR="001D6D07" w:rsidRDefault="001D6D07" w:rsidP="008621C5">
      <w:pPr>
        <w:pStyle w:val="NoSpacing"/>
        <w:rPr>
          <w:rFonts w:ascii="Arial" w:hAnsi="Arial" w:cs="Arial"/>
          <w:sz w:val="24"/>
          <w:szCs w:val="24"/>
        </w:rPr>
      </w:pPr>
    </w:p>
    <w:p w14:paraId="7328109E" w14:textId="736C2C97" w:rsidR="001D6D07" w:rsidRDefault="00D962F4" w:rsidP="008621C5">
      <w:pPr>
        <w:pStyle w:val="NoSpacing"/>
        <w:rPr>
          <w:rFonts w:ascii="Arial" w:hAnsi="Arial" w:cs="Arial"/>
          <w:sz w:val="24"/>
          <w:szCs w:val="24"/>
        </w:rPr>
      </w:pPr>
      <w:r w:rsidRPr="00D962F4">
        <w:rPr>
          <w:rFonts w:ascii="Arial" w:hAnsi="Arial" w:cs="Arial"/>
          <w:color w:val="FF0000"/>
          <w:sz w:val="24"/>
          <w:szCs w:val="24"/>
        </w:rPr>
        <w:drawing>
          <wp:anchor distT="0" distB="0" distL="114300" distR="114300" simplePos="0" relativeHeight="251689984" behindDoc="0" locked="0" layoutInCell="1" allowOverlap="1" wp14:anchorId="15BF9E70" wp14:editId="17F7805D">
            <wp:simplePos x="0" y="0"/>
            <wp:positionH relativeFrom="margin">
              <wp:align>left</wp:align>
            </wp:positionH>
            <wp:positionV relativeFrom="paragraph">
              <wp:posOffset>0</wp:posOffset>
            </wp:positionV>
            <wp:extent cx="2757192" cy="3865270"/>
            <wp:effectExtent l="0" t="0" r="5080" b="1905"/>
            <wp:wrapSquare wrapText="bothSides"/>
            <wp:docPr id="4" name="Picture 11">
              <a:extLst xmlns:a="http://schemas.openxmlformats.org/drawingml/2006/main">
                <a:ext uri="{FF2B5EF4-FFF2-40B4-BE49-F238E27FC236}">
                  <a16:creationId xmlns:a16="http://schemas.microsoft.com/office/drawing/2014/main" id="{72C45418-D390-4CB8-B788-9521357F5AC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72C45418-D390-4CB8-B788-9521357F5AC6}"/>
                        </a:ext>
                      </a:extLst>
                    </pic:cNvPr>
                    <pic:cNvPicPr>
                      <a:picLocks noChangeAspect="1"/>
                    </pic:cNvPicPr>
                  </pic:nvPicPr>
                  <pic:blipFill rotWithShape="1">
                    <a:blip r:embed="rId13">
                      <a:extLst>
                        <a:ext uri="{28A0092B-C50C-407E-A947-70E740481C1C}">
                          <a14:useLocalDpi xmlns:a14="http://schemas.microsoft.com/office/drawing/2010/main" val="0"/>
                        </a:ext>
                      </a:extLst>
                    </a:blip>
                    <a:srcRect l="31875" t="8927" r="36000" b="7874"/>
                    <a:stretch/>
                  </pic:blipFill>
                  <pic:spPr>
                    <a:xfrm>
                      <a:off x="0" y="0"/>
                      <a:ext cx="2757192" cy="3865270"/>
                    </a:xfrm>
                    <a:prstGeom prst="rect">
                      <a:avLst/>
                    </a:prstGeom>
                  </pic:spPr>
                </pic:pic>
              </a:graphicData>
            </a:graphic>
            <wp14:sizeRelH relativeFrom="page">
              <wp14:pctWidth>0</wp14:pctWidth>
            </wp14:sizeRelH>
            <wp14:sizeRelV relativeFrom="page">
              <wp14:pctHeight>0</wp14:pctHeight>
            </wp14:sizeRelV>
          </wp:anchor>
        </w:drawing>
      </w:r>
    </w:p>
    <w:p w14:paraId="2D4EF473" w14:textId="038C4C77" w:rsidR="001D6D07" w:rsidRDefault="001D6D07" w:rsidP="008621C5">
      <w:pPr>
        <w:pStyle w:val="NoSpacing"/>
        <w:rPr>
          <w:rFonts w:ascii="Arial" w:hAnsi="Arial" w:cs="Arial"/>
          <w:sz w:val="24"/>
          <w:szCs w:val="24"/>
        </w:rPr>
      </w:pPr>
    </w:p>
    <w:p w14:paraId="54C4DA68" w14:textId="155422BA" w:rsidR="001D6D07" w:rsidRDefault="001D6D07" w:rsidP="008621C5">
      <w:pPr>
        <w:pStyle w:val="NoSpacing"/>
        <w:rPr>
          <w:rFonts w:ascii="Arial" w:hAnsi="Arial" w:cs="Arial"/>
          <w:sz w:val="24"/>
          <w:szCs w:val="24"/>
        </w:rPr>
      </w:pPr>
    </w:p>
    <w:p w14:paraId="37E6F1C0" w14:textId="182A80F1" w:rsidR="001D6D07" w:rsidRDefault="001D6D07" w:rsidP="008621C5">
      <w:pPr>
        <w:pStyle w:val="NoSpacing"/>
        <w:rPr>
          <w:rFonts w:ascii="Arial" w:hAnsi="Arial" w:cs="Arial"/>
          <w:sz w:val="24"/>
          <w:szCs w:val="24"/>
        </w:rPr>
      </w:pPr>
    </w:p>
    <w:p w14:paraId="3B58892A" w14:textId="6A173826" w:rsidR="001D6D07" w:rsidRPr="008713F0" w:rsidRDefault="001D6D07" w:rsidP="00C47D6C">
      <w:pPr>
        <w:pStyle w:val="NoSpacing"/>
        <w:rPr>
          <w:rFonts w:ascii="Arial" w:hAnsi="Arial" w:cs="Arial"/>
          <w:color w:val="FF0000"/>
          <w:sz w:val="24"/>
          <w:szCs w:val="24"/>
        </w:rPr>
      </w:pPr>
    </w:p>
    <w:p w14:paraId="76DABF5A" w14:textId="580F0788" w:rsidR="001D6D07" w:rsidRDefault="001D6D07" w:rsidP="008621C5">
      <w:pPr>
        <w:pStyle w:val="NoSpacing"/>
        <w:rPr>
          <w:rFonts w:ascii="Arial" w:hAnsi="Arial" w:cs="Arial"/>
          <w:sz w:val="24"/>
          <w:szCs w:val="24"/>
        </w:rPr>
      </w:pPr>
    </w:p>
    <w:p w14:paraId="33415494" w14:textId="4368FC1F" w:rsidR="001D6D07" w:rsidRDefault="001D6D07" w:rsidP="008621C5">
      <w:pPr>
        <w:pStyle w:val="NoSpacing"/>
        <w:rPr>
          <w:rFonts w:ascii="Arial" w:hAnsi="Arial" w:cs="Arial"/>
          <w:sz w:val="24"/>
          <w:szCs w:val="24"/>
        </w:rPr>
      </w:pPr>
    </w:p>
    <w:p w14:paraId="4F78A801" w14:textId="6F4655D3" w:rsidR="001D6D07" w:rsidRDefault="001D6D07" w:rsidP="008621C5">
      <w:pPr>
        <w:pStyle w:val="NoSpacing"/>
        <w:rPr>
          <w:rFonts w:ascii="Arial" w:hAnsi="Arial" w:cs="Arial"/>
          <w:sz w:val="24"/>
          <w:szCs w:val="24"/>
        </w:rPr>
      </w:pPr>
    </w:p>
    <w:p w14:paraId="318E222A" w14:textId="0967EFEE" w:rsidR="001D6D07" w:rsidRDefault="001D6D07" w:rsidP="008621C5">
      <w:pPr>
        <w:pStyle w:val="NoSpacing"/>
        <w:rPr>
          <w:rFonts w:ascii="Arial" w:hAnsi="Arial" w:cs="Arial"/>
          <w:sz w:val="24"/>
          <w:szCs w:val="24"/>
        </w:rPr>
      </w:pPr>
    </w:p>
    <w:p w14:paraId="2042FD1C" w14:textId="1AD800D4" w:rsidR="001D6D07" w:rsidRPr="00D962F4" w:rsidRDefault="001D6D07" w:rsidP="008621C5">
      <w:pPr>
        <w:pStyle w:val="NoSpacing"/>
        <w:rPr>
          <w:rFonts w:ascii="Arial" w:hAnsi="Arial" w:cs="Arial"/>
          <w:color w:val="FF0000"/>
          <w:sz w:val="24"/>
          <w:szCs w:val="24"/>
        </w:rPr>
      </w:pPr>
    </w:p>
    <w:p w14:paraId="01CA83E6" w14:textId="6E797F05" w:rsidR="001D6D07" w:rsidRDefault="001D6D07" w:rsidP="008621C5">
      <w:pPr>
        <w:pStyle w:val="NoSpacing"/>
        <w:rPr>
          <w:rFonts w:ascii="Arial" w:hAnsi="Arial" w:cs="Arial"/>
          <w:sz w:val="24"/>
          <w:szCs w:val="24"/>
        </w:rPr>
      </w:pPr>
    </w:p>
    <w:p w14:paraId="0DFF5593" w14:textId="77777777" w:rsidR="003B0349" w:rsidRDefault="003B0349" w:rsidP="009A73DB">
      <w:pPr>
        <w:pStyle w:val="Heading1"/>
        <w:rPr>
          <w:rFonts w:ascii="Arial" w:eastAsiaTheme="minorHAnsi" w:hAnsi="Arial" w:cs="Arial"/>
          <w:color w:val="auto"/>
          <w:sz w:val="24"/>
          <w:szCs w:val="24"/>
        </w:rPr>
      </w:pPr>
      <w:bookmarkStart w:id="9" w:name="_Toc517980759"/>
    </w:p>
    <w:p w14:paraId="7E30A0D6" w14:textId="4FF90366" w:rsidR="003B0349" w:rsidRDefault="003B0349" w:rsidP="009A73DB">
      <w:pPr>
        <w:pStyle w:val="Heading1"/>
        <w:rPr>
          <w:rFonts w:ascii="Chiller" w:hAnsi="Chiller"/>
          <w:b/>
          <w:color w:val="385623" w:themeColor="accent6" w:themeShade="80"/>
          <w:sz w:val="48"/>
          <w:szCs w:val="48"/>
        </w:rPr>
      </w:pPr>
    </w:p>
    <w:p w14:paraId="1F0434CD" w14:textId="7F6A60A7" w:rsidR="00D962F4" w:rsidRDefault="00D962F4" w:rsidP="00D962F4"/>
    <w:p w14:paraId="2F0AF21C" w14:textId="51F6F75C" w:rsidR="00D962F4" w:rsidRDefault="00D962F4" w:rsidP="00D962F4"/>
    <w:p w14:paraId="0A7C6070" w14:textId="608C5E42" w:rsidR="00D962F4" w:rsidRDefault="00D962F4" w:rsidP="00D962F4"/>
    <w:p w14:paraId="04090550" w14:textId="77777777" w:rsidR="00D962F4" w:rsidRPr="00D962F4" w:rsidRDefault="00D962F4" w:rsidP="00D962F4"/>
    <w:p w14:paraId="6B6D2B03" w14:textId="55F0A084" w:rsidR="009A73DB" w:rsidRDefault="00C133C4" w:rsidP="009A73DB">
      <w:pPr>
        <w:pStyle w:val="Heading1"/>
        <w:rPr>
          <w:rFonts w:ascii="Chiller" w:hAnsi="Chiller"/>
          <w:b/>
          <w:color w:val="385623" w:themeColor="accent6" w:themeShade="80"/>
          <w:sz w:val="48"/>
          <w:szCs w:val="48"/>
        </w:rPr>
      </w:pPr>
      <w:r>
        <w:rPr>
          <w:rFonts w:ascii="Chiller" w:hAnsi="Chiller"/>
          <w:b/>
          <w:color w:val="385623" w:themeColor="accent6" w:themeShade="80"/>
          <w:sz w:val="48"/>
          <w:szCs w:val="48"/>
        </w:rPr>
        <w:t>Why? Aims and Ethos.</w:t>
      </w:r>
      <w:bookmarkEnd w:id="9"/>
    </w:p>
    <w:p w14:paraId="724464F5" w14:textId="5CA7F5E3" w:rsidR="006F6606" w:rsidRDefault="00891166" w:rsidP="006F6606">
      <w:pPr>
        <w:rPr>
          <w:rFonts w:ascii="Arial" w:hAnsi="Arial" w:cs="Arial"/>
          <w:color w:val="000000" w:themeColor="text1"/>
          <w:sz w:val="24"/>
          <w:szCs w:val="24"/>
        </w:rPr>
      </w:pPr>
      <w:bookmarkStart w:id="10" w:name="_Hlk518476933"/>
      <w:r w:rsidRPr="00747EF3">
        <w:rPr>
          <w:rFonts w:ascii="Arial" w:hAnsi="Arial" w:cs="Arial"/>
          <w:color w:val="000000" w:themeColor="text1"/>
          <w:sz w:val="24"/>
          <w:szCs w:val="24"/>
        </w:rPr>
        <w:t xml:space="preserve">Driven by policy </w:t>
      </w:r>
      <w:r w:rsidR="00C6224D" w:rsidRPr="00747EF3">
        <w:rPr>
          <w:rFonts w:ascii="Arial" w:hAnsi="Arial" w:cs="Arial"/>
          <w:color w:val="000000" w:themeColor="text1"/>
          <w:sz w:val="24"/>
          <w:szCs w:val="24"/>
        </w:rPr>
        <w:t>and legislation</w:t>
      </w:r>
      <w:r w:rsidR="003D7719">
        <w:rPr>
          <w:rFonts w:ascii="Arial" w:hAnsi="Arial" w:cs="Arial"/>
          <w:color w:val="000000" w:themeColor="text1"/>
          <w:sz w:val="24"/>
          <w:szCs w:val="24"/>
        </w:rPr>
        <w:t>:</w:t>
      </w:r>
      <w:r w:rsidR="00C6224D" w:rsidRPr="00747EF3">
        <w:rPr>
          <w:rFonts w:ascii="Arial" w:hAnsi="Arial" w:cs="Arial"/>
          <w:color w:val="000000" w:themeColor="text1"/>
          <w:sz w:val="24"/>
          <w:szCs w:val="24"/>
        </w:rPr>
        <w:t xml:space="preserve"> Education for Sustainable Development and Global Citizenship (Welsh Assembly Government, 2008), Curriculum Cymreig (2003) Foundation Phase Framework (2015)</w:t>
      </w:r>
      <w:r w:rsidR="004943EB">
        <w:rPr>
          <w:rFonts w:ascii="Arial" w:hAnsi="Arial" w:cs="Arial"/>
          <w:color w:val="000000" w:themeColor="text1"/>
          <w:sz w:val="24"/>
          <w:szCs w:val="24"/>
        </w:rPr>
        <w:t xml:space="preserve">, EntreComp Framework </w:t>
      </w:r>
      <w:r w:rsidR="004943EB">
        <w:rPr>
          <w:rFonts w:ascii="Arial" w:hAnsi="Arial" w:cs="Arial"/>
          <w:sz w:val="24"/>
          <w:szCs w:val="24"/>
        </w:rPr>
        <w:t>(Bacigalupo et al, 2016)</w:t>
      </w:r>
      <w:r w:rsidR="00C6224D" w:rsidRPr="00747EF3">
        <w:rPr>
          <w:rFonts w:ascii="Arial" w:hAnsi="Arial" w:cs="Arial"/>
          <w:color w:val="000000" w:themeColor="text1"/>
          <w:sz w:val="24"/>
          <w:szCs w:val="24"/>
        </w:rPr>
        <w:t xml:space="preserve">; underpinned </w:t>
      </w:r>
      <w:bookmarkStart w:id="11" w:name="_Hlk518477112"/>
      <w:r w:rsidR="00C6224D" w:rsidRPr="00747EF3">
        <w:rPr>
          <w:rFonts w:ascii="Arial" w:hAnsi="Arial" w:cs="Arial"/>
          <w:color w:val="000000" w:themeColor="text1"/>
          <w:sz w:val="24"/>
          <w:szCs w:val="24"/>
        </w:rPr>
        <w:t>by UNCRC (1990)</w:t>
      </w:r>
      <w:r w:rsidR="00A7763B">
        <w:rPr>
          <w:rFonts w:ascii="Arial" w:hAnsi="Arial" w:cs="Arial"/>
          <w:color w:val="000000" w:themeColor="text1"/>
          <w:sz w:val="24"/>
          <w:szCs w:val="24"/>
        </w:rPr>
        <w:t xml:space="preserve">, </w:t>
      </w:r>
      <w:r w:rsidR="00C6224D" w:rsidRPr="00747EF3">
        <w:rPr>
          <w:rFonts w:ascii="Arial" w:hAnsi="Arial" w:cs="Arial"/>
          <w:color w:val="000000" w:themeColor="text1"/>
          <w:sz w:val="24"/>
          <w:szCs w:val="24"/>
        </w:rPr>
        <w:t xml:space="preserve">Wellbeing </w:t>
      </w:r>
      <w:r w:rsidR="006C2845">
        <w:rPr>
          <w:rFonts w:ascii="Arial" w:hAnsi="Arial" w:cs="Arial"/>
          <w:color w:val="000000" w:themeColor="text1"/>
          <w:sz w:val="24"/>
          <w:szCs w:val="24"/>
        </w:rPr>
        <w:t xml:space="preserve">of </w:t>
      </w:r>
      <w:r w:rsidR="00C6224D" w:rsidRPr="00747EF3">
        <w:rPr>
          <w:rFonts w:ascii="Arial" w:hAnsi="Arial" w:cs="Arial"/>
          <w:color w:val="000000" w:themeColor="text1"/>
          <w:sz w:val="24"/>
          <w:szCs w:val="24"/>
        </w:rPr>
        <w:t xml:space="preserve">Future Generations (Wales) Act (2015), </w:t>
      </w:r>
      <w:r w:rsidR="00747EF3" w:rsidRPr="00747EF3">
        <w:rPr>
          <w:rFonts w:ascii="Arial" w:hAnsi="Arial" w:cs="Arial"/>
          <w:color w:val="000000" w:themeColor="text1"/>
          <w:sz w:val="24"/>
          <w:szCs w:val="24"/>
        </w:rPr>
        <w:t>Children and Families (Wales</w:t>
      </w:r>
      <w:r w:rsidR="004A092B">
        <w:rPr>
          <w:rFonts w:ascii="Arial" w:hAnsi="Arial" w:cs="Arial"/>
          <w:color w:val="000000" w:themeColor="text1"/>
          <w:sz w:val="24"/>
          <w:szCs w:val="24"/>
        </w:rPr>
        <w:t>)</w:t>
      </w:r>
      <w:r w:rsidR="00747EF3" w:rsidRPr="00747EF3">
        <w:rPr>
          <w:rFonts w:ascii="Arial" w:hAnsi="Arial" w:cs="Arial"/>
          <w:color w:val="000000" w:themeColor="text1"/>
          <w:sz w:val="24"/>
          <w:szCs w:val="24"/>
        </w:rPr>
        <w:t xml:space="preserve"> Measure (2010), </w:t>
      </w:r>
      <w:r w:rsidR="00C6224D" w:rsidRPr="00747EF3">
        <w:rPr>
          <w:rFonts w:ascii="Arial" w:hAnsi="Arial" w:cs="Arial"/>
          <w:color w:val="000000" w:themeColor="text1"/>
          <w:sz w:val="24"/>
          <w:szCs w:val="24"/>
        </w:rPr>
        <w:t>Play Friendly Wales (2012</w:t>
      </w:r>
      <w:r w:rsidR="00C6224D" w:rsidRPr="004F23ED">
        <w:rPr>
          <w:rFonts w:ascii="Arial" w:hAnsi="Arial" w:cs="Arial"/>
          <w:color w:val="000000" w:themeColor="text1"/>
          <w:sz w:val="24"/>
          <w:szCs w:val="24"/>
        </w:rPr>
        <w:t>).</w:t>
      </w:r>
      <w:r w:rsidR="00CE6C29" w:rsidRPr="004F23ED">
        <w:rPr>
          <w:rFonts w:ascii="Arial" w:hAnsi="Arial" w:cs="Arial"/>
          <w:color w:val="000000" w:themeColor="text1"/>
          <w:sz w:val="24"/>
          <w:szCs w:val="24"/>
        </w:rPr>
        <w:t xml:space="preserve"> Inspired by Scandinavian practice (</w:t>
      </w:r>
      <w:r w:rsidR="004F23ED" w:rsidRPr="004F23ED">
        <w:rPr>
          <w:rFonts w:ascii="Arial" w:hAnsi="Arial" w:cs="Arial"/>
          <w:sz w:val="24"/>
          <w:szCs w:val="24"/>
        </w:rPr>
        <w:t>William-Siegfredson, 2012</w:t>
      </w:r>
      <w:r w:rsidR="00CE6C29" w:rsidRPr="004F23ED">
        <w:rPr>
          <w:rFonts w:ascii="Arial" w:hAnsi="Arial" w:cs="Arial"/>
          <w:color w:val="000000" w:themeColor="text1"/>
          <w:sz w:val="24"/>
          <w:szCs w:val="24"/>
        </w:rPr>
        <w:t>)</w:t>
      </w:r>
      <w:r w:rsidR="009B16B6">
        <w:rPr>
          <w:rFonts w:ascii="Arial" w:hAnsi="Arial" w:cs="Arial"/>
          <w:color w:val="000000" w:themeColor="text1"/>
          <w:sz w:val="24"/>
          <w:szCs w:val="24"/>
        </w:rPr>
        <w:t>, Te Whariki pedagogy (Lee et al, 2013) and</w:t>
      </w:r>
      <w:r w:rsidR="00CE6C29" w:rsidRPr="004F23ED">
        <w:rPr>
          <w:rFonts w:ascii="Arial" w:hAnsi="Arial" w:cs="Arial"/>
          <w:color w:val="000000" w:themeColor="text1"/>
          <w:sz w:val="24"/>
          <w:szCs w:val="24"/>
        </w:rPr>
        <w:t xml:space="preserve"> forest schools (</w:t>
      </w:r>
      <w:r w:rsidR="004F23ED" w:rsidRPr="004F23ED">
        <w:rPr>
          <w:rFonts w:ascii="Arial" w:hAnsi="Arial" w:cs="Arial"/>
          <w:color w:val="000000" w:themeColor="text1"/>
          <w:sz w:val="24"/>
          <w:szCs w:val="24"/>
        </w:rPr>
        <w:t>Knight, 2011</w:t>
      </w:r>
      <w:r w:rsidR="00CE6C29" w:rsidRPr="004F23ED">
        <w:rPr>
          <w:rFonts w:ascii="Arial" w:hAnsi="Arial" w:cs="Arial"/>
          <w:color w:val="000000" w:themeColor="text1"/>
          <w:sz w:val="24"/>
          <w:szCs w:val="24"/>
        </w:rPr>
        <w:t>)</w:t>
      </w:r>
      <w:r w:rsidR="004F23ED" w:rsidRPr="004F23ED">
        <w:rPr>
          <w:rFonts w:ascii="Arial" w:hAnsi="Arial" w:cs="Arial"/>
          <w:color w:val="000000" w:themeColor="text1"/>
          <w:sz w:val="24"/>
          <w:szCs w:val="24"/>
        </w:rPr>
        <w:t>.</w:t>
      </w:r>
      <w:bookmarkEnd w:id="11"/>
    </w:p>
    <w:p w14:paraId="5C19E2A5" w14:textId="0D7113EA" w:rsidR="003B0349" w:rsidRDefault="004E6B31" w:rsidP="006F6606">
      <w:pPr>
        <w:rPr>
          <w:rFonts w:ascii="Arial" w:hAnsi="Arial" w:cs="Arial"/>
          <w:color w:val="000000" w:themeColor="text1"/>
          <w:sz w:val="24"/>
          <w:szCs w:val="24"/>
        </w:rPr>
      </w:pPr>
      <w:proofErr w:type="spellStart"/>
      <w:r>
        <w:rPr>
          <w:rFonts w:ascii="Arial" w:hAnsi="Arial" w:cs="Arial"/>
          <w:color w:val="000000" w:themeColor="text1"/>
          <w:sz w:val="24"/>
          <w:szCs w:val="24"/>
        </w:rPr>
        <w:t>Ble-ti’n-Byw</w:t>
      </w:r>
      <w:proofErr w:type="spellEnd"/>
      <w:r>
        <w:rPr>
          <w:rFonts w:ascii="Arial" w:hAnsi="Arial" w:cs="Arial"/>
          <w:color w:val="000000" w:themeColor="text1"/>
          <w:sz w:val="24"/>
          <w:szCs w:val="24"/>
        </w:rPr>
        <w:t xml:space="preserve"> Adventures cross referenc</w:t>
      </w:r>
      <w:r w:rsidR="003B0349">
        <w:rPr>
          <w:rFonts w:ascii="Arial" w:hAnsi="Arial" w:cs="Arial"/>
          <w:color w:val="000000" w:themeColor="text1"/>
          <w:sz w:val="24"/>
          <w:szCs w:val="24"/>
        </w:rPr>
        <w:t xml:space="preserve">es skills to be attained within the </w:t>
      </w:r>
      <w:proofErr w:type="spellStart"/>
      <w:r w:rsidR="003B0349">
        <w:rPr>
          <w:rFonts w:ascii="Arial" w:hAnsi="Arial" w:cs="Arial"/>
          <w:color w:val="000000" w:themeColor="text1"/>
          <w:sz w:val="24"/>
          <w:szCs w:val="24"/>
        </w:rPr>
        <w:t>Entrecomp</w:t>
      </w:r>
      <w:proofErr w:type="spellEnd"/>
      <w:r w:rsidR="003B0349">
        <w:rPr>
          <w:rFonts w:ascii="Arial" w:hAnsi="Arial" w:cs="Arial"/>
          <w:color w:val="000000" w:themeColor="text1"/>
          <w:sz w:val="24"/>
          <w:szCs w:val="24"/>
        </w:rPr>
        <w:t xml:space="preserve"> Framework (</w:t>
      </w:r>
      <w:proofErr w:type="spellStart"/>
      <w:r w:rsidR="003B0349">
        <w:rPr>
          <w:rFonts w:ascii="Arial" w:hAnsi="Arial" w:cs="Arial"/>
          <w:color w:val="000000" w:themeColor="text1"/>
          <w:sz w:val="24"/>
          <w:szCs w:val="24"/>
        </w:rPr>
        <w:t>Bacigalupo</w:t>
      </w:r>
      <w:proofErr w:type="spellEnd"/>
      <w:r w:rsidR="003B0349">
        <w:rPr>
          <w:rFonts w:ascii="Arial" w:hAnsi="Arial" w:cs="Arial"/>
          <w:color w:val="000000" w:themeColor="text1"/>
          <w:sz w:val="24"/>
          <w:szCs w:val="24"/>
        </w:rPr>
        <w:t xml:space="preserve"> et al, 2016) with the </w:t>
      </w:r>
      <w:r w:rsidR="002820D9">
        <w:rPr>
          <w:rFonts w:ascii="Arial" w:hAnsi="Arial" w:cs="Arial"/>
          <w:color w:val="000000" w:themeColor="text1"/>
          <w:sz w:val="24"/>
          <w:szCs w:val="24"/>
        </w:rPr>
        <w:t xml:space="preserve">seven goals </w:t>
      </w:r>
      <w:r w:rsidR="003B0349">
        <w:rPr>
          <w:rFonts w:ascii="Arial" w:hAnsi="Arial" w:cs="Arial"/>
          <w:color w:val="000000" w:themeColor="text1"/>
          <w:sz w:val="24"/>
          <w:szCs w:val="24"/>
        </w:rPr>
        <w:t xml:space="preserve"> of the Well-being of Future Generations (Wales) Act (2015), in developing children’s resilience and problem solving ability – matched with the key foundation of creativity</w:t>
      </w:r>
      <w:r w:rsidR="00696FB5">
        <w:rPr>
          <w:rFonts w:ascii="Arial" w:hAnsi="Arial" w:cs="Arial"/>
          <w:color w:val="000000" w:themeColor="text1"/>
          <w:sz w:val="24"/>
          <w:szCs w:val="24"/>
        </w:rPr>
        <w:t>:</w:t>
      </w:r>
      <w:r w:rsidR="003B0349">
        <w:rPr>
          <w:rFonts w:ascii="Arial" w:hAnsi="Arial" w:cs="Arial"/>
          <w:color w:val="000000" w:themeColor="text1"/>
          <w:sz w:val="24"/>
          <w:szCs w:val="24"/>
        </w:rPr>
        <w:t xml:space="preserve"> imagination and exploration</w:t>
      </w:r>
      <w:r w:rsidR="006A664D">
        <w:rPr>
          <w:rFonts w:ascii="Arial" w:hAnsi="Arial" w:cs="Arial"/>
          <w:color w:val="000000" w:themeColor="text1"/>
          <w:sz w:val="24"/>
          <w:szCs w:val="24"/>
        </w:rPr>
        <w:t>. P</w:t>
      </w:r>
      <w:r w:rsidR="002820D9">
        <w:rPr>
          <w:rFonts w:ascii="Arial" w:hAnsi="Arial" w:cs="Arial"/>
          <w:color w:val="000000" w:themeColor="text1"/>
          <w:sz w:val="24"/>
          <w:szCs w:val="24"/>
        </w:rPr>
        <w:t>roviding upcoming generations with the entrepreneurial thinking needed to achieve a successful future for themselves and Wales.</w:t>
      </w:r>
    </w:p>
    <w:p w14:paraId="1EAF4AE8" w14:textId="6B02A494" w:rsidR="003B0349" w:rsidRDefault="003B0349" w:rsidP="006F6606">
      <w:pPr>
        <w:rPr>
          <w:rFonts w:ascii="Arial" w:hAnsi="Arial" w:cs="Arial"/>
          <w:color w:val="000000" w:themeColor="text1"/>
          <w:sz w:val="24"/>
          <w:szCs w:val="24"/>
        </w:rPr>
      </w:pPr>
    </w:p>
    <w:p w14:paraId="4CCCA66B" w14:textId="1772A821" w:rsidR="003B0349" w:rsidRDefault="003B0349" w:rsidP="006F6606">
      <w:pPr>
        <w:rPr>
          <w:rFonts w:ascii="Arial" w:hAnsi="Arial" w:cs="Arial"/>
          <w:color w:val="000000" w:themeColor="text1"/>
          <w:sz w:val="24"/>
          <w:szCs w:val="24"/>
        </w:rPr>
      </w:pPr>
      <w:r w:rsidRPr="003B0349">
        <w:rPr>
          <w:rFonts w:ascii="Arial" w:hAnsi="Arial" w:cs="Arial"/>
          <w:noProof/>
          <w:color w:val="000000" w:themeColor="text1"/>
          <w:sz w:val="24"/>
          <w:szCs w:val="24"/>
        </w:rPr>
        <mc:AlternateContent>
          <mc:Choice Requires="wps">
            <w:drawing>
              <wp:anchor distT="45720" distB="45720" distL="114300" distR="114300" simplePos="0" relativeHeight="251682816" behindDoc="0" locked="0" layoutInCell="1" allowOverlap="1" wp14:anchorId="2405F805" wp14:editId="70E63537">
                <wp:simplePos x="0" y="0"/>
                <wp:positionH relativeFrom="column">
                  <wp:posOffset>3648710</wp:posOffset>
                </wp:positionH>
                <wp:positionV relativeFrom="paragraph">
                  <wp:posOffset>203835</wp:posOffset>
                </wp:positionV>
                <wp:extent cx="2152650" cy="3023235"/>
                <wp:effectExtent l="0" t="0" r="0" b="571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2650" cy="3023235"/>
                        </a:xfrm>
                        <a:prstGeom prst="rect">
                          <a:avLst/>
                        </a:prstGeom>
                        <a:solidFill>
                          <a:schemeClr val="accent6">
                            <a:lumMod val="20000"/>
                            <a:lumOff val="80000"/>
                          </a:schemeClr>
                        </a:solidFill>
                        <a:ln w="9525">
                          <a:noFill/>
                          <a:miter lim="800000"/>
                          <a:headEnd/>
                          <a:tailEnd/>
                        </a:ln>
                      </wps:spPr>
                      <wps:txbx>
                        <w:txbxContent>
                          <w:p w14:paraId="4790C9AC" w14:textId="77777777" w:rsidR="00714242" w:rsidRDefault="00B455FF" w:rsidP="00714242">
                            <w:pPr>
                              <w:spacing w:after="0"/>
                              <w:rPr>
                                <w:rFonts w:ascii="Arial" w:hAnsi="Arial" w:cs="Arial"/>
                                <w:b/>
                                <w:color w:val="FFFF00"/>
                                <w:sz w:val="20"/>
                              </w:rPr>
                            </w:pPr>
                            <w:r w:rsidRPr="00B455FF">
                              <w:rPr>
                                <w:rFonts w:ascii="Arial" w:hAnsi="Arial" w:cs="Arial"/>
                                <w:b/>
                                <w:sz w:val="20"/>
                              </w:rPr>
                              <w:t xml:space="preserve">In development of </w:t>
                            </w:r>
                            <w:r w:rsidRPr="00B455FF">
                              <w:rPr>
                                <w:rFonts w:ascii="Arial" w:hAnsi="Arial" w:cs="Arial"/>
                                <w:b/>
                                <w:color w:val="FFFF00"/>
                                <w:sz w:val="20"/>
                              </w:rPr>
                              <w:t>a</w:t>
                            </w:r>
                            <w:r w:rsidR="00714242">
                              <w:rPr>
                                <w:rFonts w:ascii="Arial" w:hAnsi="Arial" w:cs="Arial"/>
                                <w:b/>
                                <w:color w:val="FFFF00"/>
                                <w:sz w:val="20"/>
                              </w:rPr>
                              <w:t xml:space="preserve"> </w:t>
                            </w:r>
                            <w:r w:rsidRPr="00B455FF">
                              <w:rPr>
                                <w:rFonts w:ascii="Arial" w:hAnsi="Arial" w:cs="Arial"/>
                                <w:b/>
                                <w:color w:val="FFFF00"/>
                                <w:sz w:val="20"/>
                              </w:rPr>
                              <w:t>Prosperous</w:t>
                            </w:r>
                            <w:r w:rsidR="00714242">
                              <w:rPr>
                                <w:rFonts w:ascii="Arial" w:hAnsi="Arial" w:cs="Arial"/>
                                <w:b/>
                                <w:color w:val="FFFF00"/>
                                <w:sz w:val="20"/>
                              </w:rPr>
                              <w:t xml:space="preserve"> Wales.</w:t>
                            </w:r>
                          </w:p>
                          <w:p w14:paraId="10D5686D" w14:textId="45CF94EB" w:rsidR="003B0349" w:rsidRPr="008D1441" w:rsidRDefault="008D1441" w:rsidP="00714242">
                            <w:pPr>
                              <w:spacing w:after="0"/>
                              <w:rPr>
                                <w:rFonts w:ascii="Arial" w:hAnsi="Arial" w:cs="Arial"/>
                                <w:b/>
                                <w:color w:val="FFC000" w:themeColor="accent4"/>
                                <w:sz w:val="20"/>
                              </w:rPr>
                            </w:pPr>
                            <w:r w:rsidRPr="008D1441">
                              <w:rPr>
                                <w:rFonts w:ascii="Arial" w:hAnsi="Arial" w:cs="Arial"/>
                                <w:b/>
                                <w:color w:val="FFC000" w:themeColor="accent4"/>
                                <w:sz w:val="20"/>
                              </w:rPr>
                              <w:t>R</w:t>
                            </w:r>
                            <w:r w:rsidR="003B0349" w:rsidRPr="008D1441">
                              <w:rPr>
                                <w:rFonts w:ascii="Arial" w:hAnsi="Arial" w:cs="Arial"/>
                                <w:b/>
                                <w:color w:val="FFC000" w:themeColor="accent4"/>
                                <w:sz w:val="20"/>
                              </w:rPr>
                              <w:t>esilient</w:t>
                            </w:r>
                            <w:r w:rsidR="00714242">
                              <w:rPr>
                                <w:rFonts w:ascii="Arial" w:hAnsi="Arial" w:cs="Arial"/>
                                <w:b/>
                                <w:color w:val="FFC000" w:themeColor="accent4"/>
                                <w:sz w:val="20"/>
                              </w:rPr>
                              <w:t xml:space="preserve"> </w:t>
                            </w:r>
                            <w:r w:rsidR="003B0349" w:rsidRPr="008D1441">
                              <w:rPr>
                                <w:rFonts w:ascii="Arial" w:hAnsi="Arial" w:cs="Arial"/>
                                <w:b/>
                                <w:color w:val="FFC000" w:themeColor="accent4"/>
                                <w:sz w:val="20"/>
                              </w:rPr>
                              <w:t>Wales</w:t>
                            </w:r>
                            <w:r w:rsidRPr="008D1441">
                              <w:rPr>
                                <w:rFonts w:ascii="Arial" w:hAnsi="Arial" w:cs="Arial"/>
                                <w:b/>
                                <w:color w:val="FFC000" w:themeColor="accent4"/>
                                <w:sz w:val="20"/>
                              </w:rPr>
                              <w:t>/ Cohesive Communities</w:t>
                            </w:r>
                            <w:r w:rsidR="003B0349" w:rsidRPr="008D1441">
                              <w:rPr>
                                <w:rFonts w:ascii="Arial" w:hAnsi="Arial" w:cs="Arial"/>
                                <w:b/>
                                <w:color w:val="FFC000" w:themeColor="accent4"/>
                                <w:sz w:val="20"/>
                              </w:rPr>
                              <w:t>:</w:t>
                            </w:r>
                          </w:p>
                          <w:p w14:paraId="1724BF52" w14:textId="76FE2F31" w:rsidR="003B0349" w:rsidRPr="008D1441" w:rsidRDefault="003B0349" w:rsidP="008D1441">
                            <w:pPr>
                              <w:spacing w:after="0"/>
                              <w:jc w:val="center"/>
                              <w:rPr>
                                <w:rFonts w:ascii="Arial" w:hAnsi="Arial" w:cs="Arial"/>
                                <w:sz w:val="20"/>
                              </w:rPr>
                            </w:pPr>
                            <w:r>
                              <w:t xml:space="preserve">* </w:t>
                            </w:r>
                            <w:r w:rsidRPr="008D1441">
                              <w:rPr>
                                <w:rFonts w:ascii="Arial" w:hAnsi="Arial" w:cs="Arial"/>
                                <w:color w:val="70AD47" w:themeColor="accent6"/>
                                <w:sz w:val="20"/>
                              </w:rPr>
                              <w:t>Coping with ambiguity, uncertainty and risk.</w:t>
                            </w:r>
                          </w:p>
                          <w:p w14:paraId="106567DC" w14:textId="5FA67303" w:rsidR="003B0349" w:rsidRPr="008D1441" w:rsidRDefault="003B0349" w:rsidP="008D1441">
                            <w:pPr>
                              <w:spacing w:after="0"/>
                              <w:jc w:val="center"/>
                              <w:rPr>
                                <w:rFonts w:ascii="Arial" w:hAnsi="Arial" w:cs="Arial"/>
                                <w:sz w:val="20"/>
                              </w:rPr>
                            </w:pPr>
                            <w:r w:rsidRPr="008D1441">
                              <w:rPr>
                                <w:rFonts w:ascii="Arial" w:hAnsi="Arial" w:cs="Arial"/>
                                <w:sz w:val="20"/>
                              </w:rPr>
                              <w:t>*</w:t>
                            </w:r>
                            <w:r w:rsidRPr="008D1441">
                              <w:rPr>
                                <w:rFonts w:ascii="Arial" w:hAnsi="Arial" w:cs="Arial"/>
                                <w:color w:val="70AD47" w:themeColor="accent6"/>
                                <w:sz w:val="20"/>
                              </w:rPr>
                              <w:t>Working with Others</w:t>
                            </w:r>
                          </w:p>
                          <w:p w14:paraId="0F972EFB" w14:textId="6FBB69CF" w:rsidR="003B0349" w:rsidRDefault="003B0349" w:rsidP="008D1441">
                            <w:pPr>
                              <w:spacing w:after="0"/>
                              <w:jc w:val="center"/>
                              <w:rPr>
                                <w:rFonts w:ascii="Arial" w:hAnsi="Arial" w:cs="Arial"/>
                                <w:color w:val="70AD47" w:themeColor="accent6"/>
                                <w:sz w:val="20"/>
                              </w:rPr>
                            </w:pPr>
                            <w:r w:rsidRPr="008D1441">
                              <w:rPr>
                                <w:rFonts w:ascii="Arial" w:hAnsi="Arial" w:cs="Arial"/>
                                <w:sz w:val="20"/>
                              </w:rPr>
                              <w:t xml:space="preserve">* </w:t>
                            </w:r>
                            <w:r w:rsidRPr="008D1441">
                              <w:rPr>
                                <w:rFonts w:ascii="Arial" w:hAnsi="Arial" w:cs="Arial"/>
                                <w:color w:val="70AD47" w:themeColor="accent6"/>
                                <w:sz w:val="20"/>
                              </w:rPr>
                              <w:t>Learning through experience</w:t>
                            </w:r>
                          </w:p>
                          <w:p w14:paraId="03D7162D" w14:textId="3CC3DFCB" w:rsidR="006A664D" w:rsidRPr="006A664D" w:rsidRDefault="006A664D" w:rsidP="008D1441">
                            <w:pPr>
                              <w:spacing w:after="0"/>
                              <w:jc w:val="center"/>
                              <w:rPr>
                                <w:rFonts w:ascii="Arial" w:hAnsi="Arial" w:cs="Arial"/>
                                <w:color w:val="538135" w:themeColor="accent6" w:themeShade="BF"/>
                                <w:sz w:val="20"/>
                              </w:rPr>
                            </w:pPr>
                            <w:r>
                              <w:rPr>
                                <w:rFonts w:ascii="Arial" w:hAnsi="Arial" w:cs="Arial"/>
                                <w:sz w:val="20"/>
                              </w:rPr>
                              <w:t>*</w:t>
                            </w:r>
                            <w:r w:rsidRPr="006A664D">
                              <w:rPr>
                                <w:rFonts w:ascii="Arial" w:hAnsi="Arial" w:cs="Arial"/>
                                <w:color w:val="538135" w:themeColor="accent6" w:themeShade="BF"/>
                                <w:sz w:val="20"/>
                              </w:rPr>
                              <w:t>Planning and Management</w:t>
                            </w:r>
                          </w:p>
                          <w:p w14:paraId="416D37A7" w14:textId="37C20A25" w:rsidR="006A664D" w:rsidRPr="006A664D" w:rsidRDefault="006A664D" w:rsidP="008D1441">
                            <w:pPr>
                              <w:spacing w:after="0"/>
                              <w:jc w:val="center"/>
                              <w:rPr>
                                <w:rFonts w:ascii="Arial" w:hAnsi="Arial" w:cs="Arial"/>
                                <w:color w:val="538135" w:themeColor="accent6" w:themeShade="BF"/>
                                <w:sz w:val="20"/>
                              </w:rPr>
                            </w:pPr>
                            <w:r w:rsidRPr="006A664D">
                              <w:rPr>
                                <w:rFonts w:ascii="Arial" w:hAnsi="Arial" w:cs="Arial"/>
                                <w:color w:val="538135" w:themeColor="accent6" w:themeShade="BF"/>
                                <w:sz w:val="20"/>
                              </w:rPr>
                              <w:t>*Taking the Initiative</w:t>
                            </w:r>
                          </w:p>
                          <w:p w14:paraId="6743BEC6" w14:textId="737EB1DB" w:rsidR="003B0349" w:rsidRPr="008D1441" w:rsidRDefault="003B0349" w:rsidP="008D1441">
                            <w:pPr>
                              <w:spacing w:after="0"/>
                              <w:jc w:val="center"/>
                              <w:rPr>
                                <w:rFonts w:ascii="Arial" w:hAnsi="Arial" w:cs="Arial"/>
                                <w:color w:val="ED7D31" w:themeColor="accent2"/>
                                <w:sz w:val="20"/>
                              </w:rPr>
                            </w:pPr>
                            <w:r w:rsidRPr="008D1441">
                              <w:rPr>
                                <w:rFonts w:ascii="Arial" w:hAnsi="Arial" w:cs="Arial"/>
                                <w:sz w:val="20"/>
                              </w:rPr>
                              <w:t>*</w:t>
                            </w:r>
                            <w:r w:rsidRPr="008D1441">
                              <w:rPr>
                                <w:rFonts w:ascii="Arial" w:hAnsi="Arial" w:cs="Arial"/>
                                <w:color w:val="ED7D31" w:themeColor="accent2"/>
                                <w:sz w:val="20"/>
                              </w:rPr>
                              <w:t>Self-awareness &amp; Self-efficacy</w:t>
                            </w:r>
                          </w:p>
                          <w:p w14:paraId="5E7A238E" w14:textId="77F68919" w:rsidR="008D1441" w:rsidRPr="008D1441" w:rsidRDefault="008D1441" w:rsidP="008D1441">
                            <w:pPr>
                              <w:spacing w:after="0"/>
                              <w:jc w:val="center"/>
                              <w:rPr>
                                <w:rFonts w:ascii="Arial" w:hAnsi="Arial" w:cs="Arial"/>
                                <w:color w:val="ED7D31" w:themeColor="accent2"/>
                                <w:sz w:val="20"/>
                              </w:rPr>
                            </w:pPr>
                            <w:r w:rsidRPr="008D1441">
                              <w:rPr>
                                <w:rFonts w:ascii="Arial" w:hAnsi="Arial" w:cs="Arial"/>
                                <w:sz w:val="20"/>
                              </w:rPr>
                              <w:t>*</w:t>
                            </w:r>
                            <w:r w:rsidRPr="008D1441">
                              <w:rPr>
                                <w:rFonts w:ascii="Arial" w:hAnsi="Arial" w:cs="Arial"/>
                                <w:color w:val="ED7D31" w:themeColor="accent2"/>
                                <w:sz w:val="20"/>
                              </w:rPr>
                              <w:t>Motivation and Perseverance</w:t>
                            </w:r>
                          </w:p>
                          <w:p w14:paraId="3B2921E5" w14:textId="2A0BEE55" w:rsidR="008D1441" w:rsidRDefault="008D1441" w:rsidP="008D1441">
                            <w:pPr>
                              <w:spacing w:after="0"/>
                              <w:jc w:val="center"/>
                              <w:rPr>
                                <w:rFonts w:ascii="Arial" w:hAnsi="Arial" w:cs="Arial"/>
                                <w:color w:val="ED7D31" w:themeColor="accent2"/>
                                <w:sz w:val="20"/>
                              </w:rPr>
                            </w:pPr>
                            <w:r w:rsidRPr="008D1441">
                              <w:rPr>
                                <w:rFonts w:ascii="Arial" w:hAnsi="Arial" w:cs="Arial"/>
                                <w:sz w:val="20"/>
                              </w:rPr>
                              <w:t>*</w:t>
                            </w:r>
                            <w:r w:rsidRPr="008D1441">
                              <w:rPr>
                                <w:rFonts w:ascii="Arial" w:hAnsi="Arial" w:cs="Arial"/>
                                <w:color w:val="ED7D31" w:themeColor="accent2"/>
                                <w:sz w:val="20"/>
                              </w:rPr>
                              <w:t>Mobilising resources</w:t>
                            </w:r>
                          </w:p>
                          <w:p w14:paraId="26C2F1E5" w14:textId="26D8499F" w:rsidR="006A664D" w:rsidRPr="006A664D" w:rsidRDefault="006A664D" w:rsidP="008D1441">
                            <w:pPr>
                              <w:spacing w:after="0"/>
                              <w:jc w:val="center"/>
                              <w:rPr>
                                <w:rFonts w:ascii="Arial" w:hAnsi="Arial" w:cs="Arial"/>
                                <w:color w:val="002060"/>
                                <w:sz w:val="20"/>
                              </w:rPr>
                            </w:pPr>
                            <w:r>
                              <w:rPr>
                                <w:rFonts w:ascii="Arial" w:hAnsi="Arial" w:cs="Arial"/>
                                <w:sz w:val="20"/>
                              </w:rPr>
                              <w:t>*</w:t>
                            </w:r>
                            <w:r w:rsidRPr="006A664D">
                              <w:rPr>
                                <w:rFonts w:ascii="Arial" w:hAnsi="Arial" w:cs="Arial"/>
                                <w:color w:val="002060"/>
                                <w:sz w:val="20"/>
                              </w:rPr>
                              <w:t>Spotting Opportunities</w:t>
                            </w:r>
                          </w:p>
                          <w:p w14:paraId="528D1022" w14:textId="61D11D93" w:rsidR="006A664D" w:rsidRDefault="006A664D" w:rsidP="008D1441">
                            <w:pPr>
                              <w:spacing w:after="0"/>
                              <w:jc w:val="center"/>
                              <w:rPr>
                                <w:rFonts w:ascii="Arial" w:hAnsi="Arial" w:cs="Arial"/>
                                <w:sz w:val="20"/>
                              </w:rPr>
                            </w:pPr>
                            <w:r>
                              <w:rPr>
                                <w:rFonts w:ascii="Arial" w:hAnsi="Arial" w:cs="Arial"/>
                                <w:sz w:val="20"/>
                              </w:rPr>
                              <w:t>*</w:t>
                            </w:r>
                            <w:r w:rsidRPr="006A664D">
                              <w:rPr>
                                <w:rFonts w:ascii="Arial" w:hAnsi="Arial" w:cs="Arial"/>
                                <w:color w:val="002060"/>
                                <w:sz w:val="20"/>
                              </w:rPr>
                              <w:t>Creativity</w:t>
                            </w:r>
                          </w:p>
                          <w:p w14:paraId="2E6884B1" w14:textId="51CD49DD" w:rsidR="006A664D" w:rsidRDefault="006A664D" w:rsidP="008D1441">
                            <w:pPr>
                              <w:spacing w:after="0"/>
                              <w:jc w:val="center"/>
                              <w:rPr>
                                <w:rFonts w:ascii="Arial" w:hAnsi="Arial" w:cs="Arial"/>
                                <w:sz w:val="20"/>
                              </w:rPr>
                            </w:pPr>
                            <w:r>
                              <w:rPr>
                                <w:rFonts w:ascii="Arial" w:hAnsi="Arial" w:cs="Arial"/>
                                <w:sz w:val="20"/>
                              </w:rPr>
                              <w:t>*</w:t>
                            </w:r>
                            <w:r w:rsidRPr="006A664D">
                              <w:rPr>
                                <w:rFonts w:ascii="Arial" w:hAnsi="Arial" w:cs="Arial"/>
                                <w:color w:val="002060"/>
                                <w:sz w:val="20"/>
                              </w:rPr>
                              <w:t>Vision</w:t>
                            </w:r>
                          </w:p>
                          <w:p w14:paraId="4B97793A" w14:textId="2692DB6D" w:rsidR="006A664D" w:rsidRDefault="006A664D" w:rsidP="008D1441">
                            <w:pPr>
                              <w:spacing w:after="0"/>
                              <w:jc w:val="center"/>
                              <w:rPr>
                                <w:rFonts w:ascii="Arial" w:hAnsi="Arial" w:cs="Arial"/>
                                <w:sz w:val="20"/>
                              </w:rPr>
                            </w:pPr>
                            <w:r>
                              <w:rPr>
                                <w:rFonts w:ascii="Arial" w:hAnsi="Arial" w:cs="Arial"/>
                                <w:sz w:val="20"/>
                              </w:rPr>
                              <w:t>*</w:t>
                            </w:r>
                            <w:r w:rsidRPr="006A664D">
                              <w:rPr>
                                <w:rFonts w:ascii="Arial" w:hAnsi="Arial" w:cs="Arial"/>
                                <w:color w:val="002060"/>
                                <w:sz w:val="20"/>
                              </w:rPr>
                              <w:t>Valuing Ideas</w:t>
                            </w:r>
                          </w:p>
                          <w:p w14:paraId="6AF8BDFC" w14:textId="3165EC72" w:rsidR="006A664D" w:rsidRPr="006A664D" w:rsidRDefault="006A664D" w:rsidP="008D1441">
                            <w:pPr>
                              <w:spacing w:after="0"/>
                              <w:jc w:val="center"/>
                              <w:rPr>
                                <w:rFonts w:ascii="Arial" w:hAnsi="Arial" w:cs="Arial"/>
                                <w:color w:val="002060"/>
                                <w:sz w:val="20"/>
                              </w:rPr>
                            </w:pPr>
                            <w:r w:rsidRPr="006A664D">
                              <w:rPr>
                                <w:rFonts w:ascii="Arial" w:hAnsi="Arial" w:cs="Arial"/>
                                <w:sz w:val="20"/>
                              </w:rPr>
                              <w:t>*</w:t>
                            </w:r>
                            <w:r w:rsidRPr="006A664D">
                              <w:rPr>
                                <w:rFonts w:ascii="Arial" w:hAnsi="Arial" w:cs="Arial"/>
                                <w:color w:val="002060"/>
                                <w:sz w:val="20"/>
                              </w:rPr>
                              <w:t>Sustainable thinking.</w:t>
                            </w:r>
                          </w:p>
                          <w:p w14:paraId="422A735E" w14:textId="77777777" w:rsidR="008D1441" w:rsidRDefault="008D1441" w:rsidP="008D1441">
                            <w:pPr>
                              <w:spacing w:after="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05F805" id="_x0000_s1031" type="#_x0000_t202" style="position:absolute;margin-left:287.3pt;margin-top:16.05pt;width:169.5pt;height:238.0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" fillcolor="#e2efd9 [665]" stroked="f">
                <v:textbox>
                  <w:txbxContent>
                    <w:p w14:paraId="4790C9AC" w14:textId="77777777" w:rsidR="00714242" w:rsidRDefault="00B455FF" w:rsidP="00714242">
                      <w:pPr>
                        <w:spacing w:after="0"/>
                        <w:rPr>
                          <w:rFonts w:ascii="Arial" w:hAnsi="Arial" w:cs="Arial"/>
                          <w:b/>
                          <w:color w:val="FFFF00"/>
                          <w:sz w:val="20"/>
                        </w:rPr>
                      </w:pPr>
                      <w:r w:rsidRPr="00B455FF">
                        <w:rPr>
                          <w:rFonts w:ascii="Arial" w:hAnsi="Arial" w:cs="Arial"/>
                          <w:b/>
                          <w:sz w:val="20"/>
                        </w:rPr>
                        <w:t xml:space="preserve">In development of </w:t>
                      </w:r>
                      <w:r w:rsidRPr="00B455FF">
                        <w:rPr>
                          <w:rFonts w:ascii="Arial" w:hAnsi="Arial" w:cs="Arial"/>
                          <w:b/>
                          <w:color w:val="FFFF00"/>
                          <w:sz w:val="20"/>
                        </w:rPr>
                        <w:t>a</w:t>
                      </w:r>
                      <w:r w:rsidR="00714242">
                        <w:rPr>
                          <w:rFonts w:ascii="Arial" w:hAnsi="Arial" w:cs="Arial"/>
                          <w:b/>
                          <w:color w:val="FFFF00"/>
                          <w:sz w:val="20"/>
                        </w:rPr>
                        <w:t xml:space="preserve"> </w:t>
                      </w:r>
                      <w:r w:rsidRPr="00B455FF">
                        <w:rPr>
                          <w:rFonts w:ascii="Arial" w:hAnsi="Arial" w:cs="Arial"/>
                          <w:b/>
                          <w:color w:val="FFFF00"/>
                          <w:sz w:val="20"/>
                        </w:rPr>
                        <w:t>Prosperous</w:t>
                      </w:r>
                      <w:r w:rsidR="00714242">
                        <w:rPr>
                          <w:rFonts w:ascii="Arial" w:hAnsi="Arial" w:cs="Arial"/>
                          <w:b/>
                          <w:color w:val="FFFF00"/>
                          <w:sz w:val="20"/>
                        </w:rPr>
                        <w:t xml:space="preserve"> Wales.</w:t>
                      </w:r>
                    </w:p>
                    <w:p w14:paraId="10D5686D" w14:textId="45CF94EB" w:rsidR="003B0349" w:rsidRPr="008D1441" w:rsidRDefault="008D1441" w:rsidP="00714242">
                      <w:pPr>
                        <w:spacing w:after="0"/>
                        <w:rPr>
                          <w:rFonts w:ascii="Arial" w:hAnsi="Arial" w:cs="Arial"/>
                          <w:b/>
                          <w:color w:val="FFC000" w:themeColor="accent4"/>
                          <w:sz w:val="20"/>
                        </w:rPr>
                      </w:pPr>
                      <w:r w:rsidRPr="008D1441">
                        <w:rPr>
                          <w:rFonts w:ascii="Arial" w:hAnsi="Arial" w:cs="Arial"/>
                          <w:b/>
                          <w:color w:val="FFC000" w:themeColor="accent4"/>
                          <w:sz w:val="20"/>
                        </w:rPr>
                        <w:t>R</w:t>
                      </w:r>
                      <w:r w:rsidR="003B0349" w:rsidRPr="008D1441">
                        <w:rPr>
                          <w:rFonts w:ascii="Arial" w:hAnsi="Arial" w:cs="Arial"/>
                          <w:b/>
                          <w:color w:val="FFC000" w:themeColor="accent4"/>
                          <w:sz w:val="20"/>
                        </w:rPr>
                        <w:t>esilient</w:t>
                      </w:r>
                      <w:r w:rsidR="00714242">
                        <w:rPr>
                          <w:rFonts w:ascii="Arial" w:hAnsi="Arial" w:cs="Arial"/>
                          <w:b/>
                          <w:color w:val="FFC000" w:themeColor="accent4"/>
                          <w:sz w:val="20"/>
                        </w:rPr>
                        <w:t xml:space="preserve"> </w:t>
                      </w:r>
                      <w:r w:rsidR="003B0349" w:rsidRPr="008D1441">
                        <w:rPr>
                          <w:rFonts w:ascii="Arial" w:hAnsi="Arial" w:cs="Arial"/>
                          <w:b/>
                          <w:color w:val="FFC000" w:themeColor="accent4"/>
                          <w:sz w:val="20"/>
                        </w:rPr>
                        <w:t>Wales</w:t>
                      </w:r>
                      <w:r w:rsidRPr="008D1441">
                        <w:rPr>
                          <w:rFonts w:ascii="Arial" w:hAnsi="Arial" w:cs="Arial"/>
                          <w:b/>
                          <w:color w:val="FFC000" w:themeColor="accent4"/>
                          <w:sz w:val="20"/>
                        </w:rPr>
                        <w:t>/ Cohesive Communities</w:t>
                      </w:r>
                      <w:r w:rsidR="003B0349" w:rsidRPr="008D1441">
                        <w:rPr>
                          <w:rFonts w:ascii="Arial" w:hAnsi="Arial" w:cs="Arial"/>
                          <w:b/>
                          <w:color w:val="FFC000" w:themeColor="accent4"/>
                          <w:sz w:val="20"/>
                        </w:rPr>
                        <w:t>:</w:t>
                      </w:r>
                    </w:p>
                    <w:p w14:paraId="1724BF52" w14:textId="76FE2F31" w:rsidR="003B0349" w:rsidRPr="008D1441" w:rsidRDefault="003B0349" w:rsidP="008D1441">
                      <w:pPr>
                        <w:spacing w:after="0"/>
                        <w:jc w:val="center"/>
                        <w:rPr>
                          <w:rFonts w:ascii="Arial" w:hAnsi="Arial" w:cs="Arial"/>
                          <w:sz w:val="20"/>
                        </w:rPr>
                      </w:pPr>
                      <w:r>
                        <w:t xml:space="preserve">* </w:t>
                      </w:r>
                      <w:r w:rsidRPr="008D1441">
                        <w:rPr>
                          <w:rFonts w:ascii="Arial" w:hAnsi="Arial" w:cs="Arial"/>
                          <w:color w:val="70AD47" w:themeColor="accent6"/>
                          <w:sz w:val="20"/>
                        </w:rPr>
                        <w:t>Coping with ambiguity, uncertainty and risk.</w:t>
                      </w:r>
                    </w:p>
                    <w:p w14:paraId="106567DC" w14:textId="5FA67303" w:rsidR="003B0349" w:rsidRPr="008D1441" w:rsidRDefault="003B0349" w:rsidP="008D1441">
                      <w:pPr>
                        <w:spacing w:after="0"/>
                        <w:jc w:val="center"/>
                        <w:rPr>
                          <w:rFonts w:ascii="Arial" w:hAnsi="Arial" w:cs="Arial"/>
                          <w:sz w:val="20"/>
                        </w:rPr>
                      </w:pPr>
                      <w:r w:rsidRPr="008D1441">
                        <w:rPr>
                          <w:rFonts w:ascii="Arial" w:hAnsi="Arial" w:cs="Arial"/>
                          <w:sz w:val="20"/>
                        </w:rPr>
                        <w:t>*</w:t>
                      </w:r>
                      <w:r w:rsidRPr="008D1441">
                        <w:rPr>
                          <w:rFonts w:ascii="Arial" w:hAnsi="Arial" w:cs="Arial"/>
                          <w:color w:val="70AD47" w:themeColor="accent6"/>
                          <w:sz w:val="20"/>
                        </w:rPr>
                        <w:t>Working with Others</w:t>
                      </w:r>
                    </w:p>
                    <w:p w14:paraId="0F972EFB" w14:textId="6FBB69CF" w:rsidR="003B0349" w:rsidRDefault="003B0349" w:rsidP="008D1441">
                      <w:pPr>
                        <w:spacing w:after="0"/>
                        <w:jc w:val="center"/>
                        <w:rPr>
                          <w:rFonts w:ascii="Arial" w:hAnsi="Arial" w:cs="Arial"/>
                          <w:color w:val="70AD47" w:themeColor="accent6"/>
                          <w:sz w:val="20"/>
                        </w:rPr>
                      </w:pPr>
                      <w:r w:rsidRPr="008D1441">
                        <w:rPr>
                          <w:rFonts w:ascii="Arial" w:hAnsi="Arial" w:cs="Arial"/>
                          <w:sz w:val="20"/>
                        </w:rPr>
                        <w:t xml:space="preserve">* </w:t>
                      </w:r>
                      <w:r w:rsidRPr="008D1441">
                        <w:rPr>
                          <w:rFonts w:ascii="Arial" w:hAnsi="Arial" w:cs="Arial"/>
                          <w:color w:val="70AD47" w:themeColor="accent6"/>
                          <w:sz w:val="20"/>
                        </w:rPr>
                        <w:t>Learning through experience</w:t>
                      </w:r>
                    </w:p>
                    <w:p w14:paraId="03D7162D" w14:textId="3CC3DFCB" w:rsidR="006A664D" w:rsidRPr="006A664D" w:rsidRDefault="006A664D" w:rsidP="008D1441">
                      <w:pPr>
                        <w:spacing w:after="0"/>
                        <w:jc w:val="center"/>
                        <w:rPr>
                          <w:rFonts w:ascii="Arial" w:hAnsi="Arial" w:cs="Arial"/>
                          <w:color w:val="538135" w:themeColor="accent6" w:themeShade="BF"/>
                          <w:sz w:val="20"/>
                        </w:rPr>
                      </w:pPr>
                      <w:r>
                        <w:rPr>
                          <w:rFonts w:ascii="Arial" w:hAnsi="Arial" w:cs="Arial"/>
                          <w:sz w:val="20"/>
                        </w:rPr>
                        <w:t>*</w:t>
                      </w:r>
                      <w:r w:rsidRPr="006A664D">
                        <w:rPr>
                          <w:rFonts w:ascii="Arial" w:hAnsi="Arial" w:cs="Arial"/>
                          <w:color w:val="538135" w:themeColor="accent6" w:themeShade="BF"/>
                          <w:sz w:val="20"/>
                        </w:rPr>
                        <w:t>Planning and Management</w:t>
                      </w:r>
                    </w:p>
                    <w:p w14:paraId="416D37A7" w14:textId="37C20A25" w:rsidR="006A664D" w:rsidRPr="006A664D" w:rsidRDefault="006A664D" w:rsidP="008D1441">
                      <w:pPr>
                        <w:spacing w:after="0"/>
                        <w:jc w:val="center"/>
                        <w:rPr>
                          <w:rFonts w:ascii="Arial" w:hAnsi="Arial" w:cs="Arial"/>
                          <w:color w:val="538135" w:themeColor="accent6" w:themeShade="BF"/>
                          <w:sz w:val="20"/>
                        </w:rPr>
                      </w:pPr>
                      <w:r w:rsidRPr="006A664D">
                        <w:rPr>
                          <w:rFonts w:ascii="Arial" w:hAnsi="Arial" w:cs="Arial"/>
                          <w:color w:val="538135" w:themeColor="accent6" w:themeShade="BF"/>
                          <w:sz w:val="20"/>
                        </w:rPr>
                        <w:t>*Taking the Initiative</w:t>
                      </w:r>
                    </w:p>
                    <w:p w14:paraId="6743BEC6" w14:textId="737EB1DB" w:rsidR="003B0349" w:rsidRPr="008D1441" w:rsidRDefault="003B0349" w:rsidP="008D1441">
                      <w:pPr>
                        <w:spacing w:after="0"/>
                        <w:jc w:val="center"/>
                        <w:rPr>
                          <w:rFonts w:ascii="Arial" w:hAnsi="Arial" w:cs="Arial"/>
                          <w:color w:val="ED7D31" w:themeColor="accent2"/>
                          <w:sz w:val="20"/>
                        </w:rPr>
                      </w:pPr>
                      <w:r w:rsidRPr="008D1441">
                        <w:rPr>
                          <w:rFonts w:ascii="Arial" w:hAnsi="Arial" w:cs="Arial"/>
                          <w:sz w:val="20"/>
                        </w:rPr>
                        <w:t>*</w:t>
                      </w:r>
                      <w:r w:rsidRPr="008D1441">
                        <w:rPr>
                          <w:rFonts w:ascii="Arial" w:hAnsi="Arial" w:cs="Arial"/>
                          <w:color w:val="ED7D31" w:themeColor="accent2"/>
                          <w:sz w:val="20"/>
                        </w:rPr>
                        <w:t>Self-awareness &amp; Self-efficacy</w:t>
                      </w:r>
                    </w:p>
                    <w:p w14:paraId="5E7A238E" w14:textId="77F68919" w:rsidR="008D1441" w:rsidRPr="008D1441" w:rsidRDefault="008D1441" w:rsidP="008D1441">
                      <w:pPr>
                        <w:spacing w:after="0"/>
                        <w:jc w:val="center"/>
                        <w:rPr>
                          <w:rFonts w:ascii="Arial" w:hAnsi="Arial" w:cs="Arial"/>
                          <w:color w:val="ED7D31" w:themeColor="accent2"/>
                          <w:sz w:val="20"/>
                        </w:rPr>
                      </w:pPr>
                      <w:r w:rsidRPr="008D1441">
                        <w:rPr>
                          <w:rFonts w:ascii="Arial" w:hAnsi="Arial" w:cs="Arial"/>
                          <w:sz w:val="20"/>
                        </w:rPr>
                        <w:t>*</w:t>
                      </w:r>
                      <w:r w:rsidRPr="008D1441">
                        <w:rPr>
                          <w:rFonts w:ascii="Arial" w:hAnsi="Arial" w:cs="Arial"/>
                          <w:color w:val="ED7D31" w:themeColor="accent2"/>
                          <w:sz w:val="20"/>
                        </w:rPr>
                        <w:t>Motivation and Perseverance</w:t>
                      </w:r>
                    </w:p>
                    <w:p w14:paraId="3B2921E5" w14:textId="2A0BEE55" w:rsidR="008D1441" w:rsidRDefault="008D1441" w:rsidP="008D1441">
                      <w:pPr>
                        <w:spacing w:after="0"/>
                        <w:jc w:val="center"/>
                        <w:rPr>
                          <w:rFonts w:ascii="Arial" w:hAnsi="Arial" w:cs="Arial"/>
                          <w:color w:val="ED7D31" w:themeColor="accent2"/>
                          <w:sz w:val="20"/>
                        </w:rPr>
                      </w:pPr>
                      <w:r w:rsidRPr="008D1441">
                        <w:rPr>
                          <w:rFonts w:ascii="Arial" w:hAnsi="Arial" w:cs="Arial"/>
                          <w:sz w:val="20"/>
                        </w:rPr>
                        <w:t>*</w:t>
                      </w:r>
                      <w:r w:rsidRPr="008D1441">
                        <w:rPr>
                          <w:rFonts w:ascii="Arial" w:hAnsi="Arial" w:cs="Arial"/>
                          <w:color w:val="ED7D31" w:themeColor="accent2"/>
                          <w:sz w:val="20"/>
                        </w:rPr>
                        <w:t>Mobilising resources</w:t>
                      </w:r>
                    </w:p>
                    <w:p w14:paraId="26C2F1E5" w14:textId="26D8499F" w:rsidR="006A664D" w:rsidRPr="006A664D" w:rsidRDefault="006A664D" w:rsidP="008D1441">
                      <w:pPr>
                        <w:spacing w:after="0"/>
                        <w:jc w:val="center"/>
                        <w:rPr>
                          <w:rFonts w:ascii="Arial" w:hAnsi="Arial" w:cs="Arial"/>
                          <w:color w:val="002060"/>
                          <w:sz w:val="20"/>
                        </w:rPr>
                      </w:pPr>
                      <w:r>
                        <w:rPr>
                          <w:rFonts w:ascii="Arial" w:hAnsi="Arial" w:cs="Arial"/>
                          <w:sz w:val="20"/>
                        </w:rPr>
                        <w:t>*</w:t>
                      </w:r>
                      <w:r w:rsidRPr="006A664D">
                        <w:rPr>
                          <w:rFonts w:ascii="Arial" w:hAnsi="Arial" w:cs="Arial"/>
                          <w:color w:val="002060"/>
                          <w:sz w:val="20"/>
                        </w:rPr>
                        <w:t>Spotting Opportunities</w:t>
                      </w:r>
                    </w:p>
                    <w:p w14:paraId="528D1022" w14:textId="61D11D93" w:rsidR="006A664D" w:rsidRDefault="006A664D" w:rsidP="008D1441">
                      <w:pPr>
                        <w:spacing w:after="0"/>
                        <w:jc w:val="center"/>
                        <w:rPr>
                          <w:rFonts w:ascii="Arial" w:hAnsi="Arial" w:cs="Arial"/>
                          <w:sz w:val="20"/>
                        </w:rPr>
                      </w:pPr>
                      <w:r>
                        <w:rPr>
                          <w:rFonts w:ascii="Arial" w:hAnsi="Arial" w:cs="Arial"/>
                          <w:sz w:val="20"/>
                        </w:rPr>
                        <w:t>*</w:t>
                      </w:r>
                      <w:r w:rsidRPr="006A664D">
                        <w:rPr>
                          <w:rFonts w:ascii="Arial" w:hAnsi="Arial" w:cs="Arial"/>
                          <w:color w:val="002060"/>
                          <w:sz w:val="20"/>
                        </w:rPr>
                        <w:t>Creativity</w:t>
                      </w:r>
                    </w:p>
                    <w:p w14:paraId="2E6884B1" w14:textId="51CD49DD" w:rsidR="006A664D" w:rsidRDefault="006A664D" w:rsidP="008D1441">
                      <w:pPr>
                        <w:spacing w:after="0"/>
                        <w:jc w:val="center"/>
                        <w:rPr>
                          <w:rFonts w:ascii="Arial" w:hAnsi="Arial" w:cs="Arial"/>
                          <w:sz w:val="20"/>
                        </w:rPr>
                      </w:pPr>
                      <w:r>
                        <w:rPr>
                          <w:rFonts w:ascii="Arial" w:hAnsi="Arial" w:cs="Arial"/>
                          <w:sz w:val="20"/>
                        </w:rPr>
                        <w:t>*</w:t>
                      </w:r>
                      <w:r w:rsidRPr="006A664D">
                        <w:rPr>
                          <w:rFonts w:ascii="Arial" w:hAnsi="Arial" w:cs="Arial"/>
                          <w:color w:val="002060"/>
                          <w:sz w:val="20"/>
                        </w:rPr>
                        <w:t>Vision</w:t>
                      </w:r>
                    </w:p>
                    <w:p w14:paraId="4B97793A" w14:textId="2692DB6D" w:rsidR="006A664D" w:rsidRDefault="006A664D" w:rsidP="008D1441">
                      <w:pPr>
                        <w:spacing w:after="0"/>
                        <w:jc w:val="center"/>
                        <w:rPr>
                          <w:rFonts w:ascii="Arial" w:hAnsi="Arial" w:cs="Arial"/>
                          <w:sz w:val="20"/>
                        </w:rPr>
                      </w:pPr>
                      <w:r>
                        <w:rPr>
                          <w:rFonts w:ascii="Arial" w:hAnsi="Arial" w:cs="Arial"/>
                          <w:sz w:val="20"/>
                        </w:rPr>
                        <w:t>*</w:t>
                      </w:r>
                      <w:r w:rsidRPr="006A664D">
                        <w:rPr>
                          <w:rFonts w:ascii="Arial" w:hAnsi="Arial" w:cs="Arial"/>
                          <w:color w:val="002060"/>
                          <w:sz w:val="20"/>
                        </w:rPr>
                        <w:t>Valuing Ideas</w:t>
                      </w:r>
                    </w:p>
                    <w:p w14:paraId="6AF8BDFC" w14:textId="3165EC72" w:rsidR="006A664D" w:rsidRPr="006A664D" w:rsidRDefault="006A664D" w:rsidP="008D1441">
                      <w:pPr>
                        <w:spacing w:after="0"/>
                        <w:jc w:val="center"/>
                        <w:rPr>
                          <w:rFonts w:ascii="Arial" w:hAnsi="Arial" w:cs="Arial"/>
                          <w:color w:val="002060"/>
                          <w:sz w:val="20"/>
                        </w:rPr>
                      </w:pPr>
                      <w:r w:rsidRPr="006A664D">
                        <w:rPr>
                          <w:rFonts w:ascii="Arial" w:hAnsi="Arial" w:cs="Arial"/>
                          <w:sz w:val="20"/>
                        </w:rPr>
                        <w:t>*</w:t>
                      </w:r>
                      <w:r w:rsidRPr="006A664D">
                        <w:rPr>
                          <w:rFonts w:ascii="Arial" w:hAnsi="Arial" w:cs="Arial"/>
                          <w:color w:val="002060"/>
                          <w:sz w:val="20"/>
                        </w:rPr>
                        <w:t>Sustainable thinking.</w:t>
                      </w:r>
                    </w:p>
                    <w:p w14:paraId="422A735E" w14:textId="77777777" w:rsidR="008D1441" w:rsidRDefault="008D1441" w:rsidP="008D1441">
                      <w:pPr>
                        <w:spacing w:after="0"/>
                      </w:pPr>
                    </w:p>
                  </w:txbxContent>
                </v:textbox>
                <w10:wrap type="square"/>
              </v:shape>
            </w:pict>
          </mc:Fallback>
        </mc:AlternateContent>
      </w:r>
      <w:r>
        <w:rPr>
          <w:noProof/>
        </w:rPr>
        <w:drawing>
          <wp:anchor distT="0" distB="0" distL="114300" distR="114300" simplePos="0" relativeHeight="251679744" behindDoc="1" locked="0" layoutInCell="1" allowOverlap="1" wp14:anchorId="0BD41FAF" wp14:editId="0E7455E7">
            <wp:simplePos x="0" y="0"/>
            <wp:positionH relativeFrom="column">
              <wp:posOffset>260985</wp:posOffset>
            </wp:positionH>
            <wp:positionV relativeFrom="paragraph">
              <wp:posOffset>0</wp:posOffset>
            </wp:positionV>
            <wp:extent cx="3415665" cy="3491230"/>
            <wp:effectExtent l="0" t="0" r="0" b="0"/>
            <wp:wrapTight wrapText="bothSides">
              <wp:wrapPolygon edited="0">
                <wp:start x="0" y="0"/>
                <wp:lineTo x="0" y="21451"/>
                <wp:lineTo x="21443" y="21451"/>
                <wp:lineTo x="2144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3378" t="11124" r="31361" b="6602"/>
                    <a:stretch/>
                  </pic:blipFill>
                  <pic:spPr bwMode="auto">
                    <a:xfrm>
                      <a:off x="0" y="0"/>
                      <a:ext cx="3415665" cy="34912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B0349">
        <w:rPr>
          <w:rFonts w:ascii="Arial" w:hAnsi="Arial" w:cs="Arial"/>
          <w:noProof/>
          <w:color w:val="000000" w:themeColor="text1"/>
          <w:sz w:val="24"/>
          <w:szCs w:val="24"/>
        </w:rPr>
        <w:drawing>
          <wp:anchor distT="0" distB="0" distL="114300" distR="114300" simplePos="0" relativeHeight="251680768" behindDoc="1" locked="0" layoutInCell="1" allowOverlap="1" wp14:anchorId="2325CFF8" wp14:editId="7EC7D46D">
            <wp:simplePos x="0" y="0"/>
            <wp:positionH relativeFrom="column">
              <wp:posOffset>5819775</wp:posOffset>
            </wp:positionH>
            <wp:positionV relativeFrom="paragraph">
              <wp:posOffset>0</wp:posOffset>
            </wp:positionV>
            <wp:extent cx="3305175" cy="3288665"/>
            <wp:effectExtent l="0" t="0" r="9525" b="6985"/>
            <wp:wrapTight wrapText="bothSides">
              <wp:wrapPolygon edited="0">
                <wp:start x="6225" y="0"/>
                <wp:lineTo x="2241" y="4004"/>
                <wp:lineTo x="996" y="6006"/>
                <wp:lineTo x="249" y="8008"/>
                <wp:lineTo x="0" y="9384"/>
                <wp:lineTo x="0" y="12012"/>
                <wp:lineTo x="373" y="14014"/>
                <wp:lineTo x="1245" y="16015"/>
                <wp:lineTo x="2614" y="18017"/>
                <wp:lineTo x="5104" y="20019"/>
                <wp:lineTo x="5229" y="20270"/>
                <wp:lineTo x="8341" y="21396"/>
                <wp:lineTo x="8964" y="21521"/>
                <wp:lineTo x="12574" y="21521"/>
                <wp:lineTo x="13197" y="21396"/>
                <wp:lineTo x="16309" y="20270"/>
                <wp:lineTo x="16433" y="20019"/>
                <wp:lineTo x="18923" y="18017"/>
                <wp:lineTo x="20417" y="16015"/>
                <wp:lineTo x="21164" y="14014"/>
                <wp:lineTo x="21538" y="12012"/>
                <wp:lineTo x="21538" y="10135"/>
                <wp:lineTo x="21289" y="8008"/>
                <wp:lineTo x="20542" y="6006"/>
                <wp:lineTo x="19172" y="4004"/>
                <wp:lineTo x="17180" y="2002"/>
                <wp:lineTo x="17305" y="1001"/>
                <wp:lineTo x="11952" y="0"/>
                <wp:lineTo x="6847" y="0"/>
                <wp:lineTo x="6225" y="0"/>
              </wp:wrapPolygon>
            </wp:wrapTight>
            <wp:docPr id="7" name="Picture 7">
              <a:extLst xmlns:a="http://schemas.openxmlformats.org/drawingml/2006/main">
                <a:ext uri="{FF2B5EF4-FFF2-40B4-BE49-F238E27FC236}">
                  <a16:creationId xmlns:a16="http://schemas.microsoft.com/office/drawing/2014/main" id="{91402D2B-14F7-43AF-B102-2994164D96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91402D2B-14F7-43AF-B102-2994164D9646}"/>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05175" cy="3288665"/>
                    </a:xfrm>
                    <a:prstGeom prst="rect">
                      <a:avLst/>
                    </a:prstGeom>
                  </pic:spPr>
                </pic:pic>
              </a:graphicData>
            </a:graphic>
            <wp14:sizeRelH relativeFrom="margin">
              <wp14:pctWidth>0</wp14:pctWidth>
            </wp14:sizeRelH>
            <wp14:sizeRelV relativeFrom="margin">
              <wp14:pctHeight>0</wp14:pctHeight>
            </wp14:sizeRelV>
          </wp:anchor>
        </w:drawing>
      </w:r>
    </w:p>
    <w:p w14:paraId="49A75241" w14:textId="4FC90C9F" w:rsidR="003B0349" w:rsidRDefault="003B0349" w:rsidP="006F6606">
      <w:pPr>
        <w:rPr>
          <w:rFonts w:ascii="Arial" w:hAnsi="Arial" w:cs="Arial"/>
          <w:color w:val="000000" w:themeColor="text1"/>
          <w:sz w:val="24"/>
          <w:szCs w:val="24"/>
        </w:rPr>
      </w:pPr>
    </w:p>
    <w:p w14:paraId="6FBEF2A0" w14:textId="640704F9" w:rsidR="003B0349" w:rsidRDefault="003B0349" w:rsidP="006F6606">
      <w:pPr>
        <w:rPr>
          <w:rFonts w:ascii="Arial" w:hAnsi="Arial" w:cs="Arial"/>
          <w:color w:val="000000" w:themeColor="text1"/>
          <w:sz w:val="24"/>
          <w:szCs w:val="24"/>
        </w:rPr>
      </w:pPr>
    </w:p>
    <w:p w14:paraId="7512A99B" w14:textId="413BCD67" w:rsidR="003B0349" w:rsidRDefault="003B0349" w:rsidP="006F6606">
      <w:pPr>
        <w:rPr>
          <w:rFonts w:ascii="Arial" w:hAnsi="Arial" w:cs="Arial"/>
          <w:color w:val="000000" w:themeColor="text1"/>
          <w:sz w:val="24"/>
          <w:szCs w:val="24"/>
        </w:rPr>
      </w:pPr>
    </w:p>
    <w:p w14:paraId="54E50342" w14:textId="6DB3A352" w:rsidR="003B0349" w:rsidRDefault="003B0349" w:rsidP="006F6606">
      <w:pPr>
        <w:rPr>
          <w:rFonts w:ascii="Arial" w:hAnsi="Arial" w:cs="Arial"/>
          <w:color w:val="000000" w:themeColor="text1"/>
          <w:sz w:val="24"/>
          <w:szCs w:val="24"/>
        </w:rPr>
      </w:pPr>
    </w:p>
    <w:p w14:paraId="5A568CF9" w14:textId="78F83100" w:rsidR="003B0349" w:rsidRDefault="003B0349" w:rsidP="006F6606">
      <w:pPr>
        <w:rPr>
          <w:rFonts w:ascii="Arial" w:hAnsi="Arial" w:cs="Arial"/>
          <w:color w:val="000000" w:themeColor="text1"/>
          <w:sz w:val="24"/>
          <w:szCs w:val="24"/>
        </w:rPr>
      </w:pPr>
    </w:p>
    <w:p w14:paraId="0C27A2CB" w14:textId="49EE6C0A" w:rsidR="003B0349" w:rsidRDefault="003B0349" w:rsidP="006F6606">
      <w:pPr>
        <w:rPr>
          <w:rFonts w:ascii="Arial" w:hAnsi="Arial" w:cs="Arial"/>
          <w:color w:val="000000" w:themeColor="text1"/>
          <w:sz w:val="24"/>
          <w:szCs w:val="24"/>
        </w:rPr>
      </w:pPr>
    </w:p>
    <w:p w14:paraId="08FCD0B9" w14:textId="5D98537D" w:rsidR="003B0349" w:rsidRDefault="003B0349" w:rsidP="006F6606">
      <w:pPr>
        <w:rPr>
          <w:rFonts w:ascii="Arial" w:hAnsi="Arial" w:cs="Arial"/>
          <w:color w:val="000000" w:themeColor="text1"/>
          <w:sz w:val="24"/>
          <w:szCs w:val="24"/>
        </w:rPr>
      </w:pPr>
    </w:p>
    <w:p w14:paraId="771E035F" w14:textId="6CB89713" w:rsidR="003B0349" w:rsidRDefault="003B0349" w:rsidP="006F6606">
      <w:pPr>
        <w:rPr>
          <w:rFonts w:ascii="Arial" w:hAnsi="Arial" w:cs="Arial"/>
          <w:color w:val="000000" w:themeColor="text1"/>
          <w:sz w:val="24"/>
          <w:szCs w:val="24"/>
        </w:rPr>
      </w:pPr>
    </w:p>
    <w:p w14:paraId="775378CD" w14:textId="5D08A441" w:rsidR="003B0349" w:rsidRDefault="003B0349" w:rsidP="006F6606">
      <w:pPr>
        <w:rPr>
          <w:rFonts w:ascii="Arial" w:hAnsi="Arial" w:cs="Arial"/>
          <w:color w:val="000000" w:themeColor="text1"/>
          <w:sz w:val="24"/>
          <w:szCs w:val="24"/>
        </w:rPr>
      </w:pPr>
    </w:p>
    <w:p w14:paraId="09EA80FA" w14:textId="2E29009D" w:rsidR="003B0349" w:rsidRPr="00747EF3" w:rsidRDefault="00B455FF" w:rsidP="006F6606">
      <w:pPr>
        <w:rPr>
          <w:rFonts w:ascii="Arial" w:hAnsi="Arial" w:cs="Arial"/>
          <w:color w:val="000000" w:themeColor="text1"/>
          <w:sz w:val="24"/>
          <w:szCs w:val="24"/>
        </w:rPr>
      </w:pPr>
      <w:r w:rsidRPr="00B455FF">
        <w:rPr>
          <w:rFonts w:ascii="Arial" w:hAnsi="Arial" w:cs="Arial"/>
          <w:noProof/>
          <w:sz w:val="24"/>
          <w:szCs w:val="24"/>
        </w:rPr>
        <mc:AlternateContent>
          <mc:Choice Requires="wps">
            <w:drawing>
              <wp:anchor distT="0" distB="0" distL="114300" distR="114300" simplePos="0" relativeHeight="251686912" behindDoc="0" locked="0" layoutInCell="1" allowOverlap="1" wp14:anchorId="50C2B177" wp14:editId="4B306371">
                <wp:simplePos x="0" y="0"/>
                <wp:positionH relativeFrom="column">
                  <wp:posOffset>8172450</wp:posOffset>
                </wp:positionH>
                <wp:positionV relativeFrom="paragraph">
                  <wp:posOffset>83820</wp:posOffset>
                </wp:positionV>
                <wp:extent cx="1381125" cy="276999"/>
                <wp:effectExtent l="0" t="0" r="0" b="0"/>
                <wp:wrapNone/>
                <wp:docPr id="11" name="TextBox 9">
                  <a:extLst xmlns:a="http://schemas.openxmlformats.org/drawingml/2006/main"/>
                </wp:docPr>
                <wp:cNvGraphicFramePr/>
                <a:graphic xmlns:a="http://schemas.openxmlformats.org/drawingml/2006/main">
                  <a:graphicData uri="http://schemas.microsoft.com/office/word/2010/wordprocessingShape">
                    <wps:wsp>
                      <wps:cNvSpPr txBox="1"/>
                      <wps:spPr>
                        <a:xfrm>
                          <a:off x="0" y="0"/>
                          <a:ext cx="1381125" cy="276999"/>
                        </a:xfrm>
                        <a:prstGeom prst="rect">
                          <a:avLst/>
                        </a:prstGeom>
                        <a:noFill/>
                      </wps:spPr>
                      <wps:txbx>
                        <w:txbxContent>
                          <w:p w14:paraId="40726ECF" w14:textId="77777777" w:rsidR="00B455FF" w:rsidRPr="00B455FF" w:rsidRDefault="00B455FF" w:rsidP="00B455FF">
                            <w:pPr>
                              <w:pStyle w:val="NormalWeb"/>
                              <w:spacing w:before="0" w:beforeAutospacing="0" w:after="0" w:afterAutospacing="0"/>
                              <w:rPr>
                                <w:color w:val="AEAAAA" w:themeColor="background2" w:themeShade="BF"/>
                                <w:sz w:val="20"/>
                              </w:rPr>
                            </w:pPr>
                            <w:proofErr w:type="spellStart"/>
                            <w:r w:rsidRPr="00B455FF">
                              <w:rPr>
                                <w:rFonts w:ascii="Arial" w:hAnsi="Arial" w:cs="Arial"/>
                                <w:color w:val="AEAAAA" w:themeColor="background2" w:themeShade="BF"/>
                                <w:kern w:val="24"/>
                                <w:sz w:val="20"/>
                              </w:rPr>
                              <w:t>Cynnal</w:t>
                            </w:r>
                            <w:proofErr w:type="spellEnd"/>
                            <w:r w:rsidRPr="00B455FF">
                              <w:rPr>
                                <w:rFonts w:ascii="Arial" w:hAnsi="Arial" w:cs="Arial"/>
                                <w:color w:val="AEAAAA" w:themeColor="background2" w:themeShade="BF"/>
                                <w:kern w:val="24"/>
                                <w:sz w:val="20"/>
                              </w:rPr>
                              <w:t xml:space="preserve"> </w:t>
                            </w:r>
                            <w:proofErr w:type="spellStart"/>
                            <w:r w:rsidRPr="00B455FF">
                              <w:rPr>
                                <w:rFonts w:ascii="Arial" w:hAnsi="Arial" w:cs="Arial"/>
                                <w:color w:val="AEAAAA" w:themeColor="background2" w:themeShade="BF"/>
                                <w:kern w:val="24"/>
                                <w:sz w:val="20"/>
                              </w:rPr>
                              <w:t>Cymru</w:t>
                            </w:r>
                            <w:proofErr w:type="spellEnd"/>
                            <w:r w:rsidRPr="00B455FF">
                              <w:rPr>
                                <w:rFonts w:ascii="Arial" w:hAnsi="Arial" w:cs="Arial"/>
                                <w:color w:val="AEAAAA" w:themeColor="background2" w:themeShade="BF"/>
                                <w:kern w:val="24"/>
                                <w:sz w:val="20"/>
                              </w:rPr>
                              <w:t>, 2016.</w:t>
                            </w:r>
                          </w:p>
                        </w:txbxContent>
                      </wps:txbx>
                      <wps:bodyPr wrap="square" rtlCol="0">
                        <a:spAutoFit/>
                      </wps:bodyPr>
                    </wps:wsp>
                  </a:graphicData>
                </a:graphic>
                <wp14:sizeRelH relativeFrom="margin">
                  <wp14:pctWidth>0</wp14:pctWidth>
                </wp14:sizeRelH>
              </wp:anchor>
            </w:drawing>
          </mc:Choice>
          <mc:Fallback>
            <w:pict>
              <v:shape w14:anchorId="50C2B177" id="TextBox 9" o:spid="_x0000_s1032" type="#_x0000_t202" style="position:absolute;margin-left:643.5pt;margin-top:6.6pt;width:108.75pt;height:21.8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" filled="f" stroked="f">
                <v:textbox style="mso-fit-shape-to-text:t">
                  <w:txbxContent>
                    <w:p w14:paraId="40726ECF" w14:textId="77777777" w:rsidR="00B455FF" w:rsidRPr="00B455FF" w:rsidRDefault="00B455FF" w:rsidP="00B455FF">
                      <w:pPr>
                        <w:pStyle w:val="NormalWeb"/>
                        <w:spacing w:before="0" w:beforeAutospacing="0" w:after="0" w:afterAutospacing="0"/>
                        <w:rPr>
                          <w:color w:val="AEAAAA" w:themeColor="background2" w:themeShade="BF"/>
                          <w:sz w:val="20"/>
                        </w:rPr>
                      </w:pPr>
                      <w:proofErr w:type="spellStart"/>
                      <w:r w:rsidRPr="00B455FF">
                        <w:rPr>
                          <w:rFonts w:ascii="Arial" w:hAnsi="Arial" w:cs="Arial"/>
                          <w:color w:val="AEAAAA" w:themeColor="background2" w:themeShade="BF"/>
                          <w:kern w:val="24"/>
                          <w:sz w:val="20"/>
                        </w:rPr>
                        <w:t>Cynnal</w:t>
                      </w:r>
                      <w:proofErr w:type="spellEnd"/>
                      <w:r w:rsidRPr="00B455FF">
                        <w:rPr>
                          <w:rFonts w:ascii="Arial" w:hAnsi="Arial" w:cs="Arial"/>
                          <w:color w:val="AEAAAA" w:themeColor="background2" w:themeShade="BF"/>
                          <w:kern w:val="24"/>
                          <w:sz w:val="20"/>
                        </w:rPr>
                        <w:t xml:space="preserve"> </w:t>
                      </w:r>
                      <w:proofErr w:type="spellStart"/>
                      <w:r w:rsidRPr="00B455FF">
                        <w:rPr>
                          <w:rFonts w:ascii="Arial" w:hAnsi="Arial" w:cs="Arial"/>
                          <w:color w:val="AEAAAA" w:themeColor="background2" w:themeShade="BF"/>
                          <w:kern w:val="24"/>
                          <w:sz w:val="20"/>
                        </w:rPr>
                        <w:t>Cymru</w:t>
                      </w:r>
                      <w:proofErr w:type="spellEnd"/>
                      <w:r w:rsidRPr="00B455FF">
                        <w:rPr>
                          <w:rFonts w:ascii="Arial" w:hAnsi="Arial" w:cs="Arial"/>
                          <w:color w:val="AEAAAA" w:themeColor="background2" w:themeShade="BF"/>
                          <w:kern w:val="24"/>
                          <w:sz w:val="20"/>
                        </w:rPr>
                        <w:t>, 2016.</w:t>
                      </w:r>
                    </w:p>
                  </w:txbxContent>
                </v:textbox>
              </v:shape>
            </w:pict>
          </mc:Fallback>
        </mc:AlternateContent>
      </w:r>
      <w:r w:rsidRPr="00B455FF">
        <w:rPr>
          <w:rFonts w:ascii="Arial" w:hAnsi="Arial" w:cs="Arial"/>
          <w:noProof/>
          <w:sz w:val="24"/>
          <w:szCs w:val="24"/>
        </w:rPr>
        <mc:AlternateContent>
          <mc:Choice Requires="wps">
            <w:drawing>
              <wp:anchor distT="45720" distB="45720" distL="114300" distR="114300" simplePos="0" relativeHeight="251684864" behindDoc="0" locked="0" layoutInCell="1" allowOverlap="1" wp14:anchorId="2624EBCA" wp14:editId="1A934605">
                <wp:simplePos x="0" y="0"/>
                <wp:positionH relativeFrom="column">
                  <wp:posOffset>-85725</wp:posOffset>
                </wp:positionH>
                <wp:positionV relativeFrom="paragraph">
                  <wp:posOffset>93345</wp:posOffset>
                </wp:positionV>
                <wp:extent cx="1304925" cy="140462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4925" cy="1404620"/>
                        </a:xfrm>
                        <a:prstGeom prst="rect">
                          <a:avLst/>
                        </a:prstGeom>
                        <a:noFill/>
                        <a:ln w="9525">
                          <a:noFill/>
                          <a:miter lim="800000"/>
                          <a:headEnd/>
                          <a:tailEnd/>
                        </a:ln>
                      </wps:spPr>
                      <wps:txbx>
                        <w:txbxContent>
                          <w:p w14:paraId="4B6C4108" w14:textId="623D7BC1" w:rsidR="00B455FF" w:rsidRDefault="00B455FF">
                            <w:proofErr w:type="spellStart"/>
                            <w:r w:rsidRPr="00B455FF">
                              <w:rPr>
                                <w:rFonts w:ascii="Arial" w:hAnsi="Arial" w:cs="Arial"/>
                                <w:color w:val="AEAAAA" w:themeColor="background2" w:themeShade="BF"/>
                                <w:sz w:val="20"/>
                              </w:rPr>
                              <w:t>Entrecomp</w:t>
                            </w:r>
                            <w:proofErr w:type="spellEnd"/>
                            <w:r w:rsidRPr="00B455FF">
                              <w:rPr>
                                <w:rFonts w:ascii="Arial" w:hAnsi="Arial" w:cs="Arial"/>
                                <w:color w:val="AEAAAA" w:themeColor="background2" w:themeShade="BF"/>
                                <w:sz w:val="20"/>
                              </w:rPr>
                              <w:t>, 2016</w:t>
                            </w:r>
                            <w: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624EBCA" id="_x0000_s1033" type="#_x0000_t202" style="position:absolute;margin-left:-6.75pt;margin-top:7.35pt;width:102.75pt;height:110.6pt;z-index:2516848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" filled="f" stroked="f">
                <v:textbox style="mso-fit-shape-to-text:t">
                  <w:txbxContent>
                    <w:p w14:paraId="4B6C4108" w14:textId="623D7BC1" w:rsidR="00B455FF" w:rsidRDefault="00B455FF">
                      <w:proofErr w:type="spellStart"/>
                      <w:r w:rsidRPr="00B455FF">
                        <w:rPr>
                          <w:rFonts w:ascii="Arial" w:hAnsi="Arial" w:cs="Arial"/>
                          <w:color w:val="AEAAAA" w:themeColor="background2" w:themeShade="BF"/>
                          <w:sz w:val="20"/>
                        </w:rPr>
                        <w:t>Entrecomp</w:t>
                      </w:r>
                      <w:proofErr w:type="spellEnd"/>
                      <w:r w:rsidRPr="00B455FF">
                        <w:rPr>
                          <w:rFonts w:ascii="Arial" w:hAnsi="Arial" w:cs="Arial"/>
                          <w:color w:val="AEAAAA" w:themeColor="background2" w:themeShade="BF"/>
                          <w:sz w:val="20"/>
                        </w:rPr>
                        <w:t>, 2016</w:t>
                      </w:r>
                      <w:r>
                        <w:t>.</w:t>
                      </w:r>
                    </w:p>
                  </w:txbxContent>
                </v:textbox>
                <w10:wrap type="square"/>
              </v:shape>
            </w:pict>
          </mc:Fallback>
        </mc:AlternateContent>
      </w:r>
    </w:p>
    <w:bookmarkEnd w:id="10"/>
    <w:p w14:paraId="0B39AD9E" w14:textId="00B1557B" w:rsidR="003B0349" w:rsidRDefault="003B0349" w:rsidP="001F68EE">
      <w:pPr>
        <w:rPr>
          <w:rFonts w:ascii="Arial" w:hAnsi="Arial" w:cs="Arial"/>
          <w:sz w:val="24"/>
          <w:szCs w:val="24"/>
        </w:rPr>
      </w:pPr>
    </w:p>
    <w:p w14:paraId="537FF7C6" w14:textId="4C706C0E" w:rsidR="001F68EE" w:rsidRDefault="001F68EE" w:rsidP="001F68EE">
      <w:pPr>
        <w:rPr>
          <w:rFonts w:ascii="Arial" w:hAnsi="Arial" w:cs="Arial"/>
          <w:sz w:val="24"/>
          <w:szCs w:val="24"/>
        </w:rPr>
      </w:pPr>
      <w:proofErr w:type="spellStart"/>
      <w:r w:rsidRPr="009A73DB">
        <w:rPr>
          <w:rFonts w:ascii="Arial" w:hAnsi="Arial" w:cs="Arial"/>
          <w:sz w:val="24"/>
          <w:szCs w:val="24"/>
        </w:rPr>
        <w:t>Ble-ti’n-Byw</w:t>
      </w:r>
      <w:proofErr w:type="spellEnd"/>
      <w:r w:rsidRPr="009A73DB">
        <w:rPr>
          <w:rFonts w:ascii="Arial" w:hAnsi="Arial" w:cs="Arial"/>
          <w:sz w:val="24"/>
          <w:szCs w:val="24"/>
        </w:rPr>
        <w:t xml:space="preserve"> Adventures strives to revive children’s interest in the great outdoors</w:t>
      </w:r>
      <w:r w:rsidR="0014459F">
        <w:rPr>
          <w:rFonts w:ascii="Arial" w:hAnsi="Arial" w:cs="Arial"/>
          <w:sz w:val="24"/>
          <w:szCs w:val="24"/>
        </w:rPr>
        <w:t>. W</w:t>
      </w:r>
      <w:r w:rsidR="009A73DB" w:rsidRPr="009A73DB">
        <w:rPr>
          <w:rFonts w:ascii="Arial" w:hAnsi="Arial" w:cs="Arial"/>
          <w:sz w:val="24"/>
          <w:szCs w:val="24"/>
        </w:rPr>
        <w:t>e believe that whe</w:t>
      </w:r>
      <w:r w:rsidR="00891166">
        <w:rPr>
          <w:rFonts w:ascii="Arial" w:hAnsi="Arial" w:cs="Arial"/>
          <w:sz w:val="24"/>
          <w:szCs w:val="24"/>
        </w:rPr>
        <w:t xml:space="preserve">ther you are brought up within a rural or urban area, </w:t>
      </w:r>
      <w:r w:rsidR="009A73DB" w:rsidRPr="009A73DB">
        <w:rPr>
          <w:rFonts w:ascii="Arial" w:hAnsi="Arial" w:cs="Arial"/>
          <w:sz w:val="24"/>
          <w:szCs w:val="24"/>
        </w:rPr>
        <w:t xml:space="preserve">there </w:t>
      </w:r>
      <w:r w:rsidR="00891166">
        <w:rPr>
          <w:rFonts w:ascii="Arial" w:hAnsi="Arial" w:cs="Arial"/>
          <w:sz w:val="24"/>
          <w:szCs w:val="24"/>
        </w:rPr>
        <w:t>are</w:t>
      </w:r>
      <w:r w:rsidR="009A73DB" w:rsidRPr="009A73DB">
        <w:rPr>
          <w:rFonts w:ascii="Arial" w:hAnsi="Arial" w:cs="Arial"/>
          <w:sz w:val="24"/>
          <w:szCs w:val="24"/>
        </w:rPr>
        <w:t xml:space="preserve"> distinctive, interesting features everywhere to awaken the intrinsic motivation found within every child.</w:t>
      </w:r>
    </w:p>
    <w:p w14:paraId="5A88D959" w14:textId="0487A913" w:rsidR="00A704DA" w:rsidRDefault="00A704DA" w:rsidP="00A704DA">
      <w:pPr>
        <w:rPr>
          <w:rFonts w:ascii="Arial" w:hAnsi="Arial" w:cs="Arial"/>
          <w:sz w:val="24"/>
          <w:szCs w:val="24"/>
        </w:rPr>
      </w:pPr>
      <w:r>
        <w:rPr>
          <w:rFonts w:ascii="Arial" w:hAnsi="Arial" w:cs="Arial"/>
          <w:sz w:val="24"/>
          <w:szCs w:val="24"/>
        </w:rPr>
        <w:t>There is a Froebelian Nature to the scheme (Tovey, 2017) in support of ESDGC (WAG, 2008), Foundation Phase Framework (2015) and Well-being of Future Generations Act (2015)</w:t>
      </w:r>
      <w:r w:rsidR="00B455FF">
        <w:rPr>
          <w:rFonts w:ascii="Arial" w:hAnsi="Arial" w:cs="Arial"/>
          <w:sz w:val="24"/>
          <w:szCs w:val="24"/>
        </w:rPr>
        <w:t xml:space="preserve"> – A Globally Responsive Wales</w:t>
      </w:r>
      <w:r>
        <w:rPr>
          <w:rFonts w:ascii="Arial" w:hAnsi="Arial" w:cs="Arial"/>
          <w:sz w:val="24"/>
          <w:szCs w:val="24"/>
        </w:rPr>
        <w:t xml:space="preserve">; offering the opportunity for children to explore and investigate their world, with an understanding appreciation for their local ecology. The first adventure draws attention to the decline in bees and the destruction of habitats, of which the children aim to sustain by finding and planting a specific seed </w:t>
      </w:r>
      <w:r w:rsidRPr="004F52D2">
        <w:rPr>
          <w:rFonts w:ascii="Arial" w:hAnsi="Arial" w:cs="Arial"/>
          <w:sz w:val="24"/>
          <w:szCs w:val="24"/>
        </w:rPr>
        <w:t>(</w:t>
      </w:r>
      <w:r>
        <w:rPr>
          <w:rFonts w:ascii="Arial" w:hAnsi="Arial" w:cs="Arial"/>
          <w:sz w:val="24"/>
          <w:szCs w:val="24"/>
        </w:rPr>
        <w:t>Greenpeace, 2017</w:t>
      </w:r>
      <w:r w:rsidRPr="004F52D2">
        <w:rPr>
          <w:rFonts w:ascii="Arial" w:hAnsi="Arial" w:cs="Arial"/>
          <w:sz w:val="24"/>
          <w:szCs w:val="24"/>
        </w:rPr>
        <w:t>).</w:t>
      </w:r>
    </w:p>
    <w:p w14:paraId="5B5838F4" w14:textId="341A5829" w:rsidR="001E3020" w:rsidRPr="00A704DA" w:rsidRDefault="00A704DA" w:rsidP="001F68EE">
      <w:pPr>
        <w:rPr>
          <w:rFonts w:ascii="Arial" w:hAnsi="Arial" w:cs="Arial"/>
          <w:color w:val="FF0000"/>
          <w:sz w:val="24"/>
          <w:szCs w:val="24"/>
        </w:rPr>
      </w:pPr>
      <w:r>
        <w:rPr>
          <w:rFonts w:ascii="Arial" w:hAnsi="Arial" w:cs="Arial"/>
          <w:sz w:val="24"/>
          <w:szCs w:val="24"/>
        </w:rPr>
        <w:t xml:space="preserve">However, there is now </w:t>
      </w:r>
      <w:r w:rsidRPr="00DE62AF">
        <w:rPr>
          <w:rFonts w:ascii="Arial" w:hAnsi="Arial" w:cs="Arial"/>
          <w:sz w:val="24"/>
          <w:szCs w:val="24"/>
        </w:rPr>
        <w:t>an abundance of research to suggest that parents ha</w:t>
      </w:r>
      <w:r>
        <w:rPr>
          <w:rFonts w:ascii="Arial" w:hAnsi="Arial" w:cs="Arial"/>
          <w:sz w:val="24"/>
          <w:szCs w:val="24"/>
        </w:rPr>
        <w:t>ve</w:t>
      </w:r>
      <w:r w:rsidRPr="00DE62AF">
        <w:rPr>
          <w:rFonts w:ascii="Arial" w:hAnsi="Arial" w:cs="Arial"/>
          <w:sz w:val="24"/>
          <w:szCs w:val="24"/>
        </w:rPr>
        <w:t xml:space="preserve"> become risk averse (Bilton, 1998; HSE, 2012; Play Wales, 2013; Grey, quoted by Mesure, 2014) which has led to a decline in allowed outdoor play and thus children’s own ability to assess risk. </w:t>
      </w:r>
      <w:r>
        <w:rPr>
          <w:rFonts w:ascii="Arial" w:hAnsi="Arial" w:cs="Arial"/>
          <w:color w:val="FF0000"/>
          <w:sz w:val="24"/>
          <w:szCs w:val="24"/>
        </w:rPr>
        <w:t xml:space="preserve"> </w:t>
      </w:r>
      <w:r w:rsidR="001E3020">
        <w:rPr>
          <w:rFonts w:ascii="Arial" w:hAnsi="Arial" w:cs="Arial"/>
          <w:sz w:val="24"/>
          <w:szCs w:val="24"/>
        </w:rPr>
        <w:t xml:space="preserve">In a risk averse world, Ble-ti’n-Byw Adventures aims to encourage safe but challenging risky play </w:t>
      </w:r>
      <w:r w:rsidR="001E3020" w:rsidRPr="004A092B">
        <w:rPr>
          <w:rFonts w:ascii="Arial" w:hAnsi="Arial" w:cs="Arial"/>
          <w:sz w:val="24"/>
          <w:szCs w:val="24"/>
        </w:rPr>
        <w:t>(HSE, 2012</w:t>
      </w:r>
      <w:r w:rsidR="001E3020">
        <w:rPr>
          <w:rFonts w:ascii="Arial" w:hAnsi="Arial" w:cs="Arial"/>
          <w:sz w:val="24"/>
          <w:szCs w:val="24"/>
        </w:rPr>
        <w:t>; Knight, 2012; 2009</w:t>
      </w:r>
      <w:r w:rsidR="001E3020" w:rsidRPr="004A092B">
        <w:rPr>
          <w:rFonts w:ascii="Arial" w:hAnsi="Arial" w:cs="Arial"/>
          <w:sz w:val="24"/>
          <w:szCs w:val="24"/>
        </w:rPr>
        <w:t>),</w:t>
      </w:r>
      <w:r w:rsidR="001E3020">
        <w:rPr>
          <w:rFonts w:ascii="Arial" w:hAnsi="Arial" w:cs="Arial"/>
          <w:sz w:val="24"/>
          <w:szCs w:val="24"/>
        </w:rPr>
        <w:t xml:space="preserve"> through outdoor exploration within streets, fields, </w:t>
      </w:r>
      <w:r w:rsidR="00251470">
        <w:rPr>
          <w:rFonts w:ascii="Arial" w:hAnsi="Arial" w:cs="Arial"/>
          <w:sz w:val="24"/>
          <w:szCs w:val="24"/>
        </w:rPr>
        <w:t>woodlands,</w:t>
      </w:r>
      <w:r w:rsidR="001E3020">
        <w:rPr>
          <w:rFonts w:ascii="Arial" w:hAnsi="Arial" w:cs="Arial"/>
          <w:sz w:val="24"/>
          <w:szCs w:val="24"/>
        </w:rPr>
        <w:t xml:space="preserve"> and shores.</w:t>
      </w:r>
      <w:r w:rsidR="006C2845">
        <w:rPr>
          <w:rFonts w:ascii="Arial" w:hAnsi="Arial" w:cs="Arial"/>
          <w:sz w:val="24"/>
          <w:szCs w:val="24"/>
        </w:rPr>
        <w:t xml:space="preserve"> In support of creating a resilient Wales.</w:t>
      </w:r>
    </w:p>
    <w:p w14:paraId="704810CE" w14:textId="75E26766" w:rsidR="00760913" w:rsidRPr="00C077D7" w:rsidRDefault="009A73DB" w:rsidP="00C077D7">
      <w:pPr>
        <w:rPr>
          <w:rFonts w:ascii="Arial" w:hAnsi="Arial" w:cs="Arial"/>
          <w:sz w:val="24"/>
          <w:szCs w:val="24"/>
        </w:rPr>
      </w:pPr>
      <w:r>
        <w:rPr>
          <w:rFonts w:ascii="Arial" w:hAnsi="Arial" w:cs="Arial"/>
          <w:sz w:val="24"/>
          <w:szCs w:val="24"/>
        </w:rPr>
        <w:lastRenderedPageBreak/>
        <w:t>We are strong believers in the ethos of ‘parent/ guardian as the first educator’</w:t>
      </w:r>
      <w:r w:rsidR="008B5B79">
        <w:rPr>
          <w:rFonts w:ascii="Arial" w:hAnsi="Arial" w:cs="Arial"/>
          <w:sz w:val="24"/>
          <w:szCs w:val="24"/>
        </w:rPr>
        <w:t xml:space="preserve"> (Every Parent Matters, 2007; </w:t>
      </w:r>
      <w:r w:rsidR="003E67C9">
        <w:rPr>
          <w:rFonts w:ascii="Arial" w:hAnsi="Arial" w:cs="Arial"/>
          <w:sz w:val="24"/>
          <w:szCs w:val="24"/>
        </w:rPr>
        <w:t>Families First Guidance, 2017; Welsh Government, 2016</w:t>
      </w:r>
      <w:r w:rsidR="00251470">
        <w:rPr>
          <w:rFonts w:ascii="Arial" w:hAnsi="Arial" w:cs="Arial"/>
          <w:sz w:val="24"/>
          <w:szCs w:val="24"/>
        </w:rPr>
        <w:t>),</w:t>
      </w:r>
      <w:r>
        <w:rPr>
          <w:rFonts w:ascii="Arial" w:hAnsi="Arial" w:cs="Arial"/>
          <w:sz w:val="24"/>
          <w:szCs w:val="24"/>
        </w:rPr>
        <w:t xml:space="preserve"> the scheme asks that parents and families come together outdoors, work</w:t>
      </w:r>
      <w:r w:rsidR="00891166">
        <w:rPr>
          <w:rFonts w:ascii="Arial" w:hAnsi="Arial" w:cs="Arial"/>
          <w:sz w:val="24"/>
          <w:szCs w:val="24"/>
        </w:rPr>
        <w:t>ing</w:t>
      </w:r>
      <w:r>
        <w:rPr>
          <w:rFonts w:ascii="Arial" w:hAnsi="Arial" w:cs="Arial"/>
          <w:sz w:val="24"/>
          <w:szCs w:val="24"/>
        </w:rPr>
        <w:t xml:space="preserve"> as a team to over come difficulties</w:t>
      </w:r>
      <w:r w:rsidR="00891166">
        <w:rPr>
          <w:rFonts w:ascii="Arial" w:hAnsi="Arial" w:cs="Arial"/>
          <w:sz w:val="24"/>
          <w:szCs w:val="24"/>
        </w:rPr>
        <w:t>,</w:t>
      </w:r>
      <w:r>
        <w:rPr>
          <w:rFonts w:ascii="Arial" w:hAnsi="Arial" w:cs="Arial"/>
          <w:sz w:val="24"/>
          <w:szCs w:val="24"/>
        </w:rPr>
        <w:t xml:space="preserve"> in strengthening the vital bond between not only child and parent, but the whole family network</w:t>
      </w:r>
      <w:r w:rsidR="004A092B">
        <w:rPr>
          <w:rFonts w:ascii="Arial" w:hAnsi="Arial" w:cs="Arial"/>
          <w:sz w:val="24"/>
          <w:szCs w:val="24"/>
        </w:rPr>
        <w:t xml:space="preserve"> </w:t>
      </w:r>
      <w:r w:rsidR="001D6D07" w:rsidRPr="004A092B">
        <w:rPr>
          <w:rFonts w:ascii="Arial" w:hAnsi="Arial" w:cs="Arial"/>
          <w:sz w:val="24"/>
          <w:szCs w:val="24"/>
        </w:rPr>
        <w:t>(</w:t>
      </w:r>
      <w:r w:rsidR="004A092B">
        <w:rPr>
          <w:rFonts w:ascii="Arial" w:hAnsi="Arial" w:cs="Arial"/>
          <w:sz w:val="24"/>
          <w:szCs w:val="24"/>
        </w:rPr>
        <w:t>Families First, 2017</w:t>
      </w:r>
      <w:r w:rsidR="001D6D07" w:rsidRPr="004A092B">
        <w:rPr>
          <w:rFonts w:ascii="Arial" w:hAnsi="Arial" w:cs="Arial"/>
          <w:sz w:val="24"/>
          <w:szCs w:val="24"/>
        </w:rPr>
        <w:t>)</w:t>
      </w:r>
      <w:r w:rsidR="008713F0" w:rsidRPr="004A092B">
        <w:rPr>
          <w:rFonts w:ascii="Arial" w:hAnsi="Arial" w:cs="Arial"/>
          <w:sz w:val="24"/>
          <w:szCs w:val="24"/>
        </w:rPr>
        <w:t>.</w:t>
      </w:r>
      <w:r w:rsidR="001E3020">
        <w:rPr>
          <w:rFonts w:ascii="Arial" w:hAnsi="Arial" w:cs="Arial"/>
          <w:sz w:val="24"/>
          <w:szCs w:val="24"/>
        </w:rPr>
        <w:t xml:space="preserve"> Allowing parents the comfort of keeping their children </w:t>
      </w:r>
      <w:r w:rsidR="00251470">
        <w:rPr>
          <w:rFonts w:ascii="Arial" w:hAnsi="Arial" w:cs="Arial"/>
          <w:sz w:val="24"/>
          <w:szCs w:val="24"/>
        </w:rPr>
        <w:t>safe but</w:t>
      </w:r>
      <w:r w:rsidR="001E3020">
        <w:rPr>
          <w:rFonts w:ascii="Arial" w:hAnsi="Arial" w:cs="Arial"/>
          <w:sz w:val="24"/>
          <w:szCs w:val="24"/>
        </w:rPr>
        <w:t xml:space="preserve"> encouraging them to become immersed in the play along with their children.</w:t>
      </w:r>
      <w:r w:rsidR="00A7763B">
        <w:rPr>
          <w:rFonts w:ascii="Arial" w:hAnsi="Arial" w:cs="Arial"/>
          <w:sz w:val="24"/>
          <w:szCs w:val="24"/>
        </w:rPr>
        <w:t xml:space="preserve"> </w:t>
      </w:r>
      <w:r w:rsidR="00760913" w:rsidRPr="00F876B9">
        <w:rPr>
          <w:rFonts w:ascii="Arial" w:hAnsi="Arial" w:cs="Arial"/>
          <w:sz w:val="24"/>
          <w:szCs w:val="24"/>
        </w:rPr>
        <w:t>Rockwell et al (2010</w:t>
      </w:r>
      <w:r w:rsidR="00251470" w:rsidRPr="00F876B9">
        <w:rPr>
          <w:rFonts w:ascii="Arial" w:hAnsi="Arial" w:cs="Arial"/>
          <w:sz w:val="24"/>
          <w:szCs w:val="24"/>
        </w:rPr>
        <w:t>) and</w:t>
      </w:r>
      <w:r w:rsidR="00760913" w:rsidRPr="00F876B9">
        <w:rPr>
          <w:rFonts w:ascii="Arial" w:hAnsi="Arial" w:cs="Arial"/>
          <w:sz w:val="24"/>
          <w:szCs w:val="24"/>
        </w:rPr>
        <w:t xml:space="preserve"> EPPE (20</w:t>
      </w:r>
      <w:r w:rsidR="00F876B9" w:rsidRPr="00F876B9">
        <w:rPr>
          <w:rFonts w:ascii="Arial" w:hAnsi="Arial" w:cs="Arial"/>
          <w:sz w:val="24"/>
          <w:szCs w:val="24"/>
        </w:rPr>
        <w:t>10</w:t>
      </w:r>
      <w:r w:rsidR="00760913" w:rsidRPr="00F876B9">
        <w:rPr>
          <w:rFonts w:ascii="Arial" w:hAnsi="Arial" w:cs="Arial"/>
          <w:sz w:val="24"/>
          <w:szCs w:val="24"/>
        </w:rPr>
        <w:t xml:space="preserve">) </w:t>
      </w:r>
      <w:r w:rsidR="00760913" w:rsidRPr="00C077D7">
        <w:rPr>
          <w:rFonts w:ascii="Arial" w:hAnsi="Arial" w:cs="Arial"/>
          <w:sz w:val="24"/>
          <w:szCs w:val="24"/>
        </w:rPr>
        <w:t xml:space="preserve">has shown us that there are higher attainment and well-being levels in children </w:t>
      </w:r>
      <w:r w:rsidR="004F23ED" w:rsidRPr="00C077D7">
        <w:rPr>
          <w:rFonts w:ascii="Arial" w:hAnsi="Arial" w:cs="Arial"/>
          <w:sz w:val="24"/>
          <w:szCs w:val="24"/>
        </w:rPr>
        <w:t>whose</w:t>
      </w:r>
      <w:r w:rsidR="00760913" w:rsidRPr="00C077D7">
        <w:rPr>
          <w:rFonts w:ascii="Arial" w:hAnsi="Arial" w:cs="Arial"/>
          <w:sz w:val="24"/>
          <w:szCs w:val="24"/>
        </w:rPr>
        <w:t xml:space="preserve"> parents are actively involved in </w:t>
      </w:r>
      <w:r w:rsidR="00C077D7">
        <w:rPr>
          <w:rFonts w:ascii="Arial" w:hAnsi="Arial" w:cs="Arial"/>
          <w:sz w:val="24"/>
          <w:szCs w:val="24"/>
        </w:rPr>
        <w:t>their learning stemming from a strong bond made</w:t>
      </w:r>
      <w:r w:rsidR="00540F6B">
        <w:rPr>
          <w:rFonts w:ascii="Arial" w:hAnsi="Arial" w:cs="Arial"/>
          <w:sz w:val="24"/>
          <w:szCs w:val="24"/>
        </w:rPr>
        <w:t xml:space="preserve"> which can be built upon outdoors (</w:t>
      </w:r>
      <w:r w:rsidR="00540F6B" w:rsidRPr="00F876B9">
        <w:rPr>
          <w:rFonts w:ascii="Arial" w:hAnsi="Arial" w:cs="Arial"/>
          <w:sz w:val="24"/>
          <w:szCs w:val="24"/>
        </w:rPr>
        <w:t>Knight 2011).</w:t>
      </w:r>
      <w:r w:rsidR="00C077D7">
        <w:rPr>
          <w:rFonts w:ascii="Arial" w:hAnsi="Arial" w:cs="Arial"/>
          <w:sz w:val="24"/>
          <w:szCs w:val="24"/>
        </w:rPr>
        <w:t xml:space="preserve"> </w:t>
      </w:r>
    </w:p>
    <w:p w14:paraId="7CD5D7A1" w14:textId="0B43F75E" w:rsidR="008621C5" w:rsidRDefault="009A73DB" w:rsidP="008621C5">
      <w:pPr>
        <w:rPr>
          <w:rFonts w:ascii="Arial" w:hAnsi="Arial" w:cs="Arial"/>
          <w:sz w:val="24"/>
          <w:szCs w:val="24"/>
        </w:rPr>
      </w:pPr>
      <w:r>
        <w:rPr>
          <w:rFonts w:ascii="Arial" w:hAnsi="Arial" w:cs="Arial"/>
          <w:sz w:val="24"/>
          <w:szCs w:val="24"/>
        </w:rPr>
        <w:t xml:space="preserve">Challenges provided will ask children and families to work together to problem solve, asking parents to use ‘Sustained Shared Thinking’ </w:t>
      </w:r>
      <w:r w:rsidR="001D6D07">
        <w:rPr>
          <w:rFonts w:ascii="Arial" w:hAnsi="Arial" w:cs="Arial"/>
          <w:sz w:val="24"/>
          <w:szCs w:val="24"/>
        </w:rPr>
        <w:t>(as explained in the Parent Support Manual provided)</w:t>
      </w:r>
      <w:r w:rsidR="008713F0">
        <w:rPr>
          <w:rFonts w:ascii="Arial" w:hAnsi="Arial" w:cs="Arial"/>
          <w:sz w:val="24"/>
          <w:szCs w:val="24"/>
        </w:rPr>
        <w:t xml:space="preserve"> in support of their child’s development of </w:t>
      </w:r>
      <w:r w:rsidR="00D15B36">
        <w:rPr>
          <w:rFonts w:ascii="Arial" w:hAnsi="Arial" w:cs="Arial"/>
          <w:sz w:val="24"/>
          <w:szCs w:val="24"/>
        </w:rPr>
        <w:t xml:space="preserve">imagination, </w:t>
      </w:r>
      <w:r w:rsidR="008713F0">
        <w:rPr>
          <w:rFonts w:ascii="Arial" w:hAnsi="Arial" w:cs="Arial"/>
          <w:sz w:val="24"/>
          <w:szCs w:val="24"/>
        </w:rPr>
        <w:t xml:space="preserve">creative </w:t>
      </w:r>
      <w:r w:rsidR="008713F0" w:rsidRPr="005B12DF">
        <w:rPr>
          <w:rFonts w:ascii="Arial" w:hAnsi="Arial" w:cs="Arial"/>
          <w:sz w:val="24"/>
          <w:szCs w:val="24"/>
        </w:rPr>
        <w:t>thinking</w:t>
      </w:r>
      <w:r w:rsidR="00696FB5">
        <w:rPr>
          <w:rFonts w:ascii="Arial" w:hAnsi="Arial" w:cs="Arial"/>
          <w:sz w:val="24"/>
          <w:szCs w:val="24"/>
        </w:rPr>
        <w:t xml:space="preserve">, </w:t>
      </w:r>
      <w:r w:rsidR="005B12DF" w:rsidRPr="005B12DF">
        <w:rPr>
          <w:rFonts w:ascii="Arial" w:hAnsi="Arial" w:cs="Arial"/>
          <w:sz w:val="24"/>
          <w:szCs w:val="24"/>
        </w:rPr>
        <w:t>innovation</w:t>
      </w:r>
      <w:r w:rsidR="00696FB5">
        <w:rPr>
          <w:rFonts w:ascii="Arial" w:hAnsi="Arial" w:cs="Arial"/>
          <w:sz w:val="24"/>
          <w:szCs w:val="24"/>
        </w:rPr>
        <w:t xml:space="preserve"> and team work skills.</w:t>
      </w:r>
    </w:p>
    <w:p w14:paraId="696BAED3" w14:textId="5AE622A3" w:rsidR="00394E42" w:rsidRPr="00394E42" w:rsidRDefault="006C2845" w:rsidP="008621C5">
      <w:pPr>
        <w:rPr>
          <w:rFonts w:ascii="Arial" w:hAnsi="Arial" w:cs="Arial"/>
          <w:sz w:val="24"/>
          <w:szCs w:val="24"/>
        </w:rPr>
      </w:pPr>
      <w:r w:rsidRPr="005B12DF">
        <w:rPr>
          <w:rFonts w:ascii="Arial" w:hAnsi="Arial" w:cs="Arial"/>
          <w:sz w:val="24"/>
          <w:szCs w:val="24"/>
        </w:rPr>
        <w:t>Bilton (2010) and White (2013) both relay that positive growth in imagination and creativity is found to increase when activity is taken outdoors allowing children the space and freedom to play ‘make believe’.</w:t>
      </w:r>
      <w:r w:rsidR="005B12DF">
        <w:rPr>
          <w:rFonts w:ascii="Arial" w:hAnsi="Arial" w:cs="Arial"/>
          <w:sz w:val="24"/>
          <w:szCs w:val="24"/>
        </w:rPr>
        <w:t xml:space="preserve"> </w:t>
      </w:r>
      <w:r w:rsidR="005B12DF" w:rsidRPr="005B12DF">
        <w:rPr>
          <w:rFonts w:ascii="Arial" w:hAnsi="Arial" w:cs="Arial"/>
          <w:sz w:val="24"/>
          <w:szCs w:val="24"/>
        </w:rPr>
        <w:t>Development of imagination and creativity aids problem solving ability in children which in turn allows for greater employability in later years, for work, we are told, does not exist as of yet (Riley, cited by Vogel, 2017)</w:t>
      </w:r>
      <w:r w:rsidR="00D15B36">
        <w:rPr>
          <w:rFonts w:ascii="Arial" w:hAnsi="Arial" w:cs="Arial"/>
          <w:sz w:val="24"/>
          <w:szCs w:val="24"/>
        </w:rPr>
        <w:t>;</w:t>
      </w:r>
      <w:r w:rsidR="005B12DF" w:rsidRPr="005B12DF">
        <w:rPr>
          <w:rFonts w:ascii="Arial" w:hAnsi="Arial" w:cs="Arial"/>
          <w:sz w:val="24"/>
          <w:szCs w:val="24"/>
        </w:rPr>
        <w:t xml:space="preserve"> support</w:t>
      </w:r>
      <w:r w:rsidR="00D15B36">
        <w:rPr>
          <w:rFonts w:ascii="Arial" w:hAnsi="Arial" w:cs="Arial"/>
          <w:sz w:val="24"/>
          <w:szCs w:val="24"/>
        </w:rPr>
        <w:t>ing</w:t>
      </w:r>
      <w:r w:rsidR="005B12DF">
        <w:rPr>
          <w:rFonts w:ascii="Arial" w:hAnsi="Arial" w:cs="Arial"/>
          <w:sz w:val="24"/>
          <w:szCs w:val="24"/>
        </w:rPr>
        <w:t xml:space="preserve"> Wellbeing of Future Generations (Wales) Act (2015).</w:t>
      </w:r>
    </w:p>
    <w:p w14:paraId="44D89431" w14:textId="487D446D" w:rsidR="00435C7A" w:rsidRDefault="008713F0" w:rsidP="008621C5">
      <w:pPr>
        <w:rPr>
          <w:rFonts w:ascii="Arial" w:hAnsi="Arial" w:cs="Arial"/>
          <w:sz w:val="24"/>
          <w:szCs w:val="24"/>
        </w:rPr>
      </w:pPr>
      <w:r>
        <w:rPr>
          <w:rFonts w:ascii="Arial" w:hAnsi="Arial" w:cs="Arial"/>
          <w:sz w:val="24"/>
          <w:szCs w:val="24"/>
        </w:rPr>
        <w:t xml:space="preserve">Although, risky, </w:t>
      </w:r>
      <w:r w:rsidR="00251470">
        <w:rPr>
          <w:rFonts w:ascii="Arial" w:hAnsi="Arial" w:cs="Arial"/>
          <w:sz w:val="24"/>
          <w:szCs w:val="24"/>
        </w:rPr>
        <w:t>challenging,</w:t>
      </w:r>
      <w:r>
        <w:rPr>
          <w:rFonts w:ascii="Arial" w:hAnsi="Arial" w:cs="Arial"/>
          <w:sz w:val="24"/>
          <w:szCs w:val="24"/>
        </w:rPr>
        <w:t xml:space="preserve"> and imaginative outdoor play is at the very heart of </w:t>
      </w:r>
      <w:r w:rsidRPr="008713F0">
        <w:rPr>
          <w:rFonts w:ascii="Arial" w:hAnsi="Arial" w:cs="Arial"/>
          <w:sz w:val="24"/>
          <w:szCs w:val="24"/>
        </w:rPr>
        <w:t>Ble-ti’n-Byw Adventures</w:t>
      </w:r>
      <w:r>
        <w:rPr>
          <w:rFonts w:ascii="Arial" w:hAnsi="Arial" w:cs="Arial"/>
          <w:sz w:val="24"/>
          <w:szCs w:val="24"/>
        </w:rPr>
        <w:t>;</w:t>
      </w:r>
      <w:r w:rsidRPr="008713F0">
        <w:rPr>
          <w:rFonts w:ascii="Arial" w:hAnsi="Arial" w:cs="Arial"/>
          <w:sz w:val="24"/>
          <w:szCs w:val="24"/>
        </w:rPr>
        <w:t xml:space="preserve"> </w:t>
      </w:r>
      <w:r>
        <w:rPr>
          <w:rFonts w:ascii="Arial" w:hAnsi="Arial" w:cs="Arial"/>
          <w:sz w:val="24"/>
          <w:szCs w:val="24"/>
        </w:rPr>
        <w:t xml:space="preserve">we </w:t>
      </w:r>
      <w:r w:rsidRPr="008713F0">
        <w:rPr>
          <w:rFonts w:ascii="Arial" w:hAnsi="Arial" w:cs="Arial"/>
          <w:sz w:val="24"/>
          <w:szCs w:val="24"/>
        </w:rPr>
        <w:t xml:space="preserve">aim for holistic development of children </w:t>
      </w:r>
      <w:r>
        <w:rPr>
          <w:rFonts w:ascii="Arial" w:hAnsi="Arial" w:cs="Arial"/>
          <w:sz w:val="24"/>
          <w:szCs w:val="24"/>
        </w:rPr>
        <w:t xml:space="preserve">and the scheme is seen to </w:t>
      </w:r>
      <w:r w:rsidRPr="008713F0">
        <w:rPr>
          <w:rFonts w:ascii="Arial" w:hAnsi="Arial" w:cs="Arial"/>
          <w:sz w:val="24"/>
          <w:szCs w:val="24"/>
        </w:rPr>
        <w:t xml:space="preserve">offer many underlying opportunities for specific and interwoven support </w:t>
      </w:r>
      <w:r>
        <w:rPr>
          <w:rFonts w:ascii="Arial" w:hAnsi="Arial" w:cs="Arial"/>
          <w:sz w:val="24"/>
          <w:szCs w:val="24"/>
        </w:rPr>
        <w:t>of the children’s areas of development and curricula areas of learning.</w:t>
      </w:r>
    </w:p>
    <w:p w14:paraId="08B6E025" w14:textId="77777777" w:rsidR="00C67048" w:rsidRDefault="00C67048" w:rsidP="008621C5">
      <w:pPr>
        <w:rPr>
          <w:rFonts w:ascii="Arial" w:hAnsi="Arial" w:cs="Arial"/>
          <w:sz w:val="24"/>
          <w:szCs w:val="24"/>
        </w:rPr>
      </w:pPr>
    </w:p>
    <w:p w14:paraId="3ACB6D1C" w14:textId="4615AC3C" w:rsidR="00394E42" w:rsidRPr="00C67048" w:rsidRDefault="00A624F5" w:rsidP="00C67048">
      <w:pPr>
        <w:pStyle w:val="Heading1"/>
        <w:rPr>
          <w:rFonts w:ascii="Chiller" w:hAnsi="Chiller"/>
          <w:b/>
          <w:color w:val="385623" w:themeColor="accent6" w:themeShade="80"/>
          <w:sz w:val="48"/>
          <w:szCs w:val="48"/>
        </w:rPr>
      </w:pPr>
      <w:bookmarkStart w:id="12" w:name="_Toc517980760"/>
      <w:r>
        <w:rPr>
          <w:rFonts w:ascii="Chiller" w:hAnsi="Chiller"/>
          <w:b/>
          <w:color w:val="385623" w:themeColor="accent6" w:themeShade="80"/>
          <w:sz w:val="48"/>
          <w:szCs w:val="48"/>
        </w:rPr>
        <w:t>Feasibility.</w:t>
      </w:r>
      <w:bookmarkEnd w:id="12"/>
    </w:p>
    <w:p w14:paraId="5404E7FF" w14:textId="186C8D85" w:rsidR="00366F8F" w:rsidRPr="00366F8F" w:rsidRDefault="00366F8F" w:rsidP="00366F8F">
      <w:pPr>
        <w:pStyle w:val="Heading2"/>
        <w:rPr>
          <w:rFonts w:ascii="Chiller" w:hAnsi="Chiller"/>
          <w:color w:val="92D050"/>
          <w:sz w:val="44"/>
          <w:szCs w:val="44"/>
        </w:rPr>
      </w:pPr>
      <w:bookmarkStart w:id="13" w:name="_Toc517980761"/>
      <w:r w:rsidRPr="00366F8F">
        <w:rPr>
          <w:rFonts w:ascii="Chiller" w:hAnsi="Chiller"/>
          <w:color w:val="92D050"/>
          <w:sz w:val="44"/>
          <w:szCs w:val="44"/>
        </w:rPr>
        <w:t>Market.</w:t>
      </w:r>
      <w:bookmarkEnd w:id="13"/>
    </w:p>
    <w:p w14:paraId="7D1C23DC" w14:textId="551C71B4" w:rsidR="00C5157C" w:rsidRDefault="00A624F5" w:rsidP="00A624F5">
      <w:pPr>
        <w:rPr>
          <w:rFonts w:ascii="Arial" w:hAnsi="Arial" w:cs="Arial"/>
          <w:sz w:val="24"/>
          <w:szCs w:val="24"/>
        </w:rPr>
      </w:pPr>
      <w:r>
        <w:rPr>
          <w:rFonts w:ascii="Arial" w:hAnsi="Arial" w:cs="Arial"/>
          <w:sz w:val="24"/>
          <w:szCs w:val="24"/>
        </w:rPr>
        <w:t xml:space="preserve">Although family bonding type of activities are apparent in holiday resorts (such as Bluestone Wales: </w:t>
      </w:r>
      <w:hyperlink r:id="rId16" w:history="1">
        <w:r w:rsidR="0014459F" w:rsidRPr="002C0582">
          <w:rPr>
            <w:rStyle w:val="Hyperlink"/>
            <w:rFonts w:ascii="Arial" w:hAnsi="Arial" w:cs="Arial"/>
            <w:sz w:val="24"/>
            <w:szCs w:val="24"/>
          </w:rPr>
          <w:t>https://www.bluestonewales.com/activities</w:t>
        </w:r>
      </w:hyperlink>
      <w:r w:rsidR="004F23ED">
        <w:rPr>
          <w:rFonts w:ascii="Arial" w:hAnsi="Arial" w:cs="Arial"/>
          <w:sz w:val="24"/>
          <w:szCs w:val="24"/>
        </w:rPr>
        <w:t>, 2018</w:t>
      </w:r>
      <w:r>
        <w:rPr>
          <w:rFonts w:ascii="Arial" w:hAnsi="Arial" w:cs="Arial"/>
          <w:sz w:val="24"/>
          <w:szCs w:val="24"/>
        </w:rPr>
        <w:t>)</w:t>
      </w:r>
      <w:r w:rsidR="00C5157C">
        <w:rPr>
          <w:rFonts w:ascii="Arial" w:hAnsi="Arial" w:cs="Arial"/>
          <w:sz w:val="24"/>
          <w:szCs w:val="24"/>
        </w:rPr>
        <w:t xml:space="preserve">, through research it has been found that </w:t>
      </w:r>
      <w:r w:rsidR="00E724A7">
        <w:rPr>
          <w:rFonts w:ascii="Arial" w:hAnsi="Arial" w:cs="Arial"/>
          <w:sz w:val="24"/>
          <w:szCs w:val="24"/>
        </w:rPr>
        <w:t>f</w:t>
      </w:r>
      <w:r w:rsidR="00C5157C">
        <w:rPr>
          <w:rFonts w:ascii="Arial" w:hAnsi="Arial" w:cs="Arial"/>
          <w:sz w:val="24"/>
          <w:szCs w:val="24"/>
        </w:rPr>
        <w:t>amily, outdoor problem solving based activity seems to form a gap in the market, both in and outside of the schooling system. Whilst researching, it was found that family interaction outdoors is encouraged through groups such as ‘Do try this at home’ (</w:t>
      </w:r>
      <w:hyperlink r:id="rId17" w:history="1">
        <w:r w:rsidR="00C5157C" w:rsidRPr="002C0582">
          <w:rPr>
            <w:rStyle w:val="Hyperlink"/>
            <w:rFonts w:ascii="Arial" w:hAnsi="Arial" w:cs="Arial"/>
            <w:sz w:val="24"/>
            <w:szCs w:val="24"/>
          </w:rPr>
          <w:t>http://www.dotrythisathome.com/category/100-family-adventures/</w:t>
        </w:r>
      </w:hyperlink>
      <w:r w:rsidR="004F23ED">
        <w:rPr>
          <w:rFonts w:ascii="Arial" w:hAnsi="Arial" w:cs="Arial"/>
          <w:sz w:val="24"/>
          <w:szCs w:val="24"/>
        </w:rPr>
        <w:t>, 2018</w:t>
      </w:r>
      <w:r w:rsidR="00C5157C">
        <w:rPr>
          <w:rFonts w:ascii="Arial" w:hAnsi="Arial" w:cs="Arial"/>
          <w:sz w:val="24"/>
          <w:szCs w:val="24"/>
        </w:rPr>
        <w:t xml:space="preserve">) </w:t>
      </w:r>
      <w:r w:rsidR="00D15B36">
        <w:rPr>
          <w:rFonts w:ascii="Arial" w:hAnsi="Arial" w:cs="Arial"/>
          <w:sz w:val="24"/>
          <w:szCs w:val="24"/>
        </w:rPr>
        <w:t>providing</w:t>
      </w:r>
      <w:r w:rsidR="00C5157C">
        <w:rPr>
          <w:rFonts w:ascii="Arial" w:hAnsi="Arial" w:cs="Arial"/>
          <w:sz w:val="24"/>
          <w:szCs w:val="24"/>
        </w:rPr>
        <w:t xml:space="preserve"> ideas for families to try and sold as a</w:t>
      </w:r>
      <w:r w:rsidR="00E724A7">
        <w:rPr>
          <w:rFonts w:ascii="Arial" w:hAnsi="Arial" w:cs="Arial"/>
          <w:sz w:val="24"/>
          <w:szCs w:val="24"/>
        </w:rPr>
        <w:t xml:space="preserve"> monthly</w:t>
      </w:r>
      <w:r w:rsidR="00C5157C">
        <w:rPr>
          <w:rFonts w:ascii="Arial" w:hAnsi="Arial" w:cs="Arial"/>
          <w:sz w:val="24"/>
          <w:szCs w:val="24"/>
        </w:rPr>
        <w:t xml:space="preserve"> subscription in competing</w:t>
      </w:r>
      <w:r w:rsidR="00D15B36">
        <w:rPr>
          <w:rFonts w:ascii="Arial" w:hAnsi="Arial" w:cs="Arial"/>
          <w:sz w:val="24"/>
          <w:szCs w:val="24"/>
        </w:rPr>
        <w:t xml:space="preserve"> with</w:t>
      </w:r>
      <w:r w:rsidR="00C5157C">
        <w:rPr>
          <w:rFonts w:ascii="Arial" w:hAnsi="Arial" w:cs="Arial"/>
          <w:sz w:val="24"/>
          <w:szCs w:val="24"/>
        </w:rPr>
        <w:t xml:space="preserve"> families around the world</w:t>
      </w:r>
      <w:r w:rsidR="00E724A7">
        <w:rPr>
          <w:rFonts w:ascii="Arial" w:hAnsi="Arial" w:cs="Arial"/>
          <w:sz w:val="24"/>
          <w:szCs w:val="24"/>
        </w:rPr>
        <w:t xml:space="preserve">; although the market suggests that nothing with the same level of interaction and entertainment </w:t>
      </w:r>
      <w:r w:rsidR="00696FB5">
        <w:rPr>
          <w:rFonts w:ascii="Arial" w:hAnsi="Arial" w:cs="Arial"/>
          <w:sz w:val="24"/>
          <w:szCs w:val="24"/>
        </w:rPr>
        <w:t xml:space="preserve">matched with beneficial policies and legislation </w:t>
      </w:r>
      <w:r w:rsidR="00E724A7">
        <w:rPr>
          <w:rFonts w:ascii="Arial" w:hAnsi="Arial" w:cs="Arial"/>
          <w:sz w:val="24"/>
          <w:szCs w:val="24"/>
        </w:rPr>
        <w:t>has been produced</w:t>
      </w:r>
      <w:r w:rsidR="006536AD">
        <w:rPr>
          <w:rFonts w:ascii="Arial" w:hAnsi="Arial" w:cs="Arial"/>
          <w:sz w:val="24"/>
          <w:szCs w:val="24"/>
        </w:rPr>
        <w:t xml:space="preserve">. </w:t>
      </w:r>
    </w:p>
    <w:p w14:paraId="4E654DE4" w14:textId="262C1256" w:rsidR="006536AD" w:rsidRDefault="006536AD" w:rsidP="00A624F5">
      <w:pPr>
        <w:rPr>
          <w:rFonts w:ascii="Arial" w:hAnsi="Arial" w:cs="Arial"/>
          <w:sz w:val="24"/>
          <w:szCs w:val="24"/>
        </w:rPr>
      </w:pPr>
      <w:r>
        <w:rPr>
          <w:rFonts w:ascii="Arial" w:hAnsi="Arial" w:cs="Arial"/>
          <w:sz w:val="24"/>
          <w:szCs w:val="24"/>
        </w:rPr>
        <w:lastRenderedPageBreak/>
        <w:t xml:space="preserve">We may find some competition in </w:t>
      </w:r>
      <w:r w:rsidR="00D15B36">
        <w:rPr>
          <w:rFonts w:ascii="Arial" w:hAnsi="Arial" w:cs="Arial"/>
          <w:sz w:val="24"/>
          <w:szCs w:val="24"/>
        </w:rPr>
        <w:t>s</w:t>
      </w:r>
      <w:r>
        <w:rPr>
          <w:rFonts w:ascii="Arial" w:hAnsi="Arial" w:cs="Arial"/>
          <w:sz w:val="24"/>
          <w:szCs w:val="24"/>
        </w:rPr>
        <w:t>ubscription boxes such as</w:t>
      </w:r>
      <w:r w:rsidR="004F23ED">
        <w:rPr>
          <w:rFonts w:ascii="Arial" w:hAnsi="Arial" w:cs="Arial"/>
          <w:sz w:val="24"/>
          <w:szCs w:val="24"/>
        </w:rPr>
        <w:t xml:space="preserve"> Mud and Bloom (</w:t>
      </w:r>
      <w:hyperlink r:id="rId18" w:history="1">
        <w:r w:rsidR="004F23ED" w:rsidRPr="002C0582">
          <w:rPr>
            <w:rStyle w:val="Hyperlink"/>
            <w:rFonts w:ascii="Arial" w:hAnsi="Arial" w:cs="Arial"/>
            <w:sz w:val="24"/>
            <w:szCs w:val="24"/>
          </w:rPr>
          <w:t>https://www.mudandbloom.com/</w:t>
        </w:r>
      </w:hyperlink>
      <w:r w:rsidR="004F23ED">
        <w:rPr>
          <w:rFonts w:ascii="Arial" w:hAnsi="Arial" w:cs="Arial"/>
          <w:sz w:val="24"/>
          <w:szCs w:val="24"/>
        </w:rPr>
        <w:t xml:space="preserve">, 2018), </w:t>
      </w:r>
      <w:r>
        <w:rPr>
          <w:rFonts w:ascii="Arial" w:hAnsi="Arial" w:cs="Arial"/>
          <w:sz w:val="24"/>
          <w:szCs w:val="24"/>
        </w:rPr>
        <w:t>who offer ESDGC themed activity and equipment for a monthly fee sold directly to parents. However, Ble-ti’n-Byw Adventures first aims to sell the scheme to schools in offering families the opportunity for free engaging adventure.</w:t>
      </w:r>
    </w:p>
    <w:p w14:paraId="7412F873" w14:textId="3F42F97B" w:rsidR="00E724A7" w:rsidRDefault="00E724A7" w:rsidP="00A624F5">
      <w:pPr>
        <w:rPr>
          <w:rFonts w:ascii="Arial" w:hAnsi="Arial" w:cs="Arial"/>
          <w:sz w:val="24"/>
          <w:szCs w:val="24"/>
        </w:rPr>
      </w:pPr>
      <w:r>
        <w:rPr>
          <w:rFonts w:ascii="Arial" w:hAnsi="Arial" w:cs="Arial"/>
          <w:sz w:val="24"/>
          <w:szCs w:val="24"/>
        </w:rPr>
        <w:t xml:space="preserve">Foundation Phase Schools now have the option of providing children with SKIP </w:t>
      </w:r>
      <w:r w:rsidR="006536AD">
        <w:rPr>
          <w:rFonts w:ascii="Arial" w:hAnsi="Arial" w:cs="Arial"/>
          <w:sz w:val="24"/>
          <w:szCs w:val="24"/>
        </w:rPr>
        <w:t xml:space="preserve">(Wainwright, 2017) </w:t>
      </w:r>
      <w:r>
        <w:rPr>
          <w:rFonts w:ascii="Arial" w:hAnsi="Arial" w:cs="Arial"/>
          <w:sz w:val="24"/>
          <w:szCs w:val="24"/>
        </w:rPr>
        <w:t xml:space="preserve">equipment, in engaging parents in </w:t>
      </w:r>
      <w:r w:rsidR="006536AD">
        <w:rPr>
          <w:rFonts w:ascii="Arial" w:hAnsi="Arial" w:cs="Arial"/>
          <w:sz w:val="24"/>
          <w:szCs w:val="24"/>
        </w:rPr>
        <w:t xml:space="preserve">their children’s learning through </w:t>
      </w:r>
      <w:r>
        <w:rPr>
          <w:rFonts w:ascii="Arial" w:hAnsi="Arial" w:cs="Arial"/>
          <w:sz w:val="24"/>
          <w:szCs w:val="24"/>
        </w:rPr>
        <w:t xml:space="preserve">physical and either numeracy or </w:t>
      </w:r>
      <w:r w:rsidR="00251470">
        <w:rPr>
          <w:rFonts w:ascii="Arial" w:hAnsi="Arial" w:cs="Arial"/>
          <w:sz w:val="24"/>
          <w:szCs w:val="24"/>
        </w:rPr>
        <w:t>literacy-based</w:t>
      </w:r>
      <w:r>
        <w:rPr>
          <w:rFonts w:ascii="Arial" w:hAnsi="Arial" w:cs="Arial"/>
          <w:sz w:val="24"/>
          <w:szCs w:val="24"/>
        </w:rPr>
        <w:t xml:space="preserve"> activity, in the comfort of their own home</w:t>
      </w:r>
      <w:r w:rsidR="006536AD">
        <w:rPr>
          <w:rFonts w:ascii="Arial" w:hAnsi="Arial" w:cs="Arial"/>
          <w:sz w:val="24"/>
          <w:szCs w:val="24"/>
        </w:rPr>
        <w:t>.</w:t>
      </w:r>
      <w:r>
        <w:rPr>
          <w:rFonts w:ascii="Arial" w:hAnsi="Arial" w:cs="Arial"/>
          <w:sz w:val="24"/>
          <w:szCs w:val="24"/>
        </w:rPr>
        <w:t xml:space="preserve"> </w:t>
      </w:r>
      <w:r w:rsidR="006536AD">
        <w:rPr>
          <w:rFonts w:ascii="Arial" w:hAnsi="Arial" w:cs="Arial"/>
          <w:sz w:val="24"/>
          <w:szCs w:val="24"/>
        </w:rPr>
        <w:t>H</w:t>
      </w:r>
      <w:r>
        <w:rPr>
          <w:rFonts w:ascii="Arial" w:hAnsi="Arial" w:cs="Arial"/>
          <w:sz w:val="24"/>
          <w:szCs w:val="24"/>
        </w:rPr>
        <w:t>owever, having worked with this programme for 3 years</w:t>
      </w:r>
      <w:bookmarkStart w:id="14" w:name="_Hlk518487599"/>
      <w:r>
        <w:rPr>
          <w:rFonts w:ascii="Arial" w:hAnsi="Arial" w:cs="Arial"/>
          <w:sz w:val="24"/>
          <w:szCs w:val="24"/>
        </w:rPr>
        <w:t>, parents have commented on the simplicity of the activity, with children becoming bored with the same equipment that is found in the learning environment.</w:t>
      </w:r>
    </w:p>
    <w:bookmarkEnd w:id="14"/>
    <w:p w14:paraId="396D1DB4" w14:textId="34F86F29" w:rsidR="00E724A7" w:rsidRDefault="00C5157C" w:rsidP="00A624F5">
      <w:pPr>
        <w:rPr>
          <w:rFonts w:ascii="Arial" w:hAnsi="Arial" w:cs="Arial"/>
          <w:sz w:val="24"/>
          <w:szCs w:val="24"/>
        </w:rPr>
      </w:pPr>
      <w:r>
        <w:rPr>
          <w:rFonts w:ascii="Arial" w:hAnsi="Arial" w:cs="Arial"/>
          <w:sz w:val="24"/>
          <w:szCs w:val="24"/>
        </w:rPr>
        <w:t xml:space="preserve">Schools seem to stop promoting outdoor </w:t>
      </w:r>
      <w:r w:rsidR="00D15B36">
        <w:rPr>
          <w:rFonts w:ascii="Arial" w:hAnsi="Arial" w:cs="Arial"/>
          <w:sz w:val="24"/>
          <w:szCs w:val="24"/>
        </w:rPr>
        <w:t xml:space="preserve">and problem solving </w:t>
      </w:r>
      <w:r>
        <w:rPr>
          <w:rFonts w:ascii="Arial" w:hAnsi="Arial" w:cs="Arial"/>
          <w:sz w:val="24"/>
          <w:szCs w:val="24"/>
        </w:rPr>
        <w:t>activity at the school gate</w:t>
      </w:r>
      <w:r w:rsidR="00D15B36">
        <w:rPr>
          <w:rFonts w:ascii="Arial" w:hAnsi="Arial" w:cs="Arial"/>
          <w:sz w:val="24"/>
          <w:szCs w:val="24"/>
        </w:rPr>
        <w:t>. W</w:t>
      </w:r>
      <w:r>
        <w:rPr>
          <w:rFonts w:ascii="Arial" w:hAnsi="Arial" w:cs="Arial"/>
          <w:sz w:val="24"/>
          <w:szCs w:val="24"/>
        </w:rPr>
        <w:t>ith schemes such as forest schools</w:t>
      </w:r>
      <w:r w:rsidR="00E724A7">
        <w:rPr>
          <w:rFonts w:ascii="Arial" w:hAnsi="Arial" w:cs="Arial"/>
          <w:sz w:val="24"/>
          <w:szCs w:val="24"/>
        </w:rPr>
        <w:t xml:space="preserve"> </w:t>
      </w:r>
      <w:r>
        <w:rPr>
          <w:rFonts w:ascii="Arial" w:hAnsi="Arial" w:cs="Arial"/>
          <w:sz w:val="24"/>
          <w:szCs w:val="24"/>
        </w:rPr>
        <w:t>(</w:t>
      </w:r>
      <w:hyperlink r:id="rId19" w:history="1">
        <w:r w:rsidR="00E724A7" w:rsidRPr="002C0582">
          <w:rPr>
            <w:rStyle w:val="Hyperlink"/>
            <w:rFonts w:ascii="Arial" w:hAnsi="Arial" w:cs="Arial"/>
            <w:sz w:val="24"/>
            <w:szCs w:val="24"/>
          </w:rPr>
          <w:t>https://www.forestschoolassociation.org/what-is-forest-school/</w:t>
        </w:r>
      </w:hyperlink>
      <w:r w:rsidR="00E724A7">
        <w:rPr>
          <w:rFonts w:ascii="Arial" w:hAnsi="Arial" w:cs="Arial"/>
          <w:sz w:val="24"/>
          <w:szCs w:val="24"/>
        </w:rPr>
        <w:t>) receiving exemplar feedback for holistic development, proving that outdoor activity is well received by and enthuses children. In my experience as an Outdoor Activities Instructor, I found that adults also found outdoor problem solving</w:t>
      </w:r>
      <w:r w:rsidR="006536AD">
        <w:rPr>
          <w:rFonts w:ascii="Arial" w:hAnsi="Arial" w:cs="Arial"/>
          <w:sz w:val="24"/>
          <w:szCs w:val="24"/>
        </w:rPr>
        <w:t xml:space="preserve"> and activity</w:t>
      </w:r>
      <w:r w:rsidR="00E724A7">
        <w:rPr>
          <w:rFonts w:ascii="Arial" w:hAnsi="Arial" w:cs="Arial"/>
          <w:sz w:val="24"/>
          <w:szCs w:val="24"/>
        </w:rPr>
        <w:t xml:space="preserve"> to be motivational, so why would schools not use this to their advantage in gaining higher parental engagement?</w:t>
      </w:r>
    </w:p>
    <w:p w14:paraId="33E524B3" w14:textId="220BE917" w:rsidR="00366F8F" w:rsidRDefault="006536AD" w:rsidP="00A624F5">
      <w:pPr>
        <w:rPr>
          <w:rFonts w:ascii="Arial" w:hAnsi="Arial" w:cs="Arial"/>
          <w:sz w:val="24"/>
          <w:szCs w:val="24"/>
        </w:rPr>
      </w:pPr>
      <w:r>
        <w:rPr>
          <w:rFonts w:ascii="Arial" w:hAnsi="Arial" w:cs="Arial"/>
          <w:sz w:val="24"/>
          <w:szCs w:val="24"/>
        </w:rPr>
        <w:t xml:space="preserve">In offering physical curricula challenges, we could support children and families in taking a higher interest </w:t>
      </w:r>
      <w:r w:rsidR="00986E56">
        <w:rPr>
          <w:rFonts w:ascii="Arial" w:hAnsi="Arial" w:cs="Arial"/>
          <w:sz w:val="24"/>
          <w:szCs w:val="24"/>
        </w:rPr>
        <w:t>in their educational outcomes</w:t>
      </w:r>
      <w:r w:rsidR="00D15B36">
        <w:rPr>
          <w:rFonts w:ascii="Arial" w:hAnsi="Arial" w:cs="Arial"/>
          <w:sz w:val="24"/>
          <w:szCs w:val="24"/>
        </w:rPr>
        <w:t xml:space="preserve"> and creative thinking.</w:t>
      </w:r>
      <w:r w:rsidR="00986E56">
        <w:rPr>
          <w:rFonts w:ascii="Arial" w:hAnsi="Arial" w:cs="Arial"/>
          <w:sz w:val="24"/>
          <w:szCs w:val="24"/>
        </w:rPr>
        <w:t xml:space="preserve"> For </w:t>
      </w:r>
      <w:r w:rsidR="00251470">
        <w:rPr>
          <w:rFonts w:ascii="Arial" w:hAnsi="Arial" w:cs="Arial"/>
          <w:sz w:val="24"/>
          <w:szCs w:val="24"/>
        </w:rPr>
        <w:t>example,</w:t>
      </w:r>
      <w:r w:rsidR="00986E56">
        <w:rPr>
          <w:rFonts w:ascii="Arial" w:hAnsi="Arial" w:cs="Arial"/>
          <w:sz w:val="24"/>
          <w:szCs w:val="24"/>
        </w:rPr>
        <w:t xml:space="preserve"> the final challenge of the first plan is to collect water in re-used plastic bottles to look after the Bee’s Fayfulora flowers. Children are asked to collect a quarter, a half and three quarters of a bottle and to only water the </w:t>
      </w:r>
      <w:r w:rsidR="00251470">
        <w:rPr>
          <w:rFonts w:ascii="Arial" w:hAnsi="Arial" w:cs="Arial"/>
          <w:sz w:val="24"/>
          <w:szCs w:val="24"/>
        </w:rPr>
        <w:t>flowers</w:t>
      </w:r>
      <w:r w:rsidR="00986E56">
        <w:rPr>
          <w:rFonts w:ascii="Arial" w:hAnsi="Arial" w:cs="Arial"/>
          <w:sz w:val="24"/>
          <w:szCs w:val="24"/>
        </w:rPr>
        <w:t xml:space="preserve"> with </w:t>
      </w:r>
      <w:r w:rsidR="004A779B" w:rsidRPr="00A7763B">
        <w:rPr>
          <w:rFonts w:ascii="Arial" w:hAnsi="Arial" w:cs="Arial"/>
          <w:sz w:val="24"/>
          <w:szCs w:val="24"/>
        </w:rPr>
        <w:t>5</w:t>
      </w:r>
      <w:r w:rsidR="00986E56" w:rsidRPr="00A7763B">
        <w:rPr>
          <w:rFonts w:ascii="Arial" w:hAnsi="Arial" w:cs="Arial"/>
          <w:sz w:val="24"/>
          <w:szCs w:val="24"/>
        </w:rPr>
        <w:t xml:space="preserve"> millilitres a day. </w:t>
      </w:r>
      <w:r w:rsidR="00986E56" w:rsidRPr="00986E56">
        <w:rPr>
          <w:rFonts w:ascii="Arial" w:hAnsi="Arial" w:cs="Arial"/>
          <w:sz w:val="24"/>
          <w:szCs w:val="24"/>
        </w:rPr>
        <w:t>Activity such as this</w:t>
      </w:r>
      <w:r w:rsidR="001540BD">
        <w:rPr>
          <w:rFonts w:ascii="Arial" w:hAnsi="Arial" w:cs="Arial"/>
          <w:sz w:val="24"/>
          <w:szCs w:val="24"/>
        </w:rPr>
        <w:t xml:space="preserve"> are </w:t>
      </w:r>
      <w:r w:rsidR="00986E56" w:rsidRPr="00986E56">
        <w:rPr>
          <w:rFonts w:ascii="Arial" w:hAnsi="Arial" w:cs="Arial"/>
          <w:sz w:val="24"/>
          <w:szCs w:val="24"/>
        </w:rPr>
        <w:t xml:space="preserve">enshrined in the Foundation Phase Framework (2015). </w:t>
      </w:r>
    </w:p>
    <w:p w14:paraId="0D644E42" w14:textId="211F66B2" w:rsidR="004F23ED" w:rsidRDefault="004F23ED" w:rsidP="00A624F5">
      <w:pPr>
        <w:rPr>
          <w:rFonts w:ascii="Arial" w:hAnsi="Arial" w:cs="Arial"/>
          <w:sz w:val="24"/>
          <w:szCs w:val="24"/>
        </w:rPr>
      </w:pPr>
    </w:p>
    <w:p w14:paraId="760DBAF5" w14:textId="71F758FD" w:rsidR="00366F8F" w:rsidRPr="00C5081E" w:rsidRDefault="00366F8F" w:rsidP="00366F8F">
      <w:pPr>
        <w:pStyle w:val="Heading2"/>
        <w:rPr>
          <w:rFonts w:ascii="Chiller" w:hAnsi="Chiller"/>
          <w:color w:val="92D050"/>
          <w:sz w:val="44"/>
          <w:szCs w:val="44"/>
        </w:rPr>
      </w:pPr>
      <w:bookmarkStart w:id="15" w:name="_Toc517980762"/>
      <w:r w:rsidRPr="00C5081E">
        <w:rPr>
          <w:rFonts w:ascii="Chiller" w:hAnsi="Chiller"/>
          <w:color w:val="92D050"/>
          <w:sz w:val="44"/>
          <w:szCs w:val="44"/>
        </w:rPr>
        <w:t>Financial.</w:t>
      </w:r>
      <w:bookmarkEnd w:id="15"/>
    </w:p>
    <w:p w14:paraId="1C664C4A" w14:textId="56B9EAC4" w:rsidR="000E21BF" w:rsidRPr="0014459F" w:rsidRDefault="00366F8F" w:rsidP="00366F8F">
      <w:pPr>
        <w:rPr>
          <w:rFonts w:ascii="Arial" w:hAnsi="Arial" w:cs="Arial"/>
          <w:sz w:val="24"/>
          <w:szCs w:val="24"/>
        </w:rPr>
      </w:pPr>
      <w:r w:rsidRPr="0014459F">
        <w:rPr>
          <w:rFonts w:ascii="Arial" w:hAnsi="Arial" w:cs="Arial"/>
          <w:sz w:val="24"/>
          <w:szCs w:val="24"/>
        </w:rPr>
        <w:t>In linking with the ESDGC (WAG, 2008) and Well-Being of Future Generations Act (2015), Ble-ti’n-Byw Adventures has been created with the use of recycling and natural material in mind</w:t>
      </w:r>
      <w:r w:rsidR="00696FB5">
        <w:rPr>
          <w:rFonts w:ascii="Arial" w:hAnsi="Arial" w:cs="Arial"/>
          <w:sz w:val="24"/>
          <w:szCs w:val="24"/>
        </w:rPr>
        <w:t xml:space="preserve"> plus </w:t>
      </w:r>
      <w:r w:rsidR="000E21BF" w:rsidRPr="0014459F">
        <w:rPr>
          <w:rFonts w:ascii="Arial" w:hAnsi="Arial" w:cs="Arial"/>
          <w:sz w:val="24"/>
          <w:szCs w:val="24"/>
        </w:rPr>
        <w:t xml:space="preserve">use of the costless outdoor environment. </w:t>
      </w:r>
    </w:p>
    <w:p w14:paraId="04A6A0E1" w14:textId="5E660041" w:rsidR="000E21BF" w:rsidRPr="0014459F" w:rsidRDefault="000E21BF" w:rsidP="000E21BF">
      <w:pPr>
        <w:pStyle w:val="ListParagraph"/>
        <w:numPr>
          <w:ilvl w:val="0"/>
          <w:numId w:val="3"/>
        </w:numPr>
        <w:rPr>
          <w:rFonts w:ascii="Arial" w:hAnsi="Arial" w:cs="Arial"/>
          <w:sz w:val="24"/>
          <w:szCs w:val="24"/>
        </w:rPr>
      </w:pPr>
      <w:bookmarkStart w:id="16" w:name="_Hlk518546678"/>
      <w:r w:rsidRPr="0014459F">
        <w:rPr>
          <w:rFonts w:ascii="Arial" w:hAnsi="Arial" w:cs="Arial"/>
          <w:sz w:val="24"/>
          <w:szCs w:val="24"/>
        </w:rPr>
        <w:t xml:space="preserve">Initial costing for equipment within the </w:t>
      </w:r>
      <w:r w:rsidR="00696FB5">
        <w:rPr>
          <w:rFonts w:ascii="Arial" w:hAnsi="Arial" w:cs="Arial"/>
          <w:sz w:val="24"/>
          <w:szCs w:val="24"/>
        </w:rPr>
        <w:t>‘</w:t>
      </w:r>
      <w:r w:rsidRPr="0014459F">
        <w:rPr>
          <w:rFonts w:ascii="Arial" w:hAnsi="Arial" w:cs="Arial"/>
          <w:sz w:val="24"/>
          <w:szCs w:val="24"/>
        </w:rPr>
        <w:t>Beth</w:t>
      </w:r>
      <w:r w:rsidR="009E2214" w:rsidRPr="0014459F">
        <w:rPr>
          <w:rFonts w:ascii="Arial" w:hAnsi="Arial" w:cs="Arial"/>
          <w:sz w:val="24"/>
          <w:szCs w:val="24"/>
        </w:rPr>
        <w:t xml:space="preserve">? </w:t>
      </w:r>
      <w:r w:rsidRPr="0014459F">
        <w:rPr>
          <w:rFonts w:ascii="Arial" w:hAnsi="Arial" w:cs="Arial"/>
          <w:sz w:val="24"/>
          <w:szCs w:val="24"/>
        </w:rPr>
        <w:t>Bag</w:t>
      </w:r>
      <w:r w:rsidR="00696FB5">
        <w:rPr>
          <w:rFonts w:ascii="Arial" w:hAnsi="Arial" w:cs="Arial"/>
          <w:sz w:val="24"/>
          <w:szCs w:val="24"/>
        </w:rPr>
        <w:t>’</w:t>
      </w:r>
      <w:r w:rsidRPr="0014459F">
        <w:rPr>
          <w:rFonts w:ascii="Arial" w:hAnsi="Arial" w:cs="Arial"/>
          <w:sz w:val="24"/>
          <w:szCs w:val="24"/>
        </w:rPr>
        <w:t xml:space="preserve"> as £45 (including the bag itself) for the first activity, going forward the equipment is reusable and can be salvaged.</w:t>
      </w:r>
      <w:r w:rsidR="001540BD">
        <w:rPr>
          <w:rFonts w:ascii="Arial" w:hAnsi="Arial" w:cs="Arial"/>
          <w:sz w:val="24"/>
          <w:szCs w:val="24"/>
        </w:rPr>
        <w:t xml:space="preserve"> </w:t>
      </w:r>
      <w:r w:rsidR="001540BD" w:rsidRPr="0014459F">
        <w:rPr>
          <w:rFonts w:ascii="Arial" w:hAnsi="Arial" w:cs="Arial"/>
          <w:sz w:val="24"/>
          <w:szCs w:val="24"/>
        </w:rPr>
        <w:t>2 bags per year - 8 bags per school = £360. 3 schools = £1,080</w:t>
      </w:r>
    </w:p>
    <w:p w14:paraId="44946E4A" w14:textId="4FB742A3" w:rsidR="000E21BF" w:rsidRPr="0014459F" w:rsidRDefault="000E21BF" w:rsidP="000E21BF">
      <w:pPr>
        <w:pStyle w:val="ListParagraph"/>
        <w:numPr>
          <w:ilvl w:val="0"/>
          <w:numId w:val="3"/>
        </w:numPr>
        <w:rPr>
          <w:rFonts w:ascii="Arial" w:hAnsi="Arial" w:cs="Arial"/>
          <w:sz w:val="24"/>
          <w:szCs w:val="24"/>
        </w:rPr>
      </w:pPr>
      <w:r w:rsidRPr="0014459F">
        <w:rPr>
          <w:rFonts w:ascii="Arial" w:hAnsi="Arial" w:cs="Arial"/>
          <w:sz w:val="24"/>
          <w:szCs w:val="24"/>
        </w:rPr>
        <w:t>QR codes are inexpensive, at the cost of paper, printer ink and laminator</w:t>
      </w:r>
      <w:r w:rsidR="003A5ADA" w:rsidRPr="0014459F">
        <w:rPr>
          <w:rFonts w:ascii="Arial" w:hAnsi="Arial" w:cs="Arial"/>
          <w:sz w:val="24"/>
          <w:szCs w:val="24"/>
        </w:rPr>
        <w:t>.</w:t>
      </w:r>
      <w:r w:rsidR="00A349FD" w:rsidRPr="0014459F">
        <w:rPr>
          <w:rFonts w:ascii="Arial" w:hAnsi="Arial" w:cs="Arial"/>
          <w:sz w:val="24"/>
          <w:szCs w:val="24"/>
        </w:rPr>
        <w:t xml:space="preserve"> </w:t>
      </w:r>
    </w:p>
    <w:p w14:paraId="35AE71BF" w14:textId="2C5B1505" w:rsidR="00366F8F" w:rsidRPr="0014459F" w:rsidRDefault="001540BD" w:rsidP="000E21BF">
      <w:pPr>
        <w:pStyle w:val="ListParagraph"/>
        <w:numPr>
          <w:ilvl w:val="0"/>
          <w:numId w:val="3"/>
        </w:numPr>
        <w:rPr>
          <w:rFonts w:ascii="Arial" w:hAnsi="Arial" w:cs="Arial"/>
          <w:sz w:val="24"/>
          <w:szCs w:val="24"/>
        </w:rPr>
      </w:pPr>
      <w:r>
        <w:rPr>
          <w:rFonts w:ascii="Arial" w:hAnsi="Arial" w:cs="Arial"/>
          <w:sz w:val="24"/>
          <w:szCs w:val="24"/>
        </w:rPr>
        <w:t>Largest</w:t>
      </w:r>
      <w:r w:rsidR="000E21BF" w:rsidRPr="0014459F">
        <w:rPr>
          <w:rFonts w:ascii="Arial" w:hAnsi="Arial" w:cs="Arial"/>
          <w:sz w:val="24"/>
          <w:szCs w:val="24"/>
        </w:rPr>
        <w:t xml:space="preserve"> initial costs would be in creating the smartphone app – hiring a freelance creator.</w:t>
      </w:r>
    </w:p>
    <w:p w14:paraId="38B3F944" w14:textId="08C7B670" w:rsidR="000E21BF" w:rsidRPr="0014459F" w:rsidRDefault="001540BD" w:rsidP="000E21BF">
      <w:pPr>
        <w:pStyle w:val="ListParagraph"/>
        <w:numPr>
          <w:ilvl w:val="0"/>
          <w:numId w:val="3"/>
        </w:numPr>
        <w:rPr>
          <w:rFonts w:ascii="Arial" w:hAnsi="Arial" w:cs="Arial"/>
          <w:sz w:val="24"/>
          <w:szCs w:val="24"/>
        </w:rPr>
      </w:pPr>
      <w:r>
        <w:rPr>
          <w:rFonts w:ascii="Arial" w:hAnsi="Arial" w:cs="Arial"/>
          <w:sz w:val="24"/>
          <w:szCs w:val="24"/>
        </w:rPr>
        <w:t>P</w:t>
      </w:r>
      <w:r w:rsidR="000E21BF" w:rsidRPr="0014459F">
        <w:rPr>
          <w:rFonts w:ascii="Arial" w:hAnsi="Arial" w:cs="Arial"/>
          <w:sz w:val="24"/>
          <w:szCs w:val="24"/>
        </w:rPr>
        <w:t xml:space="preserve">ossible need </w:t>
      </w:r>
      <w:r>
        <w:rPr>
          <w:rFonts w:ascii="Arial" w:hAnsi="Arial" w:cs="Arial"/>
          <w:sz w:val="24"/>
          <w:szCs w:val="24"/>
        </w:rPr>
        <w:t xml:space="preserve">to </w:t>
      </w:r>
      <w:r w:rsidR="000E21BF" w:rsidRPr="0014459F">
        <w:rPr>
          <w:rFonts w:ascii="Arial" w:hAnsi="Arial" w:cs="Arial"/>
          <w:sz w:val="24"/>
          <w:szCs w:val="24"/>
        </w:rPr>
        <w:t>hir</w:t>
      </w:r>
      <w:r>
        <w:rPr>
          <w:rFonts w:ascii="Arial" w:hAnsi="Arial" w:cs="Arial"/>
          <w:sz w:val="24"/>
          <w:szCs w:val="24"/>
        </w:rPr>
        <w:t>e 1</w:t>
      </w:r>
      <w:r w:rsidR="000E21BF" w:rsidRPr="0014459F">
        <w:rPr>
          <w:rFonts w:ascii="Arial" w:hAnsi="Arial" w:cs="Arial"/>
          <w:sz w:val="24"/>
          <w:szCs w:val="24"/>
        </w:rPr>
        <w:t xml:space="preserve"> local staff member per town, plus risk assessment training, in </w:t>
      </w:r>
      <w:r w:rsidR="00251470" w:rsidRPr="0014459F">
        <w:rPr>
          <w:rFonts w:ascii="Arial" w:hAnsi="Arial" w:cs="Arial"/>
          <w:sz w:val="24"/>
          <w:szCs w:val="24"/>
        </w:rPr>
        <w:t>ensuring assessments</w:t>
      </w:r>
      <w:r w:rsidR="000E21BF" w:rsidRPr="0014459F">
        <w:rPr>
          <w:rFonts w:ascii="Arial" w:hAnsi="Arial" w:cs="Arial"/>
          <w:sz w:val="24"/>
          <w:szCs w:val="24"/>
        </w:rPr>
        <w:t xml:space="preserve"> are carried out on adventure areas. This will depend on </w:t>
      </w:r>
      <w:r>
        <w:rPr>
          <w:rFonts w:ascii="Arial" w:hAnsi="Arial" w:cs="Arial"/>
          <w:sz w:val="24"/>
          <w:szCs w:val="24"/>
        </w:rPr>
        <w:t>liaison</w:t>
      </w:r>
      <w:r w:rsidR="000E21BF" w:rsidRPr="0014459F">
        <w:rPr>
          <w:rFonts w:ascii="Arial" w:hAnsi="Arial" w:cs="Arial"/>
          <w:sz w:val="24"/>
          <w:szCs w:val="24"/>
        </w:rPr>
        <w:t xml:space="preserve"> between company and local authorit</w:t>
      </w:r>
      <w:r w:rsidR="00A349FD" w:rsidRPr="0014459F">
        <w:rPr>
          <w:rFonts w:ascii="Arial" w:hAnsi="Arial" w:cs="Arial"/>
          <w:sz w:val="24"/>
          <w:szCs w:val="24"/>
        </w:rPr>
        <w:t xml:space="preserve">y into </w:t>
      </w:r>
      <w:r w:rsidR="00251470" w:rsidRPr="0014459F">
        <w:rPr>
          <w:rFonts w:ascii="Arial" w:hAnsi="Arial" w:cs="Arial"/>
          <w:sz w:val="24"/>
          <w:szCs w:val="24"/>
        </w:rPr>
        <w:t>whether:</w:t>
      </w:r>
      <w:r w:rsidR="00A349FD" w:rsidRPr="0014459F">
        <w:rPr>
          <w:rFonts w:ascii="Arial" w:hAnsi="Arial" w:cs="Arial"/>
          <w:sz w:val="24"/>
          <w:szCs w:val="24"/>
        </w:rPr>
        <w:t xml:space="preserve"> </w:t>
      </w:r>
      <w:r w:rsidR="00A349FD" w:rsidRPr="00696FB5">
        <w:rPr>
          <w:rFonts w:ascii="Arial" w:hAnsi="Arial" w:cs="Arial"/>
          <w:b/>
          <w:sz w:val="24"/>
          <w:szCs w:val="24"/>
        </w:rPr>
        <w:t>a)</w:t>
      </w:r>
      <w:r w:rsidR="00A349FD" w:rsidRPr="0014459F">
        <w:rPr>
          <w:rFonts w:ascii="Arial" w:hAnsi="Arial" w:cs="Arial"/>
          <w:sz w:val="24"/>
          <w:szCs w:val="24"/>
        </w:rPr>
        <w:t xml:space="preserve"> LA would deem it their responsibility to ensure safety within their towns; </w:t>
      </w:r>
      <w:r w:rsidR="00A349FD" w:rsidRPr="00696FB5">
        <w:rPr>
          <w:rFonts w:ascii="Arial" w:hAnsi="Arial" w:cs="Arial"/>
          <w:b/>
          <w:sz w:val="24"/>
          <w:szCs w:val="24"/>
        </w:rPr>
        <w:t>b)</w:t>
      </w:r>
      <w:r w:rsidR="00A349FD" w:rsidRPr="0014459F">
        <w:rPr>
          <w:rFonts w:ascii="Arial" w:hAnsi="Arial" w:cs="Arial"/>
          <w:sz w:val="24"/>
          <w:szCs w:val="24"/>
        </w:rPr>
        <w:t xml:space="preserve"> at discretion of accompanying adults as to whether an area is safe, or </w:t>
      </w:r>
      <w:r w:rsidR="00A349FD" w:rsidRPr="00696FB5">
        <w:rPr>
          <w:rFonts w:ascii="Arial" w:hAnsi="Arial" w:cs="Arial"/>
          <w:b/>
          <w:sz w:val="24"/>
          <w:szCs w:val="24"/>
        </w:rPr>
        <w:t>c)</w:t>
      </w:r>
      <w:r w:rsidR="00A349FD" w:rsidRPr="0014459F">
        <w:rPr>
          <w:rFonts w:ascii="Arial" w:hAnsi="Arial" w:cs="Arial"/>
          <w:sz w:val="24"/>
          <w:szCs w:val="24"/>
        </w:rPr>
        <w:t xml:space="preserve"> </w:t>
      </w:r>
      <w:r>
        <w:rPr>
          <w:rFonts w:ascii="Arial" w:hAnsi="Arial" w:cs="Arial"/>
          <w:sz w:val="24"/>
          <w:szCs w:val="24"/>
        </w:rPr>
        <w:t>C</w:t>
      </w:r>
      <w:r w:rsidR="00A349FD" w:rsidRPr="0014459F">
        <w:rPr>
          <w:rFonts w:ascii="Arial" w:hAnsi="Arial" w:cs="Arial"/>
          <w:sz w:val="24"/>
          <w:szCs w:val="24"/>
        </w:rPr>
        <w:t>ompany’s responsibility.</w:t>
      </w:r>
      <w:r w:rsidR="003A5ADA" w:rsidRPr="0014459F">
        <w:rPr>
          <w:rFonts w:ascii="Arial" w:hAnsi="Arial" w:cs="Arial"/>
          <w:sz w:val="24"/>
          <w:szCs w:val="24"/>
        </w:rPr>
        <w:t xml:space="preserve"> Furthering this, there may be a need to hire staff members to change QR locations in transition between storylines.</w:t>
      </w:r>
    </w:p>
    <w:p w14:paraId="52505720" w14:textId="607B55D6" w:rsidR="001540BD" w:rsidRDefault="00A349FD" w:rsidP="00532B93">
      <w:pPr>
        <w:rPr>
          <w:rFonts w:ascii="Arial" w:hAnsi="Arial" w:cs="Arial"/>
          <w:sz w:val="24"/>
          <w:szCs w:val="24"/>
        </w:rPr>
      </w:pPr>
      <w:r w:rsidRPr="0014459F">
        <w:rPr>
          <w:rFonts w:ascii="Arial" w:hAnsi="Arial" w:cs="Arial"/>
          <w:sz w:val="24"/>
          <w:szCs w:val="24"/>
        </w:rPr>
        <w:lastRenderedPageBreak/>
        <w:t>At first glance, the scheme seems to offer a low expenditure, but has the potential to create high return profit. Through the policy and current community drivers upholding the scheme, we would expect that the Local Authority (pushing to at</w:t>
      </w:r>
      <w:r w:rsidR="003A5ADA" w:rsidRPr="0014459F">
        <w:rPr>
          <w:rFonts w:ascii="Arial" w:hAnsi="Arial" w:cs="Arial"/>
          <w:sz w:val="24"/>
          <w:szCs w:val="24"/>
        </w:rPr>
        <w:t xml:space="preserve"> </w:t>
      </w:r>
      <w:r w:rsidRPr="0014459F">
        <w:rPr>
          <w:rFonts w:ascii="Arial" w:hAnsi="Arial" w:cs="Arial"/>
          <w:sz w:val="24"/>
          <w:szCs w:val="24"/>
        </w:rPr>
        <w:t>least 3 schools at a cost of</w:t>
      </w:r>
      <w:r w:rsidR="003A5ADA" w:rsidRPr="0014459F">
        <w:rPr>
          <w:rFonts w:ascii="Arial" w:hAnsi="Arial" w:cs="Arial"/>
          <w:sz w:val="24"/>
          <w:szCs w:val="24"/>
        </w:rPr>
        <w:t xml:space="preserve"> £1,250 each</w:t>
      </w:r>
      <w:r w:rsidRPr="0014459F">
        <w:rPr>
          <w:rFonts w:ascii="Arial" w:hAnsi="Arial" w:cs="Arial"/>
          <w:sz w:val="24"/>
          <w:szCs w:val="24"/>
        </w:rPr>
        <w:t>) would welcome Ble-ti’n</w:t>
      </w:r>
      <w:r w:rsidR="003A5ADA" w:rsidRPr="0014459F">
        <w:rPr>
          <w:rFonts w:ascii="Arial" w:hAnsi="Arial" w:cs="Arial"/>
          <w:sz w:val="24"/>
          <w:szCs w:val="24"/>
        </w:rPr>
        <w:t>-</w:t>
      </w:r>
      <w:r w:rsidRPr="0014459F">
        <w:rPr>
          <w:rFonts w:ascii="Arial" w:hAnsi="Arial" w:cs="Arial"/>
          <w:sz w:val="24"/>
          <w:szCs w:val="24"/>
        </w:rPr>
        <w:t xml:space="preserve">Byw Adventures, it is expected that the company would </w:t>
      </w:r>
      <w:r w:rsidR="003A5ADA" w:rsidRPr="0014459F">
        <w:rPr>
          <w:rFonts w:ascii="Arial" w:hAnsi="Arial" w:cs="Arial"/>
          <w:sz w:val="24"/>
          <w:szCs w:val="24"/>
        </w:rPr>
        <w:t xml:space="preserve">soon </w:t>
      </w:r>
      <w:r w:rsidRPr="0014459F">
        <w:rPr>
          <w:rFonts w:ascii="Arial" w:hAnsi="Arial" w:cs="Arial"/>
          <w:sz w:val="24"/>
          <w:szCs w:val="24"/>
        </w:rPr>
        <w:t>see a break-even situation</w:t>
      </w:r>
      <w:r w:rsidR="003A5ADA" w:rsidRPr="0014459F">
        <w:rPr>
          <w:rFonts w:ascii="Arial" w:hAnsi="Arial" w:cs="Arial"/>
          <w:sz w:val="24"/>
          <w:szCs w:val="24"/>
        </w:rPr>
        <w:t>.</w:t>
      </w:r>
    </w:p>
    <w:p w14:paraId="4BFAA1DC" w14:textId="738B050E" w:rsidR="00D15B36" w:rsidRPr="00532B93" w:rsidRDefault="004F23ED" w:rsidP="00532B93">
      <w:pPr>
        <w:rPr>
          <w:rFonts w:ascii="Arial" w:hAnsi="Arial" w:cs="Arial"/>
          <w:sz w:val="24"/>
          <w:szCs w:val="24"/>
        </w:rPr>
      </w:pPr>
      <w:r>
        <w:rPr>
          <w:rFonts w:ascii="Arial" w:hAnsi="Arial" w:cs="Arial"/>
          <w:sz w:val="24"/>
          <w:szCs w:val="24"/>
        </w:rPr>
        <w:t>There is now great investment in to small business through the Well-being of Future Generations (Wales) Act (2015) effort to make a fairer and more resilient Wales</w:t>
      </w:r>
      <w:r w:rsidR="00D30242">
        <w:rPr>
          <w:rFonts w:ascii="Arial" w:hAnsi="Arial" w:cs="Arial"/>
          <w:sz w:val="24"/>
          <w:szCs w:val="24"/>
        </w:rPr>
        <w:t xml:space="preserve"> (Welsh Government, 2017)</w:t>
      </w:r>
      <w:r>
        <w:rPr>
          <w:rFonts w:ascii="Arial" w:hAnsi="Arial" w:cs="Arial"/>
          <w:sz w:val="24"/>
          <w:szCs w:val="24"/>
        </w:rPr>
        <w:t xml:space="preserve">. Ble-ti’n-Byw </w:t>
      </w:r>
      <w:r w:rsidR="003B3F2C">
        <w:rPr>
          <w:rFonts w:ascii="Arial" w:hAnsi="Arial" w:cs="Arial"/>
          <w:sz w:val="24"/>
          <w:szCs w:val="24"/>
        </w:rPr>
        <w:t xml:space="preserve">Adventures </w:t>
      </w:r>
      <w:r>
        <w:rPr>
          <w:rFonts w:ascii="Arial" w:hAnsi="Arial" w:cs="Arial"/>
          <w:sz w:val="24"/>
          <w:szCs w:val="24"/>
        </w:rPr>
        <w:t>actively supports this act, as well as other primary Welsh policy and legislation</w:t>
      </w:r>
      <w:r w:rsidR="00A74BFC">
        <w:rPr>
          <w:rFonts w:ascii="Arial" w:hAnsi="Arial" w:cs="Arial"/>
          <w:sz w:val="24"/>
          <w:szCs w:val="24"/>
        </w:rPr>
        <w:t>, seen as beneficial to the communities of Wales</w:t>
      </w:r>
      <w:r w:rsidR="00D30242">
        <w:rPr>
          <w:rFonts w:ascii="Arial" w:hAnsi="Arial" w:cs="Arial"/>
          <w:sz w:val="24"/>
          <w:szCs w:val="24"/>
        </w:rPr>
        <w:t>, making it possible to</w:t>
      </w:r>
      <w:r w:rsidR="00A74BFC">
        <w:rPr>
          <w:rFonts w:ascii="Arial" w:hAnsi="Arial" w:cs="Arial"/>
          <w:sz w:val="24"/>
          <w:szCs w:val="24"/>
        </w:rPr>
        <w:t xml:space="preserve"> apply for a small start up loan</w:t>
      </w:r>
      <w:r w:rsidR="00D30242">
        <w:rPr>
          <w:rFonts w:ascii="Arial" w:hAnsi="Arial" w:cs="Arial"/>
          <w:sz w:val="24"/>
          <w:szCs w:val="24"/>
        </w:rPr>
        <w:t xml:space="preserve"> if needed. The business may also benefit from government/ Local Authority backing</w:t>
      </w:r>
      <w:r w:rsidR="00D15B36">
        <w:rPr>
          <w:rFonts w:ascii="Arial" w:hAnsi="Arial" w:cs="Arial"/>
          <w:sz w:val="24"/>
          <w:szCs w:val="24"/>
        </w:rPr>
        <w:t xml:space="preserve"> in marketing and awareness.</w:t>
      </w:r>
      <w:bookmarkEnd w:id="16"/>
    </w:p>
    <w:p w14:paraId="0E02612F" w14:textId="7AAB7401" w:rsidR="006536AD" w:rsidRPr="00532B93" w:rsidRDefault="006536AD" w:rsidP="00532B93">
      <w:pPr>
        <w:pStyle w:val="Heading2"/>
        <w:rPr>
          <w:rFonts w:ascii="Chiller" w:hAnsi="Chiller"/>
          <w:color w:val="92D050"/>
          <w:sz w:val="44"/>
          <w:szCs w:val="44"/>
        </w:rPr>
      </w:pPr>
      <w:bookmarkStart w:id="17" w:name="_Toc517980763"/>
      <w:r w:rsidRPr="00532B93">
        <w:rPr>
          <w:rFonts w:ascii="Chiller" w:hAnsi="Chiller"/>
          <w:color w:val="92D050"/>
          <w:sz w:val="44"/>
          <w:szCs w:val="44"/>
        </w:rPr>
        <w:t xml:space="preserve">Future </w:t>
      </w:r>
      <w:r w:rsidR="00C5081E">
        <w:rPr>
          <w:rFonts w:ascii="Chiller" w:hAnsi="Chiller"/>
          <w:color w:val="92D050"/>
          <w:sz w:val="44"/>
          <w:szCs w:val="44"/>
        </w:rPr>
        <w:t>D</w:t>
      </w:r>
      <w:r w:rsidRPr="00532B93">
        <w:rPr>
          <w:rFonts w:ascii="Chiller" w:hAnsi="Chiller"/>
          <w:color w:val="92D050"/>
          <w:sz w:val="44"/>
          <w:szCs w:val="44"/>
        </w:rPr>
        <w:t>evelopment.</w:t>
      </w:r>
      <w:bookmarkEnd w:id="17"/>
    </w:p>
    <w:p w14:paraId="3F7D9266" w14:textId="64AC8760" w:rsidR="0014459F" w:rsidRPr="00532B93" w:rsidRDefault="0014459F" w:rsidP="00A624F5">
      <w:pPr>
        <w:rPr>
          <w:rFonts w:ascii="Arial" w:hAnsi="Arial" w:cs="Arial"/>
          <w:sz w:val="24"/>
          <w:szCs w:val="24"/>
        </w:rPr>
      </w:pPr>
      <w:r w:rsidRPr="00532B93">
        <w:rPr>
          <w:rFonts w:ascii="Arial" w:hAnsi="Arial" w:cs="Arial"/>
          <w:sz w:val="24"/>
          <w:szCs w:val="24"/>
        </w:rPr>
        <w:t xml:space="preserve">Once </w:t>
      </w:r>
      <w:r w:rsidR="00251470" w:rsidRPr="00532B93">
        <w:rPr>
          <w:rFonts w:ascii="Arial" w:hAnsi="Arial" w:cs="Arial"/>
          <w:sz w:val="24"/>
          <w:szCs w:val="24"/>
        </w:rPr>
        <w:t>well-established</w:t>
      </w:r>
      <w:r w:rsidRPr="00532B93">
        <w:rPr>
          <w:rFonts w:ascii="Arial" w:hAnsi="Arial" w:cs="Arial"/>
          <w:sz w:val="24"/>
          <w:szCs w:val="24"/>
        </w:rPr>
        <w:t xml:space="preserve"> within schools, the company would aim to:</w:t>
      </w:r>
    </w:p>
    <w:p w14:paraId="04259F88" w14:textId="51394167" w:rsidR="0014459F" w:rsidRPr="00532B93" w:rsidRDefault="0014459F" w:rsidP="0014459F">
      <w:pPr>
        <w:pStyle w:val="ListParagraph"/>
        <w:numPr>
          <w:ilvl w:val="0"/>
          <w:numId w:val="4"/>
        </w:numPr>
        <w:rPr>
          <w:rFonts w:ascii="Arial" w:hAnsi="Arial" w:cs="Arial"/>
          <w:sz w:val="24"/>
          <w:szCs w:val="24"/>
        </w:rPr>
      </w:pPr>
      <w:r w:rsidRPr="00532B93">
        <w:rPr>
          <w:rFonts w:ascii="Arial" w:hAnsi="Arial" w:cs="Arial"/>
          <w:sz w:val="24"/>
          <w:szCs w:val="24"/>
        </w:rPr>
        <w:t>Provide outdoor, character based, workshops to schools: Bush</w:t>
      </w:r>
      <w:r w:rsidR="00532B93">
        <w:rPr>
          <w:rFonts w:ascii="Arial" w:hAnsi="Arial" w:cs="Arial"/>
          <w:sz w:val="24"/>
          <w:szCs w:val="24"/>
        </w:rPr>
        <w:t xml:space="preserve"> </w:t>
      </w:r>
      <w:r w:rsidRPr="00532B93">
        <w:rPr>
          <w:rFonts w:ascii="Arial" w:hAnsi="Arial" w:cs="Arial"/>
          <w:sz w:val="24"/>
          <w:szCs w:val="24"/>
        </w:rPr>
        <w:t xml:space="preserve">craft. Local ecology. Road </w:t>
      </w:r>
      <w:r w:rsidR="00532B93">
        <w:rPr>
          <w:rFonts w:ascii="Arial" w:hAnsi="Arial" w:cs="Arial"/>
          <w:sz w:val="24"/>
          <w:szCs w:val="24"/>
        </w:rPr>
        <w:t>s</w:t>
      </w:r>
      <w:r w:rsidRPr="00532B93">
        <w:rPr>
          <w:rFonts w:ascii="Arial" w:hAnsi="Arial" w:cs="Arial"/>
          <w:sz w:val="24"/>
          <w:szCs w:val="24"/>
        </w:rPr>
        <w:t xml:space="preserve">afety. Sea </w:t>
      </w:r>
      <w:r w:rsidR="00532B93">
        <w:rPr>
          <w:rFonts w:ascii="Arial" w:hAnsi="Arial" w:cs="Arial"/>
          <w:sz w:val="24"/>
          <w:szCs w:val="24"/>
        </w:rPr>
        <w:t>s</w:t>
      </w:r>
      <w:r w:rsidRPr="00532B93">
        <w:rPr>
          <w:rFonts w:ascii="Arial" w:hAnsi="Arial" w:cs="Arial"/>
          <w:sz w:val="24"/>
          <w:szCs w:val="24"/>
        </w:rPr>
        <w:t>afety etc.</w:t>
      </w:r>
    </w:p>
    <w:p w14:paraId="4E3E724F" w14:textId="501D992C" w:rsidR="00532B93" w:rsidRDefault="0014459F" w:rsidP="00532B93">
      <w:pPr>
        <w:pStyle w:val="ListParagraph"/>
        <w:numPr>
          <w:ilvl w:val="0"/>
          <w:numId w:val="4"/>
        </w:numPr>
        <w:rPr>
          <w:rFonts w:ascii="Arial" w:hAnsi="Arial" w:cs="Arial"/>
          <w:sz w:val="24"/>
          <w:szCs w:val="24"/>
        </w:rPr>
      </w:pPr>
      <w:r w:rsidRPr="00532B93">
        <w:rPr>
          <w:rFonts w:ascii="Arial" w:hAnsi="Arial" w:cs="Arial"/>
          <w:sz w:val="24"/>
          <w:szCs w:val="24"/>
        </w:rPr>
        <w:t xml:space="preserve">Offer </w:t>
      </w:r>
      <w:r w:rsidR="00532B93">
        <w:rPr>
          <w:rFonts w:ascii="Arial" w:hAnsi="Arial" w:cs="Arial"/>
          <w:sz w:val="24"/>
          <w:szCs w:val="24"/>
        </w:rPr>
        <w:t xml:space="preserve">monthly fee </w:t>
      </w:r>
      <w:r w:rsidRPr="00532B93">
        <w:rPr>
          <w:rFonts w:ascii="Arial" w:hAnsi="Arial" w:cs="Arial"/>
          <w:sz w:val="24"/>
          <w:szCs w:val="24"/>
        </w:rPr>
        <w:t>subscription service to families</w:t>
      </w:r>
      <w:r w:rsidR="00532B93" w:rsidRPr="00532B93">
        <w:rPr>
          <w:rFonts w:ascii="Arial" w:hAnsi="Arial" w:cs="Arial"/>
          <w:sz w:val="24"/>
          <w:szCs w:val="24"/>
        </w:rPr>
        <w:t xml:space="preserve"> (similar to those mentioned above)</w:t>
      </w:r>
      <w:r w:rsidRPr="00532B93">
        <w:rPr>
          <w:rFonts w:ascii="Arial" w:hAnsi="Arial" w:cs="Arial"/>
          <w:sz w:val="24"/>
          <w:szCs w:val="24"/>
        </w:rPr>
        <w:t xml:space="preserve"> to receive:</w:t>
      </w:r>
    </w:p>
    <w:p w14:paraId="33571539" w14:textId="160B8F2D" w:rsidR="00532B93" w:rsidRDefault="00C12A3D" w:rsidP="00532B93">
      <w:pPr>
        <w:pStyle w:val="ListParagraph"/>
        <w:ind w:firstLine="720"/>
        <w:rPr>
          <w:rFonts w:ascii="Arial" w:hAnsi="Arial" w:cs="Arial"/>
          <w:sz w:val="24"/>
          <w:szCs w:val="24"/>
        </w:rPr>
      </w:pPr>
      <w:r>
        <w:rPr>
          <w:noProof/>
        </w:rPr>
        <w:drawing>
          <wp:anchor distT="0" distB="0" distL="114300" distR="114300" simplePos="0" relativeHeight="251667456" behindDoc="1" locked="0" layoutInCell="1" allowOverlap="1" wp14:anchorId="2CCD44AE" wp14:editId="0984F16C">
            <wp:simplePos x="0" y="0"/>
            <wp:positionH relativeFrom="column">
              <wp:posOffset>4957012</wp:posOffset>
            </wp:positionH>
            <wp:positionV relativeFrom="paragraph">
              <wp:posOffset>70453</wp:posOffset>
            </wp:positionV>
            <wp:extent cx="4854228" cy="4801168"/>
            <wp:effectExtent l="0" t="0" r="3810" b="0"/>
            <wp:wrapNone/>
            <wp:docPr id="12" name="Picture 12" descr="C:\Users\Jehsaircah\AppData\Local\Microsoft\Windows\INetCache\Content.MSO\29425C5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Users\Jehsaircah\AppData\Local\Microsoft\Windows\INetCache\Content.MSO\29425C53.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55408" cy="4802335"/>
                    </a:xfrm>
                    <a:prstGeom prst="rect">
                      <a:avLst/>
                    </a:prstGeom>
                    <a:noFill/>
                    <a:ln>
                      <a:noFill/>
                    </a:ln>
                  </pic:spPr>
                </pic:pic>
              </a:graphicData>
            </a:graphic>
            <wp14:sizeRelH relativeFrom="page">
              <wp14:pctWidth>0</wp14:pctWidth>
            </wp14:sizeRelH>
            <wp14:sizeRelV relativeFrom="page">
              <wp14:pctHeight>0</wp14:pctHeight>
            </wp14:sizeRelV>
          </wp:anchor>
        </w:drawing>
      </w:r>
      <w:r w:rsidR="0014459F" w:rsidRPr="00532B93">
        <w:rPr>
          <w:rFonts w:ascii="Arial" w:hAnsi="Arial" w:cs="Arial"/>
          <w:sz w:val="24"/>
          <w:szCs w:val="24"/>
        </w:rPr>
        <w:t xml:space="preserve"> Stories and challenges not provided to the schools – on coastal paths, more rural areas;</w:t>
      </w:r>
    </w:p>
    <w:p w14:paraId="63FE7943" w14:textId="158C7828" w:rsidR="00532B93" w:rsidRDefault="0014459F" w:rsidP="00532B93">
      <w:pPr>
        <w:pStyle w:val="ListParagraph"/>
        <w:ind w:firstLine="720"/>
        <w:rPr>
          <w:rFonts w:ascii="Arial" w:hAnsi="Arial" w:cs="Arial"/>
          <w:sz w:val="24"/>
          <w:szCs w:val="24"/>
        </w:rPr>
      </w:pPr>
      <w:r w:rsidRPr="00532B93">
        <w:rPr>
          <w:rFonts w:ascii="Arial" w:hAnsi="Arial" w:cs="Arial"/>
          <w:sz w:val="24"/>
          <w:szCs w:val="24"/>
        </w:rPr>
        <w:t xml:space="preserve"> </w:t>
      </w:r>
      <w:r w:rsidR="00532B93" w:rsidRPr="00532B93">
        <w:rPr>
          <w:rFonts w:ascii="Arial" w:hAnsi="Arial" w:cs="Arial"/>
          <w:sz w:val="24"/>
          <w:szCs w:val="24"/>
        </w:rPr>
        <w:t>Sustainability kits – gardening. Water butt building. Wildlife habitat kits;</w:t>
      </w:r>
    </w:p>
    <w:p w14:paraId="099B99C4" w14:textId="5C13BCBF" w:rsidR="00532B93" w:rsidRDefault="00532B93" w:rsidP="00532B93">
      <w:pPr>
        <w:pStyle w:val="ListParagraph"/>
        <w:ind w:firstLine="720"/>
        <w:rPr>
          <w:rFonts w:ascii="Arial" w:hAnsi="Arial" w:cs="Arial"/>
          <w:sz w:val="24"/>
          <w:szCs w:val="24"/>
        </w:rPr>
      </w:pPr>
      <w:r w:rsidRPr="00532B93">
        <w:rPr>
          <w:rFonts w:ascii="Arial" w:hAnsi="Arial" w:cs="Arial"/>
          <w:sz w:val="24"/>
          <w:szCs w:val="24"/>
        </w:rPr>
        <w:t xml:space="preserve"> Competitive social site membership; </w:t>
      </w:r>
    </w:p>
    <w:p w14:paraId="237BC8FA" w14:textId="1E29774D" w:rsidR="0014459F" w:rsidRPr="00532B93" w:rsidRDefault="00532B93" w:rsidP="00532B93">
      <w:pPr>
        <w:pStyle w:val="ListParagraph"/>
        <w:ind w:firstLine="720"/>
        <w:rPr>
          <w:rFonts w:ascii="Arial" w:hAnsi="Arial" w:cs="Arial"/>
          <w:sz w:val="24"/>
          <w:szCs w:val="24"/>
        </w:rPr>
      </w:pPr>
      <w:r w:rsidRPr="00532B93">
        <w:rPr>
          <w:rFonts w:ascii="Arial" w:hAnsi="Arial" w:cs="Arial"/>
          <w:sz w:val="24"/>
          <w:szCs w:val="24"/>
        </w:rPr>
        <w:t xml:space="preserve"> Specialist explorer equipment and merchandise.</w:t>
      </w:r>
    </w:p>
    <w:p w14:paraId="5406CBB9" w14:textId="24CAF57F" w:rsidR="00532B93" w:rsidRPr="00532B93" w:rsidRDefault="00532B93" w:rsidP="00532B93">
      <w:pPr>
        <w:pStyle w:val="ListParagraph"/>
        <w:numPr>
          <w:ilvl w:val="0"/>
          <w:numId w:val="4"/>
        </w:numPr>
        <w:rPr>
          <w:rFonts w:ascii="Arial" w:hAnsi="Arial" w:cs="Arial"/>
          <w:sz w:val="24"/>
          <w:szCs w:val="24"/>
        </w:rPr>
      </w:pPr>
      <w:r w:rsidRPr="00532B93">
        <w:rPr>
          <w:rFonts w:ascii="Arial" w:hAnsi="Arial" w:cs="Arial"/>
          <w:sz w:val="24"/>
          <w:szCs w:val="24"/>
        </w:rPr>
        <w:t xml:space="preserve">The </w:t>
      </w:r>
      <w:r w:rsidR="00251470" w:rsidRPr="00532B93">
        <w:rPr>
          <w:rFonts w:ascii="Arial" w:hAnsi="Arial" w:cs="Arial"/>
          <w:sz w:val="24"/>
          <w:szCs w:val="24"/>
        </w:rPr>
        <w:t>set-up</w:t>
      </w:r>
      <w:r w:rsidRPr="00532B93">
        <w:rPr>
          <w:rFonts w:ascii="Arial" w:hAnsi="Arial" w:cs="Arial"/>
          <w:sz w:val="24"/>
          <w:szCs w:val="24"/>
        </w:rPr>
        <w:t xml:space="preserve"> of urban area allotments and play spaces.</w:t>
      </w:r>
    </w:p>
    <w:p w14:paraId="48D85304" w14:textId="7DA71E71" w:rsidR="00E724A7" w:rsidRDefault="00E724A7" w:rsidP="00A624F5">
      <w:pPr>
        <w:rPr>
          <w:rFonts w:ascii="Arial" w:hAnsi="Arial" w:cs="Arial"/>
          <w:sz w:val="24"/>
          <w:szCs w:val="24"/>
        </w:rPr>
      </w:pPr>
    </w:p>
    <w:p w14:paraId="765F3991" w14:textId="19107B12" w:rsidR="00CE6C29" w:rsidRPr="00A624F5" w:rsidRDefault="00CE6C29" w:rsidP="00A624F5">
      <w:pPr>
        <w:rPr>
          <w:rFonts w:ascii="Arial" w:hAnsi="Arial" w:cs="Arial"/>
          <w:sz w:val="24"/>
          <w:szCs w:val="24"/>
        </w:rPr>
      </w:pPr>
    </w:p>
    <w:p w14:paraId="0E4907A3" w14:textId="0224452A" w:rsidR="00A624F5" w:rsidRPr="00A624F5" w:rsidRDefault="00A624F5" w:rsidP="00A624F5"/>
    <w:p w14:paraId="2C85E520" w14:textId="4A377975" w:rsidR="008621C5" w:rsidRDefault="008621C5" w:rsidP="008621C5"/>
    <w:p w14:paraId="791397F8" w14:textId="53CAA468" w:rsidR="00F95D77" w:rsidRDefault="00F95D77" w:rsidP="008621C5"/>
    <w:p w14:paraId="1EE2C0ED" w14:textId="11EC9EF8" w:rsidR="00F95D77" w:rsidRDefault="00F95D77" w:rsidP="008621C5"/>
    <w:p w14:paraId="0F65285E" w14:textId="030F3F25" w:rsidR="00F95D77" w:rsidRDefault="00F95D77" w:rsidP="008621C5"/>
    <w:p w14:paraId="08D2CE03" w14:textId="201203B3" w:rsidR="00F95D77" w:rsidRDefault="00B455FF" w:rsidP="008621C5">
      <w:r>
        <w:rPr>
          <w:noProof/>
        </w:rPr>
        <mc:AlternateContent>
          <mc:Choice Requires="wps">
            <w:drawing>
              <wp:anchor distT="0" distB="0" distL="114300" distR="114300" simplePos="0" relativeHeight="251688960" behindDoc="0" locked="0" layoutInCell="1" allowOverlap="1" wp14:anchorId="0A6E217C" wp14:editId="61494986">
                <wp:simplePos x="0" y="0"/>
                <wp:positionH relativeFrom="margin">
                  <wp:posOffset>8496300</wp:posOffset>
                </wp:positionH>
                <wp:positionV relativeFrom="paragraph">
                  <wp:posOffset>990600</wp:posOffset>
                </wp:positionV>
                <wp:extent cx="1148486" cy="256032"/>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148486" cy="256032"/>
                        </a:xfrm>
                        <a:prstGeom prst="rect">
                          <a:avLst/>
                        </a:prstGeom>
                        <a:noFill/>
                        <a:ln w="6350">
                          <a:noFill/>
                        </a:ln>
                      </wps:spPr>
                      <wps:txbx>
                        <w:txbxContent>
                          <w:p w14:paraId="785D937C" w14:textId="77777777" w:rsidR="00B455FF" w:rsidRPr="00B455FF" w:rsidRDefault="00B455FF" w:rsidP="00B455FF">
                            <w:pPr>
                              <w:rPr>
                                <w:rFonts w:ascii="Arial" w:hAnsi="Arial" w:cs="Arial"/>
                                <w:color w:val="AEAAAA" w:themeColor="background2" w:themeShade="BF"/>
                                <w:sz w:val="14"/>
                              </w:rPr>
                            </w:pPr>
                            <w:proofErr w:type="spellStart"/>
                            <w:r w:rsidRPr="00B455FF">
                              <w:rPr>
                                <w:rFonts w:ascii="Arial" w:hAnsi="Arial" w:cs="Arial"/>
                                <w:color w:val="AEAAAA" w:themeColor="background2" w:themeShade="BF"/>
                                <w:sz w:val="14"/>
                              </w:rPr>
                              <w:t>Chittagonit</w:t>
                            </w:r>
                            <w:proofErr w:type="spellEnd"/>
                            <w:r w:rsidRPr="00B455FF">
                              <w:rPr>
                                <w:rFonts w:ascii="Arial" w:hAnsi="Arial" w:cs="Arial"/>
                                <w:color w:val="AEAAAA" w:themeColor="background2" w:themeShade="BF"/>
                                <w:sz w:val="14"/>
                              </w:rPr>
                              <w:t>.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6E217C" id="Text Box 14" o:spid="_x0000_s1034" type="#_x0000_t202" style="position:absolute;margin-left:669pt;margin-top:78pt;width:90.45pt;height:20.15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" filled="f" stroked="f" strokeweight=".5pt">
                <v:textbox>
                  <w:txbxContent>
                    <w:p w14:paraId="785D937C" w14:textId="77777777" w:rsidR="00B455FF" w:rsidRPr="00B455FF" w:rsidRDefault="00B455FF" w:rsidP="00B455FF">
                      <w:pPr>
                        <w:rPr>
                          <w:rFonts w:ascii="Arial" w:hAnsi="Arial" w:cs="Arial"/>
                          <w:color w:val="AEAAAA" w:themeColor="background2" w:themeShade="BF"/>
                          <w:sz w:val="14"/>
                        </w:rPr>
                      </w:pPr>
                      <w:proofErr w:type="spellStart"/>
                      <w:r w:rsidRPr="00B455FF">
                        <w:rPr>
                          <w:rFonts w:ascii="Arial" w:hAnsi="Arial" w:cs="Arial"/>
                          <w:color w:val="AEAAAA" w:themeColor="background2" w:themeShade="BF"/>
                          <w:sz w:val="14"/>
                        </w:rPr>
                        <w:t>Chittagonit</w:t>
                      </w:r>
                      <w:proofErr w:type="spellEnd"/>
                      <w:r w:rsidRPr="00B455FF">
                        <w:rPr>
                          <w:rFonts w:ascii="Arial" w:hAnsi="Arial" w:cs="Arial"/>
                          <w:color w:val="AEAAAA" w:themeColor="background2" w:themeShade="BF"/>
                          <w:sz w:val="14"/>
                        </w:rPr>
                        <w:t>. (No Date).</w:t>
                      </w:r>
                    </w:p>
                  </w:txbxContent>
                </v:textbox>
                <w10:wrap anchorx="margin"/>
              </v:shape>
            </w:pict>
          </mc:Fallback>
        </mc:AlternateContent>
      </w:r>
    </w:p>
    <w:p w14:paraId="40CB781F" w14:textId="19298D1E" w:rsidR="00922DFE" w:rsidRDefault="00922DFE" w:rsidP="008621C5">
      <w:pPr>
        <w:sectPr w:rsidR="00922DFE" w:rsidSect="009F748C">
          <w:headerReference w:type="default" r:id="rId20"/>
          <w:footerReference w:type="default" r:id="rId21"/>
          <w:pgSz w:w="16838" w:h="11906" w:orient="landscape"/>
          <w:pgMar w:top="720" w:right="720" w:bottom="720" w:left="720" w:header="708" w:footer="708" w:gutter="0"/>
          <w:cols w:space="708"/>
          <w:docGrid w:linePitch="360"/>
        </w:sectPr>
      </w:pPr>
    </w:p>
    <w:p w14:paraId="1E79900E" w14:textId="0D9DA9E8" w:rsidR="00F95D77" w:rsidRDefault="00922DFE" w:rsidP="00CF336E">
      <w:pPr>
        <w:pStyle w:val="Heading1"/>
        <w:rPr>
          <w:rFonts w:ascii="Chiller" w:hAnsi="Chiller"/>
          <w:b/>
          <w:color w:val="385623" w:themeColor="accent6" w:themeShade="80"/>
          <w:sz w:val="52"/>
        </w:rPr>
      </w:pPr>
      <w:r w:rsidRPr="00902407">
        <w:rPr>
          <w:rFonts w:ascii="Chiller" w:hAnsi="Chiller"/>
          <w:b/>
          <w:color w:val="385623" w:themeColor="accent6" w:themeShade="80"/>
          <w:sz w:val="52"/>
        </w:rPr>
        <w:lastRenderedPageBreak/>
        <w:t>Barriers, Benefits and Research Backing.</w:t>
      </w:r>
    </w:p>
    <w:p w14:paraId="748BE273" w14:textId="5EBEF17D" w:rsidR="00F87C69" w:rsidRPr="0082163A" w:rsidRDefault="00F87C69" w:rsidP="00C67048">
      <w:pPr>
        <w:spacing w:line="360" w:lineRule="auto"/>
        <w:jc w:val="both"/>
        <w:rPr>
          <w:rFonts w:ascii="Arial" w:hAnsi="Arial" w:cs="Arial"/>
          <w:sz w:val="24"/>
        </w:rPr>
      </w:pPr>
      <w:bookmarkStart w:id="18" w:name="_Hlk518485723"/>
      <w:r w:rsidRPr="0082163A">
        <w:rPr>
          <w:rFonts w:ascii="Arial" w:hAnsi="Arial" w:cs="Arial"/>
          <w:sz w:val="24"/>
        </w:rPr>
        <w:t xml:space="preserve">Ble-ti’n-Byw Adventures </w:t>
      </w:r>
      <w:r w:rsidR="00634270" w:rsidRPr="0082163A">
        <w:rPr>
          <w:rFonts w:ascii="Arial" w:hAnsi="Arial" w:cs="Arial"/>
          <w:sz w:val="24"/>
        </w:rPr>
        <w:t>intends to promote higher parental</w:t>
      </w:r>
      <w:r w:rsidR="0050799D">
        <w:rPr>
          <w:rFonts w:ascii="Arial" w:hAnsi="Arial" w:cs="Arial"/>
          <w:sz w:val="24"/>
        </w:rPr>
        <w:t xml:space="preserve"> and community</w:t>
      </w:r>
      <w:r w:rsidR="00634270" w:rsidRPr="0082163A">
        <w:rPr>
          <w:rFonts w:ascii="Arial" w:hAnsi="Arial" w:cs="Arial"/>
          <w:sz w:val="24"/>
        </w:rPr>
        <w:t xml:space="preserve"> engagement and risky play in broadening children’s minds in problem solving and innovative thinking</w:t>
      </w:r>
      <w:r w:rsidR="0082163A">
        <w:rPr>
          <w:rFonts w:ascii="Arial" w:hAnsi="Arial" w:cs="Arial"/>
          <w:sz w:val="24"/>
        </w:rPr>
        <w:t>.</w:t>
      </w:r>
      <w:r w:rsidR="008162AF">
        <w:rPr>
          <w:rFonts w:ascii="Arial" w:hAnsi="Arial" w:cs="Arial"/>
          <w:sz w:val="24"/>
        </w:rPr>
        <w:t xml:space="preserve"> </w:t>
      </w:r>
      <w:r w:rsidR="00D54524">
        <w:rPr>
          <w:rFonts w:ascii="Arial" w:hAnsi="Arial" w:cs="Arial"/>
          <w:sz w:val="24"/>
        </w:rPr>
        <w:t xml:space="preserve">Linking to </w:t>
      </w:r>
      <w:r w:rsidR="008162AF">
        <w:rPr>
          <w:rFonts w:ascii="Arial" w:hAnsi="Arial" w:cs="Arial"/>
          <w:sz w:val="24"/>
        </w:rPr>
        <w:t>Welsh policy and legislation such as Wellbeing of Future Generations (Wales) Act (2015), ESDGC (WAG, 2008) Play Wales (2013) and a push for active Family and Community Engagement (</w:t>
      </w:r>
      <w:proofErr w:type="spellStart"/>
      <w:r w:rsidR="008162AF">
        <w:rPr>
          <w:rFonts w:ascii="Arial" w:hAnsi="Arial" w:cs="Arial"/>
          <w:sz w:val="24"/>
        </w:rPr>
        <w:t>FaCE</w:t>
      </w:r>
      <w:proofErr w:type="spellEnd"/>
      <w:r w:rsidR="008162AF">
        <w:rPr>
          <w:rFonts w:ascii="Arial" w:hAnsi="Arial" w:cs="Arial"/>
          <w:sz w:val="24"/>
        </w:rPr>
        <w:t>,</w:t>
      </w:r>
      <w:r w:rsidR="00A14171">
        <w:rPr>
          <w:rFonts w:ascii="Arial" w:hAnsi="Arial" w:cs="Arial"/>
          <w:sz w:val="24"/>
        </w:rPr>
        <w:t xml:space="preserve"> 2016</w:t>
      </w:r>
      <w:r w:rsidR="008162AF">
        <w:rPr>
          <w:rFonts w:ascii="Arial" w:hAnsi="Arial" w:cs="Arial"/>
          <w:sz w:val="24"/>
        </w:rPr>
        <w:t>) through schools</w:t>
      </w:r>
      <w:r w:rsidR="00D54524">
        <w:rPr>
          <w:rFonts w:ascii="Arial" w:hAnsi="Arial" w:cs="Arial"/>
          <w:sz w:val="24"/>
        </w:rPr>
        <w:t>,</w:t>
      </w:r>
      <w:r w:rsidR="008162AF">
        <w:rPr>
          <w:rFonts w:ascii="Arial" w:hAnsi="Arial" w:cs="Arial"/>
          <w:sz w:val="24"/>
        </w:rPr>
        <w:t xml:space="preserve"> puts the business in strong stead to succeed.</w:t>
      </w:r>
    </w:p>
    <w:bookmarkEnd w:id="18"/>
    <w:p w14:paraId="74404455" w14:textId="0AD9E4AA" w:rsidR="00823D6B" w:rsidRPr="00823D6B" w:rsidRDefault="00823D6B" w:rsidP="00C67048">
      <w:pPr>
        <w:spacing w:line="360" w:lineRule="auto"/>
        <w:jc w:val="both"/>
      </w:pPr>
      <w:r>
        <w:rPr>
          <w:rFonts w:ascii="Arial" w:hAnsi="Arial" w:cs="Arial"/>
          <w:sz w:val="24"/>
          <w:szCs w:val="24"/>
        </w:rPr>
        <w:t>The scheme aims to encourage higher parental and thus community engagement outside of the setting in an attempt to gain positive results inside the learning environment</w:t>
      </w:r>
      <w:r w:rsidR="00D54524">
        <w:rPr>
          <w:rFonts w:ascii="Arial" w:hAnsi="Arial" w:cs="Arial"/>
          <w:sz w:val="24"/>
          <w:szCs w:val="24"/>
        </w:rPr>
        <w:t>, developing stable support for children</w:t>
      </w:r>
      <w:r>
        <w:rPr>
          <w:rFonts w:ascii="Arial" w:hAnsi="Arial" w:cs="Arial"/>
          <w:sz w:val="24"/>
          <w:szCs w:val="24"/>
        </w:rPr>
        <w:t>.</w:t>
      </w:r>
      <w:r>
        <w:t xml:space="preserve"> </w:t>
      </w:r>
      <w:r w:rsidR="00260A95" w:rsidRPr="00817B37">
        <w:rPr>
          <w:rFonts w:ascii="Arial" w:hAnsi="Arial" w:cs="Arial"/>
          <w:sz w:val="24"/>
          <w:szCs w:val="24"/>
        </w:rPr>
        <w:t>As part of the ESDGC (WAG, 2008) Wales has recognised that a sustainable future depends on upcoming generations becoming resilient and confident people, comfortable with their identity and place within their own community (Well-being of Future Generations Act, 2015, Smith, 2016).</w:t>
      </w:r>
      <w:r>
        <w:rPr>
          <w:rFonts w:ascii="Arial" w:hAnsi="Arial" w:cs="Arial"/>
          <w:sz w:val="24"/>
          <w:szCs w:val="24"/>
        </w:rPr>
        <w:t xml:space="preserve"> </w:t>
      </w:r>
    </w:p>
    <w:p w14:paraId="2561C7E3" w14:textId="69BB5C2F" w:rsidR="00260A95" w:rsidRPr="00260A95" w:rsidRDefault="00260A95" w:rsidP="00C67048">
      <w:pPr>
        <w:spacing w:line="360" w:lineRule="auto"/>
        <w:jc w:val="both"/>
        <w:rPr>
          <w:rFonts w:ascii="Arial" w:hAnsi="Arial" w:cs="Arial"/>
          <w:sz w:val="24"/>
          <w:szCs w:val="24"/>
        </w:rPr>
      </w:pPr>
      <w:r>
        <w:rPr>
          <w:rFonts w:ascii="Arial" w:hAnsi="Arial" w:cs="Arial"/>
          <w:sz w:val="24"/>
          <w:szCs w:val="24"/>
        </w:rPr>
        <w:t>Bronfen</w:t>
      </w:r>
      <w:r w:rsidR="005A3341">
        <w:rPr>
          <w:rFonts w:ascii="Arial" w:hAnsi="Arial" w:cs="Arial"/>
          <w:sz w:val="24"/>
          <w:szCs w:val="24"/>
        </w:rPr>
        <w:t>brenner (1979) Ecological System Theory</w:t>
      </w:r>
      <w:r w:rsidR="004C0EF8">
        <w:rPr>
          <w:rFonts w:ascii="Arial" w:hAnsi="Arial" w:cs="Arial"/>
          <w:sz w:val="24"/>
          <w:szCs w:val="24"/>
        </w:rPr>
        <w:t>,</w:t>
      </w:r>
      <w:r w:rsidR="005A3341">
        <w:rPr>
          <w:rFonts w:ascii="Arial" w:hAnsi="Arial" w:cs="Arial"/>
          <w:sz w:val="24"/>
          <w:szCs w:val="24"/>
        </w:rPr>
        <w:t xml:space="preserve"> shows practitioners that children’s resilience and identity stems first from the Microsystem, including the child’s first educator</w:t>
      </w:r>
      <w:r w:rsidR="00823D6B">
        <w:rPr>
          <w:rFonts w:ascii="Arial" w:hAnsi="Arial" w:cs="Arial"/>
          <w:sz w:val="24"/>
          <w:szCs w:val="24"/>
        </w:rPr>
        <w:t xml:space="preserve"> (Every Parent Matters, 2007; Families First Guidance, 2017; Welsh Government, 2016</w:t>
      </w:r>
      <w:r w:rsidR="00251470">
        <w:rPr>
          <w:rFonts w:ascii="Arial" w:hAnsi="Arial" w:cs="Arial"/>
          <w:sz w:val="24"/>
          <w:szCs w:val="24"/>
        </w:rPr>
        <w:t>) and</w:t>
      </w:r>
      <w:r w:rsidR="005A3341">
        <w:rPr>
          <w:rFonts w:ascii="Arial" w:hAnsi="Arial" w:cs="Arial"/>
          <w:sz w:val="24"/>
          <w:szCs w:val="24"/>
        </w:rPr>
        <w:t xml:space="preserve"> attachment</w:t>
      </w:r>
      <w:r w:rsidR="00823D6B">
        <w:rPr>
          <w:rFonts w:ascii="Arial" w:hAnsi="Arial" w:cs="Arial"/>
          <w:sz w:val="24"/>
          <w:szCs w:val="24"/>
        </w:rPr>
        <w:t xml:space="preserve"> (Erikson and Kurz-Riemer, 2002)</w:t>
      </w:r>
      <w:r w:rsidR="005A3341">
        <w:rPr>
          <w:rFonts w:ascii="Arial" w:hAnsi="Arial" w:cs="Arial"/>
          <w:sz w:val="24"/>
          <w:szCs w:val="24"/>
        </w:rPr>
        <w:t xml:space="preserve"> – the parents/ guardian in the home.</w:t>
      </w:r>
    </w:p>
    <w:p w14:paraId="34954875" w14:textId="6A1A42D4" w:rsidR="00834D6F" w:rsidRDefault="00CF336E" w:rsidP="00C67048">
      <w:pPr>
        <w:spacing w:line="360" w:lineRule="auto"/>
        <w:jc w:val="both"/>
        <w:rPr>
          <w:rFonts w:ascii="Arial" w:hAnsi="Arial" w:cs="Arial"/>
          <w:sz w:val="24"/>
          <w:szCs w:val="24"/>
        </w:rPr>
      </w:pPr>
      <w:r w:rsidRPr="00CF336E">
        <w:rPr>
          <w:rFonts w:ascii="Arial" w:hAnsi="Arial" w:cs="Arial"/>
          <w:sz w:val="24"/>
          <w:szCs w:val="24"/>
        </w:rPr>
        <w:t>Kolari (</w:t>
      </w:r>
      <w:r w:rsidR="00260A95">
        <w:rPr>
          <w:rFonts w:ascii="Arial" w:hAnsi="Arial" w:cs="Arial"/>
          <w:sz w:val="24"/>
          <w:szCs w:val="24"/>
        </w:rPr>
        <w:t>2009</w:t>
      </w:r>
      <w:r w:rsidRPr="00CF336E">
        <w:rPr>
          <w:rFonts w:ascii="Arial" w:hAnsi="Arial" w:cs="Arial"/>
          <w:sz w:val="24"/>
          <w:szCs w:val="24"/>
        </w:rPr>
        <w:t xml:space="preserve">) </w:t>
      </w:r>
      <w:r>
        <w:rPr>
          <w:rFonts w:ascii="Arial" w:hAnsi="Arial" w:cs="Arial"/>
          <w:sz w:val="24"/>
          <w:szCs w:val="24"/>
        </w:rPr>
        <w:t xml:space="preserve">states that in order to establish a </w:t>
      </w:r>
      <w:r w:rsidR="00260A95">
        <w:rPr>
          <w:rFonts w:ascii="Arial" w:hAnsi="Arial" w:cs="Arial"/>
          <w:sz w:val="24"/>
          <w:szCs w:val="24"/>
        </w:rPr>
        <w:t xml:space="preserve">strong relationship with </w:t>
      </w:r>
      <w:r w:rsidR="00251470">
        <w:rPr>
          <w:rFonts w:ascii="Arial" w:hAnsi="Arial" w:cs="Arial"/>
          <w:sz w:val="24"/>
          <w:szCs w:val="24"/>
        </w:rPr>
        <w:t>one’s</w:t>
      </w:r>
      <w:r w:rsidR="00260A95">
        <w:rPr>
          <w:rFonts w:ascii="Arial" w:hAnsi="Arial" w:cs="Arial"/>
          <w:sz w:val="24"/>
          <w:szCs w:val="24"/>
        </w:rPr>
        <w:t xml:space="preserve"> child, parents must first</w:t>
      </w:r>
      <w:r w:rsidR="00823D6B">
        <w:rPr>
          <w:rFonts w:ascii="Arial" w:hAnsi="Arial" w:cs="Arial"/>
          <w:sz w:val="24"/>
          <w:szCs w:val="24"/>
        </w:rPr>
        <w:t xml:space="preserve"> spend and</w:t>
      </w:r>
      <w:r w:rsidR="00260A95">
        <w:rPr>
          <w:rFonts w:ascii="Arial" w:hAnsi="Arial" w:cs="Arial"/>
          <w:sz w:val="24"/>
          <w:szCs w:val="24"/>
        </w:rPr>
        <w:t xml:space="preserve"> take the time to understand, listen, </w:t>
      </w:r>
      <w:r w:rsidR="00251470">
        <w:rPr>
          <w:rFonts w:ascii="Arial" w:hAnsi="Arial" w:cs="Arial"/>
          <w:sz w:val="24"/>
          <w:szCs w:val="24"/>
        </w:rPr>
        <w:t>empathise,</w:t>
      </w:r>
      <w:r w:rsidR="00260A95">
        <w:rPr>
          <w:rFonts w:ascii="Arial" w:hAnsi="Arial" w:cs="Arial"/>
          <w:sz w:val="24"/>
          <w:szCs w:val="24"/>
        </w:rPr>
        <w:t xml:space="preserve"> and negotiate as to allow the child to grow in to their own identity rather than dictate who they are to become. The bond from spending this time with children creates a peer – parental bond of which children strive for in gaining social and emotional support from their </w:t>
      </w:r>
      <w:bookmarkStart w:id="19" w:name="_Hlk518480255"/>
      <w:r w:rsidR="00260A95">
        <w:rPr>
          <w:rFonts w:ascii="Arial" w:hAnsi="Arial" w:cs="Arial"/>
          <w:sz w:val="24"/>
          <w:szCs w:val="24"/>
        </w:rPr>
        <w:t>elder (Fritz, 1994).</w:t>
      </w:r>
      <w:r w:rsidR="004C0EF8">
        <w:rPr>
          <w:rFonts w:ascii="Arial" w:hAnsi="Arial" w:cs="Arial"/>
          <w:sz w:val="24"/>
          <w:szCs w:val="24"/>
        </w:rPr>
        <w:t xml:space="preserve"> </w:t>
      </w:r>
      <w:r w:rsidR="00834D6F">
        <w:rPr>
          <w:rFonts w:ascii="Arial" w:hAnsi="Arial" w:cs="Arial"/>
          <w:sz w:val="24"/>
          <w:szCs w:val="24"/>
        </w:rPr>
        <w:t>Booth and Jemberg (2010)</w:t>
      </w:r>
      <w:bookmarkEnd w:id="19"/>
      <w:r w:rsidR="00834D6F">
        <w:rPr>
          <w:rFonts w:ascii="Arial" w:hAnsi="Arial" w:cs="Arial"/>
          <w:sz w:val="24"/>
          <w:szCs w:val="24"/>
        </w:rPr>
        <w:t xml:space="preserve"> of Theraplay offers insight in to the positive effects of adults and children playing together in building upon bond, gaining greater resilience</w:t>
      </w:r>
      <w:r w:rsidR="0082163A">
        <w:rPr>
          <w:rFonts w:ascii="Arial" w:hAnsi="Arial" w:cs="Arial"/>
          <w:sz w:val="24"/>
          <w:szCs w:val="24"/>
        </w:rPr>
        <w:t xml:space="preserve"> and support, creating a more stable future.</w:t>
      </w:r>
    </w:p>
    <w:p w14:paraId="1FB4C7F6" w14:textId="3A08B19A" w:rsidR="00503621" w:rsidRDefault="004C0EF8" w:rsidP="00C67048">
      <w:pPr>
        <w:spacing w:line="360" w:lineRule="auto"/>
        <w:jc w:val="both"/>
        <w:rPr>
          <w:rFonts w:ascii="Arial" w:hAnsi="Arial" w:cs="Arial"/>
          <w:sz w:val="24"/>
          <w:szCs w:val="24"/>
        </w:rPr>
      </w:pPr>
      <w:r>
        <w:rPr>
          <w:rFonts w:ascii="Arial" w:hAnsi="Arial" w:cs="Arial"/>
          <w:sz w:val="24"/>
          <w:szCs w:val="24"/>
        </w:rPr>
        <w:t>Although, supportive networks can be widened through community living</w:t>
      </w:r>
      <w:r w:rsidR="001D70C5">
        <w:rPr>
          <w:rFonts w:ascii="Arial" w:hAnsi="Arial" w:cs="Arial"/>
          <w:sz w:val="24"/>
          <w:szCs w:val="24"/>
        </w:rPr>
        <w:t>, widening children’s awareness of their own global citizenship (ESDGC, WAG, 2008)</w:t>
      </w:r>
      <w:r w:rsidR="00D54524">
        <w:rPr>
          <w:rFonts w:ascii="Arial" w:hAnsi="Arial" w:cs="Arial"/>
          <w:sz w:val="24"/>
          <w:szCs w:val="24"/>
        </w:rPr>
        <w:t xml:space="preserve"> within the Mesosystem</w:t>
      </w:r>
      <w:r w:rsidR="001D70C5">
        <w:rPr>
          <w:rFonts w:ascii="Arial" w:hAnsi="Arial" w:cs="Arial"/>
          <w:sz w:val="24"/>
          <w:szCs w:val="24"/>
        </w:rPr>
        <w:t xml:space="preserve">. </w:t>
      </w:r>
      <w:r>
        <w:rPr>
          <w:rFonts w:ascii="Arial" w:hAnsi="Arial" w:cs="Arial"/>
          <w:sz w:val="24"/>
          <w:szCs w:val="24"/>
        </w:rPr>
        <w:t>Wellbeing and resilience of children with connective relationships within their family and community circles have found to have the most positive outcomes (Runyan et al, 1998). The same has been shown within adults, proving that the plan provides a positive effect in parents too (Moen and Erikson, 1995).</w:t>
      </w:r>
      <w:r w:rsidR="00834D6F">
        <w:rPr>
          <w:rFonts w:ascii="Arial" w:hAnsi="Arial" w:cs="Arial"/>
          <w:sz w:val="24"/>
          <w:szCs w:val="24"/>
        </w:rPr>
        <w:t xml:space="preserve"> </w:t>
      </w:r>
    </w:p>
    <w:p w14:paraId="6429B8BE" w14:textId="0CDE342C" w:rsidR="004C0EF8" w:rsidRDefault="004C0EF8" w:rsidP="00C67048">
      <w:pPr>
        <w:spacing w:line="360" w:lineRule="auto"/>
        <w:jc w:val="both"/>
        <w:rPr>
          <w:rFonts w:ascii="Arial" w:hAnsi="Arial" w:cs="Arial"/>
          <w:sz w:val="24"/>
          <w:szCs w:val="24"/>
        </w:rPr>
      </w:pPr>
      <w:r>
        <w:rPr>
          <w:rFonts w:ascii="Arial" w:hAnsi="Arial" w:cs="Arial"/>
          <w:sz w:val="24"/>
          <w:szCs w:val="24"/>
        </w:rPr>
        <w:t xml:space="preserve">The scheme aims to allow for greater development of children’s social, </w:t>
      </w:r>
      <w:r w:rsidR="00251470">
        <w:rPr>
          <w:rFonts w:ascii="Arial" w:hAnsi="Arial" w:cs="Arial"/>
          <w:sz w:val="24"/>
          <w:szCs w:val="24"/>
        </w:rPr>
        <w:t>cognitive,</w:t>
      </w:r>
      <w:r>
        <w:rPr>
          <w:rFonts w:ascii="Arial" w:hAnsi="Arial" w:cs="Arial"/>
          <w:sz w:val="24"/>
          <w:szCs w:val="24"/>
        </w:rPr>
        <w:t xml:space="preserve"> and cultural learning, through the plan</w:t>
      </w:r>
      <w:r w:rsidR="001D70C5">
        <w:rPr>
          <w:rFonts w:ascii="Arial" w:hAnsi="Arial" w:cs="Arial"/>
          <w:sz w:val="24"/>
          <w:szCs w:val="24"/>
        </w:rPr>
        <w:t xml:space="preserve">’s encouragement of the physical transgenerational activity. Bandura (1977) Social Cognitive Theory, provides support in to children’s observational learning with Harris (2012) providing evidence stating that societal and cultural norms are absorbed while engaging with </w:t>
      </w:r>
      <w:r w:rsidR="001D70C5">
        <w:rPr>
          <w:rFonts w:ascii="Arial" w:hAnsi="Arial" w:cs="Arial"/>
          <w:sz w:val="24"/>
          <w:szCs w:val="24"/>
        </w:rPr>
        <w:lastRenderedPageBreak/>
        <w:t xml:space="preserve">older generations; underpinned by Vygotsky’s Social Constructivist Theory (Steiner and Mahn, 1996). </w:t>
      </w:r>
    </w:p>
    <w:p w14:paraId="6DB74EEA" w14:textId="0DCA35F2" w:rsidR="001D70C5" w:rsidRDefault="001D70C5" w:rsidP="00C67048">
      <w:pPr>
        <w:spacing w:line="360" w:lineRule="auto"/>
        <w:jc w:val="both"/>
        <w:rPr>
          <w:rFonts w:ascii="Arial" w:hAnsi="Arial" w:cs="Arial"/>
          <w:sz w:val="24"/>
          <w:szCs w:val="24"/>
        </w:rPr>
      </w:pPr>
      <w:r>
        <w:rPr>
          <w:rFonts w:ascii="Arial" w:hAnsi="Arial" w:cs="Arial"/>
          <w:sz w:val="24"/>
          <w:szCs w:val="24"/>
        </w:rPr>
        <w:t>The Curriculum Cymreig (2003) had particular influence on the scheme in regard to this matter,</w:t>
      </w:r>
      <w:r w:rsidR="006C6907">
        <w:rPr>
          <w:rFonts w:ascii="Arial" w:hAnsi="Arial" w:cs="Arial"/>
          <w:sz w:val="24"/>
          <w:szCs w:val="24"/>
        </w:rPr>
        <w:t xml:space="preserve"> committing to </w:t>
      </w:r>
      <w:r w:rsidR="0082163A">
        <w:rPr>
          <w:rFonts w:ascii="Arial" w:hAnsi="Arial" w:cs="Arial"/>
          <w:sz w:val="24"/>
          <w:szCs w:val="24"/>
        </w:rPr>
        <w:t xml:space="preserve">the </w:t>
      </w:r>
      <w:r w:rsidR="006C6907">
        <w:rPr>
          <w:rFonts w:ascii="Arial" w:hAnsi="Arial" w:cs="Arial"/>
          <w:sz w:val="24"/>
          <w:szCs w:val="24"/>
        </w:rPr>
        <w:t>resurrection of Welsh culture. Chen (2009) states that a child’s culture has an impact on the growth of identity</w:t>
      </w:r>
      <w:r w:rsidR="0082163A">
        <w:rPr>
          <w:rFonts w:ascii="Arial" w:hAnsi="Arial" w:cs="Arial"/>
          <w:sz w:val="24"/>
          <w:szCs w:val="24"/>
        </w:rPr>
        <w:t xml:space="preserve"> and confidence</w:t>
      </w:r>
      <w:r w:rsidR="006C6907">
        <w:rPr>
          <w:rFonts w:ascii="Arial" w:hAnsi="Arial" w:cs="Arial"/>
          <w:sz w:val="24"/>
          <w:szCs w:val="24"/>
        </w:rPr>
        <w:t>, upholding Article 30 of the UNCRC (1990).</w:t>
      </w:r>
    </w:p>
    <w:p w14:paraId="781DB084" w14:textId="434E1A52" w:rsidR="006B2B5B" w:rsidRDefault="003D74E9" w:rsidP="00C67048">
      <w:pPr>
        <w:spacing w:line="360" w:lineRule="auto"/>
        <w:jc w:val="both"/>
        <w:rPr>
          <w:rFonts w:ascii="Arial" w:hAnsi="Arial" w:cs="Arial"/>
          <w:sz w:val="24"/>
          <w:szCs w:val="24"/>
        </w:rPr>
      </w:pPr>
      <w:r>
        <w:rPr>
          <w:rFonts w:ascii="Arial" w:hAnsi="Arial" w:cs="Arial"/>
          <w:sz w:val="24"/>
          <w:szCs w:val="24"/>
        </w:rPr>
        <w:t xml:space="preserve">However, </w:t>
      </w:r>
      <w:r w:rsidR="006809D4">
        <w:rPr>
          <w:rFonts w:ascii="Arial" w:hAnsi="Arial" w:cs="Arial"/>
          <w:sz w:val="24"/>
          <w:szCs w:val="24"/>
        </w:rPr>
        <w:t>parents could pose a problem to the scheme</w:t>
      </w:r>
      <w:r w:rsidR="006B2B5B">
        <w:rPr>
          <w:rFonts w:ascii="Arial" w:hAnsi="Arial" w:cs="Arial"/>
          <w:sz w:val="24"/>
          <w:szCs w:val="24"/>
        </w:rPr>
        <w:t xml:space="preserve">. </w:t>
      </w:r>
      <w:r w:rsidR="006809D4" w:rsidRPr="006604F0">
        <w:rPr>
          <w:rFonts w:ascii="Arial" w:hAnsi="Arial" w:cs="Arial"/>
          <w:sz w:val="24"/>
          <w:szCs w:val="24"/>
        </w:rPr>
        <w:t>Justus</w:t>
      </w:r>
      <w:r w:rsidR="006809D4">
        <w:rPr>
          <w:rFonts w:ascii="Arial" w:hAnsi="Arial" w:cs="Arial"/>
          <w:sz w:val="24"/>
          <w:szCs w:val="24"/>
        </w:rPr>
        <w:t xml:space="preserve"> </w:t>
      </w:r>
      <w:r>
        <w:rPr>
          <w:rFonts w:ascii="Arial" w:hAnsi="Arial" w:cs="Arial"/>
          <w:sz w:val="24"/>
          <w:szCs w:val="24"/>
        </w:rPr>
        <w:t>Sluss (2015)</w:t>
      </w:r>
      <w:r w:rsidR="006809D4">
        <w:rPr>
          <w:rFonts w:ascii="Arial" w:hAnsi="Arial" w:cs="Arial"/>
          <w:sz w:val="24"/>
          <w:szCs w:val="24"/>
        </w:rPr>
        <w:t xml:space="preserve"> states that parent’s environmental fears </w:t>
      </w:r>
      <w:r w:rsidR="006B2B5B">
        <w:rPr>
          <w:rFonts w:ascii="Arial" w:hAnsi="Arial" w:cs="Arial"/>
          <w:sz w:val="24"/>
          <w:szCs w:val="24"/>
        </w:rPr>
        <w:t>have been</w:t>
      </w:r>
      <w:r w:rsidR="006809D4">
        <w:rPr>
          <w:rFonts w:ascii="Arial" w:hAnsi="Arial" w:cs="Arial"/>
          <w:sz w:val="24"/>
          <w:szCs w:val="24"/>
        </w:rPr>
        <w:t xml:space="preserve"> heightened in recent years with more documentation of violence and traffic. Parents feel that the areas of their local community are no place for children to explore and play, terming urban areas as a ‘play desert’. This leads society to believe that there is no opportunity for creativity. Although the plan seeks to find areas to awaken intrinsic curiosity within such areas, Tovey (2007) relays that parents tend to feel that unkempt areas, such as an empty field or small woodland</w:t>
      </w:r>
      <w:r w:rsidR="007D536E">
        <w:rPr>
          <w:rFonts w:ascii="Arial" w:hAnsi="Arial" w:cs="Arial"/>
          <w:sz w:val="24"/>
          <w:szCs w:val="24"/>
        </w:rPr>
        <w:t>,</w:t>
      </w:r>
      <w:r w:rsidR="006809D4">
        <w:rPr>
          <w:rFonts w:ascii="Arial" w:hAnsi="Arial" w:cs="Arial"/>
          <w:sz w:val="24"/>
          <w:szCs w:val="24"/>
        </w:rPr>
        <w:t xml:space="preserve"> as not as safe for their children as a </w:t>
      </w:r>
      <w:r w:rsidR="00251470">
        <w:rPr>
          <w:rFonts w:ascii="Arial" w:hAnsi="Arial" w:cs="Arial"/>
          <w:sz w:val="24"/>
          <w:szCs w:val="24"/>
        </w:rPr>
        <w:t>purpose-built</w:t>
      </w:r>
      <w:r w:rsidR="006809D4">
        <w:rPr>
          <w:rFonts w:ascii="Arial" w:hAnsi="Arial" w:cs="Arial"/>
          <w:sz w:val="24"/>
          <w:szCs w:val="24"/>
        </w:rPr>
        <w:t xml:space="preserve"> park; </w:t>
      </w:r>
      <w:r w:rsidR="006B2B5B">
        <w:rPr>
          <w:rFonts w:ascii="Arial" w:hAnsi="Arial" w:cs="Arial"/>
          <w:sz w:val="24"/>
          <w:szCs w:val="24"/>
        </w:rPr>
        <w:t>having no appreciation for the unbound learning and creativity offered in such explorative areas.</w:t>
      </w:r>
      <w:r w:rsidR="006809D4">
        <w:rPr>
          <w:rFonts w:ascii="Arial" w:hAnsi="Arial" w:cs="Arial"/>
          <w:sz w:val="24"/>
          <w:szCs w:val="24"/>
        </w:rPr>
        <w:t xml:space="preserve"> </w:t>
      </w:r>
    </w:p>
    <w:p w14:paraId="67AB81B4" w14:textId="267EBD72" w:rsidR="00AA493A" w:rsidRDefault="00A37600" w:rsidP="00C67048">
      <w:pPr>
        <w:spacing w:after="0" w:line="360" w:lineRule="auto"/>
        <w:jc w:val="both"/>
        <w:textAlignment w:val="baseline"/>
        <w:rPr>
          <w:rFonts w:ascii="Times New Roman" w:eastAsia="Times New Roman" w:hAnsi="Times New Roman" w:cs="Times New Roman"/>
          <w:bCs/>
          <w:color w:val="000000"/>
          <w:sz w:val="24"/>
          <w:szCs w:val="24"/>
          <w:lang w:eastAsia="en-GB"/>
        </w:rPr>
      </w:pPr>
      <w:r w:rsidRPr="00834D6F">
        <w:rPr>
          <w:rFonts w:ascii="Arial" w:hAnsi="Arial" w:cs="Arial"/>
          <w:sz w:val="24"/>
          <w:szCs w:val="24"/>
        </w:rPr>
        <w:t xml:space="preserve">The plan takes note of </w:t>
      </w:r>
      <w:r w:rsidR="00251470" w:rsidRPr="00834D6F">
        <w:rPr>
          <w:rFonts w:ascii="Arial" w:hAnsi="Arial" w:cs="Arial"/>
          <w:sz w:val="24"/>
          <w:szCs w:val="24"/>
        </w:rPr>
        <w:t>parent’s</w:t>
      </w:r>
      <w:r w:rsidRPr="00834D6F">
        <w:rPr>
          <w:rFonts w:ascii="Arial" w:hAnsi="Arial" w:cs="Arial"/>
          <w:sz w:val="24"/>
          <w:szCs w:val="24"/>
        </w:rPr>
        <w:t xml:space="preserve"> unease and discusses whether there is need for employed local risk assessors in alleviating safety uncertainty.</w:t>
      </w:r>
      <w:r w:rsidR="00834D6F" w:rsidRPr="00834D6F">
        <w:rPr>
          <w:rFonts w:ascii="Arial" w:hAnsi="Arial" w:cs="Arial"/>
          <w:sz w:val="24"/>
          <w:szCs w:val="24"/>
        </w:rPr>
        <w:t xml:space="preserve"> Although this may aid the issue in assuring parents through the app</w:t>
      </w:r>
      <w:r w:rsidR="00834D6F">
        <w:rPr>
          <w:rFonts w:ascii="Arial" w:hAnsi="Arial" w:cs="Arial"/>
          <w:sz w:val="24"/>
          <w:szCs w:val="24"/>
        </w:rPr>
        <w:t xml:space="preserve">; </w:t>
      </w:r>
      <w:r w:rsidR="00834D6F" w:rsidRPr="00834D6F">
        <w:rPr>
          <w:rFonts w:ascii="Arial" w:eastAsia="Times New Roman" w:hAnsi="Arial" w:cs="Arial"/>
          <w:bCs/>
          <w:color w:val="000000"/>
          <w:sz w:val="24"/>
          <w:szCs w:val="24"/>
          <w:lang w:eastAsia="en-GB"/>
        </w:rPr>
        <w:t xml:space="preserve">Article 5 of UNCRC (1990) in support of Every Parent Matters Policy (2007) </w:t>
      </w:r>
      <w:r w:rsidR="00834D6F">
        <w:rPr>
          <w:rFonts w:ascii="Arial" w:eastAsia="Times New Roman" w:hAnsi="Arial" w:cs="Arial"/>
          <w:bCs/>
          <w:color w:val="000000"/>
          <w:sz w:val="24"/>
          <w:szCs w:val="24"/>
          <w:lang w:eastAsia="en-GB"/>
        </w:rPr>
        <w:t xml:space="preserve">relays that </w:t>
      </w:r>
      <w:r w:rsidR="00834D6F" w:rsidRPr="00834D6F">
        <w:rPr>
          <w:rFonts w:ascii="Arial" w:eastAsia="Times New Roman" w:hAnsi="Arial" w:cs="Arial"/>
          <w:bCs/>
          <w:color w:val="000000"/>
          <w:sz w:val="24"/>
          <w:szCs w:val="24"/>
          <w:lang w:eastAsia="en-GB"/>
        </w:rPr>
        <w:t>‘Parents will act in the child’s best interest in a manner consistent with the child’s capacity’.</w:t>
      </w:r>
      <w:r w:rsidR="00834D6F">
        <w:rPr>
          <w:rFonts w:ascii="Arial" w:eastAsia="Times New Roman" w:hAnsi="Arial" w:cs="Arial"/>
          <w:bCs/>
          <w:color w:val="000000"/>
          <w:sz w:val="24"/>
          <w:szCs w:val="24"/>
          <w:lang w:eastAsia="en-GB"/>
        </w:rPr>
        <w:t xml:space="preserve"> As part of the scheme, parents are asked to accompany</w:t>
      </w:r>
      <w:r w:rsidR="00D54524">
        <w:rPr>
          <w:rFonts w:ascii="Arial" w:eastAsia="Times New Roman" w:hAnsi="Arial" w:cs="Arial"/>
          <w:bCs/>
          <w:color w:val="000000"/>
          <w:sz w:val="24"/>
          <w:szCs w:val="24"/>
          <w:lang w:eastAsia="en-GB"/>
        </w:rPr>
        <w:t xml:space="preserve"> and support</w:t>
      </w:r>
      <w:r w:rsidR="00834D6F">
        <w:rPr>
          <w:rFonts w:ascii="Arial" w:eastAsia="Times New Roman" w:hAnsi="Arial" w:cs="Arial"/>
          <w:bCs/>
          <w:color w:val="000000"/>
          <w:sz w:val="24"/>
          <w:szCs w:val="24"/>
          <w:lang w:eastAsia="en-GB"/>
        </w:rPr>
        <w:t xml:space="preserve"> their children</w:t>
      </w:r>
      <w:r w:rsidR="00D54524">
        <w:rPr>
          <w:rFonts w:ascii="Arial" w:eastAsia="Times New Roman" w:hAnsi="Arial" w:cs="Arial"/>
          <w:bCs/>
          <w:color w:val="000000"/>
          <w:sz w:val="24"/>
          <w:szCs w:val="24"/>
          <w:lang w:eastAsia="en-GB"/>
        </w:rPr>
        <w:t>’s exploration,</w:t>
      </w:r>
      <w:r w:rsidR="00834D6F">
        <w:rPr>
          <w:rFonts w:ascii="Arial" w:eastAsia="Times New Roman" w:hAnsi="Arial" w:cs="Arial"/>
          <w:bCs/>
          <w:color w:val="000000"/>
          <w:sz w:val="24"/>
          <w:szCs w:val="24"/>
          <w:lang w:eastAsia="en-GB"/>
        </w:rPr>
        <w:t xml:space="preserve"> and will not allow them to play anywhere they deem unsafe. </w:t>
      </w:r>
      <w:r w:rsidR="00251470">
        <w:rPr>
          <w:rFonts w:ascii="Arial" w:eastAsia="Times New Roman" w:hAnsi="Arial" w:cs="Arial"/>
          <w:bCs/>
          <w:color w:val="000000"/>
          <w:sz w:val="24"/>
          <w:szCs w:val="24"/>
          <w:lang w:eastAsia="en-GB"/>
        </w:rPr>
        <w:t>Therefore,</w:t>
      </w:r>
      <w:r w:rsidR="00834D6F">
        <w:rPr>
          <w:rFonts w:ascii="Arial" w:eastAsia="Times New Roman" w:hAnsi="Arial" w:cs="Arial"/>
          <w:bCs/>
          <w:color w:val="000000"/>
          <w:sz w:val="24"/>
          <w:szCs w:val="24"/>
          <w:lang w:eastAsia="en-GB"/>
        </w:rPr>
        <w:t xml:space="preserve"> it is more a point of encouraging and educating parents outdoors of the </w:t>
      </w:r>
      <w:r w:rsidR="00AA493A">
        <w:rPr>
          <w:rFonts w:ascii="Arial" w:eastAsia="Times New Roman" w:hAnsi="Arial" w:cs="Arial"/>
          <w:bCs/>
          <w:color w:val="000000"/>
          <w:sz w:val="24"/>
          <w:szCs w:val="24"/>
          <w:lang w:eastAsia="en-GB"/>
        </w:rPr>
        <w:t>learning opportunities available</w:t>
      </w:r>
      <w:r w:rsidR="0082163A">
        <w:rPr>
          <w:rFonts w:ascii="Arial" w:eastAsia="Times New Roman" w:hAnsi="Arial" w:cs="Arial"/>
          <w:bCs/>
          <w:color w:val="000000"/>
          <w:sz w:val="24"/>
          <w:szCs w:val="24"/>
          <w:lang w:eastAsia="en-GB"/>
        </w:rPr>
        <w:t xml:space="preserve"> – this will be touched upon in the Parent Support Manual available.</w:t>
      </w:r>
    </w:p>
    <w:p w14:paraId="67369780" w14:textId="77777777" w:rsidR="00C67048" w:rsidRPr="00AA493A" w:rsidRDefault="00C67048" w:rsidP="00C67048">
      <w:pPr>
        <w:spacing w:after="0" w:line="360" w:lineRule="auto"/>
        <w:jc w:val="both"/>
        <w:textAlignment w:val="baseline"/>
        <w:rPr>
          <w:rFonts w:ascii="Times New Roman" w:eastAsia="Times New Roman" w:hAnsi="Times New Roman" w:cs="Times New Roman"/>
          <w:bCs/>
          <w:color w:val="000000"/>
          <w:sz w:val="24"/>
          <w:szCs w:val="24"/>
          <w:lang w:eastAsia="en-GB"/>
        </w:rPr>
      </w:pPr>
      <w:bookmarkStart w:id="20" w:name="_GoBack"/>
      <w:bookmarkEnd w:id="20"/>
    </w:p>
    <w:p w14:paraId="4EBCF762" w14:textId="5704EAC4" w:rsidR="007D536E" w:rsidRDefault="007D536E" w:rsidP="00C67048">
      <w:pPr>
        <w:spacing w:line="360" w:lineRule="auto"/>
        <w:jc w:val="both"/>
        <w:rPr>
          <w:rFonts w:ascii="Arial" w:hAnsi="Arial" w:cs="Arial"/>
          <w:sz w:val="24"/>
          <w:szCs w:val="24"/>
        </w:rPr>
      </w:pPr>
      <w:r>
        <w:rPr>
          <w:rFonts w:ascii="Arial" w:hAnsi="Arial" w:cs="Arial"/>
          <w:sz w:val="24"/>
          <w:szCs w:val="24"/>
        </w:rPr>
        <w:t>As noted by Forest Schools for All (2015) the scheme supports children’s creativity in natural environments, asking them to gather natural tools and us</w:t>
      </w:r>
      <w:r w:rsidR="00A37600">
        <w:rPr>
          <w:rFonts w:ascii="Arial" w:hAnsi="Arial" w:cs="Arial"/>
          <w:sz w:val="24"/>
          <w:szCs w:val="24"/>
        </w:rPr>
        <w:t>e</w:t>
      </w:r>
      <w:r>
        <w:rPr>
          <w:rFonts w:ascii="Arial" w:hAnsi="Arial" w:cs="Arial"/>
          <w:sz w:val="24"/>
          <w:szCs w:val="24"/>
        </w:rPr>
        <w:t xml:space="preserve"> them with their own creative ideas in order to problem solve. By involving this activity within the storyline, adults may become more suggestive to the use of and play in natural environments</w:t>
      </w:r>
      <w:r w:rsidR="001B69E9">
        <w:rPr>
          <w:rFonts w:ascii="Arial" w:hAnsi="Arial" w:cs="Arial"/>
          <w:sz w:val="24"/>
          <w:szCs w:val="24"/>
        </w:rPr>
        <w:t>. One character video asks them to remember where they used to play in finding the next clue. By allowing themselves to take part in outside activity and remember their younger play, they will again begin to feel the basic human connection to the outdoors (Kahn and Keller, 2017), enjoying the natural anti-depressant that is the Biophilia effect (Williams, 2017).</w:t>
      </w:r>
      <w:r w:rsidR="006604F0">
        <w:rPr>
          <w:rFonts w:ascii="Arial" w:hAnsi="Arial" w:cs="Arial"/>
          <w:sz w:val="24"/>
          <w:szCs w:val="24"/>
        </w:rPr>
        <w:t xml:space="preserve"> </w:t>
      </w:r>
    </w:p>
    <w:p w14:paraId="72AF41C8" w14:textId="15C2B82F" w:rsidR="009B16B6" w:rsidRDefault="009B16B6" w:rsidP="00C67048">
      <w:pPr>
        <w:spacing w:line="360" w:lineRule="auto"/>
        <w:jc w:val="both"/>
        <w:rPr>
          <w:rFonts w:ascii="Arial" w:hAnsi="Arial" w:cs="Arial"/>
          <w:sz w:val="24"/>
          <w:szCs w:val="24"/>
        </w:rPr>
      </w:pPr>
      <w:r>
        <w:rPr>
          <w:rFonts w:ascii="Arial" w:hAnsi="Arial" w:cs="Arial"/>
          <w:sz w:val="24"/>
          <w:szCs w:val="24"/>
        </w:rPr>
        <w:t xml:space="preserve">The use of natural </w:t>
      </w:r>
      <w:r w:rsidR="00D54524">
        <w:rPr>
          <w:rFonts w:ascii="Arial" w:hAnsi="Arial" w:cs="Arial"/>
          <w:sz w:val="24"/>
          <w:szCs w:val="24"/>
        </w:rPr>
        <w:t xml:space="preserve">and real </w:t>
      </w:r>
      <w:r>
        <w:rPr>
          <w:rFonts w:ascii="Arial" w:hAnsi="Arial" w:cs="Arial"/>
          <w:sz w:val="24"/>
          <w:szCs w:val="24"/>
        </w:rPr>
        <w:t>tools within the ‘</w:t>
      </w:r>
      <w:proofErr w:type="spellStart"/>
      <w:r>
        <w:rPr>
          <w:rFonts w:ascii="Arial" w:hAnsi="Arial" w:cs="Arial"/>
          <w:sz w:val="24"/>
          <w:szCs w:val="24"/>
        </w:rPr>
        <w:t>beth</w:t>
      </w:r>
      <w:proofErr w:type="spellEnd"/>
      <w:r>
        <w:rPr>
          <w:rFonts w:ascii="Arial" w:hAnsi="Arial" w:cs="Arial"/>
          <w:sz w:val="24"/>
          <w:szCs w:val="24"/>
        </w:rPr>
        <w:t>? Bag’ highlights the influence of the ESDGC (WAG, 2008) and Te Whariki practice (Lee et al, 2013), in which the ideas of natural world, community, culture and parental engagement are intertwined in providing children with the basic understanding of their identity and global citizenship.</w:t>
      </w:r>
    </w:p>
    <w:p w14:paraId="40A6C3BD" w14:textId="62D8D0F7" w:rsidR="001F08AF" w:rsidRDefault="001F08AF" w:rsidP="00C67048">
      <w:pPr>
        <w:spacing w:line="360" w:lineRule="auto"/>
        <w:jc w:val="both"/>
        <w:rPr>
          <w:rFonts w:ascii="Arial" w:hAnsi="Arial" w:cs="Arial"/>
          <w:sz w:val="24"/>
          <w:szCs w:val="24"/>
        </w:rPr>
      </w:pPr>
      <w:r>
        <w:rPr>
          <w:rFonts w:ascii="Arial" w:hAnsi="Arial" w:cs="Arial"/>
          <w:sz w:val="24"/>
          <w:szCs w:val="24"/>
        </w:rPr>
        <w:lastRenderedPageBreak/>
        <w:t xml:space="preserve">Ble-ti’n-Byw Adventures offers ESDGC (WAG, 2008) themed storylines in an attempt to spread the message of </w:t>
      </w:r>
      <w:r w:rsidR="009B16B6">
        <w:rPr>
          <w:rFonts w:ascii="Arial" w:hAnsi="Arial" w:cs="Arial"/>
          <w:sz w:val="24"/>
          <w:szCs w:val="24"/>
        </w:rPr>
        <w:t xml:space="preserve">individual impact on </w:t>
      </w:r>
      <w:r>
        <w:rPr>
          <w:rFonts w:ascii="Arial" w:hAnsi="Arial" w:cs="Arial"/>
          <w:sz w:val="24"/>
          <w:szCs w:val="24"/>
        </w:rPr>
        <w:t xml:space="preserve">sustainability of our natural environments – with plans in line with current issues such as the depletion of bee colonies, </w:t>
      </w:r>
      <w:r w:rsidR="00251470">
        <w:rPr>
          <w:rFonts w:ascii="Arial" w:hAnsi="Arial" w:cs="Arial"/>
          <w:sz w:val="24"/>
          <w:szCs w:val="24"/>
        </w:rPr>
        <w:t>recycling,</w:t>
      </w:r>
      <w:r>
        <w:rPr>
          <w:rFonts w:ascii="Arial" w:hAnsi="Arial" w:cs="Arial"/>
          <w:sz w:val="24"/>
          <w:szCs w:val="24"/>
        </w:rPr>
        <w:t xml:space="preserve"> and cyclical patterns growth. The business is aware of the implication of footfall from paths in nature and littering by the increase of use from the scheme and this could form a barrier. </w:t>
      </w:r>
      <w:r w:rsidR="00251470">
        <w:rPr>
          <w:rFonts w:ascii="Arial" w:hAnsi="Arial" w:cs="Arial"/>
          <w:sz w:val="24"/>
          <w:szCs w:val="24"/>
        </w:rPr>
        <w:t>However,</w:t>
      </w:r>
      <w:r>
        <w:rPr>
          <w:rFonts w:ascii="Arial" w:hAnsi="Arial" w:cs="Arial"/>
          <w:sz w:val="24"/>
          <w:szCs w:val="24"/>
        </w:rPr>
        <w:t xml:space="preserve"> through the video communication in app, it aims to imbed the basic messages of becoming a global citizen and realising individual impact on the Earth through small activity. </w:t>
      </w:r>
    </w:p>
    <w:p w14:paraId="2F73B5AD" w14:textId="3F6033D7" w:rsidR="006604F0" w:rsidRDefault="001F08AF" w:rsidP="00C67048">
      <w:pPr>
        <w:spacing w:line="360" w:lineRule="auto"/>
        <w:jc w:val="both"/>
        <w:rPr>
          <w:rFonts w:ascii="Arial" w:hAnsi="Arial" w:cs="Arial"/>
          <w:sz w:val="24"/>
          <w:szCs w:val="24"/>
        </w:rPr>
      </w:pPr>
      <w:r>
        <w:rPr>
          <w:rFonts w:ascii="Arial" w:hAnsi="Arial" w:cs="Arial"/>
          <w:sz w:val="24"/>
          <w:szCs w:val="24"/>
        </w:rPr>
        <w:t>With this in mind, t</w:t>
      </w:r>
      <w:r w:rsidR="004D7B79">
        <w:rPr>
          <w:rFonts w:ascii="Arial" w:hAnsi="Arial" w:cs="Arial"/>
          <w:sz w:val="24"/>
          <w:szCs w:val="24"/>
        </w:rPr>
        <w:t xml:space="preserve">he scheme </w:t>
      </w:r>
      <w:r>
        <w:rPr>
          <w:rFonts w:ascii="Arial" w:hAnsi="Arial" w:cs="Arial"/>
          <w:sz w:val="24"/>
          <w:szCs w:val="24"/>
        </w:rPr>
        <w:t xml:space="preserve">will continue to </w:t>
      </w:r>
      <w:r w:rsidR="004D7B79">
        <w:rPr>
          <w:rFonts w:ascii="Arial" w:hAnsi="Arial" w:cs="Arial"/>
          <w:sz w:val="24"/>
          <w:szCs w:val="24"/>
        </w:rPr>
        <w:t xml:space="preserve">actively encourage outdoor exploration, supported by </w:t>
      </w:r>
      <w:bookmarkStart w:id="21" w:name="_Hlk518480784"/>
      <w:r w:rsidR="006604F0">
        <w:rPr>
          <w:rFonts w:ascii="Arial" w:hAnsi="Arial" w:cs="Arial"/>
          <w:sz w:val="24"/>
          <w:szCs w:val="24"/>
        </w:rPr>
        <w:t xml:space="preserve">Chawla et al (2014) and Godbey (2009) </w:t>
      </w:r>
      <w:bookmarkEnd w:id="21"/>
      <w:r w:rsidR="006604F0">
        <w:rPr>
          <w:rFonts w:ascii="Arial" w:hAnsi="Arial" w:cs="Arial"/>
          <w:sz w:val="24"/>
          <w:szCs w:val="24"/>
        </w:rPr>
        <w:t>stat</w:t>
      </w:r>
      <w:r w:rsidR="004D7B79">
        <w:rPr>
          <w:rFonts w:ascii="Arial" w:hAnsi="Arial" w:cs="Arial"/>
          <w:sz w:val="24"/>
          <w:szCs w:val="24"/>
        </w:rPr>
        <w:t>ing</w:t>
      </w:r>
      <w:r w:rsidR="006604F0">
        <w:rPr>
          <w:rFonts w:ascii="Arial" w:hAnsi="Arial" w:cs="Arial"/>
          <w:sz w:val="24"/>
          <w:szCs w:val="24"/>
        </w:rPr>
        <w:t xml:space="preserve"> that the sa</w:t>
      </w:r>
      <w:r w:rsidR="004D7B79">
        <w:rPr>
          <w:rFonts w:ascii="Arial" w:hAnsi="Arial" w:cs="Arial"/>
          <w:sz w:val="24"/>
          <w:szCs w:val="24"/>
        </w:rPr>
        <w:t>me</w:t>
      </w:r>
      <w:r w:rsidR="006604F0">
        <w:rPr>
          <w:rFonts w:ascii="Arial" w:hAnsi="Arial" w:cs="Arial"/>
          <w:sz w:val="24"/>
          <w:szCs w:val="24"/>
        </w:rPr>
        <w:t xml:space="preserve"> mental healing </w:t>
      </w:r>
      <w:r w:rsidR="004D7B79">
        <w:rPr>
          <w:rFonts w:ascii="Arial" w:hAnsi="Arial" w:cs="Arial"/>
          <w:sz w:val="24"/>
          <w:szCs w:val="24"/>
        </w:rPr>
        <w:t xml:space="preserve">found in adults through nature, </w:t>
      </w:r>
      <w:r w:rsidR="006604F0">
        <w:rPr>
          <w:rFonts w:ascii="Arial" w:hAnsi="Arial" w:cs="Arial"/>
          <w:sz w:val="24"/>
          <w:szCs w:val="24"/>
        </w:rPr>
        <w:t xml:space="preserve">is created in children by using the outdoors to create happy memories and relieve stress. Outdoor play has been </w:t>
      </w:r>
      <w:r w:rsidR="004D7B79">
        <w:rPr>
          <w:rFonts w:ascii="Arial" w:hAnsi="Arial" w:cs="Arial"/>
          <w:sz w:val="24"/>
          <w:szCs w:val="24"/>
        </w:rPr>
        <w:t xml:space="preserve">noted as an important feature of learning and development by pedagogical theorists such as Froebel (Garrick, 2009) and McMillan (Lindon, 2006), both upholding natural environments as benefit to spirituality and physicality. Meeting well-being targets of the whole child as detailed by </w:t>
      </w:r>
      <w:r w:rsidR="006D354B">
        <w:rPr>
          <w:rFonts w:ascii="Arial" w:hAnsi="Arial" w:cs="Arial"/>
          <w:sz w:val="24"/>
          <w:szCs w:val="24"/>
        </w:rPr>
        <w:t xml:space="preserve">Abdallah et al for the </w:t>
      </w:r>
      <w:r w:rsidR="004D7B79">
        <w:rPr>
          <w:rFonts w:ascii="Arial" w:hAnsi="Arial" w:cs="Arial"/>
          <w:sz w:val="24"/>
          <w:szCs w:val="24"/>
        </w:rPr>
        <w:t>Children’s Society (2014) ‘5 ways to well-being</w:t>
      </w:r>
      <w:r w:rsidR="006D354B">
        <w:rPr>
          <w:rFonts w:ascii="Arial" w:hAnsi="Arial" w:cs="Arial"/>
          <w:sz w:val="24"/>
          <w:szCs w:val="24"/>
        </w:rPr>
        <w:t>’</w:t>
      </w:r>
      <w:r w:rsidR="004D7B79" w:rsidRPr="006D354B">
        <w:rPr>
          <w:rFonts w:ascii="Arial" w:hAnsi="Arial" w:cs="Arial"/>
          <w:sz w:val="24"/>
          <w:szCs w:val="24"/>
        </w:rPr>
        <w:t>.</w:t>
      </w:r>
    </w:p>
    <w:p w14:paraId="2C8C9E7D" w14:textId="2809C3D2" w:rsidR="00D900CF" w:rsidRDefault="00D900CF" w:rsidP="00C67048">
      <w:pPr>
        <w:spacing w:line="360" w:lineRule="auto"/>
        <w:jc w:val="both"/>
        <w:rPr>
          <w:rFonts w:ascii="Arial" w:hAnsi="Arial" w:cs="Arial"/>
          <w:sz w:val="24"/>
          <w:szCs w:val="24"/>
        </w:rPr>
      </w:pPr>
      <w:r w:rsidRPr="00D900CF">
        <w:rPr>
          <w:rFonts w:ascii="Arial" w:hAnsi="Arial" w:cs="Arial"/>
          <w:sz w:val="24"/>
          <w:szCs w:val="24"/>
        </w:rPr>
        <w:t>However, research has shown that outdoor play has diminished and is affecting children in several ways, encumbering development.</w:t>
      </w:r>
      <w:r>
        <w:rPr>
          <w:rFonts w:ascii="Arial" w:hAnsi="Arial" w:cs="Arial"/>
          <w:sz w:val="24"/>
          <w:szCs w:val="24"/>
        </w:rPr>
        <w:t xml:space="preserve"> Little and Wyver (2008) note that children’s physical and emotional state are negatively affected by having low self-confidence if they are not left to assess and trial risk in their early years. </w:t>
      </w:r>
      <w:r w:rsidR="00295C7A">
        <w:rPr>
          <w:rFonts w:ascii="Arial" w:hAnsi="Arial" w:cs="Arial"/>
          <w:sz w:val="24"/>
          <w:szCs w:val="24"/>
        </w:rPr>
        <w:t>Children’s trial and error was seen as normal behaviour of physical outdoor activity in prior years (Fry, quoted by Campbell, 2011)</w:t>
      </w:r>
      <w:bookmarkStart w:id="22" w:name="_Hlk518479810"/>
      <w:r w:rsidR="00D54524">
        <w:rPr>
          <w:rFonts w:ascii="Arial" w:hAnsi="Arial" w:cs="Arial"/>
          <w:sz w:val="24"/>
          <w:szCs w:val="24"/>
        </w:rPr>
        <w:t>. W</w:t>
      </w:r>
      <w:r w:rsidR="00295C7A">
        <w:rPr>
          <w:rFonts w:ascii="Arial" w:hAnsi="Arial" w:cs="Arial"/>
          <w:sz w:val="24"/>
          <w:szCs w:val="24"/>
        </w:rPr>
        <w:t>ith a decline in outdoor play, children’s assessment ability has followed suit</w:t>
      </w:r>
      <w:r w:rsidR="00D54524">
        <w:rPr>
          <w:rFonts w:ascii="Arial" w:hAnsi="Arial" w:cs="Arial"/>
          <w:sz w:val="24"/>
          <w:szCs w:val="24"/>
        </w:rPr>
        <w:t>,</w:t>
      </w:r>
      <w:r w:rsidR="00295C7A">
        <w:rPr>
          <w:rFonts w:ascii="Arial" w:hAnsi="Arial" w:cs="Arial"/>
          <w:sz w:val="24"/>
          <w:szCs w:val="24"/>
        </w:rPr>
        <w:t xml:space="preserve"> along with balance, spatial awareness and strength - Sandercock (quoted by Campbell, 2011) relaying that 1 in 10 children </w:t>
      </w:r>
      <w:r w:rsidR="00251470">
        <w:rPr>
          <w:rFonts w:ascii="Arial" w:hAnsi="Arial" w:cs="Arial"/>
          <w:sz w:val="24"/>
          <w:szCs w:val="24"/>
        </w:rPr>
        <w:t>cannot</w:t>
      </w:r>
      <w:r w:rsidR="00295C7A">
        <w:rPr>
          <w:rFonts w:ascii="Arial" w:hAnsi="Arial" w:cs="Arial"/>
          <w:sz w:val="24"/>
          <w:szCs w:val="24"/>
        </w:rPr>
        <w:t xml:space="preserve"> hold their weight</w:t>
      </w:r>
      <w:bookmarkEnd w:id="22"/>
      <w:r w:rsidR="000E3585">
        <w:rPr>
          <w:rFonts w:ascii="Arial" w:hAnsi="Arial" w:cs="Arial"/>
          <w:sz w:val="24"/>
          <w:szCs w:val="24"/>
        </w:rPr>
        <w:t>. T</w:t>
      </w:r>
      <w:r w:rsidR="00295C7A">
        <w:rPr>
          <w:rFonts w:ascii="Arial" w:hAnsi="Arial" w:cs="Arial"/>
          <w:sz w:val="24"/>
          <w:szCs w:val="24"/>
        </w:rPr>
        <w:t>he decline from 1 in 20</w:t>
      </w:r>
      <w:r w:rsidR="000E3585">
        <w:rPr>
          <w:rFonts w:ascii="Arial" w:hAnsi="Arial" w:cs="Arial"/>
          <w:sz w:val="24"/>
          <w:szCs w:val="24"/>
        </w:rPr>
        <w:t xml:space="preserve"> </w:t>
      </w:r>
      <w:r w:rsidR="00295C7A">
        <w:rPr>
          <w:rFonts w:ascii="Arial" w:hAnsi="Arial" w:cs="Arial"/>
          <w:sz w:val="24"/>
          <w:szCs w:val="24"/>
        </w:rPr>
        <w:t>doubling in only 10 years. Furthermore, in the same study it was noted that 10% of the cohort refused to attempt the strength test. Seemingly proving that children’s confidence has been hindered by a risk-averse society.</w:t>
      </w:r>
    </w:p>
    <w:p w14:paraId="5F6F7887" w14:textId="50251C7C" w:rsidR="006E35FA" w:rsidRDefault="00065FB3" w:rsidP="00C67048">
      <w:pPr>
        <w:spacing w:line="360" w:lineRule="auto"/>
        <w:jc w:val="both"/>
        <w:rPr>
          <w:rFonts w:ascii="Arial" w:hAnsi="Arial" w:cs="Arial"/>
          <w:sz w:val="24"/>
          <w:szCs w:val="24"/>
        </w:rPr>
      </w:pPr>
      <w:r>
        <w:rPr>
          <w:rFonts w:ascii="Arial" w:hAnsi="Arial" w:cs="Arial"/>
          <w:sz w:val="24"/>
          <w:szCs w:val="24"/>
        </w:rPr>
        <w:t xml:space="preserve">Influencing the activity plans, Sandseter (2012) relays that Scandinavian </w:t>
      </w:r>
      <w:r w:rsidR="00251470">
        <w:rPr>
          <w:rFonts w:ascii="Arial" w:hAnsi="Arial" w:cs="Arial"/>
          <w:sz w:val="24"/>
          <w:szCs w:val="24"/>
        </w:rPr>
        <w:t>practice perceive</w:t>
      </w:r>
      <w:r>
        <w:rPr>
          <w:rFonts w:ascii="Arial" w:hAnsi="Arial" w:cs="Arial"/>
          <w:sz w:val="24"/>
          <w:szCs w:val="24"/>
        </w:rPr>
        <w:t xml:space="preserve"> risk to be optimal to a child’s development and do not set common rules to outdoor play, but will assess the child’s capabilities when encouraging risk behaviour. The scheme asks that parents take in to account what their child is capable of, rather than what the parent </w:t>
      </w:r>
      <w:r w:rsidR="00251470">
        <w:rPr>
          <w:rFonts w:ascii="Arial" w:hAnsi="Arial" w:cs="Arial"/>
          <w:sz w:val="24"/>
          <w:szCs w:val="24"/>
        </w:rPr>
        <w:t>fears</w:t>
      </w:r>
      <w:r>
        <w:rPr>
          <w:rFonts w:ascii="Arial" w:hAnsi="Arial" w:cs="Arial"/>
          <w:sz w:val="24"/>
          <w:szCs w:val="24"/>
        </w:rPr>
        <w:t xml:space="preserve">. </w:t>
      </w:r>
      <w:r w:rsidR="006E35FA">
        <w:rPr>
          <w:rFonts w:ascii="Arial" w:hAnsi="Arial" w:cs="Arial"/>
          <w:sz w:val="24"/>
          <w:szCs w:val="24"/>
        </w:rPr>
        <w:t xml:space="preserve">Supported by the HSE (2012), Sandseter and Sando </w:t>
      </w:r>
      <w:r w:rsidR="00BC7852">
        <w:rPr>
          <w:rFonts w:ascii="Arial" w:hAnsi="Arial" w:cs="Arial"/>
          <w:sz w:val="24"/>
          <w:szCs w:val="24"/>
        </w:rPr>
        <w:t xml:space="preserve">(2016) state that </w:t>
      </w:r>
      <w:r w:rsidR="00535A9B">
        <w:rPr>
          <w:rFonts w:ascii="Arial" w:hAnsi="Arial" w:cs="Arial"/>
          <w:sz w:val="24"/>
          <w:szCs w:val="24"/>
        </w:rPr>
        <w:t>c</w:t>
      </w:r>
      <w:r w:rsidR="00BC7852">
        <w:rPr>
          <w:rFonts w:ascii="Arial" w:hAnsi="Arial" w:cs="Arial"/>
          <w:sz w:val="24"/>
          <w:szCs w:val="24"/>
        </w:rPr>
        <w:t>hildren who are confident in their risk ability develop an antiphobic approach to tasks throughout life, becoming more resilient, confident people.</w:t>
      </w:r>
    </w:p>
    <w:p w14:paraId="5AF83E0A" w14:textId="16878F03" w:rsidR="00BC7852" w:rsidRDefault="00BC7852" w:rsidP="00C67048">
      <w:pPr>
        <w:spacing w:line="360" w:lineRule="auto"/>
        <w:jc w:val="both"/>
        <w:rPr>
          <w:rFonts w:ascii="Arial" w:hAnsi="Arial" w:cs="Arial"/>
          <w:sz w:val="24"/>
          <w:szCs w:val="24"/>
        </w:rPr>
      </w:pPr>
      <w:r>
        <w:rPr>
          <w:rFonts w:ascii="Arial" w:hAnsi="Arial" w:cs="Arial"/>
          <w:sz w:val="24"/>
          <w:szCs w:val="24"/>
        </w:rPr>
        <w:t xml:space="preserve">Ble-ti’n-Byw Adventures offers groups the motivation toward risky play by inviting them to visit local places of challenging nature and asking them to partake in physically demanding activity, such as bridge building and tree climbing in gaining QR clues. </w:t>
      </w:r>
    </w:p>
    <w:p w14:paraId="0859A4F6" w14:textId="7A2F4422" w:rsidR="00874395" w:rsidRPr="00655414" w:rsidRDefault="00417BB2" w:rsidP="00C67048">
      <w:pPr>
        <w:spacing w:line="360" w:lineRule="auto"/>
        <w:jc w:val="both"/>
        <w:rPr>
          <w:rFonts w:ascii="Arial" w:hAnsi="Arial" w:cs="Arial"/>
          <w:sz w:val="24"/>
          <w:szCs w:val="24"/>
        </w:rPr>
      </w:pPr>
      <w:r>
        <w:rPr>
          <w:rFonts w:ascii="Arial" w:hAnsi="Arial" w:cs="Arial"/>
          <w:sz w:val="24"/>
          <w:szCs w:val="24"/>
        </w:rPr>
        <w:lastRenderedPageBreak/>
        <w:t>Current</w:t>
      </w:r>
      <w:r w:rsidR="00874395" w:rsidRPr="00DE62AF">
        <w:rPr>
          <w:rFonts w:ascii="Arial" w:hAnsi="Arial" w:cs="Arial"/>
          <w:sz w:val="24"/>
          <w:szCs w:val="24"/>
        </w:rPr>
        <w:t xml:space="preserve"> research suggest</w:t>
      </w:r>
      <w:r>
        <w:rPr>
          <w:rFonts w:ascii="Arial" w:hAnsi="Arial" w:cs="Arial"/>
          <w:sz w:val="24"/>
          <w:szCs w:val="24"/>
        </w:rPr>
        <w:t>s</w:t>
      </w:r>
      <w:r w:rsidR="00874395" w:rsidRPr="00DE62AF">
        <w:rPr>
          <w:rFonts w:ascii="Arial" w:hAnsi="Arial" w:cs="Arial"/>
          <w:sz w:val="24"/>
          <w:szCs w:val="24"/>
        </w:rPr>
        <w:t xml:space="preserve"> that parents as part of society ha</w:t>
      </w:r>
      <w:r w:rsidR="00874395">
        <w:rPr>
          <w:rFonts w:ascii="Arial" w:hAnsi="Arial" w:cs="Arial"/>
          <w:sz w:val="24"/>
          <w:szCs w:val="24"/>
        </w:rPr>
        <w:t>ve</w:t>
      </w:r>
      <w:r w:rsidR="00874395" w:rsidRPr="00DE62AF">
        <w:rPr>
          <w:rFonts w:ascii="Arial" w:hAnsi="Arial" w:cs="Arial"/>
          <w:sz w:val="24"/>
          <w:szCs w:val="24"/>
        </w:rPr>
        <w:t xml:space="preserve"> become risk averse (</w:t>
      </w:r>
      <w:proofErr w:type="spellStart"/>
      <w:r w:rsidR="00874395" w:rsidRPr="00DE62AF">
        <w:rPr>
          <w:rFonts w:ascii="Arial" w:hAnsi="Arial" w:cs="Arial"/>
          <w:sz w:val="24"/>
          <w:szCs w:val="24"/>
        </w:rPr>
        <w:t>Bilton</w:t>
      </w:r>
      <w:proofErr w:type="spellEnd"/>
      <w:r w:rsidR="00874395" w:rsidRPr="00DE62AF">
        <w:rPr>
          <w:rFonts w:ascii="Arial" w:hAnsi="Arial" w:cs="Arial"/>
          <w:sz w:val="24"/>
          <w:szCs w:val="24"/>
        </w:rPr>
        <w:t>, 1998; HSE, 2012; Play Wales, 2013; Grey, quoted by Mesure, 2014)</w:t>
      </w:r>
      <w:r w:rsidR="00DB614A">
        <w:rPr>
          <w:rFonts w:ascii="Arial" w:hAnsi="Arial" w:cs="Arial"/>
          <w:sz w:val="24"/>
          <w:szCs w:val="24"/>
        </w:rPr>
        <w:t xml:space="preserve">. Brussoni et al (2012) state that the injection of child safeguarding by eliminating all injury has promoted the overprotection of children. </w:t>
      </w:r>
      <w:r w:rsidR="00DB614A" w:rsidRPr="00655414">
        <w:rPr>
          <w:rFonts w:ascii="Arial" w:hAnsi="Arial" w:cs="Arial"/>
          <w:sz w:val="24"/>
          <w:szCs w:val="24"/>
        </w:rPr>
        <w:t xml:space="preserve">Brock et al (2013) </w:t>
      </w:r>
      <w:r w:rsidR="00DB614A">
        <w:rPr>
          <w:rFonts w:ascii="Arial" w:hAnsi="Arial" w:cs="Arial"/>
          <w:sz w:val="24"/>
          <w:szCs w:val="24"/>
        </w:rPr>
        <w:t>states that</w:t>
      </w:r>
      <w:r w:rsidR="00DB614A" w:rsidRPr="00655414">
        <w:rPr>
          <w:rFonts w:ascii="Arial" w:hAnsi="Arial" w:cs="Arial"/>
          <w:sz w:val="24"/>
          <w:szCs w:val="24"/>
        </w:rPr>
        <w:t xml:space="preserve"> risk avoidance culture could be seen to be causing children to become psychologically and intellectually dependant</w:t>
      </w:r>
      <w:r w:rsidR="00DB614A">
        <w:rPr>
          <w:rFonts w:ascii="Arial" w:hAnsi="Arial" w:cs="Arial"/>
          <w:sz w:val="24"/>
          <w:szCs w:val="24"/>
        </w:rPr>
        <w:t xml:space="preserve">, </w:t>
      </w:r>
      <w:r w:rsidR="00874395">
        <w:rPr>
          <w:rFonts w:ascii="Arial" w:hAnsi="Arial" w:cs="Arial"/>
          <w:sz w:val="24"/>
          <w:szCs w:val="24"/>
        </w:rPr>
        <w:t>with settings fearing litigation (HSE, 2012)</w:t>
      </w:r>
      <w:r w:rsidR="00DB614A">
        <w:rPr>
          <w:rFonts w:ascii="Arial" w:hAnsi="Arial" w:cs="Arial"/>
          <w:sz w:val="24"/>
          <w:szCs w:val="24"/>
        </w:rPr>
        <w:t>.</w:t>
      </w:r>
    </w:p>
    <w:p w14:paraId="3F39660A" w14:textId="5B1B6637" w:rsidR="00DB614A" w:rsidRDefault="00DB614A" w:rsidP="00C67048">
      <w:pPr>
        <w:spacing w:line="360" w:lineRule="auto"/>
        <w:jc w:val="both"/>
        <w:rPr>
          <w:rFonts w:ascii="Arial" w:hAnsi="Arial" w:cs="Arial"/>
          <w:sz w:val="24"/>
          <w:szCs w:val="24"/>
        </w:rPr>
      </w:pPr>
      <w:r w:rsidRPr="00DB614A">
        <w:rPr>
          <w:rFonts w:ascii="Arial" w:hAnsi="Arial" w:cs="Arial"/>
          <w:sz w:val="24"/>
          <w:szCs w:val="24"/>
        </w:rPr>
        <w:t>Again, this highlights the weakness to the business</w:t>
      </w:r>
      <w:r w:rsidR="000E3585">
        <w:rPr>
          <w:rFonts w:ascii="Arial" w:hAnsi="Arial" w:cs="Arial"/>
          <w:sz w:val="24"/>
          <w:szCs w:val="24"/>
        </w:rPr>
        <w:t xml:space="preserve">: </w:t>
      </w:r>
      <w:r w:rsidRPr="00DB614A">
        <w:rPr>
          <w:rFonts w:ascii="Arial" w:hAnsi="Arial" w:cs="Arial"/>
          <w:sz w:val="24"/>
          <w:szCs w:val="24"/>
        </w:rPr>
        <w:t>the decision to employ risk assessors in an attempt to avoid litigation</w:t>
      </w:r>
      <w:r w:rsidR="000E3585">
        <w:rPr>
          <w:rFonts w:ascii="Arial" w:hAnsi="Arial" w:cs="Arial"/>
          <w:sz w:val="24"/>
          <w:szCs w:val="24"/>
        </w:rPr>
        <w:t>,</w:t>
      </w:r>
      <w:r w:rsidRPr="00DB614A">
        <w:rPr>
          <w:rFonts w:ascii="Arial" w:hAnsi="Arial" w:cs="Arial"/>
          <w:sz w:val="24"/>
          <w:szCs w:val="24"/>
        </w:rPr>
        <w:t xml:space="preserve"> and what the scheme would deem safe in recognising the learning opportunities from risk, against what a parent would allow their child to take part in. </w:t>
      </w:r>
      <w:r>
        <w:rPr>
          <w:rFonts w:ascii="Arial" w:hAnsi="Arial" w:cs="Arial"/>
          <w:sz w:val="24"/>
          <w:szCs w:val="24"/>
        </w:rPr>
        <w:t>Although, with the amounting research undertaken concluding that a ‘safe but challenging’</w:t>
      </w:r>
      <w:r w:rsidR="00B84A78">
        <w:rPr>
          <w:rFonts w:ascii="Arial" w:hAnsi="Arial" w:cs="Arial"/>
          <w:sz w:val="24"/>
          <w:szCs w:val="24"/>
        </w:rPr>
        <w:t xml:space="preserve"> (HSE, 2012)</w:t>
      </w:r>
      <w:r>
        <w:rPr>
          <w:rFonts w:ascii="Arial" w:hAnsi="Arial" w:cs="Arial"/>
          <w:sz w:val="24"/>
          <w:szCs w:val="24"/>
        </w:rPr>
        <w:t xml:space="preserve"> environment is beneficial to children, risk assessment and clear communication with local authorities on community disruption such as road works, may provide parents and the business with the assurance that children are properly taken care of.</w:t>
      </w:r>
      <w:r w:rsidR="00B84A78">
        <w:rPr>
          <w:rFonts w:ascii="Arial" w:hAnsi="Arial" w:cs="Arial"/>
          <w:sz w:val="24"/>
          <w:szCs w:val="24"/>
        </w:rPr>
        <w:t xml:space="preserve"> It may be helpful to include ‘community updates’ within the app interface to inform groups of hazardous areas to the plan. </w:t>
      </w:r>
    </w:p>
    <w:p w14:paraId="3FA6C247" w14:textId="708069E5" w:rsidR="00B84A78" w:rsidRPr="00DB614A" w:rsidRDefault="00B84A78" w:rsidP="00C67048">
      <w:pPr>
        <w:spacing w:line="360" w:lineRule="auto"/>
        <w:jc w:val="both"/>
        <w:rPr>
          <w:rFonts w:ascii="Arial" w:hAnsi="Arial" w:cs="Arial"/>
          <w:sz w:val="24"/>
          <w:szCs w:val="24"/>
        </w:rPr>
      </w:pPr>
      <w:r>
        <w:rPr>
          <w:rFonts w:ascii="Arial" w:hAnsi="Arial" w:cs="Arial"/>
          <w:sz w:val="24"/>
          <w:szCs w:val="24"/>
        </w:rPr>
        <w:t>Another weakness on the subject of risk taking: the scheme offers more challenging storylines to those more able via the ‘accessibility’ option in app. UNCRC (1990)</w:t>
      </w:r>
      <w:r w:rsidR="006D354B">
        <w:rPr>
          <w:rFonts w:ascii="Arial" w:hAnsi="Arial" w:cs="Arial"/>
          <w:sz w:val="24"/>
          <w:szCs w:val="24"/>
        </w:rPr>
        <w:t xml:space="preserve"> and Equality Act (2010) both put prominently that discrimination is not tolerated. Although the business does offer option for accessibility, it does not prove equal in </w:t>
      </w:r>
      <w:r w:rsidR="000E3585">
        <w:rPr>
          <w:rFonts w:ascii="Arial" w:hAnsi="Arial" w:cs="Arial"/>
          <w:sz w:val="24"/>
          <w:szCs w:val="24"/>
        </w:rPr>
        <w:t>not allowing</w:t>
      </w:r>
      <w:r w:rsidR="006D354B">
        <w:rPr>
          <w:rFonts w:ascii="Arial" w:hAnsi="Arial" w:cs="Arial"/>
          <w:sz w:val="24"/>
          <w:szCs w:val="24"/>
        </w:rPr>
        <w:t xml:space="preserve"> children</w:t>
      </w:r>
      <w:r w:rsidR="000E3585">
        <w:rPr>
          <w:rFonts w:ascii="Arial" w:hAnsi="Arial" w:cs="Arial"/>
          <w:sz w:val="24"/>
          <w:szCs w:val="24"/>
        </w:rPr>
        <w:t xml:space="preserve"> of differing need</w:t>
      </w:r>
      <w:r w:rsidR="006D354B">
        <w:rPr>
          <w:rFonts w:ascii="Arial" w:hAnsi="Arial" w:cs="Arial"/>
          <w:sz w:val="24"/>
          <w:szCs w:val="24"/>
        </w:rPr>
        <w:t xml:space="preserve"> in</w:t>
      </w:r>
      <w:r w:rsidR="000E3585">
        <w:rPr>
          <w:rFonts w:ascii="Arial" w:hAnsi="Arial" w:cs="Arial"/>
          <w:sz w:val="24"/>
          <w:szCs w:val="24"/>
        </w:rPr>
        <w:t xml:space="preserve"> to</w:t>
      </w:r>
      <w:r w:rsidR="006D354B">
        <w:rPr>
          <w:rFonts w:ascii="Arial" w:hAnsi="Arial" w:cs="Arial"/>
          <w:sz w:val="24"/>
          <w:szCs w:val="24"/>
        </w:rPr>
        <w:t xml:space="preserve"> explor</w:t>
      </w:r>
      <w:r w:rsidR="00535A9B">
        <w:rPr>
          <w:rFonts w:ascii="Arial" w:hAnsi="Arial" w:cs="Arial"/>
          <w:sz w:val="24"/>
          <w:szCs w:val="24"/>
        </w:rPr>
        <w:t>ation</w:t>
      </w:r>
      <w:r w:rsidR="006D354B">
        <w:rPr>
          <w:rFonts w:ascii="Arial" w:hAnsi="Arial" w:cs="Arial"/>
          <w:sz w:val="24"/>
          <w:szCs w:val="24"/>
        </w:rPr>
        <w:t xml:space="preserve"> areas of the community. </w:t>
      </w:r>
      <w:r w:rsidR="00251470">
        <w:rPr>
          <w:rFonts w:ascii="Arial" w:hAnsi="Arial" w:cs="Arial"/>
          <w:sz w:val="24"/>
          <w:szCs w:val="24"/>
        </w:rPr>
        <w:t>Therefore,</w:t>
      </w:r>
      <w:r w:rsidR="006D354B">
        <w:rPr>
          <w:rFonts w:ascii="Arial" w:hAnsi="Arial" w:cs="Arial"/>
          <w:sz w:val="24"/>
          <w:szCs w:val="24"/>
        </w:rPr>
        <w:t xml:space="preserve"> it would be the businesses priority to communicate with local authorities in enabling disabled access to exploration areas in building greater resilience and diversity of all children in Wales (Well-being of Future Generations (Wales) Act, 2015).</w:t>
      </w:r>
    </w:p>
    <w:p w14:paraId="517DE0A5" w14:textId="6A99AEBD" w:rsidR="001C2908" w:rsidRDefault="00A50CCE" w:rsidP="00C67048">
      <w:pPr>
        <w:spacing w:line="360" w:lineRule="auto"/>
        <w:jc w:val="both"/>
        <w:rPr>
          <w:rFonts w:ascii="Arial" w:hAnsi="Arial" w:cs="Arial"/>
          <w:sz w:val="24"/>
          <w:szCs w:val="24"/>
        </w:rPr>
      </w:pPr>
      <w:r w:rsidRPr="00417BB2">
        <w:rPr>
          <w:noProof/>
        </w:rPr>
        <mc:AlternateContent>
          <mc:Choice Requires="wps">
            <w:drawing>
              <wp:anchor distT="0" distB="0" distL="114300" distR="114300" simplePos="0" relativeHeight="251678720" behindDoc="0" locked="0" layoutInCell="1" allowOverlap="1" wp14:anchorId="62052EEB" wp14:editId="0DE3DC4B">
                <wp:simplePos x="0" y="0"/>
                <wp:positionH relativeFrom="margin">
                  <wp:posOffset>8440464</wp:posOffset>
                </wp:positionH>
                <wp:positionV relativeFrom="paragraph">
                  <wp:posOffset>20649</wp:posOffset>
                </wp:positionV>
                <wp:extent cx="1148486" cy="256032"/>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148486" cy="256032"/>
                        </a:xfrm>
                        <a:prstGeom prst="rect">
                          <a:avLst/>
                        </a:prstGeom>
                        <a:noFill/>
                        <a:ln w="6350">
                          <a:noFill/>
                        </a:ln>
                      </wps:spPr>
                      <wps:txbx>
                        <w:txbxContent>
                          <w:p w14:paraId="36DEC970" w14:textId="77777777" w:rsidR="004E28F1" w:rsidRPr="00F470E0" w:rsidRDefault="004E28F1" w:rsidP="00F470E0">
                            <w:pPr>
                              <w:rPr>
                                <w:rFonts w:ascii="Arial" w:hAnsi="Arial" w:cs="Arial"/>
                                <w:sz w:val="14"/>
                              </w:rPr>
                            </w:pPr>
                            <w:r w:rsidRPr="00F470E0">
                              <w:rPr>
                                <w:rFonts w:ascii="Arial" w:hAnsi="Arial" w:cs="Arial"/>
                                <w:sz w:val="14"/>
                              </w:rPr>
                              <w:t>Chittagonit.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052EEB" id="Text Box 20" o:spid="_x0000_s1035" type="#_x0000_t202" style="position:absolute;left:0;text-align:left;margin-left:664.6pt;margin-top:1.65pt;width:90.45pt;height:20.1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" filled="f" stroked="f" strokeweight=".5pt">
                <v:textbox>
                  <w:txbxContent>
                    <w:p w14:paraId="36DEC970" w14:textId="77777777" w:rsidR="004E28F1" w:rsidRPr="00F470E0" w:rsidRDefault="004E28F1" w:rsidP="00F470E0">
                      <w:pPr>
                        <w:rPr>
                          <w:rFonts w:ascii="Arial" w:hAnsi="Arial" w:cs="Arial"/>
                          <w:sz w:val="14"/>
                        </w:rPr>
                      </w:pPr>
                      <w:r w:rsidRPr="00F470E0">
                        <w:rPr>
                          <w:rFonts w:ascii="Arial" w:hAnsi="Arial" w:cs="Arial"/>
                          <w:sz w:val="14"/>
                        </w:rPr>
                        <w:t>Chittagonit. (No Date).</w:t>
                      </w:r>
                    </w:p>
                  </w:txbxContent>
                </v:textbox>
                <w10:wrap anchorx="margin"/>
              </v:shape>
            </w:pict>
          </mc:Fallback>
        </mc:AlternateContent>
      </w:r>
      <w:r w:rsidR="00417BB2">
        <w:rPr>
          <w:rFonts w:ascii="Arial" w:hAnsi="Arial" w:cs="Arial"/>
          <w:sz w:val="24"/>
          <w:szCs w:val="24"/>
        </w:rPr>
        <w:t>Inclusion has been prioritised within the Foundation Phase Framework (2015), rising to gaining equal opportunities as part of the Equality Act (2010) and Article 28 and 31 of the UNCRC (1990). The scheme’s plans aim to link with current curricula outcomes to aid children’s learning through hands on outdoor experience with not only social and physical development, but help in raising low levels of literacy and numeracy in Wales (Dauncey, 2013)</w:t>
      </w:r>
      <w:r w:rsidR="001C2908">
        <w:rPr>
          <w:rFonts w:ascii="Arial" w:hAnsi="Arial" w:cs="Arial"/>
          <w:sz w:val="24"/>
          <w:szCs w:val="24"/>
        </w:rPr>
        <w:t xml:space="preserve"> in line with the Literacy and Numeracy Framework (2014). </w:t>
      </w:r>
    </w:p>
    <w:p w14:paraId="43E369C5" w14:textId="35DF3C29" w:rsidR="008621C5" w:rsidRDefault="001C2908" w:rsidP="00C67048">
      <w:pPr>
        <w:spacing w:line="360" w:lineRule="auto"/>
        <w:jc w:val="both"/>
        <w:rPr>
          <w:rFonts w:ascii="Arial" w:hAnsi="Arial" w:cs="Arial"/>
          <w:sz w:val="24"/>
          <w:szCs w:val="24"/>
        </w:rPr>
      </w:pPr>
      <w:r>
        <w:rPr>
          <w:rFonts w:ascii="Arial" w:hAnsi="Arial" w:cs="Arial"/>
          <w:sz w:val="24"/>
          <w:szCs w:val="24"/>
        </w:rPr>
        <w:t>By including curricula activity in to the plans, parents will become actively involved in their child’s learning, enabling a supportive home learning environment (Harris and Goodall, 2008; Siraj-Blatchford, 2010).</w:t>
      </w:r>
      <w:r w:rsidR="00042726">
        <w:rPr>
          <w:rFonts w:ascii="Arial" w:hAnsi="Arial" w:cs="Arial"/>
          <w:sz w:val="24"/>
          <w:szCs w:val="24"/>
        </w:rPr>
        <w:t xml:space="preserve"> Emphasised throughout the Foundation Phase (2015) is the aspect of problem solving in all areas of learning, proving that </w:t>
      </w:r>
      <w:r w:rsidR="00251470">
        <w:rPr>
          <w:rFonts w:ascii="Arial" w:hAnsi="Arial" w:cs="Arial"/>
          <w:sz w:val="24"/>
          <w:szCs w:val="24"/>
        </w:rPr>
        <w:t>problem-solving</w:t>
      </w:r>
      <w:r w:rsidR="00042726">
        <w:rPr>
          <w:rFonts w:ascii="Arial" w:hAnsi="Arial" w:cs="Arial"/>
          <w:sz w:val="24"/>
          <w:szCs w:val="24"/>
        </w:rPr>
        <w:t xml:space="preserve"> ability can be transferred to any activity and is paramount to children’s development and future success in employment opportunities that are not yet available </w:t>
      </w:r>
      <w:r w:rsidR="008E0526" w:rsidRPr="005B12DF">
        <w:rPr>
          <w:rFonts w:ascii="Arial" w:hAnsi="Arial" w:cs="Arial"/>
          <w:sz w:val="24"/>
          <w:szCs w:val="24"/>
        </w:rPr>
        <w:t>(Riley, cited by Vogel, 2017)</w:t>
      </w:r>
      <w:r w:rsidR="00042726">
        <w:rPr>
          <w:rFonts w:ascii="Arial" w:hAnsi="Arial" w:cs="Arial"/>
          <w:sz w:val="24"/>
          <w:szCs w:val="24"/>
        </w:rPr>
        <w:t>.</w:t>
      </w:r>
    </w:p>
    <w:p w14:paraId="27D16DC2" w14:textId="515D7C17" w:rsidR="008A5FEB" w:rsidRPr="00042726" w:rsidRDefault="008A5FEB" w:rsidP="00C67048">
      <w:pPr>
        <w:spacing w:line="360" w:lineRule="auto"/>
        <w:jc w:val="both"/>
        <w:rPr>
          <w:rFonts w:ascii="Arial" w:hAnsi="Arial" w:cs="Arial"/>
          <w:sz w:val="24"/>
          <w:szCs w:val="24"/>
        </w:rPr>
      </w:pPr>
      <w:r>
        <w:rPr>
          <w:rFonts w:ascii="Arial" w:hAnsi="Arial" w:cs="Arial"/>
          <w:sz w:val="24"/>
          <w:szCs w:val="24"/>
        </w:rPr>
        <w:lastRenderedPageBreak/>
        <w:t xml:space="preserve">However, </w:t>
      </w:r>
      <w:r w:rsidR="00535A9B">
        <w:rPr>
          <w:rFonts w:ascii="Arial" w:hAnsi="Arial" w:cs="Arial"/>
          <w:sz w:val="24"/>
          <w:szCs w:val="24"/>
        </w:rPr>
        <w:t>imagination and creativity are said to be the foundation for problem solving and innovation. A</w:t>
      </w:r>
      <w:r>
        <w:rPr>
          <w:rFonts w:ascii="Arial" w:hAnsi="Arial" w:cs="Arial"/>
          <w:sz w:val="24"/>
          <w:szCs w:val="24"/>
        </w:rPr>
        <w:t xml:space="preserve">ccording to Robinson (Ted Talks, 2006) schools have been educating children out of creativity through the teaching of definitive answers – right and wrong. In turn, negatively </w:t>
      </w:r>
      <w:r w:rsidR="00ED4C46">
        <w:rPr>
          <w:rFonts w:ascii="Arial" w:hAnsi="Arial" w:cs="Arial"/>
          <w:sz w:val="24"/>
          <w:szCs w:val="24"/>
        </w:rPr>
        <w:t>a</w:t>
      </w:r>
      <w:r>
        <w:rPr>
          <w:rFonts w:ascii="Arial" w:hAnsi="Arial" w:cs="Arial"/>
          <w:sz w:val="24"/>
          <w:szCs w:val="24"/>
        </w:rPr>
        <w:t xml:space="preserve">ffecting their </w:t>
      </w:r>
      <w:r w:rsidR="00251470">
        <w:rPr>
          <w:rFonts w:ascii="Arial" w:hAnsi="Arial" w:cs="Arial"/>
          <w:sz w:val="24"/>
          <w:szCs w:val="24"/>
        </w:rPr>
        <w:t>problem-solving</w:t>
      </w:r>
      <w:r>
        <w:rPr>
          <w:rFonts w:ascii="Arial" w:hAnsi="Arial" w:cs="Arial"/>
          <w:sz w:val="24"/>
          <w:szCs w:val="24"/>
        </w:rPr>
        <w:t xml:space="preserve"> ability. Robinson (2011) draws attention to </w:t>
      </w:r>
      <w:r w:rsidR="00454D62">
        <w:rPr>
          <w:rFonts w:ascii="Arial" w:hAnsi="Arial" w:cs="Arial"/>
          <w:sz w:val="24"/>
          <w:szCs w:val="24"/>
        </w:rPr>
        <w:t xml:space="preserve">the use of imagination in becoming a creative thinker; </w:t>
      </w:r>
      <w:r w:rsidR="00251470">
        <w:rPr>
          <w:rFonts w:ascii="Arial" w:hAnsi="Arial" w:cs="Arial"/>
          <w:sz w:val="24"/>
          <w:szCs w:val="24"/>
        </w:rPr>
        <w:t>again,</w:t>
      </w:r>
      <w:r w:rsidR="00454D62">
        <w:rPr>
          <w:rFonts w:ascii="Arial" w:hAnsi="Arial" w:cs="Arial"/>
          <w:sz w:val="24"/>
          <w:szCs w:val="24"/>
        </w:rPr>
        <w:t xml:space="preserve"> this is an area that children are not permitted to use often in education settings as they are set a task with a definitive end. </w:t>
      </w:r>
      <w:bookmarkStart w:id="23" w:name="_Hlk518481441"/>
      <w:r w:rsidR="00454D62">
        <w:rPr>
          <w:rFonts w:ascii="Arial" w:hAnsi="Arial" w:cs="Arial"/>
          <w:sz w:val="24"/>
          <w:szCs w:val="24"/>
        </w:rPr>
        <w:t>The scheme’s fairytale nature is to allow children the freedom of imagination in becoming creative with the challenges set in their real world.</w:t>
      </w:r>
      <w:r w:rsidR="00791F54">
        <w:rPr>
          <w:rFonts w:ascii="Arial" w:hAnsi="Arial" w:cs="Arial"/>
          <w:sz w:val="24"/>
          <w:szCs w:val="24"/>
        </w:rPr>
        <w:t xml:space="preserve"> Imaginative play outdoors consumes young children, frequently involved in ‘playacting’, benefiting creativity and social communication (Elkind, 2007; Brown and Vaughan, 2009) in working as part of a team.</w:t>
      </w:r>
    </w:p>
    <w:bookmarkEnd w:id="23"/>
    <w:p w14:paraId="4FDFD70C" w14:textId="566F9067" w:rsidR="008E0526" w:rsidRDefault="008E0526" w:rsidP="00C67048">
      <w:pPr>
        <w:spacing w:line="360" w:lineRule="auto"/>
        <w:jc w:val="both"/>
        <w:rPr>
          <w:rFonts w:ascii="Arial" w:hAnsi="Arial" w:cs="Arial"/>
          <w:sz w:val="24"/>
          <w:szCs w:val="24"/>
        </w:rPr>
      </w:pPr>
      <w:r>
        <w:rPr>
          <w:rFonts w:ascii="Arial" w:hAnsi="Arial" w:cs="Arial"/>
          <w:sz w:val="24"/>
          <w:szCs w:val="24"/>
        </w:rPr>
        <w:t xml:space="preserve">The new curriculum for Wales </w:t>
      </w:r>
      <w:r w:rsidRPr="00171FFC">
        <w:rPr>
          <w:rFonts w:ascii="Arial" w:hAnsi="Arial" w:cs="Arial"/>
          <w:sz w:val="24"/>
          <w:szCs w:val="24"/>
        </w:rPr>
        <w:t>(</w:t>
      </w:r>
      <w:r w:rsidR="00171FFC" w:rsidRPr="00171FFC">
        <w:rPr>
          <w:rFonts w:ascii="Arial" w:hAnsi="Arial" w:cs="Arial"/>
          <w:sz w:val="24"/>
          <w:szCs w:val="24"/>
        </w:rPr>
        <w:t>Welsh Government, 2018</w:t>
      </w:r>
      <w:r w:rsidRPr="00171FFC">
        <w:rPr>
          <w:rFonts w:ascii="Arial" w:hAnsi="Arial" w:cs="Arial"/>
          <w:sz w:val="24"/>
          <w:szCs w:val="24"/>
        </w:rPr>
        <w:t>)</w:t>
      </w:r>
      <w:r>
        <w:rPr>
          <w:rFonts w:ascii="Arial" w:hAnsi="Arial" w:cs="Arial"/>
          <w:sz w:val="24"/>
          <w:szCs w:val="24"/>
        </w:rPr>
        <w:t xml:space="preserve"> implores practitioners to engage children in activity</w:t>
      </w:r>
      <w:r w:rsidR="00C05636">
        <w:rPr>
          <w:rFonts w:ascii="Arial" w:hAnsi="Arial" w:cs="Arial"/>
          <w:sz w:val="24"/>
          <w:szCs w:val="24"/>
        </w:rPr>
        <w:t>, especially in the Area of Learning</w:t>
      </w:r>
      <w:r w:rsidR="000E3585">
        <w:rPr>
          <w:rFonts w:ascii="Arial" w:hAnsi="Arial" w:cs="Arial"/>
          <w:sz w:val="24"/>
          <w:szCs w:val="24"/>
        </w:rPr>
        <w:t xml:space="preserve"> and Experience</w:t>
      </w:r>
      <w:r w:rsidR="00C05636">
        <w:rPr>
          <w:rFonts w:ascii="Arial" w:hAnsi="Arial" w:cs="Arial"/>
          <w:sz w:val="24"/>
          <w:szCs w:val="24"/>
        </w:rPr>
        <w:t xml:space="preserve"> of Science and Technology</w:t>
      </w:r>
      <w:r w:rsidR="000E3585">
        <w:rPr>
          <w:rFonts w:ascii="Arial" w:hAnsi="Arial" w:cs="Arial"/>
          <w:sz w:val="24"/>
          <w:szCs w:val="24"/>
        </w:rPr>
        <w:t>;</w:t>
      </w:r>
      <w:r w:rsidR="00C05636">
        <w:rPr>
          <w:rFonts w:ascii="Arial" w:hAnsi="Arial" w:cs="Arial"/>
          <w:sz w:val="24"/>
          <w:szCs w:val="24"/>
        </w:rPr>
        <w:t xml:space="preserve"> </w:t>
      </w:r>
      <w:r>
        <w:rPr>
          <w:rFonts w:ascii="Arial" w:hAnsi="Arial" w:cs="Arial"/>
          <w:sz w:val="24"/>
          <w:szCs w:val="24"/>
        </w:rPr>
        <w:t xml:space="preserve">that encourages creative thinking in developing </w:t>
      </w:r>
      <w:r w:rsidR="00251470">
        <w:rPr>
          <w:rFonts w:ascii="Arial" w:hAnsi="Arial" w:cs="Arial"/>
          <w:sz w:val="24"/>
          <w:szCs w:val="24"/>
        </w:rPr>
        <w:t>problem-solving</w:t>
      </w:r>
      <w:r>
        <w:rPr>
          <w:rFonts w:ascii="Arial" w:hAnsi="Arial" w:cs="Arial"/>
          <w:sz w:val="24"/>
          <w:szCs w:val="24"/>
        </w:rPr>
        <w:t xml:space="preserve"> ability, making links to real life use</w:t>
      </w:r>
      <w:r w:rsidR="00C05636">
        <w:rPr>
          <w:rFonts w:ascii="Arial" w:hAnsi="Arial" w:cs="Arial"/>
          <w:sz w:val="24"/>
          <w:szCs w:val="24"/>
        </w:rPr>
        <w:t xml:space="preserve"> in order to become deeply innovative</w:t>
      </w:r>
      <w:r w:rsidR="000E3585">
        <w:rPr>
          <w:rFonts w:ascii="Arial" w:hAnsi="Arial" w:cs="Arial"/>
          <w:sz w:val="24"/>
          <w:szCs w:val="24"/>
        </w:rPr>
        <w:t>,</w:t>
      </w:r>
      <w:r w:rsidR="00C05636">
        <w:rPr>
          <w:rFonts w:ascii="Arial" w:hAnsi="Arial" w:cs="Arial"/>
          <w:sz w:val="24"/>
          <w:szCs w:val="24"/>
        </w:rPr>
        <w:t xml:space="preserve"> becoming capable of work in later life</w:t>
      </w:r>
      <w:bookmarkStart w:id="24" w:name="_Hlk518481736"/>
      <w:r>
        <w:rPr>
          <w:rFonts w:ascii="Arial" w:hAnsi="Arial" w:cs="Arial"/>
          <w:sz w:val="24"/>
          <w:szCs w:val="24"/>
        </w:rPr>
        <w:t xml:space="preserve">. The scheme </w:t>
      </w:r>
      <w:r w:rsidR="00C05636">
        <w:rPr>
          <w:rFonts w:ascii="Arial" w:hAnsi="Arial" w:cs="Arial"/>
          <w:sz w:val="24"/>
          <w:szCs w:val="24"/>
        </w:rPr>
        <w:t>aims to provide children with challenges that will encourage divergent thinking; asking children to use retained knowledge innovatively in order to attain a successful outcome (Faulkner and Coates, 2011).</w:t>
      </w:r>
    </w:p>
    <w:p w14:paraId="63F8F01B" w14:textId="7C928635" w:rsidR="00535A9B" w:rsidRDefault="008162AF" w:rsidP="00C67048">
      <w:pPr>
        <w:spacing w:line="360" w:lineRule="auto"/>
        <w:jc w:val="both"/>
        <w:rPr>
          <w:rFonts w:ascii="Arial" w:hAnsi="Arial" w:cs="Arial"/>
          <w:sz w:val="24"/>
          <w:szCs w:val="24"/>
        </w:rPr>
      </w:pPr>
      <w:r>
        <w:rPr>
          <w:rFonts w:ascii="Arial" w:hAnsi="Arial" w:cs="Arial"/>
          <w:sz w:val="24"/>
          <w:szCs w:val="24"/>
        </w:rPr>
        <w:t>With the scheme asking children to become active divergent thinkers, Le</w:t>
      </w:r>
      <w:r w:rsidR="00F04ED1">
        <w:rPr>
          <w:rFonts w:ascii="Arial" w:hAnsi="Arial" w:cs="Arial"/>
          <w:sz w:val="24"/>
          <w:szCs w:val="24"/>
        </w:rPr>
        <w:t>e</w:t>
      </w:r>
      <w:r>
        <w:rPr>
          <w:rFonts w:ascii="Arial" w:hAnsi="Arial" w:cs="Arial"/>
          <w:sz w:val="24"/>
          <w:szCs w:val="24"/>
        </w:rPr>
        <w:t xml:space="preserve"> and Therriault (2013) show evidence in to the positive effects on higher-order thinking when children are actively engaged in creative problem solving.</w:t>
      </w:r>
    </w:p>
    <w:bookmarkEnd w:id="24"/>
    <w:p w14:paraId="5E665E9B" w14:textId="2845D160" w:rsidR="006B4011" w:rsidRPr="00171FFC" w:rsidRDefault="006B4011" w:rsidP="00C67048">
      <w:pPr>
        <w:spacing w:line="360" w:lineRule="auto"/>
        <w:jc w:val="both"/>
        <w:rPr>
          <w:rFonts w:ascii="Arial" w:hAnsi="Arial" w:cs="Arial"/>
          <w:sz w:val="24"/>
          <w:szCs w:val="24"/>
        </w:rPr>
      </w:pPr>
      <w:r>
        <w:rPr>
          <w:rFonts w:ascii="Arial" w:hAnsi="Arial" w:cs="Arial"/>
          <w:sz w:val="24"/>
          <w:szCs w:val="24"/>
        </w:rPr>
        <w:t>However, it is imperative that the scheme encourages problem solving through creative thinking and does not hinder it. This could happen through video clues detailing to children what they need to do in order to attain their goal</w:t>
      </w:r>
      <w:r w:rsidR="00A51C0C">
        <w:rPr>
          <w:rFonts w:ascii="Arial" w:hAnsi="Arial" w:cs="Arial"/>
          <w:sz w:val="24"/>
          <w:szCs w:val="24"/>
        </w:rPr>
        <w:t xml:space="preserve">, or making the challenge so difficult that they become rejective to </w:t>
      </w:r>
      <w:r w:rsidR="00A51C0C" w:rsidRPr="00171FFC">
        <w:rPr>
          <w:rFonts w:ascii="Arial" w:hAnsi="Arial" w:cs="Arial"/>
          <w:sz w:val="24"/>
          <w:szCs w:val="24"/>
        </w:rPr>
        <w:t xml:space="preserve">the task. </w:t>
      </w:r>
    </w:p>
    <w:p w14:paraId="6AA990EF" w14:textId="74FEC40C" w:rsidR="006A0CDA" w:rsidRPr="00171FFC" w:rsidRDefault="006B4011" w:rsidP="00C67048">
      <w:pPr>
        <w:spacing w:line="360" w:lineRule="auto"/>
        <w:jc w:val="both"/>
        <w:rPr>
          <w:rFonts w:ascii="Arial" w:hAnsi="Arial" w:cs="Arial"/>
          <w:sz w:val="24"/>
          <w:szCs w:val="24"/>
        </w:rPr>
      </w:pPr>
      <w:r w:rsidRPr="00171FFC">
        <w:rPr>
          <w:rFonts w:ascii="Arial" w:hAnsi="Arial" w:cs="Arial"/>
          <w:sz w:val="24"/>
          <w:szCs w:val="24"/>
        </w:rPr>
        <w:t xml:space="preserve">The </w:t>
      </w:r>
      <w:proofErr w:type="spellStart"/>
      <w:r w:rsidRPr="00171FFC">
        <w:rPr>
          <w:rFonts w:ascii="Arial" w:hAnsi="Arial" w:cs="Arial"/>
          <w:sz w:val="24"/>
          <w:szCs w:val="24"/>
        </w:rPr>
        <w:t>Ble-ti’n-Byw</w:t>
      </w:r>
      <w:proofErr w:type="spellEnd"/>
      <w:r w:rsidRPr="00171FFC">
        <w:rPr>
          <w:rFonts w:ascii="Arial" w:hAnsi="Arial" w:cs="Arial"/>
          <w:sz w:val="24"/>
          <w:szCs w:val="24"/>
        </w:rPr>
        <w:t xml:space="preserve"> </w:t>
      </w:r>
      <w:r w:rsidR="00BA4DE2">
        <w:rPr>
          <w:rFonts w:ascii="Arial" w:hAnsi="Arial" w:cs="Arial"/>
          <w:sz w:val="24"/>
          <w:szCs w:val="24"/>
        </w:rPr>
        <w:t xml:space="preserve">Adventures </w:t>
      </w:r>
      <w:r w:rsidRPr="00171FFC">
        <w:rPr>
          <w:rFonts w:ascii="Arial" w:hAnsi="Arial" w:cs="Arial"/>
          <w:sz w:val="24"/>
          <w:szCs w:val="24"/>
        </w:rPr>
        <w:t>app also encourages children’s creativity through digital competency</w:t>
      </w:r>
      <w:r w:rsidR="00F7657E" w:rsidRPr="00171FFC">
        <w:rPr>
          <w:rFonts w:ascii="Arial" w:hAnsi="Arial" w:cs="Arial"/>
          <w:sz w:val="24"/>
          <w:szCs w:val="24"/>
        </w:rPr>
        <w:t xml:space="preserve"> </w:t>
      </w:r>
      <w:r w:rsidRPr="00171FFC">
        <w:rPr>
          <w:rFonts w:ascii="Arial" w:hAnsi="Arial" w:cs="Arial"/>
          <w:sz w:val="24"/>
          <w:szCs w:val="24"/>
        </w:rPr>
        <w:t>(</w:t>
      </w:r>
      <w:r w:rsidR="00A51C0C" w:rsidRPr="00171FFC">
        <w:rPr>
          <w:rFonts w:ascii="Arial" w:hAnsi="Arial" w:cs="Arial"/>
          <w:sz w:val="24"/>
          <w:szCs w:val="24"/>
        </w:rPr>
        <w:t>Learning Wales, 2016</w:t>
      </w:r>
      <w:r w:rsidRPr="00171FFC">
        <w:rPr>
          <w:rFonts w:ascii="Arial" w:hAnsi="Arial" w:cs="Arial"/>
          <w:sz w:val="24"/>
          <w:szCs w:val="24"/>
        </w:rPr>
        <w:t>) – part of the new curriculum (</w:t>
      </w:r>
      <w:r w:rsidR="00171FFC" w:rsidRPr="00171FFC">
        <w:rPr>
          <w:rFonts w:ascii="Arial" w:hAnsi="Arial" w:cs="Arial"/>
          <w:sz w:val="24"/>
          <w:szCs w:val="24"/>
        </w:rPr>
        <w:t>Welsh Government, 2018</w:t>
      </w:r>
      <w:r w:rsidRPr="00171FFC">
        <w:rPr>
          <w:rFonts w:ascii="Arial" w:hAnsi="Arial" w:cs="Arial"/>
          <w:sz w:val="24"/>
          <w:szCs w:val="24"/>
        </w:rPr>
        <w:t xml:space="preserve">). </w:t>
      </w:r>
      <w:r w:rsidR="00057195" w:rsidRPr="00171FFC">
        <w:rPr>
          <w:rFonts w:ascii="Arial" w:hAnsi="Arial" w:cs="Arial"/>
          <w:sz w:val="24"/>
          <w:szCs w:val="24"/>
        </w:rPr>
        <w:t>Technology has been found to motivate children in their learning and provides a tool to encapsulating their focus (</w:t>
      </w:r>
      <w:proofErr w:type="spellStart"/>
      <w:r w:rsidR="00057195" w:rsidRPr="00171FFC">
        <w:rPr>
          <w:rFonts w:ascii="Arial" w:hAnsi="Arial" w:cs="Arial"/>
          <w:sz w:val="24"/>
          <w:szCs w:val="24"/>
        </w:rPr>
        <w:t>Flewitt</w:t>
      </w:r>
      <w:proofErr w:type="spellEnd"/>
      <w:r w:rsidR="00057195" w:rsidRPr="00171FFC">
        <w:rPr>
          <w:rFonts w:ascii="Arial" w:hAnsi="Arial" w:cs="Arial"/>
          <w:sz w:val="24"/>
          <w:szCs w:val="24"/>
        </w:rPr>
        <w:t xml:space="preserve"> et al, 2014).</w:t>
      </w:r>
      <w:r w:rsidR="000E3585">
        <w:rPr>
          <w:rFonts w:ascii="Arial" w:hAnsi="Arial" w:cs="Arial"/>
          <w:sz w:val="24"/>
          <w:szCs w:val="24"/>
        </w:rPr>
        <w:t xml:space="preserve"> Encouraging</w:t>
      </w:r>
      <w:r w:rsidR="00057195" w:rsidRPr="00171FFC">
        <w:rPr>
          <w:rFonts w:ascii="Arial" w:hAnsi="Arial" w:cs="Arial"/>
          <w:sz w:val="24"/>
          <w:szCs w:val="24"/>
        </w:rPr>
        <w:t xml:space="preserve"> </w:t>
      </w:r>
      <w:r w:rsidR="000E3585">
        <w:rPr>
          <w:rFonts w:ascii="Arial" w:hAnsi="Arial" w:cs="Arial"/>
          <w:sz w:val="24"/>
          <w:szCs w:val="24"/>
        </w:rPr>
        <w:t>b</w:t>
      </w:r>
      <w:r w:rsidRPr="00171FFC">
        <w:rPr>
          <w:rFonts w:ascii="Arial" w:hAnsi="Arial" w:cs="Arial"/>
          <w:sz w:val="24"/>
          <w:szCs w:val="24"/>
        </w:rPr>
        <w:t>asic creative thinking skill such as following steps to produce a digital piece of work (the explorer log/ QR reader/ landmark finder)</w:t>
      </w:r>
      <w:r w:rsidR="00A14171" w:rsidRPr="00171FFC">
        <w:rPr>
          <w:rFonts w:ascii="Arial" w:hAnsi="Arial" w:cs="Arial"/>
          <w:sz w:val="24"/>
          <w:szCs w:val="24"/>
        </w:rPr>
        <w:t>.</w:t>
      </w:r>
    </w:p>
    <w:p w14:paraId="1BF31032" w14:textId="77777777" w:rsidR="003B5C62" w:rsidRDefault="00A14171" w:rsidP="00C67048">
      <w:pPr>
        <w:spacing w:line="360" w:lineRule="auto"/>
        <w:jc w:val="both"/>
        <w:rPr>
          <w:rFonts w:ascii="Arial" w:hAnsi="Arial" w:cs="Arial"/>
          <w:sz w:val="24"/>
          <w:szCs w:val="24"/>
        </w:rPr>
      </w:pPr>
      <w:r w:rsidRPr="00171FFC">
        <w:rPr>
          <w:rFonts w:ascii="Arial" w:hAnsi="Arial" w:cs="Arial"/>
          <w:sz w:val="24"/>
          <w:szCs w:val="24"/>
        </w:rPr>
        <w:t xml:space="preserve">Wales is now reaching to improve the economic, social, </w:t>
      </w:r>
      <w:r w:rsidR="00251470" w:rsidRPr="00171FFC">
        <w:rPr>
          <w:rFonts w:ascii="Arial" w:hAnsi="Arial" w:cs="Arial"/>
          <w:sz w:val="24"/>
          <w:szCs w:val="24"/>
        </w:rPr>
        <w:t>environmental,</w:t>
      </w:r>
      <w:r w:rsidRPr="00171FFC">
        <w:rPr>
          <w:rFonts w:ascii="Arial" w:hAnsi="Arial" w:cs="Arial"/>
          <w:sz w:val="24"/>
          <w:szCs w:val="24"/>
        </w:rPr>
        <w:t xml:space="preserve"> and cultural factors in building a resilient and prosperous country (Well-being of Future Generations (Wales) Act, 2015). The use of information technologies </w:t>
      </w:r>
      <w:r w:rsidR="00251470" w:rsidRPr="00171FFC">
        <w:rPr>
          <w:rFonts w:ascii="Arial" w:hAnsi="Arial" w:cs="Arial"/>
          <w:sz w:val="24"/>
          <w:szCs w:val="24"/>
        </w:rPr>
        <w:t>is</w:t>
      </w:r>
      <w:r w:rsidRPr="00171FFC">
        <w:rPr>
          <w:rFonts w:ascii="Arial" w:hAnsi="Arial" w:cs="Arial"/>
          <w:sz w:val="24"/>
          <w:szCs w:val="24"/>
        </w:rPr>
        <w:t xml:space="preserve"> supporting this with people becoming more knowledgeable in global economy and environmental aspects in other parts of the world in relation to their own (Van </w:t>
      </w:r>
      <w:r w:rsidRPr="00171FFC">
        <w:rPr>
          <w:rFonts w:ascii="Arial" w:hAnsi="Arial" w:cs="Arial"/>
          <w:sz w:val="24"/>
          <w:szCs w:val="24"/>
        </w:rPr>
        <w:lastRenderedPageBreak/>
        <w:t>Slyke, 2008; Arnett and McKenzie, 2011)</w:t>
      </w:r>
      <w:r w:rsidR="000E3585">
        <w:rPr>
          <w:rFonts w:ascii="Arial" w:hAnsi="Arial" w:cs="Arial"/>
          <w:sz w:val="24"/>
          <w:szCs w:val="24"/>
        </w:rPr>
        <w:t>,</w:t>
      </w:r>
      <w:r w:rsidRPr="00171FFC">
        <w:rPr>
          <w:rFonts w:ascii="Arial" w:hAnsi="Arial" w:cs="Arial"/>
          <w:sz w:val="24"/>
          <w:szCs w:val="24"/>
        </w:rPr>
        <w:t xml:space="preserve"> in conjunction with the ESDGC (WAG, 2008). In following part of the new curriculum (</w:t>
      </w:r>
      <w:r w:rsidR="00171FFC" w:rsidRPr="00171FFC">
        <w:rPr>
          <w:rFonts w:ascii="Arial" w:hAnsi="Arial" w:cs="Arial"/>
          <w:sz w:val="24"/>
          <w:szCs w:val="24"/>
        </w:rPr>
        <w:t>Welsh Government, 2018</w:t>
      </w:r>
      <w:r w:rsidRPr="00171FFC">
        <w:rPr>
          <w:rFonts w:ascii="Arial" w:hAnsi="Arial" w:cs="Arial"/>
          <w:sz w:val="24"/>
          <w:szCs w:val="24"/>
        </w:rPr>
        <w:t>)</w:t>
      </w:r>
      <w:r w:rsidR="000E3585">
        <w:rPr>
          <w:rFonts w:ascii="Arial" w:hAnsi="Arial" w:cs="Arial"/>
          <w:sz w:val="24"/>
          <w:szCs w:val="24"/>
        </w:rPr>
        <w:t>:</w:t>
      </w:r>
    </w:p>
    <w:p w14:paraId="16628CAB" w14:textId="3A885A0A" w:rsidR="00A14171" w:rsidRDefault="00A14171" w:rsidP="00C67048">
      <w:pPr>
        <w:spacing w:line="360" w:lineRule="auto"/>
        <w:jc w:val="both"/>
        <w:rPr>
          <w:rFonts w:ascii="Arial" w:hAnsi="Arial" w:cs="Arial"/>
          <w:sz w:val="24"/>
          <w:szCs w:val="24"/>
        </w:rPr>
      </w:pPr>
      <w:r w:rsidRPr="00171FFC">
        <w:rPr>
          <w:rFonts w:ascii="Arial" w:hAnsi="Arial" w:cs="Arial"/>
          <w:sz w:val="24"/>
          <w:szCs w:val="24"/>
        </w:rPr>
        <w:t xml:space="preserve"> Digital Competence Framework (2016), the scheme endeavours to improve skills needed for a life filled with technology, creating wider future opportunity, recommended by Donaldson (2015).</w:t>
      </w:r>
    </w:p>
    <w:p w14:paraId="0CD037E0" w14:textId="2CA5A34A" w:rsidR="004943EB" w:rsidRDefault="00C7473C" w:rsidP="00C67048">
      <w:pPr>
        <w:spacing w:line="360" w:lineRule="auto"/>
        <w:jc w:val="both"/>
        <w:rPr>
          <w:rFonts w:ascii="Arial" w:hAnsi="Arial" w:cs="Arial"/>
          <w:sz w:val="24"/>
          <w:szCs w:val="24"/>
        </w:rPr>
      </w:pPr>
      <w:r>
        <w:rPr>
          <w:rFonts w:ascii="Arial" w:hAnsi="Arial" w:cs="Arial"/>
          <w:sz w:val="24"/>
          <w:szCs w:val="24"/>
        </w:rPr>
        <w:t xml:space="preserve">The use of technology in creating an expansive knowledge bank could lend support in to future entrepreneurs ‘counterfactual thinking’, in moulding innovative ideas, although it has been stated by </w:t>
      </w:r>
      <w:r w:rsidRPr="009906B5">
        <w:rPr>
          <w:rFonts w:ascii="Arial" w:hAnsi="Arial" w:cs="Arial"/>
          <w:sz w:val="24"/>
          <w:szCs w:val="24"/>
        </w:rPr>
        <w:t>Arora et al (2013</w:t>
      </w:r>
      <w:r w:rsidR="00BF5D69">
        <w:rPr>
          <w:rFonts w:ascii="Arial" w:hAnsi="Arial" w:cs="Arial"/>
          <w:sz w:val="24"/>
          <w:szCs w:val="24"/>
        </w:rPr>
        <w:t xml:space="preserve">; </w:t>
      </w:r>
      <w:r w:rsidR="00BF5D69" w:rsidRPr="004943EB">
        <w:rPr>
          <w:rFonts w:ascii="Arial" w:hAnsi="Arial" w:cs="Arial"/>
          <w:sz w:val="24"/>
          <w:szCs w:val="24"/>
        </w:rPr>
        <w:t>Krueger, 2007</w:t>
      </w:r>
      <w:r w:rsidRPr="009906B5">
        <w:rPr>
          <w:rFonts w:ascii="Arial" w:hAnsi="Arial" w:cs="Arial"/>
          <w:sz w:val="24"/>
          <w:szCs w:val="24"/>
        </w:rPr>
        <w:t>)</w:t>
      </w:r>
      <w:r>
        <w:rPr>
          <w:rFonts w:ascii="Arial" w:hAnsi="Arial" w:cs="Arial"/>
          <w:sz w:val="24"/>
          <w:szCs w:val="24"/>
        </w:rPr>
        <w:t xml:space="preserve"> that this skill accompanies individual self-esteem and dispositional characteristics – of which the scheme can be seen to support in encouraging risky play and assessment, and building positive support networks.</w:t>
      </w:r>
      <w:r w:rsidR="009906B5">
        <w:rPr>
          <w:rFonts w:ascii="Arial" w:hAnsi="Arial" w:cs="Arial"/>
          <w:sz w:val="24"/>
          <w:szCs w:val="24"/>
        </w:rPr>
        <w:t xml:space="preserve"> Spruijt (2017) supports this practice in developing future entrepreneurs – stating that children cannot be traditionally taught entrepreneurship but should be exposed to exceedingly more challenging activity in building entrepreneurial thinking. Bacigalupo et al (2016) state that it is this thinking that is needed to produce successful communities of the 21</w:t>
      </w:r>
      <w:r w:rsidR="009906B5" w:rsidRPr="009906B5">
        <w:rPr>
          <w:rFonts w:ascii="Arial" w:hAnsi="Arial" w:cs="Arial"/>
          <w:sz w:val="24"/>
          <w:szCs w:val="24"/>
          <w:vertAlign w:val="superscript"/>
        </w:rPr>
        <w:t>st</w:t>
      </w:r>
      <w:r w:rsidR="009906B5">
        <w:rPr>
          <w:rFonts w:ascii="Arial" w:hAnsi="Arial" w:cs="Arial"/>
          <w:sz w:val="24"/>
          <w:szCs w:val="24"/>
        </w:rPr>
        <w:t xml:space="preserve"> century</w:t>
      </w:r>
      <w:r w:rsidR="00BF5D69">
        <w:rPr>
          <w:rFonts w:ascii="Arial" w:hAnsi="Arial" w:cs="Arial"/>
          <w:sz w:val="24"/>
          <w:szCs w:val="24"/>
        </w:rPr>
        <w:t>; developing the EntreComp Framework (Bacigalupo et al, 2016).</w:t>
      </w:r>
    </w:p>
    <w:p w14:paraId="19519D71" w14:textId="1774DE9A" w:rsidR="006B4011" w:rsidRPr="004943EB" w:rsidRDefault="004943EB" w:rsidP="00C67048">
      <w:pPr>
        <w:spacing w:line="360" w:lineRule="auto"/>
        <w:jc w:val="both"/>
        <w:rPr>
          <w:rFonts w:ascii="Arial" w:hAnsi="Arial" w:cs="Arial"/>
          <w:sz w:val="24"/>
          <w:szCs w:val="24"/>
        </w:rPr>
      </w:pPr>
      <w:r>
        <w:rPr>
          <w:rFonts w:ascii="Arial" w:hAnsi="Arial" w:cs="Arial"/>
          <w:sz w:val="24"/>
          <w:szCs w:val="24"/>
        </w:rPr>
        <w:t>It is the EntreComp Framework (Bacigalupo et al, 2016) that encompasses the scheme</w:t>
      </w:r>
      <w:r w:rsidR="00DE5DC6">
        <w:rPr>
          <w:rFonts w:ascii="Arial" w:hAnsi="Arial" w:cs="Arial"/>
          <w:sz w:val="24"/>
          <w:szCs w:val="24"/>
        </w:rPr>
        <w:t>’</w:t>
      </w:r>
      <w:r>
        <w:rPr>
          <w:rFonts w:ascii="Arial" w:hAnsi="Arial" w:cs="Arial"/>
          <w:sz w:val="24"/>
          <w:szCs w:val="24"/>
        </w:rPr>
        <w:t xml:space="preserve">s traits and aims </w:t>
      </w:r>
      <w:r w:rsidR="006B4011">
        <w:rPr>
          <w:rFonts w:ascii="Arial" w:hAnsi="Arial" w:cs="Arial"/>
          <w:sz w:val="24"/>
          <w:szCs w:val="24"/>
        </w:rPr>
        <w:t>in developing a</w:t>
      </w:r>
      <w:r>
        <w:rPr>
          <w:rFonts w:ascii="Arial" w:hAnsi="Arial" w:cs="Arial"/>
          <w:sz w:val="24"/>
          <w:szCs w:val="24"/>
        </w:rPr>
        <w:t xml:space="preserve"> future for a</w:t>
      </w:r>
      <w:r w:rsidR="006B4011">
        <w:rPr>
          <w:rFonts w:ascii="Arial" w:hAnsi="Arial" w:cs="Arial"/>
          <w:sz w:val="24"/>
          <w:szCs w:val="24"/>
        </w:rPr>
        <w:t xml:space="preserve"> prosperous, </w:t>
      </w:r>
      <w:r w:rsidR="008C148C">
        <w:rPr>
          <w:rFonts w:ascii="Arial" w:hAnsi="Arial" w:cs="Arial"/>
          <w:sz w:val="24"/>
          <w:szCs w:val="24"/>
        </w:rPr>
        <w:t>resilient,</w:t>
      </w:r>
      <w:r w:rsidR="006B4011">
        <w:rPr>
          <w:rFonts w:ascii="Arial" w:hAnsi="Arial" w:cs="Arial"/>
          <w:sz w:val="24"/>
          <w:szCs w:val="24"/>
        </w:rPr>
        <w:t xml:space="preserve"> and diverse Wales </w:t>
      </w:r>
      <w:r>
        <w:rPr>
          <w:rFonts w:ascii="Arial" w:hAnsi="Arial" w:cs="Arial"/>
          <w:sz w:val="24"/>
          <w:szCs w:val="24"/>
        </w:rPr>
        <w:t xml:space="preserve">in conjunction with </w:t>
      </w:r>
      <w:r w:rsidR="006B4011">
        <w:rPr>
          <w:rFonts w:ascii="Arial" w:hAnsi="Arial" w:cs="Arial"/>
          <w:sz w:val="24"/>
          <w:szCs w:val="24"/>
        </w:rPr>
        <w:t>Well-being of Future Generations (Wales) Act</w:t>
      </w:r>
      <w:r>
        <w:rPr>
          <w:rFonts w:ascii="Arial" w:hAnsi="Arial" w:cs="Arial"/>
          <w:sz w:val="24"/>
          <w:szCs w:val="24"/>
        </w:rPr>
        <w:t xml:space="preserve"> (2015).</w:t>
      </w:r>
    </w:p>
    <w:p w14:paraId="2E5F548E" w14:textId="77777777" w:rsidR="00F7657E" w:rsidRPr="00416E51" w:rsidRDefault="00F7657E" w:rsidP="006515DA">
      <w:pPr>
        <w:rPr>
          <w:rFonts w:ascii="Arial" w:hAnsi="Arial" w:cs="Arial"/>
          <w:b/>
          <w:color w:val="FF0000"/>
          <w:sz w:val="36"/>
          <w:szCs w:val="24"/>
        </w:rPr>
      </w:pPr>
    </w:p>
    <w:p w14:paraId="0602D139" w14:textId="2AC34D92" w:rsidR="00C05636" w:rsidRPr="00416E51" w:rsidRDefault="00C05636" w:rsidP="006515DA">
      <w:pPr>
        <w:rPr>
          <w:rFonts w:ascii="Arial" w:hAnsi="Arial" w:cs="Arial"/>
          <w:color w:val="FF0000"/>
          <w:sz w:val="24"/>
          <w:szCs w:val="24"/>
        </w:rPr>
      </w:pPr>
    </w:p>
    <w:sectPr w:rsidR="00C05636" w:rsidRPr="00416E51" w:rsidSect="00922DFE">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B1EA93" w14:textId="77777777" w:rsidR="00E532D1" w:rsidRDefault="00E532D1" w:rsidP="00327EC2">
      <w:pPr>
        <w:spacing w:after="0" w:line="240" w:lineRule="auto"/>
      </w:pPr>
      <w:r>
        <w:separator/>
      </w:r>
    </w:p>
  </w:endnote>
  <w:endnote w:type="continuationSeparator" w:id="0">
    <w:p w14:paraId="4D1C6FE8" w14:textId="77777777" w:rsidR="00E532D1" w:rsidRDefault="00E532D1" w:rsidP="00327E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hiller">
    <w:panose1 w:val="04020404031007020602"/>
    <w:charset w:val="00"/>
    <w:family w:val="decorative"/>
    <w:pitch w:val="variable"/>
    <w:sig w:usb0="00000003" w:usb1="00000000" w:usb2="00000000" w:usb3="00000000" w:csb0="00000001" w:csb1="00000000"/>
  </w:font>
  <w:font w:name="Freestyle Script">
    <w:panose1 w:val="030804020302050B04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6177976"/>
      <w:docPartObj>
        <w:docPartGallery w:val="Page Numbers (Bottom of Page)"/>
        <w:docPartUnique/>
      </w:docPartObj>
    </w:sdtPr>
    <w:sdtEndPr>
      <w:rPr>
        <w:noProof/>
      </w:rPr>
    </w:sdtEndPr>
    <w:sdtContent>
      <w:p w14:paraId="67B60379" w14:textId="1CEFE9B4" w:rsidR="004E28F1" w:rsidRDefault="004E28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BF2682" w14:textId="77777777" w:rsidR="004E28F1" w:rsidRDefault="004E28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49F882" w14:textId="77777777" w:rsidR="00E532D1" w:rsidRDefault="00E532D1" w:rsidP="00327EC2">
      <w:pPr>
        <w:spacing w:after="0" w:line="240" w:lineRule="auto"/>
      </w:pPr>
      <w:r>
        <w:separator/>
      </w:r>
    </w:p>
  </w:footnote>
  <w:footnote w:type="continuationSeparator" w:id="0">
    <w:p w14:paraId="4C2247A9" w14:textId="77777777" w:rsidR="00E532D1" w:rsidRDefault="00E532D1" w:rsidP="00327E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FDA26B" w14:textId="153C28E1" w:rsidR="004E28F1" w:rsidRPr="00327EC2" w:rsidRDefault="004E28F1">
    <w:pPr>
      <w:pStyle w:val="Header"/>
      <w:rPr>
        <w:rFonts w:ascii="Arial" w:hAnsi="Arial" w:cs="Arial"/>
        <w:sz w:val="18"/>
        <w:szCs w:val="18"/>
      </w:rPr>
    </w:pPr>
    <w:r w:rsidRPr="00327EC2">
      <w:rPr>
        <w:rFonts w:ascii="Arial" w:hAnsi="Arial" w:cs="Arial"/>
        <w:sz w:val="18"/>
        <w:szCs w:val="18"/>
      </w:rPr>
      <w:t>EAEE6004</w:t>
    </w:r>
    <w:r w:rsidRPr="00327EC2">
      <w:rPr>
        <w:rFonts w:ascii="Arial" w:hAnsi="Arial" w:cs="Arial"/>
        <w:sz w:val="18"/>
        <w:szCs w:val="18"/>
      </w:rPr>
      <w:ptab w:relativeTo="margin" w:alignment="center" w:leader="none"/>
    </w:r>
    <w:r w:rsidRPr="00327EC2">
      <w:rPr>
        <w:rFonts w:ascii="Arial" w:hAnsi="Arial" w:cs="Arial"/>
        <w:sz w:val="18"/>
        <w:szCs w:val="18"/>
      </w:rPr>
      <w:ptab w:relativeTo="margin" w:alignment="right" w:leader="none"/>
    </w:r>
    <w:r w:rsidRPr="00327EC2">
      <w:rPr>
        <w:rFonts w:ascii="Arial" w:hAnsi="Arial" w:cs="Arial"/>
        <w:sz w:val="18"/>
        <w:szCs w:val="18"/>
      </w:rPr>
      <w:t>1601619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36351"/>
    <w:multiLevelType w:val="hybridMultilevel"/>
    <w:tmpl w:val="92AAE780"/>
    <w:lvl w:ilvl="0" w:tplc="9D8A3F6C">
      <w:start w:val="2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3039C2"/>
    <w:multiLevelType w:val="hybridMultilevel"/>
    <w:tmpl w:val="7A347832"/>
    <w:lvl w:ilvl="0" w:tplc="89A4FE4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650629"/>
    <w:multiLevelType w:val="hybridMultilevel"/>
    <w:tmpl w:val="93164688"/>
    <w:lvl w:ilvl="0" w:tplc="12AA544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A6554B"/>
    <w:multiLevelType w:val="hybridMultilevel"/>
    <w:tmpl w:val="7602A97E"/>
    <w:lvl w:ilvl="0" w:tplc="12AA544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8C3F5B"/>
    <w:multiLevelType w:val="hybridMultilevel"/>
    <w:tmpl w:val="9624897A"/>
    <w:lvl w:ilvl="0" w:tplc="12AA544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6F2876"/>
    <w:multiLevelType w:val="hybridMultilevel"/>
    <w:tmpl w:val="05BC37A8"/>
    <w:lvl w:ilvl="0" w:tplc="DC2E691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170AFF"/>
    <w:multiLevelType w:val="hybridMultilevel"/>
    <w:tmpl w:val="43963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492136"/>
    <w:multiLevelType w:val="hybridMultilevel"/>
    <w:tmpl w:val="39BAE562"/>
    <w:lvl w:ilvl="0" w:tplc="12AA544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FA7696"/>
    <w:multiLevelType w:val="hybridMultilevel"/>
    <w:tmpl w:val="639CE1F2"/>
    <w:lvl w:ilvl="0" w:tplc="34A04ADC">
      <w:start w:val="2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4"/>
  </w:num>
  <w:num w:numId="4">
    <w:abstractNumId w:val="2"/>
  </w:num>
  <w:num w:numId="5">
    <w:abstractNumId w:val="6"/>
  </w:num>
  <w:num w:numId="6">
    <w:abstractNumId w:val="1"/>
  </w:num>
  <w:num w:numId="7">
    <w:abstractNumId w:val="5"/>
  </w:num>
  <w:num w:numId="8">
    <w:abstractNumId w:val="8"/>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48C"/>
    <w:rsid w:val="00007C9F"/>
    <w:rsid w:val="000170FE"/>
    <w:rsid w:val="00042726"/>
    <w:rsid w:val="00057195"/>
    <w:rsid w:val="00061884"/>
    <w:rsid w:val="00065FB3"/>
    <w:rsid w:val="000E21BF"/>
    <w:rsid w:val="000E3585"/>
    <w:rsid w:val="000E4B74"/>
    <w:rsid w:val="0014459F"/>
    <w:rsid w:val="001540BD"/>
    <w:rsid w:val="001574AF"/>
    <w:rsid w:val="00171FFC"/>
    <w:rsid w:val="001B69E9"/>
    <w:rsid w:val="001C2908"/>
    <w:rsid w:val="001D6D07"/>
    <w:rsid w:val="001D70C5"/>
    <w:rsid w:val="001E3020"/>
    <w:rsid w:val="001E3CD8"/>
    <w:rsid w:val="001F08AF"/>
    <w:rsid w:val="001F68EE"/>
    <w:rsid w:val="00221287"/>
    <w:rsid w:val="00251470"/>
    <w:rsid w:val="00260A95"/>
    <w:rsid w:val="00263F9B"/>
    <w:rsid w:val="00281C75"/>
    <w:rsid w:val="002820D9"/>
    <w:rsid w:val="00295C7A"/>
    <w:rsid w:val="002D1F34"/>
    <w:rsid w:val="00327EC2"/>
    <w:rsid w:val="0036293E"/>
    <w:rsid w:val="00366F8F"/>
    <w:rsid w:val="00380D1A"/>
    <w:rsid w:val="00394E42"/>
    <w:rsid w:val="003A5ADA"/>
    <w:rsid w:val="003B0349"/>
    <w:rsid w:val="003B3F2C"/>
    <w:rsid w:val="003B5C62"/>
    <w:rsid w:val="003D74E9"/>
    <w:rsid w:val="003D7719"/>
    <w:rsid w:val="003E67C9"/>
    <w:rsid w:val="00416E51"/>
    <w:rsid w:val="00417BB2"/>
    <w:rsid w:val="00427359"/>
    <w:rsid w:val="00435C7A"/>
    <w:rsid w:val="004360D2"/>
    <w:rsid w:val="00454D62"/>
    <w:rsid w:val="004943EB"/>
    <w:rsid w:val="004A092B"/>
    <w:rsid w:val="004A611B"/>
    <w:rsid w:val="004A779B"/>
    <w:rsid w:val="004C0EF8"/>
    <w:rsid w:val="004D7B79"/>
    <w:rsid w:val="004E28F1"/>
    <w:rsid w:val="004E6B31"/>
    <w:rsid w:val="004F23ED"/>
    <w:rsid w:val="004F52D2"/>
    <w:rsid w:val="00503621"/>
    <w:rsid w:val="0050799D"/>
    <w:rsid w:val="00517AA8"/>
    <w:rsid w:val="00532B93"/>
    <w:rsid w:val="00535A9B"/>
    <w:rsid w:val="00540F6B"/>
    <w:rsid w:val="0056146F"/>
    <w:rsid w:val="005A3341"/>
    <w:rsid w:val="005A4683"/>
    <w:rsid w:val="005B12DF"/>
    <w:rsid w:val="005B563A"/>
    <w:rsid w:val="005E2056"/>
    <w:rsid w:val="00620A65"/>
    <w:rsid w:val="00634270"/>
    <w:rsid w:val="006515DA"/>
    <w:rsid w:val="006536AD"/>
    <w:rsid w:val="00656066"/>
    <w:rsid w:val="006604F0"/>
    <w:rsid w:val="006809D4"/>
    <w:rsid w:val="00696FB5"/>
    <w:rsid w:val="006A0CDA"/>
    <w:rsid w:val="006A664D"/>
    <w:rsid w:val="006B2B5B"/>
    <w:rsid w:val="006B4011"/>
    <w:rsid w:val="006C2845"/>
    <w:rsid w:val="006C630A"/>
    <w:rsid w:val="006C6907"/>
    <w:rsid w:val="006D354B"/>
    <w:rsid w:val="006E35FA"/>
    <w:rsid w:val="006E62F7"/>
    <w:rsid w:val="006F6606"/>
    <w:rsid w:val="007001A0"/>
    <w:rsid w:val="00714242"/>
    <w:rsid w:val="00714631"/>
    <w:rsid w:val="00724E8E"/>
    <w:rsid w:val="00747EF3"/>
    <w:rsid w:val="00760913"/>
    <w:rsid w:val="00791F54"/>
    <w:rsid w:val="007B1328"/>
    <w:rsid w:val="007D536E"/>
    <w:rsid w:val="007E781D"/>
    <w:rsid w:val="007F54AD"/>
    <w:rsid w:val="008162AF"/>
    <w:rsid w:val="0081777C"/>
    <w:rsid w:val="00817B37"/>
    <w:rsid w:val="0082163A"/>
    <w:rsid w:val="00823D6B"/>
    <w:rsid w:val="00834D6F"/>
    <w:rsid w:val="008621C5"/>
    <w:rsid w:val="008713F0"/>
    <w:rsid w:val="00874395"/>
    <w:rsid w:val="00891166"/>
    <w:rsid w:val="008A5FEB"/>
    <w:rsid w:val="008B5B79"/>
    <w:rsid w:val="008C148C"/>
    <w:rsid w:val="008C1C14"/>
    <w:rsid w:val="008D1441"/>
    <w:rsid w:val="008E0526"/>
    <w:rsid w:val="008E6C1C"/>
    <w:rsid w:val="008F44B6"/>
    <w:rsid w:val="00902407"/>
    <w:rsid w:val="00922DFE"/>
    <w:rsid w:val="00986E56"/>
    <w:rsid w:val="009906B5"/>
    <w:rsid w:val="009A73DB"/>
    <w:rsid w:val="009B16B6"/>
    <w:rsid w:val="009E2214"/>
    <w:rsid w:val="009F6C6B"/>
    <w:rsid w:val="009F748C"/>
    <w:rsid w:val="00A14171"/>
    <w:rsid w:val="00A349FD"/>
    <w:rsid w:val="00A37600"/>
    <w:rsid w:val="00A50CCE"/>
    <w:rsid w:val="00A51C0C"/>
    <w:rsid w:val="00A624F5"/>
    <w:rsid w:val="00A704DA"/>
    <w:rsid w:val="00A74BFC"/>
    <w:rsid w:val="00A7763B"/>
    <w:rsid w:val="00AA493A"/>
    <w:rsid w:val="00AB63B1"/>
    <w:rsid w:val="00AF0322"/>
    <w:rsid w:val="00AF5135"/>
    <w:rsid w:val="00B455FF"/>
    <w:rsid w:val="00B67C10"/>
    <w:rsid w:val="00B84A78"/>
    <w:rsid w:val="00BA4DE2"/>
    <w:rsid w:val="00BC7852"/>
    <w:rsid w:val="00BD42FF"/>
    <w:rsid w:val="00BF5192"/>
    <w:rsid w:val="00BF5D69"/>
    <w:rsid w:val="00C05636"/>
    <w:rsid w:val="00C077D7"/>
    <w:rsid w:val="00C10B88"/>
    <w:rsid w:val="00C12A3D"/>
    <w:rsid w:val="00C133C4"/>
    <w:rsid w:val="00C47D6C"/>
    <w:rsid w:val="00C5081E"/>
    <w:rsid w:val="00C5157C"/>
    <w:rsid w:val="00C6224D"/>
    <w:rsid w:val="00C67048"/>
    <w:rsid w:val="00C72709"/>
    <w:rsid w:val="00C7473C"/>
    <w:rsid w:val="00CC71BB"/>
    <w:rsid w:val="00CE6C29"/>
    <w:rsid w:val="00CF336E"/>
    <w:rsid w:val="00D15B36"/>
    <w:rsid w:val="00D27454"/>
    <w:rsid w:val="00D30242"/>
    <w:rsid w:val="00D41CA8"/>
    <w:rsid w:val="00D458BF"/>
    <w:rsid w:val="00D52C9E"/>
    <w:rsid w:val="00D54524"/>
    <w:rsid w:val="00D57521"/>
    <w:rsid w:val="00D61B05"/>
    <w:rsid w:val="00D900CF"/>
    <w:rsid w:val="00D962F4"/>
    <w:rsid w:val="00DB5767"/>
    <w:rsid w:val="00DB614A"/>
    <w:rsid w:val="00DB683C"/>
    <w:rsid w:val="00DE5DC6"/>
    <w:rsid w:val="00DE62AF"/>
    <w:rsid w:val="00DF5071"/>
    <w:rsid w:val="00E532D1"/>
    <w:rsid w:val="00E55BCA"/>
    <w:rsid w:val="00E724A7"/>
    <w:rsid w:val="00EB3C02"/>
    <w:rsid w:val="00EB7B01"/>
    <w:rsid w:val="00EC79F1"/>
    <w:rsid w:val="00ED4C46"/>
    <w:rsid w:val="00F04ED1"/>
    <w:rsid w:val="00F3397F"/>
    <w:rsid w:val="00F470E0"/>
    <w:rsid w:val="00F73099"/>
    <w:rsid w:val="00F7657E"/>
    <w:rsid w:val="00F876B9"/>
    <w:rsid w:val="00F87C69"/>
    <w:rsid w:val="00F956A8"/>
    <w:rsid w:val="00F95D77"/>
    <w:rsid w:val="00FD13F7"/>
    <w:rsid w:val="00FF04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76D71"/>
  <w15:chartTrackingRefBased/>
  <w15:docId w15:val="{1DF29C1B-73FA-4F25-8FCE-439D92896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56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6D0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7E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EC2"/>
  </w:style>
  <w:style w:type="paragraph" w:styleId="Footer">
    <w:name w:val="footer"/>
    <w:basedOn w:val="Normal"/>
    <w:link w:val="FooterChar"/>
    <w:uiPriority w:val="99"/>
    <w:unhideWhenUsed/>
    <w:rsid w:val="00327E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EC2"/>
  </w:style>
  <w:style w:type="character" w:customStyle="1" w:styleId="Heading1Char">
    <w:name w:val="Heading 1 Char"/>
    <w:basedOn w:val="DefaultParagraphFont"/>
    <w:link w:val="Heading1"/>
    <w:uiPriority w:val="9"/>
    <w:rsid w:val="005B563A"/>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8621C5"/>
    <w:pPr>
      <w:spacing w:after="0" w:line="240" w:lineRule="auto"/>
    </w:pPr>
  </w:style>
  <w:style w:type="character" w:customStyle="1" w:styleId="Heading2Char">
    <w:name w:val="Heading 2 Char"/>
    <w:basedOn w:val="DefaultParagraphFont"/>
    <w:link w:val="Heading2"/>
    <w:uiPriority w:val="9"/>
    <w:rsid w:val="001D6D0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A624F5"/>
    <w:rPr>
      <w:color w:val="0563C1" w:themeColor="hyperlink"/>
      <w:u w:val="single"/>
    </w:rPr>
  </w:style>
  <w:style w:type="character" w:styleId="UnresolvedMention">
    <w:name w:val="Unresolved Mention"/>
    <w:basedOn w:val="DefaultParagraphFont"/>
    <w:uiPriority w:val="99"/>
    <w:semiHidden/>
    <w:unhideWhenUsed/>
    <w:rsid w:val="00A624F5"/>
    <w:rPr>
      <w:color w:val="605E5C"/>
      <w:shd w:val="clear" w:color="auto" w:fill="E1DFDD"/>
    </w:rPr>
  </w:style>
  <w:style w:type="paragraph" w:styleId="ListParagraph">
    <w:name w:val="List Paragraph"/>
    <w:basedOn w:val="Normal"/>
    <w:uiPriority w:val="34"/>
    <w:qFormat/>
    <w:rsid w:val="000E21BF"/>
    <w:pPr>
      <w:ind w:left="720"/>
      <w:contextualSpacing/>
    </w:pPr>
  </w:style>
  <w:style w:type="character" w:customStyle="1" w:styleId="normaltextrun">
    <w:name w:val="normaltextrun"/>
    <w:basedOn w:val="DefaultParagraphFont"/>
    <w:rsid w:val="00760913"/>
  </w:style>
  <w:style w:type="paragraph" w:styleId="TOCHeading">
    <w:name w:val="TOC Heading"/>
    <w:basedOn w:val="Heading1"/>
    <w:next w:val="Normal"/>
    <w:uiPriority w:val="39"/>
    <w:unhideWhenUsed/>
    <w:qFormat/>
    <w:rsid w:val="00394E42"/>
    <w:pPr>
      <w:outlineLvl w:val="9"/>
    </w:pPr>
    <w:rPr>
      <w:lang w:val="en-US"/>
    </w:rPr>
  </w:style>
  <w:style w:type="paragraph" w:styleId="TOC1">
    <w:name w:val="toc 1"/>
    <w:basedOn w:val="Normal"/>
    <w:next w:val="Normal"/>
    <w:autoRedefine/>
    <w:uiPriority w:val="39"/>
    <w:unhideWhenUsed/>
    <w:rsid w:val="00394E42"/>
    <w:pPr>
      <w:spacing w:after="100"/>
    </w:pPr>
  </w:style>
  <w:style w:type="paragraph" w:styleId="TOC2">
    <w:name w:val="toc 2"/>
    <w:basedOn w:val="Normal"/>
    <w:next w:val="Normal"/>
    <w:autoRedefine/>
    <w:uiPriority w:val="39"/>
    <w:unhideWhenUsed/>
    <w:rsid w:val="00394E42"/>
    <w:pPr>
      <w:spacing w:after="100"/>
      <w:ind w:left="220"/>
    </w:pPr>
  </w:style>
  <w:style w:type="paragraph" w:styleId="NormalWeb">
    <w:name w:val="Normal (Web)"/>
    <w:basedOn w:val="Normal"/>
    <w:uiPriority w:val="99"/>
    <w:semiHidden/>
    <w:unhideWhenUsed/>
    <w:rsid w:val="00B455FF"/>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mudandbloom.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dotrythisathome.com/category/100-family-adventures/" TargetMode="External"/><Relationship Id="rId2" Type="http://schemas.openxmlformats.org/officeDocument/2006/relationships/numbering" Target="numbering.xml"/><Relationship Id="rId16" Type="http://schemas.openxmlformats.org/officeDocument/2006/relationships/hyperlink" Target="https://www.bluestonewales.com/activitie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forestschoolassociation.org/what-is-forest-schoo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9D859F-F9BB-4E40-A866-3C449D41C5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6816</TotalTime>
  <Pages>16</Pages>
  <Words>4611</Words>
  <Characters>26286</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Wheeler</dc:creator>
  <cp:keywords/>
  <dc:description/>
  <cp:lastModifiedBy>Jessica Wheeler</cp:lastModifiedBy>
  <cp:revision>17</cp:revision>
  <dcterms:created xsi:type="dcterms:W3CDTF">2018-07-03T14:05:00Z</dcterms:created>
  <dcterms:modified xsi:type="dcterms:W3CDTF">2018-07-08T18:29:00Z</dcterms:modified>
</cp:coreProperties>
</file>