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intelligence2.xml" ContentType="application/vnd.ms-office.intelligence2+xml"/>
  <Override PartName="/docProps/app.xml" ContentType="application/vnd.openxmlformats-officedocument.extended-properties+xml"/>
  <Override PartName="/word/theme/theme1.xml" ContentType="application/vnd.openxmlformats-officedocument.theme+xml"/>
  <Override PartName="/word/comments.xml" ContentType="application/vnd.openxmlformats-officedocument.wordprocessingml.comment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14="http://schemas.microsoft.com/office/drawing/2010/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84124D" w:rsidRDefault="0084124D" w14:paraId="10B31203" w14:textId="4821017E" w:rsidP="5CFE49AB">
      <w:pPr>
        <w:rPr>
          <w:sz w:val="24"/>
          <w:szCs w:val="24"/>
        </w:rPr>
      </w:pPr>
      <w:r>
        <w:rPr>
          <w:sz w:val="24"/>
        </w:rPr>
        <w:t xml:space="preserve"> </w:t>
      </w:r>
    </w:p>
    <w:p w:rsidR="0084124D" w:rsidRDefault="6FD528CE" w14:paraId="7678974B" w14:textId="0D9BCFD0" w:rsidP="5CFE49AB">
      <w:pPr>
        <w:pStyle w:val="ListParagraph"/>
        <w:numPr>
          <w:ilvl w:val="0"/>
          <w:numId w:val="2"/>
        </w:numPr>
        <w:rPr>
          <w:color w:val="000000"/>
          <w:highlight w:val="none"/>
          <w:rFonts w:ascii="Calibri" w:cs="Calibri" w:eastAsia="Calibri" w:hAnsi="Calibri"/>
          <w:sz w:val="24"/>
          <w:szCs w:val="24"/>
        </w:rPr>
      </w:pPr>
      <w:commentRangeStart w:id="0"/>
      <w:r w:rsidRPr="5CFE49AB">
        <w:rPr>
          <w:color w:val="000000"/>
          <w:highlight w:val="none"/>
          <w:rFonts w:ascii="Calibri" w:cs="Calibri" w:eastAsia="Calibri" w:hAnsi="Calibri"/>
          <w:sz w:val="24"/>
          <w:szCs w:val="24"/>
        </w:rPr>
        <w:t xml:space="preserve">Evaluate the advantages and disadvantages of the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structure in your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(or an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with which you are familiar) </w:t>
      </w:r>
      <w:r w:rsidRPr="5CFE49AB">
        <w:rPr>
          <w:bCs/>
          <w:b/>
          <w:color w:val="000000"/>
          <w:highlight w:val="none"/>
          <w:rFonts w:ascii="Calibri" w:cs="Calibri" w:eastAsia="Calibri" w:hAnsi="Calibri"/>
          <w:sz w:val="24"/>
          <w:szCs w:val="24"/>
        </w:rPr>
        <w:t>and</w:t>
      </w:r>
      <w:r w:rsidRPr="5CFE49AB">
        <w:rPr>
          <w:color w:val="000000"/>
          <w:highlight w:val="none"/>
          <w:rFonts w:ascii="Calibri" w:cs="Calibri" w:eastAsia="Calibri" w:hAnsi="Calibri"/>
          <w:sz w:val="24"/>
          <w:szCs w:val="24"/>
        </w:rPr>
        <w:t xml:space="preserve"> evaluate the advantages and disadvantages of </w:t>
      </w:r>
      <w:r w:rsidRPr="5CFE49AB">
        <w:rPr>
          <w:bCs/>
          <w:b/>
          <w:color w:val="000000"/>
          <w:highlight w:val="none"/>
          <w:rFonts w:ascii="Calibri" w:cs="Calibri" w:eastAsia="Calibri" w:hAnsi="Calibri"/>
          <w:sz w:val="24"/>
          <w:szCs w:val="24"/>
        </w:rPr>
        <w:t>one other</w:t>
      </w:r>
      <w:r w:rsidRPr="5CFE49AB">
        <w:rPr>
          <w:color w:val="000000"/>
          <w:highlight w:val="none"/>
          <w:rFonts w:ascii="Calibri" w:cs="Calibri" w:eastAsia="Calibri" w:hAnsi="Calibri"/>
          <w:sz w:val="24"/>
          <w:szCs w:val="24"/>
        </w:rPr>
        <w:t xml:space="preserve">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structure. Within the evaluation, you should include the reasons underpinning the structure. </w:t>
      </w:r>
      <w:r>
        <w:rPr>
          <w:b/>
          <w:color w:val="000000"/>
          <w:highlight w:val="none"/>
          <w:rFonts w:ascii="Calibri"/>
          <w:sz w:val="24"/>
        </w:rPr>
        <w:t>(AC 1.1)</w:t>
      </w:r>
      <w:r w:rsidRPr="5CFE49AB">
        <w:rPr>
          <w:b/>
          <w:color w:val="000000"/>
          <w:highlight w:val="none"/>
          <w:rFonts w:ascii="Calibri" w:cs="Calibri" w:eastAsia="Calibri" w:hAnsi="Calibri"/>
          <w:sz w:val="24"/>
          <w:szCs w:val="24"/>
        </w:rPr>
        <w:t xml:space="preserve"> </w:t>
      </w:r>
      <w:commentRangeEnd w:id="0"/>
      <w:r w:rsidR="00A76300">
        <w:rPr>
          <w:rStyle w:val="CommentReference"/>
          <w:color w:val="000000"/>
          <w:highlight w:val="none"/>
        </w:rPr>
        <w:commentReference w:id="0"/>
      </w:r>
    </w:p>
    <w:p w:rsidR="0084124D" w:rsidRDefault="615615E3" w14:paraId="4369D977" w14:textId="4603589A" w:rsidP="5CFE49AB">
      <w:pPr>
        <w:rPr>
          <w:color w:val="000000"/>
          <w:highlight w:val="none"/>
          <w:rFonts w:ascii="Calibri" w:cs="Calibri" w:eastAsia="Calibri" w:hAnsi="Calibri"/>
          <w:sz w:val="24"/>
          <w:szCs w:val="24"/>
        </w:rPr>
      </w:pPr>
      <w:r w:rsidR="615615E3" w:rsidRPr="525E08A2">
        <w:rPr>
          <w:color w:val="000000"/>
          <w:highlight w:val="none"/>
          <w:rFonts w:ascii="Calibri" w:cs="Calibri" w:eastAsia="Calibri" w:hAnsi="Calibri"/>
          <w:sz w:val="24"/>
          <w:szCs w:val="24"/>
        </w:rPr>
        <w:t>Barcud</w:t>
      </w:r>
      <w:r w:rsidR="615615E3" w:rsidRPr="525E08A2">
        <w:rPr>
          <w:color w:val="000000"/>
          <w:highlight w:val="none"/>
          <w:rFonts w:ascii="Calibri" w:cs="Calibri" w:eastAsia="Calibri" w:hAnsi="Calibri"/>
          <w:sz w:val="24"/>
          <w:szCs w:val="24"/>
        </w:rPr>
        <w:t xml:space="preserve"> Housing Association </w:t>
      </w:r>
      <w:r w:rsidR="615615E3" w:rsidRPr="525E08A2">
        <w:rPr>
          <w:color w:val="000000"/>
          <w:highlight w:val="none"/>
          <w:rFonts w:ascii="Calibri" w:cs="Calibri" w:eastAsia="Calibri" w:hAnsi="Calibri"/>
          <w:sz w:val="24"/>
          <w:szCs w:val="24"/>
        </w:rPr>
        <w:t>operates</w:t>
      </w:r>
      <w:r w:rsidR="615615E3" w:rsidRPr="525E08A2">
        <w:rPr>
          <w:color w:val="000000"/>
          <w:highlight w:val="none"/>
          <w:rFonts w:ascii="Calibri" w:cs="Calibri" w:eastAsia="Calibri" w:hAnsi="Calibri"/>
          <w:sz w:val="24"/>
          <w:szCs w:val="24"/>
        </w:rPr>
        <w:t xml:space="preserve"> within a </w:t>
      </w:r>
      <w:r w:rsidR="4870C2DD" w:rsidRPr="525E08A2">
        <w:rPr>
          <w:color w:val="000000"/>
          <w:highlight w:val="none"/>
          <w:rFonts w:ascii="Calibri" w:cs="Calibri" w:eastAsia="Calibri" w:hAnsi="Calibri"/>
          <w:sz w:val="24"/>
          <w:szCs w:val="24"/>
        </w:rPr>
        <w:t>hierarchical</w:t>
      </w:r>
      <w:r w:rsidR="615615E3" w:rsidRPr="525E08A2">
        <w:rPr>
          <w:color w:val="000000"/>
          <w:highlight w:val="none"/>
          <w:rFonts w:ascii="Calibri" w:cs="Calibri" w:eastAsia="Calibri" w:hAnsi="Calibri"/>
          <w:sz w:val="24"/>
          <w:szCs w:val="24"/>
        </w:rPr>
        <w:t xml:space="preserve"> </w:t>
      </w:r>
      <w:r w:rsidR="615615E3" w:rsidRPr="525E08A2">
        <w:rPr>
          <w:color w:val="000000"/>
          <w:highlight w:val="none"/>
          <w:rFonts w:ascii="Calibri" w:cs="Calibri" w:eastAsia="Calibri" w:hAnsi="Calibri"/>
          <w:sz w:val="24"/>
          <w:szCs w:val="24"/>
        </w:rPr>
        <w:t>organisational</w:t>
      </w:r>
      <w:r w:rsidR="615615E3" w:rsidRPr="525E08A2">
        <w:rPr>
          <w:color w:val="000000"/>
          <w:highlight w:val="none"/>
          <w:rFonts w:ascii="Calibri" w:cs="Calibri" w:eastAsia="Calibri" w:hAnsi="Calibri"/>
          <w:sz w:val="24"/>
          <w:szCs w:val="24"/>
        </w:rPr>
        <w:t xml:space="preserve"> structure. </w:t>
      </w:r>
      <w:r w:rsidR="435EBE19" w:rsidRPr="525E08A2">
        <w:rPr>
          <w:color w:val="000000"/>
          <w:highlight w:val="none"/>
          <w:rFonts w:ascii="Calibri" w:cs="Calibri" w:eastAsia="Calibri" w:hAnsi="Calibri"/>
          <w:sz w:val="24"/>
          <w:szCs w:val="24"/>
        </w:rPr>
        <w:t xml:space="preserve">Employees in a hierarchical </w:t>
      </w:r>
      <w:r w:rsidR="435EBE19" w:rsidRPr="525E08A2">
        <w:rPr>
          <w:color w:val="000000"/>
          <w:highlight w:val="none"/>
          <w:rFonts w:ascii="Calibri" w:cs="Calibri" w:eastAsia="Calibri" w:hAnsi="Calibri"/>
          <w:sz w:val="24"/>
          <w:szCs w:val="24"/>
        </w:rPr>
        <w:t>organisational</w:t>
      </w:r>
      <w:r w:rsidR="435EBE19" w:rsidRPr="525E08A2">
        <w:rPr>
          <w:color w:val="000000"/>
          <w:highlight w:val="none"/>
          <w:rFonts w:ascii="Calibri" w:cs="Calibri" w:eastAsia="Calibri" w:hAnsi="Calibri"/>
          <w:sz w:val="24"/>
          <w:szCs w:val="24"/>
        </w:rPr>
        <w:t xml:space="preserve"> system are grouped together </w:t>
      </w:r>
      <w:r w:rsidR="5A58C498" w:rsidRPr="525E08A2">
        <w:rPr>
          <w:color w:val="000000"/>
          <w:highlight w:val="none"/>
          <w:rFonts w:ascii="Calibri" w:cs="Calibri" w:eastAsia="Calibri" w:hAnsi="Calibri"/>
          <w:sz w:val="24"/>
          <w:szCs w:val="24"/>
        </w:rPr>
        <w:t xml:space="preserve">within departments </w:t>
      </w:r>
      <w:r w:rsidR="435EBE19" w:rsidRPr="525E08A2">
        <w:rPr>
          <w:color w:val="000000"/>
          <w:highlight w:val="none"/>
          <w:rFonts w:ascii="Calibri" w:cs="Calibri" w:eastAsia="Calibri" w:hAnsi="Calibri"/>
          <w:sz w:val="24"/>
          <w:szCs w:val="24"/>
        </w:rPr>
        <w:t xml:space="preserve">and given supervisors. It is the kind of </w:t>
      </w:r>
      <w:r w:rsidR="435EBE19" w:rsidRPr="525E08A2">
        <w:rPr>
          <w:color w:val="000000"/>
          <w:highlight w:val="none"/>
          <w:rFonts w:ascii="Calibri" w:cs="Calibri" w:eastAsia="Calibri" w:hAnsi="Calibri"/>
          <w:sz w:val="24"/>
          <w:szCs w:val="24"/>
        </w:rPr>
        <w:t>organisational</w:t>
      </w:r>
      <w:r w:rsidR="435EBE19" w:rsidRPr="525E08A2">
        <w:rPr>
          <w:color w:val="000000"/>
          <w:highlight w:val="none"/>
          <w:rFonts w:ascii="Calibri" w:cs="Calibri" w:eastAsia="Calibri" w:hAnsi="Calibri"/>
          <w:sz w:val="24"/>
          <w:szCs w:val="24"/>
        </w:rPr>
        <w:t xml:space="preserve"> structure that is most prevalent</w:t>
      </w:r>
      <w:r w:rsidR="64626555" w:rsidRPr="525E08A2">
        <w:rPr>
          <w:color w:val="000000"/>
          <w:highlight w:val="none"/>
          <w:rFonts w:ascii="Calibri" w:cs="Calibri" w:eastAsia="Calibri" w:hAnsi="Calibri"/>
          <w:sz w:val="24"/>
          <w:szCs w:val="24"/>
        </w:rPr>
        <w:t xml:space="preserve"> where w</w:t>
      </w:r>
      <w:r w:rsidR="435EBE19" w:rsidRPr="525E08A2">
        <w:rPr>
          <w:color w:val="000000"/>
          <w:highlight w:val="none"/>
          <w:rFonts w:ascii="Calibri" w:cs="Calibri" w:eastAsia="Calibri" w:hAnsi="Calibri"/>
          <w:sz w:val="24"/>
          <w:szCs w:val="24"/>
        </w:rPr>
        <w:t xml:space="preserve">orkers can be </w:t>
      </w:r>
      <w:r w:rsidR="435EBE19" w:rsidRPr="525E08A2">
        <w:rPr>
          <w:color w:val="000000"/>
          <w:highlight w:val="none"/>
          <w:rFonts w:ascii="Calibri" w:cs="Calibri" w:eastAsia="Calibri" w:hAnsi="Calibri"/>
          <w:sz w:val="24"/>
          <w:szCs w:val="24"/>
        </w:rPr>
        <w:t>categorised</w:t>
      </w:r>
      <w:r w:rsidR="435EBE19" w:rsidRPr="525E08A2">
        <w:rPr>
          <w:color w:val="000000"/>
          <w:highlight w:val="none"/>
          <w:rFonts w:ascii="Calibri" w:cs="Calibri" w:eastAsia="Calibri" w:hAnsi="Calibri"/>
          <w:sz w:val="24"/>
          <w:szCs w:val="24"/>
        </w:rPr>
        <w:t xml:space="preserve"> according to their role, function, location, or the kind of goods or services they offer</w:t>
      </w:r>
      <w:r w:rsidR="20637B2C" w:rsidRPr="525E08A2">
        <w:rPr>
          <w:color w:val="000000"/>
          <w:highlight w:val="none"/>
          <w:rFonts w:ascii="Calibri" w:cs="Calibri" w:eastAsia="Calibri" w:hAnsi="Calibri"/>
          <w:sz w:val="24"/>
          <w:szCs w:val="24"/>
        </w:rPr>
        <w:t xml:space="preserve"> (Indeed Editorial Team, 2023)</w:t>
      </w:r>
      <w:r w:rsidR="68252C5E" w:rsidRPr="525E08A2">
        <w:rPr>
          <w:color w:val="000000"/>
          <w:highlight w:val="none"/>
          <w:rFonts w:ascii="Calibri" w:cs="Calibri" w:eastAsia="Calibri" w:hAnsi="Calibri"/>
          <w:sz w:val="24"/>
          <w:szCs w:val="24"/>
        </w:rPr>
        <w:t xml:space="preserve">. A reason for this would be that in a tenant focused housing association it is </w:t>
      </w:r>
      <w:r w:rsidR="6ADB61FB" w:rsidRPr="525E08A2">
        <w:rPr>
          <w:color w:val="000000"/>
          <w:highlight w:val="none"/>
          <w:rFonts w:ascii="Calibri" w:cs="Calibri" w:eastAsia="Calibri" w:hAnsi="Calibri"/>
          <w:sz w:val="24"/>
          <w:szCs w:val="24"/>
        </w:rPr>
        <w:t>a benefit</w:t>
      </w:r>
      <w:r w:rsidR="68252C5E" w:rsidRPr="525E08A2">
        <w:rPr>
          <w:color w:val="000000"/>
          <w:highlight w:val="none"/>
          <w:rFonts w:ascii="Calibri" w:cs="Calibri" w:eastAsia="Calibri" w:hAnsi="Calibri"/>
          <w:sz w:val="24"/>
          <w:szCs w:val="24"/>
        </w:rPr>
        <w:t xml:space="preserve"> </w:t>
      </w:r>
      <w:r w:rsidR="0EB51E08" w:rsidRPr="525E08A2">
        <w:rPr>
          <w:color w:val="000000"/>
          <w:highlight w:val="none"/>
          <w:rFonts w:ascii="Calibri" w:cs="Calibri" w:eastAsia="Calibri" w:hAnsi="Calibri"/>
          <w:sz w:val="24"/>
          <w:szCs w:val="24"/>
        </w:rPr>
        <w:t xml:space="preserve">when roles and responsibilities relating to reaching goals and </w:t>
      </w:r>
      <w:r w:rsidR="0EB51E08" w:rsidRPr="525E08A2">
        <w:rPr>
          <w:color w:val="000000"/>
          <w:highlight w:val="none"/>
          <w:rFonts w:ascii="Calibri" w:cs="Calibri" w:eastAsia="Calibri" w:hAnsi="Calibri"/>
          <w:sz w:val="24"/>
          <w:szCs w:val="24"/>
        </w:rPr>
        <w:t>objectives</w:t>
      </w:r>
      <w:r w:rsidR="4A2DD494" w:rsidRPr="525E08A2">
        <w:rPr>
          <w:color w:val="000000"/>
          <w:highlight w:val="none"/>
          <w:rFonts w:ascii="Calibri" w:cs="Calibri" w:eastAsia="Calibri" w:hAnsi="Calibri"/>
          <w:sz w:val="24"/>
          <w:szCs w:val="24"/>
        </w:rPr>
        <w:t xml:space="preserve"> are clearly defined</w:t>
      </w:r>
      <w:r w:rsidR="387F7770" w:rsidRPr="525E08A2">
        <w:rPr>
          <w:color w:val="000000"/>
          <w:highlight w:val="none"/>
          <w:rFonts w:ascii="Calibri" w:cs="Calibri" w:eastAsia="Calibri" w:hAnsi="Calibri"/>
          <w:sz w:val="24"/>
          <w:szCs w:val="24"/>
        </w:rPr>
        <w:t xml:space="preserve"> (Taylor &amp; Woodhams</w:t>
      </w:r>
      <w:r w:rsidR="48B8C680" w:rsidRPr="525E08A2">
        <w:rPr>
          <w:color w:val="000000"/>
          <w:highlight w:val="none"/>
          <w:rFonts w:ascii="Calibri" w:cs="Calibri" w:eastAsia="Calibri" w:hAnsi="Calibri"/>
          <w:sz w:val="24"/>
          <w:szCs w:val="24"/>
        </w:rPr>
        <w:t xml:space="preserve">, 2022). </w:t>
      </w:r>
      <w:r w:rsidR="4EA963DC" w:rsidRPr="525E08A2">
        <w:rPr>
          <w:color w:val="000000"/>
          <w:highlight w:val="none"/>
          <w:rFonts w:ascii="Calibri" w:cs="Calibri" w:eastAsia="Calibri" w:hAnsi="Calibri"/>
          <w:sz w:val="24"/>
          <w:szCs w:val="24"/>
        </w:rPr>
        <w:t xml:space="preserve">That way, the right specialists deal with </w:t>
      </w:r>
      <w:r w:rsidR="4EA963DC" w:rsidRPr="525E08A2">
        <w:rPr>
          <w:color w:val="000000"/>
          <w:highlight w:val="none"/>
          <w:rFonts w:ascii="Calibri" w:cs="Calibri" w:eastAsia="Calibri" w:hAnsi="Calibri"/>
          <w:sz w:val="24"/>
          <w:szCs w:val="24"/>
        </w:rPr>
        <w:t>appropriate issues</w:t>
      </w:r>
      <w:r w:rsidR="4EA963DC" w:rsidRPr="525E08A2">
        <w:rPr>
          <w:color w:val="000000"/>
          <w:highlight w:val="none"/>
          <w:rFonts w:ascii="Calibri" w:cs="Calibri" w:eastAsia="Calibri" w:hAnsi="Calibri"/>
          <w:sz w:val="24"/>
          <w:szCs w:val="24"/>
        </w:rPr>
        <w:t xml:space="preserve"> to ensure effective services for tenants.</w:t>
      </w:r>
      <w:r w:rsidR="4A2DD494" w:rsidRPr="525E08A2">
        <w:rPr>
          <w:color w:val="000000"/>
          <w:highlight w:val="none"/>
          <w:rFonts w:ascii="Calibri" w:cs="Calibri" w:eastAsia="Calibri" w:hAnsi="Calibri"/>
          <w:sz w:val="24"/>
          <w:szCs w:val="24"/>
        </w:rPr>
        <w:t xml:space="preserve"> </w:t>
      </w:r>
    </w:p>
    <w:p w:rsidR="0084124D" w:rsidRDefault="72831FE8" w14:paraId="2BF0DA49" w14:textId="06197B5A" w:rsidP="5CFE49AB">
      <w:pPr>
        <w:rPr>
          <w:color w:val="000000"/>
          <w:highlight w:val="none"/>
          <w:rFonts w:ascii="Calibri" w:cs="Calibri" w:eastAsia="Calibri" w:hAnsi="Calibri"/>
          <w:sz w:val="24"/>
          <w:szCs w:val="24"/>
        </w:rPr>
      </w:pPr>
      <w:r w:rsidRPr="5CFE49AB">
        <w:rPr>
          <w:color w:val="000000"/>
          <w:highlight w:val="none"/>
          <w:rFonts w:ascii="Calibri" w:cs="Calibri" w:eastAsia="Calibri" w:hAnsi="Calibri"/>
          <w:sz w:val="24"/>
          <w:szCs w:val="24"/>
        </w:rPr>
        <w:t>H</w:t>
      </w:r>
      <w:r w:rsidR="107A77B3" w:rsidRPr="5CFE49AB">
        <w:rPr>
          <w:color w:val="000000"/>
          <w:highlight w:val="none"/>
          <w:rFonts w:ascii="Calibri" w:cs="Calibri" w:eastAsia="Calibri" w:hAnsi="Calibri"/>
          <w:sz w:val="24"/>
          <w:szCs w:val="24"/>
        </w:rPr>
        <w:t xml:space="preserve">owever, this structure, limits </w:t>
      </w:r>
      <w:proofErr w:type="spellStart"/>
      <w:r w:rsidR="107A77B3" w:rsidRPr="5CFE49AB">
        <w:rPr>
          <w:color w:val="000000"/>
          <w:highlight w:val="none"/>
          <w:rFonts w:ascii="Calibri" w:cs="Calibri" w:eastAsia="Calibri" w:hAnsi="Calibri"/>
          <w:sz w:val="24"/>
          <w:szCs w:val="24"/>
        </w:rPr>
        <w:t>organisations</w:t>
      </w:r>
      <w:proofErr w:type="spellEnd"/>
      <w:r w:rsidR="107A77B3" w:rsidRPr="5CFE49AB">
        <w:rPr>
          <w:color w:val="000000"/>
          <w:highlight w:val="none"/>
          <w:rFonts w:ascii="Calibri" w:cs="Calibri" w:eastAsia="Calibri" w:hAnsi="Calibri"/>
          <w:sz w:val="24"/>
          <w:szCs w:val="24"/>
        </w:rPr>
        <w:t xml:space="preserve"> from adapting quickly</w:t>
      </w:r>
      <w:r w:rsidR="65F98926" w:rsidRPr="5CFE49AB">
        <w:rPr>
          <w:color w:val="000000"/>
          <w:highlight w:val="none"/>
          <w:rFonts w:ascii="Calibri" w:cs="Calibri" w:eastAsia="Calibri" w:hAnsi="Calibri"/>
          <w:sz w:val="24"/>
          <w:szCs w:val="24"/>
        </w:rPr>
        <w:t xml:space="preserve"> (Taylor &amp; Woodhams, 2022)</w:t>
      </w:r>
      <w:r w:rsidR="55D1AE8F" w:rsidRPr="5CFE49AB">
        <w:rPr>
          <w:color w:val="000000"/>
          <w:highlight w:val="none"/>
          <w:rFonts w:ascii="Calibri" w:cs="Calibri" w:eastAsia="Calibri" w:hAnsi="Calibri"/>
          <w:sz w:val="24"/>
          <w:szCs w:val="24"/>
        </w:rPr>
        <w:t>,</w:t>
      </w:r>
      <w:r w:rsidR="65F98926" w:rsidRPr="5CFE49AB">
        <w:rPr>
          <w:color w:val="000000"/>
          <w:highlight w:val="none"/>
          <w:rFonts w:ascii="Calibri" w:cs="Calibri" w:eastAsia="Calibri" w:hAnsi="Calibri"/>
          <w:sz w:val="24"/>
          <w:szCs w:val="24"/>
        </w:rPr>
        <w:t xml:space="preserve"> </w:t>
      </w:r>
      <w:r w:rsidR="06E7B2AA" w:rsidRPr="5CFE49AB">
        <w:rPr>
          <w:color w:val="000000"/>
          <w:highlight w:val="none"/>
          <w:rFonts w:ascii="Calibri" w:cs="Calibri" w:eastAsia="Calibri" w:hAnsi="Calibri"/>
          <w:sz w:val="24"/>
          <w:szCs w:val="24"/>
        </w:rPr>
        <w:t xml:space="preserve">by building </w:t>
      </w:r>
      <w:r w:rsidR="3128051A" w:rsidRPr="5CFE49AB">
        <w:rPr>
          <w:color w:val="000000"/>
          <w:highlight w:val="none"/>
          <w:rFonts w:ascii="Calibri" w:cs="Calibri" w:eastAsia="Calibri" w:hAnsi="Calibri"/>
          <w:sz w:val="24"/>
          <w:szCs w:val="24"/>
        </w:rPr>
        <w:t>divisions</w:t>
      </w:r>
      <w:r w:rsidR="4DE11072" w:rsidRPr="5CFE49AB">
        <w:rPr>
          <w:color w:val="000000"/>
          <w:highlight w:val="none"/>
          <w:rFonts w:ascii="Calibri" w:cs="Calibri" w:eastAsia="Calibri" w:hAnsi="Calibri"/>
          <w:sz w:val="24"/>
          <w:szCs w:val="24"/>
        </w:rPr>
        <w:t xml:space="preserve"> b</w:t>
      </w:r>
      <w:r w:rsidR="3128051A" w:rsidRPr="5CFE49AB">
        <w:rPr>
          <w:color w:val="000000"/>
          <w:highlight w:val="none"/>
          <w:rFonts w:ascii="Calibri" w:cs="Calibri" w:eastAsia="Calibri" w:hAnsi="Calibri"/>
          <w:sz w:val="24"/>
          <w:szCs w:val="24"/>
        </w:rPr>
        <w:t>etween departments</w:t>
      </w:r>
      <w:r w:rsidR="2B12AB22" w:rsidRPr="5CFE49AB">
        <w:rPr>
          <w:color w:val="000000"/>
          <w:highlight w:val="none"/>
          <w:rFonts w:ascii="Calibri" w:cs="Calibri" w:eastAsia="Calibri" w:hAnsi="Calibri"/>
          <w:sz w:val="24"/>
          <w:szCs w:val="24"/>
        </w:rPr>
        <w:t xml:space="preserve">, </w:t>
      </w:r>
      <w:r w:rsidR="3128051A" w:rsidRPr="5CFE49AB">
        <w:rPr>
          <w:color w:val="000000"/>
          <w:highlight w:val="none"/>
          <w:rFonts w:ascii="Calibri" w:cs="Calibri" w:eastAsia="Calibri" w:hAnsi="Calibri"/>
          <w:sz w:val="24"/>
          <w:szCs w:val="24"/>
        </w:rPr>
        <w:t>restricting the knowledge and communication between staff</w:t>
      </w:r>
      <w:r w:rsidR="07710E23" w:rsidRPr="5CFE49AB">
        <w:rPr>
          <w:color w:val="000000"/>
          <w:highlight w:val="none"/>
          <w:rFonts w:ascii="Calibri" w:cs="Calibri" w:eastAsia="Calibri" w:hAnsi="Calibri"/>
          <w:sz w:val="24"/>
          <w:szCs w:val="24"/>
        </w:rPr>
        <w:t xml:space="preserve"> a</w:t>
      </w:r>
      <w:r w:rsidR="3128051A" w:rsidRPr="5CFE49AB">
        <w:rPr>
          <w:color w:val="000000"/>
          <w:highlight w:val="none"/>
          <w:rFonts w:ascii="Calibri" w:cs="Calibri" w:eastAsia="Calibri" w:hAnsi="Calibri"/>
          <w:sz w:val="24"/>
          <w:szCs w:val="24"/>
        </w:rPr>
        <w:t>nd other departments</w:t>
      </w:r>
      <w:r w:rsidR="28D8035B" w:rsidRPr="5CFE49AB">
        <w:rPr>
          <w:color w:val="000000"/>
          <w:highlight w:val="none"/>
          <w:rFonts w:ascii="Calibri" w:cs="Calibri" w:eastAsia="Calibri" w:hAnsi="Calibri"/>
          <w:sz w:val="24"/>
          <w:szCs w:val="24"/>
        </w:rPr>
        <w:t xml:space="preserve"> and p</w:t>
      </w:r>
      <w:r w:rsidR="3128051A" w:rsidRPr="5CFE49AB">
        <w:rPr>
          <w:color w:val="000000"/>
          <w:highlight w:val="none"/>
          <w:rFonts w:ascii="Calibri" w:cs="Calibri" w:eastAsia="Calibri" w:hAnsi="Calibri"/>
          <w:sz w:val="24"/>
          <w:szCs w:val="24"/>
        </w:rPr>
        <w:t>reventing cooperation and creativity</w:t>
      </w:r>
      <w:r w:rsidR="4C1AE2EA" w:rsidRPr="5CFE49AB">
        <w:rPr>
          <w:color w:val="000000"/>
          <w:highlight w:val="none"/>
          <w:rFonts w:ascii="Calibri" w:cs="Calibri" w:eastAsia="Calibri" w:hAnsi="Calibri"/>
          <w:sz w:val="24"/>
          <w:szCs w:val="24"/>
        </w:rPr>
        <w:t xml:space="preserve"> (Indeed Editorial Team, 2023).</w:t>
      </w:r>
    </w:p>
    <w:p w:rsidR="0084124D" w:rsidRDefault="73D72B85" w14:paraId="59BC0775" w14:textId="01F9EAB4" w:rsidP="5CFE49AB">
      <w:pPr>
        <w:rPr>
          <w:color w:val="000000"/>
          <w:highlight w:val="none"/>
          <w:rFonts w:ascii="Calibri" w:cs="Calibri" w:eastAsia="Calibri" w:hAnsi="Calibri"/>
          <w:sz w:val="24"/>
          <w:szCs w:val="24"/>
        </w:rPr>
      </w:pPr>
      <w:r w:rsidR="73D72B85" w:rsidRPr="525E08A2">
        <w:rPr>
          <w:color w:val="000000"/>
          <w:highlight w:val="none"/>
          <w:rFonts w:ascii="Calibri" w:cs="Calibri" w:eastAsia="Calibri" w:hAnsi="Calibri"/>
          <w:sz w:val="24"/>
          <w:szCs w:val="24"/>
        </w:rPr>
        <w:t xml:space="preserve">Another structure that </w:t>
      </w:r>
      <w:r w:rsidR="73D72B85" w:rsidRPr="525E08A2">
        <w:rPr>
          <w:color w:val="000000"/>
          <w:highlight w:val="none"/>
          <w:rFonts w:ascii="Calibri" w:cs="Calibri" w:eastAsia="Calibri" w:hAnsi="Calibri"/>
          <w:sz w:val="24"/>
          <w:szCs w:val="24"/>
        </w:rPr>
        <w:t>exi</w:t>
      </w:r>
      <w:r w:rsidR="524009E2" w:rsidRPr="525E08A2">
        <w:rPr>
          <w:color w:val="000000"/>
          <w:highlight w:val="none"/>
          <w:rFonts w:ascii="Calibri" w:cs="Calibri" w:eastAsia="Calibri" w:hAnsi="Calibri"/>
          <w:sz w:val="24"/>
          <w:szCs w:val="24"/>
        </w:rPr>
        <w:t xml:space="preserve">sts </w:t>
      </w:r>
      <w:r w:rsidR="73D72B85" w:rsidRPr="525E08A2">
        <w:rPr>
          <w:color w:val="000000"/>
          <w:highlight w:val="none"/>
          <w:rFonts w:ascii="Calibri" w:cs="Calibri" w:eastAsia="Calibri" w:hAnsi="Calibri"/>
          <w:sz w:val="24"/>
          <w:szCs w:val="24"/>
        </w:rPr>
        <w:t xml:space="preserve">within </w:t>
      </w:r>
      <w:r w:rsidR="73D72B85" w:rsidRPr="525E08A2">
        <w:rPr>
          <w:color w:val="000000"/>
          <w:highlight w:val="none"/>
          <w:rFonts w:ascii="Calibri" w:cs="Calibri" w:eastAsia="Calibri" w:hAnsi="Calibri"/>
          <w:sz w:val="24"/>
          <w:szCs w:val="24"/>
        </w:rPr>
        <w:t>organisations</w:t>
      </w:r>
      <w:r w:rsidR="73D72B85" w:rsidRPr="525E08A2">
        <w:rPr>
          <w:color w:val="000000"/>
          <w:highlight w:val="none"/>
          <w:rFonts w:ascii="Calibri" w:cs="Calibri" w:eastAsia="Calibri" w:hAnsi="Calibri"/>
          <w:sz w:val="24"/>
          <w:szCs w:val="24"/>
        </w:rPr>
        <w:t xml:space="preserve"> </w:t>
      </w:r>
      <w:r w:rsidR="73D72B85" w:rsidRPr="525E08A2">
        <w:rPr>
          <w:color w:val="000000"/>
          <w:highlight w:val="none"/>
          <w:rFonts w:ascii="Calibri" w:cs="Calibri" w:eastAsia="Calibri" w:hAnsi="Calibri"/>
          <w:sz w:val="24"/>
          <w:szCs w:val="24"/>
        </w:rPr>
        <w:t xml:space="preserve">is a matrix </w:t>
      </w:r>
      <w:r w:rsidR="65EB178D" w:rsidRPr="525E08A2">
        <w:rPr>
          <w:color w:val="000000"/>
          <w:highlight w:val="none"/>
          <w:rFonts w:ascii="Calibri" w:cs="Calibri" w:eastAsia="Calibri" w:hAnsi="Calibri"/>
          <w:sz w:val="24"/>
          <w:szCs w:val="24"/>
        </w:rPr>
        <w:t xml:space="preserve">structure </w:t>
      </w:r>
      <w:r w:rsidR="65EB178D" w:rsidRPr="525E08A2">
        <w:rPr>
          <w:color w:val="000000"/>
          <w:highlight w:val="none"/>
          <w:rFonts w:ascii="Calibri" w:cs="Calibri" w:eastAsia="Calibri" w:hAnsi="Calibri"/>
          <w:sz w:val="24"/>
          <w:szCs w:val="24"/>
        </w:rPr>
        <w:t>Stuckenbruck</w:t>
      </w:r>
      <w:r w:rsidR="65EB178D" w:rsidRPr="525E08A2">
        <w:rPr>
          <w:color w:val="000000"/>
          <w:highlight w:val="none"/>
          <w:rFonts w:ascii="Calibri" w:cs="Calibri" w:eastAsia="Calibri" w:hAnsi="Calibri"/>
          <w:sz w:val="24"/>
          <w:szCs w:val="24"/>
        </w:rPr>
        <w:t xml:space="preserve"> (1979) describes the structure as an </w:t>
      </w:r>
      <w:r w:rsidR="65EB178D" w:rsidRPr="525E08A2">
        <w:rPr>
          <w:color w:val="000000"/>
          <w:highlight w:val="none"/>
          <w:rFonts w:ascii="Calibri" w:cs="Calibri" w:eastAsia="Calibri" w:hAnsi="Calibri"/>
          <w:sz w:val="24"/>
          <w:szCs w:val="24"/>
        </w:rPr>
        <w:t>organisation</w:t>
      </w:r>
      <w:r w:rsidR="65EB178D" w:rsidRPr="525E08A2">
        <w:rPr>
          <w:color w:val="000000"/>
          <w:highlight w:val="none"/>
          <w:rFonts w:ascii="Calibri" w:cs="Calibri" w:eastAsia="Calibri" w:hAnsi="Calibri"/>
          <w:sz w:val="24"/>
          <w:szCs w:val="24"/>
        </w:rPr>
        <w:t xml:space="preserve"> with dual or multiple managerial accountability and responsibility is known as a matrix </w:t>
      </w:r>
      <w:r w:rsidR="65EB178D" w:rsidRPr="525E08A2">
        <w:rPr>
          <w:color w:val="000000"/>
          <w:highlight w:val="none"/>
          <w:rFonts w:ascii="Calibri" w:cs="Calibri" w:eastAsia="Calibri" w:hAnsi="Calibri"/>
          <w:sz w:val="24"/>
          <w:szCs w:val="24"/>
        </w:rPr>
        <w:t>organisation</w:t>
      </w:r>
      <w:r w:rsidR="65EB178D" w:rsidRPr="525E08A2">
        <w:rPr>
          <w:color w:val="000000"/>
          <w:highlight w:val="none"/>
          <w:rFonts w:ascii="Calibri" w:cs="Calibri" w:eastAsia="Calibri" w:hAnsi="Calibri"/>
          <w:sz w:val="24"/>
          <w:szCs w:val="24"/>
        </w:rPr>
        <w:t>. Two chains of command are typically present in a matrix: one follows functional lines, and the other following project, product, or client lines.</w:t>
      </w:r>
      <w:r w:rsidR="47F3BFC3" w:rsidRPr="525E08A2">
        <w:rPr>
          <w:color w:val="000000"/>
          <w:highlight w:val="none"/>
          <w:rFonts w:ascii="Calibri" w:cs="Calibri" w:eastAsia="Calibri" w:hAnsi="Calibri"/>
          <w:sz w:val="24"/>
          <w:szCs w:val="24"/>
        </w:rPr>
        <w:t xml:space="preserve"> This structure </w:t>
      </w:r>
      <w:r w:rsidR="18C46E01" w:rsidRPr="525E08A2">
        <w:rPr>
          <w:color w:val="000000"/>
          <w:highlight w:val="none"/>
          <w:rFonts w:ascii="Calibri" w:cs="Calibri" w:eastAsia="Calibri" w:hAnsi="Calibri"/>
          <w:sz w:val="24"/>
          <w:szCs w:val="24"/>
        </w:rPr>
        <w:t xml:space="preserve">can seem attractive to adopt as it </w:t>
      </w:r>
      <w:r w:rsidR="47F3BFC3" w:rsidRPr="525E08A2">
        <w:rPr>
          <w:color w:val="000000"/>
          <w:highlight w:val="none"/>
          <w:rFonts w:ascii="Calibri" w:cs="Calibri" w:eastAsia="Calibri" w:hAnsi="Calibri"/>
          <w:sz w:val="24"/>
          <w:szCs w:val="24"/>
        </w:rPr>
        <w:t>allows for t</w:t>
      </w:r>
      <w:r w:rsidR="47F3BFC3" w:rsidRPr="525E08A2">
        <w:rPr>
          <w:color w:val="000000"/>
          <w:highlight w:val="none"/>
          <w:rFonts w:ascii="Calibri" w:cs="Calibri" w:eastAsia="Calibri" w:hAnsi="Calibri"/>
          <w:sz w:val="24"/>
          <w:szCs w:val="24"/>
        </w:rPr>
        <w:t xml:space="preserve">he </w:t>
      </w:r>
      <w:r w:rsidR="47F3BFC3" w:rsidRPr="525E08A2">
        <w:rPr>
          <w:color w:val="000000"/>
          <w:highlight w:val="none"/>
          <w:rFonts w:ascii="Calibri" w:cs="Calibri" w:eastAsia="Calibri" w:hAnsi="Calibri"/>
          <w:sz w:val="24"/>
          <w:szCs w:val="24"/>
        </w:rPr>
        <w:t>objectives</w:t>
      </w:r>
      <w:r w:rsidR="47F3BFC3" w:rsidRPr="525E08A2">
        <w:rPr>
          <w:color w:val="000000"/>
          <w:highlight w:val="none"/>
          <w:rFonts w:ascii="Calibri" w:cs="Calibri" w:eastAsia="Calibri" w:hAnsi="Calibri"/>
          <w:sz w:val="24"/>
          <w:szCs w:val="24"/>
        </w:rPr>
        <w:t xml:space="preserve"> of projects to be </w:t>
      </w:r>
      <w:r w:rsidR="014848B0" w:rsidRPr="525E08A2">
        <w:rPr>
          <w:color w:val="000000"/>
          <w:highlight w:val="none"/>
          <w:rFonts w:ascii="Calibri" w:cs="Calibri" w:eastAsia="Calibri" w:hAnsi="Calibri"/>
          <w:sz w:val="24"/>
          <w:szCs w:val="24"/>
        </w:rPr>
        <w:t>clea</w:t>
      </w:r>
      <w:r w:rsidR="072AACF2" w:rsidRPr="525E08A2">
        <w:rPr>
          <w:color w:val="000000"/>
          <w:highlight w:val="none"/>
          <w:rFonts w:ascii="Calibri" w:cs="Calibri" w:eastAsia="Calibri" w:hAnsi="Calibri"/>
          <w:sz w:val="24"/>
          <w:szCs w:val="24"/>
        </w:rPr>
        <w:t>r,</w:t>
      </w:r>
      <w:r w:rsidR="47F3BFC3" w:rsidRPr="525E08A2">
        <w:rPr>
          <w:color w:val="000000"/>
          <w:highlight w:val="none"/>
          <w:rFonts w:ascii="Calibri" w:cs="Calibri" w:eastAsia="Calibri" w:hAnsi="Calibri"/>
          <w:sz w:val="24"/>
          <w:szCs w:val="24"/>
        </w:rPr>
        <w:t xml:space="preserve"> integration of projects and chan</w:t>
      </w:r>
      <w:r w:rsidR="55F1BC20" w:rsidRPr="525E08A2">
        <w:rPr>
          <w:color w:val="000000"/>
          <w:highlight w:val="none"/>
          <w:rFonts w:ascii="Calibri" w:cs="Calibri" w:eastAsia="Calibri" w:hAnsi="Calibri"/>
          <w:sz w:val="24"/>
          <w:szCs w:val="24"/>
        </w:rPr>
        <w:t xml:space="preserve">ce are </w:t>
      </w:r>
      <w:r w:rsidR="5F457515" w:rsidRPr="525E08A2">
        <w:rPr>
          <w:color w:val="000000"/>
          <w:highlight w:val="none"/>
          <w:rFonts w:ascii="Calibri" w:cs="Calibri" w:eastAsia="Calibri" w:hAnsi="Calibri"/>
          <w:sz w:val="24"/>
          <w:szCs w:val="24"/>
        </w:rPr>
        <w:t>allegedly</w:t>
      </w:r>
      <w:r w:rsidR="55F1BC20" w:rsidRPr="525E08A2">
        <w:rPr>
          <w:color w:val="000000"/>
          <w:highlight w:val="none"/>
          <w:rFonts w:ascii="Calibri" w:cs="Calibri" w:eastAsia="Calibri" w:hAnsi="Calibri"/>
          <w:sz w:val="24"/>
          <w:szCs w:val="24"/>
        </w:rPr>
        <w:t xml:space="preserve"> easier to </w:t>
      </w:r>
      <w:r w:rsidR="46C21DE3" w:rsidRPr="525E08A2">
        <w:rPr>
          <w:color w:val="000000"/>
          <w:highlight w:val="none"/>
          <w:rFonts w:ascii="Calibri" w:cs="Calibri" w:eastAsia="Calibri" w:hAnsi="Calibri"/>
          <w:sz w:val="24"/>
          <w:szCs w:val="24"/>
        </w:rPr>
        <w:t>achieve</w:t>
      </w:r>
      <w:r w:rsidR="09DF2FD0" w:rsidRPr="525E08A2">
        <w:rPr>
          <w:color w:val="000000"/>
          <w:highlight w:val="none"/>
          <w:rFonts w:ascii="Calibri" w:cs="Calibri" w:eastAsia="Calibri" w:hAnsi="Calibri"/>
          <w:sz w:val="24"/>
          <w:szCs w:val="24"/>
        </w:rPr>
        <w:t>,</w:t>
      </w:r>
      <w:r w:rsidR="55F1BC20" w:rsidRPr="525E08A2">
        <w:rPr>
          <w:color w:val="000000"/>
          <w:highlight w:val="none"/>
          <w:rFonts w:ascii="Calibri" w:cs="Calibri" w:eastAsia="Calibri" w:hAnsi="Calibri"/>
          <w:sz w:val="24"/>
          <w:szCs w:val="24"/>
        </w:rPr>
        <w:t xml:space="preserve"> it allows for </w:t>
      </w:r>
      <w:r w:rsidR="6F06BE50" w:rsidRPr="525E08A2">
        <w:rPr>
          <w:color w:val="000000"/>
          <w:highlight w:val="none"/>
          <w:rFonts w:ascii="Calibri" w:cs="Calibri" w:eastAsia="Calibri" w:hAnsi="Calibri"/>
          <w:sz w:val="24"/>
          <w:szCs w:val="24"/>
        </w:rPr>
        <w:t>efficient</w:t>
      </w:r>
      <w:r w:rsidR="55F1BC20" w:rsidRPr="525E08A2">
        <w:rPr>
          <w:color w:val="000000"/>
          <w:highlight w:val="none"/>
          <w:rFonts w:ascii="Calibri" w:cs="Calibri" w:eastAsia="Calibri" w:hAnsi="Calibri"/>
          <w:sz w:val="24"/>
          <w:szCs w:val="24"/>
        </w:rPr>
        <w:t xml:space="preserve"> use of resources and</w:t>
      </w:r>
      <w:r w:rsidR="018CDF79" w:rsidRPr="525E08A2">
        <w:rPr>
          <w:color w:val="000000"/>
          <w:highlight w:val="none"/>
          <w:rFonts w:ascii="Calibri" w:cs="Calibri" w:eastAsia="Calibri" w:hAnsi="Calibri"/>
          <w:sz w:val="24"/>
          <w:szCs w:val="24"/>
        </w:rPr>
        <w:t xml:space="preserve"> increases</w:t>
      </w:r>
      <w:r w:rsidR="55F1BC20" w:rsidRPr="525E08A2">
        <w:rPr>
          <w:color w:val="000000"/>
          <w:highlight w:val="none"/>
          <w:rFonts w:ascii="Calibri" w:cs="Calibri" w:eastAsia="Calibri" w:hAnsi="Calibri"/>
          <w:sz w:val="24"/>
          <w:szCs w:val="24"/>
        </w:rPr>
        <w:t xml:space="preserve"> </w:t>
      </w:r>
      <w:r w:rsidR="1CAAEB05" w:rsidRPr="525E08A2">
        <w:rPr>
          <w:color w:val="000000"/>
          <w:highlight w:val="none"/>
          <w:rFonts w:ascii="Calibri" w:cs="Calibri" w:eastAsia="Calibri" w:hAnsi="Calibri"/>
          <w:sz w:val="24"/>
          <w:szCs w:val="24"/>
        </w:rPr>
        <w:t>morale</w:t>
      </w:r>
      <w:r w:rsidR="55F1BC20" w:rsidRPr="525E08A2">
        <w:rPr>
          <w:color w:val="000000"/>
          <w:highlight w:val="none"/>
          <w:rFonts w:ascii="Calibri" w:cs="Calibri" w:eastAsia="Calibri" w:hAnsi="Calibri"/>
          <w:sz w:val="24"/>
          <w:szCs w:val="24"/>
        </w:rPr>
        <w:t>.</w:t>
      </w:r>
      <w:r w:rsidR="461CD457" w:rsidRPr="525E08A2">
        <w:rPr>
          <w:color w:val="000000"/>
          <w:highlight w:val="none"/>
          <w:rFonts w:ascii="Calibri" w:cs="Calibri" w:eastAsia="Calibri" w:hAnsi="Calibri"/>
          <w:sz w:val="24"/>
          <w:szCs w:val="24"/>
        </w:rPr>
        <w:t xml:space="preserve"> A matrix structure also </w:t>
      </w:r>
      <w:r w:rsidR="6D76AC9B" w:rsidRPr="525E08A2">
        <w:rPr>
          <w:color w:val="000000"/>
          <w:highlight w:val="none"/>
          <w:rFonts w:ascii="Calibri" w:cs="Calibri" w:eastAsia="Calibri" w:hAnsi="Calibri"/>
          <w:sz w:val="24"/>
          <w:szCs w:val="24"/>
        </w:rPr>
        <w:t>allows for</w:t>
      </w:r>
      <w:r w:rsidR="461CD457" w:rsidRPr="525E08A2">
        <w:rPr>
          <w:color w:val="000000"/>
          <w:highlight w:val="none"/>
          <w:rFonts w:ascii="Calibri" w:cs="Calibri" w:eastAsia="Calibri" w:hAnsi="Calibri"/>
          <w:sz w:val="24"/>
          <w:szCs w:val="24"/>
        </w:rPr>
        <w:t xml:space="preserve"> </w:t>
      </w:r>
      <w:r w:rsidR="35385DCE" w:rsidRPr="525E08A2">
        <w:rPr>
          <w:color w:val="000000"/>
          <w:highlight w:val="none"/>
          <w:rFonts w:ascii="Calibri" w:cs="Calibri" w:eastAsia="Calibri" w:hAnsi="Calibri"/>
          <w:sz w:val="24"/>
          <w:szCs w:val="24"/>
        </w:rPr>
        <w:t>very open</w:t>
      </w:r>
      <w:r w:rsidR="461CD457" w:rsidRPr="525E08A2">
        <w:rPr>
          <w:color w:val="000000"/>
          <w:highlight w:val="none"/>
          <w:rFonts w:ascii="Calibri" w:cs="Calibri" w:eastAsia="Calibri" w:hAnsi="Calibri"/>
          <w:sz w:val="24"/>
          <w:szCs w:val="24"/>
        </w:rPr>
        <w:t xml:space="preserve"> communication between teams and departments.</w:t>
      </w:r>
    </w:p>
    <w:p w:rsidR="0084124D" w:rsidRDefault="45CF9223" w14:paraId="7843A7ED" w14:textId="29E8665E" w:rsidP="5CFE49AB">
      <w:pPr>
        <w:rPr>
          <w:color w:val="000000"/>
          <w:highlight w:val="none"/>
          <w:sz w:val="24"/>
          <w:szCs w:val="24"/>
        </w:rPr>
      </w:pPr>
      <w:r w:rsidR="45CF9223" w:rsidRPr="525E08A2">
        <w:rPr>
          <w:color w:val="000000"/>
          <w:highlight w:val="none"/>
          <w:rFonts w:eastAsia="ＭＳ 明朝" w:eastAsiaTheme="minorEastAsia"/>
          <w:sz w:val="24"/>
          <w:szCs w:val="24"/>
        </w:rPr>
        <w:t xml:space="preserve">However, given that it is a functional </w:t>
      </w:r>
      <w:r w:rsidR="45CF9223" w:rsidRPr="525E08A2">
        <w:rPr>
          <w:color w:val="000000"/>
          <w:highlight w:val="none"/>
          <w:rFonts w:eastAsia="ＭＳ 明朝" w:eastAsiaTheme="minorEastAsia"/>
          <w:sz w:val="24"/>
          <w:szCs w:val="24"/>
        </w:rPr>
        <w:t>organisation</w:t>
      </w:r>
      <w:r w:rsidR="45CF9223" w:rsidRPr="525E08A2">
        <w:rPr>
          <w:color w:val="000000"/>
          <w:highlight w:val="none"/>
          <w:rFonts w:eastAsia="ＭＳ 明朝" w:eastAsiaTheme="minorEastAsia"/>
          <w:sz w:val="24"/>
          <w:szCs w:val="24"/>
        </w:rPr>
        <w:t xml:space="preserve"> superimposed on a pure project </w:t>
      </w:r>
      <w:r w:rsidR="45CF9223" w:rsidRPr="525E08A2">
        <w:rPr>
          <w:color w:val="000000"/>
          <w:highlight w:val="none"/>
          <w:rFonts w:eastAsia="ＭＳ 明朝" w:eastAsiaTheme="minorEastAsia"/>
          <w:sz w:val="24"/>
          <w:szCs w:val="24"/>
        </w:rPr>
        <w:t>organisation</w:t>
      </w:r>
      <w:r w:rsidR="45CF9223" w:rsidRPr="525E08A2">
        <w:rPr>
          <w:color w:val="000000"/>
          <w:highlight w:val="none"/>
          <w:rFonts w:eastAsia="ＭＳ 明朝" w:eastAsiaTheme="minorEastAsia"/>
          <w:sz w:val="24"/>
          <w:szCs w:val="24"/>
        </w:rPr>
        <w:t xml:space="preserve">, the matrix </w:t>
      </w:r>
      <w:r w:rsidR="45CF9223" w:rsidRPr="525E08A2">
        <w:rPr>
          <w:color w:val="000000"/>
          <w:highlight w:val="none"/>
          <w:rFonts w:eastAsia="ＭＳ 明朝" w:eastAsiaTheme="minorEastAsia"/>
          <w:sz w:val="24"/>
          <w:szCs w:val="24"/>
        </w:rPr>
        <w:t>organisation</w:t>
      </w:r>
      <w:r w:rsidR="45CF9223" w:rsidRPr="525E08A2">
        <w:rPr>
          <w:color w:val="000000"/>
          <w:highlight w:val="none"/>
          <w:rFonts w:eastAsia="ＭＳ 明朝" w:eastAsiaTheme="minorEastAsia"/>
          <w:sz w:val="24"/>
          <w:szCs w:val="24"/>
        </w:rPr>
        <w:t xml:space="preserve"> is by nature more complex than </w:t>
      </w:r>
      <w:r w:rsidR="45CF9223" w:rsidRPr="525E08A2">
        <w:rPr>
          <w:color w:val="000000"/>
          <w:highlight w:val="none"/>
          <w:rFonts w:eastAsia="ＭＳ 明朝" w:eastAsiaTheme="minorEastAsia"/>
          <w:sz w:val="24"/>
          <w:szCs w:val="24"/>
        </w:rPr>
        <w:t>both of them</w:t>
      </w:r>
      <w:r w:rsidR="45CF9223" w:rsidRPr="525E08A2">
        <w:rPr>
          <w:color w:val="000000"/>
          <w:highlight w:val="none"/>
          <w:rFonts w:eastAsia="ＭＳ 明朝" w:eastAsiaTheme="minorEastAsia"/>
          <w:sz w:val="24"/>
          <w:szCs w:val="24"/>
        </w:rPr>
        <w:t xml:space="preserve">. The problems listed below </w:t>
      </w:r>
      <w:r w:rsidR="45CF9223" w:rsidRPr="525E08A2">
        <w:rPr>
          <w:color w:val="000000"/>
          <w:highlight w:val="none"/>
          <w:rFonts w:eastAsia="ＭＳ 明朝" w:eastAsiaTheme="minorEastAsia"/>
          <w:sz w:val="24"/>
          <w:szCs w:val="24"/>
        </w:rPr>
        <w:t>demonstrate</w:t>
      </w:r>
      <w:r w:rsidR="45CF9223" w:rsidRPr="525E08A2">
        <w:rPr>
          <w:color w:val="000000"/>
          <w:highlight w:val="none"/>
          <w:rFonts w:eastAsia="ＭＳ 明朝" w:eastAsiaTheme="minorEastAsia"/>
          <w:sz w:val="24"/>
          <w:szCs w:val="24"/>
        </w:rPr>
        <w:t xml:space="preserve"> this complexity: Conflicting guidance, difficult fast reactions, complex information flow, and difficulties in monitoring and controlling (</w:t>
      </w:r>
      <w:r w:rsidR="45CF9223" w:rsidRPr="525E08A2">
        <w:rPr>
          <w:color w:val="000000"/>
          <w:highlight w:val="none"/>
          <w:rFonts w:eastAsia="ＭＳ 明朝" w:eastAsiaTheme="minorEastAsia"/>
          <w:sz w:val="24"/>
          <w:szCs w:val="24"/>
        </w:rPr>
        <w:t>Stuckenbruck</w:t>
      </w:r>
      <w:r w:rsidR="45CF9223" w:rsidRPr="525E08A2">
        <w:rPr>
          <w:color w:val="000000"/>
          <w:highlight w:val="none"/>
          <w:rFonts w:eastAsia="ＭＳ 明朝" w:eastAsiaTheme="minorEastAsia"/>
          <w:sz w:val="24"/>
          <w:szCs w:val="24"/>
        </w:rPr>
        <w:t>,</w:t>
      </w:r>
      <w:r w:rsidR="78F480FE" w:rsidRPr="525E08A2">
        <w:rPr>
          <w:color w:val="000000"/>
          <w:highlight w:val="none"/>
          <w:rFonts w:eastAsia="ＭＳ 明朝" w:eastAsiaTheme="minorEastAsia"/>
          <w:sz w:val="24"/>
          <w:szCs w:val="24"/>
        </w:rPr>
        <w:t xml:space="preserve"> 1</w:t>
      </w:r>
      <w:r w:rsidR="45CF9223" w:rsidRPr="525E08A2">
        <w:rPr>
          <w:color w:val="000000"/>
          <w:highlight w:val="none"/>
          <w:rFonts w:eastAsia="ＭＳ 明朝" w:eastAsiaTheme="minorEastAsia"/>
          <w:sz w:val="24"/>
          <w:szCs w:val="24"/>
        </w:rPr>
        <w:t>979).</w:t>
      </w:r>
    </w:p>
    <w:p w:rsidR="0084124D" w:rsidRDefault="009242F2" w14:paraId="216E6510" w14:textId="7EA15432" w:rsidP="5CFE49AB">
      <w:pPr>
        <w:rPr>
          <w:sz w:val="24"/>
          <w:szCs w:val="24"/>
        </w:rPr>
      </w:pPr>
      <w:r>
        <w:rPr>
          <w:color w:val="000000"/>
          <w:highlight w:val="none"/>
        </w:rPr>
        <w:br/>
      </w:r>
    </w:p>
    <w:p w:rsidR="0084124D" w:rsidRDefault="6FD528CE" w14:paraId="128985B4" w14:textId="43063EAE" w:rsidP="5CFE49AB">
      <w:pPr>
        <w:pStyle w:val="ListParagraph"/>
        <w:numPr>
          <w:ilvl w:val="0"/>
          <w:numId w:val="2"/>
        </w:numPr>
        <w:rPr>
          <w:color w:val="000000"/>
          <w:highlight w:val="none"/>
          <w:rFonts w:ascii="Calibri" w:cs="Calibri" w:eastAsia="Calibri" w:hAnsi="Calibri"/>
          <w:sz w:val="24"/>
          <w:szCs w:val="24"/>
        </w:rPr>
      </w:pPr>
      <w:proofErr w:type="spellStart"/>
      <w:r w:rsidRPr="5CFE49AB">
        <w:rPr>
          <w:color w:val="000000"/>
          <w:highlight w:val="none"/>
          <w:rFonts w:ascii="Calibri" w:cs="Calibri" w:eastAsia="Calibri" w:hAnsi="Calibri"/>
          <w:sz w:val="24"/>
          <w:szCs w:val="24"/>
        </w:rPr>
        <w:t>Analyse</w:t>
      </w:r>
      <w:proofErr w:type="spellEnd"/>
      <w:r w:rsidRPr="5CFE49AB">
        <w:rPr>
          <w:color w:val="000000"/>
          <w:highlight w:val="none"/>
          <w:rFonts w:ascii="Calibri" w:cs="Calibri" w:eastAsia="Calibri" w:hAnsi="Calibri"/>
          <w:sz w:val="24"/>
          <w:szCs w:val="24"/>
        </w:rPr>
        <w:t xml:space="preserve"> connections between your </w:t>
      </w:r>
      <w:proofErr w:type="spellStart"/>
      <w:r w:rsidRPr="5CFE49AB">
        <w:rPr>
          <w:color w:val="000000"/>
          <w:highlight w:val="none"/>
          <w:rFonts w:ascii="Calibri" w:cs="Calibri" w:eastAsia="Calibri" w:hAnsi="Calibri"/>
          <w:sz w:val="24"/>
          <w:szCs w:val="24"/>
        </w:rPr>
        <w:t>organisation’s</w:t>
      </w:r>
      <w:proofErr w:type="spellEnd"/>
      <w:r w:rsidRPr="5CFE49AB">
        <w:rPr>
          <w:color w:val="000000"/>
          <w:highlight w:val="none"/>
          <w:rFonts w:ascii="Calibri" w:cs="Calibri" w:eastAsia="Calibri" w:hAnsi="Calibri"/>
          <w:sz w:val="24"/>
          <w:szCs w:val="24"/>
        </w:rPr>
        <w:t xml:space="preserve"> strategy (or an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with which you are familiar) and its products or services, and customers. </w:t>
      </w:r>
      <w:r>
        <w:rPr>
          <w:b/>
          <w:color w:val="000000"/>
          <w:highlight w:val="none"/>
          <w:rFonts w:ascii="Calibri"/>
          <w:sz w:val="24"/>
        </w:rPr>
        <w:t>(AC 1.2)</w:t>
      </w:r>
      <w:r w:rsidRPr="5CFE49AB">
        <w:rPr>
          <w:b/>
          <w:color w:val="000000"/>
          <w:highlight w:val="none"/>
          <w:rFonts w:ascii="Calibri" w:cs="Calibri" w:eastAsia="Calibri" w:hAnsi="Calibri"/>
          <w:sz w:val="24"/>
          <w:szCs w:val="24"/>
        </w:rPr>
        <w:t xml:space="preserve"> </w:t>
      </w:r>
    </w:p>
    <w:p w:rsidR="0084124D" w:rsidRDefault="4230C65A" w14:paraId="2B4CDC80" w14:textId="1408EDC6" w:rsidP="5CFE49AB">
      <w:pPr>
        <w:rPr>
          <w:color w:val="000000"/>
          <w:highlight w:val="none"/>
          <w:rFonts w:eastAsiaTheme="minorEastAsia"/>
          <w:sz w:val="24"/>
          <w:szCs w:val="24"/>
        </w:rPr>
      </w:pPr>
      <w:proofErr w:type="spellStart"/>
      <w:r w:rsidRPr="5CFE49AB">
        <w:rPr>
          <w:color w:val="000000"/>
          <w:highlight w:val="none"/>
          <w:rFonts w:eastAsiaTheme="minorEastAsia"/>
          <w:sz w:val="24"/>
          <w:szCs w:val="24"/>
        </w:rPr>
        <w:t>Organisational</w:t>
      </w:r>
      <w:proofErr w:type="spellEnd"/>
      <w:r w:rsidRPr="5CFE49AB">
        <w:rPr>
          <w:color w:val="000000"/>
          <w:highlight w:val="none"/>
          <w:rFonts w:eastAsiaTheme="minorEastAsia"/>
          <w:sz w:val="24"/>
          <w:szCs w:val="24"/>
        </w:rPr>
        <w:t xml:space="preserve"> strategy refers to the long-term plan that directs an </w:t>
      </w:r>
      <w:proofErr w:type="spellStart"/>
      <w:r w:rsidRPr="5CFE49AB">
        <w:rPr>
          <w:color w:val="000000"/>
          <w:highlight w:val="none"/>
          <w:rFonts w:eastAsiaTheme="minorEastAsia"/>
          <w:sz w:val="24"/>
          <w:szCs w:val="24"/>
        </w:rPr>
        <w:t>organisation's</w:t>
      </w:r>
      <w:proofErr w:type="spellEnd"/>
      <w:r w:rsidRPr="5CFE49AB">
        <w:rPr>
          <w:color w:val="000000"/>
          <w:highlight w:val="none"/>
          <w:rFonts w:eastAsiaTheme="minorEastAsia"/>
          <w:sz w:val="24"/>
          <w:szCs w:val="24"/>
        </w:rPr>
        <w:t xml:space="preserve"> decision-making process and aids in achieving its strategic goals and objectives. It describes the </w:t>
      </w:r>
      <w:proofErr w:type="spellStart"/>
      <w:r w:rsidRPr="5CFE49AB">
        <w:rPr>
          <w:color w:val="000000"/>
          <w:highlight w:val="none"/>
          <w:rFonts w:eastAsiaTheme="minorEastAsia"/>
          <w:sz w:val="24"/>
          <w:szCs w:val="24"/>
        </w:rPr>
        <w:t>organisation</w:t>
      </w:r>
      <w:proofErr w:type="spellEnd"/>
      <w:r w:rsidRPr="5CFE49AB">
        <w:rPr>
          <w:color w:val="000000"/>
          <w:highlight w:val="none"/>
          <w:rFonts w:eastAsiaTheme="minorEastAsia"/>
          <w:sz w:val="24"/>
          <w:szCs w:val="24"/>
        </w:rPr>
        <w:t xml:space="preserve">, distribution, and </w:t>
      </w:r>
      <w:proofErr w:type="spellStart"/>
      <w:r w:rsidRPr="5CFE49AB">
        <w:rPr>
          <w:color w:val="000000"/>
          <w:highlight w:val="none"/>
          <w:rFonts w:eastAsiaTheme="minorEastAsia"/>
          <w:sz w:val="24"/>
          <w:szCs w:val="24"/>
        </w:rPr>
        <w:t>utilisation</w:t>
      </w:r>
      <w:proofErr w:type="spellEnd"/>
      <w:r w:rsidRPr="5CFE49AB">
        <w:rPr>
          <w:color w:val="000000"/>
          <w:highlight w:val="none"/>
          <w:rFonts w:eastAsiaTheme="minorEastAsia"/>
          <w:sz w:val="24"/>
          <w:szCs w:val="24"/>
        </w:rPr>
        <w:t xml:space="preserve"> of resources—including cash, personnel, assets, and stock—to facilitate business operations (</w:t>
      </w:r>
      <w:r w:rsidR="62DE53C1" w:rsidRPr="5CFE49AB">
        <w:rPr>
          <w:color w:val="000000"/>
          <w:highlight w:val="none"/>
          <w:rFonts w:eastAsiaTheme="minorEastAsia"/>
          <w:sz w:val="24"/>
          <w:szCs w:val="24"/>
        </w:rPr>
        <w:t xml:space="preserve">Diaz, 2022). </w:t>
      </w:r>
    </w:p>
    <w:p w:rsidR="0084124D" w:rsidRDefault="1FB979F2" w14:paraId="29DB9F67" w14:textId="3673D9F8" w:rsidP="5CFE49AB">
      <w:pPr>
        <w:rPr>
          <w:color w:val="000000"/>
          <w:highlight w:val="none"/>
          <w:rFonts w:eastAsiaTheme="minorEastAsia"/>
          <w:sz w:val="24"/>
          <w:szCs w:val="24"/>
        </w:rPr>
      </w:pPr>
      <w:r w:rsidRPr="5CFE49AB">
        <w:rPr>
          <w:color w:val="000000"/>
          <w:highlight w:val="none"/>
          <w:rFonts w:eastAsiaTheme="minorEastAsia"/>
          <w:sz w:val="24"/>
          <w:szCs w:val="24"/>
        </w:rPr>
        <w:t xml:space="preserve">A typical sequence of events is as follows: first, an </w:t>
      </w:r>
      <w:proofErr w:type="spellStart"/>
      <w:r w:rsidRPr="5CFE49AB">
        <w:rPr>
          <w:color w:val="000000"/>
          <w:highlight w:val="none"/>
          <w:rFonts w:eastAsiaTheme="minorEastAsia"/>
          <w:sz w:val="24"/>
          <w:szCs w:val="24"/>
        </w:rPr>
        <w:t>organisation</w:t>
      </w:r>
      <w:proofErr w:type="spellEnd"/>
      <w:r w:rsidRPr="5CFE49AB">
        <w:rPr>
          <w:color w:val="000000"/>
          <w:highlight w:val="none"/>
          <w:rFonts w:eastAsiaTheme="minorEastAsia"/>
          <w:sz w:val="24"/>
          <w:szCs w:val="24"/>
        </w:rPr>
        <w:t xml:space="preserve"> is </w:t>
      </w:r>
      <w:proofErr w:type="spellStart"/>
      <w:r w:rsidRPr="5CFE49AB">
        <w:rPr>
          <w:color w:val="000000"/>
          <w:highlight w:val="none"/>
          <w:rFonts w:eastAsiaTheme="minorEastAsia"/>
          <w:sz w:val="24"/>
          <w:szCs w:val="24"/>
        </w:rPr>
        <w:t>energised</w:t>
      </w:r>
      <w:proofErr w:type="spellEnd"/>
      <w:r w:rsidRPr="5CFE49AB">
        <w:rPr>
          <w:color w:val="000000"/>
          <w:highlight w:val="none"/>
          <w:rFonts w:eastAsiaTheme="minorEastAsia"/>
          <w:sz w:val="24"/>
          <w:szCs w:val="24"/>
        </w:rPr>
        <w:t xml:space="preserve"> by customer demand for a good or service; second, the </w:t>
      </w:r>
      <w:proofErr w:type="spellStart"/>
      <w:r w:rsidRPr="5CFE49AB">
        <w:rPr>
          <w:color w:val="000000"/>
          <w:highlight w:val="none"/>
          <w:rFonts w:eastAsiaTheme="minorEastAsia"/>
          <w:sz w:val="24"/>
          <w:szCs w:val="24"/>
        </w:rPr>
        <w:t>organisation</w:t>
      </w:r>
      <w:proofErr w:type="spellEnd"/>
      <w:r w:rsidRPr="5CFE49AB">
        <w:rPr>
          <w:color w:val="000000"/>
          <w:highlight w:val="none"/>
          <w:rFonts w:eastAsiaTheme="minorEastAsia"/>
          <w:sz w:val="24"/>
          <w:szCs w:val="24"/>
        </w:rPr>
        <w:t xml:space="preserve"> gathers resources, knowledgeable staff, stakeholders, and capacity to meet the market; and third, to determine whether its initial strategic goals were achieved, the </w:t>
      </w:r>
      <w:proofErr w:type="spellStart"/>
      <w:r w:rsidRPr="5CFE49AB">
        <w:rPr>
          <w:color w:val="000000"/>
          <w:highlight w:val="none"/>
          <w:rFonts w:eastAsiaTheme="minorEastAsia"/>
          <w:sz w:val="24"/>
          <w:szCs w:val="24"/>
        </w:rPr>
        <w:t>organisation</w:t>
      </w:r>
      <w:proofErr w:type="spellEnd"/>
      <w:r w:rsidRPr="5CFE49AB">
        <w:rPr>
          <w:color w:val="000000"/>
          <w:highlight w:val="none"/>
          <w:rFonts w:eastAsiaTheme="minorEastAsia"/>
          <w:sz w:val="24"/>
          <w:szCs w:val="24"/>
        </w:rPr>
        <w:t xml:space="preserve"> evaluates stakeholder feedback, profits, and competitor analysis.</w:t>
      </w:r>
    </w:p>
    <w:p w:rsidR="0084124D" w:rsidRDefault="149C22E3" w14:paraId="4A0C2621" w14:textId="6EDD633E" w:rsidP="5CFE49AB">
      <w:pPr>
        <w:rPr>
          <w:color w:val="000000"/>
          <w:highlight w:val="none"/>
          <w:rFonts w:eastAsiaTheme="minorEastAsia"/>
          <w:sz w:val="24"/>
          <w:szCs w:val="24"/>
        </w:rPr>
      </w:pPr>
      <w:proofErr w:type="spellStart"/>
      <w:r w:rsidRPr="5CFE49AB">
        <w:rPr>
          <w:color w:val="000000"/>
          <w:highlight w:val="none"/>
          <w:rFonts w:eastAsiaTheme="minorEastAsia"/>
          <w:sz w:val="24"/>
          <w:szCs w:val="24"/>
        </w:rPr>
        <w:t>Barcud</w:t>
      </w:r>
      <w:proofErr w:type="spellEnd"/>
      <w:r w:rsidRPr="5CFE49AB">
        <w:rPr>
          <w:color w:val="000000"/>
          <w:highlight w:val="none"/>
          <w:rFonts w:eastAsiaTheme="minorEastAsia"/>
          <w:sz w:val="24"/>
          <w:szCs w:val="24"/>
        </w:rPr>
        <w:t xml:space="preserve"> Housing Association’s strategic plan/objectives can be seen below.</w:t>
      </w:r>
    </w:p>
    <w:p w:rsidR="0084124D" w:rsidRDefault="23101848" w14:paraId="37E87E68" w14:textId="58E1796E" w:rsidP="5CFE49AB">
      <w:pPr>
        <w:rPr>
          <w:sz w:val="24"/>
          <w:szCs w:val="24"/>
        </w:rPr>
      </w:pPr>
      <w:r>
        <w:rPr>
          <w:noProof/>
        </w:rPr>
        <w:drawing>
          <wp:inline distB="0" distL="0" distR="0" distT="0" wp14:anchorId="55646A73" wp14:editId="05B7B9C8">
            <wp:extent cx="4663440" cy="2952750"/>
            <wp:effectExtent l="0" t="0" r="0" b="0"/>
            <wp:docPr id="2033265921" name="Picture 203326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47483647">
                      <a:extLst>
                        <a:ext uri="{28A0092B-C50C-407E-A947-70E740481C1C}">
                          <a14:useLocalDpi xmlns:a14="http://schemas.microsoft.com/office/drawing/2010/main" val="0"/>
                        </a:ext>
                      </a:extLst>
                    </a:blip>
                    <a:srcRect t="20000" b="7777" l="17500" r="18333"/>
                    <a:stretch>
                      <a:fillRect/>
                    </a:stretch>
                  </pic:blipFill>
                  <pic:spPr>
                    <a:xfrm>
                      <a:off x="0" y="0"/>
                      <a:ext cx="4663838" cy="2952770"/>
                    </a:xfrm>
                    <a:prstGeom prst="rect">
                      <a:avLst/>
                    </a:prstGeom>
                  </pic:spPr>
                </pic:pic>
              </a:graphicData>
            </a:graphic>
          </wp:inline>
        </w:drawing>
      </w:r>
    </w:p>
    <w:p w:rsidR="0084124D" w:rsidRDefault="23101848" w14:paraId="067FA0FB" w14:textId="71F46B64" w:rsidP="5CFE49AB">
      <w:pPr>
        <w:rPr>
          <w:color w:val="000000"/>
          <w:highlight w:val="none"/>
          <w:rFonts w:ascii="Calibri" w:cs="Calibri" w:eastAsia="Calibri" w:hAnsi="Calibri"/>
          <w:sz w:val="24"/>
          <w:szCs w:val="24"/>
        </w:rPr>
      </w:pPr>
      <w:r w:rsidRPr="5CFE49AB">
        <w:rPr>
          <w:color w:val="000000"/>
          <w:highlight w:val="none"/>
          <w:rFonts w:ascii="Calibri" w:cs="Calibri" w:eastAsia="Calibri" w:hAnsi="Calibri"/>
          <w:sz w:val="24"/>
          <w:szCs w:val="24"/>
        </w:rPr>
        <w:t xml:space="preserve">Figure 1: </w:t>
      </w:r>
      <w:proofErr w:type="spellStart"/>
      <w:r w:rsidRPr="5CFE49AB">
        <w:rPr>
          <w:color w:val="000000"/>
          <w:highlight w:val="none"/>
          <w:rFonts w:ascii="Calibri" w:cs="Calibri" w:eastAsia="Calibri" w:hAnsi="Calibri"/>
          <w:sz w:val="24"/>
          <w:szCs w:val="24"/>
        </w:rPr>
        <w:t>Barcud’s</w:t>
      </w:r>
      <w:proofErr w:type="spellEnd"/>
      <w:r w:rsidRPr="5CFE49AB">
        <w:rPr>
          <w:color w:val="000000"/>
          <w:highlight w:val="none"/>
          <w:rFonts w:ascii="Calibri" w:cs="Calibri" w:eastAsia="Calibri" w:hAnsi="Calibri"/>
          <w:sz w:val="24"/>
          <w:szCs w:val="24"/>
        </w:rPr>
        <w:t xml:space="preserve"> </w:t>
      </w:r>
      <w:r w:rsidR="0E55FB3C" w:rsidRPr="5CFE49AB">
        <w:rPr>
          <w:color w:val="000000"/>
          <w:highlight w:val="none"/>
          <w:rFonts w:ascii="Calibri" w:cs="Calibri" w:eastAsia="Calibri" w:hAnsi="Calibri"/>
          <w:sz w:val="24"/>
          <w:szCs w:val="24"/>
        </w:rPr>
        <w:t>Strategic</w:t>
      </w:r>
      <w:r w:rsidRPr="5CFE49AB">
        <w:rPr>
          <w:color w:val="000000"/>
          <w:highlight w:val="none"/>
          <w:rFonts w:ascii="Calibri" w:cs="Calibri" w:eastAsia="Calibri" w:hAnsi="Calibri"/>
          <w:sz w:val="24"/>
          <w:szCs w:val="24"/>
        </w:rPr>
        <w:t xml:space="preserve"> </w:t>
      </w:r>
      <w:r w:rsidR="25C64DE5" w:rsidRPr="5CFE49AB">
        <w:rPr>
          <w:color w:val="000000"/>
          <w:highlight w:val="none"/>
          <w:rFonts w:ascii="Calibri" w:cs="Calibri" w:eastAsia="Calibri" w:hAnsi="Calibri"/>
          <w:sz w:val="24"/>
          <w:szCs w:val="24"/>
        </w:rPr>
        <w:t>Objectives</w:t>
      </w:r>
      <w:r w:rsidRPr="5CFE49AB">
        <w:rPr>
          <w:color w:val="000000"/>
          <w:highlight w:val="none"/>
          <w:rFonts w:ascii="Calibri" w:cs="Calibri" w:eastAsia="Calibri" w:hAnsi="Calibri"/>
          <w:sz w:val="24"/>
          <w:szCs w:val="24"/>
        </w:rPr>
        <w:t xml:space="preserve"> </w:t>
      </w:r>
      <w:r w:rsidR="24255B77" w:rsidRPr="5CFE49AB">
        <w:rPr>
          <w:color w:val="000000"/>
          <w:highlight w:val="none"/>
          <w:rFonts w:ascii="Calibri" w:cs="Calibri" w:eastAsia="Calibri" w:hAnsi="Calibri"/>
          <w:sz w:val="24"/>
          <w:szCs w:val="24"/>
        </w:rPr>
        <w:t>(</w:t>
      </w:r>
      <w:proofErr w:type="spellStart"/>
      <w:r w:rsidR="24255B77" w:rsidRPr="5CFE49AB">
        <w:rPr>
          <w:color w:val="000000"/>
          <w:highlight w:val="none"/>
          <w:rFonts w:ascii="Calibri" w:cs="Calibri" w:eastAsia="Calibri" w:hAnsi="Calibri"/>
          <w:sz w:val="24"/>
          <w:szCs w:val="24"/>
        </w:rPr>
        <w:t>Barcud</w:t>
      </w:r>
      <w:proofErr w:type="spellEnd"/>
      <w:r w:rsidR="24255B77" w:rsidRPr="5CFE49AB">
        <w:rPr>
          <w:color w:val="000000"/>
          <w:highlight w:val="none"/>
          <w:rFonts w:ascii="Calibri" w:cs="Calibri" w:eastAsia="Calibri" w:hAnsi="Calibri"/>
          <w:sz w:val="24"/>
          <w:szCs w:val="24"/>
        </w:rPr>
        <w:t>, 2020)</w:t>
      </w:r>
    </w:p>
    <w:p w:rsidR="0084124D" w:rsidRDefault="632ECDCD" w14:paraId="0EFE92CD" w14:textId="7DF4B0B5" w:rsidP="525E08A2">
      <w:pPr>
        <w:rPr>
          <w:bCs w:val="0"/>
          <w:b w:val="0"/>
          <w:color w:val="000000"/>
          <w:highlight w:val="none"/>
          <w:sz w:val="24"/>
          <w:szCs w:val="24"/>
        </w:rPr>
      </w:pPr>
      <w:r w:rsidR="632ECDCD" w:rsidRPr="525E08A2">
        <w:rPr>
          <w:color w:val="000000"/>
          <w:highlight w:val="none"/>
          <w:rFonts w:eastAsia="ＭＳ 明朝" w:eastAsiaTheme="minorEastAsia"/>
          <w:sz w:val="24"/>
          <w:szCs w:val="24"/>
        </w:rPr>
        <w:t xml:space="preserve">Factors such as market conditions, competition, stakeholder perspectives, and customer behavior are interrelated and influence an </w:t>
      </w:r>
      <w:r w:rsidR="632ECDCD" w:rsidRPr="525E08A2">
        <w:rPr>
          <w:color w:val="000000"/>
          <w:highlight w:val="none"/>
          <w:rFonts w:eastAsia="ＭＳ 明朝" w:eastAsiaTheme="minorEastAsia"/>
          <w:sz w:val="24"/>
          <w:szCs w:val="24"/>
        </w:rPr>
        <w:t>organisation's</w:t>
      </w:r>
      <w:r w:rsidR="632ECDCD" w:rsidRPr="525E08A2">
        <w:rPr>
          <w:color w:val="000000"/>
          <w:highlight w:val="none"/>
          <w:rFonts w:eastAsia="ＭＳ 明朝" w:eastAsiaTheme="minorEastAsia"/>
          <w:sz w:val="24"/>
          <w:szCs w:val="24"/>
        </w:rPr>
        <w:t xml:space="preserve"> decision to implement a particular strategy</w:t>
      </w:r>
      <w:r w:rsidR="71EB323D" w:rsidRPr="525E08A2">
        <w:rPr>
          <w:color w:val="000000"/>
          <w:highlight w:val="none"/>
          <w:rFonts w:eastAsia="ＭＳ 明朝" w:eastAsiaTheme="minorEastAsia"/>
          <w:sz w:val="24"/>
          <w:szCs w:val="24"/>
        </w:rPr>
        <w:t xml:space="preserve"> (</w:t>
      </w:r>
      <w:r w:rsidR="71EB323D" w:rsidRPr="525E08A2">
        <w:rPr>
          <w:color w:val="000000"/>
          <w:highlight w:val="none"/>
          <w:rFonts w:eastAsia="ＭＳ 明朝" w:eastAsiaTheme="minorEastAsia"/>
          <w:sz w:val="24"/>
          <w:szCs w:val="24"/>
        </w:rPr>
        <w:t>Dessler</w:t>
      </w:r>
      <w:r w:rsidR="71EB323D" w:rsidRPr="525E08A2">
        <w:rPr>
          <w:color w:val="000000"/>
          <w:highlight w:val="none"/>
          <w:rFonts w:eastAsia="ＭＳ 明朝" w:eastAsiaTheme="minorEastAsia"/>
          <w:sz w:val="24"/>
          <w:szCs w:val="24"/>
        </w:rPr>
        <w:t>, 2005)</w:t>
      </w:r>
      <w:r w:rsidR="632ECDCD" w:rsidRPr="525E08A2">
        <w:rPr>
          <w:color w:val="000000"/>
          <w:highlight w:val="none"/>
          <w:rFonts w:eastAsia="ＭＳ 明朝" w:eastAsiaTheme="minorEastAsia"/>
          <w:sz w:val="24"/>
          <w:szCs w:val="24"/>
        </w:rPr>
        <w:t>.</w:t>
      </w:r>
      <w:r w:rsidR="632ECDCD" w:rsidRPr="525E08A2">
        <w:rPr>
          <w:color w:val="000000"/>
          <w:highlight w:val="none"/>
          <w:sz w:val="24"/>
          <w:szCs w:val="24"/>
        </w:rPr>
        <w:t xml:space="preserve"> This is </w:t>
      </w:r>
      <w:r w:rsidR="632ECDCD" w:rsidRPr="525E08A2">
        <w:rPr>
          <w:color w:val="000000"/>
          <w:highlight w:val="none"/>
          <w:sz w:val="24"/>
          <w:szCs w:val="24"/>
        </w:rPr>
        <w:t>evident</w:t>
      </w:r>
      <w:r w:rsidR="632ECDCD" w:rsidRPr="525E08A2">
        <w:rPr>
          <w:color w:val="000000"/>
          <w:highlight w:val="none"/>
          <w:sz w:val="24"/>
          <w:szCs w:val="24"/>
        </w:rPr>
        <w:t xml:space="preserve"> in </w:t>
      </w:r>
      <w:r w:rsidR="632ECDCD" w:rsidRPr="525E08A2">
        <w:rPr>
          <w:color w:val="000000"/>
          <w:highlight w:val="none"/>
          <w:sz w:val="24"/>
          <w:szCs w:val="24"/>
        </w:rPr>
        <w:t>Barcud’s</w:t>
      </w:r>
      <w:r w:rsidR="632ECDCD" w:rsidRPr="525E08A2">
        <w:rPr>
          <w:color w:val="000000"/>
          <w:highlight w:val="none"/>
          <w:sz w:val="24"/>
          <w:szCs w:val="24"/>
        </w:rPr>
        <w:t xml:space="preserve"> strategy as e</w:t>
      </w:r>
      <w:r w:rsidR="3D8FB816" w:rsidRPr="525E08A2">
        <w:rPr>
          <w:color w:val="000000"/>
          <w:highlight w:val="none"/>
          <w:sz w:val="24"/>
          <w:szCs w:val="24"/>
        </w:rPr>
        <w:t xml:space="preserve">xternal contexts </w:t>
      </w:r>
      <w:r w:rsidR="4B8DB473" w:rsidRPr="525E08A2">
        <w:rPr>
          <w:color w:val="000000"/>
          <w:highlight w:val="none"/>
          <w:sz w:val="24"/>
          <w:szCs w:val="24"/>
        </w:rPr>
        <w:t>s</w:t>
      </w:r>
      <w:r w:rsidR="3D8FB816" w:rsidRPr="525E08A2">
        <w:rPr>
          <w:color w:val="000000"/>
          <w:highlight w:val="none"/>
          <w:sz w:val="24"/>
          <w:szCs w:val="24"/>
        </w:rPr>
        <w:t xml:space="preserve">uch as climate change, increased Housing need in </w:t>
      </w:r>
      <w:r w:rsidR="3F188017" w:rsidRPr="525E08A2">
        <w:rPr>
          <w:color w:val="000000"/>
          <w:highlight w:val="none"/>
          <w:sz w:val="24"/>
          <w:szCs w:val="24"/>
        </w:rPr>
        <w:t>W</w:t>
      </w:r>
      <w:r w:rsidR="3D8FB816" w:rsidRPr="525E08A2">
        <w:rPr>
          <w:color w:val="000000"/>
          <w:highlight w:val="none"/>
          <w:sz w:val="24"/>
          <w:szCs w:val="24"/>
        </w:rPr>
        <w:t xml:space="preserve">ales and </w:t>
      </w:r>
      <w:r w:rsidR="75E30A74" w:rsidRPr="525E08A2">
        <w:rPr>
          <w:color w:val="000000"/>
          <w:highlight w:val="none"/>
          <w:sz w:val="24"/>
          <w:szCs w:val="24"/>
        </w:rPr>
        <w:t>in</w:t>
      </w:r>
      <w:r w:rsidR="3D8FB816" w:rsidRPr="525E08A2">
        <w:rPr>
          <w:color w:val="000000"/>
          <w:highlight w:val="none"/>
          <w:sz w:val="24"/>
          <w:szCs w:val="24"/>
        </w:rPr>
        <w:t>creased homelessness in Wales have been an influence when shaping these stra</w:t>
      </w:r>
      <w:r w:rsidR="3647B21A" w:rsidRPr="525E08A2">
        <w:rPr>
          <w:color w:val="000000"/>
          <w:highlight w:val="none"/>
          <w:sz w:val="24"/>
          <w:szCs w:val="24"/>
        </w:rPr>
        <w:t xml:space="preserve">tegic </w:t>
      </w:r>
      <w:r w:rsidR="3647B21A" w:rsidRPr="525E08A2">
        <w:rPr>
          <w:color w:val="000000"/>
          <w:highlight w:val="none"/>
          <w:sz w:val="24"/>
          <w:szCs w:val="24"/>
        </w:rPr>
        <w:t>objectives</w:t>
      </w:r>
      <w:r w:rsidR="3647B21A" w:rsidRPr="525E08A2">
        <w:rPr>
          <w:color w:val="000000"/>
          <w:highlight w:val="none"/>
          <w:sz w:val="24"/>
          <w:szCs w:val="24"/>
        </w:rPr>
        <w:t>.</w:t>
      </w:r>
      <w:r w:rsidR="0DF50DFB" w:rsidRPr="525E08A2">
        <w:rPr>
          <w:color w:val="000000"/>
          <w:highlight w:val="none"/>
          <w:sz w:val="24"/>
          <w:szCs w:val="24"/>
        </w:rPr>
        <w:t xml:space="preserve"> </w:t>
      </w:r>
      <w:r w:rsidR="0DF50DFB" w:rsidRPr="525E08A2">
        <w:rPr>
          <w:color w:val="000000"/>
          <w:highlight w:val="none"/>
          <w:sz w:val="24"/>
          <w:szCs w:val="24"/>
        </w:rPr>
        <w:t>Barcud’s</w:t>
      </w:r>
      <w:r w:rsidR="0DF50DFB" w:rsidRPr="525E08A2">
        <w:rPr>
          <w:color w:val="000000"/>
          <w:highlight w:val="none"/>
          <w:sz w:val="24"/>
          <w:szCs w:val="24"/>
        </w:rPr>
        <w:t xml:space="preserve"> strategic </w:t>
      </w:r>
      <w:r w:rsidR="0DF50DFB" w:rsidRPr="525E08A2">
        <w:rPr>
          <w:color w:val="000000"/>
          <w:highlight w:val="none"/>
          <w:sz w:val="24"/>
          <w:szCs w:val="24"/>
        </w:rPr>
        <w:t>objectives</w:t>
      </w:r>
      <w:r w:rsidR="0DF50DFB" w:rsidRPr="525E08A2">
        <w:rPr>
          <w:color w:val="000000"/>
          <w:highlight w:val="none"/>
          <w:sz w:val="24"/>
          <w:szCs w:val="24"/>
        </w:rPr>
        <w:t xml:space="preserve"> lean heavily towards improving the service they provide to tenants</w:t>
      </w:r>
      <w:r w:rsidR="4D4ADC65" w:rsidRPr="525E08A2">
        <w:rPr>
          <w:color w:val="000000"/>
          <w:highlight w:val="none"/>
          <w:sz w:val="24"/>
          <w:szCs w:val="24"/>
        </w:rPr>
        <w:t xml:space="preserve"> and the local authority</w:t>
      </w:r>
      <w:r w:rsidR="0DF50DFB" w:rsidRPr="525E08A2">
        <w:rPr>
          <w:color w:val="000000"/>
          <w:highlight w:val="none"/>
          <w:sz w:val="24"/>
          <w:szCs w:val="24"/>
        </w:rPr>
        <w:t xml:space="preserve"> </w:t>
      </w:r>
      <w:r w:rsidR="7ED2CCD9" w:rsidRPr="525E08A2">
        <w:rPr>
          <w:color w:val="000000"/>
          <w:highlight w:val="none"/>
          <w:sz w:val="24"/>
          <w:szCs w:val="24"/>
        </w:rPr>
        <w:t xml:space="preserve">and </w:t>
      </w:r>
      <w:commentRangeStart w:id="5"/>
      <w:r w:rsidR="7ED2CCD9" w:rsidRPr="525E08A2">
        <w:rPr>
          <w:color w:val="000000"/>
          <w:highlight w:val="none"/>
          <w:sz w:val="24"/>
          <w:szCs w:val="24"/>
        </w:rPr>
        <w:t>not towards staff experience</w:t>
      </w:r>
      <w:commentRangeEnd w:id="5"/>
      <w:r>
        <w:rPr>
          <w:rStyle w:val="CommentReference"/>
          <w:color w:val="000000"/>
          <w:highlight w:val="none"/>
        </w:rPr>
        <w:commentReference w:id="5"/>
      </w:r>
      <w:r w:rsidR="7ED2CCD9" w:rsidRPr="525E08A2">
        <w:rPr>
          <w:color w:val="000000"/>
          <w:highlight w:val="none"/>
          <w:sz w:val="24"/>
          <w:szCs w:val="24"/>
        </w:rPr>
        <w:t>.</w:t>
      </w:r>
      <w:r w:rsidR="1CF78E3E" w:rsidRPr="525E08A2">
        <w:rPr>
          <w:color w:val="000000"/>
          <w:highlight w:val="none"/>
          <w:sz w:val="24"/>
          <w:szCs w:val="24"/>
        </w:rPr>
        <w:t xml:space="preserve"> Many </w:t>
      </w:r>
      <w:r w:rsidR="1CF78E3E" w:rsidRPr="525E08A2">
        <w:rPr>
          <w:color w:val="000000"/>
          <w:highlight w:val="none"/>
          <w:sz w:val="24"/>
          <w:szCs w:val="24"/>
        </w:rPr>
        <w:t>organisations</w:t>
      </w:r>
      <w:r w:rsidR="1CF78E3E" w:rsidRPr="525E08A2">
        <w:rPr>
          <w:color w:val="000000"/>
          <w:highlight w:val="none"/>
          <w:sz w:val="24"/>
          <w:szCs w:val="24"/>
        </w:rPr>
        <w:t xml:space="preserve"> are like this for many reasons, the idea of </w:t>
      </w:r>
      <w:r w:rsidR="1CF78E3E" w:rsidRPr="525E08A2">
        <w:rPr>
          <w:color w:val="000000"/>
          <w:highlight w:val="none"/>
          <w:sz w:val="24"/>
          <w:szCs w:val="24"/>
        </w:rPr>
        <w:t>prioritising</w:t>
      </w:r>
      <w:r w:rsidR="1CF78E3E" w:rsidRPr="525E08A2">
        <w:rPr>
          <w:color w:val="000000"/>
          <w:highlight w:val="none"/>
          <w:sz w:val="24"/>
          <w:szCs w:val="24"/>
        </w:rPr>
        <w:t xml:space="preserve"> employee wellbeing is a </w:t>
      </w:r>
      <w:r w:rsidR="2F53849B" w:rsidRPr="525E08A2">
        <w:rPr>
          <w:color w:val="000000"/>
          <w:highlight w:val="none"/>
          <w:sz w:val="24"/>
          <w:szCs w:val="24"/>
        </w:rPr>
        <w:t>relatively</w:t>
      </w:r>
      <w:r w:rsidR="6C3C2E1B" w:rsidRPr="525E08A2">
        <w:rPr>
          <w:color w:val="000000"/>
          <w:highlight w:val="none"/>
          <w:sz w:val="24"/>
          <w:szCs w:val="24"/>
        </w:rPr>
        <w:t xml:space="preserve"> new</w:t>
      </w:r>
      <w:r w:rsidR="1CF78E3E" w:rsidRPr="525E08A2">
        <w:rPr>
          <w:color w:val="000000"/>
          <w:highlight w:val="none"/>
          <w:sz w:val="24"/>
          <w:szCs w:val="24"/>
        </w:rPr>
        <w:t xml:space="preserve"> </w:t>
      </w:r>
      <w:r w:rsidR="33C4D0FC" w:rsidRPr="525E08A2">
        <w:rPr>
          <w:color w:val="000000"/>
          <w:highlight w:val="none"/>
          <w:sz w:val="24"/>
          <w:szCs w:val="24"/>
        </w:rPr>
        <w:t>concept</w:t>
      </w:r>
      <w:r w:rsidR="1CF78E3E" w:rsidRPr="525E08A2">
        <w:rPr>
          <w:color w:val="000000"/>
          <w:highlight w:val="none"/>
          <w:sz w:val="24"/>
          <w:szCs w:val="24"/>
        </w:rPr>
        <w:t xml:space="preserve">, managers and leaders are not always trained </w:t>
      </w:r>
      <w:r w:rsidR="64B93F70" w:rsidRPr="525E08A2">
        <w:rPr>
          <w:color w:val="000000"/>
          <w:highlight w:val="none"/>
          <w:sz w:val="24"/>
          <w:szCs w:val="24"/>
        </w:rPr>
        <w:t xml:space="preserve">in creating a positive </w:t>
      </w:r>
      <w:r w:rsidR="6F8A406A" w:rsidRPr="525E08A2">
        <w:rPr>
          <w:color w:val="000000"/>
          <w:highlight w:val="none"/>
          <w:sz w:val="24"/>
          <w:szCs w:val="24"/>
        </w:rPr>
        <w:t>employee</w:t>
      </w:r>
      <w:r w:rsidR="64B93F70" w:rsidRPr="525E08A2">
        <w:rPr>
          <w:color w:val="000000"/>
          <w:highlight w:val="none"/>
          <w:sz w:val="24"/>
          <w:szCs w:val="24"/>
        </w:rPr>
        <w:t xml:space="preserve"> experience </w:t>
      </w:r>
      <w:r w:rsidR="1A38BFC4" w:rsidRPr="525E08A2">
        <w:rPr>
          <w:color w:val="000000"/>
          <w:highlight w:val="none"/>
          <w:sz w:val="24"/>
          <w:szCs w:val="24"/>
        </w:rPr>
        <w:t>and</w:t>
      </w:r>
      <w:r w:rsidR="64B93F70" w:rsidRPr="525E08A2">
        <w:rPr>
          <w:color w:val="000000"/>
          <w:highlight w:val="none"/>
          <w:sz w:val="24"/>
          <w:szCs w:val="24"/>
        </w:rPr>
        <w:t xml:space="preserve"> some </w:t>
      </w:r>
      <w:r w:rsidR="6DF869CC" w:rsidRPr="525E08A2">
        <w:rPr>
          <w:color w:val="000000"/>
          <w:highlight w:val="none"/>
          <w:sz w:val="24"/>
          <w:szCs w:val="24"/>
        </w:rPr>
        <w:t>believe</w:t>
      </w:r>
      <w:r w:rsidR="64B93F70" w:rsidRPr="525E08A2">
        <w:rPr>
          <w:color w:val="000000"/>
          <w:highlight w:val="none"/>
          <w:sz w:val="24"/>
          <w:szCs w:val="24"/>
        </w:rPr>
        <w:t xml:space="preserve"> that employee satisfaction is the </w:t>
      </w:r>
      <w:r w:rsidR="7141F004" w:rsidRPr="525E08A2">
        <w:rPr>
          <w:color w:val="000000"/>
          <w:highlight w:val="none"/>
          <w:sz w:val="24"/>
          <w:szCs w:val="24"/>
        </w:rPr>
        <w:t>individual's</w:t>
      </w:r>
      <w:r w:rsidR="64B93F70" w:rsidRPr="525E08A2">
        <w:rPr>
          <w:color w:val="000000"/>
          <w:highlight w:val="none"/>
          <w:sz w:val="24"/>
          <w:szCs w:val="24"/>
        </w:rPr>
        <w:t xml:space="preserve"> responsibility</w:t>
      </w:r>
      <w:r w:rsidR="7F003673" w:rsidRPr="525E08A2">
        <w:rPr>
          <w:color w:val="000000"/>
          <w:highlight w:val="none"/>
          <w:sz w:val="24"/>
          <w:szCs w:val="24"/>
        </w:rPr>
        <w:t xml:space="preserve"> (Martin, 2022)</w:t>
      </w:r>
      <w:r w:rsidR="6225682E" w:rsidRPr="525E08A2">
        <w:rPr>
          <w:color w:val="000000"/>
          <w:highlight w:val="none"/>
          <w:sz w:val="24"/>
          <w:szCs w:val="24"/>
        </w:rPr>
        <w:t xml:space="preserve">. </w:t>
      </w:r>
    </w:p>
    <w:p w:rsidR="0084124D" w:rsidRDefault="632ECDCD" w14:paraId="12CA9925" w14:textId="5818532C" w:rsidP="5CFE49AB">
      <w:pPr>
        <w:rPr>
          <w:bCs w:val="0"/>
          <w:b w:val="0"/>
          <w:color w:val="000000"/>
          <w:highlight w:val="none"/>
          <w:sz w:val="24"/>
          <w:szCs w:val="24"/>
        </w:rPr>
      </w:pPr>
      <w:r w:rsidR="6225682E" w:rsidRPr="525E08A2">
        <w:rPr>
          <w:color w:val="000000"/>
          <w:highlight w:val="none"/>
          <w:sz w:val="24"/>
          <w:szCs w:val="24"/>
        </w:rPr>
        <w:t xml:space="preserve">There are strong links between </w:t>
      </w:r>
      <w:r w:rsidR="6225682E" w:rsidRPr="525E08A2">
        <w:rPr>
          <w:bCs w:val="0"/>
          <w:b w:val="0"/>
          <w:color w:val="000000"/>
          <w:highlight w:val="none"/>
          <w:sz w:val="24"/>
          <w:szCs w:val="24"/>
        </w:rPr>
        <w:t>Barcud</w:t>
      </w:r>
      <w:r w:rsidR="6225682E" w:rsidRPr="525E08A2">
        <w:rPr>
          <w:bCs w:val="0"/>
          <w:b w:val="0"/>
          <w:color w:val="000000"/>
          <w:highlight w:val="none"/>
          <w:sz w:val="24"/>
          <w:szCs w:val="24"/>
        </w:rPr>
        <w:t xml:space="preserve"> objectives and its products and customers, because without happy and satisfied tenants, </w:t>
      </w:r>
      <w:r w:rsidR="5892A325" w:rsidRPr="525E08A2">
        <w:rPr>
          <w:bCs w:val="0"/>
          <w:b w:val="0"/>
          <w:color w:val="000000"/>
          <w:highlight w:val="none"/>
          <w:sz w:val="24"/>
          <w:szCs w:val="24"/>
        </w:rPr>
        <w:t>B</w:t>
      </w:r>
      <w:r w:rsidR="6225682E" w:rsidRPr="525E08A2">
        <w:rPr>
          <w:bCs w:val="0"/>
          <w:b w:val="0"/>
          <w:color w:val="000000"/>
          <w:highlight w:val="none"/>
          <w:sz w:val="24"/>
          <w:szCs w:val="24"/>
        </w:rPr>
        <w:t>arcud</w:t>
      </w:r>
      <w:r w:rsidR="6225682E" w:rsidRPr="525E08A2">
        <w:rPr>
          <w:bCs w:val="0"/>
          <w:b w:val="0"/>
          <w:color w:val="000000"/>
          <w:highlight w:val="none"/>
          <w:sz w:val="24"/>
          <w:szCs w:val="24"/>
        </w:rPr>
        <w:t xml:space="preserve"> would not be able to </w:t>
      </w:r>
      <w:r w:rsidR="3E4BAC22" w:rsidRPr="525E08A2">
        <w:rPr>
          <w:bCs w:val="0"/>
          <w:b w:val="0"/>
          <w:color w:val="000000"/>
          <w:highlight w:val="none"/>
          <w:sz w:val="24"/>
          <w:szCs w:val="24"/>
        </w:rPr>
        <w:t>continue t</w:t>
      </w:r>
      <w:r w:rsidR="7ABBFF2F" w:rsidRPr="525E08A2">
        <w:rPr>
          <w:bCs w:val="0"/>
          <w:b w:val="0"/>
          <w:color w:val="000000"/>
          <w:highlight w:val="none"/>
          <w:sz w:val="24"/>
          <w:szCs w:val="24"/>
        </w:rPr>
        <w:t xml:space="preserve">o </w:t>
      </w:r>
      <w:r w:rsidR="3E4BAC22" w:rsidRPr="525E08A2">
        <w:rPr>
          <w:bCs w:val="0"/>
          <w:b w:val="0"/>
          <w:color w:val="000000"/>
          <w:highlight w:val="none"/>
          <w:sz w:val="24"/>
          <w:szCs w:val="24"/>
        </w:rPr>
        <w:t>operate</w:t>
      </w:r>
      <w:r w:rsidR="20C0AACB" w:rsidRPr="525E08A2">
        <w:rPr>
          <w:bCs w:val="0"/>
          <w:b w:val="0"/>
          <w:color w:val="000000"/>
          <w:highlight w:val="none"/>
          <w:sz w:val="24"/>
          <w:szCs w:val="24"/>
        </w:rPr>
        <w:t xml:space="preserve"> and house those in need</w:t>
      </w:r>
      <w:r w:rsidR="3E4BAC22" w:rsidRPr="525E08A2">
        <w:rPr>
          <w:bCs w:val="0"/>
          <w:b w:val="0"/>
          <w:color w:val="000000"/>
          <w:highlight w:val="none"/>
          <w:sz w:val="24"/>
          <w:szCs w:val="24"/>
        </w:rPr>
        <w:t xml:space="preserve">. Supporting local authorities is also vital </w:t>
      </w:r>
      <w:r w:rsidR="179B8748" w:rsidRPr="525E08A2">
        <w:rPr>
          <w:bCs w:val="0"/>
          <w:b w:val="0"/>
          <w:color w:val="000000"/>
          <w:highlight w:val="none"/>
          <w:sz w:val="24"/>
          <w:szCs w:val="24"/>
        </w:rPr>
        <w:t>to</w:t>
      </w:r>
      <w:r w:rsidR="3E4BAC22" w:rsidRPr="525E08A2">
        <w:rPr>
          <w:bCs w:val="0"/>
          <w:b w:val="0"/>
          <w:color w:val="000000"/>
          <w:highlight w:val="none"/>
          <w:sz w:val="24"/>
          <w:szCs w:val="24"/>
        </w:rPr>
        <w:t xml:space="preserve"> deliver </w:t>
      </w:r>
      <w:r w:rsidR="2726349E" w:rsidRPr="525E08A2">
        <w:rPr>
          <w:bCs w:val="0"/>
          <w:b w:val="0"/>
          <w:color w:val="000000"/>
          <w:highlight w:val="none"/>
          <w:sz w:val="24"/>
          <w:szCs w:val="24"/>
        </w:rPr>
        <w:t>excellent quality</w:t>
      </w:r>
      <w:r w:rsidR="3E4BAC22" w:rsidRPr="525E08A2">
        <w:rPr>
          <w:bCs w:val="0"/>
          <w:b w:val="0"/>
          <w:color w:val="000000"/>
          <w:highlight w:val="none"/>
          <w:sz w:val="24"/>
          <w:szCs w:val="24"/>
        </w:rPr>
        <w:t xml:space="preserve"> services as most of Social Housing’s funding comes from the Welsh Govern</w:t>
      </w:r>
      <w:r w:rsidR="4A4E9AE9" w:rsidRPr="525E08A2">
        <w:rPr>
          <w:bCs w:val="0"/>
          <w:b w:val="0"/>
          <w:color w:val="000000"/>
          <w:highlight w:val="none"/>
          <w:sz w:val="24"/>
          <w:szCs w:val="24"/>
        </w:rPr>
        <w:t>ment</w:t>
      </w:r>
      <w:r w:rsidR="51932747" w:rsidRPr="525E08A2">
        <w:rPr>
          <w:bCs w:val="0"/>
          <w:b w:val="0"/>
          <w:color w:val="000000"/>
          <w:highlight w:val="none"/>
          <w:sz w:val="24"/>
          <w:szCs w:val="24"/>
        </w:rPr>
        <w:t xml:space="preserve">, </w:t>
      </w:r>
      <w:r w:rsidR="0832665B" w:rsidRPr="525E08A2">
        <w:rPr>
          <w:bCs w:val="0"/>
          <w:b w:val="0"/>
          <w:color w:val="000000"/>
          <w:highlight w:val="none"/>
          <w:sz w:val="24"/>
          <w:szCs w:val="24"/>
        </w:rPr>
        <w:t>therefore</w:t>
      </w:r>
      <w:r w:rsidR="51932747" w:rsidRPr="525E08A2">
        <w:rPr>
          <w:bCs w:val="0"/>
          <w:b w:val="0"/>
          <w:color w:val="000000"/>
          <w:highlight w:val="none"/>
          <w:sz w:val="24"/>
          <w:szCs w:val="24"/>
        </w:rPr>
        <w:t xml:space="preserve">, creating and </w:t>
      </w:r>
      <w:r w:rsidR="51932747" w:rsidRPr="525E08A2">
        <w:rPr>
          <w:bCs w:val="0"/>
          <w:b w:val="0"/>
          <w:color w:val="000000"/>
          <w:highlight w:val="none"/>
          <w:sz w:val="24"/>
          <w:szCs w:val="24"/>
        </w:rPr>
        <w:t>maintaining</w:t>
      </w:r>
      <w:r w:rsidR="51932747" w:rsidRPr="525E08A2">
        <w:rPr>
          <w:bCs w:val="0"/>
          <w:b w:val="0"/>
          <w:color w:val="000000"/>
          <w:highlight w:val="none"/>
          <w:sz w:val="24"/>
          <w:szCs w:val="24"/>
        </w:rPr>
        <w:t xml:space="preserve"> a strong relationship </w:t>
      </w:r>
      <w:r w:rsidR="0125E0E0" w:rsidRPr="525E08A2">
        <w:rPr>
          <w:bCs w:val="0"/>
          <w:b w:val="0"/>
          <w:color w:val="000000"/>
          <w:highlight w:val="none"/>
          <w:sz w:val="24"/>
          <w:szCs w:val="24"/>
        </w:rPr>
        <w:t xml:space="preserve">is vital if </w:t>
      </w:r>
      <w:r w:rsidR="0125E0E0" w:rsidRPr="525E08A2">
        <w:rPr>
          <w:bCs w:val="0"/>
          <w:b w:val="0"/>
          <w:color w:val="000000"/>
          <w:highlight w:val="none"/>
          <w:sz w:val="24"/>
          <w:szCs w:val="24"/>
        </w:rPr>
        <w:t>Barcud</w:t>
      </w:r>
      <w:r w:rsidR="0125E0E0" w:rsidRPr="525E08A2">
        <w:rPr>
          <w:bCs w:val="0"/>
          <w:b w:val="0"/>
          <w:color w:val="000000"/>
          <w:highlight w:val="none"/>
          <w:sz w:val="24"/>
          <w:szCs w:val="24"/>
        </w:rPr>
        <w:t xml:space="preserve"> hopes to continue </w:t>
      </w:r>
      <w:r w:rsidR="644F7212" w:rsidRPr="525E08A2">
        <w:rPr>
          <w:bCs w:val="0"/>
          <w:b w:val="0"/>
          <w:color w:val="000000"/>
          <w:highlight w:val="none"/>
          <w:sz w:val="24"/>
          <w:szCs w:val="24"/>
        </w:rPr>
        <w:t>fulfilling</w:t>
      </w:r>
      <w:r w:rsidR="0125E0E0" w:rsidRPr="525E08A2">
        <w:rPr>
          <w:bCs w:val="0"/>
          <w:b w:val="0"/>
          <w:color w:val="000000"/>
          <w:highlight w:val="none"/>
          <w:sz w:val="24"/>
          <w:szCs w:val="24"/>
        </w:rPr>
        <w:t xml:space="preserve"> its other </w:t>
      </w:r>
      <w:r w:rsidR="0125E0E0" w:rsidRPr="525E08A2">
        <w:rPr>
          <w:bCs w:val="0"/>
          <w:b w:val="0"/>
          <w:color w:val="000000"/>
          <w:highlight w:val="none"/>
          <w:sz w:val="24"/>
          <w:szCs w:val="24"/>
        </w:rPr>
        <w:t>objectives</w:t>
      </w:r>
      <w:r w:rsidR="0125E0E0" w:rsidRPr="525E08A2">
        <w:rPr>
          <w:bCs w:val="0"/>
          <w:b w:val="0"/>
          <w:color w:val="000000"/>
          <w:highlight w:val="none"/>
          <w:sz w:val="24"/>
          <w:szCs w:val="24"/>
        </w:rPr>
        <w:t xml:space="preserve"> to provide more affordable housing and to be an </w:t>
      </w:r>
      <w:r w:rsidR="0125E0E0" w:rsidRPr="525E08A2">
        <w:rPr>
          <w:bCs w:val="0"/>
          <w:b w:val="0"/>
          <w:color w:val="000000"/>
          <w:highlight w:val="none"/>
          <w:sz w:val="24"/>
          <w:szCs w:val="24"/>
        </w:rPr>
        <w:t>organisation</w:t>
      </w:r>
      <w:r w:rsidR="0125E0E0" w:rsidRPr="525E08A2">
        <w:rPr>
          <w:bCs w:val="0"/>
          <w:b w:val="0"/>
          <w:color w:val="000000"/>
          <w:highlight w:val="none"/>
          <w:sz w:val="24"/>
          <w:szCs w:val="24"/>
        </w:rPr>
        <w:t xml:space="preserve"> with robust governance and finances.</w:t>
      </w:r>
    </w:p>
    <w:p w:rsidR="0084124D" w:rsidRDefault="7ED2CCD9" w14:paraId="5CA7B706" w14:textId="605A4600" w:rsidP="525E08A2">
      <w:pPr>
        <w:rPr>
          <w:color w:val="000000"/>
          <w:highlight w:val="none"/>
          <w:rFonts w:eastAsia="ＭＳ 明朝" w:eastAsiaTheme="minorEastAsia"/>
          <w:sz w:val="24"/>
          <w:szCs w:val="24"/>
        </w:rPr>
      </w:pPr>
      <w:r w:rsidR="7ED2CCD9" w:rsidRPr="525E08A2">
        <w:rPr>
          <w:color w:val="000000"/>
          <w:highlight w:val="none"/>
          <w:rFonts w:eastAsia="ＭＳ 明朝" w:eastAsiaTheme="minorEastAsia"/>
          <w:sz w:val="24"/>
          <w:szCs w:val="24"/>
        </w:rPr>
        <w:t xml:space="preserve">There are many ways in which </w:t>
      </w:r>
      <w:r w:rsidR="70CDF635" w:rsidRPr="525E08A2">
        <w:rPr>
          <w:color w:val="000000"/>
          <w:highlight w:val="none"/>
          <w:rFonts w:eastAsia="ＭＳ 明朝" w:eastAsiaTheme="minorEastAsia"/>
          <w:sz w:val="24"/>
          <w:szCs w:val="24"/>
        </w:rPr>
        <w:t>strategies</w:t>
      </w:r>
      <w:r w:rsidR="7ED2CCD9" w:rsidRPr="525E08A2">
        <w:rPr>
          <w:color w:val="000000"/>
          <w:highlight w:val="none"/>
          <w:rFonts w:eastAsia="ＭＳ 明朝" w:eastAsiaTheme="minorEastAsia"/>
          <w:sz w:val="24"/>
          <w:szCs w:val="24"/>
        </w:rPr>
        <w:t xml:space="preserve"> </w:t>
      </w:r>
      <w:r w:rsidR="7ED2CCD9" w:rsidRPr="525E08A2">
        <w:rPr>
          <w:color w:val="000000"/>
          <w:highlight w:val="none"/>
          <w:rFonts w:eastAsia="ＭＳ 明朝" w:eastAsiaTheme="minorEastAsia"/>
          <w:sz w:val="24"/>
          <w:szCs w:val="24"/>
        </w:rPr>
        <w:t>similar to</w:t>
      </w:r>
      <w:r w:rsidR="7ED2CCD9" w:rsidRPr="525E08A2">
        <w:rPr>
          <w:color w:val="000000"/>
          <w:highlight w:val="none"/>
          <w:rFonts w:eastAsia="ＭＳ 明朝" w:eastAsiaTheme="minorEastAsia"/>
          <w:sz w:val="24"/>
          <w:szCs w:val="24"/>
        </w:rPr>
        <w:t xml:space="preserve"> these can be implemented, for example</w:t>
      </w:r>
      <w:r w:rsidR="0C07E805" w:rsidRPr="525E08A2">
        <w:rPr>
          <w:color w:val="000000"/>
          <w:highlight w:val="none"/>
          <w:rFonts w:eastAsia="ＭＳ 明朝" w:eastAsiaTheme="minorEastAsia"/>
          <w:sz w:val="24"/>
          <w:szCs w:val="24"/>
        </w:rPr>
        <w:t xml:space="preserve"> </w:t>
      </w:r>
      <w:r w:rsidR="0C07E805" w:rsidRPr="525E08A2">
        <w:rPr>
          <w:color w:val="000000"/>
          <w:highlight w:val="none"/>
          <w:rFonts w:eastAsia="ＭＳ 明朝" w:eastAsiaTheme="minorEastAsia"/>
          <w:sz w:val="24"/>
          <w:szCs w:val="24"/>
        </w:rPr>
        <w:t>Po</w:t>
      </w:r>
      <w:r w:rsidR="352EE021" w:rsidRPr="525E08A2">
        <w:rPr>
          <w:color w:val="000000"/>
          <w:highlight w:val="none"/>
          <w:rFonts w:eastAsia="ＭＳ 明朝" w:eastAsiaTheme="minorEastAsia"/>
          <w:sz w:val="24"/>
          <w:szCs w:val="24"/>
        </w:rPr>
        <w:t>tt</w:t>
      </w:r>
      <w:r w:rsidR="0C07E805" w:rsidRPr="525E08A2">
        <w:rPr>
          <w:color w:val="000000"/>
          <w:highlight w:val="none"/>
          <w:rFonts w:eastAsia="ＭＳ 明朝" w:eastAsiaTheme="minorEastAsia"/>
          <w:sz w:val="24"/>
          <w:szCs w:val="24"/>
        </w:rPr>
        <w:t xml:space="preserve">er's </w:t>
      </w:r>
      <w:r w:rsidR="0C07E805" w:rsidRPr="525E08A2">
        <w:rPr>
          <w:color w:val="000000"/>
          <w:highlight w:val="none"/>
          <w:rFonts w:eastAsia="ＭＳ 明朝" w:eastAsiaTheme="minorEastAsia"/>
          <w:sz w:val="24"/>
          <w:szCs w:val="24"/>
        </w:rPr>
        <w:t xml:space="preserve">Generic Strategies, which refer to the extent and relationships between focus, differentiation, cost, and leadership, are an invaluable model for investigating further how </w:t>
      </w:r>
      <w:r w:rsidR="0C07E805" w:rsidRPr="525E08A2">
        <w:rPr>
          <w:color w:val="000000"/>
          <w:highlight w:val="none"/>
          <w:rFonts w:eastAsia="ＭＳ 明朝" w:eastAsiaTheme="minorEastAsia"/>
          <w:sz w:val="24"/>
          <w:szCs w:val="24"/>
        </w:rPr>
        <w:t>organisations</w:t>
      </w:r>
      <w:r w:rsidR="0C07E805" w:rsidRPr="525E08A2">
        <w:rPr>
          <w:color w:val="000000"/>
          <w:highlight w:val="none"/>
          <w:rFonts w:eastAsia="ＭＳ 明朝" w:eastAsiaTheme="minorEastAsia"/>
          <w:sz w:val="24"/>
          <w:szCs w:val="24"/>
        </w:rPr>
        <w:t xml:space="preserve"> develop strategy. By limiting or enlarging its priorities, each term compares the competitive advantage of an </w:t>
      </w:r>
      <w:r w:rsidR="0C07E805" w:rsidRPr="525E08A2">
        <w:rPr>
          <w:color w:val="000000"/>
          <w:highlight w:val="none"/>
          <w:rFonts w:eastAsia="ＭＳ 明朝" w:eastAsiaTheme="minorEastAsia"/>
          <w:sz w:val="24"/>
          <w:szCs w:val="24"/>
        </w:rPr>
        <w:t>organisation</w:t>
      </w:r>
      <w:r w:rsidR="0C07E805" w:rsidRPr="525E08A2">
        <w:rPr>
          <w:color w:val="000000"/>
          <w:highlight w:val="none"/>
          <w:rFonts w:eastAsia="ＭＳ 明朝" w:eastAsiaTheme="minorEastAsia"/>
          <w:sz w:val="24"/>
          <w:szCs w:val="24"/>
        </w:rPr>
        <w:t xml:space="preserve"> with the competition in the market</w:t>
      </w:r>
      <w:r w:rsidR="70C7D544" w:rsidRPr="525E08A2">
        <w:rPr>
          <w:color w:val="000000"/>
          <w:highlight w:val="none"/>
          <w:rFonts w:eastAsia="ＭＳ 明朝" w:eastAsiaTheme="minorEastAsia"/>
          <w:sz w:val="24"/>
          <w:szCs w:val="24"/>
        </w:rPr>
        <w:t xml:space="preserve"> (Potter, 2004)</w:t>
      </w:r>
    </w:p>
    <w:p w:rsidR="0084124D" w:rsidRDefault="70C7D544" w14:paraId="19C22B75" w14:textId="19433A6A" w:rsidP="5CFE49AB">
      <w:pPr>
        <w:rPr>
          <w:color w:val="000000"/>
          <w:highlight w:val="none"/>
          <w:rFonts w:eastAsiaTheme="minorEastAsia"/>
          <w:sz w:val="24"/>
          <w:szCs w:val="24"/>
        </w:rPr>
      </w:pPr>
      <w:proofErr w:type="spellStart"/>
      <w:r w:rsidRPr="5CFE49AB">
        <w:rPr>
          <w:color w:val="000000"/>
          <w:highlight w:val="none"/>
          <w:rFonts w:eastAsiaTheme="minorEastAsia"/>
          <w:sz w:val="24"/>
          <w:szCs w:val="24"/>
        </w:rPr>
        <w:t>Analysing</w:t>
      </w:r>
      <w:proofErr w:type="spellEnd"/>
      <w:r w:rsidRPr="5CFE49AB">
        <w:rPr>
          <w:color w:val="000000"/>
          <w:highlight w:val="none"/>
          <w:rFonts w:eastAsiaTheme="minorEastAsia"/>
          <w:sz w:val="24"/>
          <w:szCs w:val="24"/>
        </w:rPr>
        <w:t xml:space="preserve"> vertical or horizontal integrations is another technique to develop and implement an </w:t>
      </w:r>
      <w:proofErr w:type="spellStart"/>
      <w:r w:rsidRPr="5CFE49AB">
        <w:rPr>
          <w:color w:val="000000"/>
          <w:highlight w:val="none"/>
          <w:rFonts w:eastAsiaTheme="minorEastAsia"/>
          <w:sz w:val="24"/>
          <w:szCs w:val="24"/>
        </w:rPr>
        <w:t>organisation's</w:t>
      </w:r>
      <w:proofErr w:type="spellEnd"/>
      <w:r w:rsidRPr="5CFE49AB">
        <w:rPr>
          <w:color w:val="000000"/>
          <w:highlight w:val="none"/>
          <w:rFonts w:eastAsiaTheme="minorEastAsia"/>
          <w:sz w:val="24"/>
          <w:szCs w:val="24"/>
        </w:rPr>
        <w:t xml:space="preserve"> strategy. Having direct control over its production processes rather than depending on outside contractors is what occurs in a vertical structure. Greater control over approval processes may improve the products' or services' fit for a particular clientele, which can be advantageous strategically. A flat employment hierarchy in a horizontal structure might provide more creative freedom in terms of development or service design. This may be beneficial since the company can accommodate clients with varying standards</w:t>
      </w:r>
      <w:r w:rsidR="3AA062C8" w:rsidRPr="5CFE49AB">
        <w:rPr>
          <w:color w:val="000000"/>
          <w:highlight w:val="none"/>
          <w:rFonts w:eastAsiaTheme="minorEastAsia"/>
          <w:sz w:val="24"/>
          <w:szCs w:val="24"/>
        </w:rPr>
        <w:t xml:space="preserve"> (McNamara, 2009).</w:t>
      </w:r>
    </w:p>
    <w:p w:rsidR="0084124D" w:rsidRDefault="054F5142" w14:paraId="7EA838CD" w14:textId="73EEC326" w:rsidP="525E08A2">
      <w:pPr>
        <w:rPr>
          <w:color w:val="000000"/>
          <w:highlight w:val="none"/>
          <w:rFonts w:eastAsia="ＭＳ 明朝" w:eastAsiaTheme="minorEastAsia"/>
          <w:sz w:val="24"/>
          <w:szCs w:val="24"/>
        </w:rPr>
      </w:pPr>
      <w:r w:rsidR="054F5142" w:rsidRPr="525E08A2">
        <w:rPr>
          <w:color w:val="000000"/>
          <w:highlight w:val="none"/>
          <w:rFonts w:eastAsia="ＭＳ 明朝" w:eastAsiaTheme="minorEastAsia"/>
          <w:sz w:val="24"/>
          <w:szCs w:val="24"/>
        </w:rPr>
        <w:t>Organisations</w:t>
      </w:r>
      <w:r w:rsidR="054F5142" w:rsidRPr="525E08A2">
        <w:rPr>
          <w:color w:val="000000"/>
          <w:highlight w:val="none"/>
          <w:rFonts w:eastAsia="ＭＳ 明朝" w:eastAsiaTheme="minorEastAsia"/>
          <w:sz w:val="24"/>
          <w:szCs w:val="24"/>
        </w:rPr>
        <w:t xml:space="preserve"> such as </w:t>
      </w:r>
      <w:r w:rsidR="054F5142" w:rsidRPr="525E08A2">
        <w:rPr>
          <w:color w:val="000000"/>
          <w:highlight w:val="none"/>
          <w:rFonts w:eastAsia="ＭＳ 明朝" w:eastAsiaTheme="minorEastAsia"/>
          <w:sz w:val="24"/>
          <w:szCs w:val="24"/>
        </w:rPr>
        <w:t>Barcud</w:t>
      </w:r>
      <w:r w:rsidR="054F5142" w:rsidRPr="525E08A2">
        <w:rPr>
          <w:color w:val="000000"/>
          <w:highlight w:val="none"/>
          <w:rFonts w:eastAsia="ＭＳ 明朝" w:eastAsiaTheme="minorEastAsia"/>
          <w:sz w:val="24"/>
          <w:szCs w:val="24"/>
        </w:rPr>
        <w:t xml:space="preserve"> can continue with what is working well and get rid of what is impeding </w:t>
      </w:r>
      <w:r w:rsidR="51115B10" w:rsidRPr="525E08A2">
        <w:rPr>
          <w:color w:val="000000"/>
          <w:highlight w:val="none"/>
          <w:rFonts w:eastAsia="ＭＳ 明朝" w:eastAsiaTheme="minorEastAsia"/>
          <w:sz w:val="24"/>
          <w:szCs w:val="24"/>
        </w:rPr>
        <w:t>business</w:t>
      </w:r>
      <w:r w:rsidR="054F5142" w:rsidRPr="525E08A2">
        <w:rPr>
          <w:color w:val="000000"/>
          <w:highlight w:val="none"/>
          <w:rFonts w:eastAsia="ＭＳ 明朝" w:eastAsiaTheme="minorEastAsia"/>
          <w:sz w:val="24"/>
          <w:szCs w:val="24"/>
        </w:rPr>
        <w:t xml:space="preserve"> growth by reviewing and </w:t>
      </w:r>
      <w:r w:rsidR="054F5142" w:rsidRPr="525E08A2">
        <w:rPr>
          <w:color w:val="000000"/>
          <w:highlight w:val="none"/>
          <w:rFonts w:eastAsia="ＭＳ 明朝" w:eastAsiaTheme="minorEastAsia"/>
          <w:sz w:val="24"/>
          <w:szCs w:val="24"/>
        </w:rPr>
        <w:t>monitoring</w:t>
      </w:r>
      <w:r w:rsidR="054F5142" w:rsidRPr="525E08A2">
        <w:rPr>
          <w:color w:val="000000"/>
          <w:highlight w:val="none"/>
          <w:rFonts w:eastAsia="ＭＳ 明朝" w:eastAsiaTheme="minorEastAsia"/>
          <w:sz w:val="24"/>
          <w:szCs w:val="24"/>
        </w:rPr>
        <w:t xml:space="preserve"> the progress with the strategic plan and </w:t>
      </w:r>
      <w:r w:rsidR="054F5142" w:rsidRPr="525E08A2">
        <w:rPr>
          <w:color w:val="000000"/>
          <w:highlight w:val="none"/>
          <w:rFonts w:eastAsia="ＭＳ 明朝" w:eastAsiaTheme="minorEastAsia"/>
          <w:sz w:val="24"/>
          <w:szCs w:val="24"/>
        </w:rPr>
        <w:t>objectives</w:t>
      </w:r>
      <w:r w:rsidR="054F5142" w:rsidRPr="525E08A2">
        <w:rPr>
          <w:color w:val="000000"/>
          <w:highlight w:val="none"/>
          <w:rFonts w:eastAsia="ＭＳ 明朝" w:eastAsiaTheme="minorEastAsia"/>
          <w:sz w:val="24"/>
          <w:szCs w:val="24"/>
        </w:rPr>
        <w:t xml:space="preserve"> to </w:t>
      </w:r>
      <w:r w:rsidR="054F5142" w:rsidRPr="525E08A2">
        <w:rPr>
          <w:color w:val="000000"/>
          <w:highlight w:val="none"/>
          <w:rFonts w:eastAsia="ＭＳ 明朝" w:eastAsiaTheme="minorEastAsia"/>
          <w:sz w:val="24"/>
          <w:szCs w:val="24"/>
        </w:rPr>
        <w:t>identify</w:t>
      </w:r>
      <w:r w:rsidR="054F5142" w:rsidRPr="525E08A2">
        <w:rPr>
          <w:color w:val="000000"/>
          <w:highlight w:val="none"/>
          <w:rFonts w:eastAsia="ＭＳ 明朝" w:eastAsiaTheme="minorEastAsia"/>
          <w:sz w:val="24"/>
          <w:szCs w:val="24"/>
        </w:rPr>
        <w:t xml:space="preserve"> its strengths and weaknesses</w:t>
      </w:r>
      <w:r w:rsidR="7761C752" w:rsidRPr="525E08A2">
        <w:rPr>
          <w:color w:val="000000"/>
          <w:highlight w:val="none"/>
          <w:rFonts w:eastAsia="ＭＳ 明朝" w:eastAsiaTheme="minorEastAsia"/>
          <w:sz w:val="24"/>
          <w:szCs w:val="24"/>
        </w:rPr>
        <w:t xml:space="preserve"> (Mohr, 2022).</w:t>
      </w:r>
      <w:r w:rsidR="474A6405" w:rsidRPr="525E08A2">
        <w:rPr>
          <w:color w:val="000000"/>
          <w:highlight w:val="none"/>
          <w:rFonts w:eastAsia="ＭＳ 明朝" w:eastAsiaTheme="minorEastAsia"/>
          <w:sz w:val="24"/>
          <w:szCs w:val="24"/>
        </w:rPr>
        <w:t xml:space="preserve"> </w:t>
      </w:r>
    </w:p>
    <w:p w:rsidR="0084124D" w:rsidRDefault="009242F2" w14:paraId="4A62E35A" w14:textId="3324C40E" w:rsidP="5CFE49AB">
      <w:pPr>
        <w:rPr>
          <w:sz w:val="24"/>
          <w:szCs w:val="24"/>
        </w:rPr>
      </w:pPr>
      <w:r>
        <w:rPr>
          <w:color w:val="000000"/>
          <w:highlight w:val="none"/>
        </w:rPr>
        <w:br/>
      </w:r>
    </w:p>
    <w:p w:rsidR="0084124D" w:rsidRDefault="6FD528CE" w14:paraId="18264CA9" w14:textId="7825ED52" w:rsidP="5CFE49AB">
      <w:pPr>
        <w:pStyle w:val="ListParagraph"/>
        <w:numPr>
          <w:ilvl w:val="0"/>
          <w:numId w:val="2"/>
        </w:numPr>
        <w:rPr>
          <w:color w:val="000000"/>
          <w:highlight w:val="none"/>
          <w:rFonts w:ascii="Calibri" w:cs="Calibri" w:eastAsia="Calibri" w:hAnsi="Calibri"/>
          <w:sz w:val="24"/>
          <w:szCs w:val="24"/>
        </w:rPr>
      </w:pPr>
      <w:commentRangeStart w:id="8"/>
      <w:proofErr w:type="spellStart"/>
      <w:r w:rsidRPr="5CFE49AB">
        <w:rPr>
          <w:color w:val="000000"/>
          <w:highlight w:val="none"/>
          <w:rFonts w:ascii="Calibri" w:cs="Calibri" w:eastAsia="Calibri" w:hAnsi="Calibri"/>
          <w:sz w:val="24"/>
          <w:szCs w:val="24"/>
        </w:rPr>
        <w:t>Analyse</w:t>
      </w:r>
      <w:proofErr w:type="spellEnd"/>
      <w:r w:rsidRPr="5CFE49AB">
        <w:rPr>
          <w:color w:val="000000"/>
          <w:highlight w:val="none"/>
          <w:rFonts w:ascii="Calibri" w:cs="Calibri" w:eastAsia="Calibri" w:hAnsi="Calibri"/>
          <w:sz w:val="24"/>
          <w:szCs w:val="24"/>
        </w:rPr>
        <w:t xml:space="preserve"> </w:t>
      </w:r>
      <w:r w:rsidRPr="5CFE49AB">
        <w:rPr>
          <w:bCs/>
          <w:b/>
          <w:color w:val="000000"/>
          <w:highlight w:val="none"/>
          <w:rFonts w:ascii="Calibri" w:cs="Calibri" w:eastAsia="Calibri" w:hAnsi="Calibri"/>
          <w:sz w:val="24"/>
          <w:szCs w:val="24"/>
        </w:rPr>
        <w:t xml:space="preserve">three </w:t>
      </w:r>
      <w:r w:rsidRPr="5CFE49AB">
        <w:rPr>
          <w:color w:val="000000"/>
          <w:highlight w:val="none"/>
          <w:rFonts w:ascii="Calibri" w:cs="Calibri" w:eastAsia="Calibri" w:hAnsi="Calibri"/>
          <w:sz w:val="24"/>
          <w:szCs w:val="24"/>
        </w:rPr>
        <w:t xml:space="preserve">external factors or trends currently impacting your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(or one with which you are familiar). The impact of these factors or trends could be positive, </w:t>
      </w:r>
      <w:proofErr w:type="gramStart"/>
      <w:r w:rsidRPr="5CFE49AB">
        <w:rPr>
          <w:color w:val="000000"/>
          <w:highlight w:val="none"/>
          <w:rFonts w:ascii="Calibri" w:cs="Calibri" w:eastAsia="Calibri" w:hAnsi="Calibri"/>
          <w:sz w:val="24"/>
          <w:szCs w:val="24"/>
        </w:rPr>
        <w:t>neutral</w:t>
      </w:r>
      <w:proofErr w:type="gramEnd"/>
      <w:r w:rsidRPr="5CFE49AB">
        <w:rPr>
          <w:color w:val="000000"/>
          <w:highlight w:val="none"/>
          <w:rFonts w:ascii="Calibri" w:cs="Calibri" w:eastAsia="Calibri" w:hAnsi="Calibri"/>
          <w:sz w:val="24"/>
          <w:szCs w:val="24"/>
        </w:rPr>
        <w:t xml:space="preserve"> or negative, some are short-lived whilst others are long-lasting. Identify </w:t>
      </w:r>
      <w:proofErr w:type="spellStart"/>
      <w:r w:rsidRPr="5CFE49AB">
        <w:rPr>
          <w:color w:val="000000"/>
          <w:highlight w:val="none"/>
          <w:rFonts w:ascii="Calibri" w:cs="Calibri" w:eastAsia="Calibri" w:hAnsi="Calibri"/>
          <w:sz w:val="24"/>
          <w:szCs w:val="24"/>
        </w:rPr>
        <w:t>organisational</w:t>
      </w:r>
      <w:proofErr w:type="spellEnd"/>
      <w:r w:rsidRPr="5CFE49AB">
        <w:rPr>
          <w:color w:val="000000"/>
          <w:highlight w:val="none"/>
          <w:rFonts w:ascii="Calibri" w:cs="Calibri" w:eastAsia="Calibri" w:hAnsi="Calibri"/>
          <w:sz w:val="24"/>
          <w:szCs w:val="24"/>
        </w:rPr>
        <w:t xml:space="preserve"> priorities arising from the factors or trends </w:t>
      </w:r>
      <w:proofErr w:type="spellStart"/>
      <w:r w:rsidRPr="5CFE49AB">
        <w:rPr>
          <w:color w:val="000000"/>
          <w:highlight w:val="none"/>
          <w:rFonts w:ascii="Calibri" w:cs="Calibri" w:eastAsia="Calibri" w:hAnsi="Calibri"/>
          <w:sz w:val="24"/>
          <w:szCs w:val="24"/>
        </w:rPr>
        <w:t>analysed</w:t>
      </w:r>
      <w:proofErr w:type="spellEnd"/>
      <w:r w:rsidRPr="5CFE49AB">
        <w:rPr>
          <w:color w:val="000000"/>
          <w:highlight w:val="none"/>
          <w:rFonts w:ascii="Calibri" w:cs="Calibri" w:eastAsia="Calibri" w:hAnsi="Calibri"/>
          <w:sz w:val="24"/>
          <w:szCs w:val="24"/>
        </w:rPr>
        <w:t xml:space="preserve">. </w:t>
      </w:r>
      <w:r>
        <w:rPr>
          <w:b/>
          <w:color w:val="000000"/>
          <w:highlight w:val="none"/>
          <w:rFonts w:ascii="Calibri"/>
          <w:sz w:val="24"/>
        </w:rPr>
        <w:t>(AC 1.3)</w:t>
      </w:r>
      <w:r w:rsidRPr="5CFE49AB">
        <w:rPr>
          <w:b/>
          <w:color w:val="000000"/>
          <w:highlight w:val="none"/>
          <w:rFonts w:ascii="Calibri" w:cs="Calibri" w:eastAsia="Calibri" w:hAnsi="Calibri"/>
          <w:sz w:val="24"/>
          <w:szCs w:val="24"/>
        </w:rPr>
        <w:t xml:space="preserve"> </w:t>
      </w:r>
      <w:commentRangeEnd w:id="8"/>
      <w:r w:rsidR="00855ADC">
        <w:rPr>
          <w:rStyle w:val="CommentReference"/>
          <w:color w:val="000000"/>
          <w:highlight w:val="none"/>
        </w:rPr>
        <w:commentReference w:id="8"/>
      </w:r>
    </w:p>
    <w:p w:rsidR="2EB41ADB" w:rsidRDefault="2EB41ADB" w14:paraId="77E576D7" w14:textId="0BF928BC" w:rsidP="5CFE49AB">
      <w:pPr>
        <w:rPr>
          <w:color w:val="000000"/>
          <w:highlight w:val="none"/>
          <w:rFonts w:eastAsiaTheme="minorEastAsia"/>
          <w:sz w:val="24"/>
          <w:szCs w:val="24"/>
        </w:rPr>
      </w:pPr>
      <w:r w:rsidRPr="5CFE49AB">
        <w:rPr>
          <w:color w:val="000000"/>
          <w:highlight w:val="none"/>
          <w:rFonts w:eastAsiaTheme="minorEastAsia"/>
          <w:sz w:val="24"/>
          <w:szCs w:val="24"/>
        </w:rPr>
        <w:t xml:space="preserve">Three external factors impacting </w:t>
      </w:r>
      <w:proofErr w:type="spellStart"/>
      <w:r w:rsidRPr="5CFE49AB">
        <w:rPr>
          <w:color w:val="000000"/>
          <w:highlight w:val="none"/>
          <w:rFonts w:eastAsiaTheme="minorEastAsia"/>
          <w:sz w:val="24"/>
          <w:szCs w:val="24"/>
        </w:rPr>
        <w:t>organisatons</w:t>
      </w:r>
      <w:proofErr w:type="spellEnd"/>
      <w:r w:rsidRPr="5CFE49AB">
        <w:rPr>
          <w:color w:val="000000"/>
          <w:highlight w:val="none"/>
          <w:rFonts w:eastAsiaTheme="minorEastAsia"/>
          <w:sz w:val="24"/>
          <w:szCs w:val="24"/>
        </w:rPr>
        <w:t xml:space="preserve"> such as </w:t>
      </w:r>
      <w:proofErr w:type="spellStart"/>
      <w:r w:rsidRPr="5CFE49AB">
        <w:rPr>
          <w:color w:val="000000"/>
          <w:highlight w:val="none"/>
          <w:rFonts w:eastAsiaTheme="minorEastAsia"/>
          <w:sz w:val="24"/>
          <w:szCs w:val="24"/>
        </w:rPr>
        <w:t>Barcud</w:t>
      </w:r>
      <w:proofErr w:type="spellEnd"/>
      <w:r w:rsidRPr="5CFE49AB">
        <w:rPr>
          <w:color w:val="000000"/>
          <w:highlight w:val="none"/>
          <w:rFonts w:eastAsiaTheme="minorEastAsia"/>
          <w:sz w:val="24"/>
          <w:szCs w:val="24"/>
        </w:rPr>
        <w:t xml:space="preserve"> </w:t>
      </w:r>
      <w:r w:rsidR="1E432B9A" w:rsidRPr="5CFE49AB">
        <w:rPr>
          <w:color w:val="000000"/>
          <w:highlight w:val="none"/>
          <w:rFonts w:eastAsiaTheme="minorEastAsia"/>
          <w:sz w:val="24"/>
          <w:szCs w:val="24"/>
        </w:rPr>
        <w:t>Housing</w:t>
      </w:r>
      <w:r w:rsidRPr="5CFE49AB">
        <w:rPr>
          <w:color w:val="000000"/>
          <w:highlight w:val="none"/>
          <w:rFonts w:eastAsiaTheme="minorEastAsia"/>
          <w:sz w:val="24"/>
          <w:szCs w:val="24"/>
        </w:rPr>
        <w:t xml:space="preserve"> Association are social and cultural changes, </w:t>
      </w:r>
      <w:r w:rsidR="3EAC17E1" w:rsidRPr="5CFE49AB">
        <w:rPr>
          <w:color w:val="000000"/>
          <w:highlight w:val="none"/>
          <w:rFonts w:eastAsiaTheme="minorEastAsia"/>
          <w:sz w:val="24"/>
          <w:szCs w:val="24"/>
        </w:rPr>
        <w:t>politics,</w:t>
      </w:r>
      <w:r w:rsidR="75749827" w:rsidRPr="5CFE49AB">
        <w:rPr>
          <w:color w:val="000000"/>
          <w:highlight w:val="none"/>
          <w:rFonts w:eastAsiaTheme="minorEastAsia"/>
          <w:sz w:val="24"/>
          <w:szCs w:val="24"/>
        </w:rPr>
        <w:t xml:space="preserve"> and advances in technology.</w:t>
      </w:r>
    </w:p>
    <w:p w:rsidR="6B534F7F" w:rsidRDefault="6B534F7F" w14:paraId="2581C5B7" w14:textId="7CEAAD73" w:rsidP="5CFE49AB">
      <w:pPr>
        <w:rPr>
          <w:color w:val="000000"/>
          <w:highlight w:val="none"/>
          <w:rFonts w:eastAsiaTheme="minorEastAsia"/>
          <w:sz w:val="24"/>
          <w:szCs w:val="24"/>
        </w:rPr>
      </w:pPr>
      <w:r w:rsidRPr="5CFE49AB">
        <w:rPr>
          <w:color w:val="000000"/>
          <w:highlight w:val="none"/>
          <w:rFonts w:eastAsiaTheme="minorEastAsia"/>
          <w:sz w:val="24"/>
          <w:szCs w:val="24"/>
        </w:rPr>
        <w:t xml:space="preserve">Social and cultural </w:t>
      </w:r>
    </w:p>
    <w:p w:rsidR="6B534F7F" w:rsidRDefault="6B534F7F" w14:paraId="5176A3EE" w14:textId="17EA5872" w:rsidP="5CFE49AB">
      <w:pPr>
        <w:rPr>
          <w:color w:val="000000"/>
          <w:highlight w:val="none"/>
          <w:rFonts w:eastAsiaTheme="minorEastAsia"/>
          <w:sz w:val="24"/>
          <w:szCs w:val="24"/>
        </w:rPr>
      </w:pPr>
      <w:commentRangeStart w:id="9"/>
      <w:commentRangeStart w:id="10"/>
      <w:r w:rsidRPr="5CFE49AB">
        <w:rPr>
          <w:color w:val="000000"/>
          <w:highlight w:val="none"/>
          <w:rFonts w:eastAsiaTheme="minorEastAsia"/>
          <w:sz w:val="24"/>
          <w:szCs w:val="24"/>
        </w:rPr>
        <w:t xml:space="preserve">In the same way that </w:t>
      </w:r>
      <w:r w:rsidR="305ECB15" w:rsidRPr="5CFE49AB">
        <w:rPr>
          <w:color w:val="000000"/>
          <w:highlight w:val="none"/>
          <w:rFonts w:eastAsiaTheme="minorEastAsia"/>
          <w:sz w:val="24"/>
          <w:szCs w:val="24"/>
        </w:rPr>
        <w:t>t</w:t>
      </w:r>
      <w:r w:rsidRPr="5CFE49AB">
        <w:rPr>
          <w:color w:val="000000"/>
          <w:highlight w:val="none"/>
          <w:rFonts w:eastAsiaTheme="minorEastAsia"/>
          <w:sz w:val="24"/>
          <w:szCs w:val="24"/>
        </w:rPr>
        <w:t>rends in fashion and style provide manufacturers with strong incentives to produce the kind of clothes and accessories that consumers want in the clothing industry</w:t>
      </w:r>
      <w:r w:rsidR="6E0AB820" w:rsidRPr="5CFE49AB">
        <w:rPr>
          <w:color w:val="000000"/>
          <w:highlight w:val="none"/>
          <w:rFonts w:eastAsiaTheme="minorEastAsia"/>
          <w:sz w:val="24"/>
          <w:szCs w:val="24"/>
        </w:rPr>
        <w:t xml:space="preserve"> housing association must keep up with </w:t>
      </w:r>
      <w:r w:rsidR="1617D412" w:rsidRPr="5CFE49AB">
        <w:rPr>
          <w:color w:val="000000"/>
          <w:highlight w:val="none"/>
          <w:rFonts w:eastAsiaTheme="minorEastAsia"/>
          <w:sz w:val="24"/>
          <w:szCs w:val="24"/>
        </w:rPr>
        <w:t>trends</w:t>
      </w:r>
      <w:r w:rsidR="6E0AB820" w:rsidRPr="5CFE49AB">
        <w:rPr>
          <w:color w:val="000000"/>
          <w:highlight w:val="none"/>
          <w:rFonts w:eastAsiaTheme="minorEastAsia"/>
          <w:sz w:val="24"/>
          <w:szCs w:val="24"/>
        </w:rPr>
        <w:t xml:space="preserve"> relating to home and interior design</w:t>
      </w:r>
      <w:r w:rsidR="78207C47" w:rsidRPr="5CFE49AB">
        <w:rPr>
          <w:color w:val="000000"/>
          <w:highlight w:val="none"/>
          <w:rFonts w:eastAsiaTheme="minorEastAsia"/>
          <w:sz w:val="24"/>
          <w:szCs w:val="24"/>
        </w:rPr>
        <w:t xml:space="preserve"> (</w:t>
      </w:r>
      <w:proofErr w:type="spellStart"/>
      <w:r w:rsidR="56F8ADCC" w:rsidRPr="5CFE49AB">
        <w:rPr>
          <w:color w:val="000000"/>
          <w:highlight w:val="none"/>
          <w:rFonts w:eastAsiaTheme="minorEastAsia"/>
          <w:sz w:val="24"/>
          <w:szCs w:val="24"/>
        </w:rPr>
        <w:t>Parida</w:t>
      </w:r>
      <w:proofErr w:type="spellEnd"/>
      <w:r w:rsidR="56F8ADCC" w:rsidRPr="5CFE49AB">
        <w:rPr>
          <w:color w:val="000000"/>
          <w:highlight w:val="none"/>
          <w:rFonts w:eastAsiaTheme="minorEastAsia"/>
          <w:sz w:val="24"/>
          <w:szCs w:val="24"/>
        </w:rPr>
        <w:t xml:space="preserve"> et al, 20</w:t>
      </w:r>
      <w:r w:rsidR="36C56179" w:rsidRPr="5CFE49AB">
        <w:rPr>
          <w:color w:val="000000"/>
          <w:highlight w:val="none"/>
          <w:rFonts w:eastAsiaTheme="minorEastAsia"/>
          <w:sz w:val="24"/>
          <w:szCs w:val="24"/>
        </w:rPr>
        <w:t>19</w:t>
      </w:r>
      <w:r w:rsidR="56F8ADCC" w:rsidRPr="5CFE49AB">
        <w:rPr>
          <w:color w:val="000000"/>
          <w:highlight w:val="none"/>
          <w:rFonts w:eastAsiaTheme="minorEastAsia"/>
          <w:sz w:val="24"/>
          <w:szCs w:val="24"/>
        </w:rPr>
        <w:t>)</w:t>
      </w:r>
      <w:r w:rsidR="19069517" w:rsidRPr="5CFE49AB">
        <w:rPr>
          <w:color w:val="000000"/>
          <w:highlight w:val="none"/>
          <w:rFonts w:eastAsiaTheme="minorEastAsia"/>
          <w:sz w:val="24"/>
          <w:szCs w:val="24"/>
        </w:rPr>
        <w:t xml:space="preserve">. </w:t>
      </w:r>
      <w:r w:rsidR="756A46AA" w:rsidRPr="5CFE49AB">
        <w:rPr>
          <w:color w:val="000000"/>
          <w:highlight w:val="none"/>
          <w:rFonts w:eastAsiaTheme="minorEastAsia"/>
          <w:sz w:val="24"/>
          <w:szCs w:val="24"/>
        </w:rPr>
        <w:t xml:space="preserve">Frequent updating and </w:t>
      </w:r>
      <w:proofErr w:type="spellStart"/>
      <w:r w:rsidR="24A9C1FE" w:rsidRPr="5CFE49AB">
        <w:rPr>
          <w:color w:val="000000"/>
          <w:highlight w:val="none"/>
          <w:rFonts w:eastAsiaTheme="minorEastAsia"/>
          <w:sz w:val="24"/>
          <w:szCs w:val="24"/>
        </w:rPr>
        <w:t>modernising</w:t>
      </w:r>
      <w:proofErr w:type="spellEnd"/>
      <w:r w:rsidR="756A46AA" w:rsidRPr="5CFE49AB">
        <w:rPr>
          <w:color w:val="000000"/>
          <w:highlight w:val="none"/>
          <w:rFonts w:eastAsiaTheme="minorEastAsia"/>
          <w:sz w:val="24"/>
          <w:szCs w:val="24"/>
        </w:rPr>
        <w:t xml:space="preserve"> of homes would benefit social housing tenants by giving them a home they are proud of and would benefit the </w:t>
      </w:r>
      <w:proofErr w:type="spellStart"/>
      <w:r w:rsidR="756A46AA" w:rsidRPr="5CFE49AB">
        <w:rPr>
          <w:color w:val="000000"/>
          <w:highlight w:val="none"/>
          <w:rFonts w:eastAsiaTheme="minorEastAsia"/>
          <w:sz w:val="24"/>
          <w:szCs w:val="24"/>
        </w:rPr>
        <w:t>organisation</w:t>
      </w:r>
      <w:proofErr w:type="spellEnd"/>
      <w:r w:rsidR="756A46AA" w:rsidRPr="5CFE49AB">
        <w:rPr>
          <w:color w:val="000000"/>
          <w:highlight w:val="none"/>
          <w:rFonts w:eastAsiaTheme="minorEastAsia"/>
          <w:sz w:val="24"/>
          <w:szCs w:val="24"/>
        </w:rPr>
        <w:t xml:space="preserve"> by </w:t>
      </w:r>
      <w:r w:rsidR="0CFB0811" w:rsidRPr="5CFE49AB">
        <w:rPr>
          <w:color w:val="000000"/>
          <w:highlight w:val="none"/>
          <w:rFonts w:eastAsiaTheme="minorEastAsia"/>
          <w:sz w:val="24"/>
          <w:szCs w:val="24"/>
        </w:rPr>
        <w:t xml:space="preserve">creating a good image and make them a housing association more desirable to many. The changes would be short term as </w:t>
      </w:r>
      <w:r w:rsidR="69A7F4E3" w:rsidRPr="5CFE49AB">
        <w:rPr>
          <w:color w:val="000000"/>
          <w:highlight w:val="none"/>
          <w:rFonts w:eastAsiaTheme="minorEastAsia"/>
          <w:sz w:val="24"/>
          <w:szCs w:val="24"/>
        </w:rPr>
        <w:t>trends</w:t>
      </w:r>
      <w:r w:rsidR="0CFB0811" w:rsidRPr="5CFE49AB">
        <w:rPr>
          <w:color w:val="000000"/>
          <w:highlight w:val="none"/>
          <w:rFonts w:eastAsiaTheme="minorEastAsia"/>
          <w:sz w:val="24"/>
          <w:szCs w:val="24"/>
        </w:rPr>
        <w:t xml:space="preserve"> change with the seasons (</w:t>
      </w:r>
      <w:proofErr w:type="spellStart"/>
      <w:r w:rsidR="0CFB0811" w:rsidRPr="5CFE49AB">
        <w:rPr>
          <w:color w:val="000000"/>
          <w:highlight w:val="none"/>
          <w:rFonts w:eastAsiaTheme="minorEastAsia"/>
          <w:sz w:val="24"/>
          <w:szCs w:val="24"/>
        </w:rPr>
        <w:t>Parida</w:t>
      </w:r>
      <w:proofErr w:type="spellEnd"/>
      <w:r w:rsidR="0CFB0811" w:rsidRPr="5CFE49AB">
        <w:rPr>
          <w:color w:val="000000"/>
          <w:highlight w:val="none"/>
          <w:rFonts w:eastAsiaTheme="minorEastAsia"/>
          <w:sz w:val="24"/>
          <w:szCs w:val="24"/>
        </w:rPr>
        <w:t xml:space="preserve"> et al, 2019) and could also </w:t>
      </w:r>
      <w:r w:rsidR="2A6E2DB9" w:rsidRPr="5CFE49AB">
        <w:rPr>
          <w:color w:val="000000"/>
          <w:highlight w:val="none"/>
          <w:rFonts w:eastAsiaTheme="minorEastAsia"/>
          <w:sz w:val="24"/>
          <w:szCs w:val="24"/>
        </w:rPr>
        <w:t xml:space="preserve">cost a lot of money for the </w:t>
      </w:r>
      <w:proofErr w:type="spellStart"/>
      <w:r w:rsidR="2A6E2DB9" w:rsidRPr="5CFE49AB">
        <w:rPr>
          <w:color w:val="000000"/>
          <w:highlight w:val="none"/>
          <w:rFonts w:eastAsiaTheme="minorEastAsia"/>
          <w:sz w:val="24"/>
          <w:szCs w:val="24"/>
        </w:rPr>
        <w:t>organisation</w:t>
      </w:r>
      <w:proofErr w:type="spellEnd"/>
      <w:r w:rsidR="2A6E2DB9" w:rsidRPr="5CFE49AB">
        <w:rPr>
          <w:color w:val="000000"/>
          <w:highlight w:val="none"/>
          <w:rFonts w:eastAsiaTheme="minorEastAsia"/>
          <w:sz w:val="24"/>
          <w:szCs w:val="24"/>
        </w:rPr>
        <w:t>.</w:t>
      </w:r>
      <w:commentRangeEnd w:id="9"/>
      <w:r w:rsidR="00210862">
        <w:rPr>
          <w:rStyle w:val="CommentReference"/>
          <w:color w:val="000000"/>
          <w:highlight w:val="none"/>
        </w:rPr>
        <w:commentReference w:id="9"/>
      </w:r>
      <w:commentRangeEnd w:id="10"/>
      <w:r w:rsidR="0036016E">
        <w:rPr>
          <w:rStyle w:val="CommentReference"/>
          <w:color w:val="000000"/>
          <w:highlight w:val="none"/>
        </w:rPr>
        <w:commentReference w:id="10"/>
      </w:r>
    </w:p>
    <w:p w:rsidR="2A6E2DB9" w:rsidRDefault="2A6E2DB9" w14:paraId="5204FE2F" w14:textId="41BBA0D5" w:rsidP="5CFE49AB">
      <w:pPr>
        <w:rPr>
          <w:color w:val="000000"/>
          <w:highlight w:val="none"/>
          <w:rFonts w:eastAsiaTheme="minorEastAsia"/>
          <w:sz w:val="24"/>
          <w:szCs w:val="24"/>
        </w:rPr>
      </w:pPr>
      <w:r w:rsidRPr="5CFE49AB">
        <w:rPr>
          <w:color w:val="000000"/>
          <w:highlight w:val="none"/>
          <w:rFonts w:eastAsiaTheme="minorEastAsia"/>
          <w:sz w:val="24"/>
          <w:szCs w:val="24"/>
        </w:rPr>
        <w:t>Technological advances</w:t>
      </w:r>
    </w:p>
    <w:p w:rsidR="2A6E2DB9" w:rsidRDefault="2A6E2DB9" w14:paraId="2B44FA71" w14:textId="5CD2E6B7" w:rsidP="525E08A2">
      <w:pPr>
        <w:rPr>
          <w:color w:val="000000"/>
          <w:highlight w:val="none"/>
          <w:rFonts w:eastAsia="ＭＳ 明朝" w:eastAsiaTheme="minorEastAsia"/>
          <w:sz w:val="24"/>
          <w:szCs w:val="24"/>
        </w:rPr>
      </w:pPr>
      <w:r w:rsidR="2A6E2DB9" w:rsidRPr="525E08A2">
        <w:rPr>
          <w:color w:val="000000"/>
          <w:highlight w:val="none"/>
          <w:rFonts w:eastAsia="ＭＳ 明朝" w:eastAsiaTheme="minorEastAsia"/>
          <w:sz w:val="24"/>
          <w:szCs w:val="24"/>
        </w:rPr>
        <w:t>Barcud</w:t>
      </w:r>
      <w:r w:rsidR="2A6E2DB9" w:rsidRPr="525E08A2">
        <w:rPr>
          <w:color w:val="000000"/>
          <w:highlight w:val="none"/>
          <w:rFonts w:eastAsia="ＭＳ 明朝" w:eastAsiaTheme="minorEastAsia"/>
          <w:sz w:val="24"/>
          <w:szCs w:val="24"/>
        </w:rPr>
        <w:t xml:space="preserve"> Housing Association has </w:t>
      </w:r>
      <w:r w:rsidR="7587439D" w:rsidRPr="525E08A2">
        <w:rPr>
          <w:color w:val="000000"/>
          <w:highlight w:val="none"/>
          <w:rFonts w:eastAsia="ＭＳ 明朝" w:eastAsiaTheme="minorEastAsia"/>
          <w:sz w:val="24"/>
          <w:szCs w:val="24"/>
        </w:rPr>
        <w:t>benefitted</w:t>
      </w:r>
      <w:r w:rsidR="2A6E2DB9" w:rsidRPr="525E08A2">
        <w:rPr>
          <w:color w:val="000000"/>
          <w:highlight w:val="none"/>
          <w:rFonts w:eastAsia="ＭＳ 明朝" w:eastAsiaTheme="minorEastAsia"/>
          <w:sz w:val="24"/>
          <w:szCs w:val="24"/>
        </w:rPr>
        <w:t xml:space="preserve"> </w:t>
      </w:r>
      <w:r w:rsidR="2A6E2DB9" w:rsidRPr="525E08A2">
        <w:rPr>
          <w:color w:val="000000"/>
          <w:highlight w:val="none"/>
          <w:rFonts w:eastAsia="ＭＳ 明朝" w:eastAsiaTheme="minorEastAsia"/>
          <w:sz w:val="24"/>
          <w:szCs w:val="24"/>
        </w:rPr>
        <w:t xml:space="preserve">greatly </w:t>
      </w:r>
      <w:r w:rsidR="2A6E2DB9" w:rsidRPr="525E08A2">
        <w:rPr>
          <w:color w:val="000000"/>
          <w:highlight w:val="none"/>
          <w:rFonts w:eastAsia="ＭＳ 明朝" w:eastAsiaTheme="minorEastAsia"/>
          <w:sz w:val="24"/>
          <w:szCs w:val="24"/>
        </w:rPr>
        <w:t>fro</w:t>
      </w:r>
      <w:r w:rsidR="581CAA1D" w:rsidRPr="525E08A2">
        <w:rPr>
          <w:color w:val="000000"/>
          <w:highlight w:val="none"/>
          <w:rFonts w:eastAsia="ＭＳ 明朝" w:eastAsiaTheme="minorEastAsia"/>
          <w:sz w:val="24"/>
          <w:szCs w:val="24"/>
        </w:rPr>
        <w:t>m</w:t>
      </w:r>
      <w:r w:rsidR="581CAA1D" w:rsidRPr="525E08A2">
        <w:rPr>
          <w:color w:val="000000"/>
          <w:highlight w:val="none"/>
          <w:rFonts w:eastAsia="ＭＳ 明朝" w:eastAsiaTheme="minorEastAsia"/>
          <w:sz w:val="24"/>
          <w:szCs w:val="24"/>
        </w:rPr>
        <w:t xml:space="preserve"> </w:t>
      </w:r>
      <w:r w:rsidR="2A6E2DB9" w:rsidRPr="525E08A2">
        <w:rPr>
          <w:color w:val="000000"/>
          <w:highlight w:val="none"/>
          <w:rFonts w:eastAsia="ＭＳ 明朝" w:eastAsiaTheme="minorEastAsia"/>
          <w:sz w:val="24"/>
          <w:szCs w:val="24"/>
        </w:rPr>
        <w:t>the rise in social media usage</w:t>
      </w:r>
      <w:r w:rsidR="19F45952" w:rsidRPr="525E08A2">
        <w:rPr>
          <w:color w:val="000000"/>
          <w:highlight w:val="none"/>
          <w:rFonts w:eastAsia="ＭＳ 明朝" w:eastAsiaTheme="minorEastAsia"/>
          <w:sz w:val="24"/>
          <w:szCs w:val="24"/>
        </w:rPr>
        <w:t xml:space="preserve"> which has a positive effect on businesses since it gives them a way to market their products and services and enhance their reputation</w:t>
      </w:r>
      <w:r w:rsidR="4FB8C74D" w:rsidRPr="525E08A2">
        <w:rPr>
          <w:color w:val="000000"/>
          <w:highlight w:val="none"/>
          <w:rFonts w:eastAsia="ＭＳ 明朝" w:eastAsiaTheme="minorEastAsia"/>
          <w:sz w:val="24"/>
          <w:szCs w:val="24"/>
        </w:rPr>
        <w:t xml:space="preserve"> (</w:t>
      </w:r>
      <w:r w:rsidR="4FB8C74D" w:rsidRPr="525E08A2">
        <w:rPr>
          <w:color w:val="000000"/>
          <w:highlight w:val="none"/>
          <w:rFonts w:eastAsia="ＭＳ 明朝" w:eastAsiaTheme="minorEastAsia"/>
          <w:sz w:val="24"/>
          <w:szCs w:val="24"/>
        </w:rPr>
        <w:t>Bombiak</w:t>
      </w:r>
      <w:r w:rsidR="4FB8C74D" w:rsidRPr="525E08A2">
        <w:rPr>
          <w:color w:val="000000"/>
          <w:highlight w:val="none"/>
          <w:rFonts w:eastAsia="ＭＳ 明朝" w:eastAsiaTheme="minorEastAsia"/>
          <w:sz w:val="24"/>
          <w:szCs w:val="24"/>
        </w:rPr>
        <w:t xml:space="preserve"> &amp; </w:t>
      </w:r>
      <w:r w:rsidR="4FB8C74D" w:rsidRPr="525E08A2">
        <w:rPr>
          <w:color w:val="000000"/>
          <w:highlight w:val="none"/>
          <w:rFonts w:eastAsia="ＭＳ 明朝" w:eastAsiaTheme="minorEastAsia"/>
          <w:sz w:val="24"/>
          <w:szCs w:val="24"/>
        </w:rPr>
        <w:t>Marciniuk</w:t>
      </w:r>
      <w:r w:rsidR="4FB8C74D" w:rsidRPr="525E08A2">
        <w:rPr>
          <w:color w:val="000000"/>
          <w:highlight w:val="none"/>
          <w:rFonts w:eastAsia="ＭＳ 明朝" w:eastAsiaTheme="minorEastAsia"/>
          <w:sz w:val="24"/>
          <w:szCs w:val="24"/>
        </w:rPr>
        <w:t>-Kluska</w:t>
      </w:r>
      <w:r w:rsidR="4FB8C74D" w:rsidRPr="525E08A2">
        <w:rPr>
          <w:color w:val="000000"/>
          <w:highlight w:val="none"/>
          <w:rFonts w:eastAsia="ＭＳ 明朝" w:eastAsiaTheme="minorEastAsia"/>
          <w:sz w:val="24"/>
          <w:szCs w:val="24"/>
        </w:rPr>
        <w:t xml:space="preserve">, 2019). In </w:t>
      </w:r>
      <w:r w:rsidR="4FB8C74D" w:rsidRPr="525E08A2">
        <w:rPr>
          <w:color w:val="000000"/>
          <w:highlight w:val="none"/>
          <w:rFonts w:eastAsia="ＭＳ 明朝" w:eastAsiaTheme="minorEastAsia"/>
          <w:sz w:val="24"/>
          <w:szCs w:val="24"/>
        </w:rPr>
        <w:t>Barcud’s</w:t>
      </w:r>
      <w:r w:rsidR="4FB8C74D" w:rsidRPr="525E08A2">
        <w:rPr>
          <w:color w:val="000000"/>
          <w:highlight w:val="none"/>
          <w:rFonts w:eastAsia="ＭＳ 明朝" w:eastAsiaTheme="minorEastAsia"/>
          <w:sz w:val="24"/>
          <w:szCs w:val="24"/>
        </w:rPr>
        <w:t xml:space="preserve"> case, this meant it was possible to promote new schemes such as the “rent to own scheme” which drew in cu</w:t>
      </w:r>
      <w:r w:rsidR="2F0B39E6" w:rsidRPr="525E08A2">
        <w:rPr>
          <w:color w:val="000000"/>
          <w:highlight w:val="none"/>
          <w:rFonts w:eastAsia="ＭＳ 明朝" w:eastAsiaTheme="minorEastAsia"/>
          <w:sz w:val="24"/>
          <w:szCs w:val="24"/>
        </w:rPr>
        <w:t xml:space="preserve">stom </w:t>
      </w:r>
      <w:r w:rsidR="7693F060" w:rsidRPr="525E08A2">
        <w:rPr>
          <w:color w:val="000000"/>
          <w:highlight w:val="none"/>
          <w:rFonts w:eastAsia="ＭＳ 明朝" w:eastAsiaTheme="minorEastAsia"/>
          <w:sz w:val="24"/>
          <w:szCs w:val="24"/>
        </w:rPr>
        <w:t>and</w:t>
      </w:r>
      <w:r w:rsidR="2F0B39E6" w:rsidRPr="525E08A2">
        <w:rPr>
          <w:color w:val="000000"/>
          <w:highlight w:val="none"/>
          <w:rFonts w:eastAsia="ＭＳ 明朝" w:eastAsiaTheme="minorEastAsia"/>
          <w:sz w:val="24"/>
          <w:szCs w:val="24"/>
        </w:rPr>
        <w:t xml:space="preserve"> helped promote community events such as “fun days</w:t>
      </w:r>
      <w:r w:rsidR="3631EE04" w:rsidRPr="525E08A2">
        <w:rPr>
          <w:color w:val="000000"/>
          <w:highlight w:val="none"/>
          <w:rFonts w:eastAsia="ＭＳ 明朝" w:eastAsiaTheme="minorEastAsia"/>
          <w:sz w:val="24"/>
          <w:szCs w:val="24"/>
        </w:rPr>
        <w:t>.”</w:t>
      </w:r>
      <w:r w:rsidR="2F0B39E6" w:rsidRPr="525E08A2">
        <w:rPr>
          <w:color w:val="000000"/>
          <w:highlight w:val="none"/>
          <w:rFonts w:eastAsia="ＭＳ 明朝" w:eastAsiaTheme="minorEastAsia"/>
          <w:sz w:val="24"/>
          <w:szCs w:val="24"/>
        </w:rPr>
        <w:t xml:space="preserve"> This in the long te</w:t>
      </w:r>
      <w:r w:rsidR="469BFB4C" w:rsidRPr="525E08A2">
        <w:rPr>
          <w:color w:val="000000"/>
          <w:highlight w:val="none"/>
          <w:rFonts w:eastAsia="ＭＳ 明朝" w:eastAsiaTheme="minorEastAsia"/>
          <w:sz w:val="24"/>
          <w:szCs w:val="24"/>
        </w:rPr>
        <w:t xml:space="preserve">rm will help </w:t>
      </w:r>
      <w:r w:rsidR="469BFB4C" w:rsidRPr="525E08A2">
        <w:rPr>
          <w:color w:val="000000"/>
          <w:highlight w:val="none"/>
          <w:rFonts w:eastAsia="ＭＳ 明朝" w:eastAsiaTheme="minorEastAsia"/>
          <w:sz w:val="24"/>
          <w:szCs w:val="24"/>
        </w:rPr>
        <w:t>Barcud</w:t>
      </w:r>
      <w:r w:rsidR="469BFB4C" w:rsidRPr="525E08A2">
        <w:rPr>
          <w:color w:val="000000"/>
          <w:highlight w:val="none"/>
          <w:rFonts w:eastAsia="ＭＳ 明朝" w:eastAsiaTheme="minorEastAsia"/>
          <w:sz w:val="24"/>
          <w:szCs w:val="24"/>
        </w:rPr>
        <w:t xml:space="preserve"> become a household name and be able to give back to the community further.</w:t>
      </w:r>
      <w:r w:rsidR="45770A5A" w:rsidRPr="525E08A2">
        <w:rPr>
          <w:color w:val="000000"/>
          <w:highlight w:val="none"/>
          <w:rFonts w:eastAsia="ＭＳ 明朝" w:eastAsiaTheme="minorEastAsia"/>
          <w:sz w:val="24"/>
          <w:szCs w:val="24"/>
        </w:rPr>
        <w:t xml:space="preserve"> </w:t>
      </w:r>
      <w:r w:rsidR="45770A5A" w:rsidRPr="525E08A2">
        <w:rPr>
          <w:color w:val="000000"/>
          <w:highlight w:val="none"/>
          <w:rFonts w:eastAsia="ＭＳ 明朝" w:eastAsiaTheme="minorEastAsia"/>
          <w:sz w:val="24"/>
          <w:szCs w:val="24"/>
        </w:rPr>
        <w:t>Lening</w:t>
      </w:r>
      <w:r w:rsidR="45770A5A" w:rsidRPr="525E08A2">
        <w:rPr>
          <w:color w:val="000000"/>
          <w:highlight w:val="none"/>
          <w:rFonts w:eastAsia="ＭＳ 明朝" w:eastAsiaTheme="minorEastAsia"/>
          <w:sz w:val="24"/>
          <w:szCs w:val="24"/>
        </w:rPr>
        <w:t xml:space="preserve"> into technological advances and adopting robotic chat boxed and A.</w:t>
      </w:r>
      <w:r w:rsidR="45770A5A" w:rsidRPr="525E08A2">
        <w:rPr>
          <w:color w:val="000000"/>
          <w:highlight w:val="none"/>
          <w:rFonts w:eastAsia="ＭＳ 明朝" w:eastAsiaTheme="minorEastAsia"/>
          <w:sz w:val="24"/>
          <w:szCs w:val="24"/>
        </w:rPr>
        <w:t>I c</w:t>
      </w:r>
      <w:r w:rsidR="45770A5A" w:rsidRPr="525E08A2">
        <w:rPr>
          <w:color w:val="000000"/>
          <w:highlight w:val="none"/>
          <w:rFonts w:eastAsia="ＭＳ 明朝" w:eastAsiaTheme="minorEastAsia"/>
          <w:sz w:val="24"/>
          <w:szCs w:val="24"/>
        </w:rPr>
        <w:t xml:space="preserve">ould </w:t>
      </w:r>
      <w:r w:rsidR="636E6224" w:rsidRPr="525E08A2">
        <w:rPr>
          <w:color w:val="000000"/>
          <w:highlight w:val="none"/>
          <w:rFonts w:eastAsia="ＭＳ 明朝" w:eastAsiaTheme="minorEastAsia"/>
          <w:sz w:val="24"/>
          <w:szCs w:val="24"/>
        </w:rPr>
        <w:t xml:space="preserve">improve the services </w:t>
      </w:r>
      <w:r w:rsidR="636E6224" w:rsidRPr="525E08A2">
        <w:rPr>
          <w:color w:val="000000"/>
          <w:highlight w:val="none"/>
          <w:rFonts w:eastAsia="ＭＳ 明朝" w:eastAsiaTheme="minorEastAsia"/>
          <w:sz w:val="24"/>
          <w:szCs w:val="24"/>
        </w:rPr>
        <w:t>Barcud</w:t>
      </w:r>
      <w:r w:rsidR="636E6224" w:rsidRPr="525E08A2">
        <w:rPr>
          <w:color w:val="000000"/>
          <w:highlight w:val="none"/>
          <w:rFonts w:eastAsia="ＭＳ 明朝" w:eastAsiaTheme="minorEastAsia"/>
          <w:sz w:val="24"/>
          <w:szCs w:val="24"/>
        </w:rPr>
        <w:t xml:space="preserve"> provide to tenants.</w:t>
      </w:r>
    </w:p>
    <w:p w:rsidR="469BFB4C" w:rsidRDefault="469BFB4C" w14:paraId="6861E7C1" w14:textId="35F9A509" w:rsidP="5CFE49AB">
      <w:pPr>
        <w:rPr>
          <w:color w:val="000000"/>
          <w:highlight w:val="none"/>
          <w:rFonts w:eastAsiaTheme="minorEastAsia"/>
          <w:sz w:val="24"/>
          <w:szCs w:val="24"/>
        </w:rPr>
      </w:pPr>
      <w:r w:rsidRPr="5CFE49AB">
        <w:rPr>
          <w:color w:val="000000"/>
          <w:highlight w:val="none"/>
          <w:rFonts w:eastAsiaTheme="minorEastAsia"/>
          <w:sz w:val="24"/>
          <w:szCs w:val="24"/>
        </w:rPr>
        <w:t>Politics</w:t>
      </w:r>
    </w:p>
    <w:p w:rsidR="469BFB4C" w:rsidRDefault="469BFB4C" w14:paraId="7A429DE3" w14:textId="3AA73537" w:rsidP="5CFE49AB">
      <w:pPr>
        <w:rPr>
          <w:color w:val="000000"/>
          <w:highlight w:val="none"/>
          <w:rFonts w:eastAsiaTheme="minorEastAsia"/>
          <w:sz w:val="24"/>
          <w:szCs w:val="24"/>
        </w:rPr>
      </w:pPr>
      <w:r w:rsidRPr="5CFE49AB">
        <w:rPr>
          <w:color w:val="000000"/>
          <w:highlight w:val="none"/>
          <w:rFonts w:eastAsiaTheme="minorEastAsia"/>
          <w:sz w:val="24"/>
          <w:szCs w:val="24"/>
        </w:rPr>
        <w:t xml:space="preserve">Political changes such as Covid 19 and Brexit would have had a great impact on </w:t>
      </w:r>
      <w:proofErr w:type="spellStart"/>
      <w:r w:rsidRPr="5CFE49AB">
        <w:rPr>
          <w:color w:val="000000"/>
          <w:highlight w:val="none"/>
          <w:rFonts w:eastAsiaTheme="minorEastAsia"/>
          <w:sz w:val="24"/>
          <w:szCs w:val="24"/>
        </w:rPr>
        <w:t>organisations</w:t>
      </w:r>
      <w:proofErr w:type="spellEnd"/>
      <w:r w:rsidRPr="5CFE49AB">
        <w:rPr>
          <w:color w:val="000000"/>
          <w:highlight w:val="none"/>
          <w:rFonts w:eastAsiaTheme="minorEastAsia"/>
          <w:sz w:val="24"/>
          <w:szCs w:val="24"/>
        </w:rPr>
        <w:t xml:space="preserve"> </w:t>
      </w:r>
      <w:r w:rsidR="3F1073F6" w:rsidRPr="5CFE49AB">
        <w:rPr>
          <w:color w:val="000000"/>
          <w:highlight w:val="none"/>
          <w:rFonts w:eastAsiaTheme="minorEastAsia"/>
          <w:sz w:val="24"/>
          <w:szCs w:val="24"/>
        </w:rPr>
        <w:t xml:space="preserve">such as </w:t>
      </w:r>
      <w:proofErr w:type="spellStart"/>
      <w:r w:rsidR="3F1073F6" w:rsidRPr="5CFE49AB">
        <w:rPr>
          <w:color w:val="000000"/>
          <w:highlight w:val="none"/>
          <w:rFonts w:eastAsiaTheme="minorEastAsia"/>
          <w:sz w:val="24"/>
          <w:szCs w:val="24"/>
        </w:rPr>
        <w:t>Barcud</w:t>
      </w:r>
      <w:proofErr w:type="spellEnd"/>
      <w:r w:rsidR="3F1073F6" w:rsidRPr="5CFE49AB">
        <w:rPr>
          <w:color w:val="000000"/>
          <w:highlight w:val="none"/>
          <w:rFonts w:eastAsiaTheme="minorEastAsia"/>
          <w:sz w:val="24"/>
          <w:szCs w:val="24"/>
        </w:rPr>
        <w:t xml:space="preserve"> who are largely funded by the Welsh </w:t>
      </w:r>
      <w:r w:rsidR="78C9E54E" w:rsidRPr="5CFE49AB">
        <w:rPr>
          <w:color w:val="000000"/>
          <w:highlight w:val="none"/>
          <w:rFonts w:eastAsiaTheme="minorEastAsia"/>
          <w:sz w:val="24"/>
          <w:szCs w:val="24"/>
        </w:rPr>
        <w:t>Government</w:t>
      </w:r>
      <w:r w:rsidR="3F1073F6" w:rsidRPr="5CFE49AB">
        <w:rPr>
          <w:color w:val="000000"/>
          <w:highlight w:val="none"/>
          <w:rFonts w:eastAsiaTheme="minorEastAsia"/>
          <w:sz w:val="24"/>
          <w:szCs w:val="24"/>
        </w:rPr>
        <w:t>. The change</w:t>
      </w:r>
      <w:r w:rsidR="6AC7956B" w:rsidRPr="5CFE49AB">
        <w:rPr>
          <w:color w:val="000000"/>
          <w:highlight w:val="none"/>
          <w:rFonts w:eastAsiaTheme="minorEastAsia"/>
          <w:sz w:val="24"/>
          <w:szCs w:val="24"/>
        </w:rPr>
        <w:t>s</w:t>
      </w:r>
      <w:r w:rsidR="3F1073F6" w:rsidRPr="5CFE49AB">
        <w:rPr>
          <w:color w:val="000000"/>
          <w:highlight w:val="none"/>
          <w:rFonts w:eastAsiaTheme="minorEastAsia"/>
          <w:sz w:val="24"/>
          <w:szCs w:val="24"/>
        </w:rPr>
        <w:t xml:space="preserve"> </w:t>
      </w:r>
      <w:r w:rsidR="736BA000" w:rsidRPr="5CFE49AB">
        <w:rPr>
          <w:color w:val="000000"/>
          <w:highlight w:val="none"/>
          <w:rFonts w:eastAsiaTheme="minorEastAsia"/>
          <w:sz w:val="24"/>
          <w:szCs w:val="24"/>
        </w:rPr>
        <w:t>would</w:t>
      </w:r>
      <w:r w:rsidR="3F1073F6" w:rsidRPr="5CFE49AB">
        <w:rPr>
          <w:color w:val="000000"/>
          <w:highlight w:val="none"/>
          <w:rFonts w:eastAsiaTheme="minorEastAsia"/>
          <w:sz w:val="24"/>
          <w:szCs w:val="24"/>
        </w:rPr>
        <w:t xml:space="preserve"> have been </w:t>
      </w:r>
      <w:r w:rsidR="6BFAD042" w:rsidRPr="5CFE49AB">
        <w:rPr>
          <w:color w:val="000000"/>
          <w:highlight w:val="none"/>
          <w:rFonts w:eastAsiaTheme="minorEastAsia"/>
          <w:sz w:val="24"/>
          <w:szCs w:val="24"/>
        </w:rPr>
        <w:t>longlisting</w:t>
      </w:r>
      <w:r w:rsidR="3F1073F6" w:rsidRPr="5CFE49AB">
        <w:rPr>
          <w:color w:val="000000"/>
          <w:highlight w:val="none"/>
          <w:rFonts w:eastAsiaTheme="minorEastAsia"/>
          <w:sz w:val="24"/>
          <w:szCs w:val="24"/>
        </w:rPr>
        <w:t>.</w:t>
      </w:r>
      <w:r w:rsidR="69D4F888" w:rsidRPr="5CFE49AB">
        <w:rPr>
          <w:color w:val="000000"/>
          <w:highlight w:val="none"/>
          <w:rFonts w:eastAsiaTheme="minorEastAsia"/>
          <w:sz w:val="24"/>
          <w:szCs w:val="24"/>
        </w:rPr>
        <w:t xml:space="preserve"> Also, c</w:t>
      </w:r>
      <w:r w:rsidR="2DC68DFF" w:rsidRPr="5CFE49AB">
        <w:rPr>
          <w:color w:val="000000"/>
          <w:highlight w:val="none"/>
          <w:rFonts w:eastAsiaTheme="minorEastAsia"/>
          <w:sz w:val="24"/>
          <w:szCs w:val="24"/>
        </w:rPr>
        <w:t>han</w:t>
      </w:r>
      <w:r w:rsidR="69D4F888" w:rsidRPr="5CFE49AB">
        <w:rPr>
          <w:color w:val="000000"/>
          <w:highlight w:val="none"/>
          <w:rFonts w:eastAsiaTheme="minorEastAsia"/>
          <w:sz w:val="24"/>
          <w:szCs w:val="24"/>
        </w:rPr>
        <w:t xml:space="preserve">ges such as the Renting Homes Act </w:t>
      </w:r>
      <w:r w:rsidR="0A984DFC" w:rsidRPr="5CFE49AB">
        <w:rPr>
          <w:color w:val="000000"/>
          <w:highlight w:val="none"/>
          <w:rFonts w:eastAsiaTheme="minorEastAsia"/>
          <w:sz w:val="24"/>
          <w:szCs w:val="24"/>
        </w:rPr>
        <w:t>completely</w:t>
      </w:r>
      <w:r w:rsidR="69D4F888" w:rsidRPr="5CFE49AB">
        <w:rPr>
          <w:color w:val="000000"/>
          <w:highlight w:val="none"/>
          <w:rFonts w:eastAsiaTheme="minorEastAsia"/>
          <w:sz w:val="24"/>
          <w:szCs w:val="24"/>
        </w:rPr>
        <w:t xml:space="preserve"> changed the ways </w:t>
      </w:r>
      <w:r w:rsidR="53A82D03" w:rsidRPr="5CFE49AB">
        <w:rPr>
          <w:color w:val="000000"/>
          <w:highlight w:val="none"/>
          <w:rFonts w:eastAsiaTheme="minorEastAsia"/>
          <w:sz w:val="24"/>
          <w:szCs w:val="24"/>
        </w:rPr>
        <w:t>i</w:t>
      </w:r>
      <w:r w:rsidR="69D4F888" w:rsidRPr="5CFE49AB">
        <w:rPr>
          <w:color w:val="000000"/>
          <w:highlight w:val="none"/>
          <w:rFonts w:eastAsiaTheme="minorEastAsia"/>
          <w:sz w:val="24"/>
          <w:szCs w:val="24"/>
        </w:rPr>
        <w:t xml:space="preserve">n which Housing Associations and landlords work. </w:t>
      </w:r>
      <w:r w:rsidR="4F512D5B" w:rsidRPr="5CFE49AB">
        <w:rPr>
          <w:color w:val="000000"/>
          <w:highlight w:val="none"/>
          <w:rFonts w:eastAsiaTheme="minorEastAsia"/>
          <w:sz w:val="24"/>
          <w:szCs w:val="24"/>
        </w:rPr>
        <w:t xml:space="preserve">The laws and rules that govern and manage </w:t>
      </w:r>
      <w:proofErr w:type="spellStart"/>
      <w:r w:rsidR="4F512D5B" w:rsidRPr="5CFE49AB">
        <w:rPr>
          <w:color w:val="000000"/>
          <w:highlight w:val="none"/>
          <w:rFonts w:eastAsiaTheme="minorEastAsia"/>
          <w:sz w:val="24"/>
          <w:szCs w:val="24"/>
        </w:rPr>
        <w:t>organisations</w:t>
      </w:r>
      <w:proofErr w:type="spellEnd"/>
      <w:r w:rsidR="4F512D5B" w:rsidRPr="5CFE49AB">
        <w:rPr>
          <w:color w:val="000000"/>
          <w:highlight w:val="none"/>
          <w:rFonts w:eastAsiaTheme="minorEastAsia"/>
          <w:sz w:val="24"/>
          <w:szCs w:val="24"/>
        </w:rPr>
        <w:t xml:space="preserve"> are shaped by </w:t>
      </w:r>
      <w:r w:rsidR="2639862F" w:rsidRPr="5CFE49AB">
        <w:rPr>
          <w:color w:val="000000"/>
          <w:highlight w:val="none"/>
          <w:rFonts w:eastAsiaTheme="minorEastAsia"/>
          <w:sz w:val="24"/>
          <w:szCs w:val="24"/>
        </w:rPr>
        <w:t>the political</w:t>
      </w:r>
      <w:r w:rsidR="4F512D5B" w:rsidRPr="5CFE49AB">
        <w:rPr>
          <w:color w:val="000000"/>
          <w:highlight w:val="none"/>
          <w:rFonts w:eastAsiaTheme="minorEastAsia"/>
          <w:sz w:val="24"/>
          <w:szCs w:val="24"/>
        </w:rPr>
        <w:t xml:space="preserve"> economy. Government decisions about labor laws, business regulations, and even employee union affiliations and relations are influenced by this. Regional population migration and demographic changes have an impact on the products that are produced and traded, as well as the makeup of the workforce and hiring practices in different </w:t>
      </w:r>
      <w:proofErr w:type="spellStart"/>
      <w:r w:rsidR="4F512D5B" w:rsidRPr="5CFE49AB">
        <w:rPr>
          <w:color w:val="000000"/>
          <w:highlight w:val="none"/>
          <w:rFonts w:eastAsiaTheme="minorEastAsia"/>
          <w:sz w:val="24"/>
          <w:szCs w:val="24"/>
        </w:rPr>
        <w:t>organisations</w:t>
      </w:r>
      <w:proofErr w:type="spellEnd"/>
      <w:r w:rsidR="4F512D5B" w:rsidRPr="5CFE49AB">
        <w:rPr>
          <w:color w:val="000000"/>
          <w:highlight w:val="none"/>
          <w:rFonts w:eastAsiaTheme="minorEastAsia"/>
          <w:sz w:val="24"/>
          <w:szCs w:val="24"/>
        </w:rPr>
        <w:t>.</w:t>
      </w:r>
      <w:r w:rsidR="512B5030" w:rsidRPr="5CFE49AB">
        <w:rPr>
          <w:color w:val="000000"/>
          <w:highlight w:val="none"/>
          <w:rFonts w:eastAsiaTheme="minorEastAsia"/>
          <w:sz w:val="24"/>
          <w:szCs w:val="24"/>
        </w:rPr>
        <w:t xml:space="preserve"> It, therefore, is vital that </w:t>
      </w:r>
      <w:proofErr w:type="spellStart"/>
      <w:r w:rsidR="512B5030" w:rsidRPr="5CFE49AB">
        <w:rPr>
          <w:color w:val="000000"/>
          <w:highlight w:val="none"/>
          <w:rFonts w:eastAsiaTheme="minorEastAsia"/>
          <w:sz w:val="24"/>
          <w:szCs w:val="24"/>
        </w:rPr>
        <w:t>organisations</w:t>
      </w:r>
      <w:proofErr w:type="spellEnd"/>
      <w:r w:rsidR="512B5030" w:rsidRPr="5CFE49AB">
        <w:rPr>
          <w:color w:val="000000"/>
          <w:highlight w:val="none"/>
          <w:rFonts w:eastAsiaTheme="minorEastAsia"/>
          <w:sz w:val="24"/>
          <w:szCs w:val="24"/>
        </w:rPr>
        <w:t xml:space="preserve"> keep updated on any legislative changes that </w:t>
      </w:r>
      <w:r w:rsidR="098FD653" w:rsidRPr="5CFE49AB">
        <w:rPr>
          <w:color w:val="000000"/>
          <w:highlight w:val="none"/>
          <w:rFonts w:eastAsiaTheme="minorEastAsia"/>
          <w:sz w:val="24"/>
          <w:szCs w:val="24"/>
        </w:rPr>
        <w:t>come</w:t>
      </w:r>
      <w:r w:rsidR="512B5030" w:rsidRPr="5CFE49AB">
        <w:rPr>
          <w:color w:val="000000"/>
          <w:highlight w:val="none"/>
          <w:rFonts w:eastAsiaTheme="minorEastAsia"/>
          <w:sz w:val="24"/>
          <w:szCs w:val="24"/>
        </w:rPr>
        <w:t xml:space="preserve"> from </w:t>
      </w:r>
      <w:r w:rsidR="656251E7" w:rsidRPr="5CFE49AB">
        <w:rPr>
          <w:color w:val="000000"/>
          <w:highlight w:val="none"/>
          <w:rFonts w:eastAsiaTheme="minorEastAsia"/>
          <w:sz w:val="24"/>
          <w:szCs w:val="24"/>
        </w:rPr>
        <w:t>political</w:t>
      </w:r>
      <w:r w:rsidR="512B5030" w:rsidRPr="5CFE49AB">
        <w:rPr>
          <w:color w:val="000000"/>
          <w:highlight w:val="none"/>
          <w:rFonts w:eastAsiaTheme="minorEastAsia"/>
          <w:sz w:val="24"/>
          <w:szCs w:val="24"/>
        </w:rPr>
        <w:t xml:space="preserve"> shifts and update and change policies accordingly.</w:t>
      </w:r>
    </w:p>
    <w:p w:rsidR="0084124D" w:rsidRDefault="009242F2" w14:paraId="1C5FC456" w14:textId="4B1A4876" w:rsidP="5CFE49AB">
      <w:pPr>
        <w:rPr>
          <w:sz w:val="24"/>
          <w:szCs w:val="24"/>
        </w:rPr>
      </w:pPr>
      <w:r>
        <w:rPr>
          <w:color w:val="000000"/>
          <w:highlight w:val="none"/>
        </w:rPr>
        <w:br/>
      </w:r>
    </w:p>
    <w:p w:rsidR="0084124D" w:rsidRDefault="6FD528CE" w14:paraId="038D507E" w14:textId="6262D594" w:rsidP="5CFE49AB">
      <w:pPr>
        <w:pStyle w:val="ListParagraph"/>
        <w:numPr>
          <w:ilvl w:val="0"/>
          <w:numId w:val="2"/>
        </w:numPr>
        <w:rPr>
          <w:color w:val="000000"/>
          <w:highlight w:val="none"/>
          <w:rFonts w:ascii="Calibri" w:cs="Calibri" w:eastAsia="Calibri" w:hAnsi="Calibri"/>
          <w:sz w:val="24"/>
          <w:szCs w:val="24"/>
        </w:rPr>
      </w:pPr>
      <w:r w:rsidRPr="5CFE49AB">
        <w:rPr>
          <w:color w:val="000000"/>
          <w:highlight w:val="none"/>
          <w:rFonts w:ascii="Calibri" w:cs="Calibri" w:eastAsia="Calibri" w:hAnsi="Calibri"/>
          <w:sz w:val="24"/>
          <w:szCs w:val="24"/>
        </w:rPr>
        <w:t xml:space="preserve">When setting out its view on automation, </w:t>
      </w:r>
      <w:proofErr w:type="gramStart"/>
      <w:r w:rsidRPr="5CFE49AB">
        <w:rPr>
          <w:color w:val="000000"/>
          <w:highlight w:val="none"/>
          <w:rFonts w:ascii="Calibri" w:cs="Calibri" w:eastAsia="Calibri" w:hAnsi="Calibri"/>
          <w:sz w:val="24"/>
          <w:szCs w:val="24"/>
        </w:rPr>
        <w:t>AI</w:t>
      </w:r>
      <w:proofErr w:type="gramEnd"/>
      <w:r w:rsidRPr="5CFE49AB">
        <w:rPr>
          <w:color w:val="000000"/>
          <w:highlight w:val="none"/>
          <w:rFonts w:ascii="Calibri" w:cs="Calibri" w:eastAsia="Calibri" w:hAnsi="Calibri"/>
          <w:sz w:val="24"/>
          <w:szCs w:val="24"/>
        </w:rPr>
        <w:t xml:space="preserve"> and technology, the CIPD states, ‘</w:t>
      </w:r>
      <w:r w:rsidRPr="5CFE49AB">
        <w:rPr>
          <w:iCs/>
          <w:i/>
          <w:color w:val="000000"/>
          <w:highlight w:val="none"/>
          <w:rFonts w:ascii="Calibri" w:cs="Calibri" w:eastAsia="Calibri" w:hAnsi="Calibri"/>
          <w:sz w:val="24"/>
          <w:szCs w:val="24"/>
        </w:rPr>
        <w:t>Automation, artificial intelligence (AI) and other workplace technologies are bringing major changes to work and employment</w:t>
      </w:r>
      <w:r w:rsidRPr="5CFE49AB">
        <w:rPr>
          <w:color w:val="000000"/>
          <w:highlight w:val="none"/>
          <w:rFonts w:ascii="Calibri" w:cs="Calibri" w:eastAsia="Calibri" w:hAnsi="Calibri"/>
          <w:sz w:val="24"/>
          <w:szCs w:val="24"/>
        </w:rPr>
        <w:t xml:space="preserve">.’ Assess the scale of technology within </w:t>
      </w:r>
      <w:proofErr w:type="spellStart"/>
      <w:r w:rsidRPr="5CFE49AB">
        <w:rPr>
          <w:color w:val="000000"/>
          <w:highlight w:val="none"/>
          <w:rFonts w:ascii="Calibri" w:cs="Calibri" w:eastAsia="Calibri" w:hAnsi="Calibri"/>
          <w:sz w:val="24"/>
          <w:szCs w:val="24"/>
        </w:rPr>
        <w:t>organisations</w:t>
      </w:r>
      <w:proofErr w:type="spellEnd"/>
      <w:r w:rsidRPr="5CFE49AB">
        <w:rPr>
          <w:color w:val="000000"/>
          <w:highlight w:val="none"/>
          <w:rFonts w:ascii="Calibri" w:cs="Calibri" w:eastAsia="Calibri" w:hAnsi="Calibri"/>
          <w:sz w:val="24"/>
          <w:szCs w:val="24"/>
        </w:rPr>
        <w:t xml:space="preserve"> and how it impacts work. </w:t>
      </w:r>
      <w:r>
        <w:rPr>
          <w:b/>
          <w:color w:val="000000"/>
          <w:highlight w:val="none"/>
          <w:rFonts w:ascii="Calibri"/>
          <w:sz w:val="24"/>
        </w:rPr>
        <w:t>(AC 1.4)</w:t>
      </w:r>
      <w:r w:rsidRPr="5CFE49AB">
        <w:rPr>
          <w:b/>
          <w:color w:val="000000"/>
          <w:highlight w:val="none"/>
          <w:rFonts w:ascii="Calibri" w:cs="Calibri" w:eastAsia="Calibri" w:hAnsi="Calibri"/>
          <w:sz w:val="24"/>
          <w:szCs w:val="24"/>
        </w:rPr>
        <w:t xml:space="preserve"> </w:t>
      </w:r>
    </w:p>
    <w:p w:rsidR="0084124D" w:rsidRDefault="0236F819" w14:paraId="2F91B5F0" w14:textId="03D3C87A" w:rsidP="525E08A2">
      <w:pPr>
        <w:pStyle w:val="Normal"/>
        <w:rPr>
          <w:color w:val="000000"/>
          <w:highlight w:val="none"/>
          <w:rFonts w:ascii="Calibri" w:cs="Calibri" w:eastAsia="Calibri" w:hAnsi="Calibri"/>
          <w:sz w:val="24"/>
          <w:szCs w:val="24"/>
        </w:rPr>
      </w:pPr>
      <w:r w:rsidR="0236F819" w:rsidRPr="525E08A2">
        <w:rPr>
          <w:color w:val="000000"/>
          <w:highlight w:val="none"/>
          <w:rFonts w:ascii="Calibri" w:cs="Calibri" w:eastAsia="Calibri" w:hAnsi="Calibri"/>
          <w:sz w:val="24"/>
          <w:szCs w:val="24"/>
        </w:rPr>
        <w:t xml:space="preserve">Technology has grown to be an essential </w:t>
      </w:r>
      <w:r w:rsidR="0236F819" w:rsidRPr="525E08A2">
        <w:rPr>
          <w:color w:val="000000"/>
          <w:highlight w:val="none"/>
          <w:rFonts w:ascii="Calibri" w:cs="Calibri" w:eastAsia="Calibri" w:hAnsi="Calibri"/>
          <w:sz w:val="24"/>
          <w:szCs w:val="24"/>
        </w:rPr>
        <w:t>component</w:t>
      </w:r>
      <w:r w:rsidR="0236F819" w:rsidRPr="525E08A2">
        <w:rPr>
          <w:color w:val="000000"/>
          <w:highlight w:val="none"/>
          <w:rFonts w:ascii="Calibri" w:cs="Calibri" w:eastAsia="Calibri" w:hAnsi="Calibri"/>
          <w:sz w:val="24"/>
          <w:szCs w:val="24"/>
        </w:rPr>
        <w:t xml:space="preserve"> of modern life, and businesses must be creative to keep up with the rapid advancement of </w:t>
      </w:r>
      <w:r w:rsidR="0236F819" w:rsidRPr="525E08A2">
        <w:rPr>
          <w:color w:val="000000"/>
          <w:highlight w:val="none"/>
          <w:rFonts w:ascii="Calibri" w:cs="Calibri" w:eastAsia="Calibri" w:hAnsi="Calibri"/>
          <w:sz w:val="24"/>
          <w:szCs w:val="24"/>
        </w:rPr>
        <w:t>new technology</w:t>
      </w:r>
      <w:r w:rsidR="780529F4" w:rsidRPr="525E08A2">
        <w:rPr>
          <w:color w:val="000000"/>
          <w:highlight w:val="none"/>
          <w:rFonts w:ascii="Calibri" w:cs="Calibri" w:eastAsia="Calibri" w:hAnsi="Calibri"/>
          <w:sz w:val="24"/>
          <w:szCs w:val="24"/>
        </w:rPr>
        <w:t xml:space="preserve"> </w:t>
      </w:r>
      <w:r w:rsidR="780529F4" w:rsidRPr="525E08A2">
        <w:rPr>
          <w:noProof w:val="0"/>
          <w:lang w:val="en-US"/>
          <w:color w:val="000000"/>
          <w:highlight w:val="none"/>
          <w:rFonts w:ascii="Calibri" w:cs="Calibri" w:eastAsia="Calibri" w:hAnsi="Calibri" w:hAnsiTheme="minorAscii" w:eastAsiaTheme="minorAscii" w:cstheme="minorAscii"/>
          <w:sz w:val="24"/>
          <w:szCs w:val="24"/>
        </w:rPr>
        <w:t>(Ireland, 2022</w:t>
      </w:r>
      <w:r w:rsidR="780529F4" w:rsidRPr="525E08A2">
        <w:rPr>
          <w:noProof w:val="0"/>
          <w:lang w:val="en-US"/>
          <w:color w:val="000000"/>
          <w:highlight w:val="none"/>
          <w:rFonts w:ascii="Calibri" w:cs="Calibri" w:eastAsia="Calibri" w:hAnsi="Calibri" w:hAnsiTheme="minorAscii" w:eastAsiaTheme="minorAscii" w:cstheme="minorAscii"/>
          <w:sz w:val="24"/>
          <w:szCs w:val="24"/>
        </w:rPr>
        <w:t>)</w:t>
      </w:r>
      <w:r w:rsidR="0236F819" w:rsidRPr="525E08A2">
        <w:rPr>
          <w:color w:val="000000"/>
          <w:highlight w:val="none"/>
          <w:rFonts w:ascii="Calibri" w:cs="Calibri" w:eastAsia="Calibri" w:hAnsi="Calibri"/>
          <w:sz w:val="24"/>
          <w:szCs w:val="24"/>
        </w:rPr>
        <w:t>.</w:t>
      </w:r>
      <w:r w:rsidR="0236F819" w:rsidRPr="525E08A2">
        <w:rPr>
          <w:color w:val="000000"/>
          <w:highlight w:val="none"/>
          <w:rFonts w:ascii="Calibri" w:cs="Calibri" w:eastAsia="Calibri" w:hAnsi="Calibri"/>
          <w:sz w:val="24"/>
          <w:szCs w:val="24"/>
        </w:rPr>
        <w:t xml:space="preserve"> A company's use of technology </w:t>
      </w:r>
      <w:r w:rsidR="0236F819" w:rsidRPr="525E08A2">
        <w:rPr>
          <w:color w:val="000000"/>
          <w:highlight w:val="none"/>
          <w:rFonts w:ascii="Calibri" w:cs="Calibri" w:eastAsia="Calibri" w:hAnsi="Calibri"/>
          <w:sz w:val="24"/>
          <w:szCs w:val="24"/>
        </w:rPr>
        <w:t>frequently</w:t>
      </w:r>
      <w:r w:rsidR="0236F819" w:rsidRPr="525E08A2">
        <w:rPr>
          <w:color w:val="000000"/>
          <w:highlight w:val="none"/>
          <w:rFonts w:ascii="Calibri" w:cs="Calibri" w:eastAsia="Calibri" w:hAnsi="Calibri"/>
          <w:sz w:val="24"/>
          <w:szCs w:val="24"/>
        </w:rPr>
        <w:t xml:space="preserve"> influences its </w:t>
      </w:r>
      <w:r w:rsidR="0236F819" w:rsidRPr="525E08A2">
        <w:rPr>
          <w:color w:val="000000"/>
          <w:highlight w:val="none"/>
          <w:rFonts w:ascii="Calibri" w:cs="Calibri" w:eastAsia="Calibri" w:hAnsi="Calibri"/>
          <w:sz w:val="24"/>
          <w:szCs w:val="24"/>
        </w:rPr>
        <w:t>organisational</w:t>
      </w:r>
      <w:r w:rsidR="0236F819" w:rsidRPr="525E08A2">
        <w:rPr>
          <w:color w:val="000000"/>
          <w:highlight w:val="none"/>
          <w:rFonts w:ascii="Calibri" w:cs="Calibri" w:eastAsia="Calibri" w:hAnsi="Calibri"/>
          <w:sz w:val="24"/>
          <w:szCs w:val="24"/>
        </w:rPr>
        <w:t xml:space="preserve"> structure. The order in which tasks are completed, as well as the tools and personnel available to complete them, can have </w:t>
      </w:r>
      <w:r w:rsidR="0236F819" w:rsidRPr="525E08A2">
        <w:rPr>
          <w:color w:val="000000"/>
          <w:highlight w:val="none"/>
          <w:rFonts w:ascii="Calibri" w:cs="Calibri" w:eastAsia="Calibri" w:hAnsi="Calibri"/>
          <w:sz w:val="24"/>
          <w:szCs w:val="24"/>
        </w:rPr>
        <w:t>a big impact</w:t>
      </w:r>
      <w:r w:rsidR="0236F819" w:rsidRPr="525E08A2">
        <w:rPr>
          <w:color w:val="000000"/>
          <w:highlight w:val="none"/>
          <w:rFonts w:ascii="Calibri" w:cs="Calibri" w:eastAsia="Calibri" w:hAnsi="Calibri"/>
          <w:sz w:val="24"/>
          <w:szCs w:val="24"/>
        </w:rPr>
        <w:t xml:space="preserve"> on how the company is managed. The digital age we live in today is bringing with it the quick development of new </w:t>
      </w:r>
      <w:r w:rsidR="0236F819" w:rsidRPr="525E08A2">
        <w:rPr>
          <w:color w:val="000000"/>
          <w:highlight w:val="none"/>
          <w:rFonts w:ascii="Calibri" w:cs="Calibri" w:eastAsia="Calibri" w:hAnsi="Calibri"/>
          <w:sz w:val="24"/>
          <w:szCs w:val="24"/>
        </w:rPr>
        <w:t>organisational</w:t>
      </w:r>
      <w:r w:rsidR="0236F819" w:rsidRPr="525E08A2">
        <w:rPr>
          <w:color w:val="000000"/>
          <w:highlight w:val="none"/>
          <w:rFonts w:ascii="Calibri" w:cs="Calibri" w:eastAsia="Calibri" w:hAnsi="Calibri"/>
          <w:sz w:val="24"/>
          <w:szCs w:val="24"/>
        </w:rPr>
        <w:t xml:space="preserve"> structures due to satellite-based information systems and technology (</w:t>
      </w:r>
      <w:r w:rsidR="0236F819" w:rsidRPr="525E08A2">
        <w:rPr>
          <w:color w:val="000000"/>
          <w:highlight w:val="none"/>
          <w:rFonts w:ascii="Calibri" w:cs="Calibri" w:eastAsia="Calibri" w:hAnsi="Calibri"/>
          <w:sz w:val="24"/>
          <w:szCs w:val="24"/>
        </w:rPr>
        <w:t>Buhalis</w:t>
      </w:r>
      <w:r w:rsidR="0236F819" w:rsidRPr="525E08A2">
        <w:rPr>
          <w:color w:val="000000"/>
          <w:highlight w:val="none"/>
          <w:rFonts w:ascii="Calibri" w:cs="Calibri" w:eastAsia="Calibri" w:hAnsi="Calibri"/>
          <w:sz w:val="24"/>
          <w:szCs w:val="24"/>
        </w:rPr>
        <w:t xml:space="preserve"> et al, 2019)</w:t>
      </w:r>
      <w:r w:rsidR="52BA74F9" w:rsidRPr="525E08A2">
        <w:rPr>
          <w:color w:val="000000"/>
          <w:highlight w:val="none"/>
          <w:rFonts w:ascii="Calibri" w:cs="Calibri" w:eastAsia="Calibri" w:hAnsi="Calibri"/>
          <w:sz w:val="24"/>
          <w:szCs w:val="24"/>
        </w:rPr>
        <w:t>.</w:t>
      </w:r>
    </w:p>
    <w:p w:rsidR="0084124D" w:rsidRDefault="072851F4" w14:paraId="544B336A" w14:textId="319F5C8E" w:rsidP="5CFE49AB">
      <w:pPr>
        <w:rPr>
          <w:color w:val="000000"/>
          <w:highlight w:val="none"/>
          <w:rFonts w:ascii="Calibri" w:cs="Calibri" w:eastAsia="Calibri" w:hAnsi="Calibri"/>
          <w:sz w:val="24"/>
          <w:szCs w:val="24"/>
        </w:rPr>
      </w:pPr>
      <w:r w:rsidR="072851F4" w:rsidRPr="525E08A2">
        <w:rPr>
          <w:color w:val="000000"/>
          <w:highlight w:val="none"/>
          <w:rFonts w:ascii="Calibri" w:cs="Calibri" w:eastAsia="Calibri" w:hAnsi="Calibri"/>
          <w:sz w:val="24"/>
          <w:szCs w:val="24"/>
        </w:rPr>
        <w:t xml:space="preserve">The introduction of </w:t>
      </w:r>
      <w:r w:rsidR="072851F4" w:rsidRPr="525E08A2">
        <w:rPr>
          <w:color w:val="000000"/>
          <w:highlight w:val="none"/>
          <w:rFonts w:ascii="Calibri" w:cs="Calibri" w:eastAsia="Calibri" w:hAnsi="Calibri"/>
          <w:sz w:val="24"/>
          <w:szCs w:val="24"/>
        </w:rPr>
        <w:t>ChatGPT</w:t>
      </w:r>
      <w:r w:rsidR="072851F4" w:rsidRPr="525E08A2">
        <w:rPr>
          <w:color w:val="000000"/>
          <w:highlight w:val="none"/>
          <w:rFonts w:ascii="Calibri" w:cs="Calibri" w:eastAsia="Calibri" w:hAnsi="Calibri"/>
          <w:sz w:val="24"/>
          <w:szCs w:val="24"/>
        </w:rPr>
        <w:t xml:space="preserve"> and other generative AI chatbots</w:t>
      </w:r>
      <w:r w:rsidR="6E1F5266" w:rsidRPr="525E08A2">
        <w:rPr>
          <w:color w:val="000000"/>
          <w:highlight w:val="none"/>
          <w:rFonts w:ascii="Calibri" w:cs="Calibri" w:eastAsia="Calibri" w:hAnsi="Calibri"/>
          <w:sz w:val="24"/>
          <w:szCs w:val="24"/>
        </w:rPr>
        <w:t xml:space="preserve">, which are used by </w:t>
      </w:r>
      <w:r w:rsidR="6E1F5266" w:rsidRPr="525E08A2">
        <w:rPr>
          <w:color w:val="000000"/>
          <w:highlight w:val="none"/>
          <w:rFonts w:ascii="Calibri" w:cs="Calibri" w:eastAsia="Calibri" w:hAnsi="Calibri"/>
          <w:sz w:val="24"/>
          <w:szCs w:val="24"/>
        </w:rPr>
        <w:t>organisations</w:t>
      </w:r>
      <w:r w:rsidR="6E1F5266" w:rsidRPr="525E08A2">
        <w:rPr>
          <w:color w:val="000000"/>
          <w:highlight w:val="none"/>
          <w:rFonts w:ascii="Calibri" w:cs="Calibri" w:eastAsia="Calibri" w:hAnsi="Calibri"/>
          <w:sz w:val="24"/>
          <w:szCs w:val="24"/>
        </w:rPr>
        <w:t xml:space="preserve"> such as Admiral </w:t>
      </w:r>
      <w:r w:rsidR="072851F4" w:rsidRPr="525E08A2">
        <w:rPr>
          <w:color w:val="000000"/>
          <w:highlight w:val="none"/>
          <w:rFonts w:ascii="Calibri" w:cs="Calibri" w:eastAsia="Calibri" w:hAnsi="Calibri"/>
          <w:sz w:val="24"/>
          <w:szCs w:val="24"/>
        </w:rPr>
        <w:t xml:space="preserve">has been a significant development. They are widely available, simple to use, and </w:t>
      </w:r>
      <w:r w:rsidR="072851F4" w:rsidRPr="525E08A2">
        <w:rPr>
          <w:color w:val="000000"/>
          <w:highlight w:val="none"/>
          <w:rFonts w:ascii="Calibri" w:cs="Calibri" w:eastAsia="Calibri" w:hAnsi="Calibri"/>
          <w:sz w:val="24"/>
          <w:szCs w:val="24"/>
        </w:rPr>
        <w:t>frequently</w:t>
      </w:r>
      <w:r w:rsidR="072851F4" w:rsidRPr="525E08A2">
        <w:rPr>
          <w:color w:val="000000"/>
          <w:highlight w:val="none"/>
          <w:rFonts w:ascii="Calibri" w:cs="Calibri" w:eastAsia="Calibri" w:hAnsi="Calibri"/>
          <w:sz w:val="24"/>
          <w:szCs w:val="24"/>
        </w:rPr>
        <w:t xml:space="preserve"> </w:t>
      </w:r>
      <w:commentRangeStart w:id="13"/>
      <w:commentRangeStart w:id="14"/>
      <w:r w:rsidR="072851F4" w:rsidRPr="525E08A2">
        <w:rPr>
          <w:color w:val="000000"/>
          <w:highlight w:val="none"/>
          <w:rFonts w:ascii="Calibri" w:cs="Calibri" w:eastAsia="Calibri" w:hAnsi="Calibri"/>
          <w:sz w:val="24"/>
          <w:szCs w:val="24"/>
        </w:rPr>
        <w:t xml:space="preserve">free </w:t>
      </w:r>
      <w:r w:rsidR="072851F4" w:rsidRPr="525E08A2">
        <w:rPr>
          <w:color w:val="000000"/>
          <w:highlight w:val="none"/>
          <w:rFonts w:ascii="Calibri" w:cs="Calibri" w:eastAsia="Calibri" w:hAnsi="Calibri"/>
          <w:sz w:val="24"/>
          <w:szCs w:val="24"/>
        </w:rPr>
        <w:t xml:space="preserve">(or </w:t>
      </w:r>
      <w:r w:rsidR="072851F4" w:rsidRPr="525E08A2">
        <w:rPr>
          <w:color w:val="000000"/>
          <w:highlight w:val="none"/>
          <w:rFonts w:ascii="Calibri" w:cs="Calibri" w:eastAsia="Calibri" w:hAnsi="Calibri"/>
          <w:sz w:val="24"/>
          <w:szCs w:val="24"/>
        </w:rPr>
        <w:t>provide free trials</w:t>
      </w:r>
      <w:commentRangeEnd w:id="13"/>
      <w:r>
        <w:rPr>
          <w:rStyle w:val="CommentReference"/>
          <w:color w:val="000000"/>
          <w:highlight w:val="none"/>
        </w:rPr>
        <w:commentReference w:id="13"/>
      </w:r>
      <w:commentRangeEnd w:id="14"/>
      <w:r>
        <w:rPr>
          <w:rStyle w:val="CommentReference"/>
          <w:color w:val="000000"/>
          <w:highlight w:val="none"/>
        </w:rPr>
        <w:commentReference w:id="14"/>
      </w:r>
      <w:r w:rsidR="072851F4" w:rsidRPr="525E08A2">
        <w:rPr>
          <w:color w:val="000000"/>
          <w:highlight w:val="none"/>
          <w:rFonts w:ascii="Calibri" w:cs="Calibri" w:eastAsia="Calibri" w:hAnsi="Calibri"/>
          <w:sz w:val="24"/>
          <w:szCs w:val="24"/>
        </w:rPr>
        <w:t xml:space="preserve">). </w:t>
      </w:r>
      <w:r w:rsidR="072851F4" w:rsidRPr="525E08A2">
        <w:rPr>
          <w:color w:val="000000"/>
          <w:highlight w:val="none"/>
          <w:rFonts w:ascii="Calibri" w:cs="Calibri" w:eastAsia="Calibri" w:hAnsi="Calibri"/>
          <w:sz w:val="24"/>
          <w:szCs w:val="24"/>
        </w:rPr>
        <w:t xml:space="preserve">Generative AI uses pre-existing data patterns, such as text, photos, audio, and video, to produce </w:t>
      </w:r>
      <w:r w:rsidR="072851F4" w:rsidRPr="525E08A2">
        <w:rPr>
          <w:color w:val="000000"/>
          <w:highlight w:val="none"/>
          <w:rFonts w:ascii="Calibri" w:cs="Calibri" w:eastAsia="Calibri" w:hAnsi="Calibri"/>
          <w:sz w:val="24"/>
          <w:szCs w:val="24"/>
        </w:rPr>
        <w:t>new content</w:t>
      </w:r>
      <w:r w:rsidR="072851F4" w:rsidRPr="525E08A2">
        <w:rPr>
          <w:color w:val="000000"/>
          <w:highlight w:val="none"/>
          <w:rFonts w:ascii="Calibri" w:cs="Calibri" w:eastAsia="Calibri" w:hAnsi="Calibri"/>
          <w:sz w:val="24"/>
          <w:szCs w:val="24"/>
        </w:rPr>
        <w:t xml:space="preserve">. </w:t>
      </w:r>
      <w:r w:rsidR="5A7F3B03" w:rsidRPr="525E08A2">
        <w:rPr>
          <w:color w:val="000000"/>
          <w:highlight w:val="none"/>
          <w:rFonts w:ascii="Calibri" w:cs="Calibri" w:eastAsia="Calibri" w:hAnsi="Calibri"/>
          <w:sz w:val="24"/>
          <w:szCs w:val="24"/>
        </w:rPr>
        <w:t>Generative AI can produce results quickly and individually.</w:t>
      </w:r>
      <w:r w:rsidR="072851F4" w:rsidRPr="525E08A2">
        <w:rPr>
          <w:color w:val="000000"/>
          <w:highlight w:val="none"/>
          <w:rFonts w:ascii="Calibri" w:cs="Calibri" w:eastAsia="Calibri" w:hAnsi="Calibri"/>
          <w:sz w:val="24"/>
          <w:szCs w:val="24"/>
        </w:rPr>
        <w:t xml:space="preserve"> However, </w:t>
      </w:r>
      <w:r w:rsidR="072851F4" w:rsidRPr="525E08A2">
        <w:rPr>
          <w:color w:val="000000"/>
          <w:highlight w:val="none"/>
          <w:rFonts w:ascii="Calibri" w:cs="Calibri" w:eastAsia="Calibri" w:hAnsi="Calibri"/>
          <w:sz w:val="24"/>
          <w:szCs w:val="24"/>
        </w:rPr>
        <w:t>disseminating</w:t>
      </w:r>
      <w:r w:rsidR="072851F4" w:rsidRPr="525E08A2">
        <w:rPr>
          <w:color w:val="000000"/>
          <w:highlight w:val="none"/>
          <w:rFonts w:ascii="Calibri" w:cs="Calibri" w:eastAsia="Calibri" w:hAnsi="Calibri"/>
          <w:sz w:val="24"/>
          <w:szCs w:val="24"/>
        </w:rPr>
        <w:t xml:space="preserve"> false information and bias at scale is risky since generative AI can produce incorrect and unsuitable results occasionally. </w:t>
      </w:r>
      <w:r w:rsidR="6EA38488" w:rsidRPr="525E08A2">
        <w:rPr>
          <w:color w:val="000000"/>
          <w:highlight w:val="none"/>
          <w:rFonts w:ascii="Calibri" w:cs="Calibri" w:eastAsia="Calibri" w:hAnsi="Calibri"/>
          <w:sz w:val="24"/>
          <w:szCs w:val="24"/>
        </w:rPr>
        <w:t>This technology may affect jobs involving the synthesis of existing data in many ways.</w:t>
      </w:r>
      <w:r w:rsidR="072851F4" w:rsidRPr="525E08A2">
        <w:rPr>
          <w:color w:val="000000"/>
          <w:highlight w:val="none"/>
          <w:rFonts w:ascii="Calibri" w:cs="Calibri" w:eastAsia="Calibri" w:hAnsi="Calibri"/>
          <w:sz w:val="24"/>
          <w:szCs w:val="24"/>
        </w:rPr>
        <w:t xml:space="preserve"> For instance, generative AI could </w:t>
      </w:r>
      <w:r w:rsidR="072851F4" w:rsidRPr="525E08A2">
        <w:rPr>
          <w:color w:val="000000"/>
          <w:highlight w:val="none"/>
          <w:rFonts w:ascii="Calibri" w:cs="Calibri" w:eastAsia="Calibri" w:hAnsi="Calibri"/>
          <w:sz w:val="24"/>
          <w:szCs w:val="24"/>
        </w:rPr>
        <w:t>assist</w:t>
      </w:r>
      <w:r w:rsidR="072851F4" w:rsidRPr="525E08A2">
        <w:rPr>
          <w:color w:val="000000"/>
          <w:highlight w:val="none"/>
          <w:rFonts w:ascii="Calibri" w:cs="Calibri" w:eastAsia="Calibri" w:hAnsi="Calibri"/>
          <w:sz w:val="24"/>
          <w:szCs w:val="24"/>
        </w:rPr>
        <w:t xml:space="preserve"> educators in providing pupils with tailored feedback, </w:t>
      </w:r>
      <w:r w:rsidR="072851F4" w:rsidRPr="525E08A2">
        <w:rPr>
          <w:color w:val="000000"/>
          <w:highlight w:val="none"/>
          <w:rFonts w:ascii="Calibri" w:cs="Calibri" w:eastAsia="Calibri" w:hAnsi="Calibri"/>
          <w:sz w:val="24"/>
          <w:szCs w:val="24"/>
        </w:rPr>
        <w:t>facilitate</w:t>
      </w:r>
      <w:r w:rsidR="072851F4" w:rsidRPr="525E08A2">
        <w:rPr>
          <w:color w:val="000000"/>
          <w:highlight w:val="none"/>
          <w:rFonts w:ascii="Calibri" w:cs="Calibri" w:eastAsia="Calibri" w:hAnsi="Calibri"/>
          <w:sz w:val="24"/>
          <w:szCs w:val="24"/>
        </w:rPr>
        <w:t xml:space="preserve"> software developers' understanding of coding, and </w:t>
      </w:r>
      <w:r w:rsidR="072851F4" w:rsidRPr="525E08A2">
        <w:rPr>
          <w:color w:val="000000"/>
          <w:highlight w:val="none"/>
          <w:rFonts w:ascii="Calibri" w:cs="Calibri" w:eastAsia="Calibri" w:hAnsi="Calibri"/>
          <w:sz w:val="24"/>
          <w:szCs w:val="24"/>
        </w:rPr>
        <w:t>assist</w:t>
      </w:r>
      <w:r w:rsidR="072851F4" w:rsidRPr="525E08A2">
        <w:rPr>
          <w:color w:val="000000"/>
          <w:highlight w:val="none"/>
          <w:rFonts w:ascii="Calibri" w:cs="Calibri" w:eastAsia="Calibri" w:hAnsi="Calibri"/>
          <w:sz w:val="24"/>
          <w:szCs w:val="24"/>
        </w:rPr>
        <w:t xml:space="preserve"> HR specialists in drafting job descriptions</w:t>
      </w:r>
      <w:r w:rsidR="57CD16EF" w:rsidRPr="525E08A2">
        <w:rPr>
          <w:color w:val="000000"/>
          <w:highlight w:val="none"/>
          <w:rFonts w:ascii="Calibri" w:cs="Calibri" w:eastAsia="Calibri" w:hAnsi="Calibri"/>
          <w:sz w:val="24"/>
          <w:szCs w:val="24"/>
        </w:rPr>
        <w:t xml:space="preserve"> (CIPD, n.d.). </w:t>
      </w:r>
    </w:p>
    <w:p w:rsidR="0084124D" w:rsidRDefault="6C34FF99" w14:paraId="37ECE39F" w14:textId="54132173" w:rsidP="5CFE49AB">
      <w:pPr>
        <w:rPr>
          <w:color w:val="000000"/>
          <w:highlight w:val="none"/>
          <w:rFonts w:ascii="Calibri" w:cs="Calibri" w:eastAsia="Calibri" w:hAnsi="Calibri"/>
          <w:sz w:val="24"/>
          <w:szCs w:val="24"/>
        </w:rPr>
      </w:pPr>
      <w:r w:rsidR="1B08850B" w:rsidRPr="525E08A2">
        <w:rPr>
          <w:color w:val="000000"/>
          <w:highlight w:val="none"/>
          <w:rFonts w:ascii="Calibri" w:cs="Calibri" w:eastAsia="Calibri" w:hAnsi="Calibri"/>
          <w:sz w:val="24"/>
          <w:szCs w:val="24"/>
        </w:rPr>
        <w:t xml:space="preserve">The CIPD (2019) </w:t>
      </w:r>
      <w:r w:rsidR="1B08850B" w:rsidRPr="525E08A2">
        <w:rPr>
          <w:color w:val="000000"/>
          <w:highlight w:val="none"/>
          <w:rFonts w:ascii="Calibri" w:cs="Calibri" w:eastAsia="Calibri" w:hAnsi="Calibri"/>
          <w:sz w:val="24"/>
          <w:szCs w:val="24"/>
        </w:rPr>
        <w:t>state</w:t>
      </w:r>
      <w:r w:rsidR="1B08850B" w:rsidRPr="525E08A2">
        <w:rPr>
          <w:color w:val="000000"/>
          <w:highlight w:val="none"/>
          <w:rFonts w:ascii="Calibri" w:cs="Calibri" w:eastAsia="Calibri" w:hAnsi="Calibri"/>
          <w:sz w:val="24"/>
          <w:szCs w:val="24"/>
        </w:rPr>
        <w:t xml:space="preserve"> that s</w:t>
      </w:r>
      <w:r w:rsidR="6C34FF99" w:rsidRPr="525E08A2">
        <w:rPr>
          <w:color w:val="000000"/>
          <w:highlight w:val="none"/>
          <w:rFonts w:ascii="Calibri" w:cs="Calibri" w:eastAsia="Calibri" w:hAnsi="Calibri"/>
          <w:sz w:val="24"/>
          <w:szCs w:val="24"/>
        </w:rPr>
        <w:t xml:space="preserve">ome employees are now more productive thanks to technology at work. One example </w:t>
      </w:r>
      <w:r w:rsidR="6C34FF99" w:rsidRPr="525E08A2">
        <w:rPr>
          <w:color w:val="000000"/>
          <w:highlight w:val="none"/>
          <w:rFonts w:ascii="Calibri" w:cs="Calibri" w:eastAsia="Calibri" w:hAnsi="Calibri"/>
          <w:sz w:val="24"/>
          <w:szCs w:val="24"/>
        </w:rPr>
        <w:t>being,</w:t>
      </w:r>
      <w:r w:rsidR="6C34FF99" w:rsidRPr="525E08A2">
        <w:rPr>
          <w:color w:val="000000"/>
          <w:highlight w:val="none"/>
          <w:rFonts w:ascii="Calibri" w:cs="Calibri" w:eastAsia="Calibri" w:hAnsi="Calibri"/>
          <w:sz w:val="24"/>
          <w:szCs w:val="24"/>
        </w:rPr>
        <w:t xml:space="preserve"> cash is no longer used for product purchases or company transactions. Workplace technologies are already having an impact on people </w:t>
      </w:r>
      <w:r w:rsidR="4272365B" w:rsidRPr="525E08A2">
        <w:rPr>
          <w:color w:val="000000"/>
          <w:highlight w:val="none"/>
          <w:rFonts w:ascii="Calibri" w:cs="Calibri" w:eastAsia="Calibri" w:hAnsi="Calibri"/>
          <w:sz w:val="24"/>
          <w:szCs w:val="24"/>
        </w:rPr>
        <w:t>practices</w:t>
      </w:r>
      <w:r w:rsidR="6C34FF99" w:rsidRPr="525E08A2">
        <w:rPr>
          <w:color w:val="000000"/>
          <w:highlight w:val="none"/>
          <w:rFonts w:ascii="Calibri" w:cs="Calibri" w:eastAsia="Calibri" w:hAnsi="Calibri"/>
          <w:sz w:val="24"/>
          <w:szCs w:val="24"/>
        </w:rPr>
        <w:t xml:space="preserve">; for example, </w:t>
      </w:r>
      <w:r w:rsidR="6C34FF99" w:rsidRPr="525E08A2">
        <w:rPr>
          <w:color w:val="000000"/>
          <w:highlight w:val="none"/>
          <w:rFonts w:ascii="Calibri" w:cs="Calibri" w:eastAsia="Calibri" w:hAnsi="Calibri"/>
          <w:sz w:val="24"/>
          <w:szCs w:val="24"/>
        </w:rPr>
        <w:t xml:space="preserve">recruiting is now done online and </w:t>
      </w:r>
      <w:r w:rsidR="6C34FF99" w:rsidRPr="525E08A2">
        <w:rPr>
          <w:color w:val="000000"/>
          <w:highlight w:val="none"/>
          <w:rFonts w:ascii="Calibri" w:cs="Calibri" w:eastAsia="Calibri" w:hAnsi="Calibri"/>
          <w:sz w:val="24"/>
          <w:szCs w:val="24"/>
        </w:rPr>
        <w:t>through the use of</w:t>
      </w:r>
      <w:r w:rsidR="6C34FF99" w:rsidRPr="525E08A2">
        <w:rPr>
          <w:color w:val="000000"/>
          <w:highlight w:val="none"/>
          <w:rFonts w:ascii="Calibri" w:cs="Calibri" w:eastAsia="Calibri" w:hAnsi="Calibri"/>
          <w:sz w:val="24"/>
          <w:szCs w:val="24"/>
        </w:rPr>
        <w:t xml:space="preserve"> applicant tracking systems (ATS); </w:t>
      </w:r>
      <w:r w:rsidR="6C34FF99" w:rsidRPr="525E08A2">
        <w:rPr>
          <w:color w:val="000000"/>
          <w:highlight w:val="none"/>
          <w:rFonts w:ascii="Calibri" w:cs="Calibri" w:eastAsia="Calibri" w:hAnsi="Calibri"/>
          <w:sz w:val="24"/>
          <w:szCs w:val="24"/>
        </w:rPr>
        <w:t>capacity training and development has moved from traditional workshops and conventions to more contemporary virtual meetings and sessions on platforms like Zoom, Google Meet, and Skype</w:t>
      </w:r>
      <w:r w:rsidR="4C975CEB" w:rsidRPr="525E08A2">
        <w:rPr>
          <w:color w:val="000000"/>
          <w:highlight w:val="none"/>
          <w:rFonts w:ascii="Calibri" w:cs="Calibri" w:eastAsia="Calibri" w:hAnsi="Calibri"/>
          <w:sz w:val="24"/>
          <w:szCs w:val="24"/>
        </w:rPr>
        <w:t xml:space="preserve"> (CIPD, 2019).</w:t>
      </w:r>
    </w:p>
    <w:p w:rsidR="0084124D" w:rsidRDefault="16B471DD" w14:paraId="59DB0811" w14:textId="5BDE94AB" w:rsidP="5CFE49AB">
      <w:pPr>
        <w:rPr>
          <w:color w:val="000000"/>
          <w:highlight w:val="none"/>
          <w:sz w:val="24"/>
          <w:szCs w:val="24"/>
        </w:rPr>
      </w:pPr>
      <w:r w:rsidR="16B471DD" w:rsidRPr="525E08A2">
        <w:rPr>
          <w:color w:val="000000"/>
          <w:highlight w:val="none"/>
          <w:rFonts w:ascii="Calibri" w:cs="Calibri" w:eastAsia="Calibri" w:hAnsi="Calibri"/>
          <w:sz w:val="24"/>
          <w:szCs w:val="24"/>
        </w:rPr>
        <w:t xml:space="preserve">Workplace automation and artificial intelligence are contentious issues. Some forecast possible large-scale employment losses, while others are more conservative. What really transpires will rely on how these forecasts are received by governments, businesses, and </w:t>
      </w:r>
      <w:r w:rsidR="16B471DD" w:rsidRPr="525E08A2">
        <w:rPr>
          <w:color w:val="000000"/>
          <w:highlight w:val="none"/>
          <w:rFonts w:ascii="Calibri" w:cs="Calibri" w:eastAsia="Calibri" w:hAnsi="Calibri"/>
          <w:sz w:val="24"/>
          <w:szCs w:val="24"/>
        </w:rPr>
        <w:t>labour</w:t>
      </w:r>
      <w:r w:rsidR="16B471DD" w:rsidRPr="525E08A2">
        <w:rPr>
          <w:color w:val="000000"/>
          <w:highlight w:val="none"/>
          <w:rFonts w:ascii="Calibri" w:cs="Calibri" w:eastAsia="Calibri" w:hAnsi="Calibri"/>
          <w:sz w:val="24"/>
          <w:szCs w:val="24"/>
        </w:rPr>
        <w:t xml:space="preserve"> unions. Routine work and jobs</w:t>
      </w:r>
      <w:r w:rsidR="08DD2623" w:rsidRPr="525E08A2">
        <w:rPr>
          <w:color w:val="000000"/>
          <w:highlight w:val="none"/>
          <w:rFonts w:ascii="Calibri" w:cs="Calibri" w:eastAsia="Calibri" w:hAnsi="Calibri"/>
          <w:sz w:val="24"/>
          <w:szCs w:val="24"/>
        </w:rPr>
        <w:t xml:space="preserve"> </w:t>
      </w:r>
      <w:r w:rsidR="08DD2623" w:rsidRPr="525E08A2">
        <w:rPr>
          <w:color w:val="000000"/>
          <w:highlight w:val="none"/>
          <w:rFonts w:ascii="Calibri" w:cs="Calibri" w:eastAsia="Calibri" w:hAnsi="Calibri"/>
          <w:sz w:val="24"/>
          <w:szCs w:val="24"/>
        </w:rPr>
        <w:t>may be</w:t>
      </w:r>
      <w:r w:rsidR="16B471DD" w:rsidRPr="525E08A2">
        <w:rPr>
          <w:color w:val="000000"/>
          <w:highlight w:val="none"/>
          <w:rFonts w:ascii="Calibri" w:cs="Calibri" w:eastAsia="Calibri" w:hAnsi="Calibri"/>
          <w:sz w:val="24"/>
          <w:szCs w:val="24"/>
        </w:rPr>
        <w:t xml:space="preserve"> </w:t>
      </w:r>
      <w:r w:rsidR="16B471DD" w:rsidRPr="525E08A2">
        <w:rPr>
          <w:color w:val="000000"/>
          <w:highlight w:val="none"/>
          <w:rFonts w:ascii="Calibri" w:cs="Calibri" w:eastAsia="Calibri" w:hAnsi="Calibri"/>
          <w:sz w:val="24"/>
          <w:szCs w:val="24"/>
        </w:rPr>
        <w:t>eliminat</w:t>
      </w:r>
      <w:r w:rsidR="16B471DD" w:rsidRPr="525E08A2">
        <w:rPr>
          <w:color w:val="000000"/>
          <w:highlight w:val="none"/>
          <w:rFonts w:ascii="Calibri" w:cs="Calibri" w:eastAsia="Calibri" w:hAnsi="Calibri"/>
          <w:sz w:val="24"/>
          <w:szCs w:val="24"/>
        </w:rPr>
        <w:t xml:space="preserve">ed by technology. Additionally, it can raise the </w:t>
      </w:r>
      <w:r w:rsidR="77577C27" w:rsidRPr="525E08A2">
        <w:rPr>
          <w:color w:val="000000"/>
          <w:highlight w:val="none"/>
          <w:rFonts w:ascii="Calibri" w:cs="Calibri" w:eastAsia="Calibri" w:hAnsi="Calibri"/>
          <w:sz w:val="24"/>
          <w:szCs w:val="24"/>
        </w:rPr>
        <w:t>caliber</w:t>
      </w:r>
      <w:r w:rsidR="16B471DD" w:rsidRPr="525E08A2">
        <w:rPr>
          <w:color w:val="000000"/>
          <w:highlight w:val="none"/>
          <w:rFonts w:ascii="Calibri" w:cs="Calibri" w:eastAsia="Calibri" w:hAnsi="Calibri"/>
          <w:sz w:val="24"/>
          <w:szCs w:val="24"/>
        </w:rPr>
        <w:t xml:space="preserve"> of already-existing employment and generate new one</w:t>
      </w:r>
      <w:r w:rsidR="16B471DD" w:rsidRPr="525E08A2">
        <w:rPr>
          <w:color w:val="000000"/>
          <w:highlight w:val="none"/>
          <w:rFonts w:ascii="Calibri" w:cs="Calibri" w:eastAsia="Calibri" w:hAnsi="Calibri"/>
          <w:sz w:val="24"/>
          <w:szCs w:val="24"/>
        </w:rPr>
        <w:t>s</w:t>
      </w:r>
      <w:r w:rsidR="69D0C9DD" w:rsidRPr="525E08A2">
        <w:rPr>
          <w:color w:val="000000"/>
          <w:highlight w:val="none"/>
          <w:rFonts w:ascii="Calibri" w:cs="Calibri" w:eastAsia="Calibri" w:hAnsi="Calibri"/>
          <w:sz w:val="24"/>
          <w:szCs w:val="24"/>
        </w:rPr>
        <w:t xml:space="preserve"> </w:t>
      </w:r>
      <w:r w:rsidR="4CDFF9C8" w:rsidRPr="525E08A2">
        <w:rPr>
          <w:color w:val="000000"/>
          <w:highlight w:val="none"/>
          <w:rFonts w:ascii="Calibri" w:cs="Calibri" w:eastAsia="Calibri" w:hAnsi="Calibri"/>
          <w:sz w:val="24"/>
          <w:szCs w:val="24"/>
        </w:rPr>
        <w:t>(</w:t>
      </w:r>
      <w:r w:rsidR="4CDFF9C8" w:rsidRPr="525E08A2">
        <w:rPr>
          <w:color w:val="000000"/>
          <w:highlight w:val="none"/>
          <w:rFonts w:ascii="Arial" w:cs="Arial" w:eastAsia="Arial" w:hAnsi="Arial"/>
          <w:sz w:val="24"/>
          <w:szCs w:val="24"/>
        </w:rPr>
        <w:t>Mohdza</w:t>
      </w:r>
      <w:r w:rsidR="4CDFF9C8" w:rsidRPr="525E08A2">
        <w:rPr>
          <w:color w:val="000000"/>
          <w:highlight w:val="none"/>
          <w:rFonts w:ascii="Arial" w:cs="Arial" w:eastAsia="Arial" w:hAnsi="Arial"/>
          <w:sz w:val="24"/>
          <w:szCs w:val="24"/>
        </w:rPr>
        <w:t>ini</w:t>
      </w:r>
      <w:r w:rsidR="4CDFF9C8" w:rsidRPr="525E08A2">
        <w:rPr>
          <w:color w:val="000000"/>
          <w:highlight w:val="none"/>
          <w:rFonts w:ascii="Arial" w:cs="Arial" w:eastAsia="Arial" w:hAnsi="Arial"/>
          <w:sz w:val="24"/>
          <w:szCs w:val="24"/>
        </w:rPr>
        <w:t>, 2021)</w:t>
      </w:r>
    </w:p>
    <w:p w:rsidR="0084124D" w:rsidRDefault="009242F2" w14:paraId="0037DD98" w14:textId="6A50C0D8" w:rsidP="5CFE49AB">
      <w:pPr>
        <w:rPr>
          <w:sz w:val="24"/>
          <w:szCs w:val="24"/>
        </w:rPr>
      </w:pPr>
      <w:r>
        <w:rPr>
          <w:color w:val="000000"/>
          <w:highlight w:val="none"/>
        </w:rPr>
        <w:br/>
      </w:r>
    </w:p>
    <w:p w:rsidR="0084124D" w:rsidRDefault="6FD528CE" w14:paraId="51E1FB05" w14:textId="1EF158B1" w:rsidP="5CFE49AB">
      <w:pPr>
        <w:pStyle w:val="ListParagraph"/>
        <w:numPr>
          <w:ilvl w:val="0"/>
          <w:numId w:val="2"/>
        </w:numPr>
        <w:rPr>
          <w:highlight w:val="yellow"/>
          <w:rFonts w:ascii="Calibri" w:cs="Calibri" w:eastAsia="Calibri" w:hAnsi="Calibri"/>
          <w:sz w:val="24"/>
          <w:szCs w:val="24"/>
        </w:rPr>
      </w:pPr>
      <w:commentRangeStart w:id="17"/>
      <w:r w:rsidRPr="5CFE49AB">
        <w:rPr>
          <w:color w:val="000000"/>
          <w:highlight w:val="none"/>
          <w:rFonts w:ascii="Calibri" w:cs="Calibri" w:eastAsia="Calibri" w:hAnsi="Calibri"/>
          <w:sz w:val="24"/>
          <w:szCs w:val="24"/>
        </w:rPr>
        <w:t xml:space="preserve">Explain Edgar Schein’s model of </w:t>
      </w:r>
      <w:proofErr w:type="spellStart"/>
      <w:r w:rsidRPr="5CFE49AB">
        <w:rPr>
          <w:color w:val="000000"/>
          <w:highlight w:val="none"/>
          <w:rFonts w:ascii="Calibri" w:cs="Calibri" w:eastAsia="Calibri" w:hAnsi="Calibri"/>
          <w:sz w:val="24"/>
          <w:szCs w:val="24"/>
        </w:rPr>
        <w:t>organisational</w:t>
      </w:r>
      <w:proofErr w:type="spellEnd"/>
      <w:r w:rsidRPr="5CFE49AB">
        <w:rPr>
          <w:color w:val="000000"/>
          <w:highlight w:val="none"/>
          <w:rFonts w:ascii="Calibri" w:cs="Calibri" w:eastAsia="Calibri" w:hAnsi="Calibri"/>
          <w:sz w:val="24"/>
          <w:szCs w:val="24"/>
        </w:rPr>
        <w:t xml:space="preserve"> culture </w:t>
      </w:r>
      <w:r w:rsidRPr="5CFE49AB">
        <w:rPr>
          <w:bCs/>
          <w:b/>
          <w:color w:val="000000"/>
          <w:highlight w:val="none"/>
          <w:rFonts w:ascii="Calibri" w:cs="Calibri" w:eastAsia="Calibri" w:hAnsi="Calibri"/>
          <w:sz w:val="24"/>
          <w:szCs w:val="24"/>
        </w:rPr>
        <w:t>and</w:t>
      </w:r>
      <w:r w:rsidRPr="5CFE49AB">
        <w:rPr>
          <w:color w:val="000000"/>
          <w:highlight w:val="none"/>
          <w:rFonts w:ascii="Calibri" w:cs="Calibri" w:eastAsia="Calibri" w:hAnsi="Calibri"/>
          <w:sz w:val="24"/>
          <w:szCs w:val="24"/>
        </w:rPr>
        <w:t xml:space="preserve"> explain </w:t>
      </w:r>
      <w:r w:rsidRPr="5CFE49AB">
        <w:rPr>
          <w:bCs/>
          <w:b/>
          <w:color w:val="000000"/>
          <w:highlight w:val="none"/>
          <w:rFonts w:ascii="Calibri" w:cs="Calibri" w:eastAsia="Calibri" w:hAnsi="Calibri"/>
          <w:sz w:val="24"/>
          <w:szCs w:val="24"/>
        </w:rPr>
        <w:t>one</w:t>
      </w:r>
      <w:r w:rsidRPr="5CFE49AB">
        <w:rPr>
          <w:color w:val="000000"/>
          <w:highlight w:val="none"/>
          <w:rFonts w:ascii="Calibri" w:cs="Calibri" w:eastAsia="Calibri" w:hAnsi="Calibri"/>
          <w:sz w:val="24"/>
          <w:szCs w:val="24"/>
        </w:rPr>
        <w:t xml:space="preserve"> theory or model which examines human </w:t>
      </w:r>
      <w:proofErr w:type="spellStart"/>
      <w:r w:rsidRPr="5CFE49AB">
        <w:rPr>
          <w:color w:val="000000"/>
          <w:highlight w:val="none"/>
          <w:rFonts w:ascii="Calibri" w:cs="Calibri" w:eastAsia="Calibri" w:hAnsi="Calibri"/>
          <w:sz w:val="24"/>
          <w:szCs w:val="24"/>
        </w:rPr>
        <w:t>behaviour</w:t>
      </w:r>
      <w:proofErr w:type="spellEnd"/>
      <w:r w:rsidRPr="5CFE49AB">
        <w:rPr>
          <w:color w:val="000000"/>
          <w:highlight w:val="none"/>
          <w:rFonts w:ascii="Calibri" w:cs="Calibri" w:eastAsia="Calibri" w:hAnsi="Calibri"/>
          <w:sz w:val="24"/>
          <w:szCs w:val="24"/>
        </w:rPr>
        <w:t xml:space="preserve">. </w:t>
      </w:r>
      <w:r>
        <w:rPr>
          <w:b/>
          <w:color w:val="000000"/>
          <w:highlight w:val="none"/>
          <w:rFonts w:ascii="Calibri"/>
          <w:sz w:val="24"/>
        </w:rPr>
        <w:t>(AC 2.1)</w:t>
      </w:r>
      <w:r w:rsidRPr="5CFE49AB">
        <w:rPr>
          <w:b/>
          <w:color w:val="000000"/>
          <w:highlight w:val="none"/>
          <w:rFonts w:ascii="Calibri" w:cs="Calibri" w:eastAsia="Calibri" w:hAnsi="Calibri"/>
          <w:sz w:val="24"/>
          <w:szCs w:val="24"/>
        </w:rPr>
        <w:t xml:space="preserve"> </w:t>
      </w:r>
      <w:commentRangeEnd w:id="17"/>
      <w:r w:rsidR="00E729C1">
        <w:rPr>
          <w:rStyle w:val="CommentReference"/>
        </w:rPr>
        <w:commentReference w:id="17"/>
      </w:r>
    </w:p>
    <w:p w:rsidR="0084124D" w:rsidRDefault="63D06D14" w14:paraId="2F4047D8" w14:textId="1C252BD5" w:rsidP="6EBC8FEF">
      <w:pPr>
        <w:rPr>
          <w:color w:val="000000"/>
          <w:rFonts w:eastAsiaTheme="minorEastAsia"/>
          <w:sz w:val="24"/>
          <w:szCs w:val="24"/>
        </w:rPr>
      </w:pPr>
      <w:r w:rsidRPr="6EBC8FEF">
        <w:rPr>
          <w:color w:val="000000"/>
          <w:rFonts w:eastAsiaTheme="minorEastAsia"/>
          <w:sz w:val="24"/>
          <w:szCs w:val="24"/>
        </w:rPr>
        <w:t xml:space="preserve">Edgar </w:t>
      </w:r>
      <w:r w:rsidR="6AD03BD3" w:rsidRPr="6EBC8FEF">
        <w:rPr>
          <w:color w:val="000000"/>
          <w:rFonts w:eastAsiaTheme="minorEastAsia"/>
          <w:sz w:val="24"/>
          <w:szCs w:val="24"/>
        </w:rPr>
        <w:t xml:space="preserve">Schein states that an </w:t>
      </w:r>
      <w:proofErr w:type="spellStart"/>
      <w:r w:rsidR="6AD03BD3" w:rsidRPr="6EBC8FEF">
        <w:rPr>
          <w:color w:val="000000"/>
          <w:rFonts w:eastAsiaTheme="minorEastAsia"/>
          <w:sz w:val="24"/>
          <w:szCs w:val="24"/>
        </w:rPr>
        <w:t>organi</w:t>
      </w:r>
      <w:r w:rsidR="63E6E4AB" w:rsidRPr="6EBC8FEF">
        <w:rPr>
          <w:color w:val="000000"/>
          <w:rFonts w:eastAsiaTheme="minorEastAsia"/>
          <w:sz w:val="24"/>
          <w:szCs w:val="24"/>
        </w:rPr>
        <w:t>s</w:t>
      </w:r>
      <w:r w:rsidR="6AD03BD3" w:rsidRPr="6EBC8FEF">
        <w:rPr>
          <w:color w:val="000000"/>
          <w:rFonts w:eastAsiaTheme="minorEastAsia"/>
          <w:sz w:val="24"/>
          <w:szCs w:val="24"/>
        </w:rPr>
        <w:t>ation's</w:t>
      </w:r>
      <w:proofErr w:type="spellEnd"/>
      <w:r w:rsidR="6AD03BD3" w:rsidRPr="6EBC8FEF">
        <w:rPr>
          <w:color w:val="000000"/>
          <w:rFonts w:eastAsiaTheme="minorEastAsia"/>
          <w:sz w:val="24"/>
          <w:szCs w:val="24"/>
        </w:rPr>
        <w:t xml:space="preserve"> culture is not created overnight, but rather gradually develops </w:t>
      </w:r>
      <w:proofErr w:type="gramStart"/>
      <w:r w:rsidR="6AD03BD3" w:rsidRPr="6EBC8FEF">
        <w:rPr>
          <w:color w:val="000000"/>
          <w:rFonts w:eastAsiaTheme="minorEastAsia"/>
          <w:sz w:val="24"/>
          <w:szCs w:val="24"/>
        </w:rPr>
        <w:t>as a result of</w:t>
      </w:r>
      <w:proofErr w:type="gramEnd"/>
      <w:r w:rsidR="6AD03BD3" w:rsidRPr="6EBC8FEF">
        <w:rPr>
          <w:color w:val="000000"/>
          <w:rFonts w:eastAsiaTheme="minorEastAsia"/>
          <w:sz w:val="24"/>
          <w:szCs w:val="24"/>
        </w:rPr>
        <w:t xml:space="preserve"> changes that employees go through, how they adjust to their surroundings, and how they resolve issues. They take what </w:t>
      </w:r>
      <w:r w:rsidR="76223950" w:rsidRPr="6EBC8FEF">
        <w:rPr>
          <w:color w:val="000000"/>
          <w:rFonts w:eastAsiaTheme="minorEastAsia"/>
          <w:sz w:val="24"/>
          <w:szCs w:val="24"/>
        </w:rPr>
        <w:t>they have</w:t>
      </w:r>
      <w:r w:rsidR="6AD03BD3" w:rsidRPr="6EBC8FEF">
        <w:rPr>
          <w:color w:val="000000"/>
          <w:rFonts w:eastAsiaTheme="minorEastAsia"/>
          <w:sz w:val="24"/>
          <w:szCs w:val="24"/>
        </w:rPr>
        <w:t xml:space="preserve"> learned from the past and apply it to their daily work, thereby establishing the workplace culture. </w:t>
      </w:r>
      <w:r w:rsidR="45E80341" w:rsidRPr="6EBC8FEF">
        <w:rPr>
          <w:color w:val="000000"/>
          <w:rFonts w:eastAsiaTheme="minorEastAsia"/>
          <w:sz w:val="24"/>
          <w:szCs w:val="24"/>
        </w:rPr>
        <w:t>New hires work hard to adapt to the new culture.</w:t>
      </w:r>
      <w:r w:rsidR="6AD03BD3" w:rsidRPr="6EBC8FEF">
        <w:rPr>
          <w:color w:val="000000"/>
          <w:rFonts w:eastAsiaTheme="minorEastAsia"/>
          <w:sz w:val="24"/>
          <w:szCs w:val="24"/>
        </w:rPr>
        <w:t xml:space="preserve"> Schein thought that an </w:t>
      </w:r>
      <w:proofErr w:type="spellStart"/>
      <w:r w:rsidR="6AD03BD3" w:rsidRPr="6EBC8FEF">
        <w:rPr>
          <w:color w:val="000000"/>
          <w:rFonts w:eastAsiaTheme="minorEastAsia"/>
          <w:sz w:val="24"/>
          <w:szCs w:val="24"/>
        </w:rPr>
        <w:t>organi</w:t>
      </w:r>
      <w:r w:rsidR="64E925CD" w:rsidRPr="6EBC8FEF">
        <w:rPr>
          <w:color w:val="000000"/>
          <w:rFonts w:eastAsiaTheme="minorEastAsia"/>
          <w:sz w:val="24"/>
          <w:szCs w:val="24"/>
        </w:rPr>
        <w:t>s</w:t>
      </w:r>
      <w:r w:rsidR="6AD03BD3" w:rsidRPr="6EBC8FEF">
        <w:rPr>
          <w:color w:val="000000"/>
          <w:rFonts w:eastAsiaTheme="minorEastAsia"/>
          <w:sz w:val="24"/>
          <w:szCs w:val="24"/>
        </w:rPr>
        <w:t>ation's</w:t>
      </w:r>
      <w:proofErr w:type="spellEnd"/>
      <w:r w:rsidR="6AD03BD3" w:rsidRPr="6EBC8FEF">
        <w:rPr>
          <w:color w:val="000000"/>
          <w:rFonts w:eastAsiaTheme="minorEastAsia"/>
          <w:sz w:val="24"/>
          <w:szCs w:val="24"/>
        </w:rPr>
        <w:t xml:space="preserve"> culture could be divided into three levels</w:t>
      </w:r>
      <w:r w:rsidR="3719E5D2" w:rsidRPr="6EBC8FEF">
        <w:rPr>
          <w:color w:val="000000"/>
          <w:rFonts w:eastAsiaTheme="minorEastAsia"/>
          <w:sz w:val="24"/>
          <w:szCs w:val="24"/>
        </w:rPr>
        <w:t xml:space="preserve"> (</w:t>
      </w:r>
      <w:proofErr w:type="spellStart"/>
      <w:r w:rsidR="3719E5D2" w:rsidRPr="6EBC8FEF">
        <w:rPr>
          <w:color w:val="000000"/>
          <w:rFonts w:eastAsiaTheme="minorEastAsia"/>
          <w:sz w:val="24"/>
          <w:szCs w:val="24"/>
        </w:rPr>
        <w:t>Juneja</w:t>
      </w:r>
      <w:proofErr w:type="spellEnd"/>
      <w:r w:rsidR="3719E5D2" w:rsidRPr="6EBC8FEF">
        <w:rPr>
          <w:color w:val="000000"/>
          <w:rFonts w:eastAsiaTheme="minorEastAsia"/>
          <w:sz w:val="24"/>
          <w:szCs w:val="24"/>
        </w:rPr>
        <w:t>, n.d.).</w:t>
      </w:r>
    </w:p>
    <w:p w:rsidR="0084124D" w:rsidRDefault="6AD03BD3" w14:paraId="1C09C6BD" w14:textId="3D068000" w:rsidP="5CFE49AB">
      <w:pPr>
        <w:rPr>
          <w:color w:val="000000"/>
          <w:rFonts w:eastAsiaTheme="minorEastAsia"/>
          <w:sz w:val="24"/>
          <w:szCs w:val="24"/>
        </w:rPr>
      </w:pPr>
      <w:r w:rsidRPr="5CFE49AB">
        <w:rPr>
          <w:color w:val="000000"/>
          <w:rFonts w:eastAsiaTheme="minorEastAsia"/>
          <w:sz w:val="24"/>
          <w:szCs w:val="24"/>
        </w:rPr>
        <w:t xml:space="preserve">Artifacts </w:t>
      </w:r>
      <w:r>
        <w:rPr>
          <w:color w:val="000000"/>
        </w:rPr>
        <w:br/>
      </w:r>
      <w:r w:rsidR="626613BC" w:rsidRPr="5CFE49AB">
        <w:rPr>
          <w:color w:val="000000"/>
          <w:rFonts w:eastAsiaTheme="minorEastAsia"/>
          <w:sz w:val="24"/>
          <w:szCs w:val="24"/>
        </w:rPr>
        <w:t xml:space="preserve">The first level consists of the qualities of the </w:t>
      </w:r>
      <w:proofErr w:type="spellStart"/>
      <w:r w:rsidR="626613BC" w:rsidRPr="5CFE49AB">
        <w:rPr>
          <w:color w:val="000000"/>
          <w:rFonts w:eastAsiaTheme="minorEastAsia"/>
          <w:sz w:val="24"/>
          <w:szCs w:val="24"/>
        </w:rPr>
        <w:t>organi</w:t>
      </w:r>
      <w:r w:rsidR="5857BE4D" w:rsidRPr="5CFE49AB">
        <w:rPr>
          <w:color w:val="000000"/>
          <w:rFonts w:eastAsiaTheme="minorEastAsia"/>
          <w:sz w:val="24"/>
          <w:szCs w:val="24"/>
        </w:rPr>
        <w:t>s</w:t>
      </w:r>
      <w:r w:rsidR="626613BC" w:rsidRPr="5CFE49AB">
        <w:rPr>
          <w:color w:val="000000"/>
          <w:rFonts w:eastAsiaTheme="minorEastAsia"/>
          <w:sz w:val="24"/>
          <w:szCs w:val="24"/>
        </w:rPr>
        <w:t>ation</w:t>
      </w:r>
      <w:proofErr w:type="spellEnd"/>
      <w:r w:rsidR="626613BC" w:rsidRPr="5CFE49AB">
        <w:rPr>
          <w:color w:val="000000"/>
          <w:rFonts w:eastAsiaTheme="minorEastAsia"/>
          <w:sz w:val="24"/>
          <w:szCs w:val="24"/>
        </w:rPr>
        <w:t xml:space="preserve"> that people can readily see, hear, and experience. The </w:t>
      </w:r>
      <w:proofErr w:type="spellStart"/>
      <w:r w:rsidR="626613BC" w:rsidRPr="5CFE49AB">
        <w:rPr>
          <w:color w:val="000000"/>
          <w:rFonts w:eastAsiaTheme="minorEastAsia"/>
          <w:sz w:val="24"/>
          <w:szCs w:val="24"/>
        </w:rPr>
        <w:t>organisation's</w:t>
      </w:r>
      <w:proofErr w:type="spellEnd"/>
      <w:r w:rsidR="626613BC" w:rsidRPr="5CFE49AB">
        <w:rPr>
          <w:color w:val="000000"/>
          <w:rFonts w:eastAsiaTheme="minorEastAsia"/>
          <w:sz w:val="24"/>
          <w:szCs w:val="24"/>
        </w:rPr>
        <w:t xml:space="preserve"> mission and vision, office furnishings, amenities, employee conduct, and dress code are all considered artifacts that significantly influence culture in the workplace.</w:t>
      </w:r>
    </w:p>
    <w:p w:rsidR="0084124D" w:rsidRDefault="626613BC" w14:paraId="1BAAB0A0" w14:textId="7840460C" w:rsidP="703089D7">
      <w:pPr>
        <w:rPr>
          <w:color w:val="000000"/>
          <w:rFonts w:eastAsiaTheme="minorEastAsia"/>
          <w:sz w:val="24"/>
          <w:szCs w:val="24"/>
        </w:rPr>
      </w:pPr>
      <w:r w:rsidRPr="703089D7">
        <w:rPr>
          <w:color w:val="000000"/>
          <w:rFonts w:eastAsiaTheme="minorEastAsia"/>
          <w:sz w:val="24"/>
          <w:szCs w:val="24"/>
        </w:rPr>
        <w:t>Values</w:t>
      </w:r>
    </w:p>
    <w:p w:rsidR="0084124D" w:rsidRDefault="626613BC" w14:paraId="721D57D3" w14:textId="0E717176" w:rsidP="5CFE49AB">
      <w:pPr>
        <w:rPr>
          <w:color w:val="000000"/>
          <w:rFonts w:eastAsiaTheme="minorEastAsia"/>
          <w:sz w:val="24"/>
          <w:szCs w:val="24"/>
        </w:rPr>
      </w:pPr>
      <w:r w:rsidRPr="5CFE49AB">
        <w:rPr>
          <w:color w:val="000000"/>
          <w:rFonts w:eastAsiaTheme="minorEastAsia"/>
          <w:sz w:val="24"/>
          <w:szCs w:val="24"/>
        </w:rPr>
        <w:t xml:space="preserve">The values of the employees, in Schein's opinion, make up the next level that makes up the </w:t>
      </w:r>
      <w:proofErr w:type="spellStart"/>
      <w:r w:rsidRPr="5CFE49AB">
        <w:rPr>
          <w:color w:val="000000"/>
          <w:rFonts w:eastAsiaTheme="minorEastAsia"/>
          <w:sz w:val="24"/>
          <w:szCs w:val="24"/>
        </w:rPr>
        <w:t>organisational</w:t>
      </w:r>
      <w:proofErr w:type="spellEnd"/>
      <w:r w:rsidRPr="5CFE49AB">
        <w:rPr>
          <w:color w:val="000000"/>
          <w:rFonts w:eastAsiaTheme="minorEastAsia"/>
          <w:sz w:val="24"/>
          <w:szCs w:val="24"/>
        </w:rPr>
        <w:t xml:space="preserve"> </w:t>
      </w:r>
      <w:r w:rsidR="7F90587A" w:rsidRPr="5CFE49AB">
        <w:rPr>
          <w:color w:val="000000"/>
          <w:rFonts w:eastAsiaTheme="minorEastAsia"/>
          <w:sz w:val="24"/>
          <w:szCs w:val="24"/>
        </w:rPr>
        <w:t>culture, meaning their reasons and their drive</w:t>
      </w:r>
      <w:r w:rsidRPr="5CFE49AB">
        <w:rPr>
          <w:color w:val="000000"/>
          <w:rFonts w:eastAsiaTheme="minorEastAsia"/>
          <w:sz w:val="24"/>
          <w:szCs w:val="24"/>
        </w:rPr>
        <w:t xml:space="preserve">. The values of the people who work for the </w:t>
      </w:r>
      <w:proofErr w:type="spellStart"/>
      <w:r w:rsidRPr="5CFE49AB">
        <w:rPr>
          <w:color w:val="000000"/>
          <w:rFonts w:eastAsiaTheme="minorEastAsia"/>
          <w:sz w:val="24"/>
          <w:szCs w:val="24"/>
        </w:rPr>
        <w:t>organisation</w:t>
      </w:r>
      <w:proofErr w:type="spellEnd"/>
      <w:r w:rsidRPr="5CFE49AB">
        <w:rPr>
          <w:color w:val="000000"/>
          <w:rFonts w:eastAsiaTheme="minorEastAsia"/>
          <w:sz w:val="24"/>
          <w:szCs w:val="24"/>
        </w:rPr>
        <w:t xml:space="preserve"> have a significant impact on the culture of the company.</w:t>
      </w:r>
    </w:p>
    <w:p w:rsidR="0084124D" w:rsidRDefault="24CDF42E" w14:paraId="492501FD" w14:textId="636503F3" w:rsidP="703089D7">
      <w:pPr>
        <w:rPr>
          <w:color w:val="000000"/>
          <w:rFonts w:eastAsiaTheme="minorEastAsia"/>
          <w:sz w:val="24"/>
          <w:szCs w:val="24"/>
        </w:rPr>
      </w:pPr>
      <w:r w:rsidRPr="703089D7">
        <w:rPr>
          <w:color w:val="000000"/>
          <w:rFonts w:eastAsiaTheme="minorEastAsia"/>
          <w:sz w:val="24"/>
          <w:szCs w:val="24"/>
        </w:rPr>
        <w:t xml:space="preserve">Assumed </w:t>
      </w:r>
      <w:proofErr w:type="gramStart"/>
      <w:r w:rsidRPr="703089D7">
        <w:rPr>
          <w:color w:val="000000"/>
          <w:rFonts w:eastAsiaTheme="minorEastAsia"/>
          <w:sz w:val="24"/>
          <w:szCs w:val="24"/>
        </w:rPr>
        <w:t>values</w:t>
      </w:r>
      <w:proofErr w:type="gramEnd"/>
    </w:p>
    <w:p w:rsidR="0084124D" w:rsidRDefault="24CDF42E" w14:paraId="0DA600DE" w14:textId="4B35A94B" w:rsidP="5CFE49AB">
      <w:pPr>
        <w:rPr>
          <w:color w:val="000000"/>
          <w:rFonts w:eastAsiaTheme="minorEastAsia"/>
          <w:sz w:val="24"/>
          <w:szCs w:val="24"/>
        </w:rPr>
      </w:pPr>
      <w:r w:rsidRPr="5CFE49AB">
        <w:rPr>
          <w:color w:val="000000"/>
          <w:rFonts w:eastAsiaTheme="minorEastAsia"/>
          <w:sz w:val="24"/>
          <w:szCs w:val="24"/>
        </w:rPr>
        <w:t xml:space="preserve">The third level of </w:t>
      </w:r>
      <w:proofErr w:type="spellStart"/>
      <w:r w:rsidRPr="5CFE49AB">
        <w:rPr>
          <w:color w:val="000000"/>
          <w:rFonts w:eastAsiaTheme="minorEastAsia"/>
          <w:sz w:val="24"/>
          <w:szCs w:val="24"/>
        </w:rPr>
        <w:t>organisational</w:t>
      </w:r>
      <w:proofErr w:type="spellEnd"/>
      <w:r w:rsidRPr="5CFE49AB">
        <w:rPr>
          <w:color w:val="000000"/>
          <w:rFonts w:eastAsiaTheme="minorEastAsia"/>
          <w:sz w:val="24"/>
          <w:szCs w:val="24"/>
        </w:rPr>
        <w:t xml:space="preserve"> culture encompasses the inner workings of human nature. These are implicit beliefs held by staff members that are difficult to quantify but have an impact on the </w:t>
      </w:r>
      <w:proofErr w:type="spellStart"/>
      <w:r w:rsidRPr="5CFE49AB">
        <w:rPr>
          <w:color w:val="000000"/>
          <w:rFonts w:eastAsiaTheme="minorEastAsia"/>
          <w:sz w:val="24"/>
          <w:szCs w:val="24"/>
        </w:rPr>
        <w:t>organisation's</w:t>
      </w:r>
      <w:proofErr w:type="spellEnd"/>
      <w:r w:rsidRPr="5CFE49AB">
        <w:rPr>
          <w:color w:val="000000"/>
          <w:rFonts w:eastAsiaTheme="minorEastAsia"/>
          <w:sz w:val="24"/>
          <w:szCs w:val="24"/>
        </w:rPr>
        <w:t xml:space="preserve"> culture. Certain facts and beliefs are kept secret, but they do have an impact on the </w:t>
      </w:r>
      <w:proofErr w:type="spellStart"/>
      <w:r w:rsidRPr="5CFE49AB">
        <w:rPr>
          <w:color w:val="000000"/>
          <w:rFonts w:eastAsiaTheme="minorEastAsia"/>
          <w:sz w:val="24"/>
          <w:szCs w:val="24"/>
        </w:rPr>
        <w:t>organisation's</w:t>
      </w:r>
      <w:proofErr w:type="spellEnd"/>
      <w:r w:rsidRPr="5CFE49AB">
        <w:rPr>
          <w:color w:val="000000"/>
          <w:rFonts w:eastAsiaTheme="minorEastAsia"/>
          <w:sz w:val="24"/>
          <w:szCs w:val="24"/>
        </w:rPr>
        <w:t xml:space="preserve"> culture. </w:t>
      </w:r>
    </w:p>
    <w:p w:rsidR="0084124D" w:rsidRDefault="15DE2AE3" w14:paraId="2897CDB1" w14:textId="32826123" w:rsidP="703089D7">
      <w:pPr>
        <w:rPr>
          <w:color w:val="000000"/>
          <w:rFonts w:eastAsiaTheme="minorEastAsia"/>
          <w:sz w:val="24"/>
          <w:szCs w:val="24"/>
        </w:rPr>
      </w:pPr>
      <w:proofErr w:type="spellStart"/>
      <w:r w:rsidRPr="703089D7">
        <w:rPr>
          <w:color w:val="000000"/>
          <w:rFonts w:eastAsiaTheme="minorEastAsia"/>
          <w:sz w:val="24"/>
          <w:szCs w:val="24"/>
        </w:rPr>
        <w:t>Handy’s</w:t>
      </w:r>
      <w:proofErr w:type="spellEnd"/>
      <w:r w:rsidRPr="703089D7">
        <w:rPr>
          <w:color w:val="000000"/>
          <w:rFonts w:eastAsiaTheme="minorEastAsia"/>
          <w:sz w:val="24"/>
          <w:szCs w:val="24"/>
        </w:rPr>
        <w:t xml:space="preserve"> </w:t>
      </w:r>
      <w:proofErr w:type="spellStart"/>
      <w:r w:rsidR="71ACF2E1" w:rsidRPr="703089D7">
        <w:rPr>
          <w:color w:val="000000"/>
          <w:rFonts w:eastAsiaTheme="minorEastAsia"/>
          <w:sz w:val="24"/>
          <w:szCs w:val="24"/>
        </w:rPr>
        <w:t>organisation</w:t>
      </w:r>
      <w:proofErr w:type="spellEnd"/>
      <w:r w:rsidR="71ACF2E1" w:rsidRPr="703089D7">
        <w:rPr>
          <w:color w:val="000000"/>
          <w:rFonts w:eastAsiaTheme="minorEastAsia"/>
          <w:sz w:val="24"/>
          <w:szCs w:val="24"/>
        </w:rPr>
        <w:t xml:space="preserve"> culture model</w:t>
      </w:r>
    </w:p>
    <w:p w:rsidR="0084124D" w:rsidRDefault="3E2162A8" w14:paraId="3E1AF815" w14:textId="2D021BC3" w:rsidP="5CFE49AB">
      <w:pPr>
        <w:rPr>
          <w:color w:val="000000"/>
          <w:rFonts w:eastAsiaTheme="minorEastAsia"/>
          <w:sz w:val="24"/>
          <w:szCs w:val="24"/>
        </w:rPr>
      </w:pPr>
      <w:r w:rsidRPr="5CFE49AB">
        <w:rPr>
          <w:color w:val="000000"/>
          <w:rFonts w:eastAsiaTheme="minorEastAsia"/>
          <w:sz w:val="24"/>
          <w:szCs w:val="24"/>
        </w:rPr>
        <w:t>Charles Handy</w:t>
      </w:r>
      <w:r w:rsidR="6460B2A3" w:rsidRPr="5CFE49AB">
        <w:rPr>
          <w:color w:val="000000"/>
          <w:rFonts w:eastAsiaTheme="minorEastAsia"/>
          <w:sz w:val="24"/>
          <w:szCs w:val="24"/>
        </w:rPr>
        <w:t xml:space="preserve"> devised The Four Types of Culture </w:t>
      </w:r>
      <w:r w:rsidRPr="5CFE49AB">
        <w:rPr>
          <w:color w:val="000000"/>
          <w:rFonts w:eastAsiaTheme="minorEastAsia"/>
          <w:sz w:val="24"/>
          <w:szCs w:val="24"/>
        </w:rPr>
        <w:t xml:space="preserve">in his 1978 book "Gods of Management." </w:t>
      </w:r>
      <w:r w:rsidR="1C33AC84" w:rsidRPr="5CFE49AB">
        <w:rPr>
          <w:color w:val="000000"/>
          <w:rFonts w:eastAsiaTheme="minorEastAsia"/>
          <w:sz w:val="24"/>
          <w:szCs w:val="24"/>
        </w:rPr>
        <w:t>Each of the four cultural types has its own set of values and "personalities," and if you employ these styles consistently over an extended period, they can help establish the kind of culture desired within a company.</w:t>
      </w:r>
      <w:r w:rsidRPr="5CFE49AB">
        <w:rPr>
          <w:color w:val="000000"/>
          <w:rFonts w:eastAsiaTheme="minorEastAsia"/>
          <w:sz w:val="24"/>
          <w:szCs w:val="24"/>
        </w:rPr>
        <w:t xml:space="preserve"> </w:t>
      </w:r>
    </w:p>
    <w:p w:rsidR="0084124D" w:rsidRDefault="14E6FF8B" w14:paraId="04815C10" w14:textId="1363664D" w:rsidP="7B6567A1">
      <w:pPr>
        <w:rPr>
          <w:color w:val="000000"/>
          <w:rFonts w:eastAsiaTheme="minorEastAsia"/>
          <w:sz w:val="24"/>
          <w:szCs w:val="24"/>
        </w:rPr>
      </w:pPr>
      <w:r w:rsidRPr="7B6567A1">
        <w:rPr>
          <w:color w:val="000000"/>
          <w:rFonts w:eastAsiaTheme="minorEastAsia"/>
          <w:sz w:val="24"/>
          <w:szCs w:val="24"/>
        </w:rPr>
        <w:t xml:space="preserve">Club culture - Based on relationships, authority, </w:t>
      </w:r>
      <w:r w:rsidR="2B105862" w:rsidRPr="7B6567A1">
        <w:rPr>
          <w:color w:val="000000"/>
          <w:rFonts w:eastAsiaTheme="minorEastAsia"/>
          <w:sz w:val="24"/>
          <w:szCs w:val="24"/>
        </w:rPr>
        <w:t>deference,</w:t>
      </w:r>
      <w:r w:rsidRPr="7B6567A1">
        <w:rPr>
          <w:color w:val="000000"/>
          <w:rFonts w:eastAsiaTheme="minorEastAsia"/>
          <w:sz w:val="24"/>
          <w:szCs w:val="24"/>
        </w:rPr>
        <w:t xml:space="preserve"> and </w:t>
      </w:r>
      <w:proofErr w:type="gramStart"/>
      <w:r w:rsidRPr="7B6567A1">
        <w:rPr>
          <w:color w:val="000000"/>
          <w:rFonts w:eastAsiaTheme="minorEastAsia"/>
          <w:sz w:val="24"/>
          <w:szCs w:val="24"/>
        </w:rPr>
        <w:t>respect</w:t>
      </w:r>
      <w:proofErr w:type="gramEnd"/>
      <w:r w:rsidRPr="7B6567A1">
        <w:rPr>
          <w:color w:val="000000"/>
          <w:rFonts w:eastAsiaTheme="minorEastAsia"/>
          <w:sz w:val="24"/>
          <w:szCs w:val="24"/>
        </w:rPr>
        <w:t xml:space="preserve"> </w:t>
      </w:r>
    </w:p>
    <w:p w:rsidR="0084124D" w:rsidRDefault="14E6FF8B" w14:paraId="3638ECCB" w14:textId="37905BD6" w:rsidP="6EBC8FEF">
      <w:pPr>
        <w:rPr>
          <w:color w:val="000000"/>
          <w:rFonts w:eastAsiaTheme="minorEastAsia"/>
          <w:sz w:val="24"/>
          <w:szCs w:val="24"/>
        </w:rPr>
      </w:pPr>
      <w:r w:rsidRPr="6EBC8FEF">
        <w:rPr>
          <w:color w:val="000000"/>
          <w:rFonts w:eastAsiaTheme="minorEastAsia"/>
          <w:sz w:val="24"/>
          <w:szCs w:val="24"/>
        </w:rPr>
        <w:t xml:space="preserve">Role culture - Large, bureaucratic </w:t>
      </w:r>
      <w:proofErr w:type="spellStart"/>
      <w:r w:rsidRPr="6EBC8FEF">
        <w:rPr>
          <w:color w:val="000000"/>
          <w:rFonts w:eastAsiaTheme="minorEastAsia"/>
          <w:sz w:val="24"/>
          <w:szCs w:val="24"/>
        </w:rPr>
        <w:t>organi</w:t>
      </w:r>
      <w:r w:rsidR="019CB924" w:rsidRPr="6EBC8FEF">
        <w:rPr>
          <w:color w:val="000000"/>
          <w:rFonts w:eastAsiaTheme="minorEastAsia"/>
          <w:sz w:val="24"/>
          <w:szCs w:val="24"/>
        </w:rPr>
        <w:t>s</w:t>
      </w:r>
      <w:r w:rsidRPr="6EBC8FEF">
        <w:rPr>
          <w:color w:val="000000"/>
          <w:rFonts w:eastAsiaTheme="minorEastAsia"/>
          <w:sz w:val="24"/>
          <w:szCs w:val="24"/>
        </w:rPr>
        <w:t>ations</w:t>
      </w:r>
      <w:proofErr w:type="spellEnd"/>
      <w:r w:rsidRPr="6EBC8FEF">
        <w:rPr>
          <w:color w:val="000000"/>
          <w:rFonts w:eastAsiaTheme="minorEastAsia"/>
          <w:sz w:val="24"/>
          <w:szCs w:val="24"/>
        </w:rPr>
        <w:t xml:space="preserve"> with a hierarchical structure are frequently home to the role culture. The way an </w:t>
      </w:r>
      <w:proofErr w:type="spellStart"/>
      <w:r w:rsidRPr="6EBC8FEF">
        <w:rPr>
          <w:color w:val="000000"/>
          <w:rFonts w:eastAsiaTheme="minorEastAsia"/>
          <w:sz w:val="24"/>
          <w:szCs w:val="24"/>
        </w:rPr>
        <w:t>organisation</w:t>
      </w:r>
      <w:proofErr w:type="spellEnd"/>
      <w:r w:rsidRPr="6EBC8FEF">
        <w:rPr>
          <w:color w:val="000000"/>
          <w:rFonts w:eastAsiaTheme="minorEastAsia"/>
          <w:sz w:val="24"/>
          <w:szCs w:val="24"/>
        </w:rPr>
        <w:t xml:space="preserve"> approaches work is determined by a worker's role or a particular task that </w:t>
      </w:r>
      <w:r w:rsidR="2C77C0F1" w:rsidRPr="6EBC8FEF">
        <w:rPr>
          <w:color w:val="000000"/>
          <w:rFonts w:eastAsiaTheme="minorEastAsia"/>
          <w:sz w:val="24"/>
          <w:szCs w:val="24"/>
        </w:rPr>
        <w:t>must</w:t>
      </w:r>
      <w:r w:rsidRPr="6EBC8FEF">
        <w:rPr>
          <w:color w:val="000000"/>
          <w:rFonts w:eastAsiaTheme="minorEastAsia"/>
          <w:sz w:val="24"/>
          <w:szCs w:val="24"/>
        </w:rPr>
        <w:t xml:space="preserve"> be finished. Reliability, efficiency, and predictability are more important than personal preferences. </w:t>
      </w:r>
    </w:p>
    <w:p w:rsidR="0084124D" w:rsidRDefault="14E6FF8B" w14:paraId="6AC954CF" w14:textId="0C171DED" w:rsidP="5CFE49AB">
      <w:pPr>
        <w:rPr>
          <w:color w:val="000000"/>
          <w:rFonts w:eastAsiaTheme="minorEastAsia"/>
          <w:sz w:val="24"/>
          <w:szCs w:val="24"/>
        </w:rPr>
      </w:pPr>
      <w:r w:rsidRPr="5CFE49AB">
        <w:rPr>
          <w:color w:val="000000"/>
          <w:rFonts w:eastAsiaTheme="minorEastAsia"/>
          <w:sz w:val="24"/>
          <w:szCs w:val="24"/>
        </w:rPr>
        <w:t xml:space="preserve">Task culture - When an </w:t>
      </w:r>
      <w:proofErr w:type="spellStart"/>
      <w:r w:rsidRPr="5CFE49AB">
        <w:rPr>
          <w:color w:val="000000"/>
          <w:rFonts w:eastAsiaTheme="minorEastAsia"/>
          <w:sz w:val="24"/>
          <w:szCs w:val="24"/>
        </w:rPr>
        <w:t>organisation</w:t>
      </w:r>
      <w:proofErr w:type="spellEnd"/>
      <w:r w:rsidRPr="5CFE49AB">
        <w:rPr>
          <w:color w:val="000000"/>
          <w:rFonts w:eastAsiaTheme="minorEastAsia"/>
          <w:sz w:val="24"/>
          <w:szCs w:val="24"/>
        </w:rPr>
        <w:t xml:space="preserve"> evaluates an individual's performance based on the quantity of problems they solve and their outcomes. </w:t>
      </w:r>
    </w:p>
    <w:p w:rsidR="0084124D" w:rsidRDefault="14E6FF8B" w14:paraId="48A196F2" w14:textId="6DA6097E" w:rsidP="703089D7">
      <w:pPr>
        <w:rPr>
          <w:color w:val="000000"/>
          <w:rFonts w:ascii="Open Sans" w:cs="Open Sans" w:eastAsia="Open Sans" w:hAnsi="Open Sans"/>
          <w:sz w:val="24"/>
          <w:szCs w:val="24"/>
        </w:rPr>
      </w:pPr>
      <w:r w:rsidRPr="703089D7">
        <w:rPr>
          <w:color w:val="000000"/>
          <w:rFonts w:eastAsiaTheme="minorEastAsia"/>
          <w:sz w:val="24"/>
          <w:szCs w:val="24"/>
        </w:rPr>
        <w:t>Existentialist culture</w:t>
      </w:r>
      <w:r w:rsidR="4D254E58" w:rsidRPr="703089D7">
        <w:rPr>
          <w:color w:val="000000"/>
          <w:rFonts w:eastAsiaTheme="minorEastAsia"/>
          <w:sz w:val="24"/>
          <w:szCs w:val="24"/>
        </w:rPr>
        <w:t xml:space="preserve"> - </w:t>
      </w:r>
      <w:r w:rsidR="7F8138E3" w:rsidRPr="703089D7">
        <w:rPr>
          <w:color w:val="000000"/>
          <w:rFonts w:eastAsiaTheme="minorEastAsia"/>
          <w:sz w:val="24"/>
          <w:szCs w:val="24"/>
        </w:rPr>
        <w:t>Where individuals</w:t>
      </w:r>
      <w:r w:rsidRPr="703089D7">
        <w:rPr>
          <w:color w:val="000000"/>
          <w:rFonts w:eastAsiaTheme="minorEastAsia"/>
          <w:sz w:val="24"/>
          <w:szCs w:val="24"/>
        </w:rPr>
        <w:t xml:space="preserve"> are seen as the </w:t>
      </w:r>
      <w:proofErr w:type="spellStart"/>
      <w:r w:rsidRPr="703089D7">
        <w:rPr>
          <w:color w:val="000000"/>
          <w:rFonts w:eastAsiaTheme="minorEastAsia"/>
          <w:sz w:val="24"/>
          <w:szCs w:val="24"/>
        </w:rPr>
        <w:t>organisation's</w:t>
      </w:r>
      <w:proofErr w:type="spellEnd"/>
      <w:r w:rsidRPr="703089D7">
        <w:rPr>
          <w:color w:val="000000"/>
          <w:rFonts w:eastAsiaTheme="minorEastAsia"/>
          <w:sz w:val="24"/>
          <w:szCs w:val="24"/>
        </w:rPr>
        <w:t xml:space="preserve"> servants, there to assist it in achieving its </w:t>
      </w:r>
      <w:proofErr w:type="gramStart"/>
      <w:r w:rsidRPr="703089D7">
        <w:rPr>
          <w:color w:val="000000"/>
          <w:rFonts w:eastAsiaTheme="minorEastAsia"/>
          <w:sz w:val="24"/>
          <w:szCs w:val="24"/>
        </w:rPr>
        <w:t>objectives</w:t>
      </w:r>
      <w:proofErr w:type="gramEnd"/>
    </w:p>
    <w:p w:rsidR="0084124D" w:rsidRDefault="47F59630" w14:paraId="066B8E29" w14:textId="29998747" w:rsidP="5CFE49AB">
      <w:pPr>
        <w:rPr>
          <w:color w:val="252525"/>
          <w:rFonts w:ascii="Open Sans" w:cs="Open Sans" w:eastAsia="Open Sans" w:hAnsi="Open Sans"/>
          <w:sz w:val="24"/>
          <w:szCs w:val="24"/>
        </w:rPr>
      </w:pPr>
      <w:r w:rsidRPr="5CFE49AB">
        <w:rPr>
          <w:color w:val="000000"/>
          <w:rFonts w:eastAsiaTheme="minorEastAsia"/>
          <w:sz w:val="24"/>
          <w:szCs w:val="24"/>
        </w:rPr>
        <w:t xml:space="preserve">Every culture has benefits and drawbacks of its own. </w:t>
      </w:r>
      <w:r w:rsidR="54EB8958" w:rsidRPr="5CFE49AB">
        <w:rPr>
          <w:color w:val="000000"/>
          <w:rFonts w:eastAsiaTheme="minorEastAsia"/>
          <w:sz w:val="24"/>
          <w:szCs w:val="24"/>
        </w:rPr>
        <w:t xml:space="preserve">An </w:t>
      </w:r>
      <w:proofErr w:type="spellStart"/>
      <w:r w:rsidR="54EB8958" w:rsidRPr="5CFE49AB">
        <w:rPr>
          <w:color w:val="000000"/>
          <w:rFonts w:eastAsiaTheme="minorEastAsia"/>
          <w:sz w:val="24"/>
          <w:szCs w:val="24"/>
        </w:rPr>
        <w:t>organisation</w:t>
      </w:r>
      <w:proofErr w:type="spellEnd"/>
      <w:r w:rsidRPr="5CFE49AB">
        <w:rPr>
          <w:color w:val="000000"/>
          <w:rFonts w:eastAsiaTheme="minorEastAsia"/>
          <w:sz w:val="24"/>
          <w:szCs w:val="24"/>
        </w:rPr>
        <w:t xml:space="preserve"> can permanently shift </w:t>
      </w:r>
      <w:r w:rsidR="2165D9B7" w:rsidRPr="5CFE49AB">
        <w:rPr>
          <w:color w:val="000000"/>
          <w:rFonts w:eastAsiaTheme="minorEastAsia"/>
          <w:sz w:val="24"/>
          <w:szCs w:val="24"/>
        </w:rPr>
        <w:t xml:space="preserve">their </w:t>
      </w:r>
      <w:r w:rsidRPr="5CFE49AB">
        <w:rPr>
          <w:color w:val="000000"/>
          <w:rFonts w:eastAsiaTheme="minorEastAsia"/>
          <w:sz w:val="24"/>
          <w:szCs w:val="24"/>
        </w:rPr>
        <w:t xml:space="preserve">team or </w:t>
      </w:r>
      <w:proofErr w:type="spellStart"/>
      <w:r w:rsidRPr="5CFE49AB">
        <w:rPr>
          <w:color w:val="000000"/>
          <w:rFonts w:eastAsiaTheme="minorEastAsia"/>
          <w:sz w:val="24"/>
          <w:szCs w:val="24"/>
        </w:rPr>
        <w:t>organisation</w:t>
      </w:r>
      <w:proofErr w:type="spellEnd"/>
      <w:r w:rsidRPr="5CFE49AB">
        <w:rPr>
          <w:color w:val="000000"/>
          <w:rFonts w:eastAsiaTheme="minorEastAsia"/>
          <w:sz w:val="24"/>
          <w:szCs w:val="24"/>
        </w:rPr>
        <w:t xml:space="preserve"> to one of these cultures, or </w:t>
      </w:r>
      <w:r w:rsidR="1FB0F5C3" w:rsidRPr="5CFE49AB">
        <w:rPr>
          <w:color w:val="000000"/>
          <w:rFonts w:eastAsiaTheme="minorEastAsia"/>
          <w:sz w:val="24"/>
          <w:szCs w:val="24"/>
        </w:rPr>
        <w:t>they can</w:t>
      </w:r>
      <w:r w:rsidRPr="5CFE49AB">
        <w:rPr>
          <w:color w:val="000000"/>
          <w:rFonts w:eastAsiaTheme="minorEastAsia"/>
          <w:sz w:val="24"/>
          <w:szCs w:val="24"/>
        </w:rPr>
        <w:t xml:space="preserve"> work toward adopting one of these cultures to fit a particular need or situation</w:t>
      </w:r>
      <w:r w:rsidR="1FD96930" w:rsidRPr="5CFE49AB">
        <w:rPr>
          <w:color w:val="000000"/>
          <w:rFonts w:eastAsiaTheme="minorEastAsia"/>
          <w:sz w:val="24"/>
          <w:szCs w:val="24"/>
        </w:rPr>
        <w:t xml:space="preserve"> (Handy, 1995).</w:t>
      </w:r>
      <w:r>
        <w:rPr>
          <w:color w:val="000000"/>
        </w:rPr>
        <w:br/>
      </w:r>
    </w:p>
    <w:p w:rsidR="0084124D" w:rsidRDefault="0084124D" w14:paraId="7263CE70" w14:textId="6EFE4445" w:rsidP="5CFE49AB">
      <w:pPr>
        <w:rPr>
          <w:color w:val="006ACC"/>
          <w:rFonts w:ascii="Open Sans" w:cs="Open Sans" w:eastAsia="Open Sans" w:hAnsi="Open Sans"/>
          <w:sz w:val="24"/>
          <w:szCs w:val="24"/>
        </w:rPr>
      </w:pPr>
    </w:p>
    <w:p w:rsidR="0084124D" w:rsidRDefault="6FD528CE" w14:paraId="1C7BA298" w14:textId="3DE00479" w:rsidP="5CFE49AB">
      <w:pPr>
        <w:pStyle w:val="ListParagraph"/>
        <w:numPr>
          <w:ilvl w:val="0"/>
          <w:numId w:val="2"/>
        </w:numPr>
        <w:rPr>
          <w:color w:val="000000"/>
          <w:highlight w:val="none"/>
          <w:rFonts w:ascii="Calibri" w:cs="Calibri" w:eastAsia="Calibri" w:hAnsi="Calibri"/>
          <w:sz w:val="24"/>
          <w:szCs w:val="24"/>
        </w:rPr>
      </w:pPr>
      <w:r w:rsidRPr="5CFE49AB">
        <w:rPr>
          <w:color w:val="000000"/>
          <w:highlight w:val="none"/>
          <w:rFonts w:ascii="Calibri" w:cs="Calibri" w:eastAsia="Calibri" w:hAnsi="Calibri"/>
          <w:sz w:val="24"/>
          <w:szCs w:val="24"/>
        </w:rPr>
        <w:t xml:space="preserve">Assess how people practices in your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(or one with which you are familiar) impact both on </w:t>
      </w:r>
      <w:proofErr w:type="spellStart"/>
      <w:r w:rsidRPr="5CFE49AB">
        <w:rPr>
          <w:color w:val="000000"/>
          <w:highlight w:val="none"/>
          <w:rFonts w:ascii="Calibri" w:cs="Calibri" w:eastAsia="Calibri" w:hAnsi="Calibri"/>
          <w:sz w:val="24"/>
          <w:szCs w:val="24"/>
        </w:rPr>
        <w:t>organisational</w:t>
      </w:r>
      <w:proofErr w:type="spellEnd"/>
      <w:r w:rsidRPr="5CFE49AB">
        <w:rPr>
          <w:color w:val="000000"/>
          <w:highlight w:val="none"/>
          <w:rFonts w:ascii="Calibri" w:cs="Calibri" w:eastAsia="Calibri" w:hAnsi="Calibri"/>
          <w:sz w:val="24"/>
          <w:szCs w:val="24"/>
        </w:rPr>
        <w:t xml:space="preserve"> culture </w:t>
      </w:r>
      <w:r w:rsidRPr="5CFE49AB">
        <w:rPr>
          <w:bCs/>
          <w:b/>
          <w:color w:val="000000"/>
          <w:highlight w:val="none"/>
          <w:rFonts w:ascii="Calibri" w:cs="Calibri" w:eastAsia="Calibri" w:hAnsi="Calibri"/>
          <w:sz w:val="24"/>
          <w:szCs w:val="24"/>
        </w:rPr>
        <w:t>and</w:t>
      </w:r>
      <w:r w:rsidRPr="5CFE49AB">
        <w:rPr>
          <w:color w:val="000000"/>
          <w:highlight w:val="none"/>
          <w:rFonts w:ascii="Calibri" w:cs="Calibri" w:eastAsia="Calibri" w:hAnsi="Calibri"/>
          <w:sz w:val="24"/>
          <w:szCs w:val="24"/>
        </w:rPr>
        <w:t xml:space="preserve"> </w:t>
      </w:r>
      <w:proofErr w:type="spellStart"/>
      <w:r w:rsidRPr="5CFE49AB">
        <w:rPr>
          <w:color w:val="000000"/>
          <w:highlight w:val="none"/>
          <w:rFonts w:ascii="Calibri" w:cs="Calibri" w:eastAsia="Calibri" w:hAnsi="Calibri"/>
          <w:sz w:val="24"/>
          <w:szCs w:val="24"/>
        </w:rPr>
        <w:t>behaviour</w:t>
      </w:r>
      <w:proofErr w:type="spellEnd"/>
      <w:r w:rsidRPr="5CFE49AB">
        <w:rPr>
          <w:color w:val="000000"/>
          <w:highlight w:val="none"/>
          <w:rFonts w:ascii="Calibri" w:cs="Calibri" w:eastAsia="Calibri" w:hAnsi="Calibri"/>
          <w:sz w:val="24"/>
          <w:szCs w:val="24"/>
        </w:rPr>
        <w:t xml:space="preserve">, drawing on examples to support your arguments. </w:t>
      </w:r>
      <w:r>
        <w:rPr>
          <w:b/>
          <w:color w:val="000000"/>
          <w:highlight w:val="none"/>
          <w:rFonts w:ascii="Calibri"/>
          <w:sz w:val="24"/>
        </w:rPr>
        <w:t>(AC 2.2)</w:t>
      </w:r>
      <w:r w:rsidRPr="5CFE49AB">
        <w:rPr>
          <w:b/>
          <w:color w:val="000000"/>
          <w:rFonts w:ascii="Calibri" w:cs="Calibri" w:eastAsia="Calibri" w:hAnsi="Calibri"/>
          <w:sz w:val="24"/>
          <w:szCs w:val="24"/>
        </w:rPr>
        <w:t xml:space="preserve"> </w:t>
      </w:r>
    </w:p>
    <w:p w:rsidR="3388EC98" w:rsidRDefault="3388EC98" w14:paraId="33DFF381" w14:textId="5487CDAA" w:rsidP="7B6567A1">
      <w:pPr>
        <w:rPr>
          <w:color w:val="000000"/>
          <w:rFonts w:eastAsiaTheme="minorEastAsia"/>
          <w:sz w:val="24"/>
          <w:szCs w:val="24"/>
        </w:rPr>
      </w:pPr>
      <w:proofErr w:type="gramStart"/>
      <w:r w:rsidRPr="7B6567A1">
        <w:rPr>
          <w:color w:val="000000"/>
          <w:rFonts w:eastAsiaTheme="minorEastAsia"/>
          <w:sz w:val="24"/>
          <w:szCs w:val="24"/>
        </w:rPr>
        <w:t>The majority of</w:t>
      </w:r>
      <w:proofErr w:type="gramEnd"/>
      <w:r w:rsidRPr="7B6567A1">
        <w:rPr>
          <w:color w:val="000000"/>
          <w:rFonts w:eastAsiaTheme="minorEastAsia"/>
          <w:sz w:val="24"/>
          <w:szCs w:val="24"/>
        </w:rPr>
        <w:t xml:space="preserve"> workers are aware of the more overt human resources activities like hiring, dismissing, and handling paperwork. But culture and </w:t>
      </w:r>
      <w:proofErr w:type="spellStart"/>
      <w:r w:rsidRPr="7B6567A1">
        <w:rPr>
          <w:color w:val="000000"/>
          <w:rFonts w:eastAsiaTheme="minorEastAsia"/>
          <w:sz w:val="24"/>
          <w:szCs w:val="24"/>
        </w:rPr>
        <w:t>behaviour</w:t>
      </w:r>
      <w:proofErr w:type="spellEnd"/>
      <w:r w:rsidRPr="7B6567A1">
        <w:rPr>
          <w:color w:val="000000"/>
          <w:rFonts w:eastAsiaTheme="minorEastAsia"/>
          <w:sz w:val="24"/>
          <w:szCs w:val="24"/>
        </w:rPr>
        <w:t xml:space="preserve"> are also influenced by other practices. This is demonstrated by performance management, job design, technology implementation, pay equity, and well-being promotion</w:t>
      </w:r>
      <w:r w:rsidR="7CA49F2E" w:rsidRPr="7B6567A1">
        <w:rPr>
          <w:color w:val="000000"/>
          <w:rFonts w:eastAsiaTheme="minorEastAsia"/>
          <w:sz w:val="24"/>
          <w:szCs w:val="24"/>
        </w:rPr>
        <w:t xml:space="preserve"> (Gifford, 2014).</w:t>
      </w:r>
    </w:p>
    <w:p w:rsidR="2C854364" w:rsidRDefault="2C854364" w14:paraId="5698E6EA" w14:textId="5E9883D8" w:rsidP="525E08A2">
      <w:pPr>
        <w:rPr>
          <w:color w:val="000000"/>
          <w:rFonts w:eastAsia="ＭＳ 明朝" w:eastAsiaTheme="minorEastAsia"/>
          <w:sz w:val="24"/>
          <w:szCs w:val="24"/>
        </w:rPr>
      </w:pPr>
      <w:r w:rsidR="2C854364" w:rsidRPr="525E08A2">
        <w:rPr>
          <w:color w:val="000000"/>
          <w:rFonts w:eastAsia="ＭＳ 明朝" w:eastAsiaTheme="minorEastAsia"/>
          <w:sz w:val="24"/>
          <w:szCs w:val="24"/>
        </w:rPr>
        <w:t xml:space="preserve">One of </w:t>
      </w:r>
      <w:r w:rsidR="2C854364" w:rsidRPr="525E08A2">
        <w:rPr>
          <w:color w:val="000000"/>
          <w:rFonts w:eastAsia="ＭＳ 明朝" w:eastAsiaTheme="minorEastAsia"/>
          <w:sz w:val="24"/>
          <w:szCs w:val="24"/>
        </w:rPr>
        <w:t>Barcud</w:t>
      </w:r>
      <w:r w:rsidR="2C854364" w:rsidRPr="525E08A2">
        <w:rPr>
          <w:color w:val="000000"/>
          <w:rFonts w:eastAsia="ＭＳ 明朝" w:eastAsiaTheme="minorEastAsia"/>
          <w:sz w:val="24"/>
          <w:szCs w:val="24"/>
        </w:rPr>
        <w:t xml:space="preserve"> Housing Associations approaches to creating a positive culture is by assigning various “people champions” for example, mental health champion, </w:t>
      </w:r>
      <w:r w:rsidR="37CD0A24" w:rsidRPr="525E08A2">
        <w:rPr>
          <w:color w:val="000000"/>
          <w:rFonts w:eastAsia="ＭＳ 明朝" w:eastAsiaTheme="minorEastAsia"/>
          <w:sz w:val="24"/>
          <w:szCs w:val="24"/>
        </w:rPr>
        <w:t xml:space="preserve">training champion, </w:t>
      </w:r>
      <w:r w:rsidR="2C854364" w:rsidRPr="525E08A2">
        <w:rPr>
          <w:color w:val="000000"/>
          <w:rFonts w:eastAsia="ＭＳ 明朝" w:eastAsiaTheme="minorEastAsia"/>
          <w:sz w:val="24"/>
          <w:szCs w:val="24"/>
        </w:rPr>
        <w:t xml:space="preserve">menopause champion </w:t>
      </w:r>
      <w:r w:rsidR="64C39231" w:rsidRPr="525E08A2">
        <w:rPr>
          <w:color w:val="000000"/>
          <w:rFonts w:eastAsia="ＭＳ 明朝" w:eastAsiaTheme="minorEastAsia"/>
          <w:sz w:val="24"/>
          <w:szCs w:val="24"/>
        </w:rPr>
        <w:t xml:space="preserve">etc. </w:t>
      </w:r>
      <w:r w:rsidR="2F08736E" w:rsidRPr="525E08A2">
        <w:rPr>
          <w:color w:val="000000"/>
          <w:rFonts w:eastAsia="ＭＳ 明朝" w:eastAsiaTheme="minorEastAsia"/>
          <w:sz w:val="24"/>
          <w:szCs w:val="24"/>
        </w:rPr>
        <w:t xml:space="preserve">They evaluate the current </w:t>
      </w:r>
      <w:r w:rsidR="2F08736E" w:rsidRPr="525E08A2">
        <w:rPr>
          <w:color w:val="000000"/>
          <w:rFonts w:eastAsia="ＭＳ 明朝" w:eastAsiaTheme="minorEastAsia"/>
          <w:sz w:val="24"/>
          <w:szCs w:val="24"/>
        </w:rPr>
        <w:t>state of affairs</w:t>
      </w:r>
      <w:r w:rsidR="2F08736E" w:rsidRPr="525E08A2">
        <w:rPr>
          <w:color w:val="000000"/>
          <w:rFonts w:eastAsia="ＭＳ 明朝" w:eastAsiaTheme="minorEastAsia"/>
          <w:sz w:val="24"/>
          <w:szCs w:val="24"/>
        </w:rPr>
        <w:t xml:space="preserve"> in the company and </w:t>
      </w:r>
      <w:r w:rsidR="2F08736E" w:rsidRPr="525E08A2">
        <w:rPr>
          <w:color w:val="000000"/>
          <w:rFonts w:eastAsia="ＭＳ 明朝" w:eastAsiaTheme="minorEastAsia"/>
          <w:sz w:val="24"/>
          <w:szCs w:val="24"/>
        </w:rPr>
        <w:t>determine</w:t>
      </w:r>
      <w:r w:rsidR="2F08736E" w:rsidRPr="525E08A2">
        <w:rPr>
          <w:color w:val="000000"/>
          <w:rFonts w:eastAsia="ＭＳ 明朝" w:eastAsiaTheme="minorEastAsia"/>
          <w:sz w:val="24"/>
          <w:szCs w:val="24"/>
        </w:rPr>
        <w:t xml:space="preserve"> ways to make it better within their assigned area. </w:t>
      </w:r>
      <w:commentRangeStart w:id="18"/>
      <w:r w:rsidR="3F48F2DC" w:rsidRPr="525E08A2">
        <w:rPr>
          <w:color w:val="000000"/>
          <w:rFonts w:eastAsia="ＭＳ 明朝" w:eastAsiaTheme="minorEastAsia"/>
          <w:sz w:val="24"/>
          <w:szCs w:val="24"/>
        </w:rPr>
        <w:t>Barcud’s</w:t>
      </w:r>
      <w:r w:rsidR="3F48F2DC" w:rsidRPr="525E08A2">
        <w:rPr>
          <w:color w:val="000000"/>
          <w:rFonts w:eastAsia="ＭＳ 明朝" w:eastAsiaTheme="minorEastAsia"/>
          <w:sz w:val="24"/>
          <w:szCs w:val="24"/>
        </w:rPr>
        <w:t xml:space="preserve"> training champion</w:t>
      </w:r>
      <w:r w:rsidR="2F08736E" w:rsidRPr="525E08A2">
        <w:rPr>
          <w:color w:val="000000"/>
          <w:rFonts w:eastAsia="ＭＳ 明朝" w:eastAsiaTheme="minorEastAsia"/>
          <w:sz w:val="24"/>
          <w:szCs w:val="24"/>
        </w:rPr>
        <w:t>, for instance, would proactively seek out areas where skills are lacking and present management with potential solutions</w:t>
      </w:r>
      <w:r w:rsidR="567AE957" w:rsidRPr="525E08A2">
        <w:rPr>
          <w:color w:val="000000"/>
          <w:rFonts w:eastAsia="ＭＳ 明朝" w:eastAsiaTheme="minorEastAsia"/>
          <w:sz w:val="24"/>
          <w:szCs w:val="24"/>
        </w:rPr>
        <w:t xml:space="preserve"> and </w:t>
      </w:r>
      <w:r w:rsidR="2F08736E" w:rsidRPr="525E08A2">
        <w:rPr>
          <w:color w:val="000000"/>
          <w:rFonts w:eastAsia="ＭＳ 明朝" w:eastAsiaTheme="minorEastAsia"/>
          <w:sz w:val="24"/>
          <w:szCs w:val="24"/>
        </w:rPr>
        <w:t xml:space="preserve">unearth insights that would otherwise stay hidden because of </w:t>
      </w:r>
      <w:r w:rsidR="461D5C5B" w:rsidRPr="525E08A2">
        <w:rPr>
          <w:color w:val="000000"/>
          <w:rFonts w:eastAsia="ＭＳ 明朝" w:eastAsiaTheme="minorEastAsia"/>
          <w:sz w:val="24"/>
          <w:szCs w:val="24"/>
        </w:rPr>
        <w:t>their focused</w:t>
      </w:r>
      <w:r w:rsidR="2F08736E" w:rsidRPr="525E08A2">
        <w:rPr>
          <w:color w:val="000000"/>
          <w:rFonts w:eastAsia="ＭＳ 明朝" w:eastAsiaTheme="minorEastAsia"/>
          <w:sz w:val="24"/>
          <w:szCs w:val="24"/>
        </w:rPr>
        <w:t xml:space="preserve"> </w:t>
      </w:r>
      <w:r w:rsidR="39668E9A" w:rsidRPr="525E08A2">
        <w:rPr>
          <w:color w:val="000000"/>
          <w:rFonts w:eastAsia="ＭＳ 明朝" w:eastAsiaTheme="minorEastAsia"/>
          <w:sz w:val="24"/>
          <w:szCs w:val="24"/>
        </w:rPr>
        <w:t>and concentrated s</w:t>
      </w:r>
      <w:r w:rsidR="2F08736E" w:rsidRPr="525E08A2">
        <w:rPr>
          <w:color w:val="000000"/>
          <w:rFonts w:eastAsia="ＭＳ 明朝" w:eastAsiaTheme="minorEastAsia"/>
          <w:sz w:val="24"/>
          <w:szCs w:val="24"/>
        </w:rPr>
        <w:t>cope within the company</w:t>
      </w:r>
      <w:r w:rsidR="1AF166CB" w:rsidRPr="525E08A2">
        <w:rPr>
          <w:color w:val="000000"/>
          <w:rFonts w:eastAsia="ＭＳ 明朝" w:eastAsiaTheme="minorEastAsia"/>
          <w:sz w:val="24"/>
          <w:szCs w:val="24"/>
        </w:rPr>
        <w:t>, making people feel more engaged</w:t>
      </w:r>
      <w:commentRangeEnd w:id="18"/>
      <w:r>
        <w:rPr>
          <w:rStyle w:val="CommentReference"/>
          <w:color w:val="000000"/>
        </w:rPr>
        <w:commentReference w:id="18"/>
      </w:r>
      <w:r w:rsidR="2F08736E" w:rsidRPr="525E08A2">
        <w:rPr>
          <w:color w:val="000000"/>
          <w:rFonts w:eastAsia="ＭＳ 明朝" w:eastAsiaTheme="minorEastAsia"/>
          <w:sz w:val="24"/>
          <w:szCs w:val="24"/>
        </w:rPr>
        <w:t>.</w:t>
      </w:r>
      <w:r w:rsidR="53AD859D" w:rsidRPr="525E08A2">
        <w:rPr>
          <w:color w:val="000000"/>
          <w:rFonts w:eastAsia="ＭＳ 明朝" w:eastAsiaTheme="minorEastAsia"/>
          <w:sz w:val="24"/>
          <w:szCs w:val="24"/>
        </w:rPr>
        <w:t xml:space="preserve"> </w:t>
      </w:r>
      <w:r w:rsidR="2BE12E9D" w:rsidRPr="525E08A2">
        <w:rPr>
          <w:color w:val="000000"/>
          <w:rFonts w:eastAsia="ＭＳ 明朝" w:eastAsiaTheme="minorEastAsia"/>
          <w:sz w:val="24"/>
          <w:szCs w:val="24"/>
        </w:rPr>
        <w:t>This shows p</w:t>
      </w:r>
      <w:r w:rsidR="53AD859D" w:rsidRPr="525E08A2">
        <w:rPr>
          <w:color w:val="000000"/>
          <w:rFonts w:eastAsia="ＭＳ 明朝" w:eastAsiaTheme="minorEastAsia"/>
          <w:sz w:val="24"/>
          <w:szCs w:val="24"/>
        </w:rPr>
        <w:t xml:space="preserve">roactive action by higher management </w:t>
      </w:r>
      <w:r w:rsidR="7DEDD80D" w:rsidRPr="525E08A2">
        <w:rPr>
          <w:color w:val="000000"/>
          <w:rFonts w:eastAsia="ＭＳ 明朝" w:eastAsiaTheme="minorEastAsia"/>
          <w:sz w:val="24"/>
          <w:szCs w:val="24"/>
        </w:rPr>
        <w:t>and r</w:t>
      </w:r>
      <w:r w:rsidR="53AD859D" w:rsidRPr="525E08A2">
        <w:rPr>
          <w:color w:val="000000"/>
          <w:rFonts w:eastAsia="ＭＳ 明朝" w:eastAsiaTheme="minorEastAsia"/>
          <w:sz w:val="24"/>
          <w:szCs w:val="24"/>
        </w:rPr>
        <w:t>esearchers discovered that the company's overall growth was enhanced by proactive management</w:t>
      </w:r>
      <w:r w:rsidR="39776447" w:rsidRPr="525E08A2">
        <w:rPr>
          <w:color w:val="000000"/>
          <w:rFonts w:eastAsia="ＭＳ 明朝" w:eastAsiaTheme="minorEastAsia"/>
          <w:sz w:val="24"/>
          <w:szCs w:val="24"/>
        </w:rPr>
        <w:t xml:space="preserve"> (ICS Learn, 2022).</w:t>
      </w:r>
    </w:p>
    <w:p w:rsidR="39776447" w:rsidRDefault="39776447" w14:paraId="5D563AFF" w14:textId="74C2E877" w:rsidP="5CFE49AB">
      <w:pPr>
        <w:rPr>
          <w:color w:val="000000"/>
          <w:rFonts w:eastAsiaTheme="minorEastAsia"/>
          <w:sz w:val="24"/>
          <w:szCs w:val="24"/>
        </w:rPr>
      </w:pPr>
      <w:proofErr w:type="spellStart"/>
      <w:r w:rsidRPr="5CFE49AB">
        <w:rPr>
          <w:color w:val="000000"/>
          <w:rFonts w:eastAsiaTheme="minorEastAsia"/>
          <w:sz w:val="24"/>
          <w:szCs w:val="24"/>
        </w:rPr>
        <w:t>Organisations</w:t>
      </w:r>
      <w:proofErr w:type="spellEnd"/>
      <w:r w:rsidRPr="5CFE49AB">
        <w:rPr>
          <w:color w:val="000000"/>
          <w:rFonts w:eastAsiaTheme="minorEastAsia"/>
          <w:sz w:val="24"/>
          <w:szCs w:val="24"/>
        </w:rPr>
        <w:t xml:space="preserve"> can also influence culture and </w:t>
      </w:r>
      <w:proofErr w:type="spellStart"/>
      <w:r w:rsidRPr="5CFE49AB">
        <w:rPr>
          <w:color w:val="000000"/>
          <w:rFonts w:eastAsiaTheme="minorEastAsia"/>
          <w:sz w:val="24"/>
          <w:szCs w:val="24"/>
        </w:rPr>
        <w:t>behaviour</w:t>
      </w:r>
      <w:proofErr w:type="spellEnd"/>
      <w:r w:rsidRPr="5CFE49AB">
        <w:rPr>
          <w:color w:val="000000"/>
          <w:rFonts w:eastAsiaTheme="minorEastAsia"/>
          <w:sz w:val="24"/>
          <w:szCs w:val="24"/>
        </w:rPr>
        <w:t xml:space="preserve"> through the implementation of policies. </w:t>
      </w:r>
      <w:proofErr w:type="spellStart"/>
      <w:r w:rsidRPr="5CFE49AB">
        <w:rPr>
          <w:color w:val="000000"/>
          <w:rFonts w:eastAsiaTheme="minorEastAsia"/>
          <w:sz w:val="24"/>
          <w:szCs w:val="24"/>
        </w:rPr>
        <w:t>Barcud</w:t>
      </w:r>
      <w:proofErr w:type="spellEnd"/>
      <w:r w:rsidRPr="5CFE49AB">
        <w:rPr>
          <w:color w:val="000000"/>
          <w:rFonts w:eastAsiaTheme="minorEastAsia"/>
          <w:sz w:val="24"/>
          <w:szCs w:val="24"/>
        </w:rPr>
        <w:t xml:space="preserve"> have recently adopted a Health and Wellbeing policy.</w:t>
      </w:r>
      <w:r w:rsidR="047F05C5" w:rsidRPr="5CFE49AB">
        <w:rPr>
          <w:color w:val="000000"/>
          <w:rFonts w:eastAsiaTheme="minorEastAsia"/>
          <w:sz w:val="24"/>
          <w:szCs w:val="24"/>
        </w:rPr>
        <w:t xml:space="preserve"> Encouraging well-being through policy implementation and wellness champions can reduce stress and foster productive workplaces where people and businesses can prosper. One of the main factors influencing employee engagement and </w:t>
      </w:r>
      <w:proofErr w:type="spellStart"/>
      <w:r w:rsidR="047F05C5" w:rsidRPr="5CFE49AB">
        <w:rPr>
          <w:color w:val="000000"/>
          <w:rFonts w:eastAsiaTheme="minorEastAsia"/>
          <w:sz w:val="24"/>
          <w:szCs w:val="24"/>
        </w:rPr>
        <w:t>organisational</w:t>
      </w:r>
      <w:proofErr w:type="spellEnd"/>
      <w:r w:rsidR="047F05C5" w:rsidRPr="5CFE49AB">
        <w:rPr>
          <w:color w:val="000000"/>
          <w:rFonts w:eastAsiaTheme="minorEastAsia"/>
          <w:sz w:val="24"/>
          <w:szCs w:val="24"/>
        </w:rPr>
        <w:t xml:space="preserve"> performance can be one's own health and well-being</w:t>
      </w:r>
      <w:r w:rsidR="377B02F2" w:rsidRPr="5CFE49AB">
        <w:rPr>
          <w:color w:val="000000"/>
          <w:rFonts w:eastAsiaTheme="minorEastAsia"/>
          <w:sz w:val="24"/>
          <w:szCs w:val="24"/>
        </w:rPr>
        <w:t xml:space="preserve"> (</w:t>
      </w:r>
      <w:proofErr w:type="spellStart"/>
      <w:r w:rsidR="377B02F2" w:rsidRPr="5CFE49AB">
        <w:rPr>
          <w:color w:val="000000"/>
          <w:rFonts w:eastAsiaTheme="minorEastAsia"/>
          <w:sz w:val="24"/>
          <w:szCs w:val="24"/>
        </w:rPr>
        <w:t>Suff</w:t>
      </w:r>
      <w:proofErr w:type="spellEnd"/>
      <w:r w:rsidR="377B02F2" w:rsidRPr="5CFE49AB">
        <w:rPr>
          <w:color w:val="000000"/>
          <w:rFonts w:eastAsiaTheme="minorEastAsia"/>
          <w:sz w:val="24"/>
          <w:szCs w:val="24"/>
        </w:rPr>
        <w:t>, 2023)</w:t>
      </w:r>
    </w:p>
    <w:p w:rsidR="71AA522A" w:rsidRDefault="71AA522A" w14:paraId="63AFC512" w14:textId="6C292817" w:rsidP="5CFE49AB">
      <w:pPr>
        <w:rPr>
          <w:color w:val="000000"/>
          <w:rFonts w:eastAsiaTheme="minorEastAsia"/>
          <w:sz w:val="24"/>
          <w:szCs w:val="24"/>
        </w:rPr>
      </w:pPr>
      <w:proofErr w:type="spellStart"/>
      <w:r w:rsidRPr="5CFE49AB">
        <w:rPr>
          <w:color w:val="000000"/>
          <w:rFonts w:eastAsiaTheme="minorEastAsia"/>
          <w:sz w:val="24"/>
          <w:szCs w:val="24"/>
        </w:rPr>
        <w:t>Barcud</w:t>
      </w:r>
      <w:proofErr w:type="spellEnd"/>
      <w:r w:rsidRPr="5CFE49AB">
        <w:rPr>
          <w:color w:val="000000"/>
          <w:rFonts w:eastAsiaTheme="minorEastAsia"/>
          <w:sz w:val="24"/>
          <w:szCs w:val="24"/>
        </w:rPr>
        <w:t xml:space="preserve"> offer services such as a staff suggestion box and monthly employee forum meetings, where the minutes are </w:t>
      </w:r>
      <w:r w:rsidR="7226C23A" w:rsidRPr="5CFE49AB">
        <w:rPr>
          <w:color w:val="000000"/>
          <w:rFonts w:eastAsiaTheme="minorEastAsia"/>
          <w:sz w:val="24"/>
          <w:szCs w:val="24"/>
        </w:rPr>
        <w:t>available</w:t>
      </w:r>
      <w:r w:rsidRPr="5CFE49AB">
        <w:rPr>
          <w:color w:val="000000"/>
          <w:rFonts w:eastAsiaTheme="minorEastAsia"/>
          <w:sz w:val="24"/>
          <w:szCs w:val="24"/>
        </w:rPr>
        <w:t xml:space="preserve"> for all to read</w:t>
      </w:r>
      <w:r w:rsidR="304F375C" w:rsidRPr="5CFE49AB">
        <w:rPr>
          <w:color w:val="000000"/>
          <w:rFonts w:eastAsiaTheme="minorEastAsia"/>
          <w:sz w:val="24"/>
          <w:szCs w:val="24"/>
        </w:rPr>
        <w:t xml:space="preserve"> allowing room for employee </w:t>
      </w:r>
      <w:r w:rsidR="3063CDA9" w:rsidRPr="5CFE49AB">
        <w:rPr>
          <w:color w:val="000000"/>
          <w:rFonts w:eastAsiaTheme="minorEastAsia"/>
          <w:sz w:val="24"/>
          <w:szCs w:val="24"/>
        </w:rPr>
        <w:t>voices</w:t>
      </w:r>
      <w:r w:rsidR="304F375C" w:rsidRPr="5CFE49AB">
        <w:rPr>
          <w:color w:val="000000"/>
          <w:rFonts w:eastAsiaTheme="minorEastAsia"/>
          <w:sz w:val="24"/>
          <w:szCs w:val="24"/>
        </w:rPr>
        <w:t xml:space="preserve"> to be heard</w:t>
      </w:r>
      <w:r w:rsidR="2872196C" w:rsidRPr="5CFE49AB">
        <w:rPr>
          <w:color w:val="000000"/>
          <w:rFonts w:eastAsiaTheme="minorEastAsia"/>
          <w:sz w:val="24"/>
          <w:szCs w:val="24"/>
        </w:rPr>
        <w:t xml:space="preserve">. Employers benefit from </w:t>
      </w:r>
      <w:r w:rsidR="27E532DF" w:rsidRPr="5CFE49AB">
        <w:rPr>
          <w:color w:val="000000"/>
          <w:rFonts w:eastAsiaTheme="minorEastAsia"/>
          <w:sz w:val="24"/>
          <w:szCs w:val="24"/>
        </w:rPr>
        <w:t>an effective</w:t>
      </w:r>
      <w:r w:rsidR="2872196C" w:rsidRPr="5CFE49AB">
        <w:rPr>
          <w:color w:val="000000"/>
          <w:rFonts w:eastAsiaTheme="minorEastAsia"/>
          <w:sz w:val="24"/>
          <w:szCs w:val="24"/>
        </w:rPr>
        <w:t xml:space="preserve"> voice because it fosters employee trust, innovation, </w:t>
      </w:r>
      <w:proofErr w:type="spellStart"/>
      <w:r w:rsidR="2872196C" w:rsidRPr="5CFE49AB">
        <w:rPr>
          <w:color w:val="000000"/>
          <w:rFonts w:eastAsiaTheme="minorEastAsia"/>
          <w:sz w:val="24"/>
          <w:szCs w:val="24"/>
        </w:rPr>
        <w:t>organisational</w:t>
      </w:r>
      <w:proofErr w:type="spellEnd"/>
      <w:r w:rsidR="2872196C" w:rsidRPr="5CFE49AB">
        <w:rPr>
          <w:color w:val="000000"/>
          <w:rFonts w:eastAsiaTheme="minorEastAsia"/>
          <w:sz w:val="24"/>
          <w:szCs w:val="24"/>
        </w:rPr>
        <w:t xml:space="preserve"> </w:t>
      </w:r>
      <w:r w:rsidR="1E403075" w:rsidRPr="5CFE49AB">
        <w:rPr>
          <w:color w:val="000000"/>
          <w:rFonts w:eastAsiaTheme="minorEastAsia"/>
          <w:sz w:val="24"/>
          <w:szCs w:val="24"/>
        </w:rPr>
        <w:t>advancement,</w:t>
      </w:r>
      <w:r w:rsidR="2872196C" w:rsidRPr="5CFE49AB">
        <w:rPr>
          <w:color w:val="000000"/>
          <w:rFonts w:eastAsiaTheme="minorEastAsia"/>
          <w:sz w:val="24"/>
          <w:szCs w:val="24"/>
        </w:rPr>
        <w:t xml:space="preserve"> and increased productivity. When workers express themselves verbally, they frequently feel more appreciated at work, have better career opportunities/career development, have more </w:t>
      </w:r>
      <w:r w:rsidR="10327410" w:rsidRPr="5CFE49AB">
        <w:rPr>
          <w:color w:val="000000"/>
          <w:rFonts w:eastAsiaTheme="minorEastAsia"/>
          <w:sz w:val="24"/>
          <w:szCs w:val="24"/>
        </w:rPr>
        <w:t>influence,</w:t>
      </w:r>
      <w:r w:rsidR="2872196C" w:rsidRPr="5CFE49AB">
        <w:rPr>
          <w:color w:val="000000"/>
          <w:rFonts w:eastAsiaTheme="minorEastAsia"/>
          <w:sz w:val="24"/>
          <w:szCs w:val="24"/>
        </w:rPr>
        <w:t xml:space="preserve"> and are made to feel more valued. </w:t>
      </w:r>
      <w:proofErr w:type="gramStart"/>
      <w:r w:rsidR="2872196C" w:rsidRPr="5CFE49AB">
        <w:rPr>
          <w:color w:val="000000"/>
          <w:rFonts w:eastAsiaTheme="minorEastAsia"/>
          <w:sz w:val="24"/>
          <w:szCs w:val="24"/>
        </w:rPr>
        <w:t>In order to</w:t>
      </w:r>
      <w:proofErr w:type="gramEnd"/>
      <w:r w:rsidR="2872196C" w:rsidRPr="5CFE49AB">
        <w:rPr>
          <w:color w:val="000000"/>
          <w:rFonts w:eastAsiaTheme="minorEastAsia"/>
          <w:sz w:val="24"/>
          <w:szCs w:val="24"/>
        </w:rPr>
        <w:t xml:space="preserve"> create inclusive workplaces</w:t>
      </w:r>
      <w:r w:rsidR="75F76DF7" w:rsidRPr="5CFE49AB">
        <w:rPr>
          <w:color w:val="000000"/>
          <w:rFonts w:eastAsiaTheme="minorEastAsia"/>
          <w:sz w:val="24"/>
          <w:szCs w:val="24"/>
        </w:rPr>
        <w:t xml:space="preserve"> with positive workplace culture,</w:t>
      </w:r>
      <w:r w:rsidR="2872196C" w:rsidRPr="5CFE49AB">
        <w:rPr>
          <w:color w:val="000000"/>
          <w:rFonts w:eastAsiaTheme="minorEastAsia"/>
          <w:sz w:val="24"/>
          <w:szCs w:val="24"/>
        </w:rPr>
        <w:t xml:space="preserve"> employee voice is crucial</w:t>
      </w:r>
      <w:r w:rsidR="7C81A75B" w:rsidRPr="5CFE49AB">
        <w:rPr>
          <w:color w:val="000000"/>
          <w:rFonts w:eastAsiaTheme="minorEastAsia"/>
          <w:sz w:val="24"/>
          <w:szCs w:val="24"/>
        </w:rPr>
        <w:t xml:space="preserve"> (CIPD, 2022)</w:t>
      </w:r>
      <w:r w:rsidR="2872196C" w:rsidRPr="5CFE49AB">
        <w:rPr>
          <w:color w:val="000000"/>
          <w:rFonts w:eastAsiaTheme="minorEastAsia"/>
          <w:sz w:val="24"/>
          <w:szCs w:val="24"/>
        </w:rPr>
        <w:t>. Th</w:t>
      </w:r>
      <w:r w:rsidR="568B8C48" w:rsidRPr="5CFE49AB">
        <w:rPr>
          <w:color w:val="000000"/>
          <w:rFonts w:eastAsiaTheme="minorEastAsia"/>
          <w:sz w:val="24"/>
          <w:szCs w:val="24"/>
        </w:rPr>
        <w:t xml:space="preserve">ese possible outcomes have been positively </w:t>
      </w:r>
      <w:proofErr w:type="spellStart"/>
      <w:r w:rsidR="568B8C48" w:rsidRPr="5CFE49AB">
        <w:rPr>
          <w:color w:val="000000"/>
          <w:rFonts w:eastAsiaTheme="minorEastAsia"/>
          <w:sz w:val="24"/>
          <w:szCs w:val="24"/>
        </w:rPr>
        <w:t>cofirmed</w:t>
      </w:r>
      <w:proofErr w:type="spellEnd"/>
      <w:r w:rsidR="2872196C" w:rsidRPr="5CFE49AB">
        <w:rPr>
          <w:color w:val="000000"/>
          <w:rFonts w:eastAsiaTheme="minorEastAsia"/>
          <w:sz w:val="24"/>
          <w:szCs w:val="24"/>
        </w:rPr>
        <w:t xml:space="preserve"> through monthly pulse surveys where staff express that there is transparency within the </w:t>
      </w:r>
      <w:proofErr w:type="spellStart"/>
      <w:r w:rsidR="2872196C" w:rsidRPr="5CFE49AB">
        <w:rPr>
          <w:color w:val="000000"/>
          <w:rFonts w:eastAsiaTheme="minorEastAsia"/>
          <w:sz w:val="24"/>
          <w:szCs w:val="24"/>
        </w:rPr>
        <w:t>organisation</w:t>
      </w:r>
      <w:proofErr w:type="spellEnd"/>
      <w:r w:rsidR="2872196C" w:rsidRPr="5CFE49AB">
        <w:rPr>
          <w:color w:val="000000"/>
          <w:rFonts w:eastAsiaTheme="minorEastAsia"/>
          <w:sz w:val="24"/>
          <w:szCs w:val="24"/>
        </w:rPr>
        <w:t xml:space="preserve">, they feel valued as </w:t>
      </w:r>
      <w:proofErr w:type="gramStart"/>
      <w:r w:rsidR="2872196C" w:rsidRPr="5CFE49AB">
        <w:rPr>
          <w:color w:val="000000"/>
          <w:rFonts w:eastAsiaTheme="minorEastAsia"/>
          <w:sz w:val="24"/>
          <w:szCs w:val="24"/>
        </w:rPr>
        <w:t>employees</w:t>
      </w:r>
      <w:proofErr w:type="gramEnd"/>
      <w:r w:rsidR="2872196C" w:rsidRPr="5CFE49AB">
        <w:rPr>
          <w:color w:val="000000"/>
          <w:rFonts w:eastAsiaTheme="minorEastAsia"/>
          <w:sz w:val="24"/>
          <w:szCs w:val="24"/>
        </w:rPr>
        <w:t xml:space="preserve"> and they feel they can voice their views to management.</w:t>
      </w:r>
    </w:p>
    <w:p w:rsidR="0084124D" w:rsidRDefault="009242F2" w14:paraId="38EA2BE6" w14:textId="23AB5B1D" w:rsidP="5CFE49AB">
      <w:pPr>
        <w:rPr>
          <w:sz w:val="24"/>
          <w:szCs w:val="24"/>
        </w:rPr>
      </w:pPr>
      <w:r>
        <w:br/>
      </w:r>
    </w:p>
    <w:p w:rsidR="0084124D" w:rsidRDefault="6FD528CE" w14:noSpellErr="1" w14:paraId="4769B259" w14:textId="405A46C2" w:rsidP="5CFE49AB">
      <w:pPr>
        <w:pStyle w:val="ListParagraph"/>
        <w:numPr>
          <w:ilvl w:val="0"/>
          <w:numId w:val="2"/>
        </w:numPr>
        <w:rPr>
          <w:color w:val="000000"/>
          <w:highlight w:val="none"/>
          <w:rFonts w:ascii="Calibri" w:cs="Calibri" w:eastAsia="Calibri" w:hAnsi="Calibri"/>
          <w:sz w:val="24"/>
          <w:szCs w:val="24"/>
        </w:rPr>
      </w:pPr>
      <w:r w:rsidR="6FD528CE" w:rsidRPr="525E08A2">
        <w:rPr>
          <w:color w:val="000000"/>
          <w:highlight w:val="none"/>
          <w:rFonts w:ascii="Calibri" w:cs="Calibri" w:eastAsia="Calibri" w:hAnsi="Calibri"/>
          <w:sz w:val="24"/>
          <w:szCs w:val="24"/>
        </w:rPr>
        <w:t xml:space="preserve">Peter Cheese, current CEO of CIPD asserts, ‘People professionals are a vital function in supporting businesses to adapt to rapidly changing </w:t>
      </w:r>
      <w:r w:rsidR="6FD528CE" w:rsidRPr="525E08A2">
        <w:rPr>
          <w:color w:val="000000"/>
          <w:highlight w:val="none"/>
          <w:rFonts w:ascii="Calibri" w:cs="Calibri" w:eastAsia="Calibri" w:hAnsi="Calibri"/>
          <w:sz w:val="24"/>
          <w:szCs w:val="24"/>
        </w:rPr>
        <w:t>circumstances’</w:t>
      </w:r>
      <w:r w:rsidR="6FD528CE" w:rsidRPr="525E08A2">
        <w:rPr>
          <w:color w:val="000000"/>
          <w:highlight w:val="none"/>
          <w:rFonts w:ascii="Calibri" w:cs="Calibri" w:eastAsia="Calibri" w:hAnsi="Calibri"/>
          <w:sz w:val="24"/>
          <w:szCs w:val="24"/>
        </w:rPr>
        <w:t>. Explain</w:t>
      </w:r>
      <w:r w:rsidR="6FD528CE" w:rsidRPr="525E08A2">
        <w:rPr>
          <w:bCs w:val="1"/>
          <w:b/>
          <w:color w:val="000000"/>
          <w:highlight w:val="none"/>
          <w:rFonts w:ascii="Calibri" w:cs="Calibri" w:eastAsia="Calibri" w:hAnsi="Calibri"/>
          <w:sz w:val="24"/>
          <w:szCs w:val="24"/>
        </w:rPr>
        <w:t xml:space="preserve"> two</w:t>
      </w:r>
      <w:r w:rsidR="6FD528CE" w:rsidRPr="525E08A2">
        <w:rPr>
          <w:color w:val="000000"/>
          <w:highlight w:val="none"/>
          <w:rFonts w:ascii="Calibri" w:cs="Calibri" w:eastAsia="Calibri" w:hAnsi="Calibri"/>
          <w:sz w:val="24"/>
          <w:szCs w:val="24"/>
        </w:rPr>
        <w:t xml:space="preserve"> different models or theories </w:t>
      </w:r>
      <w:r w:rsidR="6FD528CE" w:rsidRPr="525E08A2">
        <w:rPr>
          <w:color w:val="000000"/>
          <w:highlight w:val="none"/>
          <w:rFonts w:ascii="Calibri" w:cs="Calibri" w:eastAsia="Calibri" w:hAnsi="Calibri"/>
          <w:sz w:val="24"/>
          <w:szCs w:val="24"/>
        </w:rPr>
        <w:t>to</w:t>
      </w:r>
      <w:r w:rsidR="6FD528CE" w:rsidRPr="525E08A2">
        <w:rPr>
          <w:color w:val="000000"/>
          <w:highlight w:val="none"/>
          <w:rFonts w:ascii="Calibri" w:cs="Calibri" w:eastAsia="Calibri" w:hAnsi="Calibri"/>
          <w:sz w:val="24"/>
          <w:szCs w:val="24"/>
        </w:rPr>
        <w:t xml:space="preserve"> managing change. </w:t>
      </w:r>
      <w:r>
        <w:rPr>
          <w:b/>
          <w:color w:val="000000"/>
          <w:highlight w:val="none"/>
          <w:rFonts w:ascii="Calibri"/>
          <w:sz w:val="24"/>
        </w:rPr>
        <w:t>(AC 2.3)</w:t>
      </w:r>
      <w:r w:rsidR="6FD528CE" w:rsidRPr="525E08A2">
        <w:rPr>
          <w:b/>
          <w:color w:val="000000"/>
          <w:highlight w:val="none"/>
          <w:rFonts w:ascii="Calibri" w:cs="Calibri" w:eastAsia="Calibri" w:hAnsi="Calibri"/>
          <w:sz w:val="24"/>
          <w:szCs w:val="24"/>
        </w:rPr>
        <w:t xml:space="preserve"> </w:t>
      </w:r>
    </w:p>
    <w:p w:rsidR="1B1296A2" w:rsidRDefault="1B1296A2" w14:paraId="151C0945" w14:textId="680D2211"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Lewin’s Change management Model</w:t>
      </w:r>
    </w:p>
    <w:p w:rsidR="1F01B3FD" w:rsidRDefault="1F01B3FD" w14:paraId="628CE527" w14:textId="28AF15E6"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Lewin created a model in the 1940s that is seen to be essential to comprehending </w:t>
      </w:r>
      <w:proofErr w:type="spellStart"/>
      <w:r w:rsidRPr="5CFE49AB">
        <w:rPr>
          <w:color w:val="000000"/>
          <w:rFonts w:ascii="Calibri" w:cs="Calibri" w:eastAsia="Calibri" w:hAnsi="Calibri"/>
          <w:sz w:val="24"/>
          <w:szCs w:val="24"/>
        </w:rPr>
        <w:t>organisational</w:t>
      </w:r>
      <w:proofErr w:type="spellEnd"/>
      <w:r w:rsidRPr="5CFE49AB">
        <w:rPr>
          <w:color w:val="000000"/>
          <w:rFonts w:ascii="Calibri" w:cs="Calibri" w:eastAsia="Calibri" w:hAnsi="Calibri"/>
          <w:sz w:val="24"/>
          <w:szCs w:val="24"/>
        </w:rPr>
        <w:t xml:space="preserve"> transformation. He likened his model to melting an ice block and then refreezing it in a different shape, seeing it as a three-step process, the three stages </w:t>
      </w:r>
      <w:proofErr w:type="gramStart"/>
      <w:r w:rsidRPr="5CFE49AB">
        <w:rPr>
          <w:color w:val="000000"/>
          <w:rFonts w:ascii="Calibri" w:cs="Calibri" w:eastAsia="Calibri" w:hAnsi="Calibri"/>
          <w:sz w:val="24"/>
          <w:szCs w:val="24"/>
        </w:rPr>
        <w:t>being;</w:t>
      </w:r>
      <w:proofErr w:type="gramEnd"/>
      <w:r w:rsidRPr="5CFE49AB">
        <w:rPr>
          <w:color w:val="000000"/>
          <w:rFonts w:ascii="Calibri" w:cs="Calibri" w:eastAsia="Calibri" w:hAnsi="Calibri"/>
          <w:sz w:val="24"/>
          <w:szCs w:val="24"/>
        </w:rPr>
        <w:t xml:space="preserve"> Unfreeze, Change then Refreeze</w:t>
      </w:r>
      <w:r w:rsidR="056B1395" w:rsidRPr="5CFE49AB">
        <w:rPr>
          <w:color w:val="000000"/>
          <w:rFonts w:ascii="Calibri" w:cs="Calibri" w:eastAsia="Calibri" w:hAnsi="Calibri"/>
          <w:sz w:val="24"/>
          <w:szCs w:val="24"/>
        </w:rPr>
        <w:t xml:space="preserve"> (Channel, 2023)</w:t>
      </w:r>
      <w:r w:rsidR="4F8251EA" w:rsidRPr="5CFE49AB">
        <w:rPr>
          <w:color w:val="000000"/>
          <w:rFonts w:ascii="Calibri" w:cs="Calibri" w:eastAsia="Calibri" w:hAnsi="Calibri"/>
          <w:sz w:val="24"/>
          <w:szCs w:val="24"/>
        </w:rPr>
        <w:t>.</w:t>
      </w:r>
    </w:p>
    <w:p w:rsidR="52335350" w:rsidRDefault="52335350" w14:paraId="1D5AA5A5" w14:textId="3FC2C9A3"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Unfreeze:</w:t>
      </w:r>
    </w:p>
    <w:p w:rsidR="52335350" w:rsidRDefault="52335350" w14:paraId="6A25AAA7" w14:textId="1463FBB0"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According to Lewin, change can only occur when there is motivation to do so. For instance, dwindling revenue, a high employee turnover rate, or </w:t>
      </w:r>
      <w:proofErr w:type="spellStart"/>
      <w:r w:rsidRPr="5CFE49AB">
        <w:rPr>
          <w:color w:val="000000"/>
          <w:rFonts w:ascii="Calibri" w:cs="Calibri" w:eastAsia="Calibri" w:hAnsi="Calibri"/>
          <w:sz w:val="24"/>
          <w:szCs w:val="24"/>
        </w:rPr>
        <w:t>unfavourable</w:t>
      </w:r>
      <w:proofErr w:type="spellEnd"/>
      <w:r w:rsidRPr="5CFE49AB">
        <w:rPr>
          <w:color w:val="000000"/>
          <w:rFonts w:ascii="Calibri" w:cs="Calibri" w:eastAsia="Calibri" w:hAnsi="Calibri"/>
          <w:sz w:val="24"/>
          <w:szCs w:val="24"/>
        </w:rPr>
        <w:t xml:space="preserve"> customer service reviews may all call for reform. </w:t>
      </w:r>
      <w:r w:rsidR="1504D71D" w:rsidRPr="5CFE49AB">
        <w:rPr>
          <w:color w:val="000000"/>
          <w:rFonts w:ascii="Calibri" w:cs="Calibri" w:eastAsia="Calibri" w:hAnsi="Calibri"/>
          <w:sz w:val="24"/>
          <w:szCs w:val="24"/>
        </w:rPr>
        <w:t xml:space="preserve">The team should ideally </w:t>
      </w:r>
      <w:r w:rsidR="2D1F0C9C" w:rsidRPr="5CFE49AB">
        <w:rPr>
          <w:color w:val="000000"/>
          <w:rFonts w:ascii="Calibri" w:cs="Calibri" w:eastAsia="Calibri" w:hAnsi="Calibri"/>
          <w:sz w:val="24"/>
          <w:szCs w:val="24"/>
        </w:rPr>
        <w:t>understand</w:t>
      </w:r>
      <w:r w:rsidR="1504D71D" w:rsidRPr="5CFE49AB">
        <w:rPr>
          <w:color w:val="000000"/>
          <w:rFonts w:ascii="Calibri" w:cs="Calibri" w:eastAsia="Calibri" w:hAnsi="Calibri"/>
          <w:sz w:val="24"/>
          <w:szCs w:val="24"/>
        </w:rPr>
        <w:t xml:space="preserve"> that to achieve increased operational efficiency, change is necessary.</w:t>
      </w:r>
      <w:r w:rsidRPr="5CFE49AB">
        <w:rPr>
          <w:color w:val="000000"/>
          <w:rFonts w:ascii="Calibri" w:cs="Calibri" w:eastAsia="Calibri" w:hAnsi="Calibri"/>
          <w:sz w:val="24"/>
          <w:szCs w:val="24"/>
        </w:rPr>
        <w:t xml:space="preserve"> The following can help this process; Effective communication of the plan, obtaining support from all stakeholders, including upper </w:t>
      </w:r>
      <w:r w:rsidR="7C55F0BB" w:rsidRPr="5CFE49AB">
        <w:rPr>
          <w:color w:val="000000"/>
          <w:rFonts w:ascii="Calibri" w:cs="Calibri" w:eastAsia="Calibri" w:hAnsi="Calibri"/>
          <w:sz w:val="24"/>
          <w:szCs w:val="24"/>
        </w:rPr>
        <w:t>management,</w:t>
      </w:r>
      <w:r w:rsidRPr="5CFE49AB">
        <w:rPr>
          <w:color w:val="000000"/>
          <w:rFonts w:ascii="Calibri" w:cs="Calibri" w:eastAsia="Calibri" w:hAnsi="Calibri"/>
          <w:sz w:val="24"/>
          <w:szCs w:val="24"/>
        </w:rPr>
        <w:t xml:space="preserve"> and accepting input </w:t>
      </w:r>
      <w:r w:rsidR="02386E3F" w:rsidRPr="5CFE49AB">
        <w:rPr>
          <w:color w:val="000000"/>
          <w:rFonts w:ascii="Calibri" w:cs="Calibri" w:eastAsia="Calibri" w:hAnsi="Calibri"/>
          <w:sz w:val="24"/>
          <w:szCs w:val="24"/>
        </w:rPr>
        <w:t>to</w:t>
      </w:r>
      <w:r w:rsidRPr="5CFE49AB">
        <w:rPr>
          <w:color w:val="000000"/>
          <w:rFonts w:ascii="Calibri" w:cs="Calibri" w:eastAsia="Calibri" w:hAnsi="Calibri"/>
          <w:sz w:val="24"/>
          <w:szCs w:val="24"/>
        </w:rPr>
        <w:t xml:space="preserve"> improve the process. When everyone is willing, the changeover process will go more smoothly.</w:t>
      </w:r>
    </w:p>
    <w:p w:rsidR="2C8451D9" w:rsidRDefault="2C8451D9" w14:paraId="49318008" w14:textId="04C40CC1"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Change</w:t>
      </w:r>
    </w:p>
    <w:p w:rsidR="2C8451D9" w:rsidRDefault="2C8451D9" w14:paraId="2334F8E4" w14:textId="49549987"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Even though the initial phase's aim is to garner support for the change, </w:t>
      </w:r>
      <w:r w:rsidR="01696C18" w:rsidRPr="5CFE49AB">
        <w:rPr>
          <w:color w:val="000000"/>
          <w:rFonts w:ascii="Calibri" w:cs="Calibri" w:eastAsia="Calibri" w:hAnsi="Calibri"/>
          <w:sz w:val="24"/>
          <w:szCs w:val="24"/>
        </w:rPr>
        <w:t>it is</w:t>
      </w:r>
      <w:r w:rsidRPr="5CFE49AB">
        <w:rPr>
          <w:color w:val="000000"/>
          <w:rFonts w:ascii="Calibri" w:cs="Calibri" w:eastAsia="Calibri" w:hAnsi="Calibri"/>
          <w:sz w:val="24"/>
          <w:szCs w:val="24"/>
        </w:rPr>
        <w:t xml:space="preserve"> understandable that it will take some time for everyone to fully accept it. However, as time passes, members of the company should progressively adapt their </w:t>
      </w:r>
      <w:proofErr w:type="spellStart"/>
      <w:r w:rsidRPr="5CFE49AB">
        <w:rPr>
          <w:color w:val="000000"/>
          <w:rFonts w:ascii="Calibri" w:cs="Calibri" w:eastAsia="Calibri" w:hAnsi="Calibri"/>
          <w:sz w:val="24"/>
          <w:szCs w:val="24"/>
        </w:rPr>
        <w:t>behaviours</w:t>
      </w:r>
      <w:proofErr w:type="spellEnd"/>
      <w:r w:rsidRPr="5CFE49AB">
        <w:rPr>
          <w:color w:val="000000"/>
          <w:rFonts w:ascii="Calibri" w:cs="Calibri" w:eastAsia="Calibri" w:hAnsi="Calibri"/>
          <w:sz w:val="24"/>
          <w:szCs w:val="24"/>
        </w:rPr>
        <w:t xml:space="preserve"> and mindsets to the new standard. During this time, it will be beneficial to: Maintain consistent communication about the changes' advantages; communicate each team member's personal impact; and be receptive to queries, which should assist to debunk any </w:t>
      </w:r>
      <w:r w:rsidR="31951266" w:rsidRPr="5CFE49AB">
        <w:rPr>
          <w:color w:val="000000"/>
          <w:rFonts w:ascii="Calibri" w:cs="Calibri" w:eastAsia="Calibri" w:hAnsi="Calibri"/>
          <w:sz w:val="24"/>
          <w:szCs w:val="24"/>
        </w:rPr>
        <w:t>rumors</w:t>
      </w:r>
      <w:r w:rsidRPr="5CFE49AB">
        <w:rPr>
          <w:color w:val="000000"/>
          <w:rFonts w:ascii="Calibri" w:cs="Calibri" w:eastAsia="Calibri" w:hAnsi="Calibri"/>
          <w:sz w:val="24"/>
          <w:szCs w:val="24"/>
        </w:rPr>
        <w:t>.</w:t>
      </w:r>
    </w:p>
    <w:p w:rsidR="170E9A37" w:rsidRDefault="170E9A37" w14:paraId="752D2D7F" w14:textId="61719382"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Refreeze</w:t>
      </w:r>
    </w:p>
    <w:p w:rsidR="7A234CD4" w:rsidRDefault="0FB64042" w14:paraId="09DC9A6A" w14:textId="5E81B51E"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When the team reaches the third stage of the process, the change is ingrained, and they are operating in a new way.</w:t>
      </w:r>
      <w:r w:rsidR="7A234CD4" w:rsidRPr="5CFE49AB">
        <w:rPr>
          <w:color w:val="000000"/>
          <w:rFonts w:ascii="Calibri" w:cs="Calibri" w:eastAsia="Calibri" w:hAnsi="Calibri"/>
          <w:sz w:val="24"/>
          <w:szCs w:val="24"/>
        </w:rPr>
        <w:t xml:space="preserve"> Here, the fact that stability is being restored is crucial. This is an essential phase because, even while </w:t>
      </w:r>
      <w:r w:rsidR="6A6813D6" w:rsidRPr="5CFE49AB">
        <w:rPr>
          <w:color w:val="000000"/>
          <w:rFonts w:ascii="Calibri" w:cs="Calibri" w:eastAsia="Calibri" w:hAnsi="Calibri"/>
          <w:sz w:val="24"/>
          <w:szCs w:val="24"/>
        </w:rPr>
        <w:t>it is</w:t>
      </w:r>
      <w:r w:rsidR="7A234CD4" w:rsidRPr="5CFE49AB">
        <w:rPr>
          <w:color w:val="000000"/>
          <w:rFonts w:ascii="Calibri" w:cs="Calibri" w:eastAsia="Calibri" w:hAnsi="Calibri"/>
          <w:sz w:val="24"/>
          <w:szCs w:val="24"/>
        </w:rPr>
        <w:t xml:space="preserve"> acknowledged that change is unavoidable and that there will probably be more changes in the future, there still needs to be a strong validation that the change was beneficial.</w:t>
      </w:r>
      <w:r w:rsidR="2618A0FC" w:rsidRPr="5CFE49AB">
        <w:rPr>
          <w:color w:val="000000"/>
          <w:rFonts w:ascii="Calibri" w:cs="Calibri" w:eastAsia="Calibri" w:hAnsi="Calibri"/>
          <w:sz w:val="24"/>
          <w:szCs w:val="24"/>
        </w:rPr>
        <w:t xml:space="preserve"> (</w:t>
      </w:r>
      <w:proofErr w:type="spellStart"/>
      <w:r w:rsidR="2618A0FC" w:rsidRPr="5CFE49AB">
        <w:rPr>
          <w:color w:val="000000"/>
          <w:rFonts w:ascii="Calibri" w:cs="Calibri" w:eastAsia="Calibri" w:hAnsi="Calibri"/>
          <w:sz w:val="24"/>
          <w:szCs w:val="24"/>
        </w:rPr>
        <w:t>Channell</w:t>
      </w:r>
      <w:proofErr w:type="spellEnd"/>
      <w:r w:rsidR="2618A0FC" w:rsidRPr="5CFE49AB">
        <w:rPr>
          <w:color w:val="000000"/>
          <w:rFonts w:ascii="Calibri" w:cs="Calibri" w:eastAsia="Calibri" w:hAnsi="Calibri"/>
          <w:sz w:val="24"/>
          <w:szCs w:val="24"/>
        </w:rPr>
        <w:t>, 2023)</w:t>
      </w:r>
    </w:p>
    <w:p w:rsidR="7166BA4C" w:rsidRDefault="7166BA4C" w14:paraId="5E51FAC6" w14:textId="16EF4481"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Reactive approaches to change</w:t>
      </w:r>
    </w:p>
    <w:p w:rsidR="7166BA4C" w:rsidRDefault="7166BA4C" w14:paraId="5C9C703E" w14:textId="33522CE9"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Implementing change in response to a need, opportunity, or unforeseen circumstance is known as reactive change management. Having a workflow or backup plan in place will allow you to respond to changes in a constructive and </w:t>
      </w:r>
      <w:proofErr w:type="spellStart"/>
      <w:r w:rsidRPr="5CFE49AB">
        <w:rPr>
          <w:color w:val="000000"/>
          <w:rFonts w:ascii="Calibri" w:cs="Calibri" w:eastAsia="Calibri" w:hAnsi="Calibri"/>
          <w:sz w:val="24"/>
          <w:szCs w:val="24"/>
        </w:rPr>
        <w:t>organised</w:t>
      </w:r>
      <w:proofErr w:type="spellEnd"/>
      <w:r w:rsidRPr="5CFE49AB">
        <w:rPr>
          <w:color w:val="000000"/>
          <w:rFonts w:ascii="Calibri" w:cs="Calibri" w:eastAsia="Calibri" w:hAnsi="Calibri"/>
          <w:sz w:val="24"/>
          <w:szCs w:val="24"/>
        </w:rPr>
        <w:t xml:space="preserve"> manner. Reactive change may be required in </w:t>
      </w:r>
      <w:proofErr w:type="gramStart"/>
      <w:r w:rsidRPr="5CFE49AB">
        <w:rPr>
          <w:color w:val="000000"/>
          <w:rFonts w:ascii="Calibri" w:cs="Calibri" w:eastAsia="Calibri" w:hAnsi="Calibri"/>
          <w:sz w:val="24"/>
          <w:szCs w:val="24"/>
        </w:rPr>
        <w:t>a number of</w:t>
      </w:r>
      <w:proofErr w:type="gramEnd"/>
      <w:r w:rsidRPr="5CFE49AB">
        <w:rPr>
          <w:color w:val="000000"/>
          <w:rFonts w:ascii="Calibri" w:cs="Calibri" w:eastAsia="Calibri" w:hAnsi="Calibri"/>
          <w:sz w:val="24"/>
          <w:szCs w:val="24"/>
        </w:rPr>
        <w:t xml:space="preserve"> circumstances, such as when an </w:t>
      </w:r>
      <w:proofErr w:type="spellStart"/>
      <w:r w:rsidRPr="5CFE49AB">
        <w:rPr>
          <w:color w:val="000000"/>
          <w:rFonts w:ascii="Calibri" w:cs="Calibri" w:eastAsia="Calibri" w:hAnsi="Calibri"/>
          <w:sz w:val="24"/>
          <w:szCs w:val="24"/>
        </w:rPr>
        <w:t>organisation</w:t>
      </w:r>
      <w:proofErr w:type="spellEnd"/>
      <w:r w:rsidRPr="5CFE49AB">
        <w:rPr>
          <w:color w:val="000000"/>
          <w:rFonts w:ascii="Calibri" w:cs="Calibri" w:eastAsia="Calibri" w:hAnsi="Calibri"/>
          <w:sz w:val="24"/>
          <w:szCs w:val="24"/>
        </w:rPr>
        <w:t xml:space="preserve"> encounters a spike in demand for a particular product or when a software system crashes due to a flaw. Reactive change is sometimes sparked by significant shifts in the demand for an </w:t>
      </w:r>
      <w:proofErr w:type="spellStart"/>
      <w:r w:rsidRPr="5CFE49AB">
        <w:rPr>
          <w:color w:val="000000"/>
          <w:rFonts w:ascii="Calibri" w:cs="Calibri" w:eastAsia="Calibri" w:hAnsi="Calibri"/>
          <w:sz w:val="24"/>
          <w:szCs w:val="24"/>
        </w:rPr>
        <w:t>organi</w:t>
      </w:r>
      <w:r w:rsidR="443B9866" w:rsidRPr="5CFE49AB">
        <w:rPr>
          <w:color w:val="000000"/>
          <w:rFonts w:ascii="Calibri" w:cs="Calibri" w:eastAsia="Calibri" w:hAnsi="Calibri"/>
          <w:sz w:val="24"/>
          <w:szCs w:val="24"/>
        </w:rPr>
        <w:t>sa</w:t>
      </w:r>
      <w:r w:rsidRPr="5CFE49AB">
        <w:rPr>
          <w:color w:val="000000"/>
          <w:rFonts w:ascii="Calibri" w:cs="Calibri" w:eastAsia="Calibri" w:hAnsi="Calibri"/>
          <w:sz w:val="24"/>
          <w:szCs w:val="24"/>
        </w:rPr>
        <w:t>tion's</w:t>
      </w:r>
      <w:proofErr w:type="spellEnd"/>
      <w:r w:rsidRPr="5CFE49AB">
        <w:rPr>
          <w:color w:val="000000"/>
          <w:rFonts w:ascii="Calibri" w:cs="Calibri" w:eastAsia="Calibri" w:hAnsi="Calibri"/>
          <w:sz w:val="24"/>
          <w:szCs w:val="24"/>
        </w:rPr>
        <w:t xml:space="preserve"> goods or services. For example, a business may decide to allocate more funds to purchasing newer, more effective equipment </w:t>
      </w:r>
      <w:proofErr w:type="gramStart"/>
      <w:r w:rsidRPr="5CFE49AB">
        <w:rPr>
          <w:color w:val="000000"/>
          <w:rFonts w:ascii="Calibri" w:cs="Calibri" w:eastAsia="Calibri" w:hAnsi="Calibri"/>
          <w:sz w:val="24"/>
          <w:szCs w:val="24"/>
        </w:rPr>
        <w:t>in an effort to</w:t>
      </w:r>
      <w:proofErr w:type="gramEnd"/>
      <w:r w:rsidRPr="5CFE49AB">
        <w:rPr>
          <w:color w:val="000000"/>
          <w:rFonts w:ascii="Calibri" w:cs="Calibri" w:eastAsia="Calibri" w:hAnsi="Calibri"/>
          <w:sz w:val="24"/>
          <w:szCs w:val="24"/>
        </w:rPr>
        <w:t xml:space="preserve"> draw in more clients in response to technology advancements and heightened competition</w:t>
      </w:r>
      <w:r w:rsidR="666F66C5" w:rsidRPr="5CFE49AB">
        <w:rPr>
          <w:color w:val="000000"/>
          <w:rFonts w:ascii="Calibri" w:cs="Calibri" w:eastAsia="Calibri" w:hAnsi="Calibri"/>
          <w:sz w:val="24"/>
          <w:szCs w:val="24"/>
        </w:rPr>
        <w:t xml:space="preserve"> (Indeed Editorial Team, 2022)</w:t>
      </w:r>
    </w:p>
    <w:p w:rsidR="0084124D" w:rsidRDefault="009242F2" w14:paraId="31FB6402" w14:textId="2A565460" w:rsidP="5CFE49AB">
      <w:pPr>
        <w:rPr>
          <w:sz w:val="24"/>
          <w:szCs w:val="24"/>
        </w:rPr>
      </w:pPr>
      <w:r>
        <w:rPr>
          <w:color w:val="000000"/>
        </w:rPr>
        <w:br/>
      </w:r>
    </w:p>
    <w:p w:rsidR="0084124D" w:rsidRDefault="6FD528CE" w14:paraId="796DC899" w14:textId="73F7AA2A" w:rsidP="5CFE49AB">
      <w:pPr>
        <w:pStyle w:val="ListParagraph"/>
        <w:numPr>
          <w:ilvl w:val="0"/>
          <w:numId w:val="2"/>
        </w:numPr>
        <w:rPr>
          <w:color w:val="000000"/>
          <w:highlight w:val="none"/>
          <w:rFonts w:ascii="Calibri" w:cs="Calibri" w:eastAsia="Calibri" w:hAnsi="Calibri"/>
          <w:sz w:val="24"/>
          <w:szCs w:val="24"/>
        </w:rPr>
      </w:pPr>
      <w:r w:rsidRPr="5CFE49AB">
        <w:rPr>
          <w:color w:val="000000"/>
          <w:highlight w:val="none"/>
          <w:rFonts w:ascii="Calibri" w:cs="Calibri" w:eastAsia="Calibri" w:hAnsi="Calibri"/>
          <w:sz w:val="24"/>
          <w:szCs w:val="24"/>
        </w:rPr>
        <w:t xml:space="preserve">A variety of models have been developed to explain how change is experienced. Discuss </w:t>
      </w:r>
      <w:r w:rsidRPr="5CFE49AB">
        <w:rPr>
          <w:bCs/>
          <w:b/>
          <w:color w:val="000000"/>
          <w:highlight w:val="none"/>
          <w:rFonts w:ascii="Calibri" w:cs="Calibri" w:eastAsia="Calibri" w:hAnsi="Calibri"/>
          <w:sz w:val="24"/>
          <w:szCs w:val="24"/>
        </w:rPr>
        <w:t xml:space="preserve">one </w:t>
      </w:r>
      <w:r w:rsidRPr="5CFE49AB">
        <w:rPr>
          <w:color w:val="000000"/>
          <w:highlight w:val="none"/>
          <w:rFonts w:ascii="Calibri" w:cs="Calibri" w:eastAsia="Calibri" w:hAnsi="Calibri"/>
          <w:sz w:val="24"/>
          <w:szCs w:val="24"/>
        </w:rPr>
        <w:t xml:space="preserve">model that explains how change is experienced. </w:t>
      </w:r>
      <w:r>
        <w:rPr>
          <w:b/>
          <w:color w:val="000000"/>
          <w:highlight w:val="none"/>
          <w:rFonts w:ascii="Calibri"/>
          <w:sz w:val="24"/>
        </w:rPr>
        <w:t>(AC 2.4)</w:t>
      </w:r>
      <w:r w:rsidRPr="5CFE49AB">
        <w:rPr>
          <w:b/>
          <w:color w:val="000000"/>
          <w:highlight w:val="none"/>
          <w:rFonts w:ascii="Calibri" w:cs="Calibri" w:eastAsia="Calibri" w:hAnsi="Calibri"/>
          <w:sz w:val="24"/>
          <w:szCs w:val="24"/>
        </w:rPr>
        <w:t xml:space="preserve"> </w:t>
      </w:r>
    </w:p>
    <w:p w:rsidR="0084124D" w:rsidRDefault="60013FF6" w14:paraId="3E74FC0F" w14:textId="01E51C5D"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One model that </w:t>
      </w:r>
      <w:r w:rsidR="2A2FA84E" w:rsidRPr="5CFE49AB">
        <w:rPr>
          <w:color w:val="000000"/>
          <w:rFonts w:ascii="Calibri" w:cs="Calibri" w:eastAsia="Calibri" w:hAnsi="Calibri"/>
          <w:sz w:val="24"/>
          <w:szCs w:val="24"/>
        </w:rPr>
        <w:t xml:space="preserve">explains how change is </w:t>
      </w:r>
      <w:r w:rsidR="21A0243B" w:rsidRPr="5CFE49AB">
        <w:rPr>
          <w:color w:val="000000"/>
          <w:rFonts w:ascii="Calibri" w:cs="Calibri" w:eastAsia="Calibri" w:hAnsi="Calibri"/>
          <w:sz w:val="24"/>
          <w:szCs w:val="24"/>
        </w:rPr>
        <w:t>experienced</w:t>
      </w:r>
      <w:r w:rsidR="2A2FA84E" w:rsidRPr="5CFE49AB">
        <w:rPr>
          <w:color w:val="000000"/>
          <w:rFonts w:ascii="Calibri" w:cs="Calibri" w:eastAsia="Calibri" w:hAnsi="Calibri"/>
          <w:sz w:val="24"/>
          <w:szCs w:val="24"/>
        </w:rPr>
        <w:t xml:space="preserve"> is </w:t>
      </w:r>
      <w:r w:rsidR="1051AF94" w:rsidRPr="5CFE49AB">
        <w:rPr>
          <w:color w:val="000000"/>
          <w:rFonts w:ascii="Calibri" w:cs="Calibri" w:eastAsia="Calibri" w:hAnsi="Calibri"/>
          <w:sz w:val="24"/>
          <w:szCs w:val="24"/>
        </w:rPr>
        <w:t>t</w:t>
      </w:r>
      <w:r w:rsidR="2A2FA84E" w:rsidRPr="5CFE49AB">
        <w:rPr>
          <w:color w:val="000000"/>
          <w:rFonts w:ascii="Calibri" w:cs="Calibri" w:eastAsia="Calibri" w:hAnsi="Calibri"/>
          <w:sz w:val="24"/>
          <w:szCs w:val="24"/>
        </w:rPr>
        <w:t>he Kubler-Ross model or the “Change Curve”</w:t>
      </w:r>
      <w:r w:rsidR="4EC666E9" w:rsidRPr="5CFE49AB">
        <w:rPr>
          <w:color w:val="000000"/>
          <w:rFonts w:ascii="Calibri" w:cs="Calibri" w:eastAsia="Calibri" w:hAnsi="Calibri"/>
          <w:sz w:val="24"/>
          <w:szCs w:val="24"/>
        </w:rPr>
        <w:t>.</w:t>
      </w:r>
    </w:p>
    <w:p w:rsidR="0084124D" w:rsidRDefault="7DB26F31" w14:paraId="521BAAD9" w14:textId="2035019C" w:rsidP="703089D7">
      <w:pPr>
        <w:rPr>
          <w:color w:val="000000"/>
          <w:rFonts w:eastAsiaTheme="minorEastAsia"/>
          <w:sz w:val="24"/>
          <w:szCs w:val="24"/>
        </w:rPr>
      </w:pPr>
      <w:r w:rsidRPr="703089D7">
        <w:rPr>
          <w:color w:val="000000"/>
          <w:rFonts w:eastAsiaTheme="minorEastAsia"/>
          <w:sz w:val="24"/>
          <w:szCs w:val="24"/>
        </w:rPr>
        <w:t>As reported by the CIPD (2023), t</w:t>
      </w:r>
      <w:r w:rsidR="4EC666E9" w:rsidRPr="703089D7">
        <w:rPr>
          <w:color w:val="000000"/>
          <w:rFonts w:eastAsiaTheme="minorEastAsia"/>
          <w:sz w:val="24"/>
          <w:szCs w:val="24"/>
        </w:rPr>
        <w:t xml:space="preserve">he stages people go through when they experience change were identified by Elizabeth Kubler-Ross, a researcher </w:t>
      </w:r>
      <w:proofErr w:type="gramStart"/>
      <w:r w:rsidR="4EC666E9" w:rsidRPr="703089D7">
        <w:rPr>
          <w:color w:val="000000"/>
          <w:rFonts w:eastAsiaTheme="minorEastAsia"/>
          <w:sz w:val="24"/>
          <w:szCs w:val="24"/>
        </w:rPr>
        <w:t>on the subject of grief</w:t>
      </w:r>
      <w:proofErr w:type="gramEnd"/>
      <w:r w:rsidR="4EC666E9" w:rsidRPr="703089D7">
        <w:rPr>
          <w:color w:val="000000"/>
          <w:rFonts w:eastAsiaTheme="minorEastAsia"/>
          <w:sz w:val="24"/>
          <w:szCs w:val="24"/>
        </w:rPr>
        <w:t xml:space="preserve"> response, from whose work, the change curve was derived: </w:t>
      </w:r>
    </w:p>
    <w:p w:rsidR="0084124D" w:rsidRDefault="4EC666E9" w14:paraId="193BFD8F" w14:textId="309C599F" w:rsidP="703089D7">
      <w:pPr>
        <w:rPr>
          <w:color w:val="000000"/>
          <w:rFonts w:eastAsiaTheme="minorEastAsia"/>
          <w:sz w:val="24"/>
          <w:szCs w:val="24"/>
        </w:rPr>
      </w:pPr>
      <w:r w:rsidRPr="703089D7">
        <w:rPr>
          <w:color w:val="000000"/>
          <w:rFonts w:eastAsiaTheme="minorEastAsia"/>
          <w:sz w:val="24"/>
          <w:szCs w:val="24"/>
        </w:rPr>
        <w:t xml:space="preserve">Initially many people experience shock when they </w:t>
      </w:r>
      <w:proofErr w:type="spellStart"/>
      <w:r w:rsidRPr="703089D7">
        <w:rPr>
          <w:color w:val="000000"/>
          <w:rFonts w:eastAsiaTheme="minorEastAsia"/>
          <w:sz w:val="24"/>
          <w:szCs w:val="24"/>
        </w:rPr>
        <w:t>realise</w:t>
      </w:r>
      <w:proofErr w:type="spellEnd"/>
      <w:r w:rsidRPr="703089D7">
        <w:rPr>
          <w:color w:val="000000"/>
          <w:rFonts w:eastAsiaTheme="minorEastAsia"/>
          <w:sz w:val="24"/>
          <w:szCs w:val="24"/>
        </w:rPr>
        <w:t xml:space="preserve"> there is a need to change, and they often wonder why. </w:t>
      </w:r>
    </w:p>
    <w:p w:rsidR="0084124D" w:rsidRDefault="4EC666E9" w14:paraId="4425427E" w14:textId="405868EA" w:rsidP="5CFE49AB">
      <w:pPr>
        <w:rPr>
          <w:color w:val="000000"/>
          <w:rFonts w:eastAsiaTheme="minorEastAsia"/>
          <w:sz w:val="24"/>
          <w:szCs w:val="24"/>
        </w:rPr>
      </w:pPr>
      <w:r w:rsidRPr="5CFE49AB">
        <w:rPr>
          <w:color w:val="000000"/>
          <w:rFonts w:eastAsiaTheme="minorEastAsia"/>
          <w:sz w:val="24"/>
          <w:szCs w:val="24"/>
        </w:rPr>
        <w:t xml:space="preserve">The denial stage follows where an individual starts to believe nothing needs to change, everything is good, it won't work, and it won't happen. After this, </w:t>
      </w:r>
      <w:proofErr w:type="gramStart"/>
      <w:r w:rsidRPr="5CFE49AB">
        <w:rPr>
          <w:color w:val="000000"/>
          <w:rFonts w:eastAsiaTheme="minorEastAsia"/>
          <w:sz w:val="24"/>
          <w:szCs w:val="24"/>
        </w:rPr>
        <w:t>the majority of</w:t>
      </w:r>
      <w:proofErr w:type="gramEnd"/>
      <w:r w:rsidRPr="5CFE49AB">
        <w:rPr>
          <w:color w:val="000000"/>
          <w:rFonts w:eastAsiaTheme="minorEastAsia"/>
          <w:sz w:val="24"/>
          <w:szCs w:val="24"/>
        </w:rPr>
        <w:t xml:space="preserve"> people experience what can be the most trying period: an uncertain phase. People who are overwhelmed, nervous, and unsure of what to expect don't work well. The objective is to assist people in moving from this stage to the next, which is acceptance.</w:t>
      </w:r>
    </w:p>
    <w:p w:rsidR="0084124D" w:rsidRDefault="12BE7368" w14:paraId="6EBE680B" w14:textId="33AF04B0" w:rsidP="5CFE49AB">
      <w:pPr>
        <w:rPr>
          <w:color w:val="000000"/>
          <w:rFonts w:eastAsiaTheme="minorEastAsia"/>
          <w:sz w:val="24"/>
          <w:szCs w:val="24"/>
        </w:rPr>
      </w:pPr>
      <w:r w:rsidRPr="5CFE49AB">
        <w:rPr>
          <w:color w:val="000000"/>
          <w:rFonts w:eastAsiaTheme="minorEastAsia"/>
          <w:sz w:val="24"/>
          <w:szCs w:val="24"/>
        </w:rPr>
        <w:t xml:space="preserve">People begin to accept that this is the reality of the situation. After that, they'll begin to experiment to see what it means, what happens, and how they fit in. Acknowledging people's need to experience reality firsthand and guiding them from this point to the reflection stage is crucial. To address </w:t>
      </w:r>
      <w:proofErr w:type="gramStart"/>
      <w:r w:rsidRPr="5CFE49AB">
        <w:rPr>
          <w:color w:val="000000"/>
          <w:rFonts w:eastAsiaTheme="minorEastAsia"/>
          <w:sz w:val="24"/>
          <w:szCs w:val="24"/>
        </w:rPr>
        <w:t xml:space="preserve">these, </w:t>
      </w:r>
      <w:r w:rsidR="718AF843" w:rsidRPr="5CFE49AB">
        <w:rPr>
          <w:color w:val="000000"/>
          <w:rFonts w:eastAsiaTheme="minorEastAsia"/>
          <w:sz w:val="24"/>
          <w:szCs w:val="24"/>
        </w:rPr>
        <w:t xml:space="preserve"> it</w:t>
      </w:r>
      <w:proofErr w:type="gramEnd"/>
      <w:r w:rsidR="718AF843" w:rsidRPr="5CFE49AB">
        <w:rPr>
          <w:color w:val="000000"/>
          <w:rFonts w:eastAsiaTheme="minorEastAsia"/>
          <w:sz w:val="24"/>
          <w:szCs w:val="24"/>
        </w:rPr>
        <w:t xml:space="preserve"> is important to </w:t>
      </w:r>
      <w:r w:rsidRPr="5CFE49AB">
        <w:rPr>
          <w:color w:val="000000"/>
          <w:rFonts w:eastAsiaTheme="minorEastAsia"/>
          <w:sz w:val="24"/>
          <w:szCs w:val="24"/>
        </w:rPr>
        <w:t>let people voice their concerns and work to identify the underlying cause. Before going on to the last stage of integration and acceptance of the change, people can assimilate what they know, comprehend what is happening, and assess how it will affect them during the reflection stage.</w:t>
      </w:r>
    </w:p>
    <w:p w:rsidR="0084124D" w:rsidRDefault="12BE7368" w14:paraId="2F862E1C" w14:textId="10B4A1E8" w:rsidP="5CFE49AB">
      <w:pPr>
        <w:rPr>
          <w:color w:val="000000"/>
          <w:rFonts w:eastAsiaTheme="minorEastAsia"/>
          <w:sz w:val="24"/>
          <w:szCs w:val="24"/>
        </w:rPr>
      </w:pPr>
      <w:r w:rsidRPr="5CFE49AB">
        <w:rPr>
          <w:color w:val="000000"/>
          <w:rFonts w:eastAsiaTheme="minorEastAsia"/>
          <w:sz w:val="24"/>
          <w:szCs w:val="24"/>
        </w:rPr>
        <w:t xml:space="preserve">Given the volume and speed of change that </w:t>
      </w:r>
      <w:proofErr w:type="spellStart"/>
      <w:r w:rsidRPr="5CFE49AB">
        <w:rPr>
          <w:color w:val="000000"/>
          <w:rFonts w:eastAsiaTheme="minorEastAsia"/>
          <w:sz w:val="24"/>
          <w:szCs w:val="24"/>
        </w:rPr>
        <w:t>organi</w:t>
      </w:r>
      <w:r w:rsidR="35EDECC6" w:rsidRPr="5CFE49AB">
        <w:rPr>
          <w:color w:val="000000"/>
          <w:rFonts w:eastAsiaTheme="minorEastAsia"/>
          <w:sz w:val="24"/>
          <w:szCs w:val="24"/>
        </w:rPr>
        <w:t>s</w:t>
      </w:r>
      <w:r w:rsidRPr="5CFE49AB">
        <w:rPr>
          <w:color w:val="000000"/>
          <w:rFonts w:eastAsiaTheme="minorEastAsia"/>
          <w:sz w:val="24"/>
          <w:szCs w:val="24"/>
        </w:rPr>
        <w:t>ations</w:t>
      </w:r>
      <w:proofErr w:type="spellEnd"/>
      <w:r w:rsidRPr="5CFE49AB">
        <w:rPr>
          <w:color w:val="000000"/>
          <w:rFonts w:eastAsiaTheme="minorEastAsia"/>
          <w:sz w:val="24"/>
          <w:szCs w:val="24"/>
        </w:rPr>
        <w:t xml:space="preserve"> are currently experiencing, it is imperative that people comprehend these stages and the need for them to accept the changes that are occurring around them. Encouraging people to go through each step is crucial to implementing the change and keeping it that way in the future.</w:t>
      </w:r>
      <w:r w:rsidR="1C457448" w:rsidRPr="5CFE49AB">
        <w:rPr>
          <w:color w:val="000000"/>
          <w:rFonts w:eastAsiaTheme="minorEastAsia"/>
          <w:sz w:val="24"/>
          <w:szCs w:val="24"/>
        </w:rPr>
        <w:t xml:space="preserve"> </w:t>
      </w:r>
    </w:p>
    <w:p w:rsidR="0084124D" w:rsidRDefault="1C457448" w14:paraId="7CD885CC" w14:textId="78171713" w:rsidP="5CFE49AB">
      <w:pPr>
        <w:rPr>
          <w:sz w:val="24"/>
          <w:szCs w:val="24"/>
        </w:rPr>
      </w:pPr>
      <w:r>
        <w:rPr>
          <w:noProof/>
        </w:rPr>
        <w:drawing>
          <wp:inline distB="0" distL="0" distR="0" distT="0" wp14:anchorId="4E829885" wp14:editId="59525727">
            <wp:extent cx="4572000" cy="3876675"/>
            <wp:effectExtent l="0" t="0" r="0" b="0"/>
            <wp:docPr id="2061717668" name="Picture 206171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47483648">
                      <a:extLst>
                        <a:ext uri="{28A0092B-C50C-407E-A947-70E740481C1C}">
                          <a14:useLocalDpi xmlns:a14="http://schemas.microsoft.com/office/drawing/2010/main" val="0"/>
                        </a:ext>
                      </a:extLst>
                    </a:blip>
                    <a:stretch>
                      <a:fillRect/>
                    </a:stretch>
                  </pic:blipFill>
                  <pic:spPr>
                    <a:xfrm>
                      <a:off x="0" y="0"/>
                      <a:ext cx="4572000" cy="3876675"/>
                    </a:xfrm>
                    <a:prstGeom prst="rect">
                      <a:avLst/>
                    </a:prstGeom>
                  </pic:spPr>
                </pic:pic>
              </a:graphicData>
            </a:graphic>
          </wp:inline>
        </w:drawing>
      </w:r>
    </w:p>
    <w:p w:rsidR="0084124D" w:rsidRDefault="5393A079" w14:paraId="0F2ED762" w14:textId="7E89E4EF" w:rsidP="5CFE49AB">
      <w:pPr>
        <w:rPr>
          <w:color w:val="000000"/>
          <w:sz w:val="24"/>
          <w:szCs w:val="24"/>
        </w:rPr>
      </w:pPr>
      <w:r w:rsidRPr="5CFE49AB">
        <w:rPr>
          <w:bCs/>
          <w:b/>
          <w:color w:val="000000"/>
          <w:sz w:val="24"/>
          <w:szCs w:val="24"/>
        </w:rPr>
        <w:t>Figure 1:</w:t>
      </w:r>
      <w:r w:rsidRPr="5CFE49AB">
        <w:rPr>
          <w:color w:val="000000"/>
          <w:sz w:val="24"/>
          <w:szCs w:val="24"/>
        </w:rPr>
        <w:t xml:space="preserve"> </w:t>
      </w:r>
      <w:proofErr w:type="spellStart"/>
      <w:r w:rsidRPr="5CFE49AB">
        <w:rPr>
          <w:color w:val="000000"/>
          <w:sz w:val="24"/>
          <w:szCs w:val="24"/>
        </w:rPr>
        <w:t>Kuber</w:t>
      </w:r>
      <w:proofErr w:type="spellEnd"/>
      <w:r w:rsidRPr="5CFE49AB">
        <w:rPr>
          <w:color w:val="000000"/>
          <w:sz w:val="24"/>
          <w:szCs w:val="24"/>
        </w:rPr>
        <w:t xml:space="preserve">-Ross, </w:t>
      </w:r>
      <w:proofErr w:type="spellStart"/>
      <w:r w:rsidRPr="5CFE49AB">
        <w:rPr>
          <w:color w:val="000000"/>
          <w:sz w:val="24"/>
          <w:szCs w:val="24"/>
        </w:rPr>
        <w:t>Cahnge</w:t>
      </w:r>
      <w:proofErr w:type="spellEnd"/>
      <w:r w:rsidRPr="5CFE49AB">
        <w:rPr>
          <w:color w:val="000000"/>
          <w:sz w:val="24"/>
          <w:szCs w:val="24"/>
        </w:rPr>
        <w:t xml:space="preserve"> Curve (Indeed, 2021)</w:t>
      </w:r>
    </w:p>
    <w:p w:rsidR="0084124D" w:rsidRDefault="45EA196C" w14:paraId="75200976" w14:textId="3DC96DD1" w:rsidP="5CFE49AB">
      <w:pPr>
        <w:rPr>
          <w:color w:val="000000"/>
          <w:rFonts w:eastAsiaTheme="minorEastAsia"/>
          <w:sz w:val="24"/>
          <w:szCs w:val="24"/>
        </w:rPr>
      </w:pPr>
      <w:commentRangeStart w:id="20"/>
      <w:r w:rsidRPr="5CFE49AB">
        <w:rPr>
          <w:color w:val="000000"/>
          <w:rFonts w:eastAsiaTheme="minorEastAsia"/>
          <w:sz w:val="24"/>
          <w:szCs w:val="24"/>
        </w:rPr>
        <w:t xml:space="preserve">There are however </w:t>
      </w:r>
      <w:r w:rsidR="02D3FB77" w:rsidRPr="5CFE49AB">
        <w:rPr>
          <w:color w:val="000000"/>
          <w:rFonts w:eastAsiaTheme="minorEastAsia"/>
          <w:sz w:val="24"/>
          <w:szCs w:val="24"/>
        </w:rPr>
        <w:t>limitations</w:t>
      </w:r>
      <w:r w:rsidRPr="5CFE49AB">
        <w:rPr>
          <w:color w:val="000000"/>
          <w:rFonts w:eastAsiaTheme="minorEastAsia"/>
          <w:sz w:val="24"/>
          <w:szCs w:val="24"/>
        </w:rPr>
        <w:t xml:space="preserve"> to the change curve given that is based originally on bereavement. Further, when presented as a graph, it does imply that people go through each stage in a linear fashion, which is rarely the case. Along the curve, people can move forward, backward, and become stuck at different points. There are even those who never reach the end. </w:t>
      </w:r>
      <w:r w:rsidR="50D96B9B" w:rsidRPr="5CFE49AB">
        <w:rPr>
          <w:color w:val="000000"/>
          <w:rFonts w:eastAsiaTheme="minorEastAsia"/>
          <w:sz w:val="24"/>
          <w:szCs w:val="24"/>
        </w:rPr>
        <w:t>It is</w:t>
      </w:r>
      <w:r w:rsidRPr="5CFE49AB">
        <w:rPr>
          <w:color w:val="000000"/>
          <w:rFonts w:eastAsiaTheme="minorEastAsia"/>
          <w:sz w:val="24"/>
          <w:szCs w:val="24"/>
        </w:rPr>
        <w:t xml:space="preserve"> important to remember that people's reactions to change are heavily influenced by their perception of their own power and influence in the circumstance. As a leader, you should help your team concentrate on the things they can control and let them help shape how this change will </w:t>
      </w:r>
      <w:r w:rsidR="1CCCFC53" w:rsidRPr="5CFE49AB">
        <w:rPr>
          <w:color w:val="000000"/>
          <w:rFonts w:eastAsiaTheme="minorEastAsia"/>
          <w:sz w:val="24"/>
          <w:szCs w:val="24"/>
        </w:rPr>
        <w:t>affect them (</w:t>
      </w:r>
      <w:proofErr w:type="spellStart"/>
      <w:r w:rsidR="1CCCFC53" w:rsidRPr="5CFE49AB">
        <w:rPr>
          <w:color w:val="000000"/>
          <w:rFonts w:eastAsiaTheme="minorEastAsia"/>
          <w:sz w:val="24"/>
          <w:szCs w:val="24"/>
        </w:rPr>
        <w:t>Trueman</w:t>
      </w:r>
      <w:proofErr w:type="spellEnd"/>
      <w:r w:rsidR="1CCCFC53" w:rsidRPr="5CFE49AB">
        <w:rPr>
          <w:color w:val="000000"/>
          <w:rFonts w:eastAsiaTheme="minorEastAsia"/>
          <w:sz w:val="24"/>
          <w:szCs w:val="24"/>
        </w:rPr>
        <w:t>, 2022)</w:t>
      </w:r>
      <w:commentRangeEnd w:id="20"/>
      <w:r w:rsidR="00703CF7">
        <w:rPr>
          <w:rStyle w:val="CommentReference"/>
          <w:color w:val="000000"/>
        </w:rPr>
        <w:commentReference w:id="20"/>
      </w:r>
    </w:p>
    <w:p w:rsidR="5CFE49AB" w:rsidRDefault="5CFE49AB" w14:paraId="51398B51" w14:textId="2EDB4E86" w:rsidP="5CFE49AB">
      <w:pPr>
        <w:rPr>
          <w:color w:val="FF0000"/>
          <w:rFonts w:eastAsiaTheme="minorEastAsia"/>
          <w:sz w:val="24"/>
          <w:szCs w:val="24"/>
        </w:rPr>
      </w:pPr>
    </w:p>
    <w:p w:rsidR="0084124D" w:rsidRDefault="6FD528CE" w14:paraId="187EC879" w14:textId="352869DF" w:rsidP="5CFE49AB">
      <w:pPr>
        <w:pStyle w:val="ListParagraph"/>
        <w:numPr>
          <w:ilvl w:val="0"/>
          <w:numId w:val="2"/>
        </w:numPr>
        <w:rPr>
          <w:color w:val="000000"/>
          <w:highlight w:val="none"/>
          <w:rFonts w:ascii="Calibri" w:cs="Calibri" w:eastAsia="Calibri" w:hAnsi="Calibri"/>
          <w:sz w:val="24"/>
          <w:szCs w:val="24"/>
        </w:rPr>
      </w:pPr>
      <w:r w:rsidRPr="5CFE49AB">
        <w:rPr>
          <w:color w:val="000000"/>
          <w:highlight w:val="none"/>
          <w:rFonts w:ascii="Calibri" w:cs="Calibri" w:eastAsia="Calibri" w:hAnsi="Calibri"/>
          <w:sz w:val="24"/>
          <w:szCs w:val="24"/>
        </w:rPr>
        <w:t>The CIPD’s Health and wellbeing at work survey 2022 found, ‘</w:t>
      </w:r>
      <w:r w:rsidRPr="5CFE49AB">
        <w:rPr>
          <w:iCs/>
          <w:i/>
          <w:color w:val="000000"/>
          <w:highlight w:val="none"/>
          <w:rFonts w:ascii="Calibri" w:cs="Calibri" w:eastAsia="Calibri" w:hAnsi="Calibri"/>
          <w:sz w:val="24"/>
          <w:szCs w:val="24"/>
        </w:rPr>
        <w:t>There is less management focus on health and wellbeing compared with the first year of the pandemic</w:t>
      </w:r>
      <w:proofErr w:type="gramStart"/>
      <w:r w:rsidRPr="5CFE49AB">
        <w:rPr>
          <w:iCs/>
          <w:i/>
          <w:color w:val="000000"/>
          <w:highlight w:val="none"/>
          <w:rFonts w:ascii="Calibri" w:cs="Calibri" w:eastAsia="Calibri" w:hAnsi="Calibri"/>
          <w:sz w:val="24"/>
          <w:szCs w:val="24"/>
        </w:rPr>
        <w:t xml:space="preserve">’, </w:t>
      </w:r>
      <w:r w:rsidRPr="5CFE49AB">
        <w:rPr>
          <w:color w:val="000000"/>
          <w:highlight w:val="none"/>
          <w:rFonts w:ascii="Calibri" w:cs="Calibri" w:eastAsia="Calibri" w:hAnsi="Calibri"/>
          <w:sz w:val="24"/>
          <w:szCs w:val="24"/>
        </w:rPr>
        <w:t>and</w:t>
      </w:r>
      <w:proofErr w:type="gramEnd"/>
      <w:r w:rsidRPr="5CFE49AB">
        <w:rPr>
          <w:color w:val="000000"/>
          <w:highlight w:val="none"/>
          <w:rFonts w:ascii="Calibri" w:cs="Calibri" w:eastAsia="Calibri" w:hAnsi="Calibri"/>
          <w:sz w:val="24"/>
          <w:szCs w:val="24"/>
        </w:rPr>
        <w:t xml:space="preserve"> goes on to remark that this is disappointing. Assess the importance of wellbeing at work and factors which impact wellbeing. </w:t>
      </w:r>
      <w:r>
        <w:rPr>
          <w:b/>
          <w:color w:val="000000"/>
          <w:highlight w:val="none"/>
          <w:rFonts w:ascii="Calibri"/>
          <w:sz w:val="24"/>
        </w:rPr>
        <w:t>(AC 2.5)</w:t>
      </w:r>
      <w:r w:rsidRPr="5CFE49AB">
        <w:rPr>
          <w:b/>
          <w:color w:val="000000"/>
          <w:highlight w:val="none"/>
          <w:rFonts w:ascii="Calibri" w:cs="Calibri" w:eastAsia="Calibri" w:hAnsi="Calibri"/>
          <w:sz w:val="24"/>
          <w:szCs w:val="24"/>
        </w:rPr>
        <w:t xml:space="preserve"> </w:t>
      </w:r>
    </w:p>
    <w:p w:rsidR="0084124D" w:rsidRDefault="1BFEE0A1" w14:paraId="1FF24EA1" w14:textId="26E55E6C" w:rsidP="525E08A2">
      <w:pPr>
        <w:rPr>
          <w:color w:val="000000"/>
          <w:rFonts w:eastAsia="ＭＳ 明朝" w:eastAsiaTheme="minorEastAsia"/>
          <w:sz w:val="24"/>
          <w:szCs w:val="24"/>
        </w:rPr>
      </w:pPr>
      <w:commentRangeStart w:id="21"/>
      <w:r w:rsidR="1BFEE0A1" w:rsidRPr="525E08A2">
        <w:rPr>
          <w:color w:val="000000"/>
          <w:rFonts w:eastAsia="ＭＳ 明朝" w:eastAsiaTheme="minorEastAsia"/>
          <w:sz w:val="24"/>
          <w:szCs w:val="24"/>
        </w:rPr>
        <w:t>Healthy work environments</w:t>
      </w:r>
      <w:r w:rsidR="05AF91FA" w:rsidRPr="525E08A2">
        <w:rPr>
          <w:color w:val="000000"/>
          <w:rFonts w:eastAsia="ＭＳ 明朝" w:eastAsiaTheme="minorEastAsia"/>
          <w:sz w:val="24"/>
          <w:szCs w:val="24"/>
        </w:rPr>
        <w:t xml:space="preserve"> help to</w:t>
      </w:r>
      <w:r w:rsidR="1BFEE0A1" w:rsidRPr="525E08A2">
        <w:rPr>
          <w:color w:val="000000"/>
          <w:rFonts w:eastAsia="ＭＳ 明朝" w:eastAsiaTheme="minorEastAsia"/>
          <w:sz w:val="24"/>
          <w:szCs w:val="24"/>
        </w:rPr>
        <w:t xml:space="preserve"> support individuals' growth and potential</w:t>
      </w:r>
      <w:commentRangeEnd w:id="21"/>
      <w:r>
        <w:rPr>
          <w:rStyle w:val="CommentReference"/>
          <w:color w:val="000000"/>
        </w:rPr>
        <w:commentReference w:id="21"/>
      </w:r>
      <w:r w:rsidR="1BFEE0A1" w:rsidRPr="525E08A2">
        <w:rPr>
          <w:color w:val="000000"/>
          <w:rFonts w:eastAsia="ＭＳ 明朝" w:eastAsiaTheme="minorEastAsia"/>
          <w:sz w:val="24"/>
          <w:szCs w:val="24"/>
        </w:rPr>
        <w:t xml:space="preserve">. To do this, an atmosphere that actively encourages contentment must be established </w:t>
      </w:r>
      <w:r w:rsidR="1BFEE0A1" w:rsidRPr="525E08A2">
        <w:rPr>
          <w:color w:val="000000"/>
          <w:rFonts w:eastAsia="ＭＳ 明朝" w:eastAsiaTheme="minorEastAsia"/>
          <w:sz w:val="24"/>
          <w:szCs w:val="24"/>
        </w:rPr>
        <w:t>in order to</w:t>
      </w:r>
      <w:r w:rsidR="1BFEE0A1" w:rsidRPr="525E08A2">
        <w:rPr>
          <w:color w:val="000000"/>
          <w:rFonts w:eastAsia="ＭＳ 明朝" w:eastAsiaTheme="minorEastAsia"/>
          <w:sz w:val="24"/>
          <w:szCs w:val="24"/>
        </w:rPr>
        <w:t xml:space="preserve"> benefit the </w:t>
      </w:r>
      <w:r w:rsidR="1BFEE0A1" w:rsidRPr="525E08A2">
        <w:rPr>
          <w:color w:val="000000"/>
          <w:rFonts w:eastAsia="ＭＳ 明朝" w:eastAsiaTheme="minorEastAsia"/>
          <w:sz w:val="24"/>
          <w:szCs w:val="24"/>
        </w:rPr>
        <w:t>organisation</w:t>
      </w:r>
      <w:r w:rsidR="1BFEE0A1" w:rsidRPr="525E08A2">
        <w:rPr>
          <w:color w:val="000000"/>
          <w:rFonts w:eastAsia="ＭＳ 明朝" w:eastAsiaTheme="minorEastAsia"/>
          <w:sz w:val="24"/>
          <w:szCs w:val="24"/>
        </w:rPr>
        <w:t xml:space="preserve"> and its staff. Putting money into the well-being of employees can result in improved performance and productivity, decreased sick leave, stronger resilience, and better employee engagement. </w:t>
      </w:r>
      <w:r w:rsidR="49016F8F" w:rsidRPr="525E08A2">
        <w:rPr>
          <w:color w:val="000000"/>
          <w:rFonts w:eastAsia="ＭＳ 明朝" w:eastAsiaTheme="minorEastAsia"/>
          <w:sz w:val="24"/>
          <w:szCs w:val="24"/>
        </w:rPr>
        <w:t xml:space="preserve">However, </w:t>
      </w:r>
      <w:r w:rsidR="1BFEE0A1" w:rsidRPr="525E08A2">
        <w:rPr>
          <w:color w:val="000000"/>
          <w:rFonts w:eastAsia="ＭＳ 明朝" w:eastAsiaTheme="minorEastAsia"/>
          <w:sz w:val="24"/>
          <w:szCs w:val="24"/>
        </w:rPr>
        <w:t xml:space="preserve">because they exist in a vacuum, apart from regular business, wellbeing initiatives frequently fail to live up to their full potential. Employee wellbeing priorities need to be ingrained in an </w:t>
      </w:r>
      <w:r w:rsidR="1BFEE0A1" w:rsidRPr="525E08A2">
        <w:rPr>
          <w:color w:val="000000"/>
          <w:rFonts w:eastAsia="ＭＳ 明朝" w:eastAsiaTheme="minorEastAsia"/>
          <w:sz w:val="24"/>
          <w:szCs w:val="24"/>
        </w:rPr>
        <w:t>organisation's</w:t>
      </w:r>
      <w:r w:rsidR="1BFEE0A1" w:rsidRPr="525E08A2">
        <w:rPr>
          <w:color w:val="000000"/>
          <w:rFonts w:eastAsia="ＭＳ 明朝" w:eastAsiaTheme="minorEastAsia"/>
          <w:sz w:val="24"/>
          <w:szCs w:val="24"/>
        </w:rPr>
        <w:t xml:space="preserve"> culture, leadership style, and people management practices </w:t>
      </w:r>
      <w:r w:rsidR="1BFEE0A1" w:rsidRPr="525E08A2">
        <w:rPr>
          <w:color w:val="000000"/>
          <w:rFonts w:eastAsia="ＭＳ 明朝" w:eastAsiaTheme="minorEastAsia"/>
          <w:sz w:val="24"/>
          <w:szCs w:val="24"/>
        </w:rPr>
        <w:t>in order to</w:t>
      </w:r>
      <w:r w:rsidR="1BFEE0A1" w:rsidRPr="525E08A2">
        <w:rPr>
          <w:color w:val="000000"/>
          <w:rFonts w:eastAsia="ＭＳ 明朝" w:eastAsiaTheme="minorEastAsia"/>
          <w:sz w:val="24"/>
          <w:szCs w:val="24"/>
        </w:rPr>
        <w:t xml:space="preserve"> truly benefit from it</w:t>
      </w:r>
      <w:r w:rsidR="3D6CB958" w:rsidRPr="525E08A2">
        <w:rPr>
          <w:color w:val="000000"/>
          <w:rFonts w:eastAsia="ＭＳ 明朝" w:eastAsiaTheme="minorEastAsia"/>
          <w:sz w:val="24"/>
          <w:szCs w:val="24"/>
        </w:rPr>
        <w:t xml:space="preserve"> (Suff,2023)</w:t>
      </w:r>
    </w:p>
    <w:p w:rsidR="0084124D" w:rsidRDefault="167CB5D8" w14:paraId="139DB05F" w14:textId="56C3BF60" w:rsidP="703089D7">
      <w:pPr>
        <w:rPr>
          <w:color w:val="000000"/>
          <w:rFonts w:eastAsiaTheme="minorEastAsia"/>
          <w:sz w:val="24"/>
          <w:szCs w:val="24"/>
        </w:rPr>
      </w:pPr>
      <w:r w:rsidRPr="703089D7">
        <w:rPr>
          <w:color w:val="000000"/>
          <w:rFonts w:eastAsiaTheme="minorEastAsia"/>
          <w:sz w:val="24"/>
          <w:szCs w:val="24"/>
        </w:rPr>
        <w:t xml:space="preserve">Businesses that genuinely care about employee mental health and wellness can reap benefits from recruiting and retaining top talent as well as from bringing out the best in each employee, which benefits both the employee and the company that supports them. McIntyre (2021) noted that two-fifths (39%) of workers nationwide have reported a deterioration in their mental state </w:t>
      </w:r>
      <w:proofErr w:type="gramStart"/>
      <w:r w:rsidRPr="703089D7">
        <w:rPr>
          <w:color w:val="000000"/>
          <w:rFonts w:eastAsiaTheme="minorEastAsia"/>
          <w:sz w:val="24"/>
          <w:szCs w:val="24"/>
        </w:rPr>
        <w:t>as a consequence of</w:t>
      </w:r>
      <w:proofErr w:type="gramEnd"/>
      <w:r w:rsidRPr="703089D7">
        <w:rPr>
          <w:color w:val="000000"/>
          <w:rFonts w:eastAsiaTheme="minorEastAsia"/>
          <w:sz w:val="24"/>
          <w:szCs w:val="24"/>
        </w:rPr>
        <w:t xml:space="preserve"> their employer's failure to provide support for their well-being during the pandemic. This has resulted in 30% of respondents seeking employment elsewhere and 25% decreasing their productivity. Employers in the UK </w:t>
      </w:r>
      <w:proofErr w:type="gramStart"/>
      <w:r w:rsidRPr="703089D7">
        <w:rPr>
          <w:color w:val="000000"/>
          <w:rFonts w:eastAsiaTheme="minorEastAsia"/>
          <w:sz w:val="24"/>
          <w:szCs w:val="24"/>
        </w:rPr>
        <w:t>as a whole lose</w:t>
      </w:r>
      <w:proofErr w:type="gramEnd"/>
      <w:r w:rsidRPr="703089D7">
        <w:rPr>
          <w:color w:val="000000"/>
          <w:rFonts w:eastAsiaTheme="minorEastAsia"/>
          <w:sz w:val="24"/>
          <w:szCs w:val="24"/>
        </w:rPr>
        <w:t xml:space="preserve"> up to £45 billion annually due to poor mental health.</w:t>
      </w:r>
    </w:p>
    <w:p w:rsidR="0084124D" w:rsidRDefault="73202331" w14:paraId="2285FE6E" w14:textId="59D1FFB9" w:rsidP="5CFE49AB">
      <w:pPr>
        <w:rPr>
          <w:color w:val="000000"/>
          <w:rFonts w:eastAsiaTheme="minorEastAsia"/>
          <w:sz w:val="24"/>
          <w:szCs w:val="24"/>
        </w:rPr>
      </w:pPr>
      <w:r w:rsidRPr="5CFE49AB">
        <w:rPr>
          <w:color w:val="000000"/>
          <w:rFonts w:eastAsiaTheme="minorEastAsia"/>
          <w:sz w:val="24"/>
          <w:szCs w:val="24"/>
        </w:rPr>
        <w:t xml:space="preserve">On an employee level, </w:t>
      </w:r>
      <w:r w:rsidR="0960B025" w:rsidRPr="5CFE49AB">
        <w:rPr>
          <w:color w:val="000000"/>
          <w:rFonts w:eastAsiaTheme="minorEastAsia"/>
          <w:sz w:val="24"/>
          <w:szCs w:val="24"/>
        </w:rPr>
        <w:t>Gendron (2022) found that e</w:t>
      </w:r>
      <w:r w:rsidRPr="5CFE49AB">
        <w:rPr>
          <w:color w:val="000000"/>
          <w:rFonts w:eastAsiaTheme="minorEastAsia"/>
          <w:sz w:val="24"/>
          <w:szCs w:val="24"/>
        </w:rPr>
        <w:t xml:space="preserve">mployees who experience support at work are 41% more inclined to stick with their jobs and are 64% more </w:t>
      </w:r>
      <w:proofErr w:type="spellStart"/>
      <w:r w:rsidRPr="5CFE49AB">
        <w:rPr>
          <w:color w:val="000000"/>
          <w:rFonts w:eastAsiaTheme="minorEastAsia"/>
          <w:sz w:val="24"/>
          <w:szCs w:val="24"/>
        </w:rPr>
        <w:t>energi</w:t>
      </w:r>
      <w:r w:rsidR="441F9A1B" w:rsidRPr="5CFE49AB">
        <w:rPr>
          <w:color w:val="000000"/>
          <w:rFonts w:eastAsiaTheme="minorEastAsia"/>
          <w:sz w:val="24"/>
          <w:szCs w:val="24"/>
        </w:rPr>
        <w:t>s</w:t>
      </w:r>
      <w:r w:rsidRPr="5CFE49AB">
        <w:rPr>
          <w:color w:val="000000"/>
          <w:rFonts w:eastAsiaTheme="minorEastAsia"/>
          <w:sz w:val="24"/>
          <w:szCs w:val="24"/>
        </w:rPr>
        <w:t>ed</w:t>
      </w:r>
      <w:proofErr w:type="spellEnd"/>
      <w:r w:rsidRPr="5CFE49AB">
        <w:rPr>
          <w:color w:val="000000"/>
          <w:rFonts w:eastAsiaTheme="minorEastAsia"/>
          <w:sz w:val="24"/>
          <w:szCs w:val="24"/>
        </w:rPr>
        <w:t xml:space="preserve">. The inclusion of mental health in an employee motivation program </w:t>
      </w:r>
      <w:proofErr w:type="gramStart"/>
      <w:r w:rsidRPr="5CFE49AB">
        <w:rPr>
          <w:color w:val="000000"/>
          <w:rFonts w:eastAsiaTheme="minorEastAsia"/>
          <w:sz w:val="24"/>
          <w:szCs w:val="24"/>
        </w:rPr>
        <w:t>takes into account</w:t>
      </w:r>
      <w:proofErr w:type="gramEnd"/>
      <w:r w:rsidRPr="5CFE49AB">
        <w:rPr>
          <w:color w:val="000000"/>
          <w:rFonts w:eastAsiaTheme="minorEastAsia"/>
          <w:sz w:val="24"/>
          <w:szCs w:val="24"/>
        </w:rPr>
        <w:t xml:space="preserve"> how workers' mental health influences their capacity to perform at their highest level, in addition to the external motivators (bonuses, promotions, and recognition).</w:t>
      </w:r>
    </w:p>
    <w:p w:rsidR="0084124D" w:rsidRDefault="27C56B15" w14:paraId="44A87DDC" w14:textId="2C73B8DB" w:rsidP="703089D7">
      <w:pPr>
        <w:rPr>
          <w:color w:val="000000"/>
          <w:rFonts w:eastAsiaTheme="minorEastAsia"/>
          <w:sz w:val="24"/>
          <w:szCs w:val="24"/>
        </w:rPr>
      </w:pPr>
      <w:r w:rsidRPr="7B6567A1">
        <w:rPr>
          <w:color w:val="000000"/>
          <w:rFonts w:eastAsiaTheme="minorEastAsia"/>
          <w:sz w:val="24"/>
          <w:szCs w:val="24"/>
        </w:rPr>
        <w:t xml:space="preserve">Some factors identified to have an impact on wellbeing </w:t>
      </w:r>
      <w:r w:rsidR="53BABF3C" w:rsidRPr="7B6567A1">
        <w:rPr>
          <w:color w:val="000000"/>
          <w:rFonts w:eastAsiaTheme="minorEastAsia"/>
          <w:sz w:val="24"/>
          <w:szCs w:val="24"/>
        </w:rPr>
        <w:t>are; job design, w</w:t>
      </w:r>
      <w:r w:rsidR="249C2F1A" w:rsidRPr="7B6567A1">
        <w:rPr>
          <w:color w:val="000000"/>
          <w:rFonts w:eastAsiaTheme="minorEastAsia"/>
          <w:sz w:val="24"/>
          <w:szCs w:val="24"/>
        </w:rPr>
        <w:t xml:space="preserve">hich includes </w:t>
      </w:r>
      <w:proofErr w:type="spellStart"/>
      <w:r w:rsidR="249C2F1A" w:rsidRPr="7B6567A1">
        <w:rPr>
          <w:color w:val="000000"/>
          <w:rFonts w:eastAsiaTheme="minorEastAsia"/>
          <w:sz w:val="24"/>
          <w:szCs w:val="24"/>
        </w:rPr>
        <w:t>employees</w:t>
      </w:r>
      <w:proofErr w:type="spellEnd"/>
      <w:r w:rsidR="249C2F1A" w:rsidRPr="7B6567A1">
        <w:rPr>
          <w:color w:val="000000"/>
          <w:rFonts w:eastAsiaTheme="minorEastAsia"/>
          <w:sz w:val="24"/>
          <w:szCs w:val="24"/>
        </w:rPr>
        <w:t xml:space="preserve"> having control over the work they do, social support for employees, hours worked and overtime,</w:t>
      </w:r>
      <w:r w:rsidR="6341144B" w:rsidRPr="7B6567A1">
        <w:rPr>
          <w:color w:val="000000"/>
          <w:rFonts w:eastAsiaTheme="minorEastAsia"/>
          <w:sz w:val="24"/>
          <w:szCs w:val="24"/>
        </w:rPr>
        <w:t xml:space="preserve"> lack of work-life balance, where family and work commitments conflict, economic security/insecurity</w:t>
      </w:r>
      <w:r w:rsidR="429386E4" w:rsidRPr="7B6567A1">
        <w:rPr>
          <w:color w:val="000000"/>
          <w:rFonts w:eastAsiaTheme="minorEastAsia"/>
          <w:sz w:val="24"/>
          <w:szCs w:val="24"/>
        </w:rPr>
        <w:t xml:space="preserve">, justice at work, employees being treated fairly and </w:t>
      </w:r>
      <w:proofErr w:type="spellStart"/>
      <w:r w:rsidR="429386E4" w:rsidRPr="7B6567A1">
        <w:rPr>
          <w:color w:val="000000"/>
          <w:rFonts w:eastAsiaTheme="minorEastAsia"/>
          <w:sz w:val="24"/>
          <w:szCs w:val="24"/>
        </w:rPr>
        <w:t>prioritising</w:t>
      </w:r>
      <w:proofErr w:type="spellEnd"/>
      <w:r w:rsidR="429386E4" w:rsidRPr="7B6567A1">
        <w:rPr>
          <w:color w:val="000000"/>
          <w:rFonts w:eastAsiaTheme="minorEastAsia"/>
          <w:sz w:val="24"/>
          <w:szCs w:val="24"/>
        </w:rPr>
        <w:t xml:space="preserve"> employee health by offering health insurance for example</w:t>
      </w:r>
      <w:r w:rsidR="5631D506" w:rsidRPr="7B6567A1">
        <w:rPr>
          <w:color w:val="000000"/>
          <w:rFonts w:eastAsiaTheme="minorEastAsia"/>
          <w:sz w:val="24"/>
          <w:szCs w:val="24"/>
        </w:rPr>
        <w:t xml:space="preserve"> (</w:t>
      </w:r>
      <w:proofErr w:type="spellStart"/>
      <w:r w:rsidR="5631D506" w:rsidRPr="7B6567A1">
        <w:rPr>
          <w:color w:val="000000"/>
          <w:rFonts w:eastAsiaTheme="minorEastAsia"/>
          <w:sz w:val="24"/>
          <w:szCs w:val="24"/>
        </w:rPr>
        <w:t>Musilek</w:t>
      </w:r>
      <w:proofErr w:type="spellEnd"/>
      <w:r w:rsidR="5631D506" w:rsidRPr="7B6567A1">
        <w:rPr>
          <w:color w:val="000000"/>
          <w:rFonts w:eastAsiaTheme="minorEastAsia"/>
          <w:sz w:val="24"/>
          <w:szCs w:val="24"/>
        </w:rPr>
        <w:t>, 2019).</w:t>
      </w:r>
    </w:p>
    <w:p w:rsidR="0084124D" w:rsidRDefault="009242F2" w14:paraId="567E3B17" w14:textId="129BFDAD" w:rsidP="5CFE49AB">
      <w:pPr>
        <w:rPr>
          <w:sz w:val="24"/>
          <w:szCs w:val="24"/>
        </w:rPr>
      </w:pPr>
      <w:r>
        <w:rPr>
          <w:color w:val="000000"/>
        </w:rPr>
        <w:br/>
      </w:r>
    </w:p>
    <w:p w:rsidR="0084124D" w:rsidRDefault="6FD528CE" w14:paraId="653A113D" w14:textId="5AAB0DDB" w:rsidP="5CFE49AB">
      <w:pPr>
        <w:pStyle w:val="ListParagraph"/>
        <w:numPr>
          <w:ilvl w:val="0"/>
          <w:numId w:val="2"/>
        </w:numPr>
        <w:rPr>
          <w:highlight w:val="yellow"/>
          <w:rFonts w:ascii="Calibri" w:cs="Calibri" w:eastAsia="Calibri" w:hAnsi="Calibri"/>
          <w:sz w:val="24"/>
          <w:szCs w:val="24"/>
        </w:rPr>
      </w:pPr>
      <w:r w:rsidRPr="5CFE49AB">
        <w:rPr>
          <w:color w:val="000000"/>
          <w:highlight w:val="none"/>
          <w:rFonts w:ascii="Calibri" w:cs="Calibri" w:eastAsia="Calibri" w:hAnsi="Calibri"/>
          <w:sz w:val="24"/>
          <w:szCs w:val="24"/>
        </w:rPr>
        <w:t>The CIPD Profession Map states ‘</w:t>
      </w:r>
      <w:r w:rsidRPr="5CFE49AB">
        <w:rPr>
          <w:iCs/>
          <w:i/>
          <w:color w:val="000000"/>
          <w:highlight w:val="none"/>
          <w:rFonts w:ascii="Calibri" w:cs="Calibri" w:eastAsia="Calibri" w:hAnsi="Calibri"/>
          <w:sz w:val="24"/>
          <w:szCs w:val="24"/>
        </w:rPr>
        <w:t>People practices are the processes and approaches that we use across the employee lifecycle’.</w:t>
      </w:r>
      <w:r w:rsidRPr="5CFE49AB">
        <w:rPr>
          <w:color w:val="000000"/>
          <w:highlight w:val="none"/>
          <w:rFonts w:ascii="Calibri" w:cs="Calibri" w:eastAsia="Calibri" w:hAnsi="Calibri"/>
          <w:sz w:val="24"/>
          <w:szCs w:val="24"/>
        </w:rPr>
        <w:t xml:space="preserve"> </w:t>
      </w:r>
      <w:commentRangeStart w:id="23"/>
      <w:r w:rsidRPr="5CFE49AB">
        <w:rPr>
          <w:color w:val="000000"/>
          <w:highlight w:val="none"/>
          <w:rFonts w:ascii="Calibri" w:cs="Calibri" w:eastAsia="Calibri" w:hAnsi="Calibri"/>
          <w:sz w:val="24"/>
          <w:szCs w:val="24"/>
        </w:rPr>
        <w:t>Discuss the links between the employee lifecycle and different people practice roles.</w:t>
      </w:r>
      <w:r>
        <w:rPr>
          <w:b/>
          <w:color w:val="000000"/>
          <w:highlight w:val="none"/>
          <w:rFonts w:ascii="Calibri"/>
          <w:sz w:val="24"/>
        </w:rPr>
        <w:t xml:space="preserve"> (AC 3.1)</w:t>
      </w:r>
      <w:r w:rsidRPr="5CFE49AB">
        <w:rPr>
          <w:b/>
          <w:highlight w:val="none"/>
          <w:rFonts w:ascii="Calibri" w:cs="Calibri" w:eastAsia="Calibri" w:hAnsi="Calibri"/>
          <w:sz w:val="24"/>
          <w:szCs w:val="24"/>
        </w:rPr>
        <w:t xml:space="preserve"> </w:t>
      </w:r>
      <w:commentRangeEnd w:id="23"/>
      <w:r w:rsidR="00597DF5">
        <w:rPr>
          <w:rStyle w:val="CommentReference"/>
        </w:rPr>
        <w:commentReference w:id="23"/>
      </w:r>
    </w:p>
    <w:p w:rsidR="7B6567A1" w:rsidRDefault="0A58A954" w14:paraId="24CB4D31" w14:textId="7E2FA2D0"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People's practices are the methods and procedures used during an employee's lifecycle.</w:t>
      </w:r>
      <w:r w:rsidR="2B4BACC7" w:rsidRPr="5CFE49AB">
        <w:rPr>
          <w:color w:val="000000"/>
          <w:rFonts w:ascii="Calibri" w:cs="Calibri" w:eastAsia="Calibri" w:hAnsi="Calibri"/>
          <w:sz w:val="24"/>
          <w:szCs w:val="24"/>
        </w:rPr>
        <w:t xml:space="preserve"> Analysis of learning needs, talent pools creation, policy development, data analysis, grievance management, and hiring are all examples of this</w:t>
      </w:r>
      <w:r w:rsidR="2814F108" w:rsidRPr="5CFE49AB">
        <w:rPr>
          <w:color w:val="000000"/>
          <w:rFonts w:ascii="Calibri" w:cs="Calibri" w:eastAsia="Calibri" w:hAnsi="Calibri"/>
          <w:sz w:val="24"/>
          <w:szCs w:val="24"/>
        </w:rPr>
        <w:t xml:space="preserve"> (CIPD, 2023).</w:t>
      </w:r>
    </w:p>
    <w:p w:rsidR="7B6567A1" w:rsidRDefault="2814F108" w14:paraId="7BF0FB4D" w14:textId="3F2BE461" w:rsidP="5CFE49AB">
      <w:pPr>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Organisation</w:t>
      </w:r>
      <w:proofErr w:type="spellEnd"/>
      <w:r w:rsidRPr="5CFE49AB">
        <w:rPr>
          <w:color w:val="000000"/>
          <w:rFonts w:ascii="Calibri" w:cs="Calibri" w:eastAsia="Calibri" w:hAnsi="Calibri"/>
          <w:sz w:val="24"/>
          <w:szCs w:val="24"/>
        </w:rPr>
        <w:t xml:space="preserve"> attractiveness and its appeal to prospective employees is the first step in the </w:t>
      </w:r>
      <w:proofErr w:type="gramStart"/>
      <w:r w:rsidRPr="5CFE49AB">
        <w:rPr>
          <w:color w:val="000000"/>
          <w:rFonts w:ascii="Calibri" w:cs="Calibri" w:eastAsia="Calibri" w:hAnsi="Calibri"/>
          <w:sz w:val="24"/>
          <w:szCs w:val="24"/>
        </w:rPr>
        <w:t>employees</w:t>
      </w:r>
      <w:proofErr w:type="gramEnd"/>
      <w:r w:rsidRPr="5CFE49AB">
        <w:rPr>
          <w:color w:val="000000"/>
          <w:rFonts w:ascii="Calibri" w:cs="Calibri" w:eastAsia="Calibri" w:hAnsi="Calibri"/>
          <w:sz w:val="24"/>
          <w:szCs w:val="24"/>
        </w:rPr>
        <w:t xml:space="preserve"> lifecycle where the following </w:t>
      </w:r>
      <w:r w:rsidR="13B78EA5" w:rsidRPr="5CFE49AB">
        <w:rPr>
          <w:color w:val="000000"/>
          <w:rFonts w:ascii="Calibri" w:cs="Calibri" w:eastAsia="Calibri" w:hAnsi="Calibri"/>
          <w:sz w:val="24"/>
          <w:szCs w:val="24"/>
        </w:rPr>
        <w:t>must</w:t>
      </w:r>
      <w:r w:rsidRPr="5CFE49AB">
        <w:rPr>
          <w:color w:val="000000"/>
          <w:rFonts w:ascii="Calibri" w:cs="Calibri" w:eastAsia="Calibri" w:hAnsi="Calibri"/>
          <w:sz w:val="24"/>
          <w:szCs w:val="24"/>
        </w:rPr>
        <w:t xml:space="preserve"> be </w:t>
      </w:r>
      <w:r w:rsidR="7BA29B1C" w:rsidRPr="5CFE49AB">
        <w:rPr>
          <w:color w:val="000000"/>
          <w:rFonts w:ascii="Calibri" w:cs="Calibri" w:eastAsia="Calibri" w:hAnsi="Calibri"/>
          <w:sz w:val="24"/>
          <w:szCs w:val="24"/>
        </w:rPr>
        <w:t>crit</w:t>
      </w:r>
      <w:r w:rsidR="3985C80A" w:rsidRPr="5CFE49AB">
        <w:rPr>
          <w:color w:val="000000"/>
          <w:rFonts w:ascii="Calibri" w:cs="Calibri" w:eastAsia="Calibri" w:hAnsi="Calibri"/>
          <w:sz w:val="24"/>
          <w:szCs w:val="24"/>
        </w:rPr>
        <w:t xml:space="preserve">ically </w:t>
      </w:r>
      <w:r w:rsidR="7BA29B1C" w:rsidRPr="5CFE49AB">
        <w:rPr>
          <w:color w:val="000000"/>
          <w:rFonts w:ascii="Calibri" w:cs="Calibri" w:eastAsia="Calibri" w:hAnsi="Calibri"/>
          <w:sz w:val="24"/>
          <w:szCs w:val="24"/>
        </w:rPr>
        <w:t xml:space="preserve">assessed, the employee value proposition, the requirements of the </w:t>
      </w:r>
      <w:proofErr w:type="spellStart"/>
      <w:r w:rsidR="7BA29B1C" w:rsidRPr="5CFE49AB">
        <w:rPr>
          <w:color w:val="000000"/>
          <w:rFonts w:ascii="Calibri" w:cs="Calibri" w:eastAsia="Calibri" w:hAnsi="Calibri"/>
          <w:sz w:val="24"/>
          <w:szCs w:val="24"/>
        </w:rPr>
        <w:t>organisation</w:t>
      </w:r>
      <w:proofErr w:type="spellEnd"/>
      <w:r w:rsidR="615BA419" w:rsidRPr="5CFE49AB">
        <w:rPr>
          <w:color w:val="000000"/>
          <w:rFonts w:ascii="Calibri" w:cs="Calibri" w:eastAsia="Calibri" w:hAnsi="Calibri"/>
          <w:sz w:val="24"/>
          <w:szCs w:val="24"/>
        </w:rPr>
        <w:t xml:space="preserve">, the overall </w:t>
      </w:r>
      <w:r w:rsidR="2DA4AA6D" w:rsidRPr="5CFE49AB">
        <w:rPr>
          <w:color w:val="000000"/>
          <w:rFonts w:ascii="Calibri" w:cs="Calibri" w:eastAsia="Calibri" w:hAnsi="Calibri"/>
          <w:sz w:val="24"/>
          <w:szCs w:val="24"/>
        </w:rPr>
        <w:t>image</w:t>
      </w:r>
      <w:r w:rsidR="615BA419" w:rsidRPr="5CFE49AB">
        <w:rPr>
          <w:color w:val="000000"/>
          <w:rFonts w:ascii="Calibri" w:cs="Calibri" w:eastAsia="Calibri" w:hAnsi="Calibri"/>
          <w:sz w:val="24"/>
          <w:szCs w:val="24"/>
        </w:rPr>
        <w:t xml:space="preserve">/brand of the </w:t>
      </w:r>
      <w:proofErr w:type="spellStart"/>
      <w:r w:rsidR="615BA419" w:rsidRPr="5CFE49AB">
        <w:rPr>
          <w:color w:val="000000"/>
          <w:rFonts w:ascii="Calibri" w:cs="Calibri" w:eastAsia="Calibri" w:hAnsi="Calibri"/>
          <w:sz w:val="24"/>
          <w:szCs w:val="24"/>
        </w:rPr>
        <w:t>organisation</w:t>
      </w:r>
      <w:proofErr w:type="spellEnd"/>
      <w:r w:rsidR="615BA419" w:rsidRPr="5CFE49AB">
        <w:rPr>
          <w:color w:val="000000"/>
          <w:rFonts w:ascii="Calibri" w:cs="Calibri" w:eastAsia="Calibri" w:hAnsi="Calibri"/>
          <w:sz w:val="24"/>
          <w:szCs w:val="24"/>
        </w:rPr>
        <w:t xml:space="preserve"> to outsiders and also, the most effective ways to meet these criteria </w:t>
      </w:r>
      <w:r w:rsidR="5B793FD7" w:rsidRPr="5CFE49AB">
        <w:rPr>
          <w:color w:val="000000"/>
          <w:rFonts w:ascii="Calibri" w:cs="Calibri" w:eastAsia="Calibri" w:hAnsi="Calibri"/>
          <w:sz w:val="24"/>
          <w:szCs w:val="24"/>
        </w:rPr>
        <w:t xml:space="preserve">so that it leads to proactive job design and </w:t>
      </w:r>
      <w:r w:rsidR="7F52FBE3" w:rsidRPr="5CFE49AB">
        <w:rPr>
          <w:color w:val="000000"/>
          <w:rFonts w:ascii="Calibri" w:cs="Calibri" w:eastAsia="Calibri" w:hAnsi="Calibri"/>
          <w:sz w:val="24"/>
          <w:szCs w:val="24"/>
        </w:rPr>
        <w:t>recruitment</w:t>
      </w:r>
      <w:r w:rsidR="5B793FD7" w:rsidRPr="5CFE49AB">
        <w:rPr>
          <w:color w:val="000000"/>
          <w:rFonts w:ascii="Calibri" w:cs="Calibri" w:eastAsia="Calibri" w:hAnsi="Calibri"/>
          <w:sz w:val="24"/>
          <w:szCs w:val="24"/>
        </w:rPr>
        <w:t xml:space="preserve"> activities (</w:t>
      </w:r>
      <w:proofErr w:type="spellStart"/>
      <w:r w:rsidR="5B793FD7" w:rsidRPr="5CFE49AB">
        <w:rPr>
          <w:color w:val="000000"/>
          <w:rFonts w:ascii="Calibri" w:cs="Calibri" w:eastAsia="Calibri" w:hAnsi="Calibri"/>
          <w:sz w:val="24"/>
          <w:szCs w:val="24"/>
        </w:rPr>
        <w:t>Dessler</w:t>
      </w:r>
      <w:proofErr w:type="spellEnd"/>
      <w:r w:rsidR="5B793FD7" w:rsidRPr="5CFE49AB">
        <w:rPr>
          <w:color w:val="000000"/>
          <w:rFonts w:ascii="Calibri" w:cs="Calibri" w:eastAsia="Calibri" w:hAnsi="Calibri"/>
          <w:sz w:val="24"/>
          <w:szCs w:val="24"/>
        </w:rPr>
        <w:t>, 20</w:t>
      </w:r>
      <w:r w:rsidR="54D5A87A" w:rsidRPr="5CFE49AB">
        <w:rPr>
          <w:color w:val="000000"/>
          <w:rFonts w:ascii="Calibri" w:cs="Calibri" w:eastAsia="Calibri" w:hAnsi="Calibri"/>
          <w:sz w:val="24"/>
          <w:szCs w:val="24"/>
        </w:rPr>
        <w:t>16</w:t>
      </w:r>
      <w:r w:rsidR="5B793FD7" w:rsidRPr="5CFE49AB">
        <w:rPr>
          <w:color w:val="000000"/>
          <w:rFonts w:ascii="Calibri" w:cs="Calibri" w:eastAsia="Calibri" w:hAnsi="Calibri"/>
          <w:sz w:val="24"/>
          <w:szCs w:val="24"/>
        </w:rPr>
        <w:t>)</w:t>
      </w:r>
      <w:r w:rsidR="519E40B8" w:rsidRPr="5CFE49AB">
        <w:rPr>
          <w:color w:val="000000"/>
          <w:rFonts w:ascii="Calibri" w:cs="Calibri" w:eastAsia="Calibri" w:hAnsi="Calibri"/>
          <w:sz w:val="24"/>
          <w:szCs w:val="24"/>
        </w:rPr>
        <w:t xml:space="preserve">. Some of the most valuable </w:t>
      </w:r>
      <w:r w:rsidR="58C30A3A" w:rsidRPr="5CFE49AB">
        <w:rPr>
          <w:color w:val="000000"/>
          <w:rFonts w:ascii="Calibri" w:cs="Calibri" w:eastAsia="Calibri" w:hAnsi="Calibri"/>
          <w:sz w:val="24"/>
          <w:szCs w:val="24"/>
        </w:rPr>
        <w:t>components</w:t>
      </w:r>
      <w:r w:rsidR="519E40B8" w:rsidRPr="5CFE49AB">
        <w:rPr>
          <w:color w:val="000000"/>
          <w:rFonts w:ascii="Calibri" w:cs="Calibri" w:eastAsia="Calibri" w:hAnsi="Calibri"/>
          <w:sz w:val="24"/>
          <w:szCs w:val="24"/>
        </w:rPr>
        <w:t xml:space="preserve"> of the recruitment strategy that create a </w:t>
      </w:r>
      <w:r w:rsidR="698766EF" w:rsidRPr="5CFE49AB">
        <w:rPr>
          <w:color w:val="000000"/>
          <w:rFonts w:ascii="Calibri" w:cs="Calibri" w:eastAsia="Calibri" w:hAnsi="Calibri"/>
          <w:sz w:val="24"/>
          <w:szCs w:val="24"/>
        </w:rPr>
        <w:t>more attractive image o</w:t>
      </w:r>
      <w:r w:rsidR="0BED0787" w:rsidRPr="5CFE49AB">
        <w:rPr>
          <w:color w:val="000000"/>
          <w:rFonts w:ascii="Calibri" w:cs="Calibri" w:eastAsia="Calibri" w:hAnsi="Calibri"/>
          <w:sz w:val="24"/>
          <w:szCs w:val="24"/>
        </w:rPr>
        <w:t xml:space="preserve">f an </w:t>
      </w:r>
      <w:proofErr w:type="spellStart"/>
      <w:r w:rsidR="698766EF" w:rsidRPr="5CFE49AB">
        <w:rPr>
          <w:color w:val="000000"/>
          <w:rFonts w:ascii="Calibri" w:cs="Calibri" w:eastAsia="Calibri" w:hAnsi="Calibri"/>
          <w:sz w:val="24"/>
          <w:szCs w:val="24"/>
        </w:rPr>
        <w:t>organisation</w:t>
      </w:r>
      <w:proofErr w:type="spellEnd"/>
      <w:r w:rsidR="698766EF" w:rsidRPr="5CFE49AB">
        <w:rPr>
          <w:color w:val="000000"/>
          <w:rFonts w:ascii="Calibri" w:cs="Calibri" w:eastAsia="Calibri" w:hAnsi="Calibri"/>
          <w:sz w:val="24"/>
          <w:szCs w:val="24"/>
        </w:rPr>
        <w:t xml:space="preserve"> </w:t>
      </w:r>
      <w:r w:rsidR="519E40B8" w:rsidRPr="5CFE49AB">
        <w:rPr>
          <w:color w:val="000000"/>
          <w:rFonts w:ascii="Calibri" w:cs="Calibri" w:eastAsia="Calibri" w:hAnsi="Calibri"/>
          <w:sz w:val="24"/>
          <w:szCs w:val="24"/>
        </w:rPr>
        <w:t xml:space="preserve">are staff benefits, culture, career development </w:t>
      </w:r>
      <w:r w:rsidR="154AF5CA" w:rsidRPr="5CFE49AB">
        <w:rPr>
          <w:color w:val="000000"/>
          <w:rFonts w:ascii="Calibri" w:cs="Calibri" w:eastAsia="Calibri" w:hAnsi="Calibri"/>
          <w:sz w:val="24"/>
          <w:szCs w:val="24"/>
        </w:rPr>
        <w:t xml:space="preserve">opportunities </w:t>
      </w:r>
      <w:r w:rsidR="519E40B8" w:rsidRPr="5CFE49AB">
        <w:rPr>
          <w:color w:val="000000"/>
          <w:rFonts w:ascii="Calibri" w:cs="Calibri" w:eastAsia="Calibri" w:hAnsi="Calibri"/>
          <w:sz w:val="24"/>
          <w:szCs w:val="24"/>
        </w:rPr>
        <w:t xml:space="preserve">and </w:t>
      </w:r>
      <w:r w:rsidR="29A6073E" w:rsidRPr="5CFE49AB">
        <w:rPr>
          <w:color w:val="000000"/>
          <w:rFonts w:ascii="Calibri" w:cs="Calibri" w:eastAsia="Calibri" w:hAnsi="Calibri"/>
          <w:sz w:val="24"/>
          <w:szCs w:val="24"/>
        </w:rPr>
        <w:t>remuneration</w:t>
      </w:r>
      <w:r w:rsidR="69ED353C" w:rsidRPr="5CFE49AB">
        <w:rPr>
          <w:color w:val="000000"/>
          <w:rFonts w:ascii="Calibri" w:cs="Calibri" w:eastAsia="Calibri" w:hAnsi="Calibri"/>
          <w:sz w:val="24"/>
          <w:szCs w:val="24"/>
        </w:rPr>
        <w:t xml:space="preserve">, all of which can be listed on job advertisements and the </w:t>
      </w:r>
      <w:proofErr w:type="spellStart"/>
      <w:r w:rsidR="69ED353C" w:rsidRPr="5CFE49AB">
        <w:rPr>
          <w:color w:val="000000"/>
          <w:rFonts w:ascii="Calibri" w:cs="Calibri" w:eastAsia="Calibri" w:hAnsi="Calibri"/>
          <w:sz w:val="24"/>
          <w:szCs w:val="24"/>
        </w:rPr>
        <w:t>organisations</w:t>
      </w:r>
      <w:proofErr w:type="spellEnd"/>
      <w:r w:rsidR="69ED353C" w:rsidRPr="5CFE49AB">
        <w:rPr>
          <w:color w:val="000000"/>
          <w:rFonts w:ascii="Calibri" w:cs="Calibri" w:eastAsia="Calibri" w:hAnsi="Calibri"/>
          <w:sz w:val="24"/>
          <w:szCs w:val="24"/>
        </w:rPr>
        <w:t xml:space="preserve"> website and media (Armstrong, 2020).</w:t>
      </w:r>
    </w:p>
    <w:p w:rsidR="7B6567A1" w:rsidRDefault="6B01220C" w14:paraId="723BE054" w14:textId="3D2113F1"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Following attraction and recruitment, people practice </w:t>
      </w:r>
      <w:proofErr w:type="gramStart"/>
      <w:r w:rsidR="0111F006" w:rsidRPr="5CFE49AB">
        <w:rPr>
          <w:color w:val="000000"/>
          <w:rFonts w:ascii="Calibri" w:cs="Calibri" w:eastAsia="Calibri" w:hAnsi="Calibri"/>
          <w:sz w:val="24"/>
          <w:szCs w:val="24"/>
        </w:rPr>
        <w:t>professionals</w:t>
      </w:r>
      <w:proofErr w:type="gramEnd"/>
      <w:r w:rsidRPr="5CFE49AB">
        <w:rPr>
          <w:color w:val="000000"/>
          <w:rFonts w:ascii="Calibri" w:cs="Calibri" w:eastAsia="Calibri" w:hAnsi="Calibri"/>
          <w:sz w:val="24"/>
          <w:szCs w:val="24"/>
        </w:rPr>
        <w:t xml:space="preserve"> </w:t>
      </w:r>
      <w:r w:rsidR="38CECAFB" w:rsidRPr="5CFE49AB">
        <w:rPr>
          <w:color w:val="000000"/>
          <w:rFonts w:ascii="Calibri" w:cs="Calibri" w:eastAsia="Calibri" w:hAnsi="Calibri"/>
          <w:sz w:val="24"/>
          <w:szCs w:val="24"/>
        </w:rPr>
        <w:t>onboard</w:t>
      </w:r>
      <w:r w:rsidRPr="5CFE49AB">
        <w:rPr>
          <w:color w:val="000000"/>
          <w:rFonts w:ascii="Calibri" w:cs="Calibri" w:eastAsia="Calibri" w:hAnsi="Calibri"/>
          <w:sz w:val="24"/>
          <w:szCs w:val="24"/>
        </w:rPr>
        <w:t xml:space="preserve"> employees through the induction process.</w:t>
      </w:r>
      <w:r w:rsidR="7F09E0AA" w:rsidRPr="5CFE49AB">
        <w:rPr>
          <w:color w:val="000000"/>
          <w:rFonts w:ascii="Calibri" w:cs="Calibri" w:eastAsia="Calibri" w:hAnsi="Calibri"/>
          <w:sz w:val="24"/>
          <w:szCs w:val="24"/>
        </w:rPr>
        <w:t xml:space="preserve"> The impact of an employee's initial impressions of an </w:t>
      </w:r>
      <w:proofErr w:type="spellStart"/>
      <w:r w:rsidR="7F09E0AA" w:rsidRPr="5CFE49AB">
        <w:rPr>
          <w:color w:val="000000"/>
          <w:rFonts w:ascii="Calibri" w:cs="Calibri" w:eastAsia="Calibri" w:hAnsi="Calibri"/>
          <w:sz w:val="24"/>
          <w:szCs w:val="24"/>
        </w:rPr>
        <w:t>organisation</w:t>
      </w:r>
      <w:proofErr w:type="spellEnd"/>
      <w:r w:rsidR="7F09E0AA" w:rsidRPr="5CFE49AB">
        <w:rPr>
          <w:color w:val="000000"/>
          <w:rFonts w:ascii="Calibri" w:cs="Calibri" w:eastAsia="Calibri" w:hAnsi="Calibri"/>
          <w:sz w:val="24"/>
          <w:szCs w:val="24"/>
        </w:rPr>
        <w:t xml:space="preserve"> on their job happiness and team cohesion is substantial. An </w:t>
      </w:r>
      <w:proofErr w:type="spellStart"/>
      <w:r w:rsidR="7F09E0AA" w:rsidRPr="5CFE49AB">
        <w:rPr>
          <w:color w:val="000000"/>
          <w:rFonts w:ascii="Calibri" w:cs="Calibri" w:eastAsia="Calibri" w:hAnsi="Calibri"/>
          <w:sz w:val="24"/>
          <w:szCs w:val="24"/>
        </w:rPr>
        <w:t>organisation</w:t>
      </w:r>
      <w:proofErr w:type="spellEnd"/>
      <w:r w:rsidR="7F09E0AA" w:rsidRPr="5CFE49AB">
        <w:rPr>
          <w:color w:val="000000"/>
          <w:rFonts w:ascii="Calibri" w:cs="Calibri" w:eastAsia="Calibri" w:hAnsi="Calibri"/>
          <w:sz w:val="24"/>
          <w:szCs w:val="24"/>
        </w:rPr>
        <w:t xml:space="preserve"> can use induction as a chance to welcome a new hire, assist with their transition, and make sure they have the resources and assistance necessary to carry out their job. </w:t>
      </w:r>
      <w:r w:rsidR="74AD2284" w:rsidRPr="5CFE49AB">
        <w:rPr>
          <w:color w:val="000000"/>
          <w:rFonts w:ascii="Calibri" w:cs="Calibri" w:eastAsia="Calibri" w:hAnsi="Calibri"/>
          <w:sz w:val="24"/>
          <w:szCs w:val="24"/>
        </w:rPr>
        <w:t>Effective onboarding can impact absenteeism, employee turnover, and company branding for an employer (McCartney, 2023).</w:t>
      </w:r>
    </w:p>
    <w:p w:rsidR="7B6567A1" w:rsidRDefault="59E2DE5F" w14:paraId="359C8DE4" w14:textId="3F3AAE0F"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Depending on the size and structure of the company, different people will </w:t>
      </w:r>
      <w:proofErr w:type="gramStart"/>
      <w:r w:rsidRPr="5CFE49AB">
        <w:rPr>
          <w:color w:val="000000"/>
          <w:rFonts w:ascii="Calibri" w:cs="Calibri" w:eastAsia="Calibri" w:hAnsi="Calibri"/>
          <w:sz w:val="24"/>
          <w:szCs w:val="24"/>
        </w:rPr>
        <w:t>be in charge of</w:t>
      </w:r>
      <w:proofErr w:type="gramEnd"/>
      <w:r w:rsidRPr="5CFE49AB">
        <w:rPr>
          <w:color w:val="000000"/>
          <w:rFonts w:ascii="Calibri" w:cs="Calibri" w:eastAsia="Calibri" w:hAnsi="Calibri"/>
          <w:sz w:val="24"/>
          <w:szCs w:val="24"/>
        </w:rPr>
        <w:t xml:space="preserve"> different aspects of the induction process. The line manager is in general responsible for an employee's induction, but Human resources are primarily in charge of designing, developing, and assessing induction policies and programs. These HR </w:t>
      </w:r>
      <w:proofErr w:type="spellStart"/>
      <w:r w:rsidRPr="5CFE49AB">
        <w:rPr>
          <w:color w:val="000000"/>
          <w:rFonts w:ascii="Calibri" w:cs="Calibri" w:eastAsia="Calibri" w:hAnsi="Calibri"/>
          <w:sz w:val="24"/>
          <w:szCs w:val="24"/>
        </w:rPr>
        <w:t>specialists</w:t>
      </w:r>
      <w:proofErr w:type="spellEnd"/>
      <w:r w:rsidRPr="5CFE49AB">
        <w:rPr>
          <w:color w:val="000000"/>
          <w:rFonts w:ascii="Calibri" w:cs="Calibri" w:eastAsia="Calibri" w:hAnsi="Calibri"/>
          <w:sz w:val="24"/>
          <w:szCs w:val="24"/>
        </w:rPr>
        <w:t xml:space="preserve"> will probably be the employee's first point of contact with the company and will oversee the implementation of some induction program components. They also make sure that critical information (bank account details, documentation proving one's eligibility to work, etc.) is gathered and that the employee is aware of what to expect from the induction program (McCartney, 202</w:t>
      </w:r>
      <w:r w:rsidR="367DF2B1" w:rsidRPr="5CFE49AB">
        <w:rPr>
          <w:color w:val="000000"/>
          <w:rFonts w:ascii="Calibri" w:cs="Calibri" w:eastAsia="Calibri" w:hAnsi="Calibri"/>
          <w:sz w:val="24"/>
          <w:szCs w:val="24"/>
        </w:rPr>
        <w:t>3</w:t>
      </w:r>
      <w:r w:rsidRPr="5CFE49AB">
        <w:rPr>
          <w:color w:val="000000"/>
          <w:rFonts w:ascii="Calibri" w:cs="Calibri" w:eastAsia="Calibri" w:hAnsi="Calibri"/>
          <w:sz w:val="24"/>
          <w:szCs w:val="24"/>
        </w:rPr>
        <w:t>)</w:t>
      </w:r>
      <w:r w:rsidR="7831DE36" w:rsidRPr="5CFE49AB">
        <w:rPr>
          <w:color w:val="000000"/>
          <w:rFonts w:ascii="Calibri" w:cs="Calibri" w:eastAsia="Calibri" w:hAnsi="Calibri"/>
          <w:sz w:val="24"/>
          <w:szCs w:val="24"/>
        </w:rPr>
        <w:t>.</w:t>
      </w:r>
    </w:p>
    <w:p w:rsidR="7B6567A1" w:rsidRDefault="7831DE36" w14:paraId="0D37DD02" w14:textId="2CDA1E11" w:rsidP="5CFE49AB">
      <w:pPr>
        <w:rPr>
          <w:color w:val="000000"/>
          <w:rFonts w:ascii="Calibri" w:cs="Calibri" w:eastAsia="Calibri" w:hAnsi="Calibri"/>
          <w:sz w:val="24"/>
          <w:szCs w:val="24"/>
        </w:rPr>
      </w:pPr>
      <w:r w:rsidRPr="5CFE49AB">
        <w:rPr>
          <w:color w:val="000000"/>
          <w:rFonts w:ascii="Calibri" w:cs="Calibri" w:eastAsia="Calibri" w:hAnsi="Calibri"/>
          <w:sz w:val="24"/>
          <w:szCs w:val="24"/>
        </w:rPr>
        <w:t xml:space="preserve">Once employees are </w:t>
      </w:r>
      <w:r w:rsidR="387DFCB0" w:rsidRPr="5CFE49AB">
        <w:rPr>
          <w:color w:val="000000"/>
          <w:rFonts w:ascii="Calibri" w:cs="Calibri" w:eastAsia="Calibri" w:hAnsi="Calibri"/>
          <w:sz w:val="24"/>
          <w:szCs w:val="24"/>
        </w:rPr>
        <w:t>settling</w:t>
      </w:r>
      <w:r w:rsidRPr="5CFE49AB">
        <w:rPr>
          <w:color w:val="000000"/>
          <w:rFonts w:ascii="Calibri" w:cs="Calibri" w:eastAsia="Calibri" w:hAnsi="Calibri"/>
          <w:sz w:val="24"/>
          <w:szCs w:val="24"/>
        </w:rPr>
        <w:t xml:space="preserve"> the next stage </w:t>
      </w:r>
      <w:proofErr w:type="spellStart"/>
      <w:r w:rsidRPr="5CFE49AB">
        <w:rPr>
          <w:color w:val="000000"/>
          <w:rFonts w:ascii="Calibri" w:cs="Calibri" w:eastAsia="Calibri" w:hAnsi="Calibri"/>
          <w:sz w:val="24"/>
          <w:szCs w:val="24"/>
        </w:rPr>
        <w:t>prioritised</w:t>
      </w:r>
      <w:proofErr w:type="spellEnd"/>
      <w:r w:rsidRPr="5CFE49AB">
        <w:rPr>
          <w:color w:val="000000"/>
          <w:rFonts w:ascii="Calibri" w:cs="Calibri" w:eastAsia="Calibri" w:hAnsi="Calibri"/>
          <w:sz w:val="24"/>
          <w:szCs w:val="24"/>
        </w:rPr>
        <w:t xml:space="preserve"> in the employee lifecycle is retention. Employee satisfaction is given priority in retention.  It aims to comprehend well-being-related elements that influence attrition and retention.  Retention is impacted by a wide range of experiences, including engagement, leadership, compensation, and culture (Armstrong, 2020)</w:t>
      </w:r>
    </w:p>
    <w:p w:rsidR="7B6567A1" w:rsidRDefault="07BFD944" w14:paraId="5ABC35D4" w14:textId="5AAEA6E6" w:rsidP="5CFE49AB">
      <w:pPr>
        <w:rPr>
          <w:color w:val="000000"/>
          <w:rFonts w:eastAsiaTheme="minorEastAsia"/>
          <w:sz w:val="24"/>
          <w:szCs w:val="24"/>
        </w:rPr>
      </w:pPr>
      <w:r w:rsidRPr="5CFE49AB">
        <w:rPr>
          <w:color w:val="000000"/>
          <w:rFonts w:eastAsiaTheme="minorEastAsia"/>
          <w:sz w:val="24"/>
          <w:szCs w:val="24"/>
        </w:rPr>
        <w:t>The exit interview is the last phase. Practices interact with the departure experience by recording comments and making sure departing employees feel respected and heard.</w:t>
      </w:r>
    </w:p>
    <w:p w:rsidR="0084124D" w:rsidRDefault="009242F2" w14:paraId="6B404412" w14:textId="0A5C2FF2" w:rsidP="5CFE49AB">
      <w:pPr>
        <w:rPr>
          <w:sz w:val="24"/>
          <w:szCs w:val="24"/>
        </w:rPr>
      </w:pPr>
      <w:r>
        <w:rPr>
          <w:color w:val="000000"/>
        </w:rPr>
        <w:br/>
      </w:r>
    </w:p>
    <w:p w:rsidR="0084124D" w:rsidRDefault="6FD528CE" w14:paraId="333F45CC" w14:textId="311DC182" w:rsidP="5CFE49AB">
      <w:pPr>
        <w:pStyle w:val="ListParagraph"/>
        <w:numPr>
          <w:ilvl w:val="0"/>
          <w:numId w:val="2"/>
        </w:numPr>
        <w:rPr>
          <w:color w:val="000000"/>
          <w:highlight w:val="none"/>
          <w:rFonts w:ascii="Calibri" w:cs="Calibri" w:eastAsia="Calibri" w:hAnsi="Calibri"/>
          <w:sz w:val="24"/>
          <w:szCs w:val="24"/>
        </w:rPr>
      </w:pPr>
      <w:proofErr w:type="spellStart"/>
      <w:r w:rsidRPr="5CFE49AB">
        <w:rPr>
          <w:color w:val="000000"/>
          <w:highlight w:val="none"/>
          <w:rFonts w:ascii="Calibri" w:cs="Calibri" w:eastAsia="Calibri" w:hAnsi="Calibri"/>
          <w:sz w:val="24"/>
          <w:szCs w:val="24"/>
        </w:rPr>
        <w:t>Analyse</w:t>
      </w:r>
      <w:proofErr w:type="spellEnd"/>
      <w:r w:rsidRPr="5CFE49AB">
        <w:rPr>
          <w:color w:val="000000"/>
          <w:highlight w:val="none"/>
          <w:rFonts w:ascii="Calibri" w:cs="Calibri" w:eastAsia="Calibri" w:hAnsi="Calibri"/>
          <w:sz w:val="24"/>
          <w:szCs w:val="24"/>
        </w:rPr>
        <w:t xml:space="preserve"> how people practice connects with other areas of an </w:t>
      </w:r>
      <w:proofErr w:type="spellStart"/>
      <w:r w:rsidRPr="5CFE49AB">
        <w:rPr>
          <w:color w:val="000000"/>
          <w:highlight w:val="none"/>
          <w:rFonts w:ascii="Calibri" w:cs="Calibri" w:eastAsia="Calibri" w:hAnsi="Calibri"/>
          <w:sz w:val="24"/>
          <w:szCs w:val="24"/>
        </w:rPr>
        <w:t>organisation</w:t>
      </w:r>
      <w:proofErr w:type="spellEnd"/>
      <w:r w:rsidRPr="5CFE49AB">
        <w:rPr>
          <w:color w:val="000000"/>
          <w:highlight w:val="none"/>
          <w:rFonts w:ascii="Calibri" w:cs="Calibri" w:eastAsia="Calibri" w:hAnsi="Calibri"/>
          <w:sz w:val="24"/>
          <w:szCs w:val="24"/>
        </w:rPr>
        <w:t xml:space="preserve"> and supports wider people and </w:t>
      </w:r>
      <w:proofErr w:type="spellStart"/>
      <w:r w:rsidRPr="5CFE49AB">
        <w:rPr>
          <w:color w:val="000000"/>
          <w:highlight w:val="none"/>
          <w:rFonts w:ascii="Calibri" w:cs="Calibri" w:eastAsia="Calibri" w:hAnsi="Calibri"/>
          <w:sz w:val="24"/>
          <w:szCs w:val="24"/>
        </w:rPr>
        <w:t>organisational</w:t>
      </w:r>
      <w:proofErr w:type="spellEnd"/>
      <w:r w:rsidRPr="5CFE49AB">
        <w:rPr>
          <w:color w:val="000000"/>
          <w:highlight w:val="none"/>
          <w:rFonts w:ascii="Calibri" w:cs="Calibri" w:eastAsia="Calibri" w:hAnsi="Calibri"/>
          <w:sz w:val="24"/>
          <w:szCs w:val="24"/>
        </w:rPr>
        <w:t xml:space="preserve"> strategies.</w:t>
      </w:r>
      <w:r>
        <w:rPr>
          <w:b/>
          <w:color w:val="000000"/>
          <w:highlight w:val="none"/>
          <w:rFonts w:ascii="Calibri"/>
          <w:sz w:val="24"/>
        </w:rPr>
        <w:t xml:space="preserve"> (AC 3.2)</w:t>
      </w:r>
      <w:r w:rsidRPr="5CFE49AB">
        <w:rPr>
          <w:b/>
          <w:color w:val="000000"/>
          <w:highlight w:val="none"/>
          <w:rFonts w:ascii="Calibri" w:cs="Calibri" w:eastAsia="Calibri" w:hAnsi="Calibri"/>
          <w:sz w:val="24"/>
          <w:szCs w:val="24"/>
        </w:rPr>
        <w:t xml:space="preserve"> </w:t>
      </w:r>
    </w:p>
    <w:p w:rsidR="6EBC8FEF" w:rsidRDefault="6EBC8FEF" w14:paraId="7065CB9F" w14:textId="733A987A" w:rsidP="5CFE49AB">
      <w:pPr>
        <w:pStyle w:val="ListParagraph"/>
        <w:rPr>
          <w:rFonts w:ascii="Calibri" w:cs="Calibri" w:eastAsia="Calibri" w:hAnsi="Calibri"/>
          <w:sz w:val="24"/>
          <w:szCs w:val="24"/>
        </w:rPr>
      </w:pPr>
    </w:p>
    <w:p w:rsidR="5E860EA3" w:rsidRDefault="5E860EA3" w14:paraId="48BEE198" w14:textId="15456392" w:rsidP="5CFE49AB">
      <w:pPr>
        <w:pStyle w:val="ListParagraph"/>
        <w:ind w:left="0"/>
        <w:rPr>
          <w:color w:val="000000"/>
          <w:rFonts w:ascii="Calibri" w:cs="Calibri" w:eastAsia="Calibri" w:hAnsi="Calibri"/>
          <w:sz w:val="24"/>
          <w:szCs w:val="24"/>
        </w:rPr>
      </w:pPr>
      <w:r w:rsidR="5E860EA3" w:rsidRPr="525E08A2">
        <w:rPr>
          <w:color w:val="000000"/>
          <w:rFonts w:ascii="Calibri" w:cs="Calibri" w:eastAsia="Calibri" w:hAnsi="Calibri"/>
          <w:sz w:val="24"/>
          <w:szCs w:val="24"/>
        </w:rPr>
        <w:t xml:space="preserve">According to </w:t>
      </w:r>
      <w:r w:rsidR="5E860EA3" w:rsidRPr="525E08A2">
        <w:rPr>
          <w:color w:val="000000"/>
          <w:rFonts w:ascii="Calibri" w:cs="Calibri" w:eastAsia="Calibri" w:hAnsi="Calibri"/>
          <w:sz w:val="24"/>
          <w:szCs w:val="24"/>
        </w:rPr>
        <w:t>Armstrong</w:t>
      </w:r>
      <w:r w:rsidR="3DEDE0C7" w:rsidRPr="525E08A2">
        <w:rPr>
          <w:color w:val="000000"/>
          <w:rFonts w:ascii="Calibri" w:cs="Calibri" w:eastAsia="Calibri" w:hAnsi="Calibri"/>
          <w:sz w:val="24"/>
          <w:szCs w:val="24"/>
        </w:rPr>
        <w:t xml:space="preserve"> </w:t>
      </w:r>
      <w:r w:rsidR="3DEDE0C7" w:rsidRPr="525E08A2">
        <w:rPr>
          <w:color w:val="000000"/>
          <w:rFonts w:ascii="Calibri" w:cs="Calibri" w:eastAsia="Calibri" w:hAnsi="Calibri"/>
          <w:sz w:val="24"/>
          <w:szCs w:val="24"/>
        </w:rPr>
        <w:t>(2020)</w:t>
      </w:r>
      <w:r w:rsidR="5E860EA3" w:rsidRPr="525E08A2">
        <w:rPr>
          <w:color w:val="000000"/>
          <w:rFonts w:ascii="Calibri" w:cs="Calibri" w:eastAsia="Calibri" w:hAnsi="Calibri"/>
          <w:sz w:val="24"/>
          <w:szCs w:val="24"/>
        </w:rPr>
        <w:t xml:space="preserve"> ens</w:t>
      </w:r>
      <w:r w:rsidR="5E860EA3" w:rsidRPr="525E08A2">
        <w:rPr>
          <w:color w:val="000000"/>
          <w:rFonts w:ascii="Calibri" w:cs="Calibri" w:eastAsia="Calibri" w:hAnsi="Calibri"/>
          <w:sz w:val="24"/>
          <w:szCs w:val="24"/>
        </w:rPr>
        <w:t xml:space="preserve">uring that every </w:t>
      </w:r>
      <w:r w:rsidR="5E860EA3" w:rsidRPr="525E08A2">
        <w:rPr>
          <w:color w:val="000000"/>
          <w:rFonts w:ascii="Calibri" w:cs="Calibri" w:eastAsia="Calibri" w:hAnsi="Calibri"/>
          <w:sz w:val="24"/>
          <w:szCs w:val="24"/>
        </w:rPr>
        <w:t>organisational</w:t>
      </w:r>
      <w:r w:rsidR="5E860EA3" w:rsidRPr="525E08A2">
        <w:rPr>
          <w:color w:val="000000"/>
          <w:rFonts w:ascii="Calibri" w:cs="Calibri" w:eastAsia="Calibri" w:hAnsi="Calibri"/>
          <w:sz w:val="24"/>
          <w:szCs w:val="24"/>
        </w:rPr>
        <w:t xml:space="preserve"> function </w:t>
      </w:r>
      <w:r w:rsidR="5E860EA3" w:rsidRPr="525E08A2">
        <w:rPr>
          <w:color w:val="000000"/>
          <w:rFonts w:ascii="Calibri" w:cs="Calibri" w:eastAsia="Calibri" w:hAnsi="Calibri"/>
          <w:sz w:val="24"/>
          <w:szCs w:val="24"/>
        </w:rPr>
        <w:t>operates</w:t>
      </w:r>
      <w:r w:rsidR="5E860EA3" w:rsidRPr="525E08A2">
        <w:rPr>
          <w:color w:val="000000"/>
          <w:rFonts w:ascii="Calibri" w:cs="Calibri" w:eastAsia="Calibri" w:hAnsi="Calibri"/>
          <w:sz w:val="24"/>
          <w:szCs w:val="24"/>
        </w:rPr>
        <w:t xml:space="preserve"> at peak efficiency and </w:t>
      </w:r>
      <w:r w:rsidR="5E860EA3" w:rsidRPr="525E08A2">
        <w:rPr>
          <w:color w:val="000000"/>
          <w:rFonts w:ascii="Calibri" w:cs="Calibri" w:eastAsia="Calibri" w:hAnsi="Calibri"/>
          <w:sz w:val="24"/>
          <w:szCs w:val="24"/>
        </w:rPr>
        <w:t>retains</w:t>
      </w:r>
      <w:r w:rsidR="5E860EA3" w:rsidRPr="525E08A2">
        <w:rPr>
          <w:color w:val="000000"/>
          <w:rFonts w:ascii="Calibri" w:cs="Calibri" w:eastAsia="Calibri" w:hAnsi="Calibri"/>
          <w:sz w:val="24"/>
          <w:szCs w:val="24"/>
        </w:rPr>
        <w:t xml:space="preserve"> alignment with </w:t>
      </w:r>
      <w:r w:rsidR="5E860EA3" w:rsidRPr="525E08A2">
        <w:rPr>
          <w:color w:val="000000"/>
          <w:rFonts w:ascii="Calibri" w:cs="Calibri" w:eastAsia="Calibri" w:hAnsi="Calibri"/>
          <w:sz w:val="24"/>
          <w:szCs w:val="24"/>
        </w:rPr>
        <w:t>organisational</w:t>
      </w:r>
      <w:r w:rsidR="5E860EA3" w:rsidRPr="525E08A2">
        <w:rPr>
          <w:color w:val="000000"/>
          <w:rFonts w:ascii="Calibri" w:cs="Calibri" w:eastAsia="Calibri" w:hAnsi="Calibri"/>
          <w:sz w:val="24"/>
          <w:szCs w:val="24"/>
        </w:rPr>
        <w:t xml:space="preserve"> strategy is the top goal for people practices. Because these processes are iterative, people </w:t>
      </w:r>
      <w:r w:rsidR="5E860EA3" w:rsidRPr="525E08A2">
        <w:rPr>
          <w:color w:val="000000"/>
          <w:rFonts w:ascii="Calibri" w:cs="Calibri" w:eastAsia="Calibri" w:hAnsi="Calibri"/>
          <w:sz w:val="24"/>
          <w:szCs w:val="24"/>
        </w:rPr>
        <w:t>practices can use</w:t>
      </w:r>
      <w:r w:rsidR="5E860EA3" w:rsidRPr="525E08A2">
        <w:rPr>
          <w:color w:val="000000"/>
          <w:rFonts w:ascii="Calibri" w:cs="Calibri" w:eastAsia="Calibri" w:hAnsi="Calibri"/>
          <w:sz w:val="24"/>
          <w:szCs w:val="24"/>
        </w:rPr>
        <w:t xml:space="preserve"> horizontal integration by combining resources and directing them in the direction of the goal. According to Armstrong and Taylor (2020), encouraging strategic development inside each department, providing resources and training to meet goals, and modelling the strategy independently are some efficient ways to do this.</w:t>
      </w:r>
    </w:p>
    <w:p w:rsidR="5E860EA3" w:rsidRDefault="5E860EA3" w14:paraId="3EE761A4" w14:textId="75D32048" w:rsidP="5CFE49AB">
      <w:pPr>
        <w:pStyle w:val="ListParagraph"/>
        <w:ind w:left="0"/>
        <w:rPr>
          <w:color w:val="FF0000"/>
          <w:rFonts w:ascii="Calibri" w:cs="Calibri" w:eastAsia="Calibri" w:hAnsi="Calibri"/>
          <w:sz w:val="24"/>
          <w:szCs w:val="24"/>
        </w:rPr>
      </w:pPr>
      <w:r w:rsidRPr="5CFE49AB">
        <w:rPr>
          <w:color w:val="FF0000"/>
          <w:rFonts w:ascii="Calibri" w:cs="Calibri" w:eastAsia="Calibri" w:hAnsi="Calibri"/>
          <w:sz w:val="24"/>
          <w:szCs w:val="24"/>
        </w:rPr>
        <w:t xml:space="preserve"> </w:t>
      </w:r>
    </w:p>
    <w:p w:rsidR="5E860EA3" w:rsidRDefault="5E860EA3" w14:paraId="4EEBA8E9" w14:textId="79B9B80A" w:rsidP="5CFE49AB">
      <w:pPr>
        <w:pStyle w:val="ListParagraph"/>
        <w:ind w:left="0"/>
        <w:rPr>
          <w:color w:val="000000"/>
          <w:rFonts w:ascii="Calibri" w:cs="Calibri" w:eastAsia="Calibri" w:hAnsi="Calibri"/>
          <w:sz w:val="24"/>
          <w:szCs w:val="24"/>
        </w:rPr>
      </w:pPr>
      <w:r w:rsidRPr="5CFE49AB">
        <w:rPr>
          <w:color w:val="000000"/>
          <w:rFonts w:ascii="Calibri" w:cs="Calibri" w:eastAsia="Calibri" w:hAnsi="Calibri"/>
          <w:sz w:val="24"/>
          <w:szCs w:val="24"/>
        </w:rPr>
        <w:t xml:space="preserve">People practices give interconnected support for every person, function, and strategy, meaning an </w:t>
      </w:r>
      <w:proofErr w:type="spellStart"/>
      <w:r w:rsidRPr="5CFE49AB">
        <w:rPr>
          <w:color w:val="000000"/>
          <w:rFonts w:ascii="Calibri" w:cs="Calibri" w:eastAsia="Calibri" w:hAnsi="Calibri"/>
          <w:sz w:val="24"/>
          <w:szCs w:val="24"/>
        </w:rPr>
        <w:t>organisation</w:t>
      </w:r>
      <w:proofErr w:type="spellEnd"/>
      <w:r w:rsidRPr="5CFE49AB">
        <w:rPr>
          <w:color w:val="000000"/>
          <w:rFonts w:ascii="Calibri" w:cs="Calibri" w:eastAsia="Calibri" w:hAnsi="Calibri"/>
          <w:sz w:val="24"/>
          <w:szCs w:val="24"/>
        </w:rPr>
        <w:t xml:space="preserve"> and its people gain further, broader support from people practices through such things as job design, performance monitoring, and talent management (Armstrong, 2020).</w:t>
      </w:r>
    </w:p>
    <w:p w:rsidR="6EBC8FEF" w:rsidRDefault="6EBC8FEF" w14:paraId="777B4472" w14:textId="7D349EDA" w:rsidP="5CFE49AB">
      <w:pPr>
        <w:pStyle w:val="ListParagraph"/>
        <w:ind w:left="0"/>
        <w:rPr>
          <w:color w:val="FF0000"/>
          <w:rFonts w:ascii="Calibri" w:cs="Calibri" w:eastAsia="Calibri" w:hAnsi="Calibri"/>
          <w:sz w:val="24"/>
          <w:szCs w:val="24"/>
        </w:rPr>
      </w:pPr>
    </w:p>
    <w:p w:rsidR="1985C583" w:rsidRDefault="1985C583" w14:paraId="7A0D62BF" w14:textId="668B4980" w:rsidP="5CFE49AB">
      <w:pPr>
        <w:pStyle w:val="ListParagraph"/>
        <w:ind w:left="0"/>
        <w:rPr>
          <w:bCs w:val="1"/>
          <w:b/>
          <w:color w:val="000000"/>
          <w:rFonts w:ascii="Calibri" w:cs="Calibri" w:eastAsia="Calibri" w:hAnsi="Calibri"/>
          <w:sz w:val="24"/>
          <w:szCs w:val="24"/>
        </w:rPr>
      </w:pPr>
      <w:r w:rsidR="1985C583" w:rsidRPr="525E08A2">
        <w:rPr>
          <w:color w:val="000000"/>
          <w:rFonts w:ascii="Calibri" w:cs="Calibri" w:eastAsia="Calibri" w:hAnsi="Calibri"/>
          <w:sz w:val="24"/>
          <w:szCs w:val="24"/>
        </w:rPr>
        <w:t xml:space="preserve">Any </w:t>
      </w:r>
      <w:r w:rsidR="1985C583" w:rsidRPr="525E08A2">
        <w:rPr>
          <w:color w:val="000000"/>
          <w:rFonts w:ascii="Calibri" w:cs="Calibri" w:eastAsia="Calibri" w:hAnsi="Calibri"/>
          <w:sz w:val="24"/>
          <w:szCs w:val="24"/>
        </w:rPr>
        <w:t>organisational</w:t>
      </w:r>
      <w:r w:rsidR="1985C583" w:rsidRPr="525E08A2">
        <w:rPr>
          <w:color w:val="000000"/>
          <w:rFonts w:ascii="Calibri" w:cs="Calibri" w:eastAsia="Calibri" w:hAnsi="Calibri"/>
          <w:sz w:val="24"/>
          <w:szCs w:val="24"/>
        </w:rPr>
        <w:t xml:space="preserve"> strategy's ability to be implemented and delivered successfully depends on its workforce, which is</w:t>
      </w:r>
      <w:r w:rsidR="7C92C5F8" w:rsidRPr="525E08A2">
        <w:rPr>
          <w:color w:val="000000"/>
          <w:rFonts w:ascii="Calibri" w:cs="Calibri" w:eastAsia="Calibri" w:hAnsi="Calibri"/>
          <w:sz w:val="24"/>
          <w:szCs w:val="24"/>
        </w:rPr>
        <w:t xml:space="preserve"> </w:t>
      </w:r>
      <w:r w:rsidR="7C92C5F8" w:rsidRPr="525E08A2">
        <w:rPr>
          <w:color w:val="000000"/>
          <w:rFonts w:ascii="Calibri" w:cs="Calibri" w:eastAsia="Calibri" w:hAnsi="Calibri"/>
          <w:sz w:val="24"/>
          <w:szCs w:val="24"/>
        </w:rPr>
        <w:t>represented</w:t>
      </w:r>
      <w:r w:rsidR="7C92C5F8" w:rsidRPr="525E08A2">
        <w:rPr>
          <w:color w:val="000000"/>
          <w:rFonts w:ascii="Calibri" w:cs="Calibri" w:eastAsia="Calibri" w:hAnsi="Calibri"/>
          <w:sz w:val="24"/>
          <w:szCs w:val="24"/>
        </w:rPr>
        <w:t xml:space="preserve"> by the HR division</w:t>
      </w:r>
      <w:r w:rsidR="1985C583" w:rsidRPr="525E08A2">
        <w:rPr>
          <w:color w:val="000000"/>
          <w:rFonts w:ascii="Calibri" w:cs="Calibri" w:eastAsia="Calibri" w:hAnsi="Calibri"/>
          <w:sz w:val="24"/>
          <w:szCs w:val="24"/>
        </w:rPr>
        <w:t xml:space="preserve">. Without the </w:t>
      </w:r>
      <w:r w:rsidR="1985C583" w:rsidRPr="525E08A2">
        <w:rPr>
          <w:color w:val="000000"/>
          <w:rFonts w:ascii="Calibri" w:cs="Calibri" w:eastAsia="Calibri" w:hAnsi="Calibri"/>
          <w:sz w:val="24"/>
          <w:szCs w:val="24"/>
        </w:rPr>
        <w:t>appropriate people</w:t>
      </w:r>
      <w:r w:rsidR="1985C583" w:rsidRPr="525E08A2">
        <w:rPr>
          <w:color w:val="000000"/>
          <w:rFonts w:ascii="Calibri" w:cs="Calibri" w:eastAsia="Calibri" w:hAnsi="Calibri"/>
          <w:sz w:val="24"/>
          <w:szCs w:val="24"/>
        </w:rPr>
        <w:t xml:space="preserve"> in the right positions with the right talents and the will to perform to the best of their abilities, the company will not be able to meet its strategic </w:t>
      </w:r>
      <w:r w:rsidR="1985C583" w:rsidRPr="525E08A2">
        <w:rPr>
          <w:color w:val="000000"/>
          <w:rFonts w:ascii="Calibri" w:cs="Calibri" w:eastAsia="Calibri" w:hAnsi="Calibri"/>
          <w:sz w:val="24"/>
          <w:szCs w:val="24"/>
        </w:rPr>
        <w:t>objectives</w:t>
      </w:r>
      <w:r w:rsidR="1985C583" w:rsidRPr="525E08A2">
        <w:rPr>
          <w:color w:val="000000"/>
          <w:rFonts w:ascii="Calibri" w:cs="Calibri" w:eastAsia="Calibri" w:hAnsi="Calibri"/>
          <w:sz w:val="24"/>
          <w:szCs w:val="24"/>
        </w:rPr>
        <w:t>. The Human Resources department performs essential tasks that are essential to the long-term success of any plan, going well beyond roles in administration, hiring, or compliance (</w:t>
      </w:r>
      <w:r w:rsidR="1985C583" w:rsidRPr="525E08A2">
        <w:rPr>
          <w:color w:val="000000"/>
          <w:rFonts w:ascii="Calibri" w:cs="Calibri" w:eastAsia="Calibri" w:hAnsi="Calibri"/>
          <w:sz w:val="24"/>
          <w:szCs w:val="24"/>
        </w:rPr>
        <w:t>Bullivant</w:t>
      </w:r>
      <w:r w:rsidR="1985C583" w:rsidRPr="525E08A2">
        <w:rPr>
          <w:color w:val="000000"/>
          <w:rFonts w:ascii="Calibri" w:cs="Calibri" w:eastAsia="Calibri" w:hAnsi="Calibri"/>
          <w:sz w:val="24"/>
          <w:szCs w:val="24"/>
        </w:rPr>
        <w:t>, 2022).</w:t>
      </w:r>
    </w:p>
    <w:p w:rsidR="6EBC8FEF" w:rsidRDefault="6EBC8FEF" w14:paraId="28EDB708" w14:textId="45D0BB09" w:rsidP="5CFE49AB">
      <w:pPr>
        <w:pStyle w:val="ListParagraph"/>
        <w:ind w:left="0"/>
        <w:rPr>
          <w:color w:val="FF0000"/>
          <w:rFonts w:ascii="Calibri" w:cs="Calibri" w:eastAsia="Calibri" w:hAnsi="Calibri"/>
          <w:sz w:val="24"/>
          <w:szCs w:val="24"/>
        </w:rPr>
      </w:pPr>
    </w:p>
    <w:p w:rsidR="1DB3280E" w:rsidRDefault="1DB3280E" w14:paraId="3A45AE50" w14:textId="596C906B" w:rsidP="5CFE49AB">
      <w:pPr>
        <w:pStyle w:val="ListParagraph"/>
        <w:ind w:left="0"/>
        <w:rPr>
          <w:color w:val="000000"/>
          <w:rFonts w:ascii="Calibri" w:cs="Calibri" w:eastAsia="Calibri" w:hAnsi="Calibri"/>
          <w:sz w:val="24"/>
          <w:szCs w:val="24"/>
        </w:rPr>
      </w:pPr>
      <w:r w:rsidRPr="5CFE49AB">
        <w:rPr>
          <w:color w:val="000000"/>
          <w:rFonts w:ascii="Calibri" w:cs="Calibri" w:eastAsia="Calibri" w:hAnsi="Calibri"/>
          <w:sz w:val="24"/>
          <w:szCs w:val="24"/>
        </w:rPr>
        <w:t xml:space="preserve">One example of Human Resources/people practices’ impact on an </w:t>
      </w:r>
      <w:proofErr w:type="spellStart"/>
      <w:r w:rsidR="57F9C3FB" w:rsidRPr="5CFE49AB">
        <w:rPr>
          <w:color w:val="000000"/>
          <w:rFonts w:ascii="Calibri" w:cs="Calibri" w:eastAsia="Calibri" w:hAnsi="Calibri"/>
          <w:sz w:val="24"/>
          <w:szCs w:val="24"/>
        </w:rPr>
        <w:t>organisation</w:t>
      </w:r>
      <w:proofErr w:type="spellEnd"/>
      <w:r w:rsidRPr="5CFE49AB">
        <w:rPr>
          <w:color w:val="000000"/>
          <w:rFonts w:ascii="Calibri" w:cs="Calibri" w:eastAsia="Calibri" w:hAnsi="Calibri"/>
          <w:sz w:val="24"/>
          <w:szCs w:val="24"/>
        </w:rPr>
        <w:t xml:space="preserve"> on a larger scale would be employee </w:t>
      </w:r>
      <w:r w:rsidR="1A91A45D" w:rsidRPr="5CFE49AB">
        <w:rPr>
          <w:color w:val="000000"/>
          <w:rFonts w:ascii="Calibri" w:cs="Calibri" w:eastAsia="Calibri" w:hAnsi="Calibri"/>
          <w:sz w:val="24"/>
          <w:szCs w:val="24"/>
        </w:rPr>
        <w:t>engagement</w:t>
      </w:r>
      <w:r w:rsidR="52484672" w:rsidRPr="5CFE49AB">
        <w:rPr>
          <w:color w:val="000000"/>
          <w:rFonts w:ascii="Calibri" w:cs="Calibri" w:eastAsia="Calibri" w:hAnsi="Calibri"/>
          <w:sz w:val="24"/>
          <w:szCs w:val="24"/>
        </w:rPr>
        <w:t xml:space="preserve"> practices. </w:t>
      </w:r>
      <w:r w:rsidR="703F9E3C" w:rsidRPr="5CFE49AB">
        <w:rPr>
          <w:color w:val="000000"/>
          <w:rFonts w:ascii="Calibri" w:cs="Calibri" w:eastAsia="Calibri" w:hAnsi="Calibri"/>
          <w:sz w:val="24"/>
          <w:szCs w:val="24"/>
        </w:rPr>
        <w:t xml:space="preserve">For every </w:t>
      </w:r>
      <w:proofErr w:type="spellStart"/>
      <w:r w:rsidR="703F9E3C" w:rsidRPr="5CFE49AB">
        <w:rPr>
          <w:color w:val="000000"/>
          <w:rFonts w:ascii="Calibri" w:cs="Calibri" w:eastAsia="Calibri" w:hAnsi="Calibri"/>
          <w:sz w:val="24"/>
          <w:szCs w:val="24"/>
        </w:rPr>
        <w:t>organisation</w:t>
      </w:r>
      <w:proofErr w:type="spellEnd"/>
      <w:r w:rsidR="703F9E3C" w:rsidRPr="5CFE49AB">
        <w:rPr>
          <w:color w:val="000000"/>
          <w:rFonts w:ascii="Calibri" w:cs="Calibri" w:eastAsia="Calibri" w:hAnsi="Calibri"/>
          <w:sz w:val="24"/>
          <w:szCs w:val="24"/>
        </w:rPr>
        <w:t xml:space="preserve">, three things are essential: productivity, quality, and service.  The HR department is aware of the importance of learning and then </w:t>
      </w:r>
      <w:proofErr w:type="spellStart"/>
      <w:r w:rsidR="6F905132" w:rsidRPr="5CFE49AB">
        <w:rPr>
          <w:color w:val="000000"/>
          <w:rFonts w:ascii="Calibri" w:cs="Calibri" w:eastAsia="Calibri" w:hAnsi="Calibri"/>
          <w:sz w:val="24"/>
          <w:szCs w:val="24"/>
        </w:rPr>
        <w:t>prioritising</w:t>
      </w:r>
      <w:proofErr w:type="spellEnd"/>
      <w:r w:rsidR="703F9E3C" w:rsidRPr="5CFE49AB">
        <w:rPr>
          <w:color w:val="000000"/>
          <w:rFonts w:ascii="Calibri" w:cs="Calibri" w:eastAsia="Calibri" w:hAnsi="Calibri"/>
          <w:sz w:val="24"/>
          <w:szCs w:val="24"/>
        </w:rPr>
        <w:t xml:space="preserve"> what motivates people to be invested in their work and to exert discretionary effort in it, which in turn improves services and results (</w:t>
      </w:r>
      <w:proofErr w:type="spellStart"/>
      <w:r w:rsidR="3A989D2F" w:rsidRPr="5CFE49AB">
        <w:rPr>
          <w:color w:val="000000"/>
          <w:rFonts w:ascii="Calibri" w:cs="Calibri" w:eastAsia="Calibri" w:hAnsi="Calibri"/>
          <w:sz w:val="24"/>
          <w:szCs w:val="24"/>
        </w:rPr>
        <w:t>Bullivant</w:t>
      </w:r>
      <w:proofErr w:type="spellEnd"/>
      <w:r w:rsidR="703F9E3C" w:rsidRPr="5CFE49AB">
        <w:rPr>
          <w:color w:val="000000"/>
          <w:rFonts w:ascii="Calibri" w:cs="Calibri" w:eastAsia="Calibri" w:hAnsi="Calibri"/>
          <w:sz w:val="24"/>
          <w:szCs w:val="24"/>
        </w:rPr>
        <w:t>, 2022)</w:t>
      </w:r>
    </w:p>
    <w:p w:rsidR="6EBC8FEF" w:rsidRDefault="6EBC8FEF" w14:paraId="66C55189" w14:textId="62646FD8" w:rsidP="5CFE49AB">
      <w:pPr>
        <w:pStyle w:val="ListParagraph"/>
        <w:ind w:left="0"/>
        <w:rPr>
          <w:color w:val="FF0000"/>
          <w:rFonts w:ascii="Calibri" w:cs="Calibri" w:eastAsia="Calibri" w:hAnsi="Calibri"/>
          <w:sz w:val="24"/>
          <w:szCs w:val="24"/>
        </w:rPr>
      </w:pPr>
    </w:p>
    <w:p w:rsidR="703F9E3C" w:rsidRDefault="703F9E3C" w14:paraId="6C264DDE" w14:textId="69D0ACA6" w:rsidP="5CFE49AB">
      <w:pPr>
        <w:pStyle w:val="ListParagraph"/>
        <w:ind w:left="0"/>
        <w:rPr>
          <w:color w:val="000000"/>
          <w:rFonts w:ascii="Calibri" w:cs="Calibri" w:eastAsia="Calibri" w:hAnsi="Calibri"/>
          <w:sz w:val="24"/>
          <w:szCs w:val="24"/>
        </w:rPr>
      </w:pPr>
      <w:r w:rsidRPr="5CFE49AB">
        <w:rPr>
          <w:color w:val="000000"/>
          <w:rFonts w:ascii="Calibri" w:cs="Calibri" w:eastAsia="Calibri" w:hAnsi="Calibri"/>
          <w:sz w:val="24"/>
          <w:szCs w:val="24"/>
        </w:rPr>
        <w:t xml:space="preserve">Another example mentioned by </w:t>
      </w:r>
      <w:proofErr w:type="spellStart"/>
      <w:r w:rsidRPr="5CFE49AB">
        <w:rPr>
          <w:color w:val="000000"/>
          <w:rFonts w:ascii="Calibri" w:cs="Calibri" w:eastAsia="Calibri" w:hAnsi="Calibri"/>
          <w:sz w:val="24"/>
          <w:szCs w:val="24"/>
        </w:rPr>
        <w:t>Bullivant</w:t>
      </w:r>
      <w:proofErr w:type="spellEnd"/>
      <w:r w:rsidRPr="5CFE49AB">
        <w:rPr>
          <w:color w:val="000000"/>
          <w:rFonts w:ascii="Calibri" w:cs="Calibri" w:eastAsia="Calibri" w:hAnsi="Calibri"/>
          <w:sz w:val="24"/>
          <w:szCs w:val="24"/>
        </w:rPr>
        <w:t xml:space="preserve"> (2022) is training and development.</w:t>
      </w:r>
      <w:r w:rsidR="318E3CC0" w:rsidRPr="5CFE49AB">
        <w:rPr>
          <w:color w:val="000000"/>
          <w:rFonts w:ascii="Calibri" w:cs="Calibri" w:eastAsia="Calibri" w:hAnsi="Calibri"/>
          <w:sz w:val="24"/>
          <w:szCs w:val="24"/>
        </w:rPr>
        <w:t xml:space="preserve"> A company with a learning culture and an investment in its employees has a competitive advantage in the market and is more likely to draw in and keep top talent. Employees should be sent on appropriate training courses in addition to receiving on-the-job training, stretch tasks identification, coaching, and mentoring to help them apply what they have learned and expand their skill set.</w:t>
      </w:r>
    </w:p>
    <w:p w:rsidR="6EBC8FEF" w:rsidRDefault="6EBC8FEF" w14:paraId="20997999" w14:textId="342C6FB0" w:rsidP="5CFE49AB">
      <w:pPr>
        <w:pStyle w:val="ListParagraph"/>
        <w:ind w:left="0"/>
        <w:rPr>
          <w:color w:val="FF0000"/>
          <w:rFonts w:ascii="Calibri" w:cs="Calibri" w:eastAsia="Calibri" w:hAnsi="Calibri"/>
          <w:sz w:val="24"/>
          <w:szCs w:val="24"/>
        </w:rPr>
      </w:pPr>
    </w:p>
    <w:p w:rsidR="5E605A5F" w:rsidRDefault="5E605A5F" w14:paraId="42EF826D" w14:textId="3206276B" w:rsidP="5CFE49AB">
      <w:pPr>
        <w:pStyle w:val="ListParagraph"/>
        <w:ind w:left="0"/>
        <w:rPr>
          <w:color w:val="000000"/>
          <w:rFonts w:eastAsiaTheme="minorEastAsia"/>
          <w:sz w:val="24"/>
          <w:szCs w:val="24"/>
        </w:rPr>
      </w:pPr>
      <w:r w:rsidRPr="5CFE49AB">
        <w:rPr>
          <w:color w:val="000000"/>
          <w:rFonts w:ascii="Calibri" w:cs="Calibri" w:eastAsia="Calibri" w:hAnsi="Calibri"/>
          <w:sz w:val="24"/>
          <w:szCs w:val="24"/>
        </w:rPr>
        <w:t xml:space="preserve">Change management is another example mentioned. </w:t>
      </w:r>
      <w:r w:rsidR="2E64B6A2" w:rsidRPr="5CFE49AB">
        <w:rPr>
          <w:color w:val="000000"/>
          <w:rFonts w:eastAsiaTheme="minorEastAsia"/>
          <w:sz w:val="24"/>
          <w:szCs w:val="24"/>
        </w:rPr>
        <w:t xml:space="preserve">The Human Resources department is crucial in ensuring that within the </w:t>
      </w:r>
      <w:proofErr w:type="spellStart"/>
      <w:r w:rsidR="2E64B6A2" w:rsidRPr="5CFE49AB">
        <w:rPr>
          <w:color w:val="000000"/>
          <w:rFonts w:eastAsiaTheme="minorEastAsia"/>
          <w:sz w:val="24"/>
          <w:szCs w:val="24"/>
        </w:rPr>
        <w:t>organisation</w:t>
      </w:r>
      <w:proofErr w:type="spellEnd"/>
      <w:r w:rsidR="2E64B6A2" w:rsidRPr="5CFE49AB">
        <w:rPr>
          <w:color w:val="000000"/>
          <w:rFonts w:eastAsiaTheme="minorEastAsia"/>
          <w:sz w:val="24"/>
          <w:szCs w:val="24"/>
        </w:rPr>
        <w:t xml:space="preserve"> there is a workforce ready and able to perform and deliver the work as the </w:t>
      </w:r>
      <w:proofErr w:type="spellStart"/>
      <w:r w:rsidR="2E64B6A2" w:rsidRPr="5CFE49AB">
        <w:rPr>
          <w:color w:val="000000"/>
          <w:rFonts w:eastAsiaTheme="minorEastAsia"/>
          <w:sz w:val="24"/>
          <w:szCs w:val="24"/>
        </w:rPr>
        <w:t>organisation</w:t>
      </w:r>
      <w:proofErr w:type="spellEnd"/>
      <w:r w:rsidR="2E64B6A2" w:rsidRPr="5CFE49AB">
        <w:rPr>
          <w:color w:val="000000"/>
          <w:rFonts w:eastAsiaTheme="minorEastAsia"/>
          <w:sz w:val="24"/>
          <w:szCs w:val="24"/>
        </w:rPr>
        <w:t xml:space="preserve"> expands. Persuasion, execution, and vision are the three essential elements of change. Since the latter is frequently overlooked, having an HR specialist on staff is essential. HR directors are aware of the feelings associated with change and can assist managers in assisting staff members in accepting and adjusting to a changing work environment.</w:t>
      </w:r>
    </w:p>
    <w:p w:rsidR="6EBC8FEF" w:rsidRDefault="6EBC8FEF" w14:paraId="0FDA961F" w14:textId="7F624DC2" w:rsidP="5CFE49AB">
      <w:pPr>
        <w:pStyle w:val="ListParagraph"/>
        <w:ind w:left="0"/>
        <w:rPr>
          <w:color w:val="FF0000"/>
          <w:rFonts w:eastAsiaTheme="minorEastAsia"/>
          <w:sz w:val="24"/>
          <w:szCs w:val="24"/>
        </w:rPr>
      </w:pPr>
    </w:p>
    <w:p w:rsidR="0084124D" w:rsidRDefault="009242F2" w14:paraId="437B8CE3" w14:textId="4F7708EA" w:rsidP="5CFE49AB">
      <w:pPr>
        <w:pStyle w:val="ListParagraph"/>
        <w:ind w:left="0"/>
        <w:rPr>
          <w:rFonts w:ascii="Calibri" w:cs="Calibri" w:eastAsia="Calibri" w:hAnsi="Calibri"/>
          <w:sz w:val="24"/>
          <w:szCs w:val="24"/>
        </w:rPr>
      </w:pPr>
      <w:r>
        <w:rPr>
          <w:color w:val="000000"/>
        </w:rPr>
        <w:br/>
      </w:r>
      <w:r w:rsidR="6CFA8C31" w:rsidRPr="5CFE49AB">
        <w:rPr>
          <w:color w:val="000000"/>
          <w:highlight w:val="none"/>
          <w:rFonts w:ascii="Calibri" w:cs="Calibri" w:eastAsia="Calibri" w:hAnsi="Calibri"/>
          <w:sz w:val="24"/>
          <w:szCs w:val="24"/>
        </w:rPr>
        <w:t xml:space="preserve">12. </w:t>
      </w:r>
      <w:r w:rsidR="6FD528CE" w:rsidRPr="5CFE49AB">
        <w:rPr>
          <w:color w:val="000000"/>
          <w:highlight w:val="none"/>
          <w:rFonts w:ascii="Calibri" w:cs="Calibri" w:eastAsia="Calibri" w:hAnsi="Calibri"/>
          <w:sz w:val="24"/>
          <w:szCs w:val="24"/>
        </w:rPr>
        <w:t xml:space="preserve">Discuss processes you have, or could use, for consulting and engaging with internal customers of the people function </w:t>
      </w:r>
      <w:proofErr w:type="gramStart"/>
      <w:r w:rsidR="6FD528CE" w:rsidRPr="5CFE49AB">
        <w:rPr>
          <w:color w:val="000000"/>
          <w:highlight w:val="none"/>
          <w:rFonts w:ascii="Calibri" w:cs="Calibri" w:eastAsia="Calibri" w:hAnsi="Calibri"/>
          <w:sz w:val="24"/>
          <w:szCs w:val="24"/>
        </w:rPr>
        <w:t>in order to</w:t>
      </w:r>
      <w:proofErr w:type="gramEnd"/>
      <w:r w:rsidR="6FD528CE" w:rsidRPr="5CFE49AB">
        <w:rPr>
          <w:color w:val="000000"/>
          <w:highlight w:val="none"/>
          <w:rFonts w:ascii="Calibri" w:cs="Calibri" w:eastAsia="Calibri" w:hAnsi="Calibri"/>
          <w:sz w:val="24"/>
          <w:szCs w:val="24"/>
        </w:rPr>
        <w:t xml:space="preserve"> understand their needs. </w:t>
      </w:r>
      <w:r>
        <w:rPr>
          <w:b/>
          <w:color w:val="000000"/>
          <w:highlight w:val="none"/>
          <w:rFonts w:ascii="Calibri"/>
          <w:sz w:val="24"/>
        </w:rPr>
        <w:t>(AC 3.3)</w:t>
      </w:r>
      <w:r w:rsidR="6FD528CE" w:rsidRPr="5CFE49AB">
        <w:rPr>
          <w:b/>
          <w:color w:val="000000"/>
          <w:highlight w:val="none"/>
          <w:rFonts w:ascii="Calibri" w:cs="Calibri" w:eastAsia="Calibri" w:hAnsi="Calibri"/>
          <w:sz w:val="24"/>
          <w:szCs w:val="24"/>
        </w:rPr>
        <w:t xml:space="preserve"> </w:t>
      </w:r>
    </w:p>
    <w:p w:rsidR="6DF603EC" w:rsidRDefault="6DF603EC" w14:paraId="69264D51" w14:textId="137C18F5" w:rsidP="525E08A2">
      <w:pPr>
        <w:rPr>
          <w:color w:val="000000"/>
          <w:rFonts w:eastAsia="ＭＳ 明朝" w:eastAsiaTheme="minorEastAsia"/>
          <w:sz w:val="24"/>
          <w:szCs w:val="24"/>
        </w:rPr>
      </w:pPr>
      <w:r w:rsidR="6DF603EC" w:rsidRPr="525E08A2">
        <w:rPr>
          <w:color w:val="000000"/>
          <w:rFonts w:eastAsia="ＭＳ 明朝" w:eastAsiaTheme="minorEastAsia"/>
          <w:sz w:val="24"/>
          <w:szCs w:val="24"/>
        </w:rPr>
        <w:t>Internal customers are i</w:t>
      </w:r>
      <w:r w:rsidR="5AFDC90C" w:rsidRPr="525E08A2">
        <w:rPr>
          <w:color w:val="000000"/>
          <w:rFonts w:eastAsia="ＭＳ 明朝" w:eastAsiaTheme="minorEastAsia"/>
          <w:sz w:val="24"/>
          <w:szCs w:val="24"/>
        </w:rPr>
        <w:t xml:space="preserve">ndividuals who are part of your </w:t>
      </w:r>
      <w:r w:rsidR="5AFDC90C" w:rsidRPr="525E08A2">
        <w:rPr>
          <w:color w:val="000000"/>
          <w:rFonts w:eastAsia="ＭＳ 明朝" w:eastAsiaTheme="minorEastAsia"/>
          <w:sz w:val="24"/>
          <w:szCs w:val="24"/>
        </w:rPr>
        <w:t>organisation</w:t>
      </w:r>
      <w:r w:rsidR="5AFDC90C" w:rsidRPr="525E08A2">
        <w:rPr>
          <w:color w:val="000000"/>
          <w:rFonts w:eastAsia="ＭＳ 明朝" w:eastAsiaTheme="minorEastAsia"/>
          <w:sz w:val="24"/>
          <w:szCs w:val="24"/>
        </w:rPr>
        <w:t xml:space="preserve"> and obtain goods or services from </w:t>
      </w:r>
      <w:r w:rsidR="4281E337" w:rsidRPr="525E08A2">
        <w:rPr>
          <w:color w:val="000000"/>
          <w:rFonts w:eastAsia="ＭＳ 明朝" w:eastAsiaTheme="minorEastAsia"/>
          <w:sz w:val="24"/>
          <w:szCs w:val="24"/>
        </w:rPr>
        <w:t>other</w:t>
      </w:r>
      <w:r w:rsidR="5AFDC90C" w:rsidRPr="525E08A2">
        <w:rPr>
          <w:color w:val="000000"/>
          <w:rFonts w:eastAsia="ＭＳ 明朝" w:eastAsiaTheme="minorEastAsia"/>
          <w:sz w:val="24"/>
          <w:szCs w:val="24"/>
        </w:rPr>
        <w:t xml:space="preserve"> division</w:t>
      </w:r>
      <w:r w:rsidR="1EB73BC0" w:rsidRPr="525E08A2">
        <w:rPr>
          <w:color w:val="000000"/>
          <w:rFonts w:eastAsia="ＭＳ 明朝" w:eastAsiaTheme="minorEastAsia"/>
          <w:sz w:val="24"/>
          <w:szCs w:val="24"/>
        </w:rPr>
        <w:t>s</w:t>
      </w:r>
      <w:r w:rsidR="16FBF7F8" w:rsidRPr="525E08A2">
        <w:rPr>
          <w:color w:val="000000"/>
          <w:rFonts w:eastAsia="ＭＳ 明朝" w:eastAsiaTheme="minorEastAsia"/>
          <w:sz w:val="24"/>
          <w:szCs w:val="24"/>
        </w:rPr>
        <w:t>.</w:t>
      </w:r>
      <w:r w:rsidR="5AFDC90C" w:rsidRPr="525E08A2">
        <w:rPr>
          <w:color w:val="000000"/>
          <w:rFonts w:eastAsia="ＭＳ 明朝" w:eastAsiaTheme="minorEastAsia"/>
          <w:sz w:val="24"/>
          <w:szCs w:val="24"/>
        </w:rPr>
        <w:t xml:space="preserve"> These stakeholders could be workers, subcontractors, associate companies, individuals, or</w:t>
      </w:r>
      <w:r w:rsidR="2C44D2AD" w:rsidRPr="525E08A2">
        <w:rPr>
          <w:color w:val="000000"/>
          <w:rFonts w:eastAsia="ＭＳ 明朝" w:eastAsiaTheme="minorEastAsia"/>
          <w:sz w:val="24"/>
          <w:szCs w:val="24"/>
        </w:rPr>
        <w:t xml:space="preserve"> </w:t>
      </w:r>
      <w:r w:rsidR="5AFDC90C" w:rsidRPr="525E08A2">
        <w:rPr>
          <w:color w:val="000000"/>
          <w:rFonts w:eastAsia="ＭＳ 明朝" w:eastAsiaTheme="minorEastAsia"/>
          <w:sz w:val="24"/>
          <w:szCs w:val="24"/>
        </w:rPr>
        <w:t xml:space="preserve">according to some definitions </w:t>
      </w:r>
      <w:r w:rsidR="358D6762" w:rsidRPr="525E08A2">
        <w:rPr>
          <w:color w:val="000000"/>
          <w:rFonts w:eastAsia="ＭＳ 明朝" w:eastAsiaTheme="minorEastAsia"/>
          <w:sz w:val="24"/>
          <w:szCs w:val="24"/>
        </w:rPr>
        <w:t xml:space="preserve">they would be referred to as </w:t>
      </w:r>
      <w:r w:rsidR="5AFDC90C" w:rsidRPr="525E08A2">
        <w:rPr>
          <w:color w:val="000000"/>
          <w:rFonts w:eastAsia="ＭＳ 明朝" w:eastAsiaTheme="minorEastAsia"/>
          <w:sz w:val="24"/>
          <w:szCs w:val="24"/>
        </w:rPr>
        <w:t>suppliers. From a</w:t>
      </w:r>
      <w:r w:rsidR="06396392" w:rsidRPr="525E08A2">
        <w:rPr>
          <w:color w:val="000000"/>
          <w:rFonts w:eastAsia="ＭＳ 明朝" w:eastAsiaTheme="minorEastAsia"/>
          <w:sz w:val="24"/>
          <w:szCs w:val="24"/>
        </w:rPr>
        <w:t xml:space="preserve"> Human Resources </w:t>
      </w:r>
      <w:r w:rsidR="5AFDC90C" w:rsidRPr="525E08A2">
        <w:rPr>
          <w:color w:val="000000"/>
          <w:rFonts w:eastAsia="ＭＳ 明朝" w:eastAsiaTheme="minorEastAsia"/>
          <w:sz w:val="24"/>
          <w:szCs w:val="24"/>
        </w:rPr>
        <w:t xml:space="preserve">perspective, making employees feel like </w:t>
      </w:r>
      <w:r w:rsidR="0B974546" w:rsidRPr="525E08A2">
        <w:rPr>
          <w:color w:val="000000"/>
          <w:rFonts w:eastAsia="ＭＳ 明朝" w:eastAsiaTheme="minorEastAsia"/>
          <w:sz w:val="24"/>
          <w:szCs w:val="24"/>
        </w:rPr>
        <w:t xml:space="preserve">valued </w:t>
      </w:r>
      <w:r w:rsidR="5AFDC90C" w:rsidRPr="525E08A2">
        <w:rPr>
          <w:color w:val="000000"/>
          <w:rFonts w:eastAsia="ＭＳ 明朝" w:eastAsiaTheme="minorEastAsia"/>
          <w:sz w:val="24"/>
          <w:szCs w:val="24"/>
        </w:rPr>
        <w:t>internal clients can enhance their work experience</w:t>
      </w:r>
      <w:r w:rsidR="701A113B" w:rsidRPr="525E08A2">
        <w:rPr>
          <w:color w:val="000000"/>
          <w:rFonts w:eastAsia="ＭＳ 明朝" w:eastAsiaTheme="minorEastAsia"/>
          <w:sz w:val="24"/>
          <w:szCs w:val="24"/>
        </w:rPr>
        <w:t xml:space="preserve"> </w:t>
      </w:r>
      <w:r w:rsidR="219E8B64" w:rsidRPr="525E08A2">
        <w:rPr>
          <w:color w:val="000000"/>
          <w:rFonts w:eastAsia="ＭＳ 明朝" w:eastAsiaTheme="minorEastAsia"/>
          <w:sz w:val="24"/>
          <w:szCs w:val="24"/>
        </w:rPr>
        <w:t>(Sage, 2021)</w:t>
      </w:r>
      <w:r w:rsidR="78104859" w:rsidRPr="525E08A2">
        <w:rPr>
          <w:color w:val="000000"/>
          <w:rFonts w:eastAsia="ＭＳ 明朝" w:eastAsiaTheme="minorEastAsia"/>
          <w:sz w:val="24"/>
          <w:szCs w:val="24"/>
        </w:rPr>
        <w:t xml:space="preserve">. </w:t>
      </w:r>
      <w:r w:rsidR="335C15C3" w:rsidRPr="525E08A2">
        <w:rPr>
          <w:color w:val="000000"/>
          <w:rFonts w:eastAsia="ＭＳ 明朝" w:eastAsiaTheme="minorEastAsia"/>
          <w:sz w:val="24"/>
          <w:szCs w:val="24"/>
        </w:rPr>
        <w:t xml:space="preserve">To do this, it would be helpful to start by gathering input from current employees </w:t>
      </w:r>
      <w:r w:rsidR="335C15C3" w:rsidRPr="525E08A2">
        <w:rPr>
          <w:color w:val="000000"/>
          <w:rFonts w:eastAsia="ＭＳ 明朝" w:eastAsiaTheme="minorEastAsia"/>
          <w:sz w:val="24"/>
          <w:szCs w:val="24"/>
        </w:rPr>
        <w:t>regarding</w:t>
      </w:r>
      <w:r w:rsidR="335C15C3" w:rsidRPr="525E08A2">
        <w:rPr>
          <w:color w:val="000000"/>
          <w:rFonts w:eastAsia="ＭＳ 明朝" w:eastAsiaTheme="minorEastAsia"/>
          <w:sz w:val="24"/>
          <w:szCs w:val="24"/>
        </w:rPr>
        <w:t xml:space="preserve"> their needs to create a positive internal customer experience.</w:t>
      </w:r>
      <w:r w:rsidR="4E7BD657" w:rsidRPr="525E08A2">
        <w:rPr>
          <w:color w:val="000000"/>
          <w:rFonts w:eastAsia="ＭＳ 明朝" w:eastAsiaTheme="minorEastAsia"/>
          <w:sz w:val="24"/>
          <w:szCs w:val="24"/>
        </w:rPr>
        <w:t xml:space="preserve"> </w:t>
      </w:r>
      <w:r w:rsidR="44637FF3" w:rsidRPr="525E08A2">
        <w:rPr>
          <w:color w:val="000000"/>
          <w:rFonts w:eastAsia="ＭＳ 明朝" w:eastAsiaTheme="minorEastAsia"/>
          <w:sz w:val="24"/>
          <w:szCs w:val="24"/>
        </w:rPr>
        <w:t xml:space="preserve">Businesses that consistently express gratitude for input may have the best results when </w:t>
      </w:r>
      <w:r w:rsidR="44637FF3" w:rsidRPr="525E08A2">
        <w:rPr>
          <w:color w:val="000000"/>
          <w:rFonts w:eastAsia="ＭＳ 明朝" w:eastAsiaTheme="minorEastAsia"/>
          <w:sz w:val="24"/>
          <w:szCs w:val="24"/>
        </w:rPr>
        <w:t>establishing</w:t>
      </w:r>
      <w:r w:rsidR="44637FF3" w:rsidRPr="525E08A2">
        <w:rPr>
          <w:color w:val="000000"/>
          <w:rFonts w:eastAsia="ＭＳ 明朝" w:eastAsiaTheme="minorEastAsia"/>
          <w:sz w:val="24"/>
          <w:szCs w:val="24"/>
        </w:rPr>
        <w:t xml:space="preserve"> open communication channels.</w:t>
      </w:r>
      <w:r w:rsidR="4E7BD657" w:rsidRPr="525E08A2">
        <w:rPr>
          <w:color w:val="000000"/>
          <w:rFonts w:eastAsia="ＭＳ 明朝" w:eastAsiaTheme="minorEastAsia"/>
          <w:sz w:val="24"/>
          <w:szCs w:val="24"/>
        </w:rPr>
        <w:t xml:space="preserve"> After</w:t>
      </w:r>
      <w:r w:rsidR="1D405360" w:rsidRPr="525E08A2">
        <w:rPr>
          <w:color w:val="000000"/>
          <w:rFonts w:eastAsia="ＭＳ 明朝" w:eastAsiaTheme="minorEastAsia"/>
          <w:sz w:val="24"/>
          <w:szCs w:val="24"/>
        </w:rPr>
        <w:t xml:space="preserve"> they h</w:t>
      </w:r>
      <w:r w:rsidR="4E7BD657" w:rsidRPr="525E08A2">
        <w:rPr>
          <w:color w:val="000000"/>
          <w:rFonts w:eastAsia="ＭＳ 明朝" w:eastAsiaTheme="minorEastAsia"/>
          <w:sz w:val="24"/>
          <w:szCs w:val="24"/>
        </w:rPr>
        <w:t xml:space="preserve">ave a clearer grasp of needs, </w:t>
      </w:r>
      <w:r w:rsidR="658E3579" w:rsidRPr="525E08A2">
        <w:rPr>
          <w:color w:val="000000"/>
          <w:rFonts w:eastAsia="ＭＳ 明朝" w:eastAsiaTheme="minorEastAsia"/>
          <w:sz w:val="24"/>
          <w:szCs w:val="24"/>
        </w:rPr>
        <w:t>they</w:t>
      </w:r>
      <w:r w:rsidR="4E7BD657" w:rsidRPr="525E08A2">
        <w:rPr>
          <w:color w:val="000000"/>
          <w:rFonts w:eastAsia="ＭＳ 明朝" w:eastAsiaTheme="minorEastAsia"/>
          <w:sz w:val="24"/>
          <w:szCs w:val="24"/>
        </w:rPr>
        <w:t xml:space="preserve"> can put new channels of communication into place, </w:t>
      </w:r>
      <w:r w:rsidR="4E7BD657" w:rsidRPr="525E08A2">
        <w:rPr>
          <w:color w:val="000000"/>
          <w:rFonts w:eastAsia="ＭＳ 明朝" w:eastAsiaTheme="minorEastAsia"/>
          <w:sz w:val="24"/>
          <w:szCs w:val="24"/>
        </w:rPr>
        <w:t>establish</w:t>
      </w:r>
      <w:r w:rsidR="4E7BD657" w:rsidRPr="525E08A2">
        <w:rPr>
          <w:color w:val="000000"/>
          <w:rFonts w:eastAsia="ＭＳ 明朝" w:eastAsiaTheme="minorEastAsia"/>
          <w:sz w:val="24"/>
          <w:szCs w:val="24"/>
        </w:rPr>
        <w:t xml:space="preserve"> internal support service standards, and </w:t>
      </w:r>
      <w:r w:rsidR="4E7BD657" w:rsidRPr="525E08A2">
        <w:rPr>
          <w:color w:val="000000"/>
          <w:rFonts w:eastAsia="ＭＳ 明朝" w:eastAsiaTheme="minorEastAsia"/>
          <w:sz w:val="24"/>
          <w:szCs w:val="24"/>
        </w:rPr>
        <w:t>recogni</w:t>
      </w:r>
      <w:r w:rsidR="11BBE6E0" w:rsidRPr="525E08A2">
        <w:rPr>
          <w:color w:val="000000"/>
          <w:rFonts w:eastAsia="ＭＳ 明朝" w:eastAsiaTheme="minorEastAsia"/>
          <w:sz w:val="24"/>
          <w:szCs w:val="24"/>
        </w:rPr>
        <w:t>s</w:t>
      </w:r>
      <w:r w:rsidR="4E7BD657" w:rsidRPr="525E08A2">
        <w:rPr>
          <w:color w:val="000000"/>
          <w:rFonts w:eastAsia="ＭＳ 明朝" w:eastAsiaTheme="minorEastAsia"/>
          <w:sz w:val="24"/>
          <w:szCs w:val="24"/>
        </w:rPr>
        <w:t>e</w:t>
      </w:r>
      <w:r w:rsidR="4E7BD657" w:rsidRPr="525E08A2">
        <w:rPr>
          <w:color w:val="000000"/>
          <w:rFonts w:eastAsia="ＭＳ 明朝" w:eastAsiaTheme="minorEastAsia"/>
          <w:sz w:val="24"/>
          <w:szCs w:val="24"/>
        </w:rPr>
        <w:t xml:space="preserve"> employee achievement. </w:t>
      </w:r>
    </w:p>
    <w:p w:rsidR="4E7BD657" w:rsidRDefault="4E7BD657" w14:paraId="7FECC307" w14:textId="5168D1DD" w:rsidP="5CFE49AB">
      <w:pPr>
        <w:rPr>
          <w:color w:val="000000"/>
          <w:rFonts w:eastAsiaTheme="minorEastAsia"/>
          <w:sz w:val="24"/>
          <w:szCs w:val="24"/>
        </w:rPr>
      </w:pPr>
      <w:r w:rsidRPr="5CFE49AB">
        <w:rPr>
          <w:color w:val="000000"/>
          <w:rFonts w:eastAsiaTheme="minorEastAsia"/>
          <w:sz w:val="24"/>
          <w:szCs w:val="24"/>
        </w:rPr>
        <w:t>A positive work-life balance, functional technology, empathetic management, pleasant working conditions, and fair compensation are all factors that could potentially enhance the internal customer experience</w:t>
      </w:r>
      <w:r w:rsidR="4B8680E7" w:rsidRPr="5CFE49AB">
        <w:rPr>
          <w:color w:val="000000"/>
          <w:rFonts w:eastAsiaTheme="minorEastAsia"/>
          <w:sz w:val="24"/>
          <w:szCs w:val="24"/>
        </w:rPr>
        <w:t xml:space="preserve"> (Indeed Editorial Team, 2023).</w:t>
      </w:r>
    </w:p>
    <w:p w:rsidR="08E10FA9" w:rsidRDefault="08E10FA9" w14:paraId="16F40C17" w14:textId="400A8861" w:rsidP="5CFE49AB">
      <w:pPr>
        <w:rPr>
          <w:color w:val="000000"/>
          <w:rFonts w:eastAsiaTheme="minorEastAsia"/>
          <w:sz w:val="24"/>
          <w:szCs w:val="24"/>
        </w:rPr>
      </w:pPr>
      <w:r w:rsidRPr="5CFE49AB">
        <w:rPr>
          <w:color w:val="000000"/>
          <w:rFonts w:eastAsiaTheme="minorEastAsia"/>
          <w:sz w:val="24"/>
          <w:szCs w:val="24"/>
        </w:rPr>
        <w:t xml:space="preserve">Some </w:t>
      </w:r>
      <w:r w:rsidR="7713DEFC" w:rsidRPr="5CFE49AB">
        <w:rPr>
          <w:color w:val="000000"/>
          <w:rFonts w:eastAsiaTheme="minorEastAsia"/>
          <w:sz w:val="24"/>
          <w:szCs w:val="24"/>
        </w:rPr>
        <w:t>of</w:t>
      </w:r>
      <w:r w:rsidR="021BCC38" w:rsidRPr="5CFE49AB">
        <w:rPr>
          <w:color w:val="000000"/>
          <w:rFonts w:eastAsiaTheme="minorEastAsia"/>
          <w:sz w:val="24"/>
          <w:szCs w:val="24"/>
        </w:rPr>
        <w:t xml:space="preserve"> </w:t>
      </w:r>
      <w:r w:rsidR="7713DEFC" w:rsidRPr="5CFE49AB">
        <w:rPr>
          <w:color w:val="000000"/>
          <w:rFonts w:eastAsiaTheme="minorEastAsia"/>
          <w:sz w:val="24"/>
          <w:szCs w:val="24"/>
        </w:rPr>
        <w:t xml:space="preserve">the most common ways to identify the needs of internal consumers are departure interviews, pulse checks/surveys, review sites, focus groups, and engagement surveys for new or existing employees (Drucker, 1994). Methods that allow for anonymous learning, gives people </w:t>
      </w:r>
      <w:r w:rsidR="5521D4CB" w:rsidRPr="5CFE49AB">
        <w:rPr>
          <w:color w:val="000000"/>
          <w:rFonts w:eastAsiaTheme="minorEastAsia"/>
          <w:sz w:val="24"/>
          <w:szCs w:val="24"/>
        </w:rPr>
        <w:t>professionals</w:t>
      </w:r>
      <w:r w:rsidR="7713DEFC" w:rsidRPr="5CFE49AB">
        <w:rPr>
          <w:color w:val="000000"/>
          <w:rFonts w:eastAsiaTheme="minorEastAsia"/>
          <w:sz w:val="24"/>
          <w:szCs w:val="24"/>
        </w:rPr>
        <w:t xml:space="preserve"> a special chance to hear directly from workers and internal customers about their experiences working for the </w:t>
      </w:r>
      <w:proofErr w:type="spellStart"/>
      <w:r w:rsidR="7713DEFC" w:rsidRPr="5CFE49AB">
        <w:rPr>
          <w:color w:val="000000"/>
          <w:rFonts w:eastAsiaTheme="minorEastAsia"/>
          <w:sz w:val="24"/>
          <w:szCs w:val="24"/>
        </w:rPr>
        <w:t>organisation</w:t>
      </w:r>
      <w:proofErr w:type="spellEnd"/>
      <w:r w:rsidR="7713DEFC" w:rsidRPr="5CFE49AB">
        <w:rPr>
          <w:color w:val="000000"/>
          <w:rFonts w:eastAsiaTheme="minorEastAsia"/>
          <w:sz w:val="24"/>
          <w:szCs w:val="24"/>
        </w:rPr>
        <w:t xml:space="preserve">. </w:t>
      </w:r>
      <w:r w:rsidR="78508C05" w:rsidRPr="5CFE49AB">
        <w:rPr>
          <w:color w:val="000000"/>
          <w:rFonts w:eastAsiaTheme="minorEastAsia"/>
          <w:sz w:val="24"/>
          <w:szCs w:val="24"/>
        </w:rPr>
        <w:t>Physical deficiencies, ecological issues, unfair procedures, and other issues can be considered impediments to internal customer satisfaction.</w:t>
      </w:r>
      <w:r w:rsidR="7713DEFC" w:rsidRPr="5CFE49AB">
        <w:rPr>
          <w:color w:val="000000"/>
          <w:rFonts w:eastAsiaTheme="minorEastAsia"/>
          <w:sz w:val="24"/>
          <w:szCs w:val="24"/>
        </w:rPr>
        <w:t xml:space="preserve"> Employee opinions are appreciated and have been heard when professionals engage with such results (Turner, 2001).</w:t>
      </w:r>
    </w:p>
    <w:p w:rsidR="0C6756D6" w:rsidRDefault="0C6756D6" w14:paraId="7AC85167" w14:textId="79661A9A" w:rsidP="5CFE49AB">
      <w:pPr>
        <w:rPr>
          <w:color w:val="000000"/>
          <w:rFonts w:eastAsiaTheme="minorEastAsia"/>
          <w:sz w:val="24"/>
          <w:szCs w:val="24"/>
        </w:rPr>
      </w:pPr>
      <w:r w:rsidRPr="5CFE49AB">
        <w:rPr>
          <w:color w:val="000000"/>
          <w:rFonts w:eastAsiaTheme="minorEastAsia"/>
          <w:sz w:val="24"/>
          <w:szCs w:val="24"/>
        </w:rPr>
        <w:t xml:space="preserve">The </w:t>
      </w:r>
      <w:proofErr w:type="spellStart"/>
      <w:r w:rsidRPr="5CFE49AB">
        <w:rPr>
          <w:color w:val="000000"/>
          <w:rFonts w:eastAsiaTheme="minorEastAsia"/>
          <w:sz w:val="24"/>
          <w:szCs w:val="24"/>
        </w:rPr>
        <w:t>organisation</w:t>
      </w:r>
      <w:proofErr w:type="spellEnd"/>
      <w:r w:rsidRPr="5CFE49AB">
        <w:rPr>
          <w:color w:val="000000"/>
          <w:rFonts w:eastAsiaTheme="minorEastAsia"/>
          <w:sz w:val="24"/>
          <w:szCs w:val="24"/>
        </w:rPr>
        <w:t xml:space="preserve"> </w:t>
      </w:r>
      <w:proofErr w:type="gramStart"/>
      <w:r w:rsidRPr="5CFE49AB">
        <w:rPr>
          <w:color w:val="000000"/>
          <w:rFonts w:eastAsiaTheme="minorEastAsia"/>
          <w:sz w:val="24"/>
          <w:szCs w:val="24"/>
        </w:rPr>
        <w:t>as a whole may</w:t>
      </w:r>
      <w:proofErr w:type="gramEnd"/>
      <w:r w:rsidRPr="5CFE49AB">
        <w:rPr>
          <w:color w:val="000000"/>
          <w:rFonts w:eastAsiaTheme="minorEastAsia"/>
          <w:sz w:val="24"/>
          <w:szCs w:val="24"/>
        </w:rPr>
        <w:t xml:space="preserve"> benefit from employee involvement and consultation strategies that pinpoint internal customer demands as they promote cohesiveness and streamline procedures. The outcome is a positive one when workers are productive in their work. Ensuring that staff receive clear direction on expectations from managers is crucial in guaranteeing proper production. Employees can produce high-quality work and satisfy the demands of the </w:t>
      </w:r>
      <w:proofErr w:type="spellStart"/>
      <w:r w:rsidRPr="5CFE49AB">
        <w:rPr>
          <w:color w:val="000000"/>
          <w:rFonts w:eastAsiaTheme="minorEastAsia"/>
          <w:sz w:val="24"/>
          <w:szCs w:val="24"/>
        </w:rPr>
        <w:t>organisation</w:t>
      </w:r>
      <w:proofErr w:type="spellEnd"/>
      <w:r w:rsidRPr="5CFE49AB">
        <w:rPr>
          <w:color w:val="000000"/>
          <w:rFonts w:eastAsiaTheme="minorEastAsia"/>
          <w:sz w:val="24"/>
          <w:szCs w:val="24"/>
        </w:rPr>
        <w:t xml:space="preserve"> and external clients by sharing the procedures in place and giving them </w:t>
      </w:r>
      <w:r w:rsidR="0917BA69" w:rsidRPr="5CFE49AB">
        <w:rPr>
          <w:color w:val="000000"/>
          <w:rFonts w:eastAsiaTheme="minorEastAsia"/>
          <w:sz w:val="24"/>
          <w:szCs w:val="24"/>
        </w:rPr>
        <w:t>the resources,</w:t>
      </w:r>
      <w:r w:rsidRPr="5CFE49AB">
        <w:rPr>
          <w:color w:val="000000"/>
          <w:rFonts w:eastAsiaTheme="minorEastAsia"/>
          <w:sz w:val="24"/>
          <w:szCs w:val="24"/>
        </w:rPr>
        <w:t xml:space="preserve"> they need</w:t>
      </w:r>
      <w:r w:rsidR="2231EAC1" w:rsidRPr="5CFE49AB">
        <w:rPr>
          <w:color w:val="000000"/>
          <w:rFonts w:eastAsiaTheme="minorEastAsia"/>
          <w:sz w:val="24"/>
          <w:szCs w:val="24"/>
        </w:rPr>
        <w:t xml:space="preserve"> (</w:t>
      </w:r>
      <w:proofErr w:type="spellStart"/>
      <w:r w:rsidR="2231EAC1" w:rsidRPr="5CFE49AB">
        <w:rPr>
          <w:color w:val="000000"/>
          <w:rFonts w:eastAsiaTheme="minorEastAsia"/>
          <w:sz w:val="24"/>
          <w:szCs w:val="24"/>
        </w:rPr>
        <w:t>Wahome</w:t>
      </w:r>
      <w:proofErr w:type="spellEnd"/>
      <w:r w:rsidR="2231EAC1" w:rsidRPr="5CFE49AB">
        <w:rPr>
          <w:color w:val="000000"/>
          <w:rFonts w:eastAsiaTheme="minorEastAsia"/>
          <w:sz w:val="24"/>
          <w:szCs w:val="24"/>
        </w:rPr>
        <w:t>, 2023)</w:t>
      </w:r>
    </w:p>
    <w:p w:rsidR="6EBC8FEF" w:rsidRDefault="6EBC8FEF" w14:paraId="28115207" w14:textId="0AF864C8" w:rsidP="5CFE49AB">
      <w:pPr>
        <w:rPr>
          <w:color w:val="FF0000"/>
          <w:rFonts w:eastAsiaTheme="minorEastAsia"/>
          <w:sz w:val="24"/>
          <w:szCs w:val="24"/>
        </w:rPr>
      </w:pPr>
    </w:p>
    <w:p w:rsidR="4F2E87EC" w:rsidRDefault="4F2E87EC" w14:paraId="6CEBDE6F" w14:textId="5F46A18D" w:rsidP="5CFE49AB">
      <w:pPr>
        <w:rPr>
          <w:color w:val="000000"/>
          <w:rFonts w:eastAsiaTheme="minorEastAsia"/>
          <w:sz w:val="24"/>
          <w:szCs w:val="24"/>
        </w:rPr>
      </w:pPr>
      <w:r w:rsidRPr="5CFE49AB">
        <w:rPr>
          <w:color w:val="000000"/>
          <w:rFonts w:eastAsiaTheme="minorEastAsia"/>
          <w:sz w:val="24"/>
          <w:szCs w:val="24"/>
        </w:rPr>
        <w:t xml:space="preserve">Word count: </w:t>
      </w:r>
    </w:p>
    <w:p w:rsidR="0084124D" w:rsidRDefault="009242F2" w14:paraId="0BB4E327" w14:textId="2515868C">
      <w:r>
        <w:br/>
      </w:r>
    </w:p>
    <w:p w:rsidR="5CFE49AB" w:rsidRDefault="5CFE49AB" w14:paraId="3502BEB1" w14:textId="47BA9ECD" w:rsidP="5CFE49AB"/>
    <w:p w:rsidR="5CFE49AB" w:rsidRDefault="5CFE49AB" w14:paraId="4CA229E1" w14:textId="2969F8AE" w:rsidP="5CFE49AB"/>
    <w:p w:rsidR="5CFE49AB" w:rsidRDefault="5CFE49AB" w14:paraId="2475AB02" w14:textId="082DAF34" w:rsidP="5CFE49AB"/>
    <w:p w:rsidR="5CFE49AB" w:rsidRDefault="5CFE49AB" w14:paraId="656D192C" w14:textId="0411C26A" w:rsidP="5CFE49AB"/>
    <w:p w:rsidR="5CFE49AB" w:rsidRDefault="5CFE49AB" w14:paraId="3CE67177" w14:textId="2562FA8B" w:rsidP="5CFE49AB"/>
    <w:p w:rsidR="5CFE49AB" w:rsidRDefault="5CFE49AB" w14:paraId="480E44FE" w14:textId="4913D89A" w:rsidP="5CFE49AB"/>
    <w:p w:rsidR="5CFE49AB" w:rsidRDefault="5CFE49AB" w14:paraId="5E994D86" w14:textId="1D2D3D54" w:rsidP="5CFE49AB"/>
    <w:p w:rsidR="5CFE49AB" w:rsidRDefault="5CFE49AB" w14:paraId="782CE302" w14:textId="630B9171" w:rsidP="5CFE49AB"/>
    <w:p w:rsidR="5CFE49AB" w:rsidRDefault="5CFE49AB" w14:paraId="3B418267" w14:textId="2DF78745" w:rsidP="5CFE49AB"/>
    <w:p w:rsidR="5CFE49AB" w:rsidRDefault="5CFE49AB" w14:paraId="6DD26B3D" w14:textId="2020676A" w:rsidP="5CFE49AB">
      <w:pPr>
        <w:rPr>
          <w:sz w:val="24"/>
          <w:szCs w:val="24"/>
        </w:rPr>
      </w:pPr>
    </w:p>
    <w:p w:rsidR="5CFE49AB" w:rsidRDefault="5CFE49AB" w14:paraId="781BCC6F" w14:textId="1FDF30E4" w:rsidP="5CFE49AB">
      <w:pPr>
        <w:rPr>
          <w:sz w:val="24"/>
          <w:szCs w:val="24"/>
        </w:rPr>
      </w:pPr>
    </w:p>
    <w:p w:rsidR="5CFE49AB" w:rsidRDefault="5CFE49AB" w14:paraId="4E4AB25D" w14:textId="0DEA5EF2" w:rsidP="5CFE49AB">
      <w:pPr>
        <w:rPr>
          <w:sz w:val="24"/>
          <w:szCs w:val="24"/>
        </w:rPr>
      </w:pPr>
    </w:p>
    <w:p w:rsidR="19E2DB25" w:rsidRDefault="19E2DB25" w14:paraId="6FDA0326" w14:textId="7E11D0E3" w:rsidP="5CFE49AB">
      <w:r w:rsidRPr="5CFE49AB">
        <w:rPr>
          <w:sz w:val="24"/>
          <w:szCs w:val="24"/>
        </w:rPr>
        <w:t>References</w:t>
      </w:r>
    </w:p>
    <w:p w:rsidR="5CFE49AB" w:rsidRDefault="5CFE49AB" w14:paraId="2001DA2E" w14:textId="1FAB79AF" w:rsidP="5CFE49AB">
      <w:pPr>
        <w:rPr>
          <w:sz w:val="24"/>
          <w:szCs w:val="24"/>
        </w:rPr>
      </w:pPr>
    </w:p>
    <w:p w:rsidR="19E2DB25" w:rsidRDefault="19E2DB25" w14:paraId="425C38D8" w14:textId="7AB5FA80" w:rsidP="5CFE49AB">
      <w:pPr>
        <w:ind w:left="720"/>
        <w:ind w:hanging="720"/>
        <w:rPr>
          <w:color w:val="000000"/>
          <w:rFonts w:ascii="Calibri" w:cs="Calibri" w:eastAsia="Calibri" w:hAnsi="Calibri"/>
          <w:sz w:val="24"/>
          <w:szCs w:val="24"/>
        </w:rPr>
      </w:pPr>
      <w:r w:rsidRPr="5CFE49AB">
        <w:rPr>
          <w:color w:val="000000"/>
          <w:rFonts w:ascii="Calibri" w:cs="Calibri" w:eastAsia="Calibri" w:hAnsi="Calibri"/>
          <w:sz w:val="24"/>
          <w:szCs w:val="24"/>
        </w:rPr>
        <w:t xml:space="preserve">Armstrong, M. (2020) </w:t>
      </w:r>
      <w:r w:rsidRPr="5CFE49AB">
        <w:rPr>
          <w:iCs/>
          <w:i/>
          <w:color w:val="000000"/>
          <w:rFonts w:ascii="Calibri" w:cs="Calibri" w:eastAsia="Calibri" w:hAnsi="Calibri"/>
          <w:sz w:val="24"/>
          <w:szCs w:val="24"/>
        </w:rPr>
        <w:t xml:space="preserve">Armstrong’s handbook of strategic human resource </w:t>
      </w:r>
      <w:proofErr w:type="gramStart"/>
      <w:r w:rsidRPr="5CFE49AB">
        <w:rPr>
          <w:iCs/>
          <w:i/>
          <w:color w:val="000000"/>
          <w:rFonts w:ascii="Calibri" w:cs="Calibri" w:eastAsia="Calibri" w:hAnsi="Calibri"/>
          <w:sz w:val="24"/>
          <w:szCs w:val="24"/>
        </w:rPr>
        <w:t>management :</w:t>
      </w:r>
      <w:proofErr w:type="gramEnd"/>
      <w:r w:rsidRPr="5CFE49AB">
        <w:rPr>
          <w:iCs/>
          <w:i/>
          <w:color w:val="000000"/>
          <w:rFonts w:ascii="Calibri" w:cs="Calibri" w:eastAsia="Calibri" w:hAnsi="Calibri"/>
          <w:sz w:val="24"/>
          <w:szCs w:val="24"/>
        </w:rPr>
        <w:t xml:space="preserve"> improve business performance through strategic people management</w:t>
      </w:r>
      <w:r w:rsidRPr="5CFE49AB">
        <w:rPr>
          <w:color w:val="000000"/>
          <w:rFonts w:ascii="Calibri" w:cs="Calibri" w:eastAsia="Calibri" w:hAnsi="Calibri"/>
          <w:sz w:val="24"/>
          <w:szCs w:val="24"/>
        </w:rPr>
        <w:t xml:space="preserve">. Seventh edition. London: </w:t>
      </w:r>
      <w:proofErr w:type="spellStart"/>
      <w:r w:rsidRPr="5CFE49AB">
        <w:rPr>
          <w:color w:val="000000"/>
          <w:rFonts w:ascii="Calibri" w:cs="Calibri" w:eastAsia="Calibri" w:hAnsi="Calibri"/>
          <w:sz w:val="24"/>
          <w:szCs w:val="24"/>
        </w:rPr>
        <w:t>KoganPage</w:t>
      </w:r>
      <w:proofErr w:type="spellEnd"/>
      <w:r w:rsidRPr="5CFE49AB">
        <w:rPr>
          <w:color w:val="000000"/>
          <w:rFonts w:ascii="Calibri" w:cs="Calibri" w:eastAsia="Calibri" w:hAnsi="Calibri"/>
          <w:sz w:val="24"/>
          <w:szCs w:val="24"/>
        </w:rPr>
        <w:t>.</w:t>
      </w:r>
    </w:p>
    <w:p w:rsidR="19E2DB25" w:rsidRDefault="19E2DB25" w14:paraId="6D9260EB" w14:textId="0D1AB008" w:rsidP="5CFE49AB">
      <w:pPr>
        <w:ind w:left="720"/>
        <w:ind w:hanging="720"/>
        <w:spacing w:after="0"/>
        <w:rPr>
          <w:color w:val="000000"/>
          <w:rFonts w:ascii="Calibri" w:cs="Calibri" w:eastAsia="Calibri" w:hAnsi="Calibri"/>
          <w:sz w:val="24"/>
          <w:szCs w:val="24"/>
        </w:rPr>
      </w:pPr>
      <w:r w:rsidRPr="5CFE49AB">
        <w:rPr>
          <w:color w:val="000000"/>
          <w:rFonts w:ascii="Calibri" w:cs="Calibri" w:eastAsia="Calibri" w:hAnsi="Calibri"/>
          <w:sz w:val="24"/>
          <w:szCs w:val="24"/>
        </w:rPr>
        <w:t xml:space="preserve">Armstrong, M., &amp; Taylor, S. (2020). </w:t>
      </w:r>
      <w:r w:rsidRPr="5CFE49AB">
        <w:rPr>
          <w:iCs/>
          <w:i/>
          <w:color w:val="000000"/>
          <w:rFonts w:ascii="Calibri" w:cs="Calibri" w:eastAsia="Calibri" w:hAnsi="Calibri"/>
          <w:sz w:val="24"/>
          <w:szCs w:val="24"/>
        </w:rPr>
        <w:t>Armstrong’s Handbook of Human Resource Management Practice</w:t>
      </w:r>
      <w:r w:rsidRPr="5CFE49AB">
        <w:rPr>
          <w:color w:val="000000"/>
          <w:rFonts w:ascii="Calibri" w:cs="Calibri" w:eastAsia="Calibri" w:hAnsi="Calibri"/>
          <w:sz w:val="24"/>
          <w:szCs w:val="24"/>
        </w:rPr>
        <w:t xml:space="preserve">. 15th </w:t>
      </w:r>
      <w:proofErr w:type="spellStart"/>
      <w:r w:rsidRPr="5CFE49AB">
        <w:rPr>
          <w:color w:val="000000"/>
          <w:rFonts w:ascii="Calibri" w:cs="Calibri" w:eastAsia="Calibri" w:hAnsi="Calibri"/>
          <w:sz w:val="24"/>
          <w:szCs w:val="24"/>
        </w:rPr>
        <w:t>edn</w:t>
      </w:r>
      <w:proofErr w:type="spellEnd"/>
      <w:r w:rsidRPr="5CFE49AB">
        <w:rPr>
          <w:color w:val="000000"/>
          <w:rFonts w:ascii="Calibri" w:cs="Calibri" w:eastAsia="Calibri" w:hAnsi="Calibri"/>
          <w:sz w:val="24"/>
          <w:szCs w:val="24"/>
        </w:rPr>
        <w:t>. London: Kogan Page. (Originally Published: 1977).</w:t>
      </w:r>
    </w:p>
    <w:p w:rsidR="19E2DB25" w:rsidRDefault="19E2DB25" w14:paraId="214FC192" w14:textId="43FD2CA5" w:rsidP="5CFE49AB">
      <w:pPr>
        <w:ind w:left="720"/>
        <w:ind w:hanging="720"/>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Barcud</w:t>
      </w:r>
      <w:proofErr w:type="spellEnd"/>
      <w:r w:rsidRPr="5CFE49AB">
        <w:rPr>
          <w:color w:val="000000"/>
          <w:rFonts w:ascii="Calibri" w:cs="Calibri" w:eastAsia="Calibri" w:hAnsi="Calibri"/>
          <w:sz w:val="24"/>
          <w:szCs w:val="24"/>
        </w:rPr>
        <w:t xml:space="preserve"> </w:t>
      </w:r>
      <w:proofErr w:type="spellStart"/>
      <w:r w:rsidRPr="5CFE49AB">
        <w:rPr>
          <w:color w:val="000000"/>
          <w:rFonts w:ascii="Calibri" w:cs="Calibri" w:eastAsia="Calibri" w:hAnsi="Calibri"/>
          <w:sz w:val="24"/>
          <w:szCs w:val="24"/>
        </w:rPr>
        <w:t>Cyf</w:t>
      </w:r>
      <w:proofErr w:type="spellEnd"/>
      <w:r w:rsidRPr="5CFE49AB">
        <w:rPr>
          <w:color w:val="000000"/>
          <w:rFonts w:ascii="Calibri" w:cs="Calibri" w:eastAsia="Calibri" w:hAnsi="Calibri"/>
          <w:sz w:val="24"/>
          <w:szCs w:val="24"/>
        </w:rPr>
        <w:t xml:space="preserve"> (2020) Available at: </w:t>
      </w:r>
      <w:hyperlink r:id="rId11">
        <w:r w:rsidRPr="5CFE49AB">
          <w:rPr>
            <w:rStyle w:val="Hyperlink"/>
            <w:rFonts w:ascii="Calibri" w:cs="Calibri" w:eastAsia="Calibri" w:hAnsi="Calibri"/>
            <w:sz w:val="24"/>
            <w:szCs w:val="24"/>
          </w:rPr>
          <w:t>https://www.barcud.cymru/strategic-objectives/</w:t>
        </w:r>
      </w:hyperlink>
      <w:r w:rsidRPr="5CFE49AB">
        <w:rPr>
          <w:color w:val="000000"/>
          <w:rFonts w:ascii="Calibri" w:cs="Calibri" w:eastAsia="Calibri" w:hAnsi="Calibri"/>
          <w:sz w:val="24"/>
          <w:szCs w:val="24"/>
        </w:rPr>
        <w:t xml:space="preserve"> (Accessed: 13</w:t>
      </w:r>
      <w:r w:rsidRPr="5CFE49AB">
        <w:rPr>
          <w:color w:val="000000"/>
          <w:rFonts w:ascii="Calibri" w:cs="Calibri" w:eastAsia="Calibri" w:hAnsi="Calibri"/>
          <w:sz w:val="24"/>
          <w:szCs w:val="24"/>
          <w:vertAlign w:val="superscript"/>
        </w:rPr>
        <w:t>th</w:t>
      </w:r>
      <w:r w:rsidRPr="5CFE49AB">
        <w:rPr>
          <w:color w:val="000000"/>
          <w:rFonts w:ascii="Calibri" w:cs="Calibri" w:eastAsia="Calibri" w:hAnsi="Calibri"/>
          <w:sz w:val="24"/>
          <w:szCs w:val="24"/>
        </w:rPr>
        <w:t xml:space="preserve"> of December 2023)</w:t>
      </w:r>
    </w:p>
    <w:p w:rsidR="19E2DB25" w:rsidRDefault="19E2DB25" w14:paraId="59D6FB6A" w14:textId="32F294FE" w:rsidP="5CFE49AB">
      <w:pPr>
        <w:ind w:left="720"/>
        <w:ind w:hanging="720"/>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Bombiak</w:t>
      </w:r>
      <w:proofErr w:type="spellEnd"/>
      <w:r w:rsidRPr="5CFE49AB">
        <w:rPr>
          <w:color w:val="000000"/>
          <w:rFonts w:ascii="Calibri" w:cs="Calibri" w:eastAsia="Calibri" w:hAnsi="Calibri"/>
          <w:sz w:val="24"/>
          <w:szCs w:val="24"/>
        </w:rPr>
        <w:t xml:space="preserve">, E. and </w:t>
      </w:r>
      <w:proofErr w:type="spellStart"/>
      <w:r w:rsidRPr="5CFE49AB">
        <w:rPr>
          <w:color w:val="000000"/>
          <w:rFonts w:ascii="Calibri" w:cs="Calibri" w:eastAsia="Calibri" w:hAnsi="Calibri"/>
          <w:sz w:val="24"/>
          <w:szCs w:val="24"/>
        </w:rPr>
        <w:t>Marciniuk-Kluska</w:t>
      </w:r>
      <w:proofErr w:type="spellEnd"/>
      <w:r w:rsidRPr="5CFE49AB">
        <w:rPr>
          <w:color w:val="000000"/>
          <w:rFonts w:ascii="Calibri" w:cs="Calibri" w:eastAsia="Calibri" w:hAnsi="Calibri"/>
          <w:sz w:val="24"/>
          <w:szCs w:val="24"/>
        </w:rPr>
        <w:t xml:space="preserve">, A., 2019. Socially responsible human resource management as a concept of fostering sustainable organization-building: Experiences of young polish companies. </w:t>
      </w:r>
      <w:r w:rsidRPr="5CFE49AB">
        <w:rPr>
          <w:iCs/>
          <w:i/>
          <w:color w:val="000000"/>
          <w:rFonts w:ascii="Calibri" w:cs="Calibri" w:eastAsia="Calibri" w:hAnsi="Calibri"/>
          <w:sz w:val="24"/>
          <w:szCs w:val="24"/>
        </w:rPr>
        <w:t>Sustainability</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11</w:t>
      </w:r>
      <w:r w:rsidRPr="5CFE49AB">
        <w:rPr>
          <w:color w:val="000000"/>
          <w:rFonts w:ascii="Calibri" w:cs="Calibri" w:eastAsia="Calibri" w:hAnsi="Calibri"/>
          <w:sz w:val="24"/>
          <w:szCs w:val="24"/>
        </w:rPr>
        <w:t>(4), p.1044.</w:t>
      </w:r>
    </w:p>
    <w:p w:rsidR="19E2DB25" w:rsidRDefault="19E2DB25" w14:paraId="2C022414" w14:textId="2F5590C8" w:rsidP="5CFE49AB">
      <w:pPr>
        <w:ind w:left="720"/>
        <w:ind w:hanging="720"/>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Buhalis</w:t>
      </w:r>
      <w:proofErr w:type="spellEnd"/>
      <w:r w:rsidRPr="5CFE49AB">
        <w:rPr>
          <w:color w:val="000000"/>
          <w:rFonts w:ascii="Calibri" w:cs="Calibri" w:eastAsia="Calibri" w:hAnsi="Calibri"/>
          <w:sz w:val="24"/>
          <w:szCs w:val="24"/>
        </w:rPr>
        <w:t xml:space="preserve">, D., Harwood, T., </w:t>
      </w:r>
      <w:proofErr w:type="spellStart"/>
      <w:r w:rsidRPr="5CFE49AB">
        <w:rPr>
          <w:color w:val="000000"/>
          <w:rFonts w:ascii="Calibri" w:cs="Calibri" w:eastAsia="Calibri" w:hAnsi="Calibri"/>
          <w:sz w:val="24"/>
          <w:szCs w:val="24"/>
        </w:rPr>
        <w:t>Bogicevic</w:t>
      </w:r>
      <w:proofErr w:type="spellEnd"/>
      <w:r w:rsidRPr="5CFE49AB">
        <w:rPr>
          <w:color w:val="000000"/>
          <w:rFonts w:ascii="Calibri" w:cs="Calibri" w:eastAsia="Calibri" w:hAnsi="Calibri"/>
          <w:sz w:val="24"/>
          <w:szCs w:val="24"/>
        </w:rPr>
        <w:t xml:space="preserve">, V., </w:t>
      </w:r>
      <w:proofErr w:type="spellStart"/>
      <w:r w:rsidRPr="5CFE49AB">
        <w:rPr>
          <w:color w:val="000000"/>
          <w:rFonts w:ascii="Calibri" w:cs="Calibri" w:eastAsia="Calibri" w:hAnsi="Calibri"/>
          <w:sz w:val="24"/>
          <w:szCs w:val="24"/>
        </w:rPr>
        <w:t>Viglia</w:t>
      </w:r>
      <w:proofErr w:type="spellEnd"/>
      <w:r w:rsidRPr="5CFE49AB">
        <w:rPr>
          <w:color w:val="000000"/>
          <w:rFonts w:ascii="Calibri" w:cs="Calibri" w:eastAsia="Calibri" w:hAnsi="Calibri"/>
          <w:sz w:val="24"/>
          <w:szCs w:val="24"/>
        </w:rPr>
        <w:t xml:space="preserve">, G., </w:t>
      </w:r>
      <w:proofErr w:type="spellStart"/>
      <w:r w:rsidRPr="5CFE49AB">
        <w:rPr>
          <w:color w:val="000000"/>
          <w:rFonts w:ascii="Calibri" w:cs="Calibri" w:eastAsia="Calibri" w:hAnsi="Calibri"/>
          <w:sz w:val="24"/>
          <w:szCs w:val="24"/>
        </w:rPr>
        <w:t>Beldona</w:t>
      </w:r>
      <w:proofErr w:type="spellEnd"/>
      <w:r w:rsidRPr="5CFE49AB">
        <w:rPr>
          <w:color w:val="000000"/>
          <w:rFonts w:ascii="Calibri" w:cs="Calibri" w:eastAsia="Calibri" w:hAnsi="Calibri"/>
          <w:sz w:val="24"/>
          <w:szCs w:val="24"/>
        </w:rPr>
        <w:t xml:space="preserve">, S. and </w:t>
      </w:r>
      <w:proofErr w:type="spellStart"/>
      <w:r w:rsidRPr="5CFE49AB">
        <w:rPr>
          <w:color w:val="000000"/>
          <w:rFonts w:ascii="Calibri" w:cs="Calibri" w:eastAsia="Calibri" w:hAnsi="Calibri"/>
          <w:sz w:val="24"/>
          <w:szCs w:val="24"/>
        </w:rPr>
        <w:t>Hofacker</w:t>
      </w:r>
      <w:proofErr w:type="spellEnd"/>
      <w:r w:rsidRPr="5CFE49AB">
        <w:rPr>
          <w:color w:val="000000"/>
          <w:rFonts w:ascii="Calibri" w:cs="Calibri" w:eastAsia="Calibri" w:hAnsi="Calibri"/>
          <w:sz w:val="24"/>
          <w:szCs w:val="24"/>
        </w:rPr>
        <w:t xml:space="preserve">, C., 2019. Technological disruptions in services: lessons from tourism and hospitality. </w:t>
      </w:r>
      <w:r w:rsidRPr="5CFE49AB">
        <w:rPr>
          <w:iCs/>
          <w:i/>
          <w:color w:val="000000"/>
          <w:rFonts w:ascii="Calibri" w:cs="Calibri" w:eastAsia="Calibri" w:hAnsi="Calibri"/>
          <w:sz w:val="24"/>
          <w:szCs w:val="24"/>
        </w:rPr>
        <w:t>Journal of Service Management</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30</w:t>
      </w:r>
      <w:r w:rsidRPr="5CFE49AB">
        <w:rPr>
          <w:color w:val="000000"/>
          <w:rFonts w:ascii="Calibri" w:cs="Calibri" w:eastAsia="Calibri" w:hAnsi="Calibri"/>
          <w:sz w:val="24"/>
          <w:szCs w:val="24"/>
        </w:rPr>
        <w:t>(4), pp.484-506.</w:t>
      </w:r>
    </w:p>
    <w:p w:rsidR="19E2DB25" w:rsidRDefault="19E2DB25" w14:paraId="4B63972F" w14:textId="25F3B8CB"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Bullivant</w:t>
      </w:r>
      <w:proofErr w:type="spellEnd"/>
      <w:r w:rsidRPr="5CFE49AB">
        <w:rPr>
          <w:color w:val="000000"/>
          <w:rFonts w:ascii="Calibri" w:cs="Calibri" w:eastAsia="Calibri" w:hAnsi="Calibri"/>
          <w:sz w:val="24"/>
          <w:szCs w:val="24"/>
        </w:rPr>
        <w:t xml:space="preserve">, G.G. (2022) </w:t>
      </w:r>
      <w:r w:rsidRPr="5CFE49AB">
        <w:rPr>
          <w:iCs/>
          <w:i/>
          <w:color w:val="000000"/>
          <w:rFonts w:ascii="Calibri" w:cs="Calibri" w:eastAsia="Calibri" w:hAnsi="Calibri"/>
          <w:sz w:val="24"/>
          <w:szCs w:val="24"/>
        </w:rPr>
        <w:t xml:space="preserve">How HR supports </w:t>
      </w:r>
      <w:proofErr w:type="spellStart"/>
      <w:r w:rsidRPr="5CFE49AB">
        <w:rPr>
          <w:iCs/>
          <w:i/>
          <w:color w:val="000000"/>
          <w:rFonts w:ascii="Calibri" w:cs="Calibri" w:eastAsia="Calibri" w:hAnsi="Calibri"/>
          <w:sz w:val="24"/>
          <w:szCs w:val="24"/>
        </w:rPr>
        <w:t>organisational</w:t>
      </w:r>
      <w:proofErr w:type="spellEnd"/>
      <w:r w:rsidRPr="5CFE49AB">
        <w:rPr>
          <w:iCs/>
          <w:i/>
          <w:color w:val="000000"/>
          <w:rFonts w:ascii="Calibri" w:cs="Calibri" w:eastAsia="Calibri" w:hAnsi="Calibri"/>
          <w:sz w:val="24"/>
          <w:szCs w:val="24"/>
        </w:rPr>
        <w:t xml:space="preserve"> strategy</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 xml:space="preserve">Gemma </w:t>
      </w:r>
      <w:proofErr w:type="spellStart"/>
      <w:r w:rsidRPr="5CFE49AB">
        <w:rPr>
          <w:iCs/>
          <w:i/>
          <w:color w:val="000000"/>
          <w:rFonts w:ascii="Calibri" w:cs="Calibri" w:eastAsia="Calibri" w:hAnsi="Calibri"/>
          <w:sz w:val="24"/>
          <w:szCs w:val="24"/>
        </w:rPr>
        <w:t>Bullivant</w:t>
      </w:r>
      <w:proofErr w:type="spellEnd"/>
      <w:r w:rsidRPr="5CFE49AB">
        <w:rPr>
          <w:color w:val="000000"/>
          <w:rFonts w:ascii="Calibri" w:cs="Calibri" w:eastAsia="Calibri" w:hAnsi="Calibri"/>
          <w:sz w:val="24"/>
          <w:szCs w:val="24"/>
        </w:rPr>
        <w:t xml:space="preserve">. Available at: </w:t>
      </w:r>
      <w:hyperlink r:id="rId12">
        <w:r w:rsidRPr="5CFE49AB">
          <w:rPr>
            <w:rStyle w:val="Hyperlink"/>
            <w:rFonts w:ascii="Calibri" w:cs="Calibri" w:eastAsia="Calibri" w:hAnsi="Calibri"/>
            <w:sz w:val="24"/>
            <w:szCs w:val="24"/>
          </w:rPr>
          <w:t>https://gemmabullivant.co.uk/how-hr-supports-organisational-strategy/</w:t>
        </w:r>
      </w:hyperlink>
      <w:r w:rsidRPr="5CFE49AB">
        <w:rPr>
          <w:color w:val="000000"/>
          <w:rFonts w:ascii="Calibri" w:cs="Calibri" w:eastAsia="Calibri" w:hAnsi="Calibri"/>
          <w:sz w:val="24"/>
          <w:szCs w:val="24"/>
        </w:rPr>
        <w:t xml:space="preserve"> (Accessed: 11 January 2024).</w:t>
      </w:r>
    </w:p>
    <w:p w:rsidR="19E2DB25" w:rsidRDefault="19E2DB25" w14:paraId="25FEC998" w14:textId="3E1470D4"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Channell</w:t>
      </w:r>
      <w:proofErr w:type="spellEnd"/>
      <w:r w:rsidRPr="5CFE49AB">
        <w:rPr>
          <w:color w:val="000000"/>
          <w:rFonts w:ascii="Calibri" w:cs="Calibri" w:eastAsia="Calibri" w:hAnsi="Calibri"/>
          <w:sz w:val="24"/>
          <w:szCs w:val="24"/>
        </w:rPr>
        <w:t xml:space="preserve">, M. (2023) </w:t>
      </w:r>
      <w:r w:rsidRPr="5CFE49AB">
        <w:rPr>
          <w:iCs/>
          <w:i/>
          <w:color w:val="000000"/>
          <w:rFonts w:ascii="Calibri" w:cs="Calibri" w:eastAsia="Calibri" w:hAnsi="Calibri"/>
          <w:sz w:val="24"/>
          <w:szCs w:val="24"/>
        </w:rPr>
        <w:t xml:space="preserve">Lewin’s Change Management Model: How to implement </w:t>
      </w:r>
      <w:proofErr w:type="spellStart"/>
      <w:r w:rsidRPr="5CFE49AB">
        <w:rPr>
          <w:iCs/>
          <w:i/>
          <w:color w:val="000000"/>
          <w:rFonts w:ascii="Calibri" w:cs="Calibri" w:eastAsia="Calibri" w:hAnsi="Calibri"/>
          <w:sz w:val="24"/>
          <w:szCs w:val="24"/>
        </w:rPr>
        <w:t>organisational</w:t>
      </w:r>
      <w:proofErr w:type="spellEnd"/>
      <w:r w:rsidRPr="5CFE49AB">
        <w:rPr>
          <w:iCs/>
          <w:i/>
          <w:color w:val="000000"/>
          <w:rFonts w:ascii="Calibri" w:cs="Calibri" w:eastAsia="Calibri" w:hAnsi="Calibri"/>
          <w:sz w:val="24"/>
          <w:szCs w:val="24"/>
        </w:rPr>
        <w:t xml:space="preserve"> change</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TSW Training</w:t>
      </w:r>
      <w:r w:rsidRPr="5CFE49AB">
        <w:rPr>
          <w:color w:val="000000"/>
          <w:rFonts w:ascii="Calibri" w:cs="Calibri" w:eastAsia="Calibri" w:hAnsi="Calibri"/>
          <w:sz w:val="24"/>
          <w:szCs w:val="24"/>
        </w:rPr>
        <w:t xml:space="preserve">. Available at: </w:t>
      </w:r>
      <w:hyperlink w:anchor=":~:text=Key%20points%3A,it%20in%20a%20new%20shape" r:id="rId13">
        <w:r w:rsidRPr="5CFE49AB">
          <w:rPr>
            <w:rStyle w:val="Hyperlink"/>
            <w:rFonts w:ascii="Calibri" w:cs="Calibri" w:eastAsia="Calibri" w:hAnsi="Calibri"/>
            <w:sz w:val="24"/>
            <w:szCs w:val="24"/>
          </w:rPr>
          <w:t>https://www.tsw.co.uk/blog/leadership-and-management/lewins-change-model/#:~:text=Key%20points%3A,it%20in%20a%20new%20shape</w:t>
        </w:r>
      </w:hyperlink>
      <w:r w:rsidRPr="5CFE49AB">
        <w:rPr>
          <w:color w:val="000000"/>
          <w:rFonts w:ascii="Calibri" w:cs="Calibri" w:eastAsia="Calibri" w:hAnsi="Calibri"/>
          <w:sz w:val="24"/>
          <w:szCs w:val="24"/>
        </w:rPr>
        <w:t>. (Accessed: 10 December 2023).</w:t>
      </w:r>
    </w:p>
    <w:p w:rsidR="19E2DB25" w:rsidRDefault="19E2DB25" w14:paraId="5264EBEF" w14:textId="18ABCCEB"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CIPD (no date) </w:t>
      </w:r>
      <w:r w:rsidRPr="5CFE49AB">
        <w:rPr>
          <w:iCs/>
          <w:i/>
          <w:color w:val="000000"/>
          <w:rFonts w:ascii="Calibri" w:cs="Calibri" w:eastAsia="Calibri" w:hAnsi="Calibri"/>
          <w:sz w:val="24"/>
          <w:szCs w:val="24"/>
        </w:rPr>
        <w:t xml:space="preserve">Automation, </w:t>
      </w:r>
      <w:proofErr w:type="gramStart"/>
      <w:r w:rsidRPr="5CFE49AB">
        <w:rPr>
          <w:iCs/>
          <w:i/>
          <w:color w:val="000000"/>
          <w:rFonts w:ascii="Calibri" w:cs="Calibri" w:eastAsia="Calibri" w:hAnsi="Calibri"/>
          <w:sz w:val="24"/>
          <w:szCs w:val="24"/>
        </w:rPr>
        <w:t>AI</w:t>
      </w:r>
      <w:proofErr w:type="gramEnd"/>
      <w:r w:rsidRPr="5CFE49AB">
        <w:rPr>
          <w:iCs/>
          <w:i/>
          <w:color w:val="000000"/>
          <w:rFonts w:ascii="Calibri" w:cs="Calibri" w:eastAsia="Calibri" w:hAnsi="Calibri"/>
          <w:sz w:val="24"/>
          <w:szCs w:val="24"/>
        </w:rPr>
        <w:t xml:space="preserve"> and technology</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r:id="rId14">
        <w:r w:rsidRPr="5CFE49AB">
          <w:rPr>
            <w:rStyle w:val="Hyperlink"/>
            <w:rFonts w:ascii="Calibri" w:cs="Calibri" w:eastAsia="Calibri" w:hAnsi="Calibri"/>
            <w:sz w:val="24"/>
            <w:szCs w:val="24"/>
          </w:rPr>
          <w:t>https://www.cipd.org/uk/views-and-insights/cipd-viewpoint/automation-ai-technology/</w:t>
        </w:r>
      </w:hyperlink>
      <w:r w:rsidRPr="5CFE49AB">
        <w:rPr>
          <w:color w:val="000000"/>
          <w:rFonts w:ascii="Calibri" w:cs="Calibri" w:eastAsia="Calibri" w:hAnsi="Calibri"/>
          <w:sz w:val="24"/>
          <w:szCs w:val="24"/>
        </w:rPr>
        <w:t xml:space="preserve"> (Accessed: 30 November 2023).</w:t>
      </w:r>
    </w:p>
    <w:p w:rsidR="19E2DB25" w:rsidRDefault="19E2DB25" w14:paraId="09173709" w14:textId="34C38DC1"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CIPD (2019) </w:t>
      </w:r>
      <w:r w:rsidRPr="5CFE49AB">
        <w:rPr>
          <w:iCs/>
          <w:i/>
          <w:color w:val="000000"/>
          <w:rFonts w:ascii="Calibri" w:cs="Calibri" w:eastAsia="Calibri" w:hAnsi="Calibri"/>
          <w:sz w:val="24"/>
          <w:szCs w:val="24"/>
        </w:rPr>
        <w:t>People and machines: From hype to reality</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r:id="rId15">
        <w:r w:rsidRPr="5CFE49AB">
          <w:rPr>
            <w:rStyle w:val="Hyperlink"/>
            <w:rFonts w:ascii="Calibri" w:cs="Calibri" w:eastAsia="Calibri" w:hAnsi="Calibri"/>
            <w:sz w:val="24"/>
            <w:szCs w:val="24"/>
          </w:rPr>
          <w:t>https://www.cipd.org/uk/knowledge/reports/people-machines-report/</w:t>
        </w:r>
      </w:hyperlink>
      <w:r w:rsidRPr="5CFE49AB">
        <w:rPr>
          <w:color w:val="000000"/>
          <w:rFonts w:ascii="Calibri" w:cs="Calibri" w:eastAsia="Calibri" w:hAnsi="Calibri"/>
          <w:sz w:val="24"/>
          <w:szCs w:val="24"/>
        </w:rPr>
        <w:t xml:space="preserve"> (Accessed: 30 November 2023).</w:t>
      </w:r>
    </w:p>
    <w:p w:rsidR="19E2DB25" w:rsidRDefault="19E2DB25" w14:paraId="47172851" w14:textId="425D7A81" w:rsidP="5CFE49AB">
      <w:pPr>
        <w:ind w:left="720"/>
        <w:ind w:hanging="720"/>
        <w:spacing w:after="0"/>
        <w:rPr>
          <w:color w:val="000000"/>
          <w:rFonts w:ascii="Calibri" w:cs="Calibri" w:eastAsia="Calibri" w:hAnsi="Calibri"/>
          <w:sz w:val="24"/>
          <w:szCs w:val="24"/>
        </w:rPr>
      </w:pPr>
      <w:r w:rsidRPr="5CFE49AB">
        <w:rPr>
          <w:color w:val="000000"/>
          <w:rFonts w:ascii="Calibri" w:cs="Calibri" w:eastAsia="Calibri" w:hAnsi="Calibri"/>
          <w:sz w:val="24"/>
          <w:szCs w:val="24"/>
        </w:rPr>
        <w:t xml:space="preserve">CIPD (2022) </w:t>
      </w:r>
      <w:r w:rsidRPr="5CFE49AB">
        <w:rPr>
          <w:iCs/>
          <w:i/>
          <w:color w:val="000000"/>
          <w:rFonts w:ascii="Calibri" w:cs="Calibri" w:eastAsia="Calibri" w:hAnsi="Calibri"/>
          <w:sz w:val="24"/>
          <w:szCs w:val="24"/>
        </w:rPr>
        <w:t>CIPD | Employee Voice</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r:id="rId16">
        <w:r w:rsidRPr="5CFE49AB">
          <w:rPr>
            <w:rStyle w:val="Hyperlink"/>
            <w:rFonts w:ascii="Calibri" w:cs="Calibri" w:eastAsia="Calibri" w:hAnsi="Calibri"/>
            <w:sz w:val="24"/>
            <w:szCs w:val="24"/>
          </w:rPr>
          <w:t>https://www.cipd.org/uk/knowledge/factsheets/voice-factsheet/</w:t>
        </w:r>
      </w:hyperlink>
      <w:r w:rsidRPr="5CFE49AB">
        <w:rPr>
          <w:color w:val="000000"/>
          <w:rFonts w:ascii="Calibri" w:cs="Calibri" w:eastAsia="Calibri" w:hAnsi="Calibri"/>
          <w:sz w:val="24"/>
          <w:szCs w:val="24"/>
        </w:rPr>
        <w:t>. (Accessed: 19 December 2023)</w:t>
      </w:r>
    </w:p>
    <w:p w:rsidR="19E2DB25" w:rsidRDefault="19E2DB25" w14:paraId="214210C1" w14:textId="32504C5D"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CIPD (2023) </w:t>
      </w:r>
      <w:r w:rsidRPr="5CFE49AB">
        <w:rPr>
          <w:iCs/>
          <w:i/>
          <w:color w:val="000000"/>
          <w:rFonts w:ascii="Calibri" w:cs="Calibri" w:eastAsia="Calibri" w:hAnsi="Calibri"/>
          <w:sz w:val="24"/>
          <w:szCs w:val="24"/>
        </w:rPr>
        <w:t>Change management: A guide for people professionals</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r:id="rId17">
        <w:r w:rsidRPr="5CFE49AB">
          <w:rPr>
            <w:rStyle w:val="Hyperlink"/>
            <w:rFonts w:ascii="Calibri" w:cs="Calibri" w:eastAsia="Calibri" w:hAnsi="Calibri"/>
            <w:sz w:val="24"/>
            <w:szCs w:val="24"/>
          </w:rPr>
          <w:t>https://www.cipd.org/uk/knowledge/guides/change-management/</w:t>
        </w:r>
      </w:hyperlink>
      <w:r w:rsidRPr="5CFE49AB">
        <w:rPr>
          <w:color w:val="000000"/>
          <w:rFonts w:ascii="Calibri" w:cs="Calibri" w:eastAsia="Calibri" w:hAnsi="Calibri"/>
          <w:sz w:val="24"/>
          <w:szCs w:val="24"/>
        </w:rPr>
        <w:t xml:space="preserve"> (Accessed: 30 November 2023).</w:t>
      </w:r>
    </w:p>
    <w:p w:rsidR="19E2DB25" w:rsidRDefault="19E2DB25" w14:paraId="7558097C" w14:textId="78A9A03D"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CIPD (2023) </w:t>
      </w:r>
      <w:r w:rsidRPr="5CFE49AB">
        <w:rPr>
          <w:iCs/>
          <w:i/>
          <w:color w:val="000000"/>
          <w:rFonts w:ascii="Calibri" w:cs="Calibri" w:eastAsia="Calibri" w:hAnsi="Calibri"/>
          <w:sz w:val="24"/>
          <w:szCs w:val="24"/>
        </w:rPr>
        <w:t>The profession map / core knowledge / people practice</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r:id="rId18">
        <w:r w:rsidRPr="5CFE49AB">
          <w:rPr>
            <w:rStyle w:val="Hyperlink"/>
            <w:rFonts w:ascii="Calibri" w:cs="Calibri" w:eastAsia="Calibri" w:hAnsi="Calibri"/>
            <w:sz w:val="24"/>
            <w:szCs w:val="24"/>
          </w:rPr>
          <w:t>https://www.cipd.org/uk/the-people-profession/the-profession-map/explore-the-profession-map/core-knowledge/people-practice/</w:t>
        </w:r>
      </w:hyperlink>
      <w:r w:rsidRPr="5CFE49AB">
        <w:rPr>
          <w:color w:val="000000"/>
          <w:rFonts w:ascii="Calibri" w:cs="Calibri" w:eastAsia="Calibri" w:hAnsi="Calibri"/>
          <w:sz w:val="24"/>
          <w:szCs w:val="24"/>
        </w:rPr>
        <w:t xml:space="preserve"> (Accessed: 07 January 2024).</w:t>
      </w:r>
    </w:p>
    <w:p w:rsidR="19E2DB25" w:rsidRDefault="19E2DB25" w14:paraId="7BF63AE0" w14:textId="76BE36F9"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Dessler</w:t>
      </w:r>
      <w:proofErr w:type="spellEnd"/>
      <w:r w:rsidRPr="5CFE49AB">
        <w:rPr>
          <w:color w:val="000000"/>
          <w:rFonts w:ascii="Calibri" w:cs="Calibri" w:eastAsia="Calibri" w:hAnsi="Calibri"/>
          <w:sz w:val="24"/>
          <w:szCs w:val="24"/>
        </w:rPr>
        <w:t xml:space="preserve">, G. and </w:t>
      </w:r>
      <w:proofErr w:type="spellStart"/>
      <w:r w:rsidRPr="5CFE49AB">
        <w:rPr>
          <w:color w:val="000000"/>
          <w:rFonts w:ascii="Calibri" w:cs="Calibri" w:eastAsia="Calibri" w:hAnsi="Calibri"/>
          <w:sz w:val="24"/>
          <w:szCs w:val="24"/>
        </w:rPr>
        <w:t>Varrkey</w:t>
      </w:r>
      <w:proofErr w:type="spellEnd"/>
      <w:r w:rsidRPr="5CFE49AB">
        <w:rPr>
          <w:color w:val="000000"/>
          <w:rFonts w:ascii="Calibri" w:cs="Calibri" w:eastAsia="Calibri" w:hAnsi="Calibri"/>
          <w:sz w:val="24"/>
          <w:szCs w:val="24"/>
        </w:rPr>
        <w:t xml:space="preserve">, B., 2005. </w:t>
      </w:r>
      <w:r w:rsidRPr="5CFE49AB">
        <w:rPr>
          <w:iCs/>
          <w:i/>
          <w:color w:val="000000"/>
          <w:rFonts w:ascii="Calibri" w:cs="Calibri" w:eastAsia="Calibri" w:hAnsi="Calibri"/>
          <w:sz w:val="24"/>
          <w:szCs w:val="24"/>
        </w:rPr>
        <w:t>Human Resource Management, 15e</w:t>
      </w:r>
      <w:r w:rsidRPr="5CFE49AB">
        <w:rPr>
          <w:color w:val="000000"/>
          <w:rFonts w:ascii="Calibri" w:cs="Calibri" w:eastAsia="Calibri" w:hAnsi="Calibri"/>
          <w:sz w:val="24"/>
          <w:szCs w:val="24"/>
        </w:rPr>
        <w:t>. Pearson Education India.</w:t>
      </w:r>
    </w:p>
    <w:p w:rsidR="19E2DB25" w:rsidRDefault="19E2DB25" w14:paraId="6FD24E5F" w14:textId="0CBB86B7"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Dessler</w:t>
      </w:r>
      <w:proofErr w:type="spellEnd"/>
      <w:r w:rsidRPr="5CFE49AB">
        <w:rPr>
          <w:color w:val="000000"/>
          <w:rFonts w:ascii="Calibri" w:cs="Calibri" w:eastAsia="Calibri" w:hAnsi="Calibri"/>
          <w:sz w:val="24"/>
          <w:szCs w:val="24"/>
        </w:rPr>
        <w:t xml:space="preserve">, G. (2016) </w:t>
      </w:r>
      <w:r w:rsidRPr="5CFE49AB">
        <w:rPr>
          <w:iCs/>
          <w:i/>
          <w:color w:val="000000"/>
          <w:rFonts w:ascii="Calibri" w:cs="Calibri" w:eastAsia="Calibri" w:hAnsi="Calibri"/>
          <w:sz w:val="24"/>
          <w:szCs w:val="24"/>
        </w:rPr>
        <w:t>Human Resource Management</w:t>
      </w:r>
      <w:r w:rsidRPr="5CFE49AB">
        <w:rPr>
          <w:color w:val="000000"/>
          <w:rFonts w:ascii="Calibri" w:cs="Calibri" w:eastAsia="Calibri" w:hAnsi="Calibri"/>
          <w:sz w:val="24"/>
          <w:szCs w:val="24"/>
        </w:rPr>
        <w:t xml:space="preserve">. 15th </w:t>
      </w:r>
      <w:proofErr w:type="spellStart"/>
      <w:r w:rsidRPr="5CFE49AB">
        <w:rPr>
          <w:color w:val="000000"/>
          <w:rFonts w:ascii="Calibri" w:cs="Calibri" w:eastAsia="Calibri" w:hAnsi="Calibri"/>
          <w:sz w:val="24"/>
          <w:szCs w:val="24"/>
        </w:rPr>
        <w:t>edn</w:t>
      </w:r>
      <w:proofErr w:type="spellEnd"/>
      <w:r w:rsidRPr="5CFE49AB">
        <w:rPr>
          <w:color w:val="000000"/>
          <w:rFonts w:ascii="Calibri" w:cs="Calibri" w:eastAsia="Calibri" w:hAnsi="Calibri"/>
          <w:sz w:val="24"/>
          <w:szCs w:val="24"/>
        </w:rPr>
        <w:t xml:space="preserve">. Cambridge: </w:t>
      </w:r>
      <w:proofErr w:type="spellStart"/>
      <w:r w:rsidRPr="5CFE49AB">
        <w:rPr>
          <w:color w:val="000000"/>
          <w:rFonts w:ascii="Calibri" w:cs="Calibri" w:eastAsia="Calibri" w:hAnsi="Calibri"/>
          <w:sz w:val="24"/>
          <w:szCs w:val="24"/>
        </w:rPr>
        <w:t>Anspear</w:t>
      </w:r>
      <w:proofErr w:type="spellEnd"/>
      <w:r w:rsidRPr="5CFE49AB">
        <w:rPr>
          <w:color w:val="000000"/>
          <w:rFonts w:ascii="Calibri" w:cs="Calibri" w:eastAsia="Calibri" w:hAnsi="Calibri"/>
          <w:sz w:val="24"/>
          <w:szCs w:val="24"/>
        </w:rPr>
        <w:t>.</w:t>
      </w:r>
    </w:p>
    <w:p w:rsidR="19E2DB25" w:rsidRDefault="19E2DB25" w14:paraId="1B52BB62" w14:textId="53AF62BF"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Diaz, D. (2022) </w:t>
      </w:r>
      <w:r w:rsidRPr="5CFE49AB">
        <w:rPr>
          <w:iCs/>
          <w:i/>
          <w:color w:val="000000"/>
          <w:rFonts w:ascii="Calibri" w:cs="Calibri" w:eastAsia="Calibri" w:hAnsi="Calibri"/>
          <w:sz w:val="24"/>
          <w:szCs w:val="24"/>
        </w:rPr>
        <w:t xml:space="preserve">What is an </w:t>
      </w:r>
      <w:proofErr w:type="spellStart"/>
      <w:r w:rsidRPr="5CFE49AB">
        <w:rPr>
          <w:iCs/>
          <w:i/>
          <w:color w:val="000000"/>
          <w:rFonts w:ascii="Calibri" w:cs="Calibri" w:eastAsia="Calibri" w:hAnsi="Calibri"/>
          <w:sz w:val="24"/>
          <w:szCs w:val="24"/>
        </w:rPr>
        <w:t>organisational</w:t>
      </w:r>
      <w:proofErr w:type="spellEnd"/>
      <w:r w:rsidRPr="5CFE49AB">
        <w:rPr>
          <w:iCs/>
          <w:i/>
          <w:color w:val="000000"/>
          <w:rFonts w:ascii="Calibri" w:cs="Calibri" w:eastAsia="Calibri" w:hAnsi="Calibri"/>
          <w:sz w:val="24"/>
          <w:szCs w:val="24"/>
        </w:rPr>
        <w:t xml:space="preserve"> </w:t>
      </w:r>
      <w:proofErr w:type="gramStart"/>
      <w:r w:rsidRPr="5CFE49AB">
        <w:rPr>
          <w:iCs/>
          <w:i/>
          <w:color w:val="000000"/>
          <w:rFonts w:ascii="Calibri" w:cs="Calibri" w:eastAsia="Calibri" w:hAnsi="Calibri"/>
          <w:sz w:val="24"/>
          <w:szCs w:val="24"/>
        </w:rPr>
        <w:t>strategy?</w:t>
      </w:r>
      <w:r w:rsidRPr="5CFE49AB">
        <w:rPr>
          <w:color w:val="000000"/>
          <w:rFonts w:ascii="Calibri" w:cs="Calibri" w:eastAsia="Calibri" w:hAnsi="Calibri"/>
          <w:sz w:val="24"/>
          <w:szCs w:val="24"/>
        </w:rPr>
        <w:t>,</w:t>
      </w:r>
      <w:proofErr w:type="gramEnd"/>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University of Wolverhampton</w:t>
      </w:r>
      <w:r w:rsidRPr="5CFE49AB">
        <w:rPr>
          <w:color w:val="000000"/>
          <w:rFonts w:ascii="Calibri" w:cs="Calibri" w:eastAsia="Calibri" w:hAnsi="Calibri"/>
          <w:sz w:val="24"/>
          <w:szCs w:val="24"/>
        </w:rPr>
        <w:t xml:space="preserve">. Available at: </w:t>
      </w:r>
      <w:hyperlink r:id="rId19">
        <w:r w:rsidRPr="5CFE49AB">
          <w:rPr>
            <w:rStyle w:val="Hyperlink"/>
            <w:rFonts w:ascii="Calibri" w:cs="Calibri" w:eastAsia="Calibri" w:hAnsi="Calibri"/>
            <w:sz w:val="24"/>
            <w:szCs w:val="24"/>
          </w:rPr>
          <w:t>https://online.wlv.ac.uk/what-is-an-organisational-strategy/</w:t>
        </w:r>
      </w:hyperlink>
      <w:r w:rsidRPr="5CFE49AB">
        <w:rPr>
          <w:color w:val="000000"/>
          <w:rFonts w:ascii="Calibri" w:cs="Calibri" w:eastAsia="Calibri" w:hAnsi="Calibri"/>
          <w:sz w:val="24"/>
          <w:szCs w:val="24"/>
        </w:rPr>
        <w:t xml:space="preserve"> (Accessed: 14 December 2023).</w:t>
      </w:r>
    </w:p>
    <w:p w:rsidR="19E2DB25" w:rsidRDefault="19E2DB25" w14:paraId="671D65BC" w14:textId="741DDCA4" w:rsidP="5CFE49AB">
      <w:pPr>
        <w:ind w:left="720"/>
        <w:ind w:hanging="720"/>
        <w:rPr>
          <w:color w:val="000000"/>
          <w:rFonts w:ascii="Calibri" w:cs="Calibri" w:eastAsia="Calibri" w:hAnsi="Calibri"/>
          <w:sz w:val="24"/>
          <w:szCs w:val="24"/>
        </w:rPr>
      </w:pPr>
      <w:r w:rsidRPr="5CFE49AB">
        <w:rPr>
          <w:color w:val="000000"/>
          <w:rFonts w:ascii="Calibri" w:cs="Calibri" w:eastAsia="Calibri" w:hAnsi="Calibri"/>
          <w:sz w:val="24"/>
          <w:szCs w:val="24"/>
        </w:rPr>
        <w:t xml:space="preserve">Drucker, P.F. (Peter F. (2007) </w:t>
      </w:r>
      <w:r w:rsidRPr="5CFE49AB">
        <w:rPr>
          <w:iCs/>
          <w:i/>
          <w:color w:val="000000"/>
          <w:rFonts w:ascii="Calibri" w:cs="Calibri" w:eastAsia="Calibri" w:hAnsi="Calibri"/>
          <w:sz w:val="24"/>
          <w:szCs w:val="24"/>
        </w:rPr>
        <w:t xml:space="preserve">Innovation and </w:t>
      </w:r>
      <w:proofErr w:type="gramStart"/>
      <w:r w:rsidRPr="5CFE49AB">
        <w:rPr>
          <w:iCs/>
          <w:i/>
          <w:color w:val="000000"/>
          <w:rFonts w:ascii="Calibri" w:cs="Calibri" w:eastAsia="Calibri" w:hAnsi="Calibri"/>
          <w:sz w:val="24"/>
          <w:szCs w:val="24"/>
        </w:rPr>
        <w:t>entrepreneurship :</w:t>
      </w:r>
      <w:proofErr w:type="gramEnd"/>
      <w:r w:rsidRPr="5CFE49AB">
        <w:rPr>
          <w:iCs/>
          <w:i/>
          <w:color w:val="000000"/>
          <w:rFonts w:ascii="Calibri" w:cs="Calibri" w:eastAsia="Calibri" w:hAnsi="Calibri"/>
          <w:sz w:val="24"/>
          <w:szCs w:val="24"/>
        </w:rPr>
        <w:t xml:space="preserve"> practice and principles</w:t>
      </w:r>
      <w:r w:rsidRPr="5CFE49AB">
        <w:rPr>
          <w:color w:val="000000"/>
          <w:rFonts w:ascii="Calibri" w:cs="Calibri" w:eastAsia="Calibri" w:hAnsi="Calibri"/>
          <w:sz w:val="24"/>
          <w:szCs w:val="24"/>
        </w:rPr>
        <w:t xml:space="preserve">. Rev. ed. </w:t>
      </w:r>
      <w:proofErr w:type="gramStart"/>
      <w:r w:rsidRPr="5CFE49AB">
        <w:rPr>
          <w:color w:val="000000"/>
          <w:rFonts w:ascii="Calibri" w:cs="Calibri" w:eastAsia="Calibri" w:hAnsi="Calibri"/>
          <w:sz w:val="24"/>
          <w:szCs w:val="24"/>
        </w:rPr>
        <w:t>Amsterdam ;</w:t>
      </w:r>
      <w:proofErr w:type="gramEnd"/>
      <w:r w:rsidRPr="5CFE49AB">
        <w:rPr>
          <w:color w:val="000000"/>
          <w:rFonts w:ascii="Calibri" w:cs="Calibri" w:eastAsia="Calibri" w:hAnsi="Calibri"/>
          <w:sz w:val="24"/>
          <w:szCs w:val="24"/>
        </w:rPr>
        <w:t xml:space="preserve"> Butterworth-Heinemann.</w:t>
      </w:r>
    </w:p>
    <w:p w:rsidR="19E2DB25" w:rsidRDefault="19E2DB25" w14:paraId="3FB2CF3A" w14:textId="22608E45"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Gendron, J. (2022) </w:t>
      </w:r>
      <w:r w:rsidRPr="5CFE49AB">
        <w:rPr>
          <w:iCs/>
          <w:i/>
          <w:color w:val="000000"/>
          <w:rFonts w:ascii="Calibri" w:cs="Calibri" w:eastAsia="Calibri" w:hAnsi="Calibri"/>
          <w:sz w:val="24"/>
          <w:szCs w:val="24"/>
        </w:rPr>
        <w:t>4 ways to weave mental wellbeing into employee motivation</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Reward and Employee Benefits Association (REBA)</w:t>
      </w:r>
      <w:r w:rsidRPr="5CFE49AB">
        <w:rPr>
          <w:color w:val="000000"/>
          <w:rFonts w:ascii="Calibri" w:cs="Calibri" w:eastAsia="Calibri" w:hAnsi="Calibri"/>
          <w:sz w:val="24"/>
          <w:szCs w:val="24"/>
        </w:rPr>
        <w:t xml:space="preserve">. Available at: </w:t>
      </w:r>
      <w:hyperlink r:id="rId20">
        <w:r w:rsidRPr="5CFE49AB">
          <w:rPr>
            <w:rStyle w:val="Hyperlink"/>
            <w:rFonts w:ascii="Calibri" w:cs="Calibri" w:eastAsia="Calibri" w:hAnsi="Calibri"/>
            <w:sz w:val="24"/>
            <w:szCs w:val="24"/>
          </w:rPr>
          <w:t>https://reba.global/resource/4-ways-to-integrate-mental-wellbeing-into-employee-motivation.html</w:t>
        </w:r>
      </w:hyperlink>
      <w:r w:rsidRPr="5CFE49AB">
        <w:rPr>
          <w:color w:val="000000"/>
          <w:rFonts w:ascii="Calibri" w:cs="Calibri" w:eastAsia="Calibri" w:hAnsi="Calibri"/>
          <w:sz w:val="24"/>
          <w:szCs w:val="24"/>
        </w:rPr>
        <w:t xml:space="preserve"> (Accessed: 02 December 2023).</w:t>
      </w:r>
    </w:p>
    <w:p w:rsidR="19E2DB25" w:rsidRDefault="19E2DB25" w14:paraId="002AD1C6" w14:textId="762CDDE3"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Gifford, J., (2014). CIPD | Minds at work Developing HR </w:t>
      </w:r>
      <w:proofErr w:type="spellStart"/>
      <w:r w:rsidRPr="5CFE49AB">
        <w:rPr>
          <w:color w:val="000000"/>
          <w:rFonts w:ascii="Calibri" w:cs="Calibri" w:eastAsia="Calibri" w:hAnsi="Calibri"/>
          <w:sz w:val="24"/>
          <w:szCs w:val="24"/>
        </w:rPr>
        <w:t>Behavioural</w:t>
      </w:r>
      <w:proofErr w:type="spellEnd"/>
      <w:r w:rsidRPr="5CFE49AB">
        <w:rPr>
          <w:color w:val="000000"/>
          <w:rFonts w:ascii="Calibri" w:cs="Calibri" w:eastAsia="Calibri" w:hAnsi="Calibri"/>
          <w:sz w:val="24"/>
          <w:szCs w:val="24"/>
        </w:rPr>
        <w:t xml:space="preserve"> Science [online].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from: </w:t>
      </w:r>
      <w:hyperlink r:id="rId21">
        <w:r w:rsidRPr="5CFE49AB">
          <w:rPr>
            <w:rStyle w:val="Hyperlink"/>
            <w:rFonts w:ascii="Calibri" w:cs="Calibri" w:eastAsia="Calibri" w:hAnsi="Calibri"/>
            <w:sz w:val="24"/>
            <w:szCs w:val="24"/>
          </w:rPr>
          <w:t>https://www.cipd.org/uk/knowledge/reports/hr-report?ref=michaelhr.com</w:t>
        </w:r>
      </w:hyperlink>
      <w:r w:rsidRPr="5CFE49AB">
        <w:rPr>
          <w:color w:val="000000"/>
          <w:rFonts w:ascii="Calibri" w:cs="Calibri" w:eastAsia="Calibri" w:hAnsi="Calibri"/>
          <w:sz w:val="24"/>
          <w:szCs w:val="24"/>
        </w:rPr>
        <w:t xml:space="preserve"> (Accessed: 19 December 2023).</w:t>
      </w:r>
    </w:p>
    <w:p w:rsidR="19E2DB25" w:rsidRDefault="19E2DB25" w14:paraId="2C16B04A" w14:textId="10878E6A"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Handy, C.B. (Charles B. (1995) </w:t>
      </w:r>
      <w:r w:rsidRPr="5CFE49AB">
        <w:rPr>
          <w:iCs/>
          <w:i/>
          <w:color w:val="000000"/>
          <w:rFonts w:ascii="Calibri" w:cs="Calibri" w:eastAsia="Calibri" w:hAnsi="Calibri"/>
          <w:sz w:val="24"/>
          <w:szCs w:val="24"/>
        </w:rPr>
        <w:t>Gods of management</w:t>
      </w:r>
      <w:r w:rsidRPr="5CFE49AB">
        <w:rPr>
          <w:color w:val="000000"/>
          <w:rFonts w:ascii="Calibri" w:cs="Calibri" w:eastAsia="Calibri" w:hAnsi="Calibri"/>
          <w:sz w:val="24"/>
          <w:szCs w:val="24"/>
        </w:rPr>
        <w:t>. [3rd ed]. London: Arrow.</w:t>
      </w:r>
    </w:p>
    <w:p w:rsidR="19E2DB25" w:rsidRDefault="19E2DB25" w14:paraId="003A9857" w14:textId="66ED4EA7"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ICS Learn, (2022). Identifying Champions in the Workplace to Increase Morale | ICS Learn [online]. </w:t>
      </w:r>
      <w:r w:rsidRPr="5CFE49AB">
        <w:rPr>
          <w:iCs/>
          <w:i/>
          <w:color w:val="000000"/>
          <w:rFonts w:ascii="Calibri" w:cs="Calibri" w:eastAsia="Calibri" w:hAnsi="Calibri"/>
          <w:sz w:val="24"/>
          <w:szCs w:val="24"/>
        </w:rPr>
        <w:t>ICS Learn</w:t>
      </w:r>
      <w:r w:rsidRPr="5CFE49AB">
        <w:rPr>
          <w:color w:val="000000"/>
          <w:rFonts w:ascii="Calibri" w:cs="Calibri" w:eastAsia="Calibri" w:hAnsi="Calibri"/>
          <w:sz w:val="24"/>
          <w:szCs w:val="24"/>
        </w:rPr>
        <w:t xml:space="preserve">. Available from: </w:t>
      </w:r>
      <w:hyperlink r:id="rId22">
        <w:r w:rsidRPr="5CFE49AB">
          <w:rPr>
            <w:rStyle w:val="Hyperlink"/>
            <w:rFonts w:ascii="Calibri" w:cs="Calibri" w:eastAsia="Calibri" w:hAnsi="Calibri"/>
            <w:sz w:val="24"/>
            <w:szCs w:val="24"/>
          </w:rPr>
          <w:t>https://www.icslearn.co.uk/blog/career-development/identifying-champions-in-the-workplace-to-increase-morale/</w:t>
        </w:r>
      </w:hyperlink>
      <w:r w:rsidRPr="5CFE49AB">
        <w:rPr>
          <w:color w:val="000000"/>
          <w:rFonts w:ascii="Calibri" w:cs="Calibri" w:eastAsia="Calibri" w:hAnsi="Calibri"/>
          <w:sz w:val="24"/>
          <w:szCs w:val="24"/>
        </w:rPr>
        <w:t xml:space="preserve"> (Accessed: 19 December 2023).</w:t>
      </w:r>
    </w:p>
    <w:p w:rsidR="19E2DB25" w:rsidRDefault="19E2DB25" w14:paraId="653821B9" w14:textId="2D0D85D3"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Indeed (2021) </w:t>
      </w:r>
      <w:r w:rsidRPr="5CFE49AB">
        <w:rPr>
          <w:iCs/>
          <w:i/>
          <w:color w:val="000000"/>
          <w:rFonts w:ascii="Calibri" w:cs="Calibri" w:eastAsia="Calibri" w:hAnsi="Calibri"/>
          <w:sz w:val="24"/>
          <w:szCs w:val="24"/>
        </w:rPr>
        <w:t xml:space="preserve">Understanding the </w:t>
      </w:r>
      <w:proofErr w:type="spellStart"/>
      <w:r w:rsidRPr="5CFE49AB">
        <w:rPr>
          <w:iCs/>
          <w:i/>
          <w:color w:val="000000"/>
          <w:rFonts w:ascii="Calibri" w:cs="Calibri" w:eastAsia="Calibri" w:hAnsi="Calibri"/>
          <w:sz w:val="24"/>
          <w:szCs w:val="24"/>
        </w:rPr>
        <w:t>kübler</w:t>
      </w:r>
      <w:proofErr w:type="spellEnd"/>
      <w:r w:rsidRPr="5CFE49AB">
        <w:rPr>
          <w:iCs/>
          <w:i/>
          <w:color w:val="000000"/>
          <w:rFonts w:ascii="Calibri" w:cs="Calibri" w:eastAsia="Calibri" w:hAnsi="Calibri"/>
          <w:sz w:val="24"/>
          <w:szCs w:val="24"/>
        </w:rPr>
        <w:t>-ross change curve in the workplace</w:t>
      </w:r>
      <w:r w:rsidRPr="5CFE49AB">
        <w:rPr>
          <w:color w:val="000000"/>
          <w:rFonts w:ascii="Calibri" w:cs="Calibri" w:eastAsia="Calibri" w:hAnsi="Calibri"/>
          <w:sz w:val="24"/>
          <w:szCs w:val="24"/>
        </w:rPr>
        <w:t xml:space="preserve">, </w:t>
      </w:r>
      <w:proofErr w:type="gramStart"/>
      <w:r w:rsidRPr="5CFE49AB">
        <w:rPr>
          <w:iCs/>
          <w:i/>
          <w:color w:val="000000"/>
          <w:rFonts w:ascii="Calibri" w:cs="Calibri" w:eastAsia="Calibri" w:hAnsi="Calibri"/>
          <w:sz w:val="24"/>
          <w:szCs w:val="24"/>
        </w:rPr>
        <w:t>Indeed</w:t>
      </w:r>
      <w:proofErr w:type="gramEnd"/>
      <w:r w:rsidRPr="5CFE49AB">
        <w:rPr>
          <w:color w:val="000000"/>
          <w:rFonts w:ascii="Calibri" w:cs="Calibri" w:eastAsia="Calibri" w:hAnsi="Calibri"/>
          <w:sz w:val="24"/>
          <w:szCs w:val="24"/>
        </w:rPr>
        <w:t xml:space="preserve">. Available at: </w:t>
      </w:r>
      <w:hyperlink r:id="rId23">
        <w:r w:rsidRPr="5CFE49AB">
          <w:rPr>
            <w:rStyle w:val="Hyperlink"/>
            <w:rFonts w:ascii="Calibri" w:cs="Calibri" w:eastAsia="Calibri" w:hAnsi="Calibri"/>
            <w:sz w:val="24"/>
            <w:szCs w:val="24"/>
          </w:rPr>
          <w:t>https://www.indeed.com/career-advice/career-development/change-curve</w:t>
        </w:r>
      </w:hyperlink>
      <w:r w:rsidRPr="5CFE49AB">
        <w:rPr>
          <w:color w:val="000000"/>
          <w:rFonts w:ascii="Calibri" w:cs="Calibri" w:eastAsia="Calibri" w:hAnsi="Calibri"/>
          <w:sz w:val="24"/>
          <w:szCs w:val="24"/>
        </w:rPr>
        <w:t xml:space="preserve"> (Accessed: 30 November 2023). I</w:t>
      </w:r>
    </w:p>
    <w:p w:rsidR="19E2DB25" w:rsidRDefault="19E2DB25" w14:paraId="0799D783" w14:textId="44FC29D7" w:rsidP="5CFE49AB">
      <w:pPr>
        <w:ind w:left="567"/>
        <w:ind w:hanging="567"/>
        <w:rPr>
          <w:color w:val="000000"/>
          <w:rFonts w:ascii="Calibri" w:cs="Calibri" w:eastAsia="Calibri" w:hAnsi="Calibri"/>
          <w:sz w:val="24"/>
          <w:szCs w:val="24"/>
        </w:rPr>
      </w:pPr>
      <w:proofErr w:type="gramStart"/>
      <w:r w:rsidRPr="5CFE49AB">
        <w:rPr>
          <w:color w:val="000000"/>
          <w:rFonts w:ascii="Calibri" w:cs="Calibri" w:eastAsia="Calibri" w:hAnsi="Calibri"/>
          <w:sz w:val="24"/>
          <w:szCs w:val="24"/>
        </w:rPr>
        <w:t>Indeed</w:t>
      </w:r>
      <w:proofErr w:type="gramEnd"/>
      <w:r w:rsidRPr="5CFE49AB">
        <w:rPr>
          <w:color w:val="000000"/>
          <w:rFonts w:ascii="Calibri" w:cs="Calibri" w:eastAsia="Calibri" w:hAnsi="Calibri"/>
          <w:sz w:val="24"/>
          <w:szCs w:val="24"/>
        </w:rPr>
        <w:t xml:space="preserve"> Editorial Team (2023) </w:t>
      </w:r>
      <w:r w:rsidRPr="5CFE49AB">
        <w:rPr>
          <w:iCs/>
          <w:i/>
          <w:color w:val="000000"/>
          <w:rFonts w:ascii="Calibri" w:cs="Calibri" w:eastAsia="Calibri" w:hAnsi="Calibri"/>
          <w:sz w:val="24"/>
          <w:szCs w:val="24"/>
        </w:rPr>
        <w:t>10 types of organizational structures for businesses - indeed</w:t>
      </w:r>
      <w:r w:rsidRPr="5CFE49AB">
        <w:rPr>
          <w:color w:val="000000"/>
          <w:rFonts w:ascii="Calibri" w:cs="Calibri" w:eastAsia="Calibri" w:hAnsi="Calibri"/>
          <w:sz w:val="24"/>
          <w:szCs w:val="24"/>
        </w:rPr>
        <w:t xml:space="preserve">. Available at: </w:t>
      </w:r>
      <w:hyperlink r:id="rId24">
        <w:r w:rsidRPr="5CFE49AB">
          <w:rPr>
            <w:rStyle w:val="Hyperlink"/>
            <w:rFonts w:ascii="Calibri" w:cs="Calibri" w:eastAsia="Calibri" w:hAnsi="Calibri"/>
            <w:sz w:val="24"/>
            <w:szCs w:val="24"/>
          </w:rPr>
          <w:t>https://www.indeed.com/career-advice/career-development/types-of-organizational-structures</w:t>
        </w:r>
      </w:hyperlink>
      <w:r w:rsidRPr="5CFE49AB">
        <w:rPr>
          <w:color w:val="000000"/>
          <w:rFonts w:ascii="Calibri" w:cs="Calibri" w:eastAsia="Calibri" w:hAnsi="Calibri"/>
          <w:sz w:val="24"/>
          <w:szCs w:val="24"/>
        </w:rPr>
        <w:t xml:space="preserve"> (Accessed: 14 December 2023).</w:t>
      </w:r>
    </w:p>
    <w:p w:rsidR="19E2DB25" w:rsidRDefault="19E2DB25" w14:paraId="721162AC" w14:textId="19576ECF" w:rsidP="5CFE49AB">
      <w:pPr>
        <w:ind w:left="567"/>
        <w:ind w:hanging="567"/>
        <w:rPr>
          <w:color w:val="000000"/>
          <w:rFonts w:ascii="Calibri" w:cs="Calibri" w:eastAsia="Calibri" w:hAnsi="Calibri"/>
          <w:sz w:val="24"/>
          <w:szCs w:val="24"/>
        </w:rPr>
      </w:pPr>
      <w:proofErr w:type="gramStart"/>
      <w:r w:rsidRPr="5CFE49AB">
        <w:rPr>
          <w:color w:val="000000"/>
          <w:rFonts w:ascii="Calibri" w:cs="Calibri" w:eastAsia="Calibri" w:hAnsi="Calibri"/>
          <w:sz w:val="24"/>
          <w:szCs w:val="24"/>
        </w:rPr>
        <w:t>Indeed</w:t>
      </w:r>
      <w:proofErr w:type="gramEnd"/>
      <w:r w:rsidRPr="5CFE49AB">
        <w:rPr>
          <w:color w:val="000000"/>
          <w:rFonts w:ascii="Calibri" w:cs="Calibri" w:eastAsia="Calibri" w:hAnsi="Calibri"/>
          <w:sz w:val="24"/>
          <w:szCs w:val="24"/>
        </w:rPr>
        <w:t xml:space="preserve"> Editorial Team (2022) </w:t>
      </w:r>
      <w:r w:rsidRPr="5CFE49AB">
        <w:rPr>
          <w:iCs/>
          <w:i/>
          <w:color w:val="000000"/>
          <w:rFonts w:ascii="Calibri" w:cs="Calibri" w:eastAsia="Calibri" w:hAnsi="Calibri"/>
          <w:sz w:val="24"/>
          <w:szCs w:val="24"/>
        </w:rPr>
        <w:t>What is reactive change management? A definitive guide</w:t>
      </w:r>
      <w:r w:rsidRPr="5CFE49AB">
        <w:rPr>
          <w:color w:val="000000"/>
          <w:rFonts w:ascii="Calibri" w:cs="Calibri" w:eastAsia="Calibri" w:hAnsi="Calibri"/>
          <w:sz w:val="24"/>
          <w:szCs w:val="24"/>
        </w:rPr>
        <w:t xml:space="preserve">, </w:t>
      </w:r>
      <w:proofErr w:type="gramStart"/>
      <w:r w:rsidRPr="5CFE49AB">
        <w:rPr>
          <w:iCs/>
          <w:i/>
          <w:color w:val="000000"/>
          <w:rFonts w:ascii="Calibri" w:cs="Calibri" w:eastAsia="Calibri" w:hAnsi="Calibri"/>
          <w:sz w:val="24"/>
          <w:szCs w:val="24"/>
        </w:rPr>
        <w:t>Indeed</w:t>
      </w:r>
      <w:proofErr w:type="gramEnd"/>
      <w:r w:rsidRPr="5CFE49AB">
        <w:rPr>
          <w:color w:val="000000"/>
          <w:rFonts w:ascii="Calibri" w:cs="Calibri" w:eastAsia="Calibri" w:hAnsi="Calibri"/>
          <w:sz w:val="24"/>
          <w:szCs w:val="24"/>
        </w:rPr>
        <w:t xml:space="preserve">. Available at: </w:t>
      </w:r>
      <w:hyperlink r:id="rId25">
        <w:r w:rsidRPr="5CFE49AB">
          <w:rPr>
            <w:rStyle w:val="Hyperlink"/>
            <w:rFonts w:ascii="Calibri" w:cs="Calibri" w:eastAsia="Calibri" w:hAnsi="Calibri"/>
            <w:sz w:val="24"/>
            <w:szCs w:val="24"/>
          </w:rPr>
          <w:t>https://www.indeed.com/career-advice/career-development/reactive-change-management</w:t>
        </w:r>
      </w:hyperlink>
      <w:r w:rsidRPr="5CFE49AB">
        <w:rPr>
          <w:color w:val="000000"/>
          <w:rFonts w:ascii="Calibri" w:cs="Calibri" w:eastAsia="Calibri" w:hAnsi="Calibri"/>
          <w:sz w:val="24"/>
          <w:szCs w:val="24"/>
        </w:rPr>
        <w:t xml:space="preserve"> (Accessed: 10 December 2023).</w:t>
      </w:r>
    </w:p>
    <w:p w:rsidR="19E2DB25" w:rsidRDefault="19E2DB25" w14:noSpellErr="1" w14:paraId="3EE837E9" w14:textId="7EA9D749" w:rsidP="5CFE49AB">
      <w:pPr>
        <w:ind w:left="567"/>
        <w:ind w:hanging="567"/>
        <w:rPr>
          <w:color w:val="000000"/>
          <w:rFonts w:ascii="Calibri" w:cs="Calibri" w:eastAsia="Calibri" w:hAnsi="Calibri"/>
          <w:sz w:val="24"/>
          <w:szCs w:val="24"/>
        </w:rPr>
      </w:pPr>
      <w:r w:rsidR="19E2DB25" w:rsidRPr="525E08A2">
        <w:rPr>
          <w:color w:val="000000"/>
          <w:rFonts w:ascii="Calibri" w:cs="Calibri" w:eastAsia="Calibri" w:hAnsi="Calibri"/>
          <w:sz w:val="24"/>
          <w:szCs w:val="24"/>
        </w:rPr>
        <w:t>Indeed</w:t>
      </w:r>
      <w:r w:rsidR="19E2DB25" w:rsidRPr="525E08A2">
        <w:rPr>
          <w:color w:val="000000"/>
          <w:rFonts w:ascii="Calibri" w:cs="Calibri" w:eastAsia="Calibri" w:hAnsi="Calibri"/>
          <w:sz w:val="24"/>
          <w:szCs w:val="24"/>
        </w:rPr>
        <w:t xml:space="preserve"> Editorial Team (2023) </w:t>
      </w:r>
      <w:r w:rsidR="19E2DB25" w:rsidRPr="525E08A2">
        <w:rPr>
          <w:iCs w:val="1"/>
          <w:i/>
          <w:color w:val="000000"/>
          <w:rFonts w:ascii="Calibri" w:cs="Calibri" w:eastAsia="Calibri" w:hAnsi="Calibri"/>
          <w:sz w:val="24"/>
          <w:szCs w:val="24"/>
        </w:rPr>
        <w:t xml:space="preserve">Internal vs. external customers: </w:t>
      </w:r>
      <w:r w:rsidR="19E2DB25" w:rsidRPr="525E08A2">
        <w:rPr>
          <w:iCs w:val="1"/>
          <w:i/>
          <w:color w:val="000000"/>
          <w:rFonts w:ascii="Calibri" w:cs="Calibri" w:eastAsia="Calibri" w:hAnsi="Calibri"/>
          <w:sz w:val="24"/>
          <w:szCs w:val="24"/>
        </w:rPr>
        <w:t>What’s</w:t>
      </w:r>
      <w:r w:rsidR="19E2DB25" w:rsidRPr="525E08A2">
        <w:rPr>
          <w:iCs w:val="1"/>
          <w:i/>
          <w:color w:val="000000"/>
          <w:rFonts w:ascii="Calibri" w:cs="Calibri" w:eastAsia="Calibri" w:hAnsi="Calibri"/>
          <w:sz w:val="24"/>
          <w:szCs w:val="24"/>
        </w:rPr>
        <w:t xml:space="preserve"> the difference?</w:t>
      </w:r>
      <w:r w:rsidR="19E2DB25" w:rsidRPr="525E08A2">
        <w:rPr>
          <w:color w:val="000000"/>
          <w:rFonts w:ascii="Calibri" w:cs="Calibri" w:eastAsia="Calibri" w:hAnsi="Calibri"/>
          <w:sz w:val="24"/>
          <w:szCs w:val="24"/>
        </w:rPr>
        <w:t xml:space="preserve"> Available at: </w:t>
      </w:r>
      <w:hyperlink r:id="Rbc39821f90404159">
        <w:r w:rsidR="19E2DB25" w:rsidRPr="525E08A2">
          <w:rPr>
            <w:rStyle w:val="Hyperlink"/>
            <w:rFonts w:ascii="Calibri" w:cs="Calibri" w:eastAsia="Calibri" w:hAnsi="Calibri"/>
            <w:sz w:val="24"/>
            <w:szCs w:val="24"/>
          </w:rPr>
          <w:t>https://www.indeed.com/career-advice/career-development/internal-vs-external-customers</w:t>
        </w:r>
      </w:hyperlink>
      <w:r w:rsidR="19E2DB25" w:rsidRPr="525E08A2">
        <w:rPr>
          <w:color w:val="000000"/>
          <w:rFonts w:ascii="Calibri" w:cs="Calibri" w:eastAsia="Calibri" w:hAnsi="Calibri"/>
          <w:sz w:val="24"/>
          <w:szCs w:val="24"/>
        </w:rPr>
        <w:t xml:space="preserve"> (Accessed: 13 January 2024).</w:t>
      </w:r>
    </w:p>
    <w:p w:rsidR="5C8E0F8A" w:rsidRDefault="5C8E0F8A" w14:paraId="096BCAB8" w14:textId="0BD5EEFE" w:rsidP="525E08A2">
      <w:pPr>
        <w:ind w:left="720"/>
        <w:ind w:hanging="720"/>
        <w:spacing w:before="0" w:beforeAutospacing="0" w:line="360" w:lineRule="auto"/>
      </w:pPr>
      <w:r w:rsidR="5C8E0F8A" w:rsidRPr="525E08A2">
        <w:rPr>
          <w:noProof w:val="0"/>
          <w:lang w:val="en-US"/>
          <w:rFonts w:ascii="Times New Roman" w:cs="Times New Roman" w:eastAsia="Times New Roman" w:hAnsi="Times New Roman"/>
          <w:sz w:val="24"/>
          <w:szCs w:val="24"/>
        </w:rPr>
        <w:t xml:space="preserve">Ireland, J. (2022). </w:t>
      </w:r>
      <w:r w:rsidR="5C8E0F8A" w:rsidRPr="525E08A2">
        <w:rPr>
          <w:iCs w:val="1"/>
          <w:noProof w:val="0"/>
          <w:lang w:val="en-US"/>
          <w:i/>
          <w:rFonts w:ascii="Times New Roman" w:cs="Times New Roman" w:eastAsia="Times New Roman" w:hAnsi="Times New Roman"/>
          <w:sz w:val="24"/>
          <w:szCs w:val="24"/>
        </w:rPr>
        <w:t xml:space="preserve">Technology in the workplace: how </w:t>
      </w:r>
      <w:r w:rsidR="5C8E0F8A" w:rsidRPr="525E08A2">
        <w:rPr>
          <w:iCs w:val="1"/>
          <w:noProof w:val="0"/>
          <w:lang w:val="en-US"/>
          <w:i/>
          <w:rFonts w:ascii="Times New Roman" w:cs="Times New Roman" w:eastAsia="Times New Roman" w:hAnsi="Times New Roman"/>
          <w:sz w:val="24"/>
          <w:szCs w:val="24"/>
        </w:rPr>
        <w:t>it’s</w:t>
      </w:r>
      <w:r w:rsidR="5C8E0F8A" w:rsidRPr="525E08A2">
        <w:rPr>
          <w:iCs w:val="1"/>
          <w:noProof w:val="0"/>
          <w:lang w:val="en-US"/>
          <w:i/>
          <w:rFonts w:ascii="Times New Roman" w:cs="Times New Roman" w:eastAsia="Times New Roman" w:hAnsi="Times New Roman"/>
          <w:sz w:val="24"/>
          <w:szCs w:val="24"/>
        </w:rPr>
        <w:t xml:space="preserve"> evolving, and how to stay ahead of the curve</w:t>
      </w:r>
      <w:r w:rsidR="5C8E0F8A" w:rsidRPr="525E08A2">
        <w:rPr>
          <w:noProof w:val="0"/>
          <w:lang w:val="en-US"/>
          <w:rFonts w:ascii="Times New Roman" w:cs="Times New Roman" w:eastAsia="Times New Roman" w:hAnsi="Times New Roman"/>
          <w:sz w:val="24"/>
          <w:szCs w:val="24"/>
        </w:rPr>
        <w:t xml:space="preserve">. [online] Reed.com. Available at: </w:t>
      </w:r>
      <w:hyperlink r:id="R863c140012ab442e">
        <w:r w:rsidR="5C8E0F8A" w:rsidRPr="525E08A2">
          <w:rPr>
            <w:noProof w:val="0"/>
            <w:lang w:val="en-US"/>
            <w:rStyle w:val="Hyperlink"/>
            <w:rFonts w:ascii="Times New Roman" w:cs="Times New Roman" w:eastAsia="Times New Roman" w:hAnsi="Times New Roman"/>
            <w:sz w:val="24"/>
            <w:szCs w:val="24"/>
          </w:rPr>
          <w:t>https://www.reed.com/articles/technology-in-the-workplace-advantages-evolution</w:t>
        </w:r>
      </w:hyperlink>
      <w:r w:rsidR="5C8E0F8A" w:rsidRPr="525E08A2">
        <w:rPr>
          <w:noProof w:val="0"/>
          <w:lang w:val="en-US"/>
          <w:rFonts w:ascii="Times New Roman" w:cs="Times New Roman" w:eastAsia="Times New Roman" w:hAnsi="Times New Roman"/>
          <w:sz w:val="24"/>
          <w:szCs w:val="24"/>
        </w:rPr>
        <w:t xml:space="preserve"> [Accessed 18 Jan. 2024].</w:t>
      </w:r>
    </w:p>
    <w:p w:rsidR="19E2DB25" w:rsidRDefault="19E2DB25" w14:paraId="2112237F" w14:textId="6DEAD303" w:rsidP="5CFE49AB">
      <w:pPr>
        <w:ind w:left="567"/>
        <w:ind w:hanging="567"/>
        <w:rPr>
          <w:color w:val="000000"/>
          <w:rFonts w:ascii="Calibri" w:cs="Calibri" w:eastAsia="Calibri" w:hAnsi="Calibri"/>
          <w:sz w:val="24"/>
          <w:szCs w:val="24"/>
        </w:rPr>
      </w:pPr>
      <w:r w:rsidR="19E2DB25" w:rsidRPr="525E08A2">
        <w:rPr>
          <w:color w:val="000000"/>
          <w:rFonts w:ascii="Calibri" w:cs="Calibri" w:eastAsia="Calibri" w:hAnsi="Calibri"/>
          <w:sz w:val="24"/>
          <w:szCs w:val="24"/>
        </w:rPr>
        <w:t>Juneja</w:t>
      </w:r>
      <w:r w:rsidR="19E2DB25" w:rsidRPr="525E08A2">
        <w:rPr>
          <w:color w:val="000000"/>
          <w:rFonts w:ascii="Calibri" w:cs="Calibri" w:eastAsia="Calibri" w:hAnsi="Calibri"/>
          <w:sz w:val="24"/>
          <w:szCs w:val="24"/>
        </w:rPr>
        <w:t xml:space="preserve">, P. (no date) </w:t>
      </w:r>
      <w:r w:rsidR="19E2DB25" w:rsidRPr="525E08A2">
        <w:rPr>
          <w:iCs w:val="1"/>
          <w:i/>
          <w:color w:val="000000"/>
          <w:rFonts w:ascii="Calibri" w:cs="Calibri" w:eastAsia="Calibri" w:hAnsi="Calibri"/>
          <w:sz w:val="24"/>
          <w:szCs w:val="24"/>
        </w:rPr>
        <w:t xml:space="preserve">MSG </w:t>
      </w:r>
      <w:r w:rsidR="19E2DB25" w:rsidRPr="525E08A2">
        <w:rPr>
          <w:iCs w:val="1"/>
          <w:i/>
          <w:color w:val="000000"/>
          <w:rFonts w:ascii="Calibri" w:cs="Calibri" w:eastAsia="Calibri" w:hAnsi="Calibri"/>
          <w:sz w:val="24"/>
          <w:szCs w:val="24"/>
        </w:rPr>
        <w:t>Management  Study</w:t>
      </w:r>
      <w:r w:rsidR="19E2DB25" w:rsidRPr="525E08A2">
        <w:rPr>
          <w:iCs w:val="1"/>
          <w:i/>
          <w:color w:val="000000"/>
          <w:rFonts w:ascii="Calibri" w:cs="Calibri" w:eastAsia="Calibri" w:hAnsi="Calibri"/>
          <w:sz w:val="24"/>
          <w:szCs w:val="24"/>
        </w:rPr>
        <w:t xml:space="preserve">  Guide</w:t>
      </w:r>
      <w:r w:rsidR="19E2DB25" w:rsidRPr="525E08A2">
        <w:rPr>
          <w:color w:val="000000"/>
          <w:rFonts w:ascii="Calibri" w:cs="Calibri" w:eastAsia="Calibri" w:hAnsi="Calibri"/>
          <w:sz w:val="24"/>
          <w:szCs w:val="24"/>
        </w:rPr>
        <w:t xml:space="preserve">, </w:t>
      </w:r>
      <w:r w:rsidR="19E2DB25" w:rsidRPr="525E08A2">
        <w:rPr>
          <w:iCs w:val="1"/>
          <w:i/>
          <w:color w:val="000000"/>
          <w:rFonts w:ascii="Calibri" w:cs="Calibri" w:eastAsia="Calibri" w:hAnsi="Calibri"/>
          <w:sz w:val="24"/>
          <w:szCs w:val="24"/>
        </w:rPr>
        <w:t>Edgar Schein Model of Organization Culture</w:t>
      </w:r>
      <w:r w:rsidR="19E2DB25" w:rsidRPr="525E08A2">
        <w:rPr>
          <w:color w:val="000000"/>
          <w:rFonts w:ascii="Calibri" w:cs="Calibri" w:eastAsia="Calibri" w:hAnsi="Calibri"/>
          <w:sz w:val="24"/>
          <w:szCs w:val="24"/>
        </w:rPr>
        <w:t xml:space="preserve">. Available at: </w:t>
      </w:r>
      <w:hyperlink r:id="R6e085e76881d4908">
        <w:r w:rsidR="19E2DB25" w:rsidRPr="525E08A2">
          <w:rPr>
            <w:rStyle w:val="Hyperlink"/>
            <w:rFonts w:ascii="Calibri" w:cs="Calibri" w:eastAsia="Calibri" w:hAnsi="Calibri"/>
            <w:sz w:val="24"/>
            <w:szCs w:val="24"/>
          </w:rPr>
          <w:t>https://www.managementstudyguide.com/edgar-schein-model.htm</w:t>
        </w:r>
      </w:hyperlink>
      <w:r w:rsidR="19E2DB25" w:rsidRPr="525E08A2">
        <w:rPr>
          <w:color w:val="000000"/>
          <w:rFonts w:ascii="Calibri" w:cs="Calibri" w:eastAsia="Calibri" w:hAnsi="Calibri"/>
          <w:sz w:val="24"/>
          <w:szCs w:val="24"/>
        </w:rPr>
        <w:t xml:space="preserve"> (Accessed: 30 November 2023).</w:t>
      </w:r>
    </w:p>
    <w:p w:rsidR="02F95C5D" w:rsidRDefault="02F95C5D" w14:paraId="1C3C5DF2" w14:textId="2CD06194" w:rsidP="525E08A2">
      <w:pPr>
        <w:ind w:left="720"/>
        <w:ind w:hanging="720"/>
        <w:spacing w:before="0" w:beforeAutospacing="0" w:line="360" w:lineRule="auto"/>
      </w:pPr>
      <w:r w:rsidR="02F95C5D" w:rsidRPr="525E08A2">
        <w:rPr>
          <w:noProof w:val="0"/>
          <w:lang w:val="en-US"/>
          <w:rFonts w:ascii="Times New Roman" w:cs="Times New Roman" w:eastAsia="Times New Roman" w:hAnsi="Times New Roman"/>
          <w:sz w:val="24"/>
          <w:szCs w:val="24"/>
        </w:rPr>
        <w:t xml:space="preserve">Martin, J. (2022). </w:t>
      </w:r>
      <w:r w:rsidR="02F95C5D" w:rsidRPr="525E08A2">
        <w:rPr>
          <w:iCs w:val="1"/>
          <w:noProof w:val="0"/>
          <w:lang w:val="en-US"/>
          <w:i/>
          <w:rFonts w:ascii="Times New Roman" w:cs="Times New Roman" w:eastAsia="Times New Roman" w:hAnsi="Times New Roman"/>
          <w:sz w:val="24"/>
          <w:szCs w:val="24"/>
        </w:rPr>
        <w:t xml:space="preserve">Employee Wellbeing: Why Don’t More Employers </w:t>
      </w:r>
      <w:r w:rsidR="02F95C5D" w:rsidRPr="525E08A2">
        <w:rPr>
          <w:iCs w:val="1"/>
          <w:noProof w:val="0"/>
          <w:lang w:val="en-US"/>
          <w:i/>
          <w:rFonts w:ascii="Times New Roman" w:cs="Times New Roman" w:eastAsia="Times New Roman" w:hAnsi="Times New Roman"/>
          <w:sz w:val="24"/>
          <w:szCs w:val="24"/>
        </w:rPr>
        <w:t>Prioritise</w:t>
      </w:r>
      <w:r w:rsidR="02F95C5D" w:rsidRPr="525E08A2">
        <w:rPr>
          <w:iCs w:val="1"/>
          <w:noProof w:val="0"/>
          <w:lang w:val="en-US"/>
          <w:i/>
          <w:rFonts w:ascii="Times New Roman" w:cs="Times New Roman" w:eastAsia="Times New Roman" w:hAnsi="Times New Roman"/>
          <w:sz w:val="24"/>
          <w:szCs w:val="24"/>
        </w:rPr>
        <w:t xml:space="preserve"> It?</w:t>
      </w:r>
      <w:r w:rsidR="02F95C5D" w:rsidRPr="525E08A2">
        <w:rPr>
          <w:noProof w:val="0"/>
          <w:lang w:val="en-US"/>
          <w:rFonts w:ascii="Times New Roman" w:cs="Times New Roman" w:eastAsia="Times New Roman" w:hAnsi="Times New Roman"/>
          <w:sz w:val="24"/>
          <w:szCs w:val="24"/>
        </w:rPr>
        <w:t xml:space="preserve"> [online] Indeed for Employers. Available at: </w:t>
      </w:r>
      <w:hyperlink r:id="Raeee3f6153014686">
        <w:r w:rsidR="02F95C5D" w:rsidRPr="525E08A2">
          <w:rPr>
            <w:noProof w:val="0"/>
            <w:lang w:val="en-US"/>
            <w:rStyle w:val="Hyperlink"/>
            <w:rFonts w:ascii="Times New Roman" w:cs="Times New Roman" w:eastAsia="Times New Roman" w:hAnsi="Times New Roman"/>
            <w:sz w:val="24"/>
            <w:szCs w:val="24"/>
          </w:rPr>
          <w:t>https://www.indeed.com/lead/why-employers-should-prioritize-employee-well-being-happiness</w:t>
        </w:r>
      </w:hyperlink>
      <w:r w:rsidR="02F95C5D" w:rsidRPr="525E08A2">
        <w:rPr>
          <w:noProof w:val="0"/>
          <w:lang w:val="en-US"/>
          <w:rFonts w:ascii="Times New Roman" w:cs="Times New Roman" w:eastAsia="Times New Roman" w:hAnsi="Times New Roman"/>
          <w:sz w:val="24"/>
          <w:szCs w:val="24"/>
        </w:rPr>
        <w:t xml:space="preserve"> [Accessed 20 Jan. 2024].</w:t>
      </w:r>
    </w:p>
    <w:p w:rsidR="19E2DB25" w:rsidRDefault="19E2DB25" w14:paraId="5192EAA6" w14:textId="59D07BF8"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McCartney, C. (2023) </w:t>
      </w:r>
      <w:r w:rsidRPr="5CFE49AB">
        <w:rPr>
          <w:iCs/>
          <w:i/>
          <w:color w:val="000000"/>
          <w:rFonts w:ascii="Calibri" w:cs="Calibri" w:eastAsia="Calibri" w:hAnsi="Calibri"/>
          <w:sz w:val="24"/>
          <w:szCs w:val="24"/>
        </w:rPr>
        <w:t>Induction: Factsheets</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r:id="rId28">
        <w:r w:rsidRPr="5CFE49AB">
          <w:rPr>
            <w:rStyle w:val="Hyperlink"/>
            <w:rFonts w:ascii="Calibri" w:cs="Calibri" w:eastAsia="Calibri" w:hAnsi="Calibri"/>
            <w:sz w:val="24"/>
            <w:szCs w:val="24"/>
          </w:rPr>
          <w:t>https://www.cipd.org/uk/knowledge/factsheets/induction-factsheet/</w:t>
        </w:r>
      </w:hyperlink>
      <w:r w:rsidRPr="5CFE49AB">
        <w:rPr>
          <w:color w:val="000000"/>
          <w:rFonts w:ascii="Calibri" w:cs="Calibri" w:eastAsia="Calibri" w:hAnsi="Calibri"/>
          <w:sz w:val="24"/>
          <w:szCs w:val="24"/>
        </w:rPr>
        <w:t xml:space="preserve"> (Accessed: 07 January 2024).</w:t>
      </w:r>
    </w:p>
    <w:p w:rsidR="19E2DB25" w:rsidRDefault="19E2DB25" w14:paraId="6BB71A96" w14:textId="01E21A86"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McIntyre, K. (2021) </w:t>
      </w:r>
      <w:r w:rsidRPr="5CFE49AB">
        <w:rPr>
          <w:iCs/>
          <w:i/>
          <w:color w:val="000000"/>
          <w:rFonts w:ascii="Calibri" w:cs="Calibri" w:eastAsia="Calibri" w:hAnsi="Calibri"/>
          <w:sz w:val="24"/>
          <w:szCs w:val="24"/>
        </w:rPr>
        <w:t>Why wellbeing in the workplace is so important</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People Management</w:t>
      </w:r>
      <w:r w:rsidRPr="5CFE49AB">
        <w:rPr>
          <w:color w:val="000000"/>
          <w:rFonts w:ascii="Calibri" w:cs="Calibri" w:eastAsia="Calibri" w:hAnsi="Calibri"/>
          <w:sz w:val="24"/>
          <w:szCs w:val="24"/>
        </w:rPr>
        <w:t xml:space="preserve">. Available at: </w:t>
      </w:r>
      <w:hyperlink r:id="rId29">
        <w:r w:rsidRPr="5CFE49AB">
          <w:rPr>
            <w:rStyle w:val="Hyperlink"/>
            <w:rFonts w:ascii="Calibri" w:cs="Calibri" w:eastAsia="Calibri" w:hAnsi="Calibri"/>
            <w:sz w:val="24"/>
            <w:szCs w:val="24"/>
          </w:rPr>
          <w:t>https://www.peoplemanagement.co.uk/article/1744109/why-wellbeing-workplace-important</w:t>
        </w:r>
      </w:hyperlink>
      <w:r w:rsidRPr="5CFE49AB">
        <w:rPr>
          <w:color w:val="000000"/>
          <w:rFonts w:ascii="Calibri" w:cs="Calibri" w:eastAsia="Calibri" w:hAnsi="Calibri"/>
          <w:sz w:val="24"/>
          <w:szCs w:val="24"/>
        </w:rPr>
        <w:t xml:space="preserve"> (Accessed: 02 December 2023).</w:t>
      </w:r>
    </w:p>
    <w:p w:rsidR="19E2DB25" w:rsidRDefault="19E2DB25" w14:paraId="00FF896E" w14:textId="0AB2207E"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McNamara, D.E., 2009. From </w:t>
      </w:r>
      <w:proofErr w:type="spellStart"/>
      <w:r w:rsidRPr="5CFE49AB">
        <w:rPr>
          <w:color w:val="000000"/>
          <w:rFonts w:ascii="Calibri" w:cs="Calibri" w:eastAsia="Calibri" w:hAnsi="Calibri"/>
          <w:sz w:val="24"/>
          <w:szCs w:val="24"/>
        </w:rPr>
        <w:t>Fayols</w:t>
      </w:r>
      <w:proofErr w:type="spellEnd"/>
      <w:r w:rsidRPr="5CFE49AB">
        <w:rPr>
          <w:color w:val="000000"/>
          <w:rFonts w:ascii="Calibri" w:cs="Calibri" w:eastAsia="Calibri" w:hAnsi="Calibri"/>
          <w:sz w:val="24"/>
          <w:szCs w:val="24"/>
        </w:rPr>
        <w:t xml:space="preserve"> mechanistic to </w:t>
      </w:r>
      <w:proofErr w:type="spellStart"/>
      <w:proofErr w:type="gramStart"/>
      <w:r w:rsidRPr="5CFE49AB">
        <w:rPr>
          <w:color w:val="000000"/>
          <w:rFonts w:ascii="Calibri" w:cs="Calibri" w:eastAsia="Calibri" w:hAnsi="Calibri"/>
          <w:sz w:val="24"/>
          <w:szCs w:val="24"/>
        </w:rPr>
        <w:t>todays</w:t>
      </w:r>
      <w:proofErr w:type="spellEnd"/>
      <w:proofErr w:type="gramEnd"/>
      <w:r w:rsidRPr="5CFE49AB">
        <w:rPr>
          <w:color w:val="000000"/>
          <w:rFonts w:ascii="Calibri" w:cs="Calibri" w:eastAsia="Calibri" w:hAnsi="Calibri"/>
          <w:sz w:val="24"/>
          <w:szCs w:val="24"/>
        </w:rPr>
        <w:t xml:space="preserve"> organic functions of management. </w:t>
      </w:r>
      <w:r w:rsidRPr="5CFE49AB">
        <w:rPr>
          <w:iCs/>
          <w:i/>
          <w:color w:val="000000"/>
          <w:rFonts w:ascii="Calibri" w:cs="Calibri" w:eastAsia="Calibri" w:hAnsi="Calibri"/>
          <w:sz w:val="24"/>
          <w:szCs w:val="24"/>
        </w:rPr>
        <w:t>American Journal of Business Education (AJBE)</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2</w:t>
      </w:r>
      <w:r w:rsidRPr="5CFE49AB">
        <w:rPr>
          <w:color w:val="000000"/>
          <w:rFonts w:ascii="Calibri" w:cs="Calibri" w:eastAsia="Calibri" w:hAnsi="Calibri"/>
          <w:sz w:val="24"/>
          <w:szCs w:val="24"/>
        </w:rPr>
        <w:t>(1), pp.63-78.</w:t>
      </w:r>
    </w:p>
    <w:p w:rsidR="19E2DB25" w:rsidRDefault="19E2DB25" w14:paraId="4E2FFBC7" w14:textId="50545AE9"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Mohdzaini</w:t>
      </w:r>
      <w:proofErr w:type="spellEnd"/>
      <w:r w:rsidRPr="5CFE49AB">
        <w:rPr>
          <w:color w:val="000000"/>
          <w:rFonts w:ascii="Calibri" w:cs="Calibri" w:eastAsia="Calibri" w:hAnsi="Calibri"/>
          <w:sz w:val="24"/>
          <w:szCs w:val="24"/>
        </w:rPr>
        <w:t xml:space="preserve">, H. (2021) </w:t>
      </w:r>
      <w:r w:rsidRPr="5CFE49AB">
        <w:rPr>
          <w:iCs/>
          <w:i/>
          <w:color w:val="000000"/>
          <w:rFonts w:ascii="Calibri" w:cs="Calibri" w:eastAsia="Calibri" w:hAnsi="Calibri"/>
          <w:sz w:val="24"/>
          <w:szCs w:val="24"/>
        </w:rPr>
        <w:t>Technology and the future of work: Factsheets</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r:id="rId30">
        <w:r w:rsidRPr="5CFE49AB">
          <w:rPr>
            <w:rStyle w:val="Hyperlink"/>
            <w:rFonts w:ascii="Calibri" w:cs="Calibri" w:eastAsia="Calibri" w:hAnsi="Calibri"/>
            <w:sz w:val="24"/>
            <w:szCs w:val="24"/>
          </w:rPr>
          <w:t>https://www.cipd.org/uk/knowledge/factsheets/emerging-future-work-factsheet/</w:t>
        </w:r>
      </w:hyperlink>
      <w:r w:rsidRPr="5CFE49AB">
        <w:rPr>
          <w:color w:val="000000"/>
          <w:rFonts w:ascii="Calibri" w:cs="Calibri" w:eastAsia="Calibri" w:hAnsi="Calibri"/>
          <w:sz w:val="24"/>
          <w:szCs w:val="24"/>
        </w:rPr>
        <w:t xml:space="preserve"> (Accessed: 30 November 2023).</w:t>
      </w:r>
    </w:p>
    <w:p w:rsidR="19E2DB25" w:rsidRDefault="19E2DB25" w14:paraId="3E0FAA29" w14:textId="4BEE7423"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Mohr, A. (2022) </w:t>
      </w:r>
      <w:r w:rsidRPr="5CFE49AB">
        <w:rPr>
          <w:iCs/>
          <w:i/>
          <w:color w:val="000000"/>
          <w:rFonts w:ascii="Calibri" w:cs="Calibri" w:eastAsia="Calibri" w:hAnsi="Calibri"/>
          <w:sz w:val="24"/>
          <w:szCs w:val="24"/>
        </w:rPr>
        <w:t>The importance of strategic planning</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Investopedia</w:t>
      </w:r>
      <w:r w:rsidRPr="5CFE49AB">
        <w:rPr>
          <w:color w:val="000000"/>
          <w:rFonts w:ascii="Calibri" w:cs="Calibri" w:eastAsia="Calibri" w:hAnsi="Calibri"/>
          <w:sz w:val="24"/>
          <w:szCs w:val="24"/>
        </w:rPr>
        <w:t xml:space="preserve">. Available at: </w:t>
      </w:r>
      <w:hyperlink r:id="rId31">
        <w:r w:rsidRPr="5CFE49AB">
          <w:rPr>
            <w:rStyle w:val="Hyperlink"/>
            <w:rFonts w:ascii="Calibri" w:cs="Calibri" w:eastAsia="Calibri" w:hAnsi="Calibri"/>
            <w:sz w:val="24"/>
            <w:szCs w:val="24"/>
          </w:rPr>
          <w:t>https://www.investopedia.com/financial-edge/0612/the-importance-of-strategic-planning.aspx</w:t>
        </w:r>
      </w:hyperlink>
      <w:r w:rsidRPr="5CFE49AB">
        <w:rPr>
          <w:color w:val="000000"/>
          <w:rFonts w:ascii="Calibri" w:cs="Calibri" w:eastAsia="Calibri" w:hAnsi="Calibri"/>
          <w:sz w:val="24"/>
          <w:szCs w:val="24"/>
        </w:rPr>
        <w:t xml:space="preserve"> (Accessed: 14 December 2023).</w:t>
      </w:r>
    </w:p>
    <w:p w:rsidR="19E2DB25" w:rsidRDefault="19E2DB25" w14:paraId="23581745" w14:textId="6F2FCBB6"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Musilek</w:t>
      </w:r>
      <w:proofErr w:type="spellEnd"/>
      <w:r w:rsidRPr="5CFE49AB">
        <w:rPr>
          <w:color w:val="000000"/>
          <w:rFonts w:ascii="Calibri" w:cs="Calibri" w:eastAsia="Calibri" w:hAnsi="Calibri"/>
          <w:sz w:val="24"/>
          <w:szCs w:val="24"/>
        </w:rPr>
        <w:t xml:space="preserve">, J. (2019) </w:t>
      </w:r>
      <w:r w:rsidRPr="5CFE49AB">
        <w:rPr>
          <w:iCs/>
          <w:i/>
          <w:color w:val="000000"/>
          <w:rFonts w:ascii="Calibri" w:cs="Calibri" w:eastAsia="Calibri" w:hAnsi="Calibri"/>
          <w:sz w:val="24"/>
          <w:szCs w:val="24"/>
        </w:rPr>
        <w:t>The top 7 workplace factors that impact employee health</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 xml:space="preserve">Great Place </w:t>
      </w:r>
      <w:proofErr w:type="gramStart"/>
      <w:r w:rsidRPr="5CFE49AB">
        <w:rPr>
          <w:iCs/>
          <w:i/>
          <w:color w:val="000000"/>
          <w:rFonts w:ascii="Calibri" w:cs="Calibri" w:eastAsia="Calibri" w:hAnsi="Calibri"/>
          <w:sz w:val="24"/>
          <w:szCs w:val="24"/>
        </w:rPr>
        <w:t>To</w:t>
      </w:r>
      <w:proofErr w:type="gramEnd"/>
      <w:r w:rsidRPr="5CFE49AB">
        <w:rPr>
          <w:iCs/>
          <w:i/>
          <w:color w:val="000000"/>
          <w:rFonts w:ascii="Calibri" w:cs="Calibri" w:eastAsia="Calibri" w:hAnsi="Calibri"/>
          <w:sz w:val="24"/>
          <w:szCs w:val="24"/>
        </w:rPr>
        <w:t xml:space="preserve"> Work</w:t>
      </w:r>
      <w:r w:rsidRPr="5CFE49AB">
        <w:rPr>
          <w:color w:val="000000"/>
          <w:rFonts w:ascii="Calibri" w:cs="Calibri" w:eastAsia="Calibri" w:hAnsi="Calibri"/>
          <w:sz w:val="24"/>
          <w:szCs w:val="24"/>
        </w:rPr>
        <w:t xml:space="preserve">. Available at: </w:t>
      </w:r>
      <w:hyperlink r:id="rId32">
        <w:r w:rsidRPr="5CFE49AB">
          <w:rPr>
            <w:rStyle w:val="Hyperlink"/>
            <w:rFonts w:ascii="Calibri" w:cs="Calibri" w:eastAsia="Calibri" w:hAnsi="Calibri"/>
            <w:sz w:val="24"/>
            <w:szCs w:val="24"/>
          </w:rPr>
          <w:t>https://www.greatplacetowork.com/resources/blog/the-top-7-workplace-factors-that-impact-employee-health</w:t>
        </w:r>
      </w:hyperlink>
      <w:r w:rsidRPr="5CFE49AB">
        <w:rPr>
          <w:color w:val="000000"/>
          <w:rFonts w:ascii="Calibri" w:cs="Calibri" w:eastAsia="Calibri" w:hAnsi="Calibri"/>
          <w:sz w:val="24"/>
          <w:szCs w:val="24"/>
        </w:rPr>
        <w:t xml:space="preserve"> (Accessed: 02 December 2023).</w:t>
      </w:r>
    </w:p>
    <w:p w:rsidR="19E2DB25" w:rsidRDefault="19E2DB25" w14:paraId="75CED990" w14:textId="1E888C02"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Parida</w:t>
      </w:r>
      <w:proofErr w:type="spellEnd"/>
      <w:r w:rsidRPr="5CFE49AB">
        <w:rPr>
          <w:color w:val="000000"/>
          <w:rFonts w:ascii="Calibri" w:cs="Calibri" w:eastAsia="Calibri" w:hAnsi="Calibri"/>
          <w:sz w:val="24"/>
          <w:szCs w:val="24"/>
        </w:rPr>
        <w:t xml:space="preserve">, V., </w:t>
      </w:r>
      <w:proofErr w:type="spellStart"/>
      <w:r w:rsidRPr="5CFE49AB">
        <w:rPr>
          <w:color w:val="000000"/>
          <w:rFonts w:ascii="Calibri" w:cs="Calibri" w:eastAsia="Calibri" w:hAnsi="Calibri"/>
          <w:sz w:val="24"/>
          <w:szCs w:val="24"/>
        </w:rPr>
        <w:t>Sjödin</w:t>
      </w:r>
      <w:proofErr w:type="spellEnd"/>
      <w:r w:rsidRPr="5CFE49AB">
        <w:rPr>
          <w:color w:val="000000"/>
          <w:rFonts w:ascii="Calibri" w:cs="Calibri" w:eastAsia="Calibri" w:hAnsi="Calibri"/>
          <w:sz w:val="24"/>
          <w:szCs w:val="24"/>
        </w:rPr>
        <w:t xml:space="preserve">, D. and </w:t>
      </w:r>
      <w:proofErr w:type="spellStart"/>
      <w:r w:rsidRPr="5CFE49AB">
        <w:rPr>
          <w:color w:val="000000"/>
          <w:rFonts w:ascii="Calibri" w:cs="Calibri" w:eastAsia="Calibri" w:hAnsi="Calibri"/>
          <w:sz w:val="24"/>
          <w:szCs w:val="24"/>
        </w:rPr>
        <w:t>Reim</w:t>
      </w:r>
      <w:proofErr w:type="spellEnd"/>
      <w:r w:rsidRPr="5CFE49AB">
        <w:rPr>
          <w:color w:val="000000"/>
          <w:rFonts w:ascii="Calibri" w:cs="Calibri" w:eastAsia="Calibri" w:hAnsi="Calibri"/>
          <w:sz w:val="24"/>
          <w:szCs w:val="24"/>
        </w:rPr>
        <w:t xml:space="preserve">, W., 2019. Reviewing literature on digitalization, business model innovation, and sustainable industry: Past achievements and future promises. </w:t>
      </w:r>
      <w:r w:rsidRPr="5CFE49AB">
        <w:rPr>
          <w:iCs/>
          <w:i/>
          <w:color w:val="000000"/>
          <w:rFonts w:ascii="Calibri" w:cs="Calibri" w:eastAsia="Calibri" w:hAnsi="Calibri"/>
          <w:sz w:val="24"/>
          <w:szCs w:val="24"/>
        </w:rPr>
        <w:t>Sustainability</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11</w:t>
      </w:r>
      <w:r w:rsidRPr="5CFE49AB">
        <w:rPr>
          <w:color w:val="000000"/>
          <w:rFonts w:ascii="Calibri" w:cs="Calibri" w:eastAsia="Calibri" w:hAnsi="Calibri"/>
          <w:sz w:val="24"/>
          <w:szCs w:val="24"/>
        </w:rPr>
        <w:t>(2), p.391.</w:t>
      </w:r>
    </w:p>
    <w:p w:rsidR="19E2DB25" w:rsidRDefault="19E2DB25" w14:paraId="501EF1BE" w14:textId="72E7111F" w:rsidP="5CFE49AB">
      <w:pPr>
        <w:ind w:left="720"/>
        <w:ind w:hanging="720"/>
        <w:rPr>
          <w:color w:val="000000"/>
          <w:rFonts w:ascii="Calibri" w:cs="Calibri" w:eastAsia="Calibri" w:hAnsi="Calibri"/>
          <w:sz w:val="24"/>
          <w:szCs w:val="24"/>
        </w:rPr>
      </w:pPr>
      <w:r w:rsidRPr="5CFE49AB">
        <w:rPr>
          <w:color w:val="000000"/>
          <w:rFonts w:ascii="Calibri" w:cs="Calibri" w:eastAsia="Calibri" w:hAnsi="Calibri"/>
          <w:sz w:val="24"/>
          <w:szCs w:val="24"/>
        </w:rPr>
        <w:t xml:space="preserve">Porter, M.E. (2004) </w:t>
      </w:r>
      <w:r w:rsidRPr="5CFE49AB">
        <w:rPr>
          <w:iCs/>
          <w:i/>
          <w:color w:val="000000"/>
          <w:rFonts w:ascii="Calibri" w:cs="Calibri" w:eastAsia="Calibri" w:hAnsi="Calibri"/>
          <w:sz w:val="24"/>
          <w:szCs w:val="24"/>
        </w:rPr>
        <w:t xml:space="preserve">Competitive </w:t>
      </w:r>
      <w:proofErr w:type="gramStart"/>
      <w:r w:rsidRPr="5CFE49AB">
        <w:rPr>
          <w:iCs/>
          <w:i/>
          <w:color w:val="000000"/>
          <w:rFonts w:ascii="Calibri" w:cs="Calibri" w:eastAsia="Calibri" w:hAnsi="Calibri"/>
          <w:sz w:val="24"/>
          <w:szCs w:val="24"/>
        </w:rPr>
        <w:t>strategy :</w:t>
      </w:r>
      <w:proofErr w:type="gramEnd"/>
      <w:r w:rsidRPr="5CFE49AB">
        <w:rPr>
          <w:iCs/>
          <w:i/>
          <w:color w:val="000000"/>
          <w:rFonts w:ascii="Calibri" w:cs="Calibri" w:eastAsia="Calibri" w:hAnsi="Calibri"/>
          <w:sz w:val="24"/>
          <w:szCs w:val="24"/>
        </w:rPr>
        <w:t xml:space="preserve"> techniques for analyzing industries and competitors</w:t>
      </w:r>
      <w:r w:rsidRPr="5CFE49AB">
        <w:rPr>
          <w:color w:val="000000"/>
          <w:rFonts w:ascii="Calibri" w:cs="Calibri" w:eastAsia="Calibri" w:hAnsi="Calibri"/>
          <w:sz w:val="24"/>
          <w:szCs w:val="24"/>
        </w:rPr>
        <w:t>. 1st Free Press export ed. New York: Free Press.</w:t>
      </w:r>
    </w:p>
    <w:p w:rsidR="19E2DB25" w:rsidRDefault="19E2DB25" w14:paraId="20C0086A" w14:textId="76A3E4C9"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Sage (2021) </w:t>
      </w:r>
      <w:r w:rsidRPr="5CFE49AB">
        <w:rPr>
          <w:iCs/>
          <w:i/>
          <w:color w:val="000000"/>
          <w:rFonts w:ascii="Calibri" w:cs="Calibri" w:eastAsia="Calibri" w:hAnsi="Calibri"/>
          <w:sz w:val="24"/>
          <w:szCs w:val="24"/>
        </w:rPr>
        <w:t xml:space="preserve">What is an internal </w:t>
      </w:r>
      <w:proofErr w:type="gramStart"/>
      <w:r w:rsidRPr="5CFE49AB">
        <w:rPr>
          <w:iCs/>
          <w:i/>
          <w:color w:val="000000"/>
          <w:rFonts w:ascii="Calibri" w:cs="Calibri" w:eastAsia="Calibri" w:hAnsi="Calibri"/>
          <w:sz w:val="24"/>
          <w:szCs w:val="24"/>
        </w:rPr>
        <w:t>customer?</w:t>
      </w:r>
      <w:r w:rsidRPr="5CFE49AB">
        <w:rPr>
          <w:color w:val="000000"/>
          <w:rFonts w:ascii="Calibri" w:cs="Calibri" w:eastAsia="Calibri" w:hAnsi="Calibri"/>
          <w:sz w:val="24"/>
          <w:szCs w:val="24"/>
        </w:rPr>
        <w:t>,</w:t>
      </w:r>
      <w:proofErr w:type="gramEnd"/>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Sage Advice Ireland</w:t>
      </w:r>
      <w:r w:rsidRPr="5CFE49AB">
        <w:rPr>
          <w:color w:val="000000"/>
          <w:rFonts w:ascii="Calibri" w:cs="Calibri" w:eastAsia="Calibri" w:hAnsi="Calibri"/>
          <w:sz w:val="24"/>
          <w:szCs w:val="24"/>
        </w:rPr>
        <w:t xml:space="preserve">. Available at: </w:t>
      </w:r>
      <w:hyperlink w:anchor=":~:text=Internal%20customers%20are%20people%20within,%E2%80%93%20by%20some%20definitions%20%E2%80%93%20suppliers" r:id="rId33">
        <w:r w:rsidRPr="5CFE49AB">
          <w:rPr>
            <w:rStyle w:val="Hyperlink"/>
            <w:rFonts w:ascii="Calibri" w:cs="Calibri" w:eastAsia="Calibri" w:hAnsi="Calibri"/>
            <w:sz w:val="24"/>
            <w:szCs w:val="24"/>
          </w:rPr>
          <w:t>https://www.sage.com/en-ie/blog/glossary/what-is-an-internal-customer/#:~:text=Internal%20customers%20are%20people%20within,%E2%80%93%20by%20some%20definitions%20%E2%80%93%20suppliers</w:t>
        </w:r>
      </w:hyperlink>
      <w:r w:rsidRPr="5CFE49AB">
        <w:rPr>
          <w:color w:val="000000"/>
          <w:rFonts w:ascii="Calibri" w:cs="Calibri" w:eastAsia="Calibri" w:hAnsi="Calibri"/>
          <w:sz w:val="24"/>
          <w:szCs w:val="24"/>
        </w:rPr>
        <w:t>. (Accessed: 13 January 2024).</w:t>
      </w:r>
    </w:p>
    <w:p w:rsidR="19E2DB25" w:rsidRDefault="19E2DB25" w14:paraId="6824AEDD" w14:textId="5D8119C2"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Suff</w:t>
      </w:r>
      <w:proofErr w:type="spellEnd"/>
      <w:r w:rsidRPr="5CFE49AB">
        <w:rPr>
          <w:color w:val="000000"/>
          <w:rFonts w:ascii="Calibri" w:cs="Calibri" w:eastAsia="Calibri" w:hAnsi="Calibri"/>
          <w:sz w:val="24"/>
          <w:szCs w:val="24"/>
        </w:rPr>
        <w:t xml:space="preserve">, R. (2023) </w:t>
      </w:r>
      <w:r w:rsidRPr="5CFE49AB">
        <w:rPr>
          <w:iCs/>
          <w:i/>
          <w:color w:val="000000"/>
          <w:rFonts w:ascii="Calibri" w:cs="Calibri" w:eastAsia="Calibri" w:hAnsi="Calibri"/>
          <w:sz w:val="24"/>
          <w:szCs w:val="24"/>
        </w:rPr>
        <w:t>Wellbeing at Work</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CIPD</w:t>
      </w:r>
      <w:r w:rsidRPr="5CFE49AB">
        <w:rPr>
          <w:color w:val="000000"/>
          <w:rFonts w:ascii="Calibri" w:cs="Calibri" w:eastAsia="Calibri" w:hAnsi="Calibri"/>
          <w:sz w:val="24"/>
          <w:szCs w:val="24"/>
        </w:rPr>
        <w:t xml:space="preserve">. Available at: </w:t>
      </w:r>
      <w:hyperlink w:anchor=":~:text=Fostering%20employee%20wellbeing%20is%20good,employee%20engagement%20and%20organisational%20performance" r:id="rId34">
        <w:r w:rsidRPr="5CFE49AB">
          <w:rPr>
            <w:rStyle w:val="Hyperlink"/>
            <w:rFonts w:ascii="Calibri" w:cs="Calibri" w:eastAsia="Calibri" w:hAnsi="Calibri"/>
            <w:sz w:val="24"/>
            <w:szCs w:val="24"/>
          </w:rPr>
          <w:t>https://www.cipd.org/uk/knowledge/factsheets/well-being-factsheet/#:~:text=Fostering%20employee%20wellbeing%20is%20good,employee%20engagement%20and%20organisational%20performance</w:t>
        </w:r>
      </w:hyperlink>
      <w:r w:rsidRPr="5CFE49AB">
        <w:rPr>
          <w:color w:val="000000"/>
          <w:rFonts w:ascii="Calibri" w:cs="Calibri" w:eastAsia="Calibri" w:hAnsi="Calibri"/>
          <w:sz w:val="24"/>
          <w:szCs w:val="24"/>
        </w:rPr>
        <w:t>. (Accessed: 02 December 2023).</w:t>
      </w:r>
    </w:p>
    <w:p w:rsidR="19E2DB25" w:rsidRDefault="19E2DB25" w14:paraId="48E095C9" w14:textId="39D86B8A"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Stephen Taylor, C.W. (2022) </w:t>
      </w:r>
      <w:r w:rsidRPr="5CFE49AB">
        <w:rPr>
          <w:iCs/>
          <w:i/>
          <w:color w:val="000000"/>
          <w:rFonts w:ascii="Calibri" w:cs="Calibri" w:eastAsia="Calibri" w:hAnsi="Calibri"/>
          <w:sz w:val="24"/>
          <w:szCs w:val="24"/>
        </w:rPr>
        <w:t>Studying Human Resource Management: A Guide to the Study, Context and Practice of HR</w:t>
      </w:r>
      <w:r w:rsidRPr="5CFE49AB">
        <w:rPr>
          <w:color w:val="000000"/>
          <w:rFonts w:ascii="Calibri" w:cs="Calibri" w:eastAsia="Calibri" w:hAnsi="Calibri"/>
          <w:sz w:val="24"/>
          <w:szCs w:val="24"/>
        </w:rPr>
        <w:t>. Third edition. London: Kogan Page.</w:t>
      </w:r>
    </w:p>
    <w:p w:rsidR="19E2DB25" w:rsidRDefault="19E2DB25" w14:paraId="29872DE3" w14:textId="4582615B"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Stuckenbruck</w:t>
      </w:r>
      <w:proofErr w:type="spellEnd"/>
      <w:r w:rsidRPr="5CFE49AB">
        <w:rPr>
          <w:color w:val="000000"/>
          <w:rFonts w:ascii="Calibri" w:cs="Calibri" w:eastAsia="Calibri" w:hAnsi="Calibri"/>
          <w:sz w:val="24"/>
          <w:szCs w:val="24"/>
        </w:rPr>
        <w:t xml:space="preserve">, L. C. (1979). The Matrix Organization. </w:t>
      </w:r>
      <w:r w:rsidRPr="5CFE49AB">
        <w:rPr>
          <w:iCs/>
          <w:i/>
          <w:color w:val="000000"/>
          <w:rFonts w:ascii="Calibri" w:cs="Calibri" w:eastAsia="Calibri" w:hAnsi="Calibri"/>
          <w:sz w:val="24"/>
          <w:szCs w:val="24"/>
        </w:rPr>
        <w:t>Project Management Quarterly, 10</w:t>
      </w:r>
      <w:r w:rsidRPr="5CFE49AB">
        <w:rPr>
          <w:color w:val="000000"/>
          <w:rFonts w:ascii="Calibri" w:cs="Calibri" w:eastAsia="Calibri" w:hAnsi="Calibri"/>
          <w:sz w:val="24"/>
          <w:szCs w:val="24"/>
        </w:rPr>
        <w:t>(3), 21–33.</w:t>
      </w:r>
    </w:p>
    <w:p w:rsidR="19E2DB25" w:rsidRDefault="19E2DB25" w14:paraId="52268722" w14:textId="07373673"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Trueman</w:t>
      </w:r>
      <w:proofErr w:type="spellEnd"/>
      <w:r w:rsidRPr="5CFE49AB">
        <w:rPr>
          <w:color w:val="000000"/>
          <w:rFonts w:ascii="Calibri" w:cs="Calibri" w:eastAsia="Calibri" w:hAnsi="Calibri"/>
          <w:sz w:val="24"/>
          <w:szCs w:val="24"/>
        </w:rPr>
        <w:t xml:space="preserve">, L. (2022) </w:t>
      </w:r>
      <w:r w:rsidRPr="5CFE49AB">
        <w:rPr>
          <w:iCs/>
          <w:i/>
          <w:color w:val="000000"/>
          <w:rFonts w:ascii="Calibri" w:cs="Calibri" w:eastAsia="Calibri" w:hAnsi="Calibri"/>
          <w:sz w:val="24"/>
          <w:szCs w:val="24"/>
        </w:rPr>
        <w:t>The change curve and the mistakes managers make when using it</w:t>
      </w:r>
      <w:r w:rsidRPr="5CFE49AB">
        <w:rPr>
          <w:color w:val="000000"/>
          <w:rFonts w:ascii="Calibri" w:cs="Calibri" w:eastAsia="Calibri" w:hAnsi="Calibri"/>
          <w:sz w:val="24"/>
          <w:szCs w:val="24"/>
        </w:rPr>
        <w:t xml:space="preserve">, </w:t>
      </w:r>
      <w:proofErr w:type="spellStart"/>
      <w:r w:rsidRPr="5CFE49AB">
        <w:rPr>
          <w:iCs/>
          <w:i/>
          <w:color w:val="000000"/>
          <w:rFonts w:ascii="Calibri" w:cs="Calibri" w:eastAsia="Calibri" w:hAnsi="Calibri"/>
          <w:sz w:val="24"/>
          <w:szCs w:val="24"/>
        </w:rPr>
        <w:t>TruemanChange</w:t>
      </w:r>
      <w:proofErr w:type="spellEnd"/>
      <w:r w:rsidRPr="5CFE49AB">
        <w:rPr>
          <w:color w:val="000000"/>
          <w:rFonts w:ascii="Calibri" w:cs="Calibri" w:eastAsia="Calibri" w:hAnsi="Calibri"/>
          <w:sz w:val="24"/>
          <w:szCs w:val="24"/>
        </w:rPr>
        <w:t xml:space="preserve">. Available at: </w:t>
      </w:r>
      <w:hyperlink w:anchor=":~:text=As%20we%20mentioned%20earlier%2C%20the,at%20points%20along%20the%20curve" r:id="rId35">
        <w:r w:rsidRPr="5CFE49AB">
          <w:rPr>
            <w:rStyle w:val="Hyperlink"/>
            <w:rFonts w:ascii="Calibri" w:cs="Calibri" w:eastAsia="Calibri" w:hAnsi="Calibri"/>
            <w:sz w:val="24"/>
            <w:szCs w:val="24"/>
          </w:rPr>
          <w:t>https://www.truemanchange.co.uk/our-resources/the-change-curve-and-the-mistakes-managers-make-when-using-it#:~:text=As%20we%20mentioned%20earlier%2C%20the,at%20points%20along%20the%20curve</w:t>
        </w:r>
      </w:hyperlink>
      <w:r w:rsidRPr="5CFE49AB">
        <w:rPr>
          <w:color w:val="000000"/>
          <w:rFonts w:ascii="Calibri" w:cs="Calibri" w:eastAsia="Calibri" w:hAnsi="Calibri"/>
          <w:sz w:val="24"/>
          <w:szCs w:val="24"/>
        </w:rPr>
        <w:t>. (Accessed: 30 November 2023).</w:t>
      </w:r>
    </w:p>
    <w:p w:rsidR="19E2DB25" w:rsidRDefault="19E2DB25" w14:paraId="06E739C3" w14:textId="6A8B217F" w:rsidP="5CFE49AB">
      <w:pPr>
        <w:ind w:left="567"/>
        <w:ind w:hanging="567"/>
        <w:rPr>
          <w:color w:val="000000"/>
          <w:rFonts w:ascii="Calibri" w:cs="Calibri" w:eastAsia="Calibri" w:hAnsi="Calibri"/>
          <w:sz w:val="24"/>
          <w:szCs w:val="24"/>
        </w:rPr>
      </w:pPr>
      <w:r w:rsidRPr="5CFE49AB">
        <w:rPr>
          <w:color w:val="000000"/>
          <w:rFonts w:ascii="Calibri" w:cs="Calibri" w:eastAsia="Calibri" w:hAnsi="Calibri"/>
          <w:sz w:val="24"/>
          <w:szCs w:val="24"/>
        </w:rPr>
        <w:t xml:space="preserve">Turner, S. (2001) </w:t>
      </w:r>
      <w:r w:rsidRPr="5CFE49AB">
        <w:rPr>
          <w:iCs/>
          <w:i/>
          <w:color w:val="000000"/>
          <w:rFonts w:ascii="Calibri" w:cs="Calibri" w:eastAsia="Calibri" w:hAnsi="Calibri"/>
          <w:sz w:val="24"/>
          <w:szCs w:val="24"/>
        </w:rPr>
        <w:t>Tools for success: A manager’s guide</w:t>
      </w:r>
      <w:r w:rsidRPr="5CFE49AB">
        <w:rPr>
          <w:color w:val="000000"/>
          <w:rFonts w:ascii="Calibri" w:cs="Calibri" w:eastAsia="Calibri" w:hAnsi="Calibri"/>
          <w:sz w:val="24"/>
          <w:szCs w:val="24"/>
        </w:rPr>
        <w:t>. London: McGraw-Hill.</w:t>
      </w:r>
    </w:p>
    <w:p w:rsidR="19E2DB25" w:rsidRDefault="19E2DB25" w14:paraId="5FD3C54B" w14:textId="5B43669A" w:rsidP="5CFE49AB">
      <w:pPr>
        <w:ind w:left="567"/>
        <w:ind w:hanging="567"/>
        <w:rPr>
          <w:color w:val="000000"/>
          <w:rFonts w:ascii="Calibri" w:cs="Calibri" w:eastAsia="Calibri" w:hAnsi="Calibri"/>
          <w:sz w:val="24"/>
          <w:szCs w:val="24"/>
        </w:rPr>
      </w:pPr>
      <w:proofErr w:type="spellStart"/>
      <w:r w:rsidRPr="5CFE49AB">
        <w:rPr>
          <w:color w:val="000000"/>
          <w:rFonts w:ascii="Calibri" w:cs="Calibri" w:eastAsia="Calibri" w:hAnsi="Calibri"/>
          <w:sz w:val="24"/>
          <w:szCs w:val="24"/>
        </w:rPr>
        <w:t>Wahome</w:t>
      </w:r>
      <w:proofErr w:type="spellEnd"/>
      <w:r w:rsidRPr="5CFE49AB">
        <w:rPr>
          <w:color w:val="000000"/>
          <w:rFonts w:ascii="Calibri" w:cs="Calibri" w:eastAsia="Calibri" w:hAnsi="Calibri"/>
          <w:sz w:val="24"/>
          <w:szCs w:val="24"/>
        </w:rPr>
        <w:t xml:space="preserve">, J. (2023) </w:t>
      </w:r>
      <w:r w:rsidRPr="5CFE49AB">
        <w:rPr>
          <w:iCs/>
          <w:i/>
          <w:color w:val="000000"/>
          <w:rFonts w:ascii="Calibri" w:cs="Calibri" w:eastAsia="Calibri" w:hAnsi="Calibri"/>
          <w:sz w:val="24"/>
          <w:szCs w:val="24"/>
        </w:rPr>
        <w:t>The internal customer: ‘inside-out approach’</w:t>
      </w:r>
      <w:r w:rsidRPr="5CFE49AB">
        <w:rPr>
          <w:color w:val="000000"/>
          <w:rFonts w:ascii="Calibri" w:cs="Calibri" w:eastAsia="Calibri" w:hAnsi="Calibri"/>
          <w:sz w:val="24"/>
          <w:szCs w:val="24"/>
        </w:rPr>
        <w:t xml:space="preserve">, </w:t>
      </w:r>
      <w:r w:rsidRPr="5CFE49AB">
        <w:rPr>
          <w:iCs/>
          <w:i/>
          <w:color w:val="000000"/>
          <w:rFonts w:ascii="Calibri" w:cs="Calibri" w:eastAsia="Calibri" w:hAnsi="Calibri"/>
          <w:sz w:val="24"/>
          <w:szCs w:val="24"/>
        </w:rPr>
        <w:t>LinkedIn</w:t>
      </w:r>
      <w:r w:rsidRPr="5CFE49AB">
        <w:rPr>
          <w:color w:val="000000"/>
          <w:rFonts w:ascii="Calibri" w:cs="Calibri" w:eastAsia="Calibri" w:hAnsi="Calibri"/>
          <w:sz w:val="24"/>
          <w:szCs w:val="24"/>
        </w:rPr>
        <w:t xml:space="preserve">. Available at: </w:t>
      </w:r>
      <w:hyperlink r:id="rId36">
        <w:r w:rsidRPr="5CFE49AB">
          <w:rPr>
            <w:rStyle w:val="Hyperlink"/>
            <w:rFonts w:ascii="Calibri" w:cs="Calibri" w:eastAsia="Calibri" w:hAnsi="Calibri"/>
            <w:sz w:val="24"/>
            <w:szCs w:val="24"/>
          </w:rPr>
          <w:t>https://www.linkedin.com/pulse/internal-customer-inside-out-approach-customer-experience-trainer</w:t>
        </w:r>
      </w:hyperlink>
      <w:r w:rsidRPr="5CFE49AB">
        <w:rPr>
          <w:color w:val="000000"/>
          <w:rFonts w:ascii="Calibri" w:cs="Calibri" w:eastAsia="Calibri" w:hAnsi="Calibri"/>
          <w:sz w:val="24"/>
          <w:szCs w:val="24"/>
        </w:rPr>
        <w:t xml:space="preserve"> (Accessed: 14 January 2024).</w:t>
      </w:r>
    </w:p>
    <w:p w:rsidR="5CFE49AB" w:rsidRDefault="5CFE49AB" w14:paraId="13644488" w14:textId="7DCD08E8" w:rsidP="5CFE49AB">
      <w:pPr>
        <w:rPr>
          <w:sz w:val="24"/>
          <w:szCs w:val="24"/>
        </w:rPr>
      </w:pPr>
    </w:p>
    <w:p w:rsidR="0084124D" w:rsidRDefault="0084124D" w14:paraId="2C078E63" w14:textId="326217EA" w:rsidP="703089D7"/>
    <w:sectPr w:rsidR="0084124D">
      <w:docGrid w:linePitch="360"/>
      <w:pgSz w:w="12240" w:h="15840" w:orient="portrait"/>
      <w:pgMar w:left="1440" w:right="1440" w:top="1440" w:bottom="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JM" w:author="James Moore" w:date="2024-01-15T20:42:00Z" w:id="0">
    <w:p w:rsidR="00A76300" w:rsidP="00A76300" w:rsidRDefault="00A76300" w14:paraId="32452CF6" w14:textId="77777777">
      <w:r>
        <w:rPr>
          <w:rStyle w:val="CommentReference"/>
        </w:rPr>
        <w:annotationRef/>
      </w:r>
      <w:r>
        <w:rPr>
          <w:sz w:val="20"/>
          <w:szCs w:val="20"/>
        </w:rPr>
        <w:t>This is a good answer overall, so the comments hopefully help you lock in scoring a 4/4 for your answer!</w:t>
      </w:r>
    </w:p>
  </w:comment>
  <w:comment w:initials="JM" w:author="James Moore" w:date="2024-01-15T20:46:00Z" w:id="5">
    <w:p w:rsidR="00FF0ADC" w:rsidP="00FF0ADC" w:rsidRDefault="00FF0ADC" w14:paraId="3CDD32F4" w14:textId="77777777">
      <w:r>
        <w:rPr>
          <w:rStyle w:val="CommentReference"/>
        </w:rPr>
        <w:annotationRef/>
      </w:r>
      <w:r>
        <w:rPr>
          <w:sz w:val="20"/>
          <w:szCs w:val="20"/>
        </w:rPr>
        <w:t>It’s a good point, and many organisations are like this…can you find a reference (e.g. CIPD that backs this up)</w:t>
      </w:r>
    </w:p>
  </w:comment>
  <w:comment w:initials="JM" w:author="James Moore" w:date="2024-01-15T20:59:00Z" w:id="8">
    <w:p w:rsidR="00855ADC" w:rsidP="00855ADC" w:rsidRDefault="00855ADC" w14:paraId="7CA8C02C" w14:textId="77777777">
      <w:r>
        <w:rPr>
          <w:rStyle w:val="CommentReference"/>
        </w:rPr>
        <w:annotationRef/>
      </w:r>
      <w:r>
        <w:rPr>
          <w:sz w:val="20"/>
          <w:szCs w:val="20"/>
        </w:rPr>
        <w:t>Just check you’ve answered the question - it’s asking you to identify 3 issues and discuss the upsides and downsides of this impact…</w:t>
      </w:r>
    </w:p>
  </w:comment>
  <w:comment w:initials="JM" w:author="James Moore" w:date="2024-01-15T20:56:00Z" w:id="9">
    <w:p w:rsidR="00210862" w:rsidP="00210862" w:rsidRDefault="00210862" w14:paraId="3E24E85C" w14:textId="3954C223">
      <w:r>
        <w:rPr>
          <w:rStyle w:val="CommentReference"/>
        </w:rPr>
        <w:annotationRef/>
      </w:r>
      <w:r>
        <w:rPr>
          <w:sz w:val="20"/>
          <w:szCs w:val="20"/>
        </w:rPr>
        <w:t>I get what you’re saying, but would social and cultural be more about the location of houses to access services such as schools…the quality of houses, particularly to potentially overcome issues such as pride in the home, running costs, etc</w:t>
      </w:r>
    </w:p>
  </w:comment>
  <w:comment w:initials="JM" w:author="James Moore" w:date="2024-01-15T20:57:00Z" w:id="10">
    <w:p w:rsidR="0036016E" w:rsidP="0036016E" w:rsidRDefault="0036016E" w14:paraId="01B01952" w14:textId="77777777">
      <w:r>
        <w:rPr>
          <w:rStyle w:val="CommentReference"/>
        </w:rPr>
        <w:annotationRef/>
      </w:r>
      <w:r>
        <w:rPr>
          <w:sz w:val="20"/>
          <w:szCs w:val="20"/>
        </w:rPr>
        <w:t>There must be a source you can refer to here based on a publication into UK housing? There’s been a number of governmental reports into the issues…</w:t>
      </w:r>
    </w:p>
  </w:comment>
  <w:comment w:initials="JM" w:author="James Moore" w:date="2024-01-15T21:02:00Z" w:id="13">
    <w:p w:rsidR="0098529C" w:rsidP="0098529C" w:rsidRDefault="0098529C" w14:paraId="626812D5" w14:textId="77777777">
      <w:r>
        <w:rPr>
          <w:rStyle w:val="CommentReference"/>
        </w:rPr>
        <w:annotationRef/>
      </w:r>
      <w:r>
        <w:rPr>
          <w:sz w:val="20"/>
          <w:szCs w:val="20"/>
        </w:rPr>
        <w:t>Just be wary of the word “free” - it may be that there isn’t a direct immediate cost, but often the access to the data that is put into the software or about the people using it, is what the providers actually want…as per most social media platforms…</w:t>
      </w:r>
    </w:p>
  </w:comment>
  <w:comment w:initials="JM" w:author="James Moore" w:date="2024-01-15T21:02:00Z" w:id="14">
    <w:p w:rsidR="0098529C" w:rsidP="0098529C" w:rsidRDefault="0098529C" w14:paraId="0A6BD771" w14:textId="77777777">
      <w:r>
        <w:rPr>
          <w:rStyle w:val="CommentReference"/>
        </w:rPr>
        <w:annotationRef/>
      </w:r>
      <w:r>
        <w:rPr>
          <w:sz w:val="20"/>
          <w:szCs w:val="20"/>
        </w:rPr>
        <w:t xml:space="preserve">In the case of work/workplaces, it may be that it forces organisations to be tied into a system that isn’t right for that organisation. </w:t>
      </w:r>
    </w:p>
  </w:comment>
  <w:comment w:initials="JM" w:author="James Moore" w:date="2024-01-15T21:06:00Z" w:id="17">
    <w:p w:rsidR="00E729C1" w:rsidP="00E729C1" w:rsidRDefault="00E729C1" w14:paraId="59DA9A7B" w14:textId="77777777">
      <w:r>
        <w:rPr>
          <w:rStyle w:val="CommentReference"/>
        </w:rPr>
        <w:annotationRef/>
      </w:r>
      <w:r>
        <w:rPr>
          <w:sz w:val="20"/>
          <w:szCs w:val="20"/>
        </w:rPr>
        <w:t>This answer is good, but you might just need to add in additional references/sources…</w:t>
      </w:r>
    </w:p>
    <w:p w:rsidR="00E729C1" w:rsidP="00E729C1" w:rsidRDefault="00E729C1" w14:paraId="326558DF" w14:textId="77777777"/>
    <w:p w:rsidR="00E729C1" w:rsidP="00E729C1" w:rsidRDefault="00E729C1" w14:paraId="01CB019F" w14:textId="77777777">
      <w:r>
        <w:rPr>
          <w:sz w:val="20"/>
          <w:szCs w:val="20"/>
        </w:rPr>
        <w:t>Eg Armstrong (xxxx) goes onto describe role culture as…</w:t>
      </w:r>
    </w:p>
  </w:comment>
  <w:comment w:initials="JM" w:author="James Moore" w:date="2024-01-15T21:08:00Z" w:id="18">
    <w:p w:rsidR="00893DF1" w:rsidP="00893DF1" w:rsidRDefault="00893DF1" w14:paraId="01165CAF" w14:textId="77777777">
      <w:r>
        <w:rPr>
          <w:rStyle w:val="CommentReference"/>
        </w:rPr>
        <w:annotationRef/>
      </w:r>
      <w:r>
        <w:rPr>
          <w:sz w:val="20"/>
          <w:szCs w:val="20"/>
        </w:rPr>
        <w:t>Just out of interest, does this make the organisation more focused on learning? Does it make learning more effective? Does it help people to be more engaged? If there is any evidence, use it here!</w:t>
      </w:r>
    </w:p>
  </w:comment>
  <w:comment w:initials="JM" w:author="James Moore" w:date="2024-01-15T21:11:00Z" w:id="20">
    <w:p w:rsidR="00703CF7" w:rsidP="00703CF7" w:rsidRDefault="00703CF7" w14:paraId="09CD7106" w14:textId="77777777">
      <w:r>
        <w:rPr>
          <w:rStyle w:val="CommentReference"/>
        </w:rPr>
        <w:annotationRef/>
      </w:r>
      <w:r>
        <w:rPr>
          <w:sz w:val="20"/>
          <w:szCs w:val="20"/>
        </w:rPr>
        <w:t>If you look at the balance of the question, it’s asking you to discuss one model of change…just be wary of doing too much description and not enough critique…</w:t>
      </w:r>
    </w:p>
  </w:comment>
  <w:comment w:initials="JM" w:author="James Moore" w:date="2024-01-15T21:11:00Z" w:id="21">
    <w:p w:rsidR="00081F4B" w:rsidP="00081F4B" w:rsidRDefault="00081F4B" w14:paraId="3312CD9B" w14:textId="77777777">
      <w:r>
        <w:rPr>
          <w:rStyle w:val="CommentReference"/>
        </w:rPr>
        <w:annotationRef/>
      </w:r>
      <w:r>
        <w:rPr>
          <w:sz w:val="20"/>
          <w:szCs w:val="20"/>
        </w:rPr>
        <w:t>Bang in a reference/source/evidence here…</w:t>
      </w:r>
    </w:p>
  </w:comment>
  <w:comment w:initials="JM" w:author="James Moore" w:date="2024-01-15T21:15:00Z" w:id="23">
    <w:p w:rsidR="00597DF5" w:rsidP="00597DF5" w:rsidRDefault="00597DF5" w14:paraId="662800B5" w14:textId="77777777">
      <w:r>
        <w:rPr>
          <w:rStyle w:val="CommentReference"/>
        </w:rPr>
        <w:annotationRef/>
      </w:r>
      <w:r>
        <w:rPr>
          <w:sz w:val="20"/>
          <w:szCs w:val="20"/>
        </w:rPr>
        <w:t>Good answer - you might want to add something about the specific HR/People roles - e.g. recruitment, training, etc.</w:t>
      </w:r>
    </w:p>
  </w:comment>
</w:comments>
</file>

<file path=word/commentsExtended.xml><?xml version="1.0" encoding="utf-8"?>
<w15:commentsEx xmlns:mc="http://schemas.openxmlformats.org/markup-compatibility/2006" xmlns:w15="http://schemas.microsoft.com/office/word/2012/wordml" mc:Ignorable="w15">
  <w15:commentEx w15:done="0" w15:paraId="32452CF6"/>
  <w15:commentEx w15:done="0" w15:paraId="3CDD32F4"/>
  <w15:commentEx w15:done="0" w15:paraId="7CA8C02C"/>
  <w15:commentEx w15:done="0" w15:paraId="3E24E85C"/>
  <w15:commentEx w15:done="0" w15:paraId="01B01952" w15:paraIdParent="3E24E85C"/>
  <w15:commentEx w15:done="0" w15:paraId="626812D5"/>
  <w15:commentEx w15:done="0" w15:paraId="0A6BD771" w15:paraIdParent="626812D5"/>
  <w15:commentEx w15:done="0" w15:paraId="01CB019F"/>
  <w15:commentEx w15:done="0" w15:paraId="01165CAF"/>
  <w15:commentEx w15:done="0" w15:paraId="09CD7106"/>
  <w15:commentEx w15:done="0" w15:paraId="3312CD9B"/>
  <w15:commentEx w15:done="0" w15:paraId="662800B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62C4895" w16cex:dateUtc="2024-01-15T20:42:00Z"/>
  <w16cex:commentExtensible w16cex:durableId="5DADC20F" w16cex:dateUtc="2024-01-15T20:46:00Z">
    <w16cex:extLst>
      <w16:ext w16:uri="{CE6994B0-6A32-4C9F-8C6B-6E91EDA988CE}">
        <cr:reactions xmlns:cr="http://schemas.microsoft.com/office/comments/2020/reactions">
          <cr:reaction reactionType="1">
            <cr:reactionInfo dateUtc="2024-01-20T13:09:46.17Z">
              <cr:user userId="S::2231931@student.uwtsd.ac.uk::15d79eba-dbe4-46bb-a7be-ac61f9553eb0" userProvider="AD" userName="Catrin Evans (2231931)"/>
            </cr:reactionInfo>
          </cr:reaction>
        </cr:reactions>
      </w16:ext>
    </w16cex:extLst>
  </w16cex:commentExtensible>
  <w16cex:commentExtensible w16cex:durableId="6A32154D" w16cex:dateUtc="2024-01-15T20:59:00Z"/>
  <w16cex:commentExtensible w16cex:durableId="45C7777B" w16cex:dateUtc="2024-01-15T20:56:00Z"/>
  <w16cex:commentExtensible w16cex:durableId="163CD455" w16cex:dateUtc="2024-01-15T20:57:00Z"/>
  <w16cex:commentExtensible w16cex:durableId="1101F86F" w16cex:dateUtc="2024-01-15T21:02:00Z"/>
  <w16cex:commentExtensible w16cex:durableId="098F90B8" w16cex:dateUtc="2024-01-15T21:02:00Z"/>
  <w16cex:commentExtensible w16cex:durableId="5FE7C861" w16cex:dateUtc="2024-01-15T21:06:00Z"/>
  <w16cex:commentExtensible w16cex:durableId="62A7A351" w16cex:dateUtc="2024-01-15T21:08:00Z"/>
  <w16cex:commentExtensible w16cex:durableId="55F2400B" w16cex:dateUtc="2024-01-15T21:11:00Z"/>
  <w16cex:commentExtensible w16cex:durableId="37EE169C" w16cex:dateUtc="2024-01-15T21:11:00Z"/>
  <w16cex:commentExtensible w16cex:durableId="408CA0DE" w16cex:dateUtc="2024-01-15T21:15:00Z"/>
</w16cex:commentsExtensible>
</file>

<file path=word/commentsIds.xml><?xml version="1.0" encoding="utf-8"?>
<w16cid:commentsIds xmlns:mc="http://schemas.openxmlformats.org/markup-compatibility/2006" xmlns:w16cid="http://schemas.microsoft.com/office/word/2016/wordml/cid" mc:Ignorable="w16cid">
  <w16cid:commentId w16cid:paraId="32452CF6" w16cid:durableId="362C4895"/>
  <w16cid:commentId w16cid:paraId="3CDD32F4" w16cid:durableId="5DADC20F"/>
  <w16cid:commentId w16cid:paraId="7CA8C02C" w16cid:durableId="6A32154D"/>
  <w16cid:commentId w16cid:paraId="3E24E85C" w16cid:durableId="45C7777B"/>
  <w16cid:commentId w16cid:paraId="01B01952" w16cid:durableId="163CD455"/>
  <w16cid:commentId w16cid:paraId="626812D5" w16cid:durableId="1101F86F"/>
  <w16cid:commentId w16cid:paraId="0A6BD771" w16cid:durableId="098F90B8"/>
  <w16cid:commentId w16cid:paraId="01CB019F" w16cid:durableId="5FE7C861"/>
  <w16cid:commentId w16cid:paraId="01165CAF" w16cid:durableId="62A7A351"/>
  <w16cid:commentId w16cid:paraId="09CD7106" w16cid:durableId="55F2400B"/>
  <w16cid:commentId w16cid:paraId="3312CD9B" w16cid:durableId="37EE169C"/>
  <w16cid:commentId w16cid:paraId="662800B5" w16cid:durableId="408CA0DE"/>
</w16cid:commentsId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ＭＳ 明朝"/>
  <w:font w:name="Cambria"/>
</w:fonts>
</file>

<file path=word/intelligence2.xml><?xml version="1.0" encoding="utf-8"?>
<int2:intelligence xmlns:int2="http://schemas.microsoft.com/office/intelligence/2020/intelligence" xmlns:oel="http://schemas.microsoft.com/office/2019/extlst">
  <int2:observations>
    <int2:textHash int2:hashCode="GWR3Hwav7YT5f8" int2:id="LHMNablM">
      <int2:state int2:value="Rejected" int2:type="AugLoop_Text_Critique"/>
    </int2:textHash>
    <int2:textHash int2:hashCode="kByidkXaRxGvMx" int2:id="LxnkuL5D">
      <int2:state int2:value="Rejected" int2:type="AugLoop_Text_Critique"/>
    </int2:textHash>
    <int2:textHash int2:hashCode="LMG882wHstFZ+B" int2:id="a8k9CASL">
      <int2:state int2:value="Rejected" int2:type="AugLoop_Text_Critique"/>
    </int2:textHash>
    <int2:textHash int2:hashCode="m/C6mGJeQTWOW1" int2:id="zUnseuSv">
      <int2:state int2:value="Rejected" int2:type="AugLoop_Text_Critique"/>
    </int2:textHash>
    <int2:textHash int2:hashCode="kv4UVae7TQCfC0" int2:id="v7WejBBm">
      <int2:state int2:value="Rejected" int2:type="AugLoop_Text_Critique"/>
    </int2:textHash>
    <int2:textHash int2:hashCode="XSUiEPxXFZ9tOg" int2:id="hCK5h3AM">
      <int2:state int2:value="Rejected" int2:type="AugLoop_Text_Critique"/>
    </int2:textHash>
    <int2:textHash int2:hashCode="7AFTsg4q90IVPB" int2:id="lLfz7w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22909ED"/>
    <w:tmpl w:val="9E1C0A70"/>
    <w:lvl w:ilvl="0" w:tplc="A94C7432">
      <w:numFmt w:val="bullet"/>
      <w:lvlText w:val=""/>
      <w:start w:val="1"/>
      <w:rPr>
        <w:rFonts w:ascii="Symbol" w:hAnsi="Symbol" w:hint="default"/>
      </w:rPr>
      <w:pPr>
        <w:ind w:left="720"/>
        <w:ind w:hanging="360"/>
      </w:pPr>
      <w:lvlJc w:val="left"/>
    </w:lvl>
    <w:lvl w:ilvl="1" w:tplc="23EA091E">
      <w:numFmt w:val="bullet"/>
      <w:lvlText w:val="o"/>
      <w:start w:val="1"/>
      <w:rPr>
        <w:rFonts w:ascii="Courier New" w:hAnsi="Courier New" w:hint="default"/>
      </w:rPr>
      <w:pPr>
        <w:ind w:left="1440"/>
        <w:ind w:hanging="360"/>
      </w:pPr>
      <w:lvlJc w:val="left"/>
    </w:lvl>
    <w:lvl w:ilvl="2" w:tplc="4128FE7C">
      <w:numFmt w:val="bullet"/>
      <w:lvlText w:val=""/>
      <w:start w:val="1"/>
      <w:rPr>
        <w:rFonts w:ascii="Wingdings" w:hAnsi="Wingdings" w:hint="default"/>
      </w:rPr>
      <w:pPr>
        <w:ind w:left="2160"/>
        <w:ind w:hanging="360"/>
      </w:pPr>
      <w:lvlJc w:val="left"/>
    </w:lvl>
    <w:lvl w:ilvl="3" w:tplc="79C01CA2">
      <w:numFmt w:val="bullet"/>
      <w:lvlText w:val=""/>
      <w:start w:val="1"/>
      <w:rPr>
        <w:rFonts w:ascii="Symbol" w:hAnsi="Symbol" w:hint="default"/>
      </w:rPr>
      <w:pPr>
        <w:ind w:left="2880"/>
        <w:ind w:hanging="360"/>
      </w:pPr>
      <w:lvlJc w:val="left"/>
    </w:lvl>
    <w:lvl w:ilvl="4" w:tplc="B4965798">
      <w:numFmt w:val="bullet"/>
      <w:lvlText w:val="o"/>
      <w:start w:val="1"/>
      <w:rPr>
        <w:rFonts w:ascii="Courier New" w:hAnsi="Courier New" w:hint="default"/>
      </w:rPr>
      <w:pPr>
        <w:ind w:left="3600"/>
        <w:ind w:hanging="360"/>
      </w:pPr>
      <w:lvlJc w:val="left"/>
    </w:lvl>
    <w:lvl w:ilvl="5" w:tplc="CFD4792A">
      <w:numFmt w:val="bullet"/>
      <w:lvlText w:val=""/>
      <w:start w:val="1"/>
      <w:rPr>
        <w:rFonts w:ascii="Wingdings" w:hAnsi="Wingdings" w:hint="default"/>
      </w:rPr>
      <w:pPr>
        <w:ind w:left="4320"/>
        <w:ind w:hanging="360"/>
      </w:pPr>
      <w:lvlJc w:val="left"/>
    </w:lvl>
    <w:lvl w:ilvl="6" w:tplc="CAF6D916">
      <w:numFmt w:val="bullet"/>
      <w:lvlText w:val=""/>
      <w:start w:val="1"/>
      <w:rPr>
        <w:rFonts w:ascii="Symbol" w:hAnsi="Symbol" w:hint="default"/>
      </w:rPr>
      <w:pPr>
        <w:ind w:left="5040"/>
        <w:ind w:hanging="360"/>
      </w:pPr>
      <w:lvlJc w:val="left"/>
    </w:lvl>
    <w:lvl w:ilvl="7" w:tplc="D902DFEA">
      <w:numFmt w:val="bullet"/>
      <w:lvlText w:val="o"/>
      <w:start w:val="1"/>
      <w:rPr>
        <w:rFonts w:ascii="Courier New" w:hAnsi="Courier New" w:hint="default"/>
      </w:rPr>
      <w:pPr>
        <w:ind w:left="5760"/>
        <w:ind w:hanging="360"/>
      </w:pPr>
      <w:lvlJc w:val="left"/>
    </w:lvl>
    <w:lvl w:ilvl="8" w:tplc="D80E2B80">
      <w:numFmt w:val="bullet"/>
      <w:lvlText w:val=""/>
      <w:start w:val="1"/>
      <w:rPr>
        <w:rFonts w:ascii="Wingdings" w:hAnsi="Wingdings" w:hint="default"/>
      </w:rPr>
      <w:pPr>
        <w:ind w:left="6480"/>
        <w:ind w:hanging="360"/>
      </w:pPr>
      <w:lvlJc w:val="left"/>
    </w:lvl>
  </w:abstractNum>
  <w:abstractNum w:abstractNumId="1">
    <w:multiLevelType w:val="hybridMultilevel"/>
    <w:nsid w:val="09B2F8E7"/>
    <w:tmpl w:val="C28E59E2"/>
    <w:lvl w:ilvl="0" w:tplc="B900EA42">
      <w:numFmt w:val="decimal"/>
      <w:lvlText w:val="%1."/>
      <w:start w:val="1"/>
      <w:pPr>
        <w:ind w:left="720"/>
        <w:ind w:hanging="360"/>
      </w:pPr>
      <w:lvlJc w:val="left"/>
    </w:lvl>
    <w:lvl w:ilvl="1" w:tplc="8A405F54">
      <w:numFmt w:val="lowerLetter"/>
      <w:lvlText w:val="%2."/>
      <w:start w:val="1"/>
      <w:pPr>
        <w:ind w:left="1440"/>
        <w:ind w:hanging="360"/>
      </w:pPr>
      <w:lvlJc w:val="left"/>
    </w:lvl>
    <w:lvl w:ilvl="2" w:tplc="91747A3E">
      <w:numFmt w:val="lowerRoman"/>
      <w:lvlText w:val="%3."/>
      <w:start w:val="1"/>
      <w:pPr>
        <w:ind w:left="2160"/>
        <w:ind w:hanging="180"/>
      </w:pPr>
      <w:lvlJc w:val="right"/>
    </w:lvl>
    <w:lvl w:ilvl="3" w:tplc="38E2C534">
      <w:numFmt w:val="decimal"/>
      <w:lvlText w:val="%4."/>
      <w:start w:val="1"/>
      <w:pPr>
        <w:ind w:left="2880"/>
        <w:ind w:hanging="360"/>
      </w:pPr>
      <w:lvlJc w:val="left"/>
    </w:lvl>
    <w:lvl w:ilvl="4" w:tplc="131A491C">
      <w:numFmt w:val="lowerLetter"/>
      <w:lvlText w:val="%5."/>
      <w:start w:val="1"/>
      <w:pPr>
        <w:ind w:left="3600"/>
        <w:ind w:hanging="360"/>
      </w:pPr>
      <w:lvlJc w:val="left"/>
    </w:lvl>
    <w:lvl w:ilvl="5" w:tplc="1B725E5E">
      <w:numFmt w:val="lowerRoman"/>
      <w:lvlText w:val="%6."/>
      <w:start w:val="1"/>
      <w:pPr>
        <w:ind w:left="4320"/>
        <w:ind w:hanging="180"/>
      </w:pPr>
      <w:lvlJc w:val="right"/>
    </w:lvl>
    <w:lvl w:ilvl="6" w:tplc="9EACDCE0">
      <w:numFmt w:val="decimal"/>
      <w:lvlText w:val="%7."/>
      <w:start w:val="1"/>
      <w:pPr>
        <w:ind w:left="5040"/>
        <w:ind w:hanging="360"/>
      </w:pPr>
      <w:lvlJc w:val="left"/>
    </w:lvl>
    <w:lvl w:ilvl="7" w:tplc="3800BE32">
      <w:numFmt w:val="lowerLetter"/>
      <w:lvlText w:val="%8."/>
      <w:start w:val="1"/>
      <w:pPr>
        <w:ind w:left="5760"/>
        <w:ind w:hanging="360"/>
      </w:pPr>
      <w:lvlJc w:val="left"/>
    </w:lvl>
    <w:lvl w:ilvl="8" w:tplc="0E74C0CA">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1"/>
  </w:num>
  <w:num w:numId="10121982">
    <w:abstractNumId w:val="1012198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mes Moore">
    <w15:presenceInfo w15:providerId="AD" w15:userId="S::j.moore@uwtsd.ac.uk::2734fbee-75e6-4c68-b1e1-71d90938a1bc"/>
  </w15:person>
</w15:people>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9D4D"/>
  <w15:chartTrackingRefBased/>
  <w15:docId w15:val="{3BFD519F-F4DC-40F6-B091-19FA859D2E66}"/>
  <w:rsids>
    <w:rsidRoot val="29A39D4D"/>
    <w:rsid val="00081F4B"/>
    <w:rsid val="001A2C61"/>
    <w:rsid val="00210862"/>
    <w:rsid val="0036016E"/>
    <w:rsid val="00395046"/>
    <w:rsid val="003D7307"/>
    <w:rsid val="0055573E"/>
    <w:rsid val="00597DF5"/>
    <w:rsid val="005E7FED"/>
    <w:rsid val="006265A1"/>
    <w:rsid val="006A6431"/>
    <w:rsid val="006D78B4"/>
    <w:rsid val="00703CF7"/>
    <w:rsid val="0084124D"/>
    <w:rsid val="00855ADC"/>
    <w:rsid val="00883573"/>
    <w:rsid val="00893DF1"/>
    <w:rsid val="009242F2"/>
    <w:rsid val="00942C4F"/>
    <w:rsid val="0095728C"/>
    <w:rsid val="0098529C"/>
    <w:rsid val="00A76300"/>
    <w:rsid val="00B77DB4"/>
    <w:rsid val="00E5634E"/>
    <w:rsid val="00E729C1"/>
    <w:rsid val="00F1534A"/>
    <w:rsid val="00FF0ADC"/>
    <w:rsid val="0111F006"/>
    <w:rsid val="0125E0E0"/>
    <w:rsid val="014848B0"/>
    <w:rsid val="01696C18"/>
    <w:rsid val="018CDF79"/>
    <w:rsid val="019CB924"/>
    <w:rsid val="01E72BBC"/>
    <w:rsid val="01EF6FB2"/>
    <w:rsid val="021BCC38"/>
    <w:rsid val="0236F819"/>
    <w:rsid val="02386E3F"/>
    <w:rsid val="029C8CF8"/>
    <w:rsid val="02D3FB77"/>
    <w:rsid val="02F95C5D"/>
    <w:rsid val="03D5DF74"/>
    <w:rsid val="046ECC1B"/>
    <w:rsid val="047F05C5"/>
    <w:rsid val="04C16679"/>
    <w:rsid val="054F5142"/>
    <w:rsid val="0553C8F2"/>
    <w:rsid val="056B1395"/>
    <w:rsid val="0571AFD5"/>
    <w:rsid val="0574E872"/>
    <w:rsid val="05A11FC8"/>
    <w:rsid val="05AF91FA"/>
    <w:rsid val="05F243AD"/>
    <w:rsid val="06396392"/>
    <w:rsid val="06E7B2AA"/>
    <w:rsid val="072851F4"/>
    <w:rsid val="072AACF2"/>
    <w:rsid val="07302793"/>
    <w:rsid val="07710E23"/>
    <w:rsid val="078C10FA"/>
    <w:rsid val="07BFD944"/>
    <w:rsid val="0832665B"/>
    <w:rsid val="08396C0B"/>
    <w:rsid val="08CBF7F4"/>
    <w:rsid val="08DD2623"/>
    <w:rsid val="08E10FA9"/>
    <w:rsid val="0917BA69"/>
    <w:rsid val="0960B025"/>
    <w:rsid val="098FD653"/>
    <w:rsid val="09B2B754"/>
    <w:rsid val="09C1CEBA"/>
    <w:rsid val="09DF2FD0"/>
    <w:rsid val="0A58A954"/>
    <w:rsid val="0A984DFC"/>
    <w:rsid val="0AB97349"/>
    <w:rsid val="0AEBD477"/>
    <w:rsid val="0AFBE991"/>
    <w:rsid val="0B88EF63"/>
    <w:rsid val="0B8E9743"/>
    <w:rsid val="0B974546"/>
    <w:rsid val="0BE0F159"/>
    <w:rsid val="0BED0787"/>
    <w:rsid val="0BF188FE"/>
    <w:rsid val="0C0099EB"/>
    <w:rsid val="0C07E805"/>
    <w:rsid val="0C10614C"/>
    <w:rsid val="0C5543AA"/>
    <w:rsid val="0C6756D6"/>
    <w:rsid val="0C8B8D5B"/>
    <w:rsid val="0C97B9F2"/>
    <w:rsid val="0CC8A11E"/>
    <w:rsid val="0CFB0811"/>
    <w:rsid val="0DDE0349"/>
    <w:rsid val="0DF50DFB"/>
    <w:rsid val="0E338A53"/>
    <w:rsid val="0E41184C"/>
    <w:rsid val="0E55FB3C"/>
    <w:rsid val="0E64717F"/>
    <w:rsid val="0EB51E08"/>
    <w:rsid val="0EC63805"/>
    <w:rsid val="0F1D2560"/>
    <w:rsid val="0F383AAD"/>
    <w:rsid val="0F74C553"/>
    <w:rsid val="0F8CE46C"/>
    <w:rsid val="0FB64042"/>
    <w:rsid val="0FF22F43"/>
    <w:rsid val="10178A99"/>
    <w:rsid val="10327410"/>
    <w:rsid val="104A0FF4"/>
    <w:rsid val="1051AF94"/>
    <w:rsid val="107A77B3"/>
    <w:rsid val="1161BB24"/>
    <w:rsid val="11A4A0DC"/>
    <w:rsid val="11BBE6E0"/>
    <w:rsid val="124883CF"/>
    <w:rsid val="12BE7368"/>
    <w:rsid val="12C7851E"/>
    <w:rsid val="12D2A114"/>
    <w:rsid val="13239E7C"/>
    <w:rsid val="13A54E24"/>
    <w:rsid val="13B78EA5"/>
    <w:rsid val="14195645"/>
    <w:rsid val="149C22E3"/>
    <w:rsid val="14E6FF8B"/>
    <w:rsid val="1504D71D"/>
    <w:rsid val="154AF5CA"/>
    <w:rsid val="159EF1C4"/>
    <w:rsid val="15A77C31"/>
    <w:rsid val="15C71BE7"/>
    <w:rsid val="15DE2AE3"/>
    <w:rsid val="1617D412"/>
    <w:rsid val="163D92F3"/>
    <w:rsid val="167CB5D8"/>
    <w:rsid val="16B471DD"/>
    <w:rsid val="16C75356"/>
    <w:rsid val="16FBF7F8"/>
    <w:rsid val="170E9A37"/>
    <w:rsid val="172A9750"/>
    <w:rsid val="17428DD9"/>
    <w:rsid val="17434C92"/>
    <w:rsid val="174B0354"/>
    <w:rsid val="1776E169"/>
    <w:rsid val="179B8748"/>
    <w:rsid val="17B06B11"/>
    <w:rsid val="17DB8A5D"/>
    <w:rsid val="1878BF47"/>
    <w:rsid val="187CC286"/>
    <w:rsid val="18C46E01"/>
    <w:rsid val="19069517"/>
    <w:rsid val="1985C583"/>
    <w:rsid val="19E2DB25"/>
    <w:rsid val="19F45952"/>
    <w:rsid val="1A148FA8"/>
    <w:rsid val="1A38BFC4"/>
    <w:rsid val="1A682AD9"/>
    <w:rsid val="1A91A45D"/>
    <w:rsid val="1AC88867"/>
    <w:rsid val="1ADC272F"/>
    <w:rsid val="1AE06858"/>
    <w:rsid val="1AF166CB"/>
    <w:rsid val="1AFE0702"/>
    <w:rsid val="1B08850B"/>
    <w:rsid val="1B1296A2"/>
    <w:rsid val="1BDD71F7"/>
    <w:rsid val="1BFEE0A1"/>
    <w:rsid val="1BFF02A9"/>
    <w:rsid val="1C1E7477"/>
    <w:rsid val="1C33AC84"/>
    <w:rsid val="1C457448"/>
    <w:rsid val="1C665102"/>
    <w:rsid val="1CAAEB05"/>
    <w:rsid val="1CCCFC53"/>
    <w:rsid val="1CF78E3E"/>
    <w:rsid val="1D0FE6F0"/>
    <w:rsid val="1D12F3A9"/>
    <w:rsid val="1D405360"/>
    <w:rsid val="1D7E9C89"/>
    <w:rsid val="1D7F8FA8"/>
    <w:rsid val="1DB1CF5D"/>
    <w:rsid val="1DB28E16"/>
    <w:rsid val="1DB3280E"/>
    <w:rsid val="1DE78A7C"/>
    <w:rsid val="1E403075"/>
    <w:rsid val="1E432B9A"/>
    <w:rsid val="1EB73BC0"/>
    <w:rsid val="1EEB1BCC"/>
    <w:rsid val="1F01B3FD"/>
    <w:rsid val="1F1B6009"/>
    <w:rsid val="1FAE408C"/>
    <w:rsid val="1FB0F5C3"/>
    <w:rsid val="1FB979F2"/>
    <w:rsid val="1FD96930"/>
    <w:rsid val="2007327B"/>
    <w:rsid val="20637B2C"/>
    <w:rsid val="20BEF6C3"/>
    <w:rsid val="20C0AACB"/>
    <w:rsid val="2165D9B7"/>
    <w:rsid val="219E8B64"/>
    <w:rsid val="21A0243B"/>
    <w:rsid val="21F3AF27"/>
    <w:rsid val="2231EAC1"/>
    <w:rsid val="225300CB"/>
    <w:rsid val="226EB111"/>
    <w:rsid val="23101848"/>
    <w:rsid val="23BE8CEF"/>
    <w:rsid val="23EED12C"/>
    <w:rsid val="24255B77"/>
    <w:rsid val="2466D402"/>
    <w:rsid val="249C2F1A"/>
    <w:rsid val="24A9C1FE"/>
    <w:rsid val="24C0DD27"/>
    <w:rsid val="24CDF42E"/>
    <w:rsid val="25833D0A"/>
    <w:rsid val="258AA18D"/>
    <w:rsid val="25C64DE5"/>
    <w:rsid val="25E69BFF"/>
    <w:rsid val="2618A0FC"/>
    <w:rsid val="2639862F"/>
    <w:rsid val="26415506"/>
    <w:rsid val="265CAD88"/>
    <w:rsid val="26F90A67"/>
    <w:rsid val="271F0D6B"/>
    <w:rsid val="2726349E"/>
    <w:rsid val="2754B472"/>
    <w:rsid val="27A856AC"/>
    <w:rsid val="27AA0FD8"/>
    <w:rsid val="27C56B15"/>
    <w:rsid val="27DD2567"/>
    <w:rsid val="27E532DF"/>
    <w:rsid val="2814F108"/>
    <w:rsid val="2872196C"/>
    <w:rsid val="2891FE12"/>
    <w:rsid val="28AE735F"/>
    <w:rsid val="28BADDCC"/>
    <w:rsid val="28D8035B"/>
    <w:rsid val="28E36804"/>
    <w:rsid val="29099328"/>
    <w:rsid val="2978F5C8"/>
    <w:rsid val="29A39D4D"/>
    <w:rsid val="29A6073E"/>
    <w:rsid val="29B8077B"/>
    <w:rsid val="29E598AF"/>
    <w:rsid val="2A2FA84E"/>
    <w:rsid val="2A32A0F8"/>
    <w:rsid val="2A59CFD6"/>
    <w:rsid val="2A6E2DB9"/>
    <w:rsid val="2AA56389"/>
    <w:rsid val="2AAE211E"/>
    <w:rsid val="2AC0B579"/>
    <w:rsid val="2AD49645"/>
    <w:rsid val="2B105862"/>
    <w:rsid val="2B12AB22"/>
    <w:rsid val="2B14C629"/>
    <w:rsid val="2B4BACC7"/>
    <w:rsid val="2B72A68E"/>
    <w:rsid val="2B816910"/>
    <w:rsid val="2B9D56BF"/>
    <w:rsid val="2BE0EBED"/>
    <w:rsid val="2BE12E9D"/>
    <w:rsid val="2C4133EA"/>
    <w:rsid val="2C44D2AD"/>
    <w:rsid val="2C77C0F1"/>
    <w:rsid val="2C8451D9"/>
    <w:rsid val="2C854364"/>
    <w:rsid val="2D1F0C9C"/>
    <w:rsid val="2D1F30FC"/>
    <w:rsid val="2D8682A1"/>
    <w:rsid val="2D901F69"/>
    <w:rsid val="2D9F9325"/>
    <w:rsid val="2DA4AA6D"/>
    <w:rsid val="2DC68DFF"/>
    <w:rsid val="2DCFE0AD"/>
    <w:rsid val="2DDD044B"/>
    <w:rsid val="2DFEF744"/>
    <w:rsid val="2E64B6A2"/>
    <w:rsid val="2E77D5EC"/>
    <w:rsid val="2EB41ADB"/>
    <w:rsid val="2EB909D2"/>
    <w:rsid val="2F08736E"/>
    <w:rsid val="2F0B39E6"/>
    <w:rsid val="2F53849B"/>
    <w:rsid val="2F78D4AC"/>
    <w:rsid val="2FDF4058"/>
    <w:rsid val="304F375C"/>
    <w:rsid val="305ECB15"/>
    <w:rsid val="3063CDA9"/>
    <w:rsid val="3112E8D0"/>
    <w:rsid val="3128051A"/>
    <w:rsid val="318E3CC0"/>
    <w:rsid val="31951266"/>
    <w:rsid val="32F6D3E4"/>
    <w:rsid val="33370410"/>
    <w:rsid val="335C15C3"/>
    <w:rsid val="3388EC98"/>
    <w:rsid val="33C4D0FC"/>
    <w:rsid val="35128DFA"/>
    <w:rsid val="352A42E1"/>
    <w:rsid val="352EE021"/>
    <w:rsid val="35385DCE"/>
    <w:rsid val="357808FE"/>
    <w:rsid val="35786EA0"/>
    <w:rsid val="358D6762"/>
    <w:rsid val="35AA4F74"/>
    <w:rsid val="35BDD76F"/>
    <w:rsid val="35EDECC6"/>
    <w:rsid val="3631EE04"/>
    <w:rsid val="3647B21A"/>
    <w:rsid val="366EA4D2"/>
    <w:rsid val="367DF2B1"/>
    <w:rsid val="3696A34F"/>
    <w:rsid val="36A9CAD4"/>
    <w:rsid val="36C56179"/>
    <w:rsid val="36D99475"/>
    <w:rsid val="370AF5A0"/>
    <w:rsid val="3719E5D2"/>
    <w:rsid val="374F3161"/>
    <w:rsid val="377B02F2"/>
    <w:rsid val="37CD0A24"/>
    <w:rsid val="37CEA748"/>
    <w:rsid val="3828F428"/>
    <w:rsid val="383273B0"/>
    <w:rsid val="387DFCB0"/>
    <w:rsid val="387F7770"/>
    <w:rsid val="3888B00E"/>
    <w:rsid val="38AFA9C0"/>
    <w:rsid val="38CECAFB"/>
    <w:rsid val="391D5554"/>
    <w:rsid val="39668E9A"/>
    <w:rsid val="39776447"/>
    <w:rsid val="3985C80A"/>
    <w:rsid val="3A24806F"/>
    <w:rsid val="3A4B7A21"/>
    <w:rsid val="3A989D2F"/>
    <w:rsid val="3AA062C8"/>
    <w:rsid val="3AA265B7"/>
    <w:rsid val="3AAD300D"/>
    <w:rsid val="3AC80FE2"/>
    <w:rsid val="3B1C6EEC"/>
    <w:rsid val="3B569769"/>
    <w:rsid val="3C6BC3E4"/>
    <w:rsid val="3D5C2131"/>
    <w:rsid val="3D65B15D"/>
    <w:rsid val="3D6CB958"/>
    <w:rsid val="3D8FB816"/>
    <w:rsid val="3DCA3B65"/>
    <w:rsid val="3DECB4F9"/>
    <w:rsid val="3DEDE0C7"/>
    <w:rsid val="3E1AAFF9"/>
    <w:rsid val="3E2162A8"/>
    <w:rsid val="3E4BAC22"/>
    <w:rsid val="3E562D95"/>
    <w:rsid val="3E97439F"/>
    <w:rsid val="3EAC17E1"/>
    <w:rsid val="3EF7F192"/>
    <w:rsid val="3F1073F6"/>
    <w:rsid val="3F188017"/>
    <w:rsid val="3F336CD6"/>
    <w:rsid val="3F48F2DC"/>
    <w:rsid val="3FF1FDF6"/>
    <w:rsid val="401EFE5F"/>
    <w:rsid val="40224233"/>
    <w:rsid val="4093C1F3"/>
    <w:rsid val="40BDFDFD"/>
    <w:rsid val="4127ABD4"/>
    <w:rsid val="412DC3F5"/>
    <w:rsid val="4131288C"/>
    <w:rsid val="4157FEF0"/>
    <w:rsid val="41B48C61"/>
    <w:rsid val="42216F28"/>
    <w:rsid val="422F9254"/>
    <w:rsid val="4230C65A"/>
    <w:rsid val="4272365B"/>
    <w:rsid val="427F6651"/>
    <w:rsid val="4281E337"/>
    <w:rsid val="429386E4"/>
    <w:rsid val="42C37C35"/>
    <w:rsid val="435D7290"/>
    <w:rsid val="435EBE19"/>
    <w:rsid val="437BA68C"/>
    <w:rsid val="43B7BC6F"/>
    <w:rsid val="43BD3F89"/>
    <w:rsid val="4401ED68"/>
    <w:rsid val="441F9A1B"/>
    <w:rsid val="443B9866"/>
    <w:rsid val="44637FF3"/>
    <w:rsid val="44A23E06"/>
    <w:rsid val="44FF9309"/>
    <w:rsid val="451F76D8"/>
    <w:rsid val="4529D11A"/>
    <w:rsid val="45356E33"/>
    <w:rsid val="454ACD39"/>
    <w:rsid val="4558561F"/>
    <w:rsid val="45590FEA"/>
    <w:rsid val="45770A5A"/>
    <w:rsid val="4583FDF4"/>
    <w:rsid val="45961A4E"/>
    <w:rsid val="45CF9223"/>
    <w:rsid val="45E4A9B0"/>
    <w:rsid val="45E80341"/>
    <w:rsid val="45EA196C"/>
    <w:rsid val="461CD457"/>
    <w:rsid val="461D5C5B"/>
    <w:rsid val="4668DBD2"/>
    <w:rsid val="469BFB4C"/>
    <w:rsid val="46C21DE3"/>
    <w:rsid val="474A6405"/>
    <w:rsid val="47CA9E4A"/>
    <w:rsid val="47F3BFC3"/>
    <w:rsid val="47F59630"/>
    <w:rsid val="485B969C"/>
    <w:rsid val="4870C2DD"/>
    <w:rsid val="48B8C680"/>
    <w:rsid val="49016F8F"/>
    <w:rsid val="4952A203"/>
    <w:rsid val="497D99F8"/>
    <w:rsid val="49C39070"/>
    <w:rsid val="49C5547D"/>
    <w:rsid val="49CC8778"/>
    <w:rsid val="49CE32B9"/>
    <w:rsid val="4A0351B4"/>
    <w:rsid val="4A2C810D"/>
    <w:rsid val="4A2DD494"/>
    <w:rsid val="4A3C2A77"/>
    <w:rsid val="4A4E9AE9"/>
    <w:rsid val="4AEE7264"/>
    <w:rsid val="4B8680E7"/>
    <w:rsid val="4B8DB473"/>
    <w:rsid val="4BFF9471"/>
    <w:rsid val="4C1AE2EA"/>
    <w:rsid val="4C1DD878"/>
    <w:rsid val="4C40AD07"/>
    <w:rsid val="4C975CEB"/>
    <w:rsid val="4CDFF9C8"/>
    <w:rsid val="4D1B976B"/>
    <w:rsid val="4D254E58"/>
    <w:rsid val="4D298ABE"/>
    <w:rsid val="4D4420C6"/>
    <w:rsid val="4D4ADC65"/>
    <w:rsid val="4D713C40"/>
    <w:rsid val="4D7748D0"/>
    <w:rsid val="4D782320"/>
    <w:rsid val="4D97C90B"/>
    <w:rsid val="4DA810F8"/>
    <w:rsid val="4DC493B5"/>
    <w:rsid val="4DE11072"/>
    <w:rsid val="4E7BD657"/>
    <w:rsid val="4E9A8C4C"/>
    <w:rsid val="4EA963DC"/>
    <w:rsid val="4EB4CADA"/>
    <w:rsid val="4EC666E9"/>
    <w:rsid val="4EDE8C75"/>
    <w:rsid val="4F13F381"/>
    <w:rsid val="4F2E87EC"/>
    <w:rsid val="4F512D5B"/>
    <w:rsid val="4F8251EA"/>
    <w:rsid val="4F974498"/>
    <w:rsid val="4FB8C74D"/>
    <w:rsid val="4FC1E387"/>
    <w:rsid val="4FCA1498"/>
    <w:rsid val="4FDFC05B"/>
    <w:rsid val="50100F46"/>
    <w:rsid val="50D96B9B"/>
    <w:rsid val="50EDDE43"/>
    <w:rsid val="51115B10"/>
    <w:rsid val="512B5030"/>
    <w:rsid val="5136D39F"/>
    <w:rsid val="515DB3E8"/>
    <w:rsid val="51932747"/>
    <w:rsid val="519E40B8"/>
    <w:rsid val="51DE1EED"/>
    <w:rsid val="52335350"/>
    <w:rsid val="523CF0F5"/>
    <w:rsid val="524009E2"/>
    <w:rsid val="52484672"/>
    <w:rsid val="525E08A2"/>
    <w:rsid val="52BA74F9"/>
    <w:rsid val="538AD8EF"/>
    <w:rsid val="5393A079"/>
    <w:rsid val="53998118"/>
    <w:rsid val="53A82D03"/>
    <w:rsid val="53AD859D"/>
    <w:rsid val="53BABF3C"/>
    <w:rsid val="54D5A87A"/>
    <w:rsid val="54EB8958"/>
    <w:rsid val="5521D4CB"/>
    <w:rsid val="556955C1"/>
    <w:rsid val="55D1AE8F"/>
    <w:rsid val="55F1BC20"/>
    <w:rsid val="5631D506"/>
    <w:rsid val="56320109"/>
    <w:rsid val="564D39B5"/>
    <w:rsid val="567AE957"/>
    <w:rsid val="56822D80"/>
    <w:rsid val="568B8C48"/>
    <w:rsid val="56F8ADCC"/>
    <w:rsid val="57CD16EF"/>
    <w:rsid val="57F9C3FB"/>
    <w:rsid val="581CAA1D"/>
    <w:rsid val="581DFDE1"/>
    <w:rsid val="5857BE4D"/>
    <w:rsid val="587528EA"/>
    <w:rsid val="5879A7EC"/>
    <w:rsid val="5892A325"/>
    <w:rsid val="58C30A3A"/>
    <w:rsid val="59816F0C"/>
    <w:rsid val="59940782"/>
    <w:rsid val="59CE0D6C"/>
    <w:rsid val="59E2DE5F"/>
    <w:rsid val="5A58C498"/>
    <w:rsid val="5A7F3B03"/>
    <w:rsid val="5ACDED9A"/>
    <w:rsid val="5AD8CC15"/>
    <w:rsid val="5AFDC90C"/>
    <w:rsid val="5B1C85A2"/>
    <w:rsid val="5B364E75"/>
    <w:rsid val="5B793FD7"/>
    <w:rsid val="5C8E0F8A"/>
    <w:rsid val="5C9426EF"/>
    <w:rsid val="5CC0A5E6"/>
    <w:rsid val="5CE4D791"/>
    <w:rsid val="5CFE49AB"/>
    <w:rsid val="5D194282"/>
    <w:rsid val="5D90564B"/>
    <w:rsid val="5DB5365A"/>
    <w:rsid val="5E422CEB"/>
    <w:rsid val="5E57F11E"/>
    <w:rsid val="5E605A5F"/>
    <w:rsid val="5E860EA3"/>
    <w:rsid val="5E9A521F"/>
    <w:rsid val="5EE8E970"/>
    <w:rsid val="5F457515"/>
    <w:rsid val="5F8108DE"/>
    <w:rsid val="60013FF6"/>
    <w:rsid val="6021197D"/>
    <w:rsid val="6060016A"/>
    <w:rsid val="615615E3"/>
    <w:rsid val="615BA419"/>
    <w:rsid val="615F7CCA"/>
    <w:rsid val="61ECB3A5"/>
    <w:rsid val="6225682E"/>
    <w:rsid val="626613BC"/>
    <w:rsid val="62DE53C1"/>
    <w:rsid val="62FB4D2B"/>
    <w:rsid val="632ECDCD"/>
    <w:rsid val="633B6214"/>
    <w:rsid val="6341144B"/>
    <w:rsid val="636E6224"/>
    <w:rsid val="63A0ACEB"/>
    <w:rsid val="63D06D14"/>
    <w:rsid val="63E6E4AB"/>
    <w:rsid val="63EC89F4"/>
    <w:rsid val="6411A0CA"/>
    <w:rsid val="644F7212"/>
    <w:rsid val="6460B2A3"/>
    <w:rsid val="64626555"/>
    <w:rsid val="6497756F"/>
    <w:rsid val="64B93F70"/>
    <w:rsid val="64C39231"/>
    <w:rsid val="64C3D836"/>
    <w:rsid val="64C7E422"/>
    <w:rsid val="64CA4B9F"/>
    <w:rsid val="64D73275"/>
    <w:rsid val="64E925CD"/>
    <w:rsid val="6533D0FF"/>
    <w:rsid val="656251E7"/>
    <w:rsid val="6563C6B5"/>
    <w:rsid val="658E3579"/>
    <w:rsid val="658F1BDD"/>
    <w:rsid val="65EB178D"/>
    <w:rsid val="65F0B31B"/>
    <w:rsid val="65F98926"/>
    <w:rsid val="661E5917"/>
    <w:rsid val="6632EDED"/>
    <w:rsid val="666F66C5"/>
    <w:rsid val="66D21C24"/>
    <w:rsid val="672AEC3E"/>
    <w:rsid val="67511842"/>
    <w:rsid val="6755621A"/>
    <w:rsid val="67613501"/>
    <w:rsid val="67DBC16C"/>
    <w:rsid val="68252C5E"/>
    <w:rsid val="682AFB84"/>
    <w:rsid val="683B81CD"/>
    <w:rsid val="6986D71D"/>
    <w:rsid val="698766EF"/>
    <w:rsid val="69A7F4E3"/>
    <w:rsid val="69ADA388"/>
    <w:rsid val="69D0C9DD"/>
    <w:rsid val="69D49D3A"/>
    <w:rsid val="69D4F888"/>
    <w:rsid val="69EC109B"/>
    <w:rsid val="69ED353C"/>
    <w:rsid val="6A6813D6"/>
    <w:rsid val="6AC69C93"/>
    <w:rsid val="6AC7956B"/>
    <w:rsid val="6AD03BD3"/>
    <w:rsid val="6AD914F8"/>
    <w:rsid val="6ADB61FB"/>
    <w:rsid val="6AF1CA3A"/>
    <w:rsid val="6AF980FC"/>
    <w:rsid val="6B01220C"/>
    <w:rsid val="6B22A77E"/>
    <w:rsid val="6B534F7F"/>
    <w:rsid val="6B57453E"/>
    <w:rsid val="6BFAD042"/>
    <w:rsid val="6C34FF99"/>
    <w:rsid val="6C3C2E1B"/>
    <w:rsid val="6C8D9A9B"/>
    <w:rsid val="6CFA8C31"/>
    <w:rsid val="6D5106DE"/>
    <w:rsid val="6D6AAEAB"/>
    <w:rsid val="6D76AC9B"/>
    <w:rsid val="6DA98147"/>
    <w:rsid val="6DD6074D"/>
    <w:rsid val="6DD71825"/>
    <w:rsid val="6DF603EC"/>
    <w:rsid val="6DF869CC"/>
    <w:rsid val="6E0AB820"/>
    <w:rsid val="6E1F5266"/>
    <w:rsid val="6E2FADB4"/>
    <w:rsid val="6E8AA4D7"/>
    <w:rsid val="6EA38488"/>
    <w:rsid val="6EBC8FEF"/>
    <w:rsid val="6F067F0C"/>
    <w:rsid val="6F06BE50"/>
    <w:rsid val="6F64F0D8"/>
    <w:rsid val="6F68F646"/>
    <w:rsid val="6F7B23F6"/>
    <w:rsid val="6F8A406A"/>
    <w:rsid val="6F905132"/>
    <w:rsid val="6FA72272"/>
    <w:rsid val="6FC09633"/>
    <w:rsid val="6FD528CE"/>
    <w:rsid val="6FFCF665"/>
    <w:rsid val="701A113B"/>
    <w:rsid val="702AB661"/>
    <w:rsid val="703089D7"/>
    <w:rsid val="703F9E3C"/>
    <w:rsid val="7065DC81"/>
    <w:rsid val="70C7D544"/>
    <w:rsid val="70CDF635"/>
    <w:rsid val="71215235"/>
    <w:rsid val="7141F004"/>
    <w:rsid val="7155405E"/>
    <w:rsid val="7166BA4C"/>
    <w:rsid val="7180F1B6"/>
    <w:rsid val="718AF843"/>
    <w:rsid val="71AA522A"/>
    <w:rsid val="71ACF2E1"/>
    <w:rsid val="71B8B56D"/>
    <w:rsid val="71C3A149"/>
    <w:rsid val="71EB323D"/>
    <w:rsid val="7226C23A"/>
    <w:rsid val="726C8398"/>
    <w:rsid val="72831FE8"/>
    <w:rsid val="72CCF3B3"/>
    <w:rsid val="72DD7205"/>
    <w:rsid val="72DEC334"/>
    <w:rsid val="72F218A1"/>
    <w:rsid val="73114892"/>
    <w:rsid val="73202331"/>
    <w:rsid val="736BA000"/>
    <w:rsid val="73D72B85"/>
    <w:rsid val="742E975E"/>
    <w:rsid val="743861FB"/>
    <w:rsid val="747C7CE7"/>
    <w:rsid val="74AD2284"/>
    <w:rsid val="74F0562F"/>
    <w:rsid val="7551E4BE"/>
    <w:rsid val="756A46AA"/>
    <w:rsid val="75749827"/>
    <w:rsid val="7587439D"/>
    <w:rsid val="7590B48F"/>
    <w:rsid val="75A4245A"/>
    <w:rsid val="75B626C3"/>
    <w:rsid val="75CF1C4F"/>
    <w:rsid val="75E30A74"/>
    <w:rsid val="75F4C358"/>
    <w:rsid val="75F76DF7"/>
    <w:rsid val="76223950"/>
    <w:rsid val="7654D40B"/>
    <w:rsid val="767E0364"/>
    <w:rsid val="7693F060"/>
    <w:rsid val="76AE6C51"/>
    <w:rsid val="76EDB51F"/>
    <w:rsid val="7713DEFC"/>
    <w:rsid val="77577C27"/>
    <w:rsid val="7761C752"/>
    <w:rsid val="779093B9"/>
    <w:rsid val="780529F4"/>
    <w:rsid val="780E2B62"/>
    <w:rsid val="78104859"/>
    <w:rsid val="781551AA"/>
    <w:rsid val="78207C47"/>
    <w:rsid val="7820ECBE"/>
    <w:rsid val="7831DE36"/>
    <w:rsid val="784A3CB2"/>
    <w:rsid val="784D7B01"/>
    <w:rsid val="78508C05"/>
    <w:rsid val="789BD6EB"/>
    <w:rsid val="78AAE7D8"/>
    <w:rsid val="78C9E54E"/>
    <w:rsid val="78F480FE"/>
    <w:rsid val="79B5A426"/>
    <w:rsid val="7A234CD4"/>
    <w:rsid val="7A37A74C"/>
    <w:rsid val="7A5B399E"/>
    <w:rsid val="7ABBFF2F"/>
    <w:rsid val="7AF6E503"/>
    <w:rsid val="7AF7A210"/>
    <w:rsid val="7B03321A"/>
    <w:rsid val="7B6567A1"/>
    <w:rsid val="7BA29B1C"/>
    <w:rsid val="7BCE168E"/>
    <w:rsid val="7BE2889A"/>
    <w:rsid val="7BEC2E51"/>
    <w:rsid val="7C1433A5"/>
    <w:rsid val="7C55F0BB"/>
    <w:rsid val="7C7E05EF"/>
    <w:rsid val="7C81A75B"/>
    <w:rsid val="7C92C5F8"/>
    <w:rsid val="7CA49F2E"/>
    <w:rsid val="7CA4BA84"/>
    <w:rsid val="7D41B456"/>
    <w:rsid val="7D7E58FB"/>
    <w:rsid val="7DB26F31"/>
    <w:rsid val="7DB83F12"/>
    <w:rsid val="7DEDD80D"/>
    <w:rsid val="7E2F42D2"/>
    <w:rsid val="7E408AE5"/>
    <w:rsid val="7EA2F932"/>
    <w:rsid val="7ED2CCD9"/>
    <w:rsid val="7F003673"/>
    <w:rsid val="7F09E0AA"/>
    <w:rsid val="7F52FBE3"/>
    <w:rsid val="7F8138E3"/>
    <w:rsid val="7F90587A"/>
    <w:rsid val="7FC64540"/>
    <w:rsid val="7FD2243B"/>
    <w:rsid val="7FD6A33D"/>
    <w:rsid val="7FDC5B46"/>
    <w:rsid val="7FED5DDD"/>
    <w:rsid val="7FF307C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pPr>
      <w:ind w:left="720"/>
      <w:contextualSpacing/>
    </w:pPr>
  </w:style>
  <w:style w:type="character" w:styleId="Hyperlink">
    <w:name w:val="Hyperlink"/>
    <w:basedOn w:val="DefaultParagraphFont"/>
    <w:uiPriority w:val="99"/>
    <w:unhideWhenUsed/>
    <w:rPr>
      <w:u w:val="single"/>
      <w:color w:val="0563C1"/>
    </w:rPr>
  </w:style>
  <w:style w:type="character" w:styleId="CommentReference">
    <w:name w:val="annotation reference"/>
    <w:basedOn w:val="DefaultParagraphFont"/>
    <w:uiPriority w:val="99"/>
    <w:semiHidden/>
    <w:unhideWhenUsed/>
    <w:rsid w:val="0095728C"/>
    <w:rPr>
      <w:sz w:val="16"/>
      <w:szCs w:val="16"/>
    </w:rPr>
  </w:style>
  <w:style w:type="paragraph" w:styleId="CommentText">
    <w:name w:val="annotation text"/>
    <w:basedOn w:val="Normal"/>
    <w:link w:val="CommentTextChar"/>
    <w:uiPriority w:val="99"/>
    <w:semiHidden/>
    <w:unhideWhenUsed/>
    <w:rsid w:val="0095728C"/>
    <w:pPr>
      <w:spacing w:line="240" w:lineRule="auto"/>
    </w:pPr>
    <w:rPr>
      <w:sz w:val="20"/>
      <w:szCs w:val="20"/>
    </w:rPr>
  </w:style>
  <w:style w:type="character" w:styleId="CommentTextChar">
    <w:name w:val="Comment Text Char"/>
    <w:basedOn w:val="DefaultParagraphFont"/>
    <w:link w:val="CommentText"/>
    <w:uiPriority w:val="99"/>
    <w:semiHidden/>
    <w:rsid w:val="0095728C"/>
    <w:rPr>
      <w:sz w:val="20"/>
      <w:szCs w:val="20"/>
    </w:rPr>
  </w:style>
  <w:style w:type="paragraph" w:styleId="CommentSubject">
    <w:name w:val="annotation subject"/>
    <w:basedOn w:val="CommentText"/>
    <w:next w:val="CommentText"/>
    <w:link w:val="CommentSubjectChar"/>
    <w:uiPriority w:val="99"/>
    <w:semiHidden/>
    <w:unhideWhenUsed/>
    <w:rsid w:val="0095728C"/>
    <w:rPr>
      <w:bCs/>
      <w:b/>
    </w:rPr>
  </w:style>
  <w:style w:type="character" w:styleId="CommentSubjectChar">
    <w:name w:val="Comment Subject Char"/>
    <w:basedOn w:val="CommentTextChar"/>
    <w:link w:val="CommentSubject"/>
    <w:uiPriority w:val="99"/>
    <w:semiHidden/>
    <w:rsid w:val="0095728C"/>
    <w:rPr>
      <w:bCs/>
      <w:b/>
      <w:sz w:val="20"/>
      <w:szCs w:val="20"/>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sw.co.uk/blog/leadership-and-management/lewins-change-model/" TargetMode="External"/><Relationship Id="rId18" Type="http://schemas.openxmlformats.org/officeDocument/2006/relationships/hyperlink" Target="https://www.cipd.org/uk/the-people-profession/the-profession-map/explore-the-profession-map/core-knowledge/people-practice/" TargetMode="External"/><Relationship Id="rId39" Type="http://schemas.openxmlformats.org/officeDocument/2006/relationships/theme" Target="theme/theme1.xml"/><Relationship Id="rId21" Type="http://schemas.openxmlformats.org/officeDocument/2006/relationships/hyperlink" Target="https://www.cipd.org/uk/knowledge/reports/hr-report?ref=michaelhr.com" TargetMode="External"/><Relationship Id="rId34" Type="http://schemas.openxmlformats.org/officeDocument/2006/relationships/hyperlink" Target="https://www.cipd.org/uk/knowledge/factsheets/well-being-factsheet/" TargetMode="External"/><Relationship Id="rId7" Type="http://schemas.microsoft.com/office/2016/09/relationships/commentsIds" Target="commentsIds.xml"/><Relationship Id="rId12" Type="http://schemas.openxmlformats.org/officeDocument/2006/relationships/hyperlink" Target="https://gemmabullivant.co.uk/how-hr-supports-organisational-strategy/" TargetMode="External"/><Relationship Id="rId17" Type="http://schemas.openxmlformats.org/officeDocument/2006/relationships/hyperlink" Target="https://www.cipd.org/uk/knowledge/guides/change-management/" TargetMode="External"/><Relationship Id="rId25" Type="http://schemas.openxmlformats.org/officeDocument/2006/relationships/hyperlink" Target="https://www.indeed.com/career-advice/career-development/reactive-change-management" TargetMode="External"/><Relationship Id="rId33" Type="http://schemas.openxmlformats.org/officeDocument/2006/relationships/hyperlink" Target="https://www.sage.com/en-ie/blog/glossary/what-is-an-internal-customer/" TargetMode="External"/><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cipd.org/uk/knowledge/factsheets/voice-factsheet/" TargetMode="External"/><Relationship Id="rId20" Type="http://schemas.openxmlformats.org/officeDocument/2006/relationships/hyperlink" Target="https://reba.global/resource/4-ways-to-integrate-mental-wellbeing-into-employee-motivation.html" TargetMode="External"/><Relationship Id="rId29" Type="http://schemas.openxmlformats.org/officeDocument/2006/relationships/hyperlink" Target="https://www.peoplemanagement.co.uk/article/1744109/why-wellbeing-workplace-important"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www.barcud.cymru/strategic-objectives/" TargetMode="External"/><Relationship Id="rId24" Type="http://schemas.openxmlformats.org/officeDocument/2006/relationships/hyperlink" Target="https://www.indeed.com/career-advice/career-development/types-of-organizational-structures" TargetMode="External"/><Relationship Id="rId32" Type="http://schemas.openxmlformats.org/officeDocument/2006/relationships/hyperlink" Target="https://www.greatplacetowork.com/resources/blog/the-top-7-workplace-factors-that-impact-employee-health" TargetMode="External"/><Relationship Id="rId37" Type="http://schemas.openxmlformats.org/officeDocument/2006/relationships/fontTable" Target="fontTable.xml"/><Relationship Id="rId40" Type="http://schemas.microsoft.com/office/2020/10/relationships/intelligence" Target="intelligence2.xml"/><Relationship Id="rId5" Type="http://schemas.openxmlformats.org/officeDocument/2006/relationships/comments" Target="comments.xml"/><Relationship Id="rId15" Type="http://schemas.openxmlformats.org/officeDocument/2006/relationships/hyperlink" Target="https://www.cipd.org/uk/knowledge/reports/people-machines-report/" TargetMode="External"/><Relationship Id="rId23" Type="http://schemas.openxmlformats.org/officeDocument/2006/relationships/hyperlink" Target="https://www.indeed.com/career-advice/career-development/change-curve" TargetMode="External"/><Relationship Id="rId28" Type="http://schemas.openxmlformats.org/officeDocument/2006/relationships/hyperlink" Target="https://www.cipd.org/uk/knowledge/factsheets/induction-factsheet/" TargetMode="External"/><Relationship Id="rId36" Type="http://schemas.openxmlformats.org/officeDocument/2006/relationships/hyperlink" Target="https://www.linkedin.com/pulse/internal-customer-inside-out-approach-customer-experience-trainer" TargetMode="External"/><Relationship Id="rId10" Type="http://schemas.openxmlformats.org/officeDocument/2006/relationships/image" Target="media/image2.png"/><Relationship Id="rId19" Type="http://schemas.openxmlformats.org/officeDocument/2006/relationships/hyperlink" Target="https://online.wlv.ac.uk/what-is-an-organisational-strategy/" TargetMode="External"/><Relationship Id="rId31" Type="http://schemas.openxmlformats.org/officeDocument/2006/relationships/hyperlink" Target="https://www.investopedia.com/financial-edge/0612/the-importance-of-strategic-planning.aspx"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cipd.org/uk/views-and-insights/cipd-viewpoint/automation-ai-technology/" TargetMode="External"/><Relationship Id="rId22" Type="http://schemas.openxmlformats.org/officeDocument/2006/relationships/hyperlink" Target="https://www.icslearn.co.uk/blog/career-development/identifying-champions-in-the-workplace-to-increase-morale/" TargetMode="External"/><Relationship Id="rId30" Type="http://schemas.openxmlformats.org/officeDocument/2006/relationships/hyperlink" Target="https://www.cipd.org/uk/knowledge/factsheets/emerging-future-work-factsheet/" TargetMode="External"/><Relationship Id="rId35" Type="http://schemas.openxmlformats.org/officeDocument/2006/relationships/hyperlink" Target="https://www.truemanchange.co.uk/our-resources/the-change-curve-and-the-mistakes-managers-make-when-using-it" TargetMode="External"/><Relationship Id="rId8" Type="http://schemas.microsoft.com/office/2018/08/relationships/commentsExtensible" Target="commentsExtensible.xml"/><Relationship Id="rId3" Type="http://schemas.openxmlformats.org/officeDocument/2006/relationships/settings" Target="settings.xml"/><Relationship Id="Rbc39821f90404159" Type="http://schemas.openxmlformats.org/officeDocument/2006/relationships/hyperlink" Target="https://www.indeed.com/career-advice/career-development/internal-vs-external-customers" TargetMode="External"/><Relationship Id="R863c140012ab442e" Type="http://schemas.openxmlformats.org/officeDocument/2006/relationships/hyperlink" Target="https://www.reed.com/articles/technology-in-the-workplace-advantages-evolution" TargetMode="External"/><Relationship Id="R6e085e76881d4908" Type="http://schemas.openxmlformats.org/officeDocument/2006/relationships/hyperlink" Target="https://www.managementstudyguide.com/edgar-schein-model.htm" TargetMode="External"/><Relationship Id="Raeee3f6153014686" Type="http://schemas.openxmlformats.org/officeDocument/2006/relationships/hyperlink" Target="https://www.indeed.com/lead/why-employers-should-prioritize-employee-well-being-happiness" TargetMode="External"/><Relationship Id="rId-2147483648" Type="http://schemas.openxmlformats.org/officeDocument/2006/relationships/image" Target="media/image2.png"/><Relationship Id="rId-214748364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Catrin Evans (2231931)</dc:creator>
  <keywords/>
  <dc:description/>
  <lastModifiedBy>Catrin Evans (2231931)</lastModifiedBy>
  <revision>27</revision>
  <dcterms:created xsi:type="dcterms:W3CDTF">2024-01-20T12:34:00.0000000Z</dcterms:created>
  <dcterms:modified xsi:type="dcterms:W3CDTF">2024-01-20T13:13:57.4425437Z</dcterms:modified>
</coreProperties>
</file>