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000000" w:themeColor="text1"/>
  <w:body>
    <w:p w14:paraId="2C393465" w14:textId="0EC3F1C2" w:rsidR="00F12A47" w:rsidRDefault="00F12A47">
      <w:pPr>
        <w:rPr>
          <w:rFonts w:ascii="Aptos Narrow" w:hAnsi="Aptos Narrow" w:cs="Gautami"/>
          <w:b/>
          <w:bCs/>
          <w:sz w:val="32"/>
          <w:szCs w:val="32"/>
          <w:lang w:val="en-US"/>
        </w:rPr>
      </w:pPr>
      <w:r>
        <w:rPr>
          <w:noProof/>
        </w:rPr>
        <w:drawing>
          <wp:inline distT="0" distB="0" distL="0" distR="0" wp14:anchorId="0E1E5A26" wp14:editId="3D751FE6">
            <wp:extent cx="2772076" cy="1712894"/>
            <wp:effectExtent l="0" t="0" r="0" b="1905"/>
            <wp:docPr id="1" name="Picture 1" descr="UWTSD logo | Discover Dylan Thoma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10185" cy="1736442"/>
                    </a:xfrm>
                    <a:prstGeom prst="rect">
                      <a:avLst/>
                    </a:prstGeom>
                    <a:noFill/>
                    <a:ln>
                      <a:noFill/>
                    </a:ln>
                  </pic:spPr>
                </pic:pic>
              </a:graphicData>
            </a:graphic>
          </wp:inline>
        </w:drawing>
      </w:r>
    </w:p>
    <w:p w14:paraId="591ED450" w14:textId="77777777" w:rsidR="00F12A47" w:rsidRDefault="00F12A47">
      <w:pPr>
        <w:rPr>
          <w:rFonts w:ascii="Aptos Narrow" w:hAnsi="Aptos Narrow" w:cs="Gautami"/>
          <w:b/>
          <w:bCs/>
          <w:sz w:val="32"/>
          <w:szCs w:val="32"/>
          <w:lang w:val="en-US"/>
        </w:rPr>
      </w:pPr>
    </w:p>
    <w:p w14:paraId="3AFF5A1F" w14:textId="299BCD47" w:rsidR="00514AC0" w:rsidRPr="00EA4AD7" w:rsidRDefault="00EA4AD7">
      <w:pPr>
        <w:rPr>
          <w:rFonts w:ascii="Aptos Narrow" w:hAnsi="Aptos Narrow" w:cs="Gautami"/>
          <w:b/>
          <w:bCs/>
          <w:sz w:val="32"/>
          <w:szCs w:val="32"/>
          <w:lang w:val="en-US"/>
        </w:rPr>
      </w:pPr>
      <w:r w:rsidRPr="00EA4AD7">
        <w:rPr>
          <w:rFonts w:ascii="Aptos Narrow" w:hAnsi="Aptos Narrow" w:cs="Gautami"/>
          <w:b/>
          <w:bCs/>
          <w:sz w:val="32"/>
          <w:szCs w:val="32"/>
          <w:lang w:val="en-US"/>
        </w:rPr>
        <w:t xml:space="preserve">Research Proposal </w:t>
      </w:r>
    </w:p>
    <w:p w14:paraId="3015D3E2" w14:textId="1EE5FFC6" w:rsidR="00EA4AD7" w:rsidRPr="00EA4AD7" w:rsidRDefault="00EA4AD7" w:rsidP="00EA4AD7">
      <w:pPr>
        <w:rPr>
          <w:rFonts w:ascii="Aptos Narrow" w:hAnsi="Aptos Narrow" w:cs="Gautami"/>
          <w:sz w:val="32"/>
          <w:szCs w:val="32"/>
        </w:rPr>
      </w:pPr>
      <w:r w:rsidRPr="00EA4AD7">
        <w:rPr>
          <w:rFonts w:ascii="Aptos Narrow" w:hAnsi="Aptos Narrow" w:cs="Gautami"/>
          <w:b/>
          <w:bCs/>
          <w:sz w:val="32"/>
          <w:szCs w:val="32"/>
          <w:lang w:val="en-US"/>
        </w:rPr>
        <w:t xml:space="preserve">Student Name:  </w:t>
      </w:r>
      <w:r w:rsidRPr="00EA4AD7">
        <w:rPr>
          <w:rFonts w:ascii="Aptos Narrow" w:hAnsi="Aptos Narrow" w:cs="Gautami"/>
          <w:sz w:val="32"/>
          <w:szCs w:val="32"/>
        </w:rPr>
        <w:t>Gnahore Badi Charlotte Legre</w:t>
      </w:r>
    </w:p>
    <w:p w14:paraId="7079BF0A" w14:textId="53EA1302" w:rsidR="00EA4AD7" w:rsidRPr="00EA4AD7" w:rsidRDefault="00EA4AD7">
      <w:pPr>
        <w:rPr>
          <w:rFonts w:ascii="Aptos Narrow" w:hAnsi="Aptos Narrow" w:cs="Gautami"/>
          <w:sz w:val="32"/>
          <w:szCs w:val="32"/>
        </w:rPr>
      </w:pPr>
      <w:r w:rsidRPr="00EA4AD7">
        <w:rPr>
          <w:rFonts w:ascii="Aptos Narrow" w:hAnsi="Aptos Narrow" w:cs="Gautami"/>
          <w:b/>
          <w:bCs/>
          <w:sz w:val="32"/>
          <w:szCs w:val="32"/>
          <w:lang w:val="en-US"/>
        </w:rPr>
        <w:t xml:space="preserve">Student Number: </w:t>
      </w:r>
      <w:r w:rsidRPr="00EA4AD7">
        <w:rPr>
          <w:rFonts w:ascii="Aptos Narrow" w:hAnsi="Aptos Narrow" w:cs="Gautami"/>
          <w:sz w:val="32"/>
          <w:szCs w:val="32"/>
        </w:rPr>
        <w:t>2331156</w:t>
      </w:r>
    </w:p>
    <w:p w14:paraId="0D72A1DD" w14:textId="4A628CF0" w:rsidR="00EA4AD7" w:rsidRDefault="00EA4AD7">
      <w:pPr>
        <w:rPr>
          <w:rFonts w:ascii="Aptos Narrow" w:hAnsi="Aptos Narrow" w:cs="Gautami"/>
          <w:sz w:val="32"/>
          <w:szCs w:val="32"/>
        </w:rPr>
      </w:pPr>
      <w:r w:rsidRPr="00EA4AD7">
        <w:rPr>
          <w:rFonts w:ascii="Aptos Narrow" w:hAnsi="Aptos Narrow" w:cs="Gautami"/>
          <w:b/>
          <w:bCs/>
          <w:sz w:val="32"/>
          <w:szCs w:val="32"/>
          <w:lang w:val="en-US"/>
        </w:rPr>
        <w:t xml:space="preserve">Module Code &amp; Title: </w:t>
      </w:r>
      <w:r w:rsidRPr="00EA4AD7">
        <w:rPr>
          <w:rFonts w:ascii="Aptos Narrow" w:hAnsi="Aptos Narrow" w:cs="Gautami"/>
          <w:sz w:val="32"/>
          <w:szCs w:val="32"/>
        </w:rPr>
        <w:t>Introduction to independent research Skills</w:t>
      </w:r>
    </w:p>
    <w:p w14:paraId="640E4A1A" w14:textId="2AD1EF11" w:rsidR="00EA4AD7" w:rsidRPr="00EA4AD7" w:rsidRDefault="00EA4AD7">
      <w:pPr>
        <w:rPr>
          <w:rFonts w:ascii="Aptos Narrow" w:hAnsi="Aptos Narrow" w:cs="Gautami"/>
          <w:sz w:val="32"/>
          <w:szCs w:val="32"/>
        </w:rPr>
      </w:pPr>
      <w:r w:rsidRPr="00EA4AD7">
        <w:rPr>
          <w:rFonts w:ascii="Aptos Narrow" w:hAnsi="Aptos Narrow" w:cs="Gautami"/>
          <w:b/>
          <w:bCs/>
          <w:sz w:val="32"/>
          <w:szCs w:val="32"/>
        </w:rPr>
        <w:t>Lecturer Name:</w:t>
      </w:r>
      <w:r>
        <w:rPr>
          <w:rFonts w:ascii="Aptos Narrow" w:hAnsi="Aptos Narrow" w:cs="Gautami"/>
          <w:sz w:val="32"/>
          <w:szCs w:val="32"/>
        </w:rPr>
        <w:t xml:space="preserve"> Dr Eleni Koutsogeorgou-Andreou</w:t>
      </w:r>
    </w:p>
    <w:p w14:paraId="199C7805" w14:textId="4668F310" w:rsidR="00EA4AD7" w:rsidRPr="00EA4AD7" w:rsidRDefault="00EA4AD7" w:rsidP="00EA4AD7">
      <w:pPr>
        <w:rPr>
          <w:rFonts w:ascii="Aptos Narrow" w:hAnsi="Aptos Narrow" w:cs="Gautami"/>
          <w:sz w:val="32"/>
          <w:szCs w:val="32"/>
          <w:lang w:val="en-US"/>
        </w:rPr>
      </w:pPr>
      <w:r w:rsidRPr="00EA4AD7">
        <w:rPr>
          <w:rFonts w:ascii="Aptos Narrow" w:hAnsi="Aptos Narrow" w:cs="Gautami"/>
          <w:b/>
          <w:bCs/>
          <w:sz w:val="32"/>
          <w:szCs w:val="32"/>
          <w:lang w:val="en-US"/>
        </w:rPr>
        <w:t>Words Count:</w:t>
      </w:r>
      <w:r w:rsidRPr="00EA4AD7">
        <w:rPr>
          <w:rFonts w:ascii="Aptos Narrow" w:hAnsi="Aptos Narrow" w:cs="Gautami"/>
          <w:sz w:val="32"/>
          <w:szCs w:val="32"/>
          <w:lang w:val="en-US"/>
        </w:rPr>
        <w:t xml:space="preserve"> 400</w:t>
      </w:r>
    </w:p>
    <w:p w14:paraId="18F49199" w14:textId="77777777" w:rsidR="00EA4AD7" w:rsidRDefault="00EA4AD7" w:rsidP="00EA4AD7">
      <w:pPr>
        <w:ind w:firstLine="360"/>
        <w:rPr>
          <w:rFonts w:ascii="Aptos Narrow" w:hAnsi="Aptos Narrow" w:cs="Gautami"/>
          <w:b/>
          <w:bCs/>
          <w:sz w:val="32"/>
          <w:szCs w:val="32"/>
          <w:lang w:val="en-US"/>
        </w:rPr>
      </w:pPr>
    </w:p>
    <w:p w14:paraId="4439C1CC" w14:textId="22B51BB4" w:rsidR="00EA4AD7" w:rsidRDefault="00EA4AD7" w:rsidP="00EA4AD7">
      <w:pPr>
        <w:ind w:firstLine="360"/>
        <w:rPr>
          <w:rFonts w:ascii="Aptos Narrow" w:hAnsi="Aptos Narrow" w:cs="Gautami"/>
          <w:sz w:val="32"/>
          <w:szCs w:val="32"/>
        </w:rPr>
      </w:pPr>
      <w:r w:rsidRPr="00EA4AD7">
        <w:rPr>
          <w:rFonts w:ascii="Aptos Narrow" w:hAnsi="Aptos Narrow" w:cs="Gautami"/>
          <w:b/>
          <w:bCs/>
          <w:sz w:val="32"/>
          <w:szCs w:val="32"/>
          <w:lang w:val="en-US"/>
        </w:rPr>
        <w:t xml:space="preserve">Topic: </w:t>
      </w:r>
      <w:r w:rsidRPr="00EA4AD7">
        <w:rPr>
          <w:rFonts w:ascii="Aptos Narrow" w:hAnsi="Aptos Narrow" w:cs="Gautami"/>
          <w:sz w:val="32"/>
          <w:szCs w:val="32"/>
        </w:rPr>
        <w:t xml:space="preserve">The impact of health tools on patient engagement and care coordination in UK primary care </w:t>
      </w:r>
    </w:p>
    <w:p w14:paraId="7E638089" w14:textId="77777777" w:rsidR="00EA4AD7" w:rsidRPr="00EA4AD7" w:rsidRDefault="00EA4AD7" w:rsidP="00EA4AD7">
      <w:pPr>
        <w:ind w:firstLine="360"/>
        <w:rPr>
          <w:rFonts w:ascii="Aptos Narrow" w:hAnsi="Aptos Narrow" w:cs="Gautami"/>
          <w:sz w:val="32"/>
          <w:szCs w:val="32"/>
          <w:lang w:val="en-US"/>
        </w:rPr>
      </w:pPr>
    </w:p>
    <w:p w14:paraId="1AF42E74" w14:textId="4D960C85" w:rsidR="00EA4AD7" w:rsidRDefault="00EA4AD7" w:rsidP="00EA4AD7">
      <w:pPr>
        <w:rPr>
          <w:rFonts w:ascii="Aptos Narrow" w:hAnsi="Aptos Narrow" w:cs="Gautami"/>
          <w:sz w:val="32"/>
          <w:szCs w:val="32"/>
        </w:rPr>
      </w:pPr>
      <w:r w:rsidRPr="00EA4AD7">
        <w:rPr>
          <w:rFonts w:ascii="Aptos Narrow" w:hAnsi="Aptos Narrow" w:cs="Gautami"/>
          <w:sz w:val="32"/>
          <w:szCs w:val="32"/>
          <w:lang w:val="en-US"/>
        </w:rPr>
        <w:t xml:space="preserve">1. </w:t>
      </w:r>
      <w:r w:rsidRPr="00EA4AD7">
        <w:rPr>
          <w:rFonts w:ascii="Aptos Narrow" w:hAnsi="Aptos Narrow" w:cs="Gautami"/>
          <w:b/>
          <w:bCs/>
          <w:sz w:val="32"/>
          <w:szCs w:val="32"/>
          <w:lang w:val="en-US"/>
        </w:rPr>
        <w:t xml:space="preserve">Review Question:  </w:t>
      </w:r>
      <w:r w:rsidRPr="00EA4AD7">
        <w:rPr>
          <w:rFonts w:ascii="Aptos Narrow" w:hAnsi="Aptos Narrow" w:cs="Gautami"/>
          <w:sz w:val="32"/>
          <w:szCs w:val="32"/>
        </w:rPr>
        <w:t xml:space="preserve">what we currently know about how well digital health tools work and the challenges they bring in improving patient engagement and care coordination in UK primary care settings? </w:t>
      </w:r>
    </w:p>
    <w:p w14:paraId="05095D79" w14:textId="77777777" w:rsidR="00EA4AD7" w:rsidRPr="00EA4AD7" w:rsidRDefault="00EA4AD7" w:rsidP="00EA4AD7">
      <w:pPr>
        <w:rPr>
          <w:rFonts w:ascii="Aptos Narrow" w:hAnsi="Aptos Narrow" w:cs="Gautami"/>
          <w:sz w:val="32"/>
          <w:szCs w:val="32"/>
          <w:lang w:val="en-US"/>
        </w:rPr>
      </w:pPr>
    </w:p>
    <w:p w14:paraId="70299BD6" w14:textId="71566882" w:rsidR="00EA4AD7" w:rsidRPr="00EA4AD7" w:rsidRDefault="00EA4AD7" w:rsidP="00EA4AD7">
      <w:pPr>
        <w:rPr>
          <w:rFonts w:ascii="Aptos Narrow" w:hAnsi="Aptos Narrow" w:cs="Gautami"/>
          <w:b/>
          <w:bCs/>
          <w:sz w:val="32"/>
          <w:szCs w:val="32"/>
          <w:lang w:val="en-US"/>
        </w:rPr>
      </w:pPr>
      <w:r w:rsidRPr="00EA4AD7">
        <w:rPr>
          <w:rFonts w:ascii="Aptos Narrow" w:hAnsi="Aptos Narrow" w:cs="Gautami"/>
          <w:sz w:val="32"/>
          <w:szCs w:val="32"/>
          <w:lang w:val="en-US"/>
        </w:rPr>
        <w:t xml:space="preserve">2) </w:t>
      </w:r>
      <w:r w:rsidRPr="00EA4AD7">
        <w:rPr>
          <w:rFonts w:ascii="Aptos Narrow" w:hAnsi="Aptos Narrow" w:cs="Gautami"/>
          <w:b/>
          <w:bCs/>
          <w:sz w:val="32"/>
          <w:szCs w:val="32"/>
          <w:lang w:val="en-US"/>
        </w:rPr>
        <w:t xml:space="preserve">Objectives </w:t>
      </w:r>
    </w:p>
    <w:p w14:paraId="003EE20A" w14:textId="4CEBCF29" w:rsidR="00EA4AD7" w:rsidRPr="00EA4AD7" w:rsidRDefault="00EA4AD7" w:rsidP="00EA4AD7">
      <w:pPr>
        <w:pStyle w:val="ListParagraph"/>
        <w:rPr>
          <w:rFonts w:ascii="Aptos Narrow" w:hAnsi="Aptos Narrow" w:cs="Gautami"/>
          <w:sz w:val="32"/>
          <w:szCs w:val="32"/>
          <w:lang w:val="en-US"/>
        </w:rPr>
      </w:pPr>
      <w:r w:rsidRPr="00EA4AD7">
        <w:rPr>
          <w:rFonts w:ascii="Aptos Narrow" w:hAnsi="Aptos Narrow" w:cs="Gautami"/>
          <w:sz w:val="32"/>
          <w:szCs w:val="32"/>
          <w:lang w:val="en-US"/>
        </w:rPr>
        <w:t xml:space="preserve">to summarise research studies on digital health tools used in UK primary care. </w:t>
      </w:r>
    </w:p>
    <w:p w14:paraId="0DA16030" w14:textId="77777777" w:rsidR="00EA4AD7" w:rsidRPr="00EA4AD7" w:rsidRDefault="00EA4AD7" w:rsidP="00EA4AD7">
      <w:pPr>
        <w:pStyle w:val="ListParagraph"/>
        <w:rPr>
          <w:rFonts w:ascii="Aptos Narrow" w:hAnsi="Aptos Narrow" w:cs="Gautami"/>
          <w:sz w:val="32"/>
          <w:szCs w:val="32"/>
          <w:lang w:val="en-US"/>
        </w:rPr>
      </w:pPr>
    </w:p>
    <w:p w14:paraId="5F76B86A" w14:textId="317C624E" w:rsidR="00EA4AD7" w:rsidRPr="00EA4AD7" w:rsidRDefault="00EA4AD7" w:rsidP="00EA4AD7">
      <w:pPr>
        <w:pStyle w:val="ListParagraph"/>
        <w:rPr>
          <w:rFonts w:ascii="Aptos Narrow" w:hAnsi="Aptos Narrow" w:cs="Gautami"/>
          <w:sz w:val="32"/>
          <w:szCs w:val="32"/>
          <w:lang w:val="en-US"/>
        </w:rPr>
      </w:pPr>
      <w:r w:rsidRPr="00EA4AD7">
        <w:rPr>
          <w:rFonts w:ascii="Aptos Narrow" w:hAnsi="Aptos Narrow" w:cs="Gautami"/>
          <w:sz w:val="32"/>
          <w:szCs w:val="32"/>
          <w:lang w:val="en-US"/>
        </w:rPr>
        <w:t>to assess their benefits and barriers to implementation.</w:t>
      </w:r>
    </w:p>
    <w:p w14:paraId="634911DB" w14:textId="77777777" w:rsidR="00EA4AD7" w:rsidRPr="00EA4AD7" w:rsidRDefault="00EA4AD7" w:rsidP="00EA4AD7">
      <w:pPr>
        <w:pStyle w:val="ListParagraph"/>
        <w:rPr>
          <w:rFonts w:ascii="Aptos Narrow" w:hAnsi="Aptos Narrow" w:cs="Gautami"/>
          <w:sz w:val="32"/>
          <w:szCs w:val="32"/>
          <w:lang w:val="en-US"/>
        </w:rPr>
      </w:pPr>
    </w:p>
    <w:p w14:paraId="59C692C8" w14:textId="782CAE80" w:rsidR="00EA4AD7" w:rsidRPr="00EA4AD7" w:rsidRDefault="00EA4AD7" w:rsidP="00EA4AD7">
      <w:pPr>
        <w:pStyle w:val="ListParagraph"/>
        <w:rPr>
          <w:rFonts w:ascii="Aptos Narrow" w:hAnsi="Aptos Narrow" w:cs="Gautami"/>
          <w:sz w:val="32"/>
          <w:szCs w:val="32"/>
          <w:lang w:val="en-US"/>
        </w:rPr>
      </w:pPr>
      <w:r w:rsidRPr="00EA4AD7">
        <w:rPr>
          <w:rFonts w:ascii="Aptos Narrow" w:hAnsi="Aptos Narrow" w:cs="Gautami"/>
          <w:sz w:val="32"/>
          <w:szCs w:val="32"/>
          <w:lang w:val="en-US"/>
        </w:rPr>
        <w:t xml:space="preserve">To highlight gaps in knowledge and areas for future research </w:t>
      </w:r>
    </w:p>
    <w:p w14:paraId="672B7411" w14:textId="77777777" w:rsidR="00EA4AD7" w:rsidRPr="00EA4AD7" w:rsidRDefault="00EA4AD7" w:rsidP="00EA4AD7">
      <w:pPr>
        <w:pStyle w:val="ListParagraph"/>
        <w:rPr>
          <w:rFonts w:ascii="Aptos Narrow" w:hAnsi="Aptos Narrow" w:cs="Gautami"/>
          <w:sz w:val="32"/>
          <w:szCs w:val="32"/>
          <w:lang w:val="en-US"/>
        </w:rPr>
      </w:pPr>
    </w:p>
    <w:p w14:paraId="5F797459" w14:textId="77EB565E" w:rsidR="00EA4AD7" w:rsidRPr="00EA4AD7" w:rsidRDefault="00EA4AD7" w:rsidP="00EA4AD7">
      <w:pPr>
        <w:pStyle w:val="ListParagraph"/>
        <w:rPr>
          <w:rFonts w:ascii="Aptos Narrow" w:hAnsi="Aptos Narrow" w:cs="Gautami"/>
          <w:sz w:val="32"/>
          <w:szCs w:val="32"/>
          <w:lang w:val="en-US"/>
        </w:rPr>
      </w:pPr>
      <w:r w:rsidRPr="00EA4AD7">
        <w:rPr>
          <w:rFonts w:ascii="Aptos Narrow" w:hAnsi="Aptos Narrow" w:cs="Gautami"/>
          <w:sz w:val="32"/>
          <w:szCs w:val="32"/>
          <w:lang w:val="en-US"/>
        </w:rPr>
        <w:t>To explain how digital health supports safe, efficient and person-centred care.</w:t>
      </w:r>
    </w:p>
    <w:p w14:paraId="4EEA7646" w14:textId="77777777" w:rsidR="00EA4AD7" w:rsidRPr="00EA4AD7" w:rsidRDefault="00EA4AD7" w:rsidP="00EA4AD7">
      <w:pPr>
        <w:pStyle w:val="ListParagraph"/>
        <w:rPr>
          <w:rFonts w:ascii="Aptos Narrow" w:hAnsi="Aptos Narrow" w:cs="Gautami"/>
          <w:sz w:val="32"/>
          <w:szCs w:val="32"/>
          <w:lang w:val="en-US"/>
        </w:rPr>
      </w:pPr>
    </w:p>
    <w:p w14:paraId="3E81CF94" w14:textId="264F3645" w:rsidR="00EA4AD7" w:rsidRPr="00EA4AD7" w:rsidRDefault="00EA4AD7" w:rsidP="00EA4AD7">
      <w:pPr>
        <w:pStyle w:val="ListParagraph"/>
        <w:rPr>
          <w:rFonts w:ascii="Aptos Narrow" w:hAnsi="Aptos Narrow" w:cs="Gautami"/>
          <w:b/>
          <w:bCs/>
          <w:sz w:val="32"/>
          <w:szCs w:val="32"/>
          <w:lang w:val="en-US"/>
        </w:rPr>
      </w:pPr>
      <w:r w:rsidRPr="00EA4AD7">
        <w:rPr>
          <w:rFonts w:ascii="Aptos Narrow" w:hAnsi="Aptos Narrow" w:cs="Gautami"/>
          <w:sz w:val="32"/>
          <w:szCs w:val="32"/>
          <w:lang w:val="en-US"/>
        </w:rPr>
        <w:t xml:space="preserve">3) </w:t>
      </w:r>
      <w:r w:rsidRPr="00EA4AD7">
        <w:rPr>
          <w:rFonts w:ascii="Aptos Narrow" w:hAnsi="Aptos Narrow" w:cs="Gautami"/>
          <w:b/>
          <w:bCs/>
          <w:sz w:val="32"/>
          <w:szCs w:val="32"/>
          <w:lang w:val="en-US"/>
        </w:rPr>
        <w:t xml:space="preserve">Rationale </w:t>
      </w:r>
    </w:p>
    <w:p w14:paraId="3828415E" w14:textId="77777777" w:rsidR="00EA4AD7" w:rsidRPr="00EA4AD7" w:rsidRDefault="00EA4AD7" w:rsidP="00EA4AD7">
      <w:pPr>
        <w:pStyle w:val="ListParagraph"/>
        <w:rPr>
          <w:rFonts w:ascii="Aptos Narrow" w:hAnsi="Aptos Narrow" w:cs="Gautami"/>
          <w:sz w:val="32"/>
          <w:szCs w:val="32"/>
          <w:lang w:val="en-US"/>
        </w:rPr>
      </w:pPr>
    </w:p>
    <w:p w14:paraId="3E562264" w14:textId="14470375" w:rsidR="00EA4AD7" w:rsidRPr="00EA4AD7" w:rsidRDefault="00EA4AD7" w:rsidP="00EA4AD7">
      <w:pPr>
        <w:pStyle w:val="ListParagraph"/>
        <w:rPr>
          <w:rFonts w:ascii="Aptos Narrow" w:hAnsi="Aptos Narrow" w:cs="Gautami"/>
          <w:sz w:val="32"/>
          <w:szCs w:val="32"/>
          <w:lang w:val="en-US"/>
        </w:rPr>
      </w:pPr>
      <w:r w:rsidRPr="00EA4AD7">
        <w:rPr>
          <w:rFonts w:ascii="Aptos Narrow" w:hAnsi="Aptos Narrow" w:cs="Gautami"/>
          <w:sz w:val="32"/>
          <w:szCs w:val="32"/>
          <w:lang w:val="en-US"/>
        </w:rPr>
        <w:t xml:space="preserve">Digital health is key to changing UK health and social care as stated in the NHS long term plan. With older people and increased service demand tools like patient portals, telehealth and electronic record are crucial for improving services. However, their use brings challenges. </w:t>
      </w:r>
    </w:p>
    <w:p w14:paraId="5AC15492" w14:textId="77777777" w:rsidR="00EA4AD7" w:rsidRPr="00EA4AD7" w:rsidRDefault="00EA4AD7" w:rsidP="00EA4AD7">
      <w:pPr>
        <w:pStyle w:val="ListParagraph"/>
        <w:rPr>
          <w:rFonts w:ascii="Aptos Narrow" w:hAnsi="Aptos Narrow" w:cs="Gautami"/>
          <w:sz w:val="32"/>
          <w:szCs w:val="32"/>
          <w:lang w:val="en-US"/>
        </w:rPr>
      </w:pPr>
    </w:p>
    <w:p w14:paraId="484DE2DE" w14:textId="0B4B5665" w:rsidR="00EA4AD7" w:rsidRPr="00EA4AD7" w:rsidRDefault="00EA4AD7" w:rsidP="00EA4AD7">
      <w:pPr>
        <w:pStyle w:val="ListParagraph"/>
        <w:rPr>
          <w:rFonts w:ascii="Aptos Narrow" w:hAnsi="Aptos Narrow" w:cs="Gautami"/>
          <w:sz w:val="32"/>
          <w:szCs w:val="32"/>
          <w:lang w:val="en-US"/>
        </w:rPr>
      </w:pPr>
      <w:r w:rsidRPr="00EA4AD7">
        <w:rPr>
          <w:rFonts w:ascii="Aptos Narrow" w:hAnsi="Aptos Narrow" w:cs="Gautami"/>
          <w:sz w:val="32"/>
          <w:szCs w:val="32"/>
          <w:lang w:val="en-US"/>
        </w:rPr>
        <w:t xml:space="preserve">Research shows that digital health can increase involvement and streamline communication, but significant inequalities remain, especially among older adults and those with limited digital skills. A scoping review is needed to combine evidence helping providers and policymakers understand what works, where improvements are needed and how to ensure benefits reach all patients. Digital health tools are vital for UK practice supporting the NHS’s goal of delivering personalized care while addressing health disparities. </w:t>
      </w:r>
    </w:p>
    <w:p w14:paraId="31C56D2A" w14:textId="77777777" w:rsidR="00EA4AD7" w:rsidRPr="00EA4AD7" w:rsidRDefault="00EA4AD7" w:rsidP="00EA4AD7">
      <w:pPr>
        <w:pStyle w:val="ListParagraph"/>
        <w:rPr>
          <w:rFonts w:ascii="Aptos Narrow" w:hAnsi="Aptos Narrow" w:cs="Gautami"/>
          <w:sz w:val="32"/>
          <w:szCs w:val="32"/>
          <w:lang w:val="en-US"/>
        </w:rPr>
      </w:pPr>
    </w:p>
    <w:p w14:paraId="0DEBE0CC" w14:textId="66DC2672" w:rsidR="00EA4AD7" w:rsidRPr="00EA4AD7" w:rsidRDefault="00EA4AD7" w:rsidP="00EA4AD7">
      <w:pPr>
        <w:rPr>
          <w:rFonts w:ascii="Aptos Narrow" w:hAnsi="Aptos Narrow" w:cs="Gautami"/>
          <w:b/>
          <w:bCs/>
          <w:sz w:val="32"/>
          <w:szCs w:val="32"/>
          <w:lang w:val="en-US"/>
        </w:rPr>
      </w:pPr>
      <w:r w:rsidRPr="00EA4AD7">
        <w:rPr>
          <w:rFonts w:ascii="Aptos Narrow" w:hAnsi="Aptos Narrow" w:cs="Gautami"/>
          <w:b/>
          <w:bCs/>
          <w:sz w:val="32"/>
          <w:szCs w:val="32"/>
          <w:lang w:val="en-US"/>
        </w:rPr>
        <w:t>Method</w:t>
      </w:r>
    </w:p>
    <w:p w14:paraId="4B007E42" w14:textId="61B9F9D6"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this study will use a scoping review approach. </w:t>
      </w:r>
    </w:p>
    <w:p w14:paraId="74F65CE0" w14:textId="1B0C9849"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Data collection. </w:t>
      </w:r>
    </w:p>
    <w:p w14:paraId="68EDD696" w14:textId="18C2A2B5"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lastRenderedPageBreak/>
        <w:t xml:space="preserve">Search terms: health, telehealth, patient engagement, acre coordination, primary care, United Kingdom </w:t>
      </w:r>
    </w:p>
    <w:p w14:paraId="6549FF93" w14:textId="02B4F25D"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Inclusion: peer-reviewed studies 2018-2016 UK-based on digital health </w:t>
      </w:r>
    </w:p>
    <w:p w14:paraId="2F0DB9DB" w14:textId="000EEAF1"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Exclusion: Non-English, editorials, technical- only studies </w:t>
      </w:r>
    </w:p>
    <w:p w14:paraId="75367BFD" w14:textId="4716A0D4"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Data analysis: </w:t>
      </w:r>
    </w:p>
    <w:p w14:paraId="7FD73C6C" w14:textId="7ECA41BD"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Two reviewers will screen titles, abstracts and full texts independently. </w:t>
      </w:r>
    </w:p>
    <w:p w14:paraId="42FA2E2A" w14:textId="0A1CF10B"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Data will be extracted and summarised using a standard framework. </w:t>
      </w:r>
    </w:p>
    <w:p w14:paraId="10CD3970" w14:textId="7F3D0F62"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Findings will be presented as a narrative synthesis with key themes.</w:t>
      </w:r>
    </w:p>
    <w:p w14:paraId="0F25F86B" w14:textId="77777777" w:rsidR="00EA4AD7" w:rsidRPr="00EA4AD7" w:rsidRDefault="00EA4AD7" w:rsidP="00EA4AD7">
      <w:pPr>
        <w:rPr>
          <w:rFonts w:ascii="Aptos Narrow" w:hAnsi="Aptos Narrow" w:cs="Gautami"/>
          <w:b/>
          <w:bCs/>
          <w:sz w:val="32"/>
          <w:szCs w:val="32"/>
          <w:lang w:val="en-US"/>
        </w:rPr>
      </w:pPr>
    </w:p>
    <w:p w14:paraId="15AA030A" w14:textId="79838E0E" w:rsidR="00EA4AD7" w:rsidRPr="00EA4AD7" w:rsidRDefault="00EA4AD7" w:rsidP="00EA4AD7">
      <w:pPr>
        <w:rPr>
          <w:rFonts w:ascii="Aptos Narrow" w:hAnsi="Aptos Narrow" w:cs="Gautami"/>
          <w:b/>
          <w:bCs/>
          <w:sz w:val="32"/>
          <w:szCs w:val="32"/>
          <w:lang w:val="en-US"/>
        </w:rPr>
      </w:pPr>
      <w:r w:rsidRPr="00EA4AD7">
        <w:rPr>
          <w:rFonts w:ascii="Aptos Narrow" w:hAnsi="Aptos Narrow" w:cs="Gautami"/>
          <w:b/>
          <w:bCs/>
          <w:sz w:val="32"/>
          <w:szCs w:val="32"/>
          <w:lang w:val="en-US"/>
        </w:rPr>
        <w:t xml:space="preserve">Ethical </w:t>
      </w:r>
    </w:p>
    <w:p w14:paraId="0DCD59EB" w14:textId="77777777"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This is second research using only published publicly available data. No primary data is collected. There is no risk to participants or breach of confidentiality. All included studies have already obtained approval. The review will follow copyright rules. All sources will be cited and referenced in Harvard style. </w:t>
      </w:r>
    </w:p>
    <w:p w14:paraId="23D519DD" w14:textId="77777777" w:rsidR="00EA4AD7" w:rsidRDefault="00EA4AD7" w:rsidP="00EA4AD7">
      <w:pPr>
        <w:rPr>
          <w:rFonts w:ascii="Aptos Narrow" w:hAnsi="Aptos Narrow" w:cs="Gautami"/>
          <w:b/>
          <w:bCs/>
          <w:sz w:val="32"/>
          <w:szCs w:val="32"/>
          <w:lang w:val="en-US"/>
        </w:rPr>
      </w:pPr>
    </w:p>
    <w:p w14:paraId="729CDE58" w14:textId="52CD2A1A" w:rsidR="00EA4AD7" w:rsidRPr="00EA4AD7" w:rsidRDefault="00EA4AD7" w:rsidP="00EA4AD7">
      <w:pPr>
        <w:rPr>
          <w:rFonts w:ascii="Aptos Narrow" w:hAnsi="Aptos Narrow" w:cs="Gautami"/>
          <w:b/>
          <w:bCs/>
          <w:sz w:val="32"/>
          <w:szCs w:val="32"/>
          <w:lang w:val="en-US"/>
        </w:rPr>
      </w:pPr>
      <w:r w:rsidRPr="00EA4AD7">
        <w:rPr>
          <w:rFonts w:ascii="Aptos Narrow" w:hAnsi="Aptos Narrow" w:cs="Gautami"/>
          <w:b/>
          <w:bCs/>
          <w:sz w:val="32"/>
          <w:szCs w:val="32"/>
          <w:lang w:val="en-US"/>
        </w:rPr>
        <w:t>References</w:t>
      </w:r>
    </w:p>
    <w:p w14:paraId="39F62E8E" w14:textId="414DF4C6"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Arksey, H. and O’Malley, L. (2005) scoping studies: toward a framework’ international journal of social research methodology, 8(1) pp. 19-32</w:t>
      </w:r>
    </w:p>
    <w:p w14:paraId="18032B2A" w14:textId="77777777" w:rsidR="00EA4AD7" w:rsidRPr="00EA4AD7" w:rsidRDefault="00EA4AD7" w:rsidP="00EA4AD7">
      <w:pPr>
        <w:rPr>
          <w:rFonts w:ascii="Aptos Narrow" w:hAnsi="Aptos Narrow" w:cs="Gautami"/>
          <w:sz w:val="32"/>
          <w:szCs w:val="32"/>
          <w:lang w:val="en-US"/>
        </w:rPr>
      </w:pPr>
      <w:proofErr w:type="spellStart"/>
      <w:r w:rsidRPr="00EA4AD7">
        <w:rPr>
          <w:rFonts w:ascii="Aptos Narrow" w:hAnsi="Aptos Narrow" w:cs="Gautami"/>
          <w:sz w:val="32"/>
          <w:szCs w:val="32"/>
          <w:lang w:val="en-US"/>
        </w:rPr>
        <w:t>Availableat</w:t>
      </w:r>
      <w:proofErr w:type="spellEnd"/>
      <w:r w:rsidRPr="00EA4AD7">
        <w:rPr>
          <w:rFonts w:ascii="Aptos Narrow" w:hAnsi="Aptos Narrow" w:cs="Gautami"/>
          <w:sz w:val="32"/>
          <w:szCs w:val="32"/>
          <w:lang w:val="en-US"/>
        </w:rPr>
        <w:t xml:space="preserve">: </w:t>
      </w:r>
    </w:p>
    <w:p w14:paraId="54F1E798" w14:textId="66B42053" w:rsidR="00EA4AD7" w:rsidRPr="00EA4AD7" w:rsidRDefault="00F12A47" w:rsidP="00EA4AD7">
      <w:pPr>
        <w:rPr>
          <w:rFonts w:ascii="Aptos Narrow" w:hAnsi="Aptos Narrow" w:cs="Gautami"/>
          <w:sz w:val="32"/>
          <w:szCs w:val="32"/>
          <w:lang w:val="en-US"/>
        </w:rPr>
      </w:pPr>
      <w:hyperlink r:id="rId8" w:history="1">
        <w:r w:rsidR="00EA4AD7" w:rsidRPr="00EA4AD7">
          <w:rPr>
            <w:rStyle w:val="Hyperlink"/>
            <w:rFonts w:ascii="Aptos Narrow" w:hAnsi="Aptos Narrow" w:cs="Gautami"/>
            <w:sz w:val="32"/>
            <w:szCs w:val="32"/>
            <w:lang w:val="en-US"/>
          </w:rPr>
          <w:t>https://www.tandfonline.com/doi/abs/10.1080/1364557032000119616</w:t>
        </w:r>
      </w:hyperlink>
    </w:p>
    <w:p w14:paraId="76151E52" w14:textId="27490C89"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lastRenderedPageBreak/>
        <w:t>Dutton, W.H., Blank, G. And Reindorf, B.C. (2023) Digital inclusion and health outcomes in the UK journal of medical internet research, 25(2) p. E43678</w:t>
      </w:r>
    </w:p>
    <w:p w14:paraId="604F9EEC" w14:textId="2DDEC071"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Available at: </w:t>
      </w:r>
      <w:hyperlink r:id="rId9" w:history="1">
        <w:r w:rsidRPr="00EA4AD7">
          <w:rPr>
            <w:rStyle w:val="Hyperlink"/>
            <w:rFonts w:ascii="Aptos Narrow" w:hAnsi="Aptos Narrow" w:cs="Gautami"/>
            <w:sz w:val="32"/>
            <w:szCs w:val="32"/>
            <w:lang w:val="en-US"/>
          </w:rPr>
          <w:t>https://www.jmir.org/2023/2/e43678</w:t>
        </w:r>
      </w:hyperlink>
      <w:r w:rsidRPr="00EA4AD7">
        <w:rPr>
          <w:rFonts w:ascii="Aptos Narrow" w:hAnsi="Aptos Narrow" w:cs="Gautami"/>
          <w:sz w:val="32"/>
          <w:szCs w:val="32"/>
          <w:lang w:val="en-US"/>
        </w:rPr>
        <w:t xml:space="preserve"> </w:t>
      </w:r>
    </w:p>
    <w:p w14:paraId="156A0621" w14:textId="4B52E2D7"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Leavac, D., Colquhoun, H. And O’Brien, K.K. (2010) Scoping studies: advancing the methodology implementation Science, 5(1) p.69.</w:t>
      </w:r>
    </w:p>
    <w:p w14:paraId="2062394D" w14:textId="2B1B28C1"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Available at: </w:t>
      </w:r>
      <w:hyperlink r:id="rId10" w:history="1">
        <w:r w:rsidRPr="00EA4AD7">
          <w:rPr>
            <w:rStyle w:val="Hyperlink"/>
            <w:rFonts w:ascii="Aptos Narrow" w:hAnsi="Aptos Narrow" w:cs="Gautami"/>
            <w:sz w:val="32"/>
            <w:szCs w:val="32"/>
            <w:lang w:val="en-US"/>
          </w:rPr>
          <w:t>https://implementationscience.biomedcentral</w:t>
        </w:r>
      </w:hyperlink>
      <w:r w:rsidRPr="00EA4AD7">
        <w:rPr>
          <w:rFonts w:ascii="Aptos Narrow" w:hAnsi="Aptos Narrow" w:cs="Gautami"/>
          <w:sz w:val="32"/>
          <w:szCs w:val="32"/>
          <w:lang w:val="en-US"/>
        </w:rPr>
        <w:t>. Com/articles/10.1186/1748-5908-5-69</w:t>
      </w:r>
    </w:p>
    <w:p w14:paraId="64CA911C" w14:textId="77777777" w:rsidR="00EA4AD7" w:rsidRPr="00EA4AD7" w:rsidRDefault="00EA4AD7" w:rsidP="00EA4AD7">
      <w:pPr>
        <w:rPr>
          <w:rFonts w:ascii="Aptos Narrow" w:hAnsi="Aptos Narrow" w:cs="Gautami"/>
          <w:sz w:val="32"/>
          <w:szCs w:val="32"/>
          <w:lang w:val="en-US"/>
        </w:rPr>
      </w:pPr>
    </w:p>
    <w:p w14:paraId="5B020D03" w14:textId="3B9259D0"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NHS England (2021) NHS Long Term plan: Digital first. London: NHS England. </w:t>
      </w:r>
    </w:p>
    <w:p w14:paraId="7225B312" w14:textId="71C59853" w:rsidR="00EA4AD7" w:rsidRPr="00EA4AD7" w:rsidRDefault="00EA4AD7" w:rsidP="00EA4AD7">
      <w:pPr>
        <w:rPr>
          <w:rFonts w:ascii="Aptos Narrow" w:hAnsi="Aptos Narrow" w:cs="Gautami"/>
          <w:sz w:val="32"/>
          <w:szCs w:val="32"/>
          <w:lang w:val="en-US"/>
        </w:rPr>
      </w:pPr>
      <w:r w:rsidRPr="00EA4AD7">
        <w:rPr>
          <w:rFonts w:ascii="Aptos Narrow" w:hAnsi="Aptos Narrow" w:cs="Gautami"/>
          <w:sz w:val="32"/>
          <w:szCs w:val="32"/>
          <w:lang w:val="en-US"/>
        </w:rPr>
        <w:t xml:space="preserve">Available, at: </w:t>
      </w:r>
      <w:hyperlink r:id="rId11" w:history="1">
        <w:r w:rsidRPr="00EA4AD7">
          <w:rPr>
            <w:rStyle w:val="Hyperlink"/>
            <w:rFonts w:ascii="Aptos Narrow" w:hAnsi="Aptos Narrow" w:cs="Gautami"/>
            <w:sz w:val="32"/>
            <w:szCs w:val="32"/>
            <w:lang w:val="en-US"/>
          </w:rPr>
          <w:t>https://www.england.nhs.uk/publication/nhs-long-term-plan-digital-first</w:t>
        </w:r>
      </w:hyperlink>
      <w:r w:rsidRPr="00EA4AD7">
        <w:rPr>
          <w:rFonts w:ascii="Aptos Narrow" w:hAnsi="Aptos Narrow" w:cs="Gautami"/>
          <w:sz w:val="32"/>
          <w:szCs w:val="32"/>
          <w:lang w:val="en-US"/>
        </w:rPr>
        <w:t xml:space="preserve"> </w:t>
      </w:r>
    </w:p>
    <w:p w14:paraId="4E3766B5" w14:textId="77777777" w:rsidR="00EA4AD7" w:rsidRPr="00EA4AD7" w:rsidRDefault="00EA4AD7" w:rsidP="00EA4AD7">
      <w:pPr>
        <w:rPr>
          <w:sz w:val="32"/>
          <w:szCs w:val="32"/>
          <w:lang w:val="en-US"/>
        </w:rPr>
      </w:pPr>
    </w:p>
    <w:p w14:paraId="39C73663" w14:textId="77777777" w:rsidR="00EA4AD7" w:rsidRPr="00EA4AD7" w:rsidRDefault="00EA4AD7" w:rsidP="00EA4AD7">
      <w:pPr>
        <w:rPr>
          <w:sz w:val="32"/>
          <w:szCs w:val="32"/>
          <w:lang w:val="en-US"/>
        </w:rPr>
      </w:pPr>
    </w:p>
    <w:p w14:paraId="630D5E37" w14:textId="77777777" w:rsidR="00EA4AD7" w:rsidRPr="00EA4AD7" w:rsidRDefault="00EA4AD7" w:rsidP="00EA4AD7">
      <w:pPr>
        <w:rPr>
          <w:sz w:val="32"/>
          <w:szCs w:val="32"/>
          <w:lang w:val="en-US"/>
        </w:rPr>
      </w:pPr>
    </w:p>
    <w:p w14:paraId="24B01B89" w14:textId="58FBEB84" w:rsidR="00EA4AD7" w:rsidRPr="00EA4AD7" w:rsidRDefault="00EA4AD7" w:rsidP="00EA4AD7">
      <w:pPr>
        <w:rPr>
          <w:sz w:val="32"/>
          <w:szCs w:val="32"/>
          <w:lang w:val="en-US"/>
        </w:rPr>
      </w:pPr>
    </w:p>
    <w:p w14:paraId="5C87917B" w14:textId="77777777" w:rsidR="00EA4AD7" w:rsidRPr="00EA4AD7" w:rsidRDefault="00EA4AD7" w:rsidP="00EA4AD7">
      <w:pPr>
        <w:ind w:left="360"/>
        <w:rPr>
          <w:b/>
          <w:bCs/>
          <w:sz w:val="32"/>
          <w:szCs w:val="32"/>
          <w:lang w:val="en-US"/>
        </w:rPr>
      </w:pPr>
    </w:p>
    <w:p w14:paraId="08D3A304" w14:textId="77777777" w:rsidR="00EA4AD7" w:rsidRPr="00EA4AD7" w:rsidRDefault="00EA4AD7" w:rsidP="00EA4AD7">
      <w:pPr>
        <w:ind w:left="360"/>
        <w:rPr>
          <w:b/>
          <w:bCs/>
          <w:sz w:val="32"/>
          <w:szCs w:val="32"/>
          <w:lang w:val="en-US"/>
        </w:rPr>
      </w:pPr>
    </w:p>
    <w:p w14:paraId="7293514F" w14:textId="77777777" w:rsidR="00EA4AD7" w:rsidRPr="00EA4AD7" w:rsidRDefault="00EA4AD7" w:rsidP="00EA4AD7">
      <w:pPr>
        <w:ind w:left="360"/>
        <w:rPr>
          <w:sz w:val="24"/>
          <w:szCs w:val="24"/>
          <w:lang w:val="en-US"/>
        </w:rPr>
      </w:pPr>
    </w:p>
    <w:p w14:paraId="5C05EE04" w14:textId="77777777" w:rsidR="00EA4AD7" w:rsidRPr="00EA4AD7" w:rsidRDefault="00EA4AD7" w:rsidP="00EA4AD7">
      <w:pPr>
        <w:rPr>
          <w:sz w:val="24"/>
          <w:szCs w:val="24"/>
          <w:lang w:val="en-US"/>
        </w:rPr>
      </w:pPr>
    </w:p>
    <w:p w14:paraId="22A9C591" w14:textId="77777777" w:rsidR="00EA4AD7" w:rsidRPr="00EA4AD7" w:rsidRDefault="00EA4AD7" w:rsidP="00EA4AD7">
      <w:pPr>
        <w:rPr>
          <w:sz w:val="24"/>
          <w:szCs w:val="24"/>
          <w:lang w:val="en-US"/>
        </w:rPr>
      </w:pPr>
    </w:p>
    <w:p w14:paraId="609ABDCC" w14:textId="77777777" w:rsidR="00EA4AD7" w:rsidRPr="00EA4AD7" w:rsidRDefault="00EA4AD7" w:rsidP="00EA4AD7">
      <w:pPr>
        <w:rPr>
          <w:sz w:val="24"/>
          <w:szCs w:val="24"/>
          <w:lang w:val="en-US"/>
        </w:rPr>
      </w:pPr>
    </w:p>
    <w:sectPr w:rsidR="00EA4AD7" w:rsidRPr="00EA4AD7">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BA732" w14:textId="77777777" w:rsidR="00EA4AD7" w:rsidRDefault="00EA4AD7" w:rsidP="00EA4AD7">
      <w:pPr>
        <w:spacing w:after="0" w:line="240" w:lineRule="auto"/>
      </w:pPr>
      <w:r>
        <w:separator/>
      </w:r>
    </w:p>
  </w:endnote>
  <w:endnote w:type="continuationSeparator" w:id="0">
    <w:p w14:paraId="3A1D3435" w14:textId="77777777" w:rsidR="00EA4AD7" w:rsidRDefault="00EA4AD7" w:rsidP="00EA4A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ptos Narrow">
    <w:panose1 w:val="020B0004020202020204"/>
    <w:charset w:val="00"/>
    <w:family w:val="swiss"/>
    <w:pitch w:val="variable"/>
    <w:sig w:usb0="20000287" w:usb1="00000003" w:usb2="00000000" w:usb3="00000000" w:csb0="0000019F" w:csb1="00000000"/>
  </w:font>
  <w:font w:name="Gautami">
    <w:panose1 w:val="020B0502040204020203"/>
    <w:charset w:val="00"/>
    <w:family w:val="swiss"/>
    <w:pitch w:val="variable"/>
    <w:sig w:usb0="002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431FC4" w14:textId="77777777" w:rsidR="00F12A47" w:rsidRDefault="00F12A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327206" w14:textId="77777777" w:rsidR="00F12A47" w:rsidRDefault="00F12A4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D0794E" w14:textId="77777777" w:rsidR="00F12A47" w:rsidRDefault="00F12A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1663FEF" w14:textId="77777777" w:rsidR="00EA4AD7" w:rsidRDefault="00EA4AD7" w:rsidP="00EA4AD7">
      <w:pPr>
        <w:spacing w:after="0" w:line="240" w:lineRule="auto"/>
      </w:pPr>
      <w:r>
        <w:separator/>
      </w:r>
    </w:p>
  </w:footnote>
  <w:footnote w:type="continuationSeparator" w:id="0">
    <w:p w14:paraId="1E6EE271" w14:textId="77777777" w:rsidR="00EA4AD7" w:rsidRDefault="00EA4AD7" w:rsidP="00EA4AD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76EFE3" w14:textId="77777777" w:rsidR="00EA4AD7" w:rsidRDefault="00EA4AD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2A9A13" w14:textId="77777777" w:rsidR="00EA4AD7" w:rsidRDefault="00EA4AD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B5EF0E" w14:textId="77777777" w:rsidR="00EA4AD7" w:rsidRDefault="00EA4AD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BB6119"/>
    <w:multiLevelType w:val="hybridMultilevel"/>
    <w:tmpl w:val="75E07D5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C22CCE"/>
    <w:multiLevelType w:val="hybridMultilevel"/>
    <w:tmpl w:val="BC96638C"/>
    <w:lvl w:ilvl="0" w:tplc="1D521D2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14176694"/>
    <w:multiLevelType w:val="hybridMultilevel"/>
    <w:tmpl w:val="EA1E242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4E5A34"/>
    <w:multiLevelType w:val="hybridMultilevel"/>
    <w:tmpl w:val="487043B8"/>
    <w:lvl w:ilvl="0" w:tplc="D5CA6856">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F86168A"/>
    <w:multiLevelType w:val="hybridMultilevel"/>
    <w:tmpl w:val="72CC703A"/>
    <w:lvl w:ilvl="0" w:tplc="F6EA1BF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22196194"/>
    <w:multiLevelType w:val="hybridMultilevel"/>
    <w:tmpl w:val="554A78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711174"/>
    <w:multiLevelType w:val="hybridMultilevel"/>
    <w:tmpl w:val="9EA25EDA"/>
    <w:lvl w:ilvl="0" w:tplc="000AF17A">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30A44990"/>
    <w:multiLevelType w:val="hybridMultilevel"/>
    <w:tmpl w:val="3CD07E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A8F74A4"/>
    <w:multiLevelType w:val="hybridMultilevel"/>
    <w:tmpl w:val="FAC2A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AC2D86"/>
    <w:multiLevelType w:val="hybridMultilevel"/>
    <w:tmpl w:val="49580A40"/>
    <w:lvl w:ilvl="0" w:tplc="B7E0B08A">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2ED6C5B"/>
    <w:multiLevelType w:val="hybridMultilevel"/>
    <w:tmpl w:val="4860FC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6E307498"/>
    <w:multiLevelType w:val="hybridMultilevel"/>
    <w:tmpl w:val="6834FF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4A18F2"/>
    <w:multiLevelType w:val="hybridMultilevel"/>
    <w:tmpl w:val="68AAC1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3F00929"/>
    <w:multiLevelType w:val="hybridMultilevel"/>
    <w:tmpl w:val="5B22A82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24080099">
    <w:abstractNumId w:val="12"/>
  </w:num>
  <w:num w:numId="2" w16cid:durableId="1997102153">
    <w:abstractNumId w:val="7"/>
  </w:num>
  <w:num w:numId="3" w16cid:durableId="1322000511">
    <w:abstractNumId w:val="10"/>
  </w:num>
  <w:num w:numId="4" w16cid:durableId="385183441">
    <w:abstractNumId w:val="5"/>
  </w:num>
  <w:num w:numId="5" w16cid:durableId="216472096">
    <w:abstractNumId w:val="6"/>
  </w:num>
  <w:num w:numId="6" w16cid:durableId="763301764">
    <w:abstractNumId w:val="3"/>
  </w:num>
  <w:num w:numId="7" w16cid:durableId="266084740">
    <w:abstractNumId w:val="2"/>
  </w:num>
  <w:num w:numId="8" w16cid:durableId="1346862427">
    <w:abstractNumId w:val="9"/>
  </w:num>
  <w:num w:numId="9" w16cid:durableId="1935899382">
    <w:abstractNumId w:val="4"/>
  </w:num>
  <w:num w:numId="10" w16cid:durableId="686643587">
    <w:abstractNumId w:val="13"/>
  </w:num>
  <w:num w:numId="11" w16cid:durableId="775565705">
    <w:abstractNumId w:val="1"/>
  </w:num>
  <w:num w:numId="12" w16cid:durableId="359665395">
    <w:abstractNumId w:val="0"/>
  </w:num>
  <w:num w:numId="13" w16cid:durableId="1266227901">
    <w:abstractNumId w:val="11"/>
  </w:num>
  <w:num w:numId="14" w16cid:durableId="8830626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4AD7"/>
    <w:rsid w:val="00514AC0"/>
    <w:rsid w:val="00790CFF"/>
    <w:rsid w:val="00EA4AD7"/>
    <w:rsid w:val="00F12A47"/>
    <w:rsid w:val="00FC56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040DC876"/>
  <w15:chartTrackingRefBased/>
  <w15:docId w15:val="{838D4754-E667-E24A-93E0-A5FA79A9A7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200"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AD7"/>
  </w:style>
  <w:style w:type="paragraph" w:styleId="Heading1">
    <w:name w:val="heading 1"/>
    <w:basedOn w:val="Normal"/>
    <w:next w:val="Normal"/>
    <w:link w:val="Heading1Char"/>
    <w:uiPriority w:val="9"/>
    <w:qFormat/>
    <w:rsid w:val="00EA4AD7"/>
    <w:pPr>
      <w:spacing w:before="300" w:after="40"/>
      <w:jc w:val="left"/>
      <w:outlineLvl w:val="0"/>
    </w:pPr>
    <w:rPr>
      <w:smallCaps/>
      <w:spacing w:val="5"/>
      <w:sz w:val="32"/>
      <w:szCs w:val="32"/>
    </w:rPr>
  </w:style>
  <w:style w:type="paragraph" w:styleId="Heading2">
    <w:name w:val="heading 2"/>
    <w:basedOn w:val="Normal"/>
    <w:next w:val="Normal"/>
    <w:link w:val="Heading2Char"/>
    <w:uiPriority w:val="9"/>
    <w:semiHidden/>
    <w:unhideWhenUsed/>
    <w:qFormat/>
    <w:rsid w:val="00EA4AD7"/>
    <w:pPr>
      <w:spacing w:before="240" w:after="80"/>
      <w:jc w:val="left"/>
      <w:outlineLvl w:val="1"/>
    </w:pPr>
    <w:rPr>
      <w:smallCaps/>
      <w:spacing w:val="5"/>
      <w:sz w:val="28"/>
      <w:szCs w:val="28"/>
    </w:rPr>
  </w:style>
  <w:style w:type="paragraph" w:styleId="Heading3">
    <w:name w:val="heading 3"/>
    <w:basedOn w:val="Normal"/>
    <w:next w:val="Normal"/>
    <w:link w:val="Heading3Char"/>
    <w:uiPriority w:val="9"/>
    <w:semiHidden/>
    <w:unhideWhenUsed/>
    <w:qFormat/>
    <w:rsid w:val="00EA4AD7"/>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EA4AD7"/>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EA4AD7"/>
    <w:pPr>
      <w:spacing w:before="200" w:after="0"/>
      <w:jc w:val="left"/>
      <w:outlineLvl w:val="4"/>
    </w:pPr>
    <w:rPr>
      <w:smallCaps/>
      <w:color w:val="C45911" w:themeColor="accent2" w:themeShade="BF"/>
      <w:spacing w:val="10"/>
      <w:sz w:val="22"/>
      <w:szCs w:val="26"/>
    </w:rPr>
  </w:style>
  <w:style w:type="paragraph" w:styleId="Heading6">
    <w:name w:val="heading 6"/>
    <w:basedOn w:val="Normal"/>
    <w:next w:val="Normal"/>
    <w:link w:val="Heading6Char"/>
    <w:uiPriority w:val="9"/>
    <w:semiHidden/>
    <w:unhideWhenUsed/>
    <w:qFormat/>
    <w:rsid w:val="00EA4AD7"/>
    <w:pPr>
      <w:spacing w:after="0"/>
      <w:jc w:val="left"/>
      <w:outlineLvl w:val="5"/>
    </w:pPr>
    <w:rPr>
      <w:smallCaps/>
      <w:color w:val="ED7D31" w:themeColor="accent2"/>
      <w:spacing w:val="5"/>
      <w:sz w:val="22"/>
    </w:rPr>
  </w:style>
  <w:style w:type="paragraph" w:styleId="Heading7">
    <w:name w:val="heading 7"/>
    <w:basedOn w:val="Normal"/>
    <w:next w:val="Normal"/>
    <w:link w:val="Heading7Char"/>
    <w:uiPriority w:val="9"/>
    <w:semiHidden/>
    <w:unhideWhenUsed/>
    <w:qFormat/>
    <w:rsid w:val="00EA4AD7"/>
    <w:pPr>
      <w:spacing w:after="0"/>
      <w:jc w:val="left"/>
      <w:outlineLvl w:val="6"/>
    </w:pPr>
    <w:rPr>
      <w:b/>
      <w:smallCaps/>
      <w:color w:val="ED7D31" w:themeColor="accent2"/>
      <w:spacing w:val="10"/>
    </w:rPr>
  </w:style>
  <w:style w:type="paragraph" w:styleId="Heading8">
    <w:name w:val="heading 8"/>
    <w:basedOn w:val="Normal"/>
    <w:next w:val="Normal"/>
    <w:link w:val="Heading8Char"/>
    <w:uiPriority w:val="9"/>
    <w:semiHidden/>
    <w:unhideWhenUsed/>
    <w:qFormat/>
    <w:rsid w:val="00EA4AD7"/>
    <w:pPr>
      <w:spacing w:after="0"/>
      <w:jc w:val="left"/>
      <w:outlineLvl w:val="7"/>
    </w:pPr>
    <w:rPr>
      <w:b/>
      <w:i/>
      <w:smallCaps/>
      <w:color w:val="C45911" w:themeColor="accent2" w:themeShade="BF"/>
    </w:rPr>
  </w:style>
  <w:style w:type="paragraph" w:styleId="Heading9">
    <w:name w:val="heading 9"/>
    <w:basedOn w:val="Normal"/>
    <w:next w:val="Normal"/>
    <w:link w:val="Heading9Char"/>
    <w:uiPriority w:val="9"/>
    <w:semiHidden/>
    <w:unhideWhenUsed/>
    <w:qFormat/>
    <w:rsid w:val="00EA4AD7"/>
    <w:pPr>
      <w:spacing w:after="0"/>
      <w:jc w:val="left"/>
      <w:outlineLvl w:val="8"/>
    </w:pPr>
    <w:rPr>
      <w:b/>
      <w:i/>
      <w:smallCaps/>
      <w:color w:val="823B0B"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4AD7"/>
    <w:pPr>
      <w:ind w:left="720"/>
      <w:contextualSpacing/>
    </w:pPr>
  </w:style>
  <w:style w:type="paragraph" w:styleId="Header">
    <w:name w:val="header"/>
    <w:basedOn w:val="Normal"/>
    <w:link w:val="HeaderChar"/>
    <w:uiPriority w:val="99"/>
    <w:unhideWhenUsed/>
    <w:rsid w:val="00EA4AD7"/>
    <w:pPr>
      <w:tabs>
        <w:tab w:val="center" w:pos="4513"/>
        <w:tab w:val="right" w:pos="9026"/>
      </w:tabs>
    </w:pPr>
  </w:style>
  <w:style w:type="character" w:customStyle="1" w:styleId="HeaderChar">
    <w:name w:val="Header Char"/>
    <w:basedOn w:val="DefaultParagraphFont"/>
    <w:link w:val="Header"/>
    <w:uiPriority w:val="99"/>
    <w:rsid w:val="00EA4AD7"/>
  </w:style>
  <w:style w:type="paragraph" w:styleId="Footer">
    <w:name w:val="footer"/>
    <w:basedOn w:val="Normal"/>
    <w:link w:val="FooterChar"/>
    <w:uiPriority w:val="99"/>
    <w:unhideWhenUsed/>
    <w:rsid w:val="00EA4AD7"/>
    <w:pPr>
      <w:tabs>
        <w:tab w:val="center" w:pos="4513"/>
        <w:tab w:val="right" w:pos="9026"/>
      </w:tabs>
    </w:pPr>
  </w:style>
  <w:style w:type="character" w:customStyle="1" w:styleId="FooterChar">
    <w:name w:val="Footer Char"/>
    <w:basedOn w:val="DefaultParagraphFont"/>
    <w:link w:val="Footer"/>
    <w:uiPriority w:val="99"/>
    <w:rsid w:val="00EA4AD7"/>
  </w:style>
  <w:style w:type="character" w:customStyle="1" w:styleId="Heading1Char">
    <w:name w:val="Heading 1 Char"/>
    <w:basedOn w:val="DefaultParagraphFont"/>
    <w:link w:val="Heading1"/>
    <w:uiPriority w:val="9"/>
    <w:rsid w:val="00EA4AD7"/>
    <w:rPr>
      <w:smallCaps/>
      <w:spacing w:val="5"/>
      <w:sz w:val="32"/>
      <w:szCs w:val="32"/>
    </w:rPr>
  </w:style>
  <w:style w:type="character" w:customStyle="1" w:styleId="Heading2Char">
    <w:name w:val="Heading 2 Char"/>
    <w:basedOn w:val="DefaultParagraphFont"/>
    <w:link w:val="Heading2"/>
    <w:uiPriority w:val="9"/>
    <w:semiHidden/>
    <w:rsid w:val="00EA4AD7"/>
    <w:rPr>
      <w:smallCaps/>
      <w:spacing w:val="5"/>
      <w:sz w:val="28"/>
      <w:szCs w:val="28"/>
    </w:rPr>
  </w:style>
  <w:style w:type="character" w:customStyle="1" w:styleId="Heading3Char">
    <w:name w:val="Heading 3 Char"/>
    <w:basedOn w:val="DefaultParagraphFont"/>
    <w:link w:val="Heading3"/>
    <w:uiPriority w:val="9"/>
    <w:semiHidden/>
    <w:rsid w:val="00EA4AD7"/>
    <w:rPr>
      <w:smallCaps/>
      <w:spacing w:val="5"/>
      <w:sz w:val="24"/>
      <w:szCs w:val="24"/>
    </w:rPr>
  </w:style>
  <w:style w:type="character" w:customStyle="1" w:styleId="Heading4Char">
    <w:name w:val="Heading 4 Char"/>
    <w:basedOn w:val="DefaultParagraphFont"/>
    <w:link w:val="Heading4"/>
    <w:uiPriority w:val="9"/>
    <w:semiHidden/>
    <w:rsid w:val="00EA4AD7"/>
    <w:rPr>
      <w:smallCaps/>
      <w:spacing w:val="10"/>
      <w:sz w:val="22"/>
      <w:szCs w:val="22"/>
    </w:rPr>
  </w:style>
  <w:style w:type="character" w:customStyle="1" w:styleId="Heading5Char">
    <w:name w:val="Heading 5 Char"/>
    <w:basedOn w:val="DefaultParagraphFont"/>
    <w:link w:val="Heading5"/>
    <w:uiPriority w:val="9"/>
    <w:semiHidden/>
    <w:rsid w:val="00EA4AD7"/>
    <w:rPr>
      <w:smallCaps/>
      <w:color w:val="C45911" w:themeColor="accent2" w:themeShade="BF"/>
      <w:spacing w:val="10"/>
      <w:sz w:val="22"/>
      <w:szCs w:val="26"/>
    </w:rPr>
  </w:style>
  <w:style w:type="character" w:customStyle="1" w:styleId="Heading6Char">
    <w:name w:val="Heading 6 Char"/>
    <w:basedOn w:val="DefaultParagraphFont"/>
    <w:link w:val="Heading6"/>
    <w:uiPriority w:val="9"/>
    <w:semiHidden/>
    <w:rsid w:val="00EA4AD7"/>
    <w:rPr>
      <w:smallCaps/>
      <w:color w:val="ED7D31" w:themeColor="accent2"/>
      <w:spacing w:val="5"/>
      <w:sz w:val="22"/>
    </w:rPr>
  </w:style>
  <w:style w:type="character" w:customStyle="1" w:styleId="Heading7Char">
    <w:name w:val="Heading 7 Char"/>
    <w:basedOn w:val="DefaultParagraphFont"/>
    <w:link w:val="Heading7"/>
    <w:uiPriority w:val="9"/>
    <w:semiHidden/>
    <w:rsid w:val="00EA4AD7"/>
    <w:rPr>
      <w:b/>
      <w:smallCaps/>
      <w:color w:val="ED7D31" w:themeColor="accent2"/>
      <w:spacing w:val="10"/>
    </w:rPr>
  </w:style>
  <w:style w:type="character" w:customStyle="1" w:styleId="Heading8Char">
    <w:name w:val="Heading 8 Char"/>
    <w:basedOn w:val="DefaultParagraphFont"/>
    <w:link w:val="Heading8"/>
    <w:uiPriority w:val="9"/>
    <w:semiHidden/>
    <w:rsid w:val="00EA4AD7"/>
    <w:rPr>
      <w:b/>
      <w:i/>
      <w:smallCaps/>
      <w:color w:val="C45911" w:themeColor="accent2" w:themeShade="BF"/>
    </w:rPr>
  </w:style>
  <w:style w:type="character" w:customStyle="1" w:styleId="Heading9Char">
    <w:name w:val="Heading 9 Char"/>
    <w:basedOn w:val="DefaultParagraphFont"/>
    <w:link w:val="Heading9"/>
    <w:uiPriority w:val="9"/>
    <w:semiHidden/>
    <w:rsid w:val="00EA4AD7"/>
    <w:rPr>
      <w:b/>
      <w:i/>
      <w:smallCaps/>
      <w:color w:val="823B0B" w:themeColor="accent2" w:themeShade="7F"/>
    </w:rPr>
  </w:style>
  <w:style w:type="paragraph" w:styleId="Caption">
    <w:name w:val="caption"/>
    <w:basedOn w:val="Normal"/>
    <w:next w:val="Normal"/>
    <w:uiPriority w:val="35"/>
    <w:semiHidden/>
    <w:unhideWhenUsed/>
    <w:qFormat/>
    <w:rsid w:val="00EA4AD7"/>
    <w:rPr>
      <w:b/>
      <w:bCs/>
      <w:caps/>
      <w:sz w:val="16"/>
      <w:szCs w:val="18"/>
    </w:rPr>
  </w:style>
  <w:style w:type="paragraph" w:styleId="Title">
    <w:name w:val="Title"/>
    <w:basedOn w:val="Normal"/>
    <w:next w:val="Normal"/>
    <w:link w:val="TitleChar"/>
    <w:uiPriority w:val="10"/>
    <w:qFormat/>
    <w:rsid w:val="00EA4AD7"/>
    <w:pPr>
      <w:pBdr>
        <w:top w:val="single" w:sz="12" w:space="1" w:color="ED7D31"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EA4AD7"/>
    <w:rPr>
      <w:smallCaps/>
      <w:sz w:val="48"/>
      <w:szCs w:val="48"/>
    </w:rPr>
  </w:style>
  <w:style w:type="paragraph" w:styleId="Subtitle">
    <w:name w:val="Subtitle"/>
    <w:basedOn w:val="Normal"/>
    <w:next w:val="Normal"/>
    <w:link w:val="SubtitleChar"/>
    <w:uiPriority w:val="11"/>
    <w:qFormat/>
    <w:rsid w:val="00EA4AD7"/>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EA4AD7"/>
    <w:rPr>
      <w:rFonts w:asciiTheme="majorHAnsi" w:eastAsiaTheme="majorEastAsia" w:hAnsiTheme="majorHAnsi" w:cstheme="majorBidi"/>
      <w:szCs w:val="22"/>
    </w:rPr>
  </w:style>
  <w:style w:type="character" w:styleId="Strong">
    <w:name w:val="Strong"/>
    <w:uiPriority w:val="22"/>
    <w:qFormat/>
    <w:rsid w:val="00EA4AD7"/>
    <w:rPr>
      <w:b/>
      <w:color w:val="ED7D31" w:themeColor="accent2"/>
    </w:rPr>
  </w:style>
  <w:style w:type="character" w:styleId="Emphasis">
    <w:name w:val="Emphasis"/>
    <w:uiPriority w:val="20"/>
    <w:qFormat/>
    <w:rsid w:val="00EA4AD7"/>
    <w:rPr>
      <w:b/>
      <w:i/>
      <w:spacing w:val="10"/>
    </w:rPr>
  </w:style>
  <w:style w:type="paragraph" w:styleId="NoSpacing">
    <w:name w:val="No Spacing"/>
    <w:basedOn w:val="Normal"/>
    <w:link w:val="NoSpacingChar"/>
    <w:uiPriority w:val="1"/>
    <w:qFormat/>
    <w:rsid w:val="00EA4AD7"/>
    <w:pPr>
      <w:spacing w:after="0" w:line="240" w:lineRule="auto"/>
    </w:pPr>
  </w:style>
  <w:style w:type="character" w:customStyle="1" w:styleId="NoSpacingChar">
    <w:name w:val="No Spacing Char"/>
    <w:basedOn w:val="DefaultParagraphFont"/>
    <w:link w:val="NoSpacing"/>
    <w:uiPriority w:val="1"/>
    <w:rsid w:val="00EA4AD7"/>
  </w:style>
  <w:style w:type="paragraph" w:styleId="Quote">
    <w:name w:val="Quote"/>
    <w:basedOn w:val="Normal"/>
    <w:next w:val="Normal"/>
    <w:link w:val="QuoteChar"/>
    <w:uiPriority w:val="29"/>
    <w:qFormat/>
    <w:rsid w:val="00EA4AD7"/>
    <w:rPr>
      <w:i/>
    </w:rPr>
  </w:style>
  <w:style w:type="character" w:customStyle="1" w:styleId="QuoteChar">
    <w:name w:val="Quote Char"/>
    <w:basedOn w:val="DefaultParagraphFont"/>
    <w:link w:val="Quote"/>
    <w:uiPriority w:val="29"/>
    <w:rsid w:val="00EA4AD7"/>
    <w:rPr>
      <w:i/>
    </w:rPr>
  </w:style>
  <w:style w:type="paragraph" w:styleId="IntenseQuote">
    <w:name w:val="Intense Quote"/>
    <w:basedOn w:val="Normal"/>
    <w:next w:val="Normal"/>
    <w:link w:val="IntenseQuoteChar"/>
    <w:uiPriority w:val="30"/>
    <w:qFormat/>
    <w:rsid w:val="00EA4AD7"/>
    <w:pPr>
      <w:pBdr>
        <w:top w:val="single" w:sz="8" w:space="10" w:color="C45911" w:themeColor="accent2" w:themeShade="BF"/>
        <w:left w:val="single" w:sz="8" w:space="10" w:color="C45911" w:themeColor="accent2" w:themeShade="BF"/>
        <w:bottom w:val="single" w:sz="8" w:space="10" w:color="C45911" w:themeColor="accent2" w:themeShade="BF"/>
        <w:right w:val="single" w:sz="8" w:space="10" w:color="C45911" w:themeColor="accent2" w:themeShade="BF"/>
      </w:pBdr>
      <w:shd w:val="clear" w:color="auto" w:fill="ED7D31"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EA4AD7"/>
    <w:rPr>
      <w:b/>
      <w:i/>
      <w:color w:val="FFFFFF" w:themeColor="background1"/>
      <w:shd w:val="clear" w:color="auto" w:fill="ED7D31" w:themeFill="accent2"/>
    </w:rPr>
  </w:style>
  <w:style w:type="character" w:styleId="SubtleEmphasis">
    <w:name w:val="Subtle Emphasis"/>
    <w:uiPriority w:val="19"/>
    <w:qFormat/>
    <w:rsid w:val="00EA4AD7"/>
    <w:rPr>
      <w:i/>
    </w:rPr>
  </w:style>
  <w:style w:type="character" w:styleId="IntenseEmphasis">
    <w:name w:val="Intense Emphasis"/>
    <w:uiPriority w:val="21"/>
    <w:qFormat/>
    <w:rsid w:val="00EA4AD7"/>
    <w:rPr>
      <w:b/>
      <w:i/>
      <w:color w:val="ED7D31" w:themeColor="accent2"/>
      <w:spacing w:val="10"/>
    </w:rPr>
  </w:style>
  <w:style w:type="character" w:styleId="SubtleReference">
    <w:name w:val="Subtle Reference"/>
    <w:uiPriority w:val="31"/>
    <w:qFormat/>
    <w:rsid w:val="00EA4AD7"/>
    <w:rPr>
      <w:b/>
    </w:rPr>
  </w:style>
  <w:style w:type="character" w:styleId="IntenseReference">
    <w:name w:val="Intense Reference"/>
    <w:uiPriority w:val="32"/>
    <w:qFormat/>
    <w:rsid w:val="00EA4AD7"/>
    <w:rPr>
      <w:b/>
      <w:bCs/>
      <w:smallCaps/>
      <w:spacing w:val="5"/>
      <w:sz w:val="22"/>
      <w:szCs w:val="22"/>
      <w:u w:val="single"/>
    </w:rPr>
  </w:style>
  <w:style w:type="character" w:styleId="BookTitle">
    <w:name w:val="Book Title"/>
    <w:uiPriority w:val="33"/>
    <w:qFormat/>
    <w:rsid w:val="00EA4AD7"/>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EA4AD7"/>
    <w:pPr>
      <w:outlineLvl w:val="9"/>
    </w:pPr>
  </w:style>
  <w:style w:type="paragraph" w:customStyle="1" w:styleId="PersonalName">
    <w:name w:val="Personal Name"/>
    <w:basedOn w:val="Title"/>
    <w:rsid w:val="00EA4AD7"/>
    <w:rPr>
      <w:b/>
      <w:caps/>
      <w:color w:val="000000"/>
      <w:sz w:val="28"/>
      <w:szCs w:val="28"/>
    </w:rPr>
  </w:style>
  <w:style w:type="character" w:styleId="Hyperlink">
    <w:name w:val="Hyperlink"/>
    <w:basedOn w:val="DefaultParagraphFont"/>
    <w:uiPriority w:val="99"/>
    <w:unhideWhenUsed/>
    <w:rsid w:val="00EA4AD7"/>
    <w:rPr>
      <w:color w:val="0563C1" w:themeColor="hyperlink"/>
      <w:u w:val="single"/>
    </w:rPr>
  </w:style>
  <w:style w:type="character" w:styleId="UnresolvedMention">
    <w:name w:val="Unresolved Mention"/>
    <w:basedOn w:val="DefaultParagraphFont"/>
    <w:uiPriority w:val="99"/>
    <w:semiHidden/>
    <w:unhideWhenUsed/>
    <w:rsid w:val="00EA4AD7"/>
    <w:rPr>
      <w:color w:val="605E5C"/>
      <w:shd w:val="clear" w:color="auto" w:fill="E1DFDD"/>
    </w:rPr>
  </w:style>
  <w:style w:type="character" w:styleId="FollowedHyperlink">
    <w:name w:val="FollowedHyperlink"/>
    <w:basedOn w:val="DefaultParagraphFont"/>
    <w:uiPriority w:val="99"/>
    <w:semiHidden/>
    <w:unhideWhenUsed/>
    <w:rsid w:val="00EA4AD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364557032000119616"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ngland.nhs.uk/publication/nhs-long-term-plan-digital-first"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implementationscience.biomedcentral"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jmir.org/2023/2/e43678"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152</TotalTime>
  <Pages>4</Pages>
  <Words>537</Words>
  <Characters>3065</Characters>
  <Application>Microsoft Office Word</Application>
  <DocSecurity>0</DocSecurity>
  <Lines>25</Lines>
  <Paragraphs>7</Paragraphs>
  <ScaleCrop>false</ScaleCrop>
  <Company/>
  <LinksUpToDate>false</LinksUpToDate>
  <CharactersWithSpaces>3595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Gnahore Badi Charlotte Legre (2331156)</dc:creator>
  <cp:keywords/>
  <dc:description/>
  <cp:lastModifiedBy>Gnahore Badi Charlotte Legre (2331156)</cp:lastModifiedBy>
  <cp:revision>2</cp:revision>
  <cp:lastPrinted>2026-07-09T09:10:00Z</cp:lastPrinted>
  <dcterms:created xsi:type="dcterms:W3CDTF">2026-07-03T08:06:00Z</dcterms:created>
  <dcterms:modified xsi:type="dcterms:W3CDTF">2026-07-10T08:45:00Z</dcterms:modified>
</cp:coreProperties>
</file>