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60"/>
          <w:szCs w:val="60"/>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60"/>
          <w:szCs w:val="60"/>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60"/>
          <w:szCs w:val="60"/>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60"/>
          <w:szCs w:val="60"/>
        </w:rPr>
      </w:pPr>
      <w:r w:rsidDel="00000000" w:rsidR="00000000" w:rsidRPr="00000000">
        <w:rPr>
          <w:rFonts w:ascii="Times New Roman" w:cs="Times New Roman" w:eastAsia="Times New Roman" w:hAnsi="Times New Roman"/>
          <w:b w:val="1"/>
          <w:sz w:val="60"/>
          <w:szCs w:val="60"/>
          <w:rtl w:val="0"/>
        </w:rPr>
        <w:t xml:space="preserve">Academic and Employability Skills</w:t>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60"/>
          <w:szCs w:val="60"/>
        </w:rPr>
      </w:pPr>
      <w:r w:rsidDel="00000000" w:rsidR="00000000" w:rsidRPr="00000000">
        <w:rPr>
          <w:rFonts w:ascii="Times New Roman" w:cs="Times New Roman" w:eastAsia="Times New Roman" w:hAnsi="Times New Roman"/>
          <w:b w:val="1"/>
          <w:sz w:val="60"/>
          <w:szCs w:val="60"/>
          <w:rtl w:val="0"/>
        </w:rPr>
        <w:t xml:space="preserve">BMSW4001</w:t>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60"/>
          <w:szCs w:val="60"/>
        </w:rPr>
      </w:pPr>
      <w:r w:rsidDel="00000000" w:rsidR="00000000" w:rsidRPr="00000000">
        <w:rPr>
          <w:rFonts w:ascii="Times New Roman" w:cs="Times New Roman" w:eastAsia="Times New Roman" w:hAnsi="Times New Roman"/>
          <w:b w:val="1"/>
          <w:sz w:val="60"/>
          <w:szCs w:val="60"/>
          <w:rtl w:val="0"/>
        </w:rPr>
        <w:t xml:space="preserve">Group 1</w:t>
      </w:r>
    </w:p>
    <w:p w:rsidR="00000000" w:rsidDel="00000000" w:rsidP="00000000" w:rsidRDefault="00000000" w:rsidRPr="00000000" w14:paraId="00000007">
      <w:pPr>
        <w:spacing w:line="360" w:lineRule="auto"/>
        <w:jc w:val="both"/>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8">
      <w:pPr>
        <w:spacing w:line="360" w:lineRule="auto"/>
        <w:jc w:val="both"/>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Student's name: Vesela Basheva </w:t>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Student's ID: 1913742</w:t>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Lecturer's name: Joanna Walsh </w:t>
      </w:r>
      <w:r w:rsidDel="00000000" w:rsidR="00000000" w:rsidRPr="00000000">
        <w:br w:type="page"/>
      </w:r>
      <w:r w:rsidDel="00000000" w:rsidR="00000000" w:rsidRPr="00000000">
        <w:rPr>
          <w:rtl w:val="0"/>
        </w:rPr>
      </w:r>
    </w:p>
    <w:p w:rsidR="00000000" w:rsidDel="00000000" w:rsidP="00000000" w:rsidRDefault="00000000" w:rsidRPr="00000000" w14:paraId="0000000C">
      <w:pPr>
        <w:spacing w:line="360" w:lineRule="auto"/>
        <w:jc w:val="center"/>
        <w:rPr>
          <w:rFonts w:ascii="Times New Roman" w:cs="Times New Roman" w:eastAsia="Times New Roman" w:hAnsi="Times New Roman"/>
          <w:b w:val="1"/>
          <w:sz w:val="24"/>
          <w:szCs w:val="24"/>
        </w:rPr>
      </w:pPr>
      <w:bookmarkStart w:colFirst="0" w:colLast="0" w:name="_gjdgxs" w:id="0"/>
      <w:bookmarkEnd w:id="0"/>
      <w:r w:rsidDel="00000000" w:rsidR="00000000" w:rsidRPr="00000000">
        <w:rPr>
          <w:rFonts w:ascii="Times New Roman" w:cs="Times New Roman" w:eastAsia="Times New Roman" w:hAnsi="Times New Roman"/>
          <w:b w:val="1"/>
          <w:sz w:val="24"/>
          <w:szCs w:val="24"/>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right" w:pos="9019"/>
            </w:tabs>
            <w:spacing w:after="100" w:line="360" w:lineRule="auto"/>
            <w:rPr>
              <w:rFonts w:ascii="Times New Roman" w:cs="Times New Roman" w:eastAsia="Times New Roman" w:hAnsi="Times New Roman"/>
              <w:color w:val="000000"/>
              <w:sz w:val="24"/>
              <w:szCs w:val="24"/>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color w:val="000000"/>
                <w:sz w:val="24"/>
                <w:szCs w:val="24"/>
                <w:rtl w:val="0"/>
              </w:rPr>
              <w:t xml:space="preserve">Executive summary</w:t>
              <w:tab/>
              <w:t xml:space="preserve">3</w:t>
            </w:r>
          </w:hyperlink>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right" w:pos="9019"/>
            </w:tabs>
            <w:spacing w:after="100" w:line="360" w:lineRule="auto"/>
            <w:rPr>
              <w:rFonts w:ascii="Times New Roman" w:cs="Times New Roman" w:eastAsia="Times New Roman" w:hAnsi="Times New Roman"/>
              <w:color w:val="000000"/>
              <w:sz w:val="24"/>
              <w:szCs w:val="24"/>
            </w:rPr>
          </w:pPr>
          <w:hyperlink w:anchor="_1fob9te">
            <w:r w:rsidDel="00000000" w:rsidR="00000000" w:rsidRPr="00000000">
              <w:rPr>
                <w:rFonts w:ascii="Times New Roman" w:cs="Times New Roman" w:eastAsia="Times New Roman" w:hAnsi="Times New Roman"/>
                <w:color w:val="000000"/>
                <w:sz w:val="24"/>
                <w:szCs w:val="24"/>
                <w:rtl w:val="0"/>
              </w:rPr>
              <w:t xml:space="preserve">Introduction</w:t>
              <w:tab/>
              <w:t xml:space="preserve">3</w:t>
            </w:r>
          </w:hyperlink>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right" w:pos="9019"/>
            </w:tabs>
            <w:spacing w:after="100" w:line="360" w:lineRule="auto"/>
            <w:rPr>
              <w:rFonts w:ascii="Times New Roman" w:cs="Times New Roman" w:eastAsia="Times New Roman" w:hAnsi="Times New Roman"/>
              <w:color w:val="000000"/>
              <w:sz w:val="24"/>
              <w:szCs w:val="24"/>
            </w:rPr>
          </w:pPr>
          <w:hyperlink w:anchor="_3znysh7">
            <w:r w:rsidDel="00000000" w:rsidR="00000000" w:rsidRPr="00000000">
              <w:rPr>
                <w:rFonts w:ascii="Times New Roman" w:cs="Times New Roman" w:eastAsia="Times New Roman" w:hAnsi="Times New Roman"/>
                <w:color w:val="000000"/>
                <w:sz w:val="24"/>
                <w:szCs w:val="24"/>
                <w:rtl w:val="0"/>
              </w:rPr>
              <w:t xml:space="preserve">Types of Skills</w:t>
              <w:tab/>
              <w:t xml:space="preserve">3</w:t>
            </w:r>
          </w:hyperlink>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right" w:pos="9019"/>
            </w:tabs>
            <w:spacing w:after="100" w:line="360" w:lineRule="auto"/>
            <w:rPr>
              <w:rFonts w:ascii="Times New Roman" w:cs="Times New Roman" w:eastAsia="Times New Roman" w:hAnsi="Times New Roman"/>
              <w:color w:val="000000"/>
              <w:sz w:val="24"/>
              <w:szCs w:val="24"/>
            </w:rPr>
          </w:pPr>
          <w:hyperlink w:anchor="_2et92p0">
            <w:r w:rsidDel="00000000" w:rsidR="00000000" w:rsidRPr="00000000">
              <w:rPr>
                <w:rFonts w:ascii="Times New Roman" w:cs="Times New Roman" w:eastAsia="Times New Roman" w:hAnsi="Times New Roman"/>
                <w:color w:val="000000"/>
                <w:sz w:val="24"/>
                <w:szCs w:val="24"/>
                <w:rtl w:val="0"/>
              </w:rPr>
              <w:t xml:space="preserve">Academic skill</w:t>
              <w:tab/>
              <w:t xml:space="preserve">3</w:t>
            </w:r>
          </w:hyperlink>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right" w:pos="9019"/>
            </w:tabs>
            <w:spacing w:after="100" w:line="360" w:lineRule="auto"/>
            <w:rPr>
              <w:rFonts w:ascii="Times New Roman" w:cs="Times New Roman" w:eastAsia="Times New Roman" w:hAnsi="Times New Roman"/>
              <w:color w:val="000000"/>
              <w:sz w:val="24"/>
              <w:szCs w:val="24"/>
            </w:rPr>
          </w:pPr>
          <w:hyperlink w:anchor="_tyjcwt">
            <w:r w:rsidDel="00000000" w:rsidR="00000000" w:rsidRPr="00000000">
              <w:rPr>
                <w:rFonts w:ascii="Times New Roman" w:cs="Times New Roman" w:eastAsia="Times New Roman" w:hAnsi="Times New Roman"/>
                <w:color w:val="000000"/>
                <w:sz w:val="24"/>
                <w:szCs w:val="24"/>
                <w:rtl w:val="0"/>
              </w:rPr>
              <w:t xml:space="preserve">Employability skills</w:t>
              <w:tab/>
              <w:t xml:space="preserve">4</w:t>
            </w:r>
          </w:hyperlink>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right" w:pos="9019"/>
            </w:tabs>
            <w:spacing w:after="100" w:line="360" w:lineRule="auto"/>
            <w:rPr>
              <w:rFonts w:ascii="Times New Roman" w:cs="Times New Roman" w:eastAsia="Times New Roman" w:hAnsi="Times New Roman"/>
              <w:color w:val="000000"/>
              <w:sz w:val="24"/>
              <w:szCs w:val="24"/>
            </w:rPr>
          </w:pPr>
          <w:hyperlink w:anchor="_3dy6vkm">
            <w:r w:rsidDel="00000000" w:rsidR="00000000" w:rsidRPr="00000000">
              <w:rPr>
                <w:rFonts w:ascii="Times New Roman" w:cs="Times New Roman" w:eastAsia="Times New Roman" w:hAnsi="Times New Roman"/>
                <w:color w:val="000000"/>
                <w:sz w:val="24"/>
                <w:szCs w:val="24"/>
                <w:rtl w:val="0"/>
              </w:rPr>
              <w:t xml:space="preserve">SWOT Analysis</w:t>
              <w:tab/>
              <w:t xml:space="preserve">5</w:t>
            </w:r>
          </w:hyperlink>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right" w:pos="9019"/>
            </w:tabs>
            <w:spacing w:after="100" w:line="360" w:lineRule="auto"/>
            <w:rPr>
              <w:rFonts w:ascii="Times New Roman" w:cs="Times New Roman" w:eastAsia="Times New Roman" w:hAnsi="Times New Roman"/>
              <w:color w:val="000000"/>
              <w:sz w:val="24"/>
              <w:szCs w:val="24"/>
            </w:rPr>
          </w:pPr>
          <w:hyperlink w:anchor="_1t3h5sf">
            <w:r w:rsidDel="00000000" w:rsidR="00000000" w:rsidRPr="00000000">
              <w:rPr>
                <w:rFonts w:ascii="Times New Roman" w:cs="Times New Roman" w:eastAsia="Times New Roman" w:hAnsi="Times New Roman"/>
                <w:color w:val="000000"/>
                <w:sz w:val="24"/>
                <w:szCs w:val="24"/>
                <w:highlight w:val="white"/>
                <w:rtl w:val="0"/>
              </w:rPr>
              <w:t xml:space="preserve">Selecting employability skills and identification of lack in employability skills</w:t>
            </w:r>
          </w:hyperlink>
          <w:hyperlink w:anchor="_1t3h5sf">
            <w:r w:rsidDel="00000000" w:rsidR="00000000" w:rsidRPr="00000000">
              <w:rPr>
                <w:rFonts w:ascii="Times New Roman" w:cs="Times New Roman" w:eastAsia="Times New Roman" w:hAnsi="Times New Roman"/>
                <w:color w:val="000000"/>
                <w:sz w:val="24"/>
                <w:szCs w:val="24"/>
                <w:rtl w:val="0"/>
              </w:rPr>
              <w:tab/>
              <w:t xml:space="preserve">6</w:t>
            </w:r>
          </w:hyperlink>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right" w:pos="9019"/>
            </w:tabs>
            <w:spacing w:after="100" w:line="360" w:lineRule="auto"/>
            <w:rPr>
              <w:rFonts w:ascii="Times New Roman" w:cs="Times New Roman" w:eastAsia="Times New Roman" w:hAnsi="Times New Roman"/>
              <w:color w:val="000000"/>
              <w:sz w:val="24"/>
              <w:szCs w:val="24"/>
            </w:rPr>
          </w:pPr>
          <w:hyperlink w:anchor="_4d34og8">
            <w:r w:rsidDel="00000000" w:rsidR="00000000" w:rsidRPr="00000000">
              <w:rPr>
                <w:rFonts w:ascii="Times New Roman" w:cs="Times New Roman" w:eastAsia="Times New Roman" w:hAnsi="Times New Roman"/>
                <w:color w:val="000000"/>
                <w:sz w:val="24"/>
                <w:szCs w:val="24"/>
                <w:highlight w:val="white"/>
                <w:rtl w:val="0"/>
              </w:rPr>
              <w:t xml:space="preserve">SWOT evaluation is connected with the personal development plan</w:t>
            </w:r>
          </w:hyperlink>
          <w:hyperlink w:anchor="_4d34og8">
            <w:r w:rsidDel="00000000" w:rsidR="00000000" w:rsidRPr="00000000">
              <w:rPr>
                <w:rFonts w:ascii="Times New Roman" w:cs="Times New Roman" w:eastAsia="Times New Roman" w:hAnsi="Times New Roman"/>
                <w:color w:val="000000"/>
                <w:sz w:val="24"/>
                <w:szCs w:val="24"/>
                <w:rtl w:val="0"/>
              </w:rPr>
              <w:tab/>
              <w:t xml:space="preserve">7</w:t>
            </w:r>
          </w:hyperlink>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right" w:pos="9019"/>
            </w:tabs>
            <w:spacing w:after="100" w:line="360" w:lineRule="auto"/>
            <w:rPr>
              <w:rFonts w:ascii="Times New Roman" w:cs="Times New Roman" w:eastAsia="Times New Roman" w:hAnsi="Times New Roman"/>
              <w:color w:val="000000"/>
              <w:sz w:val="24"/>
              <w:szCs w:val="24"/>
            </w:rPr>
          </w:pPr>
          <w:hyperlink w:anchor="_2s8eyo1">
            <w:r w:rsidDel="00000000" w:rsidR="00000000" w:rsidRPr="00000000">
              <w:rPr>
                <w:rFonts w:ascii="Times New Roman" w:cs="Times New Roman" w:eastAsia="Times New Roman" w:hAnsi="Times New Roman"/>
                <w:color w:val="000000"/>
                <w:sz w:val="24"/>
                <w:szCs w:val="24"/>
                <w:highlight w:val="white"/>
                <w:rtl w:val="0"/>
              </w:rPr>
              <w:t xml:space="preserve">Personal reflection</w:t>
            </w:r>
          </w:hyperlink>
          <w:hyperlink w:anchor="_2s8eyo1">
            <w:r w:rsidDel="00000000" w:rsidR="00000000" w:rsidRPr="00000000">
              <w:rPr>
                <w:rFonts w:ascii="Times New Roman" w:cs="Times New Roman" w:eastAsia="Times New Roman" w:hAnsi="Times New Roman"/>
                <w:color w:val="000000"/>
                <w:sz w:val="24"/>
                <w:szCs w:val="24"/>
                <w:rtl w:val="0"/>
              </w:rPr>
              <w:tab/>
              <w:t xml:space="preserve">11</w:t>
            </w:r>
          </w:hyperlink>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right" w:pos="9019"/>
            </w:tabs>
            <w:spacing w:after="100" w:line="360" w:lineRule="auto"/>
            <w:rPr>
              <w:rFonts w:ascii="Times New Roman" w:cs="Times New Roman" w:eastAsia="Times New Roman" w:hAnsi="Times New Roman"/>
              <w:color w:val="000000"/>
              <w:sz w:val="24"/>
              <w:szCs w:val="24"/>
            </w:rPr>
          </w:pPr>
          <w:hyperlink w:anchor="_17dp8vu">
            <w:r w:rsidDel="00000000" w:rsidR="00000000" w:rsidRPr="00000000">
              <w:rPr>
                <w:rFonts w:ascii="Times New Roman" w:cs="Times New Roman" w:eastAsia="Times New Roman" w:hAnsi="Times New Roman"/>
                <w:color w:val="000000"/>
                <w:sz w:val="24"/>
                <w:szCs w:val="24"/>
                <w:highlight w:val="white"/>
                <w:rtl w:val="0"/>
              </w:rPr>
              <w:t xml:space="preserve">Conclusion</w:t>
            </w:r>
          </w:hyperlink>
          <w:hyperlink w:anchor="_17dp8vu">
            <w:r w:rsidDel="00000000" w:rsidR="00000000" w:rsidRPr="00000000">
              <w:rPr>
                <w:rFonts w:ascii="Times New Roman" w:cs="Times New Roman" w:eastAsia="Times New Roman" w:hAnsi="Times New Roman"/>
                <w:color w:val="000000"/>
                <w:sz w:val="24"/>
                <w:szCs w:val="24"/>
                <w:rtl w:val="0"/>
              </w:rPr>
              <w:tab/>
              <w:t xml:space="preserve">12</w:t>
            </w:r>
          </w:hyperlink>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right" w:pos="9019"/>
            </w:tabs>
            <w:spacing w:after="100" w:line="360" w:lineRule="auto"/>
            <w:rPr>
              <w:rFonts w:ascii="Cambria" w:cs="Cambria" w:eastAsia="Cambria" w:hAnsi="Cambria"/>
              <w:color w:val="000000"/>
            </w:rPr>
          </w:pPr>
          <w:hyperlink w:anchor="_3rdcrjn">
            <w:r w:rsidDel="00000000" w:rsidR="00000000" w:rsidRPr="00000000">
              <w:rPr>
                <w:rFonts w:ascii="Times New Roman" w:cs="Times New Roman" w:eastAsia="Times New Roman" w:hAnsi="Times New Roman"/>
                <w:color w:val="000000"/>
                <w:sz w:val="24"/>
                <w:szCs w:val="24"/>
                <w:highlight w:val="white"/>
                <w:rtl w:val="0"/>
              </w:rPr>
              <w:t xml:space="preserve">References</w:t>
            </w:r>
          </w:hyperlink>
          <w:hyperlink w:anchor="_3rdcrjn">
            <w:r w:rsidDel="00000000" w:rsidR="00000000" w:rsidRPr="00000000">
              <w:rPr>
                <w:rFonts w:ascii="Times New Roman" w:cs="Times New Roman" w:eastAsia="Times New Roman" w:hAnsi="Times New Roman"/>
                <w:color w:val="000000"/>
                <w:sz w:val="24"/>
                <w:szCs w:val="24"/>
                <w:rtl w:val="0"/>
              </w:rPr>
              <w:tab/>
              <w:t xml:space="preserve">13</w:t>
            </w:r>
          </w:hyperlink>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b w:val="1"/>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b w:val="0"/>
        </w:rPr>
      </w:pPr>
      <w:bookmarkStart w:colFirst="0" w:colLast="0" w:name="_30j0zll" w:id="1"/>
      <w:bookmarkEnd w:id="1"/>
      <w:r w:rsidDel="00000000" w:rsidR="00000000" w:rsidRPr="00000000">
        <w:rPr>
          <w:rtl w:val="0"/>
        </w:rPr>
        <w:t xml:space="preserve">Executive summary</w:t>
      </w:r>
      <w:r w:rsidDel="00000000" w:rsidR="00000000" w:rsidRPr="00000000">
        <w:rPr>
          <w:rtl w:val="0"/>
        </w:rPr>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Starting from defining different skills and dividing them into main subparts (such as Academic skills, soft and hard skills, and employability skills), this study has focused majorly on developing employability skills. After that, this study has focused on describing these skills with supportive instances and resources relevant and useful. On the other hand, this study has developed a SWOT analysis to identify what are the strengths, weaknesses, opportunities, and threats in an individual and thus related personal development plans to find out measures for developing the skills, which are required in a good employee.</w:t>
      </w:r>
    </w:p>
    <w:p w:rsidR="00000000" w:rsidDel="00000000" w:rsidP="00000000" w:rsidRDefault="00000000" w:rsidRPr="00000000" w14:paraId="0000001C">
      <w:pPr>
        <w:pStyle w:val="Heading1"/>
        <w:rPr/>
      </w:pPr>
      <w:bookmarkStart w:colFirst="0" w:colLast="0" w:name="_1fob9te" w:id="2"/>
      <w:bookmarkEnd w:id="2"/>
      <w:r w:rsidDel="00000000" w:rsidR="00000000" w:rsidRPr="00000000">
        <w:rPr>
          <w:rtl w:val="0"/>
        </w:rPr>
        <w:t xml:space="preserve">Introduction</w:t>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Employability skills and academic skills are necessary for an individual to understand the changing working environment, patterns in the professional field. This study will be focusing on certain employability skills in particular with soft and hard skills, and several other academic skills that are required to become a better worker in a respective professional area. Additionally, this study will also develop a personal development plan based on SWOT analysis that will specify what needs to be done to improve several lacking areas in personal and professional skill development. </w:t>
      </w:r>
    </w:p>
    <w:p w:rsidR="00000000" w:rsidDel="00000000" w:rsidP="00000000" w:rsidRDefault="00000000" w:rsidRPr="00000000" w14:paraId="0000001E">
      <w:pPr>
        <w:pStyle w:val="Heading1"/>
        <w:rPr/>
      </w:pPr>
      <w:bookmarkStart w:colFirst="0" w:colLast="0" w:name="_3znysh7" w:id="3"/>
      <w:bookmarkEnd w:id="3"/>
      <w:r w:rsidDel="00000000" w:rsidR="00000000" w:rsidRPr="00000000">
        <w:rPr>
          <w:rtl w:val="0"/>
        </w:rPr>
        <w:t xml:space="preserve">Types of Skills </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achieve success as an employee in an organization, there are certain amounts of skills required. Those skills should have to come from several backgrounds which make a person productive in their job role and also improve their personality as an individual. Those skills are discussed here:</w:t>
      </w:r>
    </w:p>
    <w:p w:rsidR="00000000" w:rsidDel="00000000" w:rsidP="00000000" w:rsidRDefault="00000000" w:rsidRPr="00000000" w14:paraId="00000020">
      <w:pPr>
        <w:pStyle w:val="Heading1"/>
        <w:rPr/>
      </w:pPr>
      <w:bookmarkStart w:colFirst="0" w:colLast="0" w:name="_2et92p0" w:id="4"/>
      <w:bookmarkEnd w:id="4"/>
      <w:r w:rsidDel="00000000" w:rsidR="00000000" w:rsidRPr="00000000">
        <w:rPr>
          <w:rtl w:val="0"/>
        </w:rPr>
        <w:t xml:space="preserve">Academic skill</w:t>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Academic skills are highly important because it gives the understanding of the job profile and makes an employee achieve all the tasks which are assigned. Academic skill makes a person knowledgeable regarding the responsibilities for which the employee is hired and fulfils the requirements by providing the service in an organization (</w:t>
      </w:r>
      <w:r w:rsidDel="00000000" w:rsidR="00000000" w:rsidRPr="00000000">
        <w:rPr>
          <w:rFonts w:ascii="Times New Roman" w:cs="Times New Roman" w:eastAsia="Times New Roman" w:hAnsi="Times New Roman"/>
          <w:color w:val="222222"/>
          <w:sz w:val="24"/>
          <w:szCs w:val="24"/>
          <w:highlight w:val="white"/>
          <w:rtl w:val="0"/>
        </w:rPr>
        <w:t xml:space="preserve">Suleman, 2018</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pStyle w:val="Heading1"/>
        <w:rPr/>
      </w:pPr>
      <w:bookmarkStart w:colFirst="0" w:colLast="0" w:name="_tyjcwt" w:id="5"/>
      <w:bookmarkEnd w:id="5"/>
      <w:r w:rsidDel="00000000" w:rsidR="00000000" w:rsidRPr="00000000">
        <w:rPr>
          <w:rtl w:val="0"/>
        </w:rPr>
        <w:t xml:space="preserve">Employability skills</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Employability skills are also known as foundational skills or job-readiness skills. Basically, the employability skill is a set of other different skills which makes a person ready for the professional sector and helps an individual to understand how to perform in their work environment (</w:t>
      </w:r>
      <w:r w:rsidDel="00000000" w:rsidR="00000000" w:rsidRPr="00000000">
        <w:rPr>
          <w:rFonts w:ascii="Times New Roman" w:cs="Times New Roman" w:eastAsia="Times New Roman" w:hAnsi="Times New Roman"/>
          <w:color w:val="222222"/>
          <w:sz w:val="24"/>
          <w:szCs w:val="24"/>
          <w:highlight w:val="white"/>
          <w:rtl w:val="0"/>
        </w:rPr>
        <w:t xml:space="preserve">Fearon </w:t>
      </w:r>
      <w:r w:rsidDel="00000000" w:rsidR="00000000" w:rsidRPr="00000000">
        <w:rPr>
          <w:rFonts w:ascii="Times New Roman" w:cs="Times New Roman" w:eastAsia="Times New Roman" w:hAnsi="Times New Roman"/>
          <w:i w:val="1"/>
          <w:color w:val="222222"/>
          <w:sz w:val="24"/>
          <w:szCs w:val="24"/>
          <w:highlight w:val="white"/>
          <w:rtl w:val="0"/>
        </w:rPr>
        <w:t xml:space="preserve">et al</w:t>
      </w:r>
      <w:r w:rsidDel="00000000" w:rsidR="00000000" w:rsidRPr="00000000">
        <w:rPr>
          <w:rFonts w:ascii="Times New Roman" w:cs="Times New Roman" w:eastAsia="Times New Roman" w:hAnsi="Times New Roman"/>
          <w:color w:val="222222"/>
          <w:sz w:val="24"/>
          <w:szCs w:val="24"/>
          <w:highlight w:val="white"/>
          <w:rtl w:val="0"/>
        </w:rPr>
        <w:t xml:space="preserve">., 2019</w:t>
      </w:r>
      <w:r w:rsidDel="00000000" w:rsidR="00000000" w:rsidRPr="00000000">
        <w:rPr>
          <w:rFonts w:ascii="Times New Roman" w:cs="Times New Roman" w:eastAsia="Times New Roman" w:hAnsi="Times New Roman"/>
          <w:sz w:val="24"/>
          <w:szCs w:val="24"/>
          <w:rtl w:val="0"/>
        </w:rPr>
        <w:t xml:space="preserve">). Those set of skills are very important for an employee are as follows</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Communication-</w:t>
      </w:r>
      <w:r w:rsidDel="00000000" w:rsidR="00000000" w:rsidRPr="00000000">
        <w:rPr>
          <w:rFonts w:ascii="Times New Roman" w:cs="Times New Roman" w:eastAsia="Times New Roman" w:hAnsi="Times New Roman"/>
          <w:sz w:val="24"/>
          <w:szCs w:val="24"/>
          <w:rtl w:val="0"/>
        </w:rPr>
        <w:t xml:space="preserve"> In an organization communication is very important but often employees are facing this thing as a challenge in their work environment, employees are hesitating to communicate or interact with the other employees or leaders or managers. Communication makes the workflow smooth and helps to deal with the problems as well. In a team project if an employee has any kind of queries which lead to confusion then those queries need to be asked as well, for asking the employee to communicate with others. A good communicator will always be a good listener; there are some other communicating ways which an employee should have like, </w:t>
      </w:r>
      <w:r w:rsidDel="00000000" w:rsidR="00000000" w:rsidRPr="00000000">
        <w:rPr>
          <w:rFonts w:ascii="Times New Roman" w:cs="Times New Roman" w:eastAsia="Times New Roman" w:hAnsi="Times New Roman"/>
          <w:b w:val="1"/>
          <w:i w:val="1"/>
          <w:sz w:val="24"/>
          <w:szCs w:val="24"/>
          <w:rtl w:val="0"/>
        </w:rPr>
        <w:t xml:space="preserve">written, oral, attentive, active, interpersonal</w:t>
      </w:r>
      <w:r w:rsidDel="00000000" w:rsidR="00000000" w:rsidRPr="00000000">
        <w:rPr>
          <w:rFonts w:ascii="Times New Roman" w:cs="Times New Roman" w:eastAsia="Times New Roman" w:hAnsi="Times New Roman"/>
          <w:sz w:val="24"/>
          <w:szCs w:val="24"/>
          <w:rtl w:val="0"/>
        </w:rPr>
        <w:t xml:space="preserve">, etc (</w:t>
      </w:r>
      <w:r w:rsidDel="00000000" w:rsidR="00000000" w:rsidRPr="00000000">
        <w:rPr>
          <w:rFonts w:ascii="Times New Roman" w:cs="Times New Roman" w:eastAsia="Times New Roman" w:hAnsi="Times New Roman"/>
          <w:color w:val="222222"/>
          <w:sz w:val="24"/>
          <w:szCs w:val="24"/>
          <w:highlight w:val="white"/>
          <w:rtl w:val="0"/>
        </w:rPr>
        <w:t xml:space="preserve">Griffiths </w:t>
      </w:r>
      <w:r w:rsidDel="00000000" w:rsidR="00000000" w:rsidRPr="00000000">
        <w:rPr>
          <w:rFonts w:ascii="Times New Roman" w:cs="Times New Roman" w:eastAsia="Times New Roman" w:hAnsi="Times New Roman"/>
          <w:i w:val="1"/>
          <w:color w:val="222222"/>
          <w:sz w:val="24"/>
          <w:szCs w:val="24"/>
          <w:highlight w:val="white"/>
          <w:rtl w:val="0"/>
        </w:rPr>
        <w:t xml:space="preserve">et al</w:t>
      </w:r>
      <w:r w:rsidDel="00000000" w:rsidR="00000000" w:rsidRPr="00000000">
        <w:rPr>
          <w:rFonts w:ascii="Times New Roman" w:cs="Times New Roman" w:eastAsia="Times New Roman" w:hAnsi="Times New Roman"/>
          <w:color w:val="222222"/>
          <w:sz w:val="24"/>
          <w:szCs w:val="24"/>
          <w:highlight w:val="white"/>
          <w:rtl w:val="0"/>
        </w:rPr>
        <w:t xml:space="preserve">., 2018</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6">
      <w:pPr>
        <w:spacing w:line="36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Teamwork-</w:t>
      </w:r>
      <w:r w:rsidDel="00000000" w:rsidR="00000000" w:rsidRPr="00000000">
        <w:rPr>
          <w:rFonts w:ascii="Times New Roman" w:cs="Times New Roman" w:eastAsia="Times New Roman" w:hAnsi="Times New Roman"/>
          <w:sz w:val="24"/>
          <w:szCs w:val="24"/>
          <w:rtl w:val="0"/>
        </w:rPr>
        <w:t xml:space="preserve"> Almost in every organization teamwork is a vital task, most projects require teamwork so it is an important skill to develop. No matter what, an employee should be able to get along with others and work on projects. Being in a team and not able to help others will leave a bad impression, the employee should communicate properly with the team members and share their workload. There are other teamwork skills that require </w:t>
      </w:r>
      <w:r w:rsidDel="00000000" w:rsidR="00000000" w:rsidRPr="00000000">
        <w:rPr>
          <w:rFonts w:ascii="Times New Roman" w:cs="Times New Roman" w:eastAsia="Times New Roman" w:hAnsi="Times New Roman"/>
          <w:b w:val="1"/>
          <w:i w:val="1"/>
          <w:sz w:val="24"/>
          <w:szCs w:val="24"/>
          <w:rtl w:val="0"/>
        </w:rPr>
        <w:t xml:space="preserve">collaboration, managing task expectations, reliability, and professionalism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color w:val="222222"/>
          <w:sz w:val="24"/>
          <w:szCs w:val="24"/>
          <w:highlight w:val="white"/>
          <w:rtl w:val="0"/>
        </w:rPr>
        <w:t xml:space="preserve">Messum </w:t>
      </w:r>
      <w:r w:rsidDel="00000000" w:rsidR="00000000" w:rsidRPr="00000000">
        <w:rPr>
          <w:rFonts w:ascii="Times New Roman" w:cs="Times New Roman" w:eastAsia="Times New Roman" w:hAnsi="Times New Roman"/>
          <w:i w:val="1"/>
          <w:color w:val="222222"/>
          <w:sz w:val="24"/>
          <w:szCs w:val="24"/>
          <w:highlight w:val="white"/>
          <w:rtl w:val="0"/>
        </w:rPr>
        <w:t xml:space="preserve">et al</w:t>
      </w:r>
      <w:r w:rsidDel="00000000" w:rsidR="00000000" w:rsidRPr="00000000">
        <w:rPr>
          <w:rFonts w:ascii="Times New Roman" w:cs="Times New Roman" w:eastAsia="Times New Roman" w:hAnsi="Times New Roman"/>
          <w:color w:val="222222"/>
          <w:sz w:val="24"/>
          <w:szCs w:val="24"/>
          <w:highlight w:val="white"/>
          <w:rtl w:val="0"/>
        </w:rPr>
        <w:t xml:space="preserve">., 2016</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8">
      <w:pPr>
        <w:spacing w:line="36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Critical Thinking</w:t>
      </w:r>
      <w:r w:rsidDel="00000000" w:rsidR="00000000" w:rsidRPr="00000000">
        <w:rPr>
          <w:rFonts w:ascii="Times New Roman" w:cs="Times New Roman" w:eastAsia="Times New Roman" w:hAnsi="Times New Roman"/>
          <w:sz w:val="24"/>
          <w:szCs w:val="24"/>
          <w:rtl w:val="0"/>
        </w:rPr>
        <w:t xml:space="preserve">- Critical thinking will help employees in problem-solving and be more innovative and creative while working on a project. It will help to analyze and understand the importance of the problem in-depth and makes the employee able to come up with fast solutions, other critical thinking skills are </w:t>
      </w:r>
      <w:r w:rsidDel="00000000" w:rsidR="00000000" w:rsidRPr="00000000">
        <w:rPr>
          <w:rFonts w:ascii="Times New Roman" w:cs="Times New Roman" w:eastAsia="Times New Roman" w:hAnsi="Times New Roman"/>
          <w:b w:val="1"/>
          <w:i w:val="1"/>
          <w:sz w:val="24"/>
          <w:szCs w:val="24"/>
          <w:rtl w:val="0"/>
        </w:rPr>
        <w:t xml:space="preserve">analytical skills, deductive, inductive skills</w:t>
      </w:r>
      <w:r w:rsidDel="00000000" w:rsidR="00000000" w:rsidRPr="00000000">
        <w:rPr>
          <w:rFonts w:ascii="Times New Roman" w:cs="Times New Roman" w:eastAsia="Times New Roman" w:hAnsi="Times New Roman"/>
          <w:sz w:val="24"/>
          <w:szCs w:val="24"/>
          <w:rtl w:val="0"/>
        </w:rPr>
        <w:t xml:space="preserve">, etc (</w:t>
      </w:r>
      <w:r w:rsidDel="00000000" w:rsidR="00000000" w:rsidRPr="00000000">
        <w:rPr>
          <w:rFonts w:ascii="Times New Roman" w:cs="Times New Roman" w:eastAsia="Times New Roman" w:hAnsi="Times New Roman"/>
          <w:color w:val="222222"/>
          <w:sz w:val="24"/>
          <w:szCs w:val="24"/>
          <w:highlight w:val="white"/>
          <w:rtl w:val="0"/>
        </w:rPr>
        <w:t xml:space="preserve">Suleman et al., 2018)</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Ethics-</w:t>
      </w:r>
      <w:r w:rsidDel="00000000" w:rsidR="00000000" w:rsidRPr="00000000">
        <w:rPr>
          <w:rFonts w:ascii="Times New Roman" w:cs="Times New Roman" w:eastAsia="Times New Roman" w:hAnsi="Times New Roman"/>
          <w:sz w:val="24"/>
          <w:szCs w:val="24"/>
          <w:rtl w:val="0"/>
        </w:rPr>
        <w:t xml:space="preserve"> This is the most important skill in an employability skill, employers seek this skill in an employee. Being ethical and loyal to a company is very crucial, dedicated to the job, and working hard comes with this skill (</w:t>
      </w:r>
      <w:r w:rsidDel="00000000" w:rsidR="00000000" w:rsidRPr="00000000">
        <w:rPr>
          <w:rFonts w:ascii="Times New Roman" w:cs="Times New Roman" w:eastAsia="Times New Roman" w:hAnsi="Times New Roman"/>
          <w:color w:val="222222"/>
          <w:sz w:val="24"/>
          <w:szCs w:val="24"/>
          <w:highlight w:val="white"/>
          <w:rtl w:val="0"/>
        </w:rPr>
        <w:t xml:space="preserve">Abas and Imam 2016</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Soft skill-</w:t>
      </w:r>
      <w:r w:rsidDel="00000000" w:rsidR="00000000" w:rsidRPr="00000000">
        <w:rPr>
          <w:rFonts w:ascii="Times New Roman" w:cs="Times New Roman" w:eastAsia="Times New Roman" w:hAnsi="Times New Roman"/>
          <w:sz w:val="24"/>
          <w:szCs w:val="24"/>
          <w:rtl w:val="0"/>
        </w:rPr>
        <w:t xml:space="preserve"> In this category there are a bunch of skills that an employee needs to develop for the sake of the work performed and to grow themselves as an individual (</w:t>
      </w:r>
      <w:r w:rsidDel="00000000" w:rsidR="00000000" w:rsidRPr="00000000">
        <w:rPr>
          <w:rFonts w:ascii="Times New Roman" w:cs="Times New Roman" w:eastAsia="Times New Roman" w:hAnsi="Times New Roman"/>
          <w:sz w:val="24"/>
          <w:szCs w:val="24"/>
          <w:highlight w:val="white"/>
          <w:rtl w:val="0"/>
        </w:rPr>
        <w:t xml:space="preserve">Di Gregorio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2019)</w:t>
      </w:r>
      <w:r w:rsidDel="00000000" w:rsidR="00000000" w:rsidRPr="00000000">
        <w:rPr>
          <w:rFonts w:ascii="Times New Roman" w:cs="Times New Roman" w:eastAsia="Times New Roman" w:hAnsi="Times New Roman"/>
          <w:sz w:val="24"/>
          <w:szCs w:val="24"/>
          <w:rtl w:val="0"/>
        </w:rPr>
        <w:t xml:space="preserve">. These skills need time and effort to develop, it represents a person as a very responsible and honest employee in an organization.</w:t>
      </w:r>
    </w:p>
    <w:p w:rsidR="00000000" w:rsidDel="00000000" w:rsidP="00000000" w:rsidRDefault="00000000" w:rsidRPr="00000000" w14:paraId="0000002E">
      <w:pPr>
        <w:spacing w:line="36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Hard skill- </w:t>
      </w:r>
      <w:r w:rsidDel="00000000" w:rsidR="00000000" w:rsidRPr="00000000">
        <w:rPr>
          <w:rFonts w:ascii="Times New Roman" w:cs="Times New Roman" w:eastAsia="Times New Roman" w:hAnsi="Times New Roman"/>
          <w:sz w:val="24"/>
          <w:szCs w:val="24"/>
          <w:rtl w:val="0"/>
        </w:rPr>
        <w:t xml:space="preserve">This skill demands understanding in several areas, it also comes from the proper training and workshop. The employees need to achieve these skills in order to perform well and provide quality work in an organization. </w:t>
      </w:r>
      <w:r w:rsidDel="00000000" w:rsidR="00000000" w:rsidRPr="00000000">
        <w:rPr>
          <w:rFonts w:ascii="Times New Roman" w:cs="Times New Roman" w:eastAsia="Times New Roman" w:hAnsi="Times New Roman"/>
          <w:b w:val="1"/>
          <w:i w:val="1"/>
          <w:sz w:val="24"/>
          <w:szCs w:val="24"/>
          <w:rtl w:val="0"/>
        </w:rPr>
        <w:t xml:space="preserve">Computer expertise</w:t>
      </w:r>
      <w:r w:rsidDel="00000000" w:rsidR="00000000" w:rsidRPr="00000000">
        <w:rPr>
          <w:rFonts w:ascii="Times New Roman" w:cs="Times New Roman" w:eastAsia="Times New Roman" w:hAnsi="Times New Roman"/>
          <w:sz w:val="24"/>
          <w:szCs w:val="24"/>
          <w:rtl w:val="0"/>
        </w:rPr>
        <w:t xml:space="preserve"> is very important in hard skill, most of the organization looking for employees who are able to work in computer other devices depends on the job responsibility and working industry. In every industry, there is a market full of competition so it is important that the employee has the knowledge of </w:t>
      </w:r>
      <w:r w:rsidDel="00000000" w:rsidR="00000000" w:rsidRPr="00000000">
        <w:rPr>
          <w:rFonts w:ascii="Times New Roman" w:cs="Times New Roman" w:eastAsia="Times New Roman" w:hAnsi="Times New Roman"/>
          <w:b w:val="1"/>
          <w:i w:val="1"/>
          <w:sz w:val="24"/>
          <w:szCs w:val="24"/>
          <w:rtl w:val="0"/>
        </w:rPr>
        <w:t xml:space="preserve">marketing or market research</w:t>
      </w:r>
      <w:r w:rsidDel="00000000" w:rsidR="00000000" w:rsidRPr="00000000">
        <w:rPr>
          <w:rFonts w:ascii="Times New Roman" w:cs="Times New Roman" w:eastAsia="Times New Roman" w:hAnsi="Times New Roman"/>
          <w:sz w:val="24"/>
          <w:szCs w:val="24"/>
          <w:rtl w:val="0"/>
        </w:rPr>
        <w:t xml:space="preserve">, in order to produce products that are in high demand in the market. In every organization </w:t>
      </w:r>
      <w:r w:rsidDel="00000000" w:rsidR="00000000" w:rsidRPr="00000000">
        <w:rPr>
          <w:rFonts w:ascii="Times New Roman" w:cs="Times New Roman" w:eastAsia="Times New Roman" w:hAnsi="Times New Roman"/>
          <w:b w:val="1"/>
          <w:i w:val="1"/>
          <w:sz w:val="24"/>
          <w:szCs w:val="24"/>
          <w:rtl w:val="0"/>
        </w:rPr>
        <w:t xml:space="preserve">data management</w:t>
      </w:r>
      <w:r w:rsidDel="00000000" w:rsidR="00000000" w:rsidRPr="00000000">
        <w:rPr>
          <w:rFonts w:ascii="Times New Roman" w:cs="Times New Roman" w:eastAsia="Times New Roman" w:hAnsi="Times New Roman"/>
          <w:sz w:val="24"/>
          <w:szCs w:val="24"/>
          <w:rtl w:val="0"/>
        </w:rPr>
        <w:t xml:space="preserve"> is highly important, whether it is managing personal data or data regarding the project or clients. Companies produce a high amount of data every day so the employees have to know how to manage that data (</w:t>
      </w:r>
      <w:r w:rsidDel="00000000" w:rsidR="00000000" w:rsidRPr="00000000">
        <w:rPr>
          <w:rFonts w:ascii="Times New Roman" w:cs="Times New Roman" w:eastAsia="Times New Roman" w:hAnsi="Times New Roman"/>
          <w:color w:val="222222"/>
          <w:sz w:val="24"/>
          <w:szCs w:val="24"/>
          <w:highlight w:val="white"/>
          <w:rtl w:val="0"/>
        </w:rPr>
        <w:t xml:space="preserve">Jackson and Oliver 2018</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0">
      <w:pPr>
        <w:pStyle w:val="Heading1"/>
        <w:rPr/>
      </w:pPr>
      <w:bookmarkStart w:colFirst="0" w:colLast="0" w:name="_3dy6vkm" w:id="6"/>
      <w:bookmarkEnd w:id="6"/>
      <w:r w:rsidDel="00000000" w:rsidR="00000000" w:rsidRPr="00000000">
        <w:rPr>
          <w:rtl w:val="0"/>
        </w:rPr>
        <w:t xml:space="preserve">SWOT Analysis</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model will help to understand the importance of the skill and gives the idea about the strength, the weakness, the threats, and the opportunities as well. According to this analysis, there will be a clear concept regarding things that need to focus on and things that can affect the skills which should be avoided.</w:t>
      </w:r>
    </w:p>
    <w:p w:rsidR="00000000" w:rsidDel="00000000" w:rsidP="00000000" w:rsidRDefault="00000000" w:rsidRPr="00000000" w14:paraId="00000032">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Strength</w:t>
      </w:r>
      <w:r w:rsidDel="00000000" w:rsidR="00000000" w:rsidRPr="00000000">
        <w:rPr>
          <w:rFonts w:ascii="Times New Roman" w:cs="Times New Roman" w:eastAsia="Times New Roman" w:hAnsi="Times New Roman"/>
          <w:sz w:val="24"/>
          <w:szCs w:val="24"/>
          <w:rtl w:val="0"/>
        </w:rPr>
        <w:t xml:space="preserve">- The skills that can be said to be my strength is that I have a proper understanding of technology that can help me in my professional growth. Other than that, written communication can also be said to be very important and one of my primary strength. These skills can help me making my job roles easy and reducing the time that can be consumed in grabbing any type of responsibility in a proper manner. I have observed that in the professional world one has to deal with a lot of mails and technical things and also guide the team so it is important to have an in-depth knowledge of the technologies.</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Weaknesses-</w:t>
      </w:r>
      <w:r w:rsidDel="00000000" w:rsidR="00000000" w:rsidRPr="00000000">
        <w:rPr>
          <w:rFonts w:ascii="Times New Roman" w:cs="Times New Roman" w:eastAsia="Times New Roman" w:hAnsi="Times New Roman"/>
          <w:sz w:val="24"/>
          <w:szCs w:val="24"/>
          <w:rtl w:val="0"/>
        </w:rPr>
        <w:t xml:space="preserve"> The weaknesses that I have are </w:t>
      </w:r>
      <w:r w:rsidDel="00000000" w:rsidR="00000000" w:rsidRPr="00000000">
        <w:rPr>
          <w:rFonts w:ascii="Times New Roman" w:cs="Times New Roman" w:eastAsia="Times New Roman" w:hAnsi="Times New Roman"/>
          <w:b w:val="1"/>
          <w:i w:val="1"/>
          <w:sz w:val="24"/>
          <w:szCs w:val="24"/>
          <w:rtl w:val="0"/>
        </w:rPr>
        <w:t xml:space="preserve">oral communication and networking skills</w:t>
      </w:r>
      <w:r w:rsidDel="00000000" w:rsidR="00000000" w:rsidRPr="00000000">
        <w:rPr>
          <w:rFonts w:ascii="Times New Roman" w:cs="Times New Roman" w:eastAsia="Times New Roman" w:hAnsi="Times New Roman"/>
          <w:sz w:val="24"/>
          <w:szCs w:val="24"/>
          <w:rtl w:val="0"/>
        </w:rPr>
        <w:t xml:space="preserve">, sometimes when it is not difficult to explain things then those conversation leads in a wrong direction. I also lack in teamwork whichcan affects my work environment and makes myprogresses slow. I also lack in</w:t>
      </w:r>
      <w:r w:rsidDel="00000000" w:rsidR="00000000" w:rsidRPr="00000000">
        <w:rPr>
          <w:rFonts w:ascii="Times New Roman" w:cs="Times New Roman" w:eastAsia="Times New Roman" w:hAnsi="Times New Roman"/>
          <w:b w:val="1"/>
          <w:i w:val="1"/>
          <w:sz w:val="24"/>
          <w:szCs w:val="24"/>
          <w:rtl w:val="0"/>
        </w:rPr>
        <w:t xml:space="preserve">Leadershipqualities</w:t>
      </w:r>
      <w:r w:rsidDel="00000000" w:rsidR="00000000" w:rsidRPr="00000000">
        <w:rPr>
          <w:rFonts w:ascii="Times New Roman" w:cs="Times New Roman" w:eastAsia="Times New Roman" w:hAnsi="Times New Roman"/>
          <w:sz w:val="24"/>
          <w:szCs w:val="24"/>
          <w:rtl w:val="0"/>
        </w:rPr>
        <w:t xml:space="preserve"> which is a pitfall if not using that position and power in a proper way, bad leadership can confuse the people and also leading the in them wrong direction. As per my views one needs to understand the importance of the position and how much influence that position has on the employees. Other than that, the </w:t>
      </w:r>
      <w:r w:rsidDel="00000000" w:rsidR="00000000" w:rsidRPr="00000000">
        <w:rPr>
          <w:rFonts w:ascii="Times New Roman" w:cs="Times New Roman" w:eastAsia="Times New Roman" w:hAnsi="Times New Roman"/>
          <w:b w:val="1"/>
          <w:i w:val="1"/>
          <w:sz w:val="24"/>
          <w:szCs w:val="24"/>
          <w:rtl w:val="0"/>
        </w:rPr>
        <w:t xml:space="preserve">Problem-solving skills</w:t>
      </w:r>
      <w:r w:rsidDel="00000000" w:rsidR="00000000" w:rsidRPr="00000000">
        <w:rPr>
          <w:rFonts w:ascii="Times New Roman" w:cs="Times New Roman" w:eastAsia="Times New Roman" w:hAnsi="Times New Roman"/>
          <w:sz w:val="24"/>
          <w:szCs w:val="24"/>
          <w:rtl w:val="0"/>
        </w:rPr>
        <w:t xml:space="preserve">has also been complicated to achieve and understand for me. </w:t>
      </w:r>
    </w:p>
    <w:p w:rsidR="00000000" w:rsidDel="00000000" w:rsidP="00000000" w:rsidRDefault="00000000" w:rsidRPr="00000000" w14:paraId="0000003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Opportunity-</w:t>
      </w:r>
      <w:r w:rsidDel="00000000" w:rsidR="00000000" w:rsidRPr="00000000">
        <w:rPr>
          <w:rFonts w:ascii="Times New Roman" w:cs="Times New Roman" w:eastAsia="Times New Roman" w:hAnsi="Times New Roman"/>
          <w:sz w:val="24"/>
          <w:szCs w:val="24"/>
          <w:rtl w:val="0"/>
        </w:rPr>
        <w:t xml:space="preserve">My proper understanding of technology can be considered to be an opportunity for proper growth in the career for the future. Along with that my in-depth knowledge of technology is not only limited to the role of marketing manger but can be said to be essential for various types of job roles. This skill particularly can help me in providing a load of opportunity if it is developed in a proper manner. </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Threats-</w:t>
      </w:r>
      <w:r w:rsidDel="00000000" w:rsidR="00000000" w:rsidRPr="00000000">
        <w:rPr>
          <w:rFonts w:ascii="Times New Roman" w:cs="Times New Roman" w:eastAsia="Times New Roman" w:hAnsi="Times New Roman"/>
          <w:sz w:val="24"/>
          <w:szCs w:val="24"/>
          <w:rtl w:val="0"/>
        </w:rPr>
        <w:t xml:space="preserve">My lack in oral communication and networking skills can be considered as immediate threat for the job role of marketing manager. As per my observation it is of utmost importance that that ideas are properly communicated with the employees and customers. I lack in such skills that can create a huge gap in the job role which might be difficult to be filled. Therefore, it can be said that this skill needs to be developed with highest priority in my professional development plan. </w:t>
      </w:r>
    </w:p>
    <w:p w:rsidR="00000000" w:rsidDel="00000000" w:rsidP="00000000" w:rsidRDefault="00000000" w:rsidRPr="00000000" w14:paraId="0000003A">
      <w:pPr>
        <w:pStyle w:val="Heading1"/>
        <w:rPr>
          <w:highlight w:val="white"/>
        </w:rPr>
      </w:pPr>
      <w:bookmarkStart w:colFirst="0" w:colLast="0" w:name="_1t3h5sf" w:id="7"/>
      <w:bookmarkEnd w:id="7"/>
      <w:r w:rsidDel="00000000" w:rsidR="00000000" w:rsidRPr="00000000">
        <w:rPr>
          <w:highlight w:val="white"/>
          <w:rtl w:val="0"/>
        </w:rPr>
        <w:t xml:space="preserve">Selecting employability skills and identification of lack in employability skills</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highlight w:val="white"/>
        </w:rPr>
      </w:pPr>
      <w:bookmarkStart w:colFirst="0" w:colLast="0" w:name="_26in1rg" w:id="8"/>
      <w:bookmarkEnd w:id="8"/>
      <w:r w:rsidDel="00000000" w:rsidR="00000000" w:rsidRPr="00000000">
        <w:rPr>
          <w:rFonts w:ascii="Times New Roman" w:cs="Times New Roman" w:eastAsia="Times New Roman" w:hAnsi="Times New Roman"/>
          <w:sz w:val="24"/>
          <w:szCs w:val="24"/>
          <w:highlight w:val="white"/>
          <w:rtl w:val="0"/>
        </w:rPr>
        <w:t xml:space="preserve">From the above SWOT analysis done, it has been identified that there are certain employability skills that Ineed to develop a career as a marketing manager needs. These skills are related to my employability skills that employers are mostly looking for. It has been identified that technology I</w:t>
      </w:r>
      <w:r w:rsidDel="00000000" w:rsidR="00000000" w:rsidRPr="00000000">
        <w:rPr>
          <w:rFonts w:ascii="Times New Roman" w:cs="Times New Roman" w:eastAsia="Times New Roman" w:hAnsi="Times New Roman"/>
          <w:b w:val="1"/>
          <w:i w:val="1"/>
          <w:sz w:val="24"/>
          <w:szCs w:val="24"/>
          <w:highlight w:val="white"/>
          <w:rtl w:val="0"/>
        </w:rPr>
        <w:t xml:space="preserve"> use</w:t>
      </w:r>
      <w:r w:rsidDel="00000000" w:rsidR="00000000" w:rsidRPr="00000000">
        <w:rPr>
          <w:rFonts w:ascii="Times New Roman" w:cs="Times New Roman" w:eastAsia="Times New Roman" w:hAnsi="Times New Roman"/>
          <w:sz w:val="24"/>
          <w:szCs w:val="24"/>
          <w:highlight w:val="white"/>
          <w:rtl w:val="0"/>
        </w:rPr>
        <w:t xml:space="preserve">for</w:t>
      </w:r>
      <w:r w:rsidDel="00000000" w:rsidR="00000000" w:rsidRPr="00000000">
        <w:rPr>
          <w:rFonts w:ascii="Times New Roman" w:cs="Times New Roman" w:eastAsia="Times New Roman" w:hAnsi="Times New Roman"/>
          <w:b w:val="1"/>
          <w:i w:val="1"/>
          <w:sz w:val="24"/>
          <w:szCs w:val="24"/>
          <w:highlight w:val="white"/>
          <w:rtl w:val="0"/>
        </w:rPr>
        <w:t xml:space="preserve"> written communication, and organizational skills </w:t>
      </w:r>
      <w:r w:rsidDel="00000000" w:rsidR="00000000" w:rsidRPr="00000000">
        <w:rPr>
          <w:rFonts w:ascii="Times New Roman" w:cs="Times New Roman" w:eastAsia="Times New Roman" w:hAnsi="Times New Roman"/>
          <w:sz w:val="24"/>
          <w:szCs w:val="24"/>
          <w:highlight w:val="white"/>
          <w:rtl w:val="0"/>
        </w:rPr>
        <w:t xml:space="preserve">are one of the skills that are effectively adopted and learned per the employability skills (Di Gregorio </w:t>
      </w:r>
      <w:r w:rsidDel="00000000" w:rsidR="00000000" w:rsidRPr="00000000">
        <w:rPr>
          <w:rFonts w:ascii="Times New Roman" w:cs="Times New Roman" w:eastAsia="Times New Roman" w:hAnsi="Times New Roman"/>
          <w:i w:val="1"/>
          <w:sz w:val="24"/>
          <w:szCs w:val="24"/>
          <w:highlight w:val="white"/>
          <w:rtl w:val="0"/>
        </w:rPr>
        <w:t xml:space="preserve">et al., </w:t>
      </w:r>
      <w:r w:rsidDel="00000000" w:rsidR="00000000" w:rsidRPr="00000000">
        <w:rPr>
          <w:rFonts w:ascii="Times New Roman" w:cs="Times New Roman" w:eastAsia="Times New Roman" w:hAnsi="Times New Roman"/>
          <w:sz w:val="24"/>
          <w:szCs w:val="24"/>
          <w:highlight w:val="white"/>
          <w:rtl w:val="0"/>
        </w:rPr>
        <w:t xml:space="preserve">2019). However, there are certain employability skills such as </w:t>
      </w:r>
      <w:r w:rsidDel="00000000" w:rsidR="00000000" w:rsidRPr="00000000">
        <w:rPr>
          <w:rFonts w:ascii="Times New Roman" w:cs="Times New Roman" w:eastAsia="Times New Roman" w:hAnsi="Times New Roman"/>
          <w:b w:val="1"/>
          <w:i w:val="1"/>
          <w:sz w:val="24"/>
          <w:szCs w:val="24"/>
          <w:highlight w:val="white"/>
          <w:rtl w:val="0"/>
        </w:rPr>
        <w:t xml:space="preserve">oral communication and networking skills, teamwork, leadership, and problem-solving that </w:t>
      </w:r>
      <w:r w:rsidDel="00000000" w:rsidR="00000000" w:rsidRPr="00000000">
        <w:rPr>
          <w:rFonts w:ascii="Times New Roman" w:cs="Times New Roman" w:eastAsia="Times New Roman" w:hAnsi="Times New Roman"/>
          <w:sz w:val="24"/>
          <w:szCs w:val="24"/>
          <w:highlight w:val="white"/>
          <w:rtl w:val="0"/>
        </w:rPr>
        <w:t xml:space="preserve">are lacking in me as per the employability capability criteria for a marketing manager. These skills need to be sharpened and effectively developed with practice and understanding. Based on the SWOT analysis and identification of personal employability skills below is a personal development plan presented.</w:t>
      </w:r>
    </w:p>
    <w:p w:rsidR="00000000" w:rsidDel="00000000" w:rsidP="00000000" w:rsidRDefault="00000000" w:rsidRPr="00000000" w14:paraId="0000003C">
      <w:pPr>
        <w:spacing w:line="360"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3D">
      <w:pPr>
        <w:pStyle w:val="Heading1"/>
        <w:rPr>
          <w:highlight w:val="white"/>
        </w:rPr>
      </w:pPr>
      <w:bookmarkStart w:colFirst="0" w:colLast="0" w:name="_4d34og8" w:id="9"/>
      <w:bookmarkEnd w:id="9"/>
      <w:r w:rsidDel="00000000" w:rsidR="00000000" w:rsidRPr="00000000">
        <w:rPr>
          <w:highlight w:val="white"/>
          <w:rtl w:val="0"/>
        </w:rPr>
        <w:t xml:space="preserve">SWOT evaluation is connected with the personal development plan</w:t>
      </w:r>
    </w:p>
    <w:p w:rsidR="00000000" w:rsidDel="00000000" w:rsidP="00000000" w:rsidRDefault="00000000" w:rsidRPr="00000000" w14:paraId="0000003E">
      <w:pPr>
        <w:spacing w:line="36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PDP table and description</w:t>
      </w:r>
    </w:p>
    <w:tbl>
      <w:tblPr>
        <w:tblStyle w:val="Table1"/>
        <w:tblW w:w="9030.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95"/>
        <w:gridCol w:w="1440"/>
        <w:gridCol w:w="1440"/>
        <w:gridCol w:w="1481"/>
        <w:gridCol w:w="1440"/>
        <w:gridCol w:w="1481"/>
        <w:gridCol w:w="753"/>
        <w:tblGridChange w:id="0">
          <w:tblGrid>
            <w:gridCol w:w="995"/>
            <w:gridCol w:w="1440"/>
            <w:gridCol w:w="1440"/>
            <w:gridCol w:w="1481"/>
            <w:gridCol w:w="1440"/>
            <w:gridCol w:w="1481"/>
            <w:gridCol w:w="753"/>
          </w:tblGrid>
        </w:tblGridChange>
      </w:tblGrid>
      <w:tr>
        <w:trPr>
          <w:trHeight w:val="965"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F">
            <w:pPr>
              <w:spacing w:line="36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Priorities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0">
            <w:pPr>
              <w:spacing w:line="360" w:lineRule="auto"/>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Skills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1">
            <w:pPr>
              <w:spacing w:line="360" w:lineRule="auto"/>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Recent proficiency</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2">
            <w:pPr>
              <w:spacing w:line="360" w:lineRule="auto"/>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Aimed proficiency</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3">
            <w:pPr>
              <w:spacing w:line="360" w:lineRule="auto"/>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Development chances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4">
            <w:pPr>
              <w:spacing w:line="360" w:lineRule="auto"/>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Criteria for judging achievement</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5">
            <w:pPr>
              <w:spacing w:line="360" w:lineRule="auto"/>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Time</w:t>
            </w:r>
          </w:p>
        </w:tc>
      </w:tr>
      <w:tr>
        <w:trPr>
          <w:trHeight w:val="726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6">
            <w:pPr>
              <w:spacing w:line="360" w:lineRule="auto"/>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Priority 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7">
            <w:pPr>
              <w:spacing w:line="36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Team working</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has been realized that while working in teams with others my collaboration skills are lacking in case of idea development and planning. On the other hand, I have realized that I specifically hate compromising my ideals and planning for certain projects with others.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have pointed out certain factors and areas that need to be developed in case of developing my team working skills. I have identified that my communication, persuasion and influencing capabilities, reliability skills need to be developed to work properly within a team. It is obvious that different people will have different opinions, but I have to listen and respect their ideas.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 become a successful team work while undertaking certain operations in a future professional area.</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have to undertake lessons on team working theories. This will certainly help me understand which team working model and theories I need to adopt in the future. On the other hand, joining workshops for the practice of team working in the real-world is also important.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Within 2 weeks</w:t>
            </w:r>
          </w:p>
        </w:tc>
      </w:tr>
      <w:tr>
        <w:trPr>
          <w:trHeight w:val="600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D">
            <w:pPr>
              <w:spacing w:line="360" w:lineRule="auto"/>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Priority 2</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E">
            <w:pPr>
              <w:spacing w:line="36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Leadership</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have identified that lack in confidence and interpersonal skills in this are hindering effective delegation and monitoring capacity in me.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have targeted that in order to develop my leadership skills; I need to be an expert in understanding the different operational skills with specific knowledge of capabilities among the subordinates. Therefore, it could be said that the future aim is to be a confident leader who can effectively delegate.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development criteria for leadership skills is taking part and volunteering as lead in the upcoming small projects in the academic field. On the other hand, attending workshops where I could have a chance to see how a leader should work practically.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could be understood that I could see the progress or measure this by understanding team members' satisfaction in working with me, project marking, lecturers’ feedback and the increased level of confidence in me.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Within 2 weeks</w:t>
            </w:r>
          </w:p>
        </w:tc>
      </w:tr>
      <w:tr>
        <w:trPr>
          <w:trHeight w:val="474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4">
            <w:pPr>
              <w:spacing w:line="360" w:lineRule="auto"/>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Priority 3</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5">
            <w:pPr>
              <w:spacing w:line="36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Problem-solving skills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At the first place, I have understood that my problem-solving capability is specifically lacking in areas such as decision-making power, analytical skills and decisions as per the given context and risk management processes.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have Identified that practice focusing on the results, not the problems itself. On the other hand, I have to concentrate on defining the problems and finding out various solutions. If one solution will not work then the alternatives will do.</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 become a diligent team worker and leader on whom other assigned members could rely and discuss their suggestions with me.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After attending workshops and brainstorming training sessions, I will be aware of the fact that my problem identification and quick judgement power is improved or not.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Within 2 weeks</w:t>
            </w:r>
          </w:p>
        </w:tc>
      </w:tr>
      <w:tr>
        <w:trPr>
          <w:trHeight w:val="677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B">
            <w:pPr>
              <w:spacing w:line="360" w:lineRule="auto"/>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Priority 4</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C">
            <w:pPr>
              <w:spacing w:line="36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Oral communication and networking skills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identified in the previous section, oral communication specifically while communicating with others regarding solutions and asking them for their inputs are lacking in me. On the other hand, I have noticed that building professional relationships with keeping in contact and leveraging in impactful connections are also lacking in me.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have to develop communication skills in particular with others while social engagement and developing professional relationships as per work needs is also required to be increased included in the marketing criteria of a marketing manager.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 become effective in starting communication and asking about different suggestions from others.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After one week of social networking and communication workshop attention I will become aware of the fact that I am communicating about changes, suggestions and work processes with others in effective ways.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Within 2 weeks</w:t>
            </w:r>
          </w:p>
        </w:tc>
      </w:tr>
    </w:tbl>
    <w:p w:rsidR="00000000" w:rsidDel="00000000" w:rsidP="00000000" w:rsidRDefault="00000000" w:rsidRPr="00000000" w14:paraId="00000062">
      <w:pPr>
        <w:spacing w:line="360"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63">
      <w:pPr>
        <w:spacing w:after="240" w:before="240" w:line="360" w:lineRule="auto"/>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Table 2: Personal development plan on employability skills</w:t>
      </w:r>
    </w:p>
    <w:p w:rsidR="00000000" w:rsidDel="00000000" w:rsidP="00000000" w:rsidRDefault="00000000" w:rsidRPr="00000000" w14:paraId="00000064">
      <w:pPr>
        <w:spacing w:after="240" w:before="240" w:line="360" w:lineRule="auto"/>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(Source: Created by the Learner)</w:t>
      </w:r>
    </w:p>
    <w:p w:rsidR="00000000" w:rsidDel="00000000" w:rsidP="00000000" w:rsidRDefault="00000000" w:rsidRPr="00000000" w14:paraId="00000065">
      <w:pPr>
        <w:pStyle w:val="Heading1"/>
        <w:rPr>
          <w:highlight w:val="white"/>
        </w:rPr>
      </w:pPr>
      <w:bookmarkStart w:colFirst="0" w:colLast="0" w:name="_2s8eyo1" w:id="10"/>
      <w:bookmarkEnd w:id="10"/>
      <w:r w:rsidDel="00000000" w:rsidR="00000000" w:rsidRPr="00000000">
        <w:rPr>
          <w:highlight w:val="white"/>
          <w:rtl w:val="0"/>
        </w:rPr>
        <w:t xml:space="preserve">Personal reflection</w:t>
      </w:r>
    </w:p>
    <w:p w:rsidR="00000000" w:rsidDel="00000000" w:rsidP="00000000" w:rsidRDefault="00000000" w:rsidRPr="00000000" w14:paraId="00000066">
      <w:pPr>
        <w:spacing w:after="240" w:before="24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After understanding and reading the module on development and learning different capabilities required in a company, I have understood that there are certain employability skills needed for managing and retaining an effective employment image. The above PDP has detailed the limitations in me and what needs to be done to decrease them. Additionally, the SWOT analysis part also helped me in identifying specific strengths, weaknesses; thus, related opportunities and threats in me, which either could be developed further or decreased majorly for better employability profile in future. In a nutshell, keeping all these in mind I will be able to work more diligently.</w:t>
      </w:r>
    </w:p>
    <w:p w:rsidR="00000000" w:rsidDel="00000000" w:rsidP="00000000" w:rsidRDefault="00000000" w:rsidRPr="00000000" w14:paraId="00000067">
      <w:pPr>
        <w:pStyle w:val="Heading1"/>
        <w:rPr>
          <w:highlight w:val="white"/>
        </w:rPr>
      </w:pPr>
      <w:bookmarkStart w:colFirst="0" w:colLast="0" w:name="_17dp8vu" w:id="11"/>
      <w:bookmarkEnd w:id="11"/>
      <w:r w:rsidDel="00000000" w:rsidR="00000000" w:rsidRPr="00000000">
        <w:rPr>
          <w:highlight w:val="white"/>
          <w:rtl w:val="0"/>
        </w:rPr>
        <w:t xml:space="preserve">Conclusion</w:t>
      </w:r>
    </w:p>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From the above study, it has been understood that while undertaking any certain professional job, an individual need to understand and record his or her personal skills and what other skills need to be focused on. Developing skills based on a certain professional field is useful for an individual to become a good employee as well as to excel the tasks given to him or her in future within a company.</w:t>
      </w:r>
    </w:p>
    <w:p w:rsidR="00000000" w:rsidDel="00000000" w:rsidP="00000000" w:rsidRDefault="00000000" w:rsidRPr="00000000" w14:paraId="00000069">
      <w:pPr>
        <w:spacing w:after="240" w:before="240" w:line="360" w:lineRule="auto"/>
        <w:jc w:val="both"/>
        <w:rPr>
          <w:rFonts w:ascii="Times New Roman" w:cs="Times New Roman" w:eastAsia="Times New Roman" w:hAnsi="Times New Roman"/>
          <w:b w:val="1"/>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6A">
      <w:pPr>
        <w:pStyle w:val="Heading1"/>
        <w:rPr>
          <w:highlight w:val="white"/>
        </w:rPr>
      </w:pPr>
      <w:bookmarkStart w:colFirst="0" w:colLast="0" w:name="_3rdcrjn" w:id="12"/>
      <w:bookmarkEnd w:id="12"/>
      <w:r w:rsidDel="00000000" w:rsidR="00000000" w:rsidRPr="00000000">
        <w:rPr>
          <w:highlight w:val="white"/>
          <w:rtl w:val="0"/>
        </w:rPr>
        <w:t xml:space="preserve">References</w:t>
      </w:r>
    </w:p>
    <w:p w:rsidR="00000000" w:rsidDel="00000000" w:rsidP="00000000" w:rsidRDefault="00000000" w:rsidRPr="00000000" w14:paraId="0000006B">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Abas, M.C. and Imam, O.A., 2016. Graduates' Competence on Employability Skills and Job Performance.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Evaluation and Research in Education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w:t>
      </w:r>
      <w:r w:rsidDel="00000000" w:rsidR="00000000" w:rsidRPr="00000000">
        <w:rPr>
          <w:rFonts w:ascii="Times New Roman" w:cs="Times New Roman" w:eastAsia="Times New Roman" w:hAnsi="Times New Roman"/>
          <w:color w:val="222222"/>
          <w:sz w:val="24"/>
          <w:szCs w:val="24"/>
          <w:highlight w:val="white"/>
          <w:rtl w:val="0"/>
        </w:rPr>
        <w:t xml:space="preserve">(2), pp.119-125.</w:t>
      </w:r>
    </w:p>
    <w:p w:rsidR="00000000" w:rsidDel="00000000" w:rsidP="00000000" w:rsidRDefault="00000000" w:rsidRPr="00000000" w14:paraId="0000006C">
      <w:pPr>
        <w:spacing w:after="240" w:before="24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 Gregorio, A., Maggioni, I., Mauri, C. and Mazzucchelli, A., 2019. Employability skills for future marketing professionals. </w:t>
      </w:r>
      <w:r w:rsidDel="00000000" w:rsidR="00000000" w:rsidRPr="00000000">
        <w:rPr>
          <w:rFonts w:ascii="Times New Roman" w:cs="Times New Roman" w:eastAsia="Times New Roman" w:hAnsi="Times New Roman"/>
          <w:i w:val="1"/>
          <w:sz w:val="24"/>
          <w:szCs w:val="24"/>
          <w:highlight w:val="white"/>
          <w:rtl w:val="0"/>
        </w:rPr>
        <w:t xml:space="preserve">European Management Journal</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37</w:t>
      </w:r>
      <w:r w:rsidDel="00000000" w:rsidR="00000000" w:rsidRPr="00000000">
        <w:rPr>
          <w:rFonts w:ascii="Times New Roman" w:cs="Times New Roman" w:eastAsia="Times New Roman" w:hAnsi="Times New Roman"/>
          <w:sz w:val="24"/>
          <w:szCs w:val="24"/>
          <w:highlight w:val="white"/>
          <w:rtl w:val="0"/>
        </w:rPr>
        <w:t xml:space="preserve">(3), pp.251-258.</w:t>
      </w:r>
    </w:p>
    <w:p w:rsidR="00000000" w:rsidDel="00000000" w:rsidP="00000000" w:rsidRDefault="00000000" w:rsidRPr="00000000" w14:paraId="0000006D">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Fearon, C., van Vuuren, W., McLaughlin, H. and Nachmias, S., 2019. Graduate employability, skills development and the UK’s Universities Business Challenge competition: a self-determined learning perspective. </w:t>
      </w:r>
      <w:r w:rsidDel="00000000" w:rsidR="00000000" w:rsidRPr="00000000">
        <w:rPr>
          <w:rFonts w:ascii="Times New Roman" w:cs="Times New Roman" w:eastAsia="Times New Roman" w:hAnsi="Times New Roman"/>
          <w:i w:val="1"/>
          <w:color w:val="222222"/>
          <w:sz w:val="24"/>
          <w:szCs w:val="24"/>
          <w:highlight w:val="white"/>
          <w:rtl w:val="0"/>
        </w:rPr>
        <w:t xml:space="preserve">Studies in Higher Education</w:t>
      </w:r>
      <w:r w:rsidDel="00000000" w:rsidR="00000000" w:rsidRPr="00000000">
        <w:rPr>
          <w:rFonts w:ascii="Times New Roman" w:cs="Times New Roman" w:eastAsia="Times New Roman" w:hAnsi="Times New Roman"/>
          <w:color w:val="222222"/>
          <w:sz w:val="24"/>
          <w:szCs w:val="24"/>
          <w:highlight w:val="white"/>
          <w:rtl w:val="0"/>
        </w:rPr>
        <w:t xml:space="preserve">, pp.1-18.</w:t>
      </w:r>
    </w:p>
    <w:p w:rsidR="00000000" w:rsidDel="00000000" w:rsidP="00000000" w:rsidRDefault="00000000" w:rsidRPr="00000000" w14:paraId="0000006E">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Griffiths, D.A., Inman, M., Rojas, H. and Williams, K., 2018. Transitioning student identity and sense of place: future possibilities for assessment and development of student employability skills. </w:t>
      </w:r>
      <w:r w:rsidDel="00000000" w:rsidR="00000000" w:rsidRPr="00000000">
        <w:rPr>
          <w:rFonts w:ascii="Times New Roman" w:cs="Times New Roman" w:eastAsia="Times New Roman" w:hAnsi="Times New Roman"/>
          <w:i w:val="1"/>
          <w:color w:val="222222"/>
          <w:sz w:val="24"/>
          <w:szCs w:val="24"/>
          <w:highlight w:val="white"/>
          <w:rtl w:val="0"/>
        </w:rPr>
        <w:t xml:space="preserve">Studies in Higher Education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43</w:t>
      </w:r>
      <w:r w:rsidDel="00000000" w:rsidR="00000000" w:rsidRPr="00000000">
        <w:rPr>
          <w:rFonts w:ascii="Times New Roman" w:cs="Times New Roman" w:eastAsia="Times New Roman" w:hAnsi="Times New Roman"/>
          <w:color w:val="222222"/>
          <w:sz w:val="24"/>
          <w:szCs w:val="24"/>
          <w:highlight w:val="white"/>
          <w:rtl w:val="0"/>
        </w:rPr>
        <w:t xml:space="preserve">(5), pp.891-913.</w:t>
      </w:r>
    </w:p>
    <w:p w:rsidR="00000000" w:rsidDel="00000000" w:rsidP="00000000" w:rsidRDefault="00000000" w:rsidRPr="00000000" w14:paraId="0000006F">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Jackson, D., 2016. Re-conceptualising graduate employability: The importance of pre-professional identity. </w:t>
      </w:r>
      <w:r w:rsidDel="00000000" w:rsidR="00000000" w:rsidRPr="00000000">
        <w:rPr>
          <w:rFonts w:ascii="Times New Roman" w:cs="Times New Roman" w:eastAsia="Times New Roman" w:hAnsi="Times New Roman"/>
          <w:i w:val="1"/>
          <w:color w:val="222222"/>
          <w:sz w:val="24"/>
          <w:szCs w:val="24"/>
          <w:highlight w:val="white"/>
          <w:rtl w:val="0"/>
        </w:rPr>
        <w:t xml:space="preserve">Higher Education Research &amp; Development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35</w:t>
      </w:r>
      <w:r w:rsidDel="00000000" w:rsidR="00000000" w:rsidRPr="00000000">
        <w:rPr>
          <w:rFonts w:ascii="Times New Roman" w:cs="Times New Roman" w:eastAsia="Times New Roman" w:hAnsi="Times New Roman"/>
          <w:color w:val="222222"/>
          <w:sz w:val="24"/>
          <w:szCs w:val="24"/>
          <w:highlight w:val="white"/>
          <w:rtl w:val="0"/>
        </w:rPr>
        <w:t xml:space="preserve">(5), pp.925-939.</w:t>
      </w:r>
    </w:p>
    <w:p w:rsidR="00000000" w:rsidDel="00000000" w:rsidP="00000000" w:rsidRDefault="00000000" w:rsidRPr="00000000" w14:paraId="00000070">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Jackson, T.P. and Oliver, S., 2018. Adaptive Learning Program for Developing Employability Skills. </w:t>
      </w:r>
      <w:r w:rsidDel="00000000" w:rsidR="00000000" w:rsidRPr="00000000">
        <w:rPr>
          <w:rFonts w:ascii="Times New Roman" w:cs="Times New Roman" w:eastAsia="Times New Roman" w:hAnsi="Times New Roman"/>
          <w:i w:val="1"/>
          <w:color w:val="222222"/>
          <w:sz w:val="24"/>
          <w:szCs w:val="24"/>
          <w:highlight w:val="white"/>
          <w:rtl w:val="0"/>
        </w:rPr>
        <w:t xml:space="preserve">Journal of Pedagogic Development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8</w:t>
      </w:r>
      <w:r w:rsidDel="00000000" w:rsidR="00000000" w:rsidRPr="00000000">
        <w:rPr>
          <w:rFonts w:ascii="Times New Roman" w:cs="Times New Roman" w:eastAsia="Times New Roman" w:hAnsi="Times New Roman"/>
          <w:color w:val="222222"/>
          <w:sz w:val="24"/>
          <w:szCs w:val="24"/>
          <w:highlight w:val="white"/>
          <w:rtl w:val="0"/>
        </w:rPr>
        <w:t xml:space="preserve">(1).</w:t>
      </w:r>
    </w:p>
    <w:p w:rsidR="00000000" w:rsidDel="00000000" w:rsidP="00000000" w:rsidRDefault="00000000" w:rsidRPr="00000000" w14:paraId="00000071">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Messum, D., Wilkes, L., Peters, C. and Jackson, D., 2017. Senior Managers' and Recent Graduates' Perceptions of Employability Skills for Health Services Management. </w:t>
      </w:r>
      <w:r w:rsidDel="00000000" w:rsidR="00000000" w:rsidRPr="00000000">
        <w:rPr>
          <w:rFonts w:ascii="Times New Roman" w:cs="Times New Roman" w:eastAsia="Times New Roman" w:hAnsi="Times New Roman"/>
          <w:i w:val="1"/>
          <w:color w:val="222222"/>
          <w:sz w:val="24"/>
          <w:szCs w:val="24"/>
          <w:highlight w:val="white"/>
          <w:rtl w:val="0"/>
        </w:rPr>
        <w:t xml:space="preserve">Asia-Pacific Journal of Cooperative Education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18</w:t>
      </w:r>
      <w:r w:rsidDel="00000000" w:rsidR="00000000" w:rsidRPr="00000000">
        <w:rPr>
          <w:rFonts w:ascii="Times New Roman" w:cs="Times New Roman" w:eastAsia="Times New Roman" w:hAnsi="Times New Roman"/>
          <w:color w:val="222222"/>
          <w:sz w:val="24"/>
          <w:szCs w:val="24"/>
          <w:highlight w:val="white"/>
          <w:rtl w:val="0"/>
        </w:rPr>
        <w:t xml:space="preserve">(2), pp.115-128.</w:t>
      </w:r>
    </w:p>
    <w:p w:rsidR="00000000" w:rsidDel="00000000" w:rsidP="00000000" w:rsidRDefault="00000000" w:rsidRPr="00000000" w14:paraId="00000072">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Messum, D., Wilkes, L., Peters, K. and Jackson, D., 2016. Content analysis of vacancy advertisements for employability skills: Challenges and opportunities for informing curriculum development. </w:t>
      </w:r>
      <w:r w:rsidDel="00000000" w:rsidR="00000000" w:rsidRPr="00000000">
        <w:rPr>
          <w:rFonts w:ascii="Times New Roman" w:cs="Times New Roman" w:eastAsia="Times New Roman" w:hAnsi="Times New Roman"/>
          <w:i w:val="1"/>
          <w:color w:val="222222"/>
          <w:sz w:val="24"/>
          <w:szCs w:val="24"/>
          <w:highlight w:val="white"/>
          <w:rtl w:val="0"/>
        </w:rPr>
        <w:t xml:space="preserve">Journal of Teaching and Learning for Graduate Employability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w:t>
      </w:r>
      <w:r w:rsidDel="00000000" w:rsidR="00000000" w:rsidRPr="00000000">
        <w:rPr>
          <w:rFonts w:ascii="Times New Roman" w:cs="Times New Roman" w:eastAsia="Times New Roman" w:hAnsi="Times New Roman"/>
          <w:color w:val="222222"/>
          <w:sz w:val="24"/>
          <w:szCs w:val="24"/>
          <w:highlight w:val="white"/>
          <w:rtl w:val="0"/>
        </w:rPr>
        <w:t xml:space="preserve">(1), p.72.</w:t>
      </w:r>
    </w:p>
    <w:p w:rsidR="00000000" w:rsidDel="00000000" w:rsidP="00000000" w:rsidRDefault="00000000" w:rsidRPr="00000000" w14:paraId="00000073">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Suleman, F. and Laranjeiro, A.M.C., 2018. The employability skills of graduates and employers’ options in Portugal. </w:t>
      </w:r>
      <w:r w:rsidDel="00000000" w:rsidR="00000000" w:rsidRPr="00000000">
        <w:rPr>
          <w:rFonts w:ascii="Times New Roman" w:cs="Times New Roman" w:eastAsia="Times New Roman" w:hAnsi="Times New Roman"/>
          <w:i w:val="1"/>
          <w:color w:val="222222"/>
          <w:sz w:val="24"/>
          <w:szCs w:val="24"/>
          <w:highlight w:val="white"/>
          <w:rtl w:val="0"/>
        </w:rPr>
        <w:t xml:space="preserve">Education+ Training</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74">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Suleman, F., 2018. The employability skills of higher education graduates: insights into conceptual frameworks and methodological options. </w:t>
      </w:r>
      <w:r w:rsidDel="00000000" w:rsidR="00000000" w:rsidRPr="00000000">
        <w:rPr>
          <w:rFonts w:ascii="Times New Roman" w:cs="Times New Roman" w:eastAsia="Times New Roman" w:hAnsi="Times New Roman"/>
          <w:i w:val="1"/>
          <w:color w:val="222222"/>
          <w:sz w:val="24"/>
          <w:szCs w:val="24"/>
          <w:highlight w:val="white"/>
          <w:rtl w:val="0"/>
        </w:rPr>
        <w:t xml:space="preserve">Higher Education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76</w:t>
      </w:r>
      <w:r w:rsidDel="00000000" w:rsidR="00000000" w:rsidRPr="00000000">
        <w:rPr>
          <w:rFonts w:ascii="Times New Roman" w:cs="Times New Roman" w:eastAsia="Times New Roman" w:hAnsi="Times New Roman"/>
          <w:color w:val="222222"/>
          <w:sz w:val="24"/>
          <w:szCs w:val="24"/>
          <w:highlight w:val="white"/>
          <w:rtl w:val="0"/>
        </w:rPr>
        <w:t xml:space="preserve">(2), pp.263-278.</w:t>
      </w:r>
    </w:p>
    <w:p w:rsidR="00000000" w:rsidDel="00000000" w:rsidP="00000000" w:rsidRDefault="00000000" w:rsidRPr="00000000" w14:paraId="00000075">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Tsitskari, E., Goudas, M., Tsalouchou, E. and Michalopoulou, M., 2017. Employers’ expectations of the employability skills needed in the sport and recreation environment. </w:t>
      </w:r>
      <w:r w:rsidDel="00000000" w:rsidR="00000000" w:rsidRPr="00000000">
        <w:rPr>
          <w:rFonts w:ascii="Times New Roman" w:cs="Times New Roman" w:eastAsia="Times New Roman" w:hAnsi="Times New Roman"/>
          <w:i w:val="1"/>
          <w:color w:val="222222"/>
          <w:sz w:val="24"/>
          <w:szCs w:val="24"/>
          <w:highlight w:val="white"/>
          <w:rtl w:val="0"/>
        </w:rPr>
        <w:t xml:space="preserve">Journal of hospitality, leisure, sport &amp; tourism education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20</w:t>
      </w:r>
      <w:r w:rsidDel="00000000" w:rsidR="00000000" w:rsidRPr="00000000">
        <w:rPr>
          <w:rFonts w:ascii="Times New Roman" w:cs="Times New Roman" w:eastAsia="Times New Roman" w:hAnsi="Times New Roman"/>
          <w:color w:val="222222"/>
          <w:sz w:val="24"/>
          <w:szCs w:val="24"/>
          <w:highlight w:val="white"/>
          <w:rtl w:val="0"/>
        </w:rPr>
        <w:t xml:space="preserve">, pp.1-9.</w:t>
      </w:r>
    </w:p>
    <w:p w:rsidR="00000000" w:rsidDel="00000000" w:rsidP="00000000" w:rsidRDefault="00000000" w:rsidRPr="00000000" w14:paraId="00000076">
      <w:pPr>
        <w:spacing w:after="240" w:before="240" w:line="360"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77">
      <w:pPr>
        <w:spacing w:after="240" w:before="240" w:line="360"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78">
      <w:pPr>
        <w:spacing w:line="360"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79">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A">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B">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C">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D">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E">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F">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0">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1">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2">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3">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4">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5">
      <w:pPr>
        <w:spacing w:line="360" w:lineRule="auto"/>
        <w:jc w:val="both"/>
        <w:rPr>
          <w:rFonts w:ascii="Times New Roman" w:cs="Times New Roman" w:eastAsia="Times New Roman" w:hAnsi="Times New Roman"/>
          <w:b w:val="1"/>
          <w:sz w:val="24"/>
          <w:szCs w:val="24"/>
        </w:rPr>
      </w:pPr>
      <w:r w:rsidDel="00000000" w:rsidR="00000000" w:rsidRPr="00000000">
        <w:rPr>
          <w:rtl w:val="0"/>
        </w:rPr>
      </w:r>
    </w:p>
    <w:sectPr>
      <w:footerReference r:id="rId6"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6">
    <w:pPr>
      <w:jc w:val="right"/>
      <w:rPr/>
    </w:pPr>
    <w:r w:rsidDel="00000000" w:rsidR="00000000" w:rsidRPr="00000000">
      <w:rPr>
        <w:rFonts w:ascii="Times New Roman" w:cs="Times New Roman" w:eastAsia="Times New Roman" w:hAnsi="Times New Roman"/>
        <w:b w:val="1"/>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