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FFF74" w14:textId="77777777" w:rsidR="00562FE7" w:rsidRDefault="00562FE7">
      <w:pPr>
        <w:rPr>
          <w:rFonts w:ascii="Arial" w:hAnsi="Arial" w:cs="Arial"/>
          <w:color w:val="202124"/>
          <w:sz w:val="30"/>
          <w:szCs w:val="30"/>
          <w:shd w:val="clear" w:color="auto" w:fill="FFFFFF"/>
        </w:rPr>
      </w:pPr>
    </w:p>
    <w:p w14:paraId="54B9F927" w14:textId="77777777" w:rsidR="00562FE7" w:rsidRPr="00562FE7" w:rsidRDefault="00562FE7">
      <w:pPr>
        <w:rPr>
          <w:rFonts w:ascii="Arial" w:hAnsi="Arial" w:cs="Arial"/>
          <w:b/>
          <w:bCs/>
          <w:sz w:val="24"/>
          <w:szCs w:val="24"/>
        </w:rPr>
      </w:pPr>
      <w:r w:rsidRPr="00562FE7">
        <w:rPr>
          <w:rFonts w:ascii="Arial" w:hAnsi="Arial" w:cs="Arial"/>
          <w:b/>
          <w:bCs/>
          <w:sz w:val="24"/>
          <w:szCs w:val="24"/>
        </w:rPr>
        <w:t xml:space="preserve">Task </w:t>
      </w:r>
      <w:proofErr w:type="gramStart"/>
      <w:r w:rsidRPr="00562FE7">
        <w:rPr>
          <w:rFonts w:ascii="Arial" w:hAnsi="Arial" w:cs="Arial"/>
          <w:b/>
          <w:bCs/>
          <w:sz w:val="24"/>
          <w:szCs w:val="24"/>
        </w:rPr>
        <w:t>5 .</w:t>
      </w:r>
      <w:proofErr w:type="gramEnd"/>
    </w:p>
    <w:p w14:paraId="2E9A9FAA" w14:textId="4626ACA4" w:rsidR="00562FE7" w:rsidRPr="00562FE7" w:rsidRDefault="00562FE7">
      <w:pPr>
        <w:rPr>
          <w:rFonts w:ascii="Arial" w:hAnsi="Arial" w:cs="Arial"/>
          <w:b/>
          <w:bCs/>
          <w:color w:val="202124"/>
          <w:sz w:val="30"/>
          <w:szCs w:val="30"/>
          <w:shd w:val="clear" w:color="auto" w:fill="FFFFFF"/>
        </w:rPr>
      </w:pPr>
      <w:r w:rsidRPr="00562FE7">
        <w:rPr>
          <w:rFonts w:ascii="Arial" w:hAnsi="Arial" w:cs="Arial"/>
          <w:b/>
          <w:bCs/>
          <w:sz w:val="24"/>
          <w:szCs w:val="24"/>
        </w:rPr>
        <w:t>Describe the types and applications of Sequential Circuits</w:t>
      </w:r>
    </w:p>
    <w:p w14:paraId="72C32C41" w14:textId="5997C62D" w:rsidR="00A46E1F" w:rsidRPr="00562FE7" w:rsidRDefault="00562FE7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562FE7">
        <w:rPr>
          <w:rFonts w:ascii="Arial" w:hAnsi="Arial" w:cs="Arial"/>
          <w:color w:val="202124"/>
          <w:sz w:val="24"/>
          <w:szCs w:val="24"/>
          <w:shd w:val="clear" w:color="auto" w:fill="FFFFFF"/>
        </w:rPr>
        <w:t>There are two types of sequential circuit, </w:t>
      </w:r>
      <w:r w:rsidRPr="00562FE7">
        <w:rPr>
          <w:rFonts w:ascii="Arial" w:hAnsi="Arial" w:cs="Arial"/>
          <w:color w:val="040C28"/>
          <w:sz w:val="24"/>
          <w:szCs w:val="24"/>
        </w:rPr>
        <w:t>synchronous and asynchronous</w:t>
      </w:r>
      <w:r w:rsidRPr="00562FE7">
        <w:rPr>
          <w:rFonts w:ascii="Arial" w:hAnsi="Arial" w:cs="Arial"/>
          <w:color w:val="202124"/>
          <w:sz w:val="24"/>
          <w:szCs w:val="24"/>
          <w:shd w:val="clear" w:color="auto" w:fill="FFFFFF"/>
        </w:rPr>
        <w:t>. Synchronous types use pulsed or level inputs and a clock input to drive the circuit (with restrictions on pulse width and circuit propagation). Asynchronous sequential circuits do not use a clock signal as synchronous circuits do.</w:t>
      </w:r>
    </w:p>
    <w:p w14:paraId="76D466C0" w14:textId="77777777" w:rsidR="00562FE7" w:rsidRPr="00562FE7" w:rsidRDefault="00562FE7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63B95D49" w14:textId="6C75D5F7" w:rsidR="00562FE7" w:rsidRDefault="00562FE7">
      <w:pPr>
        <w:rPr>
          <w:rFonts w:ascii="Arial" w:hAnsi="Arial" w:cs="Arial"/>
          <w:color w:val="4D5156"/>
          <w:sz w:val="24"/>
          <w:szCs w:val="24"/>
          <w:shd w:val="clear" w:color="auto" w:fill="FFFFFF"/>
        </w:rPr>
      </w:pPr>
      <w:r w:rsidRPr="00562FE7">
        <w:rPr>
          <w:rFonts w:ascii="Arial" w:hAnsi="Arial" w:cs="Arial"/>
          <w:color w:val="4D5156"/>
          <w:sz w:val="24"/>
          <w:szCs w:val="24"/>
          <w:shd w:val="clear" w:color="auto" w:fill="FFFFFF"/>
        </w:rPr>
        <w:t>The basic classification of sequential circuits is </w:t>
      </w:r>
      <w:r w:rsidRPr="00562FE7">
        <w:rPr>
          <w:rFonts w:ascii="Arial" w:hAnsi="Arial" w:cs="Arial"/>
          <w:color w:val="040C28"/>
          <w:sz w:val="24"/>
          <w:szCs w:val="24"/>
        </w:rPr>
        <w:t>event-driven, pulse driven, and clock-driven</w:t>
      </w:r>
      <w:r w:rsidRPr="00562FE7">
        <w:rPr>
          <w:rFonts w:ascii="Arial" w:hAnsi="Arial" w:cs="Arial"/>
          <w:color w:val="4D5156"/>
          <w:sz w:val="24"/>
          <w:szCs w:val="24"/>
          <w:shd w:val="clear" w:color="auto" w:fill="FFFFFF"/>
        </w:rPr>
        <w:t>. </w:t>
      </w:r>
    </w:p>
    <w:p w14:paraId="6244B10B" w14:textId="77777777" w:rsidR="00562FE7" w:rsidRPr="00562FE7" w:rsidRDefault="00562FE7" w:rsidP="00562FE7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</w:pPr>
      <w:r w:rsidRPr="00562FE7">
        <w:rPr>
          <w:rFonts w:ascii="Arial" w:eastAsia="Times New Roman" w:hAnsi="Arial" w:cs="Arial"/>
          <w:b/>
          <w:bCs/>
          <w:color w:val="202124"/>
          <w:kern w:val="0"/>
          <w:sz w:val="24"/>
          <w:szCs w:val="24"/>
          <w:lang w:eastAsia="en-GB"/>
          <w14:ligatures w14:val="none"/>
        </w:rPr>
        <w:t>Applications of Sequential Circuits</w:t>
      </w:r>
    </w:p>
    <w:p w14:paraId="0048DAED" w14:textId="77777777" w:rsidR="00562FE7" w:rsidRPr="00562FE7" w:rsidRDefault="00562FE7" w:rsidP="00562FE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</w:pPr>
      <w:r w:rsidRPr="00562FE7"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  <w:t>Shift registers.</w:t>
      </w:r>
    </w:p>
    <w:p w14:paraId="0603671B" w14:textId="77777777" w:rsidR="00562FE7" w:rsidRPr="00562FE7" w:rsidRDefault="00562FE7" w:rsidP="00562FE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</w:pPr>
      <w:r w:rsidRPr="00562FE7"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  <w:t>Flip flops.</w:t>
      </w:r>
    </w:p>
    <w:p w14:paraId="4B972258" w14:textId="77777777" w:rsidR="00562FE7" w:rsidRPr="00562FE7" w:rsidRDefault="00562FE7" w:rsidP="00562FE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</w:pPr>
      <w:r w:rsidRPr="00562FE7"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  <w:t xml:space="preserve">Analog to digital and digital to </w:t>
      </w:r>
      <w:proofErr w:type="spellStart"/>
      <w:r w:rsidRPr="00562FE7"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  <w:t>analog</w:t>
      </w:r>
      <w:proofErr w:type="spellEnd"/>
      <w:r w:rsidRPr="00562FE7"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  <w:t xml:space="preserve"> converters.</w:t>
      </w:r>
    </w:p>
    <w:p w14:paraId="000D6047" w14:textId="77777777" w:rsidR="00562FE7" w:rsidRPr="00562FE7" w:rsidRDefault="00562FE7" w:rsidP="00562FE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</w:pPr>
      <w:r w:rsidRPr="00562FE7"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  <w:t>Counters.</w:t>
      </w:r>
    </w:p>
    <w:p w14:paraId="1C332A02" w14:textId="77777777" w:rsidR="00562FE7" w:rsidRPr="00562FE7" w:rsidRDefault="00562FE7" w:rsidP="00562FE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</w:pPr>
      <w:r w:rsidRPr="00562FE7"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  <w:t>Clocks.</w:t>
      </w:r>
    </w:p>
    <w:p w14:paraId="71DF5AA1" w14:textId="77777777" w:rsidR="00562FE7" w:rsidRPr="00562FE7" w:rsidRDefault="00562FE7" w:rsidP="00562FE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</w:pPr>
      <w:r w:rsidRPr="00562FE7"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  <w:t>Used as registers inside microprocessors and controllers to store temporary information.</w:t>
      </w:r>
    </w:p>
    <w:p w14:paraId="20A4BA0B" w14:textId="77777777" w:rsidR="00562FE7" w:rsidRPr="00562FE7" w:rsidRDefault="00562FE7" w:rsidP="00562FE7">
      <w:pPr>
        <w:numPr>
          <w:ilvl w:val="0"/>
          <w:numId w:val="1"/>
        </w:numPr>
        <w:shd w:val="clear" w:color="auto" w:fill="FFFFFF"/>
        <w:spacing w:after="60" w:line="240" w:lineRule="auto"/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</w:pPr>
      <w:r w:rsidRPr="00562FE7">
        <w:rPr>
          <w:rFonts w:ascii="Arial" w:eastAsia="Times New Roman" w:hAnsi="Arial" w:cs="Arial"/>
          <w:color w:val="202124"/>
          <w:kern w:val="0"/>
          <w:sz w:val="24"/>
          <w:szCs w:val="24"/>
          <w:lang w:eastAsia="en-GB"/>
          <w14:ligatures w14:val="none"/>
        </w:rPr>
        <w:t>Applied in programmable devices such as CPLD, PLD, and FPGA.</w:t>
      </w:r>
    </w:p>
    <w:p w14:paraId="2E1201F3" w14:textId="77777777" w:rsidR="00562FE7" w:rsidRPr="00562FE7" w:rsidRDefault="00562FE7">
      <w:pPr>
        <w:rPr>
          <w:rFonts w:ascii="Arial" w:hAnsi="Arial" w:cs="Arial"/>
          <w:color w:val="4D5156"/>
          <w:sz w:val="24"/>
          <w:szCs w:val="24"/>
          <w:shd w:val="clear" w:color="auto" w:fill="FFFFFF"/>
        </w:rPr>
      </w:pPr>
    </w:p>
    <w:p w14:paraId="76B902DA" w14:textId="77777777" w:rsidR="00562FE7" w:rsidRPr="00562FE7" w:rsidRDefault="00562FE7">
      <w:pPr>
        <w:rPr>
          <w:rFonts w:ascii="Arial" w:hAnsi="Arial" w:cs="Arial"/>
          <w:color w:val="4D5156"/>
          <w:sz w:val="24"/>
          <w:szCs w:val="24"/>
          <w:shd w:val="clear" w:color="auto" w:fill="FFFFFF"/>
        </w:rPr>
      </w:pPr>
    </w:p>
    <w:p w14:paraId="0CE056AB" w14:textId="77777777" w:rsidR="00562FE7" w:rsidRDefault="00562FE7"/>
    <w:sectPr w:rsidR="00562F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E5301C"/>
    <w:multiLevelType w:val="multilevel"/>
    <w:tmpl w:val="ACC23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6844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FE7"/>
    <w:rsid w:val="00562FE7"/>
    <w:rsid w:val="00A4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A41C7"/>
  <w15:chartTrackingRefBased/>
  <w15:docId w15:val="{B2D39CB1-636C-49D1-A21F-F792F96B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rt0xe">
    <w:name w:val="trt0xe"/>
    <w:basedOn w:val="Normal"/>
    <w:rsid w:val="00562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27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60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Bismark Agyapong</dc:creator>
  <cp:keywords/>
  <dc:description/>
  <cp:lastModifiedBy>Bismark Agyapong</cp:lastModifiedBy>
  <cp:revision>1</cp:revision>
  <dcterms:created xsi:type="dcterms:W3CDTF">2023-05-15T14:09:00Z</dcterms:created>
  <dcterms:modified xsi:type="dcterms:W3CDTF">2023-05-15T14:20:00Z</dcterms:modified>
</cp:coreProperties>
</file>