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117D" w:rsidRPr="009F739E" w:rsidRDefault="00A4117D" w:rsidP="00612F02">
      <w:pPr>
        <w:pStyle w:val="Heading1"/>
        <w:spacing w:line="360" w:lineRule="auto"/>
        <w:jc w:val="both"/>
        <w:rPr>
          <w:rFonts w:ascii="Arial" w:hAnsi="Arial" w:cs="Arial"/>
          <w:b w:val="0"/>
          <w:color w:val="auto"/>
          <w:sz w:val="22"/>
          <w:szCs w:val="22"/>
          <w:lang w:eastAsia="en-GB"/>
        </w:rPr>
      </w:pPr>
    </w:p>
    <w:p w:rsidR="00A4117D" w:rsidRPr="009F739E" w:rsidRDefault="00A4117D" w:rsidP="00612F02">
      <w:pPr>
        <w:spacing w:line="360" w:lineRule="auto"/>
        <w:jc w:val="both"/>
        <w:rPr>
          <w:rFonts w:ascii="Arial" w:hAnsi="Arial" w:cs="Arial"/>
          <w:sz w:val="22"/>
          <w:szCs w:val="22"/>
          <w:lang w:eastAsia="en-GB"/>
        </w:rPr>
      </w:pPr>
      <w:r w:rsidRPr="009F739E">
        <w:rPr>
          <w:rFonts w:ascii="Arial" w:hAnsi="Arial" w:cs="Arial"/>
          <w:sz w:val="22"/>
          <w:szCs w:val="22"/>
        </w:rPr>
        <w:t>E</w:t>
      </w:r>
      <w:r w:rsidRPr="009F739E">
        <w:rPr>
          <w:rFonts w:ascii="Arial" w:hAnsi="Arial" w:cs="Arial"/>
          <w:sz w:val="22"/>
          <w:szCs w:val="22"/>
          <w:lang w:eastAsia="en-GB"/>
        </w:rPr>
        <w:t>irian Griffiths: 1811104</w:t>
      </w:r>
    </w:p>
    <w:p w:rsidR="003875E4" w:rsidRPr="009F739E" w:rsidRDefault="009D3937" w:rsidP="00612F02">
      <w:pPr>
        <w:spacing w:before="100" w:beforeAutospacing="1" w:after="100" w:afterAutospacing="1" w:line="360" w:lineRule="auto"/>
        <w:jc w:val="both"/>
        <w:rPr>
          <w:rFonts w:ascii="Arial" w:hAnsi="Arial" w:cs="Arial"/>
          <w:sz w:val="22"/>
          <w:szCs w:val="22"/>
        </w:rPr>
      </w:pPr>
      <w:r w:rsidRPr="009F739E">
        <w:rPr>
          <w:rFonts w:ascii="Arial" w:hAnsi="Arial" w:cs="Arial"/>
          <w:b/>
          <w:sz w:val="22"/>
          <w:szCs w:val="22"/>
        </w:rPr>
        <w:t>Module Title:</w:t>
      </w:r>
      <w:r w:rsidR="003875E4" w:rsidRPr="009F739E">
        <w:rPr>
          <w:rFonts w:ascii="Arial" w:hAnsi="Arial" w:cs="Arial"/>
          <w:sz w:val="22"/>
          <w:szCs w:val="22"/>
        </w:rPr>
        <w:t xml:space="preserve">  Teaching Pupils with Severe, Profound and Mu</w:t>
      </w:r>
      <w:r w:rsidR="00A4117D" w:rsidRPr="009F739E">
        <w:rPr>
          <w:rFonts w:ascii="Arial" w:hAnsi="Arial" w:cs="Arial"/>
          <w:sz w:val="22"/>
          <w:szCs w:val="22"/>
        </w:rPr>
        <w:t xml:space="preserve">ltiple Learning Difficulties: A </w:t>
      </w:r>
      <w:r w:rsidR="003875E4" w:rsidRPr="009F739E">
        <w:rPr>
          <w:rFonts w:ascii="Arial" w:hAnsi="Arial" w:cs="Arial"/>
          <w:sz w:val="22"/>
          <w:szCs w:val="22"/>
        </w:rPr>
        <w:t>Contextual Framework</w:t>
      </w:r>
    </w:p>
    <w:p w:rsidR="003875E4" w:rsidRPr="009F739E" w:rsidRDefault="003875E4" w:rsidP="00612F02">
      <w:pPr>
        <w:spacing w:before="100" w:beforeAutospacing="1" w:after="100" w:afterAutospacing="1" w:line="360" w:lineRule="auto"/>
        <w:jc w:val="both"/>
        <w:rPr>
          <w:rFonts w:ascii="Arial" w:hAnsi="Arial" w:cs="Arial"/>
          <w:sz w:val="22"/>
          <w:szCs w:val="22"/>
        </w:rPr>
      </w:pPr>
      <w:r w:rsidRPr="009F739E">
        <w:rPr>
          <w:rFonts w:ascii="Arial" w:hAnsi="Arial" w:cs="Arial"/>
          <w:b/>
          <w:sz w:val="22"/>
          <w:szCs w:val="22"/>
        </w:rPr>
        <w:t>Module no:</w:t>
      </w:r>
      <w:r w:rsidRPr="009F739E">
        <w:rPr>
          <w:rFonts w:ascii="Arial" w:hAnsi="Arial" w:cs="Arial"/>
          <w:sz w:val="22"/>
          <w:szCs w:val="22"/>
        </w:rPr>
        <w:t xml:space="preserve">  M6X02186</w:t>
      </w:r>
    </w:p>
    <w:p w:rsidR="00AD2C8B" w:rsidRPr="009F739E" w:rsidRDefault="00AD2C8B" w:rsidP="00612F02">
      <w:pPr>
        <w:spacing w:line="360" w:lineRule="auto"/>
        <w:jc w:val="both"/>
        <w:rPr>
          <w:rFonts w:ascii="Arial" w:hAnsi="Arial" w:cs="Arial"/>
          <w:sz w:val="22"/>
          <w:szCs w:val="22"/>
          <w:shd w:val="clear" w:color="auto" w:fill="FFFFFF"/>
        </w:rPr>
      </w:pPr>
      <w:r w:rsidRPr="009F739E">
        <w:rPr>
          <w:rFonts w:ascii="Arial" w:hAnsi="Arial" w:cs="Arial"/>
          <w:b/>
          <w:sz w:val="22"/>
          <w:szCs w:val="22"/>
        </w:rPr>
        <w:t>Title:</w:t>
      </w:r>
      <w:r w:rsidRPr="009F739E">
        <w:rPr>
          <w:rFonts w:ascii="Arial" w:hAnsi="Arial" w:cs="Arial"/>
          <w:sz w:val="22"/>
          <w:szCs w:val="22"/>
        </w:rPr>
        <w:t xml:space="preserve"> </w:t>
      </w:r>
      <w:r w:rsidRPr="009F739E">
        <w:rPr>
          <w:rFonts w:ascii="Arial" w:hAnsi="Arial" w:cs="Arial"/>
          <w:sz w:val="22"/>
          <w:szCs w:val="22"/>
          <w:shd w:val="clear" w:color="auto" w:fill="FFFFFF"/>
        </w:rPr>
        <w:t>Critically analyse and reflect on policies and legislation that have shaped ALN provision and inclusive practice and your professional practice.  Comment on and evaluate the impact the changes will have on ALN and inclusive practice for you, your school and within your local authority.</w:t>
      </w:r>
    </w:p>
    <w:p w:rsidR="00AD2C8B" w:rsidRPr="009F739E" w:rsidRDefault="00AD2C8B" w:rsidP="00612F02">
      <w:pPr>
        <w:spacing w:before="100" w:beforeAutospacing="1" w:after="100" w:afterAutospacing="1" w:line="360" w:lineRule="auto"/>
        <w:jc w:val="both"/>
        <w:rPr>
          <w:rFonts w:ascii="Arial" w:hAnsi="Arial" w:cs="Arial"/>
          <w:i/>
          <w:sz w:val="22"/>
          <w:szCs w:val="22"/>
        </w:rPr>
      </w:pPr>
    </w:p>
    <w:p w:rsidR="00AD2C8B" w:rsidRPr="009F739E" w:rsidRDefault="00AD2C8B" w:rsidP="00612F02">
      <w:pPr>
        <w:spacing w:before="100" w:beforeAutospacing="1" w:after="100" w:afterAutospacing="1" w:line="360" w:lineRule="auto"/>
        <w:jc w:val="both"/>
        <w:rPr>
          <w:rFonts w:ascii="Arial" w:hAnsi="Arial" w:cs="Arial"/>
          <w:i/>
          <w:sz w:val="22"/>
          <w:szCs w:val="22"/>
        </w:rPr>
      </w:pPr>
    </w:p>
    <w:p w:rsidR="00AD2C8B" w:rsidRPr="009F739E" w:rsidRDefault="00AD2C8B" w:rsidP="00612F02">
      <w:pPr>
        <w:spacing w:before="100" w:beforeAutospacing="1" w:after="100" w:afterAutospacing="1" w:line="360" w:lineRule="auto"/>
        <w:jc w:val="both"/>
        <w:rPr>
          <w:rFonts w:ascii="Arial" w:hAnsi="Arial" w:cs="Arial"/>
          <w:i/>
          <w:sz w:val="22"/>
          <w:szCs w:val="22"/>
        </w:rPr>
      </w:pPr>
    </w:p>
    <w:p w:rsidR="00AD2C8B" w:rsidRPr="009F739E" w:rsidRDefault="00AD2C8B" w:rsidP="00612F02">
      <w:pPr>
        <w:spacing w:before="100" w:beforeAutospacing="1" w:after="100" w:afterAutospacing="1" w:line="360" w:lineRule="auto"/>
        <w:jc w:val="both"/>
        <w:rPr>
          <w:rFonts w:ascii="Arial" w:hAnsi="Arial" w:cs="Arial"/>
          <w:i/>
          <w:sz w:val="22"/>
          <w:szCs w:val="22"/>
        </w:rPr>
      </w:pPr>
    </w:p>
    <w:p w:rsidR="00AD2C8B" w:rsidRPr="009F739E" w:rsidRDefault="00AD2C8B" w:rsidP="00612F02">
      <w:pPr>
        <w:spacing w:before="100" w:beforeAutospacing="1" w:after="100" w:afterAutospacing="1" w:line="360" w:lineRule="auto"/>
        <w:jc w:val="both"/>
        <w:rPr>
          <w:rFonts w:ascii="Arial" w:hAnsi="Arial" w:cs="Arial"/>
          <w:i/>
          <w:sz w:val="22"/>
          <w:szCs w:val="22"/>
        </w:rPr>
      </w:pPr>
    </w:p>
    <w:p w:rsidR="00AD2C8B" w:rsidRPr="009F739E" w:rsidRDefault="00AD2C8B" w:rsidP="00612F02">
      <w:pPr>
        <w:spacing w:before="100" w:beforeAutospacing="1" w:after="100" w:afterAutospacing="1" w:line="360" w:lineRule="auto"/>
        <w:jc w:val="both"/>
        <w:rPr>
          <w:rFonts w:ascii="Arial" w:hAnsi="Arial" w:cs="Arial"/>
          <w:i/>
          <w:sz w:val="22"/>
          <w:szCs w:val="22"/>
        </w:rPr>
      </w:pPr>
    </w:p>
    <w:p w:rsidR="00AD2C8B" w:rsidRPr="009F739E" w:rsidRDefault="00AD2C8B" w:rsidP="00612F02">
      <w:pPr>
        <w:spacing w:before="100" w:beforeAutospacing="1" w:after="100" w:afterAutospacing="1" w:line="360" w:lineRule="auto"/>
        <w:jc w:val="both"/>
        <w:rPr>
          <w:rFonts w:ascii="Arial" w:hAnsi="Arial" w:cs="Arial"/>
          <w:i/>
          <w:sz w:val="22"/>
          <w:szCs w:val="22"/>
        </w:rPr>
      </w:pPr>
    </w:p>
    <w:p w:rsidR="00AD2C8B" w:rsidRPr="009F739E" w:rsidRDefault="00AD2C8B" w:rsidP="00612F02">
      <w:pPr>
        <w:spacing w:before="100" w:beforeAutospacing="1" w:after="100" w:afterAutospacing="1" w:line="360" w:lineRule="auto"/>
        <w:jc w:val="both"/>
        <w:rPr>
          <w:rFonts w:ascii="Arial" w:hAnsi="Arial" w:cs="Arial"/>
          <w:i/>
          <w:sz w:val="22"/>
          <w:szCs w:val="22"/>
        </w:rPr>
      </w:pPr>
    </w:p>
    <w:p w:rsidR="00AD2C8B" w:rsidRPr="009F739E" w:rsidRDefault="00AD2C8B" w:rsidP="00612F02">
      <w:pPr>
        <w:spacing w:before="100" w:beforeAutospacing="1" w:after="100" w:afterAutospacing="1" w:line="360" w:lineRule="auto"/>
        <w:jc w:val="both"/>
        <w:rPr>
          <w:rFonts w:ascii="Arial" w:hAnsi="Arial" w:cs="Arial"/>
          <w:i/>
          <w:sz w:val="22"/>
          <w:szCs w:val="22"/>
        </w:rPr>
      </w:pPr>
    </w:p>
    <w:p w:rsidR="00AD2C8B" w:rsidRPr="009F739E" w:rsidRDefault="00AD2C8B" w:rsidP="00612F02">
      <w:pPr>
        <w:spacing w:before="100" w:beforeAutospacing="1" w:after="100" w:afterAutospacing="1" w:line="360" w:lineRule="auto"/>
        <w:jc w:val="both"/>
        <w:rPr>
          <w:rFonts w:ascii="Arial" w:hAnsi="Arial" w:cs="Arial"/>
          <w:i/>
          <w:sz w:val="22"/>
          <w:szCs w:val="22"/>
        </w:rPr>
      </w:pPr>
    </w:p>
    <w:p w:rsidR="00AD2C8B" w:rsidRPr="009F739E" w:rsidRDefault="00AD2C8B" w:rsidP="00612F02">
      <w:pPr>
        <w:spacing w:before="100" w:beforeAutospacing="1" w:after="100" w:afterAutospacing="1" w:line="360" w:lineRule="auto"/>
        <w:jc w:val="both"/>
        <w:rPr>
          <w:rFonts w:ascii="Arial" w:hAnsi="Arial" w:cs="Arial"/>
          <w:i/>
          <w:sz w:val="22"/>
          <w:szCs w:val="22"/>
        </w:rPr>
      </w:pPr>
    </w:p>
    <w:p w:rsidR="00A4117D" w:rsidRPr="009F739E" w:rsidRDefault="00A4117D" w:rsidP="00612F02">
      <w:pPr>
        <w:pStyle w:val="Heading1"/>
        <w:spacing w:line="360" w:lineRule="auto"/>
        <w:jc w:val="both"/>
        <w:rPr>
          <w:rFonts w:ascii="Arial" w:hAnsi="Arial" w:cs="Arial"/>
          <w:b w:val="0"/>
          <w:color w:val="auto"/>
          <w:sz w:val="22"/>
          <w:szCs w:val="22"/>
        </w:rPr>
      </w:pPr>
    </w:p>
    <w:p w:rsidR="007A2C0A" w:rsidRPr="009F739E" w:rsidRDefault="007A2C0A" w:rsidP="00612F02">
      <w:pPr>
        <w:spacing w:line="360" w:lineRule="auto"/>
        <w:rPr>
          <w:rFonts w:ascii="Arial" w:hAnsi="Arial" w:cs="Arial"/>
          <w:sz w:val="22"/>
          <w:szCs w:val="22"/>
        </w:rPr>
      </w:pPr>
    </w:p>
    <w:p w:rsidR="007A2C0A" w:rsidRPr="009F739E" w:rsidRDefault="007A2C0A" w:rsidP="00612F02">
      <w:pPr>
        <w:spacing w:line="360" w:lineRule="auto"/>
        <w:jc w:val="both"/>
        <w:rPr>
          <w:rFonts w:ascii="Arial" w:hAnsi="Arial" w:cs="Arial"/>
          <w:sz w:val="22"/>
          <w:szCs w:val="22"/>
          <w:shd w:val="clear" w:color="auto" w:fill="FFFFFF"/>
        </w:rPr>
      </w:pPr>
    </w:p>
    <w:p w:rsidR="0065748C" w:rsidRPr="009F739E" w:rsidRDefault="0016574E" w:rsidP="00612F02">
      <w:pPr>
        <w:spacing w:line="360" w:lineRule="auto"/>
        <w:jc w:val="both"/>
        <w:rPr>
          <w:rFonts w:ascii="Arial" w:hAnsi="Arial" w:cs="Arial"/>
          <w:sz w:val="22"/>
          <w:szCs w:val="22"/>
        </w:rPr>
      </w:pPr>
      <w:r w:rsidRPr="009F739E">
        <w:rPr>
          <w:rFonts w:ascii="Arial" w:hAnsi="Arial" w:cs="Arial"/>
          <w:sz w:val="22"/>
          <w:szCs w:val="22"/>
          <w:shd w:val="clear" w:color="auto" w:fill="FFFFFF"/>
        </w:rPr>
        <w:lastRenderedPageBreak/>
        <w:t xml:space="preserve">In order to critically analyse and reflect on policies and legislation that have shaped </w:t>
      </w:r>
      <w:r w:rsidR="007D5A81" w:rsidRPr="009F739E">
        <w:rPr>
          <w:rFonts w:ascii="Arial" w:hAnsi="Arial" w:cs="Arial"/>
          <w:sz w:val="22"/>
          <w:szCs w:val="22"/>
          <w:shd w:val="clear" w:color="auto" w:fill="FFFFFF"/>
        </w:rPr>
        <w:t>additional learning needs (</w:t>
      </w:r>
      <w:r w:rsidRPr="009F739E">
        <w:rPr>
          <w:rFonts w:ascii="Arial" w:hAnsi="Arial" w:cs="Arial"/>
          <w:sz w:val="22"/>
          <w:szCs w:val="22"/>
          <w:shd w:val="clear" w:color="auto" w:fill="FFFFFF"/>
        </w:rPr>
        <w:t>ALN</w:t>
      </w:r>
      <w:r w:rsidR="0062744B" w:rsidRPr="009F739E">
        <w:rPr>
          <w:rFonts w:ascii="Arial" w:hAnsi="Arial" w:cs="Arial"/>
          <w:sz w:val="22"/>
          <w:szCs w:val="22"/>
          <w:shd w:val="clear" w:color="auto" w:fill="FFFFFF"/>
        </w:rPr>
        <w:t>)</w:t>
      </w:r>
      <w:r w:rsidRPr="009F739E">
        <w:rPr>
          <w:rFonts w:ascii="Arial" w:hAnsi="Arial" w:cs="Arial"/>
          <w:sz w:val="22"/>
          <w:szCs w:val="22"/>
          <w:shd w:val="clear" w:color="auto" w:fill="FFFFFF"/>
        </w:rPr>
        <w:t xml:space="preserve"> provision, it is important to</w:t>
      </w:r>
      <w:r w:rsidR="007D5A81" w:rsidRPr="009F739E">
        <w:rPr>
          <w:rFonts w:ascii="Arial" w:hAnsi="Arial" w:cs="Arial"/>
          <w:sz w:val="22"/>
          <w:szCs w:val="22"/>
          <w:shd w:val="clear" w:color="auto" w:fill="FFFFFF"/>
        </w:rPr>
        <w:t xml:space="preserve"> look at</w:t>
      </w:r>
      <w:r w:rsidRPr="009F739E">
        <w:rPr>
          <w:rFonts w:ascii="Arial" w:hAnsi="Arial" w:cs="Arial"/>
          <w:sz w:val="22"/>
          <w:szCs w:val="22"/>
          <w:shd w:val="clear" w:color="auto" w:fill="FFFFFF"/>
        </w:rPr>
        <w:t xml:space="preserve"> </w:t>
      </w:r>
      <w:r w:rsidR="007D5A81" w:rsidRPr="009F739E">
        <w:rPr>
          <w:rFonts w:ascii="Arial" w:hAnsi="Arial" w:cs="Arial"/>
          <w:sz w:val="22"/>
          <w:szCs w:val="22"/>
          <w:shd w:val="clear" w:color="auto" w:fill="FFFFFF"/>
        </w:rPr>
        <w:t>the historical perspectives on special educational needs (SEN)</w:t>
      </w:r>
      <w:r w:rsidR="00FE2E3F" w:rsidRPr="009F739E">
        <w:rPr>
          <w:rFonts w:ascii="Arial" w:hAnsi="Arial" w:cs="Arial"/>
          <w:sz w:val="22"/>
          <w:szCs w:val="22"/>
          <w:shd w:val="clear" w:color="auto" w:fill="FFFFFF"/>
        </w:rPr>
        <w:t xml:space="preserve"> and</w:t>
      </w:r>
      <w:r w:rsidR="0062744B" w:rsidRPr="009F739E">
        <w:rPr>
          <w:rFonts w:ascii="Arial" w:hAnsi="Arial" w:cs="Arial"/>
          <w:sz w:val="22"/>
          <w:szCs w:val="22"/>
          <w:shd w:val="clear" w:color="auto" w:fill="FFFFFF"/>
        </w:rPr>
        <w:t xml:space="preserve"> </w:t>
      </w:r>
      <w:r w:rsidR="007D5A81" w:rsidRPr="009F739E">
        <w:rPr>
          <w:rFonts w:ascii="Arial" w:hAnsi="Arial" w:cs="Arial"/>
          <w:sz w:val="22"/>
          <w:szCs w:val="22"/>
          <w:shd w:val="clear" w:color="auto" w:fill="FFFFFF"/>
        </w:rPr>
        <w:t xml:space="preserve">document </w:t>
      </w:r>
      <w:r w:rsidR="00FE2E3F" w:rsidRPr="009F739E">
        <w:rPr>
          <w:rFonts w:ascii="Arial" w:hAnsi="Arial" w:cs="Arial"/>
          <w:sz w:val="22"/>
          <w:szCs w:val="22"/>
          <w:shd w:val="clear" w:color="auto" w:fill="FFFFFF"/>
        </w:rPr>
        <w:t>t</w:t>
      </w:r>
      <w:r w:rsidRPr="009F739E">
        <w:rPr>
          <w:rFonts w:ascii="Arial" w:hAnsi="Arial" w:cs="Arial"/>
          <w:sz w:val="22"/>
          <w:szCs w:val="22"/>
          <w:shd w:val="clear" w:color="auto" w:fill="FFFFFF"/>
        </w:rPr>
        <w:t xml:space="preserve">he significant changes in legislation and policy over time. </w:t>
      </w:r>
      <w:r w:rsidR="00D2070E" w:rsidRPr="009F739E">
        <w:rPr>
          <w:rFonts w:ascii="Arial" w:hAnsi="Arial" w:cs="Arial"/>
          <w:sz w:val="22"/>
          <w:szCs w:val="22"/>
          <w:shd w:val="clear" w:color="auto" w:fill="FFFFFF"/>
        </w:rPr>
        <w:t>Throughout my research, influential aspects a</w:t>
      </w:r>
      <w:r w:rsidR="00515019" w:rsidRPr="009F739E">
        <w:rPr>
          <w:rFonts w:ascii="Arial" w:hAnsi="Arial" w:cs="Arial"/>
          <w:sz w:val="22"/>
          <w:szCs w:val="22"/>
          <w:shd w:val="clear" w:color="auto" w:fill="FFFFFF"/>
        </w:rPr>
        <w:t xml:space="preserve">nd processes which have shaped </w:t>
      </w:r>
      <w:r w:rsidR="00D2070E" w:rsidRPr="009F739E">
        <w:rPr>
          <w:rFonts w:ascii="Arial" w:hAnsi="Arial" w:cs="Arial"/>
          <w:sz w:val="22"/>
          <w:szCs w:val="22"/>
          <w:shd w:val="clear" w:color="auto" w:fill="FFFFFF"/>
        </w:rPr>
        <w:t xml:space="preserve">inclusive practices will be identified.  </w:t>
      </w:r>
      <w:r w:rsidR="00872F94" w:rsidRPr="009F739E">
        <w:rPr>
          <w:rFonts w:ascii="Arial" w:hAnsi="Arial" w:cs="Arial"/>
          <w:sz w:val="22"/>
          <w:szCs w:val="22"/>
        </w:rPr>
        <w:t>Universal elementary education started in 1870; though it was not until 1971 that pupils with severe or profound learning difficulties first attended school.</w:t>
      </w:r>
      <w:r w:rsidR="00033643" w:rsidRPr="009F739E">
        <w:rPr>
          <w:rFonts w:ascii="Arial" w:hAnsi="Arial" w:cs="Arial"/>
          <w:sz w:val="22"/>
          <w:szCs w:val="22"/>
        </w:rPr>
        <w:t xml:space="preserve">  </w:t>
      </w:r>
      <w:r w:rsidR="00D03CC6" w:rsidRPr="009F739E">
        <w:rPr>
          <w:rFonts w:ascii="Arial" w:hAnsi="Arial" w:cs="Arial"/>
          <w:sz w:val="22"/>
          <w:szCs w:val="22"/>
        </w:rPr>
        <w:t xml:space="preserve">Foster’s 1870 Act for compulsory education </w:t>
      </w:r>
      <w:r w:rsidR="000F080B" w:rsidRPr="009F739E">
        <w:rPr>
          <w:rFonts w:ascii="Arial" w:hAnsi="Arial" w:cs="Arial"/>
          <w:sz w:val="22"/>
          <w:szCs w:val="22"/>
        </w:rPr>
        <w:t>was the first legislation to have an impact on children with a range of physical and mental disabilities (Gibson and Blandford</w:t>
      </w:r>
      <w:r w:rsidR="00B52593" w:rsidRPr="009F739E">
        <w:rPr>
          <w:rFonts w:ascii="Arial" w:hAnsi="Arial" w:cs="Arial"/>
          <w:sz w:val="22"/>
          <w:szCs w:val="22"/>
        </w:rPr>
        <w:t xml:space="preserve">, </w:t>
      </w:r>
      <w:r w:rsidR="000F080B" w:rsidRPr="009F739E">
        <w:rPr>
          <w:rFonts w:ascii="Arial" w:hAnsi="Arial" w:cs="Arial"/>
          <w:sz w:val="22"/>
          <w:szCs w:val="22"/>
        </w:rPr>
        <w:t>2005</w:t>
      </w:r>
      <w:r w:rsidR="008206AC" w:rsidRPr="009F739E">
        <w:rPr>
          <w:rFonts w:ascii="Arial" w:hAnsi="Arial" w:cs="Arial"/>
          <w:sz w:val="22"/>
          <w:szCs w:val="22"/>
        </w:rPr>
        <w:t>, p</w:t>
      </w:r>
      <w:r w:rsidR="00FA4F1D" w:rsidRPr="009F739E">
        <w:rPr>
          <w:rFonts w:ascii="Arial" w:hAnsi="Arial" w:cs="Arial"/>
          <w:sz w:val="22"/>
          <w:szCs w:val="22"/>
        </w:rPr>
        <w:t>.4</w:t>
      </w:r>
      <w:r w:rsidR="0062744B" w:rsidRPr="009F739E">
        <w:rPr>
          <w:rFonts w:ascii="Arial" w:hAnsi="Arial" w:cs="Arial"/>
          <w:sz w:val="22"/>
          <w:szCs w:val="22"/>
        </w:rPr>
        <w:t>).  T</w:t>
      </w:r>
      <w:r w:rsidR="00033643" w:rsidRPr="009F739E">
        <w:rPr>
          <w:rFonts w:ascii="Arial" w:hAnsi="Arial" w:cs="Arial"/>
          <w:sz w:val="22"/>
          <w:szCs w:val="22"/>
        </w:rPr>
        <w:t xml:space="preserve">he 1944 Education Act </w:t>
      </w:r>
      <w:r w:rsidR="00987AD3" w:rsidRPr="009F739E">
        <w:rPr>
          <w:rFonts w:ascii="Arial" w:hAnsi="Arial" w:cs="Arial"/>
          <w:sz w:val="22"/>
          <w:szCs w:val="22"/>
        </w:rPr>
        <w:t xml:space="preserve">bought in </w:t>
      </w:r>
      <w:r w:rsidR="00A62DDD" w:rsidRPr="009F739E">
        <w:rPr>
          <w:rFonts w:ascii="Arial" w:hAnsi="Arial" w:cs="Arial"/>
          <w:sz w:val="22"/>
          <w:szCs w:val="22"/>
        </w:rPr>
        <w:t>categories based</w:t>
      </w:r>
      <w:r w:rsidR="00367788" w:rsidRPr="009F739E">
        <w:rPr>
          <w:rFonts w:ascii="Arial" w:hAnsi="Arial" w:cs="Arial"/>
          <w:sz w:val="22"/>
          <w:szCs w:val="22"/>
        </w:rPr>
        <w:t xml:space="preserve"> </w:t>
      </w:r>
      <w:r w:rsidR="006F6911" w:rsidRPr="009F739E">
        <w:rPr>
          <w:rFonts w:ascii="Arial" w:hAnsi="Arial" w:cs="Arial"/>
          <w:sz w:val="22"/>
          <w:szCs w:val="22"/>
        </w:rPr>
        <w:t>on impairment; i</w:t>
      </w:r>
      <w:r w:rsidR="00A62DDD" w:rsidRPr="009F739E">
        <w:rPr>
          <w:rFonts w:ascii="Arial" w:hAnsi="Arial" w:cs="Arial"/>
          <w:sz w:val="22"/>
          <w:szCs w:val="22"/>
        </w:rPr>
        <w:t>t was prescribed in the regulations that blind, deaf, epileptic, physically handicapped and aphasic children were seriously 'disabled' and must</w:t>
      </w:r>
      <w:r w:rsidR="00033643" w:rsidRPr="009F739E">
        <w:rPr>
          <w:rFonts w:ascii="Arial" w:hAnsi="Arial" w:cs="Arial"/>
          <w:sz w:val="22"/>
          <w:szCs w:val="22"/>
        </w:rPr>
        <w:t xml:space="preserve"> be educated in special schools (Mason and Rieser, 1994</w:t>
      </w:r>
      <w:r w:rsidR="000F1FF3" w:rsidRPr="009F739E">
        <w:rPr>
          <w:rFonts w:ascii="Arial" w:hAnsi="Arial" w:cs="Arial"/>
          <w:sz w:val="22"/>
          <w:szCs w:val="22"/>
        </w:rPr>
        <w:t>, p</w:t>
      </w:r>
      <w:r w:rsidR="00FA4F1D" w:rsidRPr="009F739E">
        <w:rPr>
          <w:rFonts w:ascii="Arial" w:hAnsi="Arial" w:cs="Arial"/>
          <w:sz w:val="22"/>
          <w:szCs w:val="22"/>
        </w:rPr>
        <w:t>.10</w:t>
      </w:r>
      <w:r w:rsidR="00033643" w:rsidRPr="009F739E">
        <w:rPr>
          <w:rFonts w:ascii="Arial" w:hAnsi="Arial" w:cs="Arial"/>
          <w:sz w:val="22"/>
          <w:szCs w:val="22"/>
        </w:rPr>
        <w:t>).</w:t>
      </w:r>
      <w:r w:rsidR="00987AD3" w:rsidRPr="009F739E">
        <w:rPr>
          <w:rFonts w:ascii="Arial" w:hAnsi="Arial" w:cs="Arial"/>
          <w:sz w:val="22"/>
          <w:szCs w:val="22"/>
        </w:rPr>
        <w:t xml:space="preserve">  The</w:t>
      </w:r>
      <w:r w:rsidR="00B750C2" w:rsidRPr="009F739E">
        <w:rPr>
          <w:rFonts w:ascii="Arial" w:hAnsi="Arial" w:cs="Arial"/>
          <w:sz w:val="22"/>
          <w:szCs w:val="22"/>
        </w:rPr>
        <w:t xml:space="preserve"> </w:t>
      </w:r>
      <w:r w:rsidR="00F80EAB" w:rsidRPr="009F739E">
        <w:rPr>
          <w:rFonts w:ascii="Arial" w:hAnsi="Arial" w:cs="Arial"/>
          <w:sz w:val="22"/>
          <w:szCs w:val="22"/>
        </w:rPr>
        <w:t xml:space="preserve">1944 Education Acts </w:t>
      </w:r>
      <w:r w:rsidR="00987AD3" w:rsidRPr="009F739E">
        <w:rPr>
          <w:rFonts w:ascii="Arial" w:hAnsi="Arial" w:cs="Arial"/>
          <w:sz w:val="22"/>
          <w:szCs w:val="22"/>
        </w:rPr>
        <w:t xml:space="preserve">downfalls are highlighted in the fact that </w:t>
      </w:r>
      <w:r w:rsidR="00F80EAB" w:rsidRPr="009F739E">
        <w:rPr>
          <w:rFonts w:ascii="Arial" w:hAnsi="Arial" w:cs="Arial"/>
          <w:sz w:val="22"/>
          <w:szCs w:val="22"/>
        </w:rPr>
        <w:t>it</w:t>
      </w:r>
      <w:r w:rsidR="00987AD3" w:rsidRPr="009F739E">
        <w:rPr>
          <w:rFonts w:ascii="Arial" w:hAnsi="Arial" w:cs="Arial"/>
          <w:sz w:val="22"/>
          <w:szCs w:val="22"/>
        </w:rPr>
        <w:t xml:space="preserve"> was almost s</w:t>
      </w:r>
      <w:r w:rsidR="00F80EAB" w:rsidRPr="009F739E">
        <w:rPr>
          <w:rFonts w:ascii="Arial" w:hAnsi="Arial" w:cs="Arial"/>
          <w:sz w:val="22"/>
          <w:szCs w:val="22"/>
        </w:rPr>
        <w:t>ilent on the curriculum, “</w:t>
      </w:r>
      <w:r w:rsidR="00987AD3" w:rsidRPr="009F739E">
        <w:rPr>
          <w:rFonts w:ascii="Arial" w:hAnsi="Arial" w:cs="Arial"/>
          <w:sz w:val="22"/>
          <w:szCs w:val="22"/>
        </w:rPr>
        <w:t>implicitly accepting the status quo elitism with its concern largely f</w:t>
      </w:r>
      <w:r w:rsidR="00091FB9" w:rsidRPr="009F739E">
        <w:rPr>
          <w:rFonts w:ascii="Arial" w:hAnsi="Arial" w:cs="Arial"/>
          <w:sz w:val="22"/>
          <w:szCs w:val="22"/>
        </w:rPr>
        <w:t>or the ‘clever’ child” (Johnson</w:t>
      </w:r>
      <w:r w:rsidR="007E42C2" w:rsidRPr="009F739E">
        <w:rPr>
          <w:rFonts w:ascii="Arial" w:hAnsi="Arial" w:cs="Arial"/>
          <w:sz w:val="22"/>
          <w:szCs w:val="22"/>
        </w:rPr>
        <w:t>,</w:t>
      </w:r>
      <w:r w:rsidR="0062744B" w:rsidRPr="009F739E">
        <w:rPr>
          <w:rFonts w:ascii="Arial" w:hAnsi="Arial" w:cs="Arial"/>
          <w:sz w:val="22"/>
          <w:szCs w:val="22"/>
        </w:rPr>
        <w:t xml:space="preserve"> 2007, p.41).  </w:t>
      </w:r>
      <w:r w:rsidR="007E42C2" w:rsidRPr="009F739E">
        <w:rPr>
          <w:rFonts w:ascii="Arial" w:hAnsi="Arial" w:cs="Arial"/>
          <w:sz w:val="22"/>
          <w:szCs w:val="22"/>
        </w:rPr>
        <w:t xml:space="preserve">It is important to note how terminology has changed over time.  </w:t>
      </w:r>
      <w:r w:rsidR="00DF568F" w:rsidRPr="009F739E">
        <w:rPr>
          <w:rFonts w:ascii="Arial" w:hAnsi="Arial" w:cs="Arial"/>
          <w:sz w:val="22"/>
          <w:szCs w:val="22"/>
        </w:rPr>
        <w:t>Previous legal terms such as feeble minded, imbecile</w:t>
      </w:r>
      <w:r w:rsidR="00215C42" w:rsidRPr="009F739E">
        <w:rPr>
          <w:rFonts w:ascii="Arial" w:hAnsi="Arial" w:cs="Arial"/>
          <w:sz w:val="22"/>
          <w:szCs w:val="22"/>
        </w:rPr>
        <w:t xml:space="preserve"> and mentally defective, </w:t>
      </w:r>
      <w:r w:rsidR="00DF568F" w:rsidRPr="009F739E">
        <w:rPr>
          <w:rFonts w:ascii="Arial" w:hAnsi="Arial" w:cs="Arial"/>
          <w:sz w:val="22"/>
          <w:szCs w:val="22"/>
        </w:rPr>
        <w:t xml:space="preserve">used in </w:t>
      </w:r>
      <w:r w:rsidR="007E42C2" w:rsidRPr="009F739E">
        <w:rPr>
          <w:rFonts w:ascii="Arial" w:hAnsi="Arial" w:cs="Arial"/>
          <w:sz w:val="22"/>
          <w:szCs w:val="22"/>
        </w:rPr>
        <w:t>nineteenth</w:t>
      </w:r>
      <w:r w:rsidR="00DF568F" w:rsidRPr="009F739E">
        <w:rPr>
          <w:rFonts w:ascii="Arial" w:hAnsi="Arial" w:cs="Arial"/>
          <w:sz w:val="22"/>
          <w:szCs w:val="22"/>
        </w:rPr>
        <w:t xml:space="preserve"> and early twentieth century</w:t>
      </w:r>
      <w:r w:rsidR="00215C42" w:rsidRPr="009F739E">
        <w:rPr>
          <w:rFonts w:ascii="Arial" w:hAnsi="Arial" w:cs="Arial"/>
          <w:sz w:val="22"/>
          <w:szCs w:val="22"/>
        </w:rPr>
        <w:t xml:space="preserve"> are words now considered </w:t>
      </w:r>
      <w:r w:rsidR="007E42C2" w:rsidRPr="009F739E">
        <w:rPr>
          <w:rFonts w:ascii="Arial" w:hAnsi="Arial" w:cs="Arial"/>
          <w:sz w:val="22"/>
          <w:szCs w:val="22"/>
          <w:shd w:val="clear" w:color="auto" w:fill="FFFFFF"/>
        </w:rPr>
        <w:t xml:space="preserve">pejoratively; </w:t>
      </w:r>
      <w:r w:rsidR="007E42C2" w:rsidRPr="009F739E">
        <w:rPr>
          <w:rFonts w:ascii="Arial" w:hAnsi="Arial" w:cs="Arial"/>
          <w:sz w:val="22"/>
          <w:szCs w:val="22"/>
        </w:rPr>
        <w:t xml:space="preserve">“spurious medical thinking determined the fate of many children with different impairments in the past” (Mason and Rieser, 1994, p.8).  As a result of child guidance work, the increasing role of educational psychologists and some successful integration, an educational, rather than a medical, approach to assessment became more apparent (Mason and Rieser, 1994, pp.10-11).  </w:t>
      </w:r>
      <w:r w:rsidR="00F2275F" w:rsidRPr="009F739E">
        <w:rPr>
          <w:rFonts w:ascii="Arial" w:hAnsi="Arial" w:cs="Arial"/>
          <w:sz w:val="22"/>
          <w:szCs w:val="22"/>
          <w:shd w:val="clear" w:color="auto" w:fill="FFFFFF"/>
        </w:rPr>
        <w:t xml:space="preserve">There has been a rapid shift in education in terms of professional knowledge and practices towards pupils with SEN.  Though </w:t>
      </w:r>
      <w:r w:rsidR="00215C42" w:rsidRPr="009F739E">
        <w:rPr>
          <w:rFonts w:ascii="Arial" w:hAnsi="Arial" w:cs="Arial"/>
          <w:sz w:val="22"/>
          <w:szCs w:val="22"/>
          <w:shd w:val="clear" w:color="auto" w:fill="FFFFFF"/>
        </w:rPr>
        <w:t>the legal wording has changed as peoples understanding has developed, there is still over use of words, such as idiot, in general society</w:t>
      </w:r>
      <w:r w:rsidR="0065748C" w:rsidRPr="009F739E">
        <w:rPr>
          <w:rFonts w:ascii="Arial" w:hAnsi="Arial" w:cs="Arial"/>
          <w:sz w:val="22"/>
          <w:szCs w:val="22"/>
          <w:shd w:val="clear" w:color="auto" w:fill="FFFFFF"/>
        </w:rPr>
        <w:t>.  Misconceptions behind the origins of words still exist and there is still more that could be done in terms of making people aware of correct and incorrect terminology</w:t>
      </w:r>
      <w:r w:rsidR="00215C42" w:rsidRPr="009F739E">
        <w:rPr>
          <w:rFonts w:ascii="Arial" w:hAnsi="Arial" w:cs="Arial"/>
          <w:sz w:val="22"/>
          <w:szCs w:val="22"/>
          <w:shd w:val="clear" w:color="auto" w:fill="FFFFFF"/>
        </w:rPr>
        <w:t xml:space="preserve">.  </w:t>
      </w:r>
      <w:r w:rsidR="0065748C" w:rsidRPr="009F739E">
        <w:rPr>
          <w:rFonts w:ascii="Arial" w:hAnsi="Arial" w:cs="Arial"/>
          <w:sz w:val="22"/>
          <w:szCs w:val="22"/>
          <w:shd w:val="clear" w:color="auto" w:fill="FFFFFF"/>
        </w:rPr>
        <w:t xml:space="preserve">                                                                                                               </w:t>
      </w:r>
    </w:p>
    <w:p w:rsidR="0065748C" w:rsidRPr="009F739E" w:rsidRDefault="0065748C" w:rsidP="00612F02">
      <w:pPr>
        <w:pStyle w:val="NormalWeb"/>
        <w:spacing w:line="360" w:lineRule="auto"/>
        <w:ind w:left="720"/>
        <w:jc w:val="both"/>
        <w:rPr>
          <w:rFonts w:ascii="Arial" w:hAnsi="Arial" w:cs="Arial"/>
          <w:sz w:val="22"/>
          <w:szCs w:val="22"/>
          <w:shd w:val="clear" w:color="auto" w:fill="FFFFFF"/>
        </w:rPr>
      </w:pPr>
      <w:r w:rsidRPr="009F739E">
        <w:rPr>
          <w:rFonts w:ascii="Arial" w:hAnsi="Arial" w:cs="Arial"/>
          <w:sz w:val="22"/>
          <w:szCs w:val="22"/>
          <w:shd w:val="clear" w:color="auto" w:fill="FFFFFF"/>
        </w:rPr>
        <w:t>Whilst words such as ‘idiot’, ‘cretin’, ‘moron’, ‘fool’ and ‘imbecile, were once the familiar, pseudo-scientific, professional language of doctors, they now remain as part of our colloquial speech.  Once terms of categorization and medical definition, they are now blatant and crude terms of abuse.  We need to recognize this and reflect upon it if we to understand why an integrated society, let alone, integrated education system, is so difficult to achieve (Corbett</w:t>
      </w:r>
      <w:r w:rsidR="00B52593" w:rsidRPr="009F739E">
        <w:rPr>
          <w:rFonts w:ascii="Arial" w:hAnsi="Arial" w:cs="Arial"/>
          <w:sz w:val="22"/>
          <w:szCs w:val="22"/>
          <w:shd w:val="clear" w:color="auto" w:fill="FFFFFF"/>
        </w:rPr>
        <w:t>,</w:t>
      </w:r>
      <w:r w:rsidRPr="009F739E">
        <w:rPr>
          <w:rFonts w:ascii="Arial" w:hAnsi="Arial" w:cs="Arial"/>
          <w:sz w:val="22"/>
          <w:szCs w:val="22"/>
          <w:shd w:val="clear" w:color="auto" w:fill="FFFFFF"/>
        </w:rPr>
        <w:t xml:space="preserve"> 1995).</w:t>
      </w:r>
    </w:p>
    <w:p w:rsidR="00DD240D" w:rsidRPr="009F739E" w:rsidRDefault="00B57FFE" w:rsidP="00612F02">
      <w:pPr>
        <w:pStyle w:val="NormalWeb"/>
        <w:spacing w:line="360" w:lineRule="auto"/>
        <w:jc w:val="both"/>
        <w:rPr>
          <w:rFonts w:ascii="Arial" w:hAnsi="Arial" w:cs="Arial"/>
          <w:sz w:val="22"/>
          <w:szCs w:val="22"/>
        </w:rPr>
      </w:pPr>
      <w:r w:rsidRPr="009F739E">
        <w:rPr>
          <w:rFonts w:ascii="Arial" w:hAnsi="Arial" w:cs="Arial"/>
          <w:sz w:val="22"/>
          <w:szCs w:val="22"/>
          <w:shd w:val="clear" w:color="auto" w:fill="FFFFFF"/>
        </w:rPr>
        <w:t xml:space="preserve">Mittler (2000, p.8) agrees that “it is about the constant use of words that create or maintain mind-sets that perpetuate segregation at the very time when we are talking about moving towards a more inclusive educational system and more inclusive society”.                                    </w:t>
      </w:r>
      <w:r w:rsidR="00EF26CD" w:rsidRPr="009F739E">
        <w:rPr>
          <w:rFonts w:ascii="Arial" w:hAnsi="Arial" w:cs="Arial"/>
          <w:bCs/>
          <w:sz w:val="22"/>
          <w:szCs w:val="22"/>
          <w:shd w:val="clear" w:color="auto" w:fill="FFFFFF"/>
        </w:rPr>
        <w:lastRenderedPageBreak/>
        <w:t xml:space="preserve">The Plowden Report (1967) is important to mention in regards to </w:t>
      </w:r>
      <w:r w:rsidR="00A07604" w:rsidRPr="009F739E">
        <w:rPr>
          <w:rFonts w:ascii="Arial" w:hAnsi="Arial" w:cs="Arial"/>
          <w:bCs/>
          <w:sz w:val="22"/>
          <w:szCs w:val="22"/>
          <w:shd w:val="clear" w:color="auto" w:fill="FFFFFF"/>
        </w:rPr>
        <w:t>its</w:t>
      </w:r>
      <w:r w:rsidR="00EF26CD" w:rsidRPr="009F739E">
        <w:rPr>
          <w:rFonts w:ascii="Arial" w:hAnsi="Arial" w:cs="Arial"/>
          <w:bCs/>
          <w:sz w:val="22"/>
          <w:szCs w:val="22"/>
          <w:shd w:val="clear" w:color="auto" w:fill="FFFFFF"/>
        </w:rPr>
        <w:t xml:space="preserve"> recommendation of early and accurate identification of </w:t>
      </w:r>
      <w:r w:rsidR="00A07604" w:rsidRPr="009F739E">
        <w:rPr>
          <w:rFonts w:ascii="Arial" w:hAnsi="Arial" w:cs="Arial"/>
          <w:bCs/>
          <w:sz w:val="22"/>
          <w:szCs w:val="22"/>
          <w:shd w:val="clear" w:color="auto" w:fill="FFFFFF"/>
        </w:rPr>
        <w:t xml:space="preserve">handicapped </w:t>
      </w:r>
      <w:r w:rsidR="00EF26CD" w:rsidRPr="009F739E">
        <w:rPr>
          <w:rFonts w:ascii="Arial" w:hAnsi="Arial" w:cs="Arial"/>
          <w:bCs/>
          <w:sz w:val="22"/>
          <w:szCs w:val="22"/>
          <w:shd w:val="clear" w:color="auto" w:fill="FFFFFF"/>
        </w:rPr>
        <w:t>children</w:t>
      </w:r>
      <w:r w:rsidR="00A07604" w:rsidRPr="009F739E">
        <w:rPr>
          <w:rFonts w:ascii="Arial" w:hAnsi="Arial" w:cs="Arial"/>
          <w:bCs/>
          <w:sz w:val="22"/>
          <w:szCs w:val="22"/>
          <w:shd w:val="clear" w:color="auto" w:fill="FFFFFF"/>
        </w:rPr>
        <w:t>.  It states that a</w:t>
      </w:r>
      <w:r w:rsidR="004F79EE" w:rsidRPr="009F739E">
        <w:rPr>
          <w:rFonts w:ascii="Arial" w:hAnsi="Arial" w:cs="Arial"/>
          <w:bCs/>
          <w:sz w:val="22"/>
          <w:szCs w:val="22"/>
          <w:shd w:val="clear" w:color="auto" w:fill="FFFFFF"/>
        </w:rPr>
        <w:t>ssessment of handicap should be a continuing process in which teachers, doctors, psychologists and pa</w:t>
      </w:r>
      <w:r w:rsidR="00A07604" w:rsidRPr="009F739E">
        <w:rPr>
          <w:rFonts w:ascii="Arial" w:hAnsi="Arial" w:cs="Arial"/>
          <w:bCs/>
          <w:sz w:val="22"/>
          <w:szCs w:val="22"/>
          <w:shd w:val="clear" w:color="auto" w:fill="FFFFFF"/>
        </w:rPr>
        <w:t>rents must co-operate as a team (</w:t>
      </w:r>
      <w:r w:rsidR="00700A49" w:rsidRPr="009F739E">
        <w:rPr>
          <w:rFonts w:ascii="Arial" w:hAnsi="Arial" w:cs="Arial"/>
          <w:bCs/>
          <w:sz w:val="22"/>
          <w:szCs w:val="22"/>
          <w:shd w:val="clear" w:color="auto" w:fill="FFFFFF"/>
        </w:rPr>
        <w:t xml:space="preserve">The </w:t>
      </w:r>
      <w:r w:rsidR="00B52593" w:rsidRPr="009F739E">
        <w:rPr>
          <w:rFonts w:ascii="Arial" w:hAnsi="Arial" w:cs="Arial"/>
          <w:bCs/>
          <w:sz w:val="22"/>
          <w:szCs w:val="22"/>
          <w:shd w:val="clear" w:color="auto" w:fill="FFFFFF"/>
        </w:rPr>
        <w:t xml:space="preserve">Plowden Report, </w:t>
      </w:r>
      <w:r w:rsidR="00A07604" w:rsidRPr="009F739E">
        <w:rPr>
          <w:rFonts w:ascii="Arial" w:hAnsi="Arial" w:cs="Arial"/>
          <w:bCs/>
          <w:sz w:val="22"/>
          <w:szCs w:val="22"/>
          <w:shd w:val="clear" w:color="auto" w:fill="FFFFFF"/>
        </w:rPr>
        <w:t>1967</w:t>
      </w:r>
      <w:r w:rsidR="008206AC" w:rsidRPr="009F739E">
        <w:rPr>
          <w:rFonts w:ascii="Arial" w:hAnsi="Arial" w:cs="Arial"/>
          <w:bCs/>
          <w:sz w:val="22"/>
          <w:szCs w:val="22"/>
          <w:shd w:val="clear" w:color="auto" w:fill="FFFFFF"/>
        </w:rPr>
        <w:t>, p</w:t>
      </w:r>
      <w:r w:rsidR="004B5960" w:rsidRPr="009F739E">
        <w:rPr>
          <w:rFonts w:ascii="Arial" w:hAnsi="Arial" w:cs="Arial"/>
          <w:bCs/>
          <w:sz w:val="22"/>
          <w:szCs w:val="22"/>
          <w:shd w:val="clear" w:color="auto" w:fill="FFFFFF"/>
        </w:rPr>
        <w:t>.304).  More p</w:t>
      </w:r>
      <w:r w:rsidR="00A07604" w:rsidRPr="009F739E">
        <w:rPr>
          <w:rFonts w:ascii="Arial" w:hAnsi="Arial" w:cs="Arial"/>
          <w:sz w:val="22"/>
          <w:szCs w:val="22"/>
        </w:rPr>
        <w:t>rogressive methods of teaching in primary schools</w:t>
      </w:r>
      <w:r w:rsidR="00A07604" w:rsidRPr="009F739E">
        <w:rPr>
          <w:rFonts w:ascii="Arial" w:hAnsi="Arial" w:cs="Arial"/>
          <w:bCs/>
          <w:sz w:val="22"/>
          <w:szCs w:val="22"/>
          <w:shd w:val="clear" w:color="auto" w:fill="FFFFFF"/>
        </w:rPr>
        <w:t xml:space="preserve"> </w:t>
      </w:r>
      <w:r w:rsidR="004B5960" w:rsidRPr="009F739E">
        <w:rPr>
          <w:rFonts w:ascii="Arial" w:hAnsi="Arial" w:cs="Arial"/>
          <w:bCs/>
          <w:sz w:val="22"/>
          <w:szCs w:val="22"/>
          <w:shd w:val="clear" w:color="auto" w:fill="FFFFFF"/>
        </w:rPr>
        <w:t xml:space="preserve">were given some validation by the Plowden Report, which </w:t>
      </w:r>
      <w:r w:rsidR="00A07604" w:rsidRPr="009F739E">
        <w:rPr>
          <w:rFonts w:ascii="Arial" w:hAnsi="Arial" w:cs="Arial"/>
          <w:bCs/>
          <w:sz w:val="22"/>
          <w:szCs w:val="22"/>
          <w:shd w:val="clear" w:color="auto" w:fill="FFFFFF"/>
        </w:rPr>
        <w:t>ha</w:t>
      </w:r>
      <w:r w:rsidR="004B5960" w:rsidRPr="009F739E">
        <w:rPr>
          <w:rFonts w:ascii="Arial" w:hAnsi="Arial" w:cs="Arial"/>
          <w:bCs/>
          <w:sz w:val="22"/>
          <w:szCs w:val="22"/>
          <w:shd w:val="clear" w:color="auto" w:fill="FFFFFF"/>
        </w:rPr>
        <w:t>s</w:t>
      </w:r>
      <w:r w:rsidR="00A07604" w:rsidRPr="009F739E">
        <w:rPr>
          <w:rFonts w:ascii="Arial" w:hAnsi="Arial" w:cs="Arial"/>
          <w:bCs/>
          <w:sz w:val="22"/>
          <w:szCs w:val="22"/>
          <w:shd w:val="clear" w:color="auto" w:fill="FFFFFF"/>
        </w:rPr>
        <w:t xml:space="preserve"> since </w:t>
      </w:r>
      <w:r w:rsidR="00EF26CD" w:rsidRPr="009F739E">
        <w:rPr>
          <w:rFonts w:ascii="Arial" w:hAnsi="Arial" w:cs="Arial"/>
          <w:sz w:val="22"/>
          <w:szCs w:val="22"/>
        </w:rPr>
        <w:t>been made almost synonymous with child centred education in this country</w:t>
      </w:r>
      <w:r w:rsidR="00A07604" w:rsidRPr="009F739E">
        <w:rPr>
          <w:rFonts w:ascii="Arial" w:hAnsi="Arial" w:cs="Arial"/>
          <w:sz w:val="22"/>
          <w:szCs w:val="22"/>
        </w:rPr>
        <w:t xml:space="preserve"> (Johnson</w:t>
      </w:r>
      <w:r w:rsidR="00B52593" w:rsidRPr="009F739E">
        <w:rPr>
          <w:rFonts w:ascii="Arial" w:hAnsi="Arial" w:cs="Arial"/>
          <w:sz w:val="22"/>
          <w:szCs w:val="22"/>
        </w:rPr>
        <w:t>,</w:t>
      </w:r>
      <w:r w:rsidR="00091FB9" w:rsidRPr="009F739E">
        <w:rPr>
          <w:rFonts w:ascii="Arial" w:hAnsi="Arial" w:cs="Arial"/>
          <w:sz w:val="22"/>
          <w:szCs w:val="22"/>
        </w:rPr>
        <w:t xml:space="preserve"> </w:t>
      </w:r>
      <w:r w:rsidR="00A07604" w:rsidRPr="009F739E">
        <w:rPr>
          <w:rFonts w:ascii="Arial" w:hAnsi="Arial" w:cs="Arial"/>
          <w:sz w:val="22"/>
          <w:szCs w:val="22"/>
        </w:rPr>
        <w:t>2007, p.44).</w:t>
      </w:r>
      <w:r w:rsidR="008206AC" w:rsidRPr="009F739E">
        <w:rPr>
          <w:rFonts w:ascii="Arial" w:hAnsi="Arial" w:cs="Arial"/>
          <w:sz w:val="22"/>
          <w:szCs w:val="22"/>
        </w:rPr>
        <w:t xml:space="preserve">  </w:t>
      </w:r>
      <w:r w:rsidR="00696029" w:rsidRPr="009F739E">
        <w:rPr>
          <w:rFonts w:ascii="Arial" w:hAnsi="Arial" w:cs="Arial"/>
          <w:sz w:val="22"/>
          <w:szCs w:val="22"/>
        </w:rPr>
        <w:t>The 1970 Education Act</w:t>
      </w:r>
      <w:r w:rsidR="009E6B8F" w:rsidRPr="009F739E">
        <w:rPr>
          <w:rFonts w:ascii="Arial" w:hAnsi="Arial" w:cs="Arial"/>
          <w:sz w:val="22"/>
          <w:szCs w:val="22"/>
        </w:rPr>
        <w:t xml:space="preserve"> </w:t>
      </w:r>
      <w:r w:rsidR="008A1D0A" w:rsidRPr="009F739E">
        <w:rPr>
          <w:rFonts w:ascii="Arial" w:hAnsi="Arial" w:cs="Arial"/>
          <w:sz w:val="22"/>
          <w:szCs w:val="22"/>
          <w:shd w:val="clear" w:color="auto" w:fill="FFFFFF"/>
        </w:rPr>
        <w:t xml:space="preserve">was the first piece of legislation to deal specifically with the provision of education on a national scale; though at this point it was not compulsory to attend school.  </w:t>
      </w:r>
      <w:r w:rsidR="00455C0B" w:rsidRPr="009F739E">
        <w:rPr>
          <w:rFonts w:ascii="Arial" w:hAnsi="Arial" w:cs="Arial"/>
          <w:sz w:val="22"/>
          <w:szCs w:val="22"/>
        </w:rPr>
        <w:t>As a re</w:t>
      </w:r>
      <w:r w:rsidR="007E42C2" w:rsidRPr="009F739E">
        <w:rPr>
          <w:rFonts w:ascii="Arial" w:hAnsi="Arial" w:cs="Arial"/>
          <w:sz w:val="22"/>
          <w:szCs w:val="22"/>
        </w:rPr>
        <w:t>sult of the 1970 Education Act Special S</w:t>
      </w:r>
      <w:r w:rsidR="00455C0B" w:rsidRPr="009F739E">
        <w:rPr>
          <w:rFonts w:ascii="Arial" w:hAnsi="Arial" w:cs="Arial"/>
          <w:sz w:val="22"/>
          <w:szCs w:val="22"/>
        </w:rPr>
        <w:t xml:space="preserve">chools were formed largely out of </w:t>
      </w:r>
      <w:r w:rsidR="00652DD4" w:rsidRPr="009F739E">
        <w:rPr>
          <w:rFonts w:ascii="Arial" w:hAnsi="Arial" w:cs="Arial"/>
          <w:sz w:val="22"/>
          <w:szCs w:val="22"/>
        </w:rPr>
        <w:t xml:space="preserve">junior training centres.  </w:t>
      </w:r>
      <w:r w:rsidR="002222E7" w:rsidRPr="009F739E">
        <w:rPr>
          <w:rFonts w:ascii="Arial" w:hAnsi="Arial" w:cs="Arial"/>
          <w:sz w:val="22"/>
          <w:szCs w:val="22"/>
        </w:rPr>
        <w:t xml:space="preserve">In 1978, </w:t>
      </w:r>
      <w:r w:rsidR="00753B6B" w:rsidRPr="009F739E">
        <w:rPr>
          <w:rFonts w:ascii="Arial" w:hAnsi="Arial" w:cs="Arial"/>
          <w:sz w:val="22"/>
          <w:szCs w:val="22"/>
        </w:rPr>
        <w:t>a</w:t>
      </w:r>
      <w:r w:rsidR="00367788" w:rsidRPr="009F739E">
        <w:rPr>
          <w:rFonts w:ascii="Arial" w:hAnsi="Arial" w:cs="Arial"/>
          <w:sz w:val="22"/>
          <w:szCs w:val="22"/>
        </w:rPr>
        <w:t xml:space="preserve"> prolific change took place with the introduction </w:t>
      </w:r>
      <w:r w:rsidR="007E42C2" w:rsidRPr="009F739E">
        <w:rPr>
          <w:rFonts w:ascii="Arial" w:hAnsi="Arial" w:cs="Arial"/>
          <w:sz w:val="22"/>
          <w:szCs w:val="22"/>
        </w:rPr>
        <w:t xml:space="preserve">of </w:t>
      </w:r>
      <w:r w:rsidR="00367788" w:rsidRPr="009F739E">
        <w:rPr>
          <w:rFonts w:ascii="Arial" w:hAnsi="Arial" w:cs="Arial"/>
          <w:sz w:val="22"/>
          <w:szCs w:val="22"/>
        </w:rPr>
        <w:t>th</w:t>
      </w:r>
      <w:r w:rsidR="002222E7" w:rsidRPr="009F739E">
        <w:rPr>
          <w:rFonts w:ascii="Arial" w:hAnsi="Arial" w:cs="Arial"/>
          <w:sz w:val="22"/>
          <w:szCs w:val="22"/>
        </w:rPr>
        <w:t xml:space="preserve">e </w:t>
      </w:r>
      <w:r w:rsidR="005335A0" w:rsidRPr="009F739E">
        <w:rPr>
          <w:rFonts w:ascii="Arial" w:hAnsi="Arial" w:cs="Arial"/>
          <w:sz w:val="22"/>
          <w:szCs w:val="22"/>
        </w:rPr>
        <w:t xml:space="preserve">Warnock Report.  </w:t>
      </w:r>
      <w:r w:rsidR="002222E7" w:rsidRPr="009F739E">
        <w:rPr>
          <w:rFonts w:ascii="Arial" w:hAnsi="Arial" w:cs="Arial"/>
          <w:sz w:val="22"/>
          <w:szCs w:val="22"/>
        </w:rPr>
        <w:t xml:space="preserve">As explored in greater depth in </w:t>
      </w:r>
      <w:r w:rsidR="002222E7" w:rsidRPr="009F739E">
        <w:rPr>
          <w:rFonts w:ascii="Arial" w:hAnsi="Arial" w:cs="Arial"/>
          <w:i/>
          <w:sz w:val="22"/>
          <w:szCs w:val="22"/>
        </w:rPr>
        <w:t>Educational Policy for Inclusion,</w:t>
      </w:r>
      <w:r w:rsidR="002222E7" w:rsidRPr="009F739E">
        <w:rPr>
          <w:rFonts w:ascii="Arial" w:hAnsi="Arial" w:cs="Arial"/>
          <w:sz w:val="22"/>
          <w:szCs w:val="22"/>
        </w:rPr>
        <w:t xml:space="preserve"> the Warnock Report (Warnock 1978) was significant in bringing about a change in the conceptualisation of special education (Warnock 2005).</w:t>
      </w:r>
      <w:r w:rsidR="0062744B" w:rsidRPr="009F739E">
        <w:rPr>
          <w:rFonts w:ascii="Arial" w:hAnsi="Arial" w:cs="Arial"/>
          <w:sz w:val="22"/>
          <w:szCs w:val="22"/>
        </w:rPr>
        <w:t xml:space="preserve">  </w:t>
      </w:r>
    </w:p>
    <w:p w:rsidR="00332580" w:rsidRPr="009F739E" w:rsidRDefault="0062744B" w:rsidP="00612F02">
      <w:pPr>
        <w:pStyle w:val="NormalWeb"/>
        <w:spacing w:line="360" w:lineRule="auto"/>
        <w:jc w:val="both"/>
        <w:rPr>
          <w:rFonts w:ascii="Arial" w:hAnsi="Arial" w:cs="Arial"/>
          <w:bCs/>
          <w:sz w:val="22"/>
          <w:szCs w:val="22"/>
          <w:shd w:val="clear" w:color="auto" w:fill="FFFFFF"/>
        </w:rPr>
      </w:pPr>
      <w:r w:rsidRPr="009F739E">
        <w:rPr>
          <w:rFonts w:ascii="Arial" w:hAnsi="Arial" w:cs="Arial"/>
          <w:sz w:val="22"/>
          <w:szCs w:val="22"/>
        </w:rPr>
        <w:t>T</w:t>
      </w:r>
      <w:r w:rsidR="005335A0" w:rsidRPr="009F739E">
        <w:rPr>
          <w:rFonts w:ascii="Arial" w:hAnsi="Arial" w:cs="Arial"/>
          <w:sz w:val="22"/>
          <w:szCs w:val="22"/>
        </w:rPr>
        <w:t xml:space="preserve">he Warnock report radically altered the view of special education, </w:t>
      </w:r>
      <w:r w:rsidR="00BB2B79" w:rsidRPr="009F739E">
        <w:rPr>
          <w:rFonts w:ascii="Arial" w:hAnsi="Arial" w:cs="Arial"/>
          <w:sz w:val="22"/>
          <w:szCs w:val="22"/>
        </w:rPr>
        <w:t>“</w:t>
      </w:r>
      <w:r w:rsidR="005335A0" w:rsidRPr="009F739E">
        <w:rPr>
          <w:rFonts w:ascii="Arial" w:hAnsi="Arial" w:cs="Arial"/>
          <w:sz w:val="22"/>
          <w:szCs w:val="22"/>
        </w:rPr>
        <w:t>emphasising that a child’s educational need should be prioritised first and not their individual learning disability or impairment</w:t>
      </w:r>
      <w:r w:rsidR="004F1273" w:rsidRPr="009F739E">
        <w:rPr>
          <w:rFonts w:ascii="Arial" w:hAnsi="Arial" w:cs="Arial"/>
          <w:sz w:val="22"/>
          <w:szCs w:val="22"/>
        </w:rPr>
        <w:t xml:space="preserve">” (Hodkinson and Vickerman, </w:t>
      </w:r>
      <w:r w:rsidRPr="009F739E">
        <w:rPr>
          <w:rFonts w:ascii="Arial" w:hAnsi="Arial" w:cs="Arial"/>
          <w:sz w:val="22"/>
          <w:szCs w:val="22"/>
        </w:rPr>
        <w:t>2009, p.4</w:t>
      </w:r>
      <w:bookmarkStart w:id="0" w:name="03"/>
      <w:r w:rsidR="004F1273" w:rsidRPr="009F739E">
        <w:rPr>
          <w:rFonts w:ascii="Arial" w:hAnsi="Arial" w:cs="Arial"/>
          <w:sz w:val="22"/>
          <w:szCs w:val="22"/>
        </w:rPr>
        <w:t xml:space="preserve">).  </w:t>
      </w:r>
      <w:r w:rsidR="00332580" w:rsidRPr="009F739E">
        <w:rPr>
          <w:rFonts w:ascii="Arial" w:hAnsi="Arial" w:cs="Arial"/>
          <w:sz w:val="22"/>
          <w:szCs w:val="22"/>
          <w:shd w:val="clear" w:color="auto" w:fill="FFFFFF"/>
        </w:rPr>
        <w:t>As Warnock comments:</w:t>
      </w:r>
    </w:p>
    <w:p w:rsidR="00521878" w:rsidRPr="009F739E" w:rsidRDefault="008612F7" w:rsidP="00612F02">
      <w:pPr>
        <w:pStyle w:val="NormalWeb"/>
        <w:spacing w:line="360" w:lineRule="auto"/>
        <w:ind w:left="720"/>
        <w:jc w:val="both"/>
        <w:rPr>
          <w:rFonts w:ascii="Arial" w:hAnsi="Arial" w:cs="Arial"/>
          <w:sz w:val="22"/>
          <w:szCs w:val="22"/>
        </w:rPr>
      </w:pPr>
      <w:r w:rsidRPr="009F739E">
        <w:rPr>
          <w:rFonts w:ascii="Arial" w:hAnsi="Arial" w:cs="Arial"/>
          <w:sz w:val="22"/>
          <w:szCs w:val="22"/>
        </w:rPr>
        <w:t>We wish to see a more positive approach, and we have adopted the concept of SPECIAL EDUCATIONAL NEED, seen not in terms of a particular disability which a child may be judged to have, but in relation to everything about him, his abilities as well as his disabilities - indeed all the factors which have a beari</w:t>
      </w:r>
      <w:r w:rsidR="00332580" w:rsidRPr="009F739E">
        <w:rPr>
          <w:rFonts w:ascii="Arial" w:hAnsi="Arial" w:cs="Arial"/>
          <w:sz w:val="22"/>
          <w:szCs w:val="22"/>
        </w:rPr>
        <w:t>ng on his educational progress (Warnock</w:t>
      </w:r>
      <w:r w:rsidR="00B52593" w:rsidRPr="009F739E">
        <w:rPr>
          <w:rFonts w:ascii="Arial" w:hAnsi="Arial" w:cs="Arial"/>
          <w:sz w:val="22"/>
          <w:szCs w:val="22"/>
        </w:rPr>
        <w:t>,</w:t>
      </w:r>
      <w:r w:rsidR="00000342" w:rsidRPr="009F739E">
        <w:rPr>
          <w:rFonts w:ascii="Arial" w:hAnsi="Arial" w:cs="Arial"/>
          <w:sz w:val="22"/>
          <w:szCs w:val="22"/>
        </w:rPr>
        <w:t xml:space="preserve"> </w:t>
      </w:r>
      <w:r w:rsidR="00332580" w:rsidRPr="009F739E">
        <w:rPr>
          <w:rFonts w:ascii="Arial" w:hAnsi="Arial" w:cs="Arial"/>
          <w:sz w:val="22"/>
          <w:szCs w:val="22"/>
        </w:rPr>
        <w:t>1978</w:t>
      </w:r>
      <w:r w:rsidR="000F1FF3" w:rsidRPr="009F739E">
        <w:rPr>
          <w:rFonts w:ascii="Arial" w:hAnsi="Arial" w:cs="Arial"/>
          <w:sz w:val="22"/>
          <w:szCs w:val="22"/>
        </w:rPr>
        <w:t>, p</w:t>
      </w:r>
      <w:r w:rsidR="006D55E4" w:rsidRPr="009F739E">
        <w:rPr>
          <w:rFonts w:ascii="Arial" w:hAnsi="Arial" w:cs="Arial"/>
          <w:sz w:val="22"/>
          <w:szCs w:val="22"/>
        </w:rPr>
        <w:t>. 37</w:t>
      </w:r>
      <w:r w:rsidR="00332580" w:rsidRPr="009F739E">
        <w:rPr>
          <w:rFonts w:ascii="Arial" w:hAnsi="Arial" w:cs="Arial"/>
          <w:sz w:val="22"/>
          <w:szCs w:val="22"/>
        </w:rPr>
        <w:t>).</w:t>
      </w:r>
      <w:bookmarkEnd w:id="0"/>
      <w:r w:rsidR="00521878" w:rsidRPr="009F739E">
        <w:rPr>
          <w:rFonts w:ascii="Arial" w:hAnsi="Arial" w:cs="Arial"/>
          <w:sz w:val="22"/>
          <w:szCs w:val="22"/>
        </w:rPr>
        <w:t xml:space="preserve">  </w:t>
      </w:r>
    </w:p>
    <w:p w:rsidR="0086728A" w:rsidRDefault="00652DD4" w:rsidP="00612F02">
      <w:pPr>
        <w:pStyle w:val="NormalWeb"/>
        <w:spacing w:line="360" w:lineRule="auto"/>
        <w:jc w:val="both"/>
        <w:rPr>
          <w:rFonts w:ascii="Arial" w:hAnsi="Arial" w:cs="Arial"/>
          <w:sz w:val="22"/>
          <w:szCs w:val="22"/>
        </w:rPr>
      </w:pPr>
      <w:r w:rsidRPr="009F739E">
        <w:rPr>
          <w:rFonts w:ascii="Arial" w:hAnsi="Arial" w:cs="Arial"/>
          <w:sz w:val="22"/>
          <w:szCs w:val="22"/>
        </w:rPr>
        <w:t>Within T</w:t>
      </w:r>
      <w:r w:rsidR="0088105C" w:rsidRPr="009F739E">
        <w:rPr>
          <w:rFonts w:ascii="Arial" w:hAnsi="Arial" w:cs="Arial"/>
          <w:sz w:val="22"/>
          <w:szCs w:val="22"/>
        </w:rPr>
        <w:t>he Warnock R</w:t>
      </w:r>
      <w:r w:rsidR="0096344C" w:rsidRPr="009F739E">
        <w:rPr>
          <w:rFonts w:ascii="Arial" w:hAnsi="Arial" w:cs="Arial"/>
          <w:sz w:val="22"/>
          <w:szCs w:val="22"/>
        </w:rPr>
        <w:t>eport a key shift in terminology also took place; it set out that t</w:t>
      </w:r>
      <w:r w:rsidR="004F79EE" w:rsidRPr="009F739E">
        <w:rPr>
          <w:rFonts w:ascii="Arial" w:hAnsi="Arial" w:cs="Arial"/>
          <w:sz w:val="22"/>
          <w:szCs w:val="22"/>
        </w:rPr>
        <w:t>he term 'children with learning difficulties' should be used to describe children categorised as educationally sub-normal and thos</w:t>
      </w:r>
      <w:r w:rsidR="0096344C" w:rsidRPr="009F739E">
        <w:rPr>
          <w:rFonts w:ascii="Arial" w:hAnsi="Arial" w:cs="Arial"/>
          <w:sz w:val="22"/>
          <w:szCs w:val="22"/>
        </w:rPr>
        <w:t>e w</w:t>
      </w:r>
      <w:r w:rsidR="008F3897" w:rsidRPr="009F739E">
        <w:rPr>
          <w:rFonts w:ascii="Arial" w:hAnsi="Arial" w:cs="Arial"/>
          <w:sz w:val="22"/>
          <w:szCs w:val="22"/>
        </w:rPr>
        <w:t>ith educational difficulties</w:t>
      </w:r>
      <w:r w:rsidR="004F1273" w:rsidRPr="009F739E">
        <w:rPr>
          <w:rFonts w:ascii="Arial" w:hAnsi="Arial" w:cs="Arial"/>
          <w:sz w:val="22"/>
          <w:szCs w:val="22"/>
        </w:rPr>
        <w:t xml:space="preserve">.  </w:t>
      </w:r>
      <w:r w:rsidR="00BE5A27" w:rsidRPr="009F739E">
        <w:rPr>
          <w:rFonts w:ascii="Arial" w:hAnsi="Arial" w:cs="Arial"/>
          <w:sz w:val="22"/>
          <w:szCs w:val="22"/>
        </w:rPr>
        <w:t>M</w:t>
      </w:r>
      <w:r w:rsidR="00BE5A27" w:rsidRPr="009F739E">
        <w:rPr>
          <w:rFonts w:ascii="Arial" w:hAnsi="Arial" w:cs="Arial"/>
          <w:sz w:val="22"/>
          <w:szCs w:val="22"/>
          <w:shd w:val="clear" w:color="auto" w:fill="FFFFFF"/>
        </w:rPr>
        <w:t xml:space="preserve">ost of the recommendations from </w:t>
      </w:r>
      <w:r w:rsidR="00BE5A27" w:rsidRPr="009F739E">
        <w:rPr>
          <w:rFonts w:ascii="Arial" w:hAnsi="Arial" w:cs="Arial"/>
          <w:sz w:val="22"/>
          <w:szCs w:val="22"/>
        </w:rPr>
        <w:t>the Warnock Report</w:t>
      </w:r>
      <w:r w:rsidR="00BE5A27" w:rsidRPr="009F739E">
        <w:rPr>
          <w:rFonts w:ascii="Arial" w:hAnsi="Arial" w:cs="Arial"/>
          <w:sz w:val="22"/>
          <w:szCs w:val="22"/>
          <w:shd w:val="clear" w:color="auto" w:fill="FFFFFF"/>
        </w:rPr>
        <w:t xml:space="preserve"> became enshrined i</w:t>
      </w:r>
      <w:r w:rsidR="008A7F81" w:rsidRPr="009F739E">
        <w:rPr>
          <w:rFonts w:ascii="Arial" w:hAnsi="Arial" w:cs="Arial"/>
          <w:sz w:val="22"/>
          <w:szCs w:val="22"/>
          <w:shd w:val="clear" w:color="auto" w:fill="FFFFFF"/>
        </w:rPr>
        <w:t xml:space="preserve">n </w:t>
      </w:r>
      <w:r w:rsidR="004F1273" w:rsidRPr="009F739E">
        <w:rPr>
          <w:rFonts w:ascii="Arial" w:hAnsi="Arial" w:cs="Arial"/>
          <w:sz w:val="22"/>
          <w:szCs w:val="22"/>
          <w:shd w:val="clear" w:color="auto" w:fill="FFFFFF"/>
        </w:rPr>
        <w:t xml:space="preserve">law in the Education Act 1981.  </w:t>
      </w:r>
      <w:r w:rsidR="004F1273" w:rsidRPr="009F739E">
        <w:rPr>
          <w:rFonts w:ascii="Arial" w:hAnsi="Arial" w:cs="Arial"/>
          <w:bCs/>
          <w:sz w:val="22"/>
          <w:szCs w:val="22"/>
          <w:shd w:val="clear" w:color="auto" w:fill="FFFFFF"/>
        </w:rPr>
        <w:t>T</w:t>
      </w:r>
      <w:r w:rsidR="008A7F81" w:rsidRPr="009F739E">
        <w:rPr>
          <w:rFonts w:ascii="Arial" w:hAnsi="Arial" w:cs="Arial"/>
          <w:bCs/>
          <w:sz w:val="22"/>
          <w:szCs w:val="22"/>
          <w:shd w:val="clear" w:color="auto" w:fill="FFFFFF"/>
        </w:rPr>
        <w:t xml:space="preserve">he School Curriculum in 1981 set out expectations for Special Schools and steps for schools and </w:t>
      </w:r>
      <w:r w:rsidR="0034616C" w:rsidRPr="009F739E">
        <w:rPr>
          <w:rFonts w:ascii="Arial" w:hAnsi="Arial" w:cs="Arial"/>
          <w:bCs/>
          <w:sz w:val="22"/>
          <w:szCs w:val="22"/>
          <w:shd w:val="clear" w:color="auto" w:fill="FFFFFF"/>
        </w:rPr>
        <w:t xml:space="preserve">the </w:t>
      </w:r>
      <w:r w:rsidR="007E42C2" w:rsidRPr="009F739E">
        <w:rPr>
          <w:rFonts w:ascii="Arial" w:hAnsi="Arial" w:cs="Arial"/>
          <w:bCs/>
          <w:sz w:val="22"/>
          <w:szCs w:val="22"/>
          <w:shd w:val="clear" w:color="auto" w:fill="FFFFFF"/>
        </w:rPr>
        <w:t>Local Education Authority (LEA)</w:t>
      </w:r>
      <w:r w:rsidR="008A7F81" w:rsidRPr="009F739E">
        <w:rPr>
          <w:rFonts w:ascii="Arial" w:hAnsi="Arial" w:cs="Arial"/>
          <w:bCs/>
          <w:sz w:val="22"/>
          <w:szCs w:val="22"/>
          <w:shd w:val="clear" w:color="auto" w:fill="FFFFFF"/>
        </w:rPr>
        <w:t xml:space="preserve"> to take in order to meet the requirements</w:t>
      </w:r>
      <w:r w:rsidR="004F1273" w:rsidRPr="009F739E">
        <w:rPr>
          <w:rFonts w:ascii="Arial" w:hAnsi="Arial" w:cs="Arial"/>
          <w:bCs/>
          <w:sz w:val="22"/>
          <w:szCs w:val="22"/>
          <w:shd w:val="clear" w:color="auto" w:fill="FFFFFF"/>
        </w:rPr>
        <w:t xml:space="preserve"> </w:t>
      </w:r>
      <w:r w:rsidR="00094BC3" w:rsidRPr="009F739E">
        <w:rPr>
          <w:rFonts w:ascii="Arial" w:hAnsi="Arial" w:cs="Arial"/>
          <w:bCs/>
          <w:sz w:val="22"/>
          <w:szCs w:val="22"/>
          <w:shd w:val="clear" w:color="auto" w:fill="FFFFFF"/>
        </w:rPr>
        <w:t>(Department of Education and Science Welsh Office</w:t>
      </w:r>
      <w:r w:rsidR="00B52593" w:rsidRPr="009F739E">
        <w:rPr>
          <w:rFonts w:ascii="Arial" w:hAnsi="Arial" w:cs="Arial"/>
          <w:bCs/>
          <w:sz w:val="22"/>
          <w:szCs w:val="22"/>
          <w:shd w:val="clear" w:color="auto" w:fill="FFFFFF"/>
        </w:rPr>
        <w:t xml:space="preserve">, </w:t>
      </w:r>
      <w:r w:rsidR="00094BC3" w:rsidRPr="009F739E">
        <w:rPr>
          <w:rFonts w:ascii="Arial" w:hAnsi="Arial" w:cs="Arial"/>
          <w:bCs/>
          <w:sz w:val="22"/>
          <w:szCs w:val="22"/>
          <w:shd w:val="clear" w:color="auto" w:fill="FFFFFF"/>
        </w:rPr>
        <w:t>1981, p. 9)</w:t>
      </w:r>
      <w:r w:rsidR="004F1273" w:rsidRPr="009F739E">
        <w:rPr>
          <w:rFonts w:ascii="Arial" w:hAnsi="Arial" w:cs="Arial"/>
          <w:sz w:val="22"/>
          <w:szCs w:val="22"/>
          <w:shd w:val="clear" w:color="auto" w:fill="FFFFFF"/>
        </w:rPr>
        <w:t xml:space="preserve">.  </w:t>
      </w:r>
      <w:r w:rsidR="008612F7" w:rsidRPr="009F739E">
        <w:rPr>
          <w:rFonts w:ascii="Arial" w:hAnsi="Arial" w:cs="Arial"/>
          <w:sz w:val="22"/>
          <w:szCs w:val="22"/>
        </w:rPr>
        <w:t xml:space="preserve">In the 1981 Education Act </w:t>
      </w:r>
      <w:r w:rsidR="001A4852" w:rsidRPr="009F739E">
        <w:rPr>
          <w:rFonts w:ascii="Arial" w:hAnsi="Arial" w:cs="Arial"/>
          <w:sz w:val="22"/>
          <w:szCs w:val="22"/>
          <w:shd w:val="clear" w:color="auto" w:fill="FFFFFF"/>
        </w:rPr>
        <w:t>the foundations for the introduction of </w:t>
      </w:r>
      <w:hyperlink r:id="rId7" w:history="1">
        <w:r w:rsidR="00DB334C" w:rsidRPr="009F739E">
          <w:rPr>
            <w:rStyle w:val="Hyperlink"/>
            <w:rFonts w:ascii="Arial" w:hAnsi="Arial" w:cs="Arial"/>
            <w:color w:val="auto"/>
            <w:sz w:val="22"/>
            <w:szCs w:val="22"/>
            <w:u w:val="none"/>
            <w:shd w:val="clear" w:color="auto" w:fill="FFFFFF"/>
          </w:rPr>
          <w:t>statements of SEN</w:t>
        </w:r>
      </w:hyperlink>
      <w:r w:rsidR="001A4852" w:rsidRPr="009F739E">
        <w:rPr>
          <w:rFonts w:ascii="Arial" w:hAnsi="Arial" w:cs="Arial"/>
          <w:sz w:val="22"/>
          <w:szCs w:val="22"/>
          <w:shd w:val="clear" w:color="auto" w:fill="FFFFFF"/>
        </w:rPr>
        <w:t> </w:t>
      </w:r>
      <w:r w:rsidR="001A4852" w:rsidRPr="009F739E">
        <w:rPr>
          <w:rFonts w:ascii="Arial" w:hAnsi="Arial" w:cs="Arial"/>
          <w:sz w:val="22"/>
          <w:szCs w:val="22"/>
        </w:rPr>
        <w:t xml:space="preserve">came into being. </w:t>
      </w:r>
      <w:r w:rsidR="001A4852" w:rsidRPr="009F739E">
        <w:rPr>
          <w:rFonts w:ascii="Arial" w:hAnsi="Arial" w:cs="Arial"/>
          <w:sz w:val="22"/>
          <w:szCs w:val="22"/>
          <w:shd w:val="clear" w:color="auto" w:fill="FFFFFF"/>
        </w:rPr>
        <w:t xml:space="preserve">The statementing process can be viewed as one of the fundamental changes in legislation. </w:t>
      </w:r>
      <w:r w:rsidR="00BB2B79" w:rsidRPr="009F739E">
        <w:rPr>
          <w:rFonts w:ascii="Arial" w:hAnsi="Arial" w:cs="Arial"/>
          <w:sz w:val="22"/>
          <w:szCs w:val="22"/>
          <w:shd w:val="clear" w:color="auto" w:fill="FFFFFF"/>
        </w:rPr>
        <w:t xml:space="preserve"> </w:t>
      </w:r>
      <w:r w:rsidR="00BB2B79" w:rsidRPr="009F739E">
        <w:rPr>
          <w:rFonts w:ascii="Arial" w:hAnsi="Arial" w:cs="Arial"/>
          <w:sz w:val="22"/>
          <w:szCs w:val="22"/>
        </w:rPr>
        <w:t>Withi</w:t>
      </w:r>
      <w:r w:rsidR="004F1273" w:rsidRPr="009F739E">
        <w:rPr>
          <w:rFonts w:ascii="Arial" w:hAnsi="Arial" w:cs="Arial"/>
          <w:sz w:val="22"/>
          <w:szCs w:val="22"/>
        </w:rPr>
        <w:t xml:space="preserve">n the Education Act 1981, it </w:t>
      </w:r>
      <w:r w:rsidR="00BB2B79" w:rsidRPr="009F739E">
        <w:rPr>
          <w:rFonts w:ascii="Arial" w:hAnsi="Arial" w:cs="Arial"/>
          <w:sz w:val="22"/>
          <w:szCs w:val="22"/>
        </w:rPr>
        <w:t xml:space="preserve">proposed the statement should specify any national curriculum requirements which should not apply. </w:t>
      </w:r>
      <w:r w:rsidR="001A4852" w:rsidRPr="009F739E">
        <w:rPr>
          <w:rFonts w:ascii="Arial" w:hAnsi="Arial" w:cs="Arial"/>
          <w:sz w:val="22"/>
          <w:szCs w:val="22"/>
        </w:rPr>
        <w:t xml:space="preserve">Within the 1981 Education Act, the formal recorded version of an annual review document was </w:t>
      </w:r>
      <w:r w:rsidR="008F3897" w:rsidRPr="009F739E">
        <w:rPr>
          <w:rFonts w:ascii="Arial" w:hAnsi="Arial" w:cs="Arial"/>
          <w:sz w:val="22"/>
          <w:szCs w:val="22"/>
        </w:rPr>
        <w:t xml:space="preserve">also </w:t>
      </w:r>
      <w:r w:rsidR="001A4852" w:rsidRPr="009F739E">
        <w:rPr>
          <w:rFonts w:ascii="Arial" w:hAnsi="Arial" w:cs="Arial"/>
          <w:sz w:val="22"/>
          <w:szCs w:val="22"/>
        </w:rPr>
        <w:t>es</w:t>
      </w:r>
      <w:r w:rsidR="004F1273" w:rsidRPr="009F739E">
        <w:rPr>
          <w:rFonts w:ascii="Arial" w:hAnsi="Arial" w:cs="Arial"/>
          <w:sz w:val="22"/>
          <w:szCs w:val="22"/>
        </w:rPr>
        <w:t>tablished</w:t>
      </w:r>
      <w:r w:rsidR="001A4852" w:rsidRPr="009F739E">
        <w:rPr>
          <w:rStyle w:val="legds"/>
          <w:rFonts w:ascii="Arial" w:hAnsi="Arial" w:cs="Arial"/>
          <w:sz w:val="22"/>
          <w:szCs w:val="22"/>
        </w:rPr>
        <w:t xml:space="preserve"> (</w:t>
      </w:r>
      <w:r w:rsidR="00184A1D" w:rsidRPr="009F739E">
        <w:rPr>
          <w:rFonts w:ascii="Arial" w:hAnsi="Arial" w:cs="Arial"/>
          <w:sz w:val="22"/>
          <w:szCs w:val="22"/>
        </w:rPr>
        <w:t>Education Act</w:t>
      </w:r>
      <w:r w:rsidR="00B52593" w:rsidRPr="009F739E">
        <w:rPr>
          <w:rFonts w:ascii="Arial" w:hAnsi="Arial" w:cs="Arial"/>
          <w:sz w:val="22"/>
          <w:szCs w:val="22"/>
        </w:rPr>
        <w:t>,</w:t>
      </w:r>
      <w:r w:rsidR="00184A1D" w:rsidRPr="009F739E">
        <w:rPr>
          <w:rFonts w:ascii="Arial" w:hAnsi="Arial" w:cs="Arial"/>
          <w:sz w:val="22"/>
          <w:szCs w:val="22"/>
        </w:rPr>
        <w:t xml:space="preserve"> 1981</w:t>
      </w:r>
      <w:r w:rsidR="008206AC" w:rsidRPr="009F739E">
        <w:rPr>
          <w:rFonts w:ascii="Arial" w:hAnsi="Arial" w:cs="Arial"/>
          <w:sz w:val="22"/>
          <w:szCs w:val="22"/>
        </w:rPr>
        <w:t>, p</w:t>
      </w:r>
      <w:r w:rsidR="001A4852" w:rsidRPr="009F739E">
        <w:rPr>
          <w:rFonts w:ascii="Arial" w:hAnsi="Arial" w:cs="Arial"/>
          <w:sz w:val="22"/>
          <w:szCs w:val="22"/>
        </w:rPr>
        <w:t>.16).</w:t>
      </w:r>
      <w:r w:rsidR="007C7966" w:rsidRPr="009F739E">
        <w:rPr>
          <w:rFonts w:ascii="Arial" w:hAnsi="Arial" w:cs="Arial"/>
          <w:sz w:val="22"/>
          <w:szCs w:val="22"/>
        </w:rPr>
        <w:t xml:space="preserve"> </w:t>
      </w:r>
    </w:p>
    <w:p w:rsidR="004A2F57" w:rsidRPr="009F739E" w:rsidRDefault="008612F7" w:rsidP="00612F02">
      <w:pPr>
        <w:pStyle w:val="NormalWeb"/>
        <w:spacing w:line="360" w:lineRule="auto"/>
        <w:jc w:val="both"/>
        <w:rPr>
          <w:rFonts w:ascii="Arial" w:hAnsi="Arial" w:cs="Arial"/>
          <w:sz w:val="22"/>
          <w:szCs w:val="22"/>
          <w:shd w:val="clear" w:color="auto" w:fill="FFFFFF"/>
        </w:rPr>
      </w:pPr>
      <w:r w:rsidRPr="009F739E">
        <w:rPr>
          <w:rFonts w:ascii="Arial" w:hAnsi="Arial" w:cs="Arial"/>
          <w:sz w:val="22"/>
          <w:szCs w:val="22"/>
        </w:rPr>
        <w:lastRenderedPageBreak/>
        <w:t>The principles of integration established by Warnock (1978) and incorporated into the Education Act 1981 continued to inform practice through the eighties and led to the development of LEA policies on integration (Gibson and Blandford</w:t>
      </w:r>
      <w:r w:rsidR="00B52593" w:rsidRPr="009F739E">
        <w:rPr>
          <w:rFonts w:ascii="Arial" w:hAnsi="Arial" w:cs="Arial"/>
          <w:sz w:val="22"/>
          <w:szCs w:val="22"/>
        </w:rPr>
        <w:t>,</w:t>
      </w:r>
      <w:r w:rsidRPr="009F739E">
        <w:rPr>
          <w:rFonts w:ascii="Arial" w:hAnsi="Arial" w:cs="Arial"/>
          <w:sz w:val="22"/>
          <w:szCs w:val="22"/>
        </w:rPr>
        <w:t xml:space="preserve"> 2005)</w:t>
      </w:r>
      <w:r w:rsidR="00332580" w:rsidRPr="009F739E">
        <w:rPr>
          <w:rFonts w:ascii="Arial" w:hAnsi="Arial" w:cs="Arial"/>
          <w:sz w:val="22"/>
          <w:szCs w:val="22"/>
        </w:rPr>
        <w:t>.</w:t>
      </w:r>
      <w:r w:rsidR="003D388D" w:rsidRPr="009F739E">
        <w:rPr>
          <w:rFonts w:ascii="Arial" w:hAnsi="Arial" w:cs="Arial"/>
          <w:sz w:val="22"/>
          <w:szCs w:val="22"/>
        </w:rPr>
        <w:t xml:space="preserve">  As a result of the Warnock Report, parents were invited to annual reviews and were given the right to be there.  </w:t>
      </w:r>
      <w:r w:rsidR="00FD1504" w:rsidRPr="009F739E">
        <w:rPr>
          <w:rFonts w:ascii="Arial" w:hAnsi="Arial" w:cs="Arial"/>
          <w:sz w:val="22"/>
          <w:szCs w:val="22"/>
          <w:shd w:val="clear" w:color="auto" w:fill="FFFFFF"/>
        </w:rPr>
        <w:t xml:space="preserve">The </w:t>
      </w:r>
      <w:r w:rsidR="008E7A78" w:rsidRPr="009F739E">
        <w:rPr>
          <w:rFonts w:ascii="Arial" w:hAnsi="Arial" w:cs="Arial"/>
          <w:sz w:val="22"/>
          <w:szCs w:val="22"/>
        </w:rPr>
        <w:t>Education</w:t>
      </w:r>
      <w:r w:rsidR="008E7A78" w:rsidRPr="009F739E">
        <w:rPr>
          <w:rFonts w:ascii="Arial" w:hAnsi="Arial" w:cs="Arial"/>
          <w:sz w:val="22"/>
          <w:szCs w:val="22"/>
          <w:shd w:val="clear" w:color="auto" w:fill="FFFFFF"/>
        </w:rPr>
        <w:t xml:space="preserve"> </w:t>
      </w:r>
      <w:r w:rsidR="00FD1504" w:rsidRPr="009F739E">
        <w:rPr>
          <w:rFonts w:ascii="Arial" w:hAnsi="Arial" w:cs="Arial"/>
          <w:sz w:val="22"/>
          <w:szCs w:val="22"/>
          <w:shd w:val="clear" w:color="auto" w:fill="FFFFFF"/>
        </w:rPr>
        <w:t xml:space="preserve">Act </w:t>
      </w:r>
      <w:r w:rsidR="007C7966" w:rsidRPr="009F739E">
        <w:rPr>
          <w:rFonts w:ascii="Arial" w:hAnsi="Arial" w:cs="Arial"/>
          <w:sz w:val="22"/>
          <w:szCs w:val="22"/>
          <w:shd w:val="clear" w:color="auto" w:fill="FFFFFF"/>
        </w:rPr>
        <w:t>198</w:t>
      </w:r>
      <w:r w:rsidR="004B5960" w:rsidRPr="009F739E">
        <w:rPr>
          <w:rFonts w:ascii="Arial" w:hAnsi="Arial" w:cs="Arial"/>
          <w:sz w:val="22"/>
          <w:szCs w:val="22"/>
          <w:shd w:val="clear" w:color="auto" w:fill="FFFFFF"/>
        </w:rPr>
        <w:t>1</w:t>
      </w:r>
      <w:r w:rsidR="007C7966" w:rsidRPr="009F739E">
        <w:rPr>
          <w:rFonts w:ascii="Arial" w:hAnsi="Arial" w:cs="Arial"/>
          <w:sz w:val="22"/>
          <w:szCs w:val="22"/>
          <w:shd w:val="clear" w:color="auto" w:fill="FFFFFF"/>
        </w:rPr>
        <w:t xml:space="preserve"> </w:t>
      </w:r>
      <w:r w:rsidR="00FD1504" w:rsidRPr="009F739E">
        <w:rPr>
          <w:rFonts w:ascii="Arial" w:hAnsi="Arial" w:cs="Arial"/>
          <w:sz w:val="22"/>
          <w:szCs w:val="22"/>
          <w:shd w:val="clear" w:color="auto" w:fill="FFFFFF"/>
        </w:rPr>
        <w:t xml:space="preserve">was the first act that allowed parents to appeal against decisions made about their child’s SEN. </w:t>
      </w:r>
      <w:r w:rsidR="008E7A78" w:rsidRPr="009F739E">
        <w:rPr>
          <w:rFonts w:ascii="Arial" w:hAnsi="Arial" w:cs="Arial"/>
          <w:sz w:val="22"/>
          <w:szCs w:val="22"/>
          <w:shd w:val="clear" w:color="auto" w:fill="FFFFFF"/>
        </w:rPr>
        <w:t xml:space="preserve">The </w:t>
      </w:r>
      <w:r w:rsidR="008E7A78" w:rsidRPr="009F739E">
        <w:rPr>
          <w:rFonts w:ascii="Arial" w:hAnsi="Arial" w:cs="Arial"/>
          <w:sz w:val="22"/>
          <w:szCs w:val="22"/>
        </w:rPr>
        <w:t>Education</w:t>
      </w:r>
      <w:r w:rsidR="008E7A78" w:rsidRPr="009F739E">
        <w:rPr>
          <w:rFonts w:ascii="Arial" w:hAnsi="Arial" w:cs="Arial"/>
          <w:sz w:val="22"/>
          <w:szCs w:val="22"/>
          <w:shd w:val="clear" w:color="auto" w:fill="FFFFFF"/>
        </w:rPr>
        <w:t xml:space="preserve"> Act 1981, and subsequent educational legislation, made advocacy an imperative element of policy (Garner</w:t>
      </w:r>
      <w:r w:rsidR="00B52593" w:rsidRPr="009F739E">
        <w:rPr>
          <w:rFonts w:ascii="Arial" w:hAnsi="Arial" w:cs="Arial"/>
          <w:sz w:val="22"/>
          <w:szCs w:val="22"/>
          <w:shd w:val="clear" w:color="auto" w:fill="FFFFFF"/>
        </w:rPr>
        <w:t>,</w:t>
      </w:r>
      <w:r w:rsidR="00091FB9" w:rsidRPr="009F739E">
        <w:rPr>
          <w:rFonts w:ascii="Arial" w:hAnsi="Arial" w:cs="Arial"/>
          <w:sz w:val="22"/>
          <w:szCs w:val="22"/>
          <w:shd w:val="clear" w:color="auto" w:fill="FFFFFF"/>
        </w:rPr>
        <w:t xml:space="preserve"> </w:t>
      </w:r>
      <w:r w:rsidR="008E7A78" w:rsidRPr="009F739E">
        <w:rPr>
          <w:rFonts w:ascii="Arial" w:hAnsi="Arial" w:cs="Arial"/>
          <w:sz w:val="22"/>
          <w:szCs w:val="22"/>
          <w:shd w:val="clear" w:color="auto" w:fill="FFFFFF"/>
        </w:rPr>
        <w:t>2009</w:t>
      </w:r>
      <w:r w:rsidR="008206AC" w:rsidRPr="009F739E">
        <w:rPr>
          <w:rFonts w:ascii="Arial" w:hAnsi="Arial" w:cs="Arial"/>
          <w:sz w:val="22"/>
          <w:szCs w:val="22"/>
          <w:shd w:val="clear" w:color="auto" w:fill="FFFFFF"/>
        </w:rPr>
        <w:t>, p.5</w:t>
      </w:r>
      <w:r w:rsidR="008E7A78" w:rsidRPr="009F739E">
        <w:rPr>
          <w:rFonts w:ascii="Arial" w:hAnsi="Arial" w:cs="Arial"/>
          <w:sz w:val="22"/>
          <w:szCs w:val="22"/>
          <w:shd w:val="clear" w:color="auto" w:fill="FFFFFF"/>
        </w:rPr>
        <w:t>).</w:t>
      </w:r>
      <w:r w:rsidR="009E6B8F" w:rsidRPr="009F739E">
        <w:rPr>
          <w:rFonts w:ascii="Arial" w:hAnsi="Arial" w:cs="Arial"/>
          <w:sz w:val="22"/>
          <w:szCs w:val="22"/>
          <w:shd w:val="clear" w:color="auto" w:fill="FFFFFF"/>
        </w:rPr>
        <w:t xml:space="preserve">  </w:t>
      </w:r>
      <w:r w:rsidR="002F00B0" w:rsidRPr="009F739E">
        <w:rPr>
          <w:rFonts w:ascii="Arial" w:hAnsi="Arial" w:cs="Arial"/>
          <w:sz w:val="22"/>
          <w:szCs w:val="22"/>
        </w:rPr>
        <w:t>A</w:t>
      </w:r>
      <w:r w:rsidR="00521878" w:rsidRPr="009F739E">
        <w:rPr>
          <w:rFonts w:ascii="Arial" w:hAnsi="Arial" w:cs="Arial"/>
          <w:sz w:val="22"/>
          <w:szCs w:val="22"/>
        </w:rPr>
        <w:t>nother</w:t>
      </w:r>
      <w:r w:rsidR="002F00B0" w:rsidRPr="009F739E">
        <w:rPr>
          <w:rFonts w:ascii="Arial" w:hAnsi="Arial" w:cs="Arial"/>
          <w:sz w:val="22"/>
          <w:szCs w:val="22"/>
        </w:rPr>
        <w:t xml:space="preserve"> key change </w:t>
      </w:r>
      <w:r w:rsidR="007C7966" w:rsidRPr="009F739E">
        <w:rPr>
          <w:rFonts w:ascii="Arial" w:hAnsi="Arial" w:cs="Arial"/>
          <w:sz w:val="22"/>
          <w:szCs w:val="22"/>
        </w:rPr>
        <w:t xml:space="preserve">that </w:t>
      </w:r>
      <w:r w:rsidR="007C7966" w:rsidRPr="009F739E">
        <w:rPr>
          <w:rFonts w:ascii="Arial" w:hAnsi="Arial" w:cs="Arial"/>
          <w:sz w:val="22"/>
          <w:szCs w:val="22"/>
          <w:shd w:val="clear" w:color="auto" w:fill="FFFFFF"/>
        </w:rPr>
        <w:t>shaped provision and inclusive practice</w:t>
      </w:r>
      <w:r w:rsidR="007C7966" w:rsidRPr="009F739E">
        <w:rPr>
          <w:rFonts w:ascii="Arial" w:hAnsi="Arial" w:cs="Arial"/>
          <w:sz w:val="22"/>
          <w:szCs w:val="22"/>
        </w:rPr>
        <w:t xml:space="preserve"> </w:t>
      </w:r>
      <w:r w:rsidR="00521878" w:rsidRPr="009F739E">
        <w:rPr>
          <w:rFonts w:ascii="Arial" w:hAnsi="Arial" w:cs="Arial"/>
          <w:sz w:val="22"/>
          <w:szCs w:val="22"/>
        </w:rPr>
        <w:t>was</w:t>
      </w:r>
      <w:r w:rsidR="002F00B0" w:rsidRPr="009F739E">
        <w:rPr>
          <w:rFonts w:ascii="Arial" w:hAnsi="Arial" w:cs="Arial"/>
          <w:sz w:val="22"/>
          <w:szCs w:val="22"/>
        </w:rPr>
        <w:t xml:space="preserve"> </w:t>
      </w:r>
      <w:r w:rsidR="00521878" w:rsidRPr="009F739E">
        <w:rPr>
          <w:rFonts w:ascii="Arial" w:hAnsi="Arial" w:cs="Arial"/>
          <w:sz w:val="22"/>
          <w:szCs w:val="22"/>
        </w:rPr>
        <w:t xml:space="preserve">the 1988 Education </w:t>
      </w:r>
      <w:r w:rsidR="00D03B95" w:rsidRPr="009F739E">
        <w:rPr>
          <w:rFonts w:ascii="Arial" w:hAnsi="Arial" w:cs="Arial"/>
          <w:sz w:val="22"/>
          <w:szCs w:val="22"/>
        </w:rPr>
        <w:t xml:space="preserve">Reform </w:t>
      </w:r>
      <w:r w:rsidR="007C7966" w:rsidRPr="009F739E">
        <w:rPr>
          <w:rFonts w:ascii="Arial" w:hAnsi="Arial" w:cs="Arial"/>
          <w:sz w:val="22"/>
          <w:szCs w:val="22"/>
        </w:rPr>
        <w:t>Act.  A</w:t>
      </w:r>
      <w:r w:rsidR="00521878" w:rsidRPr="009F739E">
        <w:rPr>
          <w:rFonts w:ascii="Arial" w:hAnsi="Arial" w:cs="Arial"/>
          <w:sz w:val="22"/>
          <w:szCs w:val="22"/>
        </w:rPr>
        <w:t>s a result of</w:t>
      </w:r>
      <w:r w:rsidR="002F00B0" w:rsidRPr="009F739E">
        <w:rPr>
          <w:rFonts w:ascii="Arial" w:hAnsi="Arial" w:cs="Arial"/>
          <w:sz w:val="22"/>
          <w:szCs w:val="22"/>
        </w:rPr>
        <w:t xml:space="preserve"> </w:t>
      </w:r>
      <w:r w:rsidR="00521878" w:rsidRPr="009F739E">
        <w:rPr>
          <w:rFonts w:ascii="Arial" w:hAnsi="Arial" w:cs="Arial"/>
          <w:sz w:val="22"/>
          <w:szCs w:val="22"/>
        </w:rPr>
        <w:t xml:space="preserve">this act the </w:t>
      </w:r>
      <w:r w:rsidR="002F00B0" w:rsidRPr="009F739E">
        <w:rPr>
          <w:rFonts w:ascii="Arial" w:hAnsi="Arial" w:cs="Arial"/>
          <w:sz w:val="22"/>
          <w:szCs w:val="22"/>
        </w:rPr>
        <w:t>national curriculum</w:t>
      </w:r>
      <w:r w:rsidR="00521878" w:rsidRPr="009F739E">
        <w:rPr>
          <w:rFonts w:ascii="Arial" w:hAnsi="Arial" w:cs="Arial"/>
          <w:sz w:val="22"/>
          <w:szCs w:val="22"/>
        </w:rPr>
        <w:t xml:space="preserve"> was established.  </w:t>
      </w:r>
      <w:r w:rsidR="00D03CC6" w:rsidRPr="009F739E">
        <w:rPr>
          <w:rFonts w:ascii="Arial" w:hAnsi="Arial" w:cs="Arial"/>
          <w:sz w:val="22"/>
          <w:szCs w:val="22"/>
        </w:rPr>
        <w:t>All pupils</w:t>
      </w:r>
      <w:r w:rsidR="00AD4969" w:rsidRPr="009F739E">
        <w:rPr>
          <w:rFonts w:ascii="Arial" w:hAnsi="Arial" w:cs="Arial"/>
          <w:sz w:val="22"/>
          <w:szCs w:val="22"/>
        </w:rPr>
        <w:t>,</w:t>
      </w:r>
      <w:r w:rsidR="00D03CC6" w:rsidRPr="009F739E">
        <w:rPr>
          <w:rFonts w:ascii="Arial" w:hAnsi="Arial" w:cs="Arial"/>
          <w:sz w:val="22"/>
          <w:szCs w:val="22"/>
        </w:rPr>
        <w:t xml:space="preserve"> including those in special schools</w:t>
      </w:r>
      <w:r w:rsidR="00AD4969" w:rsidRPr="009F739E">
        <w:rPr>
          <w:rFonts w:ascii="Arial" w:hAnsi="Arial" w:cs="Arial"/>
          <w:sz w:val="22"/>
          <w:szCs w:val="22"/>
        </w:rPr>
        <w:t>,</w:t>
      </w:r>
      <w:r w:rsidR="00D03CC6" w:rsidRPr="009F739E">
        <w:rPr>
          <w:rFonts w:ascii="Arial" w:hAnsi="Arial" w:cs="Arial"/>
          <w:sz w:val="22"/>
          <w:szCs w:val="22"/>
        </w:rPr>
        <w:t xml:space="preserve"> </w:t>
      </w:r>
      <w:r w:rsidR="00AD4969" w:rsidRPr="009F739E">
        <w:rPr>
          <w:rFonts w:ascii="Arial" w:hAnsi="Arial" w:cs="Arial"/>
          <w:sz w:val="22"/>
          <w:szCs w:val="22"/>
        </w:rPr>
        <w:t xml:space="preserve">were </w:t>
      </w:r>
      <w:r w:rsidR="00D03CC6" w:rsidRPr="009F739E">
        <w:rPr>
          <w:rFonts w:ascii="Arial" w:hAnsi="Arial" w:cs="Arial"/>
          <w:sz w:val="22"/>
          <w:szCs w:val="22"/>
        </w:rPr>
        <w:t>entitled to access the national curriculum</w:t>
      </w:r>
      <w:r w:rsidR="00D03B95" w:rsidRPr="009F739E">
        <w:rPr>
          <w:rFonts w:ascii="Arial" w:hAnsi="Arial" w:cs="Arial"/>
          <w:sz w:val="22"/>
          <w:szCs w:val="22"/>
        </w:rPr>
        <w:t xml:space="preserve">. </w:t>
      </w:r>
      <w:r w:rsidR="003B3AE2" w:rsidRPr="009F739E">
        <w:rPr>
          <w:rFonts w:ascii="Arial" w:hAnsi="Arial" w:cs="Arial"/>
          <w:sz w:val="22"/>
          <w:szCs w:val="22"/>
          <w:lang w:val="en-US"/>
        </w:rPr>
        <w:t xml:space="preserve">Pupils’ entitlement was to </w:t>
      </w:r>
      <w:r w:rsidR="003B3AE2" w:rsidRPr="009F739E">
        <w:rPr>
          <w:rFonts w:ascii="Arial" w:hAnsi="Arial" w:cs="Arial"/>
          <w:sz w:val="22"/>
          <w:szCs w:val="22"/>
        </w:rPr>
        <w:t>a broad, balanced and r</w:t>
      </w:r>
      <w:r w:rsidR="00AD4969" w:rsidRPr="009F739E">
        <w:rPr>
          <w:rFonts w:ascii="Arial" w:hAnsi="Arial" w:cs="Arial"/>
          <w:sz w:val="22"/>
          <w:szCs w:val="22"/>
        </w:rPr>
        <w:t>elevant curriculum;</w:t>
      </w:r>
      <w:r w:rsidR="00232E23" w:rsidRPr="009F739E">
        <w:rPr>
          <w:rFonts w:ascii="Arial" w:hAnsi="Arial" w:cs="Arial"/>
          <w:sz w:val="22"/>
          <w:szCs w:val="22"/>
        </w:rPr>
        <w:t xml:space="preserve"> t</w:t>
      </w:r>
      <w:r w:rsidR="003B3AE2" w:rsidRPr="009F739E">
        <w:rPr>
          <w:rFonts w:ascii="Arial" w:hAnsi="Arial" w:cs="Arial"/>
          <w:sz w:val="22"/>
          <w:szCs w:val="22"/>
        </w:rPr>
        <w:t xml:space="preserve">hough in practice the </w:t>
      </w:r>
      <w:r w:rsidR="00232E23" w:rsidRPr="009F739E">
        <w:rPr>
          <w:rFonts w:ascii="Arial" w:hAnsi="Arial" w:cs="Arial"/>
          <w:sz w:val="22"/>
          <w:szCs w:val="22"/>
        </w:rPr>
        <w:t xml:space="preserve">subjects set out were too prescriptive and set at </w:t>
      </w:r>
      <w:r w:rsidR="000A077E" w:rsidRPr="009F739E">
        <w:rPr>
          <w:rFonts w:ascii="Arial" w:hAnsi="Arial" w:cs="Arial"/>
          <w:sz w:val="22"/>
          <w:szCs w:val="22"/>
        </w:rPr>
        <w:t>an</w:t>
      </w:r>
      <w:r w:rsidR="00232E23" w:rsidRPr="009F739E">
        <w:rPr>
          <w:rFonts w:ascii="Arial" w:hAnsi="Arial" w:cs="Arial"/>
          <w:sz w:val="22"/>
          <w:szCs w:val="22"/>
        </w:rPr>
        <w:t xml:space="preserve"> incorrect level to meet the needs of pupils with severe learning difficulties (</w:t>
      </w:r>
      <w:r w:rsidR="003B3AE2" w:rsidRPr="009F739E">
        <w:rPr>
          <w:rFonts w:ascii="Arial" w:hAnsi="Arial" w:cs="Arial"/>
          <w:sz w:val="22"/>
          <w:szCs w:val="22"/>
        </w:rPr>
        <w:t>SLD</w:t>
      </w:r>
      <w:r w:rsidR="00232E23" w:rsidRPr="009F739E">
        <w:rPr>
          <w:rFonts w:ascii="Arial" w:hAnsi="Arial" w:cs="Arial"/>
          <w:sz w:val="22"/>
          <w:szCs w:val="22"/>
        </w:rPr>
        <w:t>) or profound and multiple learning difficulties (</w:t>
      </w:r>
      <w:r w:rsidR="003B3AE2" w:rsidRPr="009F739E">
        <w:rPr>
          <w:rFonts w:ascii="Arial" w:hAnsi="Arial" w:cs="Arial"/>
          <w:sz w:val="22"/>
          <w:szCs w:val="22"/>
        </w:rPr>
        <w:t>PMLD</w:t>
      </w:r>
      <w:r w:rsidR="00232E23" w:rsidRPr="009F739E">
        <w:rPr>
          <w:rFonts w:ascii="Arial" w:hAnsi="Arial" w:cs="Arial"/>
          <w:sz w:val="22"/>
          <w:szCs w:val="22"/>
        </w:rPr>
        <w:t>).  As</w:t>
      </w:r>
      <w:r w:rsidR="003B3AE2" w:rsidRPr="009F739E">
        <w:rPr>
          <w:rFonts w:ascii="Arial" w:hAnsi="Arial" w:cs="Arial"/>
          <w:sz w:val="22"/>
          <w:szCs w:val="22"/>
        </w:rPr>
        <w:t xml:space="preserve"> </w:t>
      </w:r>
      <w:r w:rsidR="00232E23" w:rsidRPr="009F739E">
        <w:rPr>
          <w:rFonts w:ascii="Arial" w:hAnsi="Arial" w:cs="Arial"/>
          <w:sz w:val="22"/>
          <w:szCs w:val="22"/>
        </w:rPr>
        <w:t>a result, s</w:t>
      </w:r>
      <w:r w:rsidR="003B3AE2" w:rsidRPr="009F739E">
        <w:rPr>
          <w:rFonts w:ascii="Arial" w:hAnsi="Arial" w:cs="Arial"/>
          <w:sz w:val="22"/>
          <w:szCs w:val="22"/>
        </w:rPr>
        <w:t>cho</w:t>
      </w:r>
      <w:r w:rsidR="00232E23" w:rsidRPr="009F739E">
        <w:rPr>
          <w:rFonts w:ascii="Arial" w:hAnsi="Arial" w:cs="Arial"/>
          <w:sz w:val="22"/>
          <w:szCs w:val="22"/>
        </w:rPr>
        <w:t>ols adopted various strategies: d</w:t>
      </w:r>
      <w:r w:rsidR="004F79EE" w:rsidRPr="009F739E">
        <w:rPr>
          <w:rFonts w:ascii="Arial" w:hAnsi="Arial" w:cs="Arial"/>
          <w:sz w:val="22"/>
          <w:szCs w:val="22"/>
        </w:rPr>
        <w:t>isapplication from the National Curriculum</w:t>
      </w:r>
      <w:r w:rsidR="00232E23" w:rsidRPr="009F739E">
        <w:rPr>
          <w:rFonts w:ascii="Arial" w:hAnsi="Arial" w:cs="Arial"/>
          <w:sz w:val="22"/>
          <w:szCs w:val="22"/>
        </w:rPr>
        <w:t xml:space="preserve"> and creating ‘w</w:t>
      </w:r>
      <w:r w:rsidR="004F79EE" w:rsidRPr="009F739E">
        <w:rPr>
          <w:rFonts w:ascii="Arial" w:hAnsi="Arial" w:cs="Arial"/>
          <w:sz w:val="22"/>
          <w:szCs w:val="22"/>
        </w:rPr>
        <w:t>orking towards’</w:t>
      </w:r>
      <w:r w:rsidR="00232E23" w:rsidRPr="009F739E">
        <w:rPr>
          <w:rFonts w:ascii="Arial" w:hAnsi="Arial" w:cs="Arial"/>
          <w:sz w:val="22"/>
          <w:szCs w:val="22"/>
        </w:rPr>
        <w:t xml:space="preserve"> categories as a pre-requisite to learning</w:t>
      </w:r>
      <w:r w:rsidR="007C7966" w:rsidRPr="009F739E">
        <w:rPr>
          <w:rFonts w:ascii="Arial" w:hAnsi="Arial" w:cs="Arial"/>
          <w:sz w:val="22"/>
          <w:szCs w:val="22"/>
        </w:rPr>
        <w:t xml:space="preserve">.  </w:t>
      </w:r>
      <w:r w:rsidR="00DB1888" w:rsidRPr="009F739E">
        <w:rPr>
          <w:rFonts w:ascii="Arial" w:hAnsi="Arial" w:cs="Arial"/>
          <w:sz w:val="22"/>
          <w:szCs w:val="22"/>
        </w:rPr>
        <w:t xml:space="preserve">Once the new curriculum was implemented in 1989 it quickly became apparent that a monstrosity had been born (Johnson, 2007, p.52).  </w:t>
      </w:r>
      <w:r w:rsidR="007A3042" w:rsidRPr="009F739E">
        <w:rPr>
          <w:rFonts w:ascii="Arial" w:hAnsi="Arial" w:cs="Arial"/>
          <w:sz w:val="22"/>
          <w:szCs w:val="22"/>
        </w:rPr>
        <w:t xml:space="preserve">The National Curriculum 1989 overlooked children with </w:t>
      </w:r>
      <w:r w:rsidR="000A077E" w:rsidRPr="009F739E">
        <w:rPr>
          <w:rFonts w:ascii="Arial" w:hAnsi="Arial" w:cs="Arial"/>
          <w:sz w:val="22"/>
          <w:szCs w:val="22"/>
        </w:rPr>
        <w:t>SEN</w:t>
      </w:r>
      <w:r w:rsidR="007A3042" w:rsidRPr="009F739E">
        <w:rPr>
          <w:rFonts w:ascii="Arial" w:hAnsi="Arial" w:cs="Arial"/>
          <w:sz w:val="22"/>
          <w:szCs w:val="22"/>
        </w:rPr>
        <w:t xml:space="preserve"> needs in an avalanche of demands for a ten subject curriculum, attainment targets and multiple assessment procedures for the different key stages</w:t>
      </w:r>
      <w:r w:rsidR="004A2F57" w:rsidRPr="009F739E">
        <w:rPr>
          <w:rFonts w:ascii="Arial" w:hAnsi="Arial" w:cs="Arial"/>
          <w:sz w:val="22"/>
          <w:szCs w:val="22"/>
        </w:rPr>
        <w:t xml:space="preserve"> (Mittler, 2000, p.5)</w:t>
      </w:r>
      <w:r w:rsidR="007A3042" w:rsidRPr="009F739E">
        <w:rPr>
          <w:rFonts w:ascii="Arial" w:hAnsi="Arial" w:cs="Arial"/>
          <w:sz w:val="22"/>
          <w:szCs w:val="22"/>
        </w:rPr>
        <w:t>.</w:t>
      </w:r>
      <w:r w:rsidR="009E6B8F" w:rsidRPr="009F739E">
        <w:rPr>
          <w:rFonts w:ascii="Arial" w:hAnsi="Arial" w:cs="Arial"/>
          <w:sz w:val="22"/>
          <w:szCs w:val="22"/>
        </w:rPr>
        <w:t xml:space="preserve">  </w:t>
      </w:r>
      <w:r w:rsidR="00AD4969" w:rsidRPr="009F739E">
        <w:rPr>
          <w:rFonts w:ascii="Arial" w:hAnsi="Arial" w:cs="Arial"/>
          <w:sz w:val="22"/>
          <w:szCs w:val="22"/>
        </w:rPr>
        <w:t xml:space="preserve">In 1989, </w:t>
      </w:r>
      <w:r w:rsidR="00AD4969" w:rsidRPr="009F739E">
        <w:rPr>
          <w:rFonts w:ascii="Arial" w:hAnsi="Arial" w:cs="Arial"/>
          <w:sz w:val="22"/>
          <w:szCs w:val="22"/>
          <w:shd w:val="clear" w:color="auto" w:fill="FFFFFF"/>
        </w:rPr>
        <w:t xml:space="preserve">the law relating to children was reformed as a result of </w:t>
      </w:r>
      <w:r w:rsidR="00AD4969" w:rsidRPr="009F739E">
        <w:rPr>
          <w:rFonts w:ascii="Arial" w:hAnsi="Arial" w:cs="Arial"/>
          <w:sz w:val="22"/>
          <w:szCs w:val="22"/>
        </w:rPr>
        <w:t xml:space="preserve">the Children Act.  Children were given rights and responsibilities; </w:t>
      </w:r>
      <w:r w:rsidR="00AD4969" w:rsidRPr="009F739E">
        <w:rPr>
          <w:rFonts w:ascii="Arial" w:hAnsi="Arial" w:cs="Arial"/>
          <w:sz w:val="22"/>
          <w:szCs w:val="22"/>
          <w:shd w:val="clear" w:color="auto" w:fill="FFFFFF"/>
        </w:rPr>
        <w:t xml:space="preserve">it became a </w:t>
      </w:r>
      <w:r w:rsidR="005B6AFA" w:rsidRPr="009F739E">
        <w:rPr>
          <w:rFonts w:ascii="Arial" w:hAnsi="Arial" w:cs="Arial"/>
          <w:sz w:val="22"/>
          <w:szCs w:val="22"/>
          <w:shd w:val="clear" w:color="auto" w:fill="FFFFFF"/>
        </w:rPr>
        <w:t>requirement to ensure children are free from harm and their basic physical and social needs are met</w:t>
      </w:r>
      <w:r w:rsidR="004A2F57" w:rsidRPr="009F739E">
        <w:rPr>
          <w:rFonts w:ascii="Arial" w:hAnsi="Arial" w:cs="Arial"/>
          <w:sz w:val="22"/>
          <w:szCs w:val="22"/>
          <w:shd w:val="clear" w:color="auto" w:fill="FFFFFF"/>
        </w:rPr>
        <w:t xml:space="preserve"> </w:t>
      </w:r>
      <w:r w:rsidR="00F46888" w:rsidRPr="009F739E">
        <w:rPr>
          <w:rFonts w:ascii="Arial" w:hAnsi="Arial" w:cs="Arial"/>
          <w:sz w:val="22"/>
          <w:szCs w:val="22"/>
          <w:shd w:val="clear" w:color="auto" w:fill="FFFFFF"/>
        </w:rPr>
        <w:t>(</w:t>
      </w:r>
      <w:r w:rsidR="00F46888" w:rsidRPr="009F739E">
        <w:rPr>
          <w:rFonts w:ascii="Arial" w:hAnsi="Arial" w:cs="Arial"/>
          <w:sz w:val="22"/>
          <w:szCs w:val="22"/>
        </w:rPr>
        <w:t>Children Act 1989).</w:t>
      </w:r>
      <w:r w:rsidR="008E7A78" w:rsidRPr="009F739E">
        <w:rPr>
          <w:rFonts w:ascii="Arial" w:hAnsi="Arial" w:cs="Arial"/>
          <w:sz w:val="22"/>
          <w:szCs w:val="22"/>
        </w:rPr>
        <w:t xml:space="preserve"> Another example of emerging awareness regarding the rights of children is illustrated by the introduction of the United Nations Convention on the Rights of the Child (1989).  </w:t>
      </w:r>
      <w:r w:rsidR="005B6AFA" w:rsidRPr="009F739E">
        <w:rPr>
          <w:rFonts w:ascii="Arial" w:hAnsi="Arial" w:cs="Arial"/>
          <w:sz w:val="22"/>
          <w:szCs w:val="22"/>
        </w:rPr>
        <w:t xml:space="preserve">A focus </w:t>
      </w:r>
      <w:r w:rsidR="004A2F57" w:rsidRPr="009F739E">
        <w:rPr>
          <w:rFonts w:ascii="Arial" w:hAnsi="Arial" w:cs="Arial"/>
          <w:sz w:val="22"/>
          <w:szCs w:val="22"/>
        </w:rPr>
        <w:t>was</w:t>
      </w:r>
      <w:r w:rsidR="005B6AFA" w:rsidRPr="009F739E">
        <w:rPr>
          <w:rFonts w:ascii="Arial" w:hAnsi="Arial" w:cs="Arial"/>
          <w:sz w:val="22"/>
          <w:szCs w:val="22"/>
        </w:rPr>
        <w:t xml:space="preserve"> placed on encouraging children to express their views and take an active part in decisions regarding their own education. </w:t>
      </w:r>
      <w:r w:rsidR="004A2F57" w:rsidRPr="009F739E">
        <w:rPr>
          <w:rFonts w:ascii="Arial" w:hAnsi="Arial" w:cs="Arial"/>
          <w:sz w:val="22"/>
          <w:szCs w:val="22"/>
        </w:rPr>
        <w:t xml:space="preserve">                                                                                                </w:t>
      </w:r>
    </w:p>
    <w:p w:rsidR="00BE1239" w:rsidRPr="009F739E" w:rsidRDefault="008206AC" w:rsidP="00612F02">
      <w:pPr>
        <w:pStyle w:val="NormalWeb"/>
        <w:spacing w:line="360" w:lineRule="auto"/>
        <w:jc w:val="both"/>
        <w:rPr>
          <w:rFonts w:ascii="Arial" w:hAnsi="Arial" w:cs="Arial"/>
          <w:sz w:val="22"/>
          <w:szCs w:val="22"/>
        </w:rPr>
      </w:pPr>
      <w:r w:rsidRPr="009F739E">
        <w:rPr>
          <w:rFonts w:ascii="Arial" w:hAnsi="Arial" w:cs="Arial"/>
          <w:sz w:val="22"/>
          <w:szCs w:val="22"/>
        </w:rPr>
        <w:t>The</w:t>
      </w:r>
      <w:r w:rsidR="00675A4D" w:rsidRPr="009F739E">
        <w:rPr>
          <w:rFonts w:ascii="Arial" w:hAnsi="Arial" w:cs="Arial"/>
          <w:sz w:val="22"/>
          <w:szCs w:val="22"/>
        </w:rPr>
        <w:t xml:space="preserve"> Education Act </w:t>
      </w:r>
      <w:r w:rsidR="008F11E3" w:rsidRPr="009F739E">
        <w:rPr>
          <w:rFonts w:ascii="Arial" w:hAnsi="Arial" w:cs="Arial"/>
          <w:sz w:val="22"/>
          <w:szCs w:val="22"/>
        </w:rPr>
        <w:t>1993 redefined SEN</w:t>
      </w:r>
      <w:r w:rsidR="004A2F57" w:rsidRPr="009F739E">
        <w:rPr>
          <w:rFonts w:ascii="Arial" w:hAnsi="Arial" w:cs="Arial"/>
          <w:sz w:val="22"/>
          <w:szCs w:val="22"/>
          <w:shd w:val="clear" w:color="auto" w:fill="FFFFFF"/>
        </w:rPr>
        <w:t xml:space="preserve"> </w:t>
      </w:r>
      <w:r w:rsidR="00AD4969" w:rsidRPr="009F739E">
        <w:rPr>
          <w:rFonts w:ascii="Arial" w:hAnsi="Arial" w:cs="Arial"/>
          <w:sz w:val="22"/>
          <w:szCs w:val="22"/>
          <w:shd w:val="clear" w:color="auto" w:fill="FFFFFF"/>
        </w:rPr>
        <w:t>and is important to reference when examining policies that have shaped provision</w:t>
      </w:r>
      <w:r w:rsidR="004A2F57" w:rsidRPr="009F739E">
        <w:rPr>
          <w:rFonts w:ascii="Arial" w:hAnsi="Arial" w:cs="Arial"/>
          <w:sz w:val="22"/>
          <w:szCs w:val="22"/>
        </w:rPr>
        <w:t>.  L</w:t>
      </w:r>
      <w:r w:rsidR="008F11E3" w:rsidRPr="009F739E">
        <w:rPr>
          <w:rFonts w:ascii="Arial" w:hAnsi="Arial" w:cs="Arial"/>
          <w:sz w:val="22"/>
          <w:szCs w:val="22"/>
        </w:rPr>
        <w:t xml:space="preserve">egislation for special needs was clearly included in a wider framework for the first time </w:t>
      </w:r>
      <w:r w:rsidR="00013C0A" w:rsidRPr="009F739E">
        <w:rPr>
          <w:rFonts w:ascii="Arial" w:hAnsi="Arial" w:cs="Arial"/>
          <w:sz w:val="22"/>
          <w:szCs w:val="22"/>
        </w:rPr>
        <w:t>(Mittler</w:t>
      </w:r>
      <w:r w:rsidR="0088105C" w:rsidRPr="009F739E">
        <w:rPr>
          <w:rFonts w:ascii="Arial" w:hAnsi="Arial" w:cs="Arial"/>
          <w:sz w:val="22"/>
          <w:szCs w:val="22"/>
        </w:rPr>
        <w:t>,</w:t>
      </w:r>
      <w:r w:rsidR="00013C0A" w:rsidRPr="009F739E">
        <w:rPr>
          <w:rFonts w:ascii="Arial" w:hAnsi="Arial" w:cs="Arial"/>
          <w:sz w:val="22"/>
          <w:szCs w:val="22"/>
        </w:rPr>
        <w:t xml:space="preserve"> 2000, p.22).  The Education Act 1993 gave a </w:t>
      </w:r>
      <w:r w:rsidR="008F11E3" w:rsidRPr="009F739E">
        <w:rPr>
          <w:rFonts w:ascii="Arial" w:hAnsi="Arial" w:cs="Arial"/>
          <w:bCs/>
          <w:sz w:val="22"/>
          <w:szCs w:val="22"/>
          <w:shd w:val="clear" w:color="auto" w:fill="FFFFFF"/>
        </w:rPr>
        <w:t xml:space="preserve">meaning of </w:t>
      </w:r>
      <w:r w:rsidR="00DB334C" w:rsidRPr="009F739E">
        <w:rPr>
          <w:rFonts w:ascii="Arial" w:hAnsi="Arial" w:cs="Arial"/>
          <w:bCs/>
          <w:sz w:val="22"/>
          <w:szCs w:val="22"/>
          <w:shd w:val="clear" w:color="auto" w:fill="FFFFFF"/>
        </w:rPr>
        <w:t>SEN</w:t>
      </w:r>
      <w:r w:rsidR="008F11E3" w:rsidRPr="009F739E">
        <w:rPr>
          <w:rFonts w:ascii="Arial" w:hAnsi="Arial" w:cs="Arial"/>
          <w:bCs/>
          <w:sz w:val="22"/>
          <w:szCs w:val="22"/>
          <w:shd w:val="clear" w:color="auto" w:fill="FFFFFF"/>
        </w:rPr>
        <w:t xml:space="preserve"> and </w:t>
      </w:r>
      <w:r w:rsidR="00013C0A" w:rsidRPr="009F739E">
        <w:rPr>
          <w:rFonts w:ascii="Arial" w:hAnsi="Arial" w:cs="Arial"/>
          <w:bCs/>
          <w:sz w:val="22"/>
          <w:szCs w:val="22"/>
          <w:shd w:val="clear" w:color="auto" w:fill="FFFFFF"/>
        </w:rPr>
        <w:t xml:space="preserve">set out </w:t>
      </w:r>
      <w:r w:rsidR="008F11E3" w:rsidRPr="009F739E">
        <w:rPr>
          <w:rFonts w:ascii="Arial" w:hAnsi="Arial" w:cs="Arial"/>
          <w:bCs/>
          <w:sz w:val="22"/>
          <w:szCs w:val="22"/>
          <w:shd w:val="clear" w:color="auto" w:fill="FFFFFF"/>
        </w:rPr>
        <w:t>special educational provision</w:t>
      </w:r>
      <w:r w:rsidR="00013C0A" w:rsidRPr="009F739E">
        <w:rPr>
          <w:rFonts w:ascii="Arial" w:hAnsi="Arial" w:cs="Arial"/>
          <w:bCs/>
          <w:sz w:val="22"/>
          <w:szCs w:val="22"/>
          <w:shd w:val="clear" w:color="auto" w:fill="FFFFFF"/>
        </w:rPr>
        <w:t>.  A</w:t>
      </w:r>
      <w:r w:rsidR="00013C0A" w:rsidRPr="009F739E">
        <w:rPr>
          <w:rFonts w:ascii="Arial" w:hAnsi="Arial" w:cs="Arial"/>
          <w:sz w:val="22"/>
          <w:szCs w:val="22"/>
          <w:shd w:val="clear" w:color="auto" w:fill="FFFFFF"/>
        </w:rPr>
        <w:t xml:space="preserve"> “child has special educational needs if he has a learning difficulty which calls for special educational provision to be made for him” (Education Act</w:t>
      </w:r>
      <w:r w:rsidR="0088105C" w:rsidRPr="009F739E">
        <w:rPr>
          <w:rFonts w:ascii="Arial" w:hAnsi="Arial" w:cs="Arial"/>
          <w:sz w:val="22"/>
          <w:szCs w:val="22"/>
          <w:shd w:val="clear" w:color="auto" w:fill="FFFFFF"/>
        </w:rPr>
        <w:t>,</w:t>
      </w:r>
      <w:r w:rsidR="00013C0A" w:rsidRPr="009F739E">
        <w:rPr>
          <w:rFonts w:ascii="Arial" w:hAnsi="Arial" w:cs="Arial"/>
          <w:sz w:val="22"/>
          <w:szCs w:val="22"/>
          <w:shd w:val="clear" w:color="auto" w:fill="FFFFFF"/>
        </w:rPr>
        <w:t xml:space="preserve"> 1993, p.101).  </w:t>
      </w:r>
      <w:r w:rsidR="00013C0A" w:rsidRPr="009F739E">
        <w:rPr>
          <w:rFonts w:ascii="Arial" w:hAnsi="Arial" w:cs="Arial"/>
          <w:sz w:val="22"/>
          <w:szCs w:val="22"/>
        </w:rPr>
        <w:t>In the Education Act it set out that special educational provision means “</w:t>
      </w:r>
      <w:r w:rsidR="00013C0A" w:rsidRPr="009F739E">
        <w:rPr>
          <w:rFonts w:ascii="Arial" w:hAnsi="Arial" w:cs="Arial"/>
          <w:sz w:val="22"/>
          <w:szCs w:val="22"/>
          <w:shd w:val="clear" w:color="auto" w:fill="FFFFFF"/>
        </w:rPr>
        <w:t>e</w:t>
      </w:r>
      <w:r w:rsidR="00013C0A" w:rsidRPr="009F739E">
        <w:rPr>
          <w:rFonts w:ascii="Arial" w:hAnsi="Arial" w:cs="Arial"/>
          <w:sz w:val="22"/>
          <w:szCs w:val="22"/>
        </w:rPr>
        <w:t>ducational provision which is additional to, or otherwise different from, the educational provision made ge</w:t>
      </w:r>
      <w:r w:rsidR="0010117E" w:rsidRPr="009F739E">
        <w:rPr>
          <w:rFonts w:ascii="Arial" w:hAnsi="Arial" w:cs="Arial"/>
          <w:sz w:val="22"/>
          <w:szCs w:val="22"/>
        </w:rPr>
        <w:t>nerally for children of his age</w:t>
      </w:r>
      <w:r w:rsidR="00013C0A" w:rsidRPr="009F739E">
        <w:rPr>
          <w:rFonts w:ascii="Arial" w:hAnsi="Arial" w:cs="Arial"/>
          <w:sz w:val="22"/>
          <w:szCs w:val="22"/>
          <w:shd w:val="clear" w:color="auto" w:fill="FFFFFF"/>
        </w:rPr>
        <w:t>” (Education Act</w:t>
      </w:r>
      <w:r w:rsidR="00B52593" w:rsidRPr="009F739E">
        <w:rPr>
          <w:rFonts w:ascii="Arial" w:hAnsi="Arial" w:cs="Arial"/>
          <w:sz w:val="22"/>
          <w:szCs w:val="22"/>
          <w:shd w:val="clear" w:color="auto" w:fill="FFFFFF"/>
        </w:rPr>
        <w:t>,</w:t>
      </w:r>
      <w:r w:rsidR="00013C0A" w:rsidRPr="009F739E">
        <w:rPr>
          <w:rFonts w:ascii="Arial" w:hAnsi="Arial" w:cs="Arial"/>
          <w:sz w:val="22"/>
          <w:szCs w:val="22"/>
          <w:shd w:val="clear" w:color="auto" w:fill="FFFFFF"/>
        </w:rPr>
        <w:t xml:space="preserve"> 1993, p.101).  </w:t>
      </w:r>
    </w:p>
    <w:p w:rsidR="003C5BC9" w:rsidRPr="009F739E" w:rsidRDefault="00BE1239" w:rsidP="00612F02">
      <w:pPr>
        <w:pStyle w:val="legclearfix"/>
        <w:shd w:val="clear" w:color="auto" w:fill="FFFFFF"/>
        <w:spacing w:after="120" w:line="360" w:lineRule="auto"/>
        <w:ind w:left="720"/>
        <w:jc w:val="both"/>
        <w:rPr>
          <w:rFonts w:ascii="Arial" w:hAnsi="Arial" w:cs="Arial"/>
          <w:sz w:val="22"/>
          <w:szCs w:val="22"/>
        </w:rPr>
      </w:pPr>
      <w:r w:rsidRPr="009F739E">
        <w:rPr>
          <w:rFonts w:ascii="Arial" w:hAnsi="Arial" w:cs="Arial"/>
          <w:sz w:val="22"/>
          <w:szCs w:val="22"/>
        </w:rPr>
        <w:lastRenderedPageBreak/>
        <w:t>Under the act, local education authorities (LEAs) and school governing bodies must have regard to an SEN code of practice, which sets out in detail how they are expected to carry out their duties. Since then, the concept of inclusion for pupils with SEN, as well as for others with particular needs, has been defined and amplified within the revised National Curriculum and in further guidance from the Department for Education and Skills (DfES) (Ofsted 2004).</w:t>
      </w:r>
    </w:p>
    <w:p w:rsidR="00A36D72" w:rsidRDefault="00675A4D" w:rsidP="00612F02">
      <w:pPr>
        <w:pStyle w:val="legrhs"/>
        <w:shd w:val="clear" w:color="auto" w:fill="FFFFFF"/>
        <w:spacing w:before="0" w:beforeAutospacing="0" w:after="120" w:afterAutospacing="0" w:line="360" w:lineRule="auto"/>
        <w:jc w:val="both"/>
        <w:rPr>
          <w:rFonts w:ascii="Arial" w:hAnsi="Arial" w:cs="Arial"/>
          <w:sz w:val="22"/>
          <w:szCs w:val="22"/>
          <w:shd w:val="clear" w:color="auto" w:fill="FFFFFF"/>
        </w:rPr>
      </w:pPr>
      <w:r w:rsidRPr="009F739E">
        <w:rPr>
          <w:rFonts w:ascii="Arial" w:hAnsi="Arial" w:cs="Arial"/>
          <w:sz w:val="22"/>
          <w:szCs w:val="22"/>
        </w:rPr>
        <w:t xml:space="preserve">The </w:t>
      </w:r>
      <w:r w:rsidR="008206AC" w:rsidRPr="009F739E">
        <w:rPr>
          <w:rFonts w:ascii="Arial" w:hAnsi="Arial" w:cs="Arial"/>
          <w:sz w:val="22"/>
          <w:szCs w:val="22"/>
        </w:rPr>
        <w:t xml:space="preserve">Special Educational Needs and Disability Tribunal </w:t>
      </w:r>
      <w:r w:rsidRPr="009F739E">
        <w:rPr>
          <w:rFonts w:ascii="Arial" w:hAnsi="Arial" w:cs="Arial"/>
          <w:sz w:val="22"/>
          <w:szCs w:val="22"/>
        </w:rPr>
        <w:t xml:space="preserve">was </w:t>
      </w:r>
      <w:r w:rsidR="008206AC" w:rsidRPr="009F739E">
        <w:rPr>
          <w:rFonts w:ascii="Arial" w:hAnsi="Arial" w:cs="Arial"/>
          <w:sz w:val="22"/>
          <w:szCs w:val="22"/>
        </w:rPr>
        <w:t>set up by the Education Act in 1993 to consider parents’ appeals against the decisions of local authorities (LAs) about children’s SEN if parents c</w:t>
      </w:r>
      <w:r w:rsidR="00A039BE" w:rsidRPr="009F739E">
        <w:rPr>
          <w:rFonts w:ascii="Arial" w:hAnsi="Arial" w:cs="Arial"/>
          <w:sz w:val="22"/>
          <w:szCs w:val="22"/>
        </w:rPr>
        <w:t>ould not</w:t>
      </w:r>
      <w:r w:rsidR="0010117E" w:rsidRPr="009F739E">
        <w:rPr>
          <w:rFonts w:ascii="Arial" w:hAnsi="Arial" w:cs="Arial"/>
          <w:sz w:val="22"/>
          <w:szCs w:val="22"/>
        </w:rPr>
        <w:t xml:space="preserve"> reach an agreement with the LA.  </w:t>
      </w:r>
      <w:r w:rsidR="00A039BE" w:rsidRPr="009F739E">
        <w:rPr>
          <w:rFonts w:ascii="Arial" w:hAnsi="Arial" w:cs="Arial"/>
          <w:sz w:val="22"/>
          <w:szCs w:val="22"/>
        </w:rPr>
        <w:t xml:space="preserve">This was an independent tribunal and the government or LAs </w:t>
      </w:r>
      <w:r w:rsidR="0034616C" w:rsidRPr="009F739E">
        <w:rPr>
          <w:rFonts w:ascii="Arial" w:hAnsi="Arial" w:cs="Arial"/>
          <w:sz w:val="22"/>
          <w:szCs w:val="22"/>
        </w:rPr>
        <w:t>could not</w:t>
      </w:r>
      <w:r w:rsidR="00A039BE" w:rsidRPr="009F739E">
        <w:rPr>
          <w:rFonts w:ascii="Arial" w:hAnsi="Arial" w:cs="Arial"/>
          <w:sz w:val="22"/>
          <w:szCs w:val="22"/>
        </w:rPr>
        <w:t xml:space="preserve"> influence decisions made </w:t>
      </w:r>
      <w:r w:rsidR="008206AC" w:rsidRPr="009F739E">
        <w:rPr>
          <w:rFonts w:ascii="Arial" w:hAnsi="Arial" w:cs="Arial"/>
          <w:sz w:val="22"/>
          <w:szCs w:val="22"/>
        </w:rPr>
        <w:t>(Garner,</w:t>
      </w:r>
      <w:r w:rsidR="00B52593" w:rsidRPr="009F739E">
        <w:rPr>
          <w:rFonts w:ascii="Arial" w:hAnsi="Arial" w:cs="Arial"/>
          <w:sz w:val="22"/>
          <w:szCs w:val="22"/>
        </w:rPr>
        <w:t xml:space="preserve"> </w:t>
      </w:r>
      <w:r w:rsidR="00B52593" w:rsidRPr="009F739E">
        <w:rPr>
          <w:rFonts w:ascii="Arial" w:hAnsi="Arial" w:cs="Arial"/>
          <w:sz w:val="22"/>
          <w:szCs w:val="22"/>
          <w:shd w:val="clear" w:color="auto" w:fill="FFFFFF"/>
        </w:rPr>
        <w:t>2009</w:t>
      </w:r>
      <w:r w:rsidR="00B52593" w:rsidRPr="009F739E">
        <w:rPr>
          <w:rFonts w:ascii="Arial" w:hAnsi="Arial" w:cs="Arial"/>
          <w:sz w:val="22"/>
          <w:szCs w:val="22"/>
        </w:rPr>
        <w:t>, p</w:t>
      </w:r>
      <w:r w:rsidR="00091FB9" w:rsidRPr="009F739E">
        <w:rPr>
          <w:rFonts w:ascii="Arial" w:hAnsi="Arial" w:cs="Arial"/>
          <w:sz w:val="22"/>
          <w:szCs w:val="22"/>
        </w:rPr>
        <w:t>.</w:t>
      </w:r>
      <w:r w:rsidR="008206AC" w:rsidRPr="009F739E">
        <w:rPr>
          <w:rFonts w:ascii="Arial" w:hAnsi="Arial" w:cs="Arial"/>
          <w:sz w:val="22"/>
          <w:szCs w:val="22"/>
        </w:rPr>
        <w:t>5).</w:t>
      </w:r>
      <w:r w:rsidR="00A039BE" w:rsidRPr="009F739E">
        <w:rPr>
          <w:rFonts w:ascii="Arial" w:hAnsi="Arial" w:cs="Arial"/>
          <w:sz w:val="22"/>
          <w:szCs w:val="22"/>
        </w:rPr>
        <w:t xml:space="preserve"> In setting up the tri</w:t>
      </w:r>
      <w:r w:rsidR="00AD4969" w:rsidRPr="009F739E">
        <w:rPr>
          <w:rFonts w:ascii="Arial" w:hAnsi="Arial" w:cs="Arial"/>
          <w:sz w:val="22"/>
          <w:szCs w:val="22"/>
        </w:rPr>
        <w:t>bunal the government hoped the code of p</w:t>
      </w:r>
      <w:r w:rsidR="00A039BE" w:rsidRPr="009F739E">
        <w:rPr>
          <w:rFonts w:ascii="Arial" w:hAnsi="Arial" w:cs="Arial"/>
          <w:sz w:val="22"/>
          <w:szCs w:val="22"/>
        </w:rPr>
        <w:t>ractice would improve relationships between parents and LAs and the tribunal would be a last resort.  Unfortunately,</w:t>
      </w:r>
      <w:r w:rsidR="00AD4969" w:rsidRPr="009F739E">
        <w:rPr>
          <w:rFonts w:ascii="Arial" w:hAnsi="Arial" w:cs="Arial"/>
          <w:sz w:val="22"/>
          <w:szCs w:val="22"/>
        </w:rPr>
        <w:t xml:space="preserve"> this proved not to be the case;</w:t>
      </w:r>
      <w:r w:rsidR="00A039BE" w:rsidRPr="009F739E">
        <w:rPr>
          <w:rFonts w:ascii="Arial" w:hAnsi="Arial" w:cs="Arial"/>
          <w:sz w:val="22"/>
          <w:szCs w:val="22"/>
        </w:rPr>
        <w:t xml:space="preserve"> the tribunal was overwhelmed with appeals and it revealed major structural weaknesses in the whole system (Mittler</w:t>
      </w:r>
      <w:r w:rsidR="0003797F" w:rsidRPr="009F739E">
        <w:rPr>
          <w:rFonts w:ascii="Arial" w:hAnsi="Arial" w:cs="Arial"/>
          <w:sz w:val="22"/>
          <w:szCs w:val="22"/>
        </w:rPr>
        <w:t>,</w:t>
      </w:r>
      <w:r w:rsidR="00A039BE" w:rsidRPr="009F739E">
        <w:rPr>
          <w:rFonts w:ascii="Arial" w:hAnsi="Arial" w:cs="Arial"/>
          <w:sz w:val="22"/>
          <w:szCs w:val="22"/>
        </w:rPr>
        <w:t xml:space="preserve"> 2000, </w:t>
      </w:r>
      <w:r w:rsidR="0003797F" w:rsidRPr="009F739E">
        <w:rPr>
          <w:rFonts w:ascii="Arial" w:hAnsi="Arial" w:cs="Arial"/>
          <w:sz w:val="22"/>
          <w:szCs w:val="22"/>
        </w:rPr>
        <w:t>p.</w:t>
      </w:r>
      <w:r w:rsidR="00A039BE" w:rsidRPr="009F739E">
        <w:rPr>
          <w:rFonts w:ascii="Arial" w:hAnsi="Arial" w:cs="Arial"/>
          <w:sz w:val="22"/>
          <w:szCs w:val="22"/>
        </w:rPr>
        <w:t>167).</w:t>
      </w:r>
      <w:r w:rsidR="0010117E" w:rsidRPr="009F739E">
        <w:rPr>
          <w:rFonts w:ascii="Arial" w:hAnsi="Arial" w:cs="Arial"/>
          <w:sz w:val="22"/>
          <w:szCs w:val="22"/>
        </w:rPr>
        <w:t xml:space="preserve"> Following on from this, i</w:t>
      </w:r>
      <w:r w:rsidR="00DA5F94" w:rsidRPr="009F739E">
        <w:rPr>
          <w:rFonts w:ascii="Arial" w:hAnsi="Arial" w:cs="Arial"/>
          <w:sz w:val="22"/>
          <w:szCs w:val="22"/>
        </w:rPr>
        <w:t xml:space="preserve">n the </w:t>
      </w:r>
      <w:r w:rsidR="00201972" w:rsidRPr="009F739E">
        <w:rPr>
          <w:rFonts w:ascii="Arial" w:hAnsi="Arial" w:cs="Arial"/>
          <w:bCs/>
          <w:sz w:val="22"/>
          <w:szCs w:val="22"/>
        </w:rPr>
        <w:t>1994</w:t>
      </w:r>
      <w:r w:rsidR="00201972" w:rsidRPr="009F739E">
        <w:rPr>
          <w:rFonts w:ascii="Arial" w:hAnsi="Arial" w:cs="Arial"/>
          <w:sz w:val="22"/>
          <w:szCs w:val="22"/>
        </w:rPr>
        <w:t> </w:t>
      </w:r>
      <w:r w:rsidR="00201972" w:rsidRPr="009F739E">
        <w:rPr>
          <w:rFonts w:ascii="Arial" w:hAnsi="Arial" w:cs="Arial"/>
          <w:bCs/>
          <w:sz w:val="22"/>
          <w:szCs w:val="22"/>
        </w:rPr>
        <w:t xml:space="preserve">Code of Practice </w:t>
      </w:r>
      <w:r w:rsidR="0010117E" w:rsidRPr="009F739E">
        <w:rPr>
          <w:rFonts w:ascii="Arial" w:hAnsi="Arial" w:cs="Arial"/>
          <w:iCs/>
          <w:sz w:val="22"/>
          <w:szCs w:val="22"/>
        </w:rPr>
        <w:t xml:space="preserve">the identification and assessment of </w:t>
      </w:r>
      <w:r w:rsidR="0034616C" w:rsidRPr="009F739E">
        <w:rPr>
          <w:rFonts w:ascii="Arial" w:hAnsi="Arial" w:cs="Arial"/>
          <w:iCs/>
          <w:sz w:val="22"/>
          <w:szCs w:val="22"/>
        </w:rPr>
        <w:t>SEN</w:t>
      </w:r>
      <w:r w:rsidR="004C4827" w:rsidRPr="009F739E">
        <w:rPr>
          <w:rFonts w:ascii="Arial" w:hAnsi="Arial" w:cs="Arial"/>
          <w:sz w:val="22"/>
          <w:szCs w:val="22"/>
        </w:rPr>
        <w:t xml:space="preserve"> came into force.  </w:t>
      </w:r>
      <w:r w:rsidR="00B32F28" w:rsidRPr="009F739E">
        <w:rPr>
          <w:rFonts w:ascii="Arial" w:hAnsi="Arial" w:cs="Arial"/>
          <w:sz w:val="22"/>
          <w:szCs w:val="22"/>
        </w:rPr>
        <w:t>Each school had to have a named individual with particular r</w:t>
      </w:r>
      <w:r w:rsidR="004C4827" w:rsidRPr="009F739E">
        <w:rPr>
          <w:rFonts w:ascii="Arial" w:hAnsi="Arial" w:cs="Arial"/>
          <w:sz w:val="22"/>
          <w:szCs w:val="22"/>
        </w:rPr>
        <w:t>esponsibility for SEN provision;</w:t>
      </w:r>
      <w:r w:rsidR="00B32F28" w:rsidRPr="009F739E">
        <w:rPr>
          <w:rFonts w:ascii="Arial" w:hAnsi="Arial" w:cs="Arial"/>
          <w:sz w:val="22"/>
          <w:szCs w:val="22"/>
        </w:rPr>
        <w:t xml:space="preserve"> the role of a Special Educational Needs Co-ordinator (SENCO) was identified (Riddell</w:t>
      </w:r>
      <w:r w:rsidR="0003797F" w:rsidRPr="009F739E">
        <w:rPr>
          <w:rFonts w:ascii="Arial" w:hAnsi="Arial" w:cs="Arial"/>
          <w:sz w:val="22"/>
          <w:szCs w:val="22"/>
        </w:rPr>
        <w:t>,</w:t>
      </w:r>
      <w:r w:rsidR="00B32F28" w:rsidRPr="009F739E">
        <w:rPr>
          <w:rFonts w:ascii="Arial" w:hAnsi="Arial" w:cs="Arial"/>
          <w:sz w:val="22"/>
          <w:szCs w:val="22"/>
        </w:rPr>
        <w:t xml:space="preserve"> 2006). </w:t>
      </w:r>
      <w:r w:rsidR="004C4827" w:rsidRPr="009F739E">
        <w:rPr>
          <w:rFonts w:ascii="Arial" w:hAnsi="Arial" w:cs="Arial"/>
          <w:sz w:val="22"/>
          <w:szCs w:val="22"/>
        </w:rPr>
        <w:t xml:space="preserve">The Education Act was revised in 1996 and contained a new statutory framework for inclusive education (Education Act, 1996). </w:t>
      </w:r>
      <w:r w:rsidR="0010117E" w:rsidRPr="009F739E">
        <w:rPr>
          <w:rFonts w:ascii="Arial" w:hAnsi="Arial" w:cs="Arial"/>
          <w:sz w:val="22"/>
          <w:szCs w:val="22"/>
        </w:rPr>
        <w:t>The Special Educational N</w:t>
      </w:r>
      <w:r w:rsidR="0088105C" w:rsidRPr="009F739E">
        <w:rPr>
          <w:rFonts w:ascii="Arial" w:hAnsi="Arial" w:cs="Arial"/>
          <w:sz w:val="22"/>
          <w:szCs w:val="22"/>
        </w:rPr>
        <w:t xml:space="preserve">eeds and Disability Act (SENDA) </w:t>
      </w:r>
      <w:r w:rsidR="0010117E" w:rsidRPr="009F739E">
        <w:rPr>
          <w:rFonts w:ascii="Arial" w:hAnsi="Arial" w:cs="Arial"/>
          <w:sz w:val="22"/>
          <w:szCs w:val="22"/>
        </w:rPr>
        <w:t>(2001)</w:t>
      </w:r>
      <w:r w:rsidR="00B750C2" w:rsidRPr="009F739E">
        <w:rPr>
          <w:rFonts w:ascii="Arial" w:hAnsi="Arial" w:cs="Arial"/>
          <w:sz w:val="22"/>
          <w:szCs w:val="22"/>
        </w:rPr>
        <w:t xml:space="preserve"> </w:t>
      </w:r>
      <w:r w:rsidR="00401B5C" w:rsidRPr="009F739E">
        <w:rPr>
          <w:rFonts w:ascii="Arial" w:hAnsi="Arial" w:cs="Arial"/>
          <w:sz w:val="22"/>
          <w:szCs w:val="22"/>
        </w:rPr>
        <w:t xml:space="preserve">had a huge impact on education and it </w:t>
      </w:r>
      <w:r w:rsidR="0010117E" w:rsidRPr="009F739E">
        <w:rPr>
          <w:rFonts w:ascii="Arial" w:hAnsi="Arial" w:cs="Arial"/>
          <w:sz w:val="22"/>
          <w:szCs w:val="22"/>
        </w:rPr>
        <w:t xml:space="preserve">is important to </w:t>
      </w:r>
      <w:r w:rsidR="0034616C" w:rsidRPr="009F739E">
        <w:rPr>
          <w:rFonts w:ascii="Arial" w:hAnsi="Arial" w:cs="Arial"/>
          <w:sz w:val="22"/>
          <w:szCs w:val="22"/>
        </w:rPr>
        <w:t xml:space="preserve">make reference to </w:t>
      </w:r>
      <w:r w:rsidR="0010117E" w:rsidRPr="009F739E">
        <w:rPr>
          <w:rFonts w:ascii="Arial" w:hAnsi="Arial" w:cs="Arial"/>
          <w:sz w:val="22"/>
          <w:szCs w:val="22"/>
        </w:rPr>
        <w:t xml:space="preserve">when examining </w:t>
      </w:r>
      <w:r w:rsidR="0010117E" w:rsidRPr="009F739E">
        <w:rPr>
          <w:rFonts w:ascii="Arial" w:hAnsi="Arial" w:cs="Arial"/>
          <w:sz w:val="22"/>
          <w:szCs w:val="22"/>
          <w:shd w:val="clear" w:color="auto" w:fill="FFFFFF"/>
        </w:rPr>
        <w:t>changes in provision</w:t>
      </w:r>
      <w:r w:rsidR="00FC643C" w:rsidRPr="009F739E">
        <w:rPr>
          <w:rFonts w:ascii="Arial" w:hAnsi="Arial" w:cs="Arial"/>
          <w:sz w:val="22"/>
          <w:szCs w:val="22"/>
        </w:rPr>
        <w:t xml:space="preserve">. The act </w:t>
      </w:r>
      <w:r w:rsidR="00FC643C" w:rsidRPr="009F739E">
        <w:rPr>
          <w:rFonts w:ascii="Arial" w:hAnsi="Arial" w:cs="Arial"/>
          <w:sz w:val="22"/>
          <w:szCs w:val="22"/>
          <w:shd w:val="clear" w:color="auto" w:fill="FFFFFF"/>
        </w:rPr>
        <w:t>established legal rights for disabled students in pre</w:t>
      </w:r>
      <w:r w:rsidR="0010117E" w:rsidRPr="009F739E">
        <w:rPr>
          <w:rFonts w:ascii="Arial" w:hAnsi="Arial" w:cs="Arial"/>
          <w:sz w:val="22"/>
          <w:szCs w:val="22"/>
          <w:shd w:val="clear" w:color="auto" w:fill="FFFFFF"/>
        </w:rPr>
        <w:t xml:space="preserve">- </w:t>
      </w:r>
      <w:r w:rsidR="00FC643C" w:rsidRPr="009F739E">
        <w:rPr>
          <w:rFonts w:ascii="Arial" w:hAnsi="Arial" w:cs="Arial"/>
          <w:sz w:val="22"/>
          <w:szCs w:val="22"/>
          <w:shd w:val="clear" w:color="auto" w:fill="FFFFFF"/>
        </w:rPr>
        <w:t>and post-16 education</w:t>
      </w:r>
      <w:r w:rsidR="00FC643C" w:rsidRPr="009F739E">
        <w:rPr>
          <w:rFonts w:ascii="Arial" w:hAnsi="Arial" w:cs="Arial"/>
          <w:sz w:val="22"/>
          <w:szCs w:val="22"/>
        </w:rPr>
        <w:t xml:space="preserve">.  </w:t>
      </w:r>
      <w:r w:rsidR="004C4827" w:rsidRPr="009F739E">
        <w:rPr>
          <w:rFonts w:ascii="Arial" w:hAnsi="Arial" w:cs="Arial"/>
          <w:sz w:val="22"/>
          <w:szCs w:val="22"/>
        </w:rPr>
        <w:t xml:space="preserve">The </w:t>
      </w:r>
      <w:r w:rsidR="0069315C" w:rsidRPr="009F739E">
        <w:rPr>
          <w:rFonts w:ascii="Arial" w:hAnsi="Arial" w:cs="Arial"/>
          <w:sz w:val="22"/>
          <w:szCs w:val="22"/>
        </w:rPr>
        <w:t>SENDA (2001) p</w:t>
      </w:r>
      <w:r w:rsidR="0034616C" w:rsidRPr="009F739E">
        <w:rPr>
          <w:rFonts w:ascii="Arial" w:hAnsi="Arial" w:cs="Arial"/>
          <w:sz w:val="22"/>
          <w:szCs w:val="22"/>
        </w:rPr>
        <w:t>laced a duty on LA</w:t>
      </w:r>
      <w:r w:rsidR="0069315C" w:rsidRPr="009F739E">
        <w:rPr>
          <w:rFonts w:ascii="Arial" w:hAnsi="Arial" w:cs="Arial"/>
          <w:sz w:val="22"/>
          <w:szCs w:val="22"/>
        </w:rPr>
        <w:t>s to provide mediation services to all parents who disagreed with the SEN provision made by the school and/or local authority regardless of whether the child had a statement of needs (Riddell</w:t>
      </w:r>
      <w:r w:rsidR="00091FB9" w:rsidRPr="009F739E">
        <w:rPr>
          <w:rFonts w:ascii="Arial" w:hAnsi="Arial" w:cs="Arial"/>
          <w:sz w:val="22"/>
          <w:szCs w:val="22"/>
        </w:rPr>
        <w:t>,</w:t>
      </w:r>
      <w:r w:rsidR="0069315C" w:rsidRPr="009F739E">
        <w:rPr>
          <w:rFonts w:ascii="Arial" w:hAnsi="Arial" w:cs="Arial"/>
          <w:sz w:val="22"/>
          <w:szCs w:val="22"/>
        </w:rPr>
        <w:t xml:space="preserve"> 2006, p. 23).</w:t>
      </w:r>
      <w:r w:rsidR="004006F6" w:rsidRPr="009F739E">
        <w:rPr>
          <w:rFonts w:ascii="Arial" w:hAnsi="Arial" w:cs="Arial"/>
          <w:sz w:val="22"/>
          <w:szCs w:val="22"/>
        </w:rPr>
        <w:t xml:space="preserve">  </w:t>
      </w:r>
      <w:r w:rsidR="00A16B82" w:rsidRPr="009F739E">
        <w:rPr>
          <w:rFonts w:ascii="Arial" w:hAnsi="Arial" w:cs="Arial"/>
          <w:sz w:val="22"/>
          <w:szCs w:val="22"/>
        </w:rPr>
        <w:t xml:space="preserve">The Code of Practice 2001 set </w:t>
      </w:r>
      <w:r w:rsidR="0010627E" w:rsidRPr="009F739E">
        <w:rPr>
          <w:rFonts w:ascii="Arial" w:hAnsi="Arial" w:cs="Arial"/>
          <w:sz w:val="22"/>
          <w:szCs w:val="22"/>
        </w:rPr>
        <w:t>a precedent</w:t>
      </w:r>
      <w:r w:rsidR="00A16B82" w:rsidRPr="009F739E">
        <w:rPr>
          <w:rFonts w:ascii="Arial" w:hAnsi="Arial" w:cs="Arial"/>
          <w:sz w:val="22"/>
          <w:szCs w:val="22"/>
        </w:rPr>
        <w:t xml:space="preserve"> </w:t>
      </w:r>
      <w:r w:rsidR="0010627E" w:rsidRPr="009F739E">
        <w:rPr>
          <w:rFonts w:ascii="Arial" w:hAnsi="Arial" w:cs="Arial"/>
          <w:sz w:val="22"/>
          <w:szCs w:val="22"/>
        </w:rPr>
        <w:t xml:space="preserve">for </w:t>
      </w:r>
      <w:r w:rsidR="00A16B82" w:rsidRPr="009F739E">
        <w:rPr>
          <w:rFonts w:ascii="Arial" w:hAnsi="Arial" w:cs="Arial"/>
          <w:sz w:val="22"/>
          <w:szCs w:val="22"/>
        </w:rPr>
        <w:t xml:space="preserve">the requirement that parents and pupils are actively involved in </w:t>
      </w:r>
      <w:r w:rsidR="00C757FC" w:rsidRPr="009F739E">
        <w:rPr>
          <w:rFonts w:ascii="Arial" w:hAnsi="Arial" w:cs="Arial"/>
          <w:sz w:val="22"/>
          <w:szCs w:val="22"/>
        </w:rPr>
        <w:t>the review</w:t>
      </w:r>
      <w:r w:rsidR="00A16B82" w:rsidRPr="009F739E">
        <w:rPr>
          <w:rFonts w:ascii="Arial" w:hAnsi="Arial" w:cs="Arial"/>
          <w:sz w:val="22"/>
          <w:szCs w:val="22"/>
        </w:rPr>
        <w:t xml:space="preserve"> of </w:t>
      </w:r>
      <w:r w:rsidR="00C757FC" w:rsidRPr="009F739E">
        <w:rPr>
          <w:rFonts w:ascii="Arial" w:hAnsi="Arial" w:cs="Arial"/>
          <w:sz w:val="22"/>
          <w:szCs w:val="22"/>
        </w:rPr>
        <w:t xml:space="preserve">pupil </w:t>
      </w:r>
      <w:r w:rsidR="00A16B82" w:rsidRPr="009F739E">
        <w:rPr>
          <w:rFonts w:ascii="Arial" w:hAnsi="Arial" w:cs="Arial"/>
          <w:sz w:val="22"/>
          <w:szCs w:val="22"/>
        </w:rPr>
        <w:t xml:space="preserve">progress.  </w:t>
      </w:r>
      <w:r w:rsidR="0010627E" w:rsidRPr="009F739E">
        <w:rPr>
          <w:rFonts w:ascii="Arial" w:hAnsi="Arial" w:cs="Arial"/>
          <w:sz w:val="22"/>
          <w:szCs w:val="22"/>
        </w:rPr>
        <w:t xml:space="preserve">It sets out that all parents of children with </w:t>
      </w:r>
      <w:r w:rsidR="00DB334C" w:rsidRPr="009F739E">
        <w:rPr>
          <w:rFonts w:ascii="Arial" w:hAnsi="Arial" w:cs="Arial"/>
          <w:sz w:val="22"/>
          <w:szCs w:val="22"/>
        </w:rPr>
        <w:t>SEN</w:t>
      </w:r>
      <w:r w:rsidR="0010627E" w:rsidRPr="009F739E">
        <w:rPr>
          <w:rFonts w:ascii="Arial" w:hAnsi="Arial" w:cs="Arial"/>
          <w:sz w:val="22"/>
          <w:szCs w:val="22"/>
        </w:rPr>
        <w:t xml:space="preserve"> should be treated as partners and children and young people with </w:t>
      </w:r>
      <w:r w:rsidR="00DB334C" w:rsidRPr="009F739E">
        <w:rPr>
          <w:rFonts w:ascii="Arial" w:hAnsi="Arial" w:cs="Arial"/>
          <w:sz w:val="22"/>
          <w:szCs w:val="22"/>
        </w:rPr>
        <w:t>SEN</w:t>
      </w:r>
      <w:r w:rsidR="0010627E" w:rsidRPr="009F739E">
        <w:rPr>
          <w:rFonts w:ascii="Arial" w:hAnsi="Arial" w:cs="Arial"/>
          <w:sz w:val="22"/>
          <w:szCs w:val="22"/>
        </w:rPr>
        <w:t xml:space="preserve"> should, where possible, participate in all the decision-making processes that occur in education</w:t>
      </w:r>
      <w:r w:rsidR="00B13CB9" w:rsidRPr="009F739E">
        <w:rPr>
          <w:rFonts w:ascii="Arial" w:hAnsi="Arial" w:cs="Arial"/>
          <w:sz w:val="22"/>
          <w:szCs w:val="22"/>
        </w:rPr>
        <w:t xml:space="preserve"> </w:t>
      </w:r>
      <w:r w:rsidR="0010627E" w:rsidRPr="009F739E">
        <w:rPr>
          <w:rFonts w:ascii="Arial" w:hAnsi="Arial" w:cs="Arial"/>
          <w:sz w:val="22"/>
          <w:szCs w:val="22"/>
        </w:rPr>
        <w:t>(</w:t>
      </w:r>
      <w:r w:rsidR="00B13CB9" w:rsidRPr="009F739E">
        <w:rPr>
          <w:rFonts w:ascii="Arial" w:hAnsi="Arial" w:cs="Arial"/>
          <w:sz w:val="22"/>
          <w:szCs w:val="22"/>
        </w:rPr>
        <w:t>DfES</w:t>
      </w:r>
      <w:r w:rsidR="0003797F" w:rsidRPr="009F739E">
        <w:rPr>
          <w:rFonts w:ascii="Arial" w:hAnsi="Arial" w:cs="Arial"/>
          <w:sz w:val="22"/>
          <w:szCs w:val="22"/>
        </w:rPr>
        <w:t>,</w:t>
      </w:r>
      <w:r w:rsidR="00B13CB9" w:rsidRPr="009F739E">
        <w:rPr>
          <w:rFonts w:ascii="Arial" w:hAnsi="Arial" w:cs="Arial"/>
          <w:sz w:val="22"/>
          <w:szCs w:val="22"/>
        </w:rPr>
        <w:t xml:space="preserve"> 2001</w:t>
      </w:r>
      <w:r w:rsidR="0003797F" w:rsidRPr="009F739E">
        <w:rPr>
          <w:rFonts w:ascii="Arial" w:hAnsi="Arial" w:cs="Arial"/>
          <w:sz w:val="22"/>
          <w:szCs w:val="22"/>
        </w:rPr>
        <w:t>,</w:t>
      </w:r>
      <w:r w:rsidR="0010627E" w:rsidRPr="009F739E">
        <w:rPr>
          <w:rFonts w:ascii="Arial" w:hAnsi="Arial" w:cs="Arial"/>
          <w:sz w:val="22"/>
          <w:szCs w:val="22"/>
        </w:rPr>
        <w:t xml:space="preserve"> </w:t>
      </w:r>
      <w:r w:rsidR="00B13CB9" w:rsidRPr="009F739E">
        <w:rPr>
          <w:rFonts w:ascii="Arial" w:hAnsi="Arial" w:cs="Arial"/>
          <w:sz w:val="22"/>
          <w:szCs w:val="22"/>
        </w:rPr>
        <w:t>p.16, p.</w:t>
      </w:r>
      <w:r w:rsidR="0010627E" w:rsidRPr="009F739E">
        <w:rPr>
          <w:rFonts w:ascii="Arial" w:hAnsi="Arial" w:cs="Arial"/>
          <w:sz w:val="22"/>
          <w:szCs w:val="22"/>
        </w:rPr>
        <w:t>27).</w:t>
      </w:r>
      <w:r w:rsidR="00B13CB9" w:rsidRPr="009F739E">
        <w:rPr>
          <w:rFonts w:ascii="Arial" w:hAnsi="Arial" w:cs="Arial"/>
          <w:sz w:val="22"/>
          <w:szCs w:val="22"/>
        </w:rPr>
        <w:t xml:space="preserve">  </w:t>
      </w:r>
      <w:r w:rsidR="00A36D72">
        <w:rPr>
          <w:rFonts w:ascii="Arial" w:hAnsi="Arial" w:cs="Arial"/>
          <w:sz w:val="22"/>
          <w:szCs w:val="22"/>
        </w:rPr>
        <w:t>This c</w:t>
      </w:r>
      <w:r w:rsidR="004006F6" w:rsidRPr="009F739E">
        <w:rPr>
          <w:rFonts w:ascii="Arial" w:hAnsi="Arial" w:cs="Arial"/>
          <w:sz w:val="22"/>
          <w:szCs w:val="22"/>
        </w:rPr>
        <w:t>ode takes account of the SEN provisions of the SENDA</w:t>
      </w:r>
      <w:r w:rsidR="004C4827" w:rsidRPr="009F739E">
        <w:rPr>
          <w:rFonts w:ascii="Arial" w:hAnsi="Arial" w:cs="Arial"/>
          <w:sz w:val="22"/>
          <w:szCs w:val="22"/>
        </w:rPr>
        <w:t xml:space="preserve"> (2001)</w:t>
      </w:r>
      <w:r w:rsidR="004006F6" w:rsidRPr="009F739E">
        <w:rPr>
          <w:rFonts w:ascii="Arial" w:hAnsi="Arial" w:cs="Arial"/>
          <w:sz w:val="22"/>
          <w:szCs w:val="22"/>
        </w:rPr>
        <w:t xml:space="preserve">.  </w:t>
      </w:r>
      <w:r w:rsidR="00573242" w:rsidRPr="009F739E">
        <w:rPr>
          <w:rFonts w:ascii="Arial" w:hAnsi="Arial" w:cs="Arial"/>
          <w:sz w:val="22"/>
          <w:szCs w:val="22"/>
        </w:rPr>
        <w:t>It addressed key priorities for individual learners.</w:t>
      </w:r>
      <w:r w:rsidR="0010117E" w:rsidRPr="009F739E">
        <w:rPr>
          <w:rFonts w:ascii="Arial" w:hAnsi="Arial" w:cs="Arial"/>
          <w:sz w:val="22"/>
          <w:szCs w:val="22"/>
        </w:rPr>
        <w:t xml:space="preserve">  </w:t>
      </w:r>
      <w:r w:rsidR="00F42133" w:rsidRPr="009F739E">
        <w:rPr>
          <w:rFonts w:ascii="Arial" w:hAnsi="Arial" w:cs="Arial"/>
          <w:sz w:val="22"/>
          <w:szCs w:val="22"/>
        </w:rPr>
        <w:t>Though</w:t>
      </w:r>
      <w:r w:rsidR="003A66E5" w:rsidRPr="009F739E">
        <w:rPr>
          <w:rFonts w:ascii="Arial" w:hAnsi="Arial" w:cs="Arial"/>
          <w:sz w:val="22"/>
          <w:szCs w:val="22"/>
        </w:rPr>
        <w:t>,</w:t>
      </w:r>
      <w:r w:rsidR="00F42133" w:rsidRPr="009F739E">
        <w:rPr>
          <w:rFonts w:ascii="Arial" w:hAnsi="Arial" w:cs="Arial"/>
          <w:sz w:val="22"/>
          <w:szCs w:val="22"/>
        </w:rPr>
        <w:t xml:space="preserve"> it is important to </w:t>
      </w:r>
      <w:r w:rsidR="003A66E5" w:rsidRPr="009F739E">
        <w:rPr>
          <w:rFonts w:ascii="Arial" w:hAnsi="Arial" w:cs="Arial"/>
          <w:sz w:val="22"/>
          <w:szCs w:val="22"/>
        </w:rPr>
        <w:t xml:space="preserve">note </w:t>
      </w:r>
      <w:r w:rsidR="00F42133" w:rsidRPr="009F739E">
        <w:rPr>
          <w:rFonts w:ascii="Arial" w:hAnsi="Arial" w:cs="Arial"/>
          <w:sz w:val="22"/>
          <w:szCs w:val="22"/>
        </w:rPr>
        <w:t xml:space="preserve">that debate sparked as a result of The </w:t>
      </w:r>
      <w:r w:rsidR="004C4827" w:rsidRPr="009F739E">
        <w:rPr>
          <w:rFonts w:ascii="Arial" w:hAnsi="Arial" w:cs="Arial"/>
          <w:sz w:val="22"/>
          <w:szCs w:val="22"/>
        </w:rPr>
        <w:t xml:space="preserve">SENDA (2001).  </w:t>
      </w:r>
      <w:r w:rsidR="00F42133" w:rsidRPr="009F739E">
        <w:rPr>
          <w:rFonts w:ascii="Arial" w:hAnsi="Arial" w:cs="Arial"/>
          <w:sz w:val="22"/>
          <w:szCs w:val="22"/>
        </w:rPr>
        <w:t xml:space="preserve">As the act states that the </w:t>
      </w:r>
      <w:r w:rsidR="0034616C" w:rsidRPr="009F739E">
        <w:rPr>
          <w:rFonts w:ascii="Arial" w:hAnsi="Arial" w:cs="Arial"/>
          <w:sz w:val="22"/>
          <w:szCs w:val="22"/>
        </w:rPr>
        <w:t>special e</w:t>
      </w:r>
      <w:r w:rsidR="005F4F85" w:rsidRPr="009F739E">
        <w:rPr>
          <w:rFonts w:ascii="Arial" w:hAnsi="Arial" w:cs="Arial"/>
          <w:sz w:val="22"/>
          <w:szCs w:val="22"/>
        </w:rPr>
        <w:t>d</w:t>
      </w:r>
      <w:r w:rsidR="0034616C" w:rsidRPr="009F739E">
        <w:rPr>
          <w:rFonts w:ascii="Arial" w:hAnsi="Arial" w:cs="Arial"/>
          <w:sz w:val="22"/>
          <w:szCs w:val="22"/>
        </w:rPr>
        <w:t>ucational needs</w:t>
      </w:r>
      <w:r w:rsidR="00F42133" w:rsidRPr="009F739E">
        <w:rPr>
          <w:rFonts w:ascii="Arial" w:hAnsi="Arial" w:cs="Arial"/>
          <w:sz w:val="22"/>
          <w:szCs w:val="22"/>
        </w:rPr>
        <w:t xml:space="preserve"> of children will normally be met in mainstream schools, it lead to the numbers of children being taught in special schools decline significantly, as local authorities sought to adhere to this principle.</w:t>
      </w:r>
      <w:r w:rsidR="003A66E5" w:rsidRPr="009F739E">
        <w:rPr>
          <w:rFonts w:ascii="Arial" w:hAnsi="Arial" w:cs="Arial"/>
          <w:sz w:val="22"/>
          <w:szCs w:val="22"/>
          <w:shd w:val="clear" w:color="auto" w:fill="FFFFFF"/>
        </w:rPr>
        <w:t xml:space="preserve">  </w:t>
      </w:r>
    </w:p>
    <w:p w:rsidR="00A36D72" w:rsidRDefault="00A36D72" w:rsidP="00612F02">
      <w:pPr>
        <w:pStyle w:val="legrhs"/>
        <w:shd w:val="clear" w:color="auto" w:fill="FFFFFF"/>
        <w:spacing w:before="0" w:beforeAutospacing="0" w:after="120" w:afterAutospacing="0" w:line="360" w:lineRule="auto"/>
        <w:jc w:val="both"/>
        <w:rPr>
          <w:rFonts w:ascii="Arial" w:hAnsi="Arial" w:cs="Arial"/>
          <w:sz w:val="22"/>
          <w:szCs w:val="22"/>
          <w:shd w:val="clear" w:color="auto" w:fill="FFFFFF"/>
        </w:rPr>
      </w:pPr>
    </w:p>
    <w:p w:rsidR="00DD240D" w:rsidRPr="009F739E" w:rsidRDefault="00D77F6A" w:rsidP="00612F02">
      <w:pPr>
        <w:pStyle w:val="legrhs"/>
        <w:shd w:val="clear" w:color="auto" w:fill="FFFFFF"/>
        <w:spacing w:before="0" w:beforeAutospacing="0" w:after="120" w:afterAutospacing="0" w:line="360" w:lineRule="auto"/>
        <w:jc w:val="both"/>
        <w:rPr>
          <w:rFonts w:ascii="Arial" w:hAnsi="Arial" w:cs="Arial"/>
          <w:sz w:val="22"/>
          <w:szCs w:val="22"/>
          <w:shd w:val="clear" w:color="auto" w:fill="FFFFFF"/>
        </w:rPr>
      </w:pPr>
      <w:r w:rsidRPr="009F739E">
        <w:rPr>
          <w:rFonts w:ascii="Arial" w:hAnsi="Arial" w:cs="Arial"/>
          <w:sz w:val="22"/>
          <w:szCs w:val="22"/>
          <w:shd w:val="clear" w:color="auto" w:fill="FFFFFF"/>
        </w:rPr>
        <w:lastRenderedPageBreak/>
        <w:t>Mary Warnock, the educationalist whose report led to the drive to include children with special needs in mainstream classes responded to this and urged the Government to carry out a "radical review" of the closure of special schools, which she said were better able to provide a reassuring and personal environment for emotionally vulnerable pupils than large mainstream classes</w:t>
      </w:r>
      <w:r w:rsidR="0029493D" w:rsidRPr="009F739E">
        <w:rPr>
          <w:rFonts w:ascii="Arial" w:hAnsi="Arial" w:cs="Arial"/>
          <w:sz w:val="22"/>
          <w:szCs w:val="22"/>
          <w:shd w:val="clear" w:color="auto" w:fill="FFFFFF"/>
        </w:rPr>
        <w:t xml:space="preserve"> (Lightfoot, 2005)</w:t>
      </w:r>
      <w:r w:rsidRPr="009F739E">
        <w:rPr>
          <w:rFonts w:ascii="Arial" w:hAnsi="Arial" w:cs="Arial"/>
          <w:sz w:val="22"/>
          <w:szCs w:val="22"/>
          <w:shd w:val="clear" w:color="auto" w:fill="FFFFFF"/>
        </w:rPr>
        <w:t>.</w:t>
      </w:r>
      <w:r w:rsidR="0029493D" w:rsidRPr="009F739E">
        <w:rPr>
          <w:rFonts w:ascii="Arial" w:hAnsi="Arial" w:cs="Arial"/>
          <w:sz w:val="22"/>
          <w:szCs w:val="22"/>
          <w:shd w:val="clear" w:color="auto" w:fill="FFFFFF"/>
        </w:rPr>
        <w:t xml:space="preserve">  </w:t>
      </w:r>
    </w:p>
    <w:p w:rsidR="005D3534" w:rsidRPr="009F739E" w:rsidRDefault="001C4EB6" w:rsidP="00612F02">
      <w:pPr>
        <w:pStyle w:val="legrhs"/>
        <w:shd w:val="clear" w:color="auto" w:fill="FFFFFF"/>
        <w:spacing w:before="0" w:beforeAutospacing="0" w:after="120" w:afterAutospacing="0" w:line="360" w:lineRule="auto"/>
        <w:jc w:val="both"/>
        <w:rPr>
          <w:rFonts w:ascii="Arial" w:hAnsi="Arial" w:cs="Arial"/>
          <w:sz w:val="22"/>
          <w:szCs w:val="22"/>
        </w:rPr>
      </w:pPr>
      <w:r w:rsidRPr="009F739E">
        <w:rPr>
          <w:rFonts w:ascii="Arial" w:hAnsi="Arial" w:cs="Arial"/>
          <w:sz w:val="22"/>
          <w:szCs w:val="22"/>
          <w:shd w:val="clear" w:color="auto" w:fill="FFFFFF"/>
        </w:rPr>
        <w:t>T</w:t>
      </w:r>
      <w:r w:rsidR="000754E2" w:rsidRPr="009F739E">
        <w:rPr>
          <w:rFonts w:ascii="Arial" w:hAnsi="Arial" w:cs="Arial"/>
          <w:sz w:val="22"/>
          <w:szCs w:val="22"/>
          <w:shd w:val="clear" w:color="auto" w:fill="FFFFFF"/>
        </w:rPr>
        <w:t>he framework for provision contained in the 1981 Act, and derived from the 1978 report, is now out of date.  It is very generally agreed that the issuing of statements has fallen into disarray</w:t>
      </w:r>
      <w:r w:rsidRPr="009F739E">
        <w:rPr>
          <w:rFonts w:ascii="Arial" w:hAnsi="Arial" w:cs="Arial"/>
          <w:sz w:val="22"/>
          <w:szCs w:val="22"/>
          <w:shd w:val="clear" w:color="auto" w:fill="FFFFFF"/>
        </w:rPr>
        <w:t xml:space="preserve"> (Warnock 1993, p. ix)</w:t>
      </w:r>
      <w:r w:rsidR="00F852C6">
        <w:rPr>
          <w:rFonts w:ascii="Arial" w:hAnsi="Arial" w:cs="Arial"/>
          <w:sz w:val="22"/>
          <w:szCs w:val="22"/>
          <w:shd w:val="clear" w:color="auto" w:fill="FFFFFF"/>
        </w:rPr>
        <w:t xml:space="preserve">.  </w:t>
      </w:r>
      <w:r w:rsidR="005D3534" w:rsidRPr="009F739E">
        <w:rPr>
          <w:rFonts w:ascii="Arial" w:hAnsi="Arial" w:cs="Arial"/>
          <w:sz w:val="22"/>
          <w:szCs w:val="22"/>
          <w:shd w:val="clear" w:color="auto" w:fill="FFFFFF"/>
        </w:rPr>
        <w:t>Warnock states:</w:t>
      </w:r>
    </w:p>
    <w:p w:rsidR="005D3534" w:rsidRPr="009F739E" w:rsidRDefault="005D3534" w:rsidP="00612F02">
      <w:pPr>
        <w:pStyle w:val="NormalWeb"/>
        <w:shd w:val="clear" w:color="auto" w:fill="FFFFFF"/>
        <w:spacing w:line="360" w:lineRule="auto"/>
        <w:ind w:left="720"/>
        <w:jc w:val="both"/>
        <w:rPr>
          <w:rFonts w:ascii="Arial" w:hAnsi="Arial" w:cs="Arial"/>
          <w:sz w:val="22"/>
          <w:szCs w:val="22"/>
          <w:shd w:val="clear" w:color="auto" w:fill="FFFFFF"/>
        </w:rPr>
      </w:pPr>
      <w:r w:rsidRPr="009F739E">
        <w:rPr>
          <w:rFonts w:ascii="Arial" w:hAnsi="Arial" w:cs="Arial"/>
          <w:sz w:val="22"/>
          <w:szCs w:val="22"/>
          <w:shd w:val="clear" w:color="auto" w:fill="FFFFFF"/>
        </w:rPr>
        <w:t>Parents are increasingly demanding statements, and then disrupting the content of the statement.   New legislation weights such disputes more heavily towards the parents against the local authority.  This adversarial attitude adopted by parents, and perforce, local authorities is damaging to the child, and damaging to the trust between authorities and parents, without which no special provision will actually succeed (Visser and Upton</w:t>
      </w:r>
      <w:r w:rsidR="00B52593" w:rsidRPr="009F739E">
        <w:rPr>
          <w:rFonts w:ascii="Arial" w:hAnsi="Arial" w:cs="Arial"/>
          <w:sz w:val="22"/>
          <w:szCs w:val="22"/>
          <w:shd w:val="clear" w:color="auto" w:fill="FFFFFF"/>
        </w:rPr>
        <w:t>,</w:t>
      </w:r>
      <w:r w:rsidRPr="009F739E">
        <w:rPr>
          <w:rFonts w:ascii="Arial" w:hAnsi="Arial" w:cs="Arial"/>
          <w:sz w:val="22"/>
          <w:szCs w:val="22"/>
          <w:shd w:val="clear" w:color="auto" w:fill="FFFFFF"/>
        </w:rPr>
        <w:t xml:space="preserve"> 1993, p. ix)</w:t>
      </w:r>
    </w:p>
    <w:p w:rsidR="0029493D" w:rsidRPr="009F739E" w:rsidRDefault="00D67FFD" w:rsidP="00612F02">
      <w:pPr>
        <w:pStyle w:val="NormalWeb"/>
        <w:shd w:val="clear" w:color="auto" w:fill="FFFFFF"/>
        <w:spacing w:line="360" w:lineRule="auto"/>
        <w:jc w:val="both"/>
        <w:rPr>
          <w:rFonts w:ascii="Arial" w:hAnsi="Arial" w:cs="Arial"/>
          <w:sz w:val="22"/>
          <w:szCs w:val="22"/>
          <w:shd w:val="clear" w:color="auto" w:fill="FFFFFF"/>
        </w:rPr>
      </w:pPr>
      <w:r w:rsidRPr="009F739E">
        <w:rPr>
          <w:rFonts w:ascii="Arial" w:hAnsi="Arial" w:cs="Arial"/>
          <w:sz w:val="22"/>
          <w:szCs w:val="22"/>
          <w:shd w:val="clear" w:color="auto" w:fill="FFFFFF"/>
        </w:rPr>
        <w:t>Warnock (Visser and Upton</w:t>
      </w:r>
      <w:r w:rsidR="00B52593" w:rsidRPr="009F739E">
        <w:rPr>
          <w:rFonts w:ascii="Arial" w:hAnsi="Arial" w:cs="Arial"/>
          <w:sz w:val="22"/>
          <w:szCs w:val="22"/>
          <w:shd w:val="clear" w:color="auto" w:fill="FFFFFF"/>
        </w:rPr>
        <w:t>,</w:t>
      </w:r>
      <w:r w:rsidRPr="009F739E">
        <w:rPr>
          <w:rFonts w:ascii="Arial" w:hAnsi="Arial" w:cs="Arial"/>
          <w:sz w:val="22"/>
          <w:szCs w:val="22"/>
          <w:shd w:val="clear" w:color="auto" w:fill="FFFFFF"/>
        </w:rPr>
        <w:t xml:space="preserve"> 1993, p. ix) stresses that as the number of children issued with statements increases, children with special educational needs in mainstream schools without statements are overlooked.  Nothing additional is done for those children because the local authority simply has to provide a general duty for them.  As a result, there are increasing numbers of children in mainstream schools who need help to prevent them falling behind.  There are many children, who without extra help, will remain behind </w:t>
      </w:r>
      <w:r w:rsidR="006F7C9E" w:rsidRPr="009F739E">
        <w:rPr>
          <w:rFonts w:ascii="Arial" w:hAnsi="Arial" w:cs="Arial"/>
          <w:sz w:val="22"/>
          <w:szCs w:val="22"/>
          <w:shd w:val="clear" w:color="auto" w:fill="FFFFFF"/>
        </w:rPr>
        <w:t xml:space="preserve">what is expected at their age.  As </w:t>
      </w:r>
      <w:r w:rsidR="00B66BB7" w:rsidRPr="009F739E">
        <w:rPr>
          <w:rFonts w:ascii="Arial" w:hAnsi="Arial" w:cs="Arial"/>
          <w:sz w:val="22"/>
          <w:szCs w:val="22"/>
          <w:shd w:val="clear" w:color="auto" w:fill="FFFFFF"/>
        </w:rPr>
        <w:t>Warnock states</w:t>
      </w:r>
      <w:r w:rsidR="00425D06" w:rsidRPr="009F739E">
        <w:rPr>
          <w:rFonts w:ascii="Arial" w:hAnsi="Arial" w:cs="Arial"/>
          <w:sz w:val="22"/>
          <w:szCs w:val="22"/>
          <w:shd w:val="clear" w:color="auto" w:fill="FFFFFF"/>
        </w:rPr>
        <w:t xml:space="preserve"> </w:t>
      </w:r>
      <w:r w:rsidR="006F7C9E" w:rsidRPr="009F739E">
        <w:rPr>
          <w:rFonts w:ascii="Arial" w:hAnsi="Arial" w:cs="Arial"/>
          <w:sz w:val="22"/>
          <w:szCs w:val="22"/>
          <w:shd w:val="clear" w:color="auto" w:fill="FFFFFF"/>
        </w:rPr>
        <w:t xml:space="preserve">(Visser and Upton, 1993, p. ix) </w:t>
      </w:r>
      <w:r w:rsidR="00B66BB7" w:rsidRPr="009F739E">
        <w:rPr>
          <w:rFonts w:ascii="Arial" w:hAnsi="Arial" w:cs="Arial"/>
          <w:sz w:val="22"/>
          <w:szCs w:val="22"/>
          <w:shd w:val="clear" w:color="auto" w:fill="FFFFFF"/>
        </w:rPr>
        <w:t>“s</w:t>
      </w:r>
      <w:r w:rsidR="007924D2" w:rsidRPr="009F739E">
        <w:rPr>
          <w:rFonts w:ascii="Arial" w:hAnsi="Arial" w:cs="Arial"/>
          <w:sz w:val="22"/>
          <w:szCs w:val="22"/>
          <w:shd w:val="clear" w:color="auto" w:fill="FFFFFF"/>
        </w:rPr>
        <w:t>uch children have special needs, and must be assessed, registered and provided for, whether or not, in the old days, they would have been designated ‘handicapped”</w:t>
      </w:r>
      <w:r w:rsidR="006F7C9E" w:rsidRPr="009F739E">
        <w:rPr>
          <w:rFonts w:ascii="Arial" w:hAnsi="Arial" w:cs="Arial"/>
          <w:sz w:val="22"/>
          <w:szCs w:val="22"/>
          <w:shd w:val="clear" w:color="auto" w:fill="FFFFFF"/>
        </w:rPr>
        <w:t>.</w:t>
      </w:r>
      <w:r w:rsidR="007924D2" w:rsidRPr="009F739E">
        <w:rPr>
          <w:rFonts w:ascii="Arial" w:hAnsi="Arial" w:cs="Arial"/>
          <w:sz w:val="22"/>
          <w:szCs w:val="22"/>
          <w:shd w:val="clear" w:color="auto" w:fill="FFFFFF"/>
        </w:rPr>
        <w:t xml:space="preserve"> </w:t>
      </w:r>
    </w:p>
    <w:p w:rsidR="007924D2" w:rsidRPr="009F739E" w:rsidRDefault="007924D2" w:rsidP="00612F02">
      <w:pPr>
        <w:pStyle w:val="NormalWeb"/>
        <w:shd w:val="clear" w:color="auto" w:fill="FFFFFF"/>
        <w:spacing w:line="360" w:lineRule="auto"/>
        <w:ind w:left="720"/>
        <w:jc w:val="both"/>
        <w:rPr>
          <w:rFonts w:ascii="Arial" w:hAnsi="Arial" w:cs="Arial"/>
          <w:sz w:val="22"/>
          <w:szCs w:val="22"/>
          <w:shd w:val="clear" w:color="auto" w:fill="FFFFFF"/>
        </w:rPr>
      </w:pPr>
      <w:r w:rsidRPr="009F739E">
        <w:rPr>
          <w:rFonts w:ascii="Arial" w:hAnsi="Arial" w:cs="Arial"/>
          <w:sz w:val="22"/>
          <w:szCs w:val="22"/>
        </w:rPr>
        <w:t>Now that the systems of statements is being widely abused</w:t>
      </w:r>
      <w:r w:rsidR="00F73A44" w:rsidRPr="009F739E">
        <w:rPr>
          <w:rFonts w:ascii="Arial" w:hAnsi="Arial" w:cs="Arial"/>
          <w:sz w:val="22"/>
          <w:szCs w:val="22"/>
        </w:rPr>
        <w:t>,</w:t>
      </w:r>
      <w:r w:rsidRPr="009F739E">
        <w:rPr>
          <w:rFonts w:ascii="Arial" w:hAnsi="Arial" w:cs="Arial"/>
          <w:sz w:val="22"/>
          <w:szCs w:val="22"/>
        </w:rPr>
        <w:t xml:space="preserve"> both by parental demands and by LEA failure to allow the needs of the child to dictate what goes into a statement, it seems to me time to get rid of what may be an obstacle to good and imaginative education for children in need (</w:t>
      </w:r>
      <w:r w:rsidR="00425D06" w:rsidRPr="009F739E">
        <w:rPr>
          <w:rFonts w:ascii="Arial" w:hAnsi="Arial" w:cs="Arial"/>
          <w:sz w:val="22"/>
          <w:szCs w:val="22"/>
        </w:rPr>
        <w:t>Warnock</w:t>
      </w:r>
      <w:r w:rsidR="00F73A44" w:rsidRPr="009F739E">
        <w:rPr>
          <w:rFonts w:ascii="Arial" w:hAnsi="Arial" w:cs="Arial"/>
          <w:sz w:val="22"/>
          <w:szCs w:val="22"/>
        </w:rPr>
        <w:t>,</w:t>
      </w:r>
      <w:r w:rsidR="00425D06" w:rsidRPr="009F739E">
        <w:rPr>
          <w:rFonts w:ascii="Arial" w:hAnsi="Arial" w:cs="Arial"/>
          <w:sz w:val="22"/>
          <w:szCs w:val="22"/>
        </w:rPr>
        <w:t xml:space="preserve"> </w:t>
      </w:r>
      <w:r w:rsidRPr="009F739E">
        <w:rPr>
          <w:rFonts w:ascii="Arial" w:hAnsi="Arial" w:cs="Arial"/>
          <w:sz w:val="22"/>
          <w:szCs w:val="22"/>
        </w:rPr>
        <w:t>1993</w:t>
      </w:r>
      <w:r w:rsidR="00A75CA6" w:rsidRPr="009F739E">
        <w:rPr>
          <w:rFonts w:ascii="Arial" w:hAnsi="Arial" w:cs="Arial"/>
          <w:sz w:val="22"/>
          <w:szCs w:val="22"/>
        </w:rPr>
        <w:t>, p.</w:t>
      </w:r>
      <w:r w:rsidR="00A34F5E">
        <w:rPr>
          <w:rFonts w:ascii="Arial" w:hAnsi="Arial" w:cs="Arial"/>
          <w:sz w:val="22"/>
          <w:szCs w:val="22"/>
        </w:rPr>
        <w:t xml:space="preserve"> </w:t>
      </w:r>
      <w:r w:rsidR="00A75CA6" w:rsidRPr="009F739E">
        <w:rPr>
          <w:rFonts w:ascii="Arial" w:hAnsi="Arial" w:cs="Arial"/>
          <w:sz w:val="22"/>
          <w:szCs w:val="22"/>
        </w:rPr>
        <w:t>xi</w:t>
      </w:r>
      <w:r w:rsidRPr="009F739E">
        <w:rPr>
          <w:rFonts w:ascii="Arial" w:hAnsi="Arial" w:cs="Arial"/>
          <w:sz w:val="22"/>
          <w:szCs w:val="22"/>
        </w:rPr>
        <w:t>).</w:t>
      </w:r>
    </w:p>
    <w:p w:rsidR="00BF4B62" w:rsidRDefault="00CB57E8" w:rsidP="00612F02">
      <w:pPr>
        <w:pStyle w:val="NormalWeb"/>
        <w:shd w:val="clear" w:color="auto" w:fill="FFFFFF"/>
        <w:spacing w:line="360" w:lineRule="auto"/>
        <w:jc w:val="both"/>
        <w:rPr>
          <w:rFonts w:ascii="Arial" w:hAnsi="Arial" w:cs="Arial"/>
          <w:sz w:val="22"/>
          <w:szCs w:val="22"/>
          <w:shd w:val="clear" w:color="auto" w:fill="FFFFFF"/>
        </w:rPr>
      </w:pPr>
      <w:r w:rsidRPr="009F739E">
        <w:rPr>
          <w:rFonts w:ascii="Arial" w:hAnsi="Arial" w:cs="Arial"/>
          <w:sz w:val="22"/>
          <w:szCs w:val="22"/>
          <w:shd w:val="clear" w:color="auto" w:fill="FFFFFF"/>
        </w:rPr>
        <w:t xml:space="preserve">Mary Warnock maintained this view when writing ‘Special Educational Needs: a new look’ in 2005.  Mary Warnock (2005) argued that the statementing process has not worked. Some 20% of children now have one, compared with the 2% that was predicted when the law changed </w:t>
      </w:r>
      <w:r w:rsidRPr="009F739E">
        <w:rPr>
          <w:rFonts w:ascii="Arial" w:hAnsi="Arial" w:cs="Arial"/>
          <w:sz w:val="22"/>
          <w:szCs w:val="22"/>
        </w:rPr>
        <w:t>(</w:t>
      </w:r>
      <w:r w:rsidR="00067665" w:rsidRPr="009F739E">
        <w:rPr>
          <w:rFonts w:ascii="Arial" w:hAnsi="Arial" w:cs="Arial"/>
          <w:sz w:val="22"/>
          <w:szCs w:val="22"/>
        </w:rPr>
        <w:t>Warnock, 2005, p.12</w:t>
      </w:r>
      <w:r w:rsidRPr="009F739E">
        <w:rPr>
          <w:rFonts w:ascii="Arial" w:hAnsi="Arial" w:cs="Arial"/>
          <w:sz w:val="22"/>
          <w:szCs w:val="22"/>
        </w:rPr>
        <w:t xml:space="preserve">).  </w:t>
      </w:r>
      <w:r w:rsidR="0010030A" w:rsidRPr="009F739E">
        <w:rPr>
          <w:rFonts w:ascii="Arial" w:hAnsi="Arial" w:cs="Arial"/>
          <w:sz w:val="22"/>
          <w:szCs w:val="22"/>
        </w:rPr>
        <w:t xml:space="preserve">Her about-turn came </w:t>
      </w:r>
      <w:r w:rsidR="0010030A" w:rsidRPr="009F739E">
        <w:rPr>
          <w:rFonts w:ascii="Arial" w:hAnsi="Arial" w:cs="Arial"/>
          <w:sz w:val="22"/>
          <w:szCs w:val="22"/>
          <w:shd w:val="clear" w:color="auto" w:fill="FFFFFF"/>
        </w:rPr>
        <w:t>at a crucial time for many special schools where parents fighting closure were losing their campaigns because of legislation enacted by Labour since 1997</w:t>
      </w:r>
      <w:r w:rsidR="00B76756" w:rsidRPr="009F739E">
        <w:rPr>
          <w:rFonts w:ascii="Arial" w:hAnsi="Arial" w:cs="Arial"/>
          <w:sz w:val="22"/>
          <w:szCs w:val="22"/>
          <w:shd w:val="clear" w:color="auto" w:fill="FFFFFF"/>
        </w:rPr>
        <w:t xml:space="preserve"> (Lightfoot</w:t>
      </w:r>
      <w:r w:rsidR="0003797F" w:rsidRPr="009F739E">
        <w:rPr>
          <w:rFonts w:ascii="Arial" w:hAnsi="Arial" w:cs="Arial"/>
          <w:sz w:val="22"/>
          <w:szCs w:val="22"/>
          <w:shd w:val="clear" w:color="auto" w:fill="FFFFFF"/>
        </w:rPr>
        <w:t>,</w:t>
      </w:r>
      <w:r w:rsidR="00B76756" w:rsidRPr="009F739E">
        <w:rPr>
          <w:rFonts w:ascii="Arial" w:hAnsi="Arial" w:cs="Arial"/>
          <w:sz w:val="22"/>
          <w:szCs w:val="22"/>
          <w:shd w:val="clear" w:color="auto" w:fill="FFFFFF"/>
        </w:rPr>
        <w:t xml:space="preserve"> 2005)</w:t>
      </w:r>
      <w:r w:rsidR="0010030A" w:rsidRPr="009F739E">
        <w:rPr>
          <w:rFonts w:ascii="Arial" w:hAnsi="Arial" w:cs="Arial"/>
          <w:sz w:val="22"/>
          <w:szCs w:val="22"/>
          <w:shd w:val="clear" w:color="auto" w:fill="FFFFFF"/>
        </w:rPr>
        <w:t xml:space="preserve">.  </w:t>
      </w:r>
    </w:p>
    <w:p w:rsidR="004069FF" w:rsidRPr="009F739E" w:rsidRDefault="00F45B03" w:rsidP="00612F02">
      <w:pPr>
        <w:pStyle w:val="NormalWeb"/>
        <w:shd w:val="clear" w:color="auto" w:fill="FFFFFF"/>
        <w:spacing w:line="360" w:lineRule="auto"/>
        <w:jc w:val="both"/>
        <w:rPr>
          <w:rFonts w:ascii="Arial" w:hAnsi="Arial" w:cs="Arial"/>
          <w:sz w:val="22"/>
          <w:szCs w:val="22"/>
          <w:shd w:val="clear" w:color="auto" w:fill="FFFFFF"/>
        </w:rPr>
      </w:pPr>
      <w:r w:rsidRPr="009F739E">
        <w:rPr>
          <w:rFonts w:ascii="Arial" w:hAnsi="Arial" w:cs="Arial"/>
          <w:sz w:val="22"/>
          <w:szCs w:val="22"/>
        </w:rPr>
        <w:lastRenderedPageBreak/>
        <w:t xml:space="preserve">Her </w:t>
      </w:r>
      <w:r w:rsidR="0010030A" w:rsidRPr="009F739E">
        <w:rPr>
          <w:rFonts w:ascii="Arial" w:hAnsi="Arial" w:cs="Arial"/>
          <w:sz w:val="22"/>
          <w:szCs w:val="22"/>
        </w:rPr>
        <w:t xml:space="preserve">review </w:t>
      </w:r>
      <w:r w:rsidRPr="009F739E">
        <w:rPr>
          <w:rFonts w:ascii="Arial" w:hAnsi="Arial" w:cs="Arial"/>
          <w:sz w:val="22"/>
          <w:szCs w:val="22"/>
        </w:rPr>
        <w:t xml:space="preserve">on inclusion drew criticism from charities representing children with </w:t>
      </w:r>
      <w:r w:rsidR="00DB334C" w:rsidRPr="009F739E">
        <w:rPr>
          <w:rFonts w:ascii="Arial" w:hAnsi="Arial" w:cs="Arial"/>
          <w:sz w:val="22"/>
          <w:szCs w:val="22"/>
        </w:rPr>
        <w:t>SEN</w:t>
      </w:r>
      <w:r w:rsidRPr="009F739E">
        <w:rPr>
          <w:rFonts w:ascii="Arial" w:hAnsi="Arial" w:cs="Arial"/>
          <w:sz w:val="22"/>
          <w:szCs w:val="22"/>
        </w:rPr>
        <w:t>, which accused her of betraying the principals of promoting tolerance through teaching all pupils together</w:t>
      </w:r>
      <w:r w:rsidR="00B76756" w:rsidRPr="009F739E">
        <w:rPr>
          <w:rFonts w:ascii="Arial" w:hAnsi="Arial" w:cs="Arial"/>
          <w:sz w:val="22"/>
          <w:szCs w:val="22"/>
        </w:rPr>
        <w:t xml:space="preserve"> (The Guardian</w:t>
      </w:r>
      <w:r w:rsidR="0003797F" w:rsidRPr="009F739E">
        <w:rPr>
          <w:rFonts w:ascii="Arial" w:hAnsi="Arial" w:cs="Arial"/>
          <w:sz w:val="22"/>
          <w:szCs w:val="22"/>
        </w:rPr>
        <w:t>,</w:t>
      </w:r>
      <w:r w:rsidR="00B76756" w:rsidRPr="009F739E">
        <w:rPr>
          <w:rFonts w:ascii="Arial" w:hAnsi="Arial" w:cs="Arial"/>
          <w:sz w:val="22"/>
          <w:szCs w:val="22"/>
        </w:rPr>
        <w:t xml:space="preserve"> 2005)</w:t>
      </w:r>
      <w:r w:rsidRPr="009F739E">
        <w:rPr>
          <w:rFonts w:ascii="Arial" w:hAnsi="Arial" w:cs="Arial"/>
          <w:sz w:val="22"/>
          <w:szCs w:val="22"/>
        </w:rPr>
        <w:t>.</w:t>
      </w:r>
      <w:r w:rsidR="00CB57E8" w:rsidRPr="009F739E">
        <w:rPr>
          <w:rFonts w:ascii="Arial" w:hAnsi="Arial" w:cs="Arial"/>
          <w:sz w:val="22"/>
          <w:szCs w:val="22"/>
        </w:rPr>
        <w:t xml:space="preserve">  </w:t>
      </w:r>
      <w:r w:rsidR="00D77F6A" w:rsidRPr="009F739E">
        <w:rPr>
          <w:rFonts w:ascii="Arial" w:hAnsi="Arial" w:cs="Arial"/>
          <w:sz w:val="22"/>
          <w:szCs w:val="22"/>
          <w:shd w:val="clear" w:color="auto" w:fill="FFFFFF"/>
        </w:rPr>
        <w:t xml:space="preserve"> </w:t>
      </w:r>
      <w:r w:rsidR="00CB57E8" w:rsidRPr="009F739E">
        <w:rPr>
          <w:rFonts w:ascii="Arial" w:hAnsi="Arial" w:cs="Arial"/>
          <w:sz w:val="22"/>
          <w:szCs w:val="22"/>
          <w:shd w:val="clear" w:color="auto" w:fill="FFFFFF"/>
        </w:rPr>
        <w:t xml:space="preserve">However, there were those who recognised the necessity in Warnock’s shift of opinion in response to educational changes since the 1978 report was first issued.  </w:t>
      </w:r>
      <w:r w:rsidR="0010030A" w:rsidRPr="009F739E">
        <w:rPr>
          <w:rFonts w:ascii="Arial" w:hAnsi="Arial" w:cs="Arial"/>
          <w:sz w:val="22"/>
          <w:szCs w:val="22"/>
          <w:shd w:val="clear" w:color="auto" w:fill="FFFFFF"/>
        </w:rPr>
        <w:t>Graham Barton, the spokesman for the Special S</w:t>
      </w:r>
      <w:r w:rsidR="00CB57E8" w:rsidRPr="009F739E">
        <w:rPr>
          <w:rFonts w:ascii="Arial" w:hAnsi="Arial" w:cs="Arial"/>
          <w:sz w:val="22"/>
          <w:szCs w:val="22"/>
          <w:shd w:val="clear" w:color="auto" w:fill="FFFFFF"/>
        </w:rPr>
        <w:t>chools' Protection League stated</w:t>
      </w:r>
      <w:r w:rsidR="0010030A" w:rsidRPr="009F739E">
        <w:rPr>
          <w:rFonts w:ascii="Arial" w:hAnsi="Arial" w:cs="Arial"/>
          <w:sz w:val="22"/>
          <w:szCs w:val="22"/>
          <w:shd w:val="clear" w:color="auto" w:fill="FFFFFF"/>
        </w:rPr>
        <w:t xml:space="preserve"> "Inclusion has been used as a politically correct panacea by politicians but thousands of parents know they have been sold an illusion and that their children, the ones who most need help, have suffered in mainstream schools," he said</w:t>
      </w:r>
      <w:r w:rsidR="00B10386" w:rsidRPr="009F739E">
        <w:rPr>
          <w:rFonts w:ascii="Arial" w:hAnsi="Arial" w:cs="Arial"/>
          <w:sz w:val="22"/>
          <w:szCs w:val="22"/>
          <w:shd w:val="clear" w:color="auto" w:fill="FFFFFF"/>
        </w:rPr>
        <w:t xml:space="preserve"> (Lightfoot</w:t>
      </w:r>
      <w:r w:rsidR="00700A49" w:rsidRPr="009F739E">
        <w:rPr>
          <w:rFonts w:ascii="Arial" w:hAnsi="Arial" w:cs="Arial"/>
          <w:sz w:val="22"/>
          <w:szCs w:val="22"/>
          <w:shd w:val="clear" w:color="auto" w:fill="FFFFFF"/>
        </w:rPr>
        <w:t>,</w:t>
      </w:r>
      <w:r w:rsidR="00B10386" w:rsidRPr="009F739E">
        <w:rPr>
          <w:rFonts w:ascii="Arial" w:hAnsi="Arial" w:cs="Arial"/>
          <w:sz w:val="22"/>
          <w:szCs w:val="22"/>
          <w:shd w:val="clear" w:color="auto" w:fill="FFFFFF"/>
        </w:rPr>
        <w:t xml:space="preserve"> 2005</w:t>
      </w:r>
      <w:r w:rsidR="0024626A" w:rsidRPr="009F739E">
        <w:rPr>
          <w:rFonts w:ascii="Arial" w:hAnsi="Arial" w:cs="Arial"/>
          <w:sz w:val="22"/>
          <w:szCs w:val="22"/>
          <w:shd w:val="clear" w:color="auto" w:fill="FFFFFF"/>
        </w:rPr>
        <w:t>).</w:t>
      </w:r>
      <w:r w:rsidR="004069FF" w:rsidRPr="009F739E">
        <w:rPr>
          <w:rFonts w:ascii="Arial" w:hAnsi="Arial" w:cs="Arial"/>
          <w:sz w:val="22"/>
          <w:szCs w:val="22"/>
          <w:shd w:val="clear" w:color="auto" w:fill="FFFFFF"/>
        </w:rPr>
        <w:t xml:space="preserve"> </w:t>
      </w:r>
      <w:r w:rsidR="006B30D9" w:rsidRPr="009F739E">
        <w:rPr>
          <w:rFonts w:ascii="Arial" w:hAnsi="Arial" w:cs="Arial"/>
          <w:sz w:val="22"/>
          <w:szCs w:val="22"/>
          <w:shd w:val="clear" w:color="auto" w:fill="FFFFFF"/>
        </w:rPr>
        <w:t>Clough (2000</w:t>
      </w:r>
      <w:r w:rsidR="00EA5990" w:rsidRPr="009F739E">
        <w:rPr>
          <w:rFonts w:ascii="Arial" w:hAnsi="Arial" w:cs="Arial"/>
          <w:sz w:val="22"/>
          <w:szCs w:val="22"/>
          <w:shd w:val="clear" w:color="auto" w:fill="FFFFFF"/>
        </w:rPr>
        <w:t>, p.4</w:t>
      </w:r>
      <w:r w:rsidR="006B30D9" w:rsidRPr="009F739E">
        <w:rPr>
          <w:rFonts w:ascii="Arial" w:hAnsi="Arial" w:cs="Arial"/>
          <w:sz w:val="22"/>
          <w:szCs w:val="22"/>
          <w:shd w:val="clear" w:color="auto" w:fill="FFFFFF"/>
        </w:rPr>
        <w:t>) points out that:</w:t>
      </w:r>
    </w:p>
    <w:p w:rsidR="006B30D9" w:rsidRPr="009F739E" w:rsidRDefault="006B30D9" w:rsidP="00612F02">
      <w:pPr>
        <w:pStyle w:val="NormalWeb"/>
        <w:shd w:val="clear" w:color="auto" w:fill="FFFFFF"/>
        <w:spacing w:line="360" w:lineRule="auto"/>
        <w:ind w:left="720"/>
        <w:jc w:val="both"/>
        <w:rPr>
          <w:rFonts w:ascii="Arial" w:hAnsi="Arial" w:cs="Arial"/>
          <w:sz w:val="22"/>
          <w:szCs w:val="22"/>
          <w:shd w:val="clear" w:color="auto" w:fill="FFFFFF"/>
        </w:rPr>
      </w:pPr>
      <w:r w:rsidRPr="009F739E">
        <w:rPr>
          <w:rFonts w:ascii="Arial" w:hAnsi="Arial" w:cs="Arial"/>
          <w:sz w:val="22"/>
          <w:szCs w:val="22"/>
          <w:shd w:val="clear" w:color="auto" w:fill="FFFFFF"/>
        </w:rPr>
        <w:t xml:space="preserve">Individuals’ ideas may change- sometimes radically – over the course of a career, and are in a dynamic relationship with policy contexts; this is to say they may directly influence, as well as be influenced by, the development of policy.  </w:t>
      </w:r>
    </w:p>
    <w:p w:rsidR="00DD240D" w:rsidRPr="009F739E" w:rsidRDefault="002153F6" w:rsidP="00612F02">
      <w:pPr>
        <w:pStyle w:val="legclearfix"/>
        <w:shd w:val="clear" w:color="auto" w:fill="FFFFFF"/>
        <w:spacing w:after="120" w:line="360" w:lineRule="auto"/>
        <w:jc w:val="both"/>
        <w:rPr>
          <w:rFonts w:ascii="Arial" w:hAnsi="Arial" w:cs="Arial"/>
          <w:sz w:val="22"/>
          <w:szCs w:val="22"/>
        </w:rPr>
      </w:pPr>
      <w:r w:rsidRPr="009F739E">
        <w:rPr>
          <w:rFonts w:ascii="Arial" w:hAnsi="Arial" w:cs="Arial"/>
          <w:sz w:val="22"/>
          <w:szCs w:val="22"/>
        </w:rPr>
        <w:t xml:space="preserve">Inclusion or ‘inclusive education’ has become the prevailing initiative in education systems.                                         Inclusion implies a radical reform of the school in terms of assessment, pedagogy and grouping of pupils.  It is based on a value system that welcomes and celebrates diversity (Mittler, 2000, pg. 10).  Corbett (2001) makes connections between inclusive education and pedagogy through the notion of connective pedagogy.  </w:t>
      </w:r>
    </w:p>
    <w:p w:rsidR="002153F6" w:rsidRPr="009F739E" w:rsidRDefault="002153F6" w:rsidP="00612F02">
      <w:pPr>
        <w:pStyle w:val="legclearfix"/>
        <w:shd w:val="clear" w:color="auto" w:fill="FFFFFF"/>
        <w:spacing w:after="120" w:line="360" w:lineRule="auto"/>
        <w:jc w:val="both"/>
        <w:rPr>
          <w:rFonts w:ascii="Arial" w:hAnsi="Arial" w:cs="Arial"/>
          <w:sz w:val="22"/>
          <w:szCs w:val="22"/>
        </w:rPr>
      </w:pPr>
      <w:r w:rsidRPr="009F739E">
        <w:rPr>
          <w:rFonts w:ascii="Arial" w:hAnsi="Arial" w:cs="Arial"/>
          <w:sz w:val="22"/>
          <w:szCs w:val="22"/>
        </w:rPr>
        <w:t>Corbett (2001, p.11) states that “inclusion is not just about disability but concerns a school culture which welcomes and celebrates differences and recognizes individual needs”.  She notes that if inclusion is to be successful, it as to be something more than a ‘dump and hope’ model.  Corbett’s definitions of inclusion reflect the theoretical and practical sides of inclusive education in order to provide a balanced perspective (Corbett</w:t>
      </w:r>
      <w:r w:rsidR="00DC0D4B" w:rsidRPr="009F739E">
        <w:rPr>
          <w:rFonts w:ascii="Arial" w:hAnsi="Arial" w:cs="Arial"/>
          <w:sz w:val="22"/>
          <w:szCs w:val="22"/>
        </w:rPr>
        <w:t>,</w:t>
      </w:r>
      <w:r w:rsidRPr="009F739E">
        <w:rPr>
          <w:rFonts w:ascii="Arial" w:hAnsi="Arial" w:cs="Arial"/>
          <w:sz w:val="22"/>
          <w:szCs w:val="22"/>
        </w:rPr>
        <w:t xml:space="preserve"> 2001).</w:t>
      </w:r>
      <w:r w:rsidR="00FE36AD" w:rsidRPr="009F739E">
        <w:rPr>
          <w:rFonts w:ascii="Arial" w:hAnsi="Arial" w:cs="Arial"/>
          <w:sz w:val="22"/>
          <w:szCs w:val="22"/>
        </w:rPr>
        <w:t xml:space="preserve">  </w:t>
      </w:r>
      <w:r w:rsidRPr="009F739E">
        <w:rPr>
          <w:rFonts w:ascii="Arial" w:hAnsi="Arial" w:cs="Arial"/>
          <w:sz w:val="22"/>
          <w:szCs w:val="22"/>
        </w:rPr>
        <w:t>Thomas and Loxley (2001, p.133) conclu</w:t>
      </w:r>
      <w:r w:rsidR="004C4827" w:rsidRPr="009F739E">
        <w:rPr>
          <w:rFonts w:ascii="Arial" w:hAnsi="Arial" w:cs="Arial"/>
          <w:sz w:val="22"/>
          <w:szCs w:val="22"/>
        </w:rPr>
        <w:t>de</w:t>
      </w:r>
      <w:r w:rsidRPr="009F739E">
        <w:rPr>
          <w:rFonts w:ascii="Arial" w:hAnsi="Arial" w:cs="Arial"/>
          <w:sz w:val="22"/>
          <w:szCs w:val="22"/>
        </w:rPr>
        <w:t xml:space="preserve"> that inclusive education came to mean the inclusion of all learners, paying attention to any features of a student’s experience that may create difficulties at school. Evans (2007, p.6) recognises the scope of what is covered when examining inclusion:  </w:t>
      </w:r>
      <w:r w:rsidR="001A4B54">
        <w:rPr>
          <w:rFonts w:ascii="Arial" w:hAnsi="Arial" w:cs="Arial"/>
          <w:sz w:val="22"/>
          <w:szCs w:val="22"/>
        </w:rPr>
        <w:t xml:space="preserve">                                                                                                                               </w:t>
      </w:r>
      <w:r w:rsidRPr="009F739E">
        <w:rPr>
          <w:rFonts w:ascii="Arial" w:hAnsi="Arial" w:cs="Arial"/>
          <w:sz w:val="22"/>
          <w:szCs w:val="22"/>
        </w:rPr>
        <w:t>Inclusion is… about the quality of each individual’s experiences in school, in terms of learning certainly, but also in terms of being respected for who they are</w:t>
      </w:r>
      <w:r w:rsidR="00D06C43">
        <w:rPr>
          <w:rFonts w:ascii="Arial" w:hAnsi="Arial" w:cs="Arial"/>
          <w:sz w:val="22"/>
          <w:szCs w:val="22"/>
        </w:rPr>
        <w:t xml:space="preserve">                                  </w:t>
      </w:r>
      <w:r w:rsidR="001A4B54">
        <w:rPr>
          <w:rFonts w:ascii="Arial" w:hAnsi="Arial" w:cs="Arial"/>
          <w:sz w:val="22"/>
          <w:szCs w:val="22"/>
        </w:rPr>
        <w:t xml:space="preserve">             </w:t>
      </w:r>
      <w:r w:rsidRPr="009F739E">
        <w:rPr>
          <w:rFonts w:ascii="Arial" w:hAnsi="Arial" w:cs="Arial"/>
          <w:sz w:val="22"/>
          <w:szCs w:val="22"/>
        </w:rPr>
        <w:t>Inclusion is… recognising different types of gifts and abilities and providing opportunities for everyone to succeed (everyone is good at something)</w:t>
      </w:r>
      <w:r w:rsidR="001A4B54">
        <w:rPr>
          <w:rFonts w:ascii="Arial" w:hAnsi="Arial" w:cs="Arial"/>
          <w:sz w:val="22"/>
          <w:szCs w:val="22"/>
        </w:rPr>
        <w:t xml:space="preserve">                                                            </w:t>
      </w:r>
      <w:r w:rsidRPr="009F739E">
        <w:rPr>
          <w:rFonts w:ascii="Arial" w:hAnsi="Arial" w:cs="Arial"/>
          <w:sz w:val="22"/>
          <w:szCs w:val="22"/>
        </w:rPr>
        <w:t>Inclusion is… identifying individual learning needs and providing for them</w:t>
      </w:r>
      <w:r w:rsidR="001A4B54">
        <w:rPr>
          <w:rFonts w:ascii="Arial" w:hAnsi="Arial" w:cs="Arial"/>
          <w:sz w:val="22"/>
          <w:szCs w:val="22"/>
        </w:rPr>
        <w:t xml:space="preserve">                                 </w:t>
      </w:r>
      <w:r w:rsidRPr="009F739E">
        <w:rPr>
          <w:rFonts w:ascii="Arial" w:hAnsi="Arial" w:cs="Arial"/>
          <w:sz w:val="22"/>
          <w:szCs w:val="22"/>
        </w:rPr>
        <w:t xml:space="preserve">Inclusion is… the creation of a learning environment where barriers to learning are avoided wherever possible. </w:t>
      </w:r>
    </w:p>
    <w:p w:rsidR="00C53A22" w:rsidRPr="009F739E" w:rsidRDefault="002153F6" w:rsidP="00612F02">
      <w:pPr>
        <w:pStyle w:val="legclearfix"/>
        <w:shd w:val="clear" w:color="auto" w:fill="FFFFFF"/>
        <w:spacing w:after="120" w:line="360" w:lineRule="auto"/>
        <w:jc w:val="both"/>
        <w:rPr>
          <w:rFonts w:ascii="Arial" w:hAnsi="Arial" w:cs="Arial"/>
          <w:sz w:val="22"/>
          <w:szCs w:val="22"/>
        </w:rPr>
      </w:pPr>
      <w:r w:rsidRPr="009F739E">
        <w:rPr>
          <w:rFonts w:ascii="Arial" w:hAnsi="Arial" w:cs="Arial"/>
          <w:sz w:val="22"/>
          <w:szCs w:val="22"/>
        </w:rPr>
        <w:lastRenderedPageBreak/>
        <w:t>Corbett (Clough and Corbett</w:t>
      </w:r>
      <w:r w:rsidR="004E540D" w:rsidRPr="009F739E">
        <w:rPr>
          <w:rFonts w:ascii="Arial" w:hAnsi="Arial" w:cs="Arial"/>
          <w:sz w:val="22"/>
          <w:szCs w:val="22"/>
        </w:rPr>
        <w:t>,</w:t>
      </w:r>
      <w:r w:rsidRPr="009F739E">
        <w:rPr>
          <w:rFonts w:ascii="Arial" w:hAnsi="Arial" w:cs="Arial"/>
          <w:sz w:val="22"/>
          <w:szCs w:val="22"/>
        </w:rPr>
        <w:t xml:space="preserve"> 2000) comes to the understanding that inclusion is an ongoing process and as practitioners you have to be constantly responsive, interactive, reflective and wi</w:t>
      </w:r>
      <w:r w:rsidR="004E540D" w:rsidRPr="009F739E">
        <w:rPr>
          <w:rFonts w:ascii="Arial" w:hAnsi="Arial" w:cs="Arial"/>
          <w:sz w:val="22"/>
          <w:szCs w:val="22"/>
        </w:rPr>
        <w:t xml:space="preserve">lling to adapt.  Clough </w:t>
      </w:r>
      <w:r w:rsidRPr="009F739E">
        <w:rPr>
          <w:rFonts w:ascii="Arial" w:hAnsi="Arial" w:cs="Arial"/>
          <w:sz w:val="22"/>
          <w:szCs w:val="22"/>
        </w:rPr>
        <w:t xml:space="preserve">(2002) stresses that inclusion is not a single movement; it is made up of many strong currents of belief, many different local struggles and a myriad forms of practice.  </w:t>
      </w:r>
      <w:r w:rsidR="004E540D" w:rsidRPr="009F739E">
        <w:rPr>
          <w:rFonts w:ascii="Arial" w:hAnsi="Arial" w:cs="Arial"/>
          <w:sz w:val="22"/>
          <w:szCs w:val="22"/>
        </w:rPr>
        <w:t>He</w:t>
      </w:r>
      <w:r w:rsidRPr="009F739E">
        <w:rPr>
          <w:rFonts w:ascii="Arial" w:hAnsi="Arial" w:cs="Arial"/>
          <w:sz w:val="22"/>
          <w:szCs w:val="22"/>
        </w:rPr>
        <w:t xml:space="preserve"> </w:t>
      </w:r>
      <w:r w:rsidR="004E540D" w:rsidRPr="009F739E">
        <w:rPr>
          <w:rFonts w:ascii="Arial" w:hAnsi="Arial" w:cs="Arial"/>
          <w:sz w:val="22"/>
          <w:szCs w:val="22"/>
        </w:rPr>
        <w:t xml:space="preserve">states </w:t>
      </w:r>
      <w:r w:rsidRPr="009F739E">
        <w:rPr>
          <w:rFonts w:ascii="Arial" w:hAnsi="Arial" w:cs="Arial"/>
          <w:sz w:val="22"/>
          <w:szCs w:val="22"/>
        </w:rPr>
        <w:t>that what is established as policy must be consistent with what actually happens in schoo</w:t>
      </w:r>
      <w:r w:rsidR="004E540D" w:rsidRPr="009F739E">
        <w:rPr>
          <w:rFonts w:ascii="Arial" w:hAnsi="Arial" w:cs="Arial"/>
          <w:sz w:val="22"/>
          <w:szCs w:val="22"/>
        </w:rPr>
        <w:t xml:space="preserve">ls and in the lives of pupils.  </w:t>
      </w:r>
      <w:r w:rsidR="00FE36AD" w:rsidRPr="009F739E">
        <w:rPr>
          <w:rFonts w:ascii="Arial" w:hAnsi="Arial" w:cs="Arial"/>
          <w:sz w:val="22"/>
          <w:szCs w:val="22"/>
        </w:rPr>
        <w:t xml:space="preserve">While there is a general consensus on the value of inclusion, there is little agreement on how this is presented in an educational context.  Inclusive education needs to be an integral part of a well-thought-through, adequately resourced and carefully monitored equal opportunities </w:t>
      </w:r>
      <w:r w:rsidR="00C53A22" w:rsidRPr="009F739E">
        <w:rPr>
          <w:rFonts w:ascii="Arial" w:hAnsi="Arial" w:cs="Arial"/>
          <w:sz w:val="22"/>
          <w:szCs w:val="22"/>
        </w:rPr>
        <w:t>policy (Barton</w:t>
      </w:r>
      <w:r w:rsidR="004E540D" w:rsidRPr="009F739E">
        <w:rPr>
          <w:rFonts w:ascii="Arial" w:hAnsi="Arial" w:cs="Arial"/>
          <w:sz w:val="22"/>
          <w:szCs w:val="22"/>
        </w:rPr>
        <w:t>,</w:t>
      </w:r>
      <w:r w:rsidR="00A26A63">
        <w:rPr>
          <w:rFonts w:ascii="Arial" w:hAnsi="Arial" w:cs="Arial"/>
          <w:sz w:val="22"/>
          <w:szCs w:val="22"/>
        </w:rPr>
        <w:t xml:space="preserve"> 2003, p.60).  </w:t>
      </w:r>
      <w:r w:rsidR="00C53A22" w:rsidRPr="009F739E">
        <w:rPr>
          <w:rFonts w:ascii="Arial" w:hAnsi="Arial" w:cs="Arial"/>
          <w:sz w:val="22"/>
          <w:szCs w:val="22"/>
          <w:shd w:val="clear" w:color="auto" w:fill="FFFFFF"/>
        </w:rPr>
        <w:t xml:space="preserve">Over the years, support for children with SEN has changed dramatically and improved for the better: </w:t>
      </w:r>
    </w:p>
    <w:p w:rsidR="00DD240D" w:rsidRPr="009F739E" w:rsidRDefault="00C53A22" w:rsidP="00612F02">
      <w:pPr>
        <w:pStyle w:val="legclearfix"/>
        <w:shd w:val="clear" w:color="auto" w:fill="FFFFFF"/>
        <w:spacing w:after="120" w:line="360" w:lineRule="auto"/>
        <w:ind w:left="720"/>
        <w:jc w:val="both"/>
        <w:rPr>
          <w:rFonts w:ascii="Arial" w:hAnsi="Arial" w:cs="Arial"/>
          <w:sz w:val="22"/>
          <w:szCs w:val="22"/>
        </w:rPr>
      </w:pPr>
      <w:r w:rsidRPr="009F739E">
        <w:rPr>
          <w:rFonts w:ascii="Arial" w:hAnsi="Arial" w:cs="Arial"/>
          <w:sz w:val="22"/>
          <w:szCs w:val="22"/>
        </w:rPr>
        <w:t>Teachers working with learners with SLD/PMLD moved away from a single theory of learning and embraced a range of methods – ways of working from which they could select approaches that would facilitate the kinds of learning processes that they, together with parents and learners deemed appropriate (Robertson, 2015, p.45)</w:t>
      </w:r>
    </w:p>
    <w:p w:rsidR="006E715D" w:rsidRDefault="00C53A22" w:rsidP="00612F02">
      <w:pPr>
        <w:pStyle w:val="legclearfix"/>
        <w:shd w:val="clear" w:color="auto" w:fill="FFFFFF"/>
        <w:spacing w:after="120" w:line="360" w:lineRule="auto"/>
        <w:jc w:val="both"/>
        <w:rPr>
          <w:rStyle w:val="Emphasis"/>
          <w:rFonts w:ascii="Arial" w:hAnsi="Arial" w:cs="Arial"/>
          <w:bCs/>
          <w:i w:val="0"/>
          <w:iCs w:val="0"/>
          <w:sz w:val="22"/>
          <w:szCs w:val="22"/>
          <w:shd w:val="clear" w:color="auto" w:fill="FFFFFF"/>
        </w:rPr>
      </w:pPr>
      <w:r w:rsidRPr="009F739E">
        <w:rPr>
          <w:rFonts w:ascii="Arial" w:hAnsi="Arial" w:cs="Arial"/>
          <w:sz w:val="22"/>
          <w:szCs w:val="22"/>
          <w:shd w:val="clear" w:color="auto" w:fill="FFFFFF"/>
        </w:rPr>
        <w:t xml:space="preserve">As technology and understanding is growing so is the support that people with SEN need. This is a positive change to be a part of and as time goes on the exploration and research into SEN will provide us with a better view on how to meet the needs of young people.  </w:t>
      </w:r>
      <w:r w:rsidR="004D0C86" w:rsidRPr="009F739E">
        <w:rPr>
          <w:rFonts w:ascii="Arial" w:hAnsi="Arial" w:cs="Arial"/>
          <w:sz w:val="22"/>
          <w:szCs w:val="22"/>
        </w:rPr>
        <w:t>In a sense, the new millennium brought with it, like the 1980’s, real potential for innovation, this time with practitioners in mainstream and special schools working in constructive partnerships with learners and parents (</w:t>
      </w:r>
      <w:r w:rsidR="00076120" w:rsidRPr="009F739E">
        <w:rPr>
          <w:rFonts w:ascii="Arial" w:hAnsi="Arial" w:cs="Arial"/>
          <w:sz w:val="22"/>
          <w:szCs w:val="22"/>
        </w:rPr>
        <w:t>Robertson</w:t>
      </w:r>
      <w:r w:rsidR="00091FB9" w:rsidRPr="009F739E">
        <w:rPr>
          <w:rFonts w:ascii="Arial" w:hAnsi="Arial" w:cs="Arial"/>
          <w:sz w:val="22"/>
          <w:szCs w:val="22"/>
        </w:rPr>
        <w:t>,</w:t>
      </w:r>
      <w:r w:rsidR="00EA53C0" w:rsidRPr="009F739E">
        <w:rPr>
          <w:rFonts w:ascii="Arial" w:hAnsi="Arial" w:cs="Arial"/>
          <w:sz w:val="22"/>
          <w:szCs w:val="22"/>
        </w:rPr>
        <w:t xml:space="preserve"> 2015</w:t>
      </w:r>
      <w:r w:rsidR="004D0C86" w:rsidRPr="009F739E">
        <w:rPr>
          <w:rFonts w:ascii="Arial" w:hAnsi="Arial" w:cs="Arial"/>
          <w:sz w:val="22"/>
          <w:szCs w:val="22"/>
        </w:rPr>
        <w:t xml:space="preserve">, p.45).  </w:t>
      </w:r>
      <w:r w:rsidR="004006F6" w:rsidRPr="009F739E">
        <w:rPr>
          <w:rFonts w:ascii="Arial" w:hAnsi="Arial" w:cs="Arial"/>
          <w:sz w:val="22"/>
          <w:szCs w:val="22"/>
        </w:rPr>
        <w:t xml:space="preserve">Major policy initiatives were introduced as the UK appointed the first Minister for Children, Young People and Families </w:t>
      </w:r>
      <w:r w:rsidR="00630A83" w:rsidRPr="009F739E">
        <w:rPr>
          <w:rFonts w:ascii="Arial" w:hAnsi="Arial" w:cs="Arial"/>
          <w:sz w:val="22"/>
          <w:szCs w:val="22"/>
        </w:rPr>
        <w:t xml:space="preserve">in 2003.  </w:t>
      </w:r>
      <w:r w:rsidR="00535254" w:rsidRPr="009F739E">
        <w:rPr>
          <w:rFonts w:ascii="Arial" w:hAnsi="Arial" w:cs="Arial"/>
          <w:bCs/>
          <w:sz w:val="22"/>
          <w:szCs w:val="22"/>
          <w:shd w:val="clear" w:color="auto" w:fill="FFFFFF"/>
        </w:rPr>
        <w:t>Every Child Matters</w:t>
      </w:r>
      <w:r w:rsidR="00535254" w:rsidRPr="009F739E">
        <w:rPr>
          <w:rFonts w:ascii="Arial" w:hAnsi="Arial" w:cs="Arial"/>
          <w:sz w:val="22"/>
          <w:szCs w:val="22"/>
          <w:shd w:val="clear" w:color="auto" w:fill="FFFFFF"/>
        </w:rPr>
        <w:t> (</w:t>
      </w:r>
      <w:r w:rsidR="00535254" w:rsidRPr="009F739E">
        <w:rPr>
          <w:rFonts w:ascii="Arial" w:hAnsi="Arial" w:cs="Arial"/>
          <w:bCs/>
          <w:sz w:val="22"/>
          <w:szCs w:val="22"/>
          <w:shd w:val="clear" w:color="auto" w:fill="FFFFFF"/>
        </w:rPr>
        <w:t>ECM</w:t>
      </w:r>
      <w:r w:rsidR="00535254" w:rsidRPr="009F739E">
        <w:rPr>
          <w:rFonts w:ascii="Arial" w:hAnsi="Arial" w:cs="Arial"/>
          <w:sz w:val="22"/>
          <w:szCs w:val="22"/>
          <w:shd w:val="clear" w:color="auto" w:fill="FFFFFF"/>
        </w:rPr>
        <w:t>)</w:t>
      </w:r>
      <w:r w:rsidR="00630A83" w:rsidRPr="009F739E">
        <w:rPr>
          <w:rFonts w:ascii="Arial" w:hAnsi="Arial" w:cs="Arial"/>
          <w:sz w:val="22"/>
          <w:szCs w:val="22"/>
          <w:shd w:val="clear" w:color="auto" w:fill="FFFFFF"/>
        </w:rPr>
        <w:t xml:space="preserve"> also</w:t>
      </w:r>
      <w:r w:rsidR="00535254" w:rsidRPr="009F739E">
        <w:rPr>
          <w:rFonts w:ascii="Arial" w:hAnsi="Arial" w:cs="Arial"/>
          <w:sz w:val="22"/>
          <w:szCs w:val="22"/>
          <w:shd w:val="clear" w:color="auto" w:fill="FFFFFF"/>
        </w:rPr>
        <w:t xml:space="preserve"> launched in 2003</w:t>
      </w:r>
      <w:r w:rsidR="00630A83" w:rsidRPr="009F739E">
        <w:rPr>
          <w:rFonts w:ascii="Arial" w:hAnsi="Arial" w:cs="Arial"/>
          <w:sz w:val="22"/>
          <w:szCs w:val="22"/>
          <w:shd w:val="clear" w:color="auto" w:fill="FFFFFF"/>
        </w:rPr>
        <w:t>.  It</w:t>
      </w:r>
      <w:r w:rsidR="00535254" w:rsidRPr="009F739E">
        <w:rPr>
          <w:rFonts w:ascii="Arial" w:hAnsi="Arial" w:cs="Arial"/>
          <w:sz w:val="22"/>
          <w:szCs w:val="22"/>
          <w:shd w:val="clear" w:color="auto" w:fill="FFFFFF"/>
        </w:rPr>
        <w:t xml:space="preserve"> is one of the most important policy initiative</w:t>
      </w:r>
      <w:r w:rsidR="00701AD6" w:rsidRPr="009F739E">
        <w:rPr>
          <w:rFonts w:ascii="Arial" w:hAnsi="Arial" w:cs="Arial"/>
          <w:sz w:val="22"/>
          <w:szCs w:val="22"/>
          <w:shd w:val="clear" w:color="auto" w:fill="FFFFFF"/>
        </w:rPr>
        <w:t xml:space="preserve">s </w:t>
      </w:r>
      <w:r w:rsidR="00535254" w:rsidRPr="009F739E">
        <w:rPr>
          <w:rFonts w:ascii="Arial" w:hAnsi="Arial" w:cs="Arial"/>
          <w:sz w:val="22"/>
          <w:szCs w:val="22"/>
          <w:shd w:val="clear" w:color="auto" w:fill="FFFFFF"/>
        </w:rPr>
        <w:t>introduced in relation to children and children's services</w:t>
      </w:r>
      <w:r w:rsidR="00630A83" w:rsidRPr="009F739E">
        <w:rPr>
          <w:rFonts w:ascii="Arial" w:hAnsi="Arial" w:cs="Arial"/>
          <w:sz w:val="22"/>
          <w:szCs w:val="22"/>
        </w:rPr>
        <w:t xml:space="preserve"> (ECM 2003, p.14).</w:t>
      </w:r>
      <w:r w:rsidR="001A3953" w:rsidRPr="009F739E">
        <w:rPr>
          <w:rFonts w:ascii="Arial" w:hAnsi="Arial" w:cs="Arial"/>
          <w:sz w:val="22"/>
          <w:szCs w:val="22"/>
        </w:rPr>
        <w:t xml:space="preserve">  </w:t>
      </w:r>
      <w:r w:rsidR="00FF6330" w:rsidRPr="009F739E">
        <w:rPr>
          <w:rFonts w:ascii="Arial" w:hAnsi="Arial" w:cs="Arial"/>
          <w:bCs/>
          <w:sz w:val="22"/>
          <w:szCs w:val="22"/>
          <w:shd w:val="clear" w:color="auto" w:fill="FFFFFF"/>
          <w:lang w:val="en-US"/>
        </w:rPr>
        <w:t xml:space="preserve">The Revised Curriculum 2008 (Wales) is </w:t>
      </w:r>
      <w:r w:rsidR="004069FF" w:rsidRPr="009F739E">
        <w:rPr>
          <w:rFonts w:ascii="Arial" w:hAnsi="Arial" w:cs="Arial"/>
          <w:bCs/>
          <w:sz w:val="22"/>
          <w:szCs w:val="22"/>
          <w:shd w:val="clear" w:color="auto" w:fill="FFFFFF"/>
          <w:lang w:val="en-US"/>
        </w:rPr>
        <w:t xml:space="preserve">also </w:t>
      </w:r>
      <w:r w:rsidR="00FF6330" w:rsidRPr="009F739E">
        <w:rPr>
          <w:rFonts w:ascii="Arial" w:hAnsi="Arial" w:cs="Arial"/>
          <w:bCs/>
          <w:sz w:val="22"/>
          <w:szCs w:val="22"/>
          <w:shd w:val="clear" w:color="auto" w:fill="FFFFFF"/>
          <w:lang w:val="en-US"/>
        </w:rPr>
        <w:t xml:space="preserve">important to look at when </w:t>
      </w:r>
      <w:r w:rsidR="00FF6330" w:rsidRPr="009F739E">
        <w:rPr>
          <w:rFonts w:ascii="Arial" w:hAnsi="Arial" w:cs="Arial"/>
          <w:sz w:val="22"/>
          <w:szCs w:val="22"/>
          <w:shd w:val="clear" w:color="auto" w:fill="FFFFFF"/>
        </w:rPr>
        <w:t xml:space="preserve">reflecting on policies and legislation that have shaped ALN provision.  </w:t>
      </w:r>
      <w:r w:rsidR="00FF6330" w:rsidRPr="009F739E">
        <w:rPr>
          <w:rFonts w:ascii="Arial" w:hAnsi="Arial" w:cs="Arial"/>
          <w:bCs/>
          <w:sz w:val="22"/>
          <w:szCs w:val="22"/>
          <w:shd w:val="clear" w:color="auto" w:fill="FFFFFF"/>
        </w:rPr>
        <w:t>One of the overall aims of the revised curriculum is to reduce prescription and to give control and responsibility back to sch</w:t>
      </w:r>
      <w:r w:rsidR="00F7017D" w:rsidRPr="009F739E">
        <w:rPr>
          <w:rFonts w:ascii="Arial" w:hAnsi="Arial" w:cs="Arial"/>
          <w:bCs/>
          <w:sz w:val="22"/>
          <w:szCs w:val="22"/>
          <w:shd w:val="clear" w:color="auto" w:fill="FFFFFF"/>
        </w:rPr>
        <w:t>ools and to learners themselves</w:t>
      </w:r>
      <w:r w:rsidR="00BE648A" w:rsidRPr="009F739E">
        <w:rPr>
          <w:rFonts w:ascii="Arial" w:hAnsi="Arial" w:cs="Arial"/>
          <w:bCs/>
          <w:sz w:val="22"/>
          <w:szCs w:val="22"/>
          <w:shd w:val="clear" w:color="auto" w:fill="FFFFFF"/>
        </w:rPr>
        <w:t xml:space="preserve"> (</w:t>
      </w:r>
      <w:r w:rsidR="00C71928" w:rsidRPr="009F739E">
        <w:rPr>
          <w:rStyle w:val="Emphasis"/>
          <w:rFonts w:ascii="Arial" w:hAnsi="Arial" w:cs="Arial"/>
          <w:bCs/>
          <w:i w:val="0"/>
          <w:iCs w:val="0"/>
          <w:sz w:val="22"/>
          <w:szCs w:val="22"/>
          <w:shd w:val="clear" w:color="auto" w:fill="FFFFFF"/>
        </w:rPr>
        <w:t xml:space="preserve">Department for Children, Education, Life Long Learning and Skills </w:t>
      </w:r>
      <w:r w:rsidR="00BE648A" w:rsidRPr="009F739E">
        <w:rPr>
          <w:rStyle w:val="Emphasis"/>
          <w:rFonts w:ascii="Arial" w:hAnsi="Arial" w:cs="Arial"/>
          <w:bCs/>
          <w:i w:val="0"/>
          <w:iCs w:val="0"/>
          <w:sz w:val="22"/>
          <w:szCs w:val="22"/>
          <w:shd w:val="clear" w:color="auto" w:fill="FFFFFF"/>
        </w:rPr>
        <w:t>2008).</w:t>
      </w:r>
      <w:r w:rsidR="00EA1D6D" w:rsidRPr="009F739E">
        <w:rPr>
          <w:rStyle w:val="Emphasis"/>
          <w:rFonts w:ascii="Arial" w:hAnsi="Arial" w:cs="Arial"/>
          <w:bCs/>
          <w:i w:val="0"/>
          <w:iCs w:val="0"/>
          <w:sz w:val="22"/>
          <w:szCs w:val="22"/>
          <w:shd w:val="clear" w:color="auto" w:fill="FFFFFF"/>
        </w:rPr>
        <w:t xml:space="preserve">  </w:t>
      </w:r>
    </w:p>
    <w:p w:rsidR="006E715D" w:rsidRDefault="00F57560" w:rsidP="00612F02">
      <w:pPr>
        <w:pStyle w:val="legclearfix"/>
        <w:shd w:val="clear" w:color="auto" w:fill="FFFFFF"/>
        <w:spacing w:after="120" w:line="360" w:lineRule="auto"/>
        <w:jc w:val="both"/>
        <w:rPr>
          <w:rFonts w:ascii="Arial" w:hAnsi="Arial" w:cs="Arial"/>
          <w:sz w:val="22"/>
          <w:szCs w:val="22"/>
          <w:shd w:val="clear" w:color="auto" w:fill="FFFFFF"/>
        </w:rPr>
      </w:pPr>
      <w:r w:rsidRPr="009F739E">
        <w:rPr>
          <w:rFonts w:ascii="Arial" w:hAnsi="Arial" w:cs="Arial"/>
          <w:sz w:val="22"/>
          <w:szCs w:val="22"/>
          <w:shd w:val="clear" w:color="auto" w:fill="FFFFFF"/>
        </w:rPr>
        <w:t>After examining the historical perspectives on SEN and doc</w:t>
      </w:r>
      <w:r w:rsidR="0089542F">
        <w:rPr>
          <w:rFonts w:ascii="Arial" w:hAnsi="Arial" w:cs="Arial"/>
          <w:sz w:val="22"/>
          <w:szCs w:val="22"/>
          <w:shd w:val="clear" w:color="auto" w:fill="FFFFFF"/>
        </w:rPr>
        <w:t xml:space="preserve">umenting changes in legislation </w:t>
      </w:r>
      <w:r w:rsidRPr="009F739E">
        <w:rPr>
          <w:rFonts w:ascii="Arial" w:hAnsi="Arial" w:cs="Arial"/>
          <w:sz w:val="22"/>
          <w:szCs w:val="22"/>
          <w:shd w:val="clear" w:color="auto" w:fill="FFFFFF"/>
        </w:rPr>
        <w:t xml:space="preserve">and policy over time, it is evident how these have influenced the radical changes in education that have recently been taking place.  </w:t>
      </w:r>
      <w:r w:rsidR="0075518A" w:rsidRPr="009F739E">
        <w:rPr>
          <w:rFonts w:ascii="Arial" w:hAnsi="Arial" w:cs="Arial"/>
          <w:sz w:val="22"/>
          <w:szCs w:val="22"/>
          <w:shd w:val="clear" w:color="auto" w:fill="FFFFFF"/>
        </w:rPr>
        <w:t>In England in 2014, the new Special Educational Needs and Disability (SEND) Code of Practice, replacing the </w:t>
      </w:r>
      <w:r w:rsidR="0075518A" w:rsidRPr="009F739E">
        <w:rPr>
          <w:rFonts w:ascii="Arial" w:hAnsi="Arial" w:cs="Arial"/>
          <w:sz w:val="22"/>
          <w:szCs w:val="22"/>
          <w:bdr w:val="none" w:sz="0" w:space="0" w:color="auto" w:frame="1"/>
          <w:shd w:val="clear" w:color="auto" w:fill="FFFFFF"/>
        </w:rPr>
        <w:t>SEN code of practice</w:t>
      </w:r>
      <w:r w:rsidR="0075518A" w:rsidRPr="009F739E">
        <w:rPr>
          <w:rFonts w:ascii="Arial" w:hAnsi="Arial" w:cs="Arial"/>
          <w:sz w:val="22"/>
          <w:szCs w:val="22"/>
          <w:shd w:val="clear" w:color="auto" w:fill="FFFFFF"/>
        </w:rPr>
        <w:t xml:space="preserve"> in 2001, was put in to action.  </w:t>
      </w:r>
    </w:p>
    <w:p w:rsidR="00F57560" w:rsidRPr="006E715D" w:rsidRDefault="0075518A" w:rsidP="00612F02">
      <w:pPr>
        <w:pStyle w:val="legclearfix"/>
        <w:shd w:val="clear" w:color="auto" w:fill="FFFFFF"/>
        <w:spacing w:after="120" w:line="360" w:lineRule="auto"/>
        <w:jc w:val="both"/>
        <w:rPr>
          <w:rFonts w:ascii="Arial" w:hAnsi="Arial" w:cs="Arial"/>
          <w:bCs/>
          <w:sz w:val="22"/>
          <w:szCs w:val="22"/>
          <w:shd w:val="clear" w:color="auto" w:fill="FFFFFF"/>
        </w:rPr>
      </w:pPr>
      <w:r w:rsidRPr="009F739E">
        <w:rPr>
          <w:rFonts w:ascii="Arial" w:hAnsi="Arial" w:cs="Arial"/>
          <w:sz w:val="22"/>
          <w:szCs w:val="22"/>
          <w:shd w:val="clear" w:color="auto" w:fill="FFFFFF"/>
        </w:rPr>
        <w:lastRenderedPageBreak/>
        <w:t xml:space="preserve">This was the biggest shake up to the SEN system in over 30 years. </w:t>
      </w:r>
      <w:r w:rsidRPr="009F739E">
        <w:rPr>
          <w:rFonts w:ascii="Arial" w:hAnsi="Arial" w:cs="Arial"/>
          <w:sz w:val="22"/>
          <w:szCs w:val="22"/>
        </w:rPr>
        <w:t>There is a clearer focus on the participation of children and young people and parents in decision-making at individual and strategic levels (DfE, 2014, p</w:t>
      </w:r>
      <w:r w:rsidR="004E540D" w:rsidRPr="009F739E">
        <w:rPr>
          <w:rFonts w:ascii="Arial" w:hAnsi="Arial" w:cs="Arial"/>
          <w:sz w:val="22"/>
          <w:szCs w:val="22"/>
        </w:rPr>
        <w:t>.</w:t>
      </w:r>
      <w:r w:rsidRPr="009F739E">
        <w:rPr>
          <w:rFonts w:ascii="Arial" w:hAnsi="Arial" w:cs="Arial"/>
          <w:sz w:val="22"/>
          <w:szCs w:val="22"/>
        </w:rPr>
        <w:t xml:space="preserve">14).  </w:t>
      </w:r>
      <w:r w:rsidRPr="009F739E">
        <w:rPr>
          <w:rFonts w:ascii="Arial" w:hAnsi="Arial" w:cs="Arial"/>
          <w:sz w:val="22"/>
          <w:szCs w:val="22"/>
          <w:shd w:val="clear" w:color="auto" w:fill="FFFFFF"/>
        </w:rPr>
        <w:t xml:space="preserve"> Instead of a child to be given a statement of SEN, the child would be given an Education, Health Care Plan (EHCP) which covers people from birth up to 25 years of age.  </w:t>
      </w:r>
      <w:r w:rsidRPr="009F739E">
        <w:rPr>
          <w:rFonts w:ascii="Arial" w:hAnsi="Arial" w:cs="Arial"/>
          <w:sz w:val="22"/>
          <w:szCs w:val="22"/>
        </w:rPr>
        <w:t>There is a greater focus on support that enables those with SEN to succeed in their education and make a successful transition to adulthood (DfE, 2014, p</w:t>
      </w:r>
      <w:r w:rsidR="004E540D" w:rsidRPr="009F739E">
        <w:rPr>
          <w:rFonts w:ascii="Arial" w:hAnsi="Arial" w:cs="Arial"/>
          <w:sz w:val="22"/>
          <w:szCs w:val="22"/>
        </w:rPr>
        <w:t>.</w:t>
      </w:r>
      <w:r w:rsidRPr="009F739E">
        <w:rPr>
          <w:rFonts w:ascii="Arial" w:hAnsi="Arial" w:cs="Arial"/>
          <w:sz w:val="22"/>
          <w:szCs w:val="22"/>
        </w:rPr>
        <w:t>14</w:t>
      </w:r>
      <w:r w:rsidRPr="00BB552D">
        <w:rPr>
          <w:rFonts w:ascii="Arial" w:hAnsi="Arial" w:cs="Arial"/>
          <w:sz w:val="22"/>
          <w:szCs w:val="22"/>
        </w:rPr>
        <w:t>).</w:t>
      </w:r>
      <w:r w:rsidRPr="00BB552D">
        <w:rPr>
          <w:rFonts w:ascii="Arial" w:hAnsi="Arial" w:cs="Arial"/>
          <w:sz w:val="22"/>
          <w:szCs w:val="22"/>
          <w:shd w:val="clear" w:color="auto" w:fill="FFFFFF"/>
        </w:rPr>
        <w:t xml:space="preserve">  Robertson (2015, pp. 19-47) writes an overview of </w:t>
      </w:r>
      <w:r w:rsidR="00BB552D" w:rsidRPr="00BB552D">
        <w:rPr>
          <w:rFonts w:ascii="Arial" w:hAnsi="Arial" w:cs="Arial"/>
          <w:sz w:val="22"/>
          <w:szCs w:val="22"/>
          <w:shd w:val="clear" w:color="auto" w:fill="FFFFFF"/>
        </w:rPr>
        <w:t>the SEND legislation in England</w:t>
      </w:r>
      <w:r w:rsidR="00BB552D">
        <w:rPr>
          <w:rFonts w:ascii="Arial" w:hAnsi="Arial" w:cs="Arial"/>
          <w:sz w:val="22"/>
          <w:szCs w:val="22"/>
          <w:shd w:val="clear" w:color="auto" w:fill="FFFFFF"/>
        </w:rPr>
        <w:t xml:space="preserve"> and within that he writes that arguably the most important change in the legislation is the requirement that joined up services are in place from birth to 25 years of age.</w:t>
      </w:r>
    </w:p>
    <w:p w:rsidR="00A56B33" w:rsidRPr="009F739E" w:rsidRDefault="004279F0" w:rsidP="00612F02">
      <w:pPr>
        <w:pStyle w:val="legclearfix"/>
        <w:shd w:val="clear" w:color="auto" w:fill="FFFFFF"/>
        <w:spacing w:after="120" w:line="360" w:lineRule="auto"/>
        <w:jc w:val="both"/>
        <w:rPr>
          <w:rFonts w:ascii="Arial" w:hAnsi="Arial" w:cs="Arial"/>
          <w:sz w:val="22"/>
          <w:szCs w:val="22"/>
        </w:rPr>
      </w:pPr>
      <w:r w:rsidRPr="009F739E">
        <w:rPr>
          <w:rFonts w:ascii="Arial" w:hAnsi="Arial" w:cs="Arial"/>
          <w:sz w:val="22"/>
          <w:szCs w:val="22"/>
        </w:rPr>
        <w:t>After analysing and reflecting on policies and legislation that have shaped ALN provision and inclusive practice</w:t>
      </w:r>
      <w:r w:rsidR="0043635A" w:rsidRPr="009F739E">
        <w:rPr>
          <w:rFonts w:ascii="Arial" w:hAnsi="Arial" w:cs="Arial"/>
          <w:sz w:val="22"/>
          <w:szCs w:val="22"/>
        </w:rPr>
        <w:t>;</w:t>
      </w:r>
      <w:r w:rsidRPr="009F739E">
        <w:rPr>
          <w:rFonts w:ascii="Arial" w:hAnsi="Arial" w:cs="Arial"/>
          <w:sz w:val="22"/>
          <w:szCs w:val="22"/>
        </w:rPr>
        <w:t xml:space="preserve"> my research will now examine </w:t>
      </w:r>
      <w:r w:rsidR="002752B0" w:rsidRPr="009F739E">
        <w:rPr>
          <w:rFonts w:ascii="Arial" w:hAnsi="Arial" w:cs="Arial"/>
          <w:sz w:val="22"/>
          <w:szCs w:val="22"/>
        </w:rPr>
        <w:t>what has</w:t>
      </w:r>
      <w:r w:rsidRPr="009F739E">
        <w:rPr>
          <w:rFonts w:ascii="Arial" w:hAnsi="Arial" w:cs="Arial"/>
          <w:sz w:val="22"/>
          <w:szCs w:val="22"/>
        </w:rPr>
        <w:t xml:space="preserve"> influenced my </w:t>
      </w:r>
      <w:r w:rsidR="0043635A" w:rsidRPr="009F739E">
        <w:rPr>
          <w:rFonts w:ascii="Arial" w:hAnsi="Arial" w:cs="Arial"/>
          <w:sz w:val="22"/>
          <w:szCs w:val="22"/>
        </w:rPr>
        <w:t xml:space="preserve">own </w:t>
      </w:r>
      <w:r w:rsidRPr="009F739E">
        <w:rPr>
          <w:rFonts w:ascii="Arial" w:hAnsi="Arial" w:cs="Arial"/>
          <w:sz w:val="22"/>
          <w:szCs w:val="22"/>
        </w:rPr>
        <w:t>professional practice</w:t>
      </w:r>
      <w:r w:rsidR="004E540D" w:rsidRPr="009F739E">
        <w:rPr>
          <w:rFonts w:ascii="Arial" w:hAnsi="Arial" w:cs="Arial"/>
          <w:sz w:val="22"/>
          <w:szCs w:val="22"/>
        </w:rPr>
        <w:t xml:space="preserve"> as a teacher in Wales</w:t>
      </w:r>
      <w:r w:rsidRPr="009F739E">
        <w:rPr>
          <w:rFonts w:ascii="Arial" w:hAnsi="Arial" w:cs="Arial"/>
          <w:sz w:val="22"/>
          <w:szCs w:val="22"/>
        </w:rPr>
        <w:t>.</w:t>
      </w:r>
      <w:r w:rsidR="002752B0" w:rsidRPr="009F739E">
        <w:rPr>
          <w:rFonts w:ascii="Arial" w:hAnsi="Arial" w:cs="Arial"/>
          <w:sz w:val="22"/>
          <w:szCs w:val="22"/>
        </w:rPr>
        <w:t xml:space="preserve">  </w:t>
      </w:r>
      <w:r w:rsidR="00A56B33" w:rsidRPr="009F739E">
        <w:rPr>
          <w:rFonts w:ascii="Arial" w:eastAsiaTheme="majorEastAsia" w:hAnsi="Arial" w:cs="Arial"/>
          <w:sz w:val="22"/>
          <w:szCs w:val="22"/>
        </w:rPr>
        <w:t xml:space="preserve">In 2014, the National Literacy and Numeracy Framework (LNF) was introduced.  </w:t>
      </w:r>
      <w:r w:rsidR="00A56B33" w:rsidRPr="009F739E">
        <w:rPr>
          <w:rFonts w:ascii="Arial" w:hAnsi="Arial" w:cs="Arial"/>
          <w:sz w:val="22"/>
          <w:szCs w:val="22"/>
        </w:rPr>
        <w:t>The LNF sets the skills learners are expected to develop. Within literacy</w:t>
      </w:r>
      <w:r w:rsidR="00F57560" w:rsidRPr="009F739E">
        <w:rPr>
          <w:rFonts w:ascii="Arial" w:hAnsi="Arial" w:cs="Arial"/>
          <w:sz w:val="22"/>
          <w:szCs w:val="22"/>
        </w:rPr>
        <w:t>,</w:t>
      </w:r>
      <w:r w:rsidR="00A56B33" w:rsidRPr="009F739E">
        <w:rPr>
          <w:rFonts w:ascii="Arial" w:hAnsi="Arial" w:cs="Arial"/>
          <w:sz w:val="22"/>
          <w:szCs w:val="22"/>
        </w:rPr>
        <w:t xml:space="preserve"> </w:t>
      </w:r>
      <w:r w:rsidR="002752B0" w:rsidRPr="009F739E">
        <w:rPr>
          <w:rFonts w:ascii="Arial" w:hAnsi="Arial" w:cs="Arial"/>
          <w:sz w:val="22"/>
          <w:szCs w:val="22"/>
        </w:rPr>
        <w:t xml:space="preserve">there is a focus on </w:t>
      </w:r>
      <w:r w:rsidR="00A56B33" w:rsidRPr="009F739E">
        <w:rPr>
          <w:rFonts w:ascii="Arial" w:hAnsi="Arial" w:cs="Arial"/>
          <w:sz w:val="22"/>
          <w:szCs w:val="22"/>
        </w:rPr>
        <w:t>oracy, reading and writing across the curriculum and within numeracy</w:t>
      </w:r>
      <w:r w:rsidR="002752B0" w:rsidRPr="009F739E">
        <w:rPr>
          <w:rFonts w:ascii="Arial" w:hAnsi="Arial" w:cs="Arial"/>
          <w:sz w:val="22"/>
          <w:szCs w:val="22"/>
        </w:rPr>
        <w:t xml:space="preserve"> there is a focus on</w:t>
      </w:r>
      <w:r w:rsidR="00A56B33" w:rsidRPr="009F739E">
        <w:rPr>
          <w:rFonts w:ascii="Arial" w:hAnsi="Arial" w:cs="Arial"/>
          <w:sz w:val="22"/>
          <w:szCs w:val="22"/>
        </w:rPr>
        <w:t xml:space="preserve"> developing numerical reasoning, using number skills, using measuring skills and using data skills (LNF, 2014).  </w:t>
      </w:r>
      <w:r w:rsidR="005E7A64" w:rsidRPr="009F739E">
        <w:rPr>
          <w:rFonts w:ascii="Arial" w:hAnsi="Arial" w:cs="Arial"/>
          <w:sz w:val="22"/>
          <w:szCs w:val="22"/>
        </w:rPr>
        <w:t>Ano</w:t>
      </w:r>
      <w:r w:rsidR="005E7A64" w:rsidRPr="009F739E">
        <w:rPr>
          <w:rFonts w:ascii="Arial" w:eastAsiaTheme="majorEastAsia" w:hAnsi="Arial" w:cs="Arial"/>
          <w:sz w:val="22"/>
          <w:szCs w:val="22"/>
        </w:rPr>
        <w:t>ther relevant piece of l</w:t>
      </w:r>
      <w:r w:rsidR="005E7A64" w:rsidRPr="009F739E">
        <w:rPr>
          <w:rFonts w:ascii="Arial" w:hAnsi="Arial" w:cs="Arial"/>
          <w:sz w:val="22"/>
          <w:szCs w:val="22"/>
          <w:shd w:val="clear" w:color="auto" w:fill="FFFFFF"/>
        </w:rPr>
        <w:t xml:space="preserve">egislation that </w:t>
      </w:r>
      <w:r w:rsidR="0024626A" w:rsidRPr="009F739E">
        <w:rPr>
          <w:rFonts w:ascii="Arial" w:hAnsi="Arial" w:cs="Arial"/>
          <w:sz w:val="22"/>
          <w:szCs w:val="22"/>
          <w:shd w:val="clear" w:color="auto" w:fill="FFFFFF"/>
        </w:rPr>
        <w:t xml:space="preserve">has </w:t>
      </w:r>
      <w:r w:rsidR="005E7A64" w:rsidRPr="009F739E">
        <w:rPr>
          <w:rFonts w:ascii="Arial" w:hAnsi="Arial" w:cs="Arial"/>
          <w:sz w:val="22"/>
          <w:szCs w:val="22"/>
          <w:shd w:val="clear" w:color="auto" w:fill="FFFFFF"/>
        </w:rPr>
        <w:t>impact</w:t>
      </w:r>
      <w:r w:rsidR="0024626A" w:rsidRPr="009F739E">
        <w:rPr>
          <w:rFonts w:ascii="Arial" w:hAnsi="Arial" w:cs="Arial"/>
          <w:sz w:val="22"/>
          <w:szCs w:val="22"/>
          <w:shd w:val="clear" w:color="auto" w:fill="FFFFFF"/>
        </w:rPr>
        <w:t>ed on</w:t>
      </w:r>
      <w:r w:rsidR="005E7A64" w:rsidRPr="009F739E">
        <w:rPr>
          <w:rFonts w:ascii="Arial" w:hAnsi="Arial" w:cs="Arial"/>
          <w:sz w:val="22"/>
          <w:szCs w:val="22"/>
          <w:shd w:val="clear" w:color="auto" w:fill="FFFFFF"/>
        </w:rPr>
        <w:t xml:space="preserve"> </w:t>
      </w:r>
      <w:r w:rsidR="00F57560" w:rsidRPr="009F739E">
        <w:rPr>
          <w:rFonts w:ascii="Arial" w:hAnsi="Arial" w:cs="Arial"/>
          <w:sz w:val="22"/>
          <w:szCs w:val="22"/>
        </w:rPr>
        <w:t>my own professional practice</w:t>
      </w:r>
      <w:r w:rsidR="00F57560" w:rsidRPr="009F739E">
        <w:rPr>
          <w:rFonts w:ascii="Arial" w:hAnsi="Arial" w:cs="Arial"/>
          <w:sz w:val="22"/>
          <w:szCs w:val="22"/>
          <w:shd w:val="clear" w:color="auto" w:fill="FFFFFF"/>
        </w:rPr>
        <w:t xml:space="preserve"> </w:t>
      </w:r>
      <w:r w:rsidR="005E7A64" w:rsidRPr="009F739E">
        <w:rPr>
          <w:rFonts w:ascii="Arial" w:hAnsi="Arial" w:cs="Arial"/>
          <w:sz w:val="22"/>
          <w:szCs w:val="22"/>
          <w:shd w:val="clear" w:color="auto" w:fill="FFFFFF"/>
        </w:rPr>
        <w:t>is the F</w:t>
      </w:r>
      <w:r w:rsidR="00A56B33" w:rsidRPr="009F739E">
        <w:rPr>
          <w:rFonts w:ascii="Arial" w:eastAsiaTheme="majorEastAsia" w:hAnsi="Arial" w:cs="Arial"/>
          <w:sz w:val="22"/>
          <w:szCs w:val="22"/>
        </w:rPr>
        <w:t>oundation Phase Fr</w:t>
      </w:r>
      <w:r w:rsidR="00A66214" w:rsidRPr="009F739E">
        <w:rPr>
          <w:rFonts w:ascii="Arial" w:eastAsiaTheme="majorEastAsia" w:hAnsi="Arial" w:cs="Arial"/>
          <w:sz w:val="22"/>
          <w:szCs w:val="22"/>
        </w:rPr>
        <w:t>amework for c</w:t>
      </w:r>
      <w:r w:rsidR="00F57560" w:rsidRPr="009F739E">
        <w:rPr>
          <w:rFonts w:ascii="Arial" w:eastAsiaTheme="majorEastAsia" w:hAnsi="Arial" w:cs="Arial"/>
          <w:sz w:val="22"/>
          <w:szCs w:val="22"/>
        </w:rPr>
        <w:t xml:space="preserve">hildren’s </w:t>
      </w:r>
      <w:r w:rsidR="00A66214" w:rsidRPr="009F739E">
        <w:rPr>
          <w:rFonts w:ascii="Arial" w:eastAsiaTheme="majorEastAsia" w:hAnsi="Arial" w:cs="Arial"/>
          <w:sz w:val="22"/>
          <w:szCs w:val="22"/>
        </w:rPr>
        <w:t>learning</w:t>
      </w:r>
      <w:r w:rsidR="00F57560" w:rsidRPr="009F739E">
        <w:rPr>
          <w:rFonts w:ascii="Arial" w:eastAsiaTheme="majorEastAsia" w:hAnsi="Arial" w:cs="Arial"/>
          <w:sz w:val="22"/>
          <w:szCs w:val="22"/>
        </w:rPr>
        <w:t xml:space="preserve"> </w:t>
      </w:r>
      <w:r w:rsidR="00A56B33" w:rsidRPr="009F739E">
        <w:rPr>
          <w:rFonts w:ascii="Arial" w:eastAsiaTheme="majorEastAsia" w:hAnsi="Arial" w:cs="Arial"/>
          <w:sz w:val="22"/>
          <w:szCs w:val="22"/>
        </w:rPr>
        <w:t>for 3</w:t>
      </w:r>
      <w:r w:rsidR="005E7A64" w:rsidRPr="009F739E">
        <w:rPr>
          <w:rFonts w:ascii="Arial" w:eastAsiaTheme="majorEastAsia" w:hAnsi="Arial" w:cs="Arial"/>
          <w:sz w:val="22"/>
          <w:szCs w:val="22"/>
        </w:rPr>
        <w:t xml:space="preserve"> to 7 year-olds in Wales revised</w:t>
      </w:r>
      <w:r w:rsidR="005E7A64" w:rsidRPr="009F739E">
        <w:rPr>
          <w:rFonts w:ascii="Arial" w:hAnsi="Arial" w:cs="Arial"/>
          <w:sz w:val="22"/>
          <w:szCs w:val="22"/>
          <w:shd w:val="clear" w:color="auto" w:fill="FFFFFF"/>
        </w:rPr>
        <w:t xml:space="preserve"> in 2015</w:t>
      </w:r>
      <w:r w:rsidR="00A56B33" w:rsidRPr="009F739E">
        <w:rPr>
          <w:rFonts w:ascii="Arial" w:eastAsiaTheme="majorEastAsia" w:hAnsi="Arial" w:cs="Arial"/>
          <w:sz w:val="22"/>
          <w:szCs w:val="22"/>
        </w:rPr>
        <w:t xml:space="preserve">.  </w:t>
      </w:r>
      <w:r w:rsidR="00A56B33" w:rsidRPr="009F739E">
        <w:rPr>
          <w:rFonts w:ascii="Arial" w:hAnsi="Arial" w:cs="Arial"/>
          <w:sz w:val="22"/>
          <w:szCs w:val="22"/>
        </w:rPr>
        <w:t>This document sets out the curriculum and outcomes for 3 to 7-year-olds in Wales in the foundation phase (</w:t>
      </w:r>
      <w:r w:rsidR="00A56B33" w:rsidRPr="009F739E">
        <w:rPr>
          <w:rFonts w:ascii="Arial" w:eastAsiaTheme="majorEastAsia" w:hAnsi="Arial" w:cs="Arial"/>
          <w:sz w:val="22"/>
          <w:szCs w:val="22"/>
        </w:rPr>
        <w:t>Fo</w:t>
      </w:r>
      <w:r w:rsidR="002752B0" w:rsidRPr="009F739E">
        <w:rPr>
          <w:rFonts w:ascii="Arial" w:eastAsiaTheme="majorEastAsia" w:hAnsi="Arial" w:cs="Arial"/>
          <w:sz w:val="22"/>
          <w:szCs w:val="22"/>
        </w:rPr>
        <w:t xml:space="preserve">undation Phase Framework 2015).  </w:t>
      </w:r>
      <w:r w:rsidR="00A56B33" w:rsidRPr="009F739E">
        <w:rPr>
          <w:rFonts w:ascii="Arial" w:eastAsiaTheme="majorEastAsia" w:hAnsi="Arial" w:cs="Arial"/>
          <w:sz w:val="22"/>
          <w:szCs w:val="22"/>
        </w:rPr>
        <w:t>I</w:t>
      </w:r>
      <w:r w:rsidR="0024626A" w:rsidRPr="009F739E">
        <w:rPr>
          <w:rFonts w:ascii="Arial" w:eastAsiaTheme="majorEastAsia" w:hAnsi="Arial" w:cs="Arial"/>
          <w:sz w:val="22"/>
          <w:szCs w:val="22"/>
        </w:rPr>
        <w:t xml:space="preserve">t is also significant to </w:t>
      </w:r>
      <w:r w:rsidR="00F57560" w:rsidRPr="009F739E">
        <w:rPr>
          <w:rFonts w:ascii="Arial" w:eastAsiaTheme="majorEastAsia" w:hAnsi="Arial" w:cs="Arial"/>
          <w:sz w:val="22"/>
          <w:szCs w:val="22"/>
        </w:rPr>
        <w:t>reference</w:t>
      </w:r>
      <w:r w:rsidR="0024626A" w:rsidRPr="009F739E">
        <w:rPr>
          <w:rFonts w:ascii="Arial" w:eastAsiaTheme="majorEastAsia" w:hAnsi="Arial" w:cs="Arial"/>
          <w:sz w:val="22"/>
          <w:szCs w:val="22"/>
        </w:rPr>
        <w:t xml:space="preserve"> </w:t>
      </w:r>
      <w:r w:rsidR="00F57560" w:rsidRPr="009F739E">
        <w:rPr>
          <w:rFonts w:ascii="Arial" w:eastAsiaTheme="majorEastAsia" w:hAnsi="Arial" w:cs="Arial"/>
          <w:sz w:val="22"/>
          <w:szCs w:val="22"/>
        </w:rPr>
        <w:t xml:space="preserve">the establishment of </w:t>
      </w:r>
      <w:r w:rsidR="0024626A" w:rsidRPr="009F739E">
        <w:rPr>
          <w:rFonts w:ascii="Arial" w:eastAsiaTheme="majorEastAsia" w:hAnsi="Arial" w:cs="Arial"/>
          <w:sz w:val="22"/>
          <w:szCs w:val="22"/>
        </w:rPr>
        <w:t xml:space="preserve">The </w:t>
      </w:r>
      <w:r w:rsidR="00A56B33" w:rsidRPr="009F739E">
        <w:rPr>
          <w:rFonts w:ascii="Arial" w:eastAsiaTheme="majorEastAsia" w:hAnsi="Arial" w:cs="Arial"/>
          <w:sz w:val="22"/>
          <w:szCs w:val="22"/>
        </w:rPr>
        <w:t>Routes to Literacy and Numeracy</w:t>
      </w:r>
      <w:r w:rsidR="00F57560" w:rsidRPr="009F739E">
        <w:rPr>
          <w:rFonts w:ascii="Arial" w:eastAsiaTheme="majorEastAsia" w:hAnsi="Arial" w:cs="Arial"/>
          <w:sz w:val="22"/>
          <w:szCs w:val="22"/>
        </w:rPr>
        <w:t xml:space="preserve"> in 2015</w:t>
      </w:r>
      <w:r w:rsidR="00A56B33" w:rsidRPr="009F739E">
        <w:rPr>
          <w:rFonts w:ascii="Arial" w:eastAsiaTheme="majorEastAsia" w:hAnsi="Arial" w:cs="Arial"/>
          <w:sz w:val="22"/>
          <w:szCs w:val="22"/>
        </w:rPr>
        <w:t>;</w:t>
      </w:r>
      <w:r w:rsidR="00A56B33" w:rsidRPr="009F739E">
        <w:rPr>
          <w:rFonts w:ascii="Arial" w:hAnsi="Arial" w:cs="Arial"/>
          <w:bCs/>
          <w:sz w:val="22"/>
          <w:szCs w:val="22"/>
          <w:shd w:val="clear" w:color="auto" w:fill="FFFFFF"/>
        </w:rPr>
        <w:t xml:space="preserve"> supporting teachers of learners with additional learning needs (ALN), including those with severe learning difficulties (SLD) or profound and multip</w:t>
      </w:r>
      <w:r w:rsidR="002752B0" w:rsidRPr="009F739E">
        <w:rPr>
          <w:rFonts w:ascii="Arial" w:hAnsi="Arial" w:cs="Arial"/>
          <w:bCs/>
          <w:sz w:val="22"/>
          <w:szCs w:val="22"/>
          <w:shd w:val="clear" w:color="auto" w:fill="FFFFFF"/>
        </w:rPr>
        <w:t>le learning difficulties (PMLD) (</w:t>
      </w:r>
      <w:r w:rsidR="002752B0" w:rsidRPr="009F739E">
        <w:rPr>
          <w:rFonts w:ascii="Arial" w:hAnsi="Arial" w:cs="Arial"/>
          <w:sz w:val="22"/>
          <w:szCs w:val="22"/>
        </w:rPr>
        <w:t>Routes to literacy and numeracy 2015).</w:t>
      </w:r>
    </w:p>
    <w:p w:rsidR="00B924D2" w:rsidRDefault="00D05B87" w:rsidP="00612F02">
      <w:pPr>
        <w:spacing w:before="100" w:beforeAutospacing="1" w:after="100" w:afterAutospacing="1" w:line="360" w:lineRule="auto"/>
        <w:jc w:val="both"/>
        <w:rPr>
          <w:rFonts w:ascii="Arial" w:hAnsi="Arial" w:cs="Arial"/>
          <w:sz w:val="22"/>
          <w:szCs w:val="22"/>
        </w:rPr>
      </w:pPr>
      <w:r w:rsidRPr="009F739E">
        <w:rPr>
          <w:rFonts w:ascii="Arial" w:hAnsi="Arial" w:cs="Arial"/>
          <w:sz w:val="22"/>
          <w:szCs w:val="22"/>
        </w:rPr>
        <w:t xml:space="preserve">In March 2014, Professor Graham Donaldson conducted a fundamental review of Curriculum and Assessment Arrangements in Wales from Foundation Phase to Key Stage 4 within the Successful Futures </w:t>
      </w:r>
      <w:r w:rsidR="002752B0" w:rsidRPr="009F739E">
        <w:rPr>
          <w:rFonts w:ascii="Arial" w:hAnsi="Arial" w:cs="Arial"/>
          <w:sz w:val="22"/>
          <w:szCs w:val="22"/>
        </w:rPr>
        <w:t xml:space="preserve">report.  </w:t>
      </w:r>
      <w:r w:rsidRPr="009F739E">
        <w:rPr>
          <w:rFonts w:ascii="Arial" w:hAnsi="Arial" w:cs="Arial"/>
          <w:sz w:val="22"/>
          <w:szCs w:val="22"/>
        </w:rPr>
        <w:t xml:space="preserve">At the heart of the report is the focus </w:t>
      </w:r>
      <w:r w:rsidR="00BF2157" w:rsidRPr="009F739E">
        <w:rPr>
          <w:rFonts w:ascii="Arial" w:hAnsi="Arial" w:cs="Arial"/>
          <w:sz w:val="22"/>
          <w:szCs w:val="22"/>
        </w:rPr>
        <w:t xml:space="preserve">on how </w:t>
      </w:r>
      <w:r w:rsidR="009E5A9B" w:rsidRPr="009F739E">
        <w:rPr>
          <w:rFonts w:ascii="Arial" w:hAnsi="Arial" w:cs="Arial"/>
          <w:sz w:val="22"/>
          <w:szCs w:val="22"/>
        </w:rPr>
        <w:t xml:space="preserve">to best equip each child </w:t>
      </w:r>
      <w:r w:rsidRPr="009F739E">
        <w:rPr>
          <w:rFonts w:ascii="Arial" w:hAnsi="Arial" w:cs="Arial"/>
          <w:sz w:val="22"/>
          <w:szCs w:val="22"/>
        </w:rPr>
        <w:t>for their future lives.</w:t>
      </w:r>
      <w:r w:rsidR="00A20868" w:rsidRPr="009F739E">
        <w:rPr>
          <w:rFonts w:ascii="Arial" w:hAnsi="Arial" w:cs="Arial"/>
          <w:sz w:val="22"/>
          <w:szCs w:val="22"/>
        </w:rPr>
        <w:t xml:space="preserve"> </w:t>
      </w:r>
      <w:r w:rsidR="001F041F" w:rsidRPr="009F739E">
        <w:rPr>
          <w:rFonts w:ascii="Arial" w:hAnsi="Arial" w:cs="Arial"/>
          <w:sz w:val="22"/>
          <w:szCs w:val="22"/>
        </w:rPr>
        <w:t>Successful Futures provides</w:t>
      </w:r>
      <w:r w:rsidR="001F041F" w:rsidRPr="009F739E">
        <w:rPr>
          <w:rFonts w:ascii="Arial" w:hAnsi="Arial" w:cs="Arial"/>
          <w:sz w:val="22"/>
          <w:szCs w:val="22"/>
          <w:lang w:eastAsia="en-GB"/>
        </w:rPr>
        <w:t xml:space="preserve"> pupils </w:t>
      </w:r>
      <w:r w:rsidR="001F041F" w:rsidRPr="009F739E">
        <w:rPr>
          <w:rFonts w:ascii="Arial" w:hAnsi="Arial" w:cs="Arial"/>
          <w:sz w:val="22"/>
          <w:szCs w:val="22"/>
        </w:rPr>
        <w:t xml:space="preserve">with </w:t>
      </w:r>
      <w:r w:rsidR="001F041F" w:rsidRPr="009F739E">
        <w:rPr>
          <w:rFonts w:ascii="Arial" w:hAnsi="Arial" w:cs="Arial"/>
          <w:sz w:val="22"/>
          <w:szCs w:val="22"/>
          <w:lang w:eastAsia="en-GB"/>
        </w:rPr>
        <w:t xml:space="preserve">the foundations </w:t>
      </w:r>
      <w:r w:rsidR="00C77FA5" w:rsidRPr="009F739E">
        <w:rPr>
          <w:rFonts w:ascii="Arial" w:hAnsi="Arial" w:cs="Arial"/>
          <w:sz w:val="22"/>
          <w:szCs w:val="22"/>
          <w:lang w:eastAsia="en-GB"/>
        </w:rPr>
        <w:t>they</w:t>
      </w:r>
      <w:r w:rsidR="001F041F" w:rsidRPr="009F739E">
        <w:rPr>
          <w:rFonts w:ascii="Arial" w:hAnsi="Arial" w:cs="Arial"/>
          <w:sz w:val="22"/>
          <w:szCs w:val="22"/>
          <w:lang w:eastAsia="en-GB"/>
        </w:rPr>
        <w:t xml:space="preserve"> need to succeed in a changing world</w:t>
      </w:r>
      <w:r w:rsidR="001F041F" w:rsidRPr="009F739E">
        <w:rPr>
          <w:rFonts w:ascii="Arial" w:hAnsi="Arial" w:cs="Arial"/>
          <w:sz w:val="22"/>
          <w:szCs w:val="22"/>
        </w:rPr>
        <w:t xml:space="preserve">.  </w:t>
      </w:r>
      <w:r w:rsidR="00737DBE" w:rsidRPr="009F739E">
        <w:rPr>
          <w:rFonts w:ascii="Arial" w:hAnsi="Arial" w:cs="Arial"/>
          <w:sz w:val="22"/>
          <w:szCs w:val="22"/>
        </w:rPr>
        <w:t xml:space="preserve">The </w:t>
      </w:r>
      <w:r w:rsidR="001F041F" w:rsidRPr="009F739E">
        <w:rPr>
          <w:rFonts w:ascii="Arial" w:hAnsi="Arial" w:cs="Arial"/>
          <w:sz w:val="22"/>
          <w:szCs w:val="22"/>
        </w:rPr>
        <w:t xml:space="preserve">purpose of the new curriculum in Wales ensures </w:t>
      </w:r>
      <w:r w:rsidR="00737DBE" w:rsidRPr="009F739E">
        <w:rPr>
          <w:rFonts w:ascii="Arial" w:hAnsi="Arial" w:cs="Arial"/>
          <w:sz w:val="22"/>
          <w:szCs w:val="22"/>
        </w:rPr>
        <w:t xml:space="preserve">children </w:t>
      </w:r>
      <w:r w:rsidR="00BF2157" w:rsidRPr="009F739E">
        <w:rPr>
          <w:rFonts w:ascii="Arial" w:hAnsi="Arial" w:cs="Arial"/>
          <w:sz w:val="22"/>
          <w:szCs w:val="22"/>
        </w:rPr>
        <w:t xml:space="preserve">are </w:t>
      </w:r>
      <w:r w:rsidR="001F041F" w:rsidRPr="009F739E">
        <w:rPr>
          <w:rFonts w:ascii="Arial" w:hAnsi="Arial" w:cs="Arial"/>
          <w:sz w:val="22"/>
          <w:szCs w:val="22"/>
        </w:rPr>
        <w:t>more adaptable and motivated to keep learning as the world changes around them.</w:t>
      </w:r>
      <w:r w:rsidR="006E715D">
        <w:rPr>
          <w:rFonts w:ascii="Arial" w:hAnsi="Arial" w:cs="Arial"/>
          <w:sz w:val="22"/>
          <w:szCs w:val="22"/>
        </w:rPr>
        <w:t xml:space="preserve">  </w:t>
      </w:r>
    </w:p>
    <w:p w:rsidR="00B924D2" w:rsidRDefault="00B924D2" w:rsidP="00612F02">
      <w:pPr>
        <w:spacing w:before="100" w:beforeAutospacing="1" w:after="100" w:afterAutospacing="1" w:line="360" w:lineRule="auto"/>
        <w:jc w:val="both"/>
        <w:rPr>
          <w:rFonts w:ascii="Arial" w:hAnsi="Arial" w:cs="Arial"/>
          <w:sz w:val="22"/>
          <w:szCs w:val="22"/>
        </w:rPr>
      </w:pPr>
    </w:p>
    <w:p w:rsidR="00B924D2" w:rsidRDefault="00B924D2" w:rsidP="00612F02">
      <w:pPr>
        <w:spacing w:before="100" w:beforeAutospacing="1" w:after="100" w:afterAutospacing="1" w:line="360" w:lineRule="auto"/>
        <w:jc w:val="both"/>
        <w:rPr>
          <w:rFonts w:ascii="Arial" w:hAnsi="Arial" w:cs="Arial"/>
          <w:sz w:val="22"/>
          <w:szCs w:val="22"/>
        </w:rPr>
      </w:pPr>
    </w:p>
    <w:p w:rsidR="001F041F" w:rsidRPr="009F739E" w:rsidRDefault="001F041F" w:rsidP="00612F02">
      <w:pPr>
        <w:spacing w:before="100" w:beforeAutospacing="1" w:after="100" w:afterAutospacing="1" w:line="360" w:lineRule="auto"/>
        <w:jc w:val="both"/>
        <w:rPr>
          <w:rFonts w:ascii="Arial" w:hAnsi="Arial" w:cs="Arial"/>
          <w:sz w:val="22"/>
          <w:szCs w:val="22"/>
        </w:rPr>
      </w:pPr>
      <w:r w:rsidRPr="009F739E">
        <w:rPr>
          <w:rFonts w:ascii="Arial" w:hAnsi="Arial" w:cs="Arial"/>
          <w:sz w:val="22"/>
          <w:szCs w:val="22"/>
        </w:rPr>
        <w:lastRenderedPageBreak/>
        <w:t xml:space="preserve">It supports </w:t>
      </w:r>
      <w:r w:rsidR="00737DBE" w:rsidRPr="009F739E">
        <w:rPr>
          <w:rFonts w:ascii="Arial" w:hAnsi="Arial" w:cs="Arial"/>
          <w:sz w:val="22"/>
          <w:szCs w:val="22"/>
        </w:rPr>
        <w:t xml:space="preserve">young people </w:t>
      </w:r>
      <w:r w:rsidRPr="009F739E">
        <w:rPr>
          <w:rFonts w:ascii="Arial" w:hAnsi="Arial" w:cs="Arial"/>
          <w:sz w:val="22"/>
          <w:szCs w:val="22"/>
        </w:rPr>
        <w:t xml:space="preserve">to </w:t>
      </w:r>
      <w:r w:rsidR="0024626A" w:rsidRPr="009F739E">
        <w:rPr>
          <w:rFonts w:ascii="Arial" w:hAnsi="Arial" w:cs="Arial"/>
          <w:sz w:val="22"/>
          <w:szCs w:val="22"/>
        </w:rPr>
        <w:t xml:space="preserve">develop as: </w:t>
      </w:r>
    </w:p>
    <w:p w:rsidR="00737DBE" w:rsidRPr="009F739E" w:rsidRDefault="00737DBE" w:rsidP="00B924D2">
      <w:pPr>
        <w:pStyle w:val="ListParagraph"/>
        <w:numPr>
          <w:ilvl w:val="0"/>
          <w:numId w:val="24"/>
        </w:numPr>
        <w:spacing w:line="360" w:lineRule="auto"/>
        <w:jc w:val="both"/>
        <w:rPr>
          <w:rFonts w:ascii="Arial" w:hAnsi="Arial" w:cs="Arial"/>
          <w:sz w:val="22"/>
          <w:szCs w:val="22"/>
        </w:rPr>
      </w:pPr>
      <w:r w:rsidRPr="009F739E">
        <w:rPr>
          <w:rFonts w:ascii="Arial" w:hAnsi="Arial" w:cs="Arial"/>
          <w:sz w:val="22"/>
          <w:szCs w:val="22"/>
        </w:rPr>
        <w:t>ambitious, capable learners, ready t</w:t>
      </w:r>
      <w:r w:rsidR="006E715D">
        <w:rPr>
          <w:rFonts w:ascii="Arial" w:hAnsi="Arial" w:cs="Arial"/>
          <w:sz w:val="22"/>
          <w:szCs w:val="22"/>
        </w:rPr>
        <w:t xml:space="preserve">o learn throughout their lives </w:t>
      </w:r>
    </w:p>
    <w:p w:rsidR="00737DBE" w:rsidRPr="009F739E" w:rsidRDefault="00737DBE" w:rsidP="00612F02">
      <w:pPr>
        <w:pStyle w:val="ListParagraph"/>
        <w:numPr>
          <w:ilvl w:val="0"/>
          <w:numId w:val="24"/>
        </w:numPr>
        <w:spacing w:line="360" w:lineRule="auto"/>
        <w:jc w:val="both"/>
        <w:rPr>
          <w:rFonts w:ascii="Arial" w:hAnsi="Arial" w:cs="Arial"/>
          <w:sz w:val="22"/>
          <w:szCs w:val="22"/>
        </w:rPr>
      </w:pPr>
      <w:r w:rsidRPr="009F739E">
        <w:rPr>
          <w:rFonts w:ascii="Arial" w:hAnsi="Arial" w:cs="Arial"/>
          <w:sz w:val="22"/>
          <w:szCs w:val="22"/>
        </w:rPr>
        <w:t xml:space="preserve">enterprising, creative contributors, ready to play a full part in life and work </w:t>
      </w:r>
    </w:p>
    <w:p w:rsidR="00737DBE" w:rsidRPr="009F739E" w:rsidRDefault="00737DBE" w:rsidP="00612F02">
      <w:pPr>
        <w:pStyle w:val="ListParagraph"/>
        <w:numPr>
          <w:ilvl w:val="0"/>
          <w:numId w:val="24"/>
        </w:numPr>
        <w:spacing w:line="360" w:lineRule="auto"/>
        <w:jc w:val="both"/>
        <w:rPr>
          <w:rFonts w:ascii="Arial" w:hAnsi="Arial" w:cs="Arial"/>
          <w:sz w:val="22"/>
          <w:szCs w:val="22"/>
        </w:rPr>
      </w:pPr>
      <w:r w:rsidRPr="009F739E">
        <w:rPr>
          <w:rFonts w:ascii="Arial" w:hAnsi="Arial" w:cs="Arial"/>
          <w:sz w:val="22"/>
          <w:szCs w:val="22"/>
        </w:rPr>
        <w:t xml:space="preserve">ethical, informed citizens of Wales and the world </w:t>
      </w:r>
    </w:p>
    <w:p w:rsidR="00CD6F3E" w:rsidRPr="009F739E" w:rsidRDefault="00737DBE" w:rsidP="00612F02">
      <w:pPr>
        <w:pStyle w:val="ListParagraph"/>
        <w:numPr>
          <w:ilvl w:val="0"/>
          <w:numId w:val="24"/>
        </w:numPr>
        <w:spacing w:line="360" w:lineRule="auto"/>
        <w:jc w:val="both"/>
        <w:rPr>
          <w:rFonts w:ascii="Arial" w:hAnsi="Arial" w:cs="Arial"/>
          <w:sz w:val="22"/>
          <w:szCs w:val="22"/>
        </w:rPr>
      </w:pPr>
      <w:r w:rsidRPr="009F739E">
        <w:rPr>
          <w:rFonts w:ascii="Arial" w:hAnsi="Arial" w:cs="Arial"/>
          <w:sz w:val="22"/>
          <w:szCs w:val="22"/>
        </w:rPr>
        <w:t xml:space="preserve">healthy, confident individuals, ready to lead fulfilling lives as valued members of society </w:t>
      </w:r>
      <w:r w:rsidR="00CD6F3E" w:rsidRPr="009F739E">
        <w:rPr>
          <w:rFonts w:ascii="Arial" w:hAnsi="Arial" w:cs="Arial"/>
          <w:sz w:val="22"/>
          <w:szCs w:val="22"/>
        </w:rPr>
        <w:t>(Donaldson</w:t>
      </w:r>
      <w:r w:rsidR="004423CD" w:rsidRPr="009F739E">
        <w:rPr>
          <w:rFonts w:ascii="Arial" w:hAnsi="Arial" w:cs="Arial"/>
          <w:sz w:val="22"/>
          <w:szCs w:val="22"/>
        </w:rPr>
        <w:t>,</w:t>
      </w:r>
      <w:r w:rsidR="00CD6F3E" w:rsidRPr="009F739E">
        <w:rPr>
          <w:rFonts w:ascii="Arial" w:hAnsi="Arial" w:cs="Arial"/>
          <w:sz w:val="22"/>
          <w:szCs w:val="22"/>
        </w:rPr>
        <w:t xml:space="preserve"> 2015, p.14).</w:t>
      </w:r>
    </w:p>
    <w:p w:rsidR="00DD240D" w:rsidRPr="009F739E" w:rsidRDefault="00C77FA5" w:rsidP="00612F02">
      <w:pPr>
        <w:spacing w:line="360" w:lineRule="auto"/>
        <w:jc w:val="both"/>
        <w:rPr>
          <w:rFonts w:ascii="Arial" w:hAnsi="Arial" w:cs="Arial"/>
          <w:sz w:val="22"/>
          <w:szCs w:val="22"/>
        </w:rPr>
      </w:pPr>
      <w:r w:rsidRPr="009F739E">
        <w:rPr>
          <w:rFonts w:ascii="Arial" w:hAnsi="Arial" w:cs="Arial"/>
          <w:sz w:val="22"/>
          <w:szCs w:val="22"/>
        </w:rPr>
        <w:t xml:space="preserve">All teaching and learning should be directed to achieving the four curriculum purposes.  </w:t>
      </w:r>
      <w:r w:rsidR="00BF2157" w:rsidRPr="009F739E">
        <w:rPr>
          <w:rFonts w:ascii="Arial" w:hAnsi="Arial" w:cs="Arial"/>
          <w:sz w:val="22"/>
          <w:szCs w:val="22"/>
        </w:rPr>
        <w:t>The c</w:t>
      </w:r>
      <w:r w:rsidR="00BF2157" w:rsidRPr="009F739E">
        <w:rPr>
          <w:rFonts w:ascii="Arial" w:hAnsi="Arial" w:cs="Arial"/>
          <w:bCs/>
          <w:sz w:val="22"/>
          <w:szCs w:val="22"/>
        </w:rPr>
        <w:t>urrent teacher assessments, based on levels and programmes of study will be replaced</w:t>
      </w:r>
      <w:r w:rsidRPr="009F739E">
        <w:rPr>
          <w:rFonts w:ascii="Arial" w:hAnsi="Arial" w:cs="Arial"/>
          <w:bCs/>
          <w:sz w:val="22"/>
          <w:szCs w:val="22"/>
        </w:rPr>
        <w:t xml:space="preserve"> and the</w:t>
      </w:r>
      <w:r w:rsidR="001F041F" w:rsidRPr="009F739E">
        <w:rPr>
          <w:rFonts w:ascii="Arial" w:hAnsi="Arial" w:cs="Arial"/>
          <w:sz w:val="22"/>
          <w:szCs w:val="22"/>
        </w:rPr>
        <w:t xml:space="preserve"> four core purposes underpin new assessment arrangements.</w:t>
      </w:r>
      <w:r w:rsidR="009E5A9B" w:rsidRPr="009F739E">
        <w:rPr>
          <w:rFonts w:ascii="Arial" w:hAnsi="Arial" w:cs="Arial"/>
          <w:sz w:val="22"/>
          <w:szCs w:val="22"/>
        </w:rPr>
        <w:t xml:space="preserve">  </w:t>
      </w:r>
    </w:p>
    <w:p w:rsidR="00C77FA5" w:rsidRPr="009F739E" w:rsidRDefault="00C77FA5" w:rsidP="00612F02">
      <w:pPr>
        <w:spacing w:before="100" w:beforeAutospacing="1" w:after="100" w:afterAutospacing="1" w:line="360" w:lineRule="auto"/>
        <w:ind w:left="720"/>
        <w:jc w:val="both"/>
        <w:rPr>
          <w:rFonts w:ascii="Arial" w:hAnsi="Arial" w:cs="Arial"/>
          <w:sz w:val="22"/>
          <w:szCs w:val="22"/>
        </w:rPr>
      </w:pPr>
      <w:r w:rsidRPr="009F739E">
        <w:rPr>
          <w:rFonts w:ascii="Arial" w:hAnsi="Arial" w:cs="Arial"/>
          <w:sz w:val="22"/>
          <w:szCs w:val="22"/>
        </w:rPr>
        <w:t>Learning is crucially affected by how progress and outcomes are assessed and how the results of such assessments are used. Assessment is a vital and integral part of learning and teaching and so needs to be fundamentally linked to the curriculum (Donaldson, 2015, p.6).</w:t>
      </w:r>
    </w:p>
    <w:p w:rsidR="00737DBE" w:rsidRPr="009F739E" w:rsidRDefault="00737DBE" w:rsidP="00612F02">
      <w:pPr>
        <w:spacing w:line="360" w:lineRule="auto"/>
        <w:jc w:val="both"/>
        <w:rPr>
          <w:rFonts w:ascii="Arial" w:hAnsi="Arial" w:cs="Arial"/>
          <w:sz w:val="22"/>
          <w:szCs w:val="22"/>
        </w:rPr>
      </w:pPr>
      <w:r w:rsidRPr="009F739E">
        <w:rPr>
          <w:rFonts w:ascii="Arial" w:hAnsi="Arial" w:cs="Arial"/>
          <w:sz w:val="22"/>
          <w:szCs w:val="22"/>
        </w:rPr>
        <w:t>The curriculum</w:t>
      </w:r>
      <w:r w:rsidR="00C77FA5" w:rsidRPr="009F739E">
        <w:rPr>
          <w:rFonts w:ascii="Arial" w:hAnsi="Arial" w:cs="Arial"/>
          <w:sz w:val="22"/>
          <w:szCs w:val="22"/>
        </w:rPr>
        <w:t xml:space="preserve"> will</w:t>
      </w:r>
      <w:r w:rsidRPr="009F739E">
        <w:rPr>
          <w:rFonts w:ascii="Arial" w:hAnsi="Arial" w:cs="Arial"/>
          <w:sz w:val="22"/>
          <w:szCs w:val="22"/>
        </w:rPr>
        <w:t xml:space="preserve"> be organised into Areas of Learning and Experience (AoLE)</w:t>
      </w:r>
      <w:r w:rsidR="004F593C" w:rsidRPr="009F739E">
        <w:rPr>
          <w:rFonts w:ascii="Arial" w:hAnsi="Arial" w:cs="Arial"/>
          <w:sz w:val="22"/>
          <w:szCs w:val="22"/>
        </w:rPr>
        <w:t>, r</w:t>
      </w:r>
      <w:r w:rsidR="00BF2157" w:rsidRPr="009F739E">
        <w:rPr>
          <w:rFonts w:ascii="Arial" w:hAnsi="Arial" w:cs="Arial"/>
          <w:sz w:val="22"/>
          <w:szCs w:val="22"/>
        </w:rPr>
        <w:t xml:space="preserve">ather than </w:t>
      </w:r>
      <w:r w:rsidR="004F593C" w:rsidRPr="009F739E">
        <w:rPr>
          <w:rFonts w:ascii="Arial" w:hAnsi="Arial" w:cs="Arial"/>
          <w:sz w:val="22"/>
          <w:szCs w:val="22"/>
        </w:rPr>
        <w:t xml:space="preserve">narrow subject </w:t>
      </w:r>
      <w:r w:rsidR="00C77FA5" w:rsidRPr="009F739E">
        <w:rPr>
          <w:rFonts w:ascii="Arial" w:hAnsi="Arial" w:cs="Arial"/>
          <w:sz w:val="22"/>
          <w:szCs w:val="22"/>
        </w:rPr>
        <w:t>boundaries, which</w:t>
      </w:r>
      <w:r w:rsidRPr="009F739E">
        <w:rPr>
          <w:rFonts w:ascii="Arial" w:hAnsi="Arial" w:cs="Arial"/>
          <w:sz w:val="22"/>
          <w:szCs w:val="22"/>
        </w:rPr>
        <w:t xml:space="preserve"> establish the breadth of the curriculum, providing rich contexts for developing the four curriculum purposes.  These AoLE’s promote and underpin continuity and progression and help to make the structure easier to understand</w:t>
      </w:r>
      <w:r w:rsidR="004F593C" w:rsidRPr="009F739E">
        <w:rPr>
          <w:rFonts w:ascii="Arial" w:hAnsi="Arial" w:cs="Arial"/>
          <w:sz w:val="22"/>
          <w:szCs w:val="22"/>
        </w:rPr>
        <w:t xml:space="preserve">.  </w:t>
      </w:r>
      <w:r w:rsidRPr="009F739E">
        <w:rPr>
          <w:rFonts w:ascii="Arial" w:hAnsi="Arial" w:cs="Arial"/>
          <w:sz w:val="22"/>
          <w:szCs w:val="22"/>
        </w:rPr>
        <w:t>The six areas of learning and experience are</w:t>
      </w:r>
    </w:p>
    <w:p w:rsidR="00737DBE" w:rsidRPr="009F739E" w:rsidRDefault="00737DBE" w:rsidP="00612F02">
      <w:pPr>
        <w:spacing w:line="360" w:lineRule="auto"/>
        <w:jc w:val="both"/>
        <w:rPr>
          <w:rFonts w:ascii="Arial" w:hAnsi="Arial" w:cs="Arial"/>
          <w:sz w:val="22"/>
          <w:szCs w:val="22"/>
        </w:rPr>
      </w:pPr>
      <w:r w:rsidRPr="009F739E">
        <w:rPr>
          <w:rFonts w:ascii="Arial" w:hAnsi="Arial" w:cs="Arial"/>
          <w:sz w:val="22"/>
          <w:szCs w:val="22"/>
        </w:rPr>
        <w:t xml:space="preserve">› Expressive arts </w:t>
      </w:r>
    </w:p>
    <w:p w:rsidR="00737DBE" w:rsidRPr="009F739E" w:rsidRDefault="00737DBE" w:rsidP="00612F02">
      <w:pPr>
        <w:spacing w:line="360" w:lineRule="auto"/>
        <w:jc w:val="both"/>
        <w:rPr>
          <w:rFonts w:ascii="Arial" w:hAnsi="Arial" w:cs="Arial"/>
          <w:sz w:val="22"/>
          <w:szCs w:val="22"/>
        </w:rPr>
      </w:pPr>
      <w:r w:rsidRPr="009F739E">
        <w:rPr>
          <w:rFonts w:ascii="Arial" w:hAnsi="Arial" w:cs="Arial"/>
          <w:sz w:val="22"/>
          <w:szCs w:val="22"/>
        </w:rPr>
        <w:t>› Health and well-being</w:t>
      </w:r>
    </w:p>
    <w:p w:rsidR="00737DBE" w:rsidRPr="009F739E" w:rsidRDefault="00737DBE" w:rsidP="00612F02">
      <w:pPr>
        <w:spacing w:line="360" w:lineRule="auto"/>
        <w:jc w:val="both"/>
        <w:rPr>
          <w:rFonts w:ascii="Arial" w:hAnsi="Arial" w:cs="Arial"/>
          <w:sz w:val="22"/>
          <w:szCs w:val="22"/>
        </w:rPr>
      </w:pPr>
      <w:r w:rsidRPr="009F739E">
        <w:rPr>
          <w:rFonts w:ascii="Arial" w:hAnsi="Arial" w:cs="Arial"/>
          <w:sz w:val="22"/>
          <w:szCs w:val="22"/>
        </w:rPr>
        <w:t>› Humanities</w:t>
      </w:r>
    </w:p>
    <w:p w:rsidR="00737DBE" w:rsidRPr="009F739E" w:rsidRDefault="00737DBE" w:rsidP="00612F02">
      <w:pPr>
        <w:spacing w:line="360" w:lineRule="auto"/>
        <w:jc w:val="both"/>
        <w:rPr>
          <w:rFonts w:ascii="Arial" w:hAnsi="Arial" w:cs="Arial"/>
          <w:sz w:val="22"/>
          <w:szCs w:val="22"/>
        </w:rPr>
      </w:pPr>
      <w:r w:rsidRPr="009F739E">
        <w:rPr>
          <w:rFonts w:ascii="Arial" w:hAnsi="Arial" w:cs="Arial"/>
          <w:sz w:val="22"/>
          <w:szCs w:val="22"/>
        </w:rPr>
        <w:t xml:space="preserve">› Languages, literacy and communication </w:t>
      </w:r>
    </w:p>
    <w:p w:rsidR="00737DBE" w:rsidRPr="009F739E" w:rsidRDefault="00737DBE" w:rsidP="00612F02">
      <w:pPr>
        <w:spacing w:line="360" w:lineRule="auto"/>
        <w:jc w:val="both"/>
        <w:rPr>
          <w:rFonts w:ascii="Arial" w:hAnsi="Arial" w:cs="Arial"/>
          <w:sz w:val="22"/>
          <w:szCs w:val="22"/>
        </w:rPr>
      </w:pPr>
      <w:r w:rsidRPr="009F739E">
        <w:rPr>
          <w:rFonts w:ascii="Arial" w:hAnsi="Arial" w:cs="Arial"/>
          <w:sz w:val="22"/>
          <w:szCs w:val="22"/>
        </w:rPr>
        <w:t xml:space="preserve">› Mathematics and numeracy </w:t>
      </w:r>
    </w:p>
    <w:p w:rsidR="00CD6F3E" w:rsidRPr="009F739E" w:rsidRDefault="00C77FA5" w:rsidP="00612F02">
      <w:pPr>
        <w:spacing w:line="360" w:lineRule="auto"/>
        <w:jc w:val="both"/>
        <w:rPr>
          <w:rFonts w:ascii="Arial" w:hAnsi="Arial" w:cs="Arial"/>
          <w:sz w:val="22"/>
          <w:szCs w:val="22"/>
        </w:rPr>
      </w:pPr>
      <w:r w:rsidRPr="009F739E">
        <w:rPr>
          <w:rFonts w:ascii="Arial" w:hAnsi="Arial" w:cs="Arial"/>
          <w:sz w:val="22"/>
          <w:szCs w:val="22"/>
        </w:rPr>
        <w:t>› Sc</w:t>
      </w:r>
      <w:r w:rsidR="00BA0962" w:rsidRPr="009F739E">
        <w:rPr>
          <w:rFonts w:ascii="Arial" w:hAnsi="Arial" w:cs="Arial"/>
          <w:sz w:val="22"/>
          <w:szCs w:val="22"/>
        </w:rPr>
        <w:t xml:space="preserve">ience and technology (Donaldson, </w:t>
      </w:r>
      <w:r w:rsidRPr="009F739E">
        <w:rPr>
          <w:rFonts w:ascii="Arial" w:hAnsi="Arial" w:cs="Arial"/>
          <w:sz w:val="22"/>
          <w:szCs w:val="22"/>
        </w:rPr>
        <w:t>2015, p.39).</w:t>
      </w:r>
    </w:p>
    <w:p w:rsidR="006864F2" w:rsidRPr="009F739E" w:rsidRDefault="006864F2" w:rsidP="00612F02">
      <w:pPr>
        <w:spacing w:line="360" w:lineRule="auto"/>
        <w:jc w:val="both"/>
        <w:rPr>
          <w:rFonts w:ascii="Arial" w:hAnsi="Arial" w:cs="Arial"/>
          <w:bCs/>
          <w:sz w:val="22"/>
          <w:szCs w:val="22"/>
        </w:rPr>
      </w:pPr>
      <w:r w:rsidRPr="009F739E">
        <w:rPr>
          <w:rFonts w:ascii="Arial" w:hAnsi="Arial" w:cs="Arial"/>
          <w:sz w:val="22"/>
          <w:szCs w:val="22"/>
        </w:rPr>
        <w:t xml:space="preserve">Within </w:t>
      </w:r>
      <w:r w:rsidR="004F593C" w:rsidRPr="009F739E">
        <w:rPr>
          <w:rFonts w:ascii="Arial" w:hAnsi="Arial" w:cs="Arial"/>
          <w:sz w:val="22"/>
          <w:szCs w:val="22"/>
        </w:rPr>
        <w:t xml:space="preserve">these </w:t>
      </w:r>
      <w:r w:rsidRPr="009F739E">
        <w:rPr>
          <w:rFonts w:ascii="Arial" w:hAnsi="Arial" w:cs="Arial"/>
          <w:sz w:val="22"/>
          <w:szCs w:val="22"/>
        </w:rPr>
        <w:t xml:space="preserve">six areas of learning, statements of </w:t>
      </w:r>
      <w:r w:rsidRPr="009F739E">
        <w:rPr>
          <w:rFonts w:ascii="Arial" w:hAnsi="Arial" w:cs="Arial"/>
          <w:bCs/>
          <w:sz w:val="22"/>
          <w:szCs w:val="22"/>
        </w:rPr>
        <w:t xml:space="preserve">what matters </w:t>
      </w:r>
      <w:r w:rsidR="004F593C" w:rsidRPr="009F739E">
        <w:rPr>
          <w:rFonts w:ascii="Arial" w:hAnsi="Arial" w:cs="Arial"/>
          <w:bCs/>
          <w:sz w:val="22"/>
          <w:szCs w:val="22"/>
        </w:rPr>
        <w:t xml:space="preserve">set out </w:t>
      </w:r>
      <w:r w:rsidRPr="009F739E">
        <w:rPr>
          <w:rFonts w:ascii="Arial" w:hAnsi="Arial" w:cs="Arial"/>
          <w:sz w:val="22"/>
          <w:szCs w:val="22"/>
        </w:rPr>
        <w:t>the most important knowledge, skills and experiences</w:t>
      </w:r>
      <w:r w:rsidR="004F593C" w:rsidRPr="009F739E">
        <w:rPr>
          <w:rFonts w:ascii="Arial" w:hAnsi="Arial" w:cs="Arial"/>
          <w:sz w:val="22"/>
          <w:szCs w:val="22"/>
        </w:rPr>
        <w:t xml:space="preserve"> to be gained.  In line with Successful Futures, the curriculum and its assessment arrangements will be built on progression so each AoLE includes p</w:t>
      </w:r>
      <w:r w:rsidR="004F593C" w:rsidRPr="009F739E">
        <w:rPr>
          <w:rFonts w:ascii="Arial" w:hAnsi="Arial" w:cs="Arial"/>
          <w:bCs/>
          <w:sz w:val="22"/>
          <w:szCs w:val="22"/>
        </w:rPr>
        <w:t>rogression steps.  Learning and progression go hand in hand; bringing a purposeful approa</w:t>
      </w:r>
      <w:r w:rsidR="00D918D9" w:rsidRPr="009F739E">
        <w:rPr>
          <w:rFonts w:ascii="Arial" w:hAnsi="Arial" w:cs="Arial"/>
          <w:bCs/>
          <w:sz w:val="22"/>
          <w:szCs w:val="22"/>
        </w:rPr>
        <w:t xml:space="preserve">ch to sequencing learning.  </w:t>
      </w:r>
      <w:r w:rsidRPr="009F739E">
        <w:rPr>
          <w:rFonts w:ascii="Arial" w:hAnsi="Arial" w:cs="Arial"/>
          <w:bCs/>
          <w:sz w:val="22"/>
          <w:szCs w:val="22"/>
        </w:rPr>
        <w:t>Four principles underpin th</w:t>
      </w:r>
      <w:r w:rsidR="009864C3" w:rsidRPr="009F739E">
        <w:rPr>
          <w:rFonts w:ascii="Arial" w:hAnsi="Arial" w:cs="Arial"/>
          <w:bCs/>
          <w:sz w:val="22"/>
          <w:szCs w:val="22"/>
        </w:rPr>
        <w:t>e new</w:t>
      </w:r>
      <w:r w:rsidRPr="009F739E">
        <w:rPr>
          <w:rFonts w:ascii="Arial" w:hAnsi="Arial" w:cs="Arial"/>
          <w:bCs/>
          <w:sz w:val="22"/>
          <w:szCs w:val="22"/>
        </w:rPr>
        <w:t xml:space="preserve"> approach:</w:t>
      </w:r>
    </w:p>
    <w:p w:rsidR="00A56B33" w:rsidRPr="009F739E" w:rsidRDefault="00A56B33" w:rsidP="00612F02">
      <w:pPr>
        <w:numPr>
          <w:ilvl w:val="0"/>
          <w:numId w:val="25"/>
        </w:numPr>
        <w:spacing w:line="360" w:lineRule="auto"/>
        <w:jc w:val="both"/>
        <w:rPr>
          <w:rFonts w:ascii="Arial" w:hAnsi="Arial" w:cs="Arial"/>
          <w:sz w:val="22"/>
          <w:szCs w:val="22"/>
        </w:rPr>
      </w:pPr>
      <w:r w:rsidRPr="009F739E">
        <w:rPr>
          <w:rFonts w:ascii="Arial" w:hAnsi="Arial" w:cs="Arial"/>
          <w:sz w:val="22"/>
          <w:szCs w:val="22"/>
        </w:rPr>
        <w:t xml:space="preserve">Continuum of learning </w:t>
      </w:r>
      <w:r w:rsidR="00D918D9" w:rsidRPr="009F739E">
        <w:rPr>
          <w:rFonts w:ascii="Arial" w:hAnsi="Arial" w:cs="Arial"/>
          <w:sz w:val="22"/>
          <w:szCs w:val="22"/>
        </w:rPr>
        <w:t>for learners aged 3-16</w:t>
      </w:r>
      <w:r w:rsidR="008B0159" w:rsidRPr="009F739E">
        <w:rPr>
          <w:rFonts w:ascii="Arial" w:hAnsi="Arial" w:cs="Arial"/>
          <w:sz w:val="22"/>
          <w:szCs w:val="22"/>
        </w:rPr>
        <w:t>, without phases and key stages</w:t>
      </w:r>
      <w:r w:rsidR="00BA0962" w:rsidRPr="009F739E">
        <w:rPr>
          <w:rFonts w:ascii="Arial" w:hAnsi="Arial" w:cs="Arial"/>
          <w:sz w:val="22"/>
          <w:szCs w:val="22"/>
        </w:rPr>
        <w:t>.</w:t>
      </w:r>
    </w:p>
    <w:p w:rsidR="00A56B33" w:rsidRPr="009F739E" w:rsidRDefault="006864F2" w:rsidP="00612F02">
      <w:pPr>
        <w:numPr>
          <w:ilvl w:val="0"/>
          <w:numId w:val="25"/>
        </w:numPr>
        <w:spacing w:line="360" w:lineRule="auto"/>
        <w:jc w:val="both"/>
        <w:rPr>
          <w:rFonts w:ascii="Arial" w:hAnsi="Arial" w:cs="Arial"/>
          <w:sz w:val="22"/>
          <w:szCs w:val="22"/>
        </w:rPr>
      </w:pPr>
      <w:r w:rsidRPr="009F739E">
        <w:rPr>
          <w:rFonts w:ascii="Arial" w:hAnsi="Arial" w:cs="Arial"/>
          <w:sz w:val="22"/>
          <w:szCs w:val="22"/>
        </w:rPr>
        <w:t xml:space="preserve">Learning is an </w:t>
      </w:r>
      <w:r w:rsidR="00BA0962" w:rsidRPr="009F739E">
        <w:rPr>
          <w:rFonts w:ascii="Arial" w:hAnsi="Arial" w:cs="Arial"/>
          <w:sz w:val="22"/>
          <w:szCs w:val="22"/>
        </w:rPr>
        <w:t>expedition;</w:t>
      </w:r>
      <w:r w:rsidRPr="009F739E">
        <w:rPr>
          <w:rFonts w:ascii="Arial" w:hAnsi="Arial" w:cs="Arial"/>
          <w:sz w:val="22"/>
          <w:szCs w:val="22"/>
        </w:rPr>
        <w:t xml:space="preserve"> progression </w:t>
      </w:r>
      <w:r w:rsidR="00A56B33" w:rsidRPr="009F739E">
        <w:rPr>
          <w:rFonts w:ascii="Arial" w:hAnsi="Arial" w:cs="Arial"/>
          <w:sz w:val="22"/>
          <w:szCs w:val="22"/>
        </w:rPr>
        <w:t>is a road map</w:t>
      </w:r>
      <w:r w:rsidR="00D918D9" w:rsidRPr="009F739E">
        <w:rPr>
          <w:rFonts w:ascii="Arial" w:hAnsi="Arial" w:cs="Arial"/>
          <w:sz w:val="22"/>
          <w:szCs w:val="22"/>
        </w:rPr>
        <w:t xml:space="preserve"> for each individual</w:t>
      </w:r>
      <w:r w:rsidR="00BA0962" w:rsidRPr="009F739E">
        <w:rPr>
          <w:rFonts w:ascii="Arial" w:hAnsi="Arial" w:cs="Arial"/>
          <w:sz w:val="22"/>
          <w:szCs w:val="22"/>
        </w:rPr>
        <w:t>.</w:t>
      </w:r>
    </w:p>
    <w:p w:rsidR="003130CA" w:rsidRPr="009F739E" w:rsidRDefault="00A56B33" w:rsidP="00612F02">
      <w:pPr>
        <w:numPr>
          <w:ilvl w:val="0"/>
          <w:numId w:val="25"/>
        </w:numPr>
        <w:spacing w:line="360" w:lineRule="auto"/>
        <w:jc w:val="both"/>
        <w:rPr>
          <w:rFonts w:ascii="Arial" w:hAnsi="Arial" w:cs="Arial"/>
          <w:sz w:val="22"/>
          <w:szCs w:val="22"/>
        </w:rPr>
      </w:pPr>
      <w:r w:rsidRPr="009F739E">
        <w:rPr>
          <w:rFonts w:ascii="Arial" w:hAnsi="Arial" w:cs="Arial"/>
          <w:sz w:val="22"/>
          <w:szCs w:val="22"/>
        </w:rPr>
        <w:t>Progre</w:t>
      </w:r>
      <w:r w:rsidR="00D918D9" w:rsidRPr="009F739E">
        <w:rPr>
          <w:rFonts w:ascii="Arial" w:hAnsi="Arial" w:cs="Arial"/>
          <w:sz w:val="22"/>
          <w:szCs w:val="22"/>
        </w:rPr>
        <w:t xml:space="preserve">ssion steps at 5, 8, 11, 14 and 16 </w:t>
      </w:r>
      <w:r w:rsidRPr="009F739E">
        <w:rPr>
          <w:rFonts w:ascii="Arial" w:hAnsi="Arial" w:cs="Arial"/>
          <w:sz w:val="22"/>
          <w:szCs w:val="22"/>
        </w:rPr>
        <w:t xml:space="preserve">take the form of achievement outcomes relating broadly </w:t>
      </w:r>
      <w:r w:rsidR="00D918D9" w:rsidRPr="009F739E">
        <w:rPr>
          <w:rFonts w:ascii="Arial" w:hAnsi="Arial" w:cs="Arial"/>
          <w:sz w:val="22"/>
          <w:szCs w:val="22"/>
        </w:rPr>
        <w:t>to expectations at those ages.  These help to understand if appropriate</w:t>
      </w:r>
      <w:r w:rsidRPr="009F739E">
        <w:rPr>
          <w:rFonts w:ascii="Arial" w:hAnsi="Arial" w:cs="Arial"/>
          <w:sz w:val="22"/>
          <w:szCs w:val="22"/>
        </w:rPr>
        <w:t xml:space="preserve"> progress </w:t>
      </w:r>
      <w:r w:rsidR="00D918D9" w:rsidRPr="009F739E">
        <w:rPr>
          <w:rFonts w:ascii="Arial" w:hAnsi="Arial" w:cs="Arial"/>
          <w:sz w:val="22"/>
          <w:szCs w:val="22"/>
        </w:rPr>
        <w:t xml:space="preserve">is </w:t>
      </w:r>
      <w:r w:rsidRPr="009F739E">
        <w:rPr>
          <w:rFonts w:ascii="Arial" w:hAnsi="Arial" w:cs="Arial"/>
          <w:sz w:val="22"/>
          <w:szCs w:val="22"/>
        </w:rPr>
        <w:t>being made</w:t>
      </w:r>
      <w:r w:rsidR="00D918D9" w:rsidRPr="009F739E">
        <w:rPr>
          <w:rFonts w:ascii="Arial" w:hAnsi="Arial" w:cs="Arial"/>
          <w:sz w:val="22"/>
          <w:szCs w:val="22"/>
        </w:rPr>
        <w:t>.</w:t>
      </w:r>
    </w:p>
    <w:p w:rsidR="00F7017D" w:rsidRPr="009F739E" w:rsidRDefault="003130CA" w:rsidP="00612F02">
      <w:pPr>
        <w:spacing w:line="360" w:lineRule="auto"/>
        <w:jc w:val="both"/>
        <w:rPr>
          <w:rFonts w:ascii="Arial" w:hAnsi="Arial" w:cs="Arial"/>
          <w:sz w:val="22"/>
          <w:szCs w:val="22"/>
        </w:rPr>
      </w:pPr>
      <w:r w:rsidRPr="009F739E">
        <w:rPr>
          <w:rFonts w:ascii="Arial" w:hAnsi="Arial" w:cs="Arial"/>
          <w:sz w:val="22"/>
          <w:szCs w:val="22"/>
        </w:rPr>
        <w:lastRenderedPageBreak/>
        <w:t>Achievement o</w:t>
      </w:r>
      <w:r w:rsidR="00F7017D" w:rsidRPr="009F739E">
        <w:rPr>
          <w:rFonts w:ascii="Arial" w:hAnsi="Arial" w:cs="Arial"/>
          <w:sz w:val="22"/>
          <w:szCs w:val="22"/>
        </w:rPr>
        <w:t xml:space="preserve">utcomes should be developed for each progression step in each </w:t>
      </w:r>
      <w:r w:rsidR="00C77FA5" w:rsidRPr="009F739E">
        <w:rPr>
          <w:rFonts w:ascii="Arial" w:hAnsi="Arial" w:cs="Arial"/>
          <w:sz w:val="22"/>
          <w:szCs w:val="22"/>
        </w:rPr>
        <w:t>AoLE</w:t>
      </w:r>
      <w:r w:rsidR="00F7017D" w:rsidRPr="009F739E">
        <w:rPr>
          <w:rFonts w:ascii="Arial" w:hAnsi="Arial" w:cs="Arial"/>
          <w:sz w:val="22"/>
          <w:szCs w:val="22"/>
        </w:rPr>
        <w:t xml:space="preserve">.  </w:t>
      </w:r>
      <w:r w:rsidRPr="009F739E">
        <w:rPr>
          <w:rFonts w:ascii="Arial" w:hAnsi="Arial" w:cs="Arial"/>
          <w:sz w:val="22"/>
          <w:szCs w:val="22"/>
        </w:rPr>
        <w:t xml:space="preserve">These </w:t>
      </w:r>
      <w:r w:rsidR="00C77FA5" w:rsidRPr="009F739E">
        <w:rPr>
          <w:rFonts w:ascii="Arial" w:hAnsi="Arial" w:cs="Arial"/>
          <w:sz w:val="22"/>
          <w:szCs w:val="22"/>
        </w:rPr>
        <w:t>outcomes help understand the next steps to be taken</w:t>
      </w:r>
      <w:r w:rsidRPr="009F739E">
        <w:rPr>
          <w:rFonts w:ascii="Arial" w:hAnsi="Arial" w:cs="Arial"/>
          <w:sz w:val="22"/>
          <w:szCs w:val="22"/>
        </w:rPr>
        <w:t xml:space="preserve"> and</w:t>
      </w:r>
      <w:r w:rsidR="006864F2" w:rsidRPr="009F739E">
        <w:rPr>
          <w:rFonts w:ascii="Arial" w:hAnsi="Arial" w:cs="Arial"/>
          <w:bCs/>
          <w:sz w:val="22"/>
          <w:szCs w:val="22"/>
        </w:rPr>
        <w:t xml:space="preserve"> are set out in the form of </w:t>
      </w:r>
      <w:r w:rsidR="006864F2" w:rsidRPr="009F739E">
        <w:rPr>
          <w:rFonts w:ascii="Arial" w:hAnsi="Arial" w:cs="Arial"/>
          <w:sz w:val="22"/>
          <w:szCs w:val="22"/>
        </w:rPr>
        <w:t>‘</w:t>
      </w:r>
      <w:r w:rsidR="006864F2" w:rsidRPr="009F739E">
        <w:rPr>
          <w:rFonts w:ascii="Arial" w:hAnsi="Arial" w:cs="Arial"/>
          <w:bCs/>
          <w:sz w:val="22"/>
          <w:szCs w:val="22"/>
        </w:rPr>
        <w:t>I can’</w:t>
      </w:r>
      <w:r w:rsidR="006864F2" w:rsidRPr="009F739E">
        <w:rPr>
          <w:rFonts w:ascii="Arial" w:hAnsi="Arial" w:cs="Arial"/>
          <w:sz w:val="22"/>
          <w:szCs w:val="22"/>
        </w:rPr>
        <w:t>, ‘</w:t>
      </w:r>
      <w:r w:rsidR="006864F2" w:rsidRPr="009F739E">
        <w:rPr>
          <w:rFonts w:ascii="Arial" w:hAnsi="Arial" w:cs="Arial"/>
          <w:bCs/>
          <w:sz w:val="22"/>
          <w:szCs w:val="22"/>
        </w:rPr>
        <w:t>I have’ statements.</w:t>
      </w:r>
      <w:r w:rsidR="00D918D9" w:rsidRPr="009F739E">
        <w:rPr>
          <w:rFonts w:ascii="Arial" w:hAnsi="Arial" w:cs="Arial"/>
          <w:bCs/>
          <w:sz w:val="22"/>
          <w:szCs w:val="22"/>
        </w:rPr>
        <w:t xml:space="preserve">  </w:t>
      </w:r>
      <w:r w:rsidR="00D918D9" w:rsidRPr="009F739E">
        <w:rPr>
          <w:rFonts w:ascii="Arial" w:hAnsi="Arial" w:cs="Arial"/>
          <w:sz w:val="22"/>
          <w:szCs w:val="22"/>
        </w:rPr>
        <w:t xml:space="preserve">Literacy, numeracy, digital competence, wider skills and elements of the Curriculum Cymraeg are included.  </w:t>
      </w:r>
      <w:r w:rsidR="00BB5FCD" w:rsidRPr="009F739E">
        <w:rPr>
          <w:rFonts w:ascii="Arial" w:hAnsi="Arial" w:cs="Arial"/>
          <w:sz w:val="22"/>
          <w:szCs w:val="22"/>
        </w:rPr>
        <w:t>Literacy and numeracy are prioritised within the Welsh curriculum through the Literacy Numeracy Framework (LNF), including Routes to literacy and Routes to numeracy.  Digital competence is increasingly fundamental to learning and life and the Di</w:t>
      </w:r>
      <w:r w:rsidR="00D918D9" w:rsidRPr="009F739E">
        <w:rPr>
          <w:rFonts w:ascii="Arial" w:hAnsi="Arial" w:cs="Arial"/>
          <w:sz w:val="22"/>
          <w:szCs w:val="22"/>
        </w:rPr>
        <w:t>gital C</w:t>
      </w:r>
      <w:r w:rsidR="00BB5FCD" w:rsidRPr="009F739E">
        <w:rPr>
          <w:rFonts w:ascii="Arial" w:hAnsi="Arial" w:cs="Arial"/>
          <w:sz w:val="22"/>
          <w:szCs w:val="22"/>
        </w:rPr>
        <w:t xml:space="preserve">ompetency </w:t>
      </w:r>
      <w:r w:rsidR="00976540" w:rsidRPr="009F739E">
        <w:rPr>
          <w:rFonts w:ascii="Arial" w:hAnsi="Arial" w:cs="Arial"/>
          <w:sz w:val="22"/>
          <w:szCs w:val="22"/>
        </w:rPr>
        <w:t xml:space="preserve">Framework </w:t>
      </w:r>
      <w:r w:rsidR="00D918D9" w:rsidRPr="009F739E">
        <w:rPr>
          <w:rFonts w:ascii="Arial" w:hAnsi="Arial" w:cs="Arial"/>
          <w:sz w:val="22"/>
          <w:szCs w:val="22"/>
        </w:rPr>
        <w:t xml:space="preserve">(DCF) </w:t>
      </w:r>
      <w:r w:rsidR="00976540" w:rsidRPr="009F739E">
        <w:rPr>
          <w:rFonts w:ascii="Arial" w:hAnsi="Arial" w:cs="Arial"/>
          <w:sz w:val="22"/>
          <w:szCs w:val="22"/>
        </w:rPr>
        <w:t>sets out</w:t>
      </w:r>
      <w:r w:rsidR="00067665" w:rsidRPr="009F739E">
        <w:rPr>
          <w:rFonts w:ascii="Arial" w:hAnsi="Arial" w:cs="Arial"/>
          <w:sz w:val="22"/>
          <w:szCs w:val="22"/>
        </w:rPr>
        <w:t xml:space="preserve"> </w:t>
      </w:r>
      <w:r w:rsidR="009E5A9B" w:rsidRPr="009F739E">
        <w:rPr>
          <w:rFonts w:ascii="Arial" w:hAnsi="Arial" w:cs="Arial"/>
          <w:sz w:val="22"/>
          <w:szCs w:val="22"/>
        </w:rPr>
        <w:t xml:space="preserve">the teaching of digital skills in four areas: citizenship, interacting and collaborating, producing and </w:t>
      </w:r>
      <w:r w:rsidR="009E73C5" w:rsidRPr="009F739E">
        <w:rPr>
          <w:rFonts w:ascii="Arial" w:hAnsi="Arial" w:cs="Arial"/>
          <w:sz w:val="22"/>
          <w:szCs w:val="22"/>
        </w:rPr>
        <w:t xml:space="preserve">data and computational thinking (DCF 2018).  </w:t>
      </w:r>
      <w:r w:rsidR="00D918D9" w:rsidRPr="009F739E">
        <w:rPr>
          <w:rFonts w:ascii="Arial" w:hAnsi="Arial" w:cs="Arial"/>
          <w:sz w:val="22"/>
          <w:szCs w:val="22"/>
        </w:rPr>
        <w:t>L</w:t>
      </w:r>
      <w:r w:rsidR="00BB5FCD" w:rsidRPr="009F739E">
        <w:rPr>
          <w:rFonts w:ascii="Arial" w:hAnsi="Arial" w:cs="Arial"/>
          <w:sz w:val="22"/>
          <w:szCs w:val="22"/>
        </w:rPr>
        <w:t>iteracy, numeracy and digital competence are set out as cross-curriculum responsibilities</w:t>
      </w:r>
      <w:r w:rsidR="00F7017D" w:rsidRPr="009F739E">
        <w:rPr>
          <w:rFonts w:ascii="Arial" w:hAnsi="Arial" w:cs="Arial"/>
          <w:sz w:val="22"/>
          <w:szCs w:val="22"/>
        </w:rPr>
        <w:t xml:space="preserve"> and the LNF and DCF are at the f</w:t>
      </w:r>
      <w:r w:rsidR="00D918D9" w:rsidRPr="009F739E">
        <w:rPr>
          <w:rFonts w:ascii="Arial" w:hAnsi="Arial" w:cs="Arial"/>
          <w:sz w:val="22"/>
          <w:szCs w:val="22"/>
        </w:rPr>
        <w:t>oundations for success in learning and life.</w:t>
      </w:r>
      <w:r w:rsidR="00C77FA5" w:rsidRPr="009F739E">
        <w:rPr>
          <w:rFonts w:ascii="Arial" w:hAnsi="Arial" w:cs="Arial"/>
          <w:sz w:val="22"/>
          <w:szCs w:val="22"/>
        </w:rPr>
        <w:t xml:space="preserve">   </w:t>
      </w:r>
    </w:p>
    <w:p w:rsidR="00BB5FCD" w:rsidRPr="009F739E" w:rsidRDefault="00BB5FCD" w:rsidP="00612F02">
      <w:pPr>
        <w:spacing w:line="360" w:lineRule="auto"/>
        <w:jc w:val="both"/>
        <w:rPr>
          <w:rFonts w:ascii="Arial" w:hAnsi="Arial" w:cs="Arial"/>
          <w:sz w:val="22"/>
          <w:szCs w:val="22"/>
        </w:rPr>
      </w:pPr>
    </w:p>
    <w:p w:rsidR="00DB388A" w:rsidRPr="009F739E" w:rsidRDefault="009E73C5" w:rsidP="00612F02">
      <w:pPr>
        <w:spacing w:line="360" w:lineRule="auto"/>
        <w:jc w:val="both"/>
        <w:rPr>
          <w:rFonts w:ascii="Arial" w:hAnsi="Arial" w:cs="Arial"/>
          <w:sz w:val="22"/>
          <w:szCs w:val="22"/>
        </w:rPr>
      </w:pPr>
      <w:r w:rsidRPr="009F739E">
        <w:rPr>
          <w:rFonts w:ascii="Arial" w:hAnsi="Arial" w:cs="Arial"/>
          <w:sz w:val="22"/>
          <w:szCs w:val="22"/>
          <w:shd w:val="clear" w:color="auto" w:fill="FFFFFF"/>
        </w:rPr>
        <w:t xml:space="preserve">In Wales, </w:t>
      </w:r>
      <w:r w:rsidRPr="009F739E">
        <w:rPr>
          <w:rFonts w:ascii="Arial" w:hAnsi="Arial" w:cs="Arial"/>
          <w:sz w:val="22"/>
          <w:szCs w:val="22"/>
        </w:rPr>
        <w:t>t</w:t>
      </w:r>
      <w:r w:rsidR="003130CA" w:rsidRPr="009F739E">
        <w:rPr>
          <w:rFonts w:ascii="Arial" w:hAnsi="Arial" w:cs="Arial"/>
          <w:sz w:val="22"/>
          <w:szCs w:val="22"/>
        </w:rPr>
        <w:t xml:space="preserve">he new curriculum is being developed collaboratively as an integrated whole; with progression, assessment and pedagogy, to make Successful Futures a reality.  </w:t>
      </w:r>
      <w:r w:rsidR="008076B4" w:rsidRPr="009F739E">
        <w:rPr>
          <w:rFonts w:ascii="Arial" w:hAnsi="Arial" w:cs="Arial"/>
          <w:sz w:val="22"/>
          <w:szCs w:val="22"/>
          <w:shd w:val="clear" w:color="auto" w:fill="FFFFFF"/>
        </w:rPr>
        <w:t>The curriculum will be available by April 20</w:t>
      </w:r>
      <w:r w:rsidR="002F50A2" w:rsidRPr="009F739E">
        <w:rPr>
          <w:rFonts w:ascii="Arial" w:hAnsi="Arial" w:cs="Arial"/>
          <w:sz w:val="22"/>
          <w:szCs w:val="22"/>
          <w:shd w:val="clear" w:color="auto" w:fill="FFFFFF"/>
        </w:rPr>
        <w:t>1</w:t>
      </w:r>
      <w:r w:rsidR="008076B4" w:rsidRPr="009F739E">
        <w:rPr>
          <w:rFonts w:ascii="Arial" w:hAnsi="Arial" w:cs="Arial"/>
          <w:sz w:val="22"/>
          <w:szCs w:val="22"/>
          <w:shd w:val="clear" w:color="auto" w:fill="FFFFFF"/>
        </w:rPr>
        <w:t xml:space="preserve">9 for </w:t>
      </w:r>
      <w:r w:rsidR="002F50A2" w:rsidRPr="009F739E">
        <w:rPr>
          <w:rFonts w:ascii="Arial" w:hAnsi="Arial" w:cs="Arial"/>
          <w:sz w:val="22"/>
          <w:szCs w:val="22"/>
          <w:shd w:val="clear" w:color="auto" w:fill="FFFFFF"/>
        </w:rPr>
        <w:t>feedback</w:t>
      </w:r>
      <w:r w:rsidR="00C12A7C" w:rsidRPr="009F739E">
        <w:rPr>
          <w:rFonts w:ascii="Arial" w:hAnsi="Arial" w:cs="Arial"/>
          <w:sz w:val="22"/>
          <w:szCs w:val="22"/>
          <w:shd w:val="clear" w:color="auto" w:fill="FFFFFF"/>
        </w:rPr>
        <w:t xml:space="preserve"> and </w:t>
      </w:r>
      <w:r w:rsidR="002F50A2" w:rsidRPr="009F739E">
        <w:rPr>
          <w:rFonts w:ascii="Arial" w:hAnsi="Arial" w:cs="Arial"/>
          <w:sz w:val="22"/>
          <w:szCs w:val="22"/>
          <w:shd w:val="clear" w:color="auto" w:fill="FFFFFF"/>
        </w:rPr>
        <w:t>a</w:t>
      </w:r>
      <w:r w:rsidR="008076B4" w:rsidRPr="009F739E">
        <w:rPr>
          <w:rFonts w:ascii="Arial" w:hAnsi="Arial" w:cs="Arial"/>
          <w:sz w:val="22"/>
          <w:szCs w:val="22"/>
          <w:shd w:val="clear" w:color="auto" w:fill="FFFFFF"/>
        </w:rPr>
        <w:t xml:space="preserve"> final version will be available in January 2020</w:t>
      </w:r>
      <w:r w:rsidR="00C12A7C" w:rsidRPr="009F739E">
        <w:rPr>
          <w:rFonts w:ascii="Arial" w:hAnsi="Arial" w:cs="Arial"/>
          <w:sz w:val="22"/>
          <w:szCs w:val="22"/>
          <w:shd w:val="clear" w:color="auto" w:fill="FFFFFF"/>
        </w:rPr>
        <w:t>,</w:t>
      </w:r>
      <w:r w:rsidR="008076B4" w:rsidRPr="009F739E">
        <w:rPr>
          <w:rFonts w:ascii="Arial" w:hAnsi="Arial" w:cs="Arial"/>
          <w:sz w:val="22"/>
          <w:szCs w:val="22"/>
          <w:shd w:val="clear" w:color="auto" w:fill="FFFFFF"/>
        </w:rPr>
        <w:t xml:space="preserve"> </w:t>
      </w:r>
      <w:r w:rsidR="00C12A7C" w:rsidRPr="009F739E">
        <w:rPr>
          <w:rFonts w:ascii="Arial" w:hAnsi="Arial" w:cs="Arial"/>
          <w:sz w:val="22"/>
          <w:szCs w:val="22"/>
          <w:shd w:val="clear" w:color="auto" w:fill="FFFFFF"/>
        </w:rPr>
        <w:t xml:space="preserve">with the aim that it </w:t>
      </w:r>
      <w:r w:rsidR="008076B4" w:rsidRPr="009F739E">
        <w:rPr>
          <w:rFonts w:ascii="Arial" w:hAnsi="Arial" w:cs="Arial"/>
          <w:sz w:val="22"/>
          <w:szCs w:val="22"/>
          <w:shd w:val="clear" w:color="auto" w:fill="FFFFFF"/>
        </w:rPr>
        <w:t xml:space="preserve">will be used throughout Wales by 2022. </w:t>
      </w:r>
      <w:r w:rsidR="00AC26A0" w:rsidRPr="009F739E">
        <w:rPr>
          <w:rFonts w:ascii="Arial" w:hAnsi="Arial" w:cs="Arial"/>
          <w:sz w:val="22"/>
          <w:szCs w:val="22"/>
          <w:shd w:val="clear" w:color="auto" w:fill="FFFFFF"/>
        </w:rPr>
        <w:t xml:space="preserve">Whilst discussing </w:t>
      </w:r>
      <w:r w:rsidR="00AC26A0" w:rsidRPr="009F739E">
        <w:rPr>
          <w:rFonts w:ascii="Arial" w:hAnsi="Arial" w:cs="Arial"/>
          <w:sz w:val="22"/>
          <w:szCs w:val="22"/>
        </w:rPr>
        <w:t xml:space="preserve">current policy changes, it is important to consider who these changes will have an impact on.  </w:t>
      </w:r>
      <w:r w:rsidR="00AF1D96" w:rsidRPr="009F739E">
        <w:rPr>
          <w:rFonts w:ascii="Arial" w:hAnsi="Arial" w:cs="Arial"/>
          <w:sz w:val="22"/>
          <w:szCs w:val="22"/>
        </w:rPr>
        <w:t xml:space="preserve">What is different about making a new curriculum for </w:t>
      </w:r>
      <w:r w:rsidR="00AC26A0" w:rsidRPr="009F739E">
        <w:rPr>
          <w:rFonts w:ascii="Arial" w:hAnsi="Arial" w:cs="Arial"/>
          <w:sz w:val="22"/>
          <w:szCs w:val="22"/>
        </w:rPr>
        <w:t>Wales is</w:t>
      </w:r>
      <w:r w:rsidR="00AF1D96" w:rsidRPr="009F739E">
        <w:rPr>
          <w:rFonts w:ascii="Arial" w:hAnsi="Arial" w:cs="Arial"/>
          <w:sz w:val="22"/>
          <w:szCs w:val="22"/>
        </w:rPr>
        <w:t xml:space="preserve"> that this curriculum is not replicated anywhere else in the world- it is </w:t>
      </w:r>
      <w:r w:rsidR="00AC26A0" w:rsidRPr="009F739E">
        <w:rPr>
          <w:rFonts w:ascii="Arial" w:hAnsi="Arial" w:cs="Arial"/>
          <w:sz w:val="22"/>
          <w:szCs w:val="22"/>
        </w:rPr>
        <w:t>ground up delivery, drive and reform.  The uniqueness of the new curriculum is that fact that it is led for teachers by teachers creates a sense of ownership and value.  It is a Welsh curriculum, designed and built by Welsh teachers, for wel</w:t>
      </w:r>
      <w:r w:rsidR="004069FF" w:rsidRPr="009F739E">
        <w:rPr>
          <w:rFonts w:ascii="Arial" w:hAnsi="Arial" w:cs="Arial"/>
          <w:sz w:val="22"/>
          <w:szCs w:val="22"/>
        </w:rPr>
        <w:t xml:space="preserve">sh learners for a Welsh future.  </w:t>
      </w:r>
      <w:r w:rsidR="00C12A7C" w:rsidRPr="009F739E">
        <w:rPr>
          <w:rFonts w:ascii="Arial" w:hAnsi="Arial" w:cs="Arial"/>
          <w:sz w:val="22"/>
          <w:szCs w:val="22"/>
          <w:shd w:val="clear" w:color="auto" w:fill="FFFFFF"/>
        </w:rPr>
        <w:t>It is important to analyse how and why a new curriculum is being created</w:t>
      </w:r>
      <w:r w:rsidR="003E1025" w:rsidRPr="009F739E">
        <w:rPr>
          <w:rFonts w:ascii="Arial" w:eastAsiaTheme="minorHAnsi" w:hAnsi="Arial" w:cs="Arial"/>
          <w:sz w:val="22"/>
          <w:szCs w:val="22"/>
        </w:rPr>
        <w:t xml:space="preserve">.  </w:t>
      </w:r>
      <w:r w:rsidR="003E1025" w:rsidRPr="009F739E">
        <w:rPr>
          <w:rFonts w:ascii="Arial" w:hAnsi="Arial" w:cs="Arial"/>
          <w:sz w:val="22"/>
          <w:szCs w:val="22"/>
        </w:rPr>
        <w:t xml:space="preserve">Nearly a quarter of learners in Wales have some form of </w:t>
      </w:r>
      <w:r w:rsidR="0075518A" w:rsidRPr="009F739E">
        <w:rPr>
          <w:rFonts w:ascii="Arial" w:hAnsi="Arial" w:cs="Arial"/>
          <w:sz w:val="22"/>
          <w:szCs w:val="22"/>
        </w:rPr>
        <w:t>SEN</w:t>
      </w:r>
      <w:r w:rsidR="00194423" w:rsidRPr="009F739E">
        <w:rPr>
          <w:rFonts w:ascii="Arial" w:hAnsi="Arial" w:cs="Arial"/>
          <w:sz w:val="22"/>
          <w:szCs w:val="22"/>
        </w:rPr>
        <w:t xml:space="preserve">.  </w:t>
      </w:r>
      <w:r w:rsidR="003E1025" w:rsidRPr="009F739E">
        <w:rPr>
          <w:rFonts w:ascii="Arial" w:hAnsi="Arial" w:cs="Arial"/>
          <w:sz w:val="22"/>
          <w:szCs w:val="22"/>
        </w:rPr>
        <w:t xml:space="preserve">Outcomes for learners with </w:t>
      </w:r>
      <w:r w:rsidR="0075518A" w:rsidRPr="009F739E">
        <w:rPr>
          <w:rFonts w:ascii="Arial" w:hAnsi="Arial" w:cs="Arial"/>
          <w:sz w:val="22"/>
          <w:szCs w:val="22"/>
        </w:rPr>
        <w:t>SEN</w:t>
      </w:r>
      <w:r w:rsidR="003E1025" w:rsidRPr="009F739E">
        <w:rPr>
          <w:rFonts w:ascii="Arial" w:hAnsi="Arial" w:cs="Arial"/>
          <w:sz w:val="22"/>
          <w:szCs w:val="22"/>
        </w:rPr>
        <w:t xml:space="preserve"> are poor compared to the rest of the pupil population in Wales. </w:t>
      </w:r>
      <w:r w:rsidR="00C12A7C" w:rsidRPr="009F739E">
        <w:rPr>
          <w:rFonts w:ascii="Arial" w:eastAsiaTheme="minorHAnsi" w:hAnsi="Arial" w:cs="Arial"/>
          <w:sz w:val="22"/>
          <w:szCs w:val="22"/>
        </w:rPr>
        <w:t xml:space="preserve">The Welsh Government has recognised that the current system based on a model introduced more than 30 years ago is </w:t>
      </w:r>
      <w:r w:rsidR="00C12A7C" w:rsidRPr="009F739E">
        <w:rPr>
          <w:rFonts w:ascii="Arial" w:eastAsiaTheme="minorHAnsi" w:hAnsi="Arial" w:cs="Arial"/>
          <w:bCs/>
          <w:sz w:val="22"/>
          <w:szCs w:val="22"/>
        </w:rPr>
        <w:t>no longer fit for purpose</w:t>
      </w:r>
      <w:r w:rsidR="003E1025" w:rsidRPr="009F739E">
        <w:rPr>
          <w:rFonts w:ascii="Arial" w:eastAsiaTheme="minorHAnsi" w:hAnsi="Arial" w:cs="Arial"/>
          <w:bCs/>
          <w:sz w:val="22"/>
          <w:szCs w:val="22"/>
        </w:rPr>
        <w:t xml:space="preserve">.  </w:t>
      </w:r>
      <w:r w:rsidR="00C12A7C" w:rsidRPr="009F739E">
        <w:rPr>
          <w:rFonts w:ascii="Arial" w:eastAsiaTheme="minorHAnsi" w:hAnsi="Arial" w:cs="Arial"/>
          <w:bCs/>
          <w:sz w:val="22"/>
          <w:szCs w:val="22"/>
        </w:rPr>
        <w:t xml:space="preserve">A more modern approach to multi-agency working has </w:t>
      </w:r>
      <w:r w:rsidR="00C12A7C" w:rsidRPr="006776D9">
        <w:rPr>
          <w:rFonts w:ascii="Arial" w:eastAsiaTheme="minorHAnsi" w:hAnsi="Arial" w:cs="Arial"/>
          <w:bCs/>
          <w:sz w:val="22"/>
          <w:szCs w:val="22"/>
        </w:rPr>
        <w:t xml:space="preserve">been proposed in order </w:t>
      </w:r>
      <w:r w:rsidR="00C12A7C" w:rsidRPr="006776D9">
        <w:rPr>
          <w:rFonts w:ascii="Arial" w:eastAsiaTheme="minorHAnsi" w:hAnsi="Arial" w:cs="Arial"/>
          <w:sz w:val="22"/>
          <w:szCs w:val="22"/>
        </w:rPr>
        <w:t>to benefit children or young people and support them in their journey through education and life choices.</w:t>
      </w:r>
      <w:r w:rsidR="00DB388A" w:rsidRPr="006776D9">
        <w:rPr>
          <w:rFonts w:ascii="Arial" w:eastAsiaTheme="minorHAnsi" w:hAnsi="Arial" w:cs="Arial"/>
          <w:sz w:val="22"/>
          <w:szCs w:val="22"/>
        </w:rPr>
        <w:t xml:space="preserve">  </w:t>
      </w:r>
      <w:r w:rsidR="003E1025" w:rsidRPr="006776D9">
        <w:rPr>
          <w:rFonts w:ascii="Arial" w:hAnsi="Arial" w:cs="Arial"/>
          <w:sz w:val="22"/>
          <w:szCs w:val="22"/>
          <w:shd w:val="clear" w:color="auto" w:fill="FFFFFF"/>
        </w:rPr>
        <w:t xml:space="preserve">In December 2017 the National assembly </w:t>
      </w:r>
      <w:r w:rsidR="005878C0" w:rsidRPr="006776D9">
        <w:rPr>
          <w:rFonts w:ascii="Arial" w:hAnsi="Arial" w:cs="Arial"/>
          <w:sz w:val="22"/>
          <w:szCs w:val="22"/>
          <w:shd w:val="clear" w:color="auto" w:fill="FFFFFF"/>
        </w:rPr>
        <w:t>for Wales passed</w:t>
      </w:r>
      <w:r w:rsidR="005878C0" w:rsidRPr="006776D9">
        <w:rPr>
          <w:rFonts w:ascii="Arial" w:hAnsi="Arial" w:cs="Arial"/>
          <w:b/>
          <w:sz w:val="22"/>
          <w:szCs w:val="22"/>
          <w:shd w:val="clear" w:color="auto" w:fill="FFFFFF"/>
        </w:rPr>
        <w:t xml:space="preserve"> </w:t>
      </w:r>
      <w:r w:rsidR="003E1025" w:rsidRPr="006776D9">
        <w:rPr>
          <w:rFonts w:ascii="Arial" w:hAnsi="Arial" w:cs="Arial"/>
          <w:spacing w:val="-12"/>
          <w:sz w:val="22"/>
          <w:szCs w:val="22"/>
        </w:rPr>
        <w:t xml:space="preserve">The Additional Learning Needs and Education Tribunal </w:t>
      </w:r>
      <w:r w:rsidR="00393B0D" w:rsidRPr="006776D9">
        <w:rPr>
          <w:rFonts w:ascii="Arial" w:hAnsi="Arial" w:cs="Arial"/>
          <w:spacing w:val="-12"/>
          <w:sz w:val="22"/>
          <w:szCs w:val="22"/>
        </w:rPr>
        <w:t xml:space="preserve">(ALNET) </w:t>
      </w:r>
      <w:r w:rsidR="003E1025" w:rsidRPr="006776D9">
        <w:rPr>
          <w:rFonts w:ascii="Arial" w:hAnsi="Arial" w:cs="Arial"/>
          <w:spacing w:val="-12"/>
          <w:sz w:val="22"/>
          <w:szCs w:val="22"/>
        </w:rPr>
        <w:t xml:space="preserve">(Wales) </w:t>
      </w:r>
      <w:r w:rsidR="005878C0" w:rsidRPr="006776D9">
        <w:rPr>
          <w:rFonts w:ascii="Arial" w:hAnsi="Arial" w:cs="Arial"/>
          <w:spacing w:val="-12"/>
          <w:sz w:val="22"/>
          <w:szCs w:val="22"/>
        </w:rPr>
        <w:t xml:space="preserve">Bill and this became an act in January 2018 after receiving royal Assent.  This act </w:t>
      </w:r>
      <w:r w:rsidR="003E1025" w:rsidRPr="006776D9">
        <w:rPr>
          <w:rFonts w:ascii="Arial" w:hAnsi="Arial" w:cs="Arial"/>
          <w:spacing w:val="-12"/>
          <w:sz w:val="22"/>
          <w:szCs w:val="22"/>
        </w:rPr>
        <w:t xml:space="preserve">will take </w:t>
      </w:r>
      <w:r w:rsidR="005878C0" w:rsidRPr="006776D9">
        <w:rPr>
          <w:rFonts w:ascii="Arial" w:hAnsi="Arial" w:cs="Arial"/>
          <w:spacing w:val="-12"/>
          <w:sz w:val="22"/>
          <w:szCs w:val="22"/>
        </w:rPr>
        <w:t xml:space="preserve">full </w:t>
      </w:r>
      <w:r w:rsidR="003E1025" w:rsidRPr="006776D9">
        <w:rPr>
          <w:rFonts w:ascii="Arial" w:hAnsi="Arial" w:cs="Arial"/>
          <w:spacing w:val="-12"/>
          <w:sz w:val="22"/>
          <w:szCs w:val="22"/>
        </w:rPr>
        <w:t>effect from September 2020</w:t>
      </w:r>
      <w:r w:rsidR="00935711" w:rsidRPr="006776D9">
        <w:rPr>
          <w:rFonts w:ascii="Arial" w:hAnsi="Arial" w:cs="Arial"/>
          <w:sz w:val="22"/>
          <w:szCs w:val="22"/>
        </w:rPr>
        <w:t xml:space="preserve">.  </w:t>
      </w:r>
      <w:r w:rsidR="00DB388A" w:rsidRPr="006776D9">
        <w:rPr>
          <w:rFonts w:ascii="Arial" w:hAnsi="Arial" w:cs="Arial"/>
          <w:sz w:val="22"/>
          <w:szCs w:val="22"/>
        </w:rPr>
        <w:t>This create</w:t>
      </w:r>
      <w:r w:rsidR="00194423" w:rsidRPr="006776D9">
        <w:rPr>
          <w:rFonts w:ascii="Arial" w:hAnsi="Arial" w:cs="Arial"/>
          <w:sz w:val="22"/>
          <w:szCs w:val="22"/>
        </w:rPr>
        <w:t>s</w:t>
      </w:r>
      <w:r w:rsidR="00DB388A" w:rsidRPr="006776D9">
        <w:rPr>
          <w:rFonts w:ascii="Arial" w:hAnsi="Arial" w:cs="Arial"/>
          <w:sz w:val="22"/>
          <w:szCs w:val="22"/>
        </w:rPr>
        <w:t xml:space="preserve"> the legislative framework to improve the planning and delivery o</w:t>
      </w:r>
      <w:r w:rsidR="004E540D" w:rsidRPr="006776D9">
        <w:rPr>
          <w:rFonts w:ascii="Arial" w:hAnsi="Arial" w:cs="Arial"/>
          <w:sz w:val="22"/>
          <w:szCs w:val="22"/>
        </w:rPr>
        <w:t>f additional learning</w:t>
      </w:r>
      <w:r w:rsidR="004E540D" w:rsidRPr="009F739E">
        <w:rPr>
          <w:rFonts w:ascii="Arial" w:hAnsi="Arial" w:cs="Arial"/>
          <w:sz w:val="22"/>
          <w:szCs w:val="22"/>
        </w:rPr>
        <w:t xml:space="preserve"> provision</w:t>
      </w:r>
      <w:r w:rsidR="00DB388A" w:rsidRPr="009F739E">
        <w:rPr>
          <w:rFonts w:ascii="Arial" w:hAnsi="Arial" w:cs="Arial"/>
          <w:sz w:val="22"/>
          <w:szCs w:val="22"/>
        </w:rPr>
        <w:t xml:space="preserve"> through a person-centred approach to identifying needs early, putting in place effective support and monitoring, and adapting interventions to ensure they deliver desired outcomes.  The Act will be supported by: </w:t>
      </w:r>
    </w:p>
    <w:p w:rsidR="00DB388A" w:rsidRPr="009F739E" w:rsidRDefault="00DB388A" w:rsidP="00612F02">
      <w:pPr>
        <w:spacing w:line="360" w:lineRule="auto"/>
        <w:ind w:left="720"/>
        <w:jc w:val="both"/>
        <w:rPr>
          <w:rFonts w:ascii="Arial" w:hAnsi="Arial" w:cs="Arial"/>
          <w:sz w:val="22"/>
          <w:szCs w:val="22"/>
        </w:rPr>
      </w:pPr>
      <w:r w:rsidRPr="009F739E">
        <w:rPr>
          <w:rFonts w:ascii="Arial" w:hAnsi="Arial" w:cs="Arial"/>
          <w:sz w:val="22"/>
          <w:szCs w:val="22"/>
        </w:rPr>
        <w:t>• regulations – secondary legislation where further detail is required</w:t>
      </w:r>
    </w:p>
    <w:p w:rsidR="00DB388A" w:rsidRPr="009F739E" w:rsidRDefault="00DB388A" w:rsidP="00612F02">
      <w:pPr>
        <w:autoSpaceDE w:val="0"/>
        <w:autoSpaceDN w:val="0"/>
        <w:adjustRightInd w:val="0"/>
        <w:spacing w:line="360" w:lineRule="auto"/>
        <w:ind w:left="720"/>
        <w:rPr>
          <w:rFonts w:ascii="Arial" w:hAnsi="Arial" w:cs="Arial"/>
          <w:sz w:val="22"/>
          <w:szCs w:val="22"/>
        </w:rPr>
      </w:pPr>
      <w:r w:rsidRPr="009F739E">
        <w:rPr>
          <w:rFonts w:ascii="Arial" w:hAnsi="Arial" w:cs="Arial"/>
          <w:sz w:val="22"/>
          <w:szCs w:val="22"/>
        </w:rPr>
        <w:t>• an ALN Code – statutory guidance and mandatory requirements to help people and organisations work within the law (</w:t>
      </w:r>
      <w:r w:rsidR="00240CD3" w:rsidRPr="009F739E">
        <w:rPr>
          <w:rFonts w:ascii="Arial" w:eastAsiaTheme="minorHAnsi" w:hAnsi="Arial" w:cs="Arial"/>
          <w:sz w:val="22"/>
          <w:szCs w:val="22"/>
        </w:rPr>
        <w:t>Welsh Government</w:t>
      </w:r>
      <w:r w:rsidR="00240CD3" w:rsidRPr="009F739E">
        <w:rPr>
          <w:rFonts w:ascii="Arial" w:hAnsi="Arial" w:cs="Arial"/>
          <w:sz w:val="22"/>
          <w:szCs w:val="22"/>
        </w:rPr>
        <w:t xml:space="preserve"> </w:t>
      </w:r>
      <w:r w:rsidRPr="009F739E">
        <w:rPr>
          <w:rFonts w:ascii="Arial" w:hAnsi="Arial" w:cs="Arial"/>
          <w:sz w:val="22"/>
          <w:szCs w:val="22"/>
        </w:rPr>
        <w:t>2018).</w:t>
      </w:r>
    </w:p>
    <w:p w:rsidR="00FE5DEA" w:rsidRPr="009F739E" w:rsidRDefault="00FE5DEA" w:rsidP="00612F02">
      <w:pPr>
        <w:autoSpaceDE w:val="0"/>
        <w:autoSpaceDN w:val="0"/>
        <w:adjustRightInd w:val="0"/>
        <w:spacing w:line="360" w:lineRule="auto"/>
        <w:ind w:left="720"/>
        <w:rPr>
          <w:rFonts w:ascii="Arial" w:eastAsiaTheme="minorHAnsi" w:hAnsi="Arial" w:cs="Arial"/>
          <w:sz w:val="22"/>
          <w:szCs w:val="22"/>
        </w:rPr>
      </w:pPr>
    </w:p>
    <w:p w:rsidR="00C12A7C" w:rsidRPr="009F739E" w:rsidRDefault="00A42257" w:rsidP="00612F02">
      <w:pPr>
        <w:autoSpaceDE w:val="0"/>
        <w:autoSpaceDN w:val="0"/>
        <w:adjustRightInd w:val="0"/>
        <w:spacing w:line="360" w:lineRule="auto"/>
        <w:jc w:val="both"/>
        <w:rPr>
          <w:rFonts w:ascii="Arial" w:eastAsiaTheme="minorHAnsi" w:hAnsi="Arial" w:cs="Arial"/>
          <w:sz w:val="22"/>
          <w:szCs w:val="22"/>
        </w:rPr>
      </w:pPr>
      <w:r w:rsidRPr="009F739E">
        <w:rPr>
          <w:rFonts w:ascii="Arial" w:eastAsiaTheme="minorHAnsi" w:hAnsi="Arial" w:cs="Arial"/>
          <w:sz w:val="22"/>
          <w:szCs w:val="22"/>
        </w:rPr>
        <w:t>The Welsh government objective is to transform expectations, experiences and outcomes for children and young people with additional learning needs (ALN) by creating a unified system for supporting learners from 0 to 25 with ALN (Welsh Government 2018).</w:t>
      </w:r>
      <w:r w:rsidR="00DB388A" w:rsidRPr="009F739E">
        <w:rPr>
          <w:rFonts w:ascii="Arial" w:eastAsiaTheme="minorHAnsi" w:hAnsi="Arial" w:cs="Arial"/>
          <w:sz w:val="22"/>
          <w:szCs w:val="22"/>
        </w:rPr>
        <w:t xml:space="preserve"> </w:t>
      </w:r>
      <w:r w:rsidR="003E1025" w:rsidRPr="009F739E">
        <w:rPr>
          <w:rFonts w:ascii="Arial" w:hAnsi="Arial" w:cs="Arial"/>
          <w:spacing w:val="-12"/>
          <w:sz w:val="22"/>
          <w:szCs w:val="22"/>
        </w:rPr>
        <w:t xml:space="preserve">Under the new system the term ‘additional learning needs’ </w:t>
      </w:r>
      <w:r w:rsidR="005878C0" w:rsidRPr="009F739E">
        <w:rPr>
          <w:rFonts w:ascii="Arial" w:hAnsi="Arial" w:cs="Arial"/>
          <w:spacing w:val="-12"/>
          <w:sz w:val="22"/>
          <w:szCs w:val="22"/>
        </w:rPr>
        <w:t>replace</w:t>
      </w:r>
      <w:r w:rsidR="00393B0D" w:rsidRPr="009F739E">
        <w:rPr>
          <w:rFonts w:ascii="Arial" w:hAnsi="Arial" w:cs="Arial"/>
          <w:spacing w:val="-12"/>
          <w:sz w:val="22"/>
          <w:szCs w:val="22"/>
        </w:rPr>
        <w:t xml:space="preserve">s </w:t>
      </w:r>
      <w:r w:rsidR="005878C0" w:rsidRPr="009F739E">
        <w:rPr>
          <w:rFonts w:ascii="Arial" w:hAnsi="Arial" w:cs="Arial"/>
          <w:spacing w:val="-12"/>
          <w:sz w:val="22"/>
          <w:szCs w:val="22"/>
        </w:rPr>
        <w:t xml:space="preserve"> the term</w:t>
      </w:r>
      <w:r w:rsidR="00DB388A" w:rsidRPr="009F739E">
        <w:rPr>
          <w:rFonts w:ascii="Arial" w:hAnsi="Arial" w:cs="Arial"/>
          <w:spacing w:val="-12"/>
          <w:sz w:val="22"/>
          <w:szCs w:val="22"/>
        </w:rPr>
        <w:t>s</w:t>
      </w:r>
      <w:r w:rsidR="005878C0" w:rsidRPr="009F739E">
        <w:rPr>
          <w:rFonts w:ascii="Arial" w:hAnsi="Arial" w:cs="Arial"/>
          <w:spacing w:val="-12"/>
          <w:sz w:val="22"/>
          <w:szCs w:val="22"/>
        </w:rPr>
        <w:t xml:space="preserve">  </w:t>
      </w:r>
      <w:r w:rsidR="003E1025" w:rsidRPr="009F739E">
        <w:rPr>
          <w:rFonts w:ascii="Arial" w:hAnsi="Arial" w:cs="Arial"/>
          <w:spacing w:val="-12"/>
          <w:sz w:val="22"/>
          <w:szCs w:val="22"/>
        </w:rPr>
        <w:t>‘special educational needs’</w:t>
      </w:r>
      <w:r w:rsidR="00DB388A" w:rsidRPr="009F739E">
        <w:rPr>
          <w:rFonts w:ascii="Arial" w:hAnsi="Arial" w:cs="Arial"/>
          <w:spacing w:val="-12"/>
          <w:sz w:val="22"/>
          <w:szCs w:val="22"/>
        </w:rPr>
        <w:t xml:space="preserve"> </w:t>
      </w:r>
      <w:r w:rsidR="00DB388A" w:rsidRPr="009F739E">
        <w:rPr>
          <w:rFonts w:ascii="Arial" w:eastAsiaTheme="minorHAnsi" w:hAnsi="Arial" w:cs="Arial"/>
          <w:sz w:val="22"/>
          <w:szCs w:val="22"/>
        </w:rPr>
        <w:t>and ‘learning difficulti</w:t>
      </w:r>
      <w:r w:rsidR="004069FF" w:rsidRPr="009F739E">
        <w:rPr>
          <w:rFonts w:ascii="Arial" w:eastAsiaTheme="minorHAnsi" w:hAnsi="Arial" w:cs="Arial"/>
          <w:sz w:val="22"/>
          <w:szCs w:val="22"/>
        </w:rPr>
        <w:t xml:space="preserve">es and/or disabilities (LDD)’.  </w:t>
      </w:r>
      <w:r w:rsidR="00393B0D" w:rsidRPr="009F739E">
        <w:rPr>
          <w:rFonts w:ascii="Arial" w:hAnsi="Arial" w:cs="Arial"/>
          <w:spacing w:val="-12"/>
          <w:sz w:val="22"/>
          <w:szCs w:val="22"/>
        </w:rPr>
        <w:t>A unified plan is created by the</w:t>
      </w:r>
      <w:r w:rsidR="00393B0D" w:rsidRPr="009F739E">
        <w:rPr>
          <w:rFonts w:ascii="Arial" w:hAnsi="Arial" w:cs="Arial"/>
          <w:b/>
          <w:spacing w:val="-12"/>
          <w:sz w:val="22"/>
          <w:szCs w:val="22"/>
        </w:rPr>
        <w:t xml:space="preserve"> </w:t>
      </w:r>
      <w:r w:rsidR="00393B0D" w:rsidRPr="009F739E">
        <w:rPr>
          <w:rFonts w:ascii="Arial" w:hAnsi="Arial" w:cs="Arial"/>
          <w:sz w:val="22"/>
          <w:szCs w:val="22"/>
        </w:rPr>
        <w:t xml:space="preserve">act; </w:t>
      </w:r>
      <w:r w:rsidR="00C12A7C" w:rsidRPr="009F739E">
        <w:rPr>
          <w:rFonts w:ascii="Arial" w:hAnsi="Arial" w:cs="Arial"/>
          <w:sz w:val="22"/>
          <w:szCs w:val="22"/>
        </w:rPr>
        <w:t>Individual development plans (IDPs) will replace statement</w:t>
      </w:r>
      <w:r w:rsidR="00BA0962" w:rsidRPr="009F739E">
        <w:rPr>
          <w:rFonts w:ascii="Arial" w:hAnsi="Arial" w:cs="Arial"/>
          <w:sz w:val="22"/>
          <w:szCs w:val="22"/>
        </w:rPr>
        <w:t xml:space="preserve">s of SEN </w:t>
      </w:r>
      <w:r w:rsidR="00C12A7C" w:rsidRPr="009F739E">
        <w:rPr>
          <w:rFonts w:ascii="Arial" w:hAnsi="Arial" w:cs="Arial"/>
          <w:sz w:val="22"/>
          <w:szCs w:val="22"/>
        </w:rPr>
        <w:t xml:space="preserve">and individual education plans (IEPs) for learners currently supported through Early Years Action/School Action or Early Years Action Plus/School Action Plus.  Where required, the school will decide whether the child or young person has </w:t>
      </w:r>
      <w:r w:rsidR="00BA0962" w:rsidRPr="009F739E">
        <w:rPr>
          <w:rFonts w:ascii="Arial" w:hAnsi="Arial" w:cs="Arial"/>
          <w:sz w:val="22"/>
          <w:szCs w:val="22"/>
        </w:rPr>
        <w:t>ALN</w:t>
      </w:r>
      <w:r w:rsidR="00C12A7C" w:rsidRPr="009F739E">
        <w:rPr>
          <w:rFonts w:ascii="Arial" w:hAnsi="Arial" w:cs="Arial"/>
          <w:sz w:val="22"/>
          <w:szCs w:val="22"/>
        </w:rPr>
        <w:t xml:space="preserve"> and, if so, put an IDP in place.  </w:t>
      </w:r>
      <w:r w:rsidR="00AD2B8C" w:rsidRPr="009F739E">
        <w:rPr>
          <w:rFonts w:ascii="Arial" w:hAnsi="Arial" w:cs="Arial"/>
          <w:sz w:val="22"/>
          <w:szCs w:val="22"/>
        </w:rPr>
        <w:t xml:space="preserve">The </w:t>
      </w:r>
      <w:r w:rsidR="00AD2B8C" w:rsidRPr="009F739E">
        <w:rPr>
          <w:rFonts w:ascii="Arial" w:eastAsiaTheme="minorHAnsi" w:hAnsi="Arial" w:cs="Arial"/>
          <w:sz w:val="22"/>
          <w:szCs w:val="22"/>
        </w:rPr>
        <w:t>process of producing and revising an IDP aims to be much simpler than is currently the case with statements of SEN.</w:t>
      </w:r>
      <w:r w:rsidR="00AD2B8C" w:rsidRPr="009F739E">
        <w:rPr>
          <w:rFonts w:ascii="Arial" w:hAnsi="Arial" w:cs="Arial"/>
          <w:sz w:val="22"/>
          <w:szCs w:val="22"/>
        </w:rPr>
        <w:t xml:space="preserve"> </w:t>
      </w:r>
      <w:r w:rsidR="00C12A7C" w:rsidRPr="009F739E">
        <w:rPr>
          <w:rFonts w:ascii="Arial" w:hAnsi="Arial" w:cs="Arial"/>
          <w:sz w:val="22"/>
          <w:szCs w:val="22"/>
        </w:rPr>
        <w:t>Schools can refer such decisions to the local authority if:</w:t>
      </w:r>
    </w:p>
    <w:p w:rsidR="00C12A7C" w:rsidRPr="009F739E" w:rsidRDefault="00C12A7C" w:rsidP="00612F02">
      <w:pPr>
        <w:spacing w:line="360" w:lineRule="auto"/>
        <w:jc w:val="both"/>
        <w:rPr>
          <w:rFonts w:ascii="Arial" w:hAnsi="Arial" w:cs="Arial"/>
          <w:sz w:val="22"/>
          <w:szCs w:val="22"/>
        </w:rPr>
      </w:pPr>
      <w:r w:rsidRPr="009F739E">
        <w:rPr>
          <w:rFonts w:ascii="Arial" w:hAnsi="Arial" w:cs="Arial"/>
          <w:sz w:val="22"/>
          <w:szCs w:val="22"/>
        </w:rPr>
        <w:t>• determining the extent and nature of the young person’s ALN, or the additional learning provision (ALP) that they require, is beyond the school’s capability</w:t>
      </w:r>
    </w:p>
    <w:p w:rsidR="000B3E96" w:rsidRPr="009F739E" w:rsidRDefault="00C12A7C" w:rsidP="00612F02">
      <w:pPr>
        <w:autoSpaceDE w:val="0"/>
        <w:autoSpaceDN w:val="0"/>
        <w:adjustRightInd w:val="0"/>
        <w:spacing w:line="360" w:lineRule="auto"/>
        <w:rPr>
          <w:rFonts w:ascii="Arial" w:eastAsiaTheme="minorHAnsi" w:hAnsi="Arial" w:cs="Arial"/>
          <w:sz w:val="22"/>
          <w:szCs w:val="22"/>
        </w:rPr>
      </w:pPr>
      <w:r w:rsidRPr="009F739E">
        <w:rPr>
          <w:rFonts w:ascii="Arial" w:hAnsi="Arial" w:cs="Arial"/>
          <w:sz w:val="22"/>
          <w:szCs w:val="22"/>
        </w:rPr>
        <w:t>• it would not be reasonable for the school itself to secure the required ALP (</w:t>
      </w:r>
      <w:r w:rsidR="00393B0D" w:rsidRPr="009F739E">
        <w:rPr>
          <w:rFonts w:ascii="Arial" w:hAnsi="Arial" w:cs="Arial"/>
          <w:spacing w:val="-12"/>
          <w:sz w:val="22"/>
          <w:szCs w:val="22"/>
        </w:rPr>
        <w:t>ALNET</w:t>
      </w:r>
      <w:r w:rsidRPr="009F739E">
        <w:rPr>
          <w:rFonts w:ascii="Arial" w:hAnsi="Arial" w:cs="Arial"/>
          <w:sz w:val="22"/>
          <w:szCs w:val="22"/>
        </w:rPr>
        <w:t xml:space="preserve"> (Wales) </w:t>
      </w:r>
    </w:p>
    <w:p w:rsidR="00C63C5D" w:rsidRPr="009F739E" w:rsidRDefault="00C12A7C" w:rsidP="00612F02">
      <w:pPr>
        <w:autoSpaceDE w:val="0"/>
        <w:autoSpaceDN w:val="0"/>
        <w:adjustRightInd w:val="0"/>
        <w:spacing w:line="360" w:lineRule="auto"/>
        <w:jc w:val="both"/>
        <w:rPr>
          <w:rFonts w:ascii="Arial" w:hAnsi="Arial" w:cs="Arial"/>
          <w:sz w:val="22"/>
          <w:szCs w:val="22"/>
        </w:rPr>
      </w:pPr>
      <w:r w:rsidRPr="009F739E">
        <w:rPr>
          <w:rFonts w:ascii="Arial" w:hAnsi="Arial" w:cs="Arial"/>
          <w:sz w:val="22"/>
          <w:szCs w:val="22"/>
        </w:rPr>
        <w:t>Act</w:t>
      </w:r>
      <w:r w:rsidR="0003797F" w:rsidRPr="009F739E">
        <w:rPr>
          <w:rFonts w:ascii="Arial" w:hAnsi="Arial" w:cs="Arial"/>
          <w:sz w:val="22"/>
          <w:szCs w:val="22"/>
        </w:rPr>
        <w:t xml:space="preserve">, </w:t>
      </w:r>
      <w:r w:rsidRPr="009F739E">
        <w:rPr>
          <w:rFonts w:ascii="Arial" w:hAnsi="Arial" w:cs="Arial"/>
          <w:sz w:val="22"/>
          <w:szCs w:val="22"/>
        </w:rPr>
        <w:t>2018).</w:t>
      </w:r>
      <w:r w:rsidR="00190130" w:rsidRPr="009F739E">
        <w:rPr>
          <w:rFonts w:ascii="Arial" w:hAnsi="Arial" w:cs="Arial"/>
          <w:sz w:val="22"/>
          <w:szCs w:val="22"/>
        </w:rPr>
        <w:t xml:space="preserve"> </w:t>
      </w:r>
    </w:p>
    <w:p w:rsidR="00CB7DCF" w:rsidRPr="009F739E" w:rsidRDefault="009E73C5" w:rsidP="00612F02">
      <w:pPr>
        <w:autoSpaceDE w:val="0"/>
        <w:autoSpaceDN w:val="0"/>
        <w:adjustRightInd w:val="0"/>
        <w:spacing w:line="360" w:lineRule="auto"/>
        <w:jc w:val="both"/>
        <w:rPr>
          <w:rFonts w:ascii="Arial" w:eastAsiaTheme="minorHAnsi" w:hAnsi="Arial" w:cs="Arial"/>
          <w:sz w:val="22"/>
          <w:szCs w:val="22"/>
        </w:rPr>
      </w:pPr>
      <w:r w:rsidRPr="009F739E">
        <w:rPr>
          <w:rFonts w:ascii="Arial" w:eastAsiaTheme="minorHAnsi" w:hAnsi="Arial" w:cs="Arial"/>
          <w:sz w:val="22"/>
          <w:szCs w:val="22"/>
        </w:rPr>
        <w:t>A</w:t>
      </w:r>
      <w:r w:rsidR="001F365F" w:rsidRPr="009F739E">
        <w:rPr>
          <w:rFonts w:ascii="Arial" w:eastAsiaTheme="minorHAnsi" w:hAnsi="Arial" w:cs="Arial"/>
          <w:sz w:val="22"/>
          <w:szCs w:val="22"/>
        </w:rPr>
        <w:t>ll the agencies involved in supp</w:t>
      </w:r>
      <w:r w:rsidR="004069FF" w:rsidRPr="009F739E">
        <w:rPr>
          <w:rFonts w:ascii="Arial" w:eastAsiaTheme="minorHAnsi" w:hAnsi="Arial" w:cs="Arial"/>
          <w:sz w:val="22"/>
          <w:szCs w:val="22"/>
        </w:rPr>
        <w:t>orting the learner, whether in e</w:t>
      </w:r>
      <w:r w:rsidR="001F365F" w:rsidRPr="009F739E">
        <w:rPr>
          <w:rFonts w:ascii="Arial" w:eastAsiaTheme="minorHAnsi" w:hAnsi="Arial" w:cs="Arial"/>
          <w:sz w:val="22"/>
          <w:szCs w:val="22"/>
        </w:rPr>
        <w:t xml:space="preserve">ducation, social, services or health services </w:t>
      </w:r>
      <w:r w:rsidR="00C63C5D" w:rsidRPr="009F739E">
        <w:rPr>
          <w:rFonts w:ascii="Arial" w:eastAsiaTheme="minorHAnsi" w:hAnsi="Arial" w:cs="Arial"/>
          <w:sz w:val="22"/>
          <w:szCs w:val="22"/>
        </w:rPr>
        <w:t xml:space="preserve">will work in partnership.  </w:t>
      </w:r>
      <w:r w:rsidR="00393B0D" w:rsidRPr="009F739E">
        <w:rPr>
          <w:rFonts w:ascii="Arial" w:hAnsi="Arial" w:cs="Arial"/>
          <w:sz w:val="22"/>
          <w:szCs w:val="22"/>
        </w:rPr>
        <w:t xml:space="preserve">The ALNET (Wales) Act 2018 sets the requirement that learners’ views </w:t>
      </w:r>
      <w:r w:rsidR="00393B0D" w:rsidRPr="009F739E">
        <w:rPr>
          <w:rFonts w:ascii="Arial" w:eastAsiaTheme="minorHAnsi" w:hAnsi="Arial" w:cs="Arial"/>
          <w:sz w:val="22"/>
          <w:szCs w:val="22"/>
        </w:rPr>
        <w:t>should always be considered as part of the planning process, along with those of their parents/carers. It is imperative that children and young people see the planning process as something which is don</w:t>
      </w:r>
      <w:r w:rsidR="00FE5DEA" w:rsidRPr="009F739E">
        <w:rPr>
          <w:rFonts w:ascii="Arial" w:eastAsiaTheme="minorHAnsi" w:hAnsi="Arial" w:cs="Arial"/>
          <w:sz w:val="22"/>
          <w:szCs w:val="22"/>
        </w:rPr>
        <w:t>e with them rather than to them (</w:t>
      </w:r>
      <w:r w:rsidR="00240CD3" w:rsidRPr="009F739E">
        <w:rPr>
          <w:rFonts w:ascii="Arial" w:eastAsiaTheme="minorHAnsi" w:hAnsi="Arial" w:cs="Arial"/>
          <w:sz w:val="22"/>
          <w:szCs w:val="22"/>
        </w:rPr>
        <w:t>Welsh Government</w:t>
      </w:r>
      <w:r w:rsidR="0003797F" w:rsidRPr="009F739E">
        <w:rPr>
          <w:rFonts w:ascii="Arial" w:eastAsiaTheme="minorHAnsi" w:hAnsi="Arial" w:cs="Arial"/>
          <w:sz w:val="22"/>
          <w:szCs w:val="22"/>
        </w:rPr>
        <w:t>,</w:t>
      </w:r>
      <w:r w:rsidR="00240CD3" w:rsidRPr="009F739E">
        <w:rPr>
          <w:rFonts w:ascii="Arial" w:eastAsiaTheme="minorHAnsi" w:hAnsi="Arial" w:cs="Arial"/>
          <w:sz w:val="22"/>
          <w:szCs w:val="22"/>
        </w:rPr>
        <w:t xml:space="preserve"> </w:t>
      </w:r>
      <w:r w:rsidR="00FE5DEA" w:rsidRPr="009F739E">
        <w:rPr>
          <w:rFonts w:ascii="Arial" w:hAnsi="Arial" w:cs="Arial"/>
          <w:sz w:val="22"/>
          <w:szCs w:val="22"/>
        </w:rPr>
        <w:t>2018)</w:t>
      </w:r>
      <w:r w:rsidR="00884E30" w:rsidRPr="009F739E">
        <w:rPr>
          <w:rFonts w:ascii="Arial" w:eastAsiaTheme="minorHAnsi" w:hAnsi="Arial" w:cs="Arial"/>
          <w:sz w:val="22"/>
          <w:szCs w:val="22"/>
        </w:rPr>
        <w:t xml:space="preserve">.  </w:t>
      </w:r>
      <w:r w:rsidR="00C63C5D" w:rsidRPr="009F739E">
        <w:rPr>
          <w:rFonts w:ascii="Arial" w:eastAsiaTheme="minorHAnsi" w:hAnsi="Arial" w:cs="Arial"/>
          <w:sz w:val="22"/>
          <w:szCs w:val="22"/>
        </w:rPr>
        <w:t>The emphasis of IDPs will be on making provision that delivers tangible outcomes that contribute in a meaningful way to the child or young person’s achievement of their full potential.</w:t>
      </w:r>
      <w:r w:rsidR="00091863" w:rsidRPr="009F739E">
        <w:rPr>
          <w:rFonts w:ascii="Arial" w:eastAsiaTheme="minorHAnsi" w:hAnsi="Arial" w:cs="Arial"/>
          <w:sz w:val="22"/>
          <w:szCs w:val="22"/>
        </w:rPr>
        <w:t xml:space="preserve"> If disagreements arise</w:t>
      </w:r>
      <w:r w:rsidR="00C63C5D" w:rsidRPr="009F739E">
        <w:rPr>
          <w:rFonts w:ascii="Arial" w:eastAsiaTheme="minorHAnsi" w:hAnsi="Arial" w:cs="Arial"/>
          <w:sz w:val="22"/>
          <w:szCs w:val="22"/>
        </w:rPr>
        <w:t xml:space="preserve">, the matter is considered and resolved </w:t>
      </w:r>
      <w:r w:rsidR="00091863" w:rsidRPr="009F739E">
        <w:rPr>
          <w:rFonts w:ascii="Arial" w:eastAsiaTheme="minorHAnsi" w:hAnsi="Arial" w:cs="Arial"/>
          <w:sz w:val="22"/>
          <w:szCs w:val="22"/>
        </w:rPr>
        <w:t xml:space="preserve">quickly at </w:t>
      </w:r>
      <w:r w:rsidR="00C63C5D" w:rsidRPr="009F739E">
        <w:rPr>
          <w:rFonts w:ascii="Arial" w:eastAsiaTheme="minorHAnsi" w:hAnsi="Arial" w:cs="Arial"/>
          <w:sz w:val="22"/>
          <w:szCs w:val="22"/>
        </w:rPr>
        <w:t>the most local level possible.</w:t>
      </w:r>
      <w:r w:rsidR="00091863" w:rsidRPr="009F739E">
        <w:rPr>
          <w:rFonts w:ascii="Arial" w:eastAsiaTheme="minorHAnsi" w:hAnsi="Arial" w:cs="Arial"/>
          <w:sz w:val="22"/>
          <w:szCs w:val="22"/>
        </w:rPr>
        <w:t xml:space="preserve"> All learners with ALN will have the same rights of appeal if they do need to challenge decisions that are made.</w:t>
      </w:r>
      <w:r w:rsidR="00746F91">
        <w:rPr>
          <w:rFonts w:ascii="Arial" w:eastAsiaTheme="minorHAnsi" w:hAnsi="Arial" w:cs="Arial"/>
          <w:sz w:val="22"/>
          <w:szCs w:val="22"/>
        </w:rPr>
        <w:t xml:space="preserve">  </w:t>
      </w:r>
      <w:r w:rsidR="009769CE" w:rsidRPr="009F739E">
        <w:rPr>
          <w:rFonts w:ascii="Arial" w:hAnsi="Arial" w:cs="Arial"/>
          <w:sz w:val="22"/>
          <w:szCs w:val="22"/>
        </w:rPr>
        <w:t xml:space="preserve">The ALN Code will provide a set of clear, legally enforceable parameters within which local authorities and those other organisations responsible for the delivery of services for children and young people with ALN, must act </w:t>
      </w:r>
      <w:r w:rsidR="009769CE" w:rsidRPr="009F739E">
        <w:rPr>
          <w:rFonts w:ascii="Arial" w:eastAsiaTheme="minorHAnsi" w:hAnsi="Arial" w:cs="Arial"/>
          <w:sz w:val="22"/>
          <w:szCs w:val="22"/>
        </w:rPr>
        <w:t>(Welsh Government</w:t>
      </w:r>
      <w:r w:rsidR="0003797F" w:rsidRPr="009F739E">
        <w:rPr>
          <w:rFonts w:ascii="Arial" w:eastAsiaTheme="minorHAnsi" w:hAnsi="Arial" w:cs="Arial"/>
          <w:sz w:val="22"/>
          <w:szCs w:val="22"/>
        </w:rPr>
        <w:t>,</w:t>
      </w:r>
      <w:r w:rsidR="009769CE" w:rsidRPr="009F739E">
        <w:rPr>
          <w:rFonts w:ascii="Arial" w:eastAsiaTheme="minorHAnsi" w:hAnsi="Arial" w:cs="Arial"/>
          <w:sz w:val="22"/>
          <w:szCs w:val="22"/>
        </w:rPr>
        <w:t xml:space="preserve"> </w:t>
      </w:r>
      <w:r w:rsidR="009769CE" w:rsidRPr="009F739E">
        <w:rPr>
          <w:rFonts w:ascii="Arial" w:hAnsi="Arial" w:cs="Arial"/>
          <w:sz w:val="22"/>
          <w:szCs w:val="22"/>
        </w:rPr>
        <w:t>2018)</w:t>
      </w:r>
      <w:r w:rsidR="009769CE" w:rsidRPr="009F739E">
        <w:rPr>
          <w:rFonts w:ascii="Arial" w:eastAsiaTheme="minorHAnsi" w:hAnsi="Arial" w:cs="Arial"/>
          <w:sz w:val="22"/>
          <w:szCs w:val="22"/>
        </w:rPr>
        <w:t xml:space="preserve">.  </w:t>
      </w:r>
      <w:r w:rsidR="00884E30" w:rsidRPr="009F739E">
        <w:rPr>
          <w:rFonts w:ascii="Arial" w:eastAsiaTheme="minorHAnsi" w:hAnsi="Arial" w:cs="Arial"/>
          <w:sz w:val="22"/>
          <w:szCs w:val="22"/>
        </w:rPr>
        <w:t>This transformation creates a f</w:t>
      </w:r>
      <w:r w:rsidR="00CB7DCF" w:rsidRPr="009F739E">
        <w:rPr>
          <w:rFonts w:ascii="Arial" w:eastAsiaTheme="minorHAnsi" w:hAnsi="Arial" w:cs="Arial"/>
          <w:sz w:val="22"/>
          <w:szCs w:val="22"/>
        </w:rPr>
        <w:t xml:space="preserve">air and inclusive education system where </w:t>
      </w:r>
      <w:r w:rsidR="00884E30" w:rsidRPr="009F739E">
        <w:rPr>
          <w:rFonts w:ascii="Arial" w:hAnsi="Arial" w:cs="Arial"/>
          <w:sz w:val="22"/>
          <w:szCs w:val="22"/>
        </w:rPr>
        <w:t>needs are identified early and addressed quickly</w:t>
      </w:r>
      <w:r w:rsidR="00884E30" w:rsidRPr="009F739E">
        <w:rPr>
          <w:rFonts w:ascii="Arial" w:eastAsiaTheme="minorHAnsi" w:hAnsi="Arial" w:cs="Arial"/>
          <w:sz w:val="22"/>
          <w:szCs w:val="22"/>
        </w:rPr>
        <w:t xml:space="preserve"> and </w:t>
      </w:r>
      <w:r w:rsidR="00CB7DCF" w:rsidRPr="009F739E">
        <w:rPr>
          <w:rFonts w:ascii="Arial" w:eastAsiaTheme="minorHAnsi" w:hAnsi="Arial" w:cs="Arial"/>
          <w:sz w:val="22"/>
          <w:szCs w:val="22"/>
        </w:rPr>
        <w:t>all learners are supported to overcome barriers to learning and participation and achieve their full potential.</w:t>
      </w:r>
      <w:r w:rsidR="00884E30" w:rsidRPr="009F739E">
        <w:rPr>
          <w:rFonts w:ascii="Arial" w:eastAsiaTheme="minorHAnsi" w:hAnsi="Arial" w:cs="Arial"/>
          <w:sz w:val="22"/>
          <w:szCs w:val="22"/>
        </w:rPr>
        <w:t xml:space="preserve">  Within this system </w:t>
      </w:r>
      <w:r w:rsidR="00884E30" w:rsidRPr="009F739E">
        <w:rPr>
          <w:rFonts w:ascii="Arial" w:hAnsi="Arial" w:cs="Arial"/>
          <w:sz w:val="22"/>
          <w:szCs w:val="22"/>
        </w:rPr>
        <w:t xml:space="preserve">the </w:t>
      </w:r>
      <w:r w:rsidR="009769CE" w:rsidRPr="009F739E">
        <w:rPr>
          <w:rFonts w:ascii="Arial" w:hAnsi="Arial" w:cs="Arial"/>
          <w:sz w:val="22"/>
          <w:szCs w:val="22"/>
        </w:rPr>
        <w:t>“</w:t>
      </w:r>
      <w:r w:rsidR="00884E30" w:rsidRPr="009F739E">
        <w:rPr>
          <w:rFonts w:ascii="Arial" w:hAnsi="Arial" w:cs="Arial"/>
          <w:sz w:val="22"/>
          <w:szCs w:val="22"/>
        </w:rPr>
        <w:t>learner will be at the centre of everything we do</w:t>
      </w:r>
      <w:r w:rsidR="009769CE" w:rsidRPr="009F739E">
        <w:rPr>
          <w:rFonts w:ascii="Arial" w:hAnsi="Arial" w:cs="Arial"/>
          <w:sz w:val="22"/>
          <w:szCs w:val="22"/>
        </w:rPr>
        <w:t>”</w:t>
      </w:r>
      <w:r w:rsidR="00884E30" w:rsidRPr="009F739E">
        <w:rPr>
          <w:rFonts w:ascii="Arial" w:hAnsi="Arial" w:cs="Arial"/>
          <w:sz w:val="22"/>
          <w:szCs w:val="22"/>
        </w:rPr>
        <w:t xml:space="preserve"> </w:t>
      </w:r>
      <w:r w:rsidR="00884E30" w:rsidRPr="009F739E">
        <w:rPr>
          <w:rFonts w:ascii="Arial" w:eastAsiaTheme="minorHAnsi" w:hAnsi="Arial" w:cs="Arial"/>
          <w:sz w:val="22"/>
          <w:szCs w:val="22"/>
        </w:rPr>
        <w:t>(Welsh Government</w:t>
      </w:r>
      <w:r w:rsidR="0003797F" w:rsidRPr="009F739E">
        <w:rPr>
          <w:rFonts w:ascii="Arial" w:eastAsiaTheme="minorHAnsi" w:hAnsi="Arial" w:cs="Arial"/>
          <w:sz w:val="22"/>
          <w:szCs w:val="22"/>
        </w:rPr>
        <w:t>,</w:t>
      </w:r>
      <w:r w:rsidR="00884E30" w:rsidRPr="009F739E">
        <w:rPr>
          <w:rFonts w:ascii="Arial" w:eastAsiaTheme="minorHAnsi" w:hAnsi="Arial" w:cs="Arial"/>
          <w:sz w:val="22"/>
          <w:szCs w:val="22"/>
        </w:rPr>
        <w:t xml:space="preserve"> </w:t>
      </w:r>
      <w:r w:rsidR="00884E30" w:rsidRPr="009F739E">
        <w:rPr>
          <w:rFonts w:ascii="Arial" w:hAnsi="Arial" w:cs="Arial"/>
          <w:sz w:val="22"/>
          <w:szCs w:val="22"/>
        </w:rPr>
        <w:t>2018)</w:t>
      </w:r>
      <w:r w:rsidR="00884E30" w:rsidRPr="009F739E">
        <w:rPr>
          <w:rFonts w:ascii="Arial" w:eastAsiaTheme="minorHAnsi" w:hAnsi="Arial" w:cs="Arial"/>
          <w:sz w:val="22"/>
          <w:szCs w:val="22"/>
        </w:rPr>
        <w:t xml:space="preserve">.  </w:t>
      </w:r>
    </w:p>
    <w:p w:rsidR="00746F91" w:rsidRDefault="00746F91" w:rsidP="00612F02">
      <w:pPr>
        <w:autoSpaceDE w:val="0"/>
        <w:autoSpaceDN w:val="0"/>
        <w:adjustRightInd w:val="0"/>
        <w:spacing w:line="360" w:lineRule="auto"/>
        <w:jc w:val="both"/>
        <w:rPr>
          <w:rFonts w:ascii="Arial" w:hAnsi="Arial" w:cs="Arial"/>
          <w:sz w:val="22"/>
          <w:szCs w:val="22"/>
        </w:rPr>
      </w:pPr>
    </w:p>
    <w:p w:rsidR="00746F91" w:rsidRDefault="00746F91" w:rsidP="00612F02">
      <w:pPr>
        <w:autoSpaceDE w:val="0"/>
        <w:autoSpaceDN w:val="0"/>
        <w:adjustRightInd w:val="0"/>
        <w:spacing w:line="360" w:lineRule="auto"/>
        <w:jc w:val="both"/>
        <w:rPr>
          <w:rFonts w:ascii="Arial" w:hAnsi="Arial" w:cs="Arial"/>
          <w:sz w:val="22"/>
          <w:szCs w:val="22"/>
        </w:rPr>
      </w:pPr>
    </w:p>
    <w:p w:rsidR="00746F91" w:rsidRDefault="00746F91" w:rsidP="00612F02">
      <w:pPr>
        <w:autoSpaceDE w:val="0"/>
        <w:autoSpaceDN w:val="0"/>
        <w:adjustRightInd w:val="0"/>
        <w:spacing w:line="360" w:lineRule="auto"/>
        <w:jc w:val="both"/>
        <w:rPr>
          <w:rFonts w:ascii="Arial" w:hAnsi="Arial" w:cs="Arial"/>
          <w:sz w:val="22"/>
          <w:szCs w:val="22"/>
        </w:rPr>
      </w:pPr>
    </w:p>
    <w:p w:rsidR="004279F0" w:rsidRPr="009F739E" w:rsidRDefault="009E73C5" w:rsidP="00612F02">
      <w:pPr>
        <w:autoSpaceDE w:val="0"/>
        <w:autoSpaceDN w:val="0"/>
        <w:adjustRightInd w:val="0"/>
        <w:spacing w:line="360" w:lineRule="auto"/>
        <w:jc w:val="both"/>
        <w:rPr>
          <w:rFonts w:ascii="Arial" w:hAnsi="Arial" w:cs="Arial"/>
          <w:sz w:val="22"/>
          <w:szCs w:val="22"/>
        </w:rPr>
      </w:pPr>
      <w:r w:rsidRPr="009F739E">
        <w:rPr>
          <w:rFonts w:ascii="Arial" w:hAnsi="Arial" w:cs="Arial"/>
          <w:sz w:val="22"/>
          <w:szCs w:val="22"/>
        </w:rPr>
        <w:lastRenderedPageBreak/>
        <w:t xml:space="preserve">A focus is placed </w:t>
      </w:r>
      <w:r w:rsidR="0067793B" w:rsidRPr="009F739E">
        <w:rPr>
          <w:rFonts w:ascii="Arial" w:hAnsi="Arial" w:cs="Arial"/>
          <w:sz w:val="22"/>
          <w:szCs w:val="22"/>
        </w:rPr>
        <w:t xml:space="preserve">on skills development for </w:t>
      </w:r>
      <w:r w:rsidR="00935711" w:rsidRPr="009F739E">
        <w:rPr>
          <w:rFonts w:ascii="Arial" w:hAnsi="Arial" w:cs="Arial"/>
          <w:sz w:val="22"/>
          <w:szCs w:val="22"/>
        </w:rPr>
        <w:t xml:space="preserve">the </w:t>
      </w:r>
      <w:r w:rsidR="0067793B" w:rsidRPr="009F739E">
        <w:rPr>
          <w:rFonts w:ascii="Arial" w:hAnsi="Arial" w:cs="Arial"/>
          <w:sz w:val="22"/>
          <w:szCs w:val="22"/>
        </w:rPr>
        <w:t xml:space="preserve">education workforce </w:t>
      </w:r>
      <w:r w:rsidR="00CB7DCF" w:rsidRPr="009F739E">
        <w:rPr>
          <w:rFonts w:ascii="Arial" w:hAnsi="Arial" w:cs="Arial"/>
          <w:sz w:val="22"/>
          <w:szCs w:val="22"/>
        </w:rPr>
        <w:t>to deliver effective support to learners with ALN in the classroom, as well as easier access to specialist support, information and advice</w:t>
      </w:r>
      <w:r w:rsidR="00A75D26" w:rsidRPr="009F739E">
        <w:rPr>
          <w:rFonts w:ascii="Arial" w:hAnsi="Arial" w:cs="Arial"/>
          <w:sz w:val="22"/>
          <w:szCs w:val="22"/>
        </w:rPr>
        <w:t xml:space="preserve">.  </w:t>
      </w:r>
      <w:r w:rsidRPr="009F739E">
        <w:rPr>
          <w:rFonts w:ascii="Arial" w:hAnsi="Arial" w:cs="Arial"/>
          <w:sz w:val="22"/>
          <w:szCs w:val="22"/>
        </w:rPr>
        <w:t>I</w:t>
      </w:r>
      <w:r w:rsidR="0079108B" w:rsidRPr="009F739E">
        <w:rPr>
          <w:rFonts w:ascii="Arial" w:hAnsi="Arial" w:cs="Arial"/>
          <w:sz w:val="22"/>
          <w:szCs w:val="22"/>
        </w:rPr>
        <w:t>n</w:t>
      </w:r>
      <w:r w:rsidR="0067793B" w:rsidRPr="009F739E">
        <w:rPr>
          <w:rFonts w:ascii="Arial" w:hAnsi="Arial" w:cs="Arial"/>
          <w:sz w:val="22"/>
          <w:szCs w:val="22"/>
        </w:rPr>
        <w:t xml:space="preserve"> order to </w:t>
      </w:r>
      <w:r w:rsidR="00EA2450" w:rsidRPr="009F739E">
        <w:rPr>
          <w:rFonts w:ascii="Arial" w:hAnsi="Arial" w:cs="Arial"/>
          <w:sz w:val="22"/>
          <w:szCs w:val="22"/>
        </w:rPr>
        <w:t xml:space="preserve">ensure </w:t>
      </w:r>
      <w:r w:rsidR="0067793B" w:rsidRPr="009F739E">
        <w:rPr>
          <w:rFonts w:ascii="Arial" w:hAnsi="Arial" w:cs="Arial"/>
          <w:sz w:val="22"/>
          <w:szCs w:val="22"/>
        </w:rPr>
        <w:t>all practitioners successfully deliver the new ALN system</w:t>
      </w:r>
      <w:r w:rsidR="00EA2450" w:rsidRPr="009F739E">
        <w:rPr>
          <w:rFonts w:ascii="Arial" w:hAnsi="Arial" w:cs="Arial"/>
          <w:sz w:val="22"/>
          <w:szCs w:val="22"/>
        </w:rPr>
        <w:t>, a</w:t>
      </w:r>
      <w:r w:rsidR="0067793B" w:rsidRPr="009F739E">
        <w:rPr>
          <w:rFonts w:ascii="Arial" w:hAnsi="Arial" w:cs="Arial"/>
          <w:sz w:val="22"/>
          <w:szCs w:val="22"/>
        </w:rPr>
        <w:t xml:space="preserve"> </w:t>
      </w:r>
      <w:r w:rsidR="00EA2450" w:rsidRPr="009F739E">
        <w:rPr>
          <w:rFonts w:ascii="Arial" w:hAnsi="Arial" w:cs="Arial"/>
          <w:sz w:val="22"/>
          <w:szCs w:val="22"/>
        </w:rPr>
        <w:t>focus o</w:t>
      </w:r>
      <w:r w:rsidR="00A75D26" w:rsidRPr="009F739E">
        <w:rPr>
          <w:rFonts w:ascii="Arial" w:hAnsi="Arial" w:cs="Arial"/>
          <w:sz w:val="22"/>
          <w:szCs w:val="22"/>
        </w:rPr>
        <w:t>f</w:t>
      </w:r>
      <w:r w:rsidR="00EA2450" w:rsidRPr="009F739E">
        <w:rPr>
          <w:rFonts w:ascii="Arial" w:hAnsi="Arial" w:cs="Arial"/>
          <w:sz w:val="22"/>
          <w:szCs w:val="22"/>
        </w:rPr>
        <w:t xml:space="preserve"> the core skills development is to</w:t>
      </w:r>
      <w:r w:rsidR="009769CE" w:rsidRPr="009F739E">
        <w:rPr>
          <w:rFonts w:ascii="Arial" w:hAnsi="Arial" w:cs="Arial"/>
          <w:sz w:val="22"/>
          <w:szCs w:val="22"/>
        </w:rPr>
        <w:t xml:space="preserve"> roll-out </w:t>
      </w:r>
      <w:r w:rsidR="00EA2450" w:rsidRPr="009F739E">
        <w:rPr>
          <w:rFonts w:ascii="Arial" w:hAnsi="Arial" w:cs="Arial"/>
          <w:sz w:val="22"/>
          <w:szCs w:val="22"/>
        </w:rPr>
        <w:t>the</w:t>
      </w:r>
      <w:r w:rsidR="009769CE" w:rsidRPr="009F739E">
        <w:rPr>
          <w:rFonts w:ascii="Arial" w:hAnsi="Arial" w:cs="Arial"/>
          <w:sz w:val="22"/>
          <w:szCs w:val="22"/>
        </w:rPr>
        <w:t xml:space="preserve"> person-centred practice</w:t>
      </w:r>
      <w:r w:rsidR="0067793B" w:rsidRPr="009F739E">
        <w:rPr>
          <w:rFonts w:ascii="Arial" w:hAnsi="Arial" w:cs="Arial"/>
          <w:sz w:val="22"/>
          <w:szCs w:val="22"/>
        </w:rPr>
        <w:t xml:space="preserve"> </w:t>
      </w:r>
      <w:r w:rsidR="009769CE" w:rsidRPr="009F739E">
        <w:rPr>
          <w:rFonts w:ascii="Arial" w:hAnsi="Arial" w:cs="Arial"/>
          <w:sz w:val="22"/>
          <w:szCs w:val="22"/>
        </w:rPr>
        <w:t>across all education settings/schools</w:t>
      </w:r>
      <w:r w:rsidR="00EA2450" w:rsidRPr="009F739E">
        <w:rPr>
          <w:rFonts w:ascii="Arial" w:hAnsi="Arial" w:cs="Arial"/>
          <w:sz w:val="22"/>
          <w:szCs w:val="22"/>
        </w:rPr>
        <w:t xml:space="preserve">.  </w:t>
      </w:r>
      <w:r w:rsidR="0043635A" w:rsidRPr="009F739E">
        <w:rPr>
          <w:rFonts w:ascii="Arial" w:hAnsi="Arial" w:cs="Arial"/>
          <w:sz w:val="22"/>
          <w:szCs w:val="22"/>
        </w:rPr>
        <w:t xml:space="preserve">The changes being made on ALN and inclusive practice are already creating an impact on myself as a teacher, my school and within my local </w:t>
      </w:r>
      <w:r w:rsidRPr="009F739E">
        <w:rPr>
          <w:rFonts w:ascii="Arial" w:hAnsi="Arial" w:cs="Arial"/>
          <w:sz w:val="22"/>
          <w:szCs w:val="22"/>
        </w:rPr>
        <w:t>authority</w:t>
      </w:r>
      <w:r w:rsidR="0043635A" w:rsidRPr="009F739E">
        <w:rPr>
          <w:rFonts w:ascii="Arial" w:hAnsi="Arial" w:cs="Arial"/>
          <w:sz w:val="22"/>
          <w:szCs w:val="22"/>
        </w:rPr>
        <w:t xml:space="preserve">.  </w:t>
      </w:r>
      <w:r w:rsidR="00EA2450" w:rsidRPr="009F739E">
        <w:rPr>
          <w:rFonts w:ascii="Arial" w:hAnsi="Arial" w:cs="Arial"/>
          <w:sz w:val="22"/>
          <w:szCs w:val="22"/>
        </w:rPr>
        <w:t xml:space="preserve">The </w:t>
      </w:r>
      <w:r w:rsidR="0043635A" w:rsidRPr="009F739E">
        <w:rPr>
          <w:rFonts w:ascii="Arial" w:hAnsi="Arial" w:cs="Arial"/>
          <w:sz w:val="22"/>
          <w:szCs w:val="22"/>
        </w:rPr>
        <w:t>new curriculum and provision are already being</w:t>
      </w:r>
      <w:r w:rsidR="00EA2450" w:rsidRPr="009F739E">
        <w:rPr>
          <w:rFonts w:ascii="Arial" w:hAnsi="Arial" w:cs="Arial"/>
          <w:sz w:val="22"/>
          <w:szCs w:val="22"/>
        </w:rPr>
        <w:t xml:space="preserve"> implemented within my setting</w:t>
      </w:r>
      <w:r w:rsidR="00EA2450" w:rsidRPr="009F739E">
        <w:rPr>
          <w:rFonts w:ascii="Arial" w:hAnsi="Arial" w:cs="Arial"/>
          <w:sz w:val="22"/>
          <w:szCs w:val="22"/>
          <w:shd w:val="clear" w:color="auto" w:fill="FFFFFF"/>
        </w:rPr>
        <w:t xml:space="preserve"> and it is a key priority of the school development plan</w:t>
      </w:r>
      <w:r w:rsidR="00EA2450" w:rsidRPr="009F739E">
        <w:rPr>
          <w:rFonts w:ascii="Arial" w:hAnsi="Arial" w:cs="Arial"/>
          <w:sz w:val="22"/>
          <w:szCs w:val="22"/>
        </w:rPr>
        <w:t xml:space="preserve">; </w:t>
      </w:r>
      <w:r w:rsidR="00EA2450" w:rsidRPr="009F739E">
        <w:rPr>
          <w:rFonts w:ascii="Arial" w:hAnsi="Arial" w:cs="Arial"/>
          <w:sz w:val="22"/>
          <w:szCs w:val="22"/>
          <w:shd w:val="clear" w:color="auto" w:fill="FFFFFF"/>
        </w:rPr>
        <w:t>guidance and training</w:t>
      </w:r>
      <w:r w:rsidR="000D7B73" w:rsidRPr="009F739E">
        <w:rPr>
          <w:rFonts w:ascii="Arial" w:hAnsi="Arial" w:cs="Arial"/>
          <w:sz w:val="22"/>
          <w:szCs w:val="22"/>
          <w:shd w:val="clear" w:color="auto" w:fill="FFFFFF"/>
        </w:rPr>
        <w:t xml:space="preserve"> on</w:t>
      </w:r>
      <w:r w:rsidR="00EA2450" w:rsidRPr="009F739E">
        <w:rPr>
          <w:rFonts w:ascii="Arial" w:hAnsi="Arial" w:cs="Arial"/>
          <w:sz w:val="22"/>
          <w:szCs w:val="22"/>
          <w:shd w:val="clear" w:color="auto" w:fill="FFFFFF"/>
        </w:rPr>
        <w:t xml:space="preserve"> </w:t>
      </w:r>
      <w:r w:rsidR="004E540D" w:rsidRPr="009F739E">
        <w:rPr>
          <w:rFonts w:ascii="Arial" w:hAnsi="Arial" w:cs="Arial"/>
          <w:sz w:val="22"/>
          <w:szCs w:val="22"/>
          <w:shd w:val="clear" w:color="auto" w:fill="FFFFFF"/>
        </w:rPr>
        <w:t xml:space="preserve">IDP’s and information on </w:t>
      </w:r>
      <w:r w:rsidR="000D7B73" w:rsidRPr="009F739E">
        <w:rPr>
          <w:rFonts w:ascii="Arial" w:hAnsi="Arial" w:cs="Arial"/>
          <w:sz w:val="22"/>
          <w:szCs w:val="22"/>
          <w:shd w:val="clear" w:color="auto" w:fill="FFFFFF"/>
        </w:rPr>
        <w:t xml:space="preserve">changes that are taking place </w:t>
      </w:r>
      <w:r w:rsidR="00EA2450" w:rsidRPr="009F739E">
        <w:rPr>
          <w:rFonts w:ascii="Arial" w:hAnsi="Arial" w:cs="Arial"/>
          <w:sz w:val="22"/>
          <w:szCs w:val="22"/>
          <w:shd w:val="clear" w:color="auto" w:fill="FFFFFF"/>
        </w:rPr>
        <w:t>has been provided through whole staff training</w:t>
      </w:r>
      <w:r w:rsidR="000D7B73" w:rsidRPr="009F739E">
        <w:rPr>
          <w:rFonts w:ascii="Arial" w:hAnsi="Arial" w:cs="Arial"/>
          <w:sz w:val="22"/>
          <w:szCs w:val="22"/>
          <w:shd w:val="clear" w:color="auto" w:fill="FFFFFF"/>
        </w:rPr>
        <w:t>;</w:t>
      </w:r>
      <w:r w:rsidR="00EA2450" w:rsidRPr="009F739E">
        <w:rPr>
          <w:rFonts w:ascii="Arial" w:hAnsi="Arial" w:cs="Arial"/>
          <w:sz w:val="22"/>
          <w:szCs w:val="22"/>
          <w:shd w:val="clear" w:color="auto" w:fill="FFFFFF"/>
        </w:rPr>
        <w:t xml:space="preserve"> </w:t>
      </w:r>
      <w:r w:rsidR="004E540D" w:rsidRPr="009F739E">
        <w:rPr>
          <w:rFonts w:ascii="Arial" w:hAnsi="Arial" w:cs="Arial"/>
          <w:sz w:val="22"/>
          <w:szCs w:val="22"/>
          <w:shd w:val="clear" w:color="auto" w:fill="FFFFFF"/>
        </w:rPr>
        <w:t>targets</w:t>
      </w:r>
      <w:r w:rsidR="00EA2450" w:rsidRPr="009F739E">
        <w:rPr>
          <w:rFonts w:ascii="Arial" w:hAnsi="Arial" w:cs="Arial"/>
          <w:sz w:val="22"/>
          <w:szCs w:val="22"/>
          <w:shd w:val="clear" w:color="auto" w:fill="FFFFFF"/>
        </w:rPr>
        <w:t xml:space="preserve"> </w:t>
      </w:r>
      <w:r w:rsidR="000D7B73" w:rsidRPr="009F739E">
        <w:rPr>
          <w:rFonts w:ascii="Arial" w:hAnsi="Arial" w:cs="Arial"/>
          <w:sz w:val="22"/>
          <w:szCs w:val="22"/>
          <w:shd w:val="clear" w:color="auto" w:fill="FFFFFF"/>
        </w:rPr>
        <w:t xml:space="preserve">have been altered </w:t>
      </w:r>
      <w:r w:rsidR="00A75D26" w:rsidRPr="009F739E">
        <w:rPr>
          <w:rFonts w:ascii="Arial" w:hAnsi="Arial" w:cs="Arial"/>
          <w:sz w:val="22"/>
          <w:szCs w:val="22"/>
          <w:shd w:val="clear" w:color="auto" w:fill="FFFFFF"/>
        </w:rPr>
        <w:t xml:space="preserve">to </w:t>
      </w:r>
      <w:r w:rsidR="000D7B73" w:rsidRPr="009F739E">
        <w:rPr>
          <w:rFonts w:ascii="Arial" w:hAnsi="Arial" w:cs="Arial"/>
          <w:sz w:val="22"/>
          <w:szCs w:val="22"/>
          <w:shd w:val="clear" w:color="auto" w:fill="FFFFFF"/>
        </w:rPr>
        <w:t>include the four core purposes; s</w:t>
      </w:r>
      <w:r w:rsidR="00EA2450" w:rsidRPr="009F739E">
        <w:rPr>
          <w:rFonts w:ascii="Arial" w:hAnsi="Arial" w:cs="Arial"/>
          <w:sz w:val="22"/>
          <w:szCs w:val="22"/>
          <w:shd w:val="clear" w:color="auto" w:fill="FFFFFF"/>
        </w:rPr>
        <w:t xml:space="preserve">chool policies </w:t>
      </w:r>
      <w:r w:rsidR="000D7B73" w:rsidRPr="009F739E">
        <w:rPr>
          <w:rFonts w:ascii="Arial" w:hAnsi="Arial" w:cs="Arial"/>
          <w:sz w:val="22"/>
          <w:szCs w:val="22"/>
          <w:shd w:val="clear" w:color="auto" w:fill="FFFFFF"/>
        </w:rPr>
        <w:t>have been</w:t>
      </w:r>
      <w:r w:rsidR="00EA2450" w:rsidRPr="009F739E">
        <w:rPr>
          <w:rFonts w:ascii="Arial" w:hAnsi="Arial" w:cs="Arial"/>
          <w:sz w:val="22"/>
          <w:szCs w:val="22"/>
          <w:shd w:val="clear" w:color="auto" w:fill="FFFFFF"/>
        </w:rPr>
        <w:t xml:space="preserve"> enhanced as pupil friendly versions are available and </w:t>
      </w:r>
      <w:r w:rsidR="000D7B73" w:rsidRPr="009F739E">
        <w:rPr>
          <w:rFonts w:ascii="Arial" w:hAnsi="Arial" w:cs="Arial"/>
          <w:sz w:val="22"/>
          <w:szCs w:val="22"/>
          <w:shd w:val="clear" w:color="auto" w:fill="FFFFFF"/>
        </w:rPr>
        <w:t xml:space="preserve">the new </w:t>
      </w:r>
      <w:r w:rsidR="00EA2450" w:rsidRPr="009F739E">
        <w:rPr>
          <w:rFonts w:ascii="Arial" w:hAnsi="Arial" w:cs="Arial"/>
          <w:sz w:val="22"/>
          <w:szCs w:val="22"/>
        </w:rPr>
        <w:t>Annual Person Centred Review Report</w:t>
      </w:r>
      <w:r w:rsidR="000D7B73" w:rsidRPr="009F739E">
        <w:rPr>
          <w:rFonts w:ascii="Arial" w:hAnsi="Arial" w:cs="Arial"/>
          <w:sz w:val="22"/>
          <w:szCs w:val="22"/>
        </w:rPr>
        <w:t>, that replace</w:t>
      </w:r>
      <w:r w:rsidR="00A75D26" w:rsidRPr="009F739E">
        <w:rPr>
          <w:rFonts w:ascii="Arial" w:hAnsi="Arial" w:cs="Arial"/>
          <w:sz w:val="22"/>
          <w:szCs w:val="22"/>
        </w:rPr>
        <w:t>s</w:t>
      </w:r>
      <w:r w:rsidR="000D7B73" w:rsidRPr="009F739E">
        <w:rPr>
          <w:rFonts w:ascii="Arial" w:hAnsi="Arial" w:cs="Arial"/>
          <w:sz w:val="22"/>
          <w:szCs w:val="22"/>
        </w:rPr>
        <w:t xml:space="preserve"> annual reviews</w:t>
      </w:r>
      <w:r w:rsidR="00A75D26" w:rsidRPr="009F739E">
        <w:rPr>
          <w:rFonts w:ascii="Arial" w:hAnsi="Arial" w:cs="Arial"/>
          <w:sz w:val="22"/>
          <w:szCs w:val="22"/>
        </w:rPr>
        <w:t>,</w:t>
      </w:r>
      <w:r w:rsidR="000D7B73" w:rsidRPr="009F739E">
        <w:rPr>
          <w:rFonts w:ascii="Arial" w:hAnsi="Arial" w:cs="Arial"/>
          <w:sz w:val="22"/>
          <w:szCs w:val="22"/>
        </w:rPr>
        <w:t xml:space="preserve"> which includes an adaptable pupil questionnaire</w:t>
      </w:r>
      <w:r w:rsidR="00474F12" w:rsidRPr="009F739E">
        <w:rPr>
          <w:rFonts w:ascii="Arial" w:hAnsi="Arial" w:cs="Arial"/>
          <w:sz w:val="22"/>
          <w:szCs w:val="22"/>
        </w:rPr>
        <w:t xml:space="preserve">, </w:t>
      </w:r>
      <w:r w:rsidR="00194423" w:rsidRPr="009F739E">
        <w:rPr>
          <w:rFonts w:ascii="Arial" w:hAnsi="Arial" w:cs="Arial"/>
          <w:sz w:val="22"/>
          <w:szCs w:val="22"/>
        </w:rPr>
        <w:t>is being used</w:t>
      </w:r>
      <w:r w:rsidR="000D7B73" w:rsidRPr="009F739E">
        <w:rPr>
          <w:rFonts w:ascii="Arial" w:hAnsi="Arial" w:cs="Arial"/>
          <w:sz w:val="22"/>
          <w:szCs w:val="22"/>
        </w:rPr>
        <w:t xml:space="preserve">.  </w:t>
      </w:r>
      <w:r w:rsidR="00194423" w:rsidRPr="009F739E">
        <w:rPr>
          <w:rFonts w:ascii="Arial" w:hAnsi="Arial" w:cs="Arial"/>
          <w:sz w:val="22"/>
          <w:szCs w:val="22"/>
        </w:rPr>
        <w:t>The four core purposes are imbedded in displays throughout my school and the head teacher has set a clear vision of what the new curriculums involves and the ch</w:t>
      </w:r>
      <w:r w:rsidR="004E540D" w:rsidRPr="009F739E">
        <w:rPr>
          <w:rFonts w:ascii="Arial" w:hAnsi="Arial" w:cs="Arial"/>
          <w:sz w:val="22"/>
          <w:szCs w:val="22"/>
        </w:rPr>
        <w:t>anges that will be taking place</w:t>
      </w:r>
      <w:r w:rsidR="00194423" w:rsidRPr="009F739E">
        <w:rPr>
          <w:rFonts w:ascii="Arial" w:hAnsi="Arial" w:cs="Arial"/>
          <w:sz w:val="22"/>
          <w:szCs w:val="22"/>
        </w:rPr>
        <w:t xml:space="preserve"> in school in light of the new curriculum.  </w:t>
      </w:r>
    </w:p>
    <w:p w:rsidR="004279F0" w:rsidRPr="009F739E" w:rsidRDefault="004279F0" w:rsidP="00612F02">
      <w:pPr>
        <w:autoSpaceDE w:val="0"/>
        <w:autoSpaceDN w:val="0"/>
        <w:adjustRightInd w:val="0"/>
        <w:spacing w:line="360" w:lineRule="auto"/>
        <w:jc w:val="both"/>
        <w:rPr>
          <w:rFonts w:ascii="Arial" w:hAnsi="Arial" w:cs="Arial"/>
          <w:sz w:val="22"/>
          <w:szCs w:val="22"/>
        </w:rPr>
      </w:pPr>
    </w:p>
    <w:p w:rsidR="008B0159" w:rsidRDefault="00AC26A0" w:rsidP="00612F02">
      <w:pPr>
        <w:autoSpaceDE w:val="0"/>
        <w:autoSpaceDN w:val="0"/>
        <w:adjustRightInd w:val="0"/>
        <w:spacing w:line="360" w:lineRule="auto"/>
        <w:jc w:val="both"/>
        <w:rPr>
          <w:rFonts w:ascii="Arial" w:hAnsi="Arial" w:cs="Arial"/>
          <w:sz w:val="22"/>
          <w:szCs w:val="22"/>
          <w:shd w:val="clear" w:color="auto" w:fill="FFFFFF"/>
        </w:rPr>
      </w:pPr>
      <w:r w:rsidRPr="009F739E">
        <w:rPr>
          <w:rFonts w:ascii="Arial" w:hAnsi="Arial" w:cs="Arial"/>
          <w:sz w:val="22"/>
          <w:szCs w:val="22"/>
        </w:rPr>
        <w:t xml:space="preserve">Schools are given more freedom </w:t>
      </w:r>
      <w:r w:rsidR="0073645F" w:rsidRPr="009F739E">
        <w:rPr>
          <w:rFonts w:ascii="Arial" w:hAnsi="Arial" w:cs="Arial"/>
          <w:sz w:val="22"/>
          <w:szCs w:val="22"/>
        </w:rPr>
        <w:t xml:space="preserve">to design school level curriculum though pedagogical approaches that respond to local needs and the learning needs of all pupils.  The new curriculum calls on practitioners to revisit and refresh their skills to bring it </w:t>
      </w:r>
      <w:r w:rsidR="00EE5DA5" w:rsidRPr="009F739E">
        <w:rPr>
          <w:rFonts w:ascii="Arial" w:hAnsi="Arial" w:cs="Arial"/>
          <w:sz w:val="22"/>
          <w:szCs w:val="22"/>
        </w:rPr>
        <w:t>to life</w:t>
      </w:r>
      <w:r w:rsidR="0073645F" w:rsidRPr="009F739E">
        <w:rPr>
          <w:rFonts w:ascii="Arial" w:hAnsi="Arial" w:cs="Arial"/>
          <w:sz w:val="22"/>
          <w:szCs w:val="22"/>
        </w:rPr>
        <w:t xml:space="preserve"> </w:t>
      </w:r>
      <w:r w:rsidR="00EE5DA5" w:rsidRPr="009F739E">
        <w:rPr>
          <w:rFonts w:ascii="Arial" w:hAnsi="Arial" w:cs="Arial"/>
          <w:sz w:val="22"/>
          <w:szCs w:val="22"/>
        </w:rPr>
        <w:t xml:space="preserve">successfully </w:t>
      </w:r>
      <w:r w:rsidR="0073645F" w:rsidRPr="009F739E">
        <w:rPr>
          <w:rFonts w:ascii="Arial" w:hAnsi="Arial" w:cs="Arial"/>
          <w:sz w:val="22"/>
          <w:szCs w:val="22"/>
        </w:rPr>
        <w:t xml:space="preserve">for pupils.  Professional Learning Pioneer schools were established </w:t>
      </w:r>
      <w:r w:rsidR="009C4259" w:rsidRPr="009F739E">
        <w:rPr>
          <w:rFonts w:ascii="Arial" w:hAnsi="Arial" w:cs="Arial"/>
          <w:sz w:val="22"/>
          <w:szCs w:val="22"/>
        </w:rPr>
        <w:t>(Evans</w:t>
      </w:r>
      <w:r w:rsidR="0003797F" w:rsidRPr="009F739E">
        <w:rPr>
          <w:rFonts w:ascii="Arial" w:hAnsi="Arial" w:cs="Arial"/>
          <w:sz w:val="22"/>
          <w:szCs w:val="22"/>
        </w:rPr>
        <w:t>,</w:t>
      </w:r>
      <w:r w:rsidR="001E4D5B" w:rsidRPr="009F739E">
        <w:rPr>
          <w:rFonts w:ascii="Arial" w:hAnsi="Arial" w:cs="Arial"/>
          <w:sz w:val="22"/>
          <w:szCs w:val="22"/>
        </w:rPr>
        <w:t xml:space="preserve"> </w:t>
      </w:r>
      <w:r w:rsidR="009C4259" w:rsidRPr="009F739E">
        <w:rPr>
          <w:rFonts w:ascii="Arial" w:hAnsi="Arial" w:cs="Arial"/>
          <w:sz w:val="22"/>
          <w:szCs w:val="22"/>
        </w:rPr>
        <w:t xml:space="preserve">2015) and they have been exploring and trying out </w:t>
      </w:r>
      <w:r w:rsidR="00EE5DA5" w:rsidRPr="009F739E">
        <w:rPr>
          <w:rFonts w:ascii="Arial" w:hAnsi="Arial" w:cs="Arial"/>
          <w:sz w:val="22"/>
          <w:szCs w:val="22"/>
        </w:rPr>
        <w:t xml:space="preserve">new approaches for the new curriculum.  In Wales, a fresh evidence formed national approach to professional learning is being designed.  It has been enacted regionally to meet the needs and aspirations of practitioners. National approaches for Science and Technology, Maths, Languages and creative arts are already in place; consortia already make professional learning available to practitioners and leaders through INSET. </w:t>
      </w:r>
      <w:r w:rsidR="0043635A" w:rsidRPr="009F739E">
        <w:rPr>
          <w:rFonts w:ascii="Arial" w:hAnsi="Arial" w:cs="Arial"/>
          <w:sz w:val="22"/>
          <w:szCs w:val="22"/>
        </w:rPr>
        <w:t>When examining ALN and inclusive practice and the impact it has o</w:t>
      </w:r>
      <w:r w:rsidR="00D2070E" w:rsidRPr="009F739E">
        <w:rPr>
          <w:rFonts w:ascii="Arial" w:hAnsi="Arial" w:cs="Arial"/>
          <w:sz w:val="22"/>
          <w:szCs w:val="22"/>
        </w:rPr>
        <w:t>n</w:t>
      </w:r>
      <w:r w:rsidR="0043635A" w:rsidRPr="009F739E">
        <w:rPr>
          <w:rFonts w:ascii="Arial" w:hAnsi="Arial" w:cs="Arial"/>
          <w:sz w:val="22"/>
          <w:szCs w:val="22"/>
        </w:rPr>
        <w:t xml:space="preserve"> the community, it is important to </w:t>
      </w:r>
      <w:r w:rsidR="00D2070E" w:rsidRPr="009F739E">
        <w:rPr>
          <w:rFonts w:ascii="Arial" w:hAnsi="Arial" w:cs="Arial"/>
          <w:sz w:val="22"/>
          <w:szCs w:val="22"/>
        </w:rPr>
        <w:t>look at</w:t>
      </w:r>
      <w:r w:rsidR="0043635A" w:rsidRPr="009F739E">
        <w:rPr>
          <w:rFonts w:ascii="Arial" w:hAnsi="Arial" w:cs="Arial"/>
          <w:sz w:val="22"/>
          <w:szCs w:val="22"/>
        </w:rPr>
        <w:t xml:space="preserve"> the structure of the </w:t>
      </w:r>
      <w:r w:rsidR="0043635A" w:rsidRPr="009F739E">
        <w:rPr>
          <w:rFonts w:ascii="Arial" w:eastAsiaTheme="minorHAnsi" w:hAnsi="Arial" w:cs="Arial"/>
          <w:bCs/>
          <w:sz w:val="22"/>
          <w:szCs w:val="22"/>
        </w:rPr>
        <w:t xml:space="preserve">local </w:t>
      </w:r>
      <w:r w:rsidR="00D2070E" w:rsidRPr="009F739E">
        <w:rPr>
          <w:rFonts w:ascii="Arial" w:eastAsiaTheme="minorHAnsi" w:hAnsi="Arial" w:cs="Arial"/>
          <w:bCs/>
          <w:sz w:val="22"/>
          <w:szCs w:val="22"/>
        </w:rPr>
        <w:t xml:space="preserve">authorities in Wales.  </w:t>
      </w:r>
      <w:r w:rsidR="00AF1D96" w:rsidRPr="009F739E">
        <w:rPr>
          <w:rFonts w:ascii="Arial" w:hAnsi="Arial" w:cs="Arial"/>
          <w:sz w:val="22"/>
          <w:szCs w:val="22"/>
        </w:rPr>
        <w:t xml:space="preserve">There are twenty two </w:t>
      </w:r>
      <w:r w:rsidR="0043635A" w:rsidRPr="009F739E">
        <w:rPr>
          <w:rFonts w:ascii="Arial" w:eastAsiaTheme="minorHAnsi" w:hAnsi="Arial" w:cs="Arial"/>
          <w:bCs/>
          <w:sz w:val="22"/>
          <w:szCs w:val="22"/>
        </w:rPr>
        <w:t>local a</w:t>
      </w:r>
      <w:r w:rsidR="00AF1D96" w:rsidRPr="009F739E">
        <w:rPr>
          <w:rFonts w:ascii="Arial" w:eastAsiaTheme="minorHAnsi" w:hAnsi="Arial" w:cs="Arial"/>
          <w:bCs/>
          <w:sz w:val="22"/>
          <w:szCs w:val="22"/>
        </w:rPr>
        <w:t>uthorities</w:t>
      </w:r>
      <w:r w:rsidR="00D2070E" w:rsidRPr="009F739E">
        <w:rPr>
          <w:rFonts w:ascii="Arial" w:eastAsiaTheme="minorHAnsi" w:hAnsi="Arial" w:cs="Arial"/>
          <w:bCs/>
          <w:sz w:val="22"/>
          <w:szCs w:val="22"/>
        </w:rPr>
        <w:t xml:space="preserve"> all together</w:t>
      </w:r>
      <w:r w:rsidR="00AF1D96" w:rsidRPr="009F739E">
        <w:rPr>
          <w:rFonts w:ascii="Arial" w:eastAsiaTheme="minorHAnsi" w:hAnsi="Arial" w:cs="Arial"/>
          <w:bCs/>
          <w:sz w:val="22"/>
          <w:szCs w:val="22"/>
        </w:rPr>
        <w:t xml:space="preserve">, which are </w:t>
      </w:r>
      <w:r w:rsidR="00AF1D96" w:rsidRPr="009F739E">
        <w:rPr>
          <w:rFonts w:ascii="Arial" w:eastAsiaTheme="minorHAnsi" w:hAnsi="Arial" w:cs="Arial"/>
          <w:sz w:val="22"/>
          <w:szCs w:val="22"/>
        </w:rPr>
        <w:t>grouped into four regional consortia:</w:t>
      </w:r>
      <w:r w:rsidR="006A05DC" w:rsidRPr="009F739E">
        <w:rPr>
          <w:rFonts w:ascii="Arial" w:hAnsi="Arial" w:cs="Arial"/>
          <w:sz w:val="22"/>
          <w:szCs w:val="22"/>
        </w:rPr>
        <w:t xml:space="preserve"> </w:t>
      </w:r>
      <w:r w:rsidR="00884E30" w:rsidRPr="009F739E">
        <w:rPr>
          <w:rFonts w:ascii="Arial" w:eastAsiaTheme="minorHAnsi" w:hAnsi="Arial" w:cs="Arial"/>
          <w:bCs/>
          <w:sz w:val="22"/>
          <w:szCs w:val="22"/>
        </w:rPr>
        <w:t>GWE</w:t>
      </w:r>
      <w:r w:rsidR="00884E30" w:rsidRPr="009F739E">
        <w:rPr>
          <w:rFonts w:ascii="Arial" w:eastAsiaTheme="minorHAnsi" w:hAnsi="Arial" w:cs="Arial"/>
          <w:sz w:val="22"/>
          <w:szCs w:val="22"/>
        </w:rPr>
        <w:t xml:space="preserve"> (North Wales)</w:t>
      </w:r>
      <w:r w:rsidR="006A05DC" w:rsidRPr="009F739E">
        <w:rPr>
          <w:rFonts w:ascii="Arial" w:eastAsiaTheme="minorHAnsi" w:hAnsi="Arial" w:cs="Arial"/>
          <w:sz w:val="22"/>
          <w:szCs w:val="22"/>
        </w:rPr>
        <w:t>,</w:t>
      </w:r>
      <w:r w:rsidR="006A05DC" w:rsidRPr="009F739E">
        <w:rPr>
          <w:rFonts w:ascii="Arial" w:hAnsi="Arial" w:cs="Arial"/>
          <w:sz w:val="22"/>
          <w:szCs w:val="22"/>
        </w:rPr>
        <w:t xml:space="preserve"> </w:t>
      </w:r>
      <w:r w:rsidR="00884E30" w:rsidRPr="009F739E">
        <w:rPr>
          <w:rFonts w:ascii="Arial" w:eastAsiaTheme="minorHAnsi" w:hAnsi="Arial" w:cs="Arial"/>
          <w:bCs/>
          <w:sz w:val="22"/>
          <w:szCs w:val="22"/>
        </w:rPr>
        <w:t>EAS</w:t>
      </w:r>
      <w:r w:rsidR="00884E30" w:rsidRPr="009F739E">
        <w:rPr>
          <w:rFonts w:ascii="Arial" w:eastAsiaTheme="minorHAnsi" w:hAnsi="Arial" w:cs="Arial"/>
          <w:sz w:val="22"/>
          <w:szCs w:val="22"/>
        </w:rPr>
        <w:t xml:space="preserve"> (South East Wales)</w:t>
      </w:r>
      <w:r w:rsidR="006A05DC" w:rsidRPr="009F739E">
        <w:rPr>
          <w:rFonts w:ascii="Arial" w:eastAsiaTheme="minorHAnsi" w:hAnsi="Arial" w:cs="Arial"/>
          <w:sz w:val="22"/>
          <w:szCs w:val="22"/>
        </w:rPr>
        <w:t xml:space="preserve">, </w:t>
      </w:r>
      <w:r w:rsidR="00884E30" w:rsidRPr="009F739E">
        <w:rPr>
          <w:rFonts w:ascii="Arial" w:eastAsiaTheme="minorHAnsi" w:hAnsi="Arial" w:cs="Arial"/>
          <w:bCs/>
          <w:sz w:val="22"/>
          <w:szCs w:val="22"/>
        </w:rPr>
        <w:t>Central South Consortium</w:t>
      </w:r>
      <w:r w:rsidR="00884E30" w:rsidRPr="009F739E">
        <w:rPr>
          <w:rFonts w:ascii="Arial" w:eastAsiaTheme="minorHAnsi" w:hAnsi="Arial" w:cs="Arial"/>
          <w:sz w:val="22"/>
          <w:szCs w:val="22"/>
        </w:rPr>
        <w:t xml:space="preserve"> (Central South Wales)</w:t>
      </w:r>
      <w:r w:rsidR="006A05DC" w:rsidRPr="009F739E">
        <w:rPr>
          <w:rFonts w:ascii="Arial" w:eastAsiaTheme="minorHAnsi" w:hAnsi="Arial" w:cs="Arial"/>
          <w:sz w:val="22"/>
          <w:szCs w:val="22"/>
        </w:rPr>
        <w:t xml:space="preserve"> and </w:t>
      </w:r>
      <w:r w:rsidR="00884E30" w:rsidRPr="009F739E">
        <w:rPr>
          <w:rFonts w:ascii="Arial" w:eastAsiaTheme="minorHAnsi" w:hAnsi="Arial" w:cs="Arial"/>
          <w:bCs/>
          <w:sz w:val="22"/>
          <w:szCs w:val="22"/>
        </w:rPr>
        <w:t>ERW</w:t>
      </w:r>
      <w:r w:rsidR="00884E30" w:rsidRPr="009F739E">
        <w:rPr>
          <w:rFonts w:ascii="Arial" w:eastAsiaTheme="minorHAnsi" w:hAnsi="Arial" w:cs="Arial"/>
          <w:sz w:val="22"/>
          <w:szCs w:val="22"/>
        </w:rPr>
        <w:t xml:space="preserve"> (South West and Mid Wales)</w:t>
      </w:r>
      <w:r w:rsidR="006A05DC" w:rsidRPr="009F739E">
        <w:rPr>
          <w:rFonts w:ascii="Arial" w:eastAsiaTheme="minorHAnsi" w:hAnsi="Arial" w:cs="Arial"/>
          <w:sz w:val="22"/>
          <w:szCs w:val="22"/>
        </w:rPr>
        <w:t xml:space="preserve">.  </w:t>
      </w:r>
      <w:r w:rsidR="00AF1D96" w:rsidRPr="009F739E">
        <w:rPr>
          <w:rFonts w:ascii="Arial" w:eastAsiaTheme="minorHAnsi" w:hAnsi="Arial" w:cs="Arial"/>
          <w:sz w:val="22"/>
          <w:szCs w:val="22"/>
        </w:rPr>
        <w:t>There are 41 Special Schools in Wales (My Local School</w:t>
      </w:r>
      <w:r w:rsidR="0003797F" w:rsidRPr="009F739E">
        <w:rPr>
          <w:rFonts w:ascii="Arial" w:eastAsiaTheme="minorHAnsi" w:hAnsi="Arial" w:cs="Arial"/>
          <w:sz w:val="22"/>
          <w:szCs w:val="22"/>
        </w:rPr>
        <w:t>,</w:t>
      </w:r>
      <w:r w:rsidR="00AF1D96" w:rsidRPr="009F739E">
        <w:rPr>
          <w:rFonts w:ascii="Arial" w:eastAsiaTheme="minorHAnsi" w:hAnsi="Arial" w:cs="Arial"/>
          <w:sz w:val="22"/>
          <w:szCs w:val="22"/>
        </w:rPr>
        <w:t xml:space="preserve"> 2018)</w:t>
      </w:r>
      <w:r w:rsidR="008076B4" w:rsidRPr="009F739E">
        <w:rPr>
          <w:rFonts w:ascii="Arial" w:hAnsi="Arial" w:cs="Arial"/>
          <w:sz w:val="22"/>
          <w:szCs w:val="22"/>
          <w:shd w:val="clear" w:color="auto" w:fill="FFFFFF"/>
        </w:rPr>
        <w:t xml:space="preserve"> </w:t>
      </w:r>
      <w:r w:rsidR="00EE5DA5" w:rsidRPr="009F739E">
        <w:rPr>
          <w:rFonts w:ascii="Arial" w:hAnsi="Arial" w:cs="Arial"/>
          <w:sz w:val="22"/>
          <w:szCs w:val="22"/>
          <w:shd w:val="clear" w:color="auto" w:fill="FFFFFF"/>
        </w:rPr>
        <w:t xml:space="preserve">and </w:t>
      </w:r>
      <w:r w:rsidR="00884E30" w:rsidRPr="009F739E">
        <w:rPr>
          <w:rFonts w:ascii="Arial" w:hAnsi="Arial" w:cs="Arial"/>
          <w:sz w:val="22"/>
          <w:szCs w:val="22"/>
          <w:shd w:val="clear" w:color="auto" w:fill="FFFFFF"/>
        </w:rPr>
        <w:t>21,800 pupils with statements in 2017/18</w:t>
      </w:r>
      <w:r w:rsidR="0011077B" w:rsidRPr="009F739E">
        <w:rPr>
          <w:rFonts w:ascii="Arial" w:hAnsi="Arial" w:cs="Arial"/>
          <w:sz w:val="22"/>
          <w:szCs w:val="22"/>
          <w:shd w:val="clear" w:color="auto" w:fill="FFFFFF"/>
        </w:rPr>
        <w:t xml:space="preserve"> (StatsWales</w:t>
      </w:r>
      <w:r w:rsidR="0003797F" w:rsidRPr="009F739E">
        <w:rPr>
          <w:rFonts w:ascii="Arial" w:hAnsi="Arial" w:cs="Arial"/>
          <w:sz w:val="22"/>
          <w:szCs w:val="22"/>
          <w:shd w:val="clear" w:color="auto" w:fill="FFFFFF"/>
        </w:rPr>
        <w:t>,</w:t>
      </w:r>
      <w:r w:rsidR="0011077B" w:rsidRPr="009F739E">
        <w:rPr>
          <w:rFonts w:ascii="Arial" w:hAnsi="Arial" w:cs="Arial"/>
          <w:sz w:val="22"/>
          <w:szCs w:val="22"/>
          <w:shd w:val="clear" w:color="auto" w:fill="FFFFFF"/>
        </w:rPr>
        <w:t xml:space="preserve"> 2018)</w:t>
      </w:r>
      <w:r w:rsidR="008B0159" w:rsidRPr="009F739E">
        <w:rPr>
          <w:rFonts w:ascii="Arial" w:hAnsi="Arial" w:cs="Arial"/>
          <w:sz w:val="22"/>
          <w:szCs w:val="22"/>
          <w:shd w:val="clear" w:color="auto" w:fill="FFFFFF"/>
        </w:rPr>
        <w:t xml:space="preserve">.  Support for teachers, leaders and colleagues will be based on needs identified through the pioneer school process, as well as through needs identified by schools and networks of schools as they interact with the new curriculum.  </w:t>
      </w:r>
    </w:p>
    <w:p w:rsidR="00196098" w:rsidRPr="009F739E" w:rsidRDefault="00196098" w:rsidP="00612F02">
      <w:pPr>
        <w:autoSpaceDE w:val="0"/>
        <w:autoSpaceDN w:val="0"/>
        <w:adjustRightInd w:val="0"/>
        <w:spacing w:line="360" w:lineRule="auto"/>
        <w:jc w:val="both"/>
        <w:rPr>
          <w:rFonts w:ascii="Arial" w:hAnsi="Arial" w:cs="Arial"/>
          <w:sz w:val="22"/>
          <w:szCs w:val="22"/>
        </w:rPr>
      </w:pPr>
    </w:p>
    <w:p w:rsidR="00E9771D" w:rsidRPr="009F739E" w:rsidRDefault="00474259" w:rsidP="00612F02">
      <w:pPr>
        <w:spacing w:before="100" w:beforeAutospacing="1" w:after="100" w:afterAutospacing="1" w:line="360" w:lineRule="auto"/>
        <w:jc w:val="both"/>
        <w:rPr>
          <w:rFonts w:ascii="Arial" w:hAnsi="Arial" w:cs="Arial"/>
          <w:sz w:val="22"/>
          <w:szCs w:val="22"/>
          <w:shd w:val="clear" w:color="auto" w:fill="FFFFFF"/>
        </w:rPr>
      </w:pPr>
      <w:r w:rsidRPr="009F739E">
        <w:rPr>
          <w:rFonts w:ascii="Arial" w:hAnsi="Arial" w:cs="Arial"/>
          <w:sz w:val="22"/>
          <w:szCs w:val="22"/>
          <w:shd w:val="clear" w:color="auto" w:fill="FFFFFF"/>
        </w:rPr>
        <w:lastRenderedPageBreak/>
        <w:t>There is also a new national appr</w:t>
      </w:r>
      <w:r w:rsidR="00CF5AB2" w:rsidRPr="009F739E">
        <w:rPr>
          <w:rFonts w:ascii="Arial" w:hAnsi="Arial" w:cs="Arial"/>
          <w:sz w:val="22"/>
          <w:szCs w:val="22"/>
          <w:shd w:val="clear" w:color="auto" w:fill="FFFFFF"/>
        </w:rPr>
        <w:t>oach to professional learning.  The new professional standards are underpinned by important values and depositions relevant in my practice.  The five key standards: pedagogy, collaboration, leadership, innovation and professional learning have descriptors that outline what sustained, highly effective practice looks like to support career long professional learning.</w:t>
      </w:r>
      <w:r w:rsidR="008B0159" w:rsidRPr="009F739E">
        <w:rPr>
          <w:rFonts w:ascii="Arial" w:hAnsi="Arial" w:cs="Arial"/>
          <w:sz w:val="22"/>
          <w:szCs w:val="22"/>
          <w:shd w:val="clear" w:color="auto" w:fill="FFFFFF"/>
        </w:rPr>
        <w:t xml:space="preserve">  </w:t>
      </w:r>
      <w:r w:rsidR="00631DC0" w:rsidRPr="009F739E">
        <w:rPr>
          <w:rFonts w:ascii="Arial" w:hAnsi="Arial" w:cs="Arial"/>
          <w:sz w:val="22"/>
          <w:szCs w:val="22"/>
          <w:shd w:val="clear" w:color="auto" w:fill="FFFFFF"/>
        </w:rPr>
        <w:t xml:space="preserve">These </w:t>
      </w:r>
      <w:r w:rsidR="00570926" w:rsidRPr="009F739E">
        <w:rPr>
          <w:rFonts w:ascii="Arial" w:hAnsi="Arial" w:cs="Arial"/>
          <w:sz w:val="22"/>
          <w:szCs w:val="22"/>
          <w:shd w:val="clear" w:color="auto" w:fill="FFFFFF"/>
        </w:rPr>
        <w:t xml:space="preserve">new professional </w:t>
      </w:r>
      <w:r w:rsidR="00631DC0" w:rsidRPr="009F739E">
        <w:rPr>
          <w:rFonts w:ascii="Arial" w:hAnsi="Arial" w:cs="Arial"/>
          <w:sz w:val="22"/>
          <w:szCs w:val="22"/>
          <w:shd w:val="clear" w:color="auto" w:fill="FFFFFF"/>
        </w:rPr>
        <w:t xml:space="preserve">standards </w:t>
      </w:r>
      <w:r w:rsidR="009754CF" w:rsidRPr="009F739E">
        <w:rPr>
          <w:rFonts w:ascii="Arial" w:hAnsi="Arial" w:cs="Arial"/>
          <w:sz w:val="22"/>
          <w:szCs w:val="22"/>
          <w:shd w:val="clear" w:color="auto" w:fill="FFFFFF"/>
        </w:rPr>
        <w:t xml:space="preserve">ensure </w:t>
      </w:r>
      <w:r w:rsidR="008B0159" w:rsidRPr="009F739E">
        <w:rPr>
          <w:rFonts w:ascii="Arial" w:hAnsi="Arial" w:cs="Arial"/>
          <w:sz w:val="22"/>
          <w:szCs w:val="22"/>
          <w:shd w:val="clear" w:color="auto" w:fill="FFFFFF"/>
        </w:rPr>
        <w:t xml:space="preserve">practitioners like myself </w:t>
      </w:r>
      <w:r w:rsidR="00570926" w:rsidRPr="009F739E">
        <w:rPr>
          <w:rFonts w:ascii="Arial" w:hAnsi="Arial" w:cs="Arial"/>
          <w:sz w:val="22"/>
          <w:szCs w:val="22"/>
          <w:shd w:val="clear" w:color="auto" w:fill="FFFFFF"/>
        </w:rPr>
        <w:t xml:space="preserve">reflect on practice and celebrate success individually and collectively against national standards, identify learning needs, discuss learning needs and performance with leaders and create an individual professional learning journey.  </w:t>
      </w:r>
      <w:r w:rsidR="0086725C" w:rsidRPr="009F739E">
        <w:rPr>
          <w:rFonts w:ascii="Arial" w:hAnsi="Arial" w:cs="Arial"/>
          <w:sz w:val="22"/>
          <w:szCs w:val="22"/>
          <w:shd w:val="clear" w:color="auto" w:fill="FFFFFF"/>
        </w:rPr>
        <w:t>Experience and creativity is shared by working collaboratively; learning is most effective when teachers, leaders and schools work together across clusters and networks to id</w:t>
      </w:r>
      <w:r w:rsidR="009754CF" w:rsidRPr="009F739E">
        <w:rPr>
          <w:rFonts w:ascii="Arial" w:hAnsi="Arial" w:cs="Arial"/>
          <w:sz w:val="22"/>
          <w:szCs w:val="22"/>
          <w:shd w:val="clear" w:color="auto" w:fill="FFFFFF"/>
        </w:rPr>
        <w:t xml:space="preserve">entity and address their needs.  </w:t>
      </w:r>
      <w:r w:rsidR="008B0159" w:rsidRPr="009F739E">
        <w:rPr>
          <w:rFonts w:ascii="Arial" w:hAnsi="Arial" w:cs="Arial"/>
          <w:sz w:val="22"/>
          <w:szCs w:val="22"/>
          <w:shd w:val="clear" w:color="auto" w:fill="FFFFFF"/>
        </w:rPr>
        <w:t xml:space="preserve">In summary, it is exciting </w:t>
      </w:r>
      <w:r w:rsidR="006A05DC" w:rsidRPr="009F739E">
        <w:rPr>
          <w:rFonts w:ascii="Arial" w:hAnsi="Arial" w:cs="Arial"/>
          <w:sz w:val="22"/>
          <w:szCs w:val="22"/>
          <w:shd w:val="clear" w:color="auto" w:fill="FFFFFF"/>
        </w:rPr>
        <w:t xml:space="preserve">being </w:t>
      </w:r>
      <w:r w:rsidR="008B0159" w:rsidRPr="009F739E">
        <w:rPr>
          <w:rFonts w:ascii="Arial" w:hAnsi="Arial" w:cs="Arial"/>
          <w:sz w:val="22"/>
          <w:szCs w:val="22"/>
          <w:shd w:val="clear" w:color="auto" w:fill="FFFFFF"/>
        </w:rPr>
        <w:t xml:space="preserve">involved in the new changes to the curriculum </w:t>
      </w:r>
      <w:r w:rsidR="006A05DC" w:rsidRPr="009F739E">
        <w:rPr>
          <w:rFonts w:ascii="Arial" w:hAnsi="Arial" w:cs="Arial"/>
          <w:sz w:val="22"/>
          <w:szCs w:val="22"/>
          <w:shd w:val="clear" w:color="auto" w:fill="FFFFFF"/>
        </w:rPr>
        <w:t>and the positive impact these changes are already</w:t>
      </w:r>
      <w:r w:rsidR="009754CF" w:rsidRPr="009F739E">
        <w:rPr>
          <w:rFonts w:ascii="Arial" w:hAnsi="Arial" w:cs="Arial"/>
          <w:sz w:val="22"/>
          <w:szCs w:val="22"/>
          <w:shd w:val="clear" w:color="auto" w:fill="FFFFFF"/>
        </w:rPr>
        <w:t xml:space="preserve"> making</w:t>
      </w:r>
      <w:r w:rsidR="006A05DC" w:rsidRPr="009F739E">
        <w:rPr>
          <w:rFonts w:ascii="Arial" w:hAnsi="Arial" w:cs="Arial"/>
          <w:sz w:val="22"/>
          <w:szCs w:val="22"/>
          <w:shd w:val="clear" w:color="auto" w:fill="FFFFFF"/>
        </w:rPr>
        <w:t xml:space="preserve"> and will continue to have on ALN and inclusive practice for myself, my school, the wider community and Wales. </w:t>
      </w:r>
    </w:p>
    <w:p w:rsidR="00E9771D" w:rsidRDefault="00E9771D" w:rsidP="00612F02">
      <w:pPr>
        <w:spacing w:before="100" w:beforeAutospacing="1" w:after="100" w:afterAutospacing="1" w:line="360" w:lineRule="auto"/>
        <w:jc w:val="both"/>
        <w:rPr>
          <w:rFonts w:ascii="Arial" w:hAnsi="Arial" w:cs="Arial"/>
          <w:sz w:val="22"/>
          <w:szCs w:val="22"/>
          <w:shd w:val="clear" w:color="auto" w:fill="FFFFFF"/>
        </w:rPr>
      </w:pPr>
    </w:p>
    <w:p w:rsidR="006970E4" w:rsidRDefault="006970E4" w:rsidP="00612F02">
      <w:pPr>
        <w:spacing w:before="100" w:beforeAutospacing="1" w:after="100" w:afterAutospacing="1" w:line="360" w:lineRule="auto"/>
        <w:jc w:val="both"/>
        <w:rPr>
          <w:rFonts w:ascii="Arial" w:hAnsi="Arial" w:cs="Arial"/>
          <w:sz w:val="22"/>
          <w:szCs w:val="22"/>
          <w:shd w:val="clear" w:color="auto" w:fill="FFFFFF"/>
        </w:rPr>
      </w:pPr>
    </w:p>
    <w:p w:rsidR="006970E4" w:rsidRDefault="006970E4" w:rsidP="00612F02">
      <w:pPr>
        <w:spacing w:before="100" w:beforeAutospacing="1" w:after="100" w:afterAutospacing="1" w:line="360" w:lineRule="auto"/>
        <w:jc w:val="both"/>
        <w:rPr>
          <w:rFonts w:ascii="Arial" w:hAnsi="Arial" w:cs="Arial"/>
          <w:sz w:val="22"/>
          <w:szCs w:val="22"/>
          <w:shd w:val="clear" w:color="auto" w:fill="FFFFFF"/>
        </w:rPr>
      </w:pPr>
    </w:p>
    <w:p w:rsidR="006970E4" w:rsidRDefault="006970E4" w:rsidP="00612F02">
      <w:pPr>
        <w:spacing w:before="100" w:beforeAutospacing="1" w:after="100" w:afterAutospacing="1" w:line="360" w:lineRule="auto"/>
        <w:jc w:val="both"/>
        <w:rPr>
          <w:rFonts w:ascii="Arial" w:hAnsi="Arial" w:cs="Arial"/>
          <w:sz w:val="22"/>
          <w:szCs w:val="22"/>
          <w:shd w:val="clear" w:color="auto" w:fill="FFFFFF"/>
        </w:rPr>
      </w:pPr>
    </w:p>
    <w:p w:rsidR="006970E4" w:rsidRDefault="006970E4" w:rsidP="00612F02">
      <w:pPr>
        <w:spacing w:before="100" w:beforeAutospacing="1" w:after="100" w:afterAutospacing="1" w:line="360" w:lineRule="auto"/>
        <w:jc w:val="both"/>
        <w:rPr>
          <w:rFonts w:ascii="Arial" w:hAnsi="Arial" w:cs="Arial"/>
          <w:sz w:val="22"/>
          <w:szCs w:val="22"/>
          <w:shd w:val="clear" w:color="auto" w:fill="FFFFFF"/>
        </w:rPr>
      </w:pPr>
    </w:p>
    <w:p w:rsidR="006970E4" w:rsidRDefault="006970E4" w:rsidP="00612F02">
      <w:pPr>
        <w:spacing w:before="100" w:beforeAutospacing="1" w:after="100" w:afterAutospacing="1" w:line="360" w:lineRule="auto"/>
        <w:jc w:val="both"/>
        <w:rPr>
          <w:rFonts w:ascii="Arial" w:hAnsi="Arial" w:cs="Arial"/>
          <w:sz w:val="22"/>
          <w:szCs w:val="22"/>
          <w:shd w:val="clear" w:color="auto" w:fill="FFFFFF"/>
        </w:rPr>
      </w:pPr>
    </w:p>
    <w:p w:rsidR="006970E4" w:rsidRDefault="006970E4" w:rsidP="00612F02">
      <w:pPr>
        <w:spacing w:before="100" w:beforeAutospacing="1" w:after="100" w:afterAutospacing="1" w:line="360" w:lineRule="auto"/>
        <w:jc w:val="both"/>
        <w:rPr>
          <w:rFonts w:ascii="Arial" w:hAnsi="Arial" w:cs="Arial"/>
          <w:sz w:val="22"/>
          <w:szCs w:val="22"/>
          <w:shd w:val="clear" w:color="auto" w:fill="FFFFFF"/>
        </w:rPr>
      </w:pPr>
    </w:p>
    <w:p w:rsidR="006970E4" w:rsidRDefault="006970E4" w:rsidP="00612F02">
      <w:pPr>
        <w:spacing w:before="100" w:beforeAutospacing="1" w:after="100" w:afterAutospacing="1" w:line="360" w:lineRule="auto"/>
        <w:jc w:val="both"/>
        <w:rPr>
          <w:rFonts w:ascii="Arial" w:hAnsi="Arial" w:cs="Arial"/>
          <w:sz w:val="22"/>
          <w:szCs w:val="22"/>
          <w:shd w:val="clear" w:color="auto" w:fill="FFFFFF"/>
        </w:rPr>
      </w:pPr>
    </w:p>
    <w:p w:rsidR="006970E4" w:rsidRDefault="006970E4" w:rsidP="00612F02">
      <w:pPr>
        <w:spacing w:before="100" w:beforeAutospacing="1" w:after="100" w:afterAutospacing="1" w:line="360" w:lineRule="auto"/>
        <w:jc w:val="both"/>
        <w:rPr>
          <w:rFonts w:ascii="Arial" w:hAnsi="Arial" w:cs="Arial"/>
          <w:sz w:val="22"/>
          <w:szCs w:val="22"/>
          <w:shd w:val="clear" w:color="auto" w:fill="FFFFFF"/>
        </w:rPr>
      </w:pPr>
    </w:p>
    <w:p w:rsidR="006970E4" w:rsidRDefault="006970E4" w:rsidP="00612F02">
      <w:pPr>
        <w:spacing w:before="100" w:beforeAutospacing="1" w:after="100" w:afterAutospacing="1" w:line="360" w:lineRule="auto"/>
        <w:jc w:val="both"/>
        <w:rPr>
          <w:rFonts w:ascii="Arial" w:hAnsi="Arial" w:cs="Arial"/>
          <w:sz w:val="22"/>
          <w:szCs w:val="22"/>
          <w:shd w:val="clear" w:color="auto" w:fill="FFFFFF"/>
        </w:rPr>
      </w:pPr>
    </w:p>
    <w:p w:rsidR="006970E4" w:rsidRDefault="006970E4" w:rsidP="00612F02">
      <w:pPr>
        <w:spacing w:before="100" w:beforeAutospacing="1" w:after="100" w:afterAutospacing="1" w:line="360" w:lineRule="auto"/>
        <w:jc w:val="both"/>
        <w:rPr>
          <w:rFonts w:ascii="Arial" w:hAnsi="Arial" w:cs="Arial"/>
          <w:sz w:val="22"/>
          <w:szCs w:val="22"/>
          <w:shd w:val="clear" w:color="auto" w:fill="FFFFFF"/>
        </w:rPr>
      </w:pPr>
    </w:p>
    <w:p w:rsidR="006970E4" w:rsidRDefault="006970E4" w:rsidP="00612F02">
      <w:pPr>
        <w:spacing w:before="100" w:beforeAutospacing="1" w:after="100" w:afterAutospacing="1" w:line="360" w:lineRule="auto"/>
        <w:jc w:val="both"/>
        <w:rPr>
          <w:rFonts w:ascii="Arial" w:hAnsi="Arial" w:cs="Arial"/>
          <w:sz w:val="22"/>
          <w:szCs w:val="22"/>
          <w:shd w:val="clear" w:color="auto" w:fill="FFFFFF"/>
        </w:rPr>
      </w:pPr>
    </w:p>
    <w:p w:rsidR="00781ECE" w:rsidRDefault="00781ECE" w:rsidP="00612F02">
      <w:pPr>
        <w:spacing w:before="100" w:beforeAutospacing="1" w:after="100" w:afterAutospacing="1" w:line="360" w:lineRule="auto"/>
        <w:jc w:val="both"/>
        <w:rPr>
          <w:rFonts w:ascii="Arial" w:hAnsi="Arial" w:cs="Arial"/>
          <w:sz w:val="22"/>
          <w:szCs w:val="22"/>
          <w:shd w:val="clear" w:color="auto" w:fill="FFFFFF"/>
        </w:rPr>
      </w:pPr>
    </w:p>
    <w:p w:rsidR="00C61C76" w:rsidRPr="009F739E" w:rsidRDefault="00C61C76" w:rsidP="00612F02">
      <w:pPr>
        <w:spacing w:before="100" w:beforeAutospacing="1" w:after="100" w:afterAutospacing="1" w:line="360" w:lineRule="auto"/>
        <w:jc w:val="both"/>
        <w:rPr>
          <w:rFonts w:ascii="Arial" w:hAnsi="Arial" w:cs="Arial"/>
          <w:b/>
          <w:sz w:val="22"/>
          <w:szCs w:val="22"/>
          <w:shd w:val="clear" w:color="auto" w:fill="FFFFFF"/>
        </w:rPr>
      </w:pPr>
      <w:bookmarkStart w:id="1" w:name="_GoBack"/>
      <w:bookmarkEnd w:id="1"/>
      <w:r w:rsidRPr="009F739E">
        <w:rPr>
          <w:rFonts w:ascii="Arial" w:hAnsi="Arial" w:cs="Arial"/>
          <w:b/>
          <w:sz w:val="22"/>
          <w:szCs w:val="22"/>
        </w:rPr>
        <w:lastRenderedPageBreak/>
        <w:t>Bibliography</w:t>
      </w:r>
    </w:p>
    <w:p w:rsidR="00AD3B38" w:rsidRPr="009F739E" w:rsidRDefault="00AD3B38" w:rsidP="00612F02">
      <w:pPr>
        <w:spacing w:line="360" w:lineRule="auto"/>
        <w:rPr>
          <w:rFonts w:ascii="Arial" w:hAnsi="Arial" w:cs="Arial"/>
          <w:sz w:val="22"/>
          <w:szCs w:val="22"/>
        </w:rPr>
      </w:pPr>
    </w:p>
    <w:p w:rsidR="00AD3B38" w:rsidRPr="009F739E" w:rsidRDefault="00AD3B38" w:rsidP="00612F02">
      <w:pPr>
        <w:spacing w:line="360" w:lineRule="auto"/>
        <w:rPr>
          <w:rFonts w:ascii="Arial" w:hAnsi="Arial" w:cs="Arial"/>
          <w:sz w:val="22"/>
          <w:szCs w:val="22"/>
        </w:rPr>
      </w:pPr>
      <w:r w:rsidRPr="009F739E">
        <w:rPr>
          <w:rFonts w:ascii="Arial" w:hAnsi="Arial" w:cs="Arial"/>
          <w:sz w:val="22"/>
          <w:szCs w:val="22"/>
        </w:rPr>
        <w:t xml:space="preserve">Additional Learning Needs and Education Tribunal (Wales) Act (2018) </w:t>
      </w:r>
      <w:r w:rsidRPr="009F739E">
        <w:rPr>
          <w:rFonts w:ascii="Arial" w:hAnsi="Arial" w:cs="Arial"/>
          <w:i/>
          <w:sz w:val="22"/>
          <w:szCs w:val="22"/>
        </w:rPr>
        <w:t>Factsheet 2</w:t>
      </w:r>
      <w:r w:rsidRPr="009F739E">
        <w:rPr>
          <w:rFonts w:ascii="Arial" w:hAnsi="Arial" w:cs="Arial"/>
          <w:sz w:val="22"/>
          <w:szCs w:val="22"/>
        </w:rPr>
        <w:t xml:space="preserve">[pdf]. Available at: </w:t>
      </w:r>
      <w:hyperlink r:id="rId8" w:history="1">
        <w:r w:rsidR="005878C0" w:rsidRPr="009F739E">
          <w:rPr>
            <w:rStyle w:val="Hyperlink"/>
            <w:rFonts w:ascii="Arial" w:hAnsi="Arial" w:cs="Arial"/>
            <w:color w:val="auto"/>
            <w:sz w:val="22"/>
            <w:szCs w:val="22"/>
          </w:rPr>
          <w:t>https://beta.gov.wales/sites/default/files/publications/2018-03/aln-factsheet-how-will-the-act-affect-maintained-schools-including-maintained-nurseries.pdf</w:t>
        </w:r>
      </w:hyperlink>
      <w:r w:rsidR="005878C0" w:rsidRPr="009F739E">
        <w:rPr>
          <w:rFonts w:ascii="Arial" w:hAnsi="Arial" w:cs="Arial"/>
          <w:sz w:val="22"/>
          <w:szCs w:val="22"/>
        </w:rPr>
        <w:t xml:space="preserve"> </w:t>
      </w:r>
    </w:p>
    <w:p w:rsidR="001F06B3" w:rsidRPr="009F739E" w:rsidRDefault="00AD3B38" w:rsidP="00612F02">
      <w:pPr>
        <w:spacing w:line="360" w:lineRule="auto"/>
        <w:rPr>
          <w:rFonts w:ascii="Arial" w:hAnsi="Arial" w:cs="Arial"/>
          <w:sz w:val="22"/>
          <w:szCs w:val="22"/>
        </w:rPr>
      </w:pPr>
      <w:r w:rsidRPr="009F739E">
        <w:rPr>
          <w:rFonts w:ascii="Arial" w:hAnsi="Arial" w:cs="Arial"/>
          <w:sz w:val="22"/>
          <w:szCs w:val="22"/>
          <w:shd w:val="clear" w:color="auto" w:fill="FFFFFF"/>
        </w:rPr>
        <w:t>(Accessed: 3 January 2019).</w:t>
      </w:r>
    </w:p>
    <w:p w:rsidR="00AD3B38" w:rsidRPr="009F739E" w:rsidRDefault="00AD3B38" w:rsidP="00612F02">
      <w:pPr>
        <w:spacing w:line="360" w:lineRule="auto"/>
        <w:rPr>
          <w:rFonts w:ascii="Arial" w:hAnsi="Arial" w:cs="Arial"/>
          <w:sz w:val="22"/>
          <w:szCs w:val="22"/>
        </w:rPr>
      </w:pPr>
    </w:p>
    <w:p w:rsidR="00013C0A" w:rsidRPr="009F739E" w:rsidRDefault="001F06B3" w:rsidP="00612F02">
      <w:pPr>
        <w:spacing w:line="360" w:lineRule="auto"/>
        <w:rPr>
          <w:rFonts w:ascii="Arial" w:hAnsi="Arial" w:cs="Arial"/>
          <w:sz w:val="22"/>
          <w:szCs w:val="22"/>
        </w:rPr>
      </w:pPr>
      <w:r w:rsidRPr="009F739E">
        <w:rPr>
          <w:rFonts w:ascii="Arial" w:hAnsi="Arial" w:cs="Arial"/>
          <w:sz w:val="22"/>
          <w:szCs w:val="22"/>
        </w:rPr>
        <w:t xml:space="preserve">Corbett, J. (2001) </w:t>
      </w:r>
      <w:r w:rsidRPr="009F739E">
        <w:rPr>
          <w:rFonts w:ascii="Arial" w:hAnsi="Arial" w:cs="Arial"/>
          <w:i/>
          <w:sz w:val="22"/>
          <w:szCs w:val="22"/>
        </w:rPr>
        <w:t>Supporting Inclusive education A Connective Pedagogy.</w:t>
      </w:r>
      <w:r w:rsidRPr="009F739E">
        <w:rPr>
          <w:rFonts w:ascii="Arial" w:hAnsi="Arial" w:cs="Arial"/>
          <w:sz w:val="22"/>
          <w:szCs w:val="22"/>
        </w:rPr>
        <w:t xml:space="preserve"> London: RoutledgeFalmer</w:t>
      </w:r>
    </w:p>
    <w:p w:rsidR="002D383D" w:rsidRPr="009F739E" w:rsidRDefault="002D383D" w:rsidP="00612F02">
      <w:pPr>
        <w:spacing w:line="360" w:lineRule="auto"/>
        <w:rPr>
          <w:rFonts w:ascii="Arial" w:hAnsi="Arial" w:cs="Arial"/>
          <w:sz w:val="22"/>
          <w:szCs w:val="22"/>
          <w:shd w:val="clear" w:color="auto" w:fill="FFFFFF"/>
        </w:rPr>
      </w:pPr>
    </w:p>
    <w:p w:rsidR="002D383D" w:rsidRPr="009F739E" w:rsidRDefault="002D383D" w:rsidP="00612F02">
      <w:pPr>
        <w:spacing w:line="360" w:lineRule="auto"/>
        <w:rPr>
          <w:rFonts w:ascii="Arial" w:hAnsi="Arial" w:cs="Arial"/>
          <w:i/>
          <w:sz w:val="22"/>
          <w:szCs w:val="22"/>
          <w:shd w:val="clear" w:color="auto" w:fill="FFFFFF"/>
        </w:rPr>
      </w:pPr>
      <w:r w:rsidRPr="009F739E">
        <w:rPr>
          <w:rFonts w:ascii="Arial" w:hAnsi="Arial" w:cs="Arial"/>
          <w:sz w:val="22"/>
          <w:szCs w:val="22"/>
        </w:rPr>
        <w:t xml:space="preserve">Corbett, J. </w:t>
      </w:r>
      <w:r w:rsidRPr="009F739E">
        <w:rPr>
          <w:rFonts w:ascii="Arial" w:hAnsi="Arial" w:cs="Arial"/>
          <w:sz w:val="22"/>
          <w:szCs w:val="22"/>
          <w:shd w:val="clear" w:color="auto" w:fill="FFFFFF"/>
        </w:rPr>
        <w:t xml:space="preserve">(2000) </w:t>
      </w:r>
      <w:r w:rsidRPr="009F739E">
        <w:rPr>
          <w:rFonts w:ascii="Arial" w:hAnsi="Arial" w:cs="Arial"/>
          <w:i/>
          <w:sz w:val="22"/>
          <w:szCs w:val="22"/>
          <w:shd w:val="clear" w:color="auto" w:fill="FFFFFF"/>
        </w:rPr>
        <w:t>Linking theory with practice</w:t>
      </w:r>
      <w:r w:rsidRPr="009F739E">
        <w:rPr>
          <w:rFonts w:ascii="Arial" w:hAnsi="Arial" w:cs="Arial"/>
          <w:sz w:val="22"/>
          <w:szCs w:val="22"/>
          <w:shd w:val="clear" w:color="auto" w:fill="FFFFFF"/>
        </w:rPr>
        <w:t xml:space="preserve"> in Clough, P. and Corbett, J. (2000) </w:t>
      </w:r>
      <w:r w:rsidRPr="009F739E">
        <w:rPr>
          <w:rFonts w:ascii="Arial" w:hAnsi="Arial" w:cs="Arial"/>
          <w:i/>
          <w:sz w:val="22"/>
          <w:szCs w:val="22"/>
          <w:shd w:val="clear" w:color="auto" w:fill="FFFFFF"/>
        </w:rPr>
        <w:t xml:space="preserve">Theories of inclusive education A student’s guide. </w:t>
      </w:r>
      <w:r w:rsidRPr="009F739E">
        <w:rPr>
          <w:rFonts w:ascii="Arial" w:hAnsi="Arial" w:cs="Arial"/>
          <w:sz w:val="22"/>
          <w:szCs w:val="22"/>
          <w:shd w:val="clear" w:color="auto" w:fill="FFFFFF"/>
        </w:rPr>
        <w:t>London: Paul Chapman Publishing Ltd.</w:t>
      </w:r>
      <w:r w:rsidRPr="009F739E">
        <w:rPr>
          <w:rFonts w:ascii="Arial" w:hAnsi="Arial" w:cs="Arial"/>
          <w:i/>
          <w:sz w:val="22"/>
          <w:szCs w:val="22"/>
          <w:shd w:val="clear" w:color="auto" w:fill="FFFFFF"/>
        </w:rPr>
        <w:t xml:space="preserve"> </w:t>
      </w:r>
    </w:p>
    <w:p w:rsidR="002D383D" w:rsidRPr="009F739E" w:rsidRDefault="002D383D" w:rsidP="00612F02">
      <w:pPr>
        <w:spacing w:line="360" w:lineRule="auto"/>
        <w:rPr>
          <w:rFonts w:ascii="Arial" w:hAnsi="Arial" w:cs="Arial"/>
          <w:sz w:val="22"/>
          <w:szCs w:val="22"/>
        </w:rPr>
      </w:pPr>
    </w:p>
    <w:p w:rsidR="00F46888" w:rsidRPr="009F739E" w:rsidRDefault="00F46888" w:rsidP="00612F02">
      <w:pPr>
        <w:pStyle w:val="Heading1"/>
        <w:shd w:val="clear" w:color="auto" w:fill="FFFFFF"/>
        <w:spacing w:before="0" w:line="360" w:lineRule="auto"/>
        <w:rPr>
          <w:rFonts w:ascii="Arial" w:hAnsi="Arial" w:cs="Arial"/>
          <w:b w:val="0"/>
          <w:color w:val="auto"/>
          <w:sz w:val="22"/>
          <w:szCs w:val="22"/>
          <w:shd w:val="clear" w:color="auto" w:fill="FFFFFF"/>
        </w:rPr>
      </w:pPr>
      <w:r w:rsidRPr="009F739E">
        <w:rPr>
          <w:rFonts w:ascii="Arial" w:hAnsi="Arial" w:cs="Arial"/>
          <w:b w:val="0"/>
          <w:color w:val="auto"/>
          <w:sz w:val="22"/>
          <w:szCs w:val="22"/>
        </w:rPr>
        <w:t xml:space="preserve">Children Act (1989) </w:t>
      </w:r>
      <w:r w:rsidRPr="009F739E">
        <w:rPr>
          <w:rFonts w:ascii="Arial" w:hAnsi="Arial" w:cs="Arial"/>
          <w:b w:val="0"/>
          <w:i/>
          <w:color w:val="auto"/>
          <w:sz w:val="22"/>
          <w:szCs w:val="22"/>
        </w:rPr>
        <w:t>1989 C</w:t>
      </w:r>
      <w:r w:rsidR="00E82E22" w:rsidRPr="009F739E">
        <w:rPr>
          <w:rFonts w:ascii="Arial" w:hAnsi="Arial" w:cs="Arial"/>
          <w:b w:val="0"/>
          <w:i/>
          <w:color w:val="auto"/>
          <w:sz w:val="22"/>
          <w:szCs w:val="22"/>
        </w:rPr>
        <w:t xml:space="preserve">hapter </w:t>
      </w:r>
      <w:r w:rsidRPr="009F739E">
        <w:rPr>
          <w:rFonts w:ascii="Arial" w:hAnsi="Arial" w:cs="Arial"/>
          <w:b w:val="0"/>
          <w:i/>
          <w:color w:val="auto"/>
          <w:sz w:val="22"/>
          <w:szCs w:val="22"/>
        </w:rPr>
        <w:t>41</w:t>
      </w:r>
      <w:r w:rsidR="001523DC" w:rsidRPr="009F739E">
        <w:rPr>
          <w:rFonts w:ascii="Arial" w:hAnsi="Arial" w:cs="Arial"/>
          <w:b w:val="0"/>
          <w:i/>
          <w:color w:val="auto"/>
          <w:sz w:val="22"/>
          <w:szCs w:val="22"/>
        </w:rPr>
        <w:t xml:space="preserve"> </w:t>
      </w:r>
      <w:r w:rsidRPr="009F739E">
        <w:rPr>
          <w:rFonts w:ascii="Arial" w:hAnsi="Arial" w:cs="Arial"/>
          <w:b w:val="0"/>
          <w:color w:val="auto"/>
          <w:sz w:val="22"/>
          <w:szCs w:val="22"/>
        </w:rPr>
        <w:t xml:space="preserve">[online]. Available at: </w:t>
      </w:r>
      <w:hyperlink r:id="rId9" w:history="1">
        <w:r w:rsidRPr="009F739E">
          <w:rPr>
            <w:rStyle w:val="Hyperlink"/>
            <w:rFonts w:ascii="Arial" w:hAnsi="Arial" w:cs="Arial"/>
            <w:b w:val="0"/>
            <w:color w:val="auto"/>
            <w:sz w:val="22"/>
            <w:szCs w:val="22"/>
          </w:rPr>
          <w:t>https://www.legislation.gov.uk/ukpga/1989/41</w:t>
        </w:r>
      </w:hyperlink>
      <w:r w:rsidRPr="009F739E">
        <w:rPr>
          <w:rFonts w:ascii="Arial" w:hAnsi="Arial" w:cs="Arial"/>
          <w:b w:val="0"/>
          <w:color w:val="auto"/>
          <w:sz w:val="22"/>
          <w:szCs w:val="22"/>
          <w:shd w:val="clear" w:color="auto" w:fill="FFFFFF"/>
        </w:rPr>
        <w:t>(Accessed: 2 January 2019).</w:t>
      </w:r>
    </w:p>
    <w:p w:rsidR="00EA5990" w:rsidRPr="009F739E" w:rsidRDefault="00EA5990" w:rsidP="00612F02">
      <w:pPr>
        <w:spacing w:line="360" w:lineRule="auto"/>
        <w:rPr>
          <w:rFonts w:ascii="Arial" w:hAnsi="Arial" w:cs="Arial"/>
          <w:sz w:val="22"/>
          <w:szCs w:val="22"/>
        </w:rPr>
      </w:pPr>
    </w:p>
    <w:p w:rsidR="00240296" w:rsidRPr="009F739E" w:rsidRDefault="00EA5990" w:rsidP="00612F02">
      <w:pPr>
        <w:spacing w:line="360" w:lineRule="auto"/>
        <w:rPr>
          <w:rFonts w:ascii="Arial" w:hAnsi="Arial" w:cs="Arial"/>
          <w:sz w:val="22"/>
          <w:szCs w:val="22"/>
          <w:shd w:val="clear" w:color="auto" w:fill="FFFFFF"/>
        </w:rPr>
      </w:pPr>
      <w:r w:rsidRPr="009F739E">
        <w:rPr>
          <w:rFonts w:ascii="Arial" w:hAnsi="Arial" w:cs="Arial"/>
          <w:sz w:val="22"/>
          <w:szCs w:val="22"/>
          <w:shd w:val="clear" w:color="auto" w:fill="FFFFFF"/>
        </w:rPr>
        <w:t>Clough</w:t>
      </w:r>
      <w:r w:rsidR="00433A44" w:rsidRPr="009F739E">
        <w:rPr>
          <w:rFonts w:ascii="Arial" w:hAnsi="Arial" w:cs="Arial"/>
          <w:sz w:val="22"/>
          <w:szCs w:val="22"/>
          <w:shd w:val="clear" w:color="auto" w:fill="FFFFFF"/>
        </w:rPr>
        <w:t xml:space="preserve">, P. </w:t>
      </w:r>
      <w:r w:rsidRPr="009F739E">
        <w:rPr>
          <w:rFonts w:ascii="Arial" w:hAnsi="Arial" w:cs="Arial"/>
          <w:sz w:val="22"/>
          <w:szCs w:val="22"/>
          <w:shd w:val="clear" w:color="auto" w:fill="FFFFFF"/>
        </w:rPr>
        <w:t xml:space="preserve">(2000) </w:t>
      </w:r>
      <w:r w:rsidR="00433A44" w:rsidRPr="009F739E">
        <w:rPr>
          <w:rFonts w:ascii="Arial" w:hAnsi="Arial" w:cs="Arial"/>
          <w:i/>
          <w:sz w:val="22"/>
          <w:szCs w:val="22"/>
          <w:shd w:val="clear" w:color="auto" w:fill="FFFFFF"/>
        </w:rPr>
        <w:t>Routes to inclusion</w:t>
      </w:r>
      <w:r w:rsidR="00433A44" w:rsidRPr="009F739E">
        <w:rPr>
          <w:rFonts w:ascii="Arial" w:hAnsi="Arial" w:cs="Arial"/>
          <w:sz w:val="22"/>
          <w:szCs w:val="22"/>
          <w:shd w:val="clear" w:color="auto" w:fill="FFFFFF"/>
        </w:rPr>
        <w:t xml:space="preserve"> in Clough, P. and Corbett, J. (2000) </w:t>
      </w:r>
      <w:r w:rsidRPr="009F739E">
        <w:rPr>
          <w:rFonts w:ascii="Arial" w:hAnsi="Arial" w:cs="Arial"/>
          <w:i/>
          <w:sz w:val="22"/>
          <w:szCs w:val="22"/>
          <w:shd w:val="clear" w:color="auto" w:fill="FFFFFF"/>
        </w:rPr>
        <w:t xml:space="preserve">Theories of inclusive education A student’s guide. </w:t>
      </w:r>
      <w:r w:rsidRPr="009F739E">
        <w:rPr>
          <w:rFonts w:ascii="Arial" w:hAnsi="Arial" w:cs="Arial"/>
          <w:sz w:val="22"/>
          <w:szCs w:val="22"/>
          <w:shd w:val="clear" w:color="auto" w:fill="FFFFFF"/>
        </w:rPr>
        <w:t>London: Paul Chapman Publishing Ltd.</w:t>
      </w:r>
    </w:p>
    <w:p w:rsidR="00240296" w:rsidRPr="009F739E" w:rsidRDefault="00240296" w:rsidP="00612F02">
      <w:pPr>
        <w:spacing w:line="360" w:lineRule="auto"/>
        <w:rPr>
          <w:rFonts w:ascii="Arial" w:hAnsi="Arial" w:cs="Arial"/>
          <w:sz w:val="22"/>
          <w:szCs w:val="22"/>
          <w:highlight w:val="yellow"/>
        </w:rPr>
      </w:pPr>
    </w:p>
    <w:p w:rsidR="00240296" w:rsidRPr="009F739E" w:rsidRDefault="00240296" w:rsidP="00612F02">
      <w:pPr>
        <w:pStyle w:val="Heading2"/>
        <w:shd w:val="clear" w:color="auto" w:fill="FFFFFF"/>
        <w:spacing w:before="0" w:after="300" w:line="360" w:lineRule="auto"/>
        <w:textAlignment w:val="baseline"/>
        <w:rPr>
          <w:rFonts w:ascii="Arial" w:hAnsi="Arial" w:cs="Arial"/>
          <w:b w:val="0"/>
          <w:color w:val="auto"/>
          <w:spacing w:val="-12"/>
          <w:sz w:val="22"/>
          <w:szCs w:val="22"/>
        </w:rPr>
      </w:pPr>
      <w:r w:rsidRPr="009F739E">
        <w:rPr>
          <w:rFonts w:ascii="Arial" w:hAnsi="Arial" w:cs="Arial"/>
          <w:b w:val="0"/>
          <w:color w:val="auto"/>
          <w:sz w:val="22"/>
          <w:szCs w:val="22"/>
        </w:rPr>
        <w:t xml:space="preserve">DCF (2018) </w:t>
      </w:r>
      <w:r w:rsidRPr="009F739E">
        <w:rPr>
          <w:rFonts w:ascii="Arial" w:hAnsi="Arial" w:cs="Arial"/>
          <w:b w:val="0"/>
          <w:color w:val="auto"/>
          <w:spacing w:val="-12"/>
          <w:sz w:val="22"/>
          <w:szCs w:val="22"/>
        </w:rPr>
        <w:t xml:space="preserve">Digital Competence Framework </w:t>
      </w:r>
      <w:r w:rsidRPr="009F739E">
        <w:rPr>
          <w:rFonts w:ascii="Arial" w:hAnsi="Arial" w:cs="Arial"/>
          <w:b w:val="0"/>
          <w:color w:val="auto"/>
          <w:sz w:val="22"/>
          <w:szCs w:val="22"/>
        </w:rPr>
        <w:t xml:space="preserve">[online]. Available at: </w:t>
      </w:r>
      <w:r w:rsidRPr="009F739E">
        <w:rPr>
          <w:rFonts w:ascii="Arial" w:hAnsi="Arial" w:cs="Arial"/>
          <w:b w:val="0"/>
          <w:color w:val="auto"/>
          <w:spacing w:val="-12"/>
          <w:sz w:val="22"/>
          <w:szCs w:val="22"/>
        </w:rPr>
        <w:t xml:space="preserve"> http://learning.gov.wales/resources/browse-all/digital-competence-framework/?lang=en</w:t>
      </w:r>
    </w:p>
    <w:p w:rsidR="00BE648A" w:rsidRPr="009F739E" w:rsidRDefault="00EA5990" w:rsidP="00612F02">
      <w:pPr>
        <w:spacing w:line="360" w:lineRule="auto"/>
        <w:rPr>
          <w:rFonts w:ascii="Arial" w:hAnsi="Arial" w:cs="Arial"/>
          <w:sz w:val="22"/>
          <w:szCs w:val="22"/>
        </w:rPr>
      </w:pPr>
      <w:r w:rsidRPr="009F739E">
        <w:rPr>
          <w:rFonts w:ascii="Arial" w:hAnsi="Arial" w:cs="Arial"/>
          <w:i/>
          <w:sz w:val="22"/>
          <w:szCs w:val="22"/>
          <w:shd w:val="clear" w:color="auto" w:fill="FFFFFF"/>
        </w:rPr>
        <w:t xml:space="preserve"> </w:t>
      </w:r>
      <w:r w:rsidR="00BE648A" w:rsidRPr="009F739E">
        <w:rPr>
          <w:rStyle w:val="Emphasis"/>
          <w:rFonts w:ascii="Arial" w:hAnsi="Arial" w:cs="Arial"/>
          <w:bCs/>
          <w:i w:val="0"/>
          <w:iCs w:val="0"/>
          <w:sz w:val="22"/>
          <w:szCs w:val="22"/>
          <w:shd w:val="clear" w:color="auto" w:fill="FFFFFF"/>
        </w:rPr>
        <w:t xml:space="preserve">Department for Children, Education, Life Long Learning and Skills (2008) </w:t>
      </w:r>
      <w:r w:rsidR="00BE648A" w:rsidRPr="009F739E">
        <w:rPr>
          <w:rFonts w:ascii="Arial" w:hAnsi="Arial" w:cs="Arial"/>
          <w:i/>
          <w:sz w:val="22"/>
          <w:szCs w:val="22"/>
        </w:rPr>
        <w:t xml:space="preserve">Making the most of learning Implementing the revised curriculum </w:t>
      </w:r>
      <w:r w:rsidR="00BE648A" w:rsidRPr="009F739E">
        <w:rPr>
          <w:rFonts w:ascii="Arial" w:hAnsi="Arial" w:cs="Arial"/>
          <w:sz w:val="22"/>
          <w:szCs w:val="22"/>
        </w:rPr>
        <w:t xml:space="preserve">[pdf]. Available at: </w:t>
      </w:r>
      <w:hyperlink r:id="rId10" w:history="1">
        <w:r w:rsidR="00BE648A" w:rsidRPr="009F739E">
          <w:rPr>
            <w:rStyle w:val="Hyperlink"/>
            <w:rFonts w:ascii="Arial" w:hAnsi="Arial" w:cs="Arial"/>
            <w:color w:val="auto"/>
            <w:sz w:val="22"/>
            <w:szCs w:val="22"/>
          </w:rPr>
          <w:t>http://www.educationengland.org.uk/documents/dearing1994/</w:t>
        </w:r>
      </w:hyperlink>
      <w:r w:rsidR="00BE648A" w:rsidRPr="009F739E">
        <w:rPr>
          <w:rFonts w:ascii="Arial" w:hAnsi="Arial" w:cs="Arial"/>
          <w:sz w:val="22"/>
          <w:szCs w:val="22"/>
        </w:rPr>
        <w:t xml:space="preserve"> </w:t>
      </w:r>
      <w:r w:rsidR="00BE648A" w:rsidRPr="009F739E">
        <w:rPr>
          <w:rFonts w:ascii="Arial" w:hAnsi="Arial" w:cs="Arial"/>
          <w:sz w:val="22"/>
          <w:szCs w:val="22"/>
          <w:shd w:val="clear" w:color="auto" w:fill="FFFFFF"/>
        </w:rPr>
        <w:t>(Accessed: 3 January 2019).</w:t>
      </w:r>
    </w:p>
    <w:p w:rsidR="007E39BB" w:rsidRPr="009F739E" w:rsidRDefault="007E39BB" w:rsidP="00612F02">
      <w:pPr>
        <w:pStyle w:val="Heading1"/>
        <w:shd w:val="clear" w:color="auto" w:fill="FFFFFF"/>
        <w:spacing w:before="0" w:line="360" w:lineRule="auto"/>
        <w:rPr>
          <w:rFonts w:ascii="Arial" w:hAnsi="Arial" w:cs="Arial"/>
          <w:b w:val="0"/>
          <w:color w:val="auto"/>
          <w:sz w:val="22"/>
          <w:szCs w:val="22"/>
        </w:rPr>
      </w:pPr>
    </w:p>
    <w:p w:rsidR="007E39BB" w:rsidRPr="009F739E" w:rsidRDefault="007E39BB" w:rsidP="00612F02">
      <w:pPr>
        <w:pStyle w:val="Heading1"/>
        <w:shd w:val="clear" w:color="auto" w:fill="FFFFFF"/>
        <w:spacing w:before="0" w:line="360" w:lineRule="auto"/>
        <w:rPr>
          <w:rFonts w:ascii="Arial" w:hAnsi="Arial" w:cs="Arial"/>
          <w:b w:val="0"/>
          <w:color w:val="auto"/>
          <w:sz w:val="22"/>
          <w:szCs w:val="22"/>
        </w:rPr>
      </w:pPr>
      <w:r w:rsidRPr="009F739E">
        <w:rPr>
          <w:rFonts w:ascii="Arial" w:hAnsi="Arial" w:cs="Arial"/>
          <w:b w:val="0"/>
          <w:color w:val="auto"/>
          <w:sz w:val="22"/>
          <w:szCs w:val="22"/>
        </w:rPr>
        <w:t xml:space="preserve">DfES (2001) </w:t>
      </w:r>
      <w:r w:rsidRPr="009F739E">
        <w:rPr>
          <w:rFonts w:ascii="Arial" w:hAnsi="Arial" w:cs="Arial"/>
          <w:b w:val="0"/>
          <w:i/>
          <w:color w:val="auto"/>
          <w:sz w:val="22"/>
          <w:szCs w:val="22"/>
        </w:rPr>
        <w:t xml:space="preserve">Special Educational Needs Code of Practice </w:t>
      </w:r>
      <w:r w:rsidRPr="009F739E">
        <w:rPr>
          <w:rFonts w:ascii="Arial" w:hAnsi="Arial" w:cs="Arial"/>
          <w:b w:val="0"/>
          <w:color w:val="auto"/>
          <w:sz w:val="22"/>
          <w:szCs w:val="22"/>
        </w:rPr>
        <w:t xml:space="preserve">[pdf]. Available at: </w:t>
      </w:r>
      <w:hyperlink r:id="rId11" w:history="1">
        <w:r w:rsidRPr="009F739E">
          <w:rPr>
            <w:rStyle w:val="Hyperlink"/>
            <w:rFonts w:ascii="Arial" w:hAnsi="Arial" w:cs="Arial"/>
            <w:b w:val="0"/>
            <w:color w:val="auto"/>
            <w:sz w:val="22"/>
            <w:szCs w:val="22"/>
          </w:rPr>
          <w:t>https://assets.publishing.service.gov.uk/government/uploads/system/uploads/attachment_data/file/273877/special_educational_needs_code_of_practice.pdf</w:t>
        </w:r>
      </w:hyperlink>
      <w:r w:rsidRPr="009F739E">
        <w:rPr>
          <w:rFonts w:ascii="Arial" w:hAnsi="Arial" w:cs="Arial"/>
          <w:b w:val="0"/>
          <w:i/>
          <w:color w:val="auto"/>
          <w:sz w:val="22"/>
          <w:szCs w:val="22"/>
        </w:rPr>
        <w:t xml:space="preserve"> </w:t>
      </w:r>
      <w:r w:rsidRPr="009F739E">
        <w:rPr>
          <w:rFonts w:ascii="Arial" w:hAnsi="Arial" w:cs="Arial"/>
          <w:b w:val="0"/>
          <w:color w:val="auto"/>
          <w:sz w:val="22"/>
          <w:szCs w:val="22"/>
          <w:shd w:val="clear" w:color="auto" w:fill="FFFFFF"/>
        </w:rPr>
        <w:t>(Accessed: 2 January 2019).</w:t>
      </w:r>
    </w:p>
    <w:p w:rsidR="005A63B1" w:rsidRPr="009F739E" w:rsidRDefault="005A63B1" w:rsidP="00612F02">
      <w:pPr>
        <w:spacing w:line="360" w:lineRule="auto"/>
        <w:rPr>
          <w:rFonts w:ascii="Arial" w:hAnsi="Arial" w:cs="Arial"/>
          <w:i/>
          <w:sz w:val="22"/>
          <w:szCs w:val="22"/>
        </w:rPr>
      </w:pPr>
    </w:p>
    <w:p w:rsidR="000D0967" w:rsidRPr="009F739E" w:rsidRDefault="000D0967" w:rsidP="00612F02">
      <w:pPr>
        <w:spacing w:line="360" w:lineRule="auto"/>
        <w:rPr>
          <w:rFonts w:ascii="Arial" w:hAnsi="Arial" w:cs="Arial"/>
          <w:sz w:val="22"/>
          <w:szCs w:val="22"/>
        </w:rPr>
      </w:pPr>
      <w:r w:rsidRPr="009F739E">
        <w:rPr>
          <w:rFonts w:ascii="Arial" w:hAnsi="Arial" w:cs="Arial"/>
          <w:sz w:val="22"/>
          <w:szCs w:val="22"/>
        </w:rPr>
        <w:t xml:space="preserve">DfE (2014) </w:t>
      </w:r>
      <w:r w:rsidRPr="009F739E">
        <w:rPr>
          <w:rFonts w:ascii="Arial" w:hAnsi="Arial" w:cs="Arial"/>
          <w:i/>
          <w:sz w:val="22"/>
          <w:szCs w:val="22"/>
        </w:rPr>
        <w:t xml:space="preserve">Special educational needs and disability code of practice: 0 to 25 years </w:t>
      </w:r>
      <w:r w:rsidRPr="009F739E">
        <w:rPr>
          <w:rFonts w:ascii="Arial" w:hAnsi="Arial" w:cs="Arial"/>
          <w:sz w:val="22"/>
          <w:szCs w:val="22"/>
        </w:rPr>
        <w:t xml:space="preserve">[pdf]. Available at: </w:t>
      </w:r>
      <w:hyperlink r:id="rId12" w:history="1">
        <w:r w:rsidRPr="009F739E">
          <w:rPr>
            <w:rStyle w:val="Hyperlink"/>
            <w:rFonts w:ascii="Arial" w:hAnsi="Arial" w:cs="Arial"/>
            <w:color w:val="auto"/>
            <w:sz w:val="22"/>
            <w:szCs w:val="22"/>
            <w:shd w:val="clear" w:color="auto" w:fill="FFFFFF"/>
          </w:rPr>
          <w:t>https://assets.publishing.service.gov.uk/government/uploads/system/uploads/attachment_data/file/398815/SEND_Code_of_Practice_January_2015.pdf</w:t>
        </w:r>
      </w:hyperlink>
      <w:r w:rsidRPr="009F739E">
        <w:rPr>
          <w:rFonts w:ascii="Arial" w:hAnsi="Arial" w:cs="Arial"/>
          <w:sz w:val="22"/>
          <w:szCs w:val="22"/>
          <w:shd w:val="clear" w:color="auto" w:fill="FFFFFF"/>
        </w:rPr>
        <w:t xml:space="preserve"> (Accessed: 3 January 2019).</w:t>
      </w:r>
    </w:p>
    <w:p w:rsidR="000D0967" w:rsidRPr="009F739E" w:rsidRDefault="000D0967" w:rsidP="00612F02">
      <w:pPr>
        <w:spacing w:line="360" w:lineRule="auto"/>
        <w:rPr>
          <w:rFonts w:ascii="Arial" w:hAnsi="Arial" w:cs="Arial"/>
          <w:sz w:val="22"/>
          <w:szCs w:val="22"/>
        </w:rPr>
      </w:pPr>
    </w:p>
    <w:p w:rsidR="00184A1D" w:rsidRPr="009F739E" w:rsidRDefault="00184A1D" w:rsidP="00612F02">
      <w:pPr>
        <w:spacing w:line="360" w:lineRule="auto"/>
        <w:rPr>
          <w:rFonts w:ascii="Arial" w:hAnsi="Arial" w:cs="Arial"/>
          <w:sz w:val="22"/>
          <w:szCs w:val="22"/>
          <w:shd w:val="clear" w:color="auto" w:fill="FFFFFF"/>
        </w:rPr>
      </w:pPr>
    </w:p>
    <w:p w:rsidR="00013C0A" w:rsidRPr="009F739E" w:rsidRDefault="00013C0A" w:rsidP="00612F02">
      <w:pPr>
        <w:spacing w:line="360" w:lineRule="auto"/>
        <w:rPr>
          <w:rFonts w:ascii="Arial" w:hAnsi="Arial" w:cs="Arial"/>
          <w:sz w:val="22"/>
          <w:szCs w:val="22"/>
        </w:rPr>
      </w:pPr>
      <w:r w:rsidRPr="009F739E">
        <w:rPr>
          <w:rFonts w:ascii="Arial" w:hAnsi="Arial" w:cs="Arial"/>
          <w:sz w:val="22"/>
          <w:szCs w:val="22"/>
        </w:rPr>
        <w:t xml:space="preserve">Education Act (1993) </w:t>
      </w:r>
      <w:r w:rsidRPr="009F739E">
        <w:rPr>
          <w:rFonts w:ascii="Arial" w:hAnsi="Arial" w:cs="Arial"/>
          <w:i/>
          <w:sz w:val="22"/>
          <w:szCs w:val="22"/>
        </w:rPr>
        <w:t>Part III Children</w:t>
      </w:r>
      <w:r w:rsidR="00B10241" w:rsidRPr="009F739E">
        <w:rPr>
          <w:rFonts w:ascii="Arial" w:hAnsi="Arial" w:cs="Arial"/>
          <w:i/>
          <w:sz w:val="22"/>
          <w:szCs w:val="22"/>
        </w:rPr>
        <w:t xml:space="preserve"> w</w:t>
      </w:r>
      <w:r w:rsidRPr="009F739E">
        <w:rPr>
          <w:rFonts w:ascii="Arial" w:hAnsi="Arial" w:cs="Arial"/>
          <w:i/>
          <w:sz w:val="22"/>
          <w:szCs w:val="22"/>
        </w:rPr>
        <w:t xml:space="preserve">ith Special Educational Needs </w:t>
      </w:r>
      <w:r w:rsidRPr="009F739E">
        <w:rPr>
          <w:rFonts w:ascii="Arial" w:hAnsi="Arial" w:cs="Arial"/>
          <w:sz w:val="22"/>
          <w:szCs w:val="22"/>
        </w:rPr>
        <w:t>[pdf]. Available at:</w:t>
      </w:r>
      <w:r w:rsidR="00B10241" w:rsidRPr="009F739E">
        <w:rPr>
          <w:rFonts w:ascii="Arial" w:hAnsi="Arial" w:cs="Arial"/>
          <w:sz w:val="22"/>
          <w:szCs w:val="22"/>
        </w:rPr>
        <w:t xml:space="preserve"> </w:t>
      </w:r>
      <w:hyperlink r:id="rId13" w:history="1">
        <w:r w:rsidR="00E15C1E" w:rsidRPr="009F739E">
          <w:rPr>
            <w:rStyle w:val="Hyperlink"/>
            <w:rFonts w:ascii="Arial" w:hAnsi="Arial" w:cs="Arial"/>
            <w:color w:val="auto"/>
            <w:sz w:val="22"/>
            <w:szCs w:val="22"/>
          </w:rPr>
          <w:t>http://www.legislation.gov.uk/ukpga/1993/35/pdfs/ukpga_19930035_en.pdf</w:t>
        </w:r>
      </w:hyperlink>
      <w:r w:rsidR="00E15C1E" w:rsidRPr="009F739E">
        <w:rPr>
          <w:rFonts w:ascii="Arial" w:hAnsi="Arial" w:cs="Arial"/>
          <w:sz w:val="22"/>
          <w:szCs w:val="22"/>
        </w:rPr>
        <w:t xml:space="preserve"> </w:t>
      </w:r>
      <w:r w:rsidR="00B10241" w:rsidRPr="009F739E">
        <w:rPr>
          <w:rFonts w:ascii="Arial" w:hAnsi="Arial" w:cs="Arial"/>
          <w:sz w:val="22"/>
          <w:szCs w:val="22"/>
        </w:rPr>
        <w:t xml:space="preserve"> </w:t>
      </w:r>
      <w:r w:rsidR="00B10241" w:rsidRPr="009F739E">
        <w:rPr>
          <w:rFonts w:ascii="Arial" w:hAnsi="Arial" w:cs="Arial"/>
          <w:sz w:val="22"/>
          <w:szCs w:val="22"/>
          <w:shd w:val="clear" w:color="auto" w:fill="FFFFFF"/>
        </w:rPr>
        <w:t>(Accessed: 2 January 2019).</w:t>
      </w:r>
    </w:p>
    <w:p w:rsidR="00013C0A" w:rsidRPr="009F739E" w:rsidRDefault="00013C0A" w:rsidP="00612F02">
      <w:pPr>
        <w:spacing w:line="360" w:lineRule="auto"/>
        <w:rPr>
          <w:rFonts w:ascii="Arial" w:hAnsi="Arial" w:cs="Arial"/>
          <w:sz w:val="22"/>
          <w:szCs w:val="22"/>
          <w:shd w:val="clear" w:color="auto" w:fill="FFFFFF"/>
        </w:rPr>
      </w:pPr>
    </w:p>
    <w:p w:rsidR="00BA4EC3" w:rsidRPr="009F739E" w:rsidRDefault="00BA4EC3" w:rsidP="00612F02">
      <w:pPr>
        <w:pStyle w:val="Heading2"/>
        <w:spacing w:before="0" w:line="360" w:lineRule="auto"/>
        <w:rPr>
          <w:rFonts w:ascii="Arial" w:hAnsi="Arial" w:cs="Arial"/>
          <w:b w:val="0"/>
          <w:color w:val="auto"/>
          <w:sz w:val="22"/>
          <w:szCs w:val="22"/>
          <w:shd w:val="clear" w:color="auto" w:fill="FFFFFF"/>
        </w:rPr>
      </w:pPr>
      <w:r w:rsidRPr="009F739E">
        <w:rPr>
          <w:rFonts w:ascii="Arial" w:hAnsi="Arial" w:cs="Arial"/>
          <w:b w:val="0"/>
          <w:color w:val="auto"/>
          <w:sz w:val="22"/>
          <w:szCs w:val="22"/>
          <w:lang w:eastAsia="en-GB"/>
        </w:rPr>
        <w:t xml:space="preserve">Education Act (1996) </w:t>
      </w:r>
      <w:r w:rsidRPr="009F739E">
        <w:rPr>
          <w:rFonts w:ascii="Arial" w:hAnsi="Arial" w:cs="Arial"/>
          <w:b w:val="0"/>
          <w:i/>
          <w:color w:val="auto"/>
          <w:sz w:val="22"/>
          <w:szCs w:val="22"/>
          <w:lang w:eastAsia="en-GB"/>
        </w:rPr>
        <w:t>Part</w:t>
      </w:r>
      <w:r w:rsidRPr="009F739E">
        <w:rPr>
          <w:rStyle w:val="legpartno"/>
          <w:rFonts w:ascii="Arial" w:hAnsi="Arial" w:cs="Arial"/>
          <w:b w:val="0"/>
          <w:i/>
          <w:smallCaps/>
          <w:color w:val="auto"/>
          <w:sz w:val="22"/>
          <w:szCs w:val="22"/>
        </w:rPr>
        <w:t xml:space="preserve"> IV </w:t>
      </w:r>
      <w:r w:rsidRPr="009F739E">
        <w:rPr>
          <w:rFonts w:ascii="Arial" w:hAnsi="Arial" w:cs="Arial"/>
          <w:b w:val="0"/>
          <w:i/>
          <w:color w:val="auto"/>
          <w:sz w:val="22"/>
          <w:szCs w:val="22"/>
        </w:rPr>
        <w:t xml:space="preserve">Special Educational Needs </w:t>
      </w:r>
      <w:r w:rsidRPr="009F739E">
        <w:rPr>
          <w:rFonts w:ascii="Arial" w:hAnsi="Arial" w:cs="Arial"/>
          <w:b w:val="0"/>
          <w:color w:val="auto"/>
          <w:sz w:val="22"/>
          <w:szCs w:val="22"/>
        </w:rPr>
        <w:t xml:space="preserve">[online]. Available at: </w:t>
      </w:r>
      <w:hyperlink r:id="rId14" w:history="1">
        <w:r w:rsidRPr="009F739E">
          <w:rPr>
            <w:rStyle w:val="Hyperlink"/>
            <w:rFonts w:ascii="Arial" w:hAnsi="Arial" w:cs="Arial"/>
            <w:b w:val="0"/>
            <w:color w:val="auto"/>
            <w:sz w:val="22"/>
            <w:szCs w:val="22"/>
          </w:rPr>
          <w:t>https://www.legislation.gov.uk/ukpga/1996/56/part/IV</w:t>
        </w:r>
      </w:hyperlink>
      <w:r w:rsidRPr="009F739E">
        <w:rPr>
          <w:rFonts w:ascii="Arial" w:hAnsi="Arial" w:cs="Arial"/>
          <w:b w:val="0"/>
          <w:color w:val="auto"/>
          <w:sz w:val="22"/>
          <w:szCs w:val="22"/>
        </w:rPr>
        <w:t xml:space="preserve"> </w:t>
      </w:r>
      <w:r w:rsidRPr="009F739E">
        <w:rPr>
          <w:rFonts w:ascii="Arial" w:hAnsi="Arial" w:cs="Arial"/>
          <w:b w:val="0"/>
          <w:color w:val="auto"/>
          <w:sz w:val="22"/>
          <w:szCs w:val="22"/>
          <w:shd w:val="clear" w:color="auto" w:fill="FFFFFF"/>
        </w:rPr>
        <w:t>(Accessed: 3 January 2019).</w:t>
      </w:r>
    </w:p>
    <w:p w:rsidR="009C4259" w:rsidRPr="009F739E" w:rsidRDefault="009C4259" w:rsidP="00612F02">
      <w:pPr>
        <w:spacing w:line="360" w:lineRule="auto"/>
        <w:rPr>
          <w:rFonts w:ascii="Arial" w:hAnsi="Arial" w:cs="Arial"/>
          <w:sz w:val="22"/>
          <w:szCs w:val="22"/>
        </w:rPr>
      </w:pPr>
    </w:p>
    <w:p w:rsidR="00630A83" w:rsidRPr="009F739E" w:rsidRDefault="009C4259" w:rsidP="00612F02">
      <w:pPr>
        <w:pStyle w:val="Heading1"/>
        <w:shd w:val="clear" w:color="auto" w:fill="FFFFFF"/>
        <w:spacing w:before="0" w:after="300" w:line="360" w:lineRule="auto"/>
        <w:textAlignment w:val="baseline"/>
        <w:rPr>
          <w:rFonts w:ascii="Arial" w:hAnsi="Arial" w:cs="Arial"/>
          <w:b w:val="0"/>
          <w:color w:val="auto"/>
          <w:sz w:val="22"/>
          <w:szCs w:val="22"/>
          <w:shd w:val="clear" w:color="auto" w:fill="FFFFFF"/>
        </w:rPr>
      </w:pPr>
      <w:r w:rsidRPr="009F739E">
        <w:rPr>
          <w:rFonts w:ascii="Arial" w:hAnsi="Arial" w:cs="Arial"/>
          <w:b w:val="0"/>
          <w:color w:val="auto"/>
          <w:sz w:val="22"/>
          <w:szCs w:val="22"/>
        </w:rPr>
        <w:t>Evans, G. (2015)</w:t>
      </w:r>
      <w:r w:rsidRPr="009F739E">
        <w:rPr>
          <w:rFonts w:ascii="Arial" w:hAnsi="Arial" w:cs="Arial"/>
          <w:b w:val="0"/>
          <w:bCs w:val="0"/>
          <w:i/>
          <w:color w:val="auto"/>
          <w:spacing w:val="-15"/>
          <w:sz w:val="22"/>
          <w:szCs w:val="22"/>
        </w:rPr>
        <w:t xml:space="preserve">These are the schools which will be charged with developing Wales' new national curriculum </w:t>
      </w:r>
      <w:r w:rsidRPr="009F739E">
        <w:rPr>
          <w:rFonts w:ascii="Arial" w:hAnsi="Arial" w:cs="Arial"/>
          <w:b w:val="0"/>
          <w:color w:val="auto"/>
          <w:sz w:val="22"/>
          <w:szCs w:val="22"/>
        </w:rPr>
        <w:t xml:space="preserve">[online]. Available at: </w:t>
      </w:r>
      <w:hyperlink r:id="rId15" w:history="1">
        <w:r w:rsidRPr="009F739E">
          <w:rPr>
            <w:rStyle w:val="Hyperlink"/>
            <w:rFonts w:ascii="Arial" w:hAnsi="Arial" w:cs="Arial"/>
            <w:b w:val="0"/>
            <w:color w:val="auto"/>
            <w:sz w:val="22"/>
            <w:szCs w:val="22"/>
          </w:rPr>
          <w:t>https://www.walesonline.co.uk/news/education/schools-charged-developing-wales-new-10392096</w:t>
        </w:r>
      </w:hyperlink>
      <w:r w:rsidRPr="009F739E">
        <w:rPr>
          <w:rFonts w:ascii="Arial" w:hAnsi="Arial" w:cs="Arial"/>
          <w:b w:val="0"/>
          <w:color w:val="auto"/>
          <w:sz w:val="22"/>
          <w:szCs w:val="22"/>
        </w:rPr>
        <w:t xml:space="preserve"> </w:t>
      </w:r>
      <w:r w:rsidRPr="009F739E">
        <w:rPr>
          <w:rFonts w:ascii="Arial" w:hAnsi="Arial" w:cs="Arial"/>
          <w:b w:val="0"/>
          <w:color w:val="auto"/>
          <w:sz w:val="22"/>
          <w:szCs w:val="22"/>
          <w:shd w:val="clear" w:color="auto" w:fill="FFFFFF"/>
        </w:rPr>
        <w:t>(Accessed: 3 January 2019).</w:t>
      </w:r>
    </w:p>
    <w:p w:rsidR="00FD481E" w:rsidRPr="009F739E" w:rsidRDefault="00FD481E" w:rsidP="00612F02">
      <w:pPr>
        <w:spacing w:line="360" w:lineRule="auto"/>
        <w:rPr>
          <w:rFonts w:ascii="Arial" w:hAnsi="Arial" w:cs="Arial"/>
          <w:bCs/>
          <w:color w:val="000000" w:themeColor="text1"/>
          <w:sz w:val="22"/>
          <w:szCs w:val="22"/>
        </w:rPr>
      </w:pPr>
      <w:r w:rsidRPr="009F739E">
        <w:rPr>
          <w:rFonts w:ascii="Arial" w:hAnsi="Arial" w:cs="Arial"/>
          <w:bCs/>
          <w:color w:val="000000" w:themeColor="text1"/>
          <w:sz w:val="22"/>
          <w:szCs w:val="22"/>
        </w:rPr>
        <w:t>Evans, L. (2007)</w:t>
      </w:r>
      <w:r w:rsidRPr="009F739E">
        <w:rPr>
          <w:rFonts w:ascii="Arial" w:hAnsi="Arial" w:cs="Arial"/>
          <w:bCs/>
          <w:i/>
          <w:color w:val="000000" w:themeColor="text1"/>
          <w:sz w:val="22"/>
          <w:szCs w:val="22"/>
        </w:rPr>
        <w:t xml:space="preserve"> Inclusion.</w:t>
      </w:r>
      <w:r w:rsidRPr="009F739E">
        <w:rPr>
          <w:rFonts w:ascii="Arial" w:hAnsi="Arial" w:cs="Arial"/>
          <w:bCs/>
          <w:color w:val="000000" w:themeColor="text1"/>
          <w:sz w:val="22"/>
          <w:szCs w:val="22"/>
        </w:rPr>
        <w:t xml:space="preserve"> Oxon: Routledge. </w:t>
      </w:r>
    </w:p>
    <w:p w:rsidR="00FD481E" w:rsidRPr="009F739E" w:rsidRDefault="00FD481E" w:rsidP="00612F02">
      <w:pPr>
        <w:spacing w:line="360" w:lineRule="auto"/>
        <w:rPr>
          <w:rFonts w:ascii="Arial" w:hAnsi="Arial" w:cs="Arial"/>
          <w:sz w:val="22"/>
          <w:szCs w:val="22"/>
        </w:rPr>
      </w:pPr>
    </w:p>
    <w:p w:rsidR="00675A4D" w:rsidRPr="009F739E" w:rsidRDefault="00630A83" w:rsidP="00612F02">
      <w:pPr>
        <w:spacing w:line="360" w:lineRule="auto"/>
        <w:rPr>
          <w:rFonts w:ascii="Arial" w:hAnsi="Arial" w:cs="Arial"/>
          <w:bCs/>
          <w:sz w:val="22"/>
          <w:szCs w:val="22"/>
        </w:rPr>
      </w:pPr>
      <w:r w:rsidRPr="009F739E">
        <w:rPr>
          <w:rFonts w:ascii="Arial" w:hAnsi="Arial" w:cs="Arial"/>
          <w:bCs/>
          <w:sz w:val="22"/>
          <w:szCs w:val="22"/>
          <w:shd w:val="clear" w:color="auto" w:fill="FFFFFF"/>
        </w:rPr>
        <w:t>ECM</w:t>
      </w:r>
      <w:r w:rsidRPr="009F739E">
        <w:rPr>
          <w:rFonts w:ascii="Arial" w:hAnsi="Arial" w:cs="Arial"/>
          <w:sz w:val="22"/>
          <w:szCs w:val="22"/>
          <w:shd w:val="clear" w:color="auto" w:fill="FFFFFF"/>
        </w:rPr>
        <w:t xml:space="preserve"> (2003) </w:t>
      </w:r>
      <w:r w:rsidRPr="009F739E">
        <w:rPr>
          <w:rFonts w:ascii="Arial" w:hAnsi="Arial" w:cs="Arial"/>
          <w:bCs/>
          <w:i/>
          <w:sz w:val="22"/>
          <w:szCs w:val="22"/>
          <w:shd w:val="clear" w:color="auto" w:fill="FFFFFF"/>
        </w:rPr>
        <w:t>Every Child Matters</w:t>
      </w:r>
      <w:r w:rsidRPr="009F739E">
        <w:rPr>
          <w:rFonts w:ascii="Arial" w:hAnsi="Arial" w:cs="Arial"/>
          <w:sz w:val="22"/>
          <w:szCs w:val="22"/>
          <w:shd w:val="clear" w:color="auto" w:fill="FFFFFF"/>
        </w:rPr>
        <w:t> </w:t>
      </w:r>
      <w:r w:rsidRPr="009F739E">
        <w:rPr>
          <w:rFonts w:ascii="Arial" w:hAnsi="Arial" w:cs="Arial"/>
          <w:i/>
          <w:sz w:val="22"/>
          <w:szCs w:val="22"/>
          <w:shd w:val="clear" w:color="auto" w:fill="FFFFFF"/>
        </w:rPr>
        <w:t>The Challenge</w:t>
      </w:r>
      <w:r w:rsidRPr="009F739E">
        <w:rPr>
          <w:rFonts w:ascii="Arial" w:hAnsi="Arial" w:cs="Arial"/>
          <w:sz w:val="22"/>
          <w:szCs w:val="22"/>
          <w:shd w:val="clear" w:color="auto" w:fill="FFFFFF"/>
        </w:rPr>
        <w:t xml:space="preserve"> </w:t>
      </w:r>
      <w:r w:rsidRPr="009F739E">
        <w:rPr>
          <w:rFonts w:ascii="Arial" w:hAnsi="Arial" w:cs="Arial"/>
          <w:sz w:val="22"/>
          <w:szCs w:val="22"/>
        </w:rPr>
        <w:t>[pdf]. Available at:</w:t>
      </w:r>
      <w:r w:rsidRPr="009F739E">
        <w:rPr>
          <w:rFonts w:ascii="Arial" w:hAnsi="Arial" w:cs="Arial"/>
          <w:bCs/>
          <w:sz w:val="22"/>
          <w:szCs w:val="22"/>
        </w:rPr>
        <w:t xml:space="preserve"> </w:t>
      </w:r>
      <w:hyperlink r:id="rId16" w:history="1">
        <w:r w:rsidRPr="009F739E">
          <w:rPr>
            <w:rStyle w:val="Hyperlink"/>
            <w:rFonts w:ascii="Arial" w:hAnsi="Arial" w:cs="Arial"/>
            <w:bCs/>
            <w:color w:val="auto"/>
            <w:sz w:val="22"/>
            <w:szCs w:val="22"/>
          </w:rPr>
          <w:t>https://assets.publishing.service.gov.uk/government/uploads/system/uploads/attachment_data/file/272064/5860.pdf</w:t>
        </w:r>
      </w:hyperlink>
      <w:r w:rsidRPr="009F739E">
        <w:rPr>
          <w:rFonts w:ascii="Arial" w:hAnsi="Arial" w:cs="Arial"/>
          <w:bCs/>
          <w:sz w:val="22"/>
          <w:szCs w:val="22"/>
        </w:rPr>
        <w:t xml:space="preserve"> </w:t>
      </w:r>
      <w:r w:rsidRPr="009F739E">
        <w:rPr>
          <w:rFonts w:ascii="Arial" w:hAnsi="Arial" w:cs="Arial"/>
          <w:sz w:val="22"/>
          <w:szCs w:val="22"/>
          <w:shd w:val="clear" w:color="auto" w:fill="FFFFFF"/>
        </w:rPr>
        <w:t>(Accessed: 3 January 2019).</w:t>
      </w:r>
    </w:p>
    <w:p w:rsidR="00A16B82" w:rsidRPr="009F739E" w:rsidRDefault="00A16B82" w:rsidP="00612F02">
      <w:pPr>
        <w:spacing w:line="360" w:lineRule="auto"/>
        <w:rPr>
          <w:rFonts w:ascii="Arial" w:hAnsi="Arial" w:cs="Arial"/>
          <w:sz w:val="22"/>
          <w:szCs w:val="22"/>
          <w:shd w:val="clear" w:color="auto" w:fill="FFFFFF"/>
        </w:rPr>
      </w:pPr>
    </w:p>
    <w:p w:rsidR="00A16B82" w:rsidRPr="009F739E" w:rsidRDefault="00A16B82" w:rsidP="00612F02">
      <w:pPr>
        <w:spacing w:line="360" w:lineRule="auto"/>
        <w:rPr>
          <w:rFonts w:ascii="Arial" w:hAnsi="Arial" w:cs="Arial"/>
          <w:sz w:val="22"/>
          <w:szCs w:val="22"/>
        </w:rPr>
      </w:pPr>
      <w:r w:rsidRPr="009F739E">
        <w:rPr>
          <w:rFonts w:ascii="Arial" w:hAnsi="Arial" w:cs="Arial"/>
          <w:sz w:val="22"/>
          <w:szCs w:val="22"/>
          <w:shd w:val="clear" w:color="auto" w:fill="FFFFFF"/>
        </w:rPr>
        <w:t xml:space="preserve">Garner, P. (2009) </w:t>
      </w:r>
      <w:r w:rsidRPr="009F739E">
        <w:rPr>
          <w:rFonts w:ascii="Arial" w:hAnsi="Arial" w:cs="Arial"/>
          <w:i/>
          <w:sz w:val="22"/>
          <w:szCs w:val="22"/>
          <w:shd w:val="clear" w:color="auto" w:fill="FFFFFF"/>
        </w:rPr>
        <w:t xml:space="preserve">Special Educational Needs The Key Concepts. </w:t>
      </w:r>
      <w:r w:rsidRPr="009F739E">
        <w:rPr>
          <w:rFonts w:ascii="Arial" w:hAnsi="Arial" w:cs="Arial"/>
          <w:bCs/>
          <w:sz w:val="22"/>
          <w:szCs w:val="22"/>
        </w:rPr>
        <w:t>Oxon: Routledge.</w:t>
      </w:r>
    </w:p>
    <w:p w:rsidR="00000342" w:rsidRPr="009F739E" w:rsidRDefault="00000342" w:rsidP="00612F02">
      <w:pPr>
        <w:spacing w:line="360" w:lineRule="auto"/>
        <w:rPr>
          <w:rFonts w:ascii="Arial" w:hAnsi="Arial" w:cs="Arial"/>
          <w:sz w:val="22"/>
          <w:szCs w:val="22"/>
        </w:rPr>
      </w:pPr>
    </w:p>
    <w:p w:rsidR="00C61C76" w:rsidRPr="009F739E" w:rsidRDefault="008612F7" w:rsidP="00612F02">
      <w:pPr>
        <w:spacing w:line="360" w:lineRule="auto"/>
        <w:rPr>
          <w:rFonts w:ascii="Arial" w:hAnsi="Arial" w:cs="Arial"/>
          <w:sz w:val="22"/>
          <w:szCs w:val="22"/>
        </w:rPr>
      </w:pPr>
      <w:r w:rsidRPr="009F739E">
        <w:rPr>
          <w:rFonts w:ascii="Arial" w:hAnsi="Arial" w:cs="Arial"/>
          <w:sz w:val="22"/>
          <w:szCs w:val="22"/>
        </w:rPr>
        <w:t>Gibson, S</w:t>
      </w:r>
      <w:r w:rsidR="00E82E22" w:rsidRPr="009F739E">
        <w:rPr>
          <w:rFonts w:ascii="Arial" w:hAnsi="Arial" w:cs="Arial"/>
          <w:sz w:val="22"/>
          <w:szCs w:val="22"/>
        </w:rPr>
        <w:t>.</w:t>
      </w:r>
      <w:r w:rsidRPr="009F739E">
        <w:rPr>
          <w:rFonts w:ascii="Arial" w:hAnsi="Arial" w:cs="Arial"/>
          <w:sz w:val="22"/>
          <w:szCs w:val="22"/>
        </w:rPr>
        <w:t xml:space="preserve"> and Blandford, S</w:t>
      </w:r>
      <w:r w:rsidR="00E82E22" w:rsidRPr="009F739E">
        <w:rPr>
          <w:rFonts w:ascii="Arial" w:hAnsi="Arial" w:cs="Arial"/>
          <w:sz w:val="22"/>
          <w:szCs w:val="22"/>
        </w:rPr>
        <w:t>.</w:t>
      </w:r>
      <w:r w:rsidRPr="009F739E">
        <w:rPr>
          <w:rFonts w:ascii="Arial" w:hAnsi="Arial" w:cs="Arial"/>
          <w:sz w:val="22"/>
          <w:szCs w:val="22"/>
        </w:rPr>
        <w:t xml:space="preserve"> (2005) </w:t>
      </w:r>
      <w:r w:rsidRPr="009F739E">
        <w:rPr>
          <w:rFonts w:ascii="Arial" w:hAnsi="Arial" w:cs="Arial"/>
          <w:i/>
          <w:sz w:val="22"/>
          <w:szCs w:val="22"/>
        </w:rPr>
        <w:t>Managing Special Educational Needs</w:t>
      </w:r>
      <w:r w:rsidRPr="009F739E">
        <w:rPr>
          <w:rFonts w:ascii="Arial" w:hAnsi="Arial" w:cs="Arial"/>
          <w:sz w:val="22"/>
          <w:szCs w:val="22"/>
        </w:rPr>
        <w:t>. London: David Fulton.</w:t>
      </w:r>
    </w:p>
    <w:p w:rsidR="00561A03" w:rsidRPr="009F739E" w:rsidRDefault="00561A03" w:rsidP="00612F02">
      <w:pPr>
        <w:spacing w:line="360" w:lineRule="auto"/>
        <w:rPr>
          <w:rFonts w:ascii="Arial" w:hAnsi="Arial" w:cs="Arial"/>
          <w:sz w:val="22"/>
          <w:szCs w:val="22"/>
        </w:rPr>
      </w:pPr>
    </w:p>
    <w:p w:rsidR="00BB2B79" w:rsidRPr="009F739E" w:rsidRDefault="00BB2B79" w:rsidP="00612F02">
      <w:pPr>
        <w:spacing w:line="360" w:lineRule="auto"/>
        <w:rPr>
          <w:rFonts w:ascii="Arial" w:eastAsia="Calibri" w:hAnsi="Arial" w:cs="Arial"/>
          <w:sz w:val="22"/>
          <w:szCs w:val="22"/>
        </w:rPr>
      </w:pPr>
      <w:r w:rsidRPr="009F739E">
        <w:rPr>
          <w:rFonts w:ascii="Arial" w:eastAsia="Calibri" w:hAnsi="Arial" w:cs="Arial"/>
          <w:sz w:val="22"/>
          <w:szCs w:val="22"/>
        </w:rPr>
        <w:t xml:space="preserve">Hodkinson, A. and Vickerman, P. (2009) </w:t>
      </w:r>
      <w:r w:rsidRPr="009F739E">
        <w:rPr>
          <w:rFonts w:ascii="Arial" w:eastAsia="Calibri" w:hAnsi="Arial" w:cs="Arial"/>
          <w:i/>
          <w:sz w:val="22"/>
          <w:szCs w:val="22"/>
        </w:rPr>
        <w:t xml:space="preserve">Key Issues in Special Educational Needs and Inclusion. </w:t>
      </w:r>
      <w:r w:rsidRPr="009F739E">
        <w:rPr>
          <w:rFonts w:ascii="Arial" w:eastAsia="Calibri" w:hAnsi="Arial" w:cs="Arial"/>
          <w:sz w:val="22"/>
          <w:szCs w:val="22"/>
        </w:rPr>
        <w:t>London: SAGE.</w:t>
      </w:r>
    </w:p>
    <w:p w:rsidR="00F80EAB" w:rsidRPr="009F739E" w:rsidRDefault="00F80EAB" w:rsidP="00612F02">
      <w:pPr>
        <w:spacing w:line="360" w:lineRule="auto"/>
        <w:rPr>
          <w:rFonts w:ascii="Arial" w:eastAsia="Calibri" w:hAnsi="Arial" w:cs="Arial"/>
          <w:sz w:val="22"/>
          <w:szCs w:val="22"/>
        </w:rPr>
      </w:pPr>
    </w:p>
    <w:p w:rsidR="00F80EAB" w:rsidRPr="009F739E" w:rsidRDefault="00F80EAB" w:rsidP="00612F02">
      <w:pPr>
        <w:spacing w:line="360" w:lineRule="auto"/>
        <w:rPr>
          <w:rFonts w:ascii="Arial" w:hAnsi="Arial" w:cs="Arial"/>
          <w:sz w:val="22"/>
          <w:szCs w:val="22"/>
          <w:u w:val="single"/>
        </w:rPr>
      </w:pPr>
      <w:r w:rsidRPr="009F739E">
        <w:rPr>
          <w:rFonts w:ascii="Arial" w:hAnsi="Arial" w:cs="Arial"/>
          <w:sz w:val="22"/>
          <w:szCs w:val="22"/>
        </w:rPr>
        <w:t>Johnson, M. with contributions from Ellis, N., Gotch, A., Ryan, A., Foster, C., Gillespie, J.</w:t>
      </w:r>
      <w:r w:rsidR="00E82E22" w:rsidRPr="009F739E">
        <w:rPr>
          <w:rFonts w:ascii="Arial" w:hAnsi="Arial" w:cs="Arial"/>
          <w:sz w:val="22"/>
          <w:szCs w:val="22"/>
        </w:rPr>
        <w:t>,</w:t>
      </w:r>
      <w:r w:rsidRPr="009F739E">
        <w:rPr>
          <w:rFonts w:ascii="Arial" w:hAnsi="Arial" w:cs="Arial"/>
          <w:sz w:val="22"/>
          <w:szCs w:val="22"/>
        </w:rPr>
        <w:t xml:space="preserve"> and Lowe, M. (2007) </w:t>
      </w:r>
      <w:r w:rsidRPr="009F739E">
        <w:rPr>
          <w:rFonts w:ascii="Arial" w:hAnsi="Arial" w:cs="Arial"/>
          <w:i/>
          <w:sz w:val="22"/>
          <w:szCs w:val="22"/>
        </w:rPr>
        <w:t xml:space="preserve">Subject to change: new thinking on the curriculum. </w:t>
      </w:r>
      <w:r w:rsidR="00EC1671" w:rsidRPr="009F739E">
        <w:rPr>
          <w:rFonts w:ascii="Arial" w:hAnsi="Arial" w:cs="Arial"/>
          <w:sz w:val="22"/>
          <w:szCs w:val="22"/>
        </w:rPr>
        <w:t>[pdf]</w:t>
      </w:r>
      <w:r w:rsidRPr="009F739E">
        <w:rPr>
          <w:rFonts w:ascii="Arial" w:hAnsi="Arial" w:cs="Arial"/>
          <w:sz w:val="22"/>
          <w:szCs w:val="22"/>
        </w:rPr>
        <w:t>Available at:</w:t>
      </w:r>
      <w:r w:rsidR="004B5960" w:rsidRPr="009F739E">
        <w:rPr>
          <w:rFonts w:ascii="Arial" w:hAnsi="Arial" w:cs="Arial"/>
          <w:sz w:val="22"/>
          <w:szCs w:val="22"/>
        </w:rPr>
        <w:t xml:space="preserve"> </w:t>
      </w:r>
      <w:hyperlink r:id="rId17" w:history="1">
        <w:r w:rsidR="007E42C2" w:rsidRPr="009F739E">
          <w:rPr>
            <w:rStyle w:val="Hyperlink"/>
            <w:rFonts w:ascii="Arial" w:hAnsi="Arial" w:cs="Arial"/>
            <w:color w:val="auto"/>
            <w:sz w:val="22"/>
            <w:szCs w:val="22"/>
          </w:rPr>
          <w:t>https://www.atl.org.uk/Images/Subject%20to%20change.pdf</w:t>
        </w:r>
      </w:hyperlink>
      <w:r w:rsidR="007E42C2" w:rsidRPr="009F739E">
        <w:rPr>
          <w:rFonts w:ascii="Arial" w:hAnsi="Arial" w:cs="Arial"/>
          <w:sz w:val="22"/>
          <w:szCs w:val="22"/>
        </w:rPr>
        <w:t xml:space="preserve"> </w:t>
      </w:r>
      <w:r w:rsidR="004B5960" w:rsidRPr="009F739E">
        <w:rPr>
          <w:rFonts w:ascii="Arial" w:hAnsi="Arial" w:cs="Arial"/>
          <w:sz w:val="22"/>
          <w:szCs w:val="22"/>
        </w:rPr>
        <w:t xml:space="preserve"> </w:t>
      </w:r>
      <w:r w:rsidRPr="009F739E">
        <w:rPr>
          <w:rFonts w:ascii="Arial" w:hAnsi="Arial" w:cs="Arial"/>
          <w:sz w:val="22"/>
          <w:szCs w:val="22"/>
          <w:shd w:val="clear" w:color="auto" w:fill="FFFFFF"/>
        </w:rPr>
        <w:t>(Accessed: 2 January 2019).</w:t>
      </w:r>
    </w:p>
    <w:p w:rsidR="008B041D" w:rsidRPr="009F739E" w:rsidRDefault="008B041D" w:rsidP="00612F02">
      <w:pPr>
        <w:spacing w:line="360" w:lineRule="auto"/>
        <w:rPr>
          <w:rFonts w:ascii="Arial" w:hAnsi="Arial" w:cs="Arial"/>
          <w:sz w:val="22"/>
          <w:szCs w:val="22"/>
        </w:rPr>
      </w:pPr>
    </w:p>
    <w:p w:rsidR="00B76756" w:rsidRPr="009F739E" w:rsidRDefault="00B76756" w:rsidP="00612F02">
      <w:pPr>
        <w:spacing w:line="360" w:lineRule="auto"/>
        <w:rPr>
          <w:rFonts w:ascii="Arial" w:hAnsi="Arial" w:cs="Arial"/>
          <w:sz w:val="22"/>
          <w:szCs w:val="22"/>
          <w:shd w:val="clear" w:color="auto" w:fill="FFFFFF"/>
        </w:rPr>
      </w:pPr>
      <w:r w:rsidRPr="009F739E">
        <w:rPr>
          <w:rFonts w:ascii="Arial" w:hAnsi="Arial" w:cs="Arial"/>
          <w:sz w:val="22"/>
          <w:szCs w:val="22"/>
          <w:shd w:val="clear" w:color="auto" w:fill="FFFFFF"/>
        </w:rPr>
        <w:t>Lightfoot, L</w:t>
      </w:r>
      <w:r w:rsidR="00B10386" w:rsidRPr="009F739E">
        <w:rPr>
          <w:rFonts w:ascii="Arial" w:hAnsi="Arial" w:cs="Arial"/>
          <w:sz w:val="22"/>
          <w:szCs w:val="22"/>
          <w:shd w:val="clear" w:color="auto" w:fill="FFFFFF"/>
        </w:rPr>
        <w:t>.</w:t>
      </w:r>
      <w:r w:rsidRPr="009F739E">
        <w:rPr>
          <w:rFonts w:ascii="Arial" w:hAnsi="Arial" w:cs="Arial"/>
          <w:sz w:val="22"/>
          <w:szCs w:val="22"/>
          <w:shd w:val="clear" w:color="auto" w:fill="FFFFFF"/>
        </w:rPr>
        <w:t xml:space="preserve"> </w:t>
      </w:r>
      <w:r w:rsidR="00B10386" w:rsidRPr="009F739E">
        <w:rPr>
          <w:rFonts w:ascii="Arial" w:hAnsi="Arial" w:cs="Arial"/>
          <w:sz w:val="22"/>
          <w:szCs w:val="22"/>
          <w:shd w:val="clear" w:color="auto" w:fill="FFFFFF"/>
        </w:rPr>
        <w:t>(</w:t>
      </w:r>
      <w:r w:rsidRPr="009F739E">
        <w:rPr>
          <w:rFonts w:ascii="Arial" w:hAnsi="Arial" w:cs="Arial"/>
          <w:sz w:val="22"/>
          <w:szCs w:val="22"/>
          <w:shd w:val="clear" w:color="auto" w:fill="FFFFFF"/>
        </w:rPr>
        <w:t>2005)</w:t>
      </w:r>
      <w:r w:rsidR="00B10386" w:rsidRPr="009F739E">
        <w:rPr>
          <w:rFonts w:ascii="Arial" w:hAnsi="Arial" w:cs="Arial"/>
          <w:sz w:val="22"/>
          <w:szCs w:val="22"/>
          <w:shd w:val="clear" w:color="auto" w:fill="FFFFFF"/>
        </w:rPr>
        <w:t xml:space="preserve"> </w:t>
      </w:r>
      <w:r w:rsidR="00B10386" w:rsidRPr="009F739E">
        <w:rPr>
          <w:rFonts w:ascii="Arial" w:hAnsi="Arial" w:cs="Arial"/>
          <w:bCs/>
          <w:i/>
          <w:sz w:val="22"/>
          <w:szCs w:val="22"/>
        </w:rPr>
        <w:t>Warnock U-turn on special schools</w:t>
      </w:r>
      <w:r w:rsidR="00B10386" w:rsidRPr="009F739E">
        <w:rPr>
          <w:rFonts w:ascii="Arial" w:hAnsi="Arial" w:cs="Arial"/>
          <w:sz w:val="22"/>
          <w:szCs w:val="22"/>
          <w:shd w:val="clear" w:color="auto" w:fill="FFFFFF"/>
        </w:rPr>
        <w:t xml:space="preserve"> </w:t>
      </w:r>
      <w:r w:rsidR="00B10386" w:rsidRPr="009F739E">
        <w:rPr>
          <w:rFonts w:ascii="Arial" w:hAnsi="Arial" w:cs="Arial"/>
          <w:sz w:val="22"/>
          <w:szCs w:val="22"/>
        </w:rPr>
        <w:t xml:space="preserve">[online].  Available at: </w:t>
      </w:r>
      <w:hyperlink r:id="rId18" w:history="1">
        <w:r w:rsidR="00B10386" w:rsidRPr="009F739E">
          <w:rPr>
            <w:rStyle w:val="Hyperlink"/>
            <w:rFonts w:ascii="Arial" w:hAnsi="Arial" w:cs="Arial"/>
            <w:color w:val="auto"/>
            <w:sz w:val="22"/>
            <w:szCs w:val="22"/>
          </w:rPr>
          <w:t>https://www.jrf.org.uk/sites/default/files/jrf/migrated/files/2123.pdf</w:t>
        </w:r>
      </w:hyperlink>
      <w:r w:rsidR="00B10386" w:rsidRPr="009F739E">
        <w:rPr>
          <w:rFonts w:ascii="Arial" w:hAnsi="Arial" w:cs="Arial"/>
          <w:sz w:val="22"/>
          <w:szCs w:val="22"/>
        </w:rPr>
        <w:t xml:space="preserve">   </w:t>
      </w:r>
      <w:r w:rsidR="00B10386" w:rsidRPr="009F739E">
        <w:rPr>
          <w:rFonts w:ascii="Arial" w:hAnsi="Arial" w:cs="Arial"/>
          <w:sz w:val="22"/>
          <w:szCs w:val="22"/>
          <w:shd w:val="clear" w:color="auto" w:fill="FFFFFF"/>
        </w:rPr>
        <w:t>(Accessed: 3 January 2019).</w:t>
      </w:r>
      <w:r w:rsidRPr="009F739E">
        <w:rPr>
          <w:rFonts w:ascii="Arial" w:hAnsi="Arial" w:cs="Arial"/>
          <w:sz w:val="22"/>
          <w:szCs w:val="22"/>
          <w:shd w:val="clear" w:color="auto" w:fill="FFFFFF"/>
        </w:rPr>
        <w:t xml:space="preserve"> </w:t>
      </w:r>
    </w:p>
    <w:p w:rsidR="008B041D" w:rsidRPr="009F739E" w:rsidRDefault="008B041D" w:rsidP="00612F02">
      <w:pPr>
        <w:spacing w:line="360" w:lineRule="auto"/>
        <w:rPr>
          <w:rFonts w:ascii="Arial" w:hAnsi="Arial" w:cs="Arial"/>
          <w:b/>
          <w:sz w:val="22"/>
          <w:szCs w:val="22"/>
          <w:shd w:val="clear" w:color="auto" w:fill="FFFFFF"/>
        </w:rPr>
      </w:pPr>
    </w:p>
    <w:p w:rsidR="006E11FD" w:rsidRPr="009F739E" w:rsidRDefault="006E11FD" w:rsidP="00612F02">
      <w:pPr>
        <w:pStyle w:val="NoSpacing"/>
        <w:spacing w:line="360" w:lineRule="auto"/>
        <w:rPr>
          <w:rFonts w:ascii="Arial" w:hAnsi="Arial" w:cs="Arial"/>
        </w:rPr>
      </w:pPr>
      <w:r w:rsidRPr="009F739E">
        <w:rPr>
          <w:rFonts w:ascii="Arial" w:hAnsi="Arial" w:cs="Arial"/>
        </w:rPr>
        <w:t xml:space="preserve">LNF (2014) </w:t>
      </w:r>
      <w:r w:rsidRPr="009F739E">
        <w:rPr>
          <w:rFonts w:ascii="Arial" w:hAnsi="Arial" w:cs="Arial"/>
          <w:i/>
          <w:spacing w:val="-12"/>
        </w:rPr>
        <w:t xml:space="preserve">National Literacy and Numeracy Framework </w:t>
      </w:r>
      <w:r w:rsidRPr="009F739E">
        <w:rPr>
          <w:rFonts w:ascii="Arial" w:hAnsi="Arial" w:cs="Arial"/>
        </w:rPr>
        <w:t xml:space="preserve">[online].  Available at: </w:t>
      </w:r>
      <w:hyperlink r:id="rId19" w:history="1">
        <w:r w:rsidRPr="009F739E">
          <w:rPr>
            <w:rStyle w:val="Hyperlink"/>
            <w:rFonts w:ascii="Arial" w:hAnsi="Arial" w:cs="Arial"/>
            <w:color w:val="auto"/>
          </w:rPr>
          <w:t>http://learning.gov.wales/resources/browse-all/nlnf/?lang=en</w:t>
        </w:r>
      </w:hyperlink>
      <w:r w:rsidRPr="009F739E">
        <w:rPr>
          <w:rFonts w:ascii="Arial" w:hAnsi="Arial" w:cs="Arial"/>
        </w:rPr>
        <w:t xml:space="preserve"> </w:t>
      </w:r>
      <w:r w:rsidRPr="009F739E">
        <w:rPr>
          <w:rFonts w:ascii="Arial" w:hAnsi="Arial" w:cs="Arial"/>
          <w:shd w:val="clear" w:color="auto" w:fill="FFFFFF"/>
        </w:rPr>
        <w:t>(Accessed: 4 January 2019).</w:t>
      </w:r>
    </w:p>
    <w:p w:rsidR="008B041D" w:rsidRPr="009F739E" w:rsidRDefault="008B041D" w:rsidP="00612F02">
      <w:pPr>
        <w:spacing w:line="360" w:lineRule="auto"/>
        <w:rPr>
          <w:rFonts w:ascii="Arial" w:hAnsi="Arial" w:cs="Arial"/>
          <w:b/>
          <w:bCs/>
          <w:sz w:val="22"/>
          <w:szCs w:val="22"/>
        </w:rPr>
      </w:pPr>
    </w:p>
    <w:p w:rsidR="00753B6B" w:rsidRPr="009F739E" w:rsidRDefault="00033643" w:rsidP="00612F02">
      <w:pPr>
        <w:spacing w:line="360" w:lineRule="auto"/>
        <w:rPr>
          <w:rFonts w:ascii="Arial" w:hAnsi="Arial" w:cs="Arial"/>
          <w:sz w:val="22"/>
          <w:szCs w:val="22"/>
        </w:rPr>
      </w:pPr>
      <w:r w:rsidRPr="009F739E">
        <w:rPr>
          <w:rFonts w:ascii="Arial" w:hAnsi="Arial" w:cs="Arial"/>
          <w:sz w:val="22"/>
          <w:szCs w:val="22"/>
        </w:rPr>
        <w:lastRenderedPageBreak/>
        <w:t>Mason, M. and Rieser</w:t>
      </w:r>
      <w:r w:rsidR="00C61C76" w:rsidRPr="009F739E">
        <w:rPr>
          <w:rFonts w:ascii="Arial" w:hAnsi="Arial" w:cs="Arial"/>
          <w:sz w:val="22"/>
          <w:szCs w:val="22"/>
        </w:rPr>
        <w:t xml:space="preserve">, R. (1994) </w:t>
      </w:r>
      <w:r w:rsidRPr="009F739E">
        <w:rPr>
          <w:rFonts w:ascii="Arial" w:hAnsi="Arial" w:cs="Arial"/>
          <w:i/>
          <w:sz w:val="22"/>
          <w:szCs w:val="22"/>
        </w:rPr>
        <w:t>All together better</w:t>
      </w:r>
      <w:r w:rsidRPr="009F739E">
        <w:rPr>
          <w:rFonts w:ascii="Arial" w:hAnsi="Arial" w:cs="Arial"/>
          <w:sz w:val="22"/>
          <w:szCs w:val="22"/>
        </w:rPr>
        <w:t xml:space="preserve"> </w:t>
      </w:r>
      <w:r w:rsidRPr="009F739E">
        <w:rPr>
          <w:rFonts w:ascii="Arial" w:hAnsi="Arial" w:cs="Arial"/>
          <w:i/>
          <w:sz w:val="22"/>
          <w:szCs w:val="22"/>
        </w:rPr>
        <w:t>(from 'Special Needs' to Equality in Education)</w:t>
      </w:r>
      <w:r w:rsidR="00C61C76" w:rsidRPr="009F739E">
        <w:rPr>
          <w:rFonts w:ascii="Arial" w:hAnsi="Arial" w:cs="Arial"/>
          <w:i/>
          <w:sz w:val="22"/>
          <w:szCs w:val="22"/>
        </w:rPr>
        <w:t>.</w:t>
      </w:r>
      <w:r w:rsidR="00C61C76" w:rsidRPr="009F739E">
        <w:rPr>
          <w:rFonts w:ascii="Arial" w:hAnsi="Arial" w:cs="Arial"/>
          <w:sz w:val="22"/>
          <w:szCs w:val="22"/>
        </w:rPr>
        <w:t xml:space="preserve"> London: Hobsons Publishing PLC</w:t>
      </w:r>
    </w:p>
    <w:p w:rsidR="007C0FF7" w:rsidRPr="009F739E" w:rsidRDefault="007C0FF7" w:rsidP="00612F02">
      <w:pPr>
        <w:spacing w:line="360" w:lineRule="auto"/>
        <w:rPr>
          <w:rFonts w:ascii="Arial" w:hAnsi="Arial" w:cs="Arial"/>
          <w:sz w:val="22"/>
          <w:szCs w:val="22"/>
        </w:rPr>
      </w:pPr>
    </w:p>
    <w:p w:rsidR="00FA0029" w:rsidRPr="009F739E" w:rsidRDefault="00FA0029" w:rsidP="00612F02">
      <w:pPr>
        <w:pStyle w:val="Bibliography"/>
        <w:spacing w:line="360" w:lineRule="auto"/>
        <w:rPr>
          <w:rFonts w:ascii="Arial" w:hAnsi="Arial" w:cs="Arial"/>
          <w:noProof/>
          <w:sz w:val="22"/>
          <w:szCs w:val="22"/>
        </w:rPr>
      </w:pPr>
      <w:r w:rsidRPr="009F739E">
        <w:rPr>
          <w:rFonts w:ascii="Arial" w:hAnsi="Arial" w:cs="Arial"/>
          <w:noProof/>
          <w:sz w:val="22"/>
          <w:szCs w:val="22"/>
        </w:rPr>
        <w:t xml:space="preserve">Mittler, P. (2000). </w:t>
      </w:r>
      <w:r w:rsidRPr="009F739E">
        <w:rPr>
          <w:rFonts w:ascii="Arial" w:hAnsi="Arial" w:cs="Arial"/>
          <w:i/>
          <w:iCs/>
          <w:noProof/>
          <w:sz w:val="22"/>
          <w:szCs w:val="22"/>
        </w:rPr>
        <w:t>Working Towards Inclusive Education: Social Contexts.</w:t>
      </w:r>
      <w:r w:rsidRPr="009F739E">
        <w:rPr>
          <w:rFonts w:ascii="Arial" w:hAnsi="Arial" w:cs="Arial"/>
          <w:noProof/>
          <w:sz w:val="22"/>
          <w:szCs w:val="22"/>
        </w:rPr>
        <w:t xml:space="preserve"> London: David Fulton.</w:t>
      </w:r>
    </w:p>
    <w:p w:rsidR="00E82E22" w:rsidRPr="009F739E" w:rsidRDefault="00E82E22" w:rsidP="00612F02">
      <w:pPr>
        <w:spacing w:line="360" w:lineRule="auto"/>
        <w:rPr>
          <w:rFonts w:ascii="Arial" w:hAnsi="Arial" w:cs="Arial"/>
          <w:sz w:val="22"/>
          <w:szCs w:val="22"/>
        </w:rPr>
      </w:pPr>
    </w:p>
    <w:p w:rsidR="007C0FF7" w:rsidRPr="009F739E" w:rsidRDefault="007C0FF7" w:rsidP="00612F02">
      <w:pPr>
        <w:spacing w:line="360" w:lineRule="auto"/>
        <w:rPr>
          <w:rFonts w:ascii="Arial" w:hAnsi="Arial" w:cs="Arial"/>
          <w:sz w:val="22"/>
          <w:szCs w:val="22"/>
        </w:rPr>
      </w:pPr>
      <w:r w:rsidRPr="009F739E">
        <w:rPr>
          <w:rFonts w:ascii="Arial" w:eastAsiaTheme="minorHAnsi" w:hAnsi="Arial" w:cs="Arial"/>
          <w:sz w:val="22"/>
          <w:szCs w:val="22"/>
        </w:rPr>
        <w:t xml:space="preserve">My Local School (2018) </w:t>
      </w:r>
      <w:r w:rsidRPr="009F739E">
        <w:rPr>
          <w:rFonts w:ascii="Arial" w:eastAsiaTheme="minorHAnsi" w:hAnsi="Arial" w:cs="Arial"/>
          <w:i/>
          <w:sz w:val="22"/>
          <w:szCs w:val="22"/>
        </w:rPr>
        <w:t xml:space="preserve">Sharing information about Local Schools </w:t>
      </w:r>
      <w:r w:rsidRPr="009F739E">
        <w:rPr>
          <w:rFonts w:ascii="Arial" w:hAnsi="Arial" w:cs="Arial"/>
          <w:sz w:val="22"/>
          <w:szCs w:val="22"/>
        </w:rPr>
        <w:t xml:space="preserve">[online] Available at: </w:t>
      </w:r>
      <w:hyperlink r:id="rId20" w:history="1">
        <w:r w:rsidRPr="009F739E">
          <w:rPr>
            <w:rStyle w:val="Hyperlink"/>
            <w:rFonts w:ascii="Arial" w:hAnsi="Arial" w:cs="Arial"/>
            <w:color w:val="auto"/>
            <w:sz w:val="22"/>
            <w:szCs w:val="22"/>
          </w:rPr>
          <w:t>http://mylocalschool.wales.gov.uk/Schools/SchoolSearch?lang=en</w:t>
        </w:r>
      </w:hyperlink>
      <w:r w:rsidRPr="009F739E">
        <w:rPr>
          <w:rFonts w:ascii="Arial" w:hAnsi="Arial" w:cs="Arial"/>
          <w:sz w:val="22"/>
          <w:szCs w:val="22"/>
        </w:rPr>
        <w:t xml:space="preserve"> </w:t>
      </w:r>
      <w:r w:rsidRPr="009F739E">
        <w:rPr>
          <w:rFonts w:ascii="Arial" w:hAnsi="Arial" w:cs="Arial"/>
          <w:sz w:val="22"/>
          <w:szCs w:val="22"/>
          <w:shd w:val="clear" w:color="auto" w:fill="FFFFFF"/>
        </w:rPr>
        <w:t>(Accessed: 3 January 2019).</w:t>
      </w:r>
    </w:p>
    <w:p w:rsidR="0069315C" w:rsidRPr="009F739E" w:rsidRDefault="0069315C" w:rsidP="00612F02">
      <w:pPr>
        <w:spacing w:line="360" w:lineRule="auto"/>
        <w:rPr>
          <w:rFonts w:ascii="Arial" w:hAnsi="Arial" w:cs="Arial"/>
          <w:sz w:val="22"/>
          <w:szCs w:val="22"/>
        </w:rPr>
      </w:pPr>
    </w:p>
    <w:p w:rsidR="0011077B" w:rsidRPr="009F739E" w:rsidRDefault="0069315C" w:rsidP="00612F02">
      <w:pPr>
        <w:spacing w:line="360" w:lineRule="auto"/>
        <w:rPr>
          <w:rFonts w:ascii="Arial" w:hAnsi="Arial" w:cs="Arial"/>
          <w:sz w:val="22"/>
          <w:szCs w:val="22"/>
        </w:rPr>
      </w:pPr>
      <w:r w:rsidRPr="009F739E">
        <w:rPr>
          <w:rFonts w:ascii="Arial" w:hAnsi="Arial" w:cs="Arial"/>
          <w:sz w:val="22"/>
          <w:szCs w:val="22"/>
        </w:rPr>
        <w:t xml:space="preserve">Riddell, S. (2006) </w:t>
      </w:r>
      <w:r w:rsidRPr="009F739E">
        <w:rPr>
          <w:rFonts w:ascii="Arial" w:hAnsi="Arial" w:cs="Arial"/>
          <w:i/>
          <w:sz w:val="22"/>
          <w:szCs w:val="22"/>
        </w:rPr>
        <w:t>Special Educational Needs Providing Additional Support</w:t>
      </w:r>
      <w:r w:rsidRPr="009F739E">
        <w:rPr>
          <w:rFonts w:ascii="Arial" w:hAnsi="Arial" w:cs="Arial"/>
          <w:sz w:val="22"/>
          <w:szCs w:val="22"/>
        </w:rPr>
        <w:t xml:space="preserve"> (2</w:t>
      </w:r>
      <w:r w:rsidRPr="009F739E">
        <w:rPr>
          <w:rFonts w:ascii="Arial" w:hAnsi="Arial" w:cs="Arial"/>
          <w:sz w:val="22"/>
          <w:szCs w:val="22"/>
          <w:vertAlign w:val="superscript"/>
        </w:rPr>
        <w:t>nd</w:t>
      </w:r>
      <w:r w:rsidRPr="009F739E">
        <w:rPr>
          <w:rFonts w:ascii="Arial" w:hAnsi="Arial" w:cs="Arial"/>
          <w:sz w:val="22"/>
          <w:szCs w:val="22"/>
        </w:rPr>
        <w:t xml:space="preserve"> edition) Scotland: Dunedin Academic Press Ltd.</w:t>
      </w:r>
    </w:p>
    <w:p w:rsidR="00C71928" w:rsidRPr="009F739E" w:rsidRDefault="00C71928" w:rsidP="00612F02">
      <w:pPr>
        <w:spacing w:line="360" w:lineRule="auto"/>
        <w:rPr>
          <w:rFonts w:ascii="Arial" w:hAnsi="Arial" w:cs="Arial"/>
          <w:sz w:val="22"/>
          <w:szCs w:val="22"/>
        </w:rPr>
      </w:pPr>
    </w:p>
    <w:p w:rsidR="00C71928" w:rsidRPr="009F739E" w:rsidRDefault="00C71928" w:rsidP="00612F02">
      <w:pPr>
        <w:pStyle w:val="Heading2"/>
        <w:shd w:val="clear" w:color="auto" w:fill="FFFFFF"/>
        <w:spacing w:before="0" w:after="300" w:line="360" w:lineRule="auto"/>
        <w:textAlignment w:val="baseline"/>
        <w:rPr>
          <w:rFonts w:ascii="Arial" w:hAnsi="Arial" w:cs="Arial"/>
          <w:b w:val="0"/>
          <w:color w:val="auto"/>
          <w:spacing w:val="-12"/>
          <w:sz w:val="22"/>
          <w:szCs w:val="22"/>
        </w:rPr>
      </w:pPr>
      <w:r w:rsidRPr="009F739E">
        <w:rPr>
          <w:rFonts w:ascii="Arial" w:hAnsi="Arial" w:cs="Arial"/>
          <w:b w:val="0"/>
          <w:color w:val="auto"/>
          <w:sz w:val="22"/>
          <w:szCs w:val="22"/>
        </w:rPr>
        <w:t>Routes to literacy and numeracy (2015)</w:t>
      </w:r>
      <w:r w:rsidRPr="009F739E">
        <w:rPr>
          <w:rFonts w:ascii="Arial" w:hAnsi="Arial" w:cs="Arial"/>
          <w:b w:val="0"/>
          <w:color w:val="auto"/>
          <w:spacing w:val="-12"/>
          <w:sz w:val="22"/>
          <w:szCs w:val="22"/>
        </w:rPr>
        <w:t xml:space="preserve"> </w:t>
      </w:r>
      <w:r w:rsidRPr="009F739E">
        <w:rPr>
          <w:rFonts w:ascii="Arial" w:hAnsi="Arial" w:cs="Arial"/>
          <w:b w:val="0"/>
          <w:i/>
          <w:color w:val="auto"/>
          <w:spacing w:val="-12"/>
          <w:sz w:val="22"/>
          <w:szCs w:val="22"/>
        </w:rPr>
        <w:t xml:space="preserve">Routes for learning: assessment booklet </w:t>
      </w:r>
      <w:r w:rsidRPr="009F739E">
        <w:rPr>
          <w:rFonts w:ascii="Arial" w:hAnsi="Arial" w:cs="Arial"/>
          <w:b w:val="0"/>
          <w:color w:val="auto"/>
          <w:sz w:val="22"/>
          <w:szCs w:val="22"/>
        </w:rPr>
        <w:t>[online] Available at:</w:t>
      </w:r>
      <w:r w:rsidRPr="009F739E">
        <w:rPr>
          <w:rFonts w:ascii="Arial" w:hAnsi="Arial" w:cs="Arial"/>
          <w:b w:val="0"/>
          <w:color w:val="auto"/>
          <w:sz w:val="22"/>
          <w:szCs w:val="22"/>
          <w:shd w:val="clear" w:color="auto" w:fill="FFFFFF"/>
        </w:rPr>
        <w:t xml:space="preserve"> </w:t>
      </w:r>
      <w:hyperlink r:id="rId21" w:history="1">
        <w:r w:rsidRPr="009F739E">
          <w:rPr>
            <w:rStyle w:val="Hyperlink"/>
            <w:rFonts w:ascii="Arial" w:hAnsi="Arial" w:cs="Arial"/>
            <w:b w:val="0"/>
            <w:color w:val="auto"/>
            <w:sz w:val="22"/>
            <w:szCs w:val="22"/>
            <w:shd w:val="clear" w:color="auto" w:fill="FFFFFF"/>
          </w:rPr>
          <w:t>http://learning.gov.wales/resources/browse-all/routes-for-learning-assessment-booklet/?lang=en</w:t>
        </w:r>
      </w:hyperlink>
      <w:r w:rsidRPr="009F739E">
        <w:rPr>
          <w:rFonts w:ascii="Arial" w:hAnsi="Arial" w:cs="Arial"/>
          <w:b w:val="0"/>
          <w:color w:val="auto"/>
          <w:sz w:val="22"/>
          <w:szCs w:val="22"/>
          <w:shd w:val="clear" w:color="auto" w:fill="FFFFFF"/>
        </w:rPr>
        <w:t xml:space="preserve"> </w:t>
      </w:r>
      <w:r w:rsidRPr="009F739E">
        <w:rPr>
          <w:rFonts w:ascii="Arial" w:hAnsi="Arial" w:cs="Arial"/>
          <w:b w:val="0"/>
          <w:color w:val="auto"/>
          <w:sz w:val="22"/>
          <w:szCs w:val="22"/>
        </w:rPr>
        <w:t xml:space="preserve"> </w:t>
      </w:r>
      <w:r w:rsidRPr="009F739E">
        <w:rPr>
          <w:rFonts w:ascii="Arial" w:hAnsi="Arial" w:cs="Arial"/>
          <w:b w:val="0"/>
          <w:color w:val="auto"/>
          <w:sz w:val="22"/>
          <w:szCs w:val="22"/>
          <w:shd w:val="clear" w:color="auto" w:fill="FFFFFF"/>
        </w:rPr>
        <w:t>(Accessed: 4 January 2019).</w:t>
      </w:r>
    </w:p>
    <w:p w:rsidR="008B041D" w:rsidRPr="009F739E" w:rsidRDefault="008B041D" w:rsidP="00612F02">
      <w:pPr>
        <w:spacing w:line="360" w:lineRule="auto"/>
        <w:rPr>
          <w:rFonts w:ascii="Arial" w:hAnsi="Arial" w:cs="Arial"/>
          <w:sz w:val="22"/>
          <w:szCs w:val="22"/>
        </w:rPr>
      </w:pPr>
      <w:r w:rsidRPr="009F739E">
        <w:rPr>
          <w:rFonts w:ascii="Arial" w:hAnsi="Arial" w:cs="Arial"/>
          <w:sz w:val="22"/>
          <w:szCs w:val="22"/>
        </w:rPr>
        <w:t>Robertson</w:t>
      </w:r>
      <w:r w:rsidR="00076120" w:rsidRPr="009F739E">
        <w:rPr>
          <w:rFonts w:ascii="Arial" w:hAnsi="Arial" w:cs="Arial"/>
          <w:sz w:val="22"/>
          <w:szCs w:val="22"/>
        </w:rPr>
        <w:t>, C.</w:t>
      </w:r>
      <w:r w:rsidRPr="009F739E">
        <w:rPr>
          <w:rFonts w:ascii="Arial" w:hAnsi="Arial" w:cs="Arial"/>
          <w:sz w:val="22"/>
          <w:szCs w:val="22"/>
        </w:rPr>
        <w:t xml:space="preserve"> </w:t>
      </w:r>
      <w:r w:rsidR="00076120" w:rsidRPr="009F739E">
        <w:rPr>
          <w:rFonts w:ascii="Arial" w:hAnsi="Arial" w:cs="Arial"/>
          <w:sz w:val="22"/>
          <w:szCs w:val="22"/>
        </w:rPr>
        <w:t xml:space="preserve">(2015) </w:t>
      </w:r>
      <w:r w:rsidR="00076120" w:rsidRPr="009F739E">
        <w:rPr>
          <w:rFonts w:ascii="Arial" w:hAnsi="Arial" w:cs="Arial"/>
          <w:i/>
          <w:sz w:val="22"/>
          <w:szCs w:val="22"/>
        </w:rPr>
        <w:t>Learners with SLD and PMLD Provision, policy and practice</w:t>
      </w:r>
      <w:r w:rsidR="00076120" w:rsidRPr="009F739E">
        <w:rPr>
          <w:rFonts w:ascii="Arial" w:hAnsi="Arial" w:cs="Arial"/>
          <w:sz w:val="22"/>
          <w:szCs w:val="22"/>
        </w:rPr>
        <w:t xml:space="preserve">, in Lacey, P., Ashdown, R., Jones, P., Lawson, H., &amp; Pipe M. (ed.). </w:t>
      </w:r>
      <w:r w:rsidR="00076120" w:rsidRPr="009F739E">
        <w:rPr>
          <w:rFonts w:ascii="Arial" w:hAnsi="Arial" w:cs="Arial"/>
          <w:i/>
          <w:sz w:val="22"/>
          <w:szCs w:val="22"/>
        </w:rPr>
        <w:t>The Routledge Companion to severe, profound and multiple learning difficulties</w:t>
      </w:r>
      <w:r w:rsidR="00076120" w:rsidRPr="009F739E">
        <w:rPr>
          <w:rFonts w:ascii="Arial" w:hAnsi="Arial" w:cs="Arial"/>
          <w:sz w:val="22"/>
          <w:szCs w:val="22"/>
        </w:rPr>
        <w:t>. London: Routledge</w:t>
      </w:r>
    </w:p>
    <w:p w:rsidR="0011077B" w:rsidRPr="009F739E" w:rsidRDefault="0011077B" w:rsidP="00612F02">
      <w:pPr>
        <w:spacing w:line="360" w:lineRule="auto"/>
        <w:rPr>
          <w:rFonts w:ascii="Arial" w:hAnsi="Arial" w:cs="Arial"/>
          <w:sz w:val="22"/>
          <w:szCs w:val="22"/>
        </w:rPr>
      </w:pPr>
    </w:p>
    <w:p w:rsidR="00A07604" w:rsidRPr="009F739E" w:rsidRDefault="0011077B" w:rsidP="00612F02">
      <w:pPr>
        <w:spacing w:line="360" w:lineRule="auto"/>
        <w:rPr>
          <w:rFonts w:ascii="Arial" w:hAnsi="Arial" w:cs="Arial"/>
          <w:sz w:val="22"/>
          <w:szCs w:val="22"/>
          <w:shd w:val="clear" w:color="auto" w:fill="FFFFFF"/>
        </w:rPr>
      </w:pPr>
      <w:r w:rsidRPr="009F739E">
        <w:rPr>
          <w:rFonts w:ascii="Arial" w:hAnsi="Arial" w:cs="Arial"/>
          <w:sz w:val="22"/>
          <w:szCs w:val="22"/>
          <w:shd w:val="clear" w:color="auto" w:fill="FFFFFF"/>
        </w:rPr>
        <w:t xml:space="preserve">StatsWales (2018) </w:t>
      </w:r>
      <w:r w:rsidRPr="009F739E">
        <w:rPr>
          <w:rFonts w:ascii="Arial" w:hAnsi="Arial" w:cs="Arial"/>
          <w:bCs/>
          <w:i/>
          <w:sz w:val="22"/>
          <w:szCs w:val="22"/>
          <w:shd w:val="clear" w:color="auto" w:fill="FFFFFF"/>
        </w:rPr>
        <w:t>Reports of Special Educational Needs (SEN) by type of need and type of provision</w:t>
      </w:r>
      <w:r w:rsidRPr="009F739E">
        <w:rPr>
          <w:rFonts w:ascii="Arial" w:hAnsi="Arial" w:cs="Arial"/>
          <w:bCs/>
          <w:sz w:val="22"/>
          <w:szCs w:val="22"/>
          <w:shd w:val="clear" w:color="auto" w:fill="FFFFFF"/>
        </w:rPr>
        <w:t xml:space="preserve"> </w:t>
      </w:r>
      <w:r w:rsidR="00E82E22" w:rsidRPr="009F739E">
        <w:rPr>
          <w:rFonts w:ascii="Arial" w:hAnsi="Arial" w:cs="Arial"/>
          <w:sz w:val="22"/>
          <w:szCs w:val="22"/>
        </w:rPr>
        <w:t xml:space="preserve">[online]. </w:t>
      </w:r>
      <w:r w:rsidRPr="009F739E">
        <w:rPr>
          <w:rFonts w:ascii="Arial" w:hAnsi="Arial" w:cs="Arial"/>
          <w:sz w:val="22"/>
          <w:szCs w:val="22"/>
        </w:rPr>
        <w:t>Available at:</w:t>
      </w:r>
      <w:r w:rsidRPr="009F739E">
        <w:rPr>
          <w:rFonts w:ascii="Arial" w:hAnsi="Arial" w:cs="Arial"/>
          <w:sz w:val="22"/>
          <w:szCs w:val="22"/>
          <w:shd w:val="clear" w:color="auto" w:fill="FFFFFF"/>
        </w:rPr>
        <w:t xml:space="preserve"> </w:t>
      </w:r>
      <w:hyperlink r:id="rId22" w:history="1">
        <w:r w:rsidRPr="009F739E">
          <w:rPr>
            <w:rStyle w:val="Hyperlink"/>
            <w:rFonts w:ascii="Arial" w:hAnsi="Arial" w:cs="Arial"/>
            <w:color w:val="auto"/>
            <w:sz w:val="22"/>
            <w:szCs w:val="22"/>
          </w:rPr>
          <w:t>https://statswales.gov.wales/Catalogue/Education-and-Skills/Schools-and-Teachers/Schools-Census/Pupil-Level-Annual-School-Census/Spec ial-Educational-Needs/reportsofspecialeducationalneeds-by-typeofneed-typeofprovision</w:t>
        </w:r>
      </w:hyperlink>
      <w:r w:rsidRPr="009F739E">
        <w:rPr>
          <w:rFonts w:ascii="Arial" w:hAnsi="Arial" w:cs="Arial"/>
          <w:sz w:val="22"/>
          <w:szCs w:val="22"/>
        </w:rPr>
        <w:t xml:space="preserve"> </w:t>
      </w:r>
      <w:r w:rsidRPr="009F739E">
        <w:rPr>
          <w:rFonts w:ascii="Arial" w:hAnsi="Arial" w:cs="Arial"/>
          <w:sz w:val="22"/>
          <w:szCs w:val="22"/>
          <w:shd w:val="clear" w:color="auto" w:fill="FFFFFF"/>
        </w:rPr>
        <w:t>(Accessed: 3 January 2019).</w:t>
      </w:r>
      <w:r w:rsidR="00A07604" w:rsidRPr="009F739E">
        <w:rPr>
          <w:rFonts w:ascii="Arial" w:hAnsi="Arial" w:cs="Arial"/>
          <w:sz w:val="22"/>
          <w:szCs w:val="22"/>
        </w:rPr>
        <w:br/>
      </w:r>
    </w:p>
    <w:p w:rsidR="00B76756" w:rsidRPr="009F739E" w:rsidRDefault="00B76756" w:rsidP="00612F02">
      <w:pPr>
        <w:pStyle w:val="Heading1"/>
        <w:shd w:val="clear" w:color="auto" w:fill="FFFFFF"/>
        <w:spacing w:before="0" w:line="360" w:lineRule="auto"/>
        <w:rPr>
          <w:rFonts w:ascii="Arial" w:hAnsi="Arial" w:cs="Arial"/>
          <w:b w:val="0"/>
          <w:bCs w:val="0"/>
          <w:color w:val="auto"/>
          <w:sz w:val="22"/>
          <w:szCs w:val="22"/>
        </w:rPr>
      </w:pPr>
      <w:r w:rsidRPr="009F739E">
        <w:rPr>
          <w:rFonts w:ascii="Arial" w:hAnsi="Arial" w:cs="Arial"/>
          <w:b w:val="0"/>
          <w:color w:val="auto"/>
          <w:sz w:val="22"/>
          <w:szCs w:val="22"/>
        </w:rPr>
        <w:t xml:space="preserve">The Guardian (2005) </w:t>
      </w:r>
      <w:r w:rsidRPr="009F739E">
        <w:rPr>
          <w:rFonts w:ascii="Arial" w:hAnsi="Arial" w:cs="Arial"/>
          <w:b w:val="0"/>
          <w:bCs w:val="0"/>
          <w:i/>
          <w:color w:val="auto"/>
          <w:sz w:val="22"/>
          <w:szCs w:val="22"/>
        </w:rPr>
        <w:t xml:space="preserve">Architect of special needs inclusion calls for policy review </w:t>
      </w:r>
      <w:r w:rsidRPr="009F739E">
        <w:rPr>
          <w:rFonts w:ascii="Arial" w:hAnsi="Arial" w:cs="Arial"/>
          <w:b w:val="0"/>
          <w:color w:val="auto"/>
          <w:sz w:val="22"/>
          <w:szCs w:val="22"/>
        </w:rPr>
        <w:t xml:space="preserve">[online]. Available at: </w:t>
      </w:r>
      <w:hyperlink r:id="rId23" w:history="1">
        <w:r w:rsidRPr="009F739E">
          <w:rPr>
            <w:rStyle w:val="Hyperlink"/>
            <w:rFonts w:ascii="Arial" w:hAnsi="Arial" w:cs="Arial"/>
            <w:b w:val="0"/>
            <w:color w:val="auto"/>
            <w:sz w:val="22"/>
            <w:szCs w:val="22"/>
          </w:rPr>
          <w:t>https://www.theguardian.com/education/2005/jun/29/schools.uk1</w:t>
        </w:r>
      </w:hyperlink>
      <w:r w:rsidRPr="009F739E">
        <w:rPr>
          <w:rFonts w:ascii="Arial" w:hAnsi="Arial" w:cs="Arial"/>
          <w:b w:val="0"/>
          <w:color w:val="auto"/>
          <w:sz w:val="22"/>
          <w:szCs w:val="22"/>
        </w:rPr>
        <w:t xml:space="preserve"> </w:t>
      </w:r>
      <w:r w:rsidRPr="009F739E">
        <w:rPr>
          <w:rFonts w:ascii="Arial" w:hAnsi="Arial" w:cs="Arial"/>
          <w:b w:val="0"/>
          <w:color w:val="auto"/>
          <w:sz w:val="22"/>
          <w:szCs w:val="22"/>
          <w:shd w:val="clear" w:color="auto" w:fill="FFFFFF"/>
        </w:rPr>
        <w:t>(Accessed: 3 January 2019).</w:t>
      </w:r>
    </w:p>
    <w:p w:rsidR="00B76756" w:rsidRPr="009F739E" w:rsidRDefault="00B76756" w:rsidP="00612F02">
      <w:pPr>
        <w:spacing w:line="360" w:lineRule="auto"/>
        <w:rPr>
          <w:rFonts w:ascii="Arial" w:hAnsi="Arial" w:cs="Arial"/>
          <w:sz w:val="22"/>
          <w:szCs w:val="22"/>
        </w:rPr>
      </w:pPr>
    </w:p>
    <w:p w:rsidR="00A07604" w:rsidRPr="009F739E" w:rsidRDefault="00A07604" w:rsidP="00612F02">
      <w:pPr>
        <w:spacing w:line="360" w:lineRule="auto"/>
        <w:rPr>
          <w:rFonts w:ascii="Arial" w:eastAsia="Calibri" w:hAnsi="Arial" w:cs="Arial"/>
          <w:sz w:val="22"/>
          <w:szCs w:val="22"/>
        </w:rPr>
      </w:pPr>
      <w:r w:rsidRPr="009F739E">
        <w:rPr>
          <w:rFonts w:ascii="Arial" w:hAnsi="Arial" w:cs="Arial"/>
          <w:sz w:val="22"/>
          <w:szCs w:val="22"/>
        </w:rPr>
        <w:t>The Plowden Report (1967) </w:t>
      </w:r>
      <w:r w:rsidRPr="009F739E">
        <w:rPr>
          <w:rFonts w:ascii="Arial" w:hAnsi="Arial" w:cs="Arial"/>
          <w:i/>
          <w:sz w:val="22"/>
          <w:szCs w:val="22"/>
        </w:rPr>
        <w:t xml:space="preserve">Children and their Primary Schools </w:t>
      </w:r>
      <w:r w:rsidRPr="009F739E">
        <w:rPr>
          <w:rFonts w:ascii="Arial" w:hAnsi="Arial" w:cs="Arial"/>
          <w:sz w:val="22"/>
          <w:szCs w:val="22"/>
        </w:rPr>
        <w:t xml:space="preserve">[online]. Available at: </w:t>
      </w:r>
      <w:hyperlink r:id="rId24" w:history="1">
        <w:r w:rsidRPr="009F739E">
          <w:rPr>
            <w:rStyle w:val="Hyperlink"/>
            <w:rFonts w:ascii="Arial" w:hAnsi="Arial" w:cs="Arial"/>
            <w:color w:val="auto"/>
            <w:sz w:val="22"/>
            <w:szCs w:val="22"/>
          </w:rPr>
          <w:t>http://www.educationengland.org.uk/documents/plowden/plowden1967-1.html</w:t>
        </w:r>
      </w:hyperlink>
      <w:r w:rsidRPr="009F739E">
        <w:rPr>
          <w:rFonts w:ascii="Arial" w:hAnsi="Arial" w:cs="Arial"/>
          <w:sz w:val="22"/>
          <w:szCs w:val="22"/>
        </w:rPr>
        <w:t xml:space="preserve"> </w:t>
      </w:r>
      <w:r w:rsidRPr="009F739E">
        <w:rPr>
          <w:rFonts w:ascii="Arial" w:hAnsi="Arial" w:cs="Arial"/>
          <w:sz w:val="22"/>
          <w:szCs w:val="22"/>
          <w:shd w:val="clear" w:color="auto" w:fill="FFFFFF"/>
        </w:rPr>
        <w:t>(Accessed: 2 January 2019).</w:t>
      </w:r>
    </w:p>
    <w:p w:rsidR="009472B4" w:rsidRPr="009F739E" w:rsidRDefault="009472B4" w:rsidP="00612F02">
      <w:pPr>
        <w:spacing w:line="360" w:lineRule="auto"/>
        <w:rPr>
          <w:rFonts w:ascii="Arial" w:hAnsi="Arial" w:cs="Arial"/>
          <w:sz w:val="22"/>
          <w:szCs w:val="22"/>
        </w:rPr>
      </w:pPr>
    </w:p>
    <w:p w:rsidR="009472B4" w:rsidRPr="009F739E" w:rsidRDefault="009472B4" w:rsidP="00612F02">
      <w:pPr>
        <w:spacing w:line="360" w:lineRule="auto"/>
        <w:rPr>
          <w:rFonts w:ascii="Arial" w:hAnsi="Arial" w:cs="Arial"/>
          <w:sz w:val="22"/>
          <w:szCs w:val="22"/>
        </w:rPr>
      </w:pPr>
      <w:r w:rsidRPr="009F739E">
        <w:rPr>
          <w:rFonts w:ascii="Arial" w:hAnsi="Arial" w:cs="Arial"/>
          <w:sz w:val="22"/>
          <w:szCs w:val="22"/>
        </w:rPr>
        <w:t xml:space="preserve">Visser, J. and Upton, G. (ed.) (1993) </w:t>
      </w:r>
      <w:r w:rsidRPr="009F739E">
        <w:rPr>
          <w:rFonts w:ascii="Arial" w:hAnsi="Arial" w:cs="Arial"/>
          <w:i/>
          <w:sz w:val="22"/>
          <w:szCs w:val="22"/>
        </w:rPr>
        <w:t>Special education in Britain after Warnock</w:t>
      </w:r>
      <w:r w:rsidRPr="009F739E">
        <w:rPr>
          <w:rFonts w:ascii="Arial" w:hAnsi="Arial" w:cs="Arial"/>
          <w:sz w:val="22"/>
          <w:szCs w:val="22"/>
        </w:rPr>
        <w:t>. London: David Fulton Publishers Ltd.</w:t>
      </w:r>
    </w:p>
    <w:p w:rsidR="00111B4F" w:rsidRPr="009F739E" w:rsidRDefault="00111B4F" w:rsidP="00612F02">
      <w:pPr>
        <w:spacing w:line="360" w:lineRule="auto"/>
        <w:rPr>
          <w:rFonts w:ascii="Arial" w:hAnsi="Arial" w:cs="Arial"/>
          <w:sz w:val="22"/>
          <w:szCs w:val="22"/>
        </w:rPr>
      </w:pPr>
    </w:p>
    <w:p w:rsidR="00111B4F" w:rsidRPr="009F739E" w:rsidRDefault="00111B4F" w:rsidP="00612F02">
      <w:pPr>
        <w:spacing w:line="360" w:lineRule="auto"/>
        <w:rPr>
          <w:rFonts w:ascii="Arial" w:hAnsi="Arial" w:cs="Arial"/>
          <w:sz w:val="22"/>
          <w:szCs w:val="22"/>
        </w:rPr>
      </w:pPr>
      <w:r w:rsidRPr="009F739E">
        <w:rPr>
          <w:rFonts w:ascii="Arial" w:hAnsi="Arial" w:cs="Arial"/>
          <w:sz w:val="22"/>
          <w:szCs w:val="22"/>
        </w:rPr>
        <w:t>Ofsted</w:t>
      </w:r>
      <w:r w:rsidR="00700A49" w:rsidRPr="009F739E">
        <w:rPr>
          <w:rFonts w:ascii="Arial" w:hAnsi="Arial" w:cs="Arial"/>
          <w:sz w:val="22"/>
          <w:szCs w:val="22"/>
        </w:rPr>
        <w:t>:</w:t>
      </w:r>
      <w:r w:rsidRPr="009F739E">
        <w:rPr>
          <w:rFonts w:ascii="Arial" w:hAnsi="Arial" w:cs="Arial"/>
          <w:sz w:val="22"/>
          <w:szCs w:val="22"/>
        </w:rPr>
        <w:t xml:space="preserve"> Better Education and Care (2004) </w:t>
      </w:r>
      <w:r w:rsidRPr="009F739E">
        <w:rPr>
          <w:rFonts w:ascii="Arial" w:hAnsi="Arial" w:cs="Arial"/>
          <w:i/>
          <w:sz w:val="22"/>
          <w:szCs w:val="22"/>
        </w:rPr>
        <w:t xml:space="preserve">Special educational needs and disability: towards inclusive schools </w:t>
      </w:r>
      <w:r w:rsidRPr="009F739E">
        <w:rPr>
          <w:rFonts w:ascii="Arial" w:hAnsi="Arial" w:cs="Arial"/>
          <w:sz w:val="22"/>
          <w:szCs w:val="22"/>
        </w:rPr>
        <w:t xml:space="preserve">[pdf]. Available at: </w:t>
      </w:r>
      <w:hyperlink r:id="rId25" w:history="1">
        <w:r w:rsidRPr="009F739E">
          <w:rPr>
            <w:rStyle w:val="Hyperlink"/>
            <w:rFonts w:ascii="Arial" w:hAnsi="Arial" w:cs="Arial"/>
            <w:i/>
            <w:color w:val="auto"/>
            <w:sz w:val="22"/>
            <w:szCs w:val="22"/>
          </w:rPr>
          <w:t>http://image.guardian.co.uk/sys-files/Education/documents/2004/10/12/Ofsted.pdf</w:t>
        </w:r>
      </w:hyperlink>
      <w:r w:rsidRPr="009F739E">
        <w:rPr>
          <w:rFonts w:ascii="Arial" w:hAnsi="Arial" w:cs="Arial"/>
          <w:i/>
          <w:sz w:val="22"/>
          <w:szCs w:val="22"/>
        </w:rPr>
        <w:t xml:space="preserve"> </w:t>
      </w:r>
      <w:r w:rsidRPr="009F739E">
        <w:rPr>
          <w:rFonts w:ascii="Arial" w:hAnsi="Arial" w:cs="Arial"/>
          <w:sz w:val="22"/>
          <w:szCs w:val="22"/>
          <w:shd w:val="clear" w:color="auto" w:fill="FFFFFF"/>
        </w:rPr>
        <w:t>(Accessed: 2 January 2019).</w:t>
      </w:r>
    </w:p>
    <w:p w:rsidR="00753B6B" w:rsidRPr="009F739E" w:rsidRDefault="00753B6B" w:rsidP="00612F02">
      <w:pPr>
        <w:spacing w:line="360" w:lineRule="auto"/>
        <w:rPr>
          <w:rFonts w:ascii="Arial" w:hAnsi="Arial" w:cs="Arial"/>
          <w:sz w:val="22"/>
          <w:szCs w:val="22"/>
        </w:rPr>
      </w:pPr>
    </w:p>
    <w:p w:rsidR="00506A8C" w:rsidRPr="009F739E" w:rsidRDefault="00506A8C" w:rsidP="00612F02">
      <w:pPr>
        <w:spacing w:line="360" w:lineRule="auto"/>
        <w:rPr>
          <w:rFonts w:ascii="Arial" w:hAnsi="Arial" w:cs="Arial"/>
          <w:sz w:val="22"/>
          <w:szCs w:val="22"/>
        </w:rPr>
      </w:pPr>
    </w:p>
    <w:p w:rsidR="001F06B3" w:rsidRPr="009F739E" w:rsidRDefault="001F06B3" w:rsidP="00612F02">
      <w:pPr>
        <w:spacing w:line="360" w:lineRule="auto"/>
        <w:rPr>
          <w:rFonts w:ascii="Arial" w:hAnsi="Arial" w:cs="Arial"/>
          <w:sz w:val="22"/>
          <w:szCs w:val="22"/>
          <w:shd w:val="clear" w:color="auto" w:fill="FFFFFF"/>
        </w:rPr>
      </w:pPr>
      <w:r w:rsidRPr="009F739E">
        <w:rPr>
          <w:rFonts w:ascii="Arial" w:hAnsi="Arial" w:cs="Arial"/>
          <w:sz w:val="22"/>
          <w:szCs w:val="22"/>
        </w:rPr>
        <w:t>Warnock, M</w:t>
      </w:r>
      <w:r w:rsidR="00506A8C" w:rsidRPr="009F739E">
        <w:rPr>
          <w:rFonts w:ascii="Arial" w:hAnsi="Arial" w:cs="Arial"/>
          <w:sz w:val="22"/>
          <w:szCs w:val="22"/>
        </w:rPr>
        <w:t>.</w:t>
      </w:r>
      <w:r w:rsidRPr="009F739E">
        <w:rPr>
          <w:rFonts w:ascii="Arial" w:hAnsi="Arial" w:cs="Arial"/>
          <w:sz w:val="22"/>
          <w:szCs w:val="22"/>
        </w:rPr>
        <w:t xml:space="preserve"> (1978) </w:t>
      </w:r>
      <w:r w:rsidRPr="009F739E">
        <w:rPr>
          <w:rFonts w:ascii="Arial" w:hAnsi="Arial" w:cs="Arial"/>
          <w:i/>
          <w:sz w:val="22"/>
          <w:szCs w:val="22"/>
        </w:rPr>
        <w:t>Report of the Committee of Enquiry into the Education of Handi</w:t>
      </w:r>
      <w:r w:rsidR="00EC1671" w:rsidRPr="009F739E">
        <w:rPr>
          <w:rFonts w:ascii="Arial" w:hAnsi="Arial" w:cs="Arial"/>
          <w:i/>
          <w:sz w:val="22"/>
          <w:szCs w:val="22"/>
        </w:rPr>
        <w:t>capped Children and Young People</w:t>
      </w:r>
      <w:r w:rsidRPr="009F739E">
        <w:rPr>
          <w:rFonts w:ascii="Arial" w:hAnsi="Arial" w:cs="Arial"/>
          <w:sz w:val="22"/>
          <w:szCs w:val="22"/>
        </w:rPr>
        <w:t xml:space="preserve"> </w:t>
      </w:r>
      <w:r w:rsidR="00EC1671" w:rsidRPr="009F739E">
        <w:rPr>
          <w:rFonts w:ascii="Arial" w:hAnsi="Arial" w:cs="Arial"/>
          <w:sz w:val="22"/>
          <w:szCs w:val="22"/>
        </w:rPr>
        <w:t xml:space="preserve">[online]. </w:t>
      </w:r>
      <w:r w:rsidR="00F46888" w:rsidRPr="009F739E">
        <w:rPr>
          <w:rFonts w:ascii="Arial" w:hAnsi="Arial" w:cs="Arial"/>
          <w:sz w:val="22"/>
          <w:szCs w:val="22"/>
        </w:rPr>
        <w:t xml:space="preserve">Available at: </w:t>
      </w:r>
      <w:hyperlink r:id="rId26" w:history="1">
        <w:r w:rsidRPr="009F739E">
          <w:rPr>
            <w:rStyle w:val="Hyperlink"/>
            <w:rFonts w:ascii="Arial" w:hAnsi="Arial" w:cs="Arial"/>
            <w:color w:val="auto"/>
            <w:sz w:val="22"/>
            <w:szCs w:val="22"/>
            <w:shd w:val="clear" w:color="auto" w:fill="FFFFFF"/>
          </w:rPr>
          <w:t>http://www.educationengland.org.uk/documents/warnock/warnock1978.html</w:t>
        </w:r>
      </w:hyperlink>
      <w:r w:rsidRPr="009F739E">
        <w:rPr>
          <w:rStyle w:val="Emphasis"/>
          <w:rFonts w:ascii="Arial" w:hAnsi="Arial" w:cs="Arial"/>
          <w:i w:val="0"/>
          <w:sz w:val="22"/>
          <w:szCs w:val="22"/>
          <w:shd w:val="clear" w:color="auto" w:fill="FFFFFF"/>
        </w:rPr>
        <w:t xml:space="preserve"> </w:t>
      </w:r>
      <w:r w:rsidRPr="009F739E">
        <w:rPr>
          <w:rFonts w:ascii="Arial" w:hAnsi="Arial" w:cs="Arial"/>
          <w:sz w:val="22"/>
          <w:szCs w:val="22"/>
          <w:shd w:val="clear" w:color="auto" w:fill="FFFFFF"/>
        </w:rPr>
        <w:t>(Accessed: 2 January 2019).</w:t>
      </w:r>
    </w:p>
    <w:p w:rsidR="00506A8C" w:rsidRPr="009F739E" w:rsidRDefault="00506A8C" w:rsidP="00612F02">
      <w:pPr>
        <w:spacing w:line="360" w:lineRule="auto"/>
        <w:rPr>
          <w:rFonts w:ascii="Arial" w:hAnsi="Arial" w:cs="Arial"/>
          <w:sz w:val="22"/>
          <w:szCs w:val="22"/>
        </w:rPr>
      </w:pPr>
    </w:p>
    <w:p w:rsidR="00506A8C" w:rsidRPr="009F739E" w:rsidRDefault="00506A8C" w:rsidP="00612F02">
      <w:pPr>
        <w:spacing w:line="360" w:lineRule="auto"/>
        <w:rPr>
          <w:rFonts w:ascii="Arial" w:hAnsi="Arial" w:cs="Arial"/>
          <w:sz w:val="22"/>
          <w:szCs w:val="22"/>
        </w:rPr>
      </w:pPr>
      <w:r w:rsidRPr="009F739E">
        <w:rPr>
          <w:rFonts w:ascii="Arial" w:hAnsi="Arial" w:cs="Arial"/>
          <w:sz w:val="22"/>
          <w:szCs w:val="22"/>
        </w:rPr>
        <w:t xml:space="preserve">Warnock, M. (1993) </w:t>
      </w:r>
      <w:r w:rsidRPr="009F739E">
        <w:rPr>
          <w:rFonts w:ascii="Arial" w:hAnsi="Arial" w:cs="Arial"/>
          <w:i/>
          <w:sz w:val="22"/>
          <w:szCs w:val="22"/>
        </w:rPr>
        <w:t xml:space="preserve">Foreword </w:t>
      </w:r>
      <w:r w:rsidRPr="009F739E">
        <w:rPr>
          <w:rFonts w:ascii="Arial" w:hAnsi="Arial" w:cs="Arial"/>
          <w:sz w:val="22"/>
          <w:szCs w:val="22"/>
        </w:rPr>
        <w:t>in</w:t>
      </w:r>
      <w:r w:rsidRPr="009F739E">
        <w:rPr>
          <w:rFonts w:ascii="Arial" w:hAnsi="Arial" w:cs="Arial"/>
          <w:i/>
          <w:sz w:val="22"/>
          <w:szCs w:val="22"/>
        </w:rPr>
        <w:t xml:space="preserve"> </w:t>
      </w:r>
      <w:r w:rsidRPr="009F739E">
        <w:rPr>
          <w:rFonts w:ascii="Arial" w:hAnsi="Arial" w:cs="Arial"/>
          <w:sz w:val="22"/>
          <w:szCs w:val="22"/>
        </w:rPr>
        <w:t xml:space="preserve">Visser, J. and Upton, G. (ed.) (1993) </w:t>
      </w:r>
      <w:r w:rsidRPr="009F739E">
        <w:rPr>
          <w:rFonts w:ascii="Arial" w:hAnsi="Arial" w:cs="Arial"/>
          <w:i/>
          <w:sz w:val="22"/>
          <w:szCs w:val="22"/>
        </w:rPr>
        <w:t>Special education in Britain after Warnock</w:t>
      </w:r>
      <w:r w:rsidRPr="009F739E">
        <w:rPr>
          <w:rFonts w:ascii="Arial" w:hAnsi="Arial" w:cs="Arial"/>
          <w:sz w:val="22"/>
          <w:szCs w:val="22"/>
        </w:rPr>
        <w:t>. London: David Fulton Publishers Ltd.</w:t>
      </w:r>
    </w:p>
    <w:p w:rsidR="00F73A44" w:rsidRPr="009F739E" w:rsidRDefault="00F73A44" w:rsidP="00612F02">
      <w:pPr>
        <w:spacing w:line="360" w:lineRule="auto"/>
        <w:rPr>
          <w:rFonts w:ascii="Arial" w:hAnsi="Arial" w:cs="Arial"/>
          <w:sz w:val="22"/>
          <w:szCs w:val="22"/>
        </w:rPr>
      </w:pPr>
    </w:p>
    <w:p w:rsidR="00332580" w:rsidRPr="009F739E" w:rsidRDefault="00753B6B" w:rsidP="00612F02">
      <w:pPr>
        <w:spacing w:line="360" w:lineRule="auto"/>
        <w:rPr>
          <w:rFonts w:ascii="Arial" w:hAnsi="Arial" w:cs="Arial"/>
          <w:sz w:val="22"/>
          <w:szCs w:val="22"/>
        </w:rPr>
      </w:pPr>
      <w:r w:rsidRPr="009F739E">
        <w:rPr>
          <w:rFonts w:ascii="Arial" w:hAnsi="Arial" w:cs="Arial"/>
          <w:sz w:val="22"/>
          <w:szCs w:val="22"/>
        </w:rPr>
        <w:t>Warnock, M</w:t>
      </w:r>
      <w:r w:rsidR="00506A8C" w:rsidRPr="009F739E">
        <w:rPr>
          <w:rFonts w:ascii="Arial" w:hAnsi="Arial" w:cs="Arial"/>
          <w:sz w:val="22"/>
          <w:szCs w:val="22"/>
        </w:rPr>
        <w:t>.</w:t>
      </w:r>
      <w:r w:rsidRPr="009F739E">
        <w:rPr>
          <w:rFonts w:ascii="Arial" w:hAnsi="Arial" w:cs="Arial"/>
          <w:sz w:val="22"/>
          <w:szCs w:val="22"/>
        </w:rPr>
        <w:t xml:space="preserve"> (2005) </w:t>
      </w:r>
      <w:r w:rsidRPr="009F739E">
        <w:rPr>
          <w:rFonts w:ascii="Arial" w:hAnsi="Arial" w:cs="Arial"/>
          <w:i/>
          <w:sz w:val="22"/>
          <w:szCs w:val="22"/>
        </w:rPr>
        <w:t>Special Educational Needs: A New Look.</w:t>
      </w:r>
      <w:r w:rsidRPr="009F739E">
        <w:rPr>
          <w:rFonts w:ascii="Arial" w:hAnsi="Arial" w:cs="Arial"/>
          <w:sz w:val="22"/>
          <w:szCs w:val="22"/>
        </w:rPr>
        <w:t xml:space="preserve"> London: Philosophy of Education Society of Great Britain</w:t>
      </w:r>
    </w:p>
    <w:p w:rsidR="00000342" w:rsidRPr="009F739E" w:rsidRDefault="00000342" w:rsidP="00612F02">
      <w:pPr>
        <w:spacing w:line="360" w:lineRule="auto"/>
        <w:rPr>
          <w:rFonts w:ascii="Arial" w:hAnsi="Arial" w:cs="Arial"/>
          <w:sz w:val="22"/>
          <w:szCs w:val="22"/>
        </w:rPr>
      </w:pPr>
    </w:p>
    <w:p w:rsidR="00000342" w:rsidRPr="009F739E" w:rsidRDefault="00A42257" w:rsidP="00612F02">
      <w:pPr>
        <w:autoSpaceDE w:val="0"/>
        <w:autoSpaceDN w:val="0"/>
        <w:adjustRightInd w:val="0"/>
        <w:spacing w:line="360" w:lineRule="auto"/>
        <w:rPr>
          <w:rFonts w:ascii="Arial" w:eastAsiaTheme="minorHAnsi" w:hAnsi="Arial" w:cs="Arial"/>
          <w:i/>
          <w:sz w:val="22"/>
          <w:szCs w:val="22"/>
        </w:rPr>
      </w:pPr>
      <w:r w:rsidRPr="009F739E">
        <w:rPr>
          <w:rFonts w:ascii="Arial" w:eastAsiaTheme="minorHAnsi" w:hAnsi="Arial" w:cs="Arial"/>
          <w:sz w:val="22"/>
          <w:szCs w:val="22"/>
        </w:rPr>
        <w:t xml:space="preserve">Welsh Government (2018) </w:t>
      </w:r>
      <w:r w:rsidRPr="009F739E">
        <w:rPr>
          <w:rFonts w:ascii="Arial" w:eastAsiaTheme="minorHAnsi" w:hAnsi="Arial" w:cs="Arial"/>
          <w:i/>
          <w:sz w:val="22"/>
          <w:szCs w:val="22"/>
        </w:rPr>
        <w:t xml:space="preserve">Additional learning needs (ALN) transformation programme </w:t>
      </w:r>
      <w:r w:rsidRPr="009F739E">
        <w:rPr>
          <w:rFonts w:ascii="Arial" w:hAnsi="Arial" w:cs="Arial"/>
          <w:sz w:val="22"/>
          <w:szCs w:val="22"/>
        </w:rPr>
        <w:t xml:space="preserve">[online]. Available at: </w:t>
      </w:r>
      <w:hyperlink r:id="rId27" w:history="1">
        <w:r w:rsidRPr="009F739E">
          <w:rPr>
            <w:rStyle w:val="Hyperlink"/>
            <w:rFonts w:ascii="Arial" w:hAnsi="Arial" w:cs="Arial"/>
            <w:color w:val="auto"/>
            <w:sz w:val="22"/>
            <w:szCs w:val="22"/>
          </w:rPr>
          <w:t>https://beta.gov.wales/sites/default/files/publications/2018-09/additional-learning-needs-aln-transformation-programme-v2.pdf</w:t>
        </w:r>
      </w:hyperlink>
      <w:r w:rsidRPr="009F739E">
        <w:rPr>
          <w:rFonts w:ascii="Arial" w:hAnsi="Arial" w:cs="Arial"/>
          <w:sz w:val="22"/>
          <w:szCs w:val="22"/>
        </w:rPr>
        <w:t xml:space="preserve">  </w:t>
      </w:r>
      <w:r w:rsidRPr="009F739E">
        <w:rPr>
          <w:rFonts w:ascii="Arial" w:hAnsi="Arial" w:cs="Arial"/>
          <w:sz w:val="22"/>
          <w:szCs w:val="22"/>
          <w:shd w:val="clear" w:color="auto" w:fill="FFFFFF"/>
        </w:rPr>
        <w:t>(Accessed: 4 January 2019).</w:t>
      </w:r>
    </w:p>
    <w:sectPr w:rsidR="00000342" w:rsidRPr="009F739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Noto Sans Symbols">
    <w:altName w:val="Times New Roman"/>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708A6"/>
    <w:multiLevelType w:val="hybridMultilevel"/>
    <w:tmpl w:val="106EC462"/>
    <w:lvl w:ilvl="0" w:tplc="96ACE9FE">
      <w:start w:val="1"/>
      <w:numFmt w:val="bullet"/>
      <w:lvlText w:val=""/>
      <w:lvlJc w:val="left"/>
      <w:pPr>
        <w:tabs>
          <w:tab w:val="num" w:pos="720"/>
        </w:tabs>
        <w:ind w:left="720" w:hanging="360"/>
      </w:pPr>
      <w:rPr>
        <w:rFonts w:ascii="Wingdings 3" w:hAnsi="Wingdings 3" w:hint="default"/>
      </w:rPr>
    </w:lvl>
    <w:lvl w:ilvl="1" w:tplc="783055FE" w:tentative="1">
      <w:start w:val="1"/>
      <w:numFmt w:val="bullet"/>
      <w:lvlText w:val=""/>
      <w:lvlJc w:val="left"/>
      <w:pPr>
        <w:tabs>
          <w:tab w:val="num" w:pos="1440"/>
        </w:tabs>
        <w:ind w:left="1440" w:hanging="360"/>
      </w:pPr>
      <w:rPr>
        <w:rFonts w:ascii="Wingdings 3" w:hAnsi="Wingdings 3" w:hint="default"/>
      </w:rPr>
    </w:lvl>
    <w:lvl w:ilvl="2" w:tplc="66F2ED2A" w:tentative="1">
      <w:start w:val="1"/>
      <w:numFmt w:val="bullet"/>
      <w:lvlText w:val=""/>
      <w:lvlJc w:val="left"/>
      <w:pPr>
        <w:tabs>
          <w:tab w:val="num" w:pos="2160"/>
        </w:tabs>
        <w:ind w:left="2160" w:hanging="360"/>
      </w:pPr>
      <w:rPr>
        <w:rFonts w:ascii="Wingdings 3" w:hAnsi="Wingdings 3" w:hint="default"/>
      </w:rPr>
    </w:lvl>
    <w:lvl w:ilvl="3" w:tplc="10641554" w:tentative="1">
      <w:start w:val="1"/>
      <w:numFmt w:val="bullet"/>
      <w:lvlText w:val=""/>
      <w:lvlJc w:val="left"/>
      <w:pPr>
        <w:tabs>
          <w:tab w:val="num" w:pos="2880"/>
        </w:tabs>
        <w:ind w:left="2880" w:hanging="360"/>
      </w:pPr>
      <w:rPr>
        <w:rFonts w:ascii="Wingdings 3" w:hAnsi="Wingdings 3" w:hint="default"/>
      </w:rPr>
    </w:lvl>
    <w:lvl w:ilvl="4" w:tplc="7EEA369E" w:tentative="1">
      <w:start w:val="1"/>
      <w:numFmt w:val="bullet"/>
      <w:lvlText w:val=""/>
      <w:lvlJc w:val="left"/>
      <w:pPr>
        <w:tabs>
          <w:tab w:val="num" w:pos="3600"/>
        </w:tabs>
        <w:ind w:left="3600" w:hanging="360"/>
      </w:pPr>
      <w:rPr>
        <w:rFonts w:ascii="Wingdings 3" w:hAnsi="Wingdings 3" w:hint="default"/>
      </w:rPr>
    </w:lvl>
    <w:lvl w:ilvl="5" w:tplc="A40E261C" w:tentative="1">
      <w:start w:val="1"/>
      <w:numFmt w:val="bullet"/>
      <w:lvlText w:val=""/>
      <w:lvlJc w:val="left"/>
      <w:pPr>
        <w:tabs>
          <w:tab w:val="num" w:pos="4320"/>
        </w:tabs>
        <w:ind w:left="4320" w:hanging="360"/>
      </w:pPr>
      <w:rPr>
        <w:rFonts w:ascii="Wingdings 3" w:hAnsi="Wingdings 3" w:hint="default"/>
      </w:rPr>
    </w:lvl>
    <w:lvl w:ilvl="6" w:tplc="7BB438A4" w:tentative="1">
      <w:start w:val="1"/>
      <w:numFmt w:val="bullet"/>
      <w:lvlText w:val=""/>
      <w:lvlJc w:val="left"/>
      <w:pPr>
        <w:tabs>
          <w:tab w:val="num" w:pos="5040"/>
        </w:tabs>
        <w:ind w:left="5040" w:hanging="360"/>
      </w:pPr>
      <w:rPr>
        <w:rFonts w:ascii="Wingdings 3" w:hAnsi="Wingdings 3" w:hint="default"/>
      </w:rPr>
    </w:lvl>
    <w:lvl w:ilvl="7" w:tplc="37E48A34" w:tentative="1">
      <w:start w:val="1"/>
      <w:numFmt w:val="bullet"/>
      <w:lvlText w:val=""/>
      <w:lvlJc w:val="left"/>
      <w:pPr>
        <w:tabs>
          <w:tab w:val="num" w:pos="5760"/>
        </w:tabs>
        <w:ind w:left="5760" w:hanging="360"/>
      </w:pPr>
      <w:rPr>
        <w:rFonts w:ascii="Wingdings 3" w:hAnsi="Wingdings 3" w:hint="default"/>
      </w:rPr>
    </w:lvl>
    <w:lvl w:ilvl="8" w:tplc="6B44B27C" w:tentative="1">
      <w:start w:val="1"/>
      <w:numFmt w:val="bullet"/>
      <w:lvlText w:val=""/>
      <w:lvlJc w:val="left"/>
      <w:pPr>
        <w:tabs>
          <w:tab w:val="num" w:pos="6480"/>
        </w:tabs>
        <w:ind w:left="6480" w:hanging="360"/>
      </w:pPr>
      <w:rPr>
        <w:rFonts w:ascii="Wingdings 3" w:hAnsi="Wingdings 3" w:hint="default"/>
      </w:rPr>
    </w:lvl>
  </w:abstractNum>
  <w:abstractNum w:abstractNumId="1">
    <w:nsid w:val="097929B2"/>
    <w:multiLevelType w:val="hybridMultilevel"/>
    <w:tmpl w:val="9990A6F6"/>
    <w:lvl w:ilvl="0" w:tplc="C5CA7170">
      <w:start w:val="1"/>
      <w:numFmt w:val="bullet"/>
      <w:lvlText w:val=""/>
      <w:lvlJc w:val="left"/>
      <w:pPr>
        <w:tabs>
          <w:tab w:val="num" w:pos="720"/>
        </w:tabs>
        <w:ind w:left="720" w:hanging="360"/>
      </w:pPr>
      <w:rPr>
        <w:rFonts w:ascii="Wingdings 3" w:hAnsi="Wingdings 3" w:hint="default"/>
      </w:rPr>
    </w:lvl>
    <w:lvl w:ilvl="1" w:tplc="38BE3A26" w:tentative="1">
      <w:start w:val="1"/>
      <w:numFmt w:val="bullet"/>
      <w:lvlText w:val=""/>
      <w:lvlJc w:val="left"/>
      <w:pPr>
        <w:tabs>
          <w:tab w:val="num" w:pos="1440"/>
        </w:tabs>
        <w:ind w:left="1440" w:hanging="360"/>
      </w:pPr>
      <w:rPr>
        <w:rFonts w:ascii="Wingdings 3" w:hAnsi="Wingdings 3" w:hint="default"/>
      </w:rPr>
    </w:lvl>
    <w:lvl w:ilvl="2" w:tplc="27040D8E" w:tentative="1">
      <w:start w:val="1"/>
      <w:numFmt w:val="bullet"/>
      <w:lvlText w:val=""/>
      <w:lvlJc w:val="left"/>
      <w:pPr>
        <w:tabs>
          <w:tab w:val="num" w:pos="2160"/>
        </w:tabs>
        <w:ind w:left="2160" w:hanging="360"/>
      </w:pPr>
      <w:rPr>
        <w:rFonts w:ascii="Wingdings 3" w:hAnsi="Wingdings 3" w:hint="default"/>
      </w:rPr>
    </w:lvl>
    <w:lvl w:ilvl="3" w:tplc="5FFE1156" w:tentative="1">
      <w:start w:val="1"/>
      <w:numFmt w:val="bullet"/>
      <w:lvlText w:val=""/>
      <w:lvlJc w:val="left"/>
      <w:pPr>
        <w:tabs>
          <w:tab w:val="num" w:pos="2880"/>
        </w:tabs>
        <w:ind w:left="2880" w:hanging="360"/>
      </w:pPr>
      <w:rPr>
        <w:rFonts w:ascii="Wingdings 3" w:hAnsi="Wingdings 3" w:hint="default"/>
      </w:rPr>
    </w:lvl>
    <w:lvl w:ilvl="4" w:tplc="78BAF76E" w:tentative="1">
      <w:start w:val="1"/>
      <w:numFmt w:val="bullet"/>
      <w:lvlText w:val=""/>
      <w:lvlJc w:val="left"/>
      <w:pPr>
        <w:tabs>
          <w:tab w:val="num" w:pos="3600"/>
        </w:tabs>
        <w:ind w:left="3600" w:hanging="360"/>
      </w:pPr>
      <w:rPr>
        <w:rFonts w:ascii="Wingdings 3" w:hAnsi="Wingdings 3" w:hint="default"/>
      </w:rPr>
    </w:lvl>
    <w:lvl w:ilvl="5" w:tplc="F40E7F84" w:tentative="1">
      <w:start w:val="1"/>
      <w:numFmt w:val="bullet"/>
      <w:lvlText w:val=""/>
      <w:lvlJc w:val="left"/>
      <w:pPr>
        <w:tabs>
          <w:tab w:val="num" w:pos="4320"/>
        </w:tabs>
        <w:ind w:left="4320" w:hanging="360"/>
      </w:pPr>
      <w:rPr>
        <w:rFonts w:ascii="Wingdings 3" w:hAnsi="Wingdings 3" w:hint="default"/>
      </w:rPr>
    </w:lvl>
    <w:lvl w:ilvl="6" w:tplc="92D8D638" w:tentative="1">
      <w:start w:val="1"/>
      <w:numFmt w:val="bullet"/>
      <w:lvlText w:val=""/>
      <w:lvlJc w:val="left"/>
      <w:pPr>
        <w:tabs>
          <w:tab w:val="num" w:pos="5040"/>
        </w:tabs>
        <w:ind w:left="5040" w:hanging="360"/>
      </w:pPr>
      <w:rPr>
        <w:rFonts w:ascii="Wingdings 3" w:hAnsi="Wingdings 3" w:hint="default"/>
      </w:rPr>
    </w:lvl>
    <w:lvl w:ilvl="7" w:tplc="DDDCE7F0" w:tentative="1">
      <w:start w:val="1"/>
      <w:numFmt w:val="bullet"/>
      <w:lvlText w:val=""/>
      <w:lvlJc w:val="left"/>
      <w:pPr>
        <w:tabs>
          <w:tab w:val="num" w:pos="5760"/>
        </w:tabs>
        <w:ind w:left="5760" w:hanging="360"/>
      </w:pPr>
      <w:rPr>
        <w:rFonts w:ascii="Wingdings 3" w:hAnsi="Wingdings 3" w:hint="default"/>
      </w:rPr>
    </w:lvl>
    <w:lvl w:ilvl="8" w:tplc="8B70C79E" w:tentative="1">
      <w:start w:val="1"/>
      <w:numFmt w:val="bullet"/>
      <w:lvlText w:val=""/>
      <w:lvlJc w:val="left"/>
      <w:pPr>
        <w:tabs>
          <w:tab w:val="num" w:pos="6480"/>
        </w:tabs>
        <w:ind w:left="6480" w:hanging="360"/>
      </w:pPr>
      <w:rPr>
        <w:rFonts w:ascii="Wingdings 3" w:hAnsi="Wingdings 3" w:hint="default"/>
      </w:rPr>
    </w:lvl>
  </w:abstractNum>
  <w:abstractNum w:abstractNumId="2">
    <w:nsid w:val="0A4948C2"/>
    <w:multiLevelType w:val="hybridMultilevel"/>
    <w:tmpl w:val="094A9704"/>
    <w:lvl w:ilvl="0" w:tplc="DDE2B6BC">
      <w:start w:val="1"/>
      <w:numFmt w:val="bullet"/>
      <w:lvlText w:val="•"/>
      <w:lvlJc w:val="left"/>
      <w:pPr>
        <w:tabs>
          <w:tab w:val="num" w:pos="720"/>
        </w:tabs>
        <w:ind w:left="720" w:hanging="360"/>
      </w:pPr>
      <w:rPr>
        <w:rFonts w:ascii="Arial" w:hAnsi="Arial" w:hint="default"/>
      </w:rPr>
    </w:lvl>
    <w:lvl w:ilvl="1" w:tplc="01A0CA94" w:tentative="1">
      <w:start w:val="1"/>
      <w:numFmt w:val="bullet"/>
      <w:lvlText w:val="•"/>
      <w:lvlJc w:val="left"/>
      <w:pPr>
        <w:tabs>
          <w:tab w:val="num" w:pos="1440"/>
        </w:tabs>
        <w:ind w:left="1440" w:hanging="360"/>
      </w:pPr>
      <w:rPr>
        <w:rFonts w:ascii="Arial" w:hAnsi="Arial" w:hint="default"/>
      </w:rPr>
    </w:lvl>
    <w:lvl w:ilvl="2" w:tplc="15F8367C" w:tentative="1">
      <w:start w:val="1"/>
      <w:numFmt w:val="bullet"/>
      <w:lvlText w:val="•"/>
      <w:lvlJc w:val="left"/>
      <w:pPr>
        <w:tabs>
          <w:tab w:val="num" w:pos="2160"/>
        </w:tabs>
        <w:ind w:left="2160" w:hanging="360"/>
      </w:pPr>
      <w:rPr>
        <w:rFonts w:ascii="Arial" w:hAnsi="Arial" w:hint="default"/>
      </w:rPr>
    </w:lvl>
    <w:lvl w:ilvl="3" w:tplc="BBE85B76" w:tentative="1">
      <w:start w:val="1"/>
      <w:numFmt w:val="bullet"/>
      <w:lvlText w:val="•"/>
      <w:lvlJc w:val="left"/>
      <w:pPr>
        <w:tabs>
          <w:tab w:val="num" w:pos="2880"/>
        </w:tabs>
        <w:ind w:left="2880" w:hanging="360"/>
      </w:pPr>
      <w:rPr>
        <w:rFonts w:ascii="Arial" w:hAnsi="Arial" w:hint="default"/>
      </w:rPr>
    </w:lvl>
    <w:lvl w:ilvl="4" w:tplc="3D181CF8" w:tentative="1">
      <w:start w:val="1"/>
      <w:numFmt w:val="bullet"/>
      <w:lvlText w:val="•"/>
      <w:lvlJc w:val="left"/>
      <w:pPr>
        <w:tabs>
          <w:tab w:val="num" w:pos="3600"/>
        </w:tabs>
        <w:ind w:left="3600" w:hanging="360"/>
      </w:pPr>
      <w:rPr>
        <w:rFonts w:ascii="Arial" w:hAnsi="Arial" w:hint="default"/>
      </w:rPr>
    </w:lvl>
    <w:lvl w:ilvl="5" w:tplc="B92655F8" w:tentative="1">
      <w:start w:val="1"/>
      <w:numFmt w:val="bullet"/>
      <w:lvlText w:val="•"/>
      <w:lvlJc w:val="left"/>
      <w:pPr>
        <w:tabs>
          <w:tab w:val="num" w:pos="4320"/>
        </w:tabs>
        <w:ind w:left="4320" w:hanging="360"/>
      </w:pPr>
      <w:rPr>
        <w:rFonts w:ascii="Arial" w:hAnsi="Arial" w:hint="default"/>
      </w:rPr>
    </w:lvl>
    <w:lvl w:ilvl="6" w:tplc="80A6BDF6" w:tentative="1">
      <w:start w:val="1"/>
      <w:numFmt w:val="bullet"/>
      <w:lvlText w:val="•"/>
      <w:lvlJc w:val="left"/>
      <w:pPr>
        <w:tabs>
          <w:tab w:val="num" w:pos="5040"/>
        </w:tabs>
        <w:ind w:left="5040" w:hanging="360"/>
      </w:pPr>
      <w:rPr>
        <w:rFonts w:ascii="Arial" w:hAnsi="Arial" w:hint="default"/>
      </w:rPr>
    </w:lvl>
    <w:lvl w:ilvl="7" w:tplc="FAEA7886" w:tentative="1">
      <w:start w:val="1"/>
      <w:numFmt w:val="bullet"/>
      <w:lvlText w:val="•"/>
      <w:lvlJc w:val="left"/>
      <w:pPr>
        <w:tabs>
          <w:tab w:val="num" w:pos="5760"/>
        </w:tabs>
        <w:ind w:left="5760" w:hanging="360"/>
      </w:pPr>
      <w:rPr>
        <w:rFonts w:ascii="Arial" w:hAnsi="Arial" w:hint="default"/>
      </w:rPr>
    </w:lvl>
    <w:lvl w:ilvl="8" w:tplc="2C7E56EE" w:tentative="1">
      <w:start w:val="1"/>
      <w:numFmt w:val="bullet"/>
      <w:lvlText w:val="•"/>
      <w:lvlJc w:val="left"/>
      <w:pPr>
        <w:tabs>
          <w:tab w:val="num" w:pos="6480"/>
        </w:tabs>
        <w:ind w:left="6480" w:hanging="360"/>
      </w:pPr>
      <w:rPr>
        <w:rFonts w:ascii="Arial" w:hAnsi="Arial" w:hint="default"/>
      </w:rPr>
    </w:lvl>
  </w:abstractNum>
  <w:abstractNum w:abstractNumId="3">
    <w:nsid w:val="1F8309C0"/>
    <w:multiLevelType w:val="hybridMultilevel"/>
    <w:tmpl w:val="62B40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7412ADB"/>
    <w:multiLevelType w:val="multilevel"/>
    <w:tmpl w:val="BA3C2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774561F"/>
    <w:multiLevelType w:val="hybridMultilevel"/>
    <w:tmpl w:val="40E29372"/>
    <w:lvl w:ilvl="0" w:tplc="EF6ED668">
      <w:start w:val="1"/>
      <w:numFmt w:val="bullet"/>
      <w:lvlText w:val="•"/>
      <w:lvlJc w:val="left"/>
      <w:pPr>
        <w:tabs>
          <w:tab w:val="num" w:pos="720"/>
        </w:tabs>
        <w:ind w:left="720" w:hanging="360"/>
      </w:pPr>
      <w:rPr>
        <w:rFonts w:ascii="Arial" w:hAnsi="Arial" w:hint="default"/>
      </w:rPr>
    </w:lvl>
    <w:lvl w:ilvl="1" w:tplc="0284D1D8" w:tentative="1">
      <w:start w:val="1"/>
      <w:numFmt w:val="bullet"/>
      <w:lvlText w:val="•"/>
      <w:lvlJc w:val="left"/>
      <w:pPr>
        <w:tabs>
          <w:tab w:val="num" w:pos="1440"/>
        </w:tabs>
        <w:ind w:left="1440" w:hanging="360"/>
      </w:pPr>
      <w:rPr>
        <w:rFonts w:ascii="Arial" w:hAnsi="Arial" w:hint="default"/>
      </w:rPr>
    </w:lvl>
    <w:lvl w:ilvl="2" w:tplc="C9A08082" w:tentative="1">
      <w:start w:val="1"/>
      <w:numFmt w:val="bullet"/>
      <w:lvlText w:val="•"/>
      <w:lvlJc w:val="left"/>
      <w:pPr>
        <w:tabs>
          <w:tab w:val="num" w:pos="2160"/>
        </w:tabs>
        <w:ind w:left="2160" w:hanging="360"/>
      </w:pPr>
      <w:rPr>
        <w:rFonts w:ascii="Arial" w:hAnsi="Arial" w:hint="default"/>
      </w:rPr>
    </w:lvl>
    <w:lvl w:ilvl="3" w:tplc="900465E4" w:tentative="1">
      <w:start w:val="1"/>
      <w:numFmt w:val="bullet"/>
      <w:lvlText w:val="•"/>
      <w:lvlJc w:val="left"/>
      <w:pPr>
        <w:tabs>
          <w:tab w:val="num" w:pos="2880"/>
        </w:tabs>
        <w:ind w:left="2880" w:hanging="360"/>
      </w:pPr>
      <w:rPr>
        <w:rFonts w:ascii="Arial" w:hAnsi="Arial" w:hint="default"/>
      </w:rPr>
    </w:lvl>
    <w:lvl w:ilvl="4" w:tplc="6F50E626" w:tentative="1">
      <w:start w:val="1"/>
      <w:numFmt w:val="bullet"/>
      <w:lvlText w:val="•"/>
      <w:lvlJc w:val="left"/>
      <w:pPr>
        <w:tabs>
          <w:tab w:val="num" w:pos="3600"/>
        </w:tabs>
        <w:ind w:left="3600" w:hanging="360"/>
      </w:pPr>
      <w:rPr>
        <w:rFonts w:ascii="Arial" w:hAnsi="Arial" w:hint="default"/>
      </w:rPr>
    </w:lvl>
    <w:lvl w:ilvl="5" w:tplc="F310705E" w:tentative="1">
      <w:start w:val="1"/>
      <w:numFmt w:val="bullet"/>
      <w:lvlText w:val="•"/>
      <w:lvlJc w:val="left"/>
      <w:pPr>
        <w:tabs>
          <w:tab w:val="num" w:pos="4320"/>
        </w:tabs>
        <w:ind w:left="4320" w:hanging="360"/>
      </w:pPr>
      <w:rPr>
        <w:rFonts w:ascii="Arial" w:hAnsi="Arial" w:hint="default"/>
      </w:rPr>
    </w:lvl>
    <w:lvl w:ilvl="6" w:tplc="34B8E44C" w:tentative="1">
      <w:start w:val="1"/>
      <w:numFmt w:val="bullet"/>
      <w:lvlText w:val="•"/>
      <w:lvlJc w:val="left"/>
      <w:pPr>
        <w:tabs>
          <w:tab w:val="num" w:pos="5040"/>
        </w:tabs>
        <w:ind w:left="5040" w:hanging="360"/>
      </w:pPr>
      <w:rPr>
        <w:rFonts w:ascii="Arial" w:hAnsi="Arial" w:hint="default"/>
      </w:rPr>
    </w:lvl>
    <w:lvl w:ilvl="7" w:tplc="EA404326" w:tentative="1">
      <w:start w:val="1"/>
      <w:numFmt w:val="bullet"/>
      <w:lvlText w:val="•"/>
      <w:lvlJc w:val="left"/>
      <w:pPr>
        <w:tabs>
          <w:tab w:val="num" w:pos="5760"/>
        </w:tabs>
        <w:ind w:left="5760" w:hanging="360"/>
      </w:pPr>
      <w:rPr>
        <w:rFonts w:ascii="Arial" w:hAnsi="Arial" w:hint="default"/>
      </w:rPr>
    </w:lvl>
    <w:lvl w:ilvl="8" w:tplc="5EE29594" w:tentative="1">
      <w:start w:val="1"/>
      <w:numFmt w:val="bullet"/>
      <w:lvlText w:val="•"/>
      <w:lvlJc w:val="left"/>
      <w:pPr>
        <w:tabs>
          <w:tab w:val="num" w:pos="6480"/>
        </w:tabs>
        <w:ind w:left="6480" w:hanging="360"/>
      </w:pPr>
      <w:rPr>
        <w:rFonts w:ascii="Arial" w:hAnsi="Arial" w:hint="default"/>
      </w:rPr>
    </w:lvl>
  </w:abstractNum>
  <w:abstractNum w:abstractNumId="6">
    <w:nsid w:val="29402435"/>
    <w:multiLevelType w:val="hybridMultilevel"/>
    <w:tmpl w:val="58A2C258"/>
    <w:lvl w:ilvl="0" w:tplc="3B14B614">
      <w:start w:val="1"/>
      <w:numFmt w:val="bullet"/>
      <w:lvlText w:val="•"/>
      <w:lvlJc w:val="left"/>
      <w:pPr>
        <w:tabs>
          <w:tab w:val="num" w:pos="720"/>
        </w:tabs>
        <w:ind w:left="720" w:hanging="360"/>
      </w:pPr>
      <w:rPr>
        <w:rFonts w:ascii="Arial" w:hAnsi="Arial" w:hint="default"/>
      </w:rPr>
    </w:lvl>
    <w:lvl w:ilvl="1" w:tplc="CDB89A7A">
      <w:start w:val="908"/>
      <w:numFmt w:val="bullet"/>
      <w:lvlText w:val="•"/>
      <w:lvlJc w:val="left"/>
      <w:pPr>
        <w:tabs>
          <w:tab w:val="num" w:pos="1440"/>
        </w:tabs>
        <w:ind w:left="1440" w:hanging="360"/>
      </w:pPr>
      <w:rPr>
        <w:rFonts w:ascii="Arial" w:hAnsi="Arial" w:hint="default"/>
      </w:rPr>
    </w:lvl>
    <w:lvl w:ilvl="2" w:tplc="C1A0CE44" w:tentative="1">
      <w:start w:val="1"/>
      <w:numFmt w:val="bullet"/>
      <w:lvlText w:val="•"/>
      <w:lvlJc w:val="left"/>
      <w:pPr>
        <w:tabs>
          <w:tab w:val="num" w:pos="2160"/>
        </w:tabs>
        <w:ind w:left="2160" w:hanging="360"/>
      </w:pPr>
      <w:rPr>
        <w:rFonts w:ascii="Arial" w:hAnsi="Arial" w:hint="default"/>
      </w:rPr>
    </w:lvl>
    <w:lvl w:ilvl="3" w:tplc="C05873DE" w:tentative="1">
      <w:start w:val="1"/>
      <w:numFmt w:val="bullet"/>
      <w:lvlText w:val="•"/>
      <w:lvlJc w:val="left"/>
      <w:pPr>
        <w:tabs>
          <w:tab w:val="num" w:pos="2880"/>
        </w:tabs>
        <w:ind w:left="2880" w:hanging="360"/>
      </w:pPr>
      <w:rPr>
        <w:rFonts w:ascii="Arial" w:hAnsi="Arial" w:hint="default"/>
      </w:rPr>
    </w:lvl>
    <w:lvl w:ilvl="4" w:tplc="90BCEBE8" w:tentative="1">
      <w:start w:val="1"/>
      <w:numFmt w:val="bullet"/>
      <w:lvlText w:val="•"/>
      <w:lvlJc w:val="left"/>
      <w:pPr>
        <w:tabs>
          <w:tab w:val="num" w:pos="3600"/>
        </w:tabs>
        <w:ind w:left="3600" w:hanging="360"/>
      </w:pPr>
      <w:rPr>
        <w:rFonts w:ascii="Arial" w:hAnsi="Arial" w:hint="default"/>
      </w:rPr>
    </w:lvl>
    <w:lvl w:ilvl="5" w:tplc="A6989426" w:tentative="1">
      <w:start w:val="1"/>
      <w:numFmt w:val="bullet"/>
      <w:lvlText w:val="•"/>
      <w:lvlJc w:val="left"/>
      <w:pPr>
        <w:tabs>
          <w:tab w:val="num" w:pos="4320"/>
        </w:tabs>
        <w:ind w:left="4320" w:hanging="360"/>
      </w:pPr>
      <w:rPr>
        <w:rFonts w:ascii="Arial" w:hAnsi="Arial" w:hint="default"/>
      </w:rPr>
    </w:lvl>
    <w:lvl w:ilvl="6" w:tplc="08F871B2" w:tentative="1">
      <w:start w:val="1"/>
      <w:numFmt w:val="bullet"/>
      <w:lvlText w:val="•"/>
      <w:lvlJc w:val="left"/>
      <w:pPr>
        <w:tabs>
          <w:tab w:val="num" w:pos="5040"/>
        </w:tabs>
        <w:ind w:left="5040" w:hanging="360"/>
      </w:pPr>
      <w:rPr>
        <w:rFonts w:ascii="Arial" w:hAnsi="Arial" w:hint="default"/>
      </w:rPr>
    </w:lvl>
    <w:lvl w:ilvl="7" w:tplc="3C54DDEA" w:tentative="1">
      <w:start w:val="1"/>
      <w:numFmt w:val="bullet"/>
      <w:lvlText w:val="•"/>
      <w:lvlJc w:val="left"/>
      <w:pPr>
        <w:tabs>
          <w:tab w:val="num" w:pos="5760"/>
        </w:tabs>
        <w:ind w:left="5760" w:hanging="360"/>
      </w:pPr>
      <w:rPr>
        <w:rFonts w:ascii="Arial" w:hAnsi="Arial" w:hint="default"/>
      </w:rPr>
    </w:lvl>
    <w:lvl w:ilvl="8" w:tplc="FD6840F0" w:tentative="1">
      <w:start w:val="1"/>
      <w:numFmt w:val="bullet"/>
      <w:lvlText w:val="•"/>
      <w:lvlJc w:val="left"/>
      <w:pPr>
        <w:tabs>
          <w:tab w:val="num" w:pos="6480"/>
        </w:tabs>
        <w:ind w:left="6480" w:hanging="360"/>
      </w:pPr>
      <w:rPr>
        <w:rFonts w:ascii="Arial" w:hAnsi="Arial" w:hint="default"/>
      </w:rPr>
    </w:lvl>
  </w:abstractNum>
  <w:abstractNum w:abstractNumId="7">
    <w:nsid w:val="2E8E4719"/>
    <w:multiLevelType w:val="hybridMultilevel"/>
    <w:tmpl w:val="85A82092"/>
    <w:lvl w:ilvl="0" w:tplc="D65E54B0">
      <w:start w:val="1"/>
      <w:numFmt w:val="bullet"/>
      <w:lvlText w:val=""/>
      <w:lvlJc w:val="left"/>
      <w:pPr>
        <w:tabs>
          <w:tab w:val="num" w:pos="720"/>
        </w:tabs>
        <w:ind w:left="720" w:hanging="360"/>
      </w:pPr>
      <w:rPr>
        <w:rFonts w:ascii="Wingdings 3" w:hAnsi="Wingdings 3" w:hint="default"/>
      </w:rPr>
    </w:lvl>
    <w:lvl w:ilvl="1" w:tplc="711CC1B4" w:tentative="1">
      <w:start w:val="1"/>
      <w:numFmt w:val="bullet"/>
      <w:lvlText w:val=""/>
      <w:lvlJc w:val="left"/>
      <w:pPr>
        <w:tabs>
          <w:tab w:val="num" w:pos="1440"/>
        </w:tabs>
        <w:ind w:left="1440" w:hanging="360"/>
      </w:pPr>
      <w:rPr>
        <w:rFonts w:ascii="Wingdings 3" w:hAnsi="Wingdings 3" w:hint="default"/>
      </w:rPr>
    </w:lvl>
    <w:lvl w:ilvl="2" w:tplc="A6AEFACA" w:tentative="1">
      <w:start w:val="1"/>
      <w:numFmt w:val="bullet"/>
      <w:lvlText w:val=""/>
      <w:lvlJc w:val="left"/>
      <w:pPr>
        <w:tabs>
          <w:tab w:val="num" w:pos="2160"/>
        </w:tabs>
        <w:ind w:left="2160" w:hanging="360"/>
      </w:pPr>
      <w:rPr>
        <w:rFonts w:ascii="Wingdings 3" w:hAnsi="Wingdings 3" w:hint="default"/>
      </w:rPr>
    </w:lvl>
    <w:lvl w:ilvl="3" w:tplc="D29665A2" w:tentative="1">
      <w:start w:val="1"/>
      <w:numFmt w:val="bullet"/>
      <w:lvlText w:val=""/>
      <w:lvlJc w:val="left"/>
      <w:pPr>
        <w:tabs>
          <w:tab w:val="num" w:pos="2880"/>
        </w:tabs>
        <w:ind w:left="2880" w:hanging="360"/>
      </w:pPr>
      <w:rPr>
        <w:rFonts w:ascii="Wingdings 3" w:hAnsi="Wingdings 3" w:hint="default"/>
      </w:rPr>
    </w:lvl>
    <w:lvl w:ilvl="4" w:tplc="4E6849D8" w:tentative="1">
      <w:start w:val="1"/>
      <w:numFmt w:val="bullet"/>
      <w:lvlText w:val=""/>
      <w:lvlJc w:val="left"/>
      <w:pPr>
        <w:tabs>
          <w:tab w:val="num" w:pos="3600"/>
        </w:tabs>
        <w:ind w:left="3600" w:hanging="360"/>
      </w:pPr>
      <w:rPr>
        <w:rFonts w:ascii="Wingdings 3" w:hAnsi="Wingdings 3" w:hint="default"/>
      </w:rPr>
    </w:lvl>
    <w:lvl w:ilvl="5" w:tplc="6A744686" w:tentative="1">
      <w:start w:val="1"/>
      <w:numFmt w:val="bullet"/>
      <w:lvlText w:val=""/>
      <w:lvlJc w:val="left"/>
      <w:pPr>
        <w:tabs>
          <w:tab w:val="num" w:pos="4320"/>
        </w:tabs>
        <w:ind w:left="4320" w:hanging="360"/>
      </w:pPr>
      <w:rPr>
        <w:rFonts w:ascii="Wingdings 3" w:hAnsi="Wingdings 3" w:hint="default"/>
      </w:rPr>
    </w:lvl>
    <w:lvl w:ilvl="6" w:tplc="199CD19A" w:tentative="1">
      <w:start w:val="1"/>
      <w:numFmt w:val="bullet"/>
      <w:lvlText w:val=""/>
      <w:lvlJc w:val="left"/>
      <w:pPr>
        <w:tabs>
          <w:tab w:val="num" w:pos="5040"/>
        </w:tabs>
        <w:ind w:left="5040" w:hanging="360"/>
      </w:pPr>
      <w:rPr>
        <w:rFonts w:ascii="Wingdings 3" w:hAnsi="Wingdings 3" w:hint="default"/>
      </w:rPr>
    </w:lvl>
    <w:lvl w:ilvl="7" w:tplc="A2840BE8" w:tentative="1">
      <w:start w:val="1"/>
      <w:numFmt w:val="bullet"/>
      <w:lvlText w:val=""/>
      <w:lvlJc w:val="left"/>
      <w:pPr>
        <w:tabs>
          <w:tab w:val="num" w:pos="5760"/>
        </w:tabs>
        <w:ind w:left="5760" w:hanging="360"/>
      </w:pPr>
      <w:rPr>
        <w:rFonts w:ascii="Wingdings 3" w:hAnsi="Wingdings 3" w:hint="default"/>
      </w:rPr>
    </w:lvl>
    <w:lvl w:ilvl="8" w:tplc="4862531C" w:tentative="1">
      <w:start w:val="1"/>
      <w:numFmt w:val="bullet"/>
      <w:lvlText w:val=""/>
      <w:lvlJc w:val="left"/>
      <w:pPr>
        <w:tabs>
          <w:tab w:val="num" w:pos="6480"/>
        </w:tabs>
        <w:ind w:left="6480" w:hanging="360"/>
      </w:pPr>
      <w:rPr>
        <w:rFonts w:ascii="Wingdings 3" w:hAnsi="Wingdings 3" w:hint="default"/>
      </w:rPr>
    </w:lvl>
  </w:abstractNum>
  <w:abstractNum w:abstractNumId="8">
    <w:nsid w:val="395543D9"/>
    <w:multiLevelType w:val="hybridMultilevel"/>
    <w:tmpl w:val="41E446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A686E67"/>
    <w:multiLevelType w:val="hybridMultilevel"/>
    <w:tmpl w:val="4F4A5DD8"/>
    <w:lvl w:ilvl="0" w:tplc="96B2AB2E">
      <w:start w:val="1"/>
      <w:numFmt w:val="bullet"/>
      <w:lvlText w:val=""/>
      <w:lvlJc w:val="left"/>
      <w:pPr>
        <w:tabs>
          <w:tab w:val="num" w:pos="720"/>
        </w:tabs>
        <w:ind w:left="720" w:hanging="360"/>
      </w:pPr>
      <w:rPr>
        <w:rFonts w:ascii="Wingdings 3" w:hAnsi="Wingdings 3" w:hint="default"/>
      </w:rPr>
    </w:lvl>
    <w:lvl w:ilvl="1" w:tplc="79F4E70C" w:tentative="1">
      <w:start w:val="1"/>
      <w:numFmt w:val="bullet"/>
      <w:lvlText w:val=""/>
      <w:lvlJc w:val="left"/>
      <w:pPr>
        <w:tabs>
          <w:tab w:val="num" w:pos="1440"/>
        </w:tabs>
        <w:ind w:left="1440" w:hanging="360"/>
      </w:pPr>
      <w:rPr>
        <w:rFonts w:ascii="Wingdings 3" w:hAnsi="Wingdings 3" w:hint="default"/>
      </w:rPr>
    </w:lvl>
    <w:lvl w:ilvl="2" w:tplc="546C048A" w:tentative="1">
      <w:start w:val="1"/>
      <w:numFmt w:val="bullet"/>
      <w:lvlText w:val=""/>
      <w:lvlJc w:val="left"/>
      <w:pPr>
        <w:tabs>
          <w:tab w:val="num" w:pos="2160"/>
        </w:tabs>
        <w:ind w:left="2160" w:hanging="360"/>
      </w:pPr>
      <w:rPr>
        <w:rFonts w:ascii="Wingdings 3" w:hAnsi="Wingdings 3" w:hint="default"/>
      </w:rPr>
    </w:lvl>
    <w:lvl w:ilvl="3" w:tplc="A3B019BC" w:tentative="1">
      <w:start w:val="1"/>
      <w:numFmt w:val="bullet"/>
      <w:lvlText w:val=""/>
      <w:lvlJc w:val="left"/>
      <w:pPr>
        <w:tabs>
          <w:tab w:val="num" w:pos="2880"/>
        </w:tabs>
        <w:ind w:left="2880" w:hanging="360"/>
      </w:pPr>
      <w:rPr>
        <w:rFonts w:ascii="Wingdings 3" w:hAnsi="Wingdings 3" w:hint="default"/>
      </w:rPr>
    </w:lvl>
    <w:lvl w:ilvl="4" w:tplc="B896CCE2" w:tentative="1">
      <w:start w:val="1"/>
      <w:numFmt w:val="bullet"/>
      <w:lvlText w:val=""/>
      <w:lvlJc w:val="left"/>
      <w:pPr>
        <w:tabs>
          <w:tab w:val="num" w:pos="3600"/>
        </w:tabs>
        <w:ind w:left="3600" w:hanging="360"/>
      </w:pPr>
      <w:rPr>
        <w:rFonts w:ascii="Wingdings 3" w:hAnsi="Wingdings 3" w:hint="default"/>
      </w:rPr>
    </w:lvl>
    <w:lvl w:ilvl="5" w:tplc="996E8F9A" w:tentative="1">
      <w:start w:val="1"/>
      <w:numFmt w:val="bullet"/>
      <w:lvlText w:val=""/>
      <w:lvlJc w:val="left"/>
      <w:pPr>
        <w:tabs>
          <w:tab w:val="num" w:pos="4320"/>
        </w:tabs>
        <w:ind w:left="4320" w:hanging="360"/>
      </w:pPr>
      <w:rPr>
        <w:rFonts w:ascii="Wingdings 3" w:hAnsi="Wingdings 3" w:hint="default"/>
      </w:rPr>
    </w:lvl>
    <w:lvl w:ilvl="6" w:tplc="A0C89216" w:tentative="1">
      <w:start w:val="1"/>
      <w:numFmt w:val="bullet"/>
      <w:lvlText w:val=""/>
      <w:lvlJc w:val="left"/>
      <w:pPr>
        <w:tabs>
          <w:tab w:val="num" w:pos="5040"/>
        </w:tabs>
        <w:ind w:left="5040" w:hanging="360"/>
      </w:pPr>
      <w:rPr>
        <w:rFonts w:ascii="Wingdings 3" w:hAnsi="Wingdings 3" w:hint="default"/>
      </w:rPr>
    </w:lvl>
    <w:lvl w:ilvl="7" w:tplc="02640EE2" w:tentative="1">
      <w:start w:val="1"/>
      <w:numFmt w:val="bullet"/>
      <w:lvlText w:val=""/>
      <w:lvlJc w:val="left"/>
      <w:pPr>
        <w:tabs>
          <w:tab w:val="num" w:pos="5760"/>
        </w:tabs>
        <w:ind w:left="5760" w:hanging="360"/>
      </w:pPr>
      <w:rPr>
        <w:rFonts w:ascii="Wingdings 3" w:hAnsi="Wingdings 3" w:hint="default"/>
      </w:rPr>
    </w:lvl>
    <w:lvl w:ilvl="8" w:tplc="2F52CB26" w:tentative="1">
      <w:start w:val="1"/>
      <w:numFmt w:val="bullet"/>
      <w:lvlText w:val=""/>
      <w:lvlJc w:val="left"/>
      <w:pPr>
        <w:tabs>
          <w:tab w:val="num" w:pos="6480"/>
        </w:tabs>
        <w:ind w:left="6480" w:hanging="360"/>
      </w:pPr>
      <w:rPr>
        <w:rFonts w:ascii="Wingdings 3" w:hAnsi="Wingdings 3" w:hint="default"/>
      </w:rPr>
    </w:lvl>
  </w:abstractNum>
  <w:abstractNum w:abstractNumId="10">
    <w:nsid w:val="3F891D04"/>
    <w:multiLevelType w:val="hybridMultilevel"/>
    <w:tmpl w:val="CBF4CF22"/>
    <w:lvl w:ilvl="0" w:tplc="DB8AE354">
      <w:start w:val="1"/>
      <w:numFmt w:val="bullet"/>
      <w:lvlText w:val="•"/>
      <w:lvlJc w:val="left"/>
      <w:pPr>
        <w:tabs>
          <w:tab w:val="num" w:pos="720"/>
        </w:tabs>
        <w:ind w:left="720" w:hanging="360"/>
      </w:pPr>
      <w:rPr>
        <w:rFonts w:ascii="Arial" w:hAnsi="Arial" w:hint="default"/>
      </w:rPr>
    </w:lvl>
    <w:lvl w:ilvl="1" w:tplc="C15EA8D4" w:tentative="1">
      <w:start w:val="1"/>
      <w:numFmt w:val="bullet"/>
      <w:lvlText w:val="•"/>
      <w:lvlJc w:val="left"/>
      <w:pPr>
        <w:tabs>
          <w:tab w:val="num" w:pos="1440"/>
        </w:tabs>
        <w:ind w:left="1440" w:hanging="360"/>
      </w:pPr>
      <w:rPr>
        <w:rFonts w:ascii="Arial" w:hAnsi="Arial" w:hint="default"/>
      </w:rPr>
    </w:lvl>
    <w:lvl w:ilvl="2" w:tplc="549C4B16" w:tentative="1">
      <w:start w:val="1"/>
      <w:numFmt w:val="bullet"/>
      <w:lvlText w:val="•"/>
      <w:lvlJc w:val="left"/>
      <w:pPr>
        <w:tabs>
          <w:tab w:val="num" w:pos="2160"/>
        </w:tabs>
        <w:ind w:left="2160" w:hanging="360"/>
      </w:pPr>
      <w:rPr>
        <w:rFonts w:ascii="Arial" w:hAnsi="Arial" w:hint="default"/>
      </w:rPr>
    </w:lvl>
    <w:lvl w:ilvl="3" w:tplc="D7A2FBBC" w:tentative="1">
      <w:start w:val="1"/>
      <w:numFmt w:val="bullet"/>
      <w:lvlText w:val="•"/>
      <w:lvlJc w:val="left"/>
      <w:pPr>
        <w:tabs>
          <w:tab w:val="num" w:pos="2880"/>
        </w:tabs>
        <w:ind w:left="2880" w:hanging="360"/>
      </w:pPr>
      <w:rPr>
        <w:rFonts w:ascii="Arial" w:hAnsi="Arial" w:hint="default"/>
      </w:rPr>
    </w:lvl>
    <w:lvl w:ilvl="4" w:tplc="F1086CE2" w:tentative="1">
      <w:start w:val="1"/>
      <w:numFmt w:val="bullet"/>
      <w:lvlText w:val="•"/>
      <w:lvlJc w:val="left"/>
      <w:pPr>
        <w:tabs>
          <w:tab w:val="num" w:pos="3600"/>
        </w:tabs>
        <w:ind w:left="3600" w:hanging="360"/>
      </w:pPr>
      <w:rPr>
        <w:rFonts w:ascii="Arial" w:hAnsi="Arial" w:hint="default"/>
      </w:rPr>
    </w:lvl>
    <w:lvl w:ilvl="5" w:tplc="9F3C70EA" w:tentative="1">
      <w:start w:val="1"/>
      <w:numFmt w:val="bullet"/>
      <w:lvlText w:val="•"/>
      <w:lvlJc w:val="left"/>
      <w:pPr>
        <w:tabs>
          <w:tab w:val="num" w:pos="4320"/>
        </w:tabs>
        <w:ind w:left="4320" w:hanging="360"/>
      </w:pPr>
      <w:rPr>
        <w:rFonts w:ascii="Arial" w:hAnsi="Arial" w:hint="default"/>
      </w:rPr>
    </w:lvl>
    <w:lvl w:ilvl="6" w:tplc="2CC4B2BE" w:tentative="1">
      <w:start w:val="1"/>
      <w:numFmt w:val="bullet"/>
      <w:lvlText w:val="•"/>
      <w:lvlJc w:val="left"/>
      <w:pPr>
        <w:tabs>
          <w:tab w:val="num" w:pos="5040"/>
        </w:tabs>
        <w:ind w:left="5040" w:hanging="360"/>
      </w:pPr>
      <w:rPr>
        <w:rFonts w:ascii="Arial" w:hAnsi="Arial" w:hint="default"/>
      </w:rPr>
    </w:lvl>
    <w:lvl w:ilvl="7" w:tplc="CA42D6D2" w:tentative="1">
      <w:start w:val="1"/>
      <w:numFmt w:val="bullet"/>
      <w:lvlText w:val="•"/>
      <w:lvlJc w:val="left"/>
      <w:pPr>
        <w:tabs>
          <w:tab w:val="num" w:pos="5760"/>
        </w:tabs>
        <w:ind w:left="5760" w:hanging="360"/>
      </w:pPr>
      <w:rPr>
        <w:rFonts w:ascii="Arial" w:hAnsi="Arial" w:hint="default"/>
      </w:rPr>
    </w:lvl>
    <w:lvl w:ilvl="8" w:tplc="B3FC826C" w:tentative="1">
      <w:start w:val="1"/>
      <w:numFmt w:val="bullet"/>
      <w:lvlText w:val="•"/>
      <w:lvlJc w:val="left"/>
      <w:pPr>
        <w:tabs>
          <w:tab w:val="num" w:pos="6480"/>
        </w:tabs>
        <w:ind w:left="6480" w:hanging="360"/>
      </w:pPr>
      <w:rPr>
        <w:rFonts w:ascii="Arial" w:hAnsi="Arial" w:hint="default"/>
      </w:rPr>
    </w:lvl>
  </w:abstractNum>
  <w:abstractNum w:abstractNumId="11">
    <w:nsid w:val="470018F9"/>
    <w:multiLevelType w:val="hybridMultilevel"/>
    <w:tmpl w:val="83D61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8D12AE1"/>
    <w:multiLevelType w:val="hybridMultilevel"/>
    <w:tmpl w:val="8F9A9FC6"/>
    <w:lvl w:ilvl="0" w:tplc="0E10C2F6">
      <w:start w:val="1"/>
      <w:numFmt w:val="lowerLetter"/>
      <w:lvlText w:val="(%1)"/>
      <w:lvlJc w:val="left"/>
      <w:pPr>
        <w:tabs>
          <w:tab w:val="num" w:pos="720"/>
        </w:tabs>
        <w:ind w:left="720" w:hanging="360"/>
      </w:pPr>
    </w:lvl>
    <w:lvl w:ilvl="1" w:tplc="FC92F8CE">
      <w:start w:val="1"/>
      <w:numFmt w:val="lowerLetter"/>
      <w:lvlText w:val="(%2)"/>
      <w:lvlJc w:val="left"/>
      <w:pPr>
        <w:tabs>
          <w:tab w:val="num" w:pos="1440"/>
        </w:tabs>
        <w:ind w:left="1440" w:hanging="360"/>
      </w:pPr>
    </w:lvl>
    <w:lvl w:ilvl="2" w:tplc="A454C18A" w:tentative="1">
      <w:start w:val="1"/>
      <w:numFmt w:val="lowerLetter"/>
      <w:lvlText w:val="(%3)"/>
      <w:lvlJc w:val="left"/>
      <w:pPr>
        <w:tabs>
          <w:tab w:val="num" w:pos="2160"/>
        </w:tabs>
        <w:ind w:left="2160" w:hanging="360"/>
      </w:pPr>
    </w:lvl>
    <w:lvl w:ilvl="3" w:tplc="3C7CEA28" w:tentative="1">
      <w:start w:val="1"/>
      <w:numFmt w:val="lowerLetter"/>
      <w:lvlText w:val="(%4)"/>
      <w:lvlJc w:val="left"/>
      <w:pPr>
        <w:tabs>
          <w:tab w:val="num" w:pos="2880"/>
        </w:tabs>
        <w:ind w:left="2880" w:hanging="360"/>
      </w:pPr>
    </w:lvl>
    <w:lvl w:ilvl="4" w:tplc="7D5EE114" w:tentative="1">
      <w:start w:val="1"/>
      <w:numFmt w:val="lowerLetter"/>
      <w:lvlText w:val="(%5)"/>
      <w:lvlJc w:val="left"/>
      <w:pPr>
        <w:tabs>
          <w:tab w:val="num" w:pos="3600"/>
        </w:tabs>
        <w:ind w:left="3600" w:hanging="360"/>
      </w:pPr>
    </w:lvl>
    <w:lvl w:ilvl="5" w:tplc="5930E04A" w:tentative="1">
      <w:start w:val="1"/>
      <w:numFmt w:val="lowerLetter"/>
      <w:lvlText w:val="(%6)"/>
      <w:lvlJc w:val="left"/>
      <w:pPr>
        <w:tabs>
          <w:tab w:val="num" w:pos="4320"/>
        </w:tabs>
        <w:ind w:left="4320" w:hanging="360"/>
      </w:pPr>
    </w:lvl>
    <w:lvl w:ilvl="6" w:tplc="287C60F6" w:tentative="1">
      <w:start w:val="1"/>
      <w:numFmt w:val="lowerLetter"/>
      <w:lvlText w:val="(%7)"/>
      <w:lvlJc w:val="left"/>
      <w:pPr>
        <w:tabs>
          <w:tab w:val="num" w:pos="5040"/>
        </w:tabs>
        <w:ind w:left="5040" w:hanging="360"/>
      </w:pPr>
    </w:lvl>
    <w:lvl w:ilvl="7" w:tplc="3808E830" w:tentative="1">
      <w:start w:val="1"/>
      <w:numFmt w:val="lowerLetter"/>
      <w:lvlText w:val="(%8)"/>
      <w:lvlJc w:val="left"/>
      <w:pPr>
        <w:tabs>
          <w:tab w:val="num" w:pos="5760"/>
        </w:tabs>
        <w:ind w:left="5760" w:hanging="360"/>
      </w:pPr>
    </w:lvl>
    <w:lvl w:ilvl="8" w:tplc="FDE61BA6" w:tentative="1">
      <w:start w:val="1"/>
      <w:numFmt w:val="lowerLetter"/>
      <w:lvlText w:val="(%9)"/>
      <w:lvlJc w:val="left"/>
      <w:pPr>
        <w:tabs>
          <w:tab w:val="num" w:pos="6480"/>
        </w:tabs>
        <w:ind w:left="6480" w:hanging="360"/>
      </w:pPr>
    </w:lvl>
  </w:abstractNum>
  <w:abstractNum w:abstractNumId="13">
    <w:nsid w:val="48D12EA1"/>
    <w:multiLevelType w:val="hybridMultilevel"/>
    <w:tmpl w:val="47C6E58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nsid w:val="49410CE1"/>
    <w:multiLevelType w:val="hybridMultilevel"/>
    <w:tmpl w:val="9F109B14"/>
    <w:lvl w:ilvl="0" w:tplc="EB48F19A">
      <w:start w:val="1"/>
      <w:numFmt w:val="bullet"/>
      <w:lvlText w:val="•"/>
      <w:lvlJc w:val="left"/>
      <w:pPr>
        <w:tabs>
          <w:tab w:val="num" w:pos="720"/>
        </w:tabs>
        <w:ind w:left="720" w:hanging="360"/>
      </w:pPr>
      <w:rPr>
        <w:rFonts w:ascii="Arial" w:hAnsi="Arial" w:hint="default"/>
      </w:rPr>
    </w:lvl>
    <w:lvl w:ilvl="1" w:tplc="6986CDA8" w:tentative="1">
      <w:start w:val="1"/>
      <w:numFmt w:val="bullet"/>
      <w:lvlText w:val="•"/>
      <w:lvlJc w:val="left"/>
      <w:pPr>
        <w:tabs>
          <w:tab w:val="num" w:pos="1440"/>
        </w:tabs>
        <w:ind w:left="1440" w:hanging="360"/>
      </w:pPr>
      <w:rPr>
        <w:rFonts w:ascii="Arial" w:hAnsi="Arial" w:hint="default"/>
      </w:rPr>
    </w:lvl>
    <w:lvl w:ilvl="2" w:tplc="5434B32C" w:tentative="1">
      <w:start w:val="1"/>
      <w:numFmt w:val="bullet"/>
      <w:lvlText w:val="•"/>
      <w:lvlJc w:val="left"/>
      <w:pPr>
        <w:tabs>
          <w:tab w:val="num" w:pos="2160"/>
        </w:tabs>
        <w:ind w:left="2160" w:hanging="360"/>
      </w:pPr>
      <w:rPr>
        <w:rFonts w:ascii="Arial" w:hAnsi="Arial" w:hint="default"/>
      </w:rPr>
    </w:lvl>
    <w:lvl w:ilvl="3" w:tplc="51E63CEE" w:tentative="1">
      <w:start w:val="1"/>
      <w:numFmt w:val="bullet"/>
      <w:lvlText w:val="•"/>
      <w:lvlJc w:val="left"/>
      <w:pPr>
        <w:tabs>
          <w:tab w:val="num" w:pos="2880"/>
        </w:tabs>
        <w:ind w:left="2880" w:hanging="360"/>
      </w:pPr>
      <w:rPr>
        <w:rFonts w:ascii="Arial" w:hAnsi="Arial" w:hint="default"/>
      </w:rPr>
    </w:lvl>
    <w:lvl w:ilvl="4" w:tplc="F6A26198" w:tentative="1">
      <w:start w:val="1"/>
      <w:numFmt w:val="bullet"/>
      <w:lvlText w:val="•"/>
      <w:lvlJc w:val="left"/>
      <w:pPr>
        <w:tabs>
          <w:tab w:val="num" w:pos="3600"/>
        </w:tabs>
        <w:ind w:left="3600" w:hanging="360"/>
      </w:pPr>
      <w:rPr>
        <w:rFonts w:ascii="Arial" w:hAnsi="Arial" w:hint="default"/>
      </w:rPr>
    </w:lvl>
    <w:lvl w:ilvl="5" w:tplc="777E9A80" w:tentative="1">
      <w:start w:val="1"/>
      <w:numFmt w:val="bullet"/>
      <w:lvlText w:val="•"/>
      <w:lvlJc w:val="left"/>
      <w:pPr>
        <w:tabs>
          <w:tab w:val="num" w:pos="4320"/>
        </w:tabs>
        <w:ind w:left="4320" w:hanging="360"/>
      </w:pPr>
      <w:rPr>
        <w:rFonts w:ascii="Arial" w:hAnsi="Arial" w:hint="default"/>
      </w:rPr>
    </w:lvl>
    <w:lvl w:ilvl="6" w:tplc="C6785CC8" w:tentative="1">
      <w:start w:val="1"/>
      <w:numFmt w:val="bullet"/>
      <w:lvlText w:val="•"/>
      <w:lvlJc w:val="left"/>
      <w:pPr>
        <w:tabs>
          <w:tab w:val="num" w:pos="5040"/>
        </w:tabs>
        <w:ind w:left="5040" w:hanging="360"/>
      </w:pPr>
      <w:rPr>
        <w:rFonts w:ascii="Arial" w:hAnsi="Arial" w:hint="default"/>
      </w:rPr>
    </w:lvl>
    <w:lvl w:ilvl="7" w:tplc="BE2C516C" w:tentative="1">
      <w:start w:val="1"/>
      <w:numFmt w:val="bullet"/>
      <w:lvlText w:val="•"/>
      <w:lvlJc w:val="left"/>
      <w:pPr>
        <w:tabs>
          <w:tab w:val="num" w:pos="5760"/>
        </w:tabs>
        <w:ind w:left="5760" w:hanging="360"/>
      </w:pPr>
      <w:rPr>
        <w:rFonts w:ascii="Arial" w:hAnsi="Arial" w:hint="default"/>
      </w:rPr>
    </w:lvl>
    <w:lvl w:ilvl="8" w:tplc="EDB0FA30" w:tentative="1">
      <w:start w:val="1"/>
      <w:numFmt w:val="bullet"/>
      <w:lvlText w:val="•"/>
      <w:lvlJc w:val="left"/>
      <w:pPr>
        <w:tabs>
          <w:tab w:val="num" w:pos="6480"/>
        </w:tabs>
        <w:ind w:left="6480" w:hanging="360"/>
      </w:pPr>
      <w:rPr>
        <w:rFonts w:ascii="Arial" w:hAnsi="Arial" w:hint="default"/>
      </w:rPr>
    </w:lvl>
  </w:abstractNum>
  <w:abstractNum w:abstractNumId="15">
    <w:nsid w:val="4A5F615F"/>
    <w:multiLevelType w:val="multilevel"/>
    <w:tmpl w:val="7B9EB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1E04BD1"/>
    <w:multiLevelType w:val="hybridMultilevel"/>
    <w:tmpl w:val="B99871BE"/>
    <w:lvl w:ilvl="0" w:tplc="0E565FF0">
      <w:start w:val="1"/>
      <w:numFmt w:val="bullet"/>
      <w:lvlText w:val="-"/>
      <w:lvlJc w:val="left"/>
      <w:pPr>
        <w:tabs>
          <w:tab w:val="num" w:pos="720"/>
        </w:tabs>
        <w:ind w:left="720" w:hanging="360"/>
      </w:pPr>
      <w:rPr>
        <w:rFonts w:ascii="Times New Roman" w:hAnsi="Times New Roman" w:hint="default"/>
      </w:rPr>
    </w:lvl>
    <w:lvl w:ilvl="1" w:tplc="FCB09186" w:tentative="1">
      <w:start w:val="1"/>
      <w:numFmt w:val="bullet"/>
      <w:lvlText w:val="-"/>
      <w:lvlJc w:val="left"/>
      <w:pPr>
        <w:tabs>
          <w:tab w:val="num" w:pos="1440"/>
        </w:tabs>
        <w:ind w:left="1440" w:hanging="360"/>
      </w:pPr>
      <w:rPr>
        <w:rFonts w:ascii="Times New Roman" w:hAnsi="Times New Roman" w:hint="default"/>
      </w:rPr>
    </w:lvl>
    <w:lvl w:ilvl="2" w:tplc="68AE6740" w:tentative="1">
      <w:start w:val="1"/>
      <w:numFmt w:val="bullet"/>
      <w:lvlText w:val="-"/>
      <w:lvlJc w:val="left"/>
      <w:pPr>
        <w:tabs>
          <w:tab w:val="num" w:pos="2160"/>
        </w:tabs>
        <w:ind w:left="2160" w:hanging="360"/>
      </w:pPr>
      <w:rPr>
        <w:rFonts w:ascii="Times New Roman" w:hAnsi="Times New Roman" w:hint="default"/>
      </w:rPr>
    </w:lvl>
    <w:lvl w:ilvl="3" w:tplc="775A570E" w:tentative="1">
      <w:start w:val="1"/>
      <w:numFmt w:val="bullet"/>
      <w:lvlText w:val="-"/>
      <w:lvlJc w:val="left"/>
      <w:pPr>
        <w:tabs>
          <w:tab w:val="num" w:pos="2880"/>
        </w:tabs>
        <w:ind w:left="2880" w:hanging="360"/>
      </w:pPr>
      <w:rPr>
        <w:rFonts w:ascii="Times New Roman" w:hAnsi="Times New Roman" w:hint="default"/>
      </w:rPr>
    </w:lvl>
    <w:lvl w:ilvl="4" w:tplc="3C2EFE78" w:tentative="1">
      <w:start w:val="1"/>
      <w:numFmt w:val="bullet"/>
      <w:lvlText w:val="-"/>
      <w:lvlJc w:val="left"/>
      <w:pPr>
        <w:tabs>
          <w:tab w:val="num" w:pos="3600"/>
        </w:tabs>
        <w:ind w:left="3600" w:hanging="360"/>
      </w:pPr>
      <w:rPr>
        <w:rFonts w:ascii="Times New Roman" w:hAnsi="Times New Roman" w:hint="default"/>
      </w:rPr>
    </w:lvl>
    <w:lvl w:ilvl="5" w:tplc="FEB06CD2" w:tentative="1">
      <w:start w:val="1"/>
      <w:numFmt w:val="bullet"/>
      <w:lvlText w:val="-"/>
      <w:lvlJc w:val="left"/>
      <w:pPr>
        <w:tabs>
          <w:tab w:val="num" w:pos="4320"/>
        </w:tabs>
        <w:ind w:left="4320" w:hanging="360"/>
      </w:pPr>
      <w:rPr>
        <w:rFonts w:ascii="Times New Roman" w:hAnsi="Times New Roman" w:hint="default"/>
      </w:rPr>
    </w:lvl>
    <w:lvl w:ilvl="6" w:tplc="1AF6B570" w:tentative="1">
      <w:start w:val="1"/>
      <w:numFmt w:val="bullet"/>
      <w:lvlText w:val="-"/>
      <w:lvlJc w:val="left"/>
      <w:pPr>
        <w:tabs>
          <w:tab w:val="num" w:pos="5040"/>
        </w:tabs>
        <w:ind w:left="5040" w:hanging="360"/>
      </w:pPr>
      <w:rPr>
        <w:rFonts w:ascii="Times New Roman" w:hAnsi="Times New Roman" w:hint="default"/>
      </w:rPr>
    </w:lvl>
    <w:lvl w:ilvl="7" w:tplc="FAECB61A" w:tentative="1">
      <w:start w:val="1"/>
      <w:numFmt w:val="bullet"/>
      <w:lvlText w:val="-"/>
      <w:lvlJc w:val="left"/>
      <w:pPr>
        <w:tabs>
          <w:tab w:val="num" w:pos="5760"/>
        </w:tabs>
        <w:ind w:left="5760" w:hanging="360"/>
      </w:pPr>
      <w:rPr>
        <w:rFonts w:ascii="Times New Roman" w:hAnsi="Times New Roman" w:hint="default"/>
      </w:rPr>
    </w:lvl>
    <w:lvl w:ilvl="8" w:tplc="9956E4A2" w:tentative="1">
      <w:start w:val="1"/>
      <w:numFmt w:val="bullet"/>
      <w:lvlText w:val="-"/>
      <w:lvlJc w:val="left"/>
      <w:pPr>
        <w:tabs>
          <w:tab w:val="num" w:pos="6480"/>
        </w:tabs>
        <w:ind w:left="6480" w:hanging="360"/>
      </w:pPr>
      <w:rPr>
        <w:rFonts w:ascii="Times New Roman" w:hAnsi="Times New Roman" w:hint="default"/>
      </w:rPr>
    </w:lvl>
  </w:abstractNum>
  <w:abstractNum w:abstractNumId="17">
    <w:nsid w:val="55BD7727"/>
    <w:multiLevelType w:val="hybridMultilevel"/>
    <w:tmpl w:val="D72ADF4A"/>
    <w:lvl w:ilvl="0" w:tplc="B562DEB8">
      <w:start w:val="1"/>
      <w:numFmt w:val="bullet"/>
      <w:lvlText w:val=""/>
      <w:lvlJc w:val="left"/>
      <w:pPr>
        <w:tabs>
          <w:tab w:val="num" w:pos="720"/>
        </w:tabs>
        <w:ind w:left="720" w:hanging="360"/>
      </w:pPr>
      <w:rPr>
        <w:rFonts w:ascii="Wingdings 3" w:hAnsi="Wingdings 3" w:hint="default"/>
      </w:rPr>
    </w:lvl>
    <w:lvl w:ilvl="1" w:tplc="C7EAF014" w:tentative="1">
      <w:start w:val="1"/>
      <w:numFmt w:val="bullet"/>
      <w:lvlText w:val=""/>
      <w:lvlJc w:val="left"/>
      <w:pPr>
        <w:tabs>
          <w:tab w:val="num" w:pos="1440"/>
        </w:tabs>
        <w:ind w:left="1440" w:hanging="360"/>
      </w:pPr>
      <w:rPr>
        <w:rFonts w:ascii="Wingdings 3" w:hAnsi="Wingdings 3" w:hint="default"/>
      </w:rPr>
    </w:lvl>
    <w:lvl w:ilvl="2" w:tplc="D7A8DF92" w:tentative="1">
      <w:start w:val="1"/>
      <w:numFmt w:val="bullet"/>
      <w:lvlText w:val=""/>
      <w:lvlJc w:val="left"/>
      <w:pPr>
        <w:tabs>
          <w:tab w:val="num" w:pos="2160"/>
        </w:tabs>
        <w:ind w:left="2160" w:hanging="360"/>
      </w:pPr>
      <w:rPr>
        <w:rFonts w:ascii="Wingdings 3" w:hAnsi="Wingdings 3" w:hint="default"/>
      </w:rPr>
    </w:lvl>
    <w:lvl w:ilvl="3" w:tplc="63DC8BE8" w:tentative="1">
      <w:start w:val="1"/>
      <w:numFmt w:val="bullet"/>
      <w:lvlText w:val=""/>
      <w:lvlJc w:val="left"/>
      <w:pPr>
        <w:tabs>
          <w:tab w:val="num" w:pos="2880"/>
        </w:tabs>
        <w:ind w:left="2880" w:hanging="360"/>
      </w:pPr>
      <w:rPr>
        <w:rFonts w:ascii="Wingdings 3" w:hAnsi="Wingdings 3" w:hint="default"/>
      </w:rPr>
    </w:lvl>
    <w:lvl w:ilvl="4" w:tplc="DDA24A4E" w:tentative="1">
      <w:start w:val="1"/>
      <w:numFmt w:val="bullet"/>
      <w:lvlText w:val=""/>
      <w:lvlJc w:val="left"/>
      <w:pPr>
        <w:tabs>
          <w:tab w:val="num" w:pos="3600"/>
        </w:tabs>
        <w:ind w:left="3600" w:hanging="360"/>
      </w:pPr>
      <w:rPr>
        <w:rFonts w:ascii="Wingdings 3" w:hAnsi="Wingdings 3" w:hint="default"/>
      </w:rPr>
    </w:lvl>
    <w:lvl w:ilvl="5" w:tplc="2B4A3CBE" w:tentative="1">
      <w:start w:val="1"/>
      <w:numFmt w:val="bullet"/>
      <w:lvlText w:val=""/>
      <w:lvlJc w:val="left"/>
      <w:pPr>
        <w:tabs>
          <w:tab w:val="num" w:pos="4320"/>
        </w:tabs>
        <w:ind w:left="4320" w:hanging="360"/>
      </w:pPr>
      <w:rPr>
        <w:rFonts w:ascii="Wingdings 3" w:hAnsi="Wingdings 3" w:hint="default"/>
      </w:rPr>
    </w:lvl>
    <w:lvl w:ilvl="6" w:tplc="C9F086C6" w:tentative="1">
      <w:start w:val="1"/>
      <w:numFmt w:val="bullet"/>
      <w:lvlText w:val=""/>
      <w:lvlJc w:val="left"/>
      <w:pPr>
        <w:tabs>
          <w:tab w:val="num" w:pos="5040"/>
        </w:tabs>
        <w:ind w:left="5040" w:hanging="360"/>
      </w:pPr>
      <w:rPr>
        <w:rFonts w:ascii="Wingdings 3" w:hAnsi="Wingdings 3" w:hint="default"/>
      </w:rPr>
    </w:lvl>
    <w:lvl w:ilvl="7" w:tplc="D2E2E9DC" w:tentative="1">
      <w:start w:val="1"/>
      <w:numFmt w:val="bullet"/>
      <w:lvlText w:val=""/>
      <w:lvlJc w:val="left"/>
      <w:pPr>
        <w:tabs>
          <w:tab w:val="num" w:pos="5760"/>
        </w:tabs>
        <w:ind w:left="5760" w:hanging="360"/>
      </w:pPr>
      <w:rPr>
        <w:rFonts w:ascii="Wingdings 3" w:hAnsi="Wingdings 3" w:hint="default"/>
      </w:rPr>
    </w:lvl>
    <w:lvl w:ilvl="8" w:tplc="63309FF0" w:tentative="1">
      <w:start w:val="1"/>
      <w:numFmt w:val="bullet"/>
      <w:lvlText w:val=""/>
      <w:lvlJc w:val="left"/>
      <w:pPr>
        <w:tabs>
          <w:tab w:val="num" w:pos="6480"/>
        </w:tabs>
        <w:ind w:left="6480" w:hanging="360"/>
      </w:pPr>
      <w:rPr>
        <w:rFonts w:ascii="Wingdings 3" w:hAnsi="Wingdings 3" w:hint="default"/>
      </w:rPr>
    </w:lvl>
  </w:abstractNum>
  <w:abstractNum w:abstractNumId="18">
    <w:nsid w:val="58644F92"/>
    <w:multiLevelType w:val="multilevel"/>
    <w:tmpl w:val="91723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C975DA2"/>
    <w:multiLevelType w:val="hybridMultilevel"/>
    <w:tmpl w:val="C6D09156"/>
    <w:lvl w:ilvl="0" w:tplc="089214BA">
      <w:start w:val="1"/>
      <w:numFmt w:val="bullet"/>
      <w:lvlText w:val="❑"/>
      <w:lvlJc w:val="left"/>
      <w:pPr>
        <w:tabs>
          <w:tab w:val="num" w:pos="720"/>
        </w:tabs>
        <w:ind w:left="720" w:hanging="360"/>
      </w:pPr>
      <w:rPr>
        <w:rFonts w:ascii="MS Mincho" w:hAnsi="MS Mincho" w:hint="default"/>
      </w:rPr>
    </w:lvl>
    <w:lvl w:ilvl="1" w:tplc="9C060734">
      <w:start w:val="1"/>
      <w:numFmt w:val="bullet"/>
      <w:lvlText w:val="❑"/>
      <w:lvlJc w:val="left"/>
      <w:pPr>
        <w:tabs>
          <w:tab w:val="num" w:pos="1440"/>
        </w:tabs>
        <w:ind w:left="1440" w:hanging="360"/>
      </w:pPr>
      <w:rPr>
        <w:rFonts w:ascii="MS Mincho" w:hAnsi="MS Mincho" w:hint="default"/>
      </w:rPr>
    </w:lvl>
    <w:lvl w:ilvl="2" w:tplc="914C7C94" w:tentative="1">
      <w:start w:val="1"/>
      <w:numFmt w:val="bullet"/>
      <w:lvlText w:val="❑"/>
      <w:lvlJc w:val="left"/>
      <w:pPr>
        <w:tabs>
          <w:tab w:val="num" w:pos="2160"/>
        </w:tabs>
        <w:ind w:left="2160" w:hanging="360"/>
      </w:pPr>
      <w:rPr>
        <w:rFonts w:ascii="MS Mincho" w:hAnsi="MS Mincho" w:hint="default"/>
      </w:rPr>
    </w:lvl>
    <w:lvl w:ilvl="3" w:tplc="B8C288F0" w:tentative="1">
      <w:start w:val="1"/>
      <w:numFmt w:val="bullet"/>
      <w:lvlText w:val="❑"/>
      <w:lvlJc w:val="left"/>
      <w:pPr>
        <w:tabs>
          <w:tab w:val="num" w:pos="2880"/>
        </w:tabs>
        <w:ind w:left="2880" w:hanging="360"/>
      </w:pPr>
      <w:rPr>
        <w:rFonts w:ascii="MS Mincho" w:hAnsi="MS Mincho" w:hint="default"/>
      </w:rPr>
    </w:lvl>
    <w:lvl w:ilvl="4" w:tplc="E0628ED2" w:tentative="1">
      <w:start w:val="1"/>
      <w:numFmt w:val="bullet"/>
      <w:lvlText w:val="❑"/>
      <w:lvlJc w:val="left"/>
      <w:pPr>
        <w:tabs>
          <w:tab w:val="num" w:pos="3600"/>
        </w:tabs>
        <w:ind w:left="3600" w:hanging="360"/>
      </w:pPr>
      <w:rPr>
        <w:rFonts w:ascii="MS Mincho" w:hAnsi="MS Mincho" w:hint="default"/>
      </w:rPr>
    </w:lvl>
    <w:lvl w:ilvl="5" w:tplc="7A2A41B8" w:tentative="1">
      <w:start w:val="1"/>
      <w:numFmt w:val="bullet"/>
      <w:lvlText w:val="❑"/>
      <w:lvlJc w:val="left"/>
      <w:pPr>
        <w:tabs>
          <w:tab w:val="num" w:pos="4320"/>
        </w:tabs>
        <w:ind w:left="4320" w:hanging="360"/>
      </w:pPr>
      <w:rPr>
        <w:rFonts w:ascii="MS Mincho" w:hAnsi="MS Mincho" w:hint="default"/>
      </w:rPr>
    </w:lvl>
    <w:lvl w:ilvl="6" w:tplc="945059BC" w:tentative="1">
      <w:start w:val="1"/>
      <w:numFmt w:val="bullet"/>
      <w:lvlText w:val="❑"/>
      <w:lvlJc w:val="left"/>
      <w:pPr>
        <w:tabs>
          <w:tab w:val="num" w:pos="5040"/>
        </w:tabs>
        <w:ind w:left="5040" w:hanging="360"/>
      </w:pPr>
      <w:rPr>
        <w:rFonts w:ascii="MS Mincho" w:hAnsi="MS Mincho" w:hint="default"/>
      </w:rPr>
    </w:lvl>
    <w:lvl w:ilvl="7" w:tplc="F99EAE0E" w:tentative="1">
      <w:start w:val="1"/>
      <w:numFmt w:val="bullet"/>
      <w:lvlText w:val="❑"/>
      <w:lvlJc w:val="left"/>
      <w:pPr>
        <w:tabs>
          <w:tab w:val="num" w:pos="5760"/>
        </w:tabs>
        <w:ind w:left="5760" w:hanging="360"/>
      </w:pPr>
      <w:rPr>
        <w:rFonts w:ascii="MS Mincho" w:hAnsi="MS Mincho" w:hint="default"/>
      </w:rPr>
    </w:lvl>
    <w:lvl w:ilvl="8" w:tplc="DD8E09E0" w:tentative="1">
      <w:start w:val="1"/>
      <w:numFmt w:val="bullet"/>
      <w:lvlText w:val="❑"/>
      <w:lvlJc w:val="left"/>
      <w:pPr>
        <w:tabs>
          <w:tab w:val="num" w:pos="6480"/>
        </w:tabs>
        <w:ind w:left="6480" w:hanging="360"/>
      </w:pPr>
      <w:rPr>
        <w:rFonts w:ascii="MS Mincho" w:hAnsi="MS Mincho" w:hint="default"/>
      </w:rPr>
    </w:lvl>
  </w:abstractNum>
  <w:abstractNum w:abstractNumId="20">
    <w:nsid w:val="5E32713A"/>
    <w:multiLevelType w:val="hybridMultilevel"/>
    <w:tmpl w:val="F0A47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5EE42440"/>
    <w:multiLevelType w:val="hybridMultilevel"/>
    <w:tmpl w:val="AEAEFC90"/>
    <w:lvl w:ilvl="0" w:tplc="DCF0A3BC">
      <w:start w:val="1"/>
      <w:numFmt w:val="bullet"/>
      <w:lvlText w:val="•"/>
      <w:lvlJc w:val="left"/>
      <w:pPr>
        <w:tabs>
          <w:tab w:val="num" w:pos="720"/>
        </w:tabs>
        <w:ind w:left="720" w:hanging="360"/>
      </w:pPr>
      <w:rPr>
        <w:rFonts w:ascii="Arial" w:hAnsi="Arial" w:hint="default"/>
      </w:rPr>
    </w:lvl>
    <w:lvl w:ilvl="1" w:tplc="ECA888C8" w:tentative="1">
      <w:start w:val="1"/>
      <w:numFmt w:val="bullet"/>
      <w:lvlText w:val="•"/>
      <w:lvlJc w:val="left"/>
      <w:pPr>
        <w:tabs>
          <w:tab w:val="num" w:pos="1440"/>
        </w:tabs>
        <w:ind w:left="1440" w:hanging="360"/>
      </w:pPr>
      <w:rPr>
        <w:rFonts w:ascii="Arial" w:hAnsi="Arial" w:hint="default"/>
      </w:rPr>
    </w:lvl>
    <w:lvl w:ilvl="2" w:tplc="D4708672" w:tentative="1">
      <w:start w:val="1"/>
      <w:numFmt w:val="bullet"/>
      <w:lvlText w:val="•"/>
      <w:lvlJc w:val="left"/>
      <w:pPr>
        <w:tabs>
          <w:tab w:val="num" w:pos="2160"/>
        </w:tabs>
        <w:ind w:left="2160" w:hanging="360"/>
      </w:pPr>
      <w:rPr>
        <w:rFonts w:ascii="Arial" w:hAnsi="Arial" w:hint="default"/>
      </w:rPr>
    </w:lvl>
    <w:lvl w:ilvl="3" w:tplc="3FF2B790" w:tentative="1">
      <w:start w:val="1"/>
      <w:numFmt w:val="bullet"/>
      <w:lvlText w:val="•"/>
      <w:lvlJc w:val="left"/>
      <w:pPr>
        <w:tabs>
          <w:tab w:val="num" w:pos="2880"/>
        </w:tabs>
        <w:ind w:left="2880" w:hanging="360"/>
      </w:pPr>
      <w:rPr>
        <w:rFonts w:ascii="Arial" w:hAnsi="Arial" w:hint="default"/>
      </w:rPr>
    </w:lvl>
    <w:lvl w:ilvl="4" w:tplc="B6CE8B42" w:tentative="1">
      <w:start w:val="1"/>
      <w:numFmt w:val="bullet"/>
      <w:lvlText w:val="•"/>
      <w:lvlJc w:val="left"/>
      <w:pPr>
        <w:tabs>
          <w:tab w:val="num" w:pos="3600"/>
        </w:tabs>
        <w:ind w:left="3600" w:hanging="360"/>
      </w:pPr>
      <w:rPr>
        <w:rFonts w:ascii="Arial" w:hAnsi="Arial" w:hint="default"/>
      </w:rPr>
    </w:lvl>
    <w:lvl w:ilvl="5" w:tplc="E8164390" w:tentative="1">
      <w:start w:val="1"/>
      <w:numFmt w:val="bullet"/>
      <w:lvlText w:val="•"/>
      <w:lvlJc w:val="left"/>
      <w:pPr>
        <w:tabs>
          <w:tab w:val="num" w:pos="4320"/>
        </w:tabs>
        <w:ind w:left="4320" w:hanging="360"/>
      </w:pPr>
      <w:rPr>
        <w:rFonts w:ascii="Arial" w:hAnsi="Arial" w:hint="default"/>
      </w:rPr>
    </w:lvl>
    <w:lvl w:ilvl="6" w:tplc="78D865CA" w:tentative="1">
      <w:start w:val="1"/>
      <w:numFmt w:val="bullet"/>
      <w:lvlText w:val="•"/>
      <w:lvlJc w:val="left"/>
      <w:pPr>
        <w:tabs>
          <w:tab w:val="num" w:pos="5040"/>
        </w:tabs>
        <w:ind w:left="5040" w:hanging="360"/>
      </w:pPr>
      <w:rPr>
        <w:rFonts w:ascii="Arial" w:hAnsi="Arial" w:hint="default"/>
      </w:rPr>
    </w:lvl>
    <w:lvl w:ilvl="7" w:tplc="631C9E20" w:tentative="1">
      <w:start w:val="1"/>
      <w:numFmt w:val="bullet"/>
      <w:lvlText w:val="•"/>
      <w:lvlJc w:val="left"/>
      <w:pPr>
        <w:tabs>
          <w:tab w:val="num" w:pos="5760"/>
        </w:tabs>
        <w:ind w:left="5760" w:hanging="360"/>
      </w:pPr>
      <w:rPr>
        <w:rFonts w:ascii="Arial" w:hAnsi="Arial" w:hint="default"/>
      </w:rPr>
    </w:lvl>
    <w:lvl w:ilvl="8" w:tplc="A44EC698" w:tentative="1">
      <w:start w:val="1"/>
      <w:numFmt w:val="bullet"/>
      <w:lvlText w:val="•"/>
      <w:lvlJc w:val="left"/>
      <w:pPr>
        <w:tabs>
          <w:tab w:val="num" w:pos="6480"/>
        </w:tabs>
        <w:ind w:left="6480" w:hanging="360"/>
      </w:pPr>
      <w:rPr>
        <w:rFonts w:ascii="Arial" w:hAnsi="Arial" w:hint="default"/>
      </w:rPr>
    </w:lvl>
  </w:abstractNum>
  <w:abstractNum w:abstractNumId="22">
    <w:nsid w:val="66FB0376"/>
    <w:multiLevelType w:val="hybridMultilevel"/>
    <w:tmpl w:val="EB36075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nsid w:val="69A3601D"/>
    <w:multiLevelType w:val="hybridMultilevel"/>
    <w:tmpl w:val="275C55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nsid w:val="6B6B4334"/>
    <w:multiLevelType w:val="hybridMultilevel"/>
    <w:tmpl w:val="A4086B2C"/>
    <w:lvl w:ilvl="0" w:tplc="DE2CCA48">
      <w:start w:val="1"/>
      <w:numFmt w:val="bullet"/>
      <w:lvlText w:val="■"/>
      <w:lvlJc w:val="left"/>
      <w:pPr>
        <w:tabs>
          <w:tab w:val="num" w:pos="720"/>
        </w:tabs>
        <w:ind w:left="720" w:hanging="360"/>
      </w:pPr>
      <w:rPr>
        <w:rFonts w:ascii="Noto Sans Symbols" w:hAnsi="Noto Sans Symbols" w:hint="default"/>
      </w:rPr>
    </w:lvl>
    <w:lvl w:ilvl="1" w:tplc="C1C8A686" w:tentative="1">
      <w:start w:val="1"/>
      <w:numFmt w:val="bullet"/>
      <w:lvlText w:val="■"/>
      <w:lvlJc w:val="left"/>
      <w:pPr>
        <w:tabs>
          <w:tab w:val="num" w:pos="1440"/>
        </w:tabs>
        <w:ind w:left="1440" w:hanging="360"/>
      </w:pPr>
      <w:rPr>
        <w:rFonts w:ascii="Noto Sans Symbols" w:hAnsi="Noto Sans Symbols" w:hint="default"/>
      </w:rPr>
    </w:lvl>
    <w:lvl w:ilvl="2" w:tplc="FE84D0DE" w:tentative="1">
      <w:start w:val="1"/>
      <w:numFmt w:val="bullet"/>
      <w:lvlText w:val="■"/>
      <w:lvlJc w:val="left"/>
      <w:pPr>
        <w:tabs>
          <w:tab w:val="num" w:pos="2160"/>
        </w:tabs>
        <w:ind w:left="2160" w:hanging="360"/>
      </w:pPr>
      <w:rPr>
        <w:rFonts w:ascii="Noto Sans Symbols" w:hAnsi="Noto Sans Symbols" w:hint="default"/>
      </w:rPr>
    </w:lvl>
    <w:lvl w:ilvl="3" w:tplc="939E9C88" w:tentative="1">
      <w:start w:val="1"/>
      <w:numFmt w:val="bullet"/>
      <w:lvlText w:val="■"/>
      <w:lvlJc w:val="left"/>
      <w:pPr>
        <w:tabs>
          <w:tab w:val="num" w:pos="2880"/>
        </w:tabs>
        <w:ind w:left="2880" w:hanging="360"/>
      </w:pPr>
      <w:rPr>
        <w:rFonts w:ascii="Noto Sans Symbols" w:hAnsi="Noto Sans Symbols" w:hint="default"/>
      </w:rPr>
    </w:lvl>
    <w:lvl w:ilvl="4" w:tplc="947AB2D8" w:tentative="1">
      <w:start w:val="1"/>
      <w:numFmt w:val="bullet"/>
      <w:lvlText w:val="■"/>
      <w:lvlJc w:val="left"/>
      <w:pPr>
        <w:tabs>
          <w:tab w:val="num" w:pos="3600"/>
        </w:tabs>
        <w:ind w:left="3600" w:hanging="360"/>
      </w:pPr>
      <w:rPr>
        <w:rFonts w:ascii="Noto Sans Symbols" w:hAnsi="Noto Sans Symbols" w:hint="default"/>
      </w:rPr>
    </w:lvl>
    <w:lvl w:ilvl="5" w:tplc="BAB8B10C" w:tentative="1">
      <w:start w:val="1"/>
      <w:numFmt w:val="bullet"/>
      <w:lvlText w:val="■"/>
      <w:lvlJc w:val="left"/>
      <w:pPr>
        <w:tabs>
          <w:tab w:val="num" w:pos="4320"/>
        </w:tabs>
        <w:ind w:left="4320" w:hanging="360"/>
      </w:pPr>
      <w:rPr>
        <w:rFonts w:ascii="Noto Sans Symbols" w:hAnsi="Noto Sans Symbols" w:hint="default"/>
      </w:rPr>
    </w:lvl>
    <w:lvl w:ilvl="6" w:tplc="B9A8F0B2" w:tentative="1">
      <w:start w:val="1"/>
      <w:numFmt w:val="bullet"/>
      <w:lvlText w:val="■"/>
      <w:lvlJc w:val="left"/>
      <w:pPr>
        <w:tabs>
          <w:tab w:val="num" w:pos="5040"/>
        </w:tabs>
        <w:ind w:left="5040" w:hanging="360"/>
      </w:pPr>
      <w:rPr>
        <w:rFonts w:ascii="Noto Sans Symbols" w:hAnsi="Noto Sans Symbols" w:hint="default"/>
      </w:rPr>
    </w:lvl>
    <w:lvl w:ilvl="7" w:tplc="7F6847F2" w:tentative="1">
      <w:start w:val="1"/>
      <w:numFmt w:val="bullet"/>
      <w:lvlText w:val="■"/>
      <w:lvlJc w:val="left"/>
      <w:pPr>
        <w:tabs>
          <w:tab w:val="num" w:pos="5760"/>
        </w:tabs>
        <w:ind w:left="5760" w:hanging="360"/>
      </w:pPr>
      <w:rPr>
        <w:rFonts w:ascii="Noto Sans Symbols" w:hAnsi="Noto Sans Symbols" w:hint="default"/>
      </w:rPr>
    </w:lvl>
    <w:lvl w:ilvl="8" w:tplc="8B7EF174" w:tentative="1">
      <w:start w:val="1"/>
      <w:numFmt w:val="bullet"/>
      <w:lvlText w:val="■"/>
      <w:lvlJc w:val="left"/>
      <w:pPr>
        <w:tabs>
          <w:tab w:val="num" w:pos="6480"/>
        </w:tabs>
        <w:ind w:left="6480" w:hanging="360"/>
      </w:pPr>
      <w:rPr>
        <w:rFonts w:ascii="Noto Sans Symbols" w:hAnsi="Noto Sans Symbols" w:hint="default"/>
      </w:rPr>
    </w:lvl>
  </w:abstractNum>
  <w:abstractNum w:abstractNumId="25">
    <w:nsid w:val="707F75B4"/>
    <w:multiLevelType w:val="hybridMultilevel"/>
    <w:tmpl w:val="8042D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710A6726"/>
    <w:multiLevelType w:val="hybridMultilevel"/>
    <w:tmpl w:val="FA02C85E"/>
    <w:lvl w:ilvl="0" w:tplc="4FE46E92">
      <w:start w:val="1"/>
      <w:numFmt w:val="bullet"/>
      <w:lvlText w:val="•"/>
      <w:lvlJc w:val="left"/>
      <w:pPr>
        <w:tabs>
          <w:tab w:val="num" w:pos="720"/>
        </w:tabs>
        <w:ind w:left="720" w:hanging="360"/>
      </w:pPr>
      <w:rPr>
        <w:rFonts w:ascii="Arial" w:hAnsi="Arial" w:hint="default"/>
      </w:rPr>
    </w:lvl>
    <w:lvl w:ilvl="1" w:tplc="654451F0" w:tentative="1">
      <w:start w:val="1"/>
      <w:numFmt w:val="bullet"/>
      <w:lvlText w:val="•"/>
      <w:lvlJc w:val="left"/>
      <w:pPr>
        <w:tabs>
          <w:tab w:val="num" w:pos="1440"/>
        </w:tabs>
        <w:ind w:left="1440" w:hanging="360"/>
      </w:pPr>
      <w:rPr>
        <w:rFonts w:ascii="Arial" w:hAnsi="Arial" w:hint="default"/>
      </w:rPr>
    </w:lvl>
    <w:lvl w:ilvl="2" w:tplc="B3728F2C" w:tentative="1">
      <w:start w:val="1"/>
      <w:numFmt w:val="bullet"/>
      <w:lvlText w:val="•"/>
      <w:lvlJc w:val="left"/>
      <w:pPr>
        <w:tabs>
          <w:tab w:val="num" w:pos="2160"/>
        </w:tabs>
        <w:ind w:left="2160" w:hanging="360"/>
      </w:pPr>
      <w:rPr>
        <w:rFonts w:ascii="Arial" w:hAnsi="Arial" w:hint="default"/>
      </w:rPr>
    </w:lvl>
    <w:lvl w:ilvl="3" w:tplc="377C0EC8" w:tentative="1">
      <w:start w:val="1"/>
      <w:numFmt w:val="bullet"/>
      <w:lvlText w:val="•"/>
      <w:lvlJc w:val="left"/>
      <w:pPr>
        <w:tabs>
          <w:tab w:val="num" w:pos="2880"/>
        </w:tabs>
        <w:ind w:left="2880" w:hanging="360"/>
      </w:pPr>
      <w:rPr>
        <w:rFonts w:ascii="Arial" w:hAnsi="Arial" w:hint="default"/>
      </w:rPr>
    </w:lvl>
    <w:lvl w:ilvl="4" w:tplc="5976825C" w:tentative="1">
      <w:start w:val="1"/>
      <w:numFmt w:val="bullet"/>
      <w:lvlText w:val="•"/>
      <w:lvlJc w:val="left"/>
      <w:pPr>
        <w:tabs>
          <w:tab w:val="num" w:pos="3600"/>
        </w:tabs>
        <w:ind w:left="3600" w:hanging="360"/>
      </w:pPr>
      <w:rPr>
        <w:rFonts w:ascii="Arial" w:hAnsi="Arial" w:hint="default"/>
      </w:rPr>
    </w:lvl>
    <w:lvl w:ilvl="5" w:tplc="674E822C" w:tentative="1">
      <w:start w:val="1"/>
      <w:numFmt w:val="bullet"/>
      <w:lvlText w:val="•"/>
      <w:lvlJc w:val="left"/>
      <w:pPr>
        <w:tabs>
          <w:tab w:val="num" w:pos="4320"/>
        </w:tabs>
        <w:ind w:left="4320" w:hanging="360"/>
      </w:pPr>
      <w:rPr>
        <w:rFonts w:ascii="Arial" w:hAnsi="Arial" w:hint="default"/>
      </w:rPr>
    </w:lvl>
    <w:lvl w:ilvl="6" w:tplc="7616C054" w:tentative="1">
      <w:start w:val="1"/>
      <w:numFmt w:val="bullet"/>
      <w:lvlText w:val="•"/>
      <w:lvlJc w:val="left"/>
      <w:pPr>
        <w:tabs>
          <w:tab w:val="num" w:pos="5040"/>
        </w:tabs>
        <w:ind w:left="5040" w:hanging="360"/>
      </w:pPr>
      <w:rPr>
        <w:rFonts w:ascii="Arial" w:hAnsi="Arial" w:hint="default"/>
      </w:rPr>
    </w:lvl>
    <w:lvl w:ilvl="7" w:tplc="FA9CFE9A" w:tentative="1">
      <w:start w:val="1"/>
      <w:numFmt w:val="bullet"/>
      <w:lvlText w:val="•"/>
      <w:lvlJc w:val="left"/>
      <w:pPr>
        <w:tabs>
          <w:tab w:val="num" w:pos="5760"/>
        </w:tabs>
        <w:ind w:left="5760" w:hanging="360"/>
      </w:pPr>
      <w:rPr>
        <w:rFonts w:ascii="Arial" w:hAnsi="Arial" w:hint="default"/>
      </w:rPr>
    </w:lvl>
    <w:lvl w:ilvl="8" w:tplc="12CA4B2E" w:tentative="1">
      <w:start w:val="1"/>
      <w:numFmt w:val="bullet"/>
      <w:lvlText w:val="•"/>
      <w:lvlJc w:val="left"/>
      <w:pPr>
        <w:tabs>
          <w:tab w:val="num" w:pos="6480"/>
        </w:tabs>
        <w:ind w:left="6480" w:hanging="360"/>
      </w:pPr>
      <w:rPr>
        <w:rFonts w:ascii="Arial" w:hAnsi="Arial" w:hint="default"/>
      </w:rPr>
    </w:lvl>
  </w:abstractNum>
  <w:abstractNum w:abstractNumId="27">
    <w:nsid w:val="733F12D9"/>
    <w:multiLevelType w:val="hybridMultilevel"/>
    <w:tmpl w:val="7C2AF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73C81820"/>
    <w:multiLevelType w:val="hybridMultilevel"/>
    <w:tmpl w:val="803AA0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75592FE6"/>
    <w:multiLevelType w:val="multilevel"/>
    <w:tmpl w:val="7BA63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9BD147B"/>
    <w:multiLevelType w:val="hybridMultilevel"/>
    <w:tmpl w:val="D25C9DB2"/>
    <w:lvl w:ilvl="0" w:tplc="55586C9A">
      <w:start w:val="1"/>
      <w:numFmt w:val="bullet"/>
      <w:lvlText w:val=""/>
      <w:lvlJc w:val="left"/>
      <w:pPr>
        <w:tabs>
          <w:tab w:val="num" w:pos="720"/>
        </w:tabs>
        <w:ind w:left="720" w:hanging="360"/>
      </w:pPr>
      <w:rPr>
        <w:rFonts w:ascii="Wingdings 3" w:hAnsi="Wingdings 3" w:hint="default"/>
      </w:rPr>
    </w:lvl>
    <w:lvl w:ilvl="1" w:tplc="CC741206" w:tentative="1">
      <w:start w:val="1"/>
      <w:numFmt w:val="bullet"/>
      <w:lvlText w:val=""/>
      <w:lvlJc w:val="left"/>
      <w:pPr>
        <w:tabs>
          <w:tab w:val="num" w:pos="1440"/>
        </w:tabs>
        <w:ind w:left="1440" w:hanging="360"/>
      </w:pPr>
      <w:rPr>
        <w:rFonts w:ascii="Wingdings 3" w:hAnsi="Wingdings 3" w:hint="default"/>
      </w:rPr>
    </w:lvl>
    <w:lvl w:ilvl="2" w:tplc="E63624BE" w:tentative="1">
      <w:start w:val="1"/>
      <w:numFmt w:val="bullet"/>
      <w:lvlText w:val=""/>
      <w:lvlJc w:val="left"/>
      <w:pPr>
        <w:tabs>
          <w:tab w:val="num" w:pos="2160"/>
        </w:tabs>
        <w:ind w:left="2160" w:hanging="360"/>
      </w:pPr>
      <w:rPr>
        <w:rFonts w:ascii="Wingdings 3" w:hAnsi="Wingdings 3" w:hint="default"/>
      </w:rPr>
    </w:lvl>
    <w:lvl w:ilvl="3" w:tplc="0834139E" w:tentative="1">
      <w:start w:val="1"/>
      <w:numFmt w:val="bullet"/>
      <w:lvlText w:val=""/>
      <w:lvlJc w:val="left"/>
      <w:pPr>
        <w:tabs>
          <w:tab w:val="num" w:pos="2880"/>
        </w:tabs>
        <w:ind w:left="2880" w:hanging="360"/>
      </w:pPr>
      <w:rPr>
        <w:rFonts w:ascii="Wingdings 3" w:hAnsi="Wingdings 3" w:hint="default"/>
      </w:rPr>
    </w:lvl>
    <w:lvl w:ilvl="4" w:tplc="0FCE9350" w:tentative="1">
      <w:start w:val="1"/>
      <w:numFmt w:val="bullet"/>
      <w:lvlText w:val=""/>
      <w:lvlJc w:val="left"/>
      <w:pPr>
        <w:tabs>
          <w:tab w:val="num" w:pos="3600"/>
        </w:tabs>
        <w:ind w:left="3600" w:hanging="360"/>
      </w:pPr>
      <w:rPr>
        <w:rFonts w:ascii="Wingdings 3" w:hAnsi="Wingdings 3" w:hint="default"/>
      </w:rPr>
    </w:lvl>
    <w:lvl w:ilvl="5" w:tplc="FE14D6BA" w:tentative="1">
      <w:start w:val="1"/>
      <w:numFmt w:val="bullet"/>
      <w:lvlText w:val=""/>
      <w:lvlJc w:val="left"/>
      <w:pPr>
        <w:tabs>
          <w:tab w:val="num" w:pos="4320"/>
        </w:tabs>
        <w:ind w:left="4320" w:hanging="360"/>
      </w:pPr>
      <w:rPr>
        <w:rFonts w:ascii="Wingdings 3" w:hAnsi="Wingdings 3" w:hint="default"/>
      </w:rPr>
    </w:lvl>
    <w:lvl w:ilvl="6" w:tplc="5E06A8D6" w:tentative="1">
      <w:start w:val="1"/>
      <w:numFmt w:val="bullet"/>
      <w:lvlText w:val=""/>
      <w:lvlJc w:val="left"/>
      <w:pPr>
        <w:tabs>
          <w:tab w:val="num" w:pos="5040"/>
        </w:tabs>
        <w:ind w:left="5040" w:hanging="360"/>
      </w:pPr>
      <w:rPr>
        <w:rFonts w:ascii="Wingdings 3" w:hAnsi="Wingdings 3" w:hint="default"/>
      </w:rPr>
    </w:lvl>
    <w:lvl w:ilvl="7" w:tplc="A872C4FC" w:tentative="1">
      <w:start w:val="1"/>
      <w:numFmt w:val="bullet"/>
      <w:lvlText w:val=""/>
      <w:lvlJc w:val="left"/>
      <w:pPr>
        <w:tabs>
          <w:tab w:val="num" w:pos="5760"/>
        </w:tabs>
        <w:ind w:left="5760" w:hanging="360"/>
      </w:pPr>
      <w:rPr>
        <w:rFonts w:ascii="Wingdings 3" w:hAnsi="Wingdings 3" w:hint="default"/>
      </w:rPr>
    </w:lvl>
    <w:lvl w:ilvl="8" w:tplc="8796070E" w:tentative="1">
      <w:start w:val="1"/>
      <w:numFmt w:val="bullet"/>
      <w:lvlText w:val=""/>
      <w:lvlJc w:val="left"/>
      <w:pPr>
        <w:tabs>
          <w:tab w:val="num" w:pos="6480"/>
        </w:tabs>
        <w:ind w:left="6480" w:hanging="360"/>
      </w:pPr>
      <w:rPr>
        <w:rFonts w:ascii="Wingdings 3" w:hAnsi="Wingdings 3" w:hint="default"/>
      </w:rPr>
    </w:lvl>
  </w:abstractNum>
  <w:num w:numId="1">
    <w:abstractNumId w:val="22"/>
  </w:num>
  <w:num w:numId="2">
    <w:abstractNumId w:val="25"/>
  </w:num>
  <w:num w:numId="3">
    <w:abstractNumId w:val="20"/>
  </w:num>
  <w:num w:numId="4">
    <w:abstractNumId w:val="10"/>
  </w:num>
  <w:num w:numId="5">
    <w:abstractNumId w:val="12"/>
  </w:num>
  <w:num w:numId="6">
    <w:abstractNumId w:val="24"/>
  </w:num>
  <w:num w:numId="7">
    <w:abstractNumId w:val="2"/>
  </w:num>
  <w:num w:numId="8">
    <w:abstractNumId w:val="26"/>
  </w:num>
  <w:num w:numId="9">
    <w:abstractNumId w:val="18"/>
  </w:num>
  <w:num w:numId="10">
    <w:abstractNumId w:val="5"/>
  </w:num>
  <w:num w:numId="11">
    <w:abstractNumId w:val="6"/>
  </w:num>
  <w:num w:numId="12">
    <w:abstractNumId w:val="14"/>
  </w:num>
  <w:num w:numId="13">
    <w:abstractNumId w:val="19"/>
  </w:num>
  <w:num w:numId="14">
    <w:abstractNumId w:val="13"/>
  </w:num>
  <w:num w:numId="15">
    <w:abstractNumId w:val="21"/>
  </w:num>
  <w:num w:numId="16">
    <w:abstractNumId w:val="9"/>
  </w:num>
  <w:num w:numId="17">
    <w:abstractNumId w:val="17"/>
  </w:num>
  <w:num w:numId="18">
    <w:abstractNumId w:val="0"/>
  </w:num>
  <w:num w:numId="19">
    <w:abstractNumId w:val="7"/>
  </w:num>
  <w:num w:numId="20">
    <w:abstractNumId w:val="30"/>
  </w:num>
  <w:num w:numId="21">
    <w:abstractNumId w:val="8"/>
  </w:num>
  <w:num w:numId="22">
    <w:abstractNumId w:val="27"/>
  </w:num>
  <w:num w:numId="23">
    <w:abstractNumId w:val="11"/>
  </w:num>
  <w:num w:numId="24">
    <w:abstractNumId w:val="23"/>
  </w:num>
  <w:num w:numId="25">
    <w:abstractNumId w:val="16"/>
  </w:num>
  <w:num w:numId="26">
    <w:abstractNumId w:val="1"/>
  </w:num>
  <w:num w:numId="27">
    <w:abstractNumId w:val="15"/>
    <w:lvlOverride w:ilvl="0">
      <w:lvl w:ilvl="0">
        <w:numFmt w:val="bullet"/>
        <w:lvlText w:val=""/>
        <w:lvlJc w:val="left"/>
        <w:pPr>
          <w:tabs>
            <w:tab w:val="num" w:pos="720"/>
          </w:tabs>
          <w:ind w:left="720" w:hanging="360"/>
        </w:pPr>
        <w:rPr>
          <w:rFonts w:ascii="Wingdings" w:hAnsi="Wingdings" w:hint="default"/>
          <w:sz w:val="20"/>
        </w:rPr>
      </w:lvl>
    </w:lvlOverride>
  </w:num>
  <w:num w:numId="28">
    <w:abstractNumId w:val="29"/>
    <w:lvlOverride w:ilvl="0">
      <w:lvl w:ilvl="0">
        <w:numFmt w:val="bullet"/>
        <w:lvlText w:val=""/>
        <w:lvlJc w:val="left"/>
        <w:pPr>
          <w:tabs>
            <w:tab w:val="num" w:pos="720"/>
          </w:tabs>
          <w:ind w:left="720" w:hanging="360"/>
        </w:pPr>
        <w:rPr>
          <w:rFonts w:ascii="Wingdings" w:hAnsi="Wingdings" w:hint="default"/>
          <w:sz w:val="20"/>
        </w:rPr>
      </w:lvl>
    </w:lvlOverride>
  </w:num>
  <w:num w:numId="29">
    <w:abstractNumId w:val="4"/>
    <w:lvlOverride w:ilvl="0">
      <w:lvl w:ilvl="0">
        <w:numFmt w:val="bullet"/>
        <w:lvlText w:val=""/>
        <w:lvlJc w:val="left"/>
        <w:pPr>
          <w:tabs>
            <w:tab w:val="num" w:pos="720"/>
          </w:tabs>
          <w:ind w:left="720" w:hanging="360"/>
        </w:pPr>
        <w:rPr>
          <w:rFonts w:ascii="Wingdings" w:hAnsi="Wingdings" w:hint="default"/>
          <w:sz w:val="20"/>
        </w:rPr>
      </w:lvl>
    </w:lvlOverride>
  </w:num>
  <w:num w:numId="30">
    <w:abstractNumId w:val="3"/>
  </w:num>
  <w:num w:numId="3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5F5C"/>
    <w:rsid w:val="00000342"/>
    <w:rsid w:val="0000292A"/>
    <w:rsid w:val="00013C0A"/>
    <w:rsid w:val="00020FDC"/>
    <w:rsid w:val="000248A7"/>
    <w:rsid w:val="00024ED7"/>
    <w:rsid w:val="00033643"/>
    <w:rsid w:val="0003383F"/>
    <w:rsid w:val="0003797F"/>
    <w:rsid w:val="00067665"/>
    <w:rsid w:val="000754E2"/>
    <w:rsid w:val="00076120"/>
    <w:rsid w:val="00082C64"/>
    <w:rsid w:val="00091863"/>
    <w:rsid w:val="00091FB9"/>
    <w:rsid w:val="00094BC3"/>
    <w:rsid w:val="000A077E"/>
    <w:rsid w:val="000B3E96"/>
    <w:rsid w:val="000D0967"/>
    <w:rsid w:val="000D64BF"/>
    <w:rsid w:val="000D7B73"/>
    <w:rsid w:val="000F080B"/>
    <w:rsid w:val="000F0EDC"/>
    <w:rsid w:val="000F1FF3"/>
    <w:rsid w:val="0010030A"/>
    <w:rsid w:val="001005CF"/>
    <w:rsid w:val="0010117E"/>
    <w:rsid w:val="00102979"/>
    <w:rsid w:val="0010627E"/>
    <w:rsid w:val="0011077B"/>
    <w:rsid w:val="00111B4F"/>
    <w:rsid w:val="00114D5A"/>
    <w:rsid w:val="001415CE"/>
    <w:rsid w:val="001523DC"/>
    <w:rsid w:val="0016574E"/>
    <w:rsid w:val="0018228E"/>
    <w:rsid w:val="00183F51"/>
    <w:rsid w:val="00184A1D"/>
    <w:rsid w:val="00185624"/>
    <w:rsid w:val="00190130"/>
    <w:rsid w:val="00194423"/>
    <w:rsid w:val="00196098"/>
    <w:rsid w:val="001A1A08"/>
    <w:rsid w:val="001A3953"/>
    <w:rsid w:val="001A4852"/>
    <w:rsid w:val="001A4B54"/>
    <w:rsid w:val="001B376D"/>
    <w:rsid w:val="001B4B83"/>
    <w:rsid w:val="001C4EB6"/>
    <w:rsid w:val="001E4D5B"/>
    <w:rsid w:val="001F041F"/>
    <w:rsid w:val="001F06B3"/>
    <w:rsid w:val="001F30F5"/>
    <w:rsid w:val="001F365F"/>
    <w:rsid w:val="00200FDF"/>
    <w:rsid w:val="00201972"/>
    <w:rsid w:val="002153F6"/>
    <w:rsid w:val="00215C42"/>
    <w:rsid w:val="002222E7"/>
    <w:rsid w:val="00232E23"/>
    <w:rsid w:val="00240296"/>
    <w:rsid w:val="00240CD3"/>
    <w:rsid w:val="0024626A"/>
    <w:rsid w:val="002752B0"/>
    <w:rsid w:val="0029493D"/>
    <w:rsid w:val="002D0F3A"/>
    <w:rsid w:val="002D383D"/>
    <w:rsid w:val="002F00B0"/>
    <w:rsid w:val="002F3709"/>
    <w:rsid w:val="002F50A2"/>
    <w:rsid w:val="003130CA"/>
    <w:rsid w:val="00316D08"/>
    <w:rsid w:val="00332580"/>
    <w:rsid w:val="0034616C"/>
    <w:rsid w:val="00352875"/>
    <w:rsid w:val="00356FA6"/>
    <w:rsid w:val="003659D5"/>
    <w:rsid w:val="00367788"/>
    <w:rsid w:val="00384F7E"/>
    <w:rsid w:val="003875E4"/>
    <w:rsid w:val="00393B0D"/>
    <w:rsid w:val="00395D75"/>
    <w:rsid w:val="003A2C03"/>
    <w:rsid w:val="003A66E5"/>
    <w:rsid w:val="003B3AE2"/>
    <w:rsid w:val="003B6721"/>
    <w:rsid w:val="003C21D9"/>
    <w:rsid w:val="003C5BC9"/>
    <w:rsid w:val="003D388D"/>
    <w:rsid w:val="003D6172"/>
    <w:rsid w:val="003E1025"/>
    <w:rsid w:val="003F1795"/>
    <w:rsid w:val="004006F6"/>
    <w:rsid w:val="00401B5C"/>
    <w:rsid w:val="004069FF"/>
    <w:rsid w:val="00425D06"/>
    <w:rsid w:val="004279F0"/>
    <w:rsid w:val="00433A44"/>
    <w:rsid w:val="0043635A"/>
    <w:rsid w:val="004423CD"/>
    <w:rsid w:val="00455C0B"/>
    <w:rsid w:val="00474259"/>
    <w:rsid w:val="00474F12"/>
    <w:rsid w:val="00482397"/>
    <w:rsid w:val="004A2F57"/>
    <w:rsid w:val="004B5960"/>
    <w:rsid w:val="004C4827"/>
    <w:rsid w:val="004D0C86"/>
    <w:rsid w:val="004E540D"/>
    <w:rsid w:val="004F1273"/>
    <w:rsid w:val="004F3F4C"/>
    <w:rsid w:val="004F593C"/>
    <w:rsid w:val="004F79EE"/>
    <w:rsid w:val="00506A8C"/>
    <w:rsid w:val="00515019"/>
    <w:rsid w:val="00521878"/>
    <w:rsid w:val="0053020C"/>
    <w:rsid w:val="005335A0"/>
    <w:rsid w:val="00535254"/>
    <w:rsid w:val="00561A03"/>
    <w:rsid w:val="00562E5D"/>
    <w:rsid w:val="00570926"/>
    <w:rsid w:val="00573242"/>
    <w:rsid w:val="005878C0"/>
    <w:rsid w:val="005A63B1"/>
    <w:rsid w:val="005B6AFA"/>
    <w:rsid w:val="005D3534"/>
    <w:rsid w:val="005D5B4E"/>
    <w:rsid w:val="005E04A4"/>
    <w:rsid w:val="005E7A64"/>
    <w:rsid w:val="005F4F85"/>
    <w:rsid w:val="006102E8"/>
    <w:rsid w:val="00612F02"/>
    <w:rsid w:val="00620A35"/>
    <w:rsid w:val="00627368"/>
    <w:rsid w:val="0062744B"/>
    <w:rsid w:val="00630A83"/>
    <w:rsid w:val="00631DC0"/>
    <w:rsid w:val="00652DD4"/>
    <w:rsid w:val="00656E03"/>
    <w:rsid w:val="0065748C"/>
    <w:rsid w:val="00671F1B"/>
    <w:rsid w:val="00675A4D"/>
    <w:rsid w:val="006776D9"/>
    <w:rsid w:val="0067793B"/>
    <w:rsid w:val="006864F2"/>
    <w:rsid w:val="0069315C"/>
    <w:rsid w:val="00696029"/>
    <w:rsid w:val="006970E4"/>
    <w:rsid w:val="006A05DC"/>
    <w:rsid w:val="006B30D9"/>
    <w:rsid w:val="006D55E4"/>
    <w:rsid w:val="006E11FD"/>
    <w:rsid w:val="006E715D"/>
    <w:rsid w:val="006F6911"/>
    <w:rsid w:val="006F7C9E"/>
    <w:rsid w:val="00700A49"/>
    <w:rsid w:val="00701AD6"/>
    <w:rsid w:val="00713EC5"/>
    <w:rsid w:val="0073645F"/>
    <w:rsid w:val="00737DBE"/>
    <w:rsid w:val="00746F91"/>
    <w:rsid w:val="00751936"/>
    <w:rsid w:val="00753B6B"/>
    <w:rsid w:val="0075518A"/>
    <w:rsid w:val="0077122B"/>
    <w:rsid w:val="00781ECE"/>
    <w:rsid w:val="0079108B"/>
    <w:rsid w:val="007924D2"/>
    <w:rsid w:val="007A2C0A"/>
    <w:rsid w:val="007A3042"/>
    <w:rsid w:val="007C0FF7"/>
    <w:rsid w:val="007C7966"/>
    <w:rsid w:val="007D5A81"/>
    <w:rsid w:val="007E39BB"/>
    <w:rsid w:val="007E42C2"/>
    <w:rsid w:val="007E6DC6"/>
    <w:rsid w:val="00800D55"/>
    <w:rsid w:val="0080585B"/>
    <w:rsid w:val="008076B4"/>
    <w:rsid w:val="00812355"/>
    <w:rsid w:val="008206AC"/>
    <w:rsid w:val="008612F7"/>
    <w:rsid w:val="008667F3"/>
    <w:rsid w:val="0086725C"/>
    <w:rsid w:val="0086728A"/>
    <w:rsid w:val="00872F94"/>
    <w:rsid w:val="0088105C"/>
    <w:rsid w:val="00883A72"/>
    <w:rsid w:val="00884E30"/>
    <w:rsid w:val="0089542F"/>
    <w:rsid w:val="008A1D0A"/>
    <w:rsid w:val="008A7F81"/>
    <w:rsid w:val="008B0159"/>
    <w:rsid w:val="008B041D"/>
    <w:rsid w:val="008B3465"/>
    <w:rsid w:val="008B693D"/>
    <w:rsid w:val="008C73C4"/>
    <w:rsid w:val="008D53AD"/>
    <w:rsid w:val="008E7A78"/>
    <w:rsid w:val="008F11E3"/>
    <w:rsid w:val="008F3897"/>
    <w:rsid w:val="008F7564"/>
    <w:rsid w:val="00935711"/>
    <w:rsid w:val="009472B4"/>
    <w:rsid w:val="00952B82"/>
    <w:rsid w:val="0096344C"/>
    <w:rsid w:val="0096792F"/>
    <w:rsid w:val="00967C2B"/>
    <w:rsid w:val="009754CF"/>
    <w:rsid w:val="00976540"/>
    <w:rsid w:val="009769CE"/>
    <w:rsid w:val="009864C3"/>
    <w:rsid w:val="00987AD3"/>
    <w:rsid w:val="009A1355"/>
    <w:rsid w:val="009C4259"/>
    <w:rsid w:val="009D3937"/>
    <w:rsid w:val="009E5A9B"/>
    <w:rsid w:val="009E6B8F"/>
    <w:rsid w:val="009E73C5"/>
    <w:rsid w:val="009F739E"/>
    <w:rsid w:val="00A039BE"/>
    <w:rsid w:val="00A07604"/>
    <w:rsid w:val="00A16B82"/>
    <w:rsid w:val="00A20868"/>
    <w:rsid w:val="00A213C9"/>
    <w:rsid w:val="00A26A63"/>
    <w:rsid w:val="00A34F5E"/>
    <w:rsid w:val="00A36D72"/>
    <w:rsid w:val="00A4117D"/>
    <w:rsid w:val="00A42257"/>
    <w:rsid w:val="00A518CF"/>
    <w:rsid w:val="00A56A33"/>
    <w:rsid w:val="00A56B33"/>
    <w:rsid w:val="00A62DDD"/>
    <w:rsid w:val="00A66214"/>
    <w:rsid w:val="00A75CA6"/>
    <w:rsid w:val="00A75D26"/>
    <w:rsid w:val="00AC26A0"/>
    <w:rsid w:val="00AD2B8C"/>
    <w:rsid w:val="00AD2C8B"/>
    <w:rsid w:val="00AD3B38"/>
    <w:rsid w:val="00AD4969"/>
    <w:rsid w:val="00AF1D96"/>
    <w:rsid w:val="00B10241"/>
    <w:rsid w:val="00B10386"/>
    <w:rsid w:val="00B13CB9"/>
    <w:rsid w:val="00B32F28"/>
    <w:rsid w:val="00B33375"/>
    <w:rsid w:val="00B52593"/>
    <w:rsid w:val="00B57FFE"/>
    <w:rsid w:val="00B66BB7"/>
    <w:rsid w:val="00B708F2"/>
    <w:rsid w:val="00B750C2"/>
    <w:rsid w:val="00B76756"/>
    <w:rsid w:val="00B87D4A"/>
    <w:rsid w:val="00B924D2"/>
    <w:rsid w:val="00BA0962"/>
    <w:rsid w:val="00BA2CB1"/>
    <w:rsid w:val="00BA4EC3"/>
    <w:rsid w:val="00BA614C"/>
    <w:rsid w:val="00BB0FC8"/>
    <w:rsid w:val="00BB2B79"/>
    <w:rsid w:val="00BB552D"/>
    <w:rsid w:val="00BB5FCD"/>
    <w:rsid w:val="00BE1239"/>
    <w:rsid w:val="00BE5A27"/>
    <w:rsid w:val="00BE648A"/>
    <w:rsid w:val="00BE7B46"/>
    <w:rsid w:val="00BF2157"/>
    <w:rsid w:val="00BF4B62"/>
    <w:rsid w:val="00C12A7C"/>
    <w:rsid w:val="00C12BCE"/>
    <w:rsid w:val="00C4760C"/>
    <w:rsid w:val="00C53A22"/>
    <w:rsid w:val="00C61C76"/>
    <w:rsid w:val="00C63C5D"/>
    <w:rsid w:val="00C71928"/>
    <w:rsid w:val="00C757FC"/>
    <w:rsid w:val="00C76C15"/>
    <w:rsid w:val="00C77FA5"/>
    <w:rsid w:val="00C94ED5"/>
    <w:rsid w:val="00CA7B98"/>
    <w:rsid w:val="00CA7C8D"/>
    <w:rsid w:val="00CB41FC"/>
    <w:rsid w:val="00CB57E8"/>
    <w:rsid w:val="00CB7DCF"/>
    <w:rsid w:val="00CD6F3E"/>
    <w:rsid w:val="00CF5AB2"/>
    <w:rsid w:val="00D03B95"/>
    <w:rsid w:val="00D03CC6"/>
    <w:rsid w:val="00D05B87"/>
    <w:rsid w:val="00D06C43"/>
    <w:rsid w:val="00D2070E"/>
    <w:rsid w:val="00D22E64"/>
    <w:rsid w:val="00D23B2F"/>
    <w:rsid w:val="00D46B75"/>
    <w:rsid w:val="00D6519C"/>
    <w:rsid w:val="00D67FFD"/>
    <w:rsid w:val="00D755CF"/>
    <w:rsid w:val="00D77F6A"/>
    <w:rsid w:val="00D8076A"/>
    <w:rsid w:val="00D918D9"/>
    <w:rsid w:val="00DA3CB8"/>
    <w:rsid w:val="00DA5F94"/>
    <w:rsid w:val="00DA7E26"/>
    <w:rsid w:val="00DB1888"/>
    <w:rsid w:val="00DB334C"/>
    <w:rsid w:val="00DB388A"/>
    <w:rsid w:val="00DB40AB"/>
    <w:rsid w:val="00DC0D4B"/>
    <w:rsid w:val="00DD1C4C"/>
    <w:rsid w:val="00DD240D"/>
    <w:rsid w:val="00DF442A"/>
    <w:rsid w:val="00DF568F"/>
    <w:rsid w:val="00E04410"/>
    <w:rsid w:val="00E15C1E"/>
    <w:rsid w:val="00E2292B"/>
    <w:rsid w:val="00E36921"/>
    <w:rsid w:val="00E601D5"/>
    <w:rsid w:val="00E66DDF"/>
    <w:rsid w:val="00E82E22"/>
    <w:rsid w:val="00E9771D"/>
    <w:rsid w:val="00EA1A8F"/>
    <w:rsid w:val="00EA1D6D"/>
    <w:rsid w:val="00EA2450"/>
    <w:rsid w:val="00EA53C0"/>
    <w:rsid w:val="00EA5990"/>
    <w:rsid w:val="00EC1671"/>
    <w:rsid w:val="00EE5DA5"/>
    <w:rsid w:val="00EF26CD"/>
    <w:rsid w:val="00EF5F5C"/>
    <w:rsid w:val="00EF6081"/>
    <w:rsid w:val="00F01DB6"/>
    <w:rsid w:val="00F2275F"/>
    <w:rsid w:val="00F42133"/>
    <w:rsid w:val="00F45B03"/>
    <w:rsid w:val="00F46888"/>
    <w:rsid w:val="00F4731E"/>
    <w:rsid w:val="00F57560"/>
    <w:rsid w:val="00F6126D"/>
    <w:rsid w:val="00F7017D"/>
    <w:rsid w:val="00F739E9"/>
    <w:rsid w:val="00F73A44"/>
    <w:rsid w:val="00F80EAB"/>
    <w:rsid w:val="00F852C6"/>
    <w:rsid w:val="00FA0029"/>
    <w:rsid w:val="00FA4F1D"/>
    <w:rsid w:val="00FC43BB"/>
    <w:rsid w:val="00FC643C"/>
    <w:rsid w:val="00FD1504"/>
    <w:rsid w:val="00FD481E"/>
    <w:rsid w:val="00FD6C81"/>
    <w:rsid w:val="00FE2E3F"/>
    <w:rsid w:val="00FE36AD"/>
    <w:rsid w:val="00FE5DEA"/>
    <w:rsid w:val="00FF63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75E4"/>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A4117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BA4EC3"/>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875E4"/>
    <w:pPr>
      <w:spacing w:after="0" w:line="240" w:lineRule="auto"/>
    </w:pPr>
  </w:style>
  <w:style w:type="character" w:customStyle="1" w:styleId="Heading1Char">
    <w:name w:val="Heading 1 Char"/>
    <w:basedOn w:val="DefaultParagraphFont"/>
    <w:link w:val="Heading1"/>
    <w:uiPriority w:val="9"/>
    <w:rsid w:val="00A4117D"/>
    <w:rPr>
      <w:rFonts w:asciiTheme="majorHAnsi" w:eastAsiaTheme="majorEastAsia" w:hAnsiTheme="majorHAnsi" w:cstheme="majorBidi"/>
      <w:b/>
      <w:bCs/>
      <w:color w:val="365F91" w:themeColor="accent1" w:themeShade="BF"/>
      <w:sz w:val="28"/>
      <w:szCs w:val="28"/>
    </w:rPr>
  </w:style>
  <w:style w:type="character" w:styleId="Strong">
    <w:name w:val="Strong"/>
    <w:basedOn w:val="DefaultParagraphFont"/>
    <w:uiPriority w:val="22"/>
    <w:qFormat/>
    <w:rsid w:val="00C61C76"/>
    <w:rPr>
      <w:b/>
      <w:bCs/>
    </w:rPr>
  </w:style>
  <w:style w:type="paragraph" w:styleId="NormalWeb">
    <w:name w:val="Normal (Web)"/>
    <w:basedOn w:val="Normal"/>
    <w:uiPriority w:val="99"/>
    <w:unhideWhenUsed/>
    <w:rsid w:val="008612F7"/>
    <w:pPr>
      <w:spacing w:before="100" w:beforeAutospacing="1" w:after="100" w:afterAutospacing="1"/>
    </w:pPr>
    <w:rPr>
      <w:lang w:eastAsia="en-GB"/>
    </w:rPr>
  </w:style>
  <w:style w:type="character" w:styleId="Emphasis">
    <w:name w:val="Emphasis"/>
    <w:basedOn w:val="DefaultParagraphFont"/>
    <w:uiPriority w:val="20"/>
    <w:qFormat/>
    <w:rsid w:val="00332580"/>
    <w:rPr>
      <w:i/>
      <w:iCs/>
    </w:rPr>
  </w:style>
  <w:style w:type="paragraph" w:customStyle="1" w:styleId="legrhs">
    <w:name w:val="legrhs"/>
    <w:basedOn w:val="Normal"/>
    <w:rsid w:val="00FE2E3F"/>
    <w:pPr>
      <w:spacing w:before="100" w:beforeAutospacing="1" w:after="100" w:afterAutospacing="1"/>
    </w:pPr>
    <w:rPr>
      <w:lang w:eastAsia="en-GB"/>
    </w:rPr>
  </w:style>
  <w:style w:type="paragraph" w:customStyle="1" w:styleId="legclearfix">
    <w:name w:val="legclearfix"/>
    <w:basedOn w:val="Normal"/>
    <w:rsid w:val="00FE2E3F"/>
    <w:pPr>
      <w:spacing w:before="100" w:beforeAutospacing="1" w:after="100" w:afterAutospacing="1"/>
    </w:pPr>
    <w:rPr>
      <w:lang w:eastAsia="en-GB"/>
    </w:rPr>
  </w:style>
  <w:style w:type="character" w:customStyle="1" w:styleId="legds">
    <w:name w:val="legds"/>
    <w:basedOn w:val="DefaultParagraphFont"/>
    <w:rsid w:val="00FE2E3F"/>
  </w:style>
  <w:style w:type="character" w:styleId="Hyperlink">
    <w:name w:val="Hyperlink"/>
    <w:basedOn w:val="DefaultParagraphFont"/>
    <w:uiPriority w:val="99"/>
    <w:unhideWhenUsed/>
    <w:rsid w:val="00000342"/>
    <w:rPr>
      <w:color w:val="0000FF" w:themeColor="hyperlink"/>
      <w:u w:val="single"/>
    </w:rPr>
  </w:style>
  <w:style w:type="paragraph" w:styleId="BalloonText">
    <w:name w:val="Balloon Text"/>
    <w:basedOn w:val="Normal"/>
    <w:link w:val="BalloonTextChar"/>
    <w:uiPriority w:val="99"/>
    <w:semiHidden/>
    <w:unhideWhenUsed/>
    <w:rsid w:val="00D03CC6"/>
    <w:rPr>
      <w:rFonts w:ascii="Tahoma" w:hAnsi="Tahoma" w:cs="Tahoma"/>
      <w:sz w:val="16"/>
      <w:szCs w:val="16"/>
    </w:rPr>
  </w:style>
  <w:style w:type="character" w:customStyle="1" w:styleId="BalloonTextChar">
    <w:name w:val="Balloon Text Char"/>
    <w:basedOn w:val="DefaultParagraphFont"/>
    <w:link w:val="BalloonText"/>
    <w:uiPriority w:val="99"/>
    <w:semiHidden/>
    <w:rsid w:val="00D03CC6"/>
    <w:rPr>
      <w:rFonts w:ascii="Tahoma" w:eastAsia="Times New Roman" w:hAnsi="Tahoma" w:cs="Tahoma"/>
      <w:sz w:val="16"/>
      <w:szCs w:val="16"/>
    </w:rPr>
  </w:style>
  <w:style w:type="character" w:styleId="FollowedHyperlink">
    <w:name w:val="FollowedHyperlink"/>
    <w:basedOn w:val="DefaultParagraphFont"/>
    <w:uiPriority w:val="99"/>
    <w:semiHidden/>
    <w:unhideWhenUsed/>
    <w:rsid w:val="00395D75"/>
    <w:rPr>
      <w:color w:val="800080" w:themeColor="followedHyperlink"/>
      <w:u w:val="single"/>
    </w:rPr>
  </w:style>
  <w:style w:type="paragraph" w:styleId="ListParagraph">
    <w:name w:val="List Paragraph"/>
    <w:basedOn w:val="Normal"/>
    <w:uiPriority w:val="34"/>
    <w:qFormat/>
    <w:rsid w:val="0096344C"/>
    <w:pPr>
      <w:ind w:left="720"/>
      <w:contextualSpacing/>
    </w:pPr>
    <w:rPr>
      <w:lang w:eastAsia="en-GB"/>
    </w:rPr>
  </w:style>
  <w:style w:type="character" w:customStyle="1" w:styleId="legsubstitution">
    <w:name w:val="legsubstitution"/>
    <w:basedOn w:val="DefaultParagraphFont"/>
    <w:rsid w:val="00BA4EC3"/>
  </w:style>
  <w:style w:type="character" w:customStyle="1" w:styleId="Heading2Char">
    <w:name w:val="Heading 2 Char"/>
    <w:basedOn w:val="DefaultParagraphFont"/>
    <w:link w:val="Heading2"/>
    <w:uiPriority w:val="9"/>
    <w:rsid w:val="00BA4EC3"/>
    <w:rPr>
      <w:rFonts w:asciiTheme="majorHAnsi" w:eastAsiaTheme="majorEastAsia" w:hAnsiTheme="majorHAnsi" w:cstheme="majorBidi"/>
      <w:b/>
      <w:bCs/>
      <w:color w:val="4F81BD" w:themeColor="accent1"/>
      <w:sz w:val="26"/>
      <w:szCs w:val="26"/>
    </w:rPr>
  </w:style>
  <w:style w:type="character" w:customStyle="1" w:styleId="legpartno">
    <w:name w:val="legpartno"/>
    <w:basedOn w:val="DefaultParagraphFont"/>
    <w:rsid w:val="00BA4EC3"/>
  </w:style>
  <w:style w:type="character" w:customStyle="1" w:styleId="legparttitle">
    <w:name w:val="legparttitle"/>
    <w:basedOn w:val="DefaultParagraphFont"/>
    <w:rsid w:val="00BA4EC3"/>
  </w:style>
  <w:style w:type="paragraph" w:styleId="Bibliography">
    <w:name w:val="Bibliography"/>
    <w:basedOn w:val="Normal"/>
    <w:next w:val="Normal"/>
    <w:uiPriority w:val="37"/>
    <w:unhideWhenUsed/>
    <w:rsid w:val="00FA002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75E4"/>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A4117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BA4EC3"/>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875E4"/>
    <w:pPr>
      <w:spacing w:after="0" w:line="240" w:lineRule="auto"/>
    </w:pPr>
  </w:style>
  <w:style w:type="character" w:customStyle="1" w:styleId="Heading1Char">
    <w:name w:val="Heading 1 Char"/>
    <w:basedOn w:val="DefaultParagraphFont"/>
    <w:link w:val="Heading1"/>
    <w:uiPriority w:val="9"/>
    <w:rsid w:val="00A4117D"/>
    <w:rPr>
      <w:rFonts w:asciiTheme="majorHAnsi" w:eastAsiaTheme="majorEastAsia" w:hAnsiTheme="majorHAnsi" w:cstheme="majorBidi"/>
      <w:b/>
      <w:bCs/>
      <w:color w:val="365F91" w:themeColor="accent1" w:themeShade="BF"/>
      <w:sz w:val="28"/>
      <w:szCs w:val="28"/>
    </w:rPr>
  </w:style>
  <w:style w:type="character" w:styleId="Strong">
    <w:name w:val="Strong"/>
    <w:basedOn w:val="DefaultParagraphFont"/>
    <w:uiPriority w:val="22"/>
    <w:qFormat/>
    <w:rsid w:val="00C61C76"/>
    <w:rPr>
      <w:b/>
      <w:bCs/>
    </w:rPr>
  </w:style>
  <w:style w:type="paragraph" w:styleId="NormalWeb">
    <w:name w:val="Normal (Web)"/>
    <w:basedOn w:val="Normal"/>
    <w:uiPriority w:val="99"/>
    <w:unhideWhenUsed/>
    <w:rsid w:val="008612F7"/>
    <w:pPr>
      <w:spacing w:before="100" w:beforeAutospacing="1" w:after="100" w:afterAutospacing="1"/>
    </w:pPr>
    <w:rPr>
      <w:lang w:eastAsia="en-GB"/>
    </w:rPr>
  </w:style>
  <w:style w:type="character" w:styleId="Emphasis">
    <w:name w:val="Emphasis"/>
    <w:basedOn w:val="DefaultParagraphFont"/>
    <w:uiPriority w:val="20"/>
    <w:qFormat/>
    <w:rsid w:val="00332580"/>
    <w:rPr>
      <w:i/>
      <w:iCs/>
    </w:rPr>
  </w:style>
  <w:style w:type="paragraph" w:customStyle="1" w:styleId="legrhs">
    <w:name w:val="legrhs"/>
    <w:basedOn w:val="Normal"/>
    <w:rsid w:val="00FE2E3F"/>
    <w:pPr>
      <w:spacing w:before="100" w:beforeAutospacing="1" w:after="100" w:afterAutospacing="1"/>
    </w:pPr>
    <w:rPr>
      <w:lang w:eastAsia="en-GB"/>
    </w:rPr>
  </w:style>
  <w:style w:type="paragraph" w:customStyle="1" w:styleId="legclearfix">
    <w:name w:val="legclearfix"/>
    <w:basedOn w:val="Normal"/>
    <w:rsid w:val="00FE2E3F"/>
    <w:pPr>
      <w:spacing w:before="100" w:beforeAutospacing="1" w:after="100" w:afterAutospacing="1"/>
    </w:pPr>
    <w:rPr>
      <w:lang w:eastAsia="en-GB"/>
    </w:rPr>
  </w:style>
  <w:style w:type="character" w:customStyle="1" w:styleId="legds">
    <w:name w:val="legds"/>
    <w:basedOn w:val="DefaultParagraphFont"/>
    <w:rsid w:val="00FE2E3F"/>
  </w:style>
  <w:style w:type="character" w:styleId="Hyperlink">
    <w:name w:val="Hyperlink"/>
    <w:basedOn w:val="DefaultParagraphFont"/>
    <w:uiPriority w:val="99"/>
    <w:unhideWhenUsed/>
    <w:rsid w:val="00000342"/>
    <w:rPr>
      <w:color w:val="0000FF" w:themeColor="hyperlink"/>
      <w:u w:val="single"/>
    </w:rPr>
  </w:style>
  <w:style w:type="paragraph" w:styleId="BalloonText">
    <w:name w:val="Balloon Text"/>
    <w:basedOn w:val="Normal"/>
    <w:link w:val="BalloonTextChar"/>
    <w:uiPriority w:val="99"/>
    <w:semiHidden/>
    <w:unhideWhenUsed/>
    <w:rsid w:val="00D03CC6"/>
    <w:rPr>
      <w:rFonts w:ascii="Tahoma" w:hAnsi="Tahoma" w:cs="Tahoma"/>
      <w:sz w:val="16"/>
      <w:szCs w:val="16"/>
    </w:rPr>
  </w:style>
  <w:style w:type="character" w:customStyle="1" w:styleId="BalloonTextChar">
    <w:name w:val="Balloon Text Char"/>
    <w:basedOn w:val="DefaultParagraphFont"/>
    <w:link w:val="BalloonText"/>
    <w:uiPriority w:val="99"/>
    <w:semiHidden/>
    <w:rsid w:val="00D03CC6"/>
    <w:rPr>
      <w:rFonts w:ascii="Tahoma" w:eastAsia="Times New Roman" w:hAnsi="Tahoma" w:cs="Tahoma"/>
      <w:sz w:val="16"/>
      <w:szCs w:val="16"/>
    </w:rPr>
  </w:style>
  <w:style w:type="character" w:styleId="FollowedHyperlink">
    <w:name w:val="FollowedHyperlink"/>
    <w:basedOn w:val="DefaultParagraphFont"/>
    <w:uiPriority w:val="99"/>
    <w:semiHidden/>
    <w:unhideWhenUsed/>
    <w:rsid w:val="00395D75"/>
    <w:rPr>
      <w:color w:val="800080" w:themeColor="followedHyperlink"/>
      <w:u w:val="single"/>
    </w:rPr>
  </w:style>
  <w:style w:type="paragraph" w:styleId="ListParagraph">
    <w:name w:val="List Paragraph"/>
    <w:basedOn w:val="Normal"/>
    <w:uiPriority w:val="34"/>
    <w:qFormat/>
    <w:rsid w:val="0096344C"/>
    <w:pPr>
      <w:ind w:left="720"/>
      <w:contextualSpacing/>
    </w:pPr>
    <w:rPr>
      <w:lang w:eastAsia="en-GB"/>
    </w:rPr>
  </w:style>
  <w:style w:type="character" w:customStyle="1" w:styleId="legsubstitution">
    <w:name w:val="legsubstitution"/>
    <w:basedOn w:val="DefaultParagraphFont"/>
    <w:rsid w:val="00BA4EC3"/>
  </w:style>
  <w:style w:type="character" w:customStyle="1" w:styleId="Heading2Char">
    <w:name w:val="Heading 2 Char"/>
    <w:basedOn w:val="DefaultParagraphFont"/>
    <w:link w:val="Heading2"/>
    <w:uiPriority w:val="9"/>
    <w:rsid w:val="00BA4EC3"/>
    <w:rPr>
      <w:rFonts w:asciiTheme="majorHAnsi" w:eastAsiaTheme="majorEastAsia" w:hAnsiTheme="majorHAnsi" w:cstheme="majorBidi"/>
      <w:b/>
      <w:bCs/>
      <w:color w:val="4F81BD" w:themeColor="accent1"/>
      <w:sz w:val="26"/>
      <w:szCs w:val="26"/>
    </w:rPr>
  </w:style>
  <w:style w:type="character" w:customStyle="1" w:styleId="legpartno">
    <w:name w:val="legpartno"/>
    <w:basedOn w:val="DefaultParagraphFont"/>
    <w:rsid w:val="00BA4EC3"/>
  </w:style>
  <w:style w:type="character" w:customStyle="1" w:styleId="legparttitle">
    <w:name w:val="legparttitle"/>
    <w:basedOn w:val="DefaultParagraphFont"/>
    <w:rsid w:val="00BA4EC3"/>
  </w:style>
  <w:style w:type="paragraph" w:styleId="Bibliography">
    <w:name w:val="Bibliography"/>
    <w:basedOn w:val="Normal"/>
    <w:next w:val="Normal"/>
    <w:uiPriority w:val="37"/>
    <w:unhideWhenUsed/>
    <w:rsid w:val="00FA00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88069">
      <w:bodyDiv w:val="1"/>
      <w:marLeft w:val="0"/>
      <w:marRight w:val="0"/>
      <w:marTop w:val="0"/>
      <w:marBottom w:val="0"/>
      <w:divBdr>
        <w:top w:val="none" w:sz="0" w:space="0" w:color="auto"/>
        <w:left w:val="none" w:sz="0" w:space="0" w:color="auto"/>
        <w:bottom w:val="none" w:sz="0" w:space="0" w:color="auto"/>
        <w:right w:val="none" w:sz="0" w:space="0" w:color="auto"/>
      </w:divBdr>
    </w:div>
    <w:div w:id="201795315">
      <w:bodyDiv w:val="1"/>
      <w:marLeft w:val="0"/>
      <w:marRight w:val="0"/>
      <w:marTop w:val="0"/>
      <w:marBottom w:val="0"/>
      <w:divBdr>
        <w:top w:val="none" w:sz="0" w:space="0" w:color="auto"/>
        <w:left w:val="none" w:sz="0" w:space="0" w:color="auto"/>
        <w:bottom w:val="none" w:sz="0" w:space="0" w:color="auto"/>
        <w:right w:val="none" w:sz="0" w:space="0" w:color="auto"/>
      </w:divBdr>
    </w:div>
    <w:div w:id="205139065">
      <w:bodyDiv w:val="1"/>
      <w:marLeft w:val="0"/>
      <w:marRight w:val="0"/>
      <w:marTop w:val="0"/>
      <w:marBottom w:val="0"/>
      <w:divBdr>
        <w:top w:val="none" w:sz="0" w:space="0" w:color="auto"/>
        <w:left w:val="none" w:sz="0" w:space="0" w:color="auto"/>
        <w:bottom w:val="none" w:sz="0" w:space="0" w:color="auto"/>
        <w:right w:val="none" w:sz="0" w:space="0" w:color="auto"/>
      </w:divBdr>
    </w:div>
    <w:div w:id="296377091">
      <w:bodyDiv w:val="1"/>
      <w:marLeft w:val="0"/>
      <w:marRight w:val="0"/>
      <w:marTop w:val="0"/>
      <w:marBottom w:val="0"/>
      <w:divBdr>
        <w:top w:val="none" w:sz="0" w:space="0" w:color="auto"/>
        <w:left w:val="none" w:sz="0" w:space="0" w:color="auto"/>
        <w:bottom w:val="none" w:sz="0" w:space="0" w:color="auto"/>
        <w:right w:val="none" w:sz="0" w:space="0" w:color="auto"/>
      </w:divBdr>
      <w:divsChild>
        <w:div w:id="319701147">
          <w:marLeft w:val="576"/>
          <w:marRight w:val="0"/>
          <w:marTop w:val="80"/>
          <w:marBottom w:val="0"/>
          <w:divBdr>
            <w:top w:val="none" w:sz="0" w:space="0" w:color="auto"/>
            <w:left w:val="none" w:sz="0" w:space="0" w:color="auto"/>
            <w:bottom w:val="none" w:sz="0" w:space="0" w:color="auto"/>
            <w:right w:val="none" w:sz="0" w:space="0" w:color="auto"/>
          </w:divBdr>
        </w:div>
      </w:divsChild>
    </w:div>
    <w:div w:id="321006649">
      <w:bodyDiv w:val="1"/>
      <w:marLeft w:val="0"/>
      <w:marRight w:val="0"/>
      <w:marTop w:val="0"/>
      <w:marBottom w:val="0"/>
      <w:divBdr>
        <w:top w:val="none" w:sz="0" w:space="0" w:color="auto"/>
        <w:left w:val="none" w:sz="0" w:space="0" w:color="auto"/>
        <w:bottom w:val="none" w:sz="0" w:space="0" w:color="auto"/>
        <w:right w:val="none" w:sz="0" w:space="0" w:color="auto"/>
      </w:divBdr>
    </w:div>
    <w:div w:id="386271382">
      <w:bodyDiv w:val="1"/>
      <w:marLeft w:val="0"/>
      <w:marRight w:val="0"/>
      <w:marTop w:val="0"/>
      <w:marBottom w:val="0"/>
      <w:divBdr>
        <w:top w:val="none" w:sz="0" w:space="0" w:color="auto"/>
        <w:left w:val="none" w:sz="0" w:space="0" w:color="auto"/>
        <w:bottom w:val="none" w:sz="0" w:space="0" w:color="auto"/>
        <w:right w:val="none" w:sz="0" w:space="0" w:color="auto"/>
      </w:divBdr>
    </w:div>
    <w:div w:id="427123852">
      <w:bodyDiv w:val="1"/>
      <w:marLeft w:val="0"/>
      <w:marRight w:val="0"/>
      <w:marTop w:val="0"/>
      <w:marBottom w:val="0"/>
      <w:divBdr>
        <w:top w:val="none" w:sz="0" w:space="0" w:color="auto"/>
        <w:left w:val="none" w:sz="0" w:space="0" w:color="auto"/>
        <w:bottom w:val="none" w:sz="0" w:space="0" w:color="auto"/>
        <w:right w:val="none" w:sz="0" w:space="0" w:color="auto"/>
      </w:divBdr>
      <w:divsChild>
        <w:div w:id="1032808460">
          <w:marLeft w:val="720"/>
          <w:marRight w:val="0"/>
          <w:marTop w:val="0"/>
          <w:marBottom w:val="0"/>
          <w:divBdr>
            <w:top w:val="none" w:sz="0" w:space="0" w:color="auto"/>
            <w:left w:val="none" w:sz="0" w:space="0" w:color="auto"/>
            <w:bottom w:val="none" w:sz="0" w:space="0" w:color="auto"/>
            <w:right w:val="none" w:sz="0" w:space="0" w:color="auto"/>
          </w:divBdr>
        </w:div>
        <w:div w:id="352268719">
          <w:marLeft w:val="720"/>
          <w:marRight w:val="0"/>
          <w:marTop w:val="120"/>
          <w:marBottom w:val="0"/>
          <w:divBdr>
            <w:top w:val="none" w:sz="0" w:space="0" w:color="auto"/>
            <w:left w:val="none" w:sz="0" w:space="0" w:color="auto"/>
            <w:bottom w:val="none" w:sz="0" w:space="0" w:color="auto"/>
            <w:right w:val="none" w:sz="0" w:space="0" w:color="auto"/>
          </w:divBdr>
        </w:div>
      </w:divsChild>
    </w:div>
    <w:div w:id="458382069">
      <w:bodyDiv w:val="1"/>
      <w:marLeft w:val="0"/>
      <w:marRight w:val="0"/>
      <w:marTop w:val="0"/>
      <w:marBottom w:val="0"/>
      <w:divBdr>
        <w:top w:val="none" w:sz="0" w:space="0" w:color="auto"/>
        <w:left w:val="none" w:sz="0" w:space="0" w:color="auto"/>
        <w:bottom w:val="none" w:sz="0" w:space="0" w:color="auto"/>
        <w:right w:val="none" w:sz="0" w:space="0" w:color="auto"/>
      </w:divBdr>
    </w:div>
    <w:div w:id="487937130">
      <w:bodyDiv w:val="1"/>
      <w:marLeft w:val="0"/>
      <w:marRight w:val="0"/>
      <w:marTop w:val="0"/>
      <w:marBottom w:val="0"/>
      <w:divBdr>
        <w:top w:val="none" w:sz="0" w:space="0" w:color="auto"/>
        <w:left w:val="none" w:sz="0" w:space="0" w:color="auto"/>
        <w:bottom w:val="none" w:sz="0" w:space="0" w:color="auto"/>
        <w:right w:val="none" w:sz="0" w:space="0" w:color="auto"/>
      </w:divBdr>
    </w:div>
    <w:div w:id="530264613">
      <w:bodyDiv w:val="1"/>
      <w:marLeft w:val="0"/>
      <w:marRight w:val="0"/>
      <w:marTop w:val="0"/>
      <w:marBottom w:val="0"/>
      <w:divBdr>
        <w:top w:val="none" w:sz="0" w:space="0" w:color="auto"/>
        <w:left w:val="none" w:sz="0" w:space="0" w:color="auto"/>
        <w:bottom w:val="none" w:sz="0" w:space="0" w:color="auto"/>
        <w:right w:val="none" w:sz="0" w:space="0" w:color="auto"/>
      </w:divBdr>
    </w:div>
    <w:div w:id="583153291">
      <w:bodyDiv w:val="1"/>
      <w:marLeft w:val="0"/>
      <w:marRight w:val="0"/>
      <w:marTop w:val="0"/>
      <w:marBottom w:val="0"/>
      <w:divBdr>
        <w:top w:val="none" w:sz="0" w:space="0" w:color="auto"/>
        <w:left w:val="none" w:sz="0" w:space="0" w:color="auto"/>
        <w:bottom w:val="none" w:sz="0" w:space="0" w:color="auto"/>
        <w:right w:val="none" w:sz="0" w:space="0" w:color="auto"/>
      </w:divBdr>
    </w:div>
    <w:div w:id="644167186">
      <w:bodyDiv w:val="1"/>
      <w:marLeft w:val="0"/>
      <w:marRight w:val="0"/>
      <w:marTop w:val="0"/>
      <w:marBottom w:val="0"/>
      <w:divBdr>
        <w:top w:val="none" w:sz="0" w:space="0" w:color="auto"/>
        <w:left w:val="none" w:sz="0" w:space="0" w:color="auto"/>
        <w:bottom w:val="none" w:sz="0" w:space="0" w:color="auto"/>
        <w:right w:val="none" w:sz="0" w:space="0" w:color="auto"/>
      </w:divBdr>
    </w:div>
    <w:div w:id="661855080">
      <w:bodyDiv w:val="1"/>
      <w:marLeft w:val="0"/>
      <w:marRight w:val="0"/>
      <w:marTop w:val="0"/>
      <w:marBottom w:val="0"/>
      <w:divBdr>
        <w:top w:val="none" w:sz="0" w:space="0" w:color="auto"/>
        <w:left w:val="none" w:sz="0" w:space="0" w:color="auto"/>
        <w:bottom w:val="none" w:sz="0" w:space="0" w:color="auto"/>
        <w:right w:val="none" w:sz="0" w:space="0" w:color="auto"/>
      </w:divBdr>
    </w:div>
    <w:div w:id="676077923">
      <w:bodyDiv w:val="1"/>
      <w:marLeft w:val="0"/>
      <w:marRight w:val="0"/>
      <w:marTop w:val="0"/>
      <w:marBottom w:val="0"/>
      <w:divBdr>
        <w:top w:val="none" w:sz="0" w:space="0" w:color="auto"/>
        <w:left w:val="none" w:sz="0" w:space="0" w:color="auto"/>
        <w:bottom w:val="none" w:sz="0" w:space="0" w:color="auto"/>
        <w:right w:val="none" w:sz="0" w:space="0" w:color="auto"/>
      </w:divBdr>
    </w:div>
    <w:div w:id="678704406">
      <w:bodyDiv w:val="1"/>
      <w:marLeft w:val="0"/>
      <w:marRight w:val="0"/>
      <w:marTop w:val="0"/>
      <w:marBottom w:val="0"/>
      <w:divBdr>
        <w:top w:val="none" w:sz="0" w:space="0" w:color="auto"/>
        <w:left w:val="none" w:sz="0" w:space="0" w:color="auto"/>
        <w:bottom w:val="none" w:sz="0" w:space="0" w:color="auto"/>
        <w:right w:val="none" w:sz="0" w:space="0" w:color="auto"/>
      </w:divBdr>
    </w:div>
    <w:div w:id="710494227">
      <w:bodyDiv w:val="1"/>
      <w:marLeft w:val="0"/>
      <w:marRight w:val="0"/>
      <w:marTop w:val="0"/>
      <w:marBottom w:val="0"/>
      <w:divBdr>
        <w:top w:val="none" w:sz="0" w:space="0" w:color="auto"/>
        <w:left w:val="none" w:sz="0" w:space="0" w:color="auto"/>
        <w:bottom w:val="none" w:sz="0" w:space="0" w:color="auto"/>
        <w:right w:val="none" w:sz="0" w:space="0" w:color="auto"/>
      </w:divBdr>
      <w:divsChild>
        <w:div w:id="1641962333">
          <w:marLeft w:val="576"/>
          <w:marRight w:val="0"/>
          <w:marTop w:val="80"/>
          <w:marBottom w:val="0"/>
          <w:divBdr>
            <w:top w:val="none" w:sz="0" w:space="0" w:color="auto"/>
            <w:left w:val="none" w:sz="0" w:space="0" w:color="auto"/>
            <w:bottom w:val="none" w:sz="0" w:space="0" w:color="auto"/>
            <w:right w:val="none" w:sz="0" w:space="0" w:color="auto"/>
          </w:divBdr>
        </w:div>
        <w:div w:id="1072771321">
          <w:marLeft w:val="576"/>
          <w:marRight w:val="0"/>
          <w:marTop w:val="80"/>
          <w:marBottom w:val="0"/>
          <w:divBdr>
            <w:top w:val="none" w:sz="0" w:space="0" w:color="auto"/>
            <w:left w:val="none" w:sz="0" w:space="0" w:color="auto"/>
            <w:bottom w:val="none" w:sz="0" w:space="0" w:color="auto"/>
            <w:right w:val="none" w:sz="0" w:space="0" w:color="auto"/>
          </w:divBdr>
        </w:div>
        <w:div w:id="2008097442">
          <w:marLeft w:val="576"/>
          <w:marRight w:val="0"/>
          <w:marTop w:val="80"/>
          <w:marBottom w:val="0"/>
          <w:divBdr>
            <w:top w:val="none" w:sz="0" w:space="0" w:color="auto"/>
            <w:left w:val="none" w:sz="0" w:space="0" w:color="auto"/>
            <w:bottom w:val="none" w:sz="0" w:space="0" w:color="auto"/>
            <w:right w:val="none" w:sz="0" w:space="0" w:color="auto"/>
          </w:divBdr>
        </w:div>
        <w:div w:id="406540038">
          <w:marLeft w:val="576"/>
          <w:marRight w:val="0"/>
          <w:marTop w:val="80"/>
          <w:marBottom w:val="0"/>
          <w:divBdr>
            <w:top w:val="none" w:sz="0" w:space="0" w:color="auto"/>
            <w:left w:val="none" w:sz="0" w:space="0" w:color="auto"/>
            <w:bottom w:val="none" w:sz="0" w:space="0" w:color="auto"/>
            <w:right w:val="none" w:sz="0" w:space="0" w:color="auto"/>
          </w:divBdr>
        </w:div>
        <w:div w:id="1569463970">
          <w:marLeft w:val="576"/>
          <w:marRight w:val="0"/>
          <w:marTop w:val="80"/>
          <w:marBottom w:val="0"/>
          <w:divBdr>
            <w:top w:val="none" w:sz="0" w:space="0" w:color="auto"/>
            <w:left w:val="none" w:sz="0" w:space="0" w:color="auto"/>
            <w:bottom w:val="none" w:sz="0" w:space="0" w:color="auto"/>
            <w:right w:val="none" w:sz="0" w:space="0" w:color="auto"/>
          </w:divBdr>
        </w:div>
        <w:div w:id="1961302267">
          <w:marLeft w:val="576"/>
          <w:marRight w:val="0"/>
          <w:marTop w:val="80"/>
          <w:marBottom w:val="0"/>
          <w:divBdr>
            <w:top w:val="none" w:sz="0" w:space="0" w:color="auto"/>
            <w:left w:val="none" w:sz="0" w:space="0" w:color="auto"/>
            <w:bottom w:val="none" w:sz="0" w:space="0" w:color="auto"/>
            <w:right w:val="none" w:sz="0" w:space="0" w:color="auto"/>
          </w:divBdr>
        </w:div>
        <w:div w:id="1720979356">
          <w:marLeft w:val="576"/>
          <w:marRight w:val="0"/>
          <w:marTop w:val="80"/>
          <w:marBottom w:val="0"/>
          <w:divBdr>
            <w:top w:val="none" w:sz="0" w:space="0" w:color="auto"/>
            <w:left w:val="none" w:sz="0" w:space="0" w:color="auto"/>
            <w:bottom w:val="none" w:sz="0" w:space="0" w:color="auto"/>
            <w:right w:val="none" w:sz="0" w:space="0" w:color="auto"/>
          </w:divBdr>
        </w:div>
        <w:div w:id="525212085">
          <w:marLeft w:val="576"/>
          <w:marRight w:val="0"/>
          <w:marTop w:val="80"/>
          <w:marBottom w:val="0"/>
          <w:divBdr>
            <w:top w:val="none" w:sz="0" w:space="0" w:color="auto"/>
            <w:left w:val="none" w:sz="0" w:space="0" w:color="auto"/>
            <w:bottom w:val="none" w:sz="0" w:space="0" w:color="auto"/>
            <w:right w:val="none" w:sz="0" w:space="0" w:color="auto"/>
          </w:divBdr>
        </w:div>
        <w:div w:id="1573272835">
          <w:marLeft w:val="576"/>
          <w:marRight w:val="0"/>
          <w:marTop w:val="80"/>
          <w:marBottom w:val="0"/>
          <w:divBdr>
            <w:top w:val="none" w:sz="0" w:space="0" w:color="auto"/>
            <w:left w:val="none" w:sz="0" w:space="0" w:color="auto"/>
            <w:bottom w:val="none" w:sz="0" w:space="0" w:color="auto"/>
            <w:right w:val="none" w:sz="0" w:space="0" w:color="auto"/>
          </w:divBdr>
        </w:div>
      </w:divsChild>
    </w:div>
    <w:div w:id="784545756">
      <w:bodyDiv w:val="1"/>
      <w:marLeft w:val="0"/>
      <w:marRight w:val="0"/>
      <w:marTop w:val="0"/>
      <w:marBottom w:val="0"/>
      <w:divBdr>
        <w:top w:val="none" w:sz="0" w:space="0" w:color="auto"/>
        <w:left w:val="none" w:sz="0" w:space="0" w:color="auto"/>
        <w:bottom w:val="none" w:sz="0" w:space="0" w:color="auto"/>
        <w:right w:val="none" w:sz="0" w:space="0" w:color="auto"/>
      </w:divBdr>
    </w:div>
    <w:div w:id="939217944">
      <w:bodyDiv w:val="1"/>
      <w:marLeft w:val="0"/>
      <w:marRight w:val="0"/>
      <w:marTop w:val="0"/>
      <w:marBottom w:val="0"/>
      <w:divBdr>
        <w:top w:val="none" w:sz="0" w:space="0" w:color="auto"/>
        <w:left w:val="none" w:sz="0" w:space="0" w:color="auto"/>
        <w:bottom w:val="none" w:sz="0" w:space="0" w:color="auto"/>
        <w:right w:val="none" w:sz="0" w:space="0" w:color="auto"/>
      </w:divBdr>
      <w:divsChild>
        <w:div w:id="709036270">
          <w:marLeft w:val="446"/>
          <w:marRight w:val="0"/>
          <w:marTop w:val="0"/>
          <w:marBottom w:val="0"/>
          <w:divBdr>
            <w:top w:val="none" w:sz="0" w:space="0" w:color="auto"/>
            <w:left w:val="none" w:sz="0" w:space="0" w:color="auto"/>
            <w:bottom w:val="none" w:sz="0" w:space="0" w:color="auto"/>
            <w:right w:val="none" w:sz="0" w:space="0" w:color="auto"/>
          </w:divBdr>
        </w:div>
        <w:div w:id="530848967">
          <w:marLeft w:val="446"/>
          <w:marRight w:val="0"/>
          <w:marTop w:val="0"/>
          <w:marBottom w:val="0"/>
          <w:divBdr>
            <w:top w:val="none" w:sz="0" w:space="0" w:color="auto"/>
            <w:left w:val="none" w:sz="0" w:space="0" w:color="auto"/>
            <w:bottom w:val="none" w:sz="0" w:space="0" w:color="auto"/>
            <w:right w:val="none" w:sz="0" w:space="0" w:color="auto"/>
          </w:divBdr>
        </w:div>
        <w:div w:id="1255825129">
          <w:marLeft w:val="446"/>
          <w:marRight w:val="0"/>
          <w:marTop w:val="0"/>
          <w:marBottom w:val="0"/>
          <w:divBdr>
            <w:top w:val="none" w:sz="0" w:space="0" w:color="auto"/>
            <w:left w:val="none" w:sz="0" w:space="0" w:color="auto"/>
            <w:bottom w:val="none" w:sz="0" w:space="0" w:color="auto"/>
            <w:right w:val="none" w:sz="0" w:space="0" w:color="auto"/>
          </w:divBdr>
        </w:div>
      </w:divsChild>
    </w:div>
    <w:div w:id="960302138">
      <w:bodyDiv w:val="1"/>
      <w:marLeft w:val="0"/>
      <w:marRight w:val="0"/>
      <w:marTop w:val="0"/>
      <w:marBottom w:val="0"/>
      <w:divBdr>
        <w:top w:val="none" w:sz="0" w:space="0" w:color="auto"/>
        <w:left w:val="none" w:sz="0" w:space="0" w:color="auto"/>
        <w:bottom w:val="none" w:sz="0" w:space="0" w:color="auto"/>
        <w:right w:val="none" w:sz="0" w:space="0" w:color="auto"/>
      </w:divBdr>
    </w:div>
    <w:div w:id="960310100">
      <w:bodyDiv w:val="1"/>
      <w:marLeft w:val="0"/>
      <w:marRight w:val="0"/>
      <w:marTop w:val="0"/>
      <w:marBottom w:val="0"/>
      <w:divBdr>
        <w:top w:val="none" w:sz="0" w:space="0" w:color="auto"/>
        <w:left w:val="none" w:sz="0" w:space="0" w:color="auto"/>
        <w:bottom w:val="none" w:sz="0" w:space="0" w:color="auto"/>
        <w:right w:val="none" w:sz="0" w:space="0" w:color="auto"/>
      </w:divBdr>
    </w:div>
    <w:div w:id="1023096397">
      <w:bodyDiv w:val="1"/>
      <w:marLeft w:val="0"/>
      <w:marRight w:val="0"/>
      <w:marTop w:val="0"/>
      <w:marBottom w:val="0"/>
      <w:divBdr>
        <w:top w:val="none" w:sz="0" w:space="0" w:color="auto"/>
        <w:left w:val="none" w:sz="0" w:space="0" w:color="auto"/>
        <w:bottom w:val="none" w:sz="0" w:space="0" w:color="auto"/>
        <w:right w:val="none" w:sz="0" w:space="0" w:color="auto"/>
      </w:divBdr>
    </w:div>
    <w:div w:id="1137914739">
      <w:bodyDiv w:val="1"/>
      <w:marLeft w:val="0"/>
      <w:marRight w:val="0"/>
      <w:marTop w:val="0"/>
      <w:marBottom w:val="0"/>
      <w:divBdr>
        <w:top w:val="none" w:sz="0" w:space="0" w:color="auto"/>
        <w:left w:val="none" w:sz="0" w:space="0" w:color="auto"/>
        <w:bottom w:val="none" w:sz="0" w:space="0" w:color="auto"/>
        <w:right w:val="none" w:sz="0" w:space="0" w:color="auto"/>
      </w:divBdr>
    </w:div>
    <w:div w:id="1164390795">
      <w:bodyDiv w:val="1"/>
      <w:marLeft w:val="0"/>
      <w:marRight w:val="0"/>
      <w:marTop w:val="0"/>
      <w:marBottom w:val="0"/>
      <w:divBdr>
        <w:top w:val="none" w:sz="0" w:space="0" w:color="auto"/>
        <w:left w:val="none" w:sz="0" w:space="0" w:color="auto"/>
        <w:bottom w:val="none" w:sz="0" w:space="0" w:color="auto"/>
        <w:right w:val="none" w:sz="0" w:space="0" w:color="auto"/>
      </w:divBdr>
    </w:div>
    <w:div w:id="1182471569">
      <w:bodyDiv w:val="1"/>
      <w:marLeft w:val="0"/>
      <w:marRight w:val="0"/>
      <w:marTop w:val="0"/>
      <w:marBottom w:val="0"/>
      <w:divBdr>
        <w:top w:val="none" w:sz="0" w:space="0" w:color="auto"/>
        <w:left w:val="none" w:sz="0" w:space="0" w:color="auto"/>
        <w:bottom w:val="none" w:sz="0" w:space="0" w:color="auto"/>
        <w:right w:val="none" w:sz="0" w:space="0" w:color="auto"/>
      </w:divBdr>
    </w:div>
    <w:div w:id="1208106946">
      <w:bodyDiv w:val="1"/>
      <w:marLeft w:val="0"/>
      <w:marRight w:val="0"/>
      <w:marTop w:val="0"/>
      <w:marBottom w:val="0"/>
      <w:divBdr>
        <w:top w:val="none" w:sz="0" w:space="0" w:color="auto"/>
        <w:left w:val="none" w:sz="0" w:space="0" w:color="auto"/>
        <w:bottom w:val="none" w:sz="0" w:space="0" w:color="auto"/>
        <w:right w:val="none" w:sz="0" w:space="0" w:color="auto"/>
      </w:divBdr>
    </w:div>
    <w:div w:id="1261177899">
      <w:bodyDiv w:val="1"/>
      <w:marLeft w:val="0"/>
      <w:marRight w:val="0"/>
      <w:marTop w:val="0"/>
      <w:marBottom w:val="0"/>
      <w:divBdr>
        <w:top w:val="none" w:sz="0" w:space="0" w:color="auto"/>
        <w:left w:val="none" w:sz="0" w:space="0" w:color="auto"/>
        <w:bottom w:val="none" w:sz="0" w:space="0" w:color="auto"/>
        <w:right w:val="none" w:sz="0" w:space="0" w:color="auto"/>
      </w:divBdr>
    </w:div>
    <w:div w:id="1324815228">
      <w:bodyDiv w:val="1"/>
      <w:marLeft w:val="0"/>
      <w:marRight w:val="0"/>
      <w:marTop w:val="0"/>
      <w:marBottom w:val="0"/>
      <w:divBdr>
        <w:top w:val="none" w:sz="0" w:space="0" w:color="auto"/>
        <w:left w:val="none" w:sz="0" w:space="0" w:color="auto"/>
        <w:bottom w:val="none" w:sz="0" w:space="0" w:color="auto"/>
        <w:right w:val="none" w:sz="0" w:space="0" w:color="auto"/>
      </w:divBdr>
      <w:divsChild>
        <w:div w:id="1397701295">
          <w:marLeft w:val="1526"/>
          <w:marRight w:val="0"/>
          <w:marTop w:val="65"/>
          <w:marBottom w:val="0"/>
          <w:divBdr>
            <w:top w:val="none" w:sz="0" w:space="0" w:color="auto"/>
            <w:left w:val="none" w:sz="0" w:space="0" w:color="auto"/>
            <w:bottom w:val="none" w:sz="0" w:space="0" w:color="auto"/>
            <w:right w:val="none" w:sz="0" w:space="0" w:color="auto"/>
          </w:divBdr>
        </w:div>
        <w:div w:id="2043937005">
          <w:marLeft w:val="547"/>
          <w:marRight w:val="0"/>
          <w:marTop w:val="120"/>
          <w:marBottom w:val="0"/>
          <w:divBdr>
            <w:top w:val="none" w:sz="0" w:space="0" w:color="auto"/>
            <w:left w:val="none" w:sz="0" w:space="0" w:color="auto"/>
            <w:bottom w:val="none" w:sz="0" w:space="0" w:color="auto"/>
            <w:right w:val="none" w:sz="0" w:space="0" w:color="auto"/>
          </w:divBdr>
        </w:div>
        <w:div w:id="1386681056">
          <w:marLeft w:val="547"/>
          <w:marRight w:val="0"/>
          <w:marTop w:val="120"/>
          <w:marBottom w:val="0"/>
          <w:divBdr>
            <w:top w:val="none" w:sz="0" w:space="0" w:color="auto"/>
            <w:left w:val="none" w:sz="0" w:space="0" w:color="auto"/>
            <w:bottom w:val="none" w:sz="0" w:space="0" w:color="auto"/>
            <w:right w:val="none" w:sz="0" w:space="0" w:color="auto"/>
          </w:divBdr>
        </w:div>
        <w:div w:id="1165778639">
          <w:marLeft w:val="547"/>
          <w:marRight w:val="0"/>
          <w:marTop w:val="120"/>
          <w:marBottom w:val="0"/>
          <w:divBdr>
            <w:top w:val="none" w:sz="0" w:space="0" w:color="auto"/>
            <w:left w:val="none" w:sz="0" w:space="0" w:color="auto"/>
            <w:bottom w:val="none" w:sz="0" w:space="0" w:color="auto"/>
            <w:right w:val="none" w:sz="0" w:space="0" w:color="auto"/>
          </w:divBdr>
        </w:div>
      </w:divsChild>
    </w:div>
    <w:div w:id="1381592322">
      <w:bodyDiv w:val="1"/>
      <w:marLeft w:val="0"/>
      <w:marRight w:val="0"/>
      <w:marTop w:val="0"/>
      <w:marBottom w:val="0"/>
      <w:divBdr>
        <w:top w:val="none" w:sz="0" w:space="0" w:color="auto"/>
        <w:left w:val="none" w:sz="0" w:space="0" w:color="auto"/>
        <w:bottom w:val="none" w:sz="0" w:space="0" w:color="auto"/>
        <w:right w:val="none" w:sz="0" w:space="0" w:color="auto"/>
      </w:divBdr>
    </w:div>
    <w:div w:id="1388144126">
      <w:bodyDiv w:val="1"/>
      <w:marLeft w:val="0"/>
      <w:marRight w:val="0"/>
      <w:marTop w:val="0"/>
      <w:marBottom w:val="0"/>
      <w:divBdr>
        <w:top w:val="none" w:sz="0" w:space="0" w:color="auto"/>
        <w:left w:val="none" w:sz="0" w:space="0" w:color="auto"/>
        <w:bottom w:val="none" w:sz="0" w:space="0" w:color="auto"/>
        <w:right w:val="none" w:sz="0" w:space="0" w:color="auto"/>
      </w:divBdr>
      <w:divsChild>
        <w:div w:id="1779640155">
          <w:marLeft w:val="576"/>
          <w:marRight w:val="0"/>
          <w:marTop w:val="80"/>
          <w:marBottom w:val="0"/>
          <w:divBdr>
            <w:top w:val="none" w:sz="0" w:space="0" w:color="auto"/>
            <w:left w:val="none" w:sz="0" w:space="0" w:color="auto"/>
            <w:bottom w:val="none" w:sz="0" w:space="0" w:color="auto"/>
            <w:right w:val="none" w:sz="0" w:space="0" w:color="auto"/>
          </w:divBdr>
        </w:div>
      </w:divsChild>
    </w:div>
    <w:div w:id="1398015142">
      <w:bodyDiv w:val="1"/>
      <w:marLeft w:val="0"/>
      <w:marRight w:val="0"/>
      <w:marTop w:val="0"/>
      <w:marBottom w:val="0"/>
      <w:divBdr>
        <w:top w:val="none" w:sz="0" w:space="0" w:color="auto"/>
        <w:left w:val="none" w:sz="0" w:space="0" w:color="auto"/>
        <w:bottom w:val="none" w:sz="0" w:space="0" w:color="auto"/>
        <w:right w:val="none" w:sz="0" w:space="0" w:color="auto"/>
      </w:divBdr>
      <w:divsChild>
        <w:div w:id="529495124">
          <w:marLeft w:val="576"/>
          <w:marRight w:val="0"/>
          <w:marTop w:val="80"/>
          <w:marBottom w:val="0"/>
          <w:divBdr>
            <w:top w:val="none" w:sz="0" w:space="0" w:color="auto"/>
            <w:left w:val="none" w:sz="0" w:space="0" w:color="auto"/>
            <w:bottom w:val="none" w:sz="0" w:space="0" w:color="auto"/>
            <w:right w:val="none" w:sz="0" w:space="0" w:color="auto"/>
          </w:divBdr>
        </w:div>
        <w:div w:id="1498036768">
          <w:marLeft w:val="576"/>
          <w:marRight w:val="0"/>
          <w:marTop w:val="80"/>
          <w:marBottom w:val="0"/>
          <w:divBdr>
            <w:top w:val="none" w:sz="0" w:space="0" w:color="auto"/>
            <w:left w:val="none" w:sz="0" w:space="0" w:color="auto"/>
            <w:bottom w:val="none" w:sz="0" w:space="0" w:color="auto"/>
            <w:right w:val="none" w:sz="0" w:space="0" w:color="auto"/>
          </w:divBdr>
        </w:div>
        <w:div w:id="1973369101">
          <w:marLeft w:val="576"/>
          <w:marRight w:val="0"/>
          <w:marTop w:val="80"/>
          <w:marBottom w:val="0"/>
          <w:divBdr>
            <w:top w:val="none" w:sz="0" w:space="0" w:color="auto"/>
            <w:left w:val="none" w:sz="0" w:space="0" w:color="auto"/>
            <w:bottom w:val="none" w:sz="0" w:space="0" w:color="auto"/>
            <w:right w:val="none" w:sz="0" w:space="0" w:color="auto"/>
          </w:divBdr>
        </w:div>
        <w:div w:id="474376218">
          <w:marLeft w:val="576"/>
          <w:marRight w:val="0"/>
          <w:marTop w:val="80"/>
          <w:marBottom w:val="0"/>
          <w:divBdr>
            <w:top w:val="none" w:sz="0" w:space="0" w:color="auto"/>
            <w:left w:val="none" w:sz="0" w:space="0" w:color="auto"/>
            <w:bottom w:val="none" w:sz="0" w:space="0" w:color="auto"/>
            <w:right w:val="none" w:sz="0" w:space="0" w:color="auto"/>
          </w:divBdr>
        </w:div>
      </w:divsChild>
    </w:div>
    <w:div w:id="1409619755">
      <w:bodyDiv w:val="1"/>
      <w:marLeft w:val="0"/>
      <w:marRight w:val="0"/>
      <w:marTop w:val="0"/>
      <w:marBottom w:val="0"/>
      <w:divBdr>
        <w:top w:val="none" w:sz="0" w:space="0" w:color="auto"/>
        <w:left w:val="none" w:sz="0" w:space="0" w:color="auto"/>
        <w:bottom w:val="none" w:sz="0" w:space="0" w:color="auto"/>
        <w:right w:val="none" w:sz="0" w:space="0" w:color="auto"/>
      </w:divBdr>
    </w:div>
    <w:div w:id="1428841553">
      <w:bodyDiv w:val="1"/>
      <w:marLeft w:val="0"/>
      <w:marRight w:val="0"/>
      <w:marTop w:val="0"/>
      <w:marBottom w:val="0"/>
      <w:divBdr>
        <w:top w:val="none" w:sz="0" w:space="0" w:color="auto"/>
        <w:left w:val="none" w:sz="0" w:space="0" w:color="auto"/>
        <w:bottom w:val="none" w:sz="0" w:space="0" w:color="auto"/>
        <w:right w:val="none" w:sz="0" w:space="0" w:color="auto"/>
      </w:divBdr>
      <w:divsChild>
        <w:div w:id="1286809050">
          <w:marLeft w:val="576"/>
          <w:marRight w:val="0"/>
          <w:marTop w:val="80"/>
          <w:marBottom w:val="0"/>
          <w:divBdr>
            <w:top w:val="none" w:sz="0" w:space="0" w:color="auto"/>
            <w:left w:val="none" w:sz="0" w:space="0" w:color="auto"/>
            <w:bottom w:val="none" w:sz="0" w:space="0" w:color="auto"/>
            <w:right w:val="none" w:sz="0" w:space="0" w:color="auto"/>
          </w:divBdr>
        </w:div>
        <w:div w:id="1638607901">
          <w:marLeft w:val="576"/>
          <w:marRight w:val="0"/>
          <w:marTop w:val="80"/>
          <w:marBottom w:val="0"/>
          <w:divBdr>
            <w:top w:val="none" w:sz="0" w:space="0" w:color="auto"/>
            <w:left w:val="none" w:sz="0" w:space="0" w:color="auto"/>
            <w:bottom w:val="none" w:sz="0" w:space="0" w:color="auto"/>
            <w:right w:val="none" w:sz="0" w:space="0" w:color="auto"/>
          </w:divBdr>
        </w:div>
        <w:div w:id="1822427723">
          <w:marLeft w:val="576"/>
          <w:marRight w:val="0"/>
          <w:marTop w:val="80"/>
          <w:marBottom w:val="0"/>
          <w:divBdr>
            <w:top w:val="none" w:sz="0" w:space="0" w:color="auto"/>
            <w:left w:val="none" w:sz="0" w:space="0" w:color="auto"/>
            <w:bottom w:val="none" w:sz="0" w:space="0" w:color="auto"/>
            <w:right w:val="none" w:sz="0" w:space="0" w:color="auto"/>
          </w:divBdr>
        </w:div>
        <w:div w:id="1934122979">
          <w:marLeft w:val="576"/>
          <w:marRight w:val="0"/>
          <w:marTop w:val="80"/>
          <w:marBottom w:val="0"/>
          <w:divBdr>
            <w:top w:val="none" w:sz="0" w:space="0" w:color="auto"/>
            <w:left w:val="none" w:sz="0" w:space="0" w:color="auto"/>
            <w:bottom w:val="none" w:sz="0" w:space="0" w:color="auto"/>
            <w:right w:val="none" w:sz="0" w:space="0" w:color="auto"/>
          </w:divBdr>
        </w:div>
        <w:div w:id="308051404">
          <w:marLeft w:val="576"/>
          <w:marRight w:val="0"/>
          <w:marTop w:val="80"/>
          <w:marBottom w:val="0"/>
          <w:divBdr>
            <w:top w:val="none" w:sz="0" w:space="0" w:color="auto"/>
            <w:left w:val="none" w:sz="0" w:space="0" w:color="auto"/>
            <w:bottom w:val="none" w:sz="0" w:space="0" w:color="auto"/>
            <w:right w:val="none" w:sz="0" w:space="0" w:color="auto"/>
          </w:divBdr>
        </w:div>
        <w:div w:id="94054802">
          <w:marLeft w:val="576"/>
          <w:marRight w:val="0"/>
          <w:marTop w:val="80"/>
          <w:marBottom w:val="0"/>
          <w:divBdr>
            <w:top w:val="none" w:sz="0" w:space="0" w:color="auto"/>
            <w:left w:val="none" w:sz="0" w:space="0" w:color="auto"/>
            <w:bottom w:val="none" w:sz="0" w:space="0" w:color="auto"/>
            <w:right w:val="none" w:sz="0" w:space="0" w:color="auto"/>
          </w:divBdr>
        </w:div>
      </w:divsChild>
    </w:div>
    <w:div w:id="1429884414">
      <w:bodyDiv w:val="1"/>
      <w:marLeft w:val="0"/>
      <w:marRight w:val="0"/>
      <w:marTop w:val="0"/>
      <w:marBottom w:val="0"/>
      <w:divBdr>
        <w:top w:val="none" w:sz="0" w:space="0" w:color="auto"/>
        <w:left w:val="none" w:sz="0" w:space="0" w:color="auto"/>
        <w:bottom w:val="none" w:sz="0" w:space="0" w:color="auto"/>
        <w:right w:val="none" w:sz="0" w:space="0" w:color="auto"/>
      </w:divBdr>
      <w:divsChild>
        <w:div w:id="1782068992">
          <w:marLeft w:val="576"/>
          <w:marRight w:val="0"/>
          <w:marTop w:val="80"/>
          <w:marBottom w:val="0"/>
          <w:divBdr>
            <w:top w:val="none" w:sz="0" w:space="0" w:color="auto"/>
            <w:left w:val="none" w:sz="0" w:space="0" w:color="auto"/>
            <w:bottom w:val="none" w:sz="0" w:space="0" w:color="auto"/>
            <w:right w:val="none" w:sz="0" w:space="0" w:color="auto"/>
          </w:divBdr>
        </w:div>
        <w:div w:id="1394699370">
          <w:marLeft w:val="576"/>
          <w:marRight w:val="0"/>
          <w:marTop w:val="80"/>
          <w:marBottom w:val="0"/>
          <w:divBdr>
            <w:top w:val="none" w:sz="0" w:space="0" w:color="auto"/>
            <w:left w:val="none" w:sz="0" w:space="0" w:color="auto"/>
            <w:bottom w:val="none" w:sz="0" w:space="0" w:color="auto"/>
            <w:right w:val="none" w:sz="0" w:space="0" w:color="auto"/>
          </w:divBdr>
        </w:div>
        <w:div w:id="1898273574">
          <w:marLeft w:val="576"/>
          <w:marRight w:val="0"/>
          <w:marTop w:val="80"/>
          <w:marBottom w:val="0"/>
          <w:divBdr>
            <w:top w:val="none" w:sz="0" w:space="0" w:color="auto"/>
            <w:left w:val="none" w:sz="0" w:space="0" w:color="auto"/>
            <w:bottom w:val="none" w:sz="0" w:space="0" w:color="auto"/>
            <w:right w:val="none" w:sz="0" w:space="0" w:color="auto"/>
          </w:divBdr>
        </w:div>
      </w:divsChild>
    </w:div>
    <w:div w:id="1482576773">
      <w:bodyDiv w:val="1"/>
      <w:marLeft w:val="0"/>
      <w:marRight w:val="0"/>
      <w:marTop w:val="0"/>
      <w:marBottom w:val="0"/>
      <w:divBdr>
        <w:top w:val="none" w:sz="0" w:space="0" w:color="auto"/>
        <w:left w:val="none" w:sz="0" w:space="0" w:color="auto"/>
        <w:bottom w:val="none" w:sz="0" w:space="0" w:color="auto"/>
        <w:right w:val="none" w:sz="0" w:space="0" w:color="auto"/>
      </w:divBdr>
    </w:div>
    <w:div w:id="1563442971">
      <w:bodyDiv w:val="1"/>
      <w:marLeft w:val="0"/>
      <w:marRight w:val="0"/>
      <w:marTop w:val="0"/>
      <w:marBottom w:val="0"/>
      <w:divBdr>
        <w:top w:val="none" w:sz="0" w:space="0" w:color="auto"/>
        <w:left w:val="none" w:sz="0" w:space="0" w:color="auto"/>
        <w:bottom w:val="none" w:sz="0" w:space="0" w:color="auto"/>
        <w:right w:val="none" w:sz="0" w:space="0" w:color="auto"/>
      </w:divBdr>
    </w:div>
    <w:div w:id="1605503542">
      <w:bodyDiv w:val="1"/>
      <w:marLeft w:val="0"/>
      <w:marRight w:val="0"/>
      <w:marTop w:val="0"/>
      <w:marBottom w:val="0"/>
      <w:divBdr>
        <w:top w:val="none" w:sz="0" w:space="0" w:color="auto"/>
        <w:left w:val="none" w:sz="0" w:space="0" w:color="auto"/>
        <w:bottom w:val="none" w:sz="0" w:space="0" w:color="auto"/>
        <w:right w:val="none" w:sz="0" w:space="0" w:color="auto"/>
      </w:divBdr>
    </w:div>
    <w:div w:id="1615553102">
      <w:bodyDiv w:val="1"/>
      <w:marLeft w:val="0"/>
      <w:marRight w:val="0"/>
      <w:marTop w:val="0"/>
      <w:marBottom w:val="0"/>
      <w:divBdr>
        <w:top w:val="none" w:sz="0" w:space="0" w:color="auto"/>
        <w:left w:val="none" w:sz="0" w:space="0" w:color="auto"/>
        <w:bottom w:val="none" w:sz="0" w:space="0" w:color="auto"/>
        <w:right w:val="none" w:sz="0" w:space="0" w:color="auto"/>
      </w:divBdr>
    </w:div>
    <w:div w:id="1620213355">
      <w:bodyDiv w:val="1"/>
      <w:marLeft w:val="0"/>
      <w:marRight w:val="0"/>
      <w:marTop w:val="0"/>
      <w:marBottom w:val="0"/>
      <w:divBdr>
        <w:top w:val="none" w:sz="0" w:space="0" w:color="auto"/>
        <w:left w:val="none" w:sz="0" w:space="0" w:color="auto"/>
        <w:bottom w:val="none" w:sz="0" w:space="0" w:color="auto"/>
        <w:right w:val="none" w:sz="0" w:space="0" w:color="auto"/>
      </w:divBdr>
      <w:divsChild>
        <w:div w:id="1562909287">
          <w:marLeft w:val="1051"/>
          <w:marRight w:val="0"/>
          <w:marTop w:val="72"/>
          <w:marBottom w:val="0"/>
          <w:divBdr>
            <w:top w:val="none" w:sz="0" w:space="0" w:color="auto"/>
            <w:left w:val="none" w:sz="0" w:space="0" w:color="auto"/>
            <w:bottom w:val="none" w:sz="0" w:space="0" w:color="auto"/>
            <w:right w:val="none" w:sz="0" w:space="0" w:color="auto"/>
          </w:divBdr>
        </w:div>
      </w:divsChild>
    </w:div>
    <w:div w:id="1712684114">
      <w:bodyDiv w:val="1"/>
      <w:marLeft w:val="0"/>
      <w:marRight w:val="0"/>
      <w:marTop w:val="0"/>
      <w:marBottom w:val="0"/>
      <w:divBdr>
        <w:top w:val="none" w:sz="0" w:space="0" w:color="auto"/>
        <w:left w:val="none" w:sz="0" w:space="0" w:color="auto"/>
        <w:bottom w:val="none" w:sz="0" w:space="0" w:color="auto"/>
        <w:right w:val="none" w:sz="0" w:space="0" w:color="auto"/>
      </w:divBdr>
    </w:div>
    <w:div w:id="1763211543">
      <w:bodyDiv w:val="1"/>
      <w:marLeft w:val="0"/>
      <w:marRight w:val="0"/>
      <w:marTop w:val="0"/>
      <w:marBottom w:val="0"/>
      <w:divBdr>
        <w:top w:val="none" w:sz="0" w:space="0" w:color="auto"/>
        <w:left w:val="none" w:sz="0" w:space="0" w:color="auto"/>
        <w:bottom w:val="none" w:sz="0" w:space="0" w:color="auto"/>
        <w:right w:val="none" w:sz="0" w:space="0" w:color="auto"/>
      </w:divBdr>
    </w:div>
    <w:div w:id="1792095414">
      <w:bodyDiv w:val="1"/>
      <w:marLeft w:val="0"/>
      <w:marRight w:val="0"/>
      <w:marTop w:val="0"/>
      <w:marBottom w:val="0"/>
      <w:divBdr>
        <w:top w:val="none" w:sz="0" w:space="0" w:color="auto"/>
        <w:left w:val="none" w:sz="0" w:space="0" w:color="auto"/>
        <w:bottom w:val="none" w:sz="0" w:space="0" w:color="auto"/>
        <w:right w:val="none" w:sz="0" w:space="0" w:color="auto"/>
      </w:divBdr>
    </w:div>
    <w:div w:id="1855873354">
      <w:bodyDiv w:val="1"/>
      <w:marLeft w:val="0"/>
      <w:marRight w:val="0"/>
      <w:marTop w:val="0"/>
      <w:marBottom w:val="0"/>
      <w:divBdr>
        <w:top w:val="none" w:sz="0" w:space="0" w:color="auto"/>
        <w:left w:val="none" w:sz="0" w:space="0" w:color="auto"/>
        <w:bottom w:val="none" w:sz="0" w:space="0" w:color="auto"/>
        <w:right w:val="none" w:sz="0" w:space="0" w:color="auto"/>
      </w:divBdr>
    </w:div>
    <w:div w:id="1875190842">
      <w:bodyDiv w:val="1"/>
      <w:marLeft w:val="0"/>
      <w:marRight w:val="0"/>
      <w:marTop w:val="0"/>
      <w:marBottom w:val="0"/>
      <w:divBdr>
        <w:top w:val="none" w:sz="0" w:space="0" w:color="auto"/>
        <w:left w:val="none" w:sz="0" w:space="0" w:color="auto"/>
        <w:bottom w:val="none" w:sz="0" w:space="0" w:color="auto"/>
        <w:right w:val="none" w:sz="0" w:space="0" w:color="auto"/>
      </w:divBdr>
    </w:div>
    <w:div w:id="1915778644">
      <w:bodyDiv w:val="1"/>
      <w:marLeft w:val="0"/>
      <w:marRight w:val="0"/>
      <w:marTop w:val="0"/>
      <w:marBottom w:val="0"/>
      <w:divBdr>
        <w:top w:val="none" w:sz="0" w:space="0" w:color="auto"/>
        <w:left w:val="none" w:sz="0" w:space="0" w:color="auto"/>
        <w:bottom w:val="none" w:sz="0" w:space="0" w:color="auto"/>
        <w:right w:val="none" w:sz="0" w:space="0" w:color="auto"/>
      </w:divBdr>
      <w:divsChild>
        <w:div w:id="1215584408">
          <w:marLeft w:val="576"/>
          <w:marRight w:val="0"/>
          <w:marTop w:val="80"/>
          <w:marBottom w:val="0"/>
          <w:divBdr>
            <w:top w:val="none" w:sz="0" w:space="0" w:color="auto"/>
            <w:left w:val="none" w:sz="0" w:space="0" w:color="auto"/>
            <w:bottom w:val="none" w:sz="0" w:space="0" w:color="auto"/>
            <w:right w:val="none" w:sz="0" w:space="0" w:color="auto"/>
          </w:divBdr>
        </w:div>
      </w:divsChild>
    </w:div>
    <w:div w:id="2005938870">
      <w:bodyDiv w:val="1"/>
      <w:marLeft w:val="0"/>
      <w:marRight w:val="0"/>
      <w:marTop w:val="0"/>
      <w:marBottom w:val="0"/>
      <w:divBdr>
        <w:top w:val="none" w:sz="0" w:space="0" w:color="auto"/>
        <w:left w:val="none" w:sz="0" w:space="0" w:color="auto"/>
        <w:bottom w:val="none" w:sz="0" w:space="0" w:color="auto"/>
        <w:right w:val="none" w:sz="0" w:space="0" w:color="auto"/>
      </w:divBdr>
      <w:divsChild>
        <w:div w:id="539973748">
          <w:marLeft w:val="576"/>
          <w:marRight w:val="0"/>
          <w:marTop w:val="80"/>
          <w:marBottom w:val="0"/>
          <w:divBdr>
            <w:top w:val="none" w:sz="0" w:space="0" w:color="auto"/>
            <w:left w:val="none" w:sz="0" w:space="0" w:color="auto"/>
            <w:bottom w:val="none" w:sz="0" w:space="0" w:color="auto"/>
            <w:right w:val="none" w:sz="0" w:space="0" w:color="auto"/>
          </w:divBdr>
        </w:div>
      </w:divsChild>
    </w:div>
    <w:div w:id="2044358222">
      <w:bodyDiv w:val="1"/>
      <w:marLeft w:val="0"/>
      <w:marRight w:val="0"/>
      <w:marTop w:val="0"/>
      <w:marBottom w:val="0"/>
      <w:divBdr>
        <w:top w:val="none" w:sz="0" w:space="0" w:color="auto"/>
        <w:left w:val="none" w:sz="0" w:space="0" w:color="auto"/>
        <w:bottom w:val="none" w:sz="0" w:space="0" w:color="auto"/>
        <w:right w:val="none" w:sz="0" w:space="0" w:color="auto"/>
      </w:divBdr>
    </w:div>
    <w:div w:id="2106337865">
      <w:bodyDiv w:val="1"/>
      <w:marLeft w:val="0"/>
      <w:marRight w:val="0"/>
      <w:marTop w:val="0"/>
      <w:marBottom w:val="0"/>
      <w:divBdr>
        <w:top w:val="none" w:sz="0" w:space="0" w:color="auto"/>
        <w:left w:val="none" w:sz="0" w:space="0" w:color="auto"/>
        <w:bottom w:val="none" w:sz="0" w:space="0" w:color="auto"/>
        <w:right w:val="none" w:sz="0" w:space="0" w:color="auto"/>
      </w:divBdr>
      <w:divsChild>
        <w:div w:id="339551828">
          <w:marLeft w:val="576"/>
          <w:marRight w:val="0"/>
          <w:marTop w:val="80"/>
          <w:marBottom w:val="0"/>
          <w:divBdr>
            <w:top w:val="none" w:sz="0" w:space="0" w:color="auto"/>
            <w:left w:val="none" w:sz="0" w:space="0" w:color="auto"/>
            <w:bottom w:val="none" w:sz="0" w:space="0" w:color="auto"/>
            <w:right w:val="none" w:sz="0" w:space="0" w:color="auto"/>
          </w:divBdr>
        </w:div>
      </w:divsChild>
    </w:div>
    <w:div w:id="2129396598">
      <w:bodyDiv w:val="1"/>
      <w:marLeft w:val="0"/>
      <w:marRight w:val="0"/>
      <w:marTop w:val="0"/>
      <w:marBottom w:val="0"/>
      <w:divBdr>
        <w:top w:val="none" w:sz="0" w:space="0" w:color="auto"/>
        <w:left w:val="none" w:sz="0" w:space="0" w:color="auto"/>
        <w:bottom w:val="none" w:sz="0" w:space="0" w:color="auto"/>
        <w:right w:val="none" w:sz="0" w:space="0" w:color="auto"/>
      </w:divBdr>
    </w:div>
    <w:div w:id="2145850312">
      <w:bodyDiv w:val="1"/>
      <w:marLeft w:val="0"/>
      <w:marRight w:val="0"/>
      <w:marTop w:val="0"/>
      <w:marBottom w:val="0"/>
      <w:divBdr>
        <w:top w:val="none" w:sz="0" w:space="0" w:color="auto"/>
        <w:left w:val="none" w:sz="0" w:space="0" w:color="auto"/>
        <w:bottom w:val="none" w:sz="0" w:space="0" w:color="auto"/>
        <w:right w:val="none" w:sz="0" w:space="0" w:color="auto"/>
      </w:divBdr>
      <w:divsChild>
        <w:div w:id="401757001">
          <w:marLeft w:val="576"/>
          <w:marRight w:val="0"/>
          <w:marTop w:val="80"/>
          <w:marBottom w:val="0"/>
          <w:divBdr>
            <w:top w:val="none" w:sz="0" w:space="0" w:color="auto"/>
            <w:left w:val="none" w:sz="0" w:space="0" w:color="auto"/>
            <w:bottom w:val="none" w:sz="0" w:space="0" w:color="auto"/>
            <w:right w:val="none" w:sz="0" w:space="0" w:color="auto"/>
          </w:divBdr>
        </w:div>
        <w:div w:id="1051197625">
          <w:marLeft w:val="979"/>
          <w:marRight w:val="0"/>
          <w:marTop w:val="65"/>
          <w:marBottom w:val="0"/>
          <w:divBdr>
            <w:top w:val="none" w:sz="0" w:space="0" w:color="auto"/>
            <w:left w:val="none" w:sz="0" w:space="0" w:color="auto"/>
            <w:bottom w:val="none" w:sz="0" w:space="0" w:color="auto"/>
            <w:right w:val="none" w:sz="0" w:space="0" w:color="auto"/>
          </w:divBdr>
        </w:div>
        <w:div w:id="1317877759">
          <w:marLeft w:val="576"/>
          <w:marRight w:val="0"/>
          <w:marTop w:val="80"/>
          <w:marBottom w:val="0"/>
          <w:divBdr>
            <w:top w:val="none" w:sz="0" w:space="0" w:color="auto"/>
            <w:left w:val="none" w:sz="0" w:space="0" w:color="auto"/>
            <w:bottom w:val="none" w:sz="0" w:space="0" w:color="auto"/>
            <w:right w:val="none" w:sz="0" w:space="0" w:color="auto"/>
          </w:divBdr>
        </w:div>
        <w:div w:id="1271746097">
          <w:marLeft w:val="576"/>
          <w:marRight w:val="0"/>
          <w:marTop w:val="80"/>
          <w:marBottom w:val="0"/>
          <w:divBdr>
            <w:top w:val="none" w:sz="0" w:space="0" w:color="auto"/>
            <w:left w:val="none" w:sz="0" w:space="0" w:color="auto"/>
            <w:bottom w:val="none" w:sz="0" w:space="0" w:color="auto"/>
            <w:right w:val="none" w:sz="0" w:space="0" w:color="auto"/>
          </w:divBdr>
        </w:div>
        <w:div w:id="917590475">
          <w:marLeft w:val="979"/>
          <w:marRight w:val="0"/>
          <w:marTop w:val="65"/>
          <w:marBottom w:val="0"/>
          <w:divBdr>
            <w:top w:val="none" w:sz="0" w:space="0" w:color="auto"/>
            <w:left w:val="none" w:sz="0" w:space="0" w:color="auto"/>
            <w:bottom w:val="none" w:sz="0" w:space="0" w:color="auto"/>
            <w:right w:val="none" w:sz="0" w:space="0" w:color="auto"/>
          </w:divBdr>
        </w:div>
        <w:div w:id="1964070538">
          <w:marLeft w:val="979"/>
          <w:marRight w:val="0"/>
          <w:marTop w:val="65"/>
          <w:marBottom w:val="0"/>
          <w:divBdr>
            <w:top w:val="none" w:sz="0" w:space="0" w:color="auto"/>
            <w:left w:val="none" w:sz="0" w:space="0" w:color="auto"/>
            <w:bottom w:val="none" w:sz="0" w:space="0" w:color="auto"/>
            <w:right w:val="none" w:sz="0" w:space="0" w:color="auto"/>
          </w:divBdr>
        </w:div>
        <w:div w:id="1023628157">
          <w:marLeft w:val="979"/>
          <w:marRight w:val="0"/>
          <w:marTop w:val="6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eta.gov.wales/sites/default/files/publications/2018-03/aln-factsheet-how-will-the-act-affect-maintained-schools-including-maintained-nurseries.pdf" TargetMode="External"/><Relationship Id="rId13" Type="http://schemas.openxmlformats.org/officeDocument/2006/relationships/hyperlink" Target="http://www.legislation.gov.uk/ukpga/1993/35/pdfs/ukpga_19930035_en.pdf" TargetMode="External"/><Relationship Id="rId18" Type="http://schemas.openxmlformats.org/officeDocument/2006/relationships/hyperlink" Target="https://www.jrf.org.uk/sites/default/files/jrf/migrated/files/2123.pdf" TargetMode="External"/><Relationship Id="rId26" Type="http://schemas.openxmlformats.org/officeDocument/2006/relationships/hyperlink" Target="http://www.educationengland.org.uk/documents/warnock/warnock1978.html" TargetMode="External"/><Relationship Id="rId3" Type="http://schemas.openxmlformats.org/officeDocument/2006/relationships/styles" Target="styles.xml"/><Relationship Id="rId21" Type="http://schemas.openxmlformats.org/officeDocument/2006/relationships/hyperlink" Target="http://learning.gov.wales/resources/browse-all/routes-for-learning-assessment-booklet/?lang=en" TargetMode="External"/><Relationship Id="rId7" Type="http://schemas.openxmlformats.org/officeDocument/2006/relationships/hyperlink" Target="https://www.specialeducationalneeds.co.uk/statement-of-sen.html" TargetMode="External"/><Relationship Id="rId12" Type="http://schemas.openxmlformats.org/officeDocument/2006/relationships/hyperlink" Target="https://assets.publishing.service.gov.uk/government/uploads/system/uploads/attachment_data/file/398815/SEND_Code_of_Practice_January_2015.pdf" TargetMode="External"/><Relationship Id="rId17" Type="http://schemas.openxmlformats.org/officeDocument/2006/relationships/hyperlink" Target="https://www.atl.org.uk/Images/Subject%20to%20change.pdf" TargetMode="External"/><Relationship Id="rId25" Type="http://schemas.openxmlformats.org/officeDocument/2006/relationships/hyperlink" Target="http://image.guardian.co.uk/sys-files/Education/documents/2004/10/12/Ofsted.pdf" TargetMode="External"/><Relationship Id="rId2" Type="http://schemas.openxmlformats.org/officeDocument/2006/relationships/numbering" Target="numbering.xml"/><Relationship Id="rId16" Type="http://schemas.openxmlformats.org/officeDocument/2006/relationships/hyperlink" Target="https://assets.publishing.service.gov.uk/government/uploads/system/uploads/attachment_data/file/272064/5860.pdf" TargetMode="External"/><Relationship Id="rId20" Type="http://schemas.openxmlformats.org/officeDocument/2006/relationships/hyperlink" Target="http://mylocalschool.wales.gov.uk/Schools/SchoolSearch?lang=en"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assets.publishing.service.gov.uk/government/uploads/system/uploads/attachment_data/file/273877/special_educational_needs_code_of_practice.pdf" TargetMode="External"/><Relationship Id="rId24" Type="http://schemas.openxmlformats.org/officeDocument/2006/relationships/hyperlink" Target="http://www.educationengland.org.uk/documents/plowden/plowden1967-1.html" TargetMode="External"/><Relationship Id="rId5" Type="http://schemas.openxmlformats.org/officeDocument/2006/relationships/settings" Target="settings.xml"/><Relationship Id="rId15" Type="http://schemas.openxmlformats.org/officeDocument/2006/relationships/hyperlink" Target="https://www.walesonline.co.uk/news/education/schools-charged-developing-wales-new-10392096" TargetMode="External"/><Relationship Id="rId23" Type="http://schemas.openxmlformats.org/officeDocument/2006/relationships/hyperlink" Target="https://www.theguardian.com/education/2005/jun/29/schools.uk1" TargetMode="External"/><Relationship Id="rId28" Type="http://schemas.openxmlformats.org/officeDocument/2006/relationships/fontTable" Target="fontTable.xml"/><Relationship Id="rId10" Type="http://schemas.openxmlformats.org/officeDocument/2006/relationships/hyperlink" Target="http://www.educationengland.org.uk/documents/dearing1994/" TargetMode="External"/><Relationship Id="rId19" Type="http://schemas.openxmlformats.org/officeDocument/2006/relationships/hyperlink" Target="http://learning.gov.wales/resources/browse-all/nlnf/?lang=en" TargetMode="External"/><Relationship Id="rId4" Type="http://schemas.microsoft.com/office/2007/relationships/stylesWithEffects" Target="stylesWithEffects.xml"/><Relationship Id="rId9" Type="http://schemas.openxmlformats.org/officeDocument/2006/relationships/hyperlink" Target="https://www.legislation.gov.uk/ukpga/1989/41" TargetMode="External"/><Relationship Id="rId14" Type="http://schemas.openxmlformats.org/officeDocument/2006/relationships/hyperlink" Target="https://www.legislation.gov.uk/ukpga/1996/56/part/IV" TargetMode="External"/><Relationship Id="rId22" Type="http://schemas.openxmlformats.org/officeDocument/2006/relationships/hyperlink" Target="https://statswales.gov.wales/Catalogue/Education-and-Skills/Schools-and-Teachers/Schools-Census/Pupil-Level-Annual-School-Census/Spec%20ial-Educational-Needs/reportsofspecialeducationalneeds-by-typeofneed-typeofprovision" TargetMode="External"/><Relationship Id="rId27" Type="http://schemas.openxmlformats.org/officeDocument/2006/relationships/hyperlink" Target="https://beta.gov.wales/sites/default/files/publications/2018-09/additional-learning-needs-aln-transformation-programme-v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ED7F9B-D933-442A-9390-9BBDB61940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6622</Words>
  <Characters>37746</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
    </vt:vector>
  </TitlesOfParts>
  <Company>Caerphilly CBC</Company>
  <LinksUpToDate>false</LinksUpToDate>
  <CharactersWithSpaces>44280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Eirian Griffiths</dc:creator>
  <cp:lastModifiedBy>Eirian Griffiths</cp:lastModifiedBy>
  <cp:revision>4</cp:revision>
  <cp:lastPrinted>2019-01-06T13:21:00Z</cp:lastPrinted>
  <dcterms:created xsi:type="dcterms:W3CDTF">2019-01-09T14:56:00Z</dcterms:created>
  <dcterms:modified xsi:type="dcterms:W3CDTF">2019-01-09T14:58:00Z</dcterms:modified>
</cp:coreProperties>
</file>