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ackground w:color="FBE4D5" w:themeColor="accent2" w:themeTint="33"/>
  <w:body>
    <w:sdt>
      <w:sdtPr>
        <w:rPr>
          <w:rFonts w:eastAsiaTheme="minorHAnsi"/>
          <w:color w:val="4472C4" w:themeColor="accent1"/>
          <w:lang w:val="en-GB"/>
        </w:rPr>
        <w:id w:val="-1266917215"/>
        <w:docPartObj>
          <w:docPartGallery w:val="Cover Pages"/>
          <w:docPartUnique/>
        </w:docPartObj>
      </w:sdtPr>
      <w:sdtEndPr>
        <w:rPr>
          <w:color w:val="auto"/>
        </w:rPr>
      </w:sdtEndPr>
      <w:sdtContent>
        <w:p w14:paraId="6B39192F" w14:textId="341D11BF" w:rsidR="00367019" w:rsidRDefault="00367019" w:rsidP="00D77600">
          <w:pPr>
            <w:pStyle w:val="NoSpacing"/>
            <w:spacing w:before="1540" w:after="240"/>
            <w:jc w:val="both"/>
            <w:rPr>
              <w:color w:val="4472C4" w:themeColor="accent1"/>
            </w:rPr>
          </w:pPr>
          <w:r>
            <w:rPr>
              <w:noProof/>
              <w:color w:val="4472C4" w:themeColor="accent1"/>
            </w:rPr>
            <w:drawing>
              <wp:inline distT="0" distB="0" distL="0" distR="0" wp14:anchorId="3F08406D" wp14:editId="3A9C6C37">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12"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Style w:val="normaltextrun1"/>
              <w:rFonts w:ascii="Arial" w:eastAsia="Times New Roman" w:hAnsi="Arial" w:cs="Arial"/>
              <w:b/>
              <w:bCs/>
              <w:sz w:val="44"/>
              <w:szCs w:val="44"/>
              <w:u w:val="single"/>
              <w:lang w:val="en" w:eastAsia="en-GB"/>
            </w:rPr>
            <w:alias w:val="Title"/>
            <w:tag w:val=""/>
            <w:id w:val="1735040861"/>
            <w:placeholder>
              <w:docPart w:val="0F3DDE17A48946D8B4CDE4176B2BF329"/>
            </w:placeholder>
            <w:dataBinding w:prefixMappings="xmlns:ns0='http://purl.org/dc/elements/1.1/' xmlns:ns1='http://schemas.openxmlformats.org/package/2006/metadata/core-properties' " w:xpath="/ns1:coreProperties[1]/ns0:title[1]" w:storeItemID="{6C3C8BC8-F283-45AE-878A-BAB7291924A1}"/>
            <w:text/>
          </w:sdtPr>
          <w:sdtEndPr>
            <w:rPr>
              <w:rStyle w:val="normaltextrun1"/>
            </w:rPr>
          </w:sdtEndPr>
          <w:sdtContent>
            <w:p w14:paraId="08880934" w14:textId="3497B0BF" w:rsidR="00367019" w:rsidRDefault="0026384D" w:rsidP="003A0D34">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Style w:val="normaltextrun1"/>
                  <w:rFonts w:ascii="Arial" w:eastAsia="Times New Roman" w:hAnsi="Arial" w:cs="Arial"/>
                  <w:b/>
                  <w:bCs/>
                  <w:sz w:val="44"/>
                  <w:szCs w:val="44"/>
                  <w:u w:val="single"/>
                  <w:lang w:val="en" w:eastAsia="en-GB"/>
                </w:rPr>
                <w:t>PFMEA</w:t>
              </w:r>
            </w:p>
          </w:sdtContent>
        </w:sdt>
        <w:sdt>
          <w:sdtPr>
            <w:rPr>
              <w:rFonts w:ascii="Arial" w:eastAsia="Times New Roman" w:hAnsi="Arial" w:cs="Arial"/>
              <w:b/>
              <w:bCs/>
              <w:sz w:val="44"/>
              <w:szCs w:val="44"/>
              <w:u w:val="single"/>
              <w:lang w:val="en" w:eastAsia="en-GB"/>
            </w:rPr>
            <w:alias w:val="Subtitle"/>
            <w:tag w:val=""/>
            <w:id w:val="328029620"/>
            <w:placeholder>
              <w:docPart w:val="DC47E3B994CC4BF19314E92A1A37F094"/>
            </w:placeholder>
            <w:dataBinding w:prefixMappings="xmlns:ns0='http://purl.org/dc/elements/1.1/' xmlns:ns1='http://schemas.openxmlformats.org/package/2006/metadata/core-properties' " w:xpath="/ns1:coreProperties[1]/ns0:subject[1]" w:storeItemID="{6C3C8BC8-F283-45AE-878A-BAB7291924A1}"/>
            <w:text/>
          </w:sdtPr>
          <w:sdtEndPr/>
          <w:sdtContent>
            <w:p w14:paraId="65D5BD5F" w14:textId="0FABA5C5" w:rsidR="00367019" w:rsidRDefault="00F71E5E" w:rsidP="003A0D34">
              <w:pPr>
                <w:pStyle w:val="NoSpacing"/>
                <w:jc w:val="center"/>
                <w:rPr>
                  <w:color w:val="4472C4" w:themeColor="accent1"/>
                  <w:sz w:val="28"/>
                  <w:szCs w:val="28"/>
                </w:rPr>
              </w:pPr>
              <w:r w:rsidRPr="00F71E5E">
                <w:rPr>
                  <w:rFonts w:ascii="Arial" w:eastAsia="Times New Roman" w:hAnsi="Arial" w:cs="Arial"/>
                  <w:b/>
                  <w:bCs/>
                  <w:sz w:val="44"/>
                  <w:szCs w:val="44"/>
                  <w:u w:val="single"/>
                  <w:lang w:val="en" w:eastAsia="en-GB"/>
                </w:rPr>
                <w:t>Process Failure Mode and Effect Analysis</w:t>
              </w:r>
            </w:p>
          </w:sdtContent>
        </w:sdt>
        <w:p w14:paraId="53CEC92A" w14:textId="4B70E97C" w:rsidR="00367019" w:rsidRDefault="00367019" w:rsidP="00D77600">
          <w:pPr>
            <w:pStyle w:val="NoSpacing"/>
            <w:spacing w:before="480"/>
            <w:jc w:val="both"/>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1DF052EC" wp14:editId="1037AA84">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19-12-03T00:00:00Z">
                                    <w:dateFormat w:val="MMMM d, yyyy"/>
                                    <w:lid w:val="en-US"/>
                                    <w:storeMappedDataAs w:val="dateTime"/>
                                    <w:calendar w:val="gregorian"/>
                                  </w:date>
                                </w:sdtPr>
                                <w:sdtEndPr/>
                                <w:sdtContent>
                                  <w:p w14:paraId="5C317575" w14:textId="2E5B6452" w:rsidR="00367019" w:rsidRDefault="003A0D34">
                                    <w:pPr>
                                      <w:pStyle w:val="NoSpacing"/>
                                      <w:spacing w:after="40"/>
                                      <w:jc w:val="center"/>
                                      <w:rPr>
                                        <w:caps/>
                                        <w:color w:val="4472C4" w:themeColor="accent1"/>
                                        <w:sz w:val="28"/>
                                        <w:szCs w:val="28"/>
                                      </w:rPr>
                                    </w:pPr>
                                    <w:r>
                                      <w:rPr>
                                        <w:caps/>
                                        <w:color w:val="4472C4" w:themeColor="accent1"/>
                                        <w:sz w:val="28"/>
                                        <w:szCs w:val="28"/>
                                      </w:rPr>
                                      <w:t>December 3, 2019</w:t>
                                    </w:r>
                                  </w:p>
                                </w:sdtContent>
                              </w:sdt>
                              <w:p w14:paraId="7073EE0E" w14:textId="119EEDF3" w:rsidR="00367019" w:rsidRDefault="00FF4E26">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367019">
                                      <w:rPr>
                                        <w:caps/>
                                        <w:color w:val="4472C4" w:themeColor="accent1"/>
                                      </w:rPr>
                                      <w:t>Darren Thomas</w:t>
                                    </w:r>
                                  </w:sdtContent>
                                </w:sdt>
                              </w:p>
                              <w:p w14:paraId="2A808626" w14:textId="4F94A3BD" w:rsidR="00367019" w:rsidRDefault="00FF4E26">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367019">
                                      <w:rPr>
                                        <w:color w:val="4472C4" w:themeColor="accent1"/>
                                      </w:rPr>
                                      <w:t>1905425</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1DF052EC"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19-12-03T00:00:00Z">
                              <w:dateFormat w:val="MMMM d, yyyy"/>
                              <w:lid w:val="en-US"/>
                              <w:storeMappedDataAs w:val="dateTime"/>
                              <w:calendar w:val="gregorian"/>
                            </w:date>
                          </w:sdtPr>
                          <w:sdtEndPr/>
                          <w:sdtContent>
                            <w:p w14:paraId="5C317575" w14:textId="2E5B6452" w:rsidR="00367019" w:rsidRDefault="003A0D34">
                              <w:pPr>
                                <w:pStyle w:val="NoSpacing"/>
                                <w:spacing w:after="40"/>
                                <w:jc w:val="center"/>
                                <w:rPr>
                                  <w:caps/>
                                  <w:color w:val="4472C4" w:themeColor="accent1"/>
                                  <w:sz w:val="28"/>
                                  <w:szCs w:val="28"/>
                                </w:rPr>
                              </w:pPr>
                              <w:r>
                                <w:rPr>
                                  <w:caps/>
                                  <w:color w:val="4472C4" w:themeColor="accent1"/>
                                  <w:sz w:val="28"/>
                                  <w:szCs w:val="28"/>
                                </w:rPr>
                                <w:t>December 3, 2019</w:t>
                              </w:r>
                            </w:p>
                          </w:sdtContent>
                        </w:sdt>
                        <w:p w14:paraId="7073EE0E" w14:textId="119EEDF3" w:rsidR="00367019" w:rsidRDefault="00FF4E26">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367019">
                                <w:rPr>
                                  <w:caps/>
                                  <w:color w:val="4472C4" w:themeColor="accent1"/>
                                </w:rPr>
                                <w:t>Darren Thomas</w:t>
                              </w:r>
                            </w:sdtContent>
                          </w:sdt>
                        </w:p>
                        <w:p w14:paraId="2A808626" w14:textId="4F94A3BD" w:rsidR="00367019" w:rsidRDefault="00FF4E26">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367019">
                                <w:rPr>
                                  <w:color w:val="4472C4" w:themeColor="accent1"/>
                                </w:rPr>
                                <w:t>1905425</w:t>
                              </w:r>
                            </w:sdtContent>
                          </w:sdt>
                        </w:p>
                      </w:txbxContent>
                    </v:textbox>
                    <w10:wrap anchorx="margin" anchory="page"/>
                  </v:shape>
                </w:pict>
              </mc:Fallback>
            </mc:AlternateContent>
          </w:r>
          <w:r>
            <w:rPr>
              <w:noProof/>
              <w:color w:val="4472C4" w:themeColor="accent1"/>
            </w:rPr>
            <w:drawing>
              <wp:inline distT="0" distB="0" distL="0" distR="0" wp14:anchorId="3DC97012" wp14:editId="73DD2C44">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3"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688E39B1" w14:textId="443D62EE" w:rsidR="00367019" w:rsidRDefault="00F71E5E" w:rsidP="00D77600">
          <w:pPr>
            <w:jc w:val="both"/>
          </w:pPr>
          <w:r>
            <w:rPr>
              <w:noProof/>
            </w:rPr>
            <w:drawing>
              <wp:anchor distT="0" distB="0" distL="114300" distR="114300" simplePos="0" relativeHeight="251660288" behindDoc="0" locked="0" layoutInCell="1" allowOverlap="1" wp14:anchorId="07F4C17F" wp14:editId="40A2C811">
                <wp:simplePos x="0" y="0"/>
                <wp:positionH relativeFrom="margin">
                  <wp:align>left</wp:align>
                </wp:positionH>
                <wp:positionV relativeFrom="paragraph">
                  <wp:posOffset>1510030</wp:posOffset>
                </wp:positionV>
                <wp:extent cx="6685915" cy="2209800"/>
                <wp:effectExtent l="0" t="0" r="635"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cstate="print">
                          <a:extLst>
                            <a:ext uri="{28A0092B-C50C-407E-A947-70E740481C1C}">
                              <a14:useLocalDpi xmlns:a14="http://schemas.microsoft.com/office/drawing/2010/main" val="0"/>
                            </a:ext>
                          </a:extLst>
                        </a:blip>
                        <a:stretch>
                          <a:fillRect/>
                        </a:stretch>
                      </pic:blipFill>
                      <pic:spPr>
                        <a:xfrm>
                          <a:off x="0" y="0"/>
                          <a:ext cx="6685915" cy="2209800"/>
                        </a:xfrm>
                        <a:prstGeom prst="rect">
                          <a:avLst/>
                        </a:prstGeom>
                      </pic:spPr>
                    </pic:pic>
                  </a:graphicData>
                </a:graphic>
                <wp14:sizeRelH relativeFrom="margin">
                  <wp14:pctWidth>0</wp14:pctWidth>
                </wp14:sizeRelH>
                <wp14:sizeRelV relativeFrom="margin">
                  <wp14:pctHeight>0</wp14:pctHeight>
                </wp14:sizeRelV>
              </wp:anchor>
            </w:drawing>
          </w:r>
          <w:r w:rsidR="00367019">
            <w:br w:type="page"/>
          </w:r>
        </w:p>
      </w:sdtContent>
    </w:sdt>
    <w:sdt>
      <w:sdtPr>
        <w:rPr>
          <w:rFonts w:asciiTheme="minorHAnsi" w:eastAsiaTheme="minorHAnsi" w:hAnsiTheme="minorHAnsi" w:cstheme="minorHAnsi"/>
          <w:color w:val="auto"/>
          <w:sz w:val="22"/>
          <w:szCs w:val="22"/>
          <w:lang w:val="en-GB"/>
        </w:rPr>
        <w:id w:val="1816523569"/>
        <w:docPartObj>
          <w:docPartGallery w:val="Table of Contents"/>
          <w:docPartUnique/>
        </w:docPartObj>
      </w:sdtPr>
      <w:sdtEndPr>
        <w:rPr>
          <w:noProof/>
        </w:rPr>
      </w:sdtEndPr>
      <w:sdtContent>
        <w:p w14:paraId="7CC728E7" w14:textId="6E9F7172" w:rsidR="00E24569" w:rsidRPr="00F71E5E" w:rsidRDefault="00E24569" w:rsidP="00D77600">
          <w:pPr>
            <w:pStyle w:val="TOCHeading"/>
            <w:jc w:val="both"/>
            <w:rPr>
              <w:rFonts w:asciiTheme="minorHAnsi" w:hAnsiTheme="minorHAnsi" w:cstheme="minorHAnsi"/>
              <w:color w:val="auto"/>
              <w:sz w:val="40"/>
              <w:szCs w:val="40"/>
            </w:rPr>
          </w:pPr>
          <w:r w:rsidRPr="00F71E5E">
            <w:rPr>
              <w:rFonts w:asciiTheme="minorHAnsi" w:hAnsiTheme="minorHAnsi" w:cstheme="minorHAnsi"/>
              <w:color w:val="auto"/>
              <w:sz w:val="40"/>
              <w:szCs w:val="40"/>
            </w:rPr>
            <w:t>Contents</w:t>
          </w:r>
        </w:p>
        <w:p w14:paraId="75D00D2F" w14:textId="31F00350" w:rsidR="00F71E5E" w:rsidRPr="00F71E5E" w:rsidRDefault="00F71E5E" w:rsidP="00D77600">
          <w:pPr>
            <w:jc w:val="both"/>
            <w:rPr>
              <w:rFonts w:cstheme="minorHAnsi"/>
              <w:lang w:val="en-US"/>
            </w:rPr>
          </w:pPr>
        </w:p>
        <w:p w14:paraId="5FBBDCF7" w14:textId="77777777" w:rsidR="00F71E5E" w:rsidRPr="00F71E5E" w:rsidRDefault="00F71E5E" w:rsidP="00D77600">
          <w:pPr>
            <w:jc w:val="both"/>
            <w:rPr>
              <w:rFonts w:cstheme="minorHAnsi"/>
              <w:lang w:val="en-US"/>
            </w:rPr>
          </w:pPr>
        </w:p>
        <w:p w14:paraId="78E8469E" w14:textId="54E9C279" w:rsidR="009D58AC" w:rsidRDefault="00C370C2" w:rsidP="00D77600">
          <w:pPr>
            <w:pStyle w:val="ListParagraph"/>
            <w:numPr>
              <w:ilvl w:val="0"/>
              <w:numId w:val="6"/>
            </w:numPr>
            <w:jc w:val="both"/>
            <w:rPr>
              <w:rFonts w:cstheme="minorHAnsi"/>
              <w:sz w:val="24"/>
              <w:szCs w:val="24"/>
              <w:lang w:val="en-US"/>
            </w:rPr>
          </w:pPr>
          <w:r>
            <w:rPr>
              <w:rFonts w:cstheme="minorHAnsi"/>
              <w:sz w:val="24"/>
              <w:szCs w:val="24"/>
              <w:lang w:val="en-US"/>
            </w:rPr>
            <w:t>Abstract</w:t>
          </w:r>
        </w:p>
        <w:p w14:paraId="4E615968" w14:textId="77777777" w:rsidR="00F65AC5" w:rsidRDefault="00F65AC5" w:rsidP="00D77600">
          <w:pPr>
            <w:pStyle w:val="ListParagraph"/>
            <w:jc w:val="both"/>
            <w:rPr>
              <w:rFonts w:cstheme="minorHAnsi"/>
              <w:sz w:val="24"/>
              <w:szCs w:val="24"/>
              <w:lang w:val="en-US"/>
            </w:rPr>
          </w:pPr>
        </w:p>
        <w:p w14:paraId="284193BB" w14:textId="34D17625" w:rsidR="00E24569" w:rsidRPr="009D58AC" w:rsidRDefault="00C370C2" w:rsidP="00D77600">
          <w:pPr>
            <w:pStyle w:val="ListParagraph"/>
            <w:numPr>
              <w:ilvl w:val="0"/>
              <w:numId w:val="6"/>
            </w:numPr>
            <w:jc w:val="both"/>
            <w:rPr>
              <w:rFonts w:cstheme="minorHAnsi"/>
              <w:sz w:val="24"/>
              <w:szCs w:val="24"/>
              <w:lang w:val="en-US"/>
            </w:rPr>
          </w:pPr>
          <w:r>
            <w:rPr>
              <w:rFonts w:cstheme="minorHAnsi"/>
              <w:sz w:val="24"/>
              <w:szCs w:val="24"/>
              <w:lang w:val="en-US"/>
            </w:rPr>
            <w:t>Introduction</w:t>
          </w:r>
        </w:p>
        <w:p w14:paraId="43B04522" w14:textId="77777777" w:rsidR="00F71E5E" w:rsidRPr="00F71E5E" w:rsidRDefault="00F71E5E" w:rsidP="00D77600">
          <w:pPr>
            <w:pStyle w:val="ListParagraph"/>
            <w:jc w:val="both"/>
            <w:rPr>
              <w:rFonts w:cstheme="minorHAnsi"/>
              <w:sz w:val="24"/>
              <w:szCs w:val="24"/>
              <w:lang w:val="en-US"/>
            </w:rPr>
          </w:pPr>
        </w:p>
        <w:p w14:paraId="5C0FB75B" w14:textId="6BA506B3" w:rsidR="00E24569" w:rsidRPr="00F71E5E" w:rsidRDefault="00E24569" w:rsidP="00D77600">
          <w:pPr>
            <w:pStyle w:val="ListParagraph"/>
            <w:numPr>
              <w:ilvl w:val="0"/>
              <w:numId w:val="6"/>
            </w:numPr>
            <w:jc w:val="both"/>
            <w:rPr>
              <w:rFonts w:cstheme="minorHAnsi"/>
              <w:sz w:val="24"/>
              <w:szCs w:val="24"/>
              <w:lang w:val="en-US"/>
            </w:rPr>
          </w:pPr>
          <w:r w:rsidRPr="00F71E5E">
            <w:rPr>
              <w:rFonts w:cstheme="minorHAnsi"/>
              <w:sz w:val="24"/>
              <w:szCs w:val="24"/>
              <w:lang w:val="en-US"/>
            </w:rPr>
            <w:t>Literature review</w:t>
          </w:r>
        </w:p>
        <w:p w14:paraId="34FEF3BE" w14:textId="5986F036" w:rsidR="00E24569" w:rsidRPr="00F71E5E" w:rsidRDefault="00E24569" w:rsidP="00D77600">
          <w:pPr>
            <w:pStyle w:val="ListParagraph"/>
            <w:numPr>
              <w:ilvl w:val="1"/>
              <w:numId w:val="6"/>
            </w:numPr>
            <w:jc w:val="both"/>
            <w:rPr>
              <w:rFonts w:cstheme="minorHAnsi"/>
              <w:sz w:val="24"/>
              <w:szCs w:val="24"/>
              <w:lang w:val="en-US"/>
            </w:rPr>
          </w:pPr>
          <w:r w:rsidRPr="00F71E5E">
            <w:rPr>
              <w:rFonts w:cstheme="minorHAnsi"/>
              <w:sz w:val="24"/>
              <w:szCs w:val="24"/>
              <w:lang w:val="en-US"/>
            </w:rPr>
            <w:t xml:space="preserve">Why </w:t>
          </w:r>
          <w:r w:rsidR="002F51B1">
            <w:rPr>
              <w:rFonts w:cstheme="minorHAnsi"/>
              <w:sz w:val="24"/>
              <w:szCs w:val="24"/>
              <w:lang w:val="en-US"/>
            </w:rPr>
            <w:t>implement a</w:t>
          </w:r>
          <w:r w:rsidRPr="00F71E5E">
            <w:rPr>
              <w:rFonts w:cstheme="minorHAnsi"/>
              <w:sz w:val="24"/>
              <w:szCs w:val="24"/>
              <w:lang w:val="en-US"/>
            </w:rPr>
            <w:t xml:space="preserve"> Process Failure Mode and Effects Analysis (PFMEA)?</w:t>
          </w:r>
        </w:p>
        <w:p w14:paraId="7F216C91" w14:textId="59BEBFDF" w:rsidR="00E24569" w:rsidRPr="00F71E5E" w:rsidRDefault="002F51B1" w:rsidP="00D77600">
          <w:pPr>
            <w:pStyle w:val="ListParagraph"/>
            <w:numPr>
              <w:ilvl w:val="1"/>
              <w:numId w:val="6"/>
            </w:numPr>
            <w:jc w:val="both"/>
            <w:rPr>
              <w:rFonts w:cstheme="minorHAnsi"/>
              <w:sz w:val="24"/>
              <w:szCs w:val="24"/>
              <w:lang w:val="en-US"/>
            </w:rPr>
          </w:pPr>
          <w:r>
            <w:rPr>
              <w:rFonts w:cstheme="minorHAnsi"/>
              <w:sz w:val="24"/>
              <w:szCs w:val="24"/>
              <w:lang w:val="en-US"/>
            </w:rPr>
            <w:t>Forms</w:t>
          </w:r>
          <w:r w:rsidR="000757D3" w:rsidRPr="00F71E5E">
            <w:rPr>
              <w:rFonts w:cstheme="minorHAnsi"/>
              <w:sz w:val="24"/>
              <w:szCs w:val="24"/>
              <w:lang w:val="en-US"/>
            </w:rPr>
            <w:t xml:space="preserve"> of FMEA</w:t>
          </w:r>
        </w:p>
        <w:p w14:paraId="68C721DB" w14:textId="4F7FB16B" w:rsidR="000757D3" w:rsidRPr="00F71E5E" w:rsidRDefault="002F51B1" w:rsidP="00D77600">
          <w:pPr>
            <w:pStyle w:val="ListParagraph"/>
            <w:numPr>
              <w:ilvl w:val="1"/>
              <w:numId w:val="6"/>
            </w:numPr>
            <w:jc w:val="both"/>
            <w:rPr>
              <w:rFonts w:cstheme="minorHAnsi"/>
              <w:sz w:val="24"/>
              <w:szCs w:val="24"/>
              <w:lang w:val="en-US"/>
            </w:rPr>
          </w:pPr>
          <w:r>
            <w:rPr>
              <w:rFonts w:cstheme="minorHAnsi"/>
              <w:sz w:val="24"/>
              <w:szCs w:val="24"/>
              <w:lang w:val="en-US"/>
            </w:rPr>
            <w:t>How to carry out</w:t>
          </w:r>
          <w:r w:rsidR="000757D3" w:rsidRPr="00F71E5E">
            <w:rPr>
              <w:rFonts w:cstheme="minorHAnsi"/>
              <w:sz w:val="24"/>
              <w:szCs w:val="24"/>
              <w:lang w:val="en-US"/>
            </w:rPr>
            <w:t xml:space="preserve"> FMEA analysis</w:t>
          </w:r>
        </w:p>
        <w:p w14:paraId="504565E2" w14:textId="77E0071F" w:rsidR="000757D3" w:rsidRPr="00F71E5E" w:rsidRDefault="002F51B1" w:rsidP="00D77600">
          <w:pPr>
            <w:pStyle w:val="ListParagraph"/>
            <w:numPr>
              <w:ilvl w:val="1"/>
              <w:numId w:val="6"/>
            </w:numPr>
            <w:jc w:val="both"/>
            <w:rPr>
              <w:rFonts w:cstheme="minorHAnsi"/>
              <w:sz w:val="24"/>
              <w:szCs w:val="24"/>
              <w:lang w:val="en-US"/>
            </w:rPr>
          </w:pPr>
          <w:r>
            <w:rPr>
              <w:rFonts w:cstheme="minorHAnsi"/>
              <w:sz w:val="24"/>
              <w:szCs w:val="24"/>
              <w:lang w:val="en-US"/>
            </w:rPr>
            <w:t>Advantages of the FMEA carried out correctly</w:t>
          </w:r>
        </w:p>
        <w:p w14:paraId="2E471A0B" w14:textId="164807B5" w:rsidR="000757D3" w:rsidRDefault="002F51B1" w:rsidP="00D77600">
          <w:pPr>
            <w:pStyle w:val="ListParagraph"/>
            <w:numPr>
              <w:ilvl w:val="1"/>
              <w:numId w:val="6"/>
            </w:numPr>
            <w:jc w:val="both"/>
            <w:rPr>
              <w:rFonts w:cstheme="minorHAnsi"/>
              <w:sz w:val="24"/>
              <w:szCs w:val="24"/>
              <w:lang w:val="en-US"/>
            </w:rPr>
          </w:pPr>
          <w:r>
            <w:rPr>
              <w:rFonts w:cstheme="minorHAnsi"/>
              <w:sz w:val="24"/>
              <w:szCs w:val="24"/>
              <w:lang w:val="en-US"/>
            </w:rPr>
            <w:t>Downside &amp; Restrictions</w:t>
          </w:r>
          <w:r w:rsidR="000757D3" w:rsidRPr="00F71E5E">
            <w:rPr>
              <w:rFonts w:cstheme="minorHAnsi"/>
              <w:sz w:val="24"/>
              <w:szCs w:val="24"/>
              <w:lang w:val="en-US"/>
            </w:rPr>
            <w:t xml:space="preserve"> of FMEA</w:t>
          </w:r>
        </w:p>
        <w:p w14:paraId="604644AA" w14:textId="77777777" w:rsidR="00F71E5E" w:rsidRPr="00F71E5E" w:rsidRDefault="00F71E5E" w:rsidP="00D77600">
          <w:pPr>
            <w:pStyle w:val="ListParagraph"/>
            <w:ind w:left="1440"/>
            <w:jc w:val="both"/>
            <w:rPr>
              <w:rFonts w:cstheme="minorHAnsi"/>
              <w:sz w:val="24"/>
              <w:szCs w:val="24"/>
              <w:lang w:val="en-US"/>
            </w:rPr>
          </w:pPr>
        </w:p>
        <w:p w14:paraId="005E33AD" w14:textId="08A00614" w:rsidR="00F65AC5" w:rsidRPr="00F65AC5" w:rsidRDefault="00E24569" w:rsidP="00D77600">
          <w:pPr>
            <w:pStyle w:val="ListParagraph"/>
            <w:numPr>
              <w:ilvl w:val="0"/>
              <w:numId w:val="6"/>
            </w:numPr>
            <w:jc w:val="both"/>
            <w:rPr>
              <w:rFonts w:cstheme="minorHAnsi"/>
              <w:lang w:val="en-US"/>
            </w:rPr>
          </w:pPr>
          <w:r w:rsidRPr="00F71E5E">
            <w:rPr>
              <w:rFonts w:cstheme="minorHAnsi"/>
              <w:sz w:val="24"/>
              <w:szCs w:val="24"/>
              <w:lang w:val="en-US"/>
            </w:rPr>
            <w:t>Co</w:t>
          </w:r>
          <w:r w:rsidR="000757D3" w:rsidRPr="00F71E5E">
            <w:rPr>
              <w:rFonts w:cstheme="minorHAnsi"/>
              <w:sz w:val="24"/>
              <w:szCs w:val="24"/>
              <w:lang w:val="en-US"/>
            </w:rPr>
            <w:t>n</w:t>
          </w:r>
          <w:r w:rsidRPr="00F71E5E">
            <w:rPr>
              <w:rFonts w:cstheme="minorHAnsi"/>
              <w:sz w:val="24"/>
              <w:szCs w:val="24"/>
              <w:lang w:val="en-US"/>
            </w:rPr>
            <w:t>clusion</w:t>
          </w:r>
        </w:p>
        <w:p w14:paraId="7E15E6A8" w14:textId="77777777" w:rsidR="00F65AC5" w:rsidRPr="00F65AC5" w:rsidRDefault="00F65AC5" w:rsidP="00D77600">
          <w:pPr>
            <w:pStyle w:val="ListParagraph"/>
            <w:jc w:val="both"/>
            <w:rPr>
              <w:rFonts w:cstheme="minorHAnsi"/>
              <w:lang w:val="en-US"/>
            </w:rPr>
          </w:pPr>
        </w:p>
        <w:p w14:paraId="58A56BCB" w14:textId="129210ED" w:rsidR="00E24569" w:rsidRPr="00F71E5E" w:rsidRDefault="00F65AC5" w:rsidP="00D77600">
          <w:pPr>
            <w:pStyle w:val="ListParagraph"/>
            <w:numPr>
              <w:ilvl w:val="0"/>
              <w:numId w:val="6"/>
            </w:numPr>
            <w:jc w:val="both"/>
            <w:rPr>
              <w:rFonts w:cstheme="minorHAnsi"/>
              <w:lang w:val="en-US"/>
            </w:rPr>
          </w:pPr>
          <w:r>
            <w:rPr>
              <w:rFonts w:cstheme="minorHAnsi"/>
              <w:sz w:val="24"/>
              <w:szCs w:val="24"/>
              <w:lang w:val="en-US"/>
            </w:rPr>
            <w:t>Work cited</w:t>
          </w:r>
        </w:p>
      </w:sdtContent>
    </w:sdt>
    <w:p w14:paraId="7E57F60E" w14:textId="77777777" w:rsidR="00315FC1" w:rsidRDefault="00315FC1" w:rsidP="00D77600">
      <w:pPr>
        <w:pStyle w:val="paragraph"/>
        <w:jc w:val="both"/>
        <w:textAlignment w:val="baseline"/>
        <w:rPr>
          <w:rStyle w:val="normaltextrun1"/>
          <w:rFonts w:ascii="Arial" w:hAnsi="Arial" w:cs="Arial"/>
          <w:b/>
          <w:bCs/>
          <w:sz w:val="44"/>
          <w:szCs w:val="44"/>
          <w:u w:val="single"/>
          <w:lang w:val="en"/>
        </w:rPr>
      </w:pPr>
    </w:p>
    <w:p w14:paraId="726DB492" w14:textId="77777777" w:rsidR="00315FC1" w:rsidRDefault="00315FC1" w:rsidP="00D77600">
      <w:pPr>
        <w:pStyle w:val="paragraph"/>
        <w:jc w:val="both"/>
        <w:textAlignment w:val="baseline"/>
        <w:rPr>
          <w:rStyle w:val="normaltextrun1"/>
          <w:rFonts w:ascii="Arial" w:hAnsi="Arial" w:cs="Arial"/>
          <w:b/>
          <w:bCs/>
          <w:sz w:val="44"/>
          <w:szCs w:val="44"/>
          <w:u w:val="single"/>
          <w:lang w:val="en"/>
        </w:rPr>
      </w:pPr>
    </w:p>
    <w:p w14:paraId="44DAFC88" w14:textId="77777777" w:rsidR="00315FC1" w:rsidRDefault="00315FC1" w:rsidP="00D77600">
      <w:pPr>
        <w:pStyle w:val="paragraph"/>
        <w:jc w:val="both"/>
        <w:textAlignment w:val="baseline"/>
        <w:rPr>
          <w:rStyle w:val="normaltextrun1"/>
          <w:rFonts w:ascii="Arial" w:hAnsi="Arial" w:cs="Arial"/>
          <w:b/>
          <w:bCs/>
          <w:sz w:val="44"/>
          <w:szCs w:val="44"/>
          <w:u w:val="single"/>
          <w:lang w:val="en"/>
        </w:rPr>
      </w:pPr>
    </w:p>
    <w:p w14:paraId="17B9234F" w14:textId="5DA2E079" w:rsidR="002F1633" w:rsidRDefault="002F1633" w:rsidP="00D77600">
      <w:pPr>
        <w:jc w:val="both"/>
      </w:pPr>
    </w:p>
    <w:p w14:paraId="04FDA916" w14:textId="77777777" w:rsidR="00315FC1" w:rsidRDefault="00315FC1" w:rsidP="00D77600">
      <w:pPr>
        <w:ind w:left="7200"/>
        <w:jc w:val="both"/>
      </w:pPr>
    </w:p>
    <w:p w14:paraId="16ABCD4C" w14:textId="77777777" w:rsidR="00315FC1" w:rsidRDefault="00315FC1" w:rsidP="00D77600">
      <w:pPr>
        <w:ind w:left="7200"/>
        <w:jc w:val="both"/>
      </w:pPr>
    </w:p>
    <w:p w14:paraId="1C57CF17" w14:textId="77777777" w:rsidR="00315FC1" w:rsidRDefault="00315FC1" w:rsidP="00D77600">
      <w:pPr>
        <w:ind w:left="7200"/>
        <w:jc w:val="both"/>
      </w:pPr>
    </w:p>
    <w:p w14:paraId="5C46C9CC" w14:textId="77777777" w:rsidR="00315FC1" w:rsidRDefault="00315FC1" w:rsidP="00D77600">
      <w:pPr>
        <w:ind w:left="7200"/>
        <w:jc w:val="both"/>
      </w:pPr>
    </w:p>
    <w:p w14:paraId="1C868146" w14:textId="77777777" w:rsidR="00315FC1" w:rsidRDefault="00315FC1" w:rsidP="00D77600">
      <w:pPr>
        <w:ind w:left="7200"/>
        <w:jc w:val="both"/>
      </w:pPr>
    </w:p>
    <w:p w14:paraId="58ADAB42" w14:textId="77777777" w:rsidR="00315FC1" w:rsidRDefault="00315FC1" w:rsidP="00D77600">
      <w:pPr>
        <w:ind w:left="7200"/>
        <w:jc w:val="both"/>
      </w:pPr>
    </w:p>
    <w:p w14:paraId="4110F8D6" w14:textId="77777777" w:rsidR="00315FC1" w:rsidRDefault="00315FC1" w:rsidP="00D77600">
      <w:pPr>
        <w:ind w:left="7200"/>
        <w:jc w:val="both"/>
      </w:pPr>
    </w:p>
    <w:p w14:paraId="4B39F75E" w14:textId="77777777" w:rsidR="00315FC1" w:rsidRDefault="00315FC1" w:rsidP="00D77600">
      <w:pPr>
        <w:ind w:left="7200"/>
        <w:jc w:val="both"/>
      </w:pPr>
    </w:p>
    <w:p w14:paraId="1B10DE07" w14:textId="77777777" w:rsidR="00315FC1" w:rsidRDefault="00315FC1" w:rsidP="00D77600">
      <w:pPr>
        <w:ind w:left="7200"/>
        <w:jc w:val="both"/>
      </w:pPr>
    </w:p>
    <w:p w14:paraId="5428AC04" w14:textId="77777777" w:rsidR="00315FC1" w:rsidRDefault="00315FC1" w:rsidP="00D77600">
      <w:pPr>
        <w:ind w:left="7200"/>
        <w:jc w:val="both"/>
      </w:pPr>
    </w:p>
    <w:p w14:paraId="5E50D266" w14:textId="77777777" w:rsidR="00315FC1" w:rsidRDefault="00315FC1" w:rsidP="00D77600">
      <w:pPr>
        <w:ind w:left="7200"/>
        <w:jc w:val="both"/>
      </w:pPr>
    </w:p>
    <w:p w14:paraId="08821867" w14:textId="77777777" w:rsidR="00315FC1" w:rsidRDefault="00315FC1" w:rsidP="00D77600">
      <w:pPr>
        <w:ind w:left="7200"/>
        <w:jc w:val="both"/>
      </w:pPr>
    </w:p>
    <w:p w14:paraId="411CEE36" w14:textId="77777777" w:rsidR="00315FC1" w:rsidRDefault="00315FC1" w:rsidP="00D77600">
      <w:pPr>
        <w:ind w:left="7200"/>
        <w:jc w:val="both"/>
      </w:pPr>
    </w:p>
    <w:p w14:paraId="1B2C1956" w14:textId="77777777" w:rsidR="00315FC1" w:rsidRDefault="00315FC1" w:rsidP="00D77600">
      <w:pPr>
        <w:ind w:left="7200"/>
        <w:jc w:val="both"/>
      </w:pPr>
    </w:p>
    <w:p w14:paraId="0F49CE76" w14:textId="77777777" w:rsidR="002F1633" w:rsidRDefault="002F1633" w:rsidP="00D77600">
      <w:pPr>
        <w:jc w:val="both"/>
      </w:pPr>
    </w:p>
    <w:p w14:paraId="17E84168" w14:textId="644213B4" w:rsidR="00AE3248" w:rsidRDefault="00C370C2" w:rsidP="00D77600">
      <w:pPr>
        <w:pStyle w:val="Title"/>
        <w:numPr>
          <w:ilvl w:val="0"/>
          <w:numId w:val="11"/>
        </w:numPr>
        <w:jc w:val="both"/>
      </w:pPr>
      <w:r>
        <w:lastRenderedPageBreak/>
        <w:t>Abstract</w:t>
      </w:r>
    </w:p>
    <w:p w14:paraId="539CA08F" w14:textId="77777777" w:rsidR="003A0D34" w:rsidRPr="003A0D34" w:rsidRDefault="003A0D34" w:rsidP="00BC70A4">
      <w:pPr>
        <w:pStyle w:val="NoSpacing"/>
      </w:pPr>
    </w:p>
    <w:p w14:paraId="542E84B5" w14:textId="3AC86A30" w:rsidR="009D58AC" w:rsidRDefault="009D58AC" w:rsidP="00BC70A4">
      <w:pPr>
        <w:pStyle w:val="NoSpacing"/>
        <w:ind w:firstLine="360"/>
      </w:pPr>
      <w:r>
        <w:t xml:space="preserve">The following report gives a short insight to PFMEA. It will give a brief oversight of what a FMEA is and how it works and the method used to gather information to enable the process to be filled out and worked with. It is a continuous process that companies use to ensure they plan and understand any failures that could occur so they don’t fail in the process. </w:t>
      </w:r>
      <w:r w:rsidR="003A0D34">
        <w:t>For best results it is suggested that the process is used within a cross-functional team to get the best results.</w:t>
      </w:r>
    </w:p>
    <w:p w14:paraId="359E7DEB" w14:textId="3F132DBC" w:rsidR="003A0D34" w:rsidRPr="009D58AC" w:rsidRDefault="003A0D34" w:rsidP="00BC70A4">
      <w:pPr>
        <w:pStyle w:val="NoSpacing"/>
        <w:ind w:firstLine="360"/>
      </w:pPr>
      <w:r>
        <w:t xml:space="preserve">Like in every structured process there are advantages and disadvantages. </w:t>
      </w:r>
      <w:r w:rsidR="00C370C2">
        <w:t>If,</w:t>
      </w:r>
      <w:r w:rsidR="00BC70A4">
        <w:t xml:space="preserve"> however the teams understand this then the results are advantageous to the organisation.</w:t>
      </w:r>
    </w:p>
    <w:p w14:paraId="471191E0" w14:textId="77777777" w:rsidR="00AE3248" w:rsidRPr="00AE3248" w:rsidRDefault="00AE3248" w:rsidP="00D77600">
      <w:pPr>
        <w:jc w:val="both"/>
      </w:pPr>
    </w:p>
    <w:p w14:paraId="52505BA2" w14:textId="069B8920" w:rsidR="00AE3248" w:rsidRDefault="00AE3248" w:rsidP="00D77600">
      <w:pPr>
        <w:jc w:val="both"/>
        <w:rPr>
          <w:lang w:val="en"/>
        </w:rPr>
      </w:pPr>
    </w:p>
    <w:p w14:paraId="560EAF6D" w14:textId="77777777" w:rsidR="00AE3248" w:rsidRDefault="00AE3248" w:rsidP="00D77600">
      <w:pPr>
        <w:pStyle w:val="Title"/>
        <w:ind w:left="360"/>
        <w:jc w:val="both"/>
      </w:pPr>
    </w:p>
    <w:p w14:paraId="440D0D1E" w14:textId="77777777" w:rsidR="00AE3248" w:rsidRDefault="00AE3248" w:rsidP="00D77600">
      <w:pPr>
        <w:pStyle w:val="Title"/>
        <w:ind w:left="360"/>
        <w:jc w:val="both"/>
      </w:pPr>
    </w:p>
    <w:p w14:paraId="47361324" w14:textId="77777777" w:rsidR="00AE3248" w:rsidRDefault="00AE3248" w:rsidP="00D77600">
      <w:pPr>
        <w:pStyle w:val="Title"/>
        <w:ind w:left="360"/>
        <w:jc w:val="both"/>
      </w:pPr>
    </w:p>
    <w:p w14:paraId="2B54D974" w14:textId="77777777" w:rsidR="00AE3248" w:rsidRDefault="00AE3248" w:rsidP="00D77600">
      <w:pPr>
        <w:pStyle w:val="Title"/>
        <w:ind w:left="360"/>
        <w:jc w:val="both"/>
      </w:pPr>
    </w:p>
    <w:p w14:paraId="024A8FCB" w14:textId="77777777" w:rsidR="00AE3248" w:rsidRDefault="00AE3248" w:rsidP="00D77600">
      <w:pPr>
        <w:pStyle w:val="Title"/>
        <w:ind w:left="360"/>
        <w:jc w:val="both"/>
      </w:pPr>
    </w:p>
    <w:p w14:paraId="68CA6E23" w14:textId="77777777" w:rsidR="00AE3248" w:rsidRDefault="00AE3248" w:rsidP="00D77600">
      <w:pPr>
        <w:pStyle w:val="Title"/>
        <w:ind w:left="360"/>
        <w:jc w:val="both"/>
      </w:pPr>
    </w:p>
    <w:p w14:paraId="725B915F" w14:textId="77777777" w:rsidR="00AE3248" w:rsidRDefault="00AE3248" w:rsidP="00D77600">
      <w:pPr>
        <w:pStyle w:val="Title"/>
        <w:ind w:left="360"/>
        <w:jc w:val="both"/>
      </w:pPr>
    </w:p>
    <w:p w14:paraId="1100ED94" w14:textId="77777777" w:rsidR="00AE3248" w:rsidRDefault="00AE3248" w:rsidP="00D77600">
      <w:pPr>
        <w:pStyle w:val="Title"/>
        <w:ind w:left="360"/>
        <w:jc w:val="both"/>
      </w:pPr>
    </w:p>
    <w:p w14:paraId="7E7F1DD7" w14:textId="77777777" w:rsidR="00AE3248" w:rsidRDefault="00AE3248" w:rsidP="00D77600">
      <w:pPr>
        <w:pStyle w:val="Title"/>
        <w:ind w:left="360"/>
        <w:jc w:val="both"/>
      </w:pPr>
    </w:p>
    <w:p w14:paraId="7DFB8638" w14:textId="77777777" w:rsidR="00AE3248" w:rsidRDefault="00AE3248" w:rsidP="00D77600">
      <w:pPr>
        <w:pStyle w:val="Title"/>
        <w:ind w:left="360"/>
        <w:jc w:val="both"/>
      </w:pPr>
    </w:p>
    <w:p w14:paraId="341B22C4" w14:textId="77777777" w:rsidR="00AE3248" w:rsidRDefault="00AE3248" w:rsidP="00D77600">
      <w:pPr>
        <w:pStyle w:val="Title"/>
        <w:ind w:left="360"/>
        <w:jc w:val="both"/>
      </w:pPr>
    </w:p>
    <w:p w14:paraId="090CEF2B" w14:textId="77777777" w:rsidR="00AE3248" w:rsidRDefault="00AE3248" w:rsidP="00D77600">
      <w:pPr>
        <w:pStyle w:val="Title"/>
        <w:ind w:left="360"/>
        <w:jc w:val="both"/>
      </w:pPr>
    </w:p>
    <w:p w14:paraId="42AD36C7" w14:textId="77777777" w:rsidR="00AE3248" w:rsidRDefault="00AE3248" w:rsidP="00D77600">
      <w:pPr>
        <w:pStyle w:val="Title"/>
        <w:ind w:left="360"/>
        <w:jc w:val="both"/>
      </w:pPr>
    </w:p>
    <w:p w14:paraId="544B2846" w14:textId="77777777" w:rsidR="00AE3248" w:rsidRDefault="00AE3248" w:rsidP="00D77600">
      <w:pPr>
        <w:pStyle w:val="Title"/>
        <w:ind w:left="360"/>
        <w:jc w:val="both"/>
      </w:pPr>
    </w:p>
    <w:p w14:paraId="6C4B5424" w14:textId="77777777" w:rsidR="00AE3248" w:rsidRDefault="00AE3248" w:rsidP="00D77600">
      <w:pPr>
        <w:pStyle w:val="Title"/>
        <w:ind w:left="360"/>
        <w:jc w:val="both"/>
      </w:pPr>
    </w:p>
    <w:p w14:paraId="7BC222C4" w14:textId="77777777" w:rsidR="00AE3248" w:rsidRDefault="00AE3248" w:rsidP="00D77600">
      <w:pPr>
        <w:pStyle w:val="Title"/>
        <w:ind w:left="360"/>
        <w:jc w:val="both"/>
      </w:pPr>
    </w:p>
    <w:p w14:paraId="3F13D032" w14:textId="238D7E6F" w:rsidR="002F1633" w:rsidRDefault="00C370C2" w:rsidP="00D77600">
      <w:pPr>
        <w:pStyle w:val="Title"/>
        <w:numPr>
          <w:ilvl w:val="0"/>
          <w:numId w:val="11"/>
        </w:numPr>
        <w:jc w:val="both"/>
      </w:pPr>
      <w:r>
        <w:lastRenderedPageBreak/>
        <w:t>Introduction</w:t>
      </w:r>
    </w:p>
    <w:p w14:paraId="78A6836E" w14:textId="77777777" w:rsidR="00E24569" w:rsidRPr="00E24569" w:rsidRDefault="00E24569" w:rsidP="00D77600">
      <w:pPr>
        <w:jc w:val="both"/>
      </w:pPr>
    </w:p>
    <w:p w14:paraId="7E8E3DEA" w14:textId="00B0F3E6" w:rsidR="00F17FBD" w:rsidRDefault="006F66DD" w:rsidP="00C370C2">
      <w:pPr>
        <w:pStyle w:val="NoSpacing"/>
        <w:ind w:firstLine="360"/>
      </w:pPr>
      <w:r>
        <w:t>A business</w:t>
      </w:r>
      <w:r w:rsidR="00F17FBD">
        <w:t xml:space="preserve"> will use a</w:t>
      </w:r>
      <w:r w:rsidR="00461F26" w:rsidRPr="00367019">
        <w:t xml:space="preserve"> </w:t>
      </w:r>
      <w:r w:rsidR="00F17FBD">
        <w:t>‘</w:t>
      </w:r>
      <w:r w:rsidR="00461F26" w:rsidRPr="00367019">
        <w:t>Process Failure Mode Effects Analysis</w:t>
      </w:r>
      <w:r w:rsidR="00F17FBD">
        <w:t>’</w:t>
      </w:r>
      <w:r w:rsidR="00461F26" w:rsidRPr="00367019">
        <w:t xml:space="preserve"> (PFMEA) </w:t>
      </w:r>
      <w:r w:rsidR="00F17FBD">
        <w:t>because it is a very useful tool. It uses a structure</w:t>
      </w:r>
      <w:r w:rsidR="0090070C">
        <w:t>d process</w:t>
      </w:r>
      <w:r w:rsidR="00F17FBD">
        <w:t xml:space="preserve"> that can identify potential failures in</w:t>
      </w:r>
      <w:r w:rsidR="00F17FBD" w:rsidRPr="00367019">
        <w:t xml:space="preserve"> each</w:t>
      </w:r>
      <w:r w:rsidR="00F17FBD">
        <w:t xml:space="preserve"> given </w:t>
      </w:r>
      <w:r w:rsidR="00F17FBD" w:rsidRPr="00367019">
        <w:t>process</w:t>
      </w:r>
      <w:r w:rsidR="00461F26" w:rsidRPr="00367019">
        <w:t xml:space="preserve">. </w:t>
      </w:r>
      <w:r w:rsidR="00F17FBD">
        <w:t xml:space="preserve">A </w:t>
      </w:r>
      <w:r w:rsidR="00461F26" w:rsidRPr="00367019">
        <w:t xml:space="preserve">PFMEA </w:t>
      </w:r>
      <w:r w:rsidR="00F17FBD">
        <w:t>shows the potential</w:t>
      </w:r>
      <w:r w:rsidR="00461F26" w:rsidRPr="00367019">
        <w:t xml:space="preserve"> impact of </w:t>
      </w:r>
      <w:r w:rsidR="00F17FBD">
        <w:t>a</w:t>
      </w:r>
      <w:r w:rsidR="00461F26" w:rsidRPr="00367019">
        <w:t xml:space="preserve"> failure, and </w:t>
      </w:r>
      <w:r w:rsidR="00F17FBD">
        <w:t>will highlight</w:t>
      </w:r>
      <w:r w:rsidR="00461F26" w:rsidRPr="00367019">
        <w:t xml:space="preserve"> </w:t>
      </w:r>
      <w:r w:rsidR="00F17FBD">
        <w:t>the main i</w:t>
      </w:r>
      <w:r w:rsidR="000F1202">
        <w:t>ssues to work with to remove any</w:t>
      </w:r>
      <w:r w:rsidR="00F17FBD">
        <w:t xml:space="preserve"> risk</w:t>
      </w:r>
      <w:r w:rsidR="00461F26" w:rsidRPr="00367019">
        <w:t>.</w:t>
      </w:r>
    </w:p>
    <w:p w14:paraId="73155CDA" w14:textId="77777777" w:rsidR="00122B35" w:rsidRDefault="00F17FBD" w:rsidP="00C370C2">
      <w:pPr>
        <w:pStyle w:val="NoSpacing"/>
        <w:ind w:firstLine="360"/>
      </w:pPr>
      <w:r>
        <w:t>A PFMEA is an open</w:t>
      </w:r>
      <w:r w:rsidR="00461F26" w:rsidRPr="00367019">
        <w:t xml:space="preserve"> document that should be </w:t>
      </w:r>
      <w:r>
        <w:t>started before any process has gone live. The PFMEA should be visited on a regular basis and updated when anything changes whether it be a process change or part change</w:t>
      </w:r>
      <w:r w:rsidR="00122B35">
        <w:t xml:space="preserve"> (the list is endless).</w:t>
      </w:r>
      <w:r w:rsidR="00E249E3">
        <w:t xml:space="preserve"> </w:t>
      </w:r>
    </w:p>
    <w:p w14:paraId="4EA7B423" w14:textId="73C59946" w:rsidR="002F1633" w:rsidRPr="00367019" w:rsidRDefault="00122B35" w:rsidP="00C370C2">
      <w:pPr>
        <w:pStyle w:val="NoSpacing"/>
      </w:pPr>
      <w:r>
        <w:t xml:space="preserve">A </w:t>
      </w:r>
      <w:r w:rsidR="00E249E3">
        <w:t>PFMEA is a cross-functional team run process that uses knowledge from all areas covered in the process.</w:t>
      </w:r>
      <w:r w:rsidR="00DF2CC6">
        <w:t xml:space="preserve"> Any gap in expertise however could be missed resulting in failures so it is critical to identify the skill basis for a </w:t>
      </w:r>
      <w:proofErr w:type="gramStart"/>
      <w:r w:rsidR="00DF2CC6">
        <w:t>particular process</w:t>
      </w:r>
      <w:proofErr w:type="gramEnd"/>
      <w:r w:rsidR="00DF2CC6">
        <w:t>.</w:t>
      </w:r>
    </w:p>
    <w:p w14:paraId="1D757625" w14:textId="41529FD1" w:rsidR="00461F26" w:rsidRDefault="00461F26" w:rsidP="00C370C2">
      <w:pPr>
        <w:pStyle w:val="NoSpacing"/>
        <w:ind w:firstLine="720"/>
        <w:rPr>
          <w:rFonts w:eastAsia="Times New Roman"/>
          <w:lang w:eastAsia="en-GB"/>
        </w:rPr>
      </w:pPr>
      <w:r w:rsidRPr="00367019">
        <w:rPr>
          <w:rFonts w:eastAsia="Times New Roman"/>
          <w:lang w:eastAsia="en-GB"/>
        </w:rPr>
        <w:t xml:space="preserve">PFMEA </w:t>
      </w:r>
      <w:r w:rsidR="00122B35">
        <w:rPr>
          <w:rFonts w:eastAsia="Times New Roman"/>
          <w:lang w:eastAsia="en-GB"/>
        </w:rPr>
        <w:t>works by giving each process a score out of ten. There are three areas that are given a score, they are Severity, Occurrence and Detection. The scores from these will then give a Risk Priority number (RPN), below is a description of these areas:</w:t>
      </w:r>
    </w:p>
    <w:p w14:paraId="19C9F656" w14:textId="77777777" w:rsidR="00C370C2" w:rsidRPr="00367019" w:rsidRDefault="00C370C2" w:rsidP="00C370C2">
      <w:pPr>
        <w:pStyle w:val="NoSpacing"/>
        <w:ind w:firstLine="720"/>
        <w:rPr>
          <w:rFonts w:eastAsia="Times New Roman"/>
          <w:lang w:eastAsia="en-GB"/>
        </w:rPr>
      </w:pPr>
    </w:p>
    <w:p w14:paraId="3E4224EF" w14:textId="73FBF9CF" w:rsidR="00461F26" w:rsidRDefault="00461F26" w:rsidP="00C370C2">
      <w:pPr>
        <w:pStyle w:val="NoSpacing"/>
        <w:ind w:left="720"/>
        <w:rPr>
          <w:rFonts w:eastAsia="Times New Roman"/>
          <w:lang w:eastAsia="en-GB"/>
        </w:rPr>
      </w:pPr>
      <w:r w:rsidRPr="00367019">
        <w:rPr>
          <w:rFonts w:eastAsia="Times New Roman"/>
          <w:lang w:eastAsia="en-GB"/>
        </w:rPr>
        <w:t xml:space="preserve">Severity — </w:t>
      </w:r>
      <w:r w:rsidR="00286315">
        <w:rPr>
          <w:rFonts w:eastAsia="Times New Roman"/>
          <w:lang w:eastAsia="en-GB"/>
        </w:rPr>
        <w:t>Works out the severity of the process failure mode. A figure of ‘1’ identifies a low safety concern with ‘10’ highlighting a high danger concern. Most companies</w:t>
      </w:r>
      <w:r w:rsidR="00770915">
        <w:rPr>
          <w:rFonts w:eastAsia="Times New Roman"/>
          <w:lang w:eastAsia="en-GB"/>
        </w:rPr>
        <w:t xml:space="preserve"> or organisations that have process severities</w:t>
      </w:r>
      <w:r w:rsidR="00286315">
        <w:rPr>
          <w:rFonts w:eastAsia="Times New Roman"/>
          <w:lang w:eastAsia="en-GB"/>
        </w:rPr>
        <w:t xml:space="preserve"> of 8 and above</w:t>
      </w:r>
      <w:r w:rsidR="00770915">
        <w:rPr>
          <w:rFonts w:eastAsia="Times New Roman"/>
          <w:lang w:eastAsia="en-GB"/>
        </w:rPr>
        <w:t xml:space="preserve"> will concentrate on these issues to eliminate concerns before they occur.</w:t>
      </w:r>
    </w:p>
    <w:p w14:paraId="24AB7FB9" w14:textId="77777777" w:rsidR="00C370C2" w:rsidRPr="00367019" w:rsidRDefault="00C370C2" w:rsidP="00C370C2">
      <w:pPr>
        <w:pStyle w:val="NoSpacing"/>
        <w:ind w:left="720"/>
        <w:rPr>
          <w:rFonts w:eastAsia="Times New Roman"/>
          <w:lang w:eastAsia="en-GB"/>
        </w:rPr>
      </w:pPr>
    </w:p>
    <w:p w14:paraId="54A088E9" w14:textId="77777777" w:rsidR="00F010C6" w:rsidRDefault="00461F26" w:rsidP="00C370C2">
      <w:pPr>
        <w:pStyle w:val="NoSpacing"/>
        <w:ind w:left="720"/>
        <w:rPr>
          <w:rFonts w:eastAsia="Times New Roman"/>
          <w:lang w:eastAsia="en-GB"/>
        </w:rPr>
      </w:pPr>
      <w:r w:rsidRPr="00367019">
        <w:rPr>
          <w:rFonts w:eastAsia="Times New Roman"/>
          <w:lang w:eastAsia="en-GB"/>
        </w:rPr>
        <w:t xml:space="preserve">Occurrence — </w:t>
      </w:r>
      <w:r w:rsidR="00770915">
        <w:rPr>
          <w:rFonts w:eastAsia="Times New Roman"/>
          <w:lang w:eastAsia="en-GB"/>
        </w:rPr>
        <w:t>This works out the possibility of a</w:t>
      </w:r>
      <w:hyperlink r:id="rId15" w:tgtFrame="_blank" w:history="1">
        <w:r w:rsidRPr="00367019">
          <w:rPr>
            <w:rFonts w:eastAsia="Times New Roman"/>
            <w:lang w:eastAsia="en-GB"/>
          </w:rPr>
          <w:t xml:space="preserve"> failure </w:t>
        </w:r>
        <w:r w:rsidR="00770915">
          <w:rPr>
            <w:rFonts w:eastAsia="Times New Roman"/>
            <w:lang w:eastAsia="en-GB"/>
          </w:rPr>
          <w:t>occurring</w:t>
        </w:r>
      </w:hyperlink>
      <w:r w:rsidR="00770915">
        <w:rPr>
          <w:rFonts w:eastAsia="Times New Roman"/>
          <w:lang w:eastAsia="en-GB"/>
        </w:rPr>
        <w:t>. A score</w:t>
      </w:r>
      <w:r w:rsidRPr="00367019">
        <w:rPr>
          <w:rFonts w:eastAsia="Times New Roman"/>
          <w:lang w:eastAsia="en-GB"/>
        </w:rPr>
        <w:t xml:space="preserve"> </w:t>
      </w:r>
      <w:r w:rsidR="00770915">
        <w:rPr>
          <w:rFonts w:eastAsia="Times New Roman"/>
          <w:lang w:eastAsia="en-GB"/>
        </w:rPr>
        <w:t xml:space="preserve">of </w:t>
      </w:r>
      <w:r w:rsidRPr="00367019">
        <w:rPr>
          <w:rFonts w:eastAsia="Times New Roman"/>
          <w:lang w:eastAsia="en-GB"/>
        </w:rPr>
        <w:t xml:space="preserve">1 </w:t>
      </w:r>
      <w:r w:rsidR="00770915">
        <w:rPr>
          <w:rFonts w:eastAsia="Times New Roman"/>
          <w:lang w:eastAsia="en-GB"/>
        </w:rPr>
        <w:t xml:space="preserve">will highlight a low possibility of </w:t>
      </w:r>
      <w:r w:rsidR="00F010C6">
        <w:rPr>
          <w:rFonts w:eastAsia="Times New Roman"/>
          <w:lang w:eastAsia="en-GB"/>
        </w:rPr>
        <w:t xml:space="preserve">a risk happening whereas a </w:t>
      </w:r>
      <w:r w:rsidRPr="00367019">
        <w:rPr>
          <w:rFonts w:eastAsia="Times New Roman"/>
          <w:lang w:eastAsia="en-GB"/>
        </w:rPr>
        <w:t xml:space="preserve">10 </w:t>
      </w:r>
      <w:r w:rsidR="00F010C6">
        <w:rPr>
          <w:rFonts w:eastAsia="Times New Roman"/>
          <w:lang w:eastAsia="en-GB"/>
        </w:rPr>
        <w:t>shows the highest possibility</w:t>
      </w:r>
      <w:r w:rsidRPr="00367019">
        <w:rPr>
          <w:rFonts w:eastAsia="Times New Roman"/>
          <w:lang w:eastAsia="en-GB"/>
        </w:rPr>
        <w:t>.</w:t>
      </w:r>
    </w:p>
    <w:p w14:paraId="0A8FC735" w14:textId="7F9CF61F" w:rsidR="00461F26" w:rsidRDefault="00F010C6" w:rsidP="00C370C2">
      <w:pPr>
        <w:pStyle w:val="NoSpacing"/>
        <w:ind w:left="720"/>
        <w:rPr>
          <w:rFonts w:eastAsia="Times New Roman"/>
          <w:lang w:eastAsia="en-GB"/>
        </w:rPr>
      </w:pPr>
      <w:r>
        <w:rPr>
          <w:rFonts w:eastAsia="Times New Roman"/>
          <w:lang w:eastAsia="en-GB"/>
        </w:rPr>
        <w:t>A low score could</w:t>
      </w:r>
      <w:r w:rsidR="00461F26" w:rsidRPr="00367019">
        <w:rPr>
          <w:rFonts w:eastAsia="Times New Roman"/>
          <w:lang w:eastAsia="en-GB"/>
        </w:rPr>
        <w:t xml:space="preserve"> be </w:t>
      </w:r>
      <w:r>
        <w:rPr>
          <w:rFonts w:eastAsia="Times New Roman"/>
          <w:lang w:eastAsia="en-GB"/>
        </w:rPr>
        <w:t>added</w:t>
      </w:r>
      <w:r w:rsidR="00461F26" w:rsidRPr="00367019">
        <w:rPr>
          <w:rFonts w:eastAsia="Times New Roman"/>
          <w:lang w:eastAsia="en-GB"/>
        </w:rPr>
        <w:t xml:space="preserve"> to a failure that </w:t>
      </w:r>
      <w:r>
        <w:rPr>
          <w:rFonts w:eastAsia="Times New Roman"/>
          <w:lang w:eastAsia="en-GB"/>
        </w:rPr>
        <w:t xml:space="preserve">occurs </w:t>
      </w:r>
      <w:r w:rsidR="00461F26" w:rsidRPr="00367019">
        <w:rPr>
          <w:rFonts w:eastAsia="Times New Roman"/>
          <w:lang w:eastAsia="en-GB"/>
        </w:rPr>
        <w:t xml:space="preserve">once </w:t>
      </w:r>
      <w:r>
        <w:rPr>
          <w:rFonts w:eastAsia="Times New Roman"/>
          <w:lang w:eastAsia="en-GB"/>
        </w:rPr>
        <w:t>a week, and</w:t>
      </w:r>
      <w:r w:rsidR="00461F26" w:rsidRPr="00367019">
        <w:rPr>
          <w:rFonts w:eastAsia="Times New Roman"/>
          <w:lang w:eastAsia="en-GB"/>
        </w:rPr>
        <w:t xml:space="preserve"> a score of 10 </w:t>
      </w:r>
      <w:r>
        <w:rPr>
          <w:rFonts w:eastAsia="Times New Roman"/>
          <w:lang w:eastAsia="en-GB"/>
        </w:rPr>
        <w:t>that occurs every process for example</w:t>
      </w:r>
      <w:r w:rsidR="00461F26" w:rsidRPr="00367019">
        <w:rPr>
          <w:rFonts w:eastAsia="Times New Roman"/>
          <w:lang w:eastAsia="en-GB"/>
        </w:rPr>
        <w:t>.</w:t>
      </w:r>
      <w:r w:rsidR="00E249E3">
        <w:rPr>
          <w:rFonts w:eastAsia="Times New Roman"/>
          <w:lang w:eastAsia="en-GB"/>
        </w:rPr>
        <w:t xml:space="preserve"> </w:t>
      </w:r>
    </w:p>
    <w:p w14:paraId="439B027D" w14:textId="77777777" w:rsidR="00F010C6" w:rsidRPr="00367019" w:rsidRDefault="00F010C6" w:rsidP="00C370C2">
      <w:pPr>
        <w:pStyle w:val="NoSpacing"/>
        <w:ind w:left="720"/>
        <w:rPr>
          <w:rFonts w:eastAsia="Times New Roman"/>
          <w:lang w:eastAsia="en-GB"/>
        </w:rPr>
      </w:pPr>
    </w:p>
    <w:p w14:paraId="48DA02B0" w14:textId="7ED8F474" w:rsidR="00461F26" w:rsidRPr="00367019" w:rsidRDefault="00461F26" w:rsidP="00C370C2">
      <w:pPr>
        <w:pStyle w:val="NoSpacing"/>
        <w:ind w:left="720"/>
        <w:rPr>
          <w:rFonts w:eastAsia="Times New Roman"/>
          <w:lang w:eastAsia="en-GB"/>
        </w:rPr>
      </w:pPr>
      <w:r w:rsidRPr="00367019">
        <w:rPr>
          <w:rFonts w:eastAsia="Times New Roman"/>
          <w:lang w:eastAsia="en-GB"/>
        </w:rPr>
        <w:t xml:space="preserve">Detection — </w:t>
      </w:r>
      <w:r w:rsidR="00F010C6">
        <w:rPr>
          <w:rFonts w:eastAsia="Times New Roman"/>
          <w:lang w:eastAsia="en-GB"/>
        </w:rPr>
        <w:t>Highlights the possibility of the risk getting found.</w:t>
      </w:r>
      <w:r w:rsidR="00507EE8">
        <w:rPr>
          <w:rFonts w:eastAsia="Times New Roman"/>
          <w:lang w:eastAsia="en-GB"/>
        </w:rPr>
        <w:t xml:space="preserve"> A</w:t>
      </w:r>
      <w:r w:rsidR="00F010C6">
        <w:rPr>
          <w:rFonts w:eastAsia="Times New Roman"/>
          <w:lang w:eastAsia="en-GB"/>
        </w:rPr>
        <w:t xml:space="preserve"> score of</w:t>
      </w:r>
      <w:r w:rsidRPr="00367019">
        <w:rPr>
          <w:rFonts w:eastAsia="Times New Roman"/>
          <w:lang w:eastAsia="en-GB"/>
        </w:rPr>
        <w:t xml:space="preserve"> 1 </w:t>
      </w:r>
      <w:r w:rsidR="00F010C6">
        <w:rPr>
          <w:rFonts w:eastAsia="Times New Roman"/>
          <w:lang w:eastAsia="en-GB"/>
        </w:rPr>
        <w:t>identifies the highest possibility</w:t>
      </w:r>
      <w:r w:rsidRPr="00367019">
        <w:rPr>
          <w:rFonts w:eastAsia="Times New Roman"/>
          <w:lang w:eastAsia="en-GB"/>
        </w:rPr>
        <w:t xml:space="preserve"> of detection an</w:t>
      </w:r>
      <w:r w:rsidR="00F010C6">
        <w:rPr>
          <w:rFonts w:eastAsia="Times New Roman"/>
          <w:lang w:eastAsia="en-GB"/>
        </w:rPr>
        <w:t>d 10 shows the least possibility</w:t>
      </w:r>
      <w:r w:rsidRPr="00367019">
        <w:rPr>
          <w:rFonts w:eastAsia="Times New Roman"/>
          <w:lang w:eastAsia="en-GB"/>
        </w:rPr>
        <w:t xml:space="preserve"> of detection.</w:t>
      </w:r>
    </w:p>
    <w:p w14:paraId="45E689D7" w14:textId="77777777" w:rsidR="00507EE8" w:rsidRDefault="00461F26" w:rsidP="00C370C2">
      <w:pPr>
        <w:pStyle w:val="NoSpacing"/>
        <w:ind w:left="720"/>
        <w:rPr>
          <w:rFonts w:eastAsia="Times New Roman"/>
          <w:lang w:eastAsia="en-GB"/>
        </w:rPr>
      </w:pPr>
      <w:r w:rsidRPr="00367019">
        <w:rPr>
          <w:rFonts w:eastAsia="Times New Roman"/>
          <w:lang w:eastAsia="en-GB"/>
        </w:rPr>
        <w:t xml:space="preserve">RPN — Risk priority number = severity X </w:t>
      </w:r>
      <w:r w:rsidR="00874534" w:rsidRPr="00367019">
        <w:rPr>
          <w:rFonts w:eastAsia="Times New Roman"/>
          <w:lang w:eastAsia="en-GB"/>
        </w:rPr>
        <w:t>Occurrence</w:t>
      </w:r>
      <w:r w:rsidRPr="00367019">
        <w:rPr>
          <w:rFonts w:eastAsia="Times New Roman"/>
          <w:lang w:eastAsia="en-GB"/>
        </w:rPr>
        <w:t xml:space="preserve"> X detection. </w:t>
      </w:r>
    </w:p>
    <w:p w14:paraId="6DFBFA0C" w14:textId="512D32FF" w:rsidR="00507EE8" w:rsidRDefault="00507EE8" w:rsidP="00C370C2">
      <w:pPr>
        <w:pStyle w:val="NoSpacing"/>
        <w:ind w:left="720"/>
        <w:rPr>
          <w:rFonts w:eastAsia="Times New Roman"/>
          <w:lang w:eastAsia="en-GB"/>
        </w:rPr>
      </w:pPr>
      <w:r>
        <w:rPr>
          <w:rFonts w:eastAsia="Times New Roman"/>
          <w:lang w:eastAsia="en-GB"/>
        </w:rPr>
        <w:t>Normally, a</w:t>
      </w:r>
      <w:r w:rsidR="00461F26" w:rsidRPr="00367019">
        <w:rPr>
          <w:rFonts w:eastAsia="Times New Roman"/>
          <w:lang w:eastAsia="en-GB"/>
        </w:rPr>
        <w:t xml:space="preserve"> RPN </w:t>
      </w:r>
      <w:r>
        <w:rPr>
          <w:rFonts w:eastAsia="Times New Roman"/>
          <w:lang w:eastAsia="en-GB"/>
        </w:rPr>
        <w:t>score greater than</w:t>
      </w:r>
      <w:r w:rsidR="00461F26" w:rsidRPr="00367019">
        <w:rPr>
          <w:rFonts w:eastAsia="Times New Roman"/>
          <w:lang w:eastAsia="en-GB"/>
        </w:rPr>
        <w:t xml:space="preserve"> 80 </w:t>
      </w:r>
      <w:r>
        <w:rPr>
          <w:rFonts w:eastAsia="Times New Roman"/>
          <w:lang w:eastAsia="en-GB"/>
        </w:rPr>
        <w:t>will need investigation and a control plan to alleviate the risk. Any</w:t>
      </w:r>
      <w:r w:rsidR="00461F26" w:rsidRPr="00367019">
        <w:rPr>
          <w:rFonts w:eastAsia="Times New Roman"/>
          <w:lang w:eastAsia="en-GB"/>
        </w:rPr>
        <w:t xml:space="preserve"> corrective action </w:t>
      </w:r>
      <w:r>
        <w:rPr>
          <w:rFonts w:eastAsia="Times New Roman"/>
          <w:lang w:eastAsia="en-GB"/>
        </w:rPr>
        <w:t>will generally lower the risk which in turns lower the RPN</w:t>
      </w:r>
      <w:r w:rsidR="00C370C2">
        <w:rPr>
          <w:rFonts w:eastAsia="Times New Roman"/>
          <w:lang w:eastAsia="en-GB"/>
        </w:rPr>
        <w:t xml:space="preserve">. </w:t>
      </w:r>
      <w:sdt>
        <w:sdtPr>
          <w:rPr>
            <w:rFonts w:eastAsia="Times New Roman"/>
            <w:b/>
            <w:i/>
            <w:lang w:eastAsia="en-GB"/>
          </w:rPr>
          <w:id w:val="1730109899"/>
          <w:citation/>
        </w:sdtPr>
        <w:sdtEndPr/>
        <w:sdtContent>
          <w:r w:rsidR="00461F26" w:rsidRPr="00C370C2">
            <w:rPr>
              <w:rFonts w:eastAsia="Times New Roman"/>
              <w:b/>
              <w:i/>
              <w:lang w:eastAsia="en-GB"/>
            </w:rPr>
            <w:fldChar w:fldCharType="begin"/>
          </w:r>
          <w:r w:rsidR="00461F26" w:rsidRPr="00C370C2">
            <w:rPr>
              <w:rFonts w:eastAsia="Times New Roman"/>
              <w:b/>
              <w:i/>
              <w:lang w:eastAsia="en-GB"/>
            </w:rPr>
            <w:instrText xml:space="preserve"> CITATION May10 \l 2057 </w:instrText>
          </w:r>
          <w:r w:rsidR="00461F26" w:rsidRPr="00C370C2">
            <w:rPr>
              <w:rFonts w:eastAsia="Times New Roman"/>
              <w:b/>
              <w:i/>
              <w:lang w:eastAsia="en-GB"/>
            </w:rPr>
            <w:fldChar w:fldCharType="separate"/>
          </w:r>
          <w:r w:rsidR="00F25938" w:rsidRPr="00C370C2">
            <w:rPr>
              <w:rFonts w:eastAsia="Times New Roman"/>
              <w:b/>
              <w:i/>
              <w:noProof/>
              <w:lang w:eastAsia="en-GB"/>
            </w:rPr>
            <w:t xml:space="preserve"> (Gosh, 2010)</w:t>
          </w:r>
          <w:r w:rsidR="00461F26" w:rsidRPr="00C370C2">
            <w:rPr>
              <w:rFonts w:eastAsia="Times New Roman"/>
              <w:b/>
              <w:i/>
              <w:lang w:eastAsia="en-GB"/>
            </w:rPr>
            <w:fldChar w:fldCharType="end"/>
          </w:r>
        </w:sdtContent>
      </w:sdt>
    </w:p>
    <w:p w14:paraId="085F4111" w14:textId="77777777" w:rsidR="00507EE8" w:rsidRDefault="00507EE8" w:rsidP="00C370C2">
      <w:pPr>
        <w:pStyle w:val="NoSpacing"/>
        <w:rPr>
          <w:rFonts w:eastAsia="Times New Roman"/>
          <w:lang w:eastAsia="en-GB"/>
        </w:rPr>
      </w:pPr>
    </w:p>
    <w:p w14:paraId="02F19824" w14:textId="76B49258" w:rsidR="00E249E3" w:rsidRPr="00367019" w:rsidRDefault="00E249E3" w:rsidP="00C370C2">
      <w:pPr>
        <w:pStyle w:val="NoSpacing"/>
        <w:rPr>
          <w:rFonts w:eastAsia="Times New Roman"/>
          <w:lang w:eastAsia="en-GB"/>
        </w:rPr>
      </w:pPr>
      <w:r>
        <w:rPr>
          <w:rFonts w:eastAsia="Times New Roman"/>
          <w:lang w:eastAsia="en-GB"/>
        </w:rPr>
        <w:t>All scores can be agreed with the team / company.</w:t>
      </w:r>
    </w:p>
    <w:p w14:paraId="12B680C1" w14:textId="77777777" w:rsidR="002F1633" w:rsidRPr="00367019" w:rsidRDefault="002F1633" w:rsidP="00D77600">
      <w:pPr>
        <w:jc w:val="both"/>
      </w:pPr>
    </w:p>
    <w:p w14:paraId="7E761E03" w14:textId="77777777" w:rsidR="002F1633" w:rsidRPr="00367019" w:rsidRDefault="002F1633" w:rsidP="00D77600">
      <w:pPr>
        <w:jc w:val="both"/>
      </w:pPr>
    </w:p>
    <w:p w14:paraId="146A583F" w14:textId="77777777" w:rsidR="002F1633" w:rsidRPr="00367019" w:rsidRDefault="002F1633" w:rsidP="00D77600">
      <w:pPr>
        <w:jc w:val="both"/>
      </w:pPr>
    </w:p>
    <w:p w14:paraId="4EC825CE" w14:textId="77777777" w:rsidR="002F1633" w:rsidRPr="00367019" w:rsidRDefault="002F1633" w:rsidP="00D77600">
      <w:pPr>
        <w:jc w:val="both"/>
      </w:pPr>
    </w:p>
    <w:p w14:paraId="6F5F1D29" w14:textId="77777777" w:rsidR="002F1633" w:rsidRPr="00367019" w:rsidRDefault="002F1633" w:rsidP="00D77600">
      <w:pPr>
        <w:jc w:val="both"/>
      </w:pPr>
    </w:p>
    <w:p w14:paraId="2EEE991E" w14:textId="77777777" w:rsidR="002F1633" w:rsidRPr="00367019" w:rsidRDefault="002F1633" w:rsidP="00D77600">
      <w:pPr>
        <w:jc w:val="both"/>
      </w:pPr>
    </w:p>
    <w:p w14:paraId="1274EB0B" w14:textId="77777777" w:rsidR="002F1633" w:rsidRPr="00367019" w:rsidRDefault="002F1633" w:rsidP="00D77600">
      <w:pPr>
        <w:jc w:val="both"/>
      </w:pPr>
    </w:p>
    <w:p w14:paraId="2A69C1FD" w14:textId="77777777" w:rsidR="002F1633" w:rsidRPr="00367019" w:rsidRDefault="002F1633" w:rsidP="00D77600">
      <w:pPr>
        <w:jc w:val="both"/>
      </w:pPr>
    </w:p>
    <w:p w14:paraId="3643DB35" w14:textId="77777777" w:rsidR="002F1633" w:rsidRPr="00367019" w:rsidRDefault="002F1633" w:rsidP="00D77600">
      <w:pPr>
        <w:jc w:val="both"/>
      </w:pPr>
    </w:p>
    <w:p w14:paraId="643D40FD" w14:textId="77777777" w:rsidR="002F1633" w:rsidRPr="00367019" w:rsidRDefault="002F1633" w:rsidP="00D77600">
      <w:pPr>
        <w:jc w:val="both"/>
      </w:pPr>
    </w:p>
    <w:p w14:paraId="1CF327B8" w14:textId="77777777" w:rsidR="002F1633" w:rsidRPr="00367019" w:rsidRDefault="002F1633" w:rsidP="00D77600">
      <w:pPr>
        <w:jc w:val="both"/>
      </w:pPr>
    </w:p>
    <w:p w14:paraId="37477059" w14:textId="77777777" w:rsidR="002F1633" w:rsidRPr="00367019" w:rsidRDefault="002F1633" w:rsidP="00D77600">
      <w:pPr>
        <w:jc w:val="both"/>
      </w:pPr>
    </w:p>
    <w:p w14:paraId="10608DA0" w14:textId="439E0FAA" w:rsidR="002F1633" w:rsidRPr="00F65AC5" w:rsidRDefault="002F1633" w:rsidP="00D77600">
      <w:pPr>
        <w:pStyle w:val="ListParagraph"/>
        <w:numPr>
          <w:ilvl w:val="0"/>
          <w:numId w:val="12"/>
        </w:numPr>
        <w:jc w:val="both"/>
        <w:rPr>
          <w:rFonts w:asciiTheme="majorHAnsi" w:hAnsiTheme="majorHAnsi"/>
          <w:sz w:val="56"/>
          <w:szCs w:val="56"/>
        </w:rPr>
      </w:pPr>
      <w:r w:rsidRPr="00F65AC5">
        <w:rPr>
          <w:rFonts w:asciiTheme="majorHAnsi" w:hAnsiTheme="majorHAnsi"/>
          <w:sz w:val="56"/>
          <w:szCs w:val="56"/>
        </w:rPr>
        <w:lastRenderedPageBreak/>
        <w:t>Literature review</w:t>
      </w:r>
    </w:p>
    <w:p w14:paraId="4BC1B333" w14:textId="75EF8C6B" w:rsidR="00AE7192" w:rsidRDefault="00AE7192" w:rsidP="00D77600">
      <w:pPr>
        <w:pStyle w:val="NoSpacing"/>
        <w:ind w:firstLine="360"/>
        <w:jc w:val="both"/>
      </w:pPr>
      <w:r>
        <w:t>To avoid any potential failures within a process a company can utilise a control system that will highlight any issues that could potentially arise.</w:t>
      </w:r>
    </w:p>
    <w:p w14:paraId="534178AD" w14:textId="6A184F97" w:rsidR="00AE7192" w:rsidRPr="00AE7192" w:rsidRDefault="00AE7192" w:rsidP="00D77600">
      <w:pPr>
        <w:pStyle w:val="NoSpacing"/>
        <w:jc w:val="both"/>
      </w:pPr>
      <w:r>
        <w:t>Such a control method could be a PFMEA (Process Failure Mode and Effects Analysis). This is a control method that uses a procedure that highlights any possible failures within a given process</w:t>
      </w:r>
      <w:r w:rsidR="002E103F">
        <w:t>. It will show what</w:t>
      </w:r>
      <w:r>
        <w:t xml:space="preserve"> could </w:t>
      </w:r>
      <w:r w:rsidR="002E103F">
        <w:t xml:space="preserve">potentially </w:t>
      </w:r>
      <w:r w:rsidR="005701A1">
        <w:t>happen if a procedure or process has</w:t>
      </w:r>
      <w:r w:rsidR="002E103F">
        <w:t xml:space="preserve"> been missed, and express the outcome of the failure whether it be high or low.</w:t>
      </w:r>
    </w:p>
    <w:p w14:paraId="691458E8" w14:textId="56AC0293" w:rsidR="002E103F" w:rsidRPr="002E103F" w:rsidRDefault="002E103F" w:rsidP="00D77600">
      <w:pPr>
        <w:pStyle w:val="NoSpacing"/>
        <w:ind w:firstLine="720"/>
        <w:jc w:val="both"/>
      </w:pPr>
      <w:r>
        <w:t>A PFMEA helps to expose failures in a process before they are used which is a very good tool to enable the company to understand the process and prevent costly failures. However, there may be occasions where failures have occurred due to unexpected operations within the process</w:t>
      </w:r>
    </w:p>
    <w:p w14:paraId="42961664" w14:textId="68878B57" w:rsidR="002F1633" w:rsidRPr="00C370C2" w:rsidRDefault="00FF4E26" w:rsidP="00D77600">
      <w:pPr>
        <w:pStyle w:val="NoSpacing"/>
        <w:jc w:val="both"/>
        <w:rPr>
          <w:b/>
          <w:i/>
        </w:rPr>
      </w:pPr>
      <w:sdt>
        <w:sdtPr>
          <w:id w:val="1023665036"/>
          <w:citation/>
        </w:sdtPr>
        <w:sdtEndPr>
          <w:rPr>
            <w:b/>
            <w:i/>
          </w:rPr>
        </w:sdtEndPr>
        <w:sdtContent>
          <w:r w:rsidR="006D3653" w:rsidRPr="00C370C2">
            <w:rPr>
              <w:b/>
              <w:i/>
            </w:rPr>
            <w:fldChar w:fldCharType="begin"/>
          </w:r>
          <w:r w:rsidR="006D3653" w:rsidRPr="00C370C2">
            <w:rPr>
              <w:b/>
              <w:i/>
            </w:rPr>
            <w:instrText xml:space="preserve"> CITATION Alv18 \l 2057 </w:instrText>
          </w:r>
          <w:r w:rsidR="006D3653" w:rsidRPr="00C370C2">
            <w:rPr>
              <w:b/>
              <w:i/>
            </w:rPr>
            <w:fldChar w:fldCharType="separate"/>
          </w:r>
          <w:r w:rsidR="00F25938" w:rsidRPr="00C370C2">
            <w:rPr>
              <w:b/>
              <w:i/>
              <w:noProof/>
            </w:rPr>
            <w:t>(Alvaro Camarillo, 2018)</w:t>
          </w:r>
          <w:r w:rsidR="006D3653" w:rsidRPr="00C370C2">
            <w:rPr>
              <w:b/>
              <w:i/>
            </w:rPr>
            <w:fldChar w:fldCharType="end"/>
          </w:r>
        </w:sdtContent>
      </w:sdt>
    </w:p>
    <w:p w14:paraId="32F96CB6" w14:textId="4B3F8D50" w:rsidR="002E103F" w:rsidRDefault="002E103F" w:rsidP="00D77600">
      <w:pPr>
        <w:pStyle w:val="NoSpacing"/>
        <w:jc w:val="both"/>
      </w:pPr>
    </w:p>
    <w:p w14:paraId="62BFA82A" w14:textId="77777777" w:rsidR="0007387A" w:rsidRDefault="0007387A" w:rsidP="00D77600">
      <w:pPr>
        <w:pStyle w:val="NoSpacing"/>
        <w:ind w:firstLine="720"/>
        <w:jc w:val="both"/>
      </w:pPr>
      <w:r>
        <w:t xml:space="preserve">PFMEA’s detects failures in a process and the effects that could potentially arise if left untouched. The PFMEA can also detect any system or design faults. </w:t>
      </w:r>
    </w:p>
    <w:p w14:paraId="533AAB8D" w14:textId="67CA0CDA" w:rsidR="00477EA8" w:rsidRDefault="0007387A" w:rsidP="00D77600">
      <w:pPr>
        <w:pStyle w:val="NoSpacing"/>
        <w:jc w:val="both"/>
      </w:pPr>
      <w:r>
        <w:t>By assigning a severity figure to an individual process it will highlight the risk factor of that given process. Due to this figure</w:t>
      </w:r>
      <w:r w:rsidR="00492A34">
        <w:t xml:space="preserve"> it will ascertain any risks that need to be investigated or removed. If the DFMEA has been completed correctly means that all emphasis can remain on the PFMEA to prevent failures. Through thorough investigation of severity, it will identify on what areas and where detection is required and thus prevent failures. With figures put to the severity and detection the RPN figure will highlight what areas to concentrate on.</w:t>
      </w:r>
    </w:p>
    <w:p w14:paraId="1AFB81FC" w14:textId="3DB67391" w:rsidR="0007387A" w:rsidRDefault="0007387A" w:rsidP="00D77600">
      <w:pPr>
        <w:pStyle w:val="NoSpacing"/>
        <w:jc w:val="both"/>
      </w:pPr>
    </w:p>
    <w:p w14:paraId="1B7C6568" w14:textId="77777777" w:rsidR="0007387A" w:rsidRPr="00367019" w:rsidRDefault="0007387A" w:rsidP="00D77600">
      <w:pPr>
        <w:pStyle w:val="NoSpacing"/>
        <w:jc w:val="both"/>
      </w:pPr>
    </w:p>
    <w:p w14:paraId="145FDA70" w14:textId="14B9A948" w:rsidR="000A094A" w:rsidRPr="0029775F" w:rsidRDefault="005701A1" w:rsidP="00D77600">
      <w:pPr>
        <w:pStyle w:val="ListParagraph"/>
        <w:numPr>
          <w:ilvl w:val="0"/>
          <w:numId w:val="8"/>
        </w:numPr>
        <w:jc w:val="both"/>
        <w:rPr>
          <w:b/>
          <w:lang w:val="en-US"/>
        </w:rPr>
      </w:pPr>
      <w:r w:rsidRPr="0029775F">
        <w:rPr>
          <w:b/>
          <w:lang w:val="en-US"/>
        </w:rPr>
        <w:t>Why implement a</w:t>
      </w:r>
      <w:r w:rsidR="000A094A" w:rsidRPr="0029775F">
        <w:rPr>
          <w:b/>
          <w:lang w:val="en-US"/>
        </w:rPr>
        <w:t xml:space="preserve"> Process Failure Mode and Effects Analysis (PFMEA)</w:t>
      </w:r>
      <w:r w:rsidR="00367019" w:rsidRPr="0029775F">
        <w:rPr>
          <w:b/>
          <w:lang w:val="en-US"/>
        </w:rPr>
        <w:t>?</w:t>
      </w:r>
    </w:p>
    <w:p w14:paraId="319FFA03" w14:textId="26BB6CDE" w:rsidR="005701A1" w:rsidRDefault="005701A1" w:rsidP="00D77600">
      <w:pPr>
        <w:ind w:firstLine="360"/>
        <w:jc w:val="both"/>
        <w:rPr>
          <w:lang w:val="en-US"/>
        </w:rPr>
      </w:pPr>
      <w:r w:rsidRPr="005701A1">
        <w:rPr>
          <w:lang w:val="en-US"/>
        </w:rPr>
        <w:t>When designing a new process</w:t>
      </w:r>
      <w:r>
        <w:rPr>
          <w:lang w:val="en-US"/>
        </w:rPr>
        <w:t xml:space="preserve"> there is a high possibility that there will be an element of risk built into it. Therefore, by using a PFMEA it illustrates these risks at an early stage. By doing so it will highlight any problems with parts and tooling for example. </w:t>
      </w:r>
    </w:p>
    <w:p w14:paraId="7F4C4009" w14:textId="1007CFE0" w:rsidR="005701A1" w:rsidRPr="005701A1" w:rsidRDefault="001734A1" w:rsidP="00D77600">
      <w:pPr>
        <w:ind w:firstLine="360"/>
        <w:jc w:val="both"/>
        <w:rPr>
          <w:lang w:val="en-US"/>
        </w:rPr>
      </w:pPr>
      <w:r>
        <w:rPr>
          <w:lang w:val="en-US"/>
        </w:rPr>
        <w:t xml:space="preserve">If, </w:t>
      </w:r>
      <w:r w:rsidR="005701A1">
        <w:rPr>
          <w:lang w:val="en-US"/>
        </w:rPr>
        <w:t>during PFMEA</w:t>
      </w:r>
      <w:r>
        <w:rPr>
          <w:lang w:val="en-US"/>
        </w:rPr>
        <w:t>,</w:t>
      </w:r>
      <w:r w:rsidR="005701A1">
        <w:rPr>
          <w:lang w:val="en-US"/>
        </w:rPr>
        <w:t xml:space="preserve"> any processes are missed then it is highly likely the process will have a failure</w:t>
      </w:r>
      <w:r>
        <w:rPr>
          <w:lang w:val="en-US"/>
        </w:rPr>
        <w:t xml:space="preserve">. </w:t>
      </w:r>
      <w:proofErr w:type="gramStart"/>
      <w:r>
        <w:rPr>
          <w:lang w:val="en-US"/>
        </w:rPr>
        <w:t>With this in mind a</w:t>
      </w:r>
      <w:proofErr w:type="gramEnd"/>
      <w:r>
        <w:rPr>
          <w:lang w:val="en-US"/>
        </w:rPr>
        <w:t xml:space="preserve"> PFMEA is usually requested when there are new processes used, or the current process has new or modified parts, tooling, phases etc. updated machinery. The reason can be anything. As a rule of thumb, if anything within the process has changed whether it be tools or parts a PFMEA should be conducted. A PFMEA is a live document that will be visited regularly and kept up to date.</w:t>
      </w:r>
    </w:p>
    <w:p w14:paraId="66B3E150" w14:textId="35F3893A" w:rsidR="002F1633" w:rsidRPr="00C370C2" w:rsidRDefault="00FF4E26" w:rsidP="00D77600">
      <w:pPr>
        <w:jc w:val="both"/>
        <w:rPr>
          <w:b/>
          <w:i/>
        </w:rPr>
      </w:pPr>
      <w:sdt>
        <w:sdtPr>
          <w:rPr>
            <w:b/>
            <w:i/>
          </w:rPr>
          <w:id w:val="-935591171"/>
          <w:citation/>
        </w:sdtPr>
        <w:sdtEndPr/>
        <w:sdtContent>
          <w:r w:rsidR="000A094A" w:rsidRPr="00C370C2">
            <w:rPr>
              <w:b/>
              <w:i/>
            </w:rPr>
            <w:fldChar w:fldCharType="begin"/>
          </w:r>
          <w:r w:rsidR="000A094A" w:rsidRPr="00C370C2">
            <w:rPr>
              <w:b/>
              <w:i/>
            </w:rPr>
            <w:instrText xml:space="preserve"> CITATION Q1Q \l 2057 </w:instrText>
          </w:r>
          <w:r w:rsidR="000A094A" w:rsidRPr="00C370C2">
            <w:rPr>
              <w:b/>
              <w:i/>
            </w:rPr>
            <w:fldChar w:fldCharType="separate"/>
          </w:r>
          <w:r w:rsidR="00F25938" w:rsidRPr="00C370C2">
            <w:rPr>
              <w:b/>
              <w:i/>
              <w:noProof/>
            </w:rPr>
            <w:t>(one)</w:t>
          </w:r>
          <w:r w:rsidR="000A094A" w:rsidRPr="00C370C2">
            <w:rPr>
              <w:b/>
              <w:i/>
            </w:rPr>
            <w:fldChar w:fldCharType="end"/>
          </w:r>
        </w:sdtContent>
      </w:sdt>
    </w:p>
    <w:p w14:paraId="0CBDEA65" w14:textId="6CD5D77E" w:rsidR="00477EA8" w:rsidRDefault="00477EA8" w:rsidP="00D77600">
      <w:pPr>
        <w:jc w:val="both"/>
        <w:rPr>
          <w:i/>
        </w:rPr>
      </w:pPr>
    </w:p>
    <w:p w14:paraId="74573F4F" w14:textId="740BEC15" w:rsidR="000A094A" w:rsidRPr="00477EA8" w:rsidRDefault="0029775F" w:rsidP="00D77600">
      <w:pPr>
        <w:pStyle w:val="ListParagraph"/>
        <w:numPr>
          <w:ilvl w:val="0"/>
          <w:numId w:val="8"/>
        </w:numPr>
        <w:jc w:val="both"/>
        <w:rPr>
          <w:b/>
          <w:bCs/>
          <w:lang w:val="en-US"/>
        </w:rPr>
      </w:pPr>
      <w:r w:rsidRPr="00477EA8">
        <w:rPr>
          <w:b/>
          <w:bCs/>
          <w:lang w:val="en-US"/>
        </w:rPr>
        <w:t>Forms</w:t>
      </w:r>
      <w:r w:rsidR="000A094A" w:rsidRPr="00477EA8">
        <w:rPr>
          <w:b/>
          <w:bCs/>
          <w:lang w:val="en-US"/>
        </w:rPr>
        <w:t xml:space="preserve"> of FMEA’s</w:t>
      </w:r>
    </w:p>
    <w:p w14:paraId="66366C23" w14:textId="0011CC18" w:rsidR="0029775F" w:rsidRDefault="000A094A" w:rsidP="00D77600">
      <w:pPr>
        <w:ind w:firstLine="360"/>
        <w:jc w:val="both"/>
        <w:rPr>
          <w:lang w:val="en-US"/>
        </w:rPr>
      </w:pPr>
      <w:r w:rsidRPr="00456F01">
        <w:rPr>
          <w:lang w:val="en-US"/>
        </w:rPr>
        <w:t>The</w:t>
      </w:r>
      <w:r w:rsidR="00456F01">
        <w:rPr>
          <w:lang w:val="en-US"/>
        </w:rPr>
        <w:t>re a few common forms of FMEA but the main ones are System Failure Modes and Effects Analysis (SFMEA), Design</w:t>
      </w:r>
      <w:r w:rsidR="00456F01" w:rsidRPr="00456F01">
        <w:rPr>
          <w:lang w:val="en-US"/>
        </w:rPr>
        <w:t xml:space="preserve"> </w:t>
      </w:r>
      <w:r w:rsidR="00456F01">
        <w:rPr>
          <w:lang w:val="en-US"/>
        </w:rPr>
        <w:t xml:space="preserve">Failure Modes and Effects Analysis (DFMEA) and </w:t>
      </w:r>
      <w:r w:rsidR="00456F01" w:rsidRPr="00456F01">
        <w:rPr>
          <w:lang w:val="en-US"/>
        </w:rPr>
        <w:t>Process Failure Mode and Effects Analysis</w:t>
      </w:r>
      <w:r w:rsidR="00456F01">
        <w:rPr>
          <w:lang w:val="en-US"/>
        </w:rPr>
        <w:t xml:space="preserve"> (PFMEA).</w:t>
      </w:r>
    </w:p>
    <w:p w14:paraId="45CF5649" w14:textId="0B9DEFD9" w:rsidR="00456F01" w:rsidRPr="00456F01" w:rsidRDefault="00456F01" w:rsidP="00D77600">
      <w:pPr>
        <w:jc w:val="both"/>
        <w:rPr>
          <w:lang w:val="en-US"/>
        </w:rPr>
      </w:pPr>
      <w:r>
        <w:rPr>
          <w:lang w:val="en-US"/>
        </w:rPr>
        <w:t>Below are descriptions of these types:</w:t>
      </w:r>
    </w:p>
    <w:p w14:paraId="5224AC90" w14:textId="792068A4" w:rsidR="000A094A" w:rsidRDefault="00456F01" w:rsidP="00D77600">
      <w:pPr>
        <w:pStyle w:val="ListParagraph"/>
        <w:numPr>
          <w:ilvl w:val="0"/>
          <w:numId w:val="14"/>
        </w:numPr>
        <w:jc w:val="both"/>
        <w:rPr>
          <w:lang w:val="en-US"/>
        </w:rPr>
      </w:pPr>
      <w:r>
        <w:rPr>
          <w:lang w:val="en-US"/>
        </w:rPr>
        <w:t>System Failure Modes and Effects Analysis (SFMEA) – Is used to evaluate complete and sub-systems within manufacturing processes and designs.</w:t>
      </w:r>
    </w:p>
    <w:p w14:paraId="6B5B5E7A" w14:textId="77777777" w:rsidR="00456F01" w:rsidRDefault="00456F01" w:rsidP="00D77600">
      <w:pPr>
        <w:pStyle w:val="ListParagraph"/>
        <w:ind w:left="768"/>
        <w:jc w:val="both"/>
        <w:rPr>
          <w:lang w:val="en-US"/>
        </w:rPr>
      </w:pPr>
    </w:p>
    <w:p w14:paraId="3986D791" w14:textId="4B0007FA" w:rsidR="00456F01" w:rsidRDefault="00456F01" w:rsidP="00D77600">
      <w:pPr>
        <w:pStyle w:val="ListParagraph"/>
        <w:numPr>
          <w:ilvl w:val="0"/>
          <w:numId w:val="14"/>
        </w:numPr>
        <w:jc w:val="both"/>
        <w:rPr>
          <w:lang w:val="en-US"/>
        </w:rPr>
      </w:pPr>
      <w:r w:rsidRPr="00456F01">
        <w:rPr>
          <w:lang w:val="en-US"/>
        </w:rPr>
        <w:t xml:space="preserve">Design Failure Modes and Effects Analysis (DFMEA) - Is used to evaluate </w:t>
      </w:r>
      <w:r w:rsidR="00477EA8">
        <w:rPr>
          <w:lang w:val="en-US"/>
        </w:rPr>
        <w:t>the design process of the product before it is issued to the manufacturing facility.</w:t>
      </w:r>
    </w:p>
    <w:p w14:paraId="14FF39C2" w14:textId="77777777" w:rsidR="00477EA8" w:rsidRPr="00477EA8" w:rsidRDefault="00477EA8" w:rsidP="00D77600">
      <w:pPr>
        <w:pStyle w:val="ListParagraph"/>
        <w:jc w:val="both"/>
        <w:rPr>
          <w:lang w:val="en-US"/>
        </w:rPr>
      </w:pPr>
    </w:p>
    <w:p w14:paraId="52D4D607" w14:textId="43AE2557" w:rsidR="00477EA8" w:rsidRDefault="00477EA8" w:rsidP="00D77600">
      <w:pPr>
        <w:pStyle w:val="ListParagraph"/>
        <w:numPr>
          <w:ilvl w:val="0"/>
          <w:numId w:val="14"/>
        </w:numPr>
        <w:jc w:val="both"/>
        <w:rPr>
          <w:lang w:val="en-US"/>
        </w:rPr>
      </w:pPr>
      <w:r w:rsidRPr="00B20E3A">
        <w:rPr>
          <w:lang w:val="en-US"/>
        </w:rPr>
        <w:t>Process Failure Mode and Effects Analysis (PFMEA) – Is used to evaluate the manufacturing process of the product before it is issued to the manufacturing facility.</w:t>
      </w:r>
      <w:r w:rsidR="00B20E3A">
        <w:rPr>
          <w:lang w:val="en-US"/>
        </w:rPr>
        <w:t xml:space="preserve"> </w:t>
      </w:r>
      <w:r w:rsidRPr="00B20E3A">
        <w:rPr>
          <w:lang w:val="en-US"/>
        </w:rPr>
        <w:t>The PFMEA is the structure mainly used in companies and organisations as it is a straightforward process</w:t>
      </w:r>
    </w:p>
    <w:p w14:paraId="1CE15877" w14:textId="77777777" w:rsidR="00C370C2" w:rsidRPr="00C370C2" w:rsidRDefault="00C370C2" w:rsidP="00C370C2">
      <w:pPr>
        <w:pStyle w:val="ListParagraph"/>
        <w:rPr>
          <w:lang w:val="en-US"/>
        </w:rPr>
      </w:pPr>
    </w:p>
    <w:p w14:paraId="0ADB5F3D" w14:textId="77777777" w:rsidR="00C370C2" w:rsidRPr="00B20E3A" w:rsidRDefault="00C370C2" w:rsidP="00C370C2">
      <w:pPr>
        <w:pStyle w:val="ListParagraph"/>
        <w:ind w:left="768"/>
        <w:jc w:val="both"/>
        <w:rPr>
          <w:lang w:val="en-US"/>
        </w:rPr>
      </w:pPr>
    </w:p>
    <w:p w14:paraId="136CE5C2" w14:textId="57C426F2" w:rsidR="000A094A" w:rsidRDefault="0005022F" w:rsidP="00D77600">
      <w:pPr>
        <w:pStyle w:val="ListParagraph"/>
        <w:numPr>
          <w:ilvl w:val="0"/>
          <w:numId w:val="8"/>
        </w:numPr>
        <w:jc w:val="both"/>
        <w:rPr>
          <w:b/>
          <w:bCs/>
          <w:lang w:val="en-US"/>
        </w:rPr>
      </w:pPr>
      <w:r w:rsidRPr="0005022F">
        <w:rPr>
          <w:b/>
          <w:bCs/>
          <w:lang w:val="en-US"/>
        </w:rPr>
        <w:lastRenderedPageBreak/>
        <w:t>How to carry out</w:t>
      </w:r>
      <w:r w:rsidR="000A094A" w:rsidRPr="0005022F">
        <w:rPr>
          <w:b/>
          <w:bCs/>
          <w:lang w:val="en-US"/>
        </w:rPr>
        <w:t xml:space="preserve"> FMEA Analysis</w:t>
      </w:r>
    </w:p>
    <w:p w14:paraId="11D9EDB5" w14:textId="2C426BA4" w:rsidR="00362712" w:rsidRDefault="0005022F" w:rsidP="00D77600">
      <w:pPr>
        <w:jc w:val="both"/>
        <w:rPr>
          <w:bCs/>
          <w:lang w:val="en-US"/>
        </w:rPr>
      </w:pPr>
      <w:r w:rsidRPr="0005022F">
        <w:rPr>
          <w:bCs/>
          <w:lang w:val="en-US"/>
        </w:rPr>
        <w:t>It can be unclear on what is required when</w:t>
      </w:r>
      <w:r>
        <w:rPr>
          <w:bCs/>
          <w:lang w:val="en-US"/>
        </w:rPr>
        <w:t xml:space="preserve"> starting a PFMEA, below is </w:t>
      </w:r>
      <w:r w:rsidR="00362712">
        <w:rPr>
          <w:bCs/>
          <w:lang w:val="en-US"/>
        </w:rPr>
        <w:t xml:space="preserve">a </w:t>
      </w:r>
      <w:r w:rsidRPr="0005022F">
        <w:rPr>
          <w:bCs/>
          <w:lang w:val="en-US"/>
        </w:rPr>
        <w:t>simple overview on what is</w:t>
      </w:r>
      <w:r w:rsidR="00362712">
        <w:rPr>
          <w:bCs/>
          <w:lang w:val="en-US"/>
        </w:rPr>
        <w:t xml:space="preserve"> necessary</w:t>
      </w:r>
      <w:r w:rsidRPr="0005022F">
        <w:rPr>
          <w:bCs/>
          <w:lang w:val="en-US"/>
        </w:rPr>
        <w:t xml:space="preserve"> and how to carry out a PFMEA</w:t>
      </w:r>
      <w:r w:rsidR="00362712">
        <w:rPr>
          <w:bCs/>
          <w:lang w:val="en-US"/>
        </w:rPr>
        <w:t xml:space="preserve">. </w:t>
      </w:r>
    </w:p>
    <w:p w14:paraId="1B170588" w14:textId="0B28503E" w:rsidR="0005022F" w:rsidRPr="0005022F" w:rsidRDefault="00362712" w:rsidP="00D77600">
      <w:pPr>
        <w:jc w:val="both"/>
        <w:rPr>
          <w:bCs/>
          <w:lang w:val="en-US"/>
        </w:rPr>
      </w:pPr>
      <w:r>
        <w:rPr>
          <w:noProof/>
        </w:rPr>
        <w:drawing>
          <wp:anchor distT="0" distB="0" distL="114300" distR="114300" simplePos="0" relativeHeight="251662336" behindDoc="0" locked="0" layoutInCell="1" allowOverlap="1" wp14:anchorId="52DD34A1" wp14:editId="249B0FF3">
            <wp:simplePos x="0" y="0"/>
            <wp:positionH relativeFrom="margin">
              <wp:align>left</wp:align>
            </wp:positionH>
            <wp:positionV relativeFrom="paragraph">
              <wp:posOffset>285115</wp:posOffset>
            </wp:positionV>
            <wp:extent cx="6685915" cy="2209800"/>
            <wp:effectExtent l="0" t="0" r="635"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cstate="print">
                      <a:extLst>
                        <a:ext uri="{28A0092B-C50C-407E-A947-70E740481C1C}">
                          <a14:useLocalDpi xmlns:a14="http://schemas.microsoft.com/office/drawing/2010/main" val="0"/>
                        </a:ext>
                      </a:extLst>
                    </a:blip>
                    <a:stretch>
                      <a:fillRect/>
                    </a:stretch>
                  </pic:blipFill>
                  <pic:spPr>
                    <a:xfrm>
                      <a:off x="0" y="0"/>
                      <a:ext cx="6685915" cy="2209800"/>
                    </a:xfrm>
                    <a:prstGeom prst="rect">
                      <a:avLst/>
                    </a:prstGeom>
                  </pic:spPr>
                </pic:pic>
              </a:graphicData>
            </a:graphic>
            <wp14:sizeRelH relativeFrom="margin">
              <wp14:pctWidth>0</wp14:pctWidth>
            </wp14:sizeRelH>
            <wp14:sizeRelV relativeFrom="margin">
              <wp14:pctHeight>0</wp14:pctHeight>
            </wp14:sizeRelV>
          </wp:anchor>
        </w:drawing>
      </w:r>
      <w:r>
        <w:rPr>
          <w:bCs/>
          <w:lang w:val="en-US"/>
        </w:rPr>
        <w:t>Below is a basic layout of a PFMEA.</w:t>
      </w:r>
    </w:p>
    <w:p w14:paraId="7A130AA9" w14:textId="40BFD292" w:rsidR="00362712" w:rsidRDefault="00362712" w:rsidP="00D77600">
      <w:pPr>
        <w:jc w:val="both"/>
        <w:rPr>
          <w:i/>
          <w:lang w:val="en-US"/>
        </w:rPr>
      </w:pPr>
    </w:p>
    <w:p w14:paraId="57C7FC54" w14:textId="1E739383" w:rsidR="00362712" w:rsidRPr="00362712" w:rsidRDefault="00362712" w:rsidP="00D77600">
      <w:pPr>
        <w:pStyle w:val="ListParagraph"/>
        <w:numPr>
          <w:ilvl w:val="0"/>
          <w:numId w:val="15"/>
        </w:numPr>
        <w:jc w:val="both"/>
        <w:rPr>
          <w:i/>
          <w:lang w:val="en-US"/>
        </w:rPr>
      </w:pPr>
      <w:r>
        <w:rPr>
          <w:lang w:val="en-US"/>
        </w:rPr>
        <w:t>In the Process step / function</w:t>
      </w:r>
      <w:r w:rsidRPr="00362712">
        <w:rPr>
          <w:lang w:val="en-US"/>
        </w:rPr>
        <w:t xml:space="preserve"> column start with the process steps.</w:t>
      </w:r>
    </w:p>
    <w:p w14:paraId="52EEDE15" w14:textId="77777777" w:rsidR="00362712" w:rsidRPr="00362712" w:rsidRDefault="00362712" w:rsidP="00D77600">
      <w:pPr>
        <w:pStyle w:val="ListParagraph"/>
        <w:jc w:val="both"/>
        <w:rPr>
          <w:i/>
          <w:lang w:val="en-US"/>
        </w:rPr>
      </w:pPr>
    </w:p>
    <w:p w14:paraId="7FFD29E3" w14:textId="107AA250" w:rsidR="00362712" w:rsidRDefault="00362712" w:rsidP="00D77600">
      <w:pPr>
        <w:pStyle w:val="ListParagraph"/>
        <w:numPr>
          <w:ilvl w:val="0"/>
          <w:numId w:val="15"/>
        </w:numPr>
        <w:jc w:val="both"/>
        <w:rPr>
          <w:lang w:val="en-US"/>
        </w:rPr>
      </w:pPr>
      <w:r w:rsidRPr="00362712">
        <w:rPr>
          <w:lang w:val="en-US"/>
        </w:rPr>
        <w:t>In the potential failure modes column put</w:t>
      </w:r>
      <w:r>
        <w:rPr>
          <w:lang w:val="en-US"/>
        </w:rPr>
        <w:t xml:space="preserve"> the possible failures. This should be discussed as part of the cross-functional team to understand all possible failures.</w:t>
      </w:r>
    </w:p>
    <w:p w14:paraId="782D5E7F" w14:textId="77777777" w:rsidR="00362712" w:rsidRPr="00362712" w:rsidRDefault="00362712" w:rsidP="00D77600">
      <w:pPr>
        <w:pStyle w:val="ListParagraph"/>
        <w:jc w:val="both"/>
        <w:rPr>
          <w:lang w:val="en-US"/>
        </w:rPr>
      </w:pPr>
    </w:p>
    <w:p w14:paraId="4BB19EFE" w14:textId="4C71B6C6" w:rsidR="00362712" w:rsidRDefault="00B07017" w:rsidP="00D77600">
      <w:pPr>
        <w:pStyle w:val="ListParagraph"/>
        <w:numPr>
          <w:ilvl w:val="0"/>
          <w:numId w:val="15"/>
        </w:numPr>
        <w:jc w:val="both"/>
        <w:rPr>
          <w:lang w:val="en-US"/>
        </w:rPr>
      </w:pPr>
      <w:r>
        <w:rPr>
          <w:lang w:val="en-US"/>
        </w:rPr>
        <w:t xml:space="preserve">In the potential effects column put the possible effects </w:t>
      </w:r>
      <w:r w:rsidR="00877F45">
        <w:rPr>
          <w:lang w:val="en-US"/>
        </w:rPr>
        <w:t xml:space="preserve">(derived </w:t>
      </w:r>
      <w:r>
        <w:rPr>
          <w:lang w:val="en-US"/>
        </w:rPr>
        <w:t xml:space="preserve">from the possible failures </w:t>
      </w:r>
      <w:r w:rsidR="00877F45">
        <w:rPr>
          <w:lang w:val="en-US"/>
        </w:rPr>
        <w:t>just entered).</w:t>
      </w:r>
    </w:p>
    <w:p w14:paraId="167332CD" w14:textId="77777777" w:rsidR="00877F45" w:rsidRPr="00877F45" w:rsidRDefault="00877F45" w:rsidP="00D77600">
      <w:pPr>
        <w:pStyle w:val="ListParagraph"/>
        <w:jc w:val="both"/>
        <w:rPr>
          <w:lang w:val="en-US"/>
        </w:rPr>
      </w:pPr>
    </w:p>
    <w:p w14:paraId="1A7BB248" w14:textId="020C2EC8" w:rsidR="00877F45" w:rsidRDefault="00877F45" w:rsidP="00D77600">
      <w:pPr>
        <w:pStyle w:val="ListParagraph"/>
        <w:numPr>
          <w:ilvl w:val="0"/>
          <w:numId w:val="15"/>
        </w:numPr>
        <w:jc w:val="both"/>
        <w:rPr>
          <w:lang w:val="en-US"/>
        </w:rPr>
      </w:pPr>
      <w:r>
        <w:rPr>
          <w:lang w:val="en-US"/>
        </w:rPr>
        <w:t xml:space="preserve">In the </w:t>
      </w:r>
      <w:proofErr w:type="spellStart"/>
      <w:r>
        <w:rPr>
          <w:lang w:val="en-US"/>
        </w:rPr>
        <w:t>Sev</w:t>
      </w:r>
      <w:proofErr w:type="spellEnd"/>
      <w:r>
        <w:rPr>
          <w:lang w:val="en-US"/>
        </w:rPr>
        <w:t xml:space="preserve"> (severity) column identify what the risk could be</w:t>
      </w:r>
      <w:r w:rsidR="00FA0C91">
        <w:rPr>
          <w:lang w:val="en-US"/>
        </w:rPr>
        <w:t xml:space="preserve"> with 1 being low and 10 being high. (The severity ratings are decided by the team)</w:t>
      </w:r>
    </w:p>
    <w:p w14:paraId="3A266B28" w14:textId="77777777" w:rsidR="00FA0C91" w:rsidRPr="00FA0C91" w:rsidRDefault="00FA0C91" w:rsidP="00D77600">
      <w:pPr>
        <w:pStyle w:val="ListParagraph"/>
        <w:jc w:val="both"/>
        <w:rPr>
          <w:lang w:val="en-US"/>
        </w:rPr>
      </w:pPr>
    </w:p>
    <w:p w14:paraId="29CE9D2C" w14:textId="7D62EBC6" w:rsidR="00FA0C91" w:rsidRPr="00FA0C91" w:rsidRDefault="00FA0C91" w:rsidP="00D77600">
      <w:pPr>
        <w:pStyle w:val="ListParagraph"/>
        <w:numPr>
          <w:ilvl w:val="0"/>
          <w:numId w:val="15"/>
        </w:numPr>
        <w:jc w:val="both"/>
        <w:rPr>
          <w:i/>
          <w:lang w:val="en-US"/>
        </w:rPr>
      </w:pPr>
      <w:r w:rsidRPr="00FA0C91">
        <w:rPr>
          <w:lang w:val="en-US"/>
        </w:rPr>
        <w:t>In the occurrence column a figure must be</w:t>
      </w:r>
      <w:r>
        <w:rPr>
          <w:lang w:val="en-US"/>
        </w:rPr>
        <w:t xml:space="preserve"> entered to understand how often the potential failure could occur with 1 being low (once a year for example) and 10 being high (every process)</w:t>
      </w:r>
    </w:p>
    <w:p w14:paraId="76705774" w14:textId="77777777" w:rsidR="00FA0C91" w:rsidRPr="00FA0C91" w:rsidRDefault="00FA0C91" w:rsidP="00D77600">
      <w:pPr>
        <w:pStyle w:val="ListParagraph"/>
        <w:jc w:val="both"/>
        <w:rPr>
          <w:i/>
          <w:lang w:val="en-US"/>
        </w:rPr>
      </w:pPr>
    </w:p>
    <w:p w14:paraId="1B2A8CCB" w14:textId="7852935E" w:rsidR="00FA0C91" w:rsidRPr="00B20E3A" w:rsidRDefault="00FA0C91" w:rsidP="00D77600">
      <w:pPr>
        <w:pStyle w:val="ListParagraph"/>
        <w:numPr>
          <w:ilvl w:val="0"/>
          <w:numId w:val="15"/>
        </w:numPr>
        <w:jc w:val="both"/>
        <w:rPr>
          <w:i/>
          <w:lang w:val="en-US"/>
        </w:rPr>
      </w:pPr>
      <w:r>
        <w:rPr>
          <w:lang w:val="en-US"/>
        </w:rPr>
        <w:t>In the detection columns a description of the detection should be identified alongside a figure with 1 being high (detected 100% of the time) and 10 being low (no detection).</w:t>
      </w:r>
    </w:p>
    <w:p w14:paraId="133A6272" w14:textId="77777777" w:rsidR="00B20E3A" w:rsidRPr="00B20E3A" w:rsidRDefault="00B20E3A" w:rsidP="00D77600">
      <w:pPr>
        <w:pStyle w:val="ListParagraph"/>
        <w:jc w:val="both"/>
        <w:rPr>
          <w:i/>
          <w:lang w:val="en-US"/>
        </w:rPr>
      </w:pPr>
    </w:p>
    <w:p w14:paraId="12EC6DBB" w14:textId="29A9FBFC" w:rsidR="00B20E3A" w:rsidRDefault="00B20E3A" w:rsidP="00D77600">
      <w:pPr>
        <w:pStyle w:val="ListParagraph"/>
        <w:numPr>
          <w:ilvl w:val="0"/>
          <w:numId w:val="15"/>
        </w:numPr>
        <w:jc w:val="both"/>
        <w:rPr>
          <w:lang w:val="en-US"/>
        </w:rPr>
      </w:pPr>
      <w:r>
        <w:rPr>
          <w:lang w:val="en-US"/>
        </w:rPr>
        <w:t>Once there is</w:t>
      </w:r>
      <w:r w:rsidRPr="00B20E3A">
        <w:rPr>
          <w:lang w:val="en-US"/>
        </w:rPr>
        <w:t xml:space="preserve"> a figure </w:t>
      </w:r>
      <w:r>
        <w:rPr>
          <w:lang w:val="en-US"/>
        </w:rPr>
        <w:t>for the severity, occurrence and detection they are multiplied and the figure is then the Risk Priority Number (RPN).</w:t>
      </w:r>
    </w:p>
    <w:p w14:paraId="77BD38B7" w14:textId="77777777" w:rsidR="00B20E3A" w:rsidRPr="00B20E3A" w:rsidRDefault="00B20E3A" w:rsidP="00D77600">
      <w:pPr>
        <w:pStyle w:val="ListParagraph"/>
        <w:jc w:val="both"/>
        <w:rPr>
          <w:lang w:val="en-US"/>
        </w:rPr>
      </w:pPr>
    </w:p>
    <w:p w14:paraId="7934C02B" w14:textId="5CAD3B9A" w:rsidR="00B20E3A" w:rsidRDefault="00B20E3A" w:rsidP="00D77600">
      <w:pPr>
        <w:pStyle w:val="ListParagraph"/>
        <w:numPr>
          <w:ilvl w:val="0"/>
          <w:numId w:val="15"/>
        </w:numPr>
        <w:jc w:val="both"/>
        <w:rPr>
          <w:lang w:val="en-US"/>
        </w:rPr>
      </w:pPr>
      <w:r>
        <w:rPr>
          <w:lang w:val="en-US"/>
        </w:rPr>
        <w:t>The RPN will now identify the more crucial areas to concentrate on.</w:t>
      </w:r>
    </w:p>
    <w:p w14:paraId="7E3CAB8B" w14:textId="77777777" w:rsidR="00B20E3A" w:rsidRPr="00B20E3A" w:rsidRDefault="00B20E3A" w:rsidP="00D77600">
      <w:pPr>
        <w:pStyle w:val="ListParagraph"/>
        <w:jc w:val="both"/>
        <w:rPr>
          <w:lang w:val="en-US"/>
        </w:rPr>
      </w:pPr>
    </w:p>
    <w:p w14:paraId="7CD47941" w14:textId="7ACA0E24" w:rsidR="00B20E3A" w:rsidRPr="00B20E3A" w:rsidRDefault="00B20E3A" w:rsidP="00D77600">
      <w:pPr>
        <w:pStyle w:val="ListParagraph"/>
        <w:numPr>
          <w:ilvl w:val="0"/>
          <w:numId w:val="15"/>
        </w:numPr>
        <w:jc w:val="both"/>
        <w:rPr>
          <w:lang w:val="en-US"/>
        </w:rPr>
      </w:pPr>
      <w:r>
        <w:rPr>
          <w:lang w:val="en-US"/>
        </w:rPr>
        <w:t>After work has been done on the high priority numbers, update the form and re-score (the severity should not change). If the occurrence and detection has improved the RPN will reduce which shows the risk has also reduced.</w:t>
      </w:r>
    </w:p>
    <w:p w14:paraId="669AD11B" w14:textId="0D83FC69" w:rsidR="000A094A" w:rsidRPr="00C370C2" w:rsidRDefault="00FF4E26" w:rsidP="00D77600">
      <w:pPr>
        <w:jc w:val="both"/>
        <w:rPr>
          <w:b/>
        </w:rPr>
      </w:pPr>
      <w:sdt>
        <w:sdtPr>
          <w:rPr>
            <w:b/>
          </w:rPr>
          <w:id w:val="268054300"/>
          <w:citation/>
        </w:sdtPr>
        <w:sdtEndPr/>
        <w:sdtContent>
          <w:r w:rsidR="000A094A" w:rsidRPr="00C370C2">
            <w:rPr>
              <w:b/>
            </w:rPr>
            <w:fldChar w:fldCharType="begin"/>
          </w:r>
          <w:r w:rsidR="000A094A" w:rsidRPr="00C370C2">
            <w:rPr>
              <w:b/>
            </w:rPr>
            <w:instrText xml:space="preserve"> CITATION Lat17 \l 2057 </w:instrText>
          </w:r>
          <w:r w:rsidR="000A094A" w:rsidRPr="00C370C2">
            <w:rPr>
              <w:b/>
            </w:rPr>
            <w:fldChar w:fldCharType="separate"/>
          </w:r>
          <w:r w:rsidR="00F25938" w:rsidRPr="00C370C2">
            <w:rPr>
              <w:b/>
              <w:noProof/>
            </w:rPr>
            <w:t>(Latest Quality - Driving continuous improvement, 2017)</w:t>
          </w:r>
          <w:r w:rsidR="000A094A" w:rsidRPr="00C370C2">
            <w:rPr>
              <w:b/>
            </w:rPr>
            <w:fldChar w:fldCharType="end"/>
          </w:r>
        </w:sdtContent>
      </w:sdt>
    </w:p>
    <w:p w14:paraId="624743B3" w14:textId="0275BA26" w:rsidR="00367019" w:rsidRDefault="00367019" w:rsidP="00D77600">
      <w:pPr>
        <w:jc w:val="both"/>
        <w:rPr>
          <w:rStyle w:val="Strong"/>
          <w:rFonts w:cstheme="minorHAnsi"/>
          <w:i/>
          <w:lang w:val="en-US"/>
        </w:rPr>
      </w:pPr>
    </w:p>
    <w:p w14:paraId="7973024B" w14:textId="77777777" w:rsidR="008B1980" w:rsidRDefault="008B1980" w:rsidP="00D77600">
      <w:pPr>
        <w:jc w:val="both"/>
        <w:rPr>
          <w:rStyle w:val="Strong"/>
          <w:rFonts w:cstheme="minorHAnsi"/>
          <w:i/>
          <w:lang w:val="en-US"/>
        </w:rPr>
      </w:pPr>
    </w:p>
    <w:p w14:paraId="1B1FA005" w14:textId="274AADAB" w:rsidR="00B20E3A" w:rsidRDefault="00B20E3A" w:rsidP="00D77600">
      <w:pPr>
        <w:jc w:val="both"/>
        <w:rPr>
          <w:rStyle w:val="Strong"/>
          <w:rFonts w:cstheme="minorHAnsi"/>
          <w:i/>
          <w:lang w:val="en-US"/>
        </w:rPr>
      </w:pPr>
    </w:p>
    <w:p w14:paraId="76F54864" w14:textId="3AE72B46" w:rsidR="00B20E3A" w:rsidRDefault="00B20E3A" w:rsidP="00D77600">
      <w:pPr>
        <w:jc w:val="both"/>
        <w:rPr>
          <w:rStyle w:val="Strong"/>
          <w:rFonts w:cstheme="minorHAnsi"/>
          <w:i/>
          <w:lang w:val="en-US"/>
        </w:rPr>
      </w:pPr>
    </w:p>
    <w:p w14:paraId="4A828E12" w14:textId="5AF7A13C" w:rsidR="005A6167" w:rsidRPr="00AF48AD" w:rsidRDefault="000248B4" w:rsidP="00D77600">
      <w:pPr>
        <w:pStyle w:val="ListParagraph"/>
        <w:numPr>
          <w:ilvl w:val="0"/>
          <w:numId w:val="8"/>
        </w:numPr>
        <w:jc w:val="both"/>
        <w:rPr>
          <w:rStyle w:val="Strong"/>
          <w:b w:val="0"/>
          <w:bCs w:val="0"/>
          <w:lang w:val="en-US"/>
        </w:rPr>
      </w:pPr>
      <w:r w:rsidRPr="00AF48AD">
        <w:rPr>
          <w:rStyle w:val="Strong"/>
          <w:rFonts w:cstheme="minorHAnsi"/>
          <w:lang w:val="en-US"/>
        </w:rPr>
        <w:lastRenderedPageBreak/>
        <w:t>Advantages</w:t>
      </w:r>
      <w:r w:rsidR="005A6167" w:rsidRPr="00AF48AD">
        <w:rPr>
          <w:rStyle w:val="Strong"/>
          <w:rFonts w:cstheme="minorHAnsi"/>
          <w:lang w:val="en-US"/>
        </w:rPr>
        <w:t xml:space="preserve"> of the FMEA </w:t>
      </w:r>
      <w:r w:rsidRPr="00AF48AD">
        <w:rPr>
          <w:rStyle w:val="Strong"/>
          <w:rFonts w:cstheme="minorHAnsi"/>
          <w:lang w:val="en-US"/>
        </w:rPr>
        <w:t>carried out correctly</w:t>
      </w:r>
    </w:p>
    <w:p w14:paraId="44F185F0" w14:textId="0F74045F" w:rsidR="00AF48AD" w:rsidRDefault="00980133" w:rsidP="00D77600">
      <w:pPr>
        <w:pStyle w:val="NoSpacing"/>
        <w:jc w:val="both"/>
      </w:pPr>
      <w:r>
        <w:t>FMEA’s are a very</w:t>
      </w:r>
      <w:r w:rsidR="00D2792D">
        <w:t xml:space="preserve"> successful approach to identifying</w:t>
      </w:r>
      <w:r>
        <w:t xml:space="preserve"> failures within a system, design or process.</w:t>
      </w:r>
      <w:r w:rsidR="00D2792D">
        <w:t xml:space="preserve"> It enables engineers to detect</w:t>
      </w:r>
      <w:r>
        <w:t xml:space="preserve"> and understand any corrective actions that needs to be put in place.</w:t>
      </w:r>
    </w:p>
    <w:p w14:paraId="734FB196" w14:textId="6CF17223" w:rsidR="00AF48AD" w:rsidRDefault="00420E66" w:rsidP="00D77600">
      <w:pPr>
        <w:pStyle w:val="NoSpacing"/>
        <w:ind w:firstLine="720"/>
        <w:jc w:val="both"/>
      </w:pPr>
      <w:r>
        <w:t xml:space="preserve">The FMEA is a fundamental way to understand any points that needs investigating </w:t>
      </w:r>
      <w:proofErr w:type="gramStart"/>
      <w:r>
        <w:t>and also</w:t>
      </w:r>
      <w:proofErr w:type="gramEnd"/>
      <w:r>
        <w:t xml:space="preserve"> helps financially by reducing high risks before they happen. The </w:t>
      </w:r>
      <w:r w:rsidR="00D2792D">
        <w:t>FMEA is also useful to transfer processes to new processes and products. The FMEA can be used as a visual tool to help show progression of processes and products and to mirror against other processes to see how they function.</w:t>
      </w:r>
    </w:p>
    <w:p w14:paraId="05B48E65" w14:textId="0F73D0D8" w:rsidR="00D2792D" w:rsidRPr="00AF48AD" w:rsidRDefault="00D2792D" w:rsidP="00D77600">
      <w:pPr>
        <w:pStyle w:val="NoSpacing"/>
        <w:ind w:firstLine="720"/>
        <w:jc w:val="both"/>
      </w:pPr>
      <w:r>
        <w:t>The biggest advantage of using a FMEA is it assists in highlighting failure probabilities before they can cause any</w:t>
      </w:r>
      <w:r w:rsidR="00987D5F">
        <w:t xml:space="preserve"> issues or more importantly health &amp; safety concerns.</w:t>
      </w:r>
    </w:p>
    <w:p w14:paraId="3E974E4F" w14:textId="691FA610" w:rsidR="00F65AC5" w:rsidRDefault="00F65AC5" w:rsidP="00D77600">
      <w:pPr>
        <w:jc w:val="both"/>
        <w:rPr>
          <w:i/>
          <w:lang w:val="en-US"/>
        </w:rPr>
      </w:pPr>
    </w:p>
    <w:p w14:paraId="7E32AB78" w14:textId="77777777" w:rsidR="00987D5F" w:rsidRPr="005701A1" w:rsidRDefault="00987D5F" w:rsidP="00D77600">
      <w:pPr>
        <w:jc w:val="both"/>
        <w:rPr>
          <w:i/>
          <w:lang w:val="en-US"/>
        </w:rPr>
      </w:pPr>
    </w:p>
    <w:p w14:paraId="73670148" w14:textId="0BD0B20A" w:rsidR="005A6167" w:rsidRPr="00D2792D" w:rsidRDefault="00663EA4" w:rsidP="00D77600">
      <w:pPr>
        <w:pStyle w:val="ListParagraph"/>
        <w:numPr>
          <w:ilvl w:val="0"/>
          <w:numId w:val="8"/>
        </w:numPr>
        <w:jc w:val="both"/>
        <w:rPr>
          <w:rStyle w:val="Strong"/>
          <w:b w:val="0"/>
          <w:bCs w:val="0"/>
          <w:lang w:val="en-US"/>
        </w:rPr>
      </w:pPr>
      <w:r w:rsidRPr="00663EA4">
        <w:rPr>
          <w:rStyle w:val="Strong"/>
          <w:rFonts w:cstheme="minorHAnsi"/>
          <w:lang w:val="en-US"/>
        </w:rPr>
        <w:t xml:space="preserve">Downside and restrictions </w:t>
      </w:r>
      <w:r w:rsidR="005A6167" w:rsidRPr="00663EA4">
        <w:rPr>
          <w:rStyle w:val="Strong"/>
          <w:rFonts w:cstheme="minorHAnsi"/>
          <w:lang w:val="en-US"/>
        </w:rPr>
        <w:t>of FMEA</w:t>
      </w:r>
    </w:p>
    <w:p w14:paraId="604AD085" w14:textId="393EF9C8" w:rsidR="00D2792D" w:rsidRDefault="00D2792D" w:rsidP="00D77600">
      <w:pPr>
        <w:pStyle w:val="NoSpacing"/>
        <w:jc w:val="both"/>
      </w:pPr>
      <w:r>
        <w:t>The FMEA does have its downside however! It is only as useful and beneficial as the team compiling it.</w:t>
      </w:r>
      <w:r w:rsidR="009C5B8E">
        <w:t xml:space="preserve"> If there are gaps in the </w:t>
      </w:r>
      <w:r w:rsidR="000722D6">
        <w:t>team’s</w:t>
      </w:r>
      <w:r w:rsidR="009C5B8E">
        <w:t xml:space="preserve"> specialty it is likely that important issues are missed and the risk won’t be highlighted. </w:t>
      </w:r>
      <w:r w:rsidR="000722D6">
        <w:t>Also, if any member of the team is inexperienced in the structure of a FMEA it is possible severities, occurrences and detections are missed which will result in risks and failures to remain un-noticed.</w:t>
      </w:r>
    </w:p>
    <w:p w14:paraId="4001386F" w14:textId="40534860" w:rsidR="000722D6" w:rsidRDefault="000722D6" w:rsidP="00D77600">
      <w:pPr>
        <w:pStyle w:val="NoSpacing"/>
        <w:jc w:val="both"/>
      </w:pPr>
      <w:r>
        <w:t>Failure to prioritise RPN will result in some major risks remaining low on the list and therefore the risks and failures remain in place for too long.</w:t>
      </w:r>
    </w:p>
    <w:p w14:paraId="560C6A8F" w14:textId="7C038D3C" w:rsidR="005B3ADF" w:rsidRDefault="005B3ADF" w:rsidP="00D77600">
      <w:pPr>
        <w:pStyle w:val="NoSpacing"/>
        <w:ind w:firstLine="720"/>
        <w:jc w:val="both"/>
      </w:pPr>
      <w:r>
        <w:t xml:space="preserve">FMEA is a large project that requires a dedicated team that will work together and are able to delegate small chunks of work between themselves. By doing this the FMEA process has a good chance of working with very little failure modes being missed. It is a time-consuming process that done correctly will be advantageous to the </w:t>
      </w:r>
      <w:proofErr w:type="gramStart"/>
      <w:r>
        <w:t>end product</w:t>
      </w:r>
      <w:proofErr w:type="gramEnd"/>
      <w:r>
        <w:t>. The FMEA needs to be utilized regularly to gain any benefit, this is where most teams and organisations fail. They don’t give the FMEA process enough respect for the process to work fully.</w:t>
      </w:r>
    </w:p>
    <w:p w14:paraId="7486140A" w14:textId="13DDA154" w:rsidR="002F1633" w:rsidRPr="00C370C2" w:rsidRDefault="006C1687" w:rsidP="00D77600">
      <w:pPr>
        <w:jc w:val="both"/>
        <w:rPr>
          <w:b/>
        </w:rPr>
      </w:pPr>
      <w:r>
        <w:rPr>
          <w:lang w:val="en-US"/>
        </w:rPr>
        <w:tab/>
        <w:t>The FMEA process has become essential in many organisations and is deliberated by many than the traditional risk analysis.</w:t>
      </w:r>
      <w:r w:rsidR="003B0F3B">
        <w:rPr>
          <w:lang w:val="en-US"/>
        </w:rPr>
        <w:t xml:space="preserve"> When used in the correct manner the FMEA is a superb tool to eliminate risks and help in functioning a control plan.</w:t>
      </w:r>
      <w:sdt>
        <w:sdtPr>
          <w:rPr>
            <w:b/>
            <w:lang w:val="en-US"/>
          </w:rPr>
          <w:id w:val="-1216659642"/>
          <w:citation/>
        </w:sdtPr>
        <w:sdtEndPr/>
        <w:sdtContent>
          <w:r w:rsidR="007851E5" w:rsidRPr="00C370C2">
            <w:rPr>
              <w:b/>
              <w:lang w:val="en-US"/>
            </w:rPr>
            <w:fldChar w:fldCharType="begin"/>
          </w:r>
          <w:r w:rsidR="007851E5" w:rsidRPr="00C370C2">
            <w:rPr>
              <w:b/>
            </w:rPr>
            <w:instrText xml:space="preserve"> CITATION Sal14 \l 2057 </w:instrText>
          </w:r>
          <w:r w:rsidR="007851E5" w:rsidRPr="00C370C2">
            <w:rPr>
              <w:b/>
              <w:lang w:val="en-US"/>
            </w:rPr>
            <w:fldChar w:fldCharType="separate"/>
          </w:r>
          <w:r w:rsidR="00F25938" w:rsidRPr="00C370C2">
            <w:rPr>
              <w:b/>
              <w:noProof/>
            </w:rPr>
            <w:t xml:space="preserve"> (Hodge, 2014)</w:t>
          </w:r>
          <w:r w:rsidR="007851E5" w:rsidRPr="00C370C2">
            <w:rPr>
              <w:b/>
              <w:lang w:val="en-US"/>
            </w:rPr>
            <w:fldChar w:fldCharType="end"/>
          </w:r>
        </w:sdtContent>
      </w:sdt>
    </w:p>
    <w:p w14:paraId="56BBA7BC" w14:textId="46B801AF" w:rsidR="002F1633" w:rsidRPr="005701A1" w:rsidRDefault="002F1633" w:rsidP="00D77600">
      <w:pPr>
        <w:jc w:val="both"/>
        <w:rPr>
          <w:i/>
        </w:rPr>
      </w:pPr>
    </w:p>
    <w:p w14:paraId="1C2573F0" w14:textId="77777777" w:rsidR="007851E5" w:rsidRPr="005701A1" w:rsidRDefault="007851E5" w:rsidP="00D77600">
      <w:pPr>
        <w:jc w:val="both"/>
        <w:rPr>
          <w:i/>
        </w:rPr>
      </w:pPr>
    </w:p>
    <w:p w14:paraId="781ECAE8" w14:textId="77777777" w:rsidR="002F1633" w:rsidRPr="005701A1" w:rsidRDefault="002F1633" w:rsidP="00D77600">
      <w:pPr>
        <w:jc w:val="both"/>
        <w:rPr>
          <w:i/>
        </w:rPr>
      </w:pPr>
    </w:p>
    <w:p w14:paraId="505B30E6" w14:textId="77777777" w:rsidR="002F1633" w:rsidRPr="005701A1" w:rsidRDefault="002F1633" w:rsidP="00D77600">
      <w:pPr>
        <w:jc w:val="both"/>
        <w:rPr>
          <w:i/>
        </w:rPr>
      </w:pPr>
    </w:p>
    <w:p w14:paraId="0E3CF7A0" w14:textId="77777777" w:rsidR="00315FC1" w:rsidRPr="005701A1" w:rsidRDefault="00315FC1" w:rsidP="00D77600">
      <w:pPr>
        <w:jc w:val="both"/>
        <w:rPr>
          <w:i/>
        </w:rPr>
      </w:pPr>
    </w:p>
    <w:p w14:paraId="62C24917" w14:textId="77777777" w:rsidR="00315FC1" w:rsidRPr="005701A1" w:rsidRDefault="00315FC1" w:rsidP="00D77600">
      <w:pPr>
        <w:jc w:val="both"/>
        <w:rPr>
          <w:i/>
        </w:rPr>
      </w:pPr>
    </w:p>
    <w:p w14:paraId="4E088DB4" w14:textId="77777777" w:rsidR="00315FC1" w:rsidRPr="005701A1" w:rsidRDefault="00315FC1" w:rsidP="00D77600">
      <w:pPr>
        <w:jc w:val="both"/>
        <w:rPr>
          <w:i/>
        </w:rPr>
      </w:pPr>
    </w:p>
    <w:p w14:paraId="2FC9B05D" w14:textId="77777777" w:rsidR="003B0F3B" w:rsidRDefault="003B0F3B" w:rsidP="00D77600">
      <w:pPr>
        <w:ind w:left="360"/>
        <w:jc w:val="both"/>
        <w:rPr>
          <w:rFonts w:asciiTheme="majorHAnsi" w:hAnsiTheme="majorHAnsi"/>
          <w:b/>
          <w:i/>
          <w:sz w:val="56"/>
          <w:szCs w:val="56"/>
        </w:rPr>
      </w:pPr>
    </w:p>
    <w:p w14:paraId="25BCB1F1" w14:textId="77777777" w:rsidR="003B0F3B" w:rsidRDefault="003B0F3B" w:rsidP="00D77600">
      <w:pPr>
        <w:ind w:left="360"/>
        <w:jc w:val="both"/>
        <w:rPr>
          <w:rFonts w:asciiTheme="majorHAnsi" w:hAnsiTheme="majorHAnsi"/>
          <w:b/>
          <w:i/>
          <w:sz w:val="56"/>
          <w:szCs w:val="56"/>
        </w:rPr>
      </w:pPr>
    </w:p>
    <w:p w14:paraId="3E49CEAD" w14:textId="3882E005" w:rsidR="003B0F3B" w:rsidRDefault="003B0F3B" w:rsidP="00D77600">
      <w:pPr>
        <w:ind w:left="360"/>
        <w:jc w:val="both"/>
        <w:rPr>
          <w:rFonts w:asciiTheme="majorHAnsi" w:hAnsiTheme="majorHAnsi"/>
          <w:b/>
          <w:i/>
          <w:sz w:val="56"/>
          <w:szCs w:val="56"/>
        </w:rPr>
      </w:pPr>
    </w:p>
    <w:p w14:paraId="0FD8E4C1" w14:textId="77777777" w:rsidR="00C370C2" w:rsidRDefault="00C370C2" w:rsidP="00D77600">
      <w:pPr>
        <w:ind w:left="360"/>
        <w:jc w:val="both"/>
        <w:rPr>
          <w:rFonts w:asciiTheme="majorHAnsi" w:hAnsiTheme="majorHAnsi"/>
          <w:b/>
          <w:i/>
          <w:sz w:val="56"/>
          <w:szCs w:val="56"/>
        </w:rPr>
      </w:pPr>
    </w:p>
    <w:p w14:paraId="3B948EC7" w14:textId="53033D0C" w:rsidR="002F1633" w:rsidRPr="003B0F3B" w:rsidRDefault="002F1633" w:rsidP="00D77600">
      <w:pPr>
        <w:ind w:left="360"/>
        <w:jc w:val="both"/>
        <w:rPr>
          <w:rFonts w:asciiTheme="majorHAnsi" w:hAnsiTheme="majorHAnsi"/>
          <w:b/>
          <w:i/>
          <w:sz w:val="56"/>
          <w:szCs w:val="56"/>
        </w:rPr>
      </w:pPr>
      <w:r w:rsidRPr="003B0F3B">
        <w:rPr>
          <w:rFonts w:asciiTheme="majorHAnsi" w:hAnsiTheme="majorHAnsi"/>
          <w:b/>
          <w:i/>
          <w:sz w:val="56"/>
          <w:szCs w:val="56"/>
        </w:rPr>
        <w:lastRenderedPageBreak/>
        <w:t>Conclusion</w:t>
      </w:r>
    </w:p>
    <w:p w14:paraId="184995F9" w14:textId="2930BBC1" w:rsidR="005A585E" w:rsidRDefault="005A585E" w:rsidP="00D77600">
      <w:pPr>
        <w:ind w:firstLine="360"/>
        <w:jc w:val="both"/>
        <w:rPr>
          <w:rFonts w:eastAsia="Times New Roman"/>
          <w:lang w:eastAsia="en-GB"/>
        </w:rPr>
      </w:pPr>
      <w:r>
        <w:rPr>
          <w:rFonts w:eastAsia="Times New Roman"/>
          <w:lang w:eastAsia="en-GB"/>
        </w:rPr>
        <w:t>FMEA needs to be complied by a cross-functioning team that has all the speciality required for the process in question. A varied experienced team that works well together will make the process high in quality and detail. To make the process robust it is advised that the team meets together on a regular basis rather than using a computer where the work can be carried out at the individuals request. This will prevent ideas being presented and not much thought going into the process.</w:t>
      </w:r>
    </w:p>
    <w:p w14:paraId="31075968" w14:textId="3C939C51" w:rsidR="00315FC1" w:rsidRDefault="006A0714" w:rsidP="00D77600">
      <w:pPr>
        <w:jc w:val="both"/>
        <w:rPr>
          <w:rFonts w:eastAsia="Times New Roman"/>
          <w:i/>
          <w:lang w:eastAsia="en-GB"/>
        </w:rPr>
      </w:pPr>
      <w:r>
        <w:rPr>
          <w:rFonts w:eastAsia="Times New Roman"/>
          <w:lang w:eastAsia="en-GB"/>
        </w:rPr>
        <w:tab/>
        <w:t>There are computerised FMEA systems and they are good, but once again this process is only good if the</w:t>
      </w:r>
      <w:r w:rsidR="00315FC1" w:rsidRPr="005701A1">
        <w:rPr>
          <w:rFonts w:eastAsia="Times New Roman"/>
          <w:i/>
          <w:lang w:eastAsia="en-GB"/>
        </w:rPr>
        <w:t>.</w:t>
      </w:r>
      <w:sdt>
        <w:sdtPr>
          <w:rPr>
            <w:rFonts w:eastAsia="Times New Roman"/>
            <w:b/>
            <w:i/>
            <w:lang w:eastAsia="en-GB"/>
          </w:rPr>
          <w:id w:val="1160496720"/>
          <w:citation/>
        </w:sdtPr>
        <w:sdtEndPr/>
        <w:sdtContent>
          <w:r w:rsidR="00315FC1" w:rsidRPr="00C370C2">
            <w:rPr>
              <w:rFonts w:eastAsia="Times New Roman"/>
              <w:b/>
              <w:i/>
              <w:lang w:eastAsia="en-GB"/>
            </w:rPr>
            <w:fldChar w:fldCharType="begin"/>
          </w:r>
          <w:r w:rsidR="00315FC1" w:rsidRPr="00C370C2">
            <w:rPr>
              <w:rFonts w:eastAsia="Times New Roman"/>
              <w:b/>
              <w:i/>
              <w:lang w:eastAsia="en-GB"/>
            </w:rPr>
            <w:instrText xml:space="preserve"> CITATION Fai13 \l 2057 </w:instrText>
          </w:r>
          <w:r w:rsidR="00315FC1" w:rsidRPr="00C370C2">
            <w:rPr>
              <w:rFonts w:eastAsia="Times New Roman"/>
              <w:b/>
              <w:i/>
              <w:lang w:eastAsia="en-GB"/>
            </w:rPr>
            <w:fldChar w:fldCharType="separate"/>
          </w:r>
          <w:r w:rsidR="00F25938" w:rsidRPr="00C370C2">
            <w:rPr>
              <w:rFonts w:eastAsia="Times New Roman"/>
              <w:b/>
              <w:i/>
              <w:noProof/>
              <w:lang w:eastAsia="en-GB"/>
            </w:rPr>
            <w:t xml:space="preserve"> (Failure Mode &amp; Effects Analysis:, 2013)</w:t>
          </w:r>
          <w:r w:rsidR="00315FC1" w:rsidRPr="00C370C2">
            <w:rPr>
              <w:rFonts w:eastAsia="Times New Roman"/>
              <w:b/>
              <w:i/>
              <w:lang w:eastAsia="en-GB"/>
            </w:rPr>
            <w:fldChar w:fldCharType="end"/>
          </w:r>
        </w:sdtContent>
      </w:sdt>
    </w:p>
    <w:p w14:paraId="05E0927E" w14:textId="4B8EEFE1" w:rsidR="00AE7AF8" w:rsidRDefault="00AE7AF8" w:rsidP="00D77600">
      <w:pPr>
        <w:pStyle w:val="NoSpacing"/>
        <w:jc w:val="both"/>
        <w:rPr>
          <w:rFonts w:eastAsia="Times New Roman"/>
          <w:lang w:eastAsia="en-GB"/>
        </w:rPr>
      </w:pPr>
      <w:r>
        <w:rPr>
          <w:rFonts w:eastAsia="Times New Roman"/>
          <w:lang w:eastAsia="en-GB"/>
        </w:rPr>
        <w:t>There are many examples where performing A FMEA is advantageous to the manufacturing process as it will safeguard any risks and failures associated to the process / product.</w:t>
      </w:r>
    </w:p>
    <w:p w14:paraId="459579DB" w14:textId="77777777" w:rsidR="002F51B1" w:rsidRDefault="002F51B1" w:rsidP="00D77600">
      <w:pPr>
        <w:pStyle w:val="NoSpacing"/>
        <w:jc w:val="both"/>
        <w:rPr>
          <w:rFonts w:eastAsia="Times New Roman"/>
          <w:lang w:eastAsia="en-GB"/>
        </w:rPr>
      </w:pPr>
    </w:p>
    <w:p w14:paraId="3F272EBF" w14:textId="63F2FFC5" w:rsidR="00AE7AF8" w:rsidRDefault="00AE7AF8" w:rsidP="00D77600">
      <w:pPr>
        <w:pStyle w:val="NoSpacing"/>
        <w:ind w:firstLine="720"/>
        <w:jc w:val="both"/>
        <w:rPr>
          <w:rFonts w:eastAsia="Times New Roman"/>
          <w:lang w:eastAsia="en-GB"/>
        </w:rPr>
      </w:pPr>
      <w:r>
        <w:rPr>
          <w:rFonts w:eastAsia="Times New Roman"/>
          <w:lang w:eastAsia="en-GB"/>
        </w:rPr>
        <w:t>Most organisations will perform SFMEA’s, DFMEA’s and PFMEA’s when:</w:t>
      </w:r>
    </w:p>
    <w:p w14:paraId="7C4B1595" w14:textId="77777777" w:rsidR="00C370C2" w:rsidRDefault="00C370C2" w:rsidP="00D77600">
      <w:pPr>
        <w:pStyle w:val="NoSpacing"/>
        <w:ind w:firstLine="720"/>
        <w:jc w:val="both"/>
        <w:rPr>
          <w:rFonts w:eastAsia="Times New Roman"/>
          <w:lang w:eastAsia="en-GB"/>
        </w:rPr>
      </w:pPr>
    </w:p>
    <w:p w14:paraId="526AE6EF" w14:textId="67880058" w:rsidR="00AE7AF8" w:rsidRDefault="00AE7AF8" w:rsidP="00D77600">
      <w:pPr>
        <w:pStyle w:val="NoSpacing"/>
        <w:numPr>
          <w:ilvl w:val="0"/>
          <w:numId w:val="16"/>
        </w:numPr>
        <w:jc w:val="both"/>
        <w:rPr>
          <w:rFonts w:eastAsia="Times New Roman"/>
          <w:lang w:eastAsia="en-GB"/>
        </w:rPr>
      </w:pPr>
      <w:r>
        <w:rPr>
          <w:rFonts w:eastAsia="Times New Roman"/>
          <w:lang w:eastAsia="en-GB"/>
        </w:rPr>
        <w:t>They are designing a new product or a product has been re-designed or upgraded,</w:t>
      </w:r>
    </w:p>
    <w:p w14:paraId="67821CB0" w14:textId="77777777" w:rsidR="00C370C2" w:rsidRDefault="00C370C2" w:rsidP="00C370C2">
      <w:pPr>
        <w:pStyle w:val="NoSpacing"/>
        <w:ind w:left="1488"/>
        <w:jc w:val="both"/>
        <w:rPr>
          <w:rFonts w:eastAsia="Times New Roman"/>
          <w:lang w:eastAsia="en-GB"/>
        </w:rPr>
      </w:pPr>
    </w:p>
    <w:p w14:paraId="16EA8179" w14:textId="05937B49" w:rsidR="00AE7AF8" w:rsidRDefault="00AE7AF8" w:rsidP="00D77600">
      <w:pPr>
        <w:pStyle w:val="NoSpacing"/>
        <w:numPr>
          <w:ilvl w:val="0"/>
          <w:numId w:val="16"/>
        </w:numPr>
        <w:jc w:val="both"/>
        <w:rPr>
          <w:rFonts w:eastAsia="Times New Roman"/>
          <w:lang w:eastAsia="en-GB"/>
        </w:rPr>
      </w:pPr>
      <w:r>
        <w:rPr>
          <w:rFonts w:eastAsia="Times New Roman"/>
          <w:lang w:eastAsia="en-GB"/>
        </w:rPr>
        <w:t>The process has bee</w:t>
      </w:r>
      <w:r w:rsidR="00C370C2">
        <w:rPr>
          <w:rFonts w:eastAsia="Times New Roman"/>
          <w:lang w:eastAsia="en-GB"/>
        </w:rPr>
        <w:t>n upgraded or new technology has</w:t>
      </w:r>
      <w:r>
        <w:rPr>
          <w:rFonts w:eastAsia="Times New Roman"/>
          <w:lang w:eastAsia="en-GB"/>
        </w:rPr>
        <w:t xml:space="preserve"> been introduced.</w:t>
      </w:r>
    </w:p>
    <w:p w14:paraId="05ED4FDA" w14:textId="77777777" w:rsidR="00C370C2" w:rsidRDefault="00C370C2" w:rsidP="00C370C2">
      <w:pPr>
        <w:pStyle w:val="NoSpacing"/>
        <w:ind w:left="1488"/>
        <w:jc w:val="both"/>
        <w:rPr>
          <w:rFonts w:eastAsia="Times New Roman"/>
          <w:lang w:eastAsia="en-GB"/>
        </w:rPr>
      </w:pPr>
    </w:p>
    <w:p w14:paraId="6925AD9C" w14:textId="5E04225B" w:rsidR="00AE7AF8" w:rsidRDefault="00AE7AF8" w:rsidP="00D77600">
      <w:pPr>
        <w:pStyle w:val="NoSpacing"/>
        <w:numPr>
          <w:ilvl w:val="0"/>
          <w:numId w:val="16"/>
        </w:numPr>
        <w:jc w:val="both"/>
        <w:rPr>
          <w:rFonts w:eastAsia="Times New Roman"/>
          <w:lang w:eastAsia="en-GB"/>
        </w:rPr>
      </w:pPr>
      <w:r>
        <w:rPr>
          <w:rFonts w:eastAsia="Times New Roman"/>
          <w:lang w:eastAsia="en-GB"/>
        </w:rPr>
        <w:t>To aid in helping with control plans</w:t>
      </w:r>
      <w:r w:rsidR="00C370C2">
        <w:rPr>
          <w:rFonts w:eastAsia="Times New Roman"/>
          <w:lang w:eastAsia="en-GB"/>
        </w:rPr>
        <w:t>,</w:t>
      </w:r>
    </w:p>
    <w:p w14:paraId="5FA6DC71" w14:textId="506FB15E" w:rsidR="00C370C2" w:rsidRDefault="00C370C2" w:rsidP="00C370C2">
      <w:pPr>
        <w:pStyle w:val="NoSpacing"/>
        <w:jc w:val="both"/>
        <w:rPr>
          <w:rFonts w:eastAsia="Times New Roman"/>
          <w:lang w:eastAsia="en-GB"/>
        </w:rPr>
      </w:pPr>
    </w:p>
    <w:p w14:paraId="5B6138A4" w14:textId="1270AEB6" w:rsidR="00AE7AF8" w:rsidRDefault="00AE7AF8" w:rsidP="00D77600">
      <w:pPr>
        <w:pStyle w:val="NoSpacing"/>
        <w:numPr>
          <w:ilvl w:val="0"/>
          <w:numId w:val="16"/>
        </w:numPr>
        <w:jc w:val="both"/>
        <w:rPr>
          <w:rFonts w:eastAsia="Times New Roman"/>
          <w:lang w:eastAsia="en-GB"/>
        </w:rPr>
      </w:pPr>
      <w:r>
        <w:rPr>
          <w:rFonts w:eastAsia="Times New Roman"/>
          <w:lang w:eastAsia="en-GB"/>
        </w:rPr>
        <w:t>Need to find failures within a process.</w:t>
      </w:r>
    </w:p>
    <w:p w14:paraId="07EB4207" w14:textId="77777777" w:rsidR="002F51B1" w:rsidRDefault="002F51B1" w:rsidP="00D77600">
      <w:pPr>
        <w:pStyle w:val="NoSpacing"/>
        <w:ind w:left="1488"/>
        <w:jc w:val="both"/>
        <w:rPr>
          <w:rFonts w:eastAsia="Times New Roman"/>
          <w:lang w:eastAsia="en-GB"/>
        </w:rPr>
      </w:pPr>
    </w:p>
    <w:p w14:paraId="7EDD5545" w14:textId="4ACFC156" w:rsidR="007C7C7D" w:rsidRPr="00C370C2" w:rsidRDefault="00AE7AF8" w:rsidP="008B1980">
      <w:pPr>
        <w:pStyle w:val="NoSpacing"/>
        <w:jc w:val="both"/>
        <w:rPr>
          <w:rFonts w:eastAsia="Times New Roman"/>
          <w:b/>
          <w:lang w:val="en" w:eastAsia="en-GB"/>
        </w:rPr>
      </w:pPr>
      <w:r>
        <w:rPr>
          <w:rFonts w:eastAsia="Times New Roman"/>
          <w:lang w:eastAsia="en-GB"/>
        </w:rPr>
        <w:t>The list is endless. It is also advantageous to carry out FMEA’s periodically to ensure the smooth running of a system or process.</w:t>
      </w:r>
      <w:r w:rsidR="002F51B1">
        <w:rPr>
          <w:rFonts w:eastAsia="Times New Roman"/>
          <w:lang w:eastAsia="en-GB"/>
        </w:rPr>
        <w:t xml:space="preserve"> Regular examination of FMEA’s should be part of the organisations Quality system to ensure that any failures does not cause health and safety or financial losses.</w:t>
      </w:r>
      <w:sdt>
        <w:sdtPr>
          <w:rPr>
            <w:rFonts w:eastAsia="Times New Roman"/>
            <w:i/>
            <w:lang w:val="en" w:eastAsia="en-GB"/>
          </w:rPr>
          <w:id w:val="-652763588"/>
          <w:citation/>
        </w:sdtPr>
        <w:sdtEndPr>
          <w:rPr>
            <w:b/>
          </w:rPr>
        </w:sdtEndPr>
        <w:sdtContent>
          <w:r w:rsidR="007C7C7D" w:rsidRPr="00C370C2">
            <w:rPr>
              <w:rFonts w:eastAsia="Times New Roman"/>
              <w:b/>
              <w:i/>
              <w:lang w:val="en" w:eastAsia="en-GB"/>
            </w:rPr>
            <w:fldChar w:fldCharType="begin"/>
          </w:r>
          <w:r w:rsidR="007C7C7D" w:rsidRPr="00C370C2">
            <w:rPr>
              <w:rFonts w:eastAsia="Times New Roman"/>
              <w:b/>
              <w:i/>
              <w:lang w:eastAsia="en-GB"/>
            </w:rPr>
            <w:instrText xml:space="preserve"> CITATION FME \l 2057 </w:instrText>
          </w:r>
          <w:r w:rsidR="007C7C7D" w:rsidRPr="00C370C2">
            <w:rPr>
              <w:rFonts w:eastAsia="Times New Roman"/>
              <w:b/>
              <w:i/>
              <w:lang w:val="en" w:eastAsia="en-GB"/>
            </w:rPr>
            <w:fldChar w:fldCharType="separate"/>
          </w:r>
          <w:r w:rsidR="00F25938" w:rsidRPr="00C370C2">
            <w:rPr>
              <w:rFonts w:eastAsia="Times New Roman"/>
              <w:b/>
              <w:i/>
              <w:noProof/>
              <w:lang w:eastAsia="en-GB"/>
            </w:rPr>
            <w:t xml:space="preserve"> (FMEA Explained: What Is It and How Do You Implement It?, n.d.)</w:t>
          </w:r>
          <w:r w:rsidR="007C7C7D" w:rsidRPr="00C370C2">
            <w:rPr>
              <w:rFonts w:eastAsia="Times New Roman"/>
              <w:b/>
              <w:i/>
              <w:lang w:val="en" w:eastAsia="en-GB"/>
            </w:rPr>
            <w:fldChar w:fldCharType="end"/>
          </w:r>
        </w:sdtContent>
      </w:sdt>
    </w:p>
    <w:p w14:paraId="60E2EF26" w14:textId="77777777" w:rsidR="00F71E5E" w:rsidRDefault="00F71E5E" w:rsidP="00D77600">
      <w:pPr>
        <w:jc w:val="both"/>
      </w:pPr>
    </w:p>
    <w:p w14:paraId="244C2D42" w14:textId="77777777" w:rsidR="00F71E5E" w:rsidRDefault="00F71E5E" w:rsidP="00D77600">
      <w:pPr>
        <w:jc w:val="both"/>
      </w:pPr>
    </w:p>
    <w:p w14:paraId="1F54C654" w14:textId="77777777" w:rsidR="00F71E5E" w:rsidRDefault="00F71E5E" w:rsidP="00D77600">
      <w:pPr>
        <w:jc w:val="both"/>
      </w:pPr>
    </w:p>
    <w:p w14:paraId="20CFFC19" w14:textId="77777777" w:rsidR="00F71E5E" w:rsidRDefault="00F71E5E" w:rsidP="00D77600">
      <w:pPr>
        <w:jc w:val="both"/>
      </w:pPr>
    </w:p>
    <w:p w14:paraId="396B5711" w14:textId="77777777" w:rsidR="00F71E5E" w:rsidRDefault="00F71E5E" w:rsidP="00D77600">
      <w:pPr>
        <w:jc w:val="both"/>
      </w:pPr>
    </w:p>
    <w:p w14:paraId="725DB563" w14:textId="77777777" w:rsidR="00F71E5E" w:rsidRDefault="00F71E5E" w:rsidP="00D77600">
      <w:pPr>
        <w:jc w:val="both"/>
      </w:pPr>
    </w:p>
    <w:p w14:paraId="18C6B9CA" w14:textId="77777777" w:rsidR="00F71E5E" w:rsidRDefault="00F71E5E" w:rsidP="00D77600">
      <w:pPr>
        <w:jc w:val="both"/>
      </w:pPr>
    </w:p>
    <w:p w14:paraId="0BE2C659" w14:textId="3FB6ECB9" w:rsidR="00F71E5E" w:rsidRDefault="00F71E5E" w:rsidP="00D77600">
      <w:pPr>
        <w:jc w:val="both"/>
      </w:pPr>
    </w:p>
    <w:p w14:paraId="67A44621" w14:textId="2423406C" w:rsidR="009D58AC" w:rsidRDefault="009D58AC" w:rsidP="00D77600">
      <w:pPr>
        <w:jc w:val="both"/>
      </w:pPr>
    </w:p>
    <w:p w14:paraId="776B404E" w14:textId="688EDEB4" w:rsidR="009D58AC" w:rsidRDefault="009D58AC" w:rsidP="00D77600">
      <w:pPr>
        <w:jc w:val="both"/>
      </w:pPr>
    </w:p>
    <w:p w14:paraId="4C028EA9" w14:textId="1927B91F" w:rsidR="009D58AC" w:rsidRDefault="009D58AC" w:rsidP="00D77600">
      <w:pPr>
        <w:jc w:val="both"/>
      </w:pPr>
    </w:p>
    <w:p w14:paraId="23F597EE" w14:textId="1FD24BBF" w:rsidR="009D58AC" w:rsidRDefault="009D58AC" w:rsidP="00D77600">
      <w:pPr>
        <w:jc w:val="both"/>
      </w:pPr>
    </w:p>
    <w:p w14:paraId="61B0A066" w14:textId="500643DE" w:rsidR="009D58AC" w:rsidRDefault="009D58AC" w:rsidP="00D77600">
      <w:pPr>
        <w:jc w:val="both"/>
      </w:pPr>
    </w:p>
    <w:p w14:paraId="1B667B2F" w14:textId="77777777" w:rsidR="009D58AC" w:rsidRDefault="009D58AC" w:rsidP="00D77600">
      <w:pPr>
        <w:jc w:val="both"/>
      </w:pPr>
    </w:p>
    <w:p w14:paraId="4CCAEB04" w14:textId="7FF48EC5" w:rsidR="00F71E5E" w:rsidRDefault="00F71E5E" w:rsidP="00D77600">
      <w:pPr>
        <w:jc w:val="both"/>
      </w:pPr>
    </w:p>
    <w:p w14:paraId="64162535" w14:textId="409E5605" w:rsidR="00D77600" w:rsidRDefault="00D77600" w:rsidP="00D77600">
      <w:pPr>
        <w:jc w:val="both"/>
      </w:pPr>
    </w:p>
    <w:p w14:paraId="4D363BFD" w14:textId="74ED7282" w:rsidR="002F1633" w:rsidRPr="00F65AC5" w:rsidRDefault="002F1633" w:rsidP="00D77600">
      <w:pPr>
        <w:pStyle w:val="ListParagraph"/>
        <w:numPr>
          <w:ilvl w:val="0"/>
          <w:numId w:val="13"/>
        </w:numPr>
        <w:jc w:val="both"/>
        <w:rPr>
          <w:rFonts w:asciiTheme="majorHAnsi" w:hAnsiTheme="majorHAnsi"/>
          <w:b/>
          <w:sz w:val="56"/>
          <w:szCs w:val="56"/>
        </w:rPr>
      </w:pPr>
      <w:bookmarkStart w:id="0" w:name="_GoBack"/>
      <w:bookmarkEnd w:id="0"/>
      <w:r w:rsidRPr="00F65AC5">
        <w:rPr>
          <w:rFonts w:asciiTheme="majorHAnsi" w:hAnsiTheme="majorHAnsi"/>
          <w:b/>
          <w:sz w:val="56"/>
          <w:szCs w:val="56"/>
        </w:rPr>
        <w:lastRenderedPageBreak/>
        <w:t>Works cited</w:t>
      </w:r>
    </w:p>
    <w:p w14:paraId="5F71336A" w14:textId="77777777" w:rsidR="00AE3248" w:rsidRDefault="00AE3248" w:rsidP="00D77600">
      <w:pPr>
        <w:jc w:val="both"/>
        <w:rPr>
          <w:b/>
          <w:sz w:val="40"/>
          <w:szCs w:val="40"/>
        </w:rPr>
      </w:pPr>
    </w:p>
    <w:p w14:paraId="62628163" w14:textId="339E163E" w:rsidR="00F71E5E" w:rsidRPr="00F71E5E" w:rsidRDefault="00FF4E26" w:rsidP="00D77600">
      <w:pPr>
        <w:jc w:val="both"/>
        <w:rPr>
          <w:b/>
        </w:rPr>
      </w:pPr>
      <w:sdt>
        <w:sdtPr>
          <w:rPr>
            <w:b/>
          </w:rPr>
          <w:id w:val="-346869285"/>
          <w:citation/>
        </w:sdtPr>
        <w:sdtEndPr/>
        <w:sdtContent>
          <w:r w:rsidR="00F71E5E" w:rsidRPr="00F71E5E">
            <w:rPr>
              <w:b/>
            </w:rPr>
            <w:fldChar w:fldCharType="begin"/>
          </w:r>
          <w:r w:rsidR="00F71E5E" w:rsidRPr="00F71E5E">
            <w:rPr>
              <w:b/>
            </w:rPr>
            <w:instrText xml:space="preserve"> CITATION Alv18 \l 2057 </w:instrText>
          </w:r>
          <w:r w:rsidR="00F71E5E" w:rsidRPr="00F71E5E">
            <w:rPr>
              <w:b/>
            </w:rPr>
            <w:fldChar w:fldCharType="separate"/>
          </w:r>
          <w:r w:rsidR="00F25938">
            <w:rPr>
              <w:noProof/>
            </w:rPr>
            <w:t>(Alvaro Camarillo, 2018)</w:t>
          </w:r>
          <w:r w:rsidR="00F71E5E" w:rsidRPr="00F71E5E">
            <w:rPr>
              <w:b/>
            </w:rPr>
            <w:fldChar w:fldCharType="end"/>
          </w:r>
        </w:sdtContent>
      </w:sdt>
    </w:p>
    <w:p w14:paraId="01F2548F" w14:textId="0FE9399D" w:rsidR="00F71E5E" w:rsidRPr="00F71E5E" w:rsidRDefault="00FF4E26" w:rsidP="00D77600">
      <w:pPr>
        <w:jc w:val="both"/>
        <w:rPr>
          <w:b/>
        </w:rPr>
      </w:pPr>
      <w:sdt>
        <w:sdtPr>
          <w:rPr>
            <w:b/>
          </w:rPr>
          <w:id w:val="1469782641"/>
          <w:citation/>
        </w:sdtPr>
        <w:sdtEndPr/>
        <w:sdtContent>
          <w:r w:rsidR="00F71E5E" w:rsidRPr="00F71E5E">
            <w:rPr>
              <w:b/>
            </w:rPr>
            <w:fldChar w:fldCharType="begin"/>
          </w:r>
          <w:r w:rsidR="00F71E5E" w:rsidRPr="00F71E5E">
            <w:rPr>
              <w:b/>
            </w:rPr>
            <w:instrText xml:space="preserve"> CITATION FME \l 2057 </w:instrText>
          </w:r>
          <w:r w:rsidR="00F71E5E" w:rsidRPr="00F71E5E">
            <w:rPr>
              <w:b/>
            </w:rPr>
            <w:fldChar w:fldCharType="separate"/>
          </w:r>
          <w:r w:rsidR="00F25938">
            <w:rPr>
              <w:noProof/>
            </w:rPr>
            <w:t>(FMEA Explained: What Is It and How Do You Implement It?, n.d.)</w:t>
          </w:r>
          <w:r w:rsidR="00F71E5E" w:rsidRPr="00F71E5E">
            <w:rPr>
              <w:b/>
            </w:rPr>
            <w:fldChar w:fldCharType="end"/>
          </w:r>
        </w:sdtContent>
      </w:sdt>
    </w:p>
    <w:p w14:paraId="27084AB5" w14:textId="2250E9AD" w:rsidR="00F71E5E" w:rsidRPr="00F71E5E" w:rsidRDefault="00FF4E26" w:rsidP="00D77600">
      <w:pPr>
        <w:jc w:val="both"/>
        <w:rPr>
          <w:b/>
        </w:rPr>
      </w:pPr>
      <w:sdt>
        <w:sdtPr>
          <w:rPr>
            <w:b/>
          </w:rPr>
          <w:id w:val="808059939"/>
          <w:citation/>
        </w:sdtPr>
        <w:sdtEndPr/>
        <w:sdtContent>
          <w:r w:rsidR="00F71E5E" w:rsidRPr="00F71E5E">
            <w:rPr>
              <w:b/>
            </w:rPr>
            <w:fldChar w:fldCharType="begin"/>
          </w:r>
          <w:r w:rsidR="00F71E5E" w:rsidRPr="00F71E5E">
            <w:rPr>
              <w:b/>
            </w:rPr>
            <w:instrText xml:space="preserve"> CITATION Fai13 \l 2057 </w:instrText>
          </w:r>
          <w:r w:rsidR="00F71E5E" w:rsidRPr="00F71E5E">
            <w:rPr>
              <w:b/>
            </w:rPr>
            <w:fldChar w:fldCharType="separate"/>
          </w:r>
          <w:r w:rsidR="00F25938">
            <w:rPr>
              <w:noProof/>
            </w:rPr>
            <w:t>(Failure Mode &amp; Effects Analysis:, 2013)</w:t>
          </w:r>
          <w:r w:rsidR="00F71E5E" w:rsidRPr="00F71E5E">
            <w:rPr>
              <w:b/>
            </w:rPr>
            <w:fldChar w:fldCharType="end"/>
          </w:r>
        </w:sdtContent>
      </w:sdt>
    </w:p>
    <w:p w14:paraId="7C8CEA84" w14:textId="791A6B9A" w:rsidR="00F71E5E" w:rsidRPr="00F71E5E" w:rsidRDefault="00FF4E26" w:rsidP="00D77600">
      <w:pPr>
        <w:jc w:val="both"/>
        <w:rPr>
          <w:b/>
        </w:rPr>
      </w:pPr>
      <w:sdt>
        <w:sdtPr>
          <w:rPr>
            <w:b/>
          </w:rPr>
          <w:id w:val="-174810915"/>
          <w:citation/>
        </w:sdtPr>
        <w:sdtEndPr/>
        <w:sdtContent>
          <w:r w:rsidR="00F71E5E" w:rsidRPr="00F71E5E">
            <w:rPr>
              <w:b/>
            </w:rPr>
            <w:fldChar w:fldCharType="begin"/>
          </w:r>
          <w:r w:rsidR="00F71E5E" w:rsidRPr="00F71E5E">
            <w:rPr>
              <w:b/>
            </w:rPr>
            <w:instrText xml:space="preserve"> CITATION May10 \l 2057 </w:instrText>
          </w:r>
          <w:r w:rsidR="00F71E5E" w:rsidRPr="00F71E5E">
            <w:rPr>
              <w:b/>
            </w:rPr>
            <w:fldChar w:fldCharType="separate"/>
          </w:r>
          <w:r w:rsidR="00F25938">
            <w:rPr>
              <w:noProof/>
            </w:rPr>
            <w:t>(Gosh, 2010)</w:t>
          </w:r>
          <w:r w:rsidR="00F71E5E" w:rsidRPr="00F71E5E">
            <w:rPr>
              <w:b/>
            </w:rPr>
            <w:fldChar w:fldCharType="end"/>
          </w:r>
        </w:sdtContent>
      </w:sdt>
    </w:p>
    <w:p w14:paraId="3F58B227" w14:textId="040E6588" w:rsidR="00F71E5E" w:rsidRPr="00F71E5E" w:rsidRDefault="00FF4E26" w:rsidP="00D77600">
      <w:pPr>
        <w:jc w:val="both"/>
        <w:rPr>
          <w:b/>
        </w:rPr>
      </w:pPr>
      <w:sdt>
        <w:sdtPr>
          <w:rPr>
            <w:b/>
          </w:rPr>
          <w:id w:val="-441763995"/>
          <w:citation/>
        </w:sdtPr>
        <w:sdtEndPr/>
        <w:sdtContent>
          <w:r w:rsidR="00F71E5E" w:rsidRPr="00F71E5E">
            <w:rPr>
              <w:b/>
            </w:rPr>
            <w:fldChar w:fldCharType="begin"/>
          </w:r>
          <w:r w:rsidR="00F71E5E" w:rsidRPr="00F71E5E">
            <w:rPr>
              <w:b/>
            </w:rPr>
            <w:instrText xml:space="preserve"> CITATION Sal14 \l 2057 </w:instrText>
          </w:r>
          <w:r w:rsidR="00F71E5E" w:rsidRPr="00F71E5E">
            <w:rPr>
              <w:b/>
            </w:rPr>
            <w:fldChar w:fldCharType="separate"/>
          </w:r>
          <w:r w:rsidR="00F25938">
            <w:rPr>
              <w:noProof/>
            </w:rPr>
            <w:t>(Hodge, 2014)</w:t>
          </w:r>
          <w:r w:rsidR="00F71E5E" w:rsidRPr="00F71E5E">
            <w:rPr>
              <w:b/>
            </w:rPr>
            <w:fldChar w:fldCharType="end"/>
          </w:r>
        </w:sdtContent>
      </w:sdt>
    </w:p>
    <w:p w14:paraId="27C12261" w14:textId="2BA14011" w:rsidR="00F71E5E" w:rsidRPr="00F71E5E" w:rsidRDefault="00FF4E26" w:rsidP="00D77600">
      <w:pPr>
        <w:jc w:val="both"/>
        <w:rPr>
          <w:b/>
        </w:rPr>
      </w:pPr>
      <w:sdt>
        <w:sdtPr>
          <w:rPr>
            <w:b/>
          </w:rPr>
          <w:id w:val="742831741"/>
          <w:citation/>
        </w:sdtPr>
        <w:sdtEndPr/>
        <w:sdtContent>
          <w:r w:rsidR="00F71E5E" w:rsidRPr="00F71E5E">
            <w:rPr>
              <w:b/>
            </w:rPr>
            <w:fldChar w:fldCharType="begin"/>
          </w:r>
          <w:r w:rsidR="00F71E5E" w:rsidRPr="00F71E5E">
            <w:rPr>
              <w:b/>
            </w:rPr>
            <w:instrText xml:space="preserve"> CITATION Lat17 \l 2057 </w:instrText>
          </w:r>
          <w:r w:rsidR="00F71E5E" w:rsidRPr="00F71E5E">
            <w:rPr>
              <w:b/>
            </w:rPr>
            <w:fldChar w:fldCharType="separate"/>
          </w:r>
          <w:r w:rsidR="00F25938">
            <w:rPr>
              <w:noProof/>
            </w:rPr>
            <w:t>(Latest Quality - Driving continuous improvement, 2017)</w:t>
          </w:r>
          <w:r w:rsidR="00F71E5E" w:rsidRPr="00F71E5E">
            <w:rPr>
              <w:b/>
            </w:rPr>
            <w:fldChar w:fldCharType="end"/>
          </w:r>
        </w:sdtContent>
      </w:sdt>
    </w:p>
    <w:p w14:paraId="31AC21A2" w14:textId="6041F356" w:rsidR="00F71E5E" w:rsidRPr="00F71E5E" w:rsidRDefault="00FF4E26" w:rsidP="00D77600">
      <w:pPr>
        <w:jc w:val="both"/>
        <w:rPr>
          <w:b/>
        </w:rPr>
      </w:pPr>
      <w:sdt>
        <w:sdtPr>
          <w:rPr>
            <w:b/>
          </w:rPr>
          <w:id w:val="-300458007"/>
          <w:citation/>
        </w:sdtPr>
        <w:sdtEndPr/>
        <w:sdtContent>
          <w:r w:rsidR="00F71E5E" w:rsidRPr="00F71E5E">
            <w:rPr>
              <w:b/>
            </w:rPr>
            <w:fldChar w:fldCharType="begin"/>
          </w:r>
          <w:r w:rsidR="00F71E5E" w:rsidRPr="00F71E5E">
            <w:rPr>
              <w:b/>
            </w:rPr>
            <w:instrText xml:space="preserve"> CITATION inn \l 2057 </w:instrText>
          </w:r>
          <w:r w:rsidR="00F71E5E" w:rsidRPr="00F71E5E">
            <w:rPr>
              <w:b/>
            </w:rPr>
            <w:fldChar w:fldCharType="separate"/>
          </w:r>
          <w:r w:rsidR="00F25938">
            <w:rPr>
              <w:noProof/>
            </w:rPr>
            <w:t>(innovaltec.com, n.d.)</w:t>
          </w:r>
          <w:r w:rsidR="00F71E5E" w:rsidRPr="00F71E5E">
            <w:rPr>
              <w:b/>
            </w:rPr>
            <w:fldChar w:fldCharType="end"/>
          </w:r>
        </w:sdtContent>
      </w:sdt>
    </w:p>
    <w:p w14:paraId="2548605A" w14:textId="7211AFE0" w:rsidR="00F71E5E" w:rsidRPr="00F71E5E" w:rsidRDefault="00FF4E26" w:rsidP="00D77600">
      <w:pPr>
        <w:jc w:val="both"/>
        <w:rPr>
          <w:b/>
        </w:rPr>
      </w:pPr>
      <w:sdt>
        <w:sdtPr>
          <w:rPr>
            <w:b/>
          </w:rPr>
          <w:id w:val="-1894955564"/>
          <w:citation/>
        </w:sdtPr>
        <w:sdtEndPr/>
        <w:sdtContent>
          <w:r w:rsidR="00F71E5E" w:rsidRPr="00F71E5E">
            <w:rPr>
              <w:b/>
            </w:rPr>
            <w:fldChar w:fldCharType="begin"/>
          </w:r>
          <w:r w:rsidR="00F71E5E" w:rsidRPr="00F71E5E">
            <w:rPr>
              <w:b/>
            </w:rPr>
            <w:instrText xml:space="preserve"> CITATION Q1Q \l 2057 </w:instrText>
          </w:r>
          <w:r w:rsidR="00F71E5E" w:rsidRPr="00F71E5E">
            <w:rPr>
              <w:b/>
            </w:rPr>
            <w:fldChar w:fldCharType="separate"/>
          </w:r>
          <w:r w:rsidR="00F25938">
            <w:rPr>
              <w:noProof/>
            </w:rPr>
            <w:t>(one)</w:t>
          </w:r>
          <w:r w:rsidR="00F71E5E" w:rsidRPr="00F71E5E">
            <w:rPr>
              <w:b/>
            </w:rPr>
            <w:fldChar w:fldCharType="end"/>
          </w:r>
        </w:sdtContent>
      </w:sdt>
    </w:p>
    <w:sectPr w:rsidR="00F71E5E" w:rsidRPr="00F71E5E" w:rsidSect="00AE3248">
      <w:headerReference w:type="even" r:id="rId16"/>
      <w:headerReference w:type="default" r:id="rId17"/>
      <w:footerReference w:type="even" r:id="rId18"/>
      <w:footerReference w:type="default" r:id="rId19"/>
      <w:headerReference w:type="first" r:id="rId20"/>
      <w:footerReference w:type="first" r:id="rId21"/>
      <w:pgSz w:w="11906" w:h="16838"/>
      <w:pgMar w:top="720" w:right="720" w:bottom="720" w:left="720" w:header="708" w:footer="708" w:gutter="0"/>
      <w:pgBorders w:offsetFrom="page">
        <w:top w:val="single" w:sz="4" w:space="24" w:color="auto" w:shadow="1"/>
        <w:left w:val="single" w:sz="4" w:space="24" w:color="auto" w:shadow="1"/>
        <w:bottom w:val="single" w:sz="4" w:space="24" w:color="auto" w:shadow="1"/>
        <w:right w:val="single" w:sz="4" w:space="24" w:color="auto" w:shadow="1"/>
      </w:pgBorders>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18CF1B5" w14:textId="77777777" w:rsidR="00AE3248" w:rsidRDefault="00AE3248" w:rsidP="00AE3248">
      <w:pPr>
        <w:spacing w:after="0" w:line="240" w:lineRule="auto"/>
      </w:pPr>
      <w:r>
        <w:separator/>
      </w:r>
    </w:p>
  </w:endnote>
  <w:endnote w:type="continuationSeparator" w:id="0">
    <w:p w14:paraId="102668BD" w14:textId="77777777" w:rsidR="00AE3248" w:rsidRDefault="00AE3248" w:rsidP="00AE324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B73396C" w14:textId="77777777" w:rsidR="00AE3248" w:rsidRDefault="00AE324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58ADE18" w14:textId="77777777" w:rsidR="00AE3248" w:rsidRDefault="00AE3248">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4C5E188" w14:textId="77777777" w:rsidR="00AE3248" w:rsidRDefault="00AE324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1DEA4B5" w14:textId="77777777" w:rsidR="00AE3248" w:rsidRDefault="00AE3248" w:rsidP="00AE3248">
      <w:pPr>
        <w:spacing w:after="0" w:line="240" w:lineRule="auto"/>
      </w:pPr>
      <w:r>
        <w:separator/>
      </w:r>
    </w:p>
  </w:footnote>
  <w:footnote w:type="continuationSeparator" w:id="0">
    <w:p w14:paraId="1EFE4931" w14:textId="77777777" w:rsidR="00AE3248" w:rsidRDefault="00AE3248" w:rsidP="00AE324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184DE1C" w14:textId="77777777" w:rsidR="00AE3248" w:rsidRDefault="00AE324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3E5A744" w14:textId="77777777" w:rsidR="00AE3248" w:rsidRDefault="00AE3248">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7908299" w14:textId="77777777" w:rsidR="00AE3248" w:rsidRDefault="00AE324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6EA5D00"/>
    <w:multiLevelType w:val="multilevel"/>
    <w:tmpl w:val="3CA4B7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720792F"/>
    <w:multiLevelType w:val="hybridMultilevel"/>
    <w:tmpl w:val="8F482C90"/>
    <w:lvl w:ilvl="0" w:tplc="08090001">
      <w:start w:val="1"/>
      <w:numFmt w:val="bullet"/>
      <w:lvlText w:val=""/>
      <w:lvlJc w:val="left"/>
      <w:pPr>
        <w:ind w:left="1488" w:hanging="360"/>
      </w:pPr>
      <w:rPr>
        <w:rFonts w:ascii="Symbol" w:hAnsi="Symbol" w:hint="default"/>
      </w:rPr>
    </w:lvl>
    <w:lvl w:ilvl="1" w:tplc="08090003" w:tentative="1">
      <w:start w:val="1"/>
      <w:numFmt w:val="bullet"/>
      <w:lvlText w:val="o"/>
      <w:lvlJc w:val="left"/>
      <w:pPr>
        <w:ind w:left="2208" w:hanging="360"/>
      </w:pPr>
      <w:rPr>
        <w:rFonts w:ascii="Courier New" w:hAnsi="Courier New" w:cs="Courier New" w:hint="default"/>
      </w:rPr>
    </w:lvl>
    <w:lvl w:ilvl="2" w:tplc="08090005" w:tentative="1">
      <w:start w:val="1"/>
      <w:numFmt w:val="bullet"/>
      <w:lvlText w:val=""/>
      <w:lvlJc w:val="left"/>
      <w:pPr>
        <w:ind w:left="2928" w:hanging="360"/>
      </w:pPr>
      <w:rPr>
        <w:rFonts w:ascii="Wingdings" w:hAnsi="Wingdings" w:hint="default"/>
      </w:rPr>
    </w:lvl>
    <w:lvl w:ilvl="3" w:tplc="08090001" w:tentative="1">
      <w:start w:val="1"/>
      <w:numFmt w:val="bullet"/>
      <w:lvlText w:val=""/>
      <w:lvlJc w:val="left"/>
      <w:pPr>
        <w:ind w:left="3648" w:hanging="360"/>
      </w:pPr>
      <w:rPr>
        <w:rFonts w:ascii="Symbol" w:hAnsi="Symbol" w:hint="default"/>
      </w:rPr>
    </w:lvl>
    <w:lvl w:ilvl="4" w:tplc="08090003" w:tentative="1">
      <w:start w:val="1"/>
      <w:numFmt w:val="bullet"/>
      <w:lvlText w:val="o"/>
      <w:lvlJc w:val="left"/>
      <w:pPr>
        <w:ind w:left="4368" w:hanging="360"/>
      </w:pPr>
      <w:rPr>
        <w:rFonts w:ascii="Courier New" w:hAnsi="Courier New" w:cs="Courier New" w:hint="default"/>
      </w:rPr>
    </w:lvl>
    <w:lvl w:ilvl="5" w:tplc="08090005" w:tentative="1">
      <w:start w:val="1"/>
      <w:numFmt w:val="bullet"/>
      <w:lvlText w:val=""/>
      <w:lvlJc w:val="left"/>
      <w:pPr>
        <w:ind w:left="5088" w:hanging="360"/>
      </w:pPr>
      <w:rPr>
        <w:rFonts w:ascii="Wingdings" w:hAnsi="Wingdings" w:hint="default"/>
      </w:rPr>
    </w:lvl>
    <w:lvl w:ilvl="6" w:tplc="08090001" w:tentative="1">
      <w:start w:val="1"/>
      <w:numFmt w:val="bullet"/>
      <w:lvlText w:val=""/>
      <w:lvlJc w:val="left"/>
      <w:pPr>
        <w:ind w:left="5808" w:hanging="360"/>
      </w:pPr>
      <w:rPr>
        <w:rFonts w:ascii="Symbol" w:hAnsi="Symbol" w:hint="default"/>
      </w:rPr>
    </w:lvl>
    <w:lvl w:ilvl="7" w:tplc="08090003" w:tentative="1">
      <w:start w:val="1"/>
      <w:numFmt w:val="bullet"/>
      <w:lvlText w:val="o"/>
      <w:lvlJc w:val="left"/>
      <w:pPr>
        <w:ind w:left="6528" w:hanging="360"/>
      </w:pPr>
      <w:rPr>
        <w:rFonts w:ascii="Courier New" w:hAnsi="Courier New" w:cs="Courier New" w:hint="default"/>
      </w:rPr>
    </w:lvl>
    <w:lvl w:ilvl="8" w:tplc="08090005" w:tentative="1">
      <w:start w:val="1"/>
      <w:numFmt w:val="bullet"/>
      <w:lvlText w:val=""/>
      <w:lvlJc w:val="left"/>
      <w:pPr>
        <w:ind w:left="7248" w:hanging="360"/>
      </w:pPr>
      <w:rPr>
        <w:rFonts w:ascii="Wingdings" w:hAnsi="Wingdings" w:hint="default"/>
      </w:rPr>
    </w:lvl>
  </w:abstractNum>
  <w:abstractNum w:abstractNumId="2" w15:restartNumberingAfterBreak="0">
    <w:nsid w:val="091B0CB7"/>
    <w:multiLevelType w:val="hybridMultilevel"/>
    <w:tmpl w:val="01FEA866"/>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D064517"/>
    <w:multiLevelType w:val="multilevel"/>
    <w:tmpl w:val="B240AD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D4C60BC"/>
    <w:multiLevelType w:val="multilevel"/>
    <w:tmpl w:val="B9E624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8CE5998"/>
    <w:multiLevelType w:val="multilevel"/>
    <w:tmpl w:val="D55605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94F1A66"/>
    <w:multiLevelType w:val="hybridMultilevel"/>
    <w:tmpl w:val="73DE7096"/>
    <w:lvl w:ilvl="0" w:tplc="0809000F">
      <w:start w:val="1"/>
      <w:numFmt w:val="decimal"/>
      <w:lvlText w:val="%1."/>
      <w:lvlJc w:val="left"/>
      <w:pPr>
        <w:ind w:left="720" w:hanging="360"/>
      </w:pPr>
      <w:rPr>
        <w:rFonts w:hint="default"/>
      </w:rPr>
    </w:lvl>
    <w:lvl w:ilvl="1" w:tplc="08090013">
      <w:start w:val="1"/>
      <w:numFmt w:val="upperRoman"/>
      <w:lvlText w:val="%2."/>
      <w:lvlJc w:val="righ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1CB2154"/>
    <w:multiLevelType w:val="hybridMultilevel"/>
    <w:tmpl w:val="0BE6E46C"/>
    <w:lvl w:ilvl="0" w:tplc="4F4EF3B4">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5167F00"/>
    <w:multiLevelType w:val="multilevel"/>
    <w:tmpl w:val="E0E2039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C880BF5"/>
    <w:multiLevelType w:val="hybridMultilevel"/>
    <w:tmpl w:val="7BDAC52A"/>
    <w:lvl w:ilvl="0" w:tplc="AF084AB6">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A6A2EAA"/>
    <w:multiLevelType w:val="hybridMultilevel"/>
    <w:tmpl w:val="BBB23D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CCB489D"/>
    <w:multiLevelType w:val="hybridMultilevel"/>
    <w:tmpl w:val="E680845E"/>
    <w:lvl w:ilvl="0" w:tplc="08090001">
      <w:start w:val="1"/>
      <w:numFmt w:val="bullet"/>
      <w:lvlText w:val=""/>
      <w:lvlJc w:val="left"/>
      <w:pPr>
        <w:ind w:left="768" w:hanging="360"/>
      </w:pPr>
      <w:rPr>
        <w:rFonts w:ascii="Symbol" w:hAnsi="Symbol" w:hint="default"/>
      </w:rPr>
    </w:lvl>
    <w:lvl w:ilvl="1" w:tplc="08090003" w:tentative="1">
      <w:start w:val="1"/>
      <w:numFmt w:val="bullet"/>
      <w:lvlText w:val="o"/>
      <w:lvlJc w:val="left"/>
      <w:pPr>
        <w:ind w:left="1488" w:hanging="360"/>
      </w:pPr>
      <w:rPr>
        <w:rFonts w:ascii="Courier New" w:hAnsi="Courier New" w:cs="Courier New" w:hint="default"/>
      </w:rPr>
    </w:lvl>
    <w:lvl w:ilvl="2" w:tplc="08090005" w:tentative="1">
      <w:start w:val="1"/>
      <w:numFmt w:val="bullet"/>
      <w:lvlText w:val=""/>
      <w:lvlJc w:val="left"/>
      <w:pPr>
        <w:ind w:left="2208" w:hanging="360"/>
      </w:pPr>
      <w:rPr>
        <w:rFonts w:ascii="Wingdings" w:hAnsi="Wingdings" w:hint="default"/>
      </w:rPr>
    </w:lvl>
    <w:lvl w:ilvl="3" w:tplc="08090001" w:tentative="1">
      <w:start w:val="1"/>
      <w:numFmt w:val="bullet"/>
      <w:lvlText w:val=""/>
      <w:lvlJc w:val="left"/>
      <w:pPr>
        <w:ind w:left="2928" w:hanging="360"/>
      </w:pPr>
      <w:rPr>
        <w:rFonts w:ascii="Symbol" w:hAnsi="Symbol" w:hint="default"/>
      </w:rPr>
    </w:lvl>
    <w:lvl w:ilvl="4" w:tplc="08090003" w:tentative="1">
      <w:start w:val="1"/>
      <w:numFmt w:val="bullet"/>
      <w:lvlText w:val="o"/>
      <w:lvlJc w:val="left"/>
      <w:pPr>
        <w:ind w:left="3648" w:hanging="360"/>
      </w:pPr>
      <w:rPr>
        <w:rFonts w:ascii="Courier New" w:hAnsi="Courier New" w:cs="Courier New" w:hint="default"/>
      </w:rPr>
    </w:lvl>
    <w:lvl w:ilvl="5" w:tplc="08090005" w:tentative="1">
      <w:start w:val="1"/>
      <w:numFmt w:val="bullet"/>
      <w:lvlText w:val=""/>
      <w:lvlJc w:val="left"/>
      <w:pPr>
        <w:ind w:left="4368" w:hanging="360"/>
      </w:pPr>
      <w:rPr>
        <w:rFonts w:ascii="Wingdings" w:hAnsi="Wingdings" w:hint="default"/>
      </w:rPr>
    </w:lvl>
    <w:lvl w:ilvl="6" w:tplc="08090001" w:tentative="1">
      <w:start w:val="1"/>
      <w:numFmt w:val="bullet"/>
      <w:lvlText w:val=""/>
      <w:lvlJc w:val="left"/>
      <w:pPr>
        <w:ind w:left="5088" w:hanging="360"/>
      </w:pPr>
      <w:rPr>
        <w:rFonts w:ascii="Symbol" w:hAnsi="Symbol" w:hint="default"/>
      </w:rPr>
    </w:lvl>
    <w:lvl w:ilvl="7" w:tplc="08090003" w:tentative="1">
      <w:start w:val="1"/>
      <w:numFmt w:val="bullet"/>
      <w:lvlText w:val="o"/>
      <w:lvlJc w:val="left"/>
      <w:pPr>
        <w:ind w:left="5808" w:hanging="360"/>
      </w:pPr>
      <w:rPr>
        <w:rFonts w:ascii="Courier New" w:hAnsi="Courier New" w:cs="Courier New" w:hint="default"/>
      </w:rPr>
    </w:lvl>
    <w:lvl w:ilvl="8" w:tplc="08090005" w:tentative="1">
      <w:start w:val="1"/>
      <w:numFmt w:val="bullet"/>
      <w:lvlText w:val=""/>
      <w:lvlJc w:val="left"/>
      <w:pPr>
        <w:ind w:left="6528" w:hanging="360"/>
      </w:pPr>
      <w:rPr>
        <w:rFonts w:ascii="Wingdings" w:hAnsi="Wingdings" w:hint="default"/>
      </w:rPr>
    </w:lvl>
  </w:abstractNum>
  <w:abstractNum w:abstractNumId="12" w15:restartNumberingAfterBreak="0">
    <w:nsid w:val="5A7F7EBF"/>
    <w:multiLevelType w:val="hybridMultilevel"/>
    <w:tmpl w:val="156ADBAC"/>
    <w:lvl w:ilvl="0" w:tplc="75B8A6BC">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C724D7C"/>
    <w:multiLevelType w:val="hybridMultilevel"/>
    <w:tmpl w:val="F72049F6"/>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65C86B1B"/>
    <w:multiLevelType w:val="hybridMultilevel"/>
    <w:tmpl w:val="605636B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8AC366E"/>
    <w:multiLevelType w:val="hybridMultilevel"/>
    <w:tmpl w:val="55C6151E"/>
    <w:lvl w:ilvl="0" w:tplc="A16EA264">
      <w:start w:val="4"/>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3"/>
  </w:num>
  <w:num w:numId="3">
    <w:abstractNumId w:val="4"/>
  </w:num>
  <w:num w:numId="4">
    <w:abstractNumId w:val="5"/>
  </w:num>
  <w:num w:numId="5">
    <w:abstractNumId w:val="8"/>
  </w:num>
  <w:num w:numId="6">
    <w:abstractNumId w:val="6"/>
  </w:num>
  <w:num w:numId="7">
    <w:abstractNumId w:val="12"/>
  </w:num>
  <w:num w:numId="8">
    <w:abstractNumId w:val="13"/>
  </w:num>
  <w:num w:numId="9">
    <w:abstractNumId w:val="10"/>
  </w:num>
  <w:num w:numId="10">
    <w:abstractNumId w:val="2"/>
  </w:num>
  <w:num w:numId="11">
    <w:abstractNumId w:val="9"/>
  </w:num>
  <w:num w:numId="12">
    <w:abstractNumId w:val="7"/>
  </w:num>
  <w:num w:numId="13">
    <w:abstractNumId w:val="15"/>
  </w:num>
  <w:num w:numId="14">
    <w:abstractNumId w:val="11"/>
  </w:num>
  <w:num w:numId="15">
    <w:abstractNumId w:val="14"/>
  </w:num>
  <w:num w:numId="1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isplayBackgroundShape/>
  <w:proofState w:spelling="clean" w:grammar="clean"/>
  <w:defaultTabStop w:val="720"/>
  <w:characterSpacingControl w:val="doNotCompress"/>
  <w:hdrShapeDefaults>
    <o:shapedefaults v:ext="edit" spidmax="10241">
      <o:colormru v:ext="edit" colors="white"/>
      <o:colormenu v:ext="edit" fillcolor="none [661]"/>
    </o:shapedefaults>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F1633"/>
    <w:rsid w:val="000248B4"/>
    <w:rsid w:val="0005022F"/>
    <w:rsid w:val="000722D6"/>
    <w:rsid w:val="0007387A"/>
    <w:rsid w:val="000757D3"/>
    <w:rsid w:val="000A094A"/>
    <w:rsid w:val="000C3651"/>
    <w:rsid w:val="000F1202"/>
    <w:rsid w:val="00122B35"/>
    <w:rsid w:val="001243A1"/>
    <w:rsid w:val="00153F5A"/>
    <w:rsid w:val="001734A1"/>
    <w:rsid w:val="00223352"/>
    <w:rsid w:val="0026384D"/>
    <w:rsid w:val="00286315"/>
    <w:rsid w:val="0029775F"/>
    <w:rsid w:val="002E103F"/>
    <w:rsid w:val="002F1633"/>
    <w:rsid w:val="002F51B1"/>
    <w:rsid w:val="00315FC1"/>
    <w:rsid w:val="00362712"/>
    <w:rsid w:val="00367019"/>
    <w:rsid w:val="003A0D34"/>
    <w:rsid w:val="003B0F3B"/>
    <w:rsid w:val="003D59A4"/>
    <w:rsid w:val="003D775F"/>
    <w:rsid w:val="00420E66"/>
    <w:rsid w:val="00456F01"/>
    <w:rsid w:val="00461F26"/>
    <w:rsid w:val="00477EA8"/>
    <w:rsid w:val="00492A34"/>
    <w:rsid w:val="004C14EA"/>
    <w:rsid w:val="00507EE8"/>
    <w:rsid w:val="005701A1"/>
    <w:rsid w:val="005A585E"/>
    <w:rsid w:val="005A6167"/>
    <w:rsid w:val="005B3ADF"/>
    <w:rsid w:val="005B77C7"/>
    <w:rsid w:val="00663EA4"/>
    <w:rsid w:val="006A0714"/>
    <w:rsid w:val="006C1687"/>
    <w:rsid w:val="006C35B4"/>
    <w:rsid w:val="006D3653"/>
    <w:rsid w:val="006F66DD"/>
    <w:rsid w:val="007603EE"/>
    <w:rsid w:val="00770915"/>
    <w:rsid w:val="007769C0"/>
    <w:rsid w:val="007851E5"/>
    <w:rsid w:val="007B3E08"/>
    <w:rsid w:val="007C7C7D"/>
    <w:rsid w:val="00853FF5"/>
    <w:rsid w:val="00874534"/>
    <w:rsid w:val="00877F45"/>
    <w:rsid w:val="008B1980"/>
    <w:rsid w:val="008E56C2"/>
    <w:rsid w:val="008E6F08"/>
    <w:rsid w:val="0090070C"/>
    <w:rsid w:val="0091258B"/>
    <w:rsid w:val="009602B1"/>
    <w:rsid w:val="00980133"/>
    <w:rsid w:val="00987D5F"/>
    <w:rsid w:val="009B3A89"/>
    <w:rsid w:val="009C2B8F"/>
    <w:rsid w:val="009C5B8E"/>
    <w:rsid w:val="009D58AC"/>
    <w:rsid w:val="00A64866"/>
    <w:rsid w:val="00AC60BE"/>
    <w:rsid w:val="00AE3248"/>
    <w:rsid w:val="00AE7192"/>
    <w:rsid w:val="00AE7AF8"/>
    <w:rsid w:val="00AF48AD"/>
    <w:rsid w:val="00B07017"/>
    <w:rsid w:val="00B20E3A"/>
    <w:rsid w:val="00B865D8"/>
    <w:rsid w:val="00BC70A4"/>
    <w:rsid w:val="00BE60F1"/>
    <w:rsid w:val="00C25C91"/>
    <w:rsid w:val="00C370C2"/>
    <w:rsid w:val="00CC7885"/>
    <w:rsid w:val="00D1475D"/>
    <w:rsid w:val="00D2792D"/>
    <w:rsid w:val="00D77600"/>
    <w:rsid w:val="00DB3855"/>
    <w:rsid w:val="00DF2CC6"/>
    <w:rsid w:val="00E24569"/>
    <w:rsid w:val="00E249E3"/>
    <w:rsid w:val="00E51C32"/>
    <w:rsid w:val="00EE0E6B"/>
    <w:rsid w:val="00F010C6"/>
    <w:rsid w:val="00F17FBD"/>
    <w:rsid w:val="00F25938"/>
    <w:rsid w:val="00F65AC5"/>
    <w:rsid w:val="00F71E5E"/>
    <w:rsid w:val="00FA0C91"/>
    <w:rsid w:val="00FF4E2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41">
      <o:colormru v:ext="edit" colors="white"/>
      <o:colormenu v:ext="edit" fillcolor="none [661]"/>
    </o:shapedefaults>
    <o:shapelayout v:ext="edit">
      <o:idmap v:ext="edit" data="1"/>
    </o:shapelayout>
  </w:shapeDefaults>
  <w:decimalSymbol w:val="."/>
  <w:listSeparator w:val=","/>
  <w14:docId w14:val="4798906F"/>
  <w15:chartTrackingRefBased/>
  <w15:docId w15:val="{5F0BAD6E-65BF-405E-8174-8A9F62EE24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367019"/>
  </w:style>
  <w:style w:type="paragraph" w:styleId="Heading1">
    <w:name w:val="heading 1"/>
    <w:basedOn w:val="Normal"/>
    <w:next w:val="Normal"/>
    <w:link w:val="Heading1Char"/>
    <w:uiPriority w:val="9"/>
    <w:qFormat/>
    <w:rsid w:val="00E2456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0A094A"/>
    <w:pPr>
      <w:spacing w:before="450" w:after="300" w:line="240" w:lineRule="auto"/>
      <w:outlineLvl w:val="1"/>
    </w:pPr>
    <w:rPr>
      <w:rFonts w:ascii="Times New Roman" w:eastAsia="Times New Roman" w:hAnsi="Times New Roman" w:cs="Times New Roman"/>
      <w:b/>
      <w:bCs/>
      <w:color w:val="000000"/>
      <w:sz w:val="31"/>
      <w:szCs w:val="31"/>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2F1633"/>
    <w:pPr>
      <w:spacing w:after="0" w:line="240" w:lineRule="auto"/>
    </w:pPr>
    <w:rPr>
      <w:rFonts w:ascii="Times New Roman" w:eastAsia="Times New Roman" w:hAnsi="Times New Roman" w:cs="Times New Roman"/>
      <w:sz w:val="24"/>
      <w:szCs w:val="24"/>
      <w:lang w:eastAsia="en-GB"/>
    </w:rPr>
  </w:style>
  <w:style w:type="character" w:customStyle="1" w:styleId="normaltextrun1">
    <w:name w:val="normaltextrun1"/>
    <w:basedOn w:val="DefaultParagraphFont"/>
    <w:rsid w:val="002F1633"/>
  </w:style>
  <w:style w:type="character" w:customStyle="1" w:styleId="eop">
    <w:name w:val="eop"/>
    <w:basedOn w:val="DefaultParagraphFont"/>
    <w:rsid w:val="002F1633"/>
  </w:style>
  <w:style w:type="character" w:styleId="Hyperlink">
    <w:name w:val="Hyperlink"/>
    <w:basedOn w:val="DefaultParagraphFont"/>
    <w:uiPriority w:val="99"/>
    <w:semiHidden/>
    <w:unhideWhenUsed/>
    <w:rsid w:val="001243A1"/>
    <w:rPr>
      <w:strike w:val="0"/>
      <w:dstrike w:val="0"/>
      <w:color w:val="007398"/>
      <w:u w:val="none"/>
      <w:effect w:val="none"/>
      <w:shd w:val="clear" w:color="auto" w:fill="auto"/>
    </w:rPr>
  </w:style>
  <w:style w:type="character" w:customStyle="1" w:styleId="Heading2Char">
    <w:name w:val="Heading 2 Char"/>
    <w:basedOn w:val="DefaultParagraphFont"/>
    <w:link w:val="Heading2"/>
    <w:uiPriority w:val="9"/>
    <w:rsid w:val="000A094A"/>
    <w:rPr>
      <w:rFonts w:ascii="Times New Roman" w:eastAsia="Times New Roman" w:hAnsi="Times New Roman" w:cs="Times New Roman"/>
      <w:b/>
      <w:bCs/>
      <w:color w:val="000000"/>
      <w:sz w:val="31"/>
      <w:szCs w:val="31"/>
      <w:lang w:eastAsia="en-GB"/>
    </w:rPr>
  </w:style>
  <w:style w:type="paragraph" w:styleId="NormalWeb">
    <w:name w:val="Normal (Web)"/>
    <w:basedOn w:val="Normal"/>
    <w:uiPriority w:val="99"/>
    <w:unhideWhenUsed/>
    <w:rsid w:val="000A094A"/>
    <w:pPr>
      <w:spacing w:before="30" w:after="30" w:line="360" w:lineRule="atLeast"/>
      <w:ind w:left="30" w:right="30"/>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5A6167"/>
    <w:rPr>
      <w:i/>
      <w:iCs/>
    </w:rPr>
  </w:style>
  <w:style w:type="character" w:styleId="Strong">
    <w:name w:val="Strong"/>
    <w:basedOn w:val="DefaultParagraphFont"/>
    <w:uiPriority w:val="22"/>
    <w:qFormat/>
    <w:rsid w:val="005A6167"/>
    <w:rPr>
      <w:b/>
      <w:bCs/>
    </w:rPr>
  </w:style>
  <w:style w:type="paragraph" w:styleId="NoSpacing">
    <w:name w:val="No Spacing"/>
    <w:link w:val="NoSpacingChar"/>
    <w:uiPriority w:val="1"/>
    <w:qFormat/>
    <w:rsid w:val="00367019"/>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367019"/>
    <w:rPr>
      <w:rFonts w:eastAsiaTheme="minorEastAsia"/>
      <w:lang w:val="en-US"/>
    </w:rPr>
  </w:style>
  <w:style w:type="character" w:customStyle="1" w:styleId="Heading1Char">
    <w:name w:val="Heading 1 Char"/>
    <w:basedOn w:val="DefaultParagraphFont"/>
    <w:link w:val="Heading1"/>
    <w:uiPriority w:val="9"/>
    <w:rsid w:val="00E24569"/>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E24569"/>
    <w:pPr>
      <w:outlineLvl w:val="9"/>
    </w:pPr>
    <w:rPr>
      <w:lang w:val="en-US"/>
    </w:rPr>
  </w:style>
  <w:style w:type="paragraph" w:styleId="Title">
    <w:name w:val="Title"/>
    <w:basedOn w:val="Normal"/>
    <w:next w:val="Normal"/>
    <w:link w:val="TitleChar"/>
    <w:uiPriority w:val="10"/>
    <w:qFormat/>
    <w:rsid w:val="00E24569"/>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24569"/>
    <w:rPr>
      <w:rFonts w:asciiTheme="majorHAnsi" w:eastAsiaTheme="majorEastAsia" w:hAnsiTheme="majorHAnsi" w:cstheme="majorBidi"/>
      <w:spacing w:val="-10"/>
      <w:kern w:val="28"/>
      <w:sz w:val="56"/>
      <w:szCs w:val="56"/>
    </w:rPr>
  </w:style>
  <w:style w:type="paragraph" w:styleId="ListParagraph">
    <w:name w:val="List Paragraph"/>
    <w:basedOn w:val="Normal"/>
    <w:uiPriority w:val="34"/>
    <w:qFormat/>
    <w:rsid w:val="00E24569"/>
    <w:pPr>
      <w:ind w:left="720"/>
      <w:contextualSpacing/>
    </w:pPr>
  </w:style>
  <w:style w:type="paragraph" w:styleId="Header">
    <w:name w:val="header"/>
    <w:basedOn w:val="Normal"/>
    <w:link w:val="HeaderChar"/>
    <w:uiPriority w:val="99"/>
    <w:unhideWhenUsed/>
    <w:rsid w:val="00AE3248"/>
    <w:pPr>
      <w:tabs>
        <w:tab w:val="center" w:pos="4513"/>
        <w:tab w:val="right" w:pos="9026"/>
      </w:tabs>
      <w:spacing w:after="0" w:line="240" w:lineRule="auto"/>
    </w:pPr>
  </w:style>
  <w:style w:type="character" w:customStyle="1" w:styleId="HeaderChar">
    <w:name w:val="Header Char"/>
    <w:basedOn w:val="DefaultParagraphFont"/>
    <w:link w:val="Header"/>
    <w:uiPriority w:val="99"/>
    <w:rsid w:val="00AE3248"/>
  </w:style>
  <w:style w:type="paragraph" w:styleId="Footer">
    <w:name w:val="footer"/>
    <w:basedOn w:val="Normal"/>
    <w:link w:val="FooterChar"/>
    <w:uiPriority w:val="99"/>
    <w:unhideWhenUsed/>
    <w:rsid w:val="00AE3248"/>
    <w:pPr>
      <w:tabs>
        <w:tab w:val="center" w:pos="4513"/>
        <w:tab w:val="right" w:pos="9026"/>
      </w:tabs>
      <w:spacing w:after="0" w:line="240" w:lineRule="auto"/>
    </w:pPr>
  </w:style>
  <w:style w:type="character" w:customStyle="1" w:styleId="FooterChar">
    <w:name w:val="Footer Char"/>
    <w:basedOn w:val="DefaultParagraphFont"/>
    <w:link w:val="Footer"/>
    <w:uiPriority w:val="99"/>
    <w:rsid w:val="00AE324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8700777">
      <w:bodyDiv w:val="1"/>
      <w:marLeft w:val="0"/>
      <w:marRight w:val="0"/>
      <w:marTop w:val="0"/>
      <w:marBottom w:val="0"/>
      <w:divBdr>
        <w:top w:val="none" w:sz="0" w:space="0" w:color="auto"/>
        <w:left w:val="none" w:sz="0" w:space="0" w:color="auto"/>
        <w:bottom w:val="none" w:sz="0" w:space="0" w:color="auto"/>
        <w:right w:val="none" w:sz="0" w:space="0" w:color="auto"/>
      </w:divBdr>
    </w:div>
    <w:div w:id="98766530">
      <w:bodyDiv w:val="1"/>
      <w:marLeft w:val="0"/>
      <w:marRight w:val="0"/>
      <w:marTop w:val="0"/>
      <w:marBottom w:val="0"/>
      <w:divBdr>
        <w:top w:val="none" w:sz="0" w:space="0" w:color="auto"/>
        <w:left w:val="none" w:sz="0" w:space="0" w:color="auto"/>
        <w:bottom w:val="none" w:sz="0" w:space="0" w:color="auto"/>
        <w:right w:val="none" w:sz="0" w:space="0" w:color="auto"/>
      </w:divBdr>
    </w:div>
    <w:div w:id="115999281">
      <w:bodyDiv w:val="1"/>
      <w:marLeft w:val="0"/>
      <w:marRight w:val="0"/>
      <w:marTop w:val="0"/>
      <w:marBottom w:val="0"/>
      <w:divBdr>
        <w:top w:val="none" w:sz="0" w:space="0" w:color="auto"/>
        <w:left w:val="none" w:sz="0" w:space="0" w:color="auto"/>
        <w:bottom w:val="none" w:sz="0" w:space="0" w:color="auto"/>
        <w:right w:val="none" w:sz="0" w:space="0" w:color="auto"/>
      </w:divBdr>
    </w:div>
    <w:div w:id="129130203">
      <w:bodyDiv w:val="1"/>
      <w:marLeft w:val="0"/>
      <w:marRight w:val="0"/>
      <w:marTop w:val="0"/>
      <w:marBottom w:val="0"/>
      <w:divBdr>
        <w:top w:val="none" w:sz="0" w:space="0" w:color="auto"/>
        <w:left w:val="none" w:sz="0" w:space="0" w:color="auto"/>
        <w:bottom w:val="none" w:sz="0" w:space="0" w:color="auto"/>
        <w:right w:val="none" w:sz="0" w:space="0" w:color="auto"/>
      </w:divBdr>
    </w:div>
    <w:div w:id="150294367">
      <w:bodyDiv w:val="1"/>
      <w:marLeft w:val="0"/>
      <w:marRight w:val="0"/>
      <w:marTop w:val="0"/>
      <w:marBottom w:val="0"/>
      <w:divBdr>
        <w:top w:val="none" w:sz="0" w:space="0" w:color="auto"/>
        <w:left w:val="none" w:sz="0" w:space="0" w:color="auto"/>
        <w:bottom w:val="none" w:sz="0" w:space="0" w:color="auto"/>
        <w:right w:val="none" w:sz="0" w:space="0" w:color="auto"/>
      </w:divBdr>
    </w:div>
    <w:div w:id="166600223">
      <w:bodyDiv w:val="1"/>
      <w:marLeft w:val="0"/>
      <w:marRight w:val="0"/>
      <w:marTop w:val="0"/>
      <w:marBottom w:val="0"/>
      <w:divBdr>
        <w:top w:val="none" w:sz="0" w:space="0" w:color="auto"/>
        <w:left w:val="none" w:sz="0" w:space="0" w:color="auto"/>
        <w:bottom w:val="none" w:sz="0" w:space="0" w:color="auto"/>
        <w:right w:val="none" w:sz="0" w:space="0" w:color="auto"/>
      </w:divBdr>
    </w:div>
    <w:div w:id="169491124">
      <w:bodyDiv w:val="1"/>
      <w:marLeft w:val="0"/>
      <w:marRight w:val="0"/>
      <w:marTop w:val="0"/>
      <w:marBottom w:val="0"/>
      <w:divBdr>
        <w:top w:val="none" w:sz="0" w:space="0" w:color="auto"/>
        <w:left w:val="none" w:sz="0" w:space="0" w:color="auto"/>
        <w:bottom w:val="none" w:sz="0" w:space="0" w:color="auto"/>
        <w:right w:val="none" w:sz="0" w:space="0" w:color="auto"/>
      </w:divBdr>
    </w:div>
    <w:div w:id="279729692">
      <w:bodyDiv w:val="1"/>
      <w:marLeft w:val="0"/>
      <w:marRight w:val="0"/>
      <w:marTop w:val="0"/>
      <w:marBottom w:val="0"/>
      <w:divBdr>
        <w:top w:val="none" w:sz="0" w:space="0" w:color="auto"/>
        <w:left w:val="none" w:sz="0" w:space="0" w:color="auto"/>
        <w:bottom w:val="none" w:sz="0" w:space="0" w:color="auto"/>
        <w:right w:val="none" w:sz="0" w:space="0" w:color="auto"/>
      </w:divBdr>
    </w:div>
    <w:div w:id="288361731">
      <w:bodyDiv w:val="1"/>
      <w:marLeft w:val="0"/>
      <w:marRight w:val="0"/>
      <w:marTop w:val="0"/>
      <w:marBottom w:val="0"/>
      <w:divBdr>
        <w:top w:val="none" w:sz="0" w:space="0" w:color="auto"/>
        <w:left w:val="none" w:sz="0" w:space="0" w:color="auto"/>
        <w:bottom w:val="none" w:sz="0" w:space="0" w:color="auto"/>
        <w:right w:val="none" w:sz="0" w:space="0" w:color="auto"/>
      </w:divBdr>
    </w:div>
    <w:div w:id="290944267">
      <w:bodyDiv w:val="1"/>
      <w:marLeft w:val="0"/>
      <w:marRight w:val="0"/>
      <w:marTop w:val="0"/>
      <w:marBottom w:val="0"/>
      <w:divBdr>
        <w:top w:val="none" w:sz="0" w:space="0" w:color="auto"/>
        <w:left w:val="none" w:sz="0" w:space="0" w:color="auto"/>
        <w:bottom w:val="none" w:sz="0" w:space="0" w:color="auto"/>
        <w:right w:val="none" w:sz="0" w:space="0" w:color="auto"/>
      </w:divBdr>
    </w:div>
    <w:div w:id="317156122">
      <w:bodyDiv w:val="1"/>
      <w:marLeft w:val="0"/>
      <w:marRight w:val="0"/>
      <w:marTop w:val="0"/>
      <w:marBottom w:val="0"/>
      <w:divBdr>
        <w:top w:val="none" w:sz="0" w:space="0" w:color="auto"/>
        <w:left w:val="none" w:sz="0" w:space="0" w:color="auto"/>
        <w:bottom w:val="none" w:sz="0" w:space="0" w:color="auto"/>
        <w:right w:val="none" w:sz="0" w:space="0" w:color="auto"/>
      </w:divBdr>
    </w:div>
    <w:div w:id="317654125">
      <w:bodyDiv w:val="1"/>
      <w:marLeft w:val="0"/>
      <w:marRight w:val="0"/>
      <w:marTop w:val="0"/>
      <w:marBottom w:val="0"/>
      <w:divBdr>
        <w:top w:val="none" w:sz="0" w:space="0" w:color="auto"/>
        <w:left w:val="none" w:sz="0" w:space="0" w:color="auto"/>
        <w:bottom w:val="none" w:sz="0" w:space="0" w:color="auto"/>
        <w:right w:val="none" w:sz="0" w:space="0" w:color="auto"/>
      </w:divBdr>
    </w:div>
    <w:div w:id="369572714">
      <w:bodyDiv w:val="1"/>
      <w:marLeft w:val="0"/>
      <w:marRight w:val="0"/>
      <w:marTop w:val="0"/>
      <w:marBottom w:val="0"/>
      <w:divBdr>
        <w:top w:val="none" w:sz="0" w:space="0" w:color="auto"/>
        <w:left w:val="none" w:sz="0" w:space="0" w:color="auto"/>
        <w:bottom w:val="none" w:sz="0" w:space="0" w:color="auto"/>
        <w:right w:val="none" w:sz="0" w:space="0" w:color="auto"/>
      </w:divBdr>
    </w:div>
    <w:div w:id="380832618">
      <w:bodyDiv w:val="1"/>
      <w:marLeft w:val="0"/>
      <w:marRight w:val="0"/>
      <w:marTop w:val="0"/>
      <w:marBottom w:val="0"/>
      <w:divBdr>
        <w:top w:val="none" w:sz="0" w:space="0" w:color="auto"/>
        <w:left w:val="none" w:sz="0" w:space="0" w:color="auto"/>
        <w:bottom w:val="none" w:sz="0" w:space="0" w:color="auto"/>
        <w:right w:val="none" w:sz="0" w:space="0" w:color="auto"/>
      </w:divBdr>
    </w:div>
    <w:div w:id="424114461">
      <w:bodyDiv w:val="1"/>
      <w:marLeft w:val="0"/>
      <w:marRight w:val="0"/>
      <w:marTop w:val="0"/>
      <w:marBottom w:val="0"/>
      <w:divBdr>
        <w:top w:val="none" w:sz="0" w:space="0" w:color="auto"/>
        <w:left w:val="none" w:sz="0" w:space="0" w:color="auto"/>
        <w:bottom w:val="none" w:sz="0" w:space="0" w:color="auto"/>
        <w:right w:val="none" w:sz="0" w:space="0" w:color="auto"/>
      </w:divBdr>
    </w:div>
    <w:div w:id="427240483">
      <w:bodyDiv w:val="1"/>
      <w:marLeft w:val="0"/>
      <w:marRight w:val="0"/>
      <w:marTop w:val="0"/>
      <w:marBottom w:val="0"/>
      <w:divBdr>
        <w:top w:val="none" w:sz="0" w:space="0" w:color="auto"/>
        <w:left w:val="none" w:sz="0" w:space="0" w:color="auto"/>
        <w:bottom w:val="none" w:sz="0" w:space="0" w:color="auto"/>
        <w:right w:val="none" w:sz="0" w:space="0" w:color="auto"/>
      </w:divBdr>
      <w:divsChild>
        <w:div w:id="1129133444">
          <w:marLeft w:val="0"/>
          <w:marRight w:val="0"/>
          <w:marTop w:val="0"/>
          <w:marBottom w:val="0"/>
          <w:divBdr>
            <w:top w:val="none" w:sz="0" w:space="0" w:color="auto"/>
            <w:left w:val="none" w:sz="0" w:space="0" w:color="auto"/>
            <w:bottom w:val="none" w:sz="0" w:space="0" w:color="auto"/>
            <w:right w:val="none" w:sz="0" w:space="0" w:color="auto"/>
          </w:divBdr>
          <w:divsChild>
            <w:div w:id="1893927748">
              <w:marLeft w:val="0"/>
              <w:marRight w:val="0"/>
              <w:marTop w:val="0"/>
              <w:marBottom w:val="0"/>
              <w:divBdr>
                <w:top w:val="none" w:sz="0" w:space="0" w:color="auto"/>
                <w:left w:val="none" w:sz="0" w:space="0" w:color="auto"/>
                <w:bottom w:val="none" w:sz="0" w:space="0" w:color="auto"/>
                <w:right w:val="none" w:sz="0" w:space="0" w:color="auto"/>
              </w:divBdr>
              <w:divsChild>
                <w:div w:id="1353072814">
                  <w:marLeft w:val="0"/>
                  <w:marRight w:val="0"/>
                  <w:marTop w:val="0"/>
                  <w:marBottom w:val="0"/>
                  <w:divBdr>
                    <w:top w:val="none" w:sz="0" w:space="0" w:color="auto"/>
                    <w:left w:val="none" w:sz="0" w:space="0" w:color="auto"/>
                    <w:bottom w:val="none" w:sz="0" w:space="0" w:color="auto"/>
                    <w:right w:val="none" w:sz="0" w:space="0" w:color="auto"/>
                  </w:divBdr>
                  <w:divsChild>
                    <w:div w:id="460539067">
                      <w:marLeft w:val="0"/>
                      <w:marRight w:val="0"/>
                      <w:marTop w:val="0"/>
                      <w:marBottom w:val="0"/>
                      <w:divBdr>
                        <w:top w:val="none" w:sz="0" w:space="0" w:color="auto"/>
                        <w:left w:val="none" w:sz="0" w:space="0" w:color="auto"/>
                        <w:bottom w:val="none" w:sz="0" w:space="0" w:color="auto"/>
                        <w:right w:val="none" w:sz="0" w:space="0" w:color="auto"/>
                      </w:divBdr>
                      <w:divsChild>
                        <w:div w:id="553779277">
                          <w:marLeft w:val="0"/>
                          <w:marRight w:val="0"/>
                          <w:marTop w:val="0"/>
                          <w:marBottom w:val="0"/>
                          <w:divBdr>
                            <w:top w:val="none" w:sz="0" w:space="0" w:color="auto"/>
                            <w:left w:val="none" w:sz="0" w:space="0" w:color="auto"/>
                            <w:bottom w:val="none" w:sz="0" w:space="0" w:color="auto"/>
                            <w:right w:val="none" w:sz="0" w:space="0" w:color="auto"/>
                          </w:divBdr>
                          <w:divsChild>
                            <w:div w:id="1476414076">
                              <w:marLeft w:val="0"/>
                              <w:marRight w:val="0"/>
                              <w:marTop w:val="0"/>
                              <w:marBottom w:val="0"/>
                              <w:divBdr>
                                <w:top w:val="none" w:sz="0" w:space="0" w:color="auto"/>
                                <w:left w:val="none" w:sz="0" w:space="0" w:color="auto"/>
                                <w:bottom w:val="none" w:sz="0" w:space="0" w:color="auto"/>
                                <w:right w:val="none" w:sz="0" w:space="0" w:color="auto"/>
                              </w:divBdr>
                              <w:divsChild>
                                <w:div w:id="511191642">
                                  <w:marLeft w:val="0"/>
                                  <w:marRight w:val="0"/>
                                  <w:marTop w:val="0"/>
                                  <w:marBottom w:val="0"/>
                                  <w:divBdr>
                                    <w:top w:val="none" w:sz="0" w:space="0" w:color="auto"/>
                                    <w:left w:val="none" w:sz="0" w:space="0" w:color="auto"/>
                                    <w:bottom w:val="none" w:sz="0" w:space="0" w:color="auto"/>
                                    <w:right w:val="none" w:sz="0" w:space="0" w:color="auto"/>
                                  </w:divBdr>
                                  <w:divsChild>
                                    <w:div w:id="119691107">
                                      <w:marLeft w:val="0"/>
                                      <w:marRight w:val="0"/>
                                      <w:marTop w:val="0"/>
                                      <w:marBottom w:val="0"/>
                                      <w:divBdr>
                                        <w:top w:val="none" w:sz="0" w:space="0" w:color="auto"/>
                                        <w:left w:val="none" w:sz="0" w:space="0" w:color="auto"/>
                                        <w:bottom w:val="none" w:sz="0" w:space="0" w:color="auto"/>
                                        <w:right w:val="none" w:sz="0" w:space="0" w:color="auto"/>
                                      </w:divBdr>
                                      <w:divsChild>
                                        <w:div w:id="1492721723">
                                          <w:marLeft w:val="0"/>
                                          <w:marRight w:val="0"/>
                                          <w:marTop w:val="0"/>
                                          <w:marBottom w:val="0"/>
                                          <w:divBdr>
                                            <w:top w:val="none" w:sz="0" w:space="0" w:color="auto"/>
                                            <w:left w:val="none" w:sz="0" w:space="0" w:color="auto"/>
                                            <w:bottom w:val="none" w:sz="0" w:space="0" w:color="auto"/>
                                            <w:right w:val="none" w:sz="0" w:space="0" w:color="auto"/>
                                          </w:divBdr>
                                          <w:divsChild>
                                            <w:div w:id="2089110192">
                                              <w:marLeft w:val="0"/>
                                              <w:marRight w:val="0"/>
                                              <w:marTop w:val="0"/>
                                              <w:marBottom w:val="0"/>
                                              <w:divBdr>
                                                <w:top w:val="none" w:sz="0" w:space="0" w:color="auto"/>
                                                <w:left w:val="none" w:sz="0" w:space="0" w:color="auto"/>
                                                <w:bottom w:val="none" w:sz="0" w:space="0" w:color="auto"/>
                                                <w:right w:val="none" w:sz="0" w:space="0" w:color="auto"/>
                                              </w:divBdr>
                                              <w:divsChild>
                                                <w:div w:id="1957641090">
                                                  <w:marLeft w:val="0"/>
                                                  <w:marRight w:val="0"/>
                                                  <w:marTop w:val="0"/>
                                                  <w:marBottom w:val="0"/>
                                                  <w:divBdr>
                                                    <w:top w:val="none" w:sz="0" w:space="0" w:color="auto"/>
                                                    <w:left w:val="none" w:sz="0" w:space="0" w:color="auto"/>
                                                    <w:bottom w:val="none" w:sz="0" w:space="0" w:color="auto"/>
                                                    <w:right w:val="none" w:sz="0" w:space="0" w:color="auto"/>
                                                  </w:divBdr>
                                                  <w:divsChild>
                                                    <w:div w:id="1281036375">
                                                      <w:marLeft w:val="0"/>
                                                      <w:marRight w:val="0"/>
                                                      <w:marTop w:val="0"/>
                                                      <w:marBottom w:val="0"/>
                                                      <w:divBdr>
                                                        <w:top w:val="single" w:sz="6" w:space="0" w:color="auto"/>
                                                        <w:left w:val="none" w:sz="0" w:space="0" w:color="auto"/>
                                                        <w:bottom w:val="single" w:sz="6" w:space="0" w:color="auto"/>
                                                        <w:right w:val="none" w:sz="0" w:space="0" w:color="auto"/>
                                                      </w:divBdr>
                                                      <w:divsChild>
                                                        <w:div w:id="1771583023">
                                                          <w:marLeft w:val="0"/>
                                                          <w:marRight w:val="0"/>
                                                          <w:marTop w:val="0"/>
                                                          <w:marBottom w:val="0"/>
                                                          <w:divBdr>
                                                            <w:top w:val="none" w:sz="0" w:space="0" w:color="auto"/>
                                                            <w:left w:val="none" w:sz="0" w:space="0" w:color="auto"/>
                                                            <w:bottom w:val="none" w:sz="0" w:space="0" w:color="auto"/>
                                                            <w:right w:val="none" w:sz="0" w:space="0" w:color="auto"/>
                                                          </w:divBdr>
                                                          <w:divsChild>
                                                            <w:div w:id="134221694">
                                                              <w:marLeft w:val="0"/>
                                                              <w:marRight w:val="0"/>
                                                              <w:marTop w:val="0"/>
                                                              <w:marBottom w:val="0"/>
                                                              <w:divBdr>
                                                                <w:top w:val="none" w:sz="0" w:space="0" w:color="auto"/>
                                                                <w:left w:val="none" w:sz="0" w:space="0" w:color="auto"/>
                                                                <w:bottom w:val="none" w:sz="0" w:space="0" w:color="auto"/>
                                                                <w:right w:val="none" w:sz="0" w:space="0" w:color="auto"/>
                                                              </w:divBdr>
                                                              <w:divsChild>
                                                                <w:div w:id="1905021334">
                                                                  <w:marLeft w:val="0"/>
                                                                  <w:marRight w:val="0"/>
                                                                  <w:marTop w:val="0"/>
                                                                  <w:marBottom w:val="0"/>
                                                                  <w:divBdr>
                                                                    <w:top w:val="none" w:sz="0" w:space="0" w:color="auto"/>
                                                                    <w:left w:val="none" w:sz="0" w:space="0" w:color="auto"/>
                                                                    <w:bottom w:val="none" w:sz="0" w:space="0" w:color="auto"/>
                                                                    <w:right w:val="none" w:sz="0" w:space="0" w:color="auto"/>
                                                                  </w:divBdr>
                                                                  <w:divsChild>
                                                                    <w:div w:id="1664158387">
                                                                      <w:marLeft w:val="0"/>
                                                                      <w:marRight w:val="0"/>
                                                                      <w:marTop w:val="0"/>
                                                                      <w:marBottom w:val="0"/>
                                                                      <w:divBdr>
                                                                        <w:top w:val="none" w:sz="0" w:space="0" w:color="auto"/>
                                                                        <w:left w:val="none" w:sz="0" w:space="0" w:color="auto"/>
                                                                        <w:bottom w:val="none" w:sz="0" w:space="0" w:color="auto"/>
                                                                        <w:right w:val="none" w:sz="0" w:space="0" w:color="auto"/>
                                                                      </w:divBdr>
                                                                      <w:divsChild>
                                                                        <w:div w:id="1900285615">
                                                                          <w:marLeft w:val="0"/>
                                                                          <w:marRight w:val="0"/>
                                                                          <w:marTop w:val="0"/>
                                                                          <w:marBottom w:val="0"/>
                                                                          <w:divBdr>
                                                                            <w:top w:val="none" w:sz="0" w:space="0" w:color="auto"/>
                                                                            <w:left w:val="none" w:sz="0" w:space="0" w:color="auto"/>
                                                                            <w:bottom w:val="none" w:sz="0" w:space="0" w:color="auto"/>
                                                                            <w:right w:val="none" w:sz="0" w:space="0" w:color="auto"/>
                                                                          </w:divBdr>
                                                                          <w:divsChild>
                                                                            <w:div w:id="470828920">
                                                                              <w:marLeft w:val="0"/>
                                                                              <w:marRight w:val="0"/>
                                                                              <w:marTop w:val="0"/>
                                                                              <w:marBottom w:val="0"/>
                                                                              <w:divBdr>
                                                                                <w:top w:val="none" w:sz="0" w:space="0" w:color="auto"/>
                                                                                <w:left w:val="none" w:sz="0" w:space="0" w:color="auto"/>
                                                                                <w:bottom w:val="none" w:sz="0" w:space="0" w:color="auto"/>
                                                                                <w:right w:val="none" w:sz="0" w:space="0" w:color="auto"/>
                                                                              </w:divBdr>
                                                                              <w:divsChild>
                                                                                <w:div w:id="1972511152">
                                                                                  <w:marLeft w:val="0"/>
                                                                                  <w:marRight w:val="0"/>
                                                                                  <w:marTop w:val="0"/>
                                                                                  <w:marBottom w:val="0"/>
                                                                                  <w:divBdr>
                                                                                    <w:top w:val="none" w:sz="0" w:space="0" w:color="auto"/>
                                                                                    <w:left w:val="none" w:sz="0" w:space="0" w:color="auto"/>
                                                                                    <w:bottom w:val="none" w:sz="0" w:space="0" w:color="auto"/>
                                                                                    <w:right w:val="none" w:sz="0" w:space="0" w:color="auto"/>
                                                                                  </w:divBdr>
                                                                                </w:div>
                                                                                <w:div w:id="13461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460732564">
      <w:bodyDiv w:val="1"/>
      <w:marLeft w:val="0"/>
      <w:marRight w:val="0"/>
      <w:marTop w:val="0"/>
      <w:marBottom w:val="0"/>
      <w:divBdr>
        <w:top w:val="none" w:sz="0" w:space="0" w:color="auto"/>
        <w:left w:val="none" w:sz="0" w:space="0" w:color="auto"/>
        <w:bottom w:val="none" w:sz="0" w:space="0" w:color="auto"/>
        <w:right w:val="none" w:sz="0" w:space="0" w:color="auto"/>
      </w:divBdr>
    </w:div>
    <w:div w:id="484931054">
      <w:bodyDiv w:val="1"/>
      <w:marLeft w:val="0"/>
      <w:marRight w:val="0"/>
      <w:marTop w:val="0"/>
      <w:marBottom w:val="0"/>
      <w:divBdr>
        <w:top w:val="none" w:sz="0" w:space="0" w:color="auto"/>
        <w:left w:val="none" w:sz="0" w:space="0" w:color="auto"/>
        <w:bottom w:val="none" w:sz="0" w:space="0" w:color="auto"/>
        <w:right w:val="none" w:sz="0" w:space="0" w:color="auto"/>
      </w:divBdr>
    </w:div>
    <w:div w:id="505367081">
      <w:bodyDiv w:val="1"/>
      <w:marLeft w:val="0"/>
      <w:marRight w:val="0"/>
      <w:marTop w:val="0"/>
      <w:marBottom w:val="0"/>
      <w:divBdr>
        <w:top w:val="none" w:sz="0" w:space="0" w:color="auto"/>
        <w:left w:val="none" w:sz="0" w:space="0" w:color="auto"/>
        <w:bottom w:val="none" w:sz="0" w:space="0" w:color="auto"/>
        <w:right w:val="none" w:sz="0" w:space="0" w:color="auto"/>
      </w:divBdr>
    </w:div>
    <w:div w:id="542913359">
      <w:bodyDiv w:val="1"/>
      <w:marLeft w:val="0"/>
      <w:marRight w:val="0"/>
      <w:marTop w:val="0"/>
      <w:marBottom w:val="0"/>
      <w:divBdr>
        <w:top w:val="none" w:sz="0" w:space="0" w:color="auto"/>
        <w:left w:val="none" w:sz="0" w:space="0" w:color="auto"/>
        <w:bottom w:val="none" w:sz="0" w:space="0" w:color="auto"/>
        <w:right w:val="none" w:sz="0" w:space="0" w:color="auto"/>
      </w:divBdr>
    </w:div>
    <w:div w:id="560289163">
      <w:bodyDiv w:val="1"/>
      <w:marLeft w:val="0"/>
      <w:marRight w:val="0"/>
      <w:marTop w:val="0"/>
      <w:marBottom w:val="0"/>
      <w:divBdr>
        <w:top w:val="none" w:sz="0" w:space="0" w:color="auto"/>
        <w:left w:val="none" w:sz="0" w:space="0" w:color="auto"/>
        <w:bottom w:val="none" w:sz="0" w:space="0" w:color="auto"/>
        <w:right w:val="none" w:sz="0" w:space="0" w:color="auto"/>
      </w:divBdr>
    </w:div>
    <w:div w:id="565648792">
      <w:bodyDiv w:val="1"/>
      <w:marLeft w:val="0"/>
      <w:marRight w:val="0"/>
      <w:marTop w:val="0"/>
      <w:marBottom w:val="0"/>
      <w:divBdr>
        <w:top w:val="none" w:sz="0" w:space="0" w:color="auto"/>
        <w:left w:val="none" w:sz="0" w:space="0" w:color="auto"/>
        <w:bottom w:val="none" w:sz="0" w:space="0" w:color="auto"/>
        <w:right w:val="none" w:sz="0" w:space="0" w:color="auto"/>
      </w:divBdr>
    </w:div>
    <w:div w:id="568420835">
      <w:bodyDiv w:val="1"/>
      <w:marLeft w:val="0"/>
      <w:marRight w:val="0"/>
      <w:marTop w:val="0"/>
      <w:marBottom w:val="0"/>
      <w:divBdr>
        <w:top w:val="none" w:sz="0" w:space="0" w:color="auto"/>
        <w:left w:val="none" w:sz="0" w:space="0" w:color="auto"/>
        <w:bottom w:val="none" w:sz="0" w:space="0" w:color="auto"/>
        <w:right w:val="none" w:sz="0" w:space="0" w:color="auto"/>
      </w:divBdr>
    </w:div>
    <w:div w:id="605574131">
      <w:bodyDiv w:val="1"/>
      <w:marLeft w:val="0"/>
      <w:marRight w:val="0"/>
      <w:marTop w:val="0"/>
      <w:marBottom w:val="0"/>
      <w:divBdr>
        <w:top w:val="none" w:sz="0" w:space="0" w:color="auto"/>
        <w:left w:val="none" w:sz="0" w:space="0" w:color="auto"/>
        <w:bottom w:val="none" w:sz="0" w:space="0" w:color="auto"/>
        <w:right w:val="none" w:sz="0" w:space="0" w:color="auto"/>
      </w:divBdr>
      <w:divsChild>
        <w:div w:id="2120686514">
          <w:marLeft w:val="0"/>
          <w:marRight w:val="0"/>
          <w:marTop w:val="0"/>
          <w:marBottom w:val="0"/>
          <w:divBdr>
            <w:top w:val="none" w:sz="0" w:space="0" w:color="auto"/>
            <w:left w:val="none" w:sz="0" w:space="0" w:color="auto"/>
            <w:bottom w:val="none" w:sz="0" w:space="0" w:color="auto"/>
            <w:right w:val="none" w:sz="0" w:space="0" w:color="auto"/>
          </w:divBdr>
        </w:div>
      </w:divsChild>
    </w:div>
    <w:div w:id="623002832">
      <w:bodyDiv w:val="1"/>
      <w:marLeft w:val="0"/>
      <w:marRight w:val="0"/>
      <w:marTop w:val="0"/>
      <w:marBottom w:val="0"/>
      <w:divBdr>
        <w:top w:val="none" w:sz="0" w:space="0" w:color="auto"/>
        <w:left w:val="none" w:sz="0" w:space="0" w:color="auto"/>
        <w:bottom w:val="none" w:sz="0" w:space="0" w:color="auto"/>
        <w:right w:val="none" w:sz="0" w:space="0" w:color="auto"/>
      </w:divBdr>
    </w:div>
    <w:div w:id="671764535">
      <w:bodyDiv w:val="1"/>
      <w:marLeft w:val="0"/>
      <w:marRight w:val="0"/>
      <w:marTop w:val="0"/>
      <w:marBottom w:val="0"/>
      <w:divBdr>
        <w:top w:val="none" w:sz="0" w:space="0" w:color="auto"/>
        <w:left w:val="none" w:sz="0" w:space="0" w:color="auto"/>
        <w:bottom w:val="none" w:sz="0" w:space="0" w:color="auto"/>
        <w:right w:val="none" w:sz="0" w:space="0" w:color="auto"/>
      </w:divBdr>
    </w:div>
    <w:div w:id="689112336">
      <w:bodyDiv w:val="1"/>
      <w:marLeft w:val="0"/>
      <w:marRight w:val="0"/>
      <w:marTop w:val="0"/>
      <w:marBottom w:val="0"/>
      <w:divBdr>
        <w:top w:val="none" w:sz="0" w:space="0" w:color="auto"/>
        <w:left w:val="none" w:sz="0" w:space="0" w:color="auto"/>
        <w:bottom w:val="none" w:sz="0" w:space="0" w:color="auto"/>
        <w:right w:val="none" w:sz="0" w:space="0" w:color="auto"/>
      </w:divBdr>
    </w:div>
    <w:div w:id="719792979">
      <w:bodyDiv w:val="1"/>
      <w:marLeft w:val="0"/>
      <w:marRight w:val="0"/>
      <w:marTop w:val="0"/>
      <w:marBottom w:val="0"/>
      <w:divBdr>
        <w:top w:val="none" w:sz="0" w:space="0" w:color="auto"/>
        <w:left w:val="none" w:sz="0" w:space="0" w:color="auto"/>
        <w:bottom w:val="none" w:sz="0" w:space="0" w:color="auto"/>
        <w:right w:val="none" w:sz="0" w:space="0" w:color="auto"/>
      </w:divBdr>
    </w:div>
    <w:div w:id="734668221">
      <w:bodyDiv w:val="1"/>
      <w:marLeft w:val="0"/>
      <w:marRight w:val="0"/>
      <w:marTop w:val="0"/>
      <w:marBottom w:val="0"/>
      <w:divBdr>
        <w:top w:val="none" w:sz="0" w:space="0" w:color="auto"/>
        <w:left w:val="none" w:sz="0" w:space="0" w:color="auto"/>
        <w:bottom w:val="none" w:sz="0" w:space="0" w:color="auto"/>
        <w:right w:val="none" w:sz="0" w:space="0" w:color="auto"/>
      </w:divBdr>
    </w:div>
    <w:div w:id="791675619">
      <w:bodyDiv w:val="1"/>
      <w:marLeft w:val="0"/>
      <w:marRight w:val="0"/>
      <w:marTop w:val="0"/>
      <w:marBottom w:val="0"/>
      <w:divBdr>
        <w:top w:val="none" w:sz="0" w:space="0" w:color="auto"/>
        <w:left w:val="none" w:sz="0" w:space="0" w:color="auto"/>
        <w:bottom w:val="none" w:sz="0" w:space="0" w:color="auto"/>
        <w:right w:val="none" w:sz="0" w:space="0" w:color="auto"/>
      </w:divBdr>
    </w:div>
    <w:div w:id="804545564">
      <w:bodyDiv w:val="1"/>
      <w:marLeft w:val="0"/>
      <w:marRight w:val="0"/>
      <w:marTop w:val="0"/>
      <w:marBottom w:val="0"/>
      <w:divBdr>
        <w:top w:val="none" w:sz="0" w:space="0" w:color="auto"/>
        <w:left w:val="none" w:sz="0" w:space="0" w:color="auto"/>
        <w:bottom w:val="none" w:sz="0" w:space="0" w:color="auto"/>
        <w:right w:val="none" w:sz="0" w:space="0" w:color="auto"/>
      </w:divBdr>
    </w:div>
    <w:div w:id="809787429">
      <w:bodyDiv w:val="1"/>
      <w:marLeft w:val="0"/>
      <w:marRight w:val="0"/>
      <w:marTop w:val="0"/>
      <w:marBottom w:val="0"/>
      <w:divBdr>
        <w:top w:val="none" w:sz="0" w:space="0" w:color="auto"/>
        <w:left w:val="none" w:sz="0" w:space="0" w:color="auto"/>
        <w:bottom w:val="none" w:sz="0" w:space="0" w:color="auto"/>
        <w:right w:val="none" w:sz="0" w:space="0" w:color="auto"/>
      </w:divBdr>
    </w:div>
    <w:div w:id="821505376">
      <w:bodyDiv w:val="1"/>
      <w:marLeft w:val="0"/>
      <w:marRight w:val="0"/>
      <w:marTop w:val="0"/>
      <w:marBottom w:val="0"/>
      <w:divBdr>
        <w:top w:val="none" w:sz="0" w:space="0" w:color="auto"/>
        <w:left w:val="none" w:sz="0" w:space="0" w:color="auto"/>
        <w:bottom w:val="none" w:sz="0" w:space="0" w:color="auto"/>
        <w:right w:val="none" w:sz="0" w:space="0" w:color="auto"/>
      </w:divBdr>
    </w:div>
    <w:div w:id="838273110">
      <w:bodyDiv w:val="1"/>
      <w:marLeft w:val="0"/>
      <w:marRight w:val="0"/>
      <w:marTop w:val="0"/>
      <w:marBottom w:val="0"/>
      <w:divBdr>
        <w:top w:val="none" w:sz="0" w:space="0" w:color="auto"/>
        <w:left w:val="none" w:sz="0" w:space="0" w:color="auto"/>
        <w:bottom w:val="none" w:sz="0" w:space="0" w:color="auto"/>
        <w:right w:val="none" w:sz="0" w:space="0" w:color="auto"/>
      </w:divBdr>
    </w:div>
    <w:div w:id="846404459">
      <w:bodyDiv w:val="1"/>
      <w:marLeft w:val="0"/>
      <w:marRight w:val="0"/>
      <w:marTop w:val="0"/>
      <w:marBottom w:val="0"/>
      <w:divBdr>
        <w:top w:val="none" w:sz="0" w:space="0" w:color="auto"/>
        <w:left w:val="none" w:sz="0" w:space="0" w:color="auto"/>
        <w:bottom w:val="none" w:sz="0" w:space="0" w:color="auto"/>
        <w:right w:val="none" w:sz="0" w:space="0" w:color="auto"/>
      </w:divBdr>
    </w:div>
    <w:div w:id="864631579">
      <w:bodyDiv w:val="1"/>
      <w:marLeft w:val="0"/>
      <w:marRight w:val="0"/>
      <w:marTop w:val="0"/>
      <w:marBottom w:val="0"/>
      <w:divBdr>
        <w:top w:val="none" w:sz="0" w:space="0" w:color="auto"/>
        <w:left w:val="none" w:sz="0" w:space="0" w:color="auto"/>
        <w:bottom w:val="none" w:sz="0" w:space="0" w:color="auto"/>
        <w:right w:val="none" w:sz="0" w:space="0" w:color="auto"/>
      </w:divBdr>
    </w:div>
    <w:div w:id="872499089">
      <w:bodyDiv w:val="1"/>
      <w:marLeft w:val="0"/>
      <w:marRight w:val="0"/>
      <w:marTop w:val="0"/>
      <w:marBottom w:val="0"/>
      <w:divBdr>
        <w:top w:val="none" w:sz="0" w:space="0" w:color="auto"/>
        <w:left w:val="none" w:sz="0" w:space="0" w:color="auto"/>
        <w:bottom w:val="none" w:sz="0" w:space="0" w:color="auto"/>
        <w:right w:val="none" w:sz="0" w:space="0" w:color="auto"/>
      </w:divBdr>
    </w:div>
    <w:div w:id="878668978">
      <w:bodyDiv w:val="1"/>
      <w:marLeft w:val="0"/>
      <w:marRight w:val="0"/>
      <w:marTop w:val="0"/>
      <w:marBottom w:val="0"/>
      <w:divBdr>
        <w:top w:val="none" w:sz="0" w:space="0" w:color="auto"/>
        <w:left w:val="none" w:sz="0" w:space="0" w:color="auto"/>
        <w:bottom w:val="none" w:sz="0" w:space="0" w:color="auto"/>
        <w:right w:val="none" w:sz="0" w:space="0" w:color="auto"/>
      </w:divBdr>
    </w:div>
    <w:div w:id="884289234">
      <w:bodyDiv w:val="1"/>
      <w:marLeft w:val="0"/>
      <w:marRight w:val="0"/>
      <w:marTop w:val="0"/>
      <w:marBottom w:val="0"/>
      <w:divBdr>
        <w:top w:val="none" w:sz="0" w:space="0" w:color="auto"/>
        <w:left w:val="none" w:sz="0" w:space="0" w:color="auto"/>
        <w:bottom w:val="none" w:sz="0" w:space="0" w:color="auto"/>
        <w:right w:val="none" w:sz="0" w:space="0" w:color="auto"/>
      </w:divBdr>
    </w:div>
    <w:div w:id="991786651">
      <w:bodyDiv w:val="1"/>
      <w:marLeft w:val="0"/>
      <w:marRight w:val="0"/>
      <w:marTop w:val="0"/>
      <w:marBottom w:val="0"/>
      <w:divBdr>
        <w:top w:val="none" w:sz="0" w:space="0" w:color="auto"/>
        <w:left w:val="none" w:sz="0" w:space="0" w:color="auto"/>
        <w:bottom w:val="none" w:sz="0" w:space="0" w:color="auto"/>
        <w:right w:val="none" w:sz="0" w:space="0" w:color="auto"/>
      </w:divBdr>
    </w:div>
    <w:div w:id="1010251590">
      <w:bodyDiv w:val="1"/>
      <w:marLeft w:val="0"/>
      <w:marRight w:val="0"/>
      <w:marTop w:val="0"/>
      <w:marBottom w:val="0"/>
      <w:divBdr>
        <w:top w:val="none" w:sz="0" w:space="0" w:color="auto"/>
        <w:left w:val="none" w:sz="0" w:space="0" w:color="auto"/>
        <w:bottom w:val="none" w:sz="0" w:space="0" w:color="auto"/>
        <w:right w:val="none" w:sz="0" w:space="0" w:color="auto"/>
      </w:divBdr>
    </w:div>
    <w:div w:id="1036543101">
      <w:bodyDiv w:val="1"/>
      <w:marLeft w:val="0"/>
      <w:marRight w:val="0"/>
      <w:marTop w:val="0"/>
      <w:marBottom w:val="0"/>
      <w:divBdr>
        <w:top w:val="none" w:sz="0" w:space="0" w:color="auto"/>
        <w:left w:val="none" w:sz="0" w:space="0" w:color="auto"/>
        <w:bottom w:val="none" w:sz="0" w:space="0" w:color="auto"/>
        <w:right w:val="none" w:sz="0" w:space="0" w:color="auto"/>
      </w:divBdr>
    </w:div>
    <w:div w:id="1049257265">
      <w:bodyDiv w:val="1"/>
      <w:marLeft w:val="0"/>
      <w:marRight w:val="0"/>
      <w:marTop w:val="0"/>
      <w:marBottom w:val="0"/>
      <w:divBdr>
        <w:top w:val="none" w:sz="0" w:space="0" w:color="auto"/>
        <w:left w:val="none" w:sz="0" w:space="0" w:color="auto"/>
        <w:bottom w:val="none" w:sz="0" w:space="0" w:color="auto"/>
        <w:right w:val="none" w:sz="0" w:space="0" w:color="auto"/>
      </w:divBdr>
    </w:div>
    <w:div w:id="1056246679">
      <w:bodyDiv w:val="1"/>
      <w:marLeft w:val="0"/>
      <w:marRight w:val="0"/>
      <w:marTop w:val="0"/>
      <w:marBottom w:val="0"/>
      <w:divBdr>
        <w:top w:val="none" w:sz="0" w:space="0" w:color="auto"/>
        <w:left w:val="none" w:sz="0" w:space="0" w:color="auto"/>
        <w:bottom w:val="none" w:sz="0" w:space="0" w:color="auto"/>
        <w:right w:val="none" w:sz="0" w:space="0" w:color="auto"/>
      </w:divBdr>
    </w:div>
    <w:div w:id="1132097458">
      <w:bodyDiv w:val="1"/>
      <w:marLeft w:val="0"/>
      <w:marRight w:val="0"/>
      <w:marTop w:val="0"/>
      <w:marBottom w:val="0"/>
      <w:divBdr>
        <w:top w:val="none" w:sz="0" w:space="0" w:color="auto"/>
        <w:left w:val="none" w:sz="0" w:space="0" w:color="auto"/>
        <w:bottom w:val="none" w:sz="0" w:space="0" w:color="auto"/>
        <w:right w:val="none" w:sz="0" w:space="0" w:color="auto"/>
      </w:divBdr>
    </w:div>
    <w:div w:id="1132793550">
      <w:bodyDiv w:val="1"/>
      <w:marLeft w:val="0"/>
      <w:marRight w:val="0"/>
      <w:marTop w:val="0"/>
      <w:marBottom w:val="0"/>
      <w:divBdr>
        <w:top w:val="none" w:sz="0" w:space="0" w:color="auto"/>
        <w:left w:val="none" w:sz="0" w:space="0" w:color="auto"/>
        <w:bottom w:val="none" w:sz="0" w:space="0" w:color="auto"/>
        <w:right w:val="none" w:sz="0" w:space="0" w:color="auto"/>
      </w:divBdr>
    </w:div>
    <w:div w:id="1160852407">
      <w:bodyDiv w:val="1"/>
      <w:marLeft w:val="0"/>
      <w:marRight w:val="0"/>
      <w:marTop w:val="0"/>
      <w:marBottom w:val="0"/>
      <w:divBdr>
        <w:top w:val="none" w:sz="0" w:space="0" w:color="auto"/>
        <w:left w:val="none" w:sz="0" w:space="0" w:color="auto"/>
        <w:bottom w:val="none" w:sz="0" w:space="0" w:color="auto"/>
        <w:right w:val="none" w:sz="0" w:space="0" w:color="auto"/>
      </w:divBdr>
    </w:div>
    <w:div w:id="1162889383">
      <w:bodyDiv w:val="1"/>
      <w:marLeft w:val="0"/>
      <w:marRight w:val="0"/>
      <w:marTop w:val="0"/>
      <w:marBottom w:val="0"/>
      <w:divBdr>
        <w:top w:val="none" w:sz="0" w:space="0" w:color="auto"/>
        <w:left w:val="none" w:sz="0" w:space="0" w:color="auto"/>
        <w:bottom w:val="none" w:sz="0" w:space="0" w:color="auto"/>
        <w:right w:val="none" w:sz="0" w:space="0" w:color="auto"/>
      </w:divBdr>
    </w:div>
    <w:div w:id="1167476063">
      <w:bodyDiv w:val="1"/>
      <w:marLeft w:val="0"/>
      <w:marRight w:val="0"/>
      <w:marTop w:val="0"/>
      <w:marBottom w:val="0"/>
      <w:divBdr>
        <w:top w:val="none" w:sz="0" w:space="0" w:color="auto"/>
        <w:left w:val="none" w:sz="0" w:space="0" w:color="auto"/>
        <w:bottom w:val="none" w:sz="0" w:space="0" w:color="auto"/>
        <w:right w:val="none" w:sz="0" w:space="0" w:color="auto"/>
      </w:divBdr>
    </w:div>
    <w:div w:id="1177384631">
      <w:bodyDiv w:val="1"/>
      <w:marLeft w:val="0"/>
      <w:marRight w:val="0"/>
      <w:marTop w:val="0"/>
      <w:marBottom w:val="0"/>
      <w:divBdr>
        <w:top w:val="none" w:sz="0" w:space="0" w:color="auto"/>
        <w:left w:val="none" w:sz="0" w:space="0" w:color="auto"/>
        <w:bottom w:val="none" w:sz="0" w:space="0" w:color="auto"/>
        <w:right w:val="none" w:sz="0" w:space="0" w:color="auto"/>
      </w:divBdr>
    </w:div>
    <w:div w:id="1194995714">
      <w:bodyDiv w:val="1"/>
      <w:marLeft w:val="0"/>
      <w:marRight w:val="0"/>
      <w:marTop w:val="0"/>
      <w:marBottom w:val="0"/>
      <w:divBdr>
        <w:top w:val="none" w:sz="0" w:space="0" w:color="auto"/>
        <w:left w:val="none" w:sz="0" w:space="0" w:color="auto"/>
        <w:bottom w:val="none" w:sz="0" w:space="0" w:color="auto"/>
        <w:right w:val="none" w:sz="0" w:space="0" w:color="auto"/>
      </w:divBdr>
    </w:div>
    <w:div w:id="1227717483">
      <w:bodyDiv w:val="1"/>
      <w:marLeft w:val="0"/>
      <w:marRight w:val="0"/>
      <w:marTop w:val="0"/>
      <w:marBottom w:val="0"/>
      <w:divBdr>
        <w:top w:val="none" w:sz="0" w:space="0" w:color="auto"/>
        <w:left w:val="none" w:sz="0" w:space="0" w:color="auto"/>
        <w:bottom w:val="none" w:sz="0" w:space="0" w:color="auto"/>
        <w:right w:val="none" w:sz="0" w:space="0" w:color="auto"/>
      </w:divBdr>
    </w:div>
    <w:div w:id="1282297906">
      <w:bodyDiv w:val="1"/>
      <w:marLeft w:val="0"/>
      <w:marRight w:val="0"/>
      <w:marTop w:val="0"/>
      <w:marBottom w:val="0"/>
      <w:divBdr>
        <w:top w:val="none" w:sz="0" w:space="0" w:color="auto"/>
        <w:left w:val="none" w:sz="0" w:space="0" w:color="auto"/>
        <w:bottom w:val="none" w:sz="0" w:space="0" w:color="auto"/>
        <w:right w:val="none" w:sz="0" w:space="0" w:color="auto"/>
      </w:divBdr>
    </w:div>
    <w:div w:id="1282882329">
      <w:bodyDiv w:val="1"/>
      <w:marLeft w:val="0"/>
      <w:marRight w:val="0"/>
      <w:marTop w:val="0"/>
      <w:marBottom w:val="0"/>
      <w:divBdr>
        <w:top w:val="none" w:sz="0" w:space="0" w:color="auto"/>
        <w:left w:val="none" w:sz="0" w:space="0" w:color="auto"/>
        <w:bottom w:val="none" w:sz="0" w:space="0" w:color="auto"/>
        <w:right w:val="none" w:sz="0" w:space="0" w:color="auto"/>
      </w:divBdr>
    </w:div>
    <w:div w:id="1283346116">
      <w:bodyDiv w:val="1"/>
      <w:marLeft w:val="0"/>
      <w:marRight w:val="0"/>
      <w:marTop w:val="0"/>
      <w:marBottom w:val="0"/>
      <w:divBdr>
        <w:top w:val="none" w:sz="0" w:space="0" w:color="auto"/>
        <w:left w:val="none" w:sz="0" w:space="0" w:color="auto"/>
        <w:bottom w:val="none" w:sz="0" w:space="0" w:color="auto"/>
        <w:right w:val="none" w:sz="0" w:space="0" w:color="auto"/>
      </w:divBdr>
    </w:div>
    <w:div w:id="1302612888">
      <w:bodyDiv w:val="1"/>
      <w:marLeft w:val="0"/>
      <w:marRight w:val="0"/>
      <w:marTop w:val="0"/>
      <w:marBottom w:val="0"/>
      <w:divBdr>
        <w:top w:val="none" w:sz="0" w:space="0" w:color="auto"/>
        <w:left w:val="none" w:sz="0" w:space="0" w:color="auto"/>
        <w:bottom w:val="none" w:sz="0" w:space="0" w:color="auto"/>
        <w:right w:val="none" w:sz="0" w:space="0" w:color="auto"/>
      </w:divBdr>
    </w:div>
    <w:div w:id="1304233600">
      <w:bodyDiv w:val="1"/>
      <w:marLeft w:val="0"/>
      <w:marRight w:val="0"/>
      <w:marTop w:val="0"/>
      <w:marBottom w:val="0"/>
      <w:divBdr>
        <w:top w:val="none" w:sz="0" w:space="0" w:color="auto"/>
        <w:left w:val="none" w:sz="0" w:space="0" w:color="auto"/>
        <w:bottom w:val="none" w:sz="0" w:space="0" w:color="auto"/>
        <w:right w:val="none" w:sz="0" w:space="0" w:color="auto"/>
      </w:divBdr>
    </w:div>
    <w:div w:id="1351834409">
      <w:bodyDiv w:val="1"/>
      <w:marLeft w:val="0"/>
      <w:marRight w:val="0"/>
      <w:marTop w:val="0"/>
      <w:marBottom w:val="0"/>
      <w:divBdr>
        <w:top w:val="none" w:sz="0" w:space="0" w:color="auto"/>
        <w:left w:val="none" w:sz="0" w:space="0" w:color="auto"/>
        <w:bottom w:val="none" w:sz="0" w:space="0" w:color="auto"/>
        <w:right w:val="none" w:sz="0" w:space="0" w:color="auto"/>
      </w:divBdr>
    </w:div>
    <w:div w:id="1360548856">
      <w:bodyDiv w:val="1"/>
      <w:marLeft w:val="0"/>
      <w:marRight w:val="0"/>
      <w:marTop w:val="0"/>
      <w:marBottom w:val="0"/>
      <w:divBdr>
        <w:top w:val="none" w:sz="0" w:space="0" w:color="auto"/>
        <w:left w:val="none" w:sz="0" w:space="0" w:color="auto"/>
        <w:bottom w:val="none" w:sz="0" w:space="0" w:color="auto"/>
        <w:right w:val="none" w:sz="0" w:space="0" w:color="auto"/>
      </w:divBdr>
      <w:divsChild>
        <w:div w:id="217280859">
          <w:marLeft w:val="0"/>
          <w:marRight w:val="0"/>
          <w:marTop w:val="0"/>
          <w:marBottom w:val="0"/>
          <w:divBdr>
            <w:top w:val="none" w:sz="0" w:space="0" w:color="auto"/>
            <w:left w:val="none" w:sz="0" w:space="0" w:color="auto"/>
            <w:bottom w:val="none" w:sz="0" w:space="0" w:color="auto"/>
            <w:right w:val="none" w:sz="0" w:space="0" w:color="auto"/>
          </w:divBdr>
          <w:divsChild>
            <w:div w:id="90441565">
              <w:marLeft w:val="0"/>
              <w:marRight w:val="0"/>
              <w:marTop w:val="0"/>
              <w:marBottom w:val="0"/>
              <w:divBdr>
                <w:top w:val="none" w:sz="0" w:space="0" w:color="auto"/>
                <w:left w:val="none" w:sz="0" w:space="0" w:color="auto"/>
                <w:bottom w:val="none" w:sz="0" w:space="0" w:color="auto"/>
                <w:right w:val="none" w:sz="0" w:space="0" w:color="auto"/>
              </w:divBdr>
              <w:divsChild>
                <w:div w:id="664208961">
                  <w:marLeft w:val="0"/>
                  <w:marRight w:val="0"/>
                  <w:marTop w:val="0"/>
                  <w:marBottom w:val="0"/>
                  <w:divBdr>
                    <w:top w:val="none" w:sz="0" w:space="0" w:color="auto"/>
                    <w:left w:val="none" w:sz="0" w:space="0" w:color="auto"/>
                    <w:bottom w:val="none" w:sz="0" w:space="0" w:color="auto"/>
                    <w:right w:val="none" w:sz="0" w:space="0" w:color="auto"/>
                  </w:divBdr>
                  <w:divsChild>
                    <w:div w:id="415715832">
                      <w:marLeft w:val="0"/>
                      <w:marRight w:val="0"/>
                      <w:marTop w:val="0"/>
                      <w:marBottom w:val="0"/>
                      <w:divBdr>
                        <w:top w:val="none" w:sz="0" w:space="0" w:color="auto"/>
                        <w:left w:val="none" w:sz="0" w:space="0" w:color="auto"/>
                        <w:bottom w:val="none" w:sz="0" w:space="0" w:color="auto"/>
                        <w:right w:val="none" w:sz="0" w:space="0" w:color="auto"/>
                      </w:divBdr>
                      <w:divsChild>
                        <w:div w:id="1069381941">
                          <w:marLeft w:val="0"/>
                          <w:marRight w:val="0"/>
                          <w:marTop w:val="0"/>
                          <w:marBottom w:val="0"/>
                          <w:divBdr>
                            <w:top w:val="none" w:sz="0" w:space="0" w:color="auto"/>
                            <w:left w:val="none" w:sz="0" w:space="0" w:color="auto"/>
                            <w:bottom w:val="none" w:sz="0" w:space="0" w:color="auto"/>
                            <w:right w:val="none" w:sz="0" w:space="0" w:color="auto"/>
                          </w:divBdr>
                          <w:divsChild>
                            <w:div w:id="1252473641">
                              <w:marLeft w:val="0"/>
                              <w:marRight w:val="0"/>
                              <w:marTop w:val="0"/>
                              <w:marBottom w:val="0"/>
                              <w:divBdr>
                                <w:top w:val="none" w:sz="0" w:space="0" w:color="auto"/>
                                <w:left w:val="none" w:sz="0" w:space="0" w:color="auto"/>
                                <w:bottom w:val="none" w:sz="0" w:space="0" w:color="auto"/>
                                <w:right w:val="none" w:sz="0" w:space="0" w:color="auto"/>
                              </w:divBdr>
                              <w:divsChild>
                                <w:div w:id="1039086891">
                                  <w:marLeft w:val="0"/>
                                  <w:marRight w:val="0"/>
                                  <w:marTop w:val="0"/>
                                  <w:marBottom w:val="300"/>
                                  <w:divBdr>
                                    <w:top w:val="none" w:sz="0" w:space="0" w:color="auto"/>
                                    <w:left w:val="none" w:sz="0" w:space="0" w:color="auto"/>
                                    <w:bottom w:val="none" w:sz="0" w:space="0" w:color="auto"/>
                                    <w:right w:val="none" w:sz="0" w:space="0" w:color="auto"/>
                                  </w:divBdr>
                                  <w:divsChild>
                                    <w:div w:id="376662111">
                                      <w:marLeft w:val="0"/>
                                      <w:marRight w:val="0"/>
                                      <w:marTop w:val="0"/>
                                      <w:marBottom w:val="0"/>
                                      <w:divBdr>
                                        <w:top w:val="none" w:sz="0" w:space="0" w:color="auto"/>
                                        <w:left w:val="none" w:sz="0" w:space="0" w:color="auto"/>
                                        <w:bottom w:val="none" w:sz="0" w:space="0" w:color="auto"/>
                                        <w:right w:val="none" w:sz="0" w:space="0" w:color="auto"/>
                                      </w:divBdr>
                                      <w:divsChild>
                                        <w:div w:id="2324751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461610242">
      <w:bodyDiv w:val="1"/>
      <w:marLeft w:val="0"/>
      <w:marRight w:val="0"/>
      <w:marTop w:val="0"/>
      <w:marBottom w:val="0"/>
      <w:divBdr>
        <w:top w:val="none" w:sz="0" w:space="0" w:color="auto"/>
        <w:left w:val="none" w:sz="0" w:space="0" w:color="auto"/>
        <w:bottom w:val="none" w:sz="0" w:space="0" w:color="auto"/>
        <w:right w:val="none" w:sz="0" w:space="0" w:color="auto"/>
      </w:divBdr>
      <w:divsChild>
        <w:div w:id="372507063">
          <w:marLeft w:val="0"/>
          <w:marRight w:val="0"/>
          <w:marTop w:val="0"/>
          <w:marBottom w:val="0"/>
          <w:divBdr>
            <w:top w:val="none" w:sz="0" w:space="0" w:color="auto"/>
            <w:left w:val="none" w:sz="0" w:space="0" w:color="auto"/>
            <w:bottom w:val="none" w:sz="0" w:space="0" w:color="auto"/>
            <w:right w:val="none" w:sz="0" w:space="0" w:color="auto"/>
          </w:divBdr>
          <w:divsChild>
            <w:div w:id="526213541">
              <w:marLeft w:val="0"/>
              <w:marRight w:val="0"/>
              <w:marTop w:val="0"/>
              <w:marBottom w:val="0"/>
              <w:divBdr>
                <w:top w:val="none" w:sz="0" w:space="0" w:color="auto"/>
                <w:left w:val="none" w:sz="0" w:space="0" w:color="auto"/>
                <w:bottom w:val="none" w:sz="0" w:space="0" w:color="auto"/>
                <w:right w:val="none" w:sz="0" w:space="0" w:color="auto"/>
              </w:divBdr>
              <w:divsChild>
                <w:div w:id="1171796586">
                  <w:marLeft w:val="0"/>
                  <w:marRight w:val="0"/>
                  <w:marTop w:val="0"/>
                  <w:marBottom w:val="0"/>
                  <w:divBdr>
                    <w:top w:val="none" w:sz="0" w:space="0" w:color="auto"/>
                    <w:left w:val="none" w:sz="0" w:space="0" w:color="auto"/>
                    <w:bottom w:val="none" w:sz="0" w:space="0" w:color="auto"/>
                    <w:right w:val="none" w:sz="0" w:space="0" w:color="auto"/>
                  </w:divBdr>
                  <w:divsChild>
                    <w:div w:id="1850099539">
                      <w:marLeft w:val="-225"/>
                      <w:marRight w:val="-225"/>
                      <w:marTop w:val="0"/>
                      <w:marBottom w:val="0"/>
                      <w:divBdr>
                        <w:top w:val="none" w:sz="0" w:space="0" w:color="auto"/>
                        <w:left w:val="none" w:sz="0" w:space="0" w:color="auto"/>
                        <w:bottom w:val="none" w:sz="0" w:space="0" w:color="auto"/>
                        <w:right w:val="none" w:sz="0" w:space="0" w:color="auto"/>
                      </w:divBdr>
                      <w:divsChild>
                        <w:div w:id="151987983">
                          <w:marLeft w:val="0"/>
                          <w:marRight w:val="0"/>
                          <w:marTop w:val="0"/>
                          <w:marBottom w:val="0"/>
                          <w:divBdr>
                            <w:top w:val="none" w:sz="0" w:space="0" w:color="auto"/>
                            <w:left w:val="none" w:sz="0" w:space="0" w:color="auto"/>
                            <w:bottom w:val="none" w:sz="0" w:space="0" w:color="auto"/>
                            <w:right w:val="none" w:sz="0" w:space="0" w:color="auto"/>
                          </w:divBdr>
                          <w:divsChild>
                            <w:div w:id="1960841167">
                              <w:marLeft w:val="0"/>
                              <w:marRight w:val="0"/>
                              <w:marTop w:val="0"/>
                              <w:marBottom w:val="0"/>
                              <w:divBdr>
                                <w:top w:val="none" w:sz="0" w:space="0" w:color="auto"/>
                                <w:left w:val="none" w:sz="0" w:space="0" w:color="auto"/>
                                <w:bottom w:val="none" w:sz="0" w:space="0" w:color="auto"/>
                                <w:right w:val="none" w:sz="0" w:space="0" w:color="auto"/>
                              </w:divBdr>
                              <w:divsChild>
                                <w:div w:id="1803307206">
                                  <w:marLeft w:val="0"/>
                                  <w:marRight w:val="0"/>
                                  <w:marTop w:val="300"/>
                                  <w:marBottom w:val="0"/>
                                  <w:divBdr>
                                    <w:top w:val="none" w:sz="0" w:space="0" w:color="auto"/>
                                    <w:left w:val="none" w:sz="0" w:space="0" w:color="auto"/>
                                    <w:bottom w:val="none" w:sz="0" w:space="0" w:color="auto"/>
                                    <w:right w:val="none" w:sz="0" w:space="0" w:color="auto"/>
                                  </w:divBdr>
                                  <w:divsChild>
                                    <w:div w:id="15945060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482306405">
      <w:bodyDiv w:val="1"/>
      <w:marLeft w:val="0"/>
      <w:marRight w:val="0"/>
      <w:marTop w:val="0"/>
      <w:marBottom w:val="0"/>
      <w:divBdr>
        <w:top w:val="none" w:sz="0" w:space="0" w:color="auto"/>
        <w:left w:val="none" w:sz="0" w:space="0" w:color="auto"/>
        <w:bottom w:val="none" w:sz="0" w:space="0" w:color="auto"/>
        <w:right w:val="none" w:sz="0" w:space="0" w:color="auto"/>
      </w:divBdr>
      <w:divsChild>
        <w:div w:id="96146439">
          <w:marLeft w:val="0"/>
          <w:marRight w:val="0"/>
          <w:marTop w:val="0"/>
          <w:marBottom w:val="0"/>
          <w:divBdr>
            <w:top w:val="none" w:sz="0" w:space="0" w:color="auto"/>
            <w:left w:val="none" w:sz="0" w:space="0" w:color="auto"/>
            <w:bottom w:val="none" w:sz="0" w:space="0" w:color="auto"/>
            <w:right w:val="none" w:sz="0" w:space="0" w:color="auto"/>
          </w:divBdr>
          <w:divsChild>
            <w:div w:id="42363601">
              <w:marLeft w:val="0"/>
              <w:marRight w:val="0"/>
              <w:marTop w:val="675"/>
              <w:marBottom w:val="0"/>
              <w:divBdr>
                <w:top w:val="none" w:sz="0" w:space="0" w:color="auto"/>
                <w:left w:val="none" w:sz="0" w:space="0" w:color="auto"/>
                <w:bottom w:val="none" w:sz="0" w:space="0" w:color="auto"/>
                <w:right w:val="none" w:sz="0" w:space="0" w:color="auto"/>
              </w:divBdr>
              <w:divsChild>
                <w:div w:id="2080907757">
                  <w:marLeft w:val="-225"/>
                  <w:marRight w:val="-225"/>
                  <w:marTop w:val="0"/>
                  <w:marBottom w:val="0"/>
                  <w:divBdr>
                    <w:top w:val="none" w:sz="0" w:space="0" w:color="auto"/>
                    <w:left w:val="none" w:sz="0" w:space="0" w:color="auto"/>
                    <w:bottom w:val="none" w:sz="0" w:space="0" w:color="auto"/>
                    <w:right w:val="none" w:sz="0" w:space="0" w:color="auto"/>
                  </w:divBdr>
                  <w:divsChild>
                    <w:div w:id="1343975301">
                      <w:marLeft w:val="0"/>
                      <w:marRight w:val="0"/>
                      <w:marTop w:val="0"/>
                      <w:marBottom w:val="225"/>
                      <w:divBdr>
                        <w:top w:val="none" w:sz="0" w:space="0" w:color="auto"/>
                        <w:left w:val="none" w:sz="0" w:space="0" w:color="auto"/>
                        <w:bottom w:val="none" w:sz="0" w:space="0" w:color="auto"/>
                        <w:right w:val="none" w:sz="0" w:space="0" w:color="auto"/>
                      </w:divBdr>
                      <w:divsChild>
                        <w:div w:id="1275794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495221331">
      <w:bodyDiv w:val="1"/>
      <w:marLeft w:val="0"/>
      <w:marRight w:val="0"/>
      <w:marTop w:val="0"/>
      <w:marBottom w:val="0"/>
      <w:divBdr>
        <w:top w:val="none" w:sz="0" w:space="0" w:color="auto"/>
        <w:left w:val="none" w:sz="0" w:space="0" w:color="auto"/>
        <w:bottom w:val="none" w:sz="0" w:space="0" w:color="auto"/>
        <w:right w:val="none" w:sz="0" w:space="0" w:color="auto"/>
      </w:divBdr>
    </w:div>
    <w:div w:id="1518888563">
      <w:bodyDiv w:val="1"/>
      <w:marLeft w:val="0"/>
      <w:marRight w:val="0"/>
      <w:marTop w:val="0"/>
      <w:marBottom w:val="0"/>
      <w:divBdr>
        <w:top w:val="none" w:sz="0" w:space="0" w:color="auto"/>
        <w:left w:val="none" w:sz="0" w:space="0" w:color="auto"/>
        <w:bottom w:val="none" w:sz="0" w:space="0" w:color="auto"/>
        <w:right w:val="none" w:sz="0" w:space="0" w:color="auto"/>
      </w:divBdr>
    </w:div>
    <w:div w:id="1537624900">
      <w:bodyDiv w:val="1"/>
      <w:marLeft w:val="0"/>
      <w:marRight w:val="0"/>
      <w:marTop w:val="0"/>
      <w:marBottom w:val="0"/>
      <w:divBdr>
        <w:top w:val="none" w:sz="0" w:space="0" w:color="auto"/>
        <w:left w:val="none" w:sz="0" w:space="0" w:color="auto"/>
        <w:bottom w:val="none" w:sz="0" w:space="0" w:color="auto"/>
        <w:right w:val="none" w:sz="0" w:space="0" w:color="auto"/>
      </w:divBdr>
    </w:div>
    <w:div w:id="1543521250">
      <w:bodyDiv w:val="1"/>
      <w:marLeft w:val="0"/>
      <w:marRight w:val="0"/>
      <w:marTop w:val="0"/>
      <w:marBottom w:val="0"/>
      <w:divBdr>
        <w:top w:val="none" w:sz="0" w:space="0" w:color="auto"/>
        <w:left w:val="none" w:sz="0" w:space="0" w:color="auto"/>
        <w:bottom w:val="none" w:sz="0" w:space="0" w:color="auto"/>
        <w:right w:val="none" w:sz="0" w:space="0" w:color="auto"/>
      </w:divBdr>
    </w:div>
    <w:div w:id="1546092143">
      <w:bodyDiv w:val="1"/>
      <w:marLeft w:val="0"/>
      <w:marRight w:val="0"/>
      <w:marTop w:val="0"/>
      <w:marBottom w:val="0"/>
      <w:divBdr>
        <w:top w:val="none" w:sz="0" w:space="0" w:color="auto"/>
        <w:left w:val="none" w:sz="0" w:space="0" w:color="auto"/>
        <w:bottom w:val="none" w:sz="0" w:space="0" w:color="auto"/>
        <w:right w:val="none" w:sz="0" w:space="0" w:color="auto"/>
      </w:divBdr>
    </w:div>
    <w:div w:id="1563566314">
      <w:bodyDiv w:val="1"/>
      <w:marLeft w:val="0"/>
      <w:marRight w:val="0"/>
      <w:marTop w:val="0"/>
      <w:marBottom w:val="0"/>
      <w:divBdr>
        <w:top w:val="none" w:sz="0" w:space="0" w:color="auto"/>
        <w:left w:val="none" w:sz="0" w:space="0" w:color="auto"/>
        <w:bottom w:val="none" w:sz="0" w:space="0" w:color="auto"/>
        <w:right w:val="none" w:sz="0" w:space="0" w:color="auto"/>
      </w:divBdr>
    </w:div>
    <w:div w:id="1584994085">
      <w:bodyDiv w:val="1"/>
      <w:marLeft w:val="0"/>
      <w:marRight w:val="0"/>
      <w:marTop w:val="0"/>
      <w:marBottom w:val="0"/>
      <w:divBdr>
        <w:top w:val="none" w:sz="0" w:space="0" w:color="auto"/>
        <w:left w:val="none" w:sz="0" w:space="0" w:color="auto"/>
        <w:bottom w:val="none" w:sz="0" w:space="0" w:color="auto"/>
        <w:right w:val="none" w:sz="0" w:space="0" w:color="auto"/>
      </w:divBdr>
    </w:div>
    <w:div w:id="1591085913">
      <w:bodyDiv w:val="1"/>
      <w:marLeft w:val="0"/>
      <w:marRight w:val="0"/>
      <w:marTop w:val="0"/>
      <w:marBottom w:val="0"/>
      <w:divBdr>
        <w:top w:val="none" w:sz="0" w:space="0" w:color="auto"/>
        <w:left w:val="none" w:sz="0" w:space="0" w:color="auto"/>
        <w:bottom w:val="none" w:sz="0" w:space="0" w:color="auto"/>
        <w:right w:val="none" w:sz="0" w:space="0" w:color="auto"/>
      </w:divBdr>
      <w:divsChild>
        <w:div w:id="1493139117">
          <w:marLeft w:val="0"/>
          <w:marRight w:val="0"/>
          <w:marTop w:val="0"/>
          <w:marBottom w:val="0"/>
          <w:divBdr>
            <w:top w:val="none" w:sz="0" w:space="0" w:color="auto"/>
            <w:left w:val="none" w:sz="0" w:space="0" w:color="auto"/>
            <w:bottom w:val="none" w:sz="0" w:space="0" w:color="auto"/>
            <w:right w:val="none" w:sz="0" w:space="0" w:color="auto"/>
          </w:divBdr>
          <w:divsChild>
            <w:div w:id="1263952431">
              <w:marLeft w:val="0"/>
              <w:marRight w:val="0"/>
              <w:marTop w:val="0"/>
              <w:marBottom w:val="0"/>
              <w:divBdr>
                <w:top w:val="none" w:sz="0" w:space="0" w:color="auto"/>
                <w:left w:val="none" w:sz="0" w:space="0" w:color="auto"/>
                <w:bottom w:val="none" w:sz="0" w:space="0" w:color="auto"/>
                <w:right w:val="none" w:sz="0" w:space="0" w:color="auto"/>
              </w:divBdr>
              <w:divsChild>
                <w:div w:id="27143710">
                  <w:marLeft w:val="0"/>
                  <w:marRight w:val="0"/>
                  <w:marTop w:val="0"/>
                  <w:marBottom w:val="0"/>
                  <w:divBdr>
                    <w:top w:val="none" w:sz="0" w:space="0" w:color="auto"/>
                    <w:left w:val="none" w:sz="0" w:space="0" w:color="auto"/>
                    <w:bottom w:val="none" w:sz="0" w:space="0" w:color="auto"/>
                    <w:right w:val="none" w:sz="0" w:space="0" w:color="auto"/>
                  </w:divBdr>
                  <w:divsChild>
                    <w:div w:id="1688287326">
                      <w:marLeft w:val="0"/>
                      <w:marRight w:val="0"/>
                      <w:marTop w:val="0"/>
                      <w:marBottom w:val="0"/>
                      <w:divBdr>
                        <w:top w:val="none" w:sz="0" w:space="0" w:color="auto"/>
                        <w:left w:val="none" w:sz="0" w:space="0" w:color="auto"/>
                        <w:bottom w:val="none" w:sz="0" w:space="0" w:color="auto"/>
                        <w:right w:val="none" w:sz="0" w:space="0" w:color="auto"/>
                      </w:divBdr>
                      <w:divsChild>
                        <w:div w:id="1910335998">
                          <w:marLeft w:val="0"/>
                          <w:marRight w:val="0"/>
                          <w:marTop w:val="0"/>
                          <w:marBottom w:val="0"/>
                          <w:divBdr>
                            <w:top w:val="none" w:sz="0" w:space="0" w:color="auto"/>
                            <w:left w:val="none" w:sz="0" w:space="0" w:color="auto"/>
                            <w:bottom w:val="none" w:sz="0" w:space="0" w:color="auto"/>
                            <w:right w:val="none" w:sz="0" w:space="0" w:color="auto"/>
                          </w:divBdr>
                          <w:divsChild>
                            <w:div w:id="926616743">
                              <w:marLeft w:val="0"/>
                              <w:marRight w:val="0"/>
                              <w:marTop w:val="0"/>
                              <w:marBottom w:val="0"/>
                              <w:divBdr>
                                <w:top w:val="none" w:sz="0" w:space="0" w:color="auto"/>
                                <w:left w:val="none" w:sz="0" w:space="0" w:color="auto"/>
                                <w:bottom w:val="none" w:sz="0" w:space="0" w:color="auto"/>
                                <w:right w:val="none" w:sz="0" w:space="0" w:color="auto"/>
                              </w:divBdr>
                              <w:divsChild>
                                <w:div w:id="2031254998">
                                  <w:marLeft w:val="-225"/>
                                  <w:marRight w:val="-225"/>
                                  <w:marTop w:val="0"/>
                                  <w:marBottom w:val="0"/>
                                  <w:divBdr>
                                    <w:top w:val="single" w:sz="24" w:space="0" w:color="auto"/>
                                    <w:left w:val="single" w:sz="24" w:space="0" w:color="auto"/>
                                    <w:bottom w:val="single" w:sz="24" w:space="0" w:color="auto"/>
                                    <w:right w:val="single" w:sz="24" w:space="0" w:color="auto"/>
                                  </w:divBdr>
                                  <w:divsChild>
                                    <w:div w:id="1754933614">
                                      <w:marLeft w:val="0"/>
                                      <w:marRight w:val="0"/>
                                      <w:marTop w:val="0"/>
                                      <w:marBottom w:val="0"/>
                                      <w:divBdr>
                                        <w:top w:val="single" w:sz="24" w:space="0" w:color="auto"/>
                                        <w:left w:val="single" w:sz="24" w:space="0" w:color="auto"/>
                                        <w:bottom w:val="single" w:sz="24" w:space="0" w:color="auto"/>
                                        <w:right w:val="single" w:sz="24" w:space="0" w:color="auto"/>
                                      </w:divBdr>
                                      <w:divsChild>
                                        <w:div w:id="2110544034">
                                          <w:marLeft w:val="0"/>
                                          <w:marRight w:val="0"/>
                                          <w:marTop w:val="0"/>
                                          <w:marBottom w:val="225"/>
                                          <w:divBdr>
                                            <w:top w:val="single" w:sz="24" w:space="0" w:color="auto"/>
                                            <w:left w:val="single" w:sz="24" w:space="0" w:color="auto"/>
                                            <w:bottom w:val="single" w:sz="24" w:space="0" w:color="auto"/>
                                            <w:right w:val="single" w:sz="24" w:space="0" w:color="auto"/>
                                          </w:divBdr>
                                          <w:divsChild>
                                            <w:div w:id="2048411786">
                                              <w:marLeft w:val="0"/>
                                              <w:marRight w:val="0"/>
                                              <w:marTop w:val="0"/>
                                              <w:marBottom w:val="0"/>
                                              <w:divBdr>
                                                <w:top w:val="none" w:sz="0" w:space="0" w:color="auto"/>
                                                <w:left w:val="none" w:sz="0" w:space="0" w:color="auto"/>
                                                <w:bottom w:val="none" w:sz="0" w:space="0" w:color="auto"/>
                                                <w:right w:val="none" w:sz="0" w:space="0" w:color="auto"/>
                                              </w:divBdr>
                                              <w:divsChild>
                                                <w:div w:id="413934567">
                                                  <w:marLeft w:val="-225"/>
                                                  <w:marRight w:val="-225"/>
                                                  <w:marTop w:val="0"/>
                                                  <w:marBottom w:val="0"/>
                                                  <w:divBdr>
                                                    <w:top w:val="single" w:sz="24" w:space="0" w:color="auto"/>
                                                    <w:left w:val="single" w:sz="24" w:space="0" w:color="auto"/>
                                                    <w:bottom w:val="single" w:sz="24" w:space="0" w:color="auto"/>
                                                    <w:right w:val="single" w:sz="24" w:space="0" w:color="auto"/>
                                                  </w:divBdr>
                                                  <w:divsChild>
                                                    <w:div w:id="644817749">
                                                      <w:marLeft w:val="0"/>
                                                      <w:marRight w:val="0"/>
                                                      <w:marTop w:val="0"/>
                                                      <w:marBottom w:val="0"/>
                                                      <w:divBdr>
                                                        <w:top w:val="single" w:sz="24" w:space="0" w:color="auto"/>
                                                        <w:left w:val="single" w:sz="24" w:space="0" w:color="auto"/>
                                                        <w:bottom w:val="single" w:sz="24" w:space="0" w:color="auto"/>
                                                        <w:right w:val="single" w:sz="24" w:space="0" w:color="auto"/>
                                                      </w:divBdr>
                                                      <w:divsChild>
                                                        <w:div w:id="716248673">
                                                          <w:marLeft w:val="0"/>
                                                          <w:marRight w:val="0"/>
                                                          <w:marTop w:val="0"/>
                                                          <w:marBottom w:val="225"/>
                                                          <w:divBdr>
                                                            <w:top w:val="single" w:sz="24" w:space="0" w:color="auto"/>
                                                            <w:left w:val="single" w:sz="24" w:space="0" w:color="auto"/>
                                                            <w:bottom w:val="single" w:sz="24" w:space="0" w:color="auto"/>
                                                            <w:right w:val="single" w:sz="24" w:space="0" w:color="auto"/>
                                                          </w:divBdr>
                                                          <w:divsChild>
                                                            <w:div w:id="994913040">
                                                              <w:marLeft w:val="0"/>
                                                              <w:marRight w:val="0"/>
                                                              <w:marTop w:val="0"/>
                                                              <w:marBottom w:val="0"/>
                                                              <w:divBdr>
                                                                <w:top w:val="none" w:sz="0" w:space="0" w:color="auto"/>
                                                                <w:left w:val="none" w:sz="0" w:space="0" w:color="auto"/>
                                                                <w:bottom w:val="none" w:sz="0" w:space="0" w:color="auto"/>
                                                                <w:right w:val="none" w:sz="0" w:space="0" w:color="auto"/>
                                                              </w:divBdr>
                                                              <w:divsChild>
                                                                <w:div w:id="1331762015">
                                                                  <w:marLeft w:val="0"/>
                                                                  <w:marRight w:val="0"/>
                                                                  <w:marTop w:val="0"/>
                                                                  <w:marBottom w:val="0"/>
                                                                  <w:divBdr>
                                                                    <w:top w:val="none" w:sz="0" w:space="0" w:color="auto"/>
                                                                    <w:left w:val="none" w:sz="0" w:space="0" w:color="auto"/>
                                                                    <w:bottom w:val="none" w:sz="0" w:space="0" w:color="auto"/>
                                                                    <w:right w:val="none" w:sz="0" w:space="0" w:color="auto"/>
                                                                  </w:divBdr>
                                                                  <w:divsChild>
                                                                    <w:div w:id="15015068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 w:id="1601840687">
      <w:bodyDiv w:val="1"/>
      <w:marLeft w:val="0"/>
      <w:marRight w:val="0"/>
      <w:marTop w:val="0"/>
      <w:marBottom w:val="0"/>
      <w:divBdr>
        <w:top w:val="none" w:sz="0" w:space="0" w:color="auto"/>
        <w:left w:val="none" w:sz="0" w:space="0" w:color="auto"/>
        <w:bottom w:val="none" w:sz="0" w:space="0" w:color="auto"/>
        <w:right w:val="none" w:sz="0" w:space="0" w:color="auto"/>
      </w:divBdr>
    </w:div>
    <w:div w:id="1618369303">
      <w:bodyDiv w:val="1"/>
      <w:marLeft w:val="0"/>
      <w:marRight w:val="0"/>
      <w:marTop w:val="0"/>
      <w:marBottom w:val="0"/>
      <w:divBdr>
        <w:top w:val="none" w:sz="0" w:space="0" w:color="auto"/>
        <w:left w:val="none" w:sz="0" w:space="0" w:color="auto"/>
        <w:bottom w:val="none" w:sz="0" w:space="0" w:color="auto"/>
        <w:right w:val="none" w:sz="0" w:space="0" w:color="auto"/>
      </w:divBdr>
    </w:div>
    <w:div w:id="1628270308">
      <w:bodyDiv w:val="1"/>
      <w:marLeft w:val="0"/>
      <w:marRight w:val="0"/>
      <w:marTop w:val="0"/>
      <w:marBottom w:val="0"/>
      <w:divBdr>
        <w:top w:val="none" w:sz="0" w:space="0" w:color="auto"/>
        <w:left w:val="none" w:sz="0" w:space="0" w:color="auto"/>
        <w:bottom w:val="none" w:sz="0" w:space="0" w:color="auto"/>
        <w:right w:val="none" w:sz="0" w:space="0" w:color="auto"/>
      </w:divBdr>
    </w:div>
    <w:div w:id="1654291485">
      <w:bodyDiv w:val="1"/>
      <w:marLeft w:val="0"/>
      <w:marRight w:val="0"/>
      <w:marTop w:val="0"/>
      <w:marBottom w:val="0"/>
      <w:divBdr>
        <w:top w:val="none" w:sz="0" w:space="0" w:color="auto"/>
        <w:left w:val="none" w:sz="0" w:space="0" w:color="auto"/>
        <w:bottom w:val="none" w:sz="0" w:space="0" w:color="auto"/>
        <w:right w:val="none" w:sz="0" w:space="0" w:color="auto"/>
      </w:divBdr>
    </w:div>
    <w:div w:id="1669868336">
      <w:bodyDiv w:val="1"/>
      <w:marLeft w:val="0"/>
      <w:marRight w:val="0"/>
      <w:marTop w:val="0"/>
      <w:marBottom w:val="0"/>
      <w:divBdr>
        <w:top w:val="none" w:sz="0" w:space="0" w:color="auto"/>
        <w:left w:val="none" w:sz="0" w:space="0" w:color="auto"/>
        <w:bottom w:val="none" w:sz="0" w:space="0" w:color="auto"/>
        <w:right w:val="none" w:sz="0" w:space="0" w:color="auto"/>
      </w:divBdr>
    </w:div>
    <w:div w:id="1697542260">
      <w:bodyDiv w:val="1"/>
      <w:marLeft w:val="0"/>
      <w:marRight w:val="0"/>
      <w:marTop w:val="0"/>
      <w:marBottom w:val="0"/>
      <w:divBdr>
        <w:top w:val="none" w:sz="0" w:space="0" w:color="auto"/>
        <w:left w:val="none" w:sz="0" w:space="0" w:color="auto"/>
        <w:bottom w:val="none" w:sz="0" w:space="0" w:color="auto"/>
        <w:right w:val="none" w:sz="0" w:space="0" w:color="auto"/>
      </w:divBdr>
    </w:div>
    <w:div w:id="1716613484">
      <w:bodyDiv w:val="1"/>
      <w:marLeft w:val="0"/>
      <w:marRight w:val="0"/>
      <w:marTop w:val="0"/>
      <w:marBottom w:val="0"/>
      <w:divBdr>
        <w:top w:val="none" w:sz="0" w:space="0" w:color="auto"/>
        <w:left w:val="none" w:sz="0" w:space="0" w:color="auto"/>
        <w:bottom w:val="none" w:sz="0" w:space="0" w:color="auto"/>
        <w:right w:val="none" w:sz="0" w:space="0" w:color="auto"/>
      </w:divBdr>
    </w:div>
    <w:div w:id="1743794371">
      <w:bodyDiv w:val="1"/>
      <w:marLeft w:val="0"/>
      <w:marRight w:val="0"/>
      <w:marTop w:val="0"/>
      <w:marBottom w:val="0"/>
      <w:divBdr>
        <w:top w:val="none" w:sz="0" w:space="0" w:color="auto"/>
        <w:left w:val="none" w:sz="0" w:space="0" w:color="auto"/>
        <w:bottom w:val="none" w:sz="0" w:space="0" w:color="auto"/>
        <w:right w:val="none" w:sz="0" w:space="0" w:color="auto"/>
      </w:divBdr>
    </w:div>
    <w:div w:id="1814366118">
      <w:bodyDiv w:val="1"/>
      <w:marLeft w:val="0"/>
      <w:marRight w:val="0"/>
      <w:marTop w:val="0"/>
      <w:marBottom w:val="0"/>
      <w:divBdr>
        <w:top w:val="none" w:sz="0" w:space="0" w:color="auto"/>
        <w:left w:val="none" w:sz="0" w:space="0" w:color="auto"/>
        <w:bottom w:val="none" w:sz="0" w:space="0" w:color="auto"/>
        <w:right w:val="none" w:sz="0" w:space="0" w:color="auto"/>
      </w:divBdr>
    </w:div>
    <w:div w:id="1819807318">
      <w:bodyDiv w:val="1"/>
      <w:marLeft w:val="0"/>
      <w:marRight w:val="0"/>
      <w:marTop w:val="0"/>
      <w:marBottom w:val="0"/>
      <w:divBdr>
        <w:top w:val="none" w:sz="0" w:space="0" w:color="auto"/>
        <w:left w:val="none" w:sz="0" w:space="0" w:color="auto"/>
        <w:bottom w:val="none" w:sz="0" w:space="0" w:color="auto"/>
        <w:right w:val="none" w:sz="0" w:space="0" w:color="auto"/>
      </w:divBdr>
    </w:div>
    <w:div w:id="1825201056">
      <w:bodyDiv w:val="1"/>
      <w:marLeft w:val="0"/>
      <w:marRight w:val="0"/>
      <w:marTop w:val="0"/>
      <w:marBottom w:val="0"/>
      <w:divBdr>
        <w:top w:val="none" w:sz="0" w:space="0" w:color="auto"/>
        <w:left w:val="none" w:sz="0" w:space="0" w:color="auto"/>
        <w:bottom w:val="none" w:sz="0" w:space="0" w:color="auto"/>
        <w:right w:val="none" w:sz="0" w:space="0" w:color="auto"/>
      </w:divBdr>
      <w:divsChild>
        <w:div w:id="976757628">
          <w:marLeft w:val="0"/>
          <w:marRight w:val="0"/>
          <w:marTop w:val="0"/>
          <w:marBottom w:val="0"/>
          <w:divBdr>
            <w:top w:val="none" w:sz="0" w:space="0" w:color="auto"/>
            <w:left w:val="none" w:sz="0" w:space="0" w:color="auto"/>
            <w:bottom w:val="none" w:sz="0" w:space="0" w:color="auto"/>
            <w:right w:val="none" w:sz="0" w:space="0" w:color="auto"/>
          </w:divBdr>
          <w:divsChild>
            <w:div w:id="1925065836">
              <w:marLeft w:val="0"/>
              <w:marRight w:val="0"/>
              <w:marTop w:val="0"/>
              <w:marBottom w:val="0"/>
              <w:divBdr>
                <w:top w:val="none" w:sz="0" w:space="0" w:color="auto"/>
                <w:left w:val="none" w:sz="0" w:space="0" w:color="auto"/>
                <w:bottom w:val="none" w:sz="0" w:space="0" w:color="auto"/>
                <w:right w:val="none" w:sz="0" w:space="0" w:color="auto"/>
              </w:divBdr>
              <w:divsChild>
                <w:div w:id="794250709">
                  <w:marLeft w:val="0"/>
                  <w:marRight w:val="0"/>
                  <w:marTop w:val="0"/>
                  <w:marBottom w:val="0"/>
                  <w:divBdr>
                    <w:top w:val="none" w:sz="0" w:space="0" w:color="auto"/>
                    <w:left w:val="none" w:sz="0" w:space="0" w:color="auto"/>
                    <w:bottom w:val="none" w:sz="0" w:space="0" w:color="auto"/>
                    <w:right w:val="none" w:sz="0" w:space="0" w:color="auto"/>
                  </w:divBdr>
                  <w:divsChild>
                    <w:div w:id="748573172">
                      <w:marLeft w:val="0"/>
                      <w:marRight w:val="0"/>
                      <w:marTop w:val="0"/>
                      <w:marBottom w:val="0"/>
                      <w:divBdr>
                        <w:top w:val="none" w:sz="0" w:space="0" w:color="auto"/>
                        <w:left w:val="none" w:sz="0" w:space="0" w:color="auto"/>
                        <w:bottom w:val="none" w:sz="0" w:space="0" w:color="auto"/>
                        <w:right w:val="none" w:sz="0" w:space="0" w:color="auto"/>
                      </w:divBdr>
                      <w:divsChild>
                        <w:div w:id="21317831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862275076">
      <w:bodyDiv w:val="1"/>
      <w:marLeft w:val="0"/>
      <w:marRight w:val="0"/>
      <w:marTop w:val="0"/>
      <w:marBottom w:val="0"/>
      <w:divBdr>
        <w:top w:val="none" w:sz="0" w:space="0" w:color="auto"/>
        <w:left w:val="none" w:sz="0" w:space="0" w:color="auto"/>
        <w:bottom w:val="none" w:sz="0" w:space="0" w:color="auto"/>
        <w:right w:val="none" w:sz="0" w:space="0" w:color="auto"/>
      </w:divBdr>
    </w:div>
    <w:div w:id="1889414131">
      <w:bodyDiv w:val="1"/>
      <w:marLeft w:val="0"/>
      <w:marRight w:val="0"/>
      <w:marTop w:val="0"/>
      <w:marBottom w:val="0"/>
      <w:divBdr>
        <w:top w:val="none" w:sz="0" w:space="0" w:color="auto"/>
        <w:left w:val="none" w:sz="0" w:space="0" w:color="auto"/>
        <w:bottom w:val="none" w:sz="0" w:space="0" w:color="auto"/>
        <w:right w:val="none" w:sz="0" w:space="0" w:color="auto"/>
      </w:divBdr>
    </w:div>
    <w:div w:id="1890025384">
      <w:bodyDiv w:val="1"/>
      <w:marLeft w:val="0"/>
      <w:marRight w:val="0"/>
      <w:marTop w:val="0"/>
      <w:marBottom w:val="0"/>
      <w:divBdr>
        <w:top w:val="none" w:sz="0" w:space="0" w:color="auto"/>
        <w:left w:val="none" w:sz="0" w:space="0" w:color="auto"/>
        <w:bottom w:val="none" w:sz="0" w:space="0" w:color="auto"/>
        <w:right w:val="none" w:sz="0" w:space="0" w:color="auto"/>
      </w:divBdr>
    </w:div>
    <w:div w:id="1893539093">
      <w:bodyDiv w:val="1"/>
      <w:marLeft w:val="0"/>
      <w:marRight w:val="0"/>
      <w:marTop w:val="0"/>
      <w:marBottom w:val="0"/>
      <w:divBdr>
        <w:top w:val="none" w:sz="0" w:space="0" w:color="auto"/>
        <w:left w:val="none" w:sz="0" w:space="0" w:color="auto"/>
        <w:bottom w:val="none" w:sz="0" w:space="0" w:color="auto"/>
        <w:right w:val="none" w:sz="0" w:space="0" w:color="auto"/>
      </w:divBdr>
    </w:div>
    <w:div w:id="1905989509">
      <w:bodyDiv w:val="1"/>
      <w:marLeft w:val="0"/>
      <w:marRight w:val="0"/>
      <w:marTop w:val="0"/>
      <w:marBottom w:val="0"/>
      <w:divBdr>
        <w:top w:val="none" w:sz="0" w:space="0" w:color="auto"/>
        <w:left w:val="none" w:sz="0" w:space="0" w:color="auto"/>
        <w:bottom w:val="none" w:sz="0" w:space="0" w:color="auto"/>
        <w:right w:val="none" w:sz="0" w:space="0" w:color="auto"/>
      </w:divBdr>
    </w:div>
    <w:div w:id="1928226634">
      <w:bodyDiv w:val="1"/>
      <w:marLeft w:val="0"/>
      <w:marRight w:val="0"/>
      <w:marTop w:val="0"/>
      <w:marBottom w:val="0"/>
      <w:divBdr>
        <w:top w:val="none" w:sz="0" w:space="0" w:color="auto"/>
        <w:left w:val="none" w:sz="0" w:space="0" w:color="auto"/>
        <w:bottom w:val="none" w:sz="0" w:space="0" w:color="auto"/>
        <w:right w:val="none" w:sz="0" w:space="0" w:color="auto"/>
      </w:divBdr>
    </w:div>
    <w:div w:id="1932160665">
      <w:bodyDiv w:val="1"/>
      <w:marLeft w:val="0"/>
      <w:marRight w:val="0"/>
      <w:marTop w:val="0"/>
      <w:marBottom w:val="0"/>
      <w:divBdr>
        <w:top w:val="none" w:sz="0" w:space="0" w:color="auto"/>
        <w:left w:val="none" w:sz="0" w:space="0" w:color="auto"/>
        <w:bottom w:val="none" w:sz="0" w:space="0" w:color="auto"/>
        <w:right w:val="none" w:sz="0" w:space="0" w:color="auto"/>
      </w:divBdr>
    </w:div>
    <w:div w:id="1944263201">
      <w:bodyDiv w:val="1"/>
      <w:marLeft w:val="0"/>
      <w:marRight w:val="0"/>
      <w:marTop w:val="0"/>
      <w:marBottom w:val="0"/>
      <w:divBdr>
        <w:top w:val="none" w:sz="0" w:space="0" w:color="auto"/>
        <w:left w:val="none" w:sz="0" w:space="0" w:color="auto"/>
        <w:bottom w:val="none" w:sz="0" w:space="0" w:color="auto"/>
        <w:right w:val="none" w:sz="0" w:space="0" w:color="auto"/>
      </w:divBdr>
    </w:div>
    <w:div w:id="1987317401">
      <w:bodyDiv w:val="1"/>
      <w:marLeft w:val="0"/>
      <w:marRight w:val="0"/>
      <w:marTop w:val="0"/>
      <w:marBottom w:val="0"/>
      <w:divBdr>
        <w:top w:val="none" w:sz="0" w:space="0" w:color="auto"/>
        <w:left w:val="none" w:sz="0" w:space="0" w:color="auto"/>
        <w:bottom w:val="none" w:sz="0" w:space="0" w:color="auto"/>
        <w:right w:val="none" w:sz="0" w:space="0" w:color="auto"/>
      </w:divBdr>
    </w:div>
    <w:div w:id="1999649657">
      <w:bodyDiv w:val="1"/>
      <w:marLeft w:val="0"/>
      <w:marRight w:val="0"/>
      <w:marTop w:val="0"/>
      <w:marBottom w:val="0"/>
      <w:divBdr>
        <w:top w:val="none" w:sz="0" w:space="0" w:color="auto"/>
        <w:left w:val="none" w:sz="0" w:space="0" w:color="auto"/>
        <w:bottom w:val="none" w:sz="0" w:space="0" w:color="auto"/>
        <w:right w:val="none" w:sz="0" w:space="0" w:color="auto"/>
      </w:divBdr>
    </w:div>
    <w:div w:id="2013608036">
      <w:bodyDiv w:val="1"/>
      <w:marLeft w:val="0"/>
      <w:marRight w:val="0"/>
      <w:marTop w:val="0"/>
      <w:marBottom w:val="0"/>
      <w:divBdr>
        <w:top w:val="none" w:sz="0" w:space="0" w:color="auto"/>
        <w:left w:val="none" w:sz="0" w:space="0" w:color="auto"/>
        <w:bottom w:val="none" w:sz="0" w:space="0" w:color="auto"/>
        <w:right w:val="none" w:sz="0" w:space="0" w:color="auto"/>
      </w:divBdr>
    </w:div>
    <w:div w:id="2041776734">
      <w:bodyDiv w:val="1"/>
      <w:marLeft w:val="0"/>
      <w:marRight w:val="0"/>
      <w:marTop w:val="0"/>
      <w:marBottom w:val="0"/>
      <w:divBdr>
        <w:top w:val="none" w:sz="0" w:space="0" w:color="auto"/>
        <w:left w:val="none" w:sz="0" w:space="0" w:color="auto"/>
        <w:bottom w:val="none" w:sz="0" w:space="0" w:color="auto"/>
        <w:right w:val="none" w:sz="0" w:space="0" w:color="auto"/>
      </w:divBdr>
    </w:div>
    <w:div w:id="2046248993">
      <w:bodyDiv w:val="1"/>
      <w:marLeft w:val="0"/>
      <w:marRight w:val="0"/>
      <w:marTop w:val="0"/>
      <w:marBottom w:val="0"/>
      <w:divBdr>
        <w:top w:val="none" w:sz="0" w:space="0" w:color="auto"/>
        <w:left w:val="none" w:sz="0" w:space="0" w:color="auto"/>
        <w:bottom w:val="none" w:sz="0" w:space="0" w:color="auto"/>
        <w:right w:val="none" w:sz="0" w:space="0" w:color="auto"/>
      </w:divBdr>
    </w:div>
    <w:div w:id="2050182892">
      <w:bodyDiv w:val="1"/>
      <w:marLeft w:val="0"/>
      <w:marRight w:val="0"/>
      <w:marTop w:val="0"/>
      <w:marBottom w:val="0"/>
      <w:divBdr>
        <w:top w:val="none" w:sz="0" w:space="0" w:color="auto"/>
        <w:left w:val="none" w:sz="0" w:space="0" w:color="auto"/>
        <w:bottom w:val="none" w:sz="0" w:space="0" w:color="auto"/>
        <w:right w:val="none" w:sz="0" w:space="0" w:color="auto"/>
      </w:divBdr>
    </w:div>
    <w:div w:id="2092115289">
      <w:bodyDiv w:val="1"/>
      <w:marLeft w:val="0"/>
      <w:marRight w:val="0"/>
      <w:marTop w:val="0"/>
      <w:marBottom w:val="0"/>
      <w:divBdr>
        <w:top w:val="none" w:sz="0" w:space="0" w:color="auto"/>
        <w:left w:val="none" w:sz="0" w:space="0" w:color="auto"/>
        <w:bottom w:val="none" w:sz="0" w:space="0" w:color="auto"/>
        <w:right w:val="none" w:sz="0" w:space="0" w:color="auto"/>
      </w:divBdr>
    </w:div>
    <w:div w:id="2105421581">
      <w:bodyDiv w:val="1"/>
      <w:marLeft w:val="0"/>
      <w:marRight w:val="0"/>
      <w:marTop w:val="0"/>
      <w:marBottom w:val="0"/>
      <w:divBdr>
        <w:top w:val="none" w:sz="0" w:space="0" w:color="auto"/>
        <w:left w:val="none" w:sz="0" w:space="0" w:color="auto"/>
        <w:bottom w:val="none" w:sz="0" w:space="0" w:color="auto"/>
        <w:right w:val="none" w:sz="0" w:space="0" w:color="auto"/>
      </w:divBdr>
    </w:div>
    <w:div w:id="2127118841">
      <w:bodyDiv w:val="1"/>
      <w:marLeft w:val="0"/>
      <w:marRight w:val="0"/>
      <w:marTop w:val="0"/>
      <w:marBottom w:val="0"/>
      <w:divBdr>
        <w:top w:val="none" w:sz="0" w:space="0" w:color="auto"/>
        <w:left w:val="none" w:sz="0" w:space="0" w:color="auto"/>
        <w:bottom w:val="none" w:sz="0" w:space="0" w:color="auto"/>
        <w:right w:val="none" w:sz="0" w:space="0" w:color="auto"/>
      </w:divBdr>
    </w:div>
    <w:div w:id="21324299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image" Target="media/image2.png"/><Relationship Id="rId18" Type="http://schemas.openxmlformats.org/officeDocument/2006/relationships/footer" Target="footer1.xml"/><Relationship Id="rId3" Type="http://schemas.openxmlformats.org/officeDocument/2006/relationships/customXml" Target="../customXml/item3.xml"/><Relationship Id="rId21" Type="http://schemas.openxmlformats.org/officeDocument/2006/relationships/footer" Target="footer3.xml"/><Relationship Id="rId7" Type="http://schemas.openxmlformats.org/officeDocument/2006/relationships/styles" Target="styles.xml"/><Relationship Id="rId12" Type="http://schemas.openxmlformats.org/officeDocument/2006/relationships/image" Target="media/image1.png"/><Relationship Id="rId17" Type="http://schemas.openxmlformats.org/officeDocument/2006/relationships/header" Target="header2.xml"/><Relationship Id="rId2" Type="http://schemas.openxmlformats.org/officeDocument/2006/relationships/customXml" Target="../customXml/item2.xml"/><Relationship Id="rId16" Type="http://schemas.openxmlformats.org/officeDocument/2006/relationships/header" Target="header1.xml"/><Relationship Id="rId20"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24" Type="http://schemas.openxmlformats.org/officeDocument/2006/relationships/theme" Target="theme/theme1.xml"/><Relationship Id="rId5" Type="http://schemas.openxmlformats.org/officeDocument/2006/relationships/customXml" Target="../customXml/item5.xml"/><Relationship Id="rId15" Type="http://schemas.openxmlformats.org/officeDocument/2006/relationships/hyperlink" Target="https://www.processexcellencenetwork.com/business-transformation/whitepapers/failure-symptom-of-bad-planning-price-of-success" TargetMode="External"/><Relationship Id="rId23" Type="http://schemas.openxmlformats.org/officeDocument/2006/relationships/glossaryDocument" Target="glossary/document.xml"/><Relationship Id="rId10" Type="http://schemas.openxmlformats.org/officeDocument/2006/relationships/footnotes" Target="footnotes.xml"/><Relationship Id="rId19" Type="http://schemas.openxmlformats.org/officeDocument/2006/relationships/footer" Target="footer2.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image" Target="media/image3.png"/><Relationship Id="rId22"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0F3DDE17A48946D8B4CDE4176B2BF329"/>
        <w:category>
          <w:name w:val="General"/>
          <w:gallery w:val="placeholder"/>
        </w:category>
        <w:types>
          <w:type w:val="bbPlcHdr"/>
        </w:types>
        <w:behaviors>
          <w:behavior w:val="content"/>
        </w:behaviors>
        <w:guid w:val="{D5D7F783-D2DF-43CE-A95E-B43D02FB7435}"/>
      </w:docPartPr>
      <w:docPartBody>
        <w:p w:rsidR="007B26BA" w:rsidRDefault="00A40D55" w:rsidP="00A40D55">
          <w:pPr>
            <w:pStyle w:val="0F3DDE17A48946D8B4CDE4176B2BF329"/>
          </w:pPr>
          <w:r>
            <w:rPr>
              <w:rFonts w:asciiTheme="majorHAnsi" w:eastAsiaTheme="majorEastAsia" w:hAnsiTheme="majorHAnsi" w:cstheme="majorBidi"/>
              <w:caps/>
              <w:color w:val="4472C4" w:themeColor="accent1"/>
              <w:sz w:val="80"/>
              <w:szCs w:val="80"/>
            </w:rPr>
            <w:t>[Document title]</w:t>
          </w:r>
        </w:p>
      </w:docPartBody>
    </w:docPart>
    <w:docPart>
      <w:docPartPr>
        <w:name w:val="DC47E3B994CC4BF19314E92A1A37F094"/>
        <w:category>
          <w:name w:val="General"/>
          <w:gallery w:val="placeholder"/>
        </w:category>
        <w:types>
          <w:type w:val="bbPlcHdr"/>
        </w:types>
        <w:behaviors>
          <w:behavior w:val="content"/>
        </w:behaviors>
        <w:guid w:val="{CFDBC281-10AF-4FE0-BFF4-9B1F7C6A0D19}"/>
      </w:docPartPr>
      <w:docPartBody>
        <w:p w:rsidR="007B26BA" w:rsidRDefault="00A40D55" w:rsidP="00A40D55">
          <w:pPr>
            <w:pStyle w:val="DC47E3B994CC4BF19314E92A1A37F094"/>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revisionView w:comments="0" w:insDel="0" w:formatting="0" w:inkAnnotations="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40D55"/>
    <w:rsid w:val="007B26BA"/>
    <w:rsid w:val="00A40D5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0F3DDE17A48946D8B4CDE4176B2BF329">
    <w:name w:val="0F3DDE17A48946D8B4CDE4176B2BF329"/>
    <w:rsid w:val="00A40D55"/>
  </w:style>
  <w:style w:type="paragraph" w:customStyle="1" w:styleId="DC47E3B994CC4BF19314E92A1A37F094">
    <w:name w:val="DC47E3B994CC4BF19314E92A1A37F094"/>
    <w:rsid w:val="00A40D55"/>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2019-12-03T00:00:00</PublishDate>
  <Abstract/>
  <CompanyAddress>1905425</CompanyAddress>
  <CompanyPhone/>
  <CompanyFax/>
  <CompanyEmail/>
</CoverPage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124FC8C303D6484EB07A41624F6EC5E2" ma:contentTypeVersion="8" ma:contentTypeDescription="Create a new document." ma:contentTypeScope="" ma:versionID="198875d7b2ad6e80e5fce8516cf2014d">
  <xsd:schema xmlns:xsd="http://www.w3.org/2001/XMLSchema" xmlns:xs="http://www.w3.org/2001/XMLSchema" xmlns:p="http://schemas.microsoft.com/office/2006/metadata/properties" xmlns:ns3="70f02c4a-d70e-4b80-987d-bace445790dc" targetNamespace="http://schemas.microsoft.com/office/2006/metadata/properties" ma:root="true" ma:fieldsID="c221f1aa70e488f541b991a7fb1dbbf7" ns3:_="">
    <xsd:import namespace="70f02c4a-d70e-4b80-987d-bace445790dc"/>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Location" minOccurs="0"/>
                <xsd:element ref="ns3:MediaServiceGenerationTime" minOccurs="0"/>
                <xsd:element ref="ns3:MediaServiceEventHashCode"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0f02c4a-d70e-4b80-987d-bace445790dc"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Location" ma:index="12" nillable="true" ma:displayName="Location" ma:internalName="MediaServiceLocation"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5.xml><?xml version="1.0" encoding="utf-8"?>
<b:Sources xmlns:b="http://schemas.openxmlformats.org/officeDocument/2006/bibliography" xmlns="http://schemas.openxmlformats.org/officeDocument/2006/bibliography" SelectedStyle="\APASixthEditionOfficeOnline.xsl" StyleName="APA" Version="6">
  <b:Source>
    <b:Tag>Alv18</b:Tag>
    <b:SourceType>Book</b:SourceType>
    <b:Guid>{215D3AEB-BA3E-4676-AAD6-CAA464B2F8A0}</b:Guid>
    <b:Author>
      <b:Author>
        <b:NameList>
          <b:Person>
            <b:Last>Alvaro Camarillo</b:Last>
            <b:First>José</b:First>
            <b:Middle>Ríos, Klaus-Dieter Althoff</b:Middle>
          </b:Person>
        </b:NameList>
      </b:Author>
    </b:Author>
    <b:Title>Knowledge-based multi-agent system for manufacturing problem solving process in production plants</b:Title>
    <b:Year>2018</b:Year>
    <b:City>Bad Lauterberg, Madrid, Kaiserslautern</b:City>
    <b:Publisher>Elsevier</b:Publisher>
    <b:RefOrder>2</b:RefOrder>
  </b:Source>
  <b:Source>
    <b:Tag>Q1Q</b:Tag>
    <b:SourceType>DocumentFromInternetSite</b:SourceType>
    <b:Guid>{A654A836-FDC3-423A-8A04-727CD8D0143D}</b:Guid>
    <b:Title>Process FMEA (PFMEA)</b:Title>
    <b:InternetSiteTitle>Q-1 Quality one</b:InternetSiteTitle>
    <b:URL>https://quality-one.com/pfmea/</b:URL>
    <b:Author>
      <b:Author>
        <b:NameList>
          <b:Person>
            <b:Last>one</b:Last>
            <b:First>Q-1</b:First>
            <b:Middle>Quality</b:Middle>
          </b:Person>
        </b:NameList>
      </b:Author>
    </b:Author>
    <b:RefOrder>3</b:RefOrder>
  </b:Source>
  <b:Source>
    <b:Tag>Lat17</b:Tag>
    <b:SourceType>InternetSite</b:SourceType>
    <b:Guid>{946FD79E-5C43-4C46-B7B4-3EBFADF0B98A}</b:Guid>
    <b:Title>Latest Quality - Driving continuous improvement</b:Title>
    <b:InternetSiteTitle>How to Do FMEA Analysis</b:InternetSiteTitle>
    <b:Year>2017</b:Year>
    <b:Month>September</b:Month>
    <b:Day>07</b:Day>
    <b:URL>https://www.latestquality.com/how-to-do-fmea-analysis/</b:URL>
    <b:RefOrder>4</b:RefOrder>
  </b:Source>
  <b:Source>
    <b:Tag>Sal14</b:Tag>
    <b:SourceType>InternetSite</b:SourceType>
    <b:Guid>{93112C73-C8F9-4344-A337-3D547D9BD12E}</b:Guid>
    <b:Author>
      <b:Author>
        <b:NameList>
          <b:Person>
            <b:Last>Hodge</b:Last>
            <b:First>Sally</b:First>
          </b:Person>
        </b:NameList>
      </b:Author>
    </b:Author>
    <b:Title>Understanding FMEA, Its Benefits and Pitfalls</b:Title>
    <b:InternetSiteTitle>Six Sigma daily</b:InternetSiteTitle>
    <b:Year>2014</b:Year>
    <b:Month>July</b:Month>
    <b:Day>21</b:Day>
    <b:URL>https://www.sixsigmadaily.com/understanding-fmea-benefits-pitfalls/</b:URL>
    <b:RefOrder>5</b:RefOrder>
  </b:Source>
  <b:Source>
    <b:Tag>inn</b:Tag>
    <b:SourceType>InternetSite</b:SourceType>
    <b:Guid>{CABFDA87-7BA8-49AD-99C4-B7F93C2DAE32}</b:Guid>
    <b:Title>innovaltec.com</b:Title>
    <b:InternetSiteTitle>Innoval technology</b:InternetSiteTitle>
    <b:URL>https://www.bing.com/images/search?view=detailV2&amp;id=0C634CB0A687FF24EDB563615334708F296ACB2B&amp;thid=OIP.hxChawPGlUTMe7HgcgEmVQHaCd&amp;mediaurl=https%3A%2F%2Fwww.innovaltec.com%2Fwp-content%2Fuploads%2F2017%2F03%2FScreenshot-2017-03-03_12.37.53.png&amp;exph=486&amp;exp</b:URL>
    <b:RefOrder>8</b:RefOrder>
  </b:Source>
  <b:Source>
    <b:Tag>Fai13</b:Tag>
    <b:SourceType>InternetSite</b:SourceType>
    <b:Guid>{22F3E2CB-3136-4043-9AC8-1E9074F4A50F}</b:Guid>
    <b:Title>Failure Mode &amp; Effects Analysis:</b:Title>
    <b:InternetSiteTitle>Symphonytech</b:InternetSiteTitle>
    <b:Year>2013</b:Year>
    <b:Month>July</b:Month>
    <b:URL>http://www.symphonytech.com/kb/fmea_process.htm</b:URL>
    <b:RefOrder>6</b:RefOrder>
  </b:Source>
  <b:Source>
    <b:Tag>FME</b:Tag>
    <b:SourceType>InternetSite</b:SourceType>
    <b:Guid>{7BAC54DC-D89F-4472-8A8F-EA5F72D2316F}</b:Guid>
    <b:Title>FMEA Explained: What Is It and How Do You Implement It?</b:Title>
    <b:InternetSiteTitle>Reliableplant</b:InternetSiteTitle>
    <b:URL>https://www.reliableplant.com/FMEA-31611</b:URL>
    <b:RefOrder>7</b:RefOrder>
  </b:Source>
  <b:Source>
    <b:Tag>May10</b:Tag>
    <b:SourceType>InternetSite</b:SourceType>
    <b:Guid>{34E4F975-7D39-4146-8976-87CCA01963E5}</b:Guid>
    <b:Author>
      <b:Author>
        <b:NameList>
          <b:Person>
            <b:Last>Gosh</b:Last>
            <b:First>Mayukh</b:First>
          </b:Person>
        </b:NameList>
      </b:Author>
    </b:Author>
    <b:Title>A Guide to Process Failure Mode Effects Analysis (PFMEA)</b:Title>
    <b:InternetSiteTitle>PEX Ultimate guides</b:InternetSiteTitle>
    <b:Year>2010</b:Year>
    <b:Month>09</b:Month>
    <b:Day>29</b:Day>
    <b:URL>https://www.processexcellencenetwork.com/business-process-management-bpm/articles/process-failure-mode-effects-analysis-pfmea</b:URL>
    <b:RefOrder>1</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4DA1FAF-94ED-4B38-8033-6B6D6C705053}">
  <ds:schemaRefs>
    <ds:schemaRef ds:uri="http://schemas.microsoft.com/sharepoint/v3/contenttype/forms"/>
  </ds:schemaRefs>
</ds:datastoreItem>
</file>

<file path=customXml/itemProps3.xml><?xml version="1.0" encoding="utf-8"?>
<ds:datastoreItem xmlns:ds="http://schemas.openxmlformats.org/officeDocument/2006/customXml" ds:itemID="{CE863988-4E24-4525-BF70-5E54DC4F72A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0f02c4a-d70e-4b80-987d-bace445790d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0A3CCFF9-B87B-4F67-9D26-AFE81F406C22}">
  <ds:schemaRefs>
    <ds:schemaRef ds:uri="http://schemas.microsoft.com/office/infopath/2007/PartnerControls"/>
    <ds:schemaRef ds:uri="http://purl.org/dc/elements/1.1/"/>
    <ds:schemaRef ds:uri="http://schemas.microsoft.com/office/2006/metadata/properties"/>
    <ds:schemaRef ds:uri="70f02c4a-d70e-4b80-987d-bace445790dc"/>
    <ds:schemaRef ds:uri="http://purl.org/dc/terms/"/>
    <ds:schemaRef ds:uri="http://schemas.openxmlformats.org/package/2006/metadata/core-properties"/>
    <ds:schemaRef ds:uri="http://schemas.microsoft.com/office/2006/documentManagement/types"/>
    <ds:schemaRef ds:uri="http://www.w3.org/XML/1998/namespace"/>
    <ds:schemaRef ds:uri="http://purl.org/dc/dcmitype/"/>
  </ds:schemaRefs>
</ds:datastoreItem>
</file>

<file path=customXml/itemProps5.xml><?xml version="1.0" encoding="utf-8"?>
<ds:datastoreItem xmlns:ds="http://schemas.openxmlformats.org/officeDocument/2006/customXml" ds:itemID="{ACD6832D-9BA8-44ED-9322-6289A8F3477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1008</TotalTime>
  <Pages>9</Pages>
  <Words>1862</Words>
  <Characters>10617</Characters>
  <Application>Microsoft Office Word</Application>
  <DocSecurity>0</DocSecurity>
  <Lines>88</Lines>
  <Paragraphs>24</Paragraphs>
  <ScaleCrop>false</ScaleCrop>
  <HeadingPairs>
    <vt:vector size="2" baseType="variant">
      <vt:variant>
        <vt:lpstr>Title</vt:lpstr>
      </vt:variant>
      <vt:variant>
        <vt:i4>1</vt:i4>
      </vt:variant>
    </vt:vector>
  </HeadingPairs>
  <TitlesOfParts>
    <vt:vector size="1" baseType="lpstr">
      <vt:lpstr>PFMEA</vt:lpstr>
    </vt:vector>
  </TitlesOfParts>
  <Company>Darren Thomas</Company>
  <LinksUpToDate>false</LinksUpToDate>
  <CharactersWithSpaces>12455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PFMEA</dc:title>
  <dc:subject>Process Failure Mode and Effect Analysis</dc:subject>
  <dc:creator>Darren Thomas</dc:creator>
  <cp:keywords/>
  <dc:description/>
  <cp:lastModifiedBy>Thomas, Darren</cp:lastModifiedBy>
  <cp:revision>44</cp:revision>
  <dcterms:created xsi:type="dcterms:W3CDTF">2019-11-21T10:02:00Z</dcterms:created>
  <dcterms:modified xsi:type="dcterms:W3CDTF">2019-12-05T16:38:00Z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0x010100124FC8C303D6484EB07A41624F6EC5E2</vt:lpwstr>
  </property>
</Properties>
</file>