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8E9CA" w14:textId="77777777" w:rsidR="00844365" w:rsidRPr="007D3049" w:rsidRDefault="00844365" w:rsidP="00DF50CD">
      <w:pPr>
        <w:rPr>
          <w:rFonts w:cs="Times New Roman"/>
        </w:rPr>
      </w:pPr>
    </w:p>
    <w:p w14:paraId="1588E9CB" w14:textId="77777777" w:rsidR="00843247" w:rsidRPr="007D3049" w:rsidRDefault="00843247" w:rsidP="00DF50CD">
      <w:pPr>
        <w:rPr>
          <w:rFonts w:cs="Times New Roman"/>
          <w:szCs w:val="24"/>
        </w:rPr>
      </w:pPr>
    </w:p>
    <w:p w14:paraId="1588E9CC" w14:textId="77777777" w:rsidR="00843247" w:rsidRPr="007D3049" w:rsidRDefault="00843247" w:rsidP="00DF50CD">
      <w:pPr>
        <w:rPr>
          <w:rFonts w:cs="Times New Roman"/>
          <w:szCs w:val="24"/>
        </w:rPr>
      </w:pPr>
    </w:p>
    <w:p w14:paraId="1588E9CD" w14:textId="77777777" w:rsidR="00843247" w:rsidRPr="007D3049" w:rsidRDefault="00843247" w:rsidP="00DF50CD">
      <w:pPr>
        <w:rPr>
          <w:rFonts w:cs="Times New Roman"/>
          <w:szCs w:val="24"/>
        </w:rPr>
      </w:pPr>
    </w:p>
    <w:p w14:paraId="1588E9CE" w14:textId="77777777" w:rsidR="00172598" w:rsidRPr="007D3049" w:rsidRDefault="00172598" w:rsidP="00DF50CD">
      <w:pPr>
        <w:rPr>
          <w:rFonts w:cs="Times New Roman"/>
          <w:szCs w:val="24"/>
        </w:rPr>
      </w:pPr>
    </w:p>
    <w:p w14:paraId="1588E9CF" w14:textId="77777777" w:rsidR="00172598" w:rsidRPr="007D3049" w:rsidRDefault="00172598" w:rsidP="00DF50CD">
      <w:pPr>
        <w:rPr>
          <w:rFonts w:cs="Times New Roman"/>
          <w:szCs w:val="24"/>
        </w:rPr>
      </w:pPr>
    </w:p>
    <w:p w14:paraId="1588E9D0" w14:textId="77777777" w:rsidR="00172598" w:rsidRPr="007D3049" w:rsidRDefault="00172598" w:rsidP="00DF50CD">
      <w:pPr>
        <w:rPr>
          <w:rFonts w:cs="Times New Roman"/>
          <w:szCs w:val="24"/>
        </w:rPr>
      </w:pPr>
    </w:p>
    <w:sdt>
      <w:sdtPr>
        <w:rPr>
          <w:rFonts w:cs="Times New Roman"/>
          <w:szCs w:val="24"/>
        </w:rPr>
        <w:alias w:val="Title"/>
        <w:id w:val="17655893"/>
        <w:placeholder>
          <w:docPart w:val="6150827133F63A4C8C855E3DDD7D988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1588E9D1" w14:textId="7BD647EB" w:rsidR="00C65F57" w:rsidRPr="007D3049" w:rsidRDefault="00FA0F62" w:rsidP="00C65F57">
          <w:pPr>
            <w:pStyle w:val="Title"/>
            <w:rPr>
              <w:rFonts w:cs="Times New Roman"/>
              <w:szCs w:val="24"/>
            </w:rPr>
          </w:pPr>
          <w:r w:rsidRPr="007D3049">
            <w:rPr>
              <w:rFonts w:cs="Times New Roman"/>
              <w:szCs w:val="24"/>
            </w:rPr>
            <w:t xml:space="preserve">Concerning the recent theft of artefacts from </w:t>
          </w:r>
          <w:r w:rsidR="002B1842" w:rsidRPr="007D3049">
            <w:rPr>
              <w:rFonts w:cs="Times New Roman"/>
              <w:szCs w:val="24"/>
            </w:rPr>
            <w:t>Western Museums</w:t>
          </w:r>
        </w:p>
      </w:sdtContent>
    </w:sdt>
    <w:p w14:paraId="1588E9D2" w14:textId="77777777" w:rsidR="00172598" w:rsidRPr="007D3049" w:rsidRDefault="00172598" w:rsidP="00DF50CD">
      <w:pPr>
        <w:rPr>
          <w:rFonts w:cs="Times New Roman"/>
          <w:szCs w:val="24"/>
        </w:rPr>
      </w:pPr>
    </w:p>
    <w:sdt>
      <w:sdtPr>
        <w:alias w:val="Author"/>
        <w:id w:val="17655894"/>
        <w:placeholder>
          <w:docPart w:val="5A5F2F41CE30DE49ABCBA756EC2D77FC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p w14:paraId="1588E9D3" w14:textId="6ACA05EE" w:rsidR="00CA5DBE" w:rsidRPr="007D3049" w:rsidRDefault="002B1842" w:rsidP="00843247">
          <w:pPr>
            <w:pStyle w:val="Title"/>
          </w:pPr>
          <w:r w:rsidRPr="007D3049">
            <w:t>Adrian Easton</w:t>
          </w:r>
        </w:p>
      </w:sdtContent>
    </w:sdt>
    <w:sdt>
      <w:sdtPr>
        <w:rPr>
          <w:rFonts w:cs="Times New Roman"/>
          <w:color w:val="808080"/>
          <w:szCs w:val="24"/>
        </w:rPr>
        <w:alias w:val="Company"/>
        <w:id w:val="17655895"/>
        <w:placeholder>
          <w:docPart w:val="7254E54245147F4B8605B779B68C3CE8"/>
        </w:placeholder>
        <w:showingPlcHdr/>
        <w:dataBinding w:prefixMappings="xmlns:ns0='http://schemas.openxmlformats.org/officeDocument/2006/extended-properties' " w:xpath="/ns0:Properties[1]/ns0:Company[1]" w:storeItemID="{6668398D-A668-4E3E-A5EB-62B293D839F1}"/>
        <w:text/>
      </w:sdtPr>
      <w:sdtContent>
        <w:p w14:paraId="1588E9D4" w14:textId="77777777" w:rsidR="00172598" w:rsidRPr="007D3049" w:rsidRDefault="00000000" w:rsidP="00172598">
          <w:pPr>
            <w:pStyle w:val="Title"/>
            <w:rPr>
              <w:rFonts w:cs="Times New Roman"/>
              <w:color w:val="808080"/>
              <w:szCs w:val="24"/>
            </w:rPr>
          </w:pPr>
        </w:p>
      </w:sdtContent>
    </w:sdt>
    <w:p w14:paraId="1588E9D5" w14:textId="77777777" w:rsidR="003F1E66" w:rsidRPr="007D3049" w:rsidRDefault="003F1E66" w:rsidP="00DF50CD">
      <w:pPr>
        <w:spacing w:after="200"/>
        <w:rPr>
          <w:rFonts w:cs="Times New Roman"/>
          <w:szCs w:val="24"/>
        </w:rPr>
      </w:pPr>
    </w:p>
    <w:p w14:paraId="1588E9D6" w14:textId="77777777" w:rsidR="003F1E66" w:rsidRPr="007D3049" w:rsidRDefault="003F1E66" w:rsidP="00F76C83">
      <w:pPr>
        <w:spacing w:after="200"/>
        <w:ind w:firstLine="0"/>
        <w:rPr>
          <w:rFonts w:cs="Times New Roman"/>
          <w:szCs w:val="24"/>
        </w:rPr>
        <w:sectPr w:rsidR="003F1E66" w:rsidRPr="007D3049" w:rsidSect="001C646C">
          <w:headerReference w:type="default" r:id="rId8"/>
          <w:head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588E9D8" w14:textId="5FB11AB3" w:rsidR="00EB7417" w:rsidRPr="007D3049" w:rsidRDefault="00EB7417" w:rsidP="00F76C83">
      <w:pPr>
        <w:ind w:firstLine="0"/>
      </w:pPr>
      <w:bookmarkStart w:id="0" w:name="_MV3XX_4"/>
      <w:bookmarkStart w:id="1" w:name="_MV3TS_taskmanagement_2"/>
      <w:bookmarkStart w:id="2" w:name="_MV3BS_0"/>
    </w:p>
    <w:p w14:paraId="1588E9E6" w14:textId="6701476A" w:rsidR="00EB7417" w:rsidRPr="007D3049" w:rsidRDefault="00297F62" w:rsidP="00F76C83">
      <w:bookmarkStart w:id="3" w:name="_MV3BS_1"/>
      <w:bookmarkEnd w:id="0"/>
      <w:bookmarkEnd w:id="1"/>
      <w:bookmarkEnd w:id="2"/>
      <w:r>
        <w:t>It’s common for museums to have artifacts from other countries.</w:t>
      </w:r>
      <w:r w:rsidRPr="007D3049">
        <w:t xml:space="preserve"> It’s</w:t>
      </w:r>
      <w:r w:rsidR="00663167" w:rsidRPr="007D3049">
        <w:t xml:space="preserve"> been widely considered over the years that due to instability in their own </w:t>
      </w:r>
      <w:r w:rsidR="0049656B" w:rsidRPr="007D3049">
        <w:t>country</w:t>
      </w:r>
      <w:r w:rsidR="00663167" w:rsidRPr="007D3049">
        <w:t xml:space="preserve"> some art</w:t>
      </w:r>
      <w:r w:rsidR="00D166DF">
        <w:t>e</w:t>
      </w:r>
      <w:r w:rsidR="00663167" w:rsidRPr="007D3049">
        <w:t xml:space="preserve">facts are safer to </w:t>
      </w:r>
      <w:r w:rsidR="0049656B" w:rsidRPr="007D3049">
        <w:t xml:space="preserve">be </w:t>
      </w:r>
      <w:r w:rsidR="00663167" w:rsidRPr="007D3049">
        <w:t xml:space="preserve">contained in Western Museums. </w:t>
      </w:r>
      <w:r w:rsidR="0049656B" w:rsidRPr="007D3049">
        <w:t xml:space="preserve">Whether this is due to war or even trade </w:t>
      </w:r>
      <w:r w:rsidR="008969D4" w:rsidRPr="007D3049">
        <w:t>agreements,</w:t>
      </w:r>
      <w:r w:rsidR="0049656B" w:rsidRPr="007D3049">
        <w:t xml:space="preserve"> a large variety of foreign artefacts find the</w:t>
      </w:r>
      <w:r w:rsidR="008969D4" w:rsidRPr="007D3049">
        <w:t xml:space="preserve">ir </w:t>
      </w:r>
      <w:r w:rsidR="0049656B" w:rsidRPr="007D3049">
        <w:t>place in Western museums</w:t>
      </w:r>
      <w:r w:rsidR="008969D4" w:rsidRPr="007D3049">
        <w:t xml:space="preserve"> such as the British Museum or </w:t>
      </w:r>
      <w:r w:rsidR="00736A9C" w:rsidRPr="007D3049">
        <w:t xml:space="preserve">the </w:t>
      </w:r>
      <w:r w:rsidR="006D1663">
        <w:t xml:space="preserve">Drents </w:t>
      </w:r>
      <w:r w:rsidR="00237BB4" w:rsidRPr="007D3049">
        <w:t>Museum</w:t>
      </w:r>
      <w:r w:rsidR="006D1663">
        <w:t xml:space="preserve"> in the Netherlands</w:t>
      </w:r>
      <w:r w:rsidR="00736A9C" w:rsidRPr="007D3049">
        <w:t xml:space="preserve">. </w:t>
      </w:r>
      <w:r w:rsidR="00D50FCB">
        <w:t>However,</w:t>
      </w:r>
      <w:r w:rsidR="008203C6">
        <w:t xml:space="preserve"> this isn’t always due to instability</w:t>
      </w:r>
      <w:r w:rsidR="0092209D">
        <w:t>, e</w:t>
      </w:r>
      <w:r w:rsidR="00D50FCB">
        <w:t>xhibitions from different coun</w:t>
      </w:r>
      <w:r w:rsidR="0092209D">
        <w:t xml:space="preserve">tries are often shared as part of a cultural trade. </w:t>
      </w:r>
    </w:p>
    <w:p w14:paraId="6B42BE67" w14:textId="77777777" w:rsidR="002B1842" w:rsidRPr="007D3049" w:rsidRDefault="002B1842">
      <w:pPr>
        <w:pStyle w:val="Heading2"/>
      </w:pPr>
      <w:bookmarkStart w:id="4" w:name="BRANCH_2"/>
      <w:bookmarkStart w:id="5" w:name="_Toc4400040"/>
      <w:bookmarkStart w:id="6" w:name="_MV3BS_2"/>
      <w:bookmarkEnd w:id="3"/>
    </w:p>
    <w:p w14:paraId="1588E9E7" w14:textId="31F977C3" w:rsidR="00EB7417" w:rsidRPr="00F76C83" w:rsidRDefault="00736A9C" w:rsidP="00736A9C">
      <w:pPr>
        <w:pStyle w:val="Heading2"/>
        <w:ind w:firstLine="0"/>
        <w:rPr>
          <w:i/>
          <w:iCs/>
        </w:rPr>
      </w:pPr>
      <w:r w:rsidRPr="007D3049">
        <w:t xml:space="preserve">                    </w:t>
      </w:r>
      <w:r w:rsidRPr="00F76C83">
        <w:rPr>
          <w:i/>
          <w:iCs/>
        </w:rPr>
        <w:t>Movement between People</w:t>
      </w:r>
      <w:bookmarkEnd w:id="4"/>
      <w:bookmarkEnd w:id="5"/>
    </w:p>
    <w:p w14:paraId="1588E9E8" w14:textId="3BE4FB1D" w:rsidR="00EB7417" w:rsidRPr="007D3049" w:rsidRDefault="00000000">
      <w:r w:rsidRPr="007D3049">
        <w:t>The movement of artefacts between different peoples and countries is very common, whether by legal means or not. Some artefacts are transferred between countries for display or safekeeping.</w:t>
      </w:r>
      <w:r w:rsidR="00736A9C" w:rsidRPr="007D3049">
        <w:t xml:space="preserve"> Many agreements are undertaken each year </w:t>
      </w:r>
      <w:r w:rsidR="00237BB4" w:rsidRPr="007D3049">
        <w:t>to trade artefacts between museums whether for scholarly purposes</w:t>
      </w:r>
      <w:r w:rsidR="00B63E58">
        <w:t>, exhibitions</w:t>
      </w:r>
      <w:r w:rsidR="00237BB4" w:rsidRPr="007D3049">
        <w:t xml:space="preserve"> or reparations. </w:t>
      </w:r>
    </w:p>
    <w:p w14:paraId="36A503F2" w14:textId="77777777" w:rsidR="00237BB4" w:rsidRPr="007D3049" w:rsidRDefault="00237BB4">
      <w:pPr>
        <w:pStyle w:val="Heading3"/>
      </w:pPr>
      <w:bookmarkStart w:id="7" w:name="BRANCH_3"/>
      <w:bookmarkStart w:id="8" w:name="_Toc4400041"/>
      <w:bookmarkStart w:id="9" w:name="_MV3BS_3"/>
      <w:bookmarkEnd w:id="6"/>
    </w:p>
    <w:p w14:paraId="1588E9ED" w14:textId="77777777" w:rsidR="00EB7417" w:rsidRPr="007D3049" w:rsidRDefault="00000000">
      <w:pPr>
        <w:pStyle w:val="Heading4"/>
      </w:pPr>
      <w:bookmarkStart w:id="10" w:name="BRANCH_5"/>
      <w:bookmarkStart w:id="11" w:name="_MV3BS_5"/>
      <w:bookmarkEnd w:id="7"/>
      <w:bookmarkEnd w:id="8"/>
      <w:bookmarkEnd w:id="9"/>
      <w:r w:rsidRPr="007D3049">
        <w:t>The “Universal Museum” Argument</w:t>
      </w:r>
      <w:bookmarkEnd w:id="10"/>
    </w:p>
    <w:p w14:paraId="382E70C0" w14:textId="7D9D11D9" w:rsidR="00765999" w:rsidRPr="007D3049" w:rsidRDefault="00C456F1" w:rsidP="00765999">
      <w:r w:rsidRPr="007D3049">
        <w:t xml:space="preserve">The British Museum is a common topic of debate as they hold </w:t>
      </w:r>
      <w:r w:rsidR="00DE06C6" w:rsidRPr="007D3049">
        <w:t>many</w:t>
      </w:r>
      <w:r w:rsidRPr="007D3049">
        <w:t xml:space="preserve"> artefacts that other countries wish to be</w:t>
      </w:r>
      <w:r w:rsidR="00DE06C6">
        <w:t xml:space="preserve"> returned. However, the British Museum and other major museums hold the opinion of the </w:t>
      </w:r>
      <w:r w:rsidR="00407DE7">
        <w:t>‘</w:t>
      </w:r>
      <w:r w:rsidR="00DE06C6">
        <w:t>Universal Museum</w:t>
      </w:r>
      <w:r w:rsidR="00407DE7">
        <w:t>’</w:t>
      </w:r>
      <w:r w:rsidR="00DE06C6">
        <w:t>.</w:t>
      </w:r>
      <w:r w:rsidR="00407DE7">
        <w:t xml:space="preserve"> They </w:t>
      </w:r>
      <w:r w:rsidR="00765999">
        <w:t>believe that</w:t>
      </w:r>
      <w:r w:rsidR="00C5268E">
        <w:t xml:space="preserve"> they</w:t>
      </w:r>
      <w:r w:rsidR="00765999">
        <w:t xml:space="preserve"> ‘</w:t>
      </w:r>
      <w:r w:rsidR="00765999" w:rsidRPr="007D3049">
        <w:t>serve humanity by making a global collection accessible to a vast international audience.</w:t>
      </w:r>
      <w:r w:rsidR="00765999">
        <w:t>’ (</w:t>
      </w:r>
      <w:r w:rsidR="00C5268E">
        <w:t>1</w:t>
      </w:r>
      <w:r w:rsidR="000A1C0E">
        <w:t xml:space="preserve">) </w:t>
      </w:r>
      <w:r w:rsidR="008B08A2">
        <w:t xml:space="preserve">Not only this but they argue that they have superior capabilities to preserve, research and protect such rare artefacts and that their vast collections allow for cross-cultural exploration and understanding, which then on help form a broader understanding of human civilisations. </w:t>
      </w:r>
      <w:r w:rsidR="00EE0D26">
        <w:t>Moreover</w:t>
      </w:r>
      <w:r w:rsidR="00027A2A">
        <w:t xml:space="preserve">, returning such artefacts may set a precedent and </w:t>
      </w:r>
      <w:r w:rsidR="00AC1C38">
        <w:t xml:space="preserve">result in worldwide museums losing a large proportion of their </w:t>
      </w:r>
      <w:r w:rsidR="00156974">
        <w:t xml:space="preserve">displays. Despite </w:t>
      </w:r>
      <w:r w:rsidR="00156974">
        <w:lastRenderedPageBreak/>
        <w:t>this many believe that this is a thin excuse for legitimizing past injustices and ignoring the cultural significance of certain objectives by leaving them in a display which is void of actual</w:t>
      </w:r>
      <w:r w:rsidR="004371F0">
        <w:t xml:space="preserve"> cultural understanding. This as such perpetuates a colonial power dynamic which has become so common among Western museums. </w:t>
      </w:r>
    </w:p>
    <w:p w14:paraId="1588E9EF" w14:textId="77777777" w:rsidR="00EB7417" w:rsidRPr="007D3049" w:rsidRDefault="00EB7417" w:rsidP="00603272">
      <w:pPr>
        <w:ind w:firstLine="0"/>
      </w:pPr>
    </w:p>
    <w:p w14:paraId="1588E9F5" w14:textId="4AA6CEFF" w:rsidR="00EB7417" w:rsidRPr="00F76C83" w:rsidRDefault="00000000">
      <w:pPr>
        <w:pStyle w:val="Heading3"/>
        <w:rPr>
          <w:i/>
          <w:iCs/>
        </w:rPr>
      </w:pPr>
      <w:bookmarkStart w:id="12" w:name="BRANCH_6"/>
      <w:bookmarkStart w:id="13" w:name="_Toc4400043"/>
      <w:bookmarkStart w:id="14" w:name="_MV3BS_6"/>
      <w:bookmarkEnd w:id="11"/>
      <w:r w:rsidRPr="00F76C83">
        <w:rPr>
          <w:i/>
          <w:iCs/>
        </w:rPr>
        <w:t>Colonial Acquisition</w:t>
      </w:r>
      <w:bookmarkEnd w:id="12"/>
      <w:bookmarkEnd w:id="13"/>
    </w:p>
    <w:p w14:paraId="359F2683" w14:textId="03EE4F94" w:rsidR="009653CD" w:rsidRDefault="009653CD">
      <w:r>
        <w:t>Leading on from the previous point</w:t>
      </w:r>
      <w:r w:rsidR="00D60493">
        <w:t xml:space="preserve">, many critics </w:t>
      </w:r>
      <w:r w:rsidR="00CE190C">
        <w:t xml:space="preserve">argue that </w:t>
      </w:r>
      <w:r w:rsidR="00397B23">
        <w:t>despite their attempted justification that they present a worldwide view that their reflection of it is still mostly Eurocentric</w:t>
      </w:r>
      <w:r w:rsidR="002712A5">
        <w:t xml:space="preserve"> which as such fails to </w:t>
      </w:r>
      <w:r w:rsidR="00F238EA">
        <w:t xml:space="preserve">represent the cultures which they claim to. Not only this but such museums also largely fail to be accessible to a worldwide audience that they claim to be for. </w:t>
      </w:r>
      <w:r w:rsidR="00F5053B">
        <w:t>(2)</w:t>
      </w:r>
    </w:p>
    <w:p w14:paraId="38CA8E2E" w14:textId="77777777" w:rsidR="009653CD" w:rsidRDefault="009653CD"/>
    <w:p w14:paraId="72A0DF8E" w14:textId="1F6924EE" w:rsidR="009653CD" w:rsidRPr="00B63E58" w:rsidRDefault="00D830B8" w:rsidP="00B63E58">
      <w:pPr>
        <w:pStyle w:val="Heading2"/>
        <w:rPr>
          <w:i/>
          <w:iCs/>
        </w:rPr>
      </w:pPr>
      <w:bookmarkStart w:id="15" w:name="BRANCH_7"/>
      <w:bookmarkStart w:id="16" w:name="_Toc4400044"/>
      <w:r w:rsidRPr="00F76C83">
        <w:rPr>
          <w:i/>
          <w:iCs/>
        </w:rPr>
        <w:t>Theft from organisations</w:t>
      </w:r>
      <w:bookmarkEnd w:id="15"/>
      <w:bookmarkEnd w:id="16"/>
    </w:p>
    <w:p w14:paraId="1588E9FB" w14:textId="5166B13A" w:rsidR="00EB7417" w:rsidRPr="007D3049" w:rsidRDefault="00000000">
      <w:bookmarkStart w:id="17" w:name="_MV3BS_7"/>
      <w:bookmarkEnd w:id="14"/>
      <w:r w:rsidRPr="007D3049">
        <w:t xml:space="preserve">Over the last year there </w:t>
      </w:r>
      <w:r w:rsidR="00D13A40" w:rsidRPr="007D3049">
        <w:t>has been</w:t>
      </w:r>
      <w:r w:rsidRPr="007D3049">
        <w:t xml:space="preserve"> an increase in thefts of artefacts from museum</w:t>
      </w:r>
      <w:r w:rsidR="00503885">
        <w:t xml:space="preserve">s which begs the question of whether </w:t>
      </w:r>
      <w:r w:rsidR="00C72678">
        <w:t xml:space="preserve">these Western museums are </w:t>
      </w:r>
      <w:r w:rsidR="00603272">
        <w:t>able</w:t>
      </w:r>
      <w:r w:rsidR="00C72678">
        <w:t xml:space="preserve"> to protect the art</w:t>
      </w:r>
      <w:r w:rsidR="00343B49">
        <w:t xml:space="preserve">ifacts as they claim to be able to. </w:t>
      </w:r>
      <w:r w:rsidR="000715A6">
        <w:t xml:space="preserve">Not being able to live up to their promise of superior security </w:t>
      </w:r>
      <w:r w:rsidR="004D2335">
        <w:t xml:space="preserve">would </w:t>
      </w:r>
      <w:r w:rsidR="00C577D7">
        <w:t>likely be</w:t>
      </w:r>
      <w:r w:rsidR="004D2335">
        <w:t xml:space="preserve"> a large blow to their argument of superior capabilities </w:t>
      </w:r>
      <w:r w:rsidR="00C577D7">
        <w:t xml:space="preserve">as a protective </w:t>
      </w:r>
      <w:r w:rsidR="00B76A79">
        <w:t xml:space="preserve">organisation and may </w:t>
      </w:r>
      <w:r w:rsidR="00F76C83">
        <w:t>raise the</w:t>
      </w:r>
      <w:r w:rsidR="00B76A79">
        <w:t xml:space="preserve"> question of whether sending a countries ar</w:t>
      </w:r>
      <w:r w:rsidR="00B004EA">
        <w:t>tif</w:t>
      </w:r>
      <w:r w:rsidR="00B76A79">
        <w:t xml:space="preserve">acts </w:t>
      </w:r>
      <w:r w:rsidR="00B004EA">
        <w:t>to Western</w:t>
      </w:r>
      <w:r w:rsidR="00B76A79">
        <w:t xml:space="preserve"> countries is indeed the safest </w:t>
      </w:r>
      <w:r w:rsidR="00B004EA">
        <w:t xml:space="preserve">idea. </w:t>
      </w:r>
    </w:p>
    <w:p w14:paraId="5E33BAF8" w14:textId="77777777" w:rsidR="00603272" w:rsidRDefault="00603272">
      <w:pPr>
        <w:pStyle w:val="Heading3"/>
      </w:pPr>
      <w:bookmarkStart w:id="18" w:name="BRANCH_8"/>
      <w:bookmarkStart w:id="19" w:name="_Toc4400045"/>
      <w:bookmarkStart w:id="20" w:name="_MV3BS_8"/>
      <w:bookmarkEnd w:id="17"/>
    </w:p>
    <w:p w14:paraId="565253C6" w14:textId="77777777" w:rsidR="00603272" w:rsidRDefault="00603272">
      <w:pPr>
        <w:pStyle w:val="Heading3"/>
      </w:pPr>
    </w:p>
    <w:p w14:paraId="453933B6" w14:textId="77777777" w:rsidR="00603272" w:rsidRDefault="00603272">
      <w:pPr>
        <w:pStyle w:val="Heading3"/>
      </w:pPr>
    </w:p>
    <w:p w14:paraId="7F7C017D" w14:textId="77777777" w:rsidR="00F76C83" w:rsidRDefault="00F76C83">
      <w:pPr>
        <w:pStyle w:val="Heading3"/>
        <w:rPr>
          <w:i/>
          <w:iCs/>
        </w:rPr>
      </w:pPr>
    </w:p>
    <w:p w14:paraId="5454CEC6" w14:textId="77777777" w:rsidR="00B63E58" w:rsidRDefault="00B63E58">
      <w:pPr>
        <w:pStyle w:val="Heading3"/>
        <w:rPr>
          <w:i/>
          <w:iCs/>
        </w:rPr>
      </w:pPr>
    </w:p>
    <w:p w14:paraId="1588E9FC" w14:textId="5A825070" w:rsidR="00EB7417" w:rsidRPr="00F76C83" w:rsidRDefault="00000000">
      <w:pPr>
        <w:pStyle w:val="Heading3"/>
        <w:rPr>
          <w:i/>
          <w:iCs/>
        </w:rPr>
      </w:pPr>
      <w:r w:rsidRPr="00F76C83">
        <w:rPr>
          <w:i/>
          <w:iCs/>
        </w:rPr>
        <w:t>Recent gold thefts from museums</w:t>
      </w:r>
      <w:bookmarkEnd w:id="18"/>
      <w:bookmarkEnd w:id="19"/>
    </w:p>
    <w:p w14:paraId="09425093" w14:textId="64FFFE87" w:rsidR="00696952" w:rsidRDefault="000D6EEF" w:rsidP="00696952">
      <w:r>
        <w:t xml:space="preserve">A large volume of the recent thefts </w:t>
      </w:r>
      <w:r w:rsidR="00696952">
        <w:t>has</w:t>
      </w:r>
      <w:r>
        <w:t xml:space="preserve"> been gold. Several </w:t>
      </w:r>
      <w:r w:rsidR="00242DA7">
        <w:t xml:space="preserve">organisations such as St Fagan’s, The Paris Natural History Museum and the </w:t>
      </w:r>
      <w:r w:rsidR="00696952">
        <w:t>Drent’s Museum</w:t>
      </w:r>
      <w:r w:rsidR="006C0834">
        <w:t xml:space="preserve"> have had gold artifacts stolen from them. </w:t>
      </w:r>
      <w:r w:rsidR="00696952">
        <w:t xml:space="preserve"> </w:t>
      </w:r>
      <w:bookmarkStart w:id="21" w:name="_MV3BS_9"/>
      <w:bookmarkEnd w:id="20"/>
      <w:r w:rsidR="006E49A1">
        <w:t>Despite not all the thefts having contained foreign artifacts</w:t>
      </w:r>
      <w:r w:rsidR="003D1062">
        <w:t xml:space="preserve"> some may argue that if these museums can’t even protect their own </w:t>
      </w:r>
      <w:r w:rsidR="00735356">
        <w:t>displays,</w:t>
      </w:r>
      <w:r w:rsidR="003D1062">
        <w:t xml:space="preserve"> then how exactly can they be trusted to protect others. </w:t>
      </w:r>
      <w:r w:rsidR="00E3738A">
        <w:t xml:space="preserve">It can be suggested that a recent increase in gold sell prices may be a cause of the </w:t>
      </w:r>
      <w:r w:rsidR="0035470B">
        <w:t>thefts</w:t>
      </w:r>
      <w:r w:rsidR="005923D1">
        <w:t xml:space="preserve"> as in the last 6 months there has been a 27.93%</w:t>
      </w:r>
      <w:r w:rsidR="005923D1">
        <w:rPr>
          <w:b/>
          <w:bCs/>
        </w:rPr>
        <w:t xml:space="preserve"> </w:t>
      </w:r>
      <w:r w:rsidR="005923D1">
        <w:t xml:space="preserve">rise in gold sell </w:t>
      </w:r>
      <w:r w:rsidR="004C479E">
        <w:t>prices</w:t>
      </w:r>
      <w:r w:rsidR="004C479E" w:rsidRPr="005923D1">
        <w:t xml:space="preserve"> (</w:t>
      </w:r>
      <w:r w:rsidR="0035470B">
        <w:t xml:space="preserve">3) </w:t>
      </w:r>
      <w:r w:rsidR="00E3738A">
        <w:t xml:space="preserve">It </w:t>
      </w:r>
      <w:r w:rsidR="00735356">
        <w:t xml:space="preserve">largely considered that the gold is likely to be melted down and sold, leaving no evidence of the original </w:t>
      </w:r>
      <w:r w:rsidR="0035470B">
        <w:t xml:space="preserve">artefact. </w:t>
      </w:r>
    </w:p>
    <w:p w14:paraId="4FDB0104" w14:textId="77777777" w:rsidR="002F10C6" w:rsidRDefault="002F10C6">
      <w:pPr>
        <w:pStyle w:val="Heading4"/>
      </w:pPr>
      <w:bookmarkStart w:id="22" w:name="BRANCH_10"/>
      <w:bookmarkStart w:id="23" w:name="_MV3BS_10"/>
      <w:bookmarkEnd w:id="21"/>
    </w:p>
    <w:p w14:paraId="1588EA00" w14:textId="7B74EDFD" w:rsidR="00EB7417" w:rsidRPr="007D3049" w:rsidRDefault="00000000">
      <w:pPr>
        <w:pStyle w:val="Heading4"/>
      </w:pPr>
      <w:r w:rsidRPr="007D3049">
        <w:t>St Fagans</w:t>
      </w:r>
      <w:bookmarkEnd w:id="22"/>
    </w:p>
    <w:p w14:paraId="61E399BF" w14:textId="36A7857D" w:rsidR="004824BB" w:rsidRDefault="003C362B" w:rsidP="00F901E8">
      <w:r>
        <w:t>The most recent of these thefts was the theft of</w:t>
      </w:r>
      <w:r w:rsidR="00E64D83">
        <w:t xml:space="preserve"> gold</w:t>
      </w:r>
      <w:r>
        <w:t xml:space="preserve"> bronze age </w:t>
      </w:r>
      <w:r w:rsidR="00E64D83">
        <w:t xml:space="preserve">jewellery from St Fagans </w:t>
      </w:r>
      <w:r w:rsidR="00BF5C83">
        <w:t>on the 6</w:t>
      </w:r>
      <w:r w:rsidR="00BF5C83" w:rsidRPr="00BF5C83">
        <w:rPr>
          <w:vertAlign w:val="superscript"/>
        </w:rPr>
        <w:t>th of</w:t>
      </w:r>
      <w:r w:rsidR="00BF5C83">
        <w:t xml:space="preserve"> October. These jewellery pieces </w:t>
      </w:r>
      <w:r w:rsidR="00CB7579">
        <w:t xml:space="preserve">are part of the national collection of the people of </w:t>
      </w:r>
      <w:r w:rsidR="00CA1B59">
        <w:t xml:space="preserve">Wales and as such theft raises concerns on the continued safety of other artefacts. </w:t>
      </w:r>
      <w:r w:rsidR="009B4CD8">
        <w:t xml:space="preserve">The following day this question was raised in Welsh parliament. </w:t>
      </w:r>
      <w:r w:rsidR="00202BDC">
        <w:t>(4) It’s</w:t>
      </w:r>
      <w:r w:rsidR="00FB501C">
        <w:t xml:space="preserve"> mentioned that several </w:t>
      </w:r>
      <w:r w:rsidR="002F00E1">
        <w:t xml:space="preserve">monetary </w:t>
      </w:r>
      <w:r w:rsidR="00FB501C">
        <w:t xml:space="preserve">cuts have been introduced over the decades and </w:t>
      </w:r>
      <w:r w:rsidR="004B7843">
        <w:t xml:space="preserve">that these may have been the reason that such a ‘heist’ was possible. </w:t>
      </w:r>
      <w:bookmarkStart w:id="24" w:name="BRANCH_11"/>
      <w:bookmarkStart w:id="25" w:name="_MV3BS_11"/>
      <w:bookmarkEnd w:id="23"/>
    </w:p>
    <w:p w14:paraId="417F44EA" w14:textId="77777777" w:rsidR="00F901E8" w:rsidRDefault="00F901E8" w:rsidP="00F901E8"/>
    <w:p w14:paraId="1588EA02" w14:textId="62012B36" w:rsidR="00EB7417" w:rsidRPr="00F76C83" w:rsidRDefault="00000000">
      <w:pPr>
        <w:pStyle w:val="Heading5"/>
        <w:rPr>
          <w:b/>
          <w:bCs/>
        </w:rPr>
      </w:pPr>
      <w:r w:rsidRPr="00F76C83">
        <w:rPr>
          <w:b/>
          <w:bCs/>
        </w:rPr>
        <w:t>D</w:t>
      </w:r>
      <w:r w:rsidR="00CE13E4" w:rsidRPr="00F76C83">
        <w:rPr>
          <w:b/>
          <w:bCs/>
        </w:rPr>
        <w:t>rents</w:t>
      </w:r>
      <w:r w:rsidRPr="00F76C83">
        <w:rPr>
          <w:b/>
          <w:bCs/>
        </w:rPr>
        <w:t xml:space="preserve"> Museum</w:t>
      </w:r>
      <w:bookmarkEnd w:id="24"/>
    </w:p>
    <w:p w14:paraId="280C1A06" w14:textId="371DA0D3" w:rsidR="00B970E5" w:rsidRDefault="00CE13E4" w:rsidP="00B970E5">
      <w:r>
        <w:t>At the beginning of the year</w:t>
      </w:r>
      <w:r w:rsidR="00AA19EE">
        <w:t>,</w:t>
      </w:r>
      <w:r>
        <w:t xml:space="preserve"> on January the 25</w:t>
      </w:r>
      <w:r w:rsidRPr="00CE13E4">
        <w:rPr>
          <w:vertAlign w:val="superscript"/>
        </w:rPr>
        <w:t>th</w:t>
      </w:r>
      <w:r w:rsidR="00297F62">
        <w:rPr>
          <w:vertAlign w:val="superscript"/>
        </w:rPr>
        <w:t>,</w:t>
      </w:r>
      <w:r>
        <w:t xml:space="preserve"> there was a robbery from an exhibition in </w:t>
      </w:r>
      <w:r w:rsidR="00AA19EE">
        <w:t xml:space="preserve">the Netherlands. The exhibition was on </w:t>
      </w:r>
      <w:r w:rsidR="00183FFC">
        <w:t>Dacia- The empire of Gold and Silver</w:t>
      </w:r>
      <w:r w:rsidR="00DB1734">
        <w:t xml:space="preserve">, which included a collection of artifacts from Romania. </w:t>
      </w:r>
      <w:r w:rsidR="002F10C6">
        <w:t>It’s</w:t>
      </w:r>
      <w:r w:rsidR="0003022E">
        <w:t xml:space="preserve"> to be</w:t>
      </w:r>
      <w:r w:rsidR="00B855BF">
        <w:t xml:space="preserve"> expected that when sending an exhibition to another country that said country is responsible for protection of the artefacts. </w:t>
      </w:r>
      <w:r w:rsidR="00A86D94">
        <w:t xml:space="preserve">4 gold objects </w:t>
      </w:r>
      <w:r w:rsidR="00A86D94">
        <w:lastRenderedPageBreak/>
        <w:t xml:space="preserve">were stolen including the </w:t>
      </w:r>
      <w:r w:rsidR="00BC22A9" w:rsidRPr="00BC22A9">
        <w:t>helmet of Coțofenești</w:t>
      </w:r>
      <w:r w:rsidR="00E647BE">
        <w:t xml:space="preserve"> which were all on loan from the Romanian Natural history museum. </w:t>
      </w:r>
      <w:r w:rsidR="00D830B8" w:rsidRPr="00DD206C">
        <w:t>Romania’s foreign minister</w:t>
      </w:r>
      <w:r w:rsidR="00DD206C" w:rsidRPr="00DD206C">
        <w:t xml:space="preserve"> emphasized the </w:t>
      </w:r>
      <w:r w:rsidR="00DD206C">
        <w:t>‘</w:t>
      </w:r>
      <w:r w:rsidR="00DD206C" w:rsidRPr="00DD206C">
        <w:t>profound emotional impact this incident generates in Romania,</w:t>
      </w:r>
      <w:r w:rsidR="00D06DFC">
        <w:t>’ (</w:t>
      </w:r>
      <w:r w:rsidR="00DD206C">
        <w:t>5)</w:t>
      </w:r>
      <w:r w:rsidR="00292A81">
        <w:t xml:space="preserve">. </w:t>
      </w:r>
      <w:r w:rsidR="00A11B5D">
        <w:t>This demonstrates th</w:t>
      </w:r>
      <w:r w:rsidR="00066300">
        <w:t>e cultural significance of such artefacts and questions whether</w:t>
      </w:r>
      <w:r w:rsidR="00E973A6">
        <w:t xml:space="preserve"> </w:t>
      </w:r>
      <w:r w:rsidR="00047E31">
        <w:t xml:space="preserve">sharing artifacts </w:t>
      </w:r>
      <w:r w:rsidR="00F76C83">
        <w:t xml:space="preserve">between museums is beneficial even with the additional risks. </w:t>
      </w:r>
    </w:p>
    <w:p w14:paraId="7DDBCB51" w14:textId="77777777" w:rsidR="00866ED3" w:rsidRDefault="00866ED3" w:rsidP="00B970E5"/>
    <w:p w14:paraId="158B1841" w14:textId="2DD54F77" w:rsidR="00866ED3" w:rsidRDefault="00866ED3" w:rsidP="00866ED3">
      <w:pPr>
        <w:ind w:firstLine="0"/>
      </w:pPr>
      <w:r>
        <w:t xml:space="preserve">Overall, </w:t>
      </w:r>
      <w:r w:rsidR="00E815F1">
        <w:t xml:space="preserve">concerning the recent thefts it raises the questions of whether Western Museums are the best or even capable of looking after such culturally significant artifacts </w:t>
      </w:r>
      <w:r w:rsidR="00EC5CAF">
        <w:t>regardless</w:t>
      </w:r>
      <w:r w:rsidR="00E815F1">
        <w:t xml:space="preserve"> of the home </w:t>
      </w:r>
      <w:r w:rsidR="002B6B44">
        <w:t xml:space="preserve">countries </w:t>
      </w:r>
      <w:r w:rsidR="00C77DD2">
        <w:t xml:space="preserve">own instabilities. </w:t>
      </w:r>
      <w:r w:rsidR="000F2477">
        <w:t>However, this isn’t a debate which is going to be solved quickly if even at all</w:t>
      </w:r>
      <w:r w:rsidR="003B5787">
        <w:t xml:space="preserve"> as there’s </w:t>
      </w:r>
      <w:r w:rsidR="00D611E0">
        <w:t>numerous</w:t>
      </w:r>
      <w:r w:rsidR="003B5787">
        <w:t xml:space="preserve"> variables that </w:t>
      </w:r>
      <w:r w:rsidR="00D611E0">
        <w:t>must</w:t>
      </w:r>
      <w:r w:rsidR="003B5787">
        <w:t xml:space="preserve"> be taken into consider</w:t>
      </w:r>
      <w:r w:rsidR="00D611E0">
        <w:t>ation</w:t>
      </w:r>
      <w:r w:rsidR="00C92341">
        <w:t>.</w:t>
      </w:r>
    </w:p>
    <w:p w14:paraId="7BA25F67" w14:textId="77777777" w:rsidR="00F901E8" w:rsidRDefault="00F901E8" w:rsidP="00B970E5"/>
    <w:p w14:paraId="7225604C" w14:textId="77777777" w:rsidR="00B63E58" w:rsidRDefault="00B63E58" w:rsidP="00B970E5"/>
    <w:p w14:paraId="7F7A1758" w14:textId="77777777" w:rsidR="00F901E8" w:rsidRDefault="00F901E8" w:rsidP="00B970E5"/>
    <w:p w14:paraId="3C310A2D" w14:textId="77777777" w:rsidR="00B970E5" w:rsidRDefault="00B970E5" w:rsidP="00B970E5"/>
    <w:p w14:paraId="4DC8501E" w14:textId="77777777" w:rsidR="000F2477" w:rsidRDefault="000F2477" w:rsidP="00B970E5"/>
    <w:p w14:paraId="3FC7C3AD" w14:textId="77777777" w:rsidR="000F2477" w:rsidRDefault="000F2477" w:rsidP="00B970E5"/>
    <w:p w14:paraId="436B556A" w14:textId="77777777" w:rsidR="000F2477" w:rsidRDefault="000F2477" w:rsidP="00B970E5"/>
    <w:p w14:paraId="08A1A558" w14:textId="77777777" w:rsidR="000F2477" w:rsidRDefault="000F2477" w:rsidP="00B970E5"/>
    <w:p w14:paraId="463F4A54" w14:textId="77777777" w:rsidR="000F2477" w:rsidRDefault="000F2477" w:rsidP="00B970E5"/>
    <w:p w14:paraId="0EEE446A" w14:textId="77777777" w:rsidR="000F2477" w:rsidRDefault="000F2477" w:rsidP="00B970E5"/>
    <w:p w14:paraId="4AA370C1" w14:textId="77777777" w:rsidR="000F2477" w:rsidRDefault="000F2477" w:rsidP="00B970E5"/>
    <w:p w14:paraId="02BD6B9C" w14:textId="77777777" w:rsidR="000F2477" w:rsidRDefault="000F2477" w:rsidP="00B970E5"/>
    <w:p w14:paraId="1588EA07" w14:textId="77777777" w:rsidR="00EB7417" w:rsidRPr="007D3049" w:rsidRDefault="00EB7417" w:rsidP="00E973A6">
      <w:pPr>
        <w:ind w:firstLine="0"/>
      </w:pPr>
      <w:bookmarkStart w:id="26" w:name="_MV3BS_13"/>
      <w:bookmarkEnd w:id="25"/>
    </w:p>
    <w:bookmarkEnd w:id="26" w:displacedByCustomXml="next"/>
    <w:bookmarkStart w:id="27" w:name="_Toc4400048" w:displacedByCustomXml="next"/>
    <w:sdt>
      <w:sdtPr>
        <w:rPr>
          <w:rFonts w:eastAsiaTheme="minorHAnsi" w:cstheme="minorBidi"/>
          <w:b w:val="0"/>
          <w:bCs w:val="0"/>
          <w:szCs w:val="22"/>
        </w:rPr>
        <w:id w:val="641383670"/>
        <w:docPartObj>
          <w:docPartGallery w:val="Bibliographies"/>
          <w:docPartUnique/>
        </w:docPartObj>
      </w:sdtPr>
      <w:sdtEndPr>
        <w:rPr>
          <w:rFonts w:cs="Times New Roman"/>
        </w:rPr>
      </w:sdtEndPr>
      <w:sdtContent>
        <w:p w14:paraId="1588EA0B" w14:textId="77777777" w:rsidR="008B46CF" w:rsidRPr="007D3049" w:rsidRDefault="008B46CF">
          <w:pPr>
            <w:pStyle w:val="Heading1"/>
          </w:pPr>
          <w:r w:rsidRPr="007D3049">
            <w:t>References</w:t>
          </w:r>
          <w:bookmarkEnd w:id="27"/>
        </w:p>
        <w:sdt>
          <w:sdtPr>
            <w:rPr>
              <w:rFonts w:cs="Times New Roman"/>
            </w:rPr>
            <w:id w:val="111145805"/>
            <w:showingPlcHdr/>
            <w:bibliography/>
          </w:sdtPr>
          <w:sdtContent>
            <w:p w14:paraId="1588EA0C" w14:textId="03241E7A" w:rsidR="008B46CF" w:rsidRDefault="00C5268E" w:rsidP="00DF50CD">
              <w:pPr>
                <w:rPr>
                  <w:rFonts w:cs="Times New Roman"/>
                </w:rPr>
              </w:pPr>
              <w:r>
                <w:rPr>
                  <w:rFonts w:cs="Times New Roman"/>
                </w:rPr>
                <w:t xml:space="preserve">     </w:t>
              </w:r>
            </w:p>
          </w:sdtContent>
        </w:sdt>
      </w:sdtContent>
    </w:sdt>
    <w:p w14:paraId="71E07667" w14:textId="37FF018E" w:rsidR="00C5268E" w:rsidRDefault="00C5268E" w:rsidP="00F5053B">
      <w:pPr>
        <w:pStyle w:val="ListParagraph"/>
        <w:numPr>
          <w:ilvl w:val="0"/>
          <w:numId w:val="4"/>
        </w:numPr>
      </w:pPr>
      <w:r w:rsidRPr="00C5268E">
        <w:t xml:space="preserve">British Museum policy De-accession of objects from the collection. (2018). Available at: </w:t>
      </w:r>
      <w:hyperlink r:id="rId10" w:history="1">
        <w:r w:rsidR="00F5053B" w:rsidRPr="007B5A99">
          <w:rPr>
            <w:rStyle w:val="Hyperlink"/>
          </w:rPr>
          <w:t>https://www.britishmuseum.org/sites/default/files/2019-10/De-accession_Policy_Nov2018.pdf</w:t>
        </w:r>
      </w:hyperlink>
      <w:r w:rsidRPr="00C5268E">
        <w:t>.</w:t>
      </w:r>
    </w:p>
    <w:p w14:paraId="09D9056E" w14:textId="77777777" w:rsidR="00F5053B" w:rsidRPr="00F5053B" w:rsidRDefault="00F5053B" w:rsidP="00F5053B">
      <w:pPr>
        <w:pStyle w:val="ListParagraph"/>
        <w:numPr>
          <w:ilvl w:val="0"/>
          <w:numId w:val="4"/>
        </w:numPr>
        <w:spacing w:line="360" w:lineRule="atLeast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F5053B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Johnson, F. (2025). </w:t>
      </w:r>
      <w:r w:rsidRPr="00F5053B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>Why is the British Museum Controversial? Exploring the Debates Around Repatriation, Colonial Legacy, and Disputed Artifacts - Wonderful Museums</w:t>
      </w:r>
      <w:r w:rsidRPr="00F5053B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. [online] Wonderful Museums. Available at: https://www.wonderfulmuseums.com/museum/why-is-the-british-museum-controversial/ [Accessed 8 Oct. 2025].</w:t>
      </w:r>
    </w:p>
    <w:p w14:paraId="24115881" w14:textId="6ADFDFE0" w:rsidR="00F91196" w:rsidRPr="00F91196" w:rsidRDefault="00F5053B" w:rsidP="00F91196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F5053B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  <w:r w:rsidR="00F91196" w:rsidRPr="00F91196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 www.gold.co.uk. (n.d.). </w:t>
      </w:r>
      <w:r w:rsidR="00F91196" w:rsidRPr="00F91196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>Gold Price UK in Pound Sterling (£) | GOLD.co.uk</w:t>
      </w:r>
      <w:r w:rsidR="00F91196" w:rsidRPr="00F91196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. [online] Available at: https://www.gold.co.uk/gold-price/gold-price-uk/.</w:t>
      </w:r>
    </w:p>
    <w:p w14:paraId="57E19C54" w14:textId="5A1AB315" w:rsidR="00202BDC" w:rsidRPr="00202BDC" w:rsidRDefault="00F91196" w:rsidP="00202BDC">
      <w:pPr>
        <w:pStyle w:val="ListParagraph"/>
        <w:numPr>
          <w:ilvl w:val="0"/>
          <w:numId w:val="4"/>
        </w:numPr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F91196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  <w:r w:rsidR="00202BDC" w:rsidRPr="00202BDC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 Storey, E. (2025). </w:t>
      </w:r>
      <w:r w:rsidR="00202BDC" w:rsidRPr="00202BDC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>Fears over safety of artefacts after midnight museum heist</w:t>
      </w:r>
      <w:r w:rsidR="00202BDC" w:rsidRPr="00202BDC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. [online] The Standard. Available at: https://www.standard.co.uk/news/uk/fears-cardiff-south-wales-police-bronze-age-welsh-b1251723.html [Accessed 8 Oct. 2025].</w:t>
      </w:r>
    </w:p>
    <w:p w14:paraId="2565729C" w14:textId="51F69594" w:rsidR="00236D5E" w:rsidRPr="00236D5E" w:rsidRDefault="00202BDC" w:rsidP="00236D5E">
      <w:pPr>
        <w:pStyle w:val="ListParagraph"/>
        <w:numPr>
          <w:ilvl w:val="0"/>
          <w:numId w:val="4"/>
        </w:numPr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  <w:r w:rsidRPr="00202BDC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‌</w:t>
      </w:r>
      <w:r w:rsidR="00236D5E" w:rsidRPr="00236D5E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 xml:space="preserve"> </w:t>
      </w:r>
      <w:proofErr w:type="spellStart"/>
      <w:r w:rsidR="00236D5E" w:rsidRPr="00236D5E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Wizevich</w:t>
      </w:r>
      <w:proofErr w:type="spellEnd"/>
      <w:r w:rsidR="00236D5E" w:rsidRPr="00236D5E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, E. (2025). </w:t>
      </w:r>
      <w:r w:rsidR="00236D5E" w:rsidRPr="00236D5E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 xml:space="preserve">Art Thieves Blew Up a Dutch Museum’s Door to Steal an Ancient Golden Helmet </w:t>
      </w:r>
      <w:proofErr w:type="gramStart"/>
      <w:r w:rsidR="00236D5E" w:rsidRPr="00236D5E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>From</w:t>
      </w:r>
      <w:proofErr w:type="gramEnd"/>
      <w:r w:rsidR="00236D5E" w:rsidRPr="00236D5E">
        <w:rPr>
          <w:rFonts w:ascii="Calibri" w:eastAsia="Times New Roman" w:hAnsi="Calibri" w:cs="Calibri"/>
          <w:i/>
          <w:iCs/>
          <w:color w:val="000000"/>
          <w:sz w:val="27"/>
          <w:szCs w:val="27"/>
          <w:lang w:eastAsia="en-GB"/>
        </w:rPr>
        <w:t xml:space="preserve"> Romania</w:t>
      </w:r>
      <w:r w:rsidR="00236D5E" w:rsidRPr="00236D5E">
        <w:rPr>
          <w:rFonts w:ascii="Calibri" w:eastAsia="Times New Roman" w:hAnsi="Calibri" w:cs="Calibri"/>
          <w:color w:val="000000"/>
          <w:sz w:val="27"/>
          <w:szCs w:val="27"/>
          <w:lang w:eastAsia="en-GB"/>
        </w:rPr>
        <w:t>. [online] Smithsonian Magazine. Available at: https://www.smithsonianmag.com/smart-news/art-thieves-blew-up-a-dutch-museums-door-to-steal-an-ancient-golden-helmet-from-romania-180985915/?itm_source=related-content&amp;itm_medium=parsely-api [Accessed 8 Oct. 2025].</w:t>
      </w:r>
    </w:p>
    <w:p w14:paraId="487D0CB4" w14:textId="0C74B54F" w:rsidR="00F91196" w:rsidRPr="000F2477" w:rsidRDefault="00F91196" w:rsidP="000F2477">
      <w:pPr>
        <w:pStyle w:val="ListParagraph"/>
        <w:ind w:left="899" w:firstLine="0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1B2F64DB" w14:textId="77777777" w:rsidR="00F5053B" w:rsidRPr="00202BDC" w:rsidRDefault="00F5053B" w:rsidP="00202BDC">
      <w:pPr>
        <w:pStyle w:val="ListParagraph"/>
        <w:spacing w:before="100" w:beforeAutospacing="1" w:after="100" w:afterAutospacing="1" w:line="240" w:lineRule="auto"/>
        <w:ind w:left="899" w:firstLine="0"/>
        <w:rPr>
          <w:rFonts w:ascii="Calibri" w:eastAsia="Times New Roman" w:hAnsi="Calibri" w:cs="Calibri"/>
          <w:color w:val="000000"/>
          <w:sz w:val="27"/>
          <w:szCs w:val="27"/>
          <w:lang w:eastAsia="en-GB"/>
        </w:rPr>
      </w:pPr>
    </w:p>
    <w:p w14:paraId="4B2B37AA" w14:textId="77777777" w:rsidR="00C5268E" w:rsidRPr="00C5268E" w:rsidRDefault="00C5268E" w:rsidP="00C5268E">
      <w:pPr>
        <w:rPr>
          <w:rFonts w:cs="Times New Roman"/>
        </w:rPr>
      </w:pPr>
      <w:r w:rsidRPr="00C5268E">
        <w:rPr>
          <w:rFonts w:cs="Times New Roman"/>
        </w:rPr>
        <w:t>‌</w:t>
      </w:r>
    </w:p>
    <w:p w14:paraId="1432A9A3" w14:textId="5403647A" w:rsidR="00C5268E" w:rsidRPr="00DF50CD" w:rsidRDefault="00C5268E" w:rsidP="00DF50CD">
      <w:pPr>
        <w:rPr>
          <w:rFonts w:cs="Times New Roman"/>
        </w:rPr>
      </w:pPr>
    </w:p>
    <w:sectPr w:rsidR="00C5268E" w:rsidRPr="00DF50CD" w:rsidSect="003F1E66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87F3F" w14:textId="77777777" w:rsidR="0062738D" w:rsidRPr="007D3049" w:rsidRDefault="0062738D" w:rsidP="00844365">
      <w:pPr>
        <w:spacing w:line="240" w:lineRule="auto"/>
      </w:pPr>
      <w:r w:rsidRPr="007D3049">
        <w:separator/>
      </w:r>
    </w:p>
  </w:endnote>
  <w:endnote w:type="continuationSeparator" w:id="0">
    <w:p w14:paraId="73F359C2" w14:textId="77777777" w:rsidR="0062738D" w:rsidRPr="007D3049" w:rsidRDefault="0062738D" w:rsidP="00844365">
      <w:pPr>
        <w:spacing w:line="240" w:lineRule="auto"/>
      </w:pPr>
      <w:r w:rsidRPr="007D304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E829B" w14:textId="77777777" w:rsidR="0062738D" w:rsidRPr="007D3049" w:rsidRDefault="0062738D" w:rsidP="00844365">
      <w:pPr>
        <w:spacing w:line="240" w:lineRule="auto"/>
      </w:pPr>
      <w:r w:rsidRPr="007D3049">
        <w:separator/>
      </w:r>
    </w:p>
  </w:footnote>
  <w:footnote w:type="continuationSeparator" w:id="0">
    <w:p w14:paraId="26DF7A12" w14:textId="77777777" w:rsidR="0062738D" w:rsidRPr="007D3049" w:rsidRDefault="0062738D" w:rsidP="00844365">
      <w:pPr>
        <w:spacing w:line="240" w:lineRule="auto"/>
      </w:pPr>
      <w:r w:rsidRPr="007D304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17242"/>
      <w:docPartObj>
        <w:docPartGallery w:val="Page Numbers (Top of Page)"/>
        <w:docPartUnique/>
      </w:docPartObj>
    </w:sdtPr>
    <w:sdtEndPr>
      <w:rPr>
        <w:rFonts w:cs="Times New Roman"/>
        <w:szCs w:val="24"/>
      </w:rPr>
    </w:sdtEndPr>
    <w:sdtContent>
      <w:p w14:paraId="1588EA13" w14:textId="77777777" w:rsidR="00263177" w:rsidRPr="007D3049" w:rsidRDefault="00263177">
        <w:pPr>
          <w:pStyle w:val="Header"/>
          <w:jc w:val="right"/>
        </w:pPr>
      </w:p>
      <w:tbl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7829"/>
          <w:gridCol w:w="1531"/>
        </w:tblGrid>
        <w:tr w:rsidR="00A61DAA" w:rsidRPr="007D3049" w14:paraId="1588EA16" w14:textId="77777777" w:rsidTr="00A61DAA">
          <w:tc>
            <w:tcPr>
              <w:tcW w:w="8028" w:type="dxa"/>
            </w:tcPr>
            <w:p w14:paraId="1588EA14" w14:textId="77777777" w:rsidR="00A61DAA" w:rsidRPr="007D3049" w:rsidRDefault="00A61DAA" w:rsidP="00E57329">
              <w:pPr>
                <w:pStyle w:val="Header"/>
              </w:pPr>
            </w:p>
          </w:tc>
          <w:tc>
            <w:tcPr>
              <w:tcW w:w="1548" w:type="dxa"/>
            </w:tcPr>
            <w:p w14:paraId="1588EA15" w14:textId="77777777" w:rsidR="00A61DAA" w:rsidRPr="007D3049" w:rsidRDefault="00965FC5">
              <w:pPr>
                <w:pStyle w:val="Header"/>
                <w:jc w:val="right"/>
              </w:pPr>
              <w:r w:rsidRPr="007D3049">
                <w:rPr>
                  <w:rFonts w:cs="Times New Roman"/>
                  <w:szCs w:val="24"/>
                </w:rPr>
                <w:fldChar w:fldCharType="begin"/>
              </w:r>
              <w:r w:rsidR="00A61DAA" w:rsidRPr="007D3049">
                <w:rPr>
                  <w:rFonts w:cs="Times New Roman"/>
                  <w:szCs w:val="24"/>
                </w:rPr>
                <w:instrText xml:space="preserve"> PAGE   \* MERGEFORMAT </w:instrText>
              </w:r>
              <w:r w:rsidRPr="007D3049">
                <w:rPr>
                  <w:rFonts w:cs="Times New Roman"/>
                  <w:szCs w:val="24"/>
                </w:rPr>
                <w:fldChar w:fldCharType="separate"/>
              </w:r>
              <w:r w:rsidR="00392D01" w:rsidRPr="007D3049">
                <w:rPr>
                  <w:rFonts w:cs="Times New Roman"/>
                  <w:szCs w:val="24"/>
                </w:rPr>
                <w:t>1</w:t>
              </w:r>
              <w:r w:rsidRPr="007D3049">
                <w:rPr>
                  <w:rFonts w:cs="Times New Roman"/>
                  <w:szCs w:val="24"/>
                </w:rPr>
                <w:fldChar w:fldCharType="end"/>
              </w:r>
            </w:p>
          </w:tc>
        </w:tr>
      </w:tbl>
      <w:p w14:paraId="1588EA17" w14:textId="77777777" w:rsidR="00604BEB" w:rsidRPr="007D3049" w:rsidRDefault="00604BEB">
        <w:pPr>
          <w:pStyle w:val="Header"/>
          <w:jc w:val="right"/>
          <w:rPr>
            <w:rFonts w:cs="Times New Roman"/>
            <w:szCs w:val="24"/>
          </w:rPr>
        </w:pPr>
        <w:r w:rsidRPr="007D3049">
          <w:rPr>
            <w:rFonts w:cs="Times New Roman"/>
            <w:szCs w:val="24"/>
          </w:rPr>
          <w:t xml:space="preserve">                                                                   </w:t>
        </w:r>
        <w:r w:rsidR="000E372C" w:rsidRPr="007D3049">
          <w:rPr>
            <w:rFonts w:cs="Times New Roman"/>
            <w:szCs w:val="24"/>
          </w:rPr>
          <w:t xml:space="preserve">                                                 </w:t>
        </w:r>
      </w:p>
    </w:sdtContent>
  </w:sdt>
  <w:p w14:paraId="1588EA18" w14:textId="77777777" w:rsidR="00EB51F7" w:rsidRPr="007D3049" w:rsidRDefault="00EB51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4736293"/>
      <w:docPartObj>
        <w:docPartGallery w:val="Page Numbers (Top of Page)"/>
        <w:docPartUnique/>
      </w:docPartObj>
    </w:sdtPr>
    <w:sdtEndPr>
      <w:rPr>
        <w:rFonts w:cs="Times New Roman"/>
        <w:szCs w:val="24"/>
      </w:rPr>
    </w:sdtEndPr>
    <w:sdtContent>
      <w:p w14:paraId="1588EA19" w14:textId="77777777" w:rsidR="00E57329" w:rsidRPr="007D3049" w:rsidRDefault="00E57329" w:rsidP="00E57329">
        <w:pPr>
          <w:pStyle w:val="Header"/>
          <w:jc w:val="right"/>
        </w:pPr>
      </w:p>
      <w:tbl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7829"/>
          <w:gridCol w:w="1531"/>
        </w:tblGrid>
        <w:tr w:rsidR="00E57329" w:rsidRPr="007D3049" w14:paraId="1588EA1C" w14:textId="77777777" w:rsidTr="003A4609">
          <w:tc>
            <w:tcPr>
              <w:tcW w:w="8028" w:type="dxa"/>
            </w:tcPr>
            <w:p w14:paraId="1588EA1A" w14:textId="77777777" w:rsidR="00E57329" w:rsidRPr="007D3049" w:rsidRDefault="00E57329" w:rsidP="00E57329">
              <w:pPr>
                <w:pStyle w:val="Header"/>
              </w:pPr>
            </w:p>
          </w:tc>
          <w:tc>
            <w:tcPr>
              <w:tcW w:w="1548" w:type="dxa"/>
            </w:tcPr>
            <w:p w14:paraId="1588EA1B" w14:textId="77777777" w:rsidR="00E57329" w:rsidRPr="007D3049" w:rsidRDefault="00E57329" w:rsidP="003A4609">
              <w:pPr>
                <w:pStyle w:val="Header"/>
                <w:jc w:val="right"/>
              </w:pPr>
              <w:r w:rsidRPr="007D3049">
                <w:rPr>
                  <w:rFonts w:cs="Times New Roman"/>
                  <w:szCs w:val="24"/>
                </w:rPr>
                <w:fldChar w:fldCharType="begin"/>
              </w:r>
              <w:r w:rsidRPr="007D3049">
                <w:rPr>
                  <w:rFonts w:cs="Times New Roman"/>
                  <w:szCs w:val="24"/>
                </w:rPr>
                <w:instrText xml:space="preserve"> PAGE   \* MERGEFORMAT </w:instrText>
              </w:r>
              <w:r w:rsidRPr="007D3049">
                <w:rPr>
                  <w:rFonts w:cs="Times New Roman"/>
                  <w:szCs w:val="24"/>
                </w:rPr>
                <w:fldChar w:fldCharType="separate"/>
              </w:r>
              <w:r w:rsidR="00392D01" w:rsidRPr="007D3049">
                <w:rPr>
                  <w:rFonts w:cs="Times New Roman"/>
                  <w:szCs w:val="24"/>
                </w:rPr>
                <w:t>2</w:t>
              </w:r>
              <w:r w:rsidRPr="007D3049">
                <w:rPr>
                  <w:rFonts w:cs="Times New Roman"/>
                  <w:szCs w:val="24"/>
                </w:rPr>
                <w:fldChar w:fldCharType="end"/>
              </w:r>
            </w:p>
          </w:tc>
        </w:tr>
      </w:tbl>
      <w:p w14:paraId="1588EA1D" w14:textId="77777777" w:rsidR="003F1E66" w:rsidRPr="007D3049" w:rsidRDefault="00E57329" w:rsidP="00E57329">
        <w:pPr>
          <w:pStyle w:val="Header"/>
          <w:jc w:val="right"/>
          <w:rPr>
            <w:rFonts w:cs="Times New Roman"/>
            <w:szCs w:val="24"/>
          </w:rPr>
        </w:pPr>
        <w:r w:rsidRPr="007D3049">
          <w:rPr>
            <w:rFonts w:cs="Times New Roman"/>
            <w:szCs w:val="24"/>
          </w:rPr>
          <w:t xml:space="preserve">                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1094F"/>
    <w:multiLevelType w:val="hybridMultilevel"/>
    <w:tmpl w:val="B5CA9A24"/>
    <w:lvl w:ilvl="0" w:tplc="7A04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F6F2E"/>
    <w:multiLevelType w:val="multilevel"/>
    <w:tmpl w:val="04090027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2" w15:restartNumberingAfterBreak="0">
    <w:nsid w:val="3B42004E"/>
    <w:multiLevelType w:val="hybridMultilevel"/>
    <w:tmpl w:val="6208587E"/>
    <w:lvl w:ilvl="0" w:tplc="7584DBAE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19" w:hanging="360"/>
      </w:pPr>
    </w:lvl>
    <w:lvl w:ilvl="2" w:tplc="0809001B" w:tentative="1">
      <w:start w:val="1"/>
      <w:numFmt w:val="lowerRoman"/>
      <w:lvlText w:val="%3."/>
      <w:lvlJc w:val="right"/>
      <w:pPr>
        <w:ind w:left="2339" w:hanging="180"/>
      </w:pPr>
    </w:lvl>
    <w:lvl w:ilvl="3" w:tplc="0809000F" w:tentative="1">
      <w:start w:val="1"/>
      <w:numFmt w:val="decimal"/>
      <w:lvlText w:val="%4."/>
      <w:lvlJc w:val="left"/>
      <w:pPr>
        <w:ind w:left="3059" w:hanging="360"/>
      </w:pPr>
    </w:lvl>
    <w:lvl w:ilvl="4" w:tplc="08090019" w:tentative="1">
      <w:start w:val="1"/>
      <w:numFmt w:val="lowerLetter"/>
      <w:lvlText w:val="%5."/>
      <w:lvlJc w:val="left"/>
      <w:pPr>
        <w:ind w:left="3779" w:hanging="360"/>
      </w:pPr>
    </w:lvl>
    <w:lvl w:ilvl="5" w:tplc="0809001B" w:tentative="1">
      <w:start w:val="1"/>
      <w:numFmt w:val="lowerRoman"/>
      <w:lvlText w:val="%6."/>
      <w:lvlJc w:val="right"/>
      <w:pPr>
        <w:ind w:left="4499" w:hanging="180"/>
      </w:pPr>
    </w:lvl>
    <w:lvl w:ilvl="6" w:tplc="0809000F" w:tentative="1">
      <w:start w:val="1"/>
      <w:numFmt w:val="decimal"/>
      <w:lvlText w:val="%7."/>
      <w:lvlJc w:val="left"/>
      <w:pPr>
        <w:ind w:left="5219" w:hanging="360"/>
      </w:pPr>
    </w:lvl>
    <w:lvl w:ilvl="7" w:tplc="08090019" w:tentative="1">
      <w:start w:val="1"/>
      <w:numFmt w:val="lowerLetter"/>
      <w:lvlText w:val="%8."/>
      <w:lvlJc w:val="left"/>
      <w:pPr>
        <w:ind w:left="5939" w:hanging="360"/>
      </w:pPr>
    </w:lvl>
    <w:lvl w:ilvl="8" w:tplc="08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3" w15:restartNumberingAfterBreak="0">
    <w:nsid w:val="5241513D"/>
    <w:multiLevelType w:val="hybridMultilevel"/>
    <w:tmpl w:val="D202467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6524655">
    <w:abstractNumId w:val="1"/>
  </w:num>
  <w:num w:numId="2" w16cid:durableId="2090345499">
    <w:abstractNumId w:val="3"/>
  </w:num>
  <w:num w:numId="3" w16cid:durableId="2003846474">
    <w:abstractNumId w:val="0"/>
  </w:num>
  <w:num w:numId="4" w16cid:durableId="3738487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B32"/>
    <w:rsid w:val="000152B7"/>
    <w:rsid w:val="0002233C"/>
    <w:rsid w:val="00027A2A"/>
    <w:rsid w:val="0003022E"/>
    <w:rsid w:val="00047E31"/>
    <w:rsid w:val="00057F24"/>
    <w:rsid w:val="00066300"/>
    <w:rsid w:val="0007047B"/>
    <w:rsid w:val="000715A6"/>
    <w:rsid w:val="000A1C0E"/>
    <w:rsid w:val="000D45EB"/>
    <w:rsid w:val="000D6EEF"/>
    <w:rsid w:val="000E372C"/>
    <w:rsid w:val="000F2477"/>
    <w:rsid w:val="00117596"/>
    <w:rsid w:val="001263F9"/>
    <w:rsid w:val="00143F9E"/>
    <w:rsid w:val="00153F3B"/>
    <w:rsid w:val="00156974"/>
    <w:rsid w:val="00172598"/>
    <w:rsid w:val="00177925"/>
    <w:rsid w:val="00183FFC"/>
    <w:rsid w:val="001C646C"/>
    <w:rsid w:val="001C6488"/>
    <w:rsid w:val="001F1800"/>
    <w:rsid w:val="00202BDC"/>
    <w:rsid w:val="00236D5E"/>
    <w:rsid w:val="00237BB0"/>
    <w:rsid w:val="00237BB4"/>
    <w:rsid w:val="00242DA7"/>
    <w:rsid w:val="002459F7"/>
    <w:rsid w:val="00263177"/>
    <w:rsid w:val="00267DE7"/>
    <w:rsid w:val="002709BA"/>
    <w:rsid w:val="002712A5"/>
    <w:rsid w:val="00292A81"/>
    <w:rsid w:val="00297F62"/>
    <w:rsid w:val="002B1842"/>
    <w:rsid w:val="002B6B44"/>
    <w:rsid w:val="002E1788"/>
    <w:rsid w:val="002F00E1"/>
    <w:rsid w:val="002F10C6"/>
    <w:rsid w:val="003074EE"/>
    <w:rsid w:val="00343B49"/>
    <w:rsid w:val="00351FD4"/>
    <w:rsid w:val="0035470B"/>
    <w:rsid w:val="0036702E"/>
    <w:rsid w:val="00373962"/>
    <w:rsid w:val="00392D01"/>
    <w:rsid w:val="00397B23"/>
    <w:rsid w:val="003A57C8"/>
    <w:rsid w:val="003B0059"/>
    <w:rsid w:val="003B35B7"/>
    <w:rsid w:val="003B5787"/>
    <w:rsid w:val="003C362B"/>
    <w:rsid w:val="003D1062"/>
    <w:rsid w:val="003D16E6"/>
    <w:rsid w:val="003D1928"/>
    <w:rsid w:val="003E4666"/>
    <w:rsid w:val="003E7815"/>
    <w:rsid w:val="003F1E66"/>
    <w:rsid w:val="003F6AE4"/>
    <w:rsid w:val="00407DE7"/>
    <w:rsid w:val="004359B9"/>
    <w:rsid w:val="004371F0"/>
    <w:rsid w:val="004824BB"/>
    <w:rsid w:val="0049656B"/>
    <w:rsid w:val="004B2DE4"/>
    <w:rsid w:val="004B7843"/>
    <w:rsid w:val="004C479E"/>
    <w:rsid w:val="004D2335"/>
    <w:rsid w:val="00503885"/>
    <w:rsid w:val="00506BDC"/>
    <w:rsid w:val="005373B8"/>
    <w:rsid w:val="0058188A"/>
    <w:rsid w:val="005868BF"/>
    <w:rsid w:val="00587228"/>
    <w:rsid w:val="005923D1"/>
    <w:rsid w:val="00592B91"/>
    <w:rsid w:val="00592E7F"/>
    <w:rsid w:val="005A16AA"/>
    <w:rsid w:val="005B243F"/>
    <w:rsid w:val="005D1D70"/>
    <w:rsid w:val="00603272"/>
    <w:rsid w:val="00604BEB"/>
    <w:rsid w:val="00611CFB"/>
    <w:rsid w:val="0062738D"/>
    <w:rsid w:val="00630AE5"/>
    <w:rsid w:val="00663167"/>
    <w:rsid w:val="00696952"/>
    <w:rsid w:val="006A6925"/>
    <w:rsid w:val="006C0834"/>
    <w:rsid w:val="006C2553"/>
    <w:rsid w:val="006D1663"/>
    <w:rsid w:val="006D2673"/>
    <w:rsid w:val="006E49A1"/>
    <w:rsid w:val="00705A83"/>
    <w:rsid w:val="00735356"/>
    <w:rsid w:val="00736A9C"/>
    <w:rsid w:val="00743E7A"/>
    <w:rsid w:val="00753F7A"/>
    <w:rsid w:val="00760A3C"/>
    <w:rsid w:val="00764748"/>
    <w:rsid w:val="00765999"/>
    <w:rsid w:val="00777C98"/>
    <w:rsid w:val="007A4281"/>
    <w:rsid w:val="007D0C6C"/>
    <w:rsid w:val="007D3049"/>
    <w:rsid w:val="007D3522"/>
    <w:rsid w:val="008203C6"/>
    <w:rsid w:val="00842D4E"/>
    <w:rsid w:val="00843247"/>
    <w:rsid w:val="00844365"/>
    <w:rsid w:val="00866ED3"/>
    <w:rsid w:val="008969D4"/>
    <w:rsid w:val="008A10E9"/>
    <w:rsid w:val="008B08A2"/>
    <w:rsid w:val="008B46CF"/>
    <w:rsid w:val="008B75D6"/>
    <w:rsid w:val="008C08D1"/>
    <w:rsid w:val="008C23D1"/>
    <w:rsid w:val="008E267D"/>
    <w:rsid w:val="008E63C2"/>
    <w:rsid w:val="008E7305"/>
    <w:rsid w:val="008F0AF7"/>
    <w:rsid w:val="008F5E83"/>
    <w:rsid w:val="009106FE"/>
    <w:rsid w:val="0092209D"/>
    <w:rsid w:val="0092245C"/>
    <w:rsid w:val="00933D29"/>
    <w:rsid w:val="00937581"/>
    <w:rsid w:val="009653CD"/>
    <w:rsid w:val="00965FC5"/>
    <w:rsid w:val="00972208"/>
    <w:rsid w:val="00994758"/>
    <w:rsid w:val="009952FD"/>
    <w:rsid w:val="009B4CD8"/>
    <w:rsid w:val="009C006A"/>
    <w:rsid w:val="009C2B64"/>
    <w:rsid w:val="009F690E"/>
    <w:rsid w:val="00A07BAE"/>
    <w:rsid w:val="00A11B5D"/>
    <w:rsid w:val="00A37644"/>
    <w:rsid w:val="00A55B26"/>
    <w:rsid w:val="00A61DAA"/>
    <w:rsid w:val="00A8063C"/>
    <w:rsid w:val="00A86D94"/>
    <w:rsid w:val="00A924BB"/>
    <w:rsid w:val="00AA19EE"/>
    <w:rsid w:val="00AB6DD8"/>
    <w:rsid w:val="00AC1C38"/>
    <w:rsid w:val="00AF4218"/>
    <w:rsid w:val="00B004EA"/>
    <w:rsid w:val="00B20E16"/>
    <w:rsid w:val="00B41BA7"/>
    <w:rsid w:val="00B45AC1"/>
    <w:rsid w:val="00B53A87"/>
    <w:rsid w:val="00B63E58"/>
    <w:rsid w:val="00B72433"/>
    <w:rsid w:val="00B76A79"/>
    <w:rsid w:val="00B855BF"/>
    <w:rsid w:val="00B90C12"/>
    <w:rsid w:val="00B951D3"/>
    <w:rsid w:val="00B970E5"/>
    <w:rsid w:val="00BC22A9"/>
    <w:rsid w:val="00BC5B02"/>
    <w:rsid w:val="00BD1B92"/>
    <w:rsid w:val="00BE186F"/>
    <w:rsid w:val="00BF1A37"/>
    <w:rsid w:val="00BF3014"/>
    <w:rsid w:val="00BF5C83"/>
    <w:rsid w:val="00C36904"/>
    <w:rsid w:val="00C456F1"/>
    <w:rsid w:val="00C5268E"/>
    <w:rsid w:val="00C54ED4"/>
    <w:rsid w:val="00C5537A"/>
    <w:rsid w:val="00C577D7"/>
    <w:rsid w:val="00C57F83"/>
    <w:rsid w:val="00C65F57"/>
    <w:rsid w:val="00C72678"/>
    <w:rsid w:val="00C74E87"/>
    <w:rsid w:val="00C77DD2"/>
    <w:rsid w:val="00C90F4B"/>
    <w:rsid w:val="00C92341"/>
    <w:rsid w:val="00C95D15"/>
    <w:rsid w:val="00CA1B59"/>
    <w:rsid w:val="00CA1F75"/>
    <w:rsid w:val="00CA5DBE"/>
    <w:rsid w:val="00CB7579"/>
    <w:rsid w:val="00CE13E4"/>
    <w:rsid w:val="00CE190C"/>
    <w:rsid w:val="00D00FEC"/>
    <w:rsid w:val="00D03FAB"/>
    <w:rsid w:val="00D06DFC"/>
    <w:rsid w:val="00D13A40"/>
    <w:rsid w:val="00D153FE"/>
    <w:rsid w:val="00D166DF"/>
    <w:rsid w:val="00D50FCB"/>
    <w:rsid w:val="00D523A0"/>
    <w:rsid w:val="00D60493"/>
    <w:rsid w:val="00D611E0"/>
    <w:rsid w:val="00D67B32"/>
    <w:rsid w:val="00D830B8"/>
    <w:rsid w:val="00DB1734"/>
    <w:rsid w:val="00DB59D0"/>
    <w:rsid w:val="00DC726F"/>
    <w:rsid w:val="00DD206C"/>
    <w:rsid w:val="00DD4E21"/>
    <w:rsid w:val="00DE06C6"/>
    <w:rsid w:val="00DE2CD1"/>
    <w:rsid w:val="00DE4EB3"/>
    <w:rsid w:val="00DF50CD"/>
    <w:rsid w:val="00E3738A"/>
    <w:rsid w:val="00E52044"/>
    <w:rsid w:val="00E530AE"/>
    <w:rsid w:val="00E57329"/>
    <w:rsid w:val="00E61BF5"/>
    <w:rsid w:val="00E647BE"/>
    <w:rsid w:val="00E64D83"/>
    <w:rsid w:val="00E6691F"/>
    <w:rsid w:val="00E72527"/>
    <w:rsid w:val="00E7451D"/>
    <w:rsid w:val="00E815F1"/>
    <w:rsid w:val="00E973A6"/>
    <w:rsid w:val="00EA5732"/>
    <w:rsid w:val="00EB51F7"/>
    <w:rsid w:val="00EB7417"/>
    <w:rsid w:val="00EC5CAF"/>
    <w:rsid w:val="00EE0D26"/>
    <w:rsid w:val="00EE7CF1"/>
    <w:rsid w:val="00F108CE"/>
    <w:rsid w:val="00F22B58"/>
    <w:rsid w:val="00F238EA"/>
    <w:rsid w:val="00F24542"/>
    <w:rsid w:val="00F26702"/>
    <w:rsid w:val="00F30FB8"/>
    <w:rsid w:val="00F31499"/>
    <w:rsid w:val="00F343DF"/>
    <w:rsid w:val="00F47265"/>
    <w:rsid w:val="00F5053B"/>
    <w:rsid w:val="00F76C83"/>
    <w:rsid w:val="00F8435B"/>
    <w:rsid w:val="00F901E8"/>
    <w:rsid w:val="00F91196"/>
    <w:rsid w:val="00FA0F62"/>
    <w:rsid w:val="00FA7E49"/>
    <w:rsid w:val="00FB278F"/>
    <w:rsid w:val="00FB501C"/>
    <w:rsid w:val="00FD36DB"/>
    <w:rsid w:val="00FF2520"/>
    <w:rsid w:val="00FF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88E9CA"/>
  <w15:docId w15:val="{41864346-3929-43A5-BF3B-A63A9D6DC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CD1"/>
    <w:pPr>
      <w:spacing w:after="0" w:line="480" w:lineRule="auto"/>
      <w:ind w:firstLine="539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BodyTextFirstIndent"/>
    <w:link w:val="Heading1Char"/>
    <w:uiPriority w:val="9"/>
    <w:qFormat/>
    <w:rsid w:val="00D67B32"/>
    <w:pPr>
      <w:keepLines/>
      <w:jc w:val="center"/>
      <w:outlineLvl w:val="0"/>
    </w:pPr>
    <w:rPr>
      <w:rFonts w:eastAsiaTheme="majorEastAsia" w:cstheme="majorBidi"/>
      <w:b/>
      <w:bCs/>
      <w:szCs w:val="28"/>
    </w:rPr>
  </w:style>
  <w:style w:type="paragraph" w:styleId="Heading2">
    <w:name w:val="heading 2"/>
    <w:basedOn w:val="Normal"/>
    <w:next w:val="BodyText"/>
    <w:link w:val="Heading2Char"/>
    <w:uiPriority w:val="9"/>
    <w:unhideWhenUsed/>
    <w:qFormat/>
    <w:rsid w:val="00D67B32"/>
    <w:pPr>
      <w:keepLines/>
      <w:outlineLvl w:val="1"/>
    </w:pPr>
    <w:rPr>
      <w:rFonts w:eastAsiaTheme="majorEastAsia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67B32"/>
    <w:pPr>
      <w:keepLines/>
      <w:ind w:left="720"/>
      <w:outlineLvl w:val="2"/>
    </w:pPr>
    <w:rPr>
      <w:rFonts w:eastAsiaTheme="majorEastAsia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67B32"/>
    <w:pPr>
      <w:keepLines/>
      <w:ind w:left="720"/>
      <w:outlineLvl w:val="3"/>
    </w:pPr>
    <w:rPr>
      <w:rFonts w:eastAsiaTheme="majorEastAsia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67B32"/>
    <w:pPr>
      <w:keepLines/>
      <w:ind w:left="720" w:firstLine="720"/>
      <w:outlineLvl w:val="4"/>
    </w:pPr>
    <w:rPr>
      <w:rFonts w:eastAsiaTheme="majorEastAsia" w:cstheme="majorBidi"/>
      <w:i/>
    </w:rPr>
  </w:style>
  <w:style w:type="paragraph" w:styleId="Heading6">
    <w:name w:val="heading 6"/>
    <w:basedOn w:val="Heading5"/>
    <w:next w:val="Normal"/>
    <w:link w:val="Heading6Char"/>
    <w:uiPriority w:val="9"/>
    <w:unhideWhenUsed/>
    <w:qFormat/>
    <w:rsid w:val="00D67B32"/>
    <w:pPr>
      <w:outlineLvl w:val="5"/>
    </w:pPr>
  </w:style>
  <w:style w:type="paragraph" w:styleId="Heading7">
    <w:name w:val="heading 7"/>
    <w:basedOn w:val="Heading6"/>
    <w:next w:val="Normal"/>
    <w:link w:val="Heading7Char"/>
    <w:uiPriority w:val="9"/>
    <w:unhideWhenUsed/>
    <w:qFormat/>
    <w:rsid w:val="00C54ED4"/>
    <w:pPr>
      <w:outlineLvl w:val="6"/>
    </w:pPr>
  </w:style>
  <w:style w:type="paragraph" w:styleId="Heading8">
    <w:name w:val="heading 8"/>
    <w:basedOn w:val="Heading7"/>
    <w:next w:val="Normal"/>
    <w:link w:val="Heading8Char"/>
    <w:uiPriority w:val="9"/>
    <w:unhideWhenUsed/>
    <w:qFormat/>
    <w:rsid w:val="00C54ED4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unhideWhenUsed/>
    <w:qFormat/>
    <w:rsid w:val="00C54ED4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436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365"/>
  </w:style>
  <w:style w:type="paragraph" w:styleId="Footer">
    <w:name w:val="footer"/>
    <w:basedOn w:val="Normal"/>
    <w:link w:val="FooterChar"/>
    <w:uiPriority w:val="99"/>
    <w:unhideWhenUsed/>
    <w:rsid w:val="0084436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365"/>
  </w:style>
  <w:style w:type="character" w:customStyle="1" w:styleId="Heading1Char">
    <w:name w:val="Heading 1 Char"/>
    <w:basedOn w:val="DefaultParagraphFont"/>
    <w:link w:val="Heading1"/>
    <w:uiPriority w:val="9"/>
    <w:rsid w:val="00D67B32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D67B32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7B32"/>
    <w:rPr>
      <w:rFonts w:ascii="Times New Roman" w:eastAsiaTheme="majorEastAsia" w:hAnsi="Times New Roman" w:cstheme="majorBidi"/>
      <w:b/>
      <w:bCs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D67B32"/>
    <w:rPr>
      <w:rFonts w:ascii="Times New Roman" w:eastAsiaTheme="majorEastAsia" w:hAnsi="Times New Roman" w:cstheme="majorBidi"/>
      <w:b/>
      <w:bCs/>
      <w:i/>
      <w:iCs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67B32"/>
    <w:rPr>
      <w:rFonts w:ascii="Times New Roman" w:eastAsiaTheme="majorEastAsia" w:hAnsi="Times New Roman" w:cstheme="majorBidi"/>
      <w:i/>
      <w:sz w:val="24"/>
    </w:rPr>
  </w:style>
  <w:style w:type="character" w:customStyle="1" w:styleId="Heading6Char">
    <w:name w:val="Heading 6 Char"/>
    <w:basedOn w:val="DefaultParagraphFont"/>
    <w:link w:val="Heading6"/>
    <w:uiPriority w:val="9"/>
    <w:rsid w:val="00D67B32"/>
    <w:rPr>
      <w:rFonts w:ascii="Times New Roman" w:eastAsiaTheme="majorEastAsia" w:hAnsi="Times New Roman" w:cstheme="majorBidi"/>
      <w:i/>
      <w:sz w:val="24"/>
    </w:rPr>
  </w:style>
  <w:style w:type="character" w:customStyle="1" w:styleId="Heading7Char">
    <w:name w:val="Heading 7 Char"/>
    <w:basedOn w:val="DefaultParagraphFont"/>
    <w:link w:val="Heading7"/>
    <w:uiPriority w:val="9"/>
    <w:rsid w:val="00C54ED4"/>
    <w:rPr>
      <w:rFonts w:ascii="Times New Roman" w:eastAsiaTheme="majorEastAsia" w:hAnsi="Times New Roman" w:cstheme="majorBidi"/>
      <w:i/>
      <w:sz w:val="24"/>
    </w:rPr>
  </w:style>
  <w:style w:type="character" w:customStyle="1" w:styleId="Heading8Char">
    <w:name w:val="Heading 8 Char"/>
    <w:basedOn w:val="DefaultParagraphFont"/>
    <w:link w:val="Heading8"/>
    <w:uiPriority w:val="9"/>
    <w:rsid w:val="00C54ED4"/>
    <w:rPr>
      <w:rFonts w:ascii="Times New Roman" w:eastAsiaTheme="majorEastAsia" w:hAnsi="Times New Roman" w:cstheme="majorBidi"/>
      <w:i/>
      <w:sz w:val="24"/>
    </w:rPr>
  </w:style>
  <w:style w:type="character" w:customStyle="1" w:styleId="Heading9Char">
    <w:name w:val="Heading 9 Char"/>
    <w:basedOn w:val="DefaultParagraphFont"/>
    <w:link w:val="Heading9"/>
    <w:uiPriority w:val="9"/>
    <w:rsid w:val="00C54ED4"/>
    <w:rPr>
      <w:rFonts w:ascii="Times New Roman" w:eastAsiaTheme="majorEastAsia" w:hAnsi="Times New Roman" w:cstheme="majorBidi"/>
      <w:i/>
      <w:sz w:val="24"/>
    </w:rPr>
  </w:style>
  <w:style w:type="paragraph" w:styleId="ListParagraph">
    <w:name w:val="List Paragraph"/>
    <w:basedOn w:val="Normal"/>
    <w:next w:val="Normal"/>
    <w:uiPriority w:val="34"/>
    <w:qFormat/>
    <w:rsid w:val="00D00FEC"/>
    <w:pPr>
      <w:ind w:firstLine="720"/>
      <w:contextualSpacing/>
    </w:pPr>
  </w:style>
  <w:style w:type="paragraph" w:customStyle="1" w:styleId="Default">
    <w:name w:val="Default"/>
    <w:rsid w:val="00604BE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04BEB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057F24"/>
    <w:pPr>
      <w:contextualSpacing/>
      <w:jc w:val="center"/>
    </w:pPr>
    <w:rPr>
      <w:rFonts w:eastAsiaTheme="majorEastAsia" w:cstheme="majorBidi"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F24"/>
    <w:rPr>
      <w:rFonts w:ascii="Times New Roman" w:eastAsiaTheme="majorEastAsia" w:hAnsi="Times New Roman" w:cstheme="majorBidi"/>
      <w:spacing w:val="5"/>
      <w:kern w:val="28"/>
      <w:sz w:val="24"/>
      <w:szCs w:val="52"/>
    </w:rPr>
  </w:style>
  <w:style w:type="character" w:styleId="PlaceholderText">
    <w:name w:val="Placeholder Text"/>
    <w:basedOn w:val="DefaultParagraphFont"/>
    <w:uiPriority w:val="99"/>
    <w:semiHidden/>
    <w:rsid w:val="000E372C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7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72C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next w:val="Normal"/>
    <w:link w:val="BodyTextChar"/>
    <w:uiPriority w:val="99"/>
    <w:unhideWhenUsed/>
    <w:qFormat/>
    <w:rsid w:val="00C90F4B"/>
    <w:pPr>
      <w:ind w:firstLine="720"/>
    </w:pPr>
  </w:style>
  <w:style w:type="character" w:customStyle="1" w:styleId="BodyTextChar">
    <w:name w:val="Body Text Char"/>
    <w:basedOn w:val="DefaultParagraphFont"/>
    <w:link w:val="BodyText"/>
    <w:uiPriority w:val="99"/>
    <w:rsid w:val="00C90F4B"/>
    <w:rPr>
      <w:rFonts w:ascii="Times New Roman" w:hAnsi="Times New Roman"/>
      <w:sz w:val="24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530AE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530AE"/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263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5999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5268E"/>
    <w:rPr>
      <w:rFonts w:cs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505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britishmuseum.org/sites/default/files/2019-10/De-accession_Policy_Nov2018.pdf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150827133F63A4C8C855E3DDD7D9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509F5-9402-0E4D-9222-BF311FB1C5FE}"/>
      </w:docPartPr>
      <w:docPartBody>
        <w:p w:rsidR="00075605" w:rsidRDefault="008841EB">
          <w:pPr>
            <w:pStyle w:val="6150827133F63A4C8C855E3DDD7D9882"/>
          </w:pPr>
          <w:r w:rsidRPr="004C67B2">
            <w:rPr>
              <w:rStyle w:val="PlaceholderText"/>
            </w:rPr>
            <w:t>Theft of Artefacts</w:t>
          </w:r>
        </w:p>
      </w:docPartBody>
    </w:docPart>
    <w:docPart>
      <w:docPartPr>
        <w:name w:val="5A5F2F41CE30DE49ABCBA756EC2D77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1182F-D537-9244-94BA-3FF20BCA1A72}"/>
      </w:docPartPr>
      <w:docPartBody>
        <w:p w:rsidR="00075605" w:rsidRDefault="008841EB">
          <w:pPr>
            <w:pStyle w:val="5A5F2F41CE30DE49ABCBA756EC2D77FC"/>
          </w:pPr>
          <w:r w:rsidRPr="004C67B2">
            <w:rPr>
              <w:rStyle w:val="PlaceholderText"/>
            </w:rPr>
            <w:t>Grace</w:t>
          </w:r>
        </w:p>
      </w:docPartBody>
    </w:docPart>
    <w:docPart>
      <w:docPartPr>
        <w:name w:val="7254E54245147F4B8605B779B68C3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1CC717-4425-574F-8080-085545504397}"/>
      </w:docPartPr>
      <w:docPartBody>
        <w:p w:rsidR="00075605" w:rsidRDefault="00075605">
          <w:pPr>
            <w:pStyle w:val="7254E54245147F4B8605B779B68C3CE8"/>
          </w:pP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1EB"/>
    <w:rsid w:val="00075605"/>
    <w:rsid w:val="002E1788"/>
    <w:rsid w:val="008841EB"/>
    <w:rsid w:val="00B95C3A"/>
    <w:rsid w:val="00DF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6150827133F63A4C8C855E3DDD7D9882">
    <w:name w:val="6150827133F63A4C8C855E3DDD7D9882"/>
  </w:style>
  <w:style w:type="paragraph" w:customStyle="1" w:styleId="5A5F2F41CE30DE49ABCBA756EC2D77FC">
    <w:name w:val="5A5F2F41CE30DE49ABCBA756EC2D77FC"/>
  </w:style>
  <w:style w:type="paragraph" w:customStyle="1" w:styleId="7254E54245147F4B8605B779B68C3CE8">
    <w:name w:val="7254E54245147F4B8605B779B68C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2028267D-0DB4-0943-B13B-71095256C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1008</Words>
  <Characters>5782</Characters>
  <Application>Microsoft Office Word</Application>
  <DocSecurity>0</DocSecurity>
  <Lines>137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Concerning the recent theft of artefacts from Western Museums</dc:title>
  <dc:subject/>
  <dc:creator>Adrian Easton</dc:creator>
  <cp:keywords/>
  <dc:description/>
  <cp:lastModifiedBy>Grace Easton (2404257)</cp:lastModifiedBy>
  <cp:revision>114</cp:revision>
  <dcterms:created xsi:type="dcterms:W3CDTF">2025-10-08T10:23:00Z</dcterms:created>
  <dcterms:modified xsi:type="dcterms:W3CDTF">2025-10-11T10:16:00Z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VEXPORT">
    <vt:lpwstr>Exported from MatchWare MindView</vt:lpwstr>
  </property>
</Properties>
</file>