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7DB1E5" w14:textId="77777777" w:rsidR="000162F5" w:rsidRDefault="000162F5" w:rsidP="000162F5">
      <w:pPr>
        <w:jc w:val="center"/>
        <w:rPr>
          <w:b/>
          <w:sz w:val="28"/>
        </w:rPr>
      </w:pPr>
    </w:p>
    <w:p w14:paraId="371EAD28" w14:textId="77777777" w:rsidR="000162F5" w:rsidRDefault="000162F5" w:rsidP="000162F5">
      <w:pPr>
        <w:jc w:val="center"/>
        <w:rPr>
          <w:b/>
          <w:sz w:val="28"/>
        </w:rPr>
      </w:pPr>
    </w:p>
    <w:p w14:paraId="2EE5A0E3" w14:textId="77777777" w:rsidR="000162F5" w:rsidRDefault="000162F5" w:rsidP="000162F5">
      <w:pPr>
        <w:jc w:val="center"/>
        <w:rPr>
          <w:b/>
          <w:sz w:val="28"/>
        </w:rPr>
      </w:pPr>
    </w:p>
    <w:p w14:paraId="3A59F7A3" w14:textId="77777777" w:rsidR="000162F5" w:rsidRDefault="000162F5" w:rsidP="000162F5">
      <w:pPr>
        <w:jc w:val="center"/>
        <w:rPr>
          <w:b/>
          <w:sz w:val="28"/>
        </w:rPr>
      </w:pPr>
    </w:p>
    <w:p w14:paraId="287DF385" w14:textId="77777777" w:rsidR="000162F5" w:rsidRDefault="000162F5" w:rsidP="000162F5">
      <w:pPr>
        <w:jc w:val="center"/>
        <w:rPr>
          <w:b/>
          <w:sz w:val="28"/>
        </w:rPr>
      </w:pPr>
    </w:p>
    <w:p w14:paraId="02F3FDDA" w14:textId="77777777" w:rsidR="000162F5" w:rsidRPr="000162F5" w:rsidRDefault="000162F5" w:rsidP="000162F5">
      <w:pPr>
        <w:jc w:val="center"/>
        <w:rPr>
          <w:b/>
          <w:sz w:val="28"/>
        </w:rPr>
      </w:pPr>
      <w:r w:rsidRPr="000162F5">
        <w:rPr>
          <w:b/>
          <w:sz w:val="28"/>
        </w:rPr>
        <w:t>Programme: BA (Hons) Developing Leadership and Management</w:t>
      </w:r>
    </w:p>
    <w:p w14:paraId="655E4113" w14:textId="77777777" w:rsidR="000162F5" w:rsidRPr="000162F5" w:rsidRDefault="000162F5" w:rsidP="000162F5">
      <w:pPr>
        <w:jc w:val="center"/>
        <w:rPr>
          <w:b/>
          <w:sz w:val="28"/>
        </w:rPr>
      </w:pPr>
      <w:r w:rsidRPr="000162F5">
        <w:rPr>
          <w:b/>
          <w:sz w:val="28"/>
        </w:rPr>
        <w:t>Module: Creativity and Innovation</w:t>
      </w:r>
    </w:p>
    <w:p w14:paraId="6BF36E89" w14:textId="77777777" w:rsidR="000162F5" w:rsidRPr="000162F5" w:rsidRDefault="000162F5" w:rsidP="000162F5">
      <w:pPr>
        <w:jc w:val="center"/>
        <w:rPr>
          <w:b/>
          <w:sz w:val="28"/>
        </w:rPr>
      </w:pPr>
      <w:r w:rsidRPr="000162F5">
        <w:rPr>
          <w:b/>
          <w:sz w:val="28"/>
        </w:rPr>
        <w:t>Module code: BMSW5013</w:t>
      </w:r>
    </w:p>
    <w:p w14:paraId="74E47F8B" w14:textId="77777777" w:rsidR="000162F5" w:rsidRPr="000162F5" w:rsidRDefault="000162F5" w:rsidP="000162F5">
      <w:pPr>
        <w:jc w:val="center"/>
        <w:rPr>
          <w:b/>
          <w:sz w:val="28"/>
        </w:rPr>
      </w:pPr>
    </w:p>
    <w:p w14:paraId="7CFDE869" w14:textId="77777777" w:rsidR="000162F5" w:rsidRPr="000162F5" w:rsidRDefault="000162F5" w:rsidP="000162F5">
      <w:pPr>
        <w:jc w:val="center"/>
        <w:rPr>
          <w:b/>
          <w:sz w:val="28"/>
        </w:rPr>
      </w:pPr>
    </w:p>
    <w:p w14:paraId="33C9FA28" w14:textId="77777777" w:rsidR="000162F5" w:rsidRPr="000162F5" w:rsidRDefault="000162F5" w:rsidP="000162F5">
      <w:pPr>
        <w:jc w:val="center"/>
        <w:rPr>
          <w:b/>
          <w:sz w:val="28"/>
        </w:rPr>
      </w:pPr>
    </w:p>
    <w:p w14:paraId="668EADAA" w14:textId="77777777" w:rsidR="000162F5" w:rsidRPr="000162F5" w:rsidRDefault="000162F5" w:rsidP="000162F5">
      <w:pPr>
        <w:jc w:val="center"/>
        <w:rPr>
          <w:b/>
          <w:sz w:val="28"/>
        </w:rPr>
      </w:pPr>
      <w:r w:rsidRPr="000162F5">
        <w:rPr>
          <w:b/>
          <w:sz w:val="28"/>
        </w:rPr>
        <w:t>Assignment Title: Fostering Creativity and Innovation in Aldi’s Supply Chain: An Evaluation of RFID Technology Implementation</w:t>
      </w:r>
    </w:p>
    <w:p w14:paraId="0AA94A7F" w14:textId="77777777" w:rsidR="000162F5" w:rsidRDefault="000162F5" w:rsidP="000162F5"/>
    <w:p w14:paraId="1B9BA7A8" w14:textId="77777777" w:rsidR="000162F5" w:rsidRDefault="000162F5" w:rsidP="000162F5"/>
    <w:p w14:paraId="485EA37E" w14:textId="77777777" w:rsidR="000162F5" w:rsidRPr="000162F5" w:rsidRDefault="000162F5" w:rsidP="000162F5">
      <w:pPr>
        <w:jc w:val="left"/>
        <w:rPr>
          <w:rFonts w:cs="Arial"/>
          <w:b/>
          <w:sz w:val="28"/>
          <w:szCs w:val="28"/>
        </w:rPr>
      </w:pPr>
    </w:p>
    <w:p w14:paraId="71B2F2D6" w14:textId="28D34E10" w:rsidR="000162F5" w:rsidRPr="00A1238E" w:rsidRDefault="000162F5" w:rsidP="000162F5">
      <w:pPr>
        <w:jc w:val="left"/>
        <w:rPr>
          <w:rFonts w:cs="Arial"/>
          <w:b/>
          <w:szCs w:val="24"/>
          <w:cs/>
          <w:lang w:bidi="bn-IN"/>
        </w:rPr>
      </w:pPr>
      <w:r w:rsidRPr="00A1238E">
        <w:rPr>
          <w:rFonts w:cs="Arial"/>
          <w:szCs w:val="24"/>
        </w:rPr>
        <w:t>S</w:t>
      </w:r>
      <w:r w:rsidRPr="00A1238E">
        <w:rPr>
          <w:rFonts w:cs="Arial"/>
          <w:szCs w:val="24"/>
          <w:cs/>
          <w:lang w:bidi="bn-IN"/>
        </w:rPr>
        <w:t>t</w:t>
      </w:r>
      <w:r w:rsidRPr="00A1238E">
        <w:rPr>
          <w:rFonts w:cs="Arial"/>
          <w:b/>
          <w:szCs w:val="24"/>
          <w:cs/>
          <w:lang w:bidi="bn-IN"/>
        </w:rPr>
        <w:t>udent Name:</w:t>
      </w:r>
      <w:r w:rsidR="00143006">
        <w:rPr>
          <w:rFonts w:cs="Arial"/>
          <w:b/>
          <w:szCs w:val="24"/>
          <w:cs/>
          <w:lang w:bidi="bn-IN"/>
        </w:rPr>
        <w:t xml:space="preserve"> MARIANA-ADELA SUGAR</w:t>
      </w:r>
    </w:p>
    <w:p w14:paraId="791AE251" w14:textId="6A4EFF0D" w:rsidR="000162F5" w:rsidRDefault="000162F5" w:rsidP="000162F5">
      <w:pPr>
        <w:jc w:val="left"/>
        <w:rPr>
          <w:rFonts w:cs="Arial"/>
          <w:b/>
          <w:szCs w:val="24"/>
          <w:cs/>
          <w:lang w:bidi="bn-IN"/>
        </w:rPr>
      </w:pPr>
      <w:r w:rsidRPr="00A1238E">
        <w:rPr>
          <w:rFonts w:cs="Arial"/>
          <w:b/>
          <w:szCs w:val="24"/>
          <w:cs/>
          <w:lang w:bidi="bn-IN"/>
        </w:rPr>
        <w:t>Student ID:</w:t>
      </w:r>
      <w:r w:rsidR="00143006">
        <w:rPr>
          <w:rFonts w:cs="Arial"/>
          <w:b/>
          <w:szCs w:val="24"/>
          <w:cs/>
          <w:lang w:bidi="bn-IN"/>
        </w:rPr>
        <w:t xml:space="preserve">2244011                                                                                                                    </w:t>
      </w:r>
    </w:p>
    <w:p w14:paraId="32691B8E" w14:textId="0EF545FF" w:rsidR="00143006" w:rsidRPr="00A1238E" w:rsidRDefault="00143006" w:rsidP="000162F5">
      <w:pPr>
        <w:jc w:val="left"/>
        <w:rPr>
          <w:rFonts w:cs="Arial"/>
          <w:b/>
          <w:szCs w:val="24"/>
          <w:cs/>
          <w:lang w:bidi="bn-IN"/>
        </w:rPr>
      </w:pPr>
      <w:r>
        <w:rPr>
          <w:rFonts w:cs="Arial"/>
          <w:b/>
          <w:szCs w:val="24"/>
          <w:cs/>
          <w:lang w:bidi="bn-IN"/>
        </w:rPr>
        <w:t>Date: 21/03/2025</w:t>
      </w:r>
    </w:p>
    <w:p w14:paraId="176930E5" w14:textId="77B715C6" w:rsidR="000162F5" w:rsidRPr="00A1238E" w:rsidRDefault="00472826" w:rsidP="00A244BD">
      <w:pPr>
        <w:jc w:val="left"/>
        <w:rPr>
          <w:rFonts w:cs="Arial"/>
          <w:b/>
          <w:szCs w:val="24"/>
          <w:lang w:bidi="bn-IN"/>
        </w:rPr>
        <w:sectPr w:rsidR="000162F5" w:rsidRPr="00A1238E">
          <w:headerReference w:type="default" r:id="rId8"/>
          <w:pgSz w:w="12240" w:h="15840"/>
          <w:pgMar w:top="1440" w:right="1440" w:bottom="1440" w:left="1440" w:header="720" w:footer="720" w:gutter="0"/>
          <w:cols w:space="720"/>
          <w:docGrid w:linePitch="360"/>
        </w:sectPr>
      </w:pPr>
      <w:r w:rsidRPr="00B259F2">
        <w:t>Word</w:t>
      </w:r>
      <w:r w:rsidR="00A244BD" w:rsidRPr="00B259F2">
        <w:rPr>
          <w:cs/>
        </w:rPr>
        <w:t xml:space="preserve"> </w:t>
      </w:r>
      <w:r w:rsidR="00A244BD" w:rsidRPr="00A1238E">
        <w:rPr>
          <w:rFonts w:cs="Arial"/>
          <w:b/>
          <w:szCs w:val="24"/>
          <w:cs/>
          <w:lang w:bidi="bn-IN"/>
        </w:rPr>
        <w:t xml:space="preserve">Count: </w:t>
      </w:r>
      <w:r w:rsidR="00A244BD" w:rsidRPr="00A1238E">
        <w:rPr>
          <w:rFonts w:cs="Arial Unicode MS"/>
          <w:szCs w:val="20"/>
          <w:lang w:bidi="bn-IN"/>
        </w:rPr>
        <w:t>410</w:t>
      </w:r>
      <w:r w:rsidR="0070566A">
        <w:rPr>
          <w:rFonts w:cs="Arial Unicode MS"/>
          <w:szCs w:val="20"/>
          <w:lang w:bidi="bn-IN"/>
        </w:rPr>
        <w:t>0</w:t>
      </w:r>
    </w:p>
    <w:p w14:paraId="39857139" w14:textId="77777777" w:rsidR="000162F5" w:rsidRPr="000162F5" w:rsidRDefault="000162F5" w:rsidP="000162F5">
      <w:pPr>
        <w:pStyle w:val="Titlu1"/>
        <w:rPr>
          <w:rFonts w:eastAsia="Times New Roman"/>
        </w:rPr>
      </w:pPr>
      <w:bookmarkStart w:id="0" w:name="_Toc192538125"/>
      <w:r w:rsidRPr="000162F5">
        <w:rPr>
          <w:rFonts w:eastAsia="Times New Roman"/>
        </w:rPr>
        <w:lastRenderedPageBreak/>
        <w:t>Executive Summary</w:t>
      </w:r>
      <w:bookmarkEnd w:id="0"/>
    </w:p>
    <w:p w14:paraId="4F555BBE" w14:textId="77777777" w:rsidR="000162F5" w:rsidRPr="000162F5" w:rsidRDefault="000162F5" w:rsidP="000162F5">
      <w:r w:rsidRPr="000162F5">
        <w:t>This paper critically evaluates creative and innovative approaches in Aldi's supply chain system by offering an innovative RFID technology implementation plan for improved inventory control and operational performance. Aldi's background information includes its market position and supply chain coordinator role, as well as an explanation of how innovation supports its competitive retail operations.</w:t>
      </w:r>
    </w:p>
    <w:p w14:paraId="18AD5F2B" w14:textId="77777777" w:rsidR="000162F5" w:rsidRPr="000162F5" w:rsidRDefault="000162F5" w:rsidP="000162F5">
      <w:r w:rsidRPr="000162F5">
        <w:t>This document investigates creativity and innovation in Aldi's supply chain while discussing environmentally sustainable practices alongside affordable operational methods and new technological integration. By applying De Bono's Six Thinking Hats method, the analysis presents a complete approach that examines opportunities and barriers to the RFID technology concept from multiple points of view.</w:t>
      </w:r>
    </w:p>
    <w:p w14:paraId="4E28B19D" w14:textId="77777777" w:rsidR="000162F5" w:rsidRDefault="000162F5" w:rsidP="000162F5">
      <w:r w:rsidRPr="000162F5">
        <w:t>Through Lewin's Force Field Analysis, the evaluation determines all potential driving forces and restraining elements that might affect the implementation success of the RFID solution. This analysis explores Aldi's innovation environment by evaluating its cultural aspects, leadership backing, and identification of change obstacles. The research demonstrates that Aldi maintains an innovative organizational climate; however, supplementary strategies are required to engage creativity, enhance inter-department teamwork, and adopt new technological developments. The authors recommend that Aldi boost innovation funding and enable unhindered communication to generate ideas while developing tools to monitor innovation effectiveness. This report demonstrates that Aldi must develop an innovative supply chain culture for operational efficiency and market strength maintenance.</w:t>
      </w:r>
    </w:p>
    <w:p w14:paraId="0A32A855" w14:textId="77777777" w:rsidR="000162F5" w:rsidRDefault="000162F5" w:rsidP="000162F5">
      <w:r>
        <w:br w:type="page"/>
      </w:r>
    </w:p>
    <w:sdt>
      <w:sdtPr>
        <w:rPr>
          <w:rFonts w:ascii="Arial" w:eastAsiaTheme="minorHAnsi" w:hAnsi="Arial" w:cstheme="minorBidi"/>
          <w:b w:val="0"/>
          <w:bCs w:val="0"/>
          <w:color w:val="auto"/>
          <w:sz w:val="24"/>
          <w:szCs w:val="22"/>
          <w:lang w:eastAsia="en-US"/>
        </w:rPr>
        <w:id w:val="-1526004713"/>
        <w:docPartObj>
          <w:docPartGallery w:val="Table of Contents"/>
          <w:docPartUnique/>
        </w:docPartObj>
      </w:sdtPr>
      <w:sdtEndPr>
        <w:rPr>
          <w:noProof/>
        </w:rPr>
      </w:sdtEndPr>
      <w:sdtContent>
        <w:p w14:paraId="5470859E" w14:textId="77777777" w:rsidR="000162F5" w:rsidRPr="000162F5" w:rsidRDefault="000162F5" w:rsidP="000162F5">
          <w:pPr>
            <w:pStyle w:val="Titlucuprins"/>
            <w:spacing w:line="360" w:lineRule="auto"/>
            <w:jc w:val="center"/>
            <w:rPr>
              <w:rFonts w:ascii="Arial" w:hAnsi="Arial" w:cs="Arial"/>
              <w:sz w:val="32"/>
            </w:rPr>
          </w:pPr>
          <w:r w:rsidRPr="000162F5">
            <w:rPr>
              <w:rFonts w:ascii="Arial" w:hAnsi="Arial" w:cs="Arial"/>
              <w:sz w:val="32"/>
            </w:rPr>
            <w:t>Table of Contents</w:t>
          </w:r>
        </w:p>
        <w:p w14:paraId="7BC2D5D6" w14:textId="77777777" w:rsidR="00745260" w:rsidRDefault="000162F5">
          <w:pPr>
            <w:pStyle w:val="Cuprins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92538125" w:history="1">
            <w:r w:rsidR="00745260" w:rsidRPr="00F97E36">
              <w:rPr>
                <w:rStyle w:val="Hyperlink"/>
                <w:rFonts w:eastAsia="Times New Roman"/>
                <w:noProof/>
              </w:rPr>
              <w:t>Executive Summary</w:t>
            </w:r>
            <w:r w:rsidR="00745260">
              <w:rPr>
                <w:noProof/>
                <w:webHidden/>
              </w:rPr>
              <w:tab/>
            </w:r>
            <w:r w:rsidR="00745260">
              <w:rPr>
                <w:noProof/>
                <w:webHidden/>
              </w:rPr>
              <w:fldChar w:fldCharType="begin"/>
            </w:r>
            <w:r w:rsidR="00745260">
              <w:rPr>
                <w:noProof/>
                <w:webHidden/>
              </w:rPr>
              <w:instrText xml:space="preserve"> PAGEREF _Toc192538125 \h </w:instrText>
            </w:r>
            <w:r w:rsidR="00745260">
              <w:rPr>
                <w:noProof/>
                <w:webHidden/>
              </w:rPr>
            </w:r>
            <w:r w:rsidR="00745260">
              <w:rPr>
                <w:noProof/>
                <w:webHidden/>
              </w:rPr>
              <w:fldChar w:fldCharType="separate"/>
            </w:r>
            <w:r w:rsidR="00745260">
              <w:rPr>
                <w:noProof/>
                <w:webHidden/>
              </w:rPr>
              <w:t>i</w:t>
            </w:r>
            <w:r w:rsidR="00745260">
              <w:rPr>
                <w:noProof/>
                <w:webHidden/>
              </w:rPr>
              <w:fldChar w:fldCharType="end"/>
            </w:r>
          </w:hyperlink>
        </w:p>
        <w:p w14:paraId="7C9271F8" w14:textId="77777777" w:rsidR="00745260" w:rsidRDefault="00745260">
          <w:pPr>
            <w:pStyle w:val="Cuprins1"/>
            <w:tabs>
              <w:tab w:val="right" w:leader="dot" w:pos="9350"/>
            </w:tabs>
            <w:rPr>
              <w:rFonts w:asciiTheme="minorHAnsi" w:eastAsiaTheme="minorEastAsia" w:hAnsiTheme="minorHAnsi"/>
              <w:noProof/>
              <w:sz w:val="22"/>
            </w:rPr>
          </w:pPr>
          <w:hyperlink w:anchor="_Toc192538126" w:history="1">
            <w:r w:rsidRPr="00F97E36">
              <w:rPr>
                <w:rStyle w:val="Hyperlink"/>
                <w:rFonts w:eastAsia="Times New Roman"/>
                <w:noProof/>
              </w:rPr>
              <w:t>1.0 Introduction to Aldi and My Role</w:t>
            </w:r>
            <w:r>
              <w:rPr>
                <w:noProof/>
                <w:webHidden/>
              </w:rPr>
              <w:tab/>
            </w:r>
            <w:r>
              <w:rPr>
                <w:noProof/>
                <w:webHidden/>
              </w:rPr>
              <w:fldChar w:fldCharType="begin"/>
            </w:r>
            <w:r>
              <w:rPr>
                <w:noProof/>
                <w:webHidden/>
              </w:rPr>
              <w:instrText xml:space="preserve"> PAGEREF _Toc192538126 \h </w:instrText>
            </w:r>
            <w:r>
              <w:rPr>
                <w:noProof/>
                <w:webHidden/>
              </w:rPr>
            </w:r>
            <w:r>
              <w:rPr>
                <w:noProof/>
                <w:webHidden/>
              </w:rPr>
              <w:fldChar w:fldCharType="separate"/>
            </w:r>
            <w:r>
              <w:rPr>
                <w:noProof/>
                <w:webHidden/>
              </w:rPr>
              <w:t>1</w:t>
            </w:r>
            <w:r>
              <w:rPr>
                <w:noProof/>
                <w:webHidden/>
              </w:rPr>
              <w:fldChar w:fldCharType="end"/>
            </w:r>
          </w:hyperlink>
        </w:p>
        <w:p w14:paraId="192B216B" w14:textId="77777777" w:rsidR="00745260" w:rsidRDefault="00745260">
          <w:pPr>
            <w:pStyle w:val="Cuprins2"/>
            <w:tabs>
              <w:tab w:val="right" w:leader="dot" w:pos="9350"/>
            </w:tabs>
            <w:rPr>
              <w:rFonts w:asciiTheme="minorHAnsi" w:eastAsiaTheme="minorEastAsia" w:hAnsiTheme="minorHAnsi"/>
              <w:noProof/>
              <w:sz w:val="22"/>
            </w:rPr>
          </w:pPr>
          <w:hyperlink w:anchor="_Toc192538127" w:history="1">
            <w:r w:rsidRPr="00F97E36">
              <w:rPr>
                <w:rStyle w:val="Hyperlink"/>
                <w:rFonts w:eastAsia="Times New Roman"/>
                <w:noProof/>
              </w:rPr>
              <w:t>1.1 Aldi Overview</w:t>
            </w:r>
            <w:r>
              <w:rPr>
                <w:noProof/>
                <w:webHidden/>
              </w:rPr>
              <w:tab/>
            </w:r>
            <w:r>
              <w:rPr>
                <w:noProof/>
                <w:webHidden/>
              </w:rPr>
              <w:fldChar w:fldCharType="begin"/>
            </w:r>
            <w:r>
              <w:rPr>
                <w:noProof/>
                <w:webHidden/>
              </w:rPr>
              <w:instrText xml:space="preserve"> PAGEREF _Toc192538127 \h </w:instrText>
            </w:r>
            <w:r>
              <w:rPr>
                <w:noProof/>
                <w:webHidden/>
              </w:rPr>
            </w:r>
            <w:r>
              <w:rPr>
                <w:noProof/>
                <w:webHidden/>
              </w:rPr>
              <w:fldChar w:fldCharType="separate"/>
            </w:r>
            <w:r>
              <w:rPr>
                <w:noProof/>
                <w:webHidden/>
              </w:rPr>
              <w:t>1</w:t>
            </w:r>
            <w:r>
              <w:rPr>
                <w:noProof/>
                <w:webHidden/>
              </w:rPr>
              <w:fldChar w:fldCharType="end"/>
            </w:r>
          </w:hyperlink>
        </w:p>
        <w:p w14:paraId="26ADD61F" w14:textId="77777777" w:rsidR="00745260" w:rsidRDefault="00745260">
          <w:pPr>
            <w:pStyle w:val="Cuprins2"/>
            <w:tabs>
              <w:tab w:val="right" w:leader="dot" w:pos="9350"/>
            </w:tabs>
            <w:rPr>
              <w:rFonts w:asciiTheme="minorHAnsi" w:eastAsiaTheme="minorEastAsia" w:hAnsiTheme="minorHAnsi"/>
              <w:noProof/>
              <w:sz w:val="22"/>
            </w:rPr>
          </w:pPr>
          <w:hyperlink w:anchor="_Toc192538128" w:history="1">
            <w:r w:rsidRPr="00F97E36">
              <w:rPr>
                <w:rStyle w:val="Hyperlink"/>
                <w:noProof/>
              </w:rPr>
              <w:t>1.2 My Role as a Supply Chain Coordinator</w:t>
            </w:r>
            <w:r>
              <w:rPr>
                <w:noProof/>
                <w:webHidden/>
              </w:rPr>
              <w:tab/>
            </w:r>
            <w:r>
              <w:rPr>
                <w:noProof/>
                <w:webHidden/>
              </w:rPr>
              <w:fldChar w:fldCharType="begin"/>
            </w:r>
            <w:r>
              <w:rPr>
                <w:noProof/>
                <w:webHidden/>
              </w:rPr>
              <w:instrText xml:space="preserve"> PAGEREF _Toc192538128 \h </w:instrText>
            </w:r>
            <w:r>
              <w:rPr>
                <w:noProof/>
                <w:webHidden/>
              </w:rPr>
            </w:r>
            <w:r>
              <w:rPr>
                <w:noProof/>
                <w:webHidden/>
              </w:rPr>
              <w:fldChar w:fldCharType="separate"/>
            </w:r>
            <w:r>
              <w:rPr>
                <w:noProof/>
                <w:webHidden/>
              </w:rPr>
              <w:t>1</w:t>
            </w:r>
            <w:r>
              <w:rPr>
                <w:noProof/>
                <w:webHidden/>
              </w:rPr>
              <w:fldChar w:fldCharType="end"/>
            </w:r>
          </w:hyperlink>
        </w:p>
        <w:p w14:paraId="75FC2B57" w14:textId="77777777" w:rsidR="00745260" w:rsidRDefault="00745260">
          <w:pPr>
            <w:pStyle w:val="Cuprins2"/>
            <w:tabs>
              <w:tab w:val="right" w:leader="dot" w:pos="9350"/>
            </w:tabs>
            <w:rPr>
              <w:rFonts w:asciiTheme="minorHAnsi" w:eastAsiaTheme="minorEastAsia" w:hAnsiTheme="minorHAnsi"/>
              <w:noProof/>
              <w:sz w:val="22"/>
            </w:rPr>
          </w:pPr>
          <w:hyperlink w:anchor="_Toc192538129" w:history="1">
            <w:r w:rsidRPr="00F97E36">
              <w:rPr>
                <w:rStyle w:val="Hyperlink"/>
                <w:noProof/>
              </w:rPr>
              <w:t>1.3 Purpose of the Report</w:t>
            </w:r>
            <w:r>
              <w:rPr>
                <w:noProof/>
                <w:webHidden/>
              </w:rPr>
              <w:tab/>
            </w:r>
            <w:r>
              <w:rPr>
                <w:noProof/>
                <w:webHidden/>
              </w:rPr>
              <w:fldChar w:fldCharType="begin"/>
            </w:r>
            <w:r>
              <w:rPr>
                <w:noProof/>
                <w:webHidden/>
              </w:rPr>
              <w:instrText xml:space="preserve"> PAGEREF _Toc192538129 \h </w:instrText>
            </w:r>
            <w:r>
              <w:rPr>
                <w:noProof/>
                <w:webHidden/>
              </w:rPr>
            </w:r>
            <w:r>
              <w:rPr>
                <w:noProof/>
                <w:webHidden/>
              </w:rPr>
              <w:fldChar w:fldCharType="separate"/>
            </w:r>
            <w:r>
              <w:rPr>
                <w:noProof/>
                <w:webHidden/>
              </w:rPr>
              <w:t>2</w:t>
            </w:r>
            <w:r>
              <w:rPr>
                <w:noProof/>
                <w:webHidden/>
              </w:rPr>
              <w:fldChar w:fldCharType="end"/>
            </w:r>
          </w:hyperlink>
        </w:p>
        <w:p w14:paraId="66179EC4" w14:textId="77777777" w:rsidR="00745260" w:rsidRDefault="00745260">
          <w:pPr>
            <w:pStyle w:val="Cuprins2"/>
            <w:tabs>
              <w:tab w:val="right" w:leader="dot" w:pos="9350"/>
            </w:tabs>
            <w:rPr>
              <w:rFonts w:asciiTheme="minorHAnsi" w:eastAsiaTheme="minorEastAsia" w:hAnsiTheme="minorHAnsi"/>
              <w:noProof/>
              <w:sz w:val="22"/>
            </w:rPr>
          </w:pPr>
          <w:hyperlink w:anchor="_Toc192538130" w:history="1">
            <w:r w:rsidRPr="00F97E36">
              <w:rPr>
                <w:rStyle w:val="Hyperlink"/>
                <w:noProof/>
              </w:rPr>
              <w:t>1.4 Scope of the Analysis</w:t>
            </w:r>
            <w:r>
              <w:rPr>
                <w:noProof/>
                <w:webHidden/>
              </w:rPr>
              <w:tab/>
            </w:r>
            <w:r>
              <w:rPr>
                <w:noProof/>
                <w:webHidden/>
              </w:rPr>
              <w:fldChar w:fldCharType="begin"/>
            </w:r>
            <w:r>
              <w:rPr>
                <w:noProof/>
                <w:webHidden/>
              </w:rPr>
              <w:instrText xml:space="preserve"> PAGEREF _Toc192538130 \h </w:instrText>
            </w:r>
            <w:r>
              <w:rPr>
                <w:noProof/>
                <w:webHidden/>
              </w:rPr>
            </w:r>
            <w:r>
              <w:rPr>
                <w:noProof/>
                <w:webHidden/>
              </w:rPr>
              <w:fldChar w:fldCharType="separate"/>
            </w:r>
            <w:r>
              <w:rPr>
                <w:noProof/>
                <w:webHidden/>
              </w:rPr>
              <w:t>3</w:t>
            </w:r>
            <w:r>
              <w:rPr>
                <w:noProof/>
                <w:webHidden/>
              </w:rPr>
              <w:fldChar w:fldCharType="end"/>
            </w:r>
          </w:hyperlink>
        </w:p>
        <w:p w14:paraId="3332B047" w14:textId="77777777" w:rsidR="00745260" w:rsidRDefault="00745260">
          <w:pPr>
            <w:pStyle w:val="Cuprins1"/>
            <w:tabs>
              <w:tab w:val="right" w:leader="dot" w:pos="9350"/>
            </w:tabs>
            <w:rPr>
              <w:rFonts w:asciiTheme="minorHAnsi" w:eastAsiaTheme="minorEastAsia" w:hAnsiTheme="minorHAnsi"/>
              <w:noProof/>
              <w:sz w:val="22"/>
            </w:rPr>
          </w:pPr>
          <w:hyperlink w:anchor="_Toc192538131" w:history="1">
            <w:r w:rsidRPr="00F97E36">
              <w:rPr>
                <w:rStyle w:val="Hyperlink"/>
                <w:rFonts w:eastAsia="Times New Roman"/>
                <w:noProof/>
              </w:rPr>
              <w:t>2.0 Critical Analysis of Creativity and Innovation in Supply Chain at Aldi</w:t>
            </w:r>
            <w:r>
              <w:rPr>
                <w:noProof/>
                <w:webHidden/>
              </w:rPr>
              <w:tab/>
            </w:r>
            <w:r>
              <w:rPr>
                <w:noProof/>
                <w:webHidden/>
              </w:rPr>
              <w:fldChar w:fldCharType="begin"/>
            </w:r>
            <w:r>
              <w:rPr>
                <w:noProof/>
                <w:webHidden/>
              </w:rPr>
              <w:instrText xml:space="preserve"> PAGEREF _Toc192538131 \h </w:instrText>
            </w:r>
            <w:r>
              <w:rPr>
                <w:noProof/>
                <w:webHidden/>
              </w:rPr>
            </w:r>
            <w:r>
              <w:rPr>
                <w:noProof/>
                <w:webHidden/>
              </w:rPr>
              <w:fldChar w:fldCharType="separate"/>
            </w:r>
            <w:r>
              <w:rPr>
                <w:noProof/>
                <w:webHidden/>
              </w:rPr>
              <w:t>3</w:t>
            </w:r>
            <w:r>
              <w:rPr>
                <w:noProof/>
                <w:webHidden/>
              </w:rPr>
              <w:fldChar w:fldCharType="end"/>
            </w:r>
          </w:hyperlink>
        </w:p>
        <w:p w14:paraId="3AA15CEC" w14:textId="77777777" w:rsidR="00745260" w:rsidRDefault="00745260">
          <w:pPr>
            <w:pStyle w:val="Cuprins2"/>
            <w:tabs>
              <w:tab w:val="right" w:leader="dot" w:pos="9350"/>
            </w:tabs>
            <w:rPr>
              <w:rFonts w:asciiTheme="minorHAnsi" w:eastAsiaTheme="minorEastAsia" w:hAnsiTheme="minorHAnsi"/>
              <w:noProof/>
              <w:sz w:val="22"/>
            </w:rPr>
          </w:pPr>
          <w:hyperlink w:anchor="_Toc192538132" w:history="1">
            <w:r w:rsidRPr="00F97E36">
              <w:rPr>
                <w:rStyle w:val="Hyperlink"/>
                <w:rFonts w:eastAsia="Times New Roman"/>
                <w:noProof/>
              </w:rPr>
              <w:t>2.1 Definition of Creativity and Innovation</w:t>
            </w:r>
            <w:r>
              <w:rPr>
                <w:noProof/>
                <w:webHidden/>
              </w:rPr>
              <w:tab/>
            </w:r>
            <w:r>
              <w:rPr>
                <w:noProof/>
                <w:webHidden/>
              </w:rPr>
              <w:fldChar w:fldCharType="begin"/>
            </w:r>
            <w:r>
              <w:rPr>
                <w:noProof/>
                <w:webHidden/>
              </w:rPr>
              <w:instrText xml:space="preserve"> PAGEREF _Toc192538132 \h </w:instrText>
            </w:r>
            <w:r>
              <w:rPr>
                <w:noProof/>
                <w:webHidden/>
              </w:rPr>
            </w:r>
            <w:r>
              <w:rPr>
                <w:noProof/>
                <w:webHidden/>
              </w:rPr>
              <w:fldChar w:fldCharType="separate"/>
            </w:r>
            <w:r>
              <w:rPr>
                <w:noProof/>
                <w:webHidden/>
              </w:rPr>
              <w:t>3</w:t>
            </w:r>
            <w:r>
              <w:rPr>
                <w:noProof/>
                <w:webHidden/>
              </w:rPr>
              <w:fldChar w:fldCharType="end"/>
            </w:r>
          </w:hyperlink>
        </w:p>
        <w:p w14:paraId="5B76AE5D" w14:textId="77777777" w:rsidR="00745260" w:rsidRDefault="00745260">
          <w:pPr>
            <w:pStyle w:val="Cuprins2"/>
            <w:tabs>
              <w:tab w:val="right" w:leader="dot" w:pos="9350"/>
            </w:tabs>
            <w:rPr>
              <w:rFonts w:asciiTheme="minorHAnsi" w:eastAsiaTheme="minorEastAsia" w:hAnsiTheme="minorHAnsi"/>
              <w:noProof/>
              <w:sz w:val="22"/>
            </w:rPr>
          </w:pPr>
          <w:hyperlink w:anchor="_Toc192538133" w:history="1">
            <w:r w:rsidRPr="00F97E36">
              <w:rPr>
                <w:rStyle w:val="Hyperlink"/>
                <w:noProof/>
              </w:rPr>
              <w:t>2.2 Importance of Creativity and Innovation in Aldi's Supply Chain</w:t>
            </w:r>
            <w:r>
              <w:rPr>
                <w:noProof/>
                <w:webHidden/>
              </w:rPr>
              <w:tab/>
            </w:r>
            <w:r>
              <w:rPr>
                <w:noProof/>
                <w:webHidden/>
              </w:rPr>
              <w:fldChar w:fldCharType="begin"/>
            </w:r>
            <w:r>
              <w:rPr>
                <w:noProof/>
                <w:webHidden/>
              </w:rPr>
              <w:instrText xml:space="preserve"> PAGEREF _Toc192538133 \h </w:instrText>
            </w:r>
            <w:r>
              <w:rPr>
                <w:noProof/>
                <w:webHidden/>
              </w:rPr>
            </w:r>
            <w:r>
              <w:rPr>
                <w:noProof/>
                <w:webHidden/>
              </w:rPr>
              <w:fldChar w:fldCharType="separate"/>
            </w:r>
            <w:r>
              <w:rPr>
                <w:noProof/>
                <w:webHidden/>
              </w:rPr>
              <w:t>4</w:t>
            </w:r>
            <w:r>
              <w:rPr>
                <w:noProof/>
                <w:webHidden/>
              </w:rPr>
              <w:fldChar w:fldCharType="end"/>
            </w:r>
          </w:hyperlink>
        </w:p>
        <w:p w14:paraId="730BFD73" w14:textId="77777777" w:rsidR="00745260" w:rsidRDefault="00745260">
          <w:pPr>
            <w:pStyle w:val="Cuprins3"/>
            <w:tabs>
              <w:tab w:val="right" w:leader="dot" w:pos="9350"/>
            </w:tabs>
            <w:rPr>
              <w:rFonts w:asciiTheme="minorHAnsi" w:eastAsiaTheme="minorEastAsia" w:hAnsiTheme="minorHAnsi"/>
              <w:noProof/>
              <w:sz w:val="22"/>
            </w:rPr>
          </w:pPr>
          <w:hyperlink w:anchor="_Toc192538134" w:history="1">
            <w:r w:rsidRPr="00F97E36">
              <w:rPr>
                <w:rStyle w:val="Hyperlink"/>
                <w:noProof/>
              </w:rPr>
              <w:t>2.2.1 Sustainability: Driving Aldi's Green Goals</w:t>
            </w:r>
            <w:r>
              <w:rPr>
                <w:noProof/>
                <w:webHidden/>
              </w:rPr>
              <w:tab/>
            </w:r>
            <w:r>
              <w:rPr>
                <w:noProof/>
                <w:webHidden/>
              </w:rPr>
              <w:fldChar w:fldCharType="begin"/>
            </w:r>
            <w:r>
              <w:rPr>
                <w:noProof/>
                <w:webHidden/>
              </w:rPr>
              <w:instrText xml:space="preserve"> PAGEREF _Toc192538134 \h </w:instrText>
            </w:r>
            <w:r>
              <w:rPr>
                <w:noProof/>
                <w:webHidden/>
              </w:rPr>
            </w:r>
            <w:r>
              <w:rPr>
                <w:noProof/>
                <w:webHidden/>
              </w:rPr>
              <w:fldChar w:fldCharType="separate"/>
            </w:r>
            <w:r>
              <w:rPr>
                <w:noProof/>
                <w:webHidden/>
              </w:rPr>
              <w:t>4</w:t>
            </w:r>
            <w:r>
              <w:rPr>
                <w:noProof/>
                <w:webHidden/>
              </w:rPr>
              <w:fldChar w:fldCharType="end"/>
            </w:r>
          </w:hyperlink>
        </w:p>
        <w:p w14:paraId="2E07128C" w14:textId="77777777" w:rsidR="00745260" w:rsidRDefault="00745260">
          <w:pPr>
            <w:pStyle w:val="Cuprins3"/>
            <w:tabs>
              <w:tab w:val="right" w:leader="dot" w:pos="9350"/>
            </w:tabs>
            <w:rPr>
              <w:rFonts w:asciiTheme="minorHAnsi" w:eastAsiaTheme="minorEastAsia" w:hAnsiTheme="minorHAnsi"/>
              <w:noProof/>
              <w:sz w:val="22"/>
            </w:rPr>
          </w:pPr>
          <w:hyperlink w:anchor="_Toc192538135" w:history="1">
            <w:r w:rsidRPr="00F97E36">
              <w:rPr>
                <w:rStyle w:val="Hyperlink"/>
                <w:noProof/>
              </w:rPr>
              <w:t>2.2.2 Cost Efficiency: Streamlining Operations</w:t>
            </w:r>
            <w:r>
              <w:rPr>
                <w:noProof/>
                <w:webHidden/>
              </w:rPr>
              <w:tab/>
            </w:r>
            <w:r>
              <w:rPr>
                <w:noProof/>
                <w:webHidden/>
              </w:rPr>
              <w:fldChar w:fldCharType="begin"/>
            </w:r>
            <w:r>
              <w:rPr>
                <w:noProof/>
                <w:webHidden/>
              </w:rPr>
              <w:instrText xml:space="preserve"> PAGEREF _Toc192538135 \h </w:instrText>
            </w:r>
            <w:r>
              <w:rPr>
                <w:noProof/>
                <w:webHidden/>
              </w:rPr>
            </w:r>
            <w:r>
              <w:rPr>
                <w:noProof/>
                <w:webHidden/>
              </w:rPr>
              <w:fldChar w:fldCharType="separate"/>
            </w:r>
            <w:r>
              <w:rPr>
                <w:noProof/>
                <w:webHidden/>
              </w:rPr>
              <w:t>4</w:t>
            </w:r>
            <w:r>
              <w:rPr>
                <w:noProof/>
                <w:webHidden/>
              </w:rPr>
              <w:fldChar w:fldCharType="end"/>
            </w:r>
          </w:hyperlink>
        </w:p>
        <w:p w14:paraId="605F62BE" w14:textId="77777777" w:rsidR="00745260" w:rsidRDefault="00745260">
          <w:pPr>
            <w:pStyle w:val="Cuprins3"/>
            <w:tabs>
              <w:tab w:val="right" w:leader="dot" w:pos="9350"/>
            </w:tabs>
            <w:rPr>
              <w:rFonts w:asciiTheme="minorHAnsi" w:eastAsiaTheme="minorEastAsia" w:hAnsiTheme="minorHAnsi"/>
              <w:noProof/>
              <w:sz w:val="22"/>
            </w:rPr>
          </w:pPr>
          <w:hyperlink w:anchor="_Toc192538136" w:history="1">
            <w:r w:rsidRPr="00F97E36">
              <w:rPr>
                <w:rStyle w:val="Hyperlink"/>
                <w:noProof/>
              </w:rPr>
              <w:t>2.2.3 Technological Advancements: Enhancing Operations</w:t>
            </w:r>
            <w:r>
              <w:rPr>
                <w:noProof/>
                <w:webHidden/>
              </w:rPr>
              <w:tab/>
            </w:r>
            <w:r>
              <w:rPr>
                <w:noProof/>
                <w:webHidden/>
              </w:rPr>
              <w:fldChar w:fldCharType="begin"/>
            </w:r>
            <w:r>
              <w:rPr>
                <w:noProof/>
                <w:webHidden/>
              </w:rPr>
              <w:instrText xml:space="preserve"> PAGEREF _Toc192538136 \h </w:instrText>
            </w:r>
            <w:r>
              <w:rPr>
                <w:noProof/>
                <w:webHidden/>
              </w:rPr>
            </w:r>
            <w:r>
              <w:rPr>
                <w:noProof/>
                <w:webHidden/>
              </w:rPr>
              <w:fldChar w:fldCharType="separate"/>
            </w:r>
            <w:r>
              <w:rPr>
                <w:noProof/>
                <w:webHidden/>
              </w:rPr>
              <w:t>4</w:t>
            </w:r>
            <w:r>
              <w:rPr>
                <w:noProof/>
                <w:webHidden/>
              </w:rPr>
              <w:fldChar w:fldCharType="end"/>
            </w:r>
          </w:hyperlink>
        </w:p>
        <w:p w14:paraId="465C03B7" w14:textId="77777777" w:rsidR="00745260" w:rsidRDefault="00745260">
          <w:pPr>
            <w:pStyle w:val="Cuprins3"/>
            <w:tabs>
              <w:tab w:val="right" w:leader="dot" w:pos="9350"/>
            </w:tabs>
            <w:rPr>
              <w:rFonts w:asciiTheme="minorHAnsi" w:eastAsiaTheme="minorEastAsia" w:hAnsiTheme="minorHAnsi"/>
              <w:noProof/>
              <w:sz w:val="22"/>
            </w:rPr>
          </w:pPr>
          <w:hyperlink w:anchor="_Toc192538137" w:history="1">
            <w:r w:rsidRPr="00F97E36">
              <w:rPr>
                <w:rStyle w:val="Hyperlink"/>
                <w:noProof/>
              </w:rPr>
              <w:t>2.2.4 Adaptability: Navigating Supply Chain Disruptions</w:t>
            </w:r>
            <w:r>
              <w:rPr>
                <w:noProof/>
                <w:webHidden/>
              </w:rPr>
              <w:tab/>
            </w:r>
            <w:r>
              <w:rPr>
                <w:noProof/>
                <w:webHidden/>
              </w:rPr>
              <w:fldChar w:fldCharType="begin"/>
            </w:r>
            <w:r>
              <w:rPr>
                <w:noProof/>
                <w:webHidden/>
              </w:rPr>
              <w:instrText xml:space="preserve"> PAGEREF _Toc192538137 \h </w:instrText>
            </w:r>
            <w:r>
              <w:rPr>
                <w:noProof/>
                <w:webHidden/>
              </w:rPr>
            </w:r>
            <w:r>
              <w:rPr>
                <w:noProof/>
                <w:webHidden/>
              </w:rPr>
              <w:fldChar w:fldCharType="separate"/>
            </w:r>
            <w:r>
              <w:rPr>
                <w:noProof/>
                <w:webHidden/>
              </w:rPr>
              <w:t>5</w:t>
            </w:r>
            <w:r>
              <w:rPr>
                <w:noProof/>
                <w:webHidden/>
              </w:rPr>
              <w:fldChar w:fldCharType="end"/>
            </w:r>
          </w:hyperlink>
        </w:p>
        <w:p w14:paraId="53076483" w14:textId="77777777" w:rsidR="00745260" w:rsidRDefault="00745260">
          <w:pPr>
            <w:pStyle w:val="Cuprins3"/>
            <w:tabs>
              <w:tab w:val="right" w:leader="dot" w:pos="9350"/>
            </w:tabs>
            <w:rPr>
              <w:rFonts w:asciiTheme="minorHAnsi" w:eastAsiaTheme="minorEastAsia" w:hAnsiTheme="minorHAnsi"/>
              <w:noProof/>
              <w:sz w:val="22"/>
            </w:rPr>
          </w:pPr>
          <w:hyperlink w:anchor="_Toc192538138" w:history="1">
            <w:r w:rsidRPr="00F97E36">
              <w:rPr>
                <w:rStyle w:val="Hyperlink"/>
                <w:noProof/>
              </w:rPr>
              <w:t>2.2.5 Competitive Advantage: Meeting Customer Demands</w:t>
            </w:r>
            <w:r>
              <w:rPr>
                <w:noProof/>
                <w:webHidden/>
              </w:rPr>
              <w:tab/>
            </w:r>
            <w:r>
              <w:rPr>
                <w:noProof/>
                <w:webHidden/>
              </w:rPr>
              <w:fldChar w:fldCharType="begin"/>
            </w:r>
            <w:r>
              <w:rPr>
                <w:noProof/>
                <w:webHidden/>
              </w:rPr>
              <w:instrText xml:space="preserve"> PAGEREF _Toc192538138 \h </w:instrText>
            </w:r>
            <w:r>
              <w:rPr>
                <w:noProof/>
                <w:webHidden/>
              </w:rPr>
            </w:r>
            <w:r>
              <w:rPr>
                <w:noProof/>
                <w:webHidden/>
              </w:rPr>
              <w:fldChar w:fldCharType="separate"/>
            </w:r>
            <w:r>
              <w:rPr>
                <w:noProof/>
                <w:webHidden/>
              </w:rPr>
              <w:t>5</w:t>
            </w:r>
            <w:r>
              <w:rPr>
                <w:noProof/>
                <w:webHidden/>
              </w:rPr>
              <w:fldChar w:fldCharType="end"/>
            </w:r>
          </w:hyperlink>
        </w:p>
        <w:p w14:paraId="5DA7D80B" w14:textId="77777777" w:rsidR="00745260" w:rsidRDefault="00745260">
          <w:pPr>
            <w:pStyle w:val="Cuprins2"/>
            <w:tabs>
              <w:tab w:val="right" w:leader="dot" w:pos="9350"/>
            </w:tabs>
            <w:rPr>
              <w:rFonts w:asciiTheme="minorHAnsi" w:eastAsiaTheme="minorEastAsia" w:hAnsiTheme="minorHAnsi"/>
              <w:noProof/>
              <w:sz w:val="22"/>
            </w:rPr>
          </w:pPr>
          <w:hyperlink w:anchor="_Toc192538139" w:history="1">
            <w:r w:rsidRPr="00F97E36">
              <w:rPr>
                <w:rStyle w:val="Hyperlink"/>
                <w:noProof/>
              </w:rPr>
              <w:t>2.3 Conclusion</w:t>
            </w:r>
            <w:r>
              <w:rPr>
                <w:noProof/>
                <w:webHidden/>
              </w:rPr>
              <w:tab/>
            </w:r>
            <w:r>
              <w:rPr>
                <w:noProof/>
                <w:webHidden/>
              </w:rPr>
              <w:fldChar w:fldCharType="begin"/>
            </w:r>
            <w:r>
              <w:rPr>
                <w:noProof/>
                <w:webHidden/>
              </w:rPr>
              <w:instrText xml:space="preserve"> PAGEREF _Toc192538139 \h </w:instrText>
            </w:r>
            <w:r>
              <w:rPr>
                <w:noProof/>
                <w:webHidden/>
              </w:rPr>
            </w:r>
            <w:r>
              <w:rPr>
                <w:noProof/>
                <w:webHidden/>
              </w:rPr>
              <w:fldChar w:fldCharType="separate"/>
            </w:r>
            <w:r>
              <w:rPr>
                <w:noProof/>
                <w:webHidden/>
              </w:rPr>
              <w:t>6</w:t>
            </w:r>
            <w:r>
              <w:rPr>
                <w:noProof/>
                <w:webHidden/>
              </w:rPr>
              <w:fldChar w:fldCharType="end"/>
            </w:r>
          </w:hyperlink>
        </w:p>
        <w:p w14:paraId="0B1811C4" w14:textId="77777777" w:rsidR="00745260" w:rsidRDefault="00745260">
          <w:pPr>
            <w:pStyle w:val="Cuprins1"/>
            <w:tabs>
              <w:tab w:val="right" w:leader="dot" w:pos="9350"/>
            </w:tabs>
            <w:rPr>
              <w:rFonts w:asciiTheme="minorHAnsi" w:eastAsiaTheme="minorEastAsia" w:hAnsiTheme="minorHAnsi"/>
              <w:noProof/>
              <w:sz w:val="22"/>
            </w:rPr>
          </w:pPr>
          <w:hyperlink w:anchor="_Toc192538140" w:history="1">
            <w:r w:rsidRPr="00F97E36">
              <w:rPr>
                <w:rStyle w:val="Hyperlink"/>
                <w:rFonts w:eastAsia="Times New Roman"/>
                <w:noProof/>
              </w:rPr>
              <w:t>3.0 The 4 P’s of Innovation and Your Idea</w:t>
            </w:r>
            <w:r>
              <w:rPr>
                <w:noProof/>
                <w:webHidden/>
              </w:rPr>
              <w:tab/>
            </w:r>
            <w:r>
              <w:rPr>
                <w:noProof/>
                <w:webHidden/>
              </w:rPr>
              <w:fldChar w:fldCharType="begin"/>
            </w:r>
            <w:r>
              <w:rPr>
                <w:noProof/>
                <w:webHidden/>
              </w:rPr>
              <w:instrText xml:space="preserve"> PAGEREF _Toc192538140 \h </w:instrText>
            </w:r>
            <w:r>
              <w:rPr>
                <w:noProof/>
                <w:webHidden/>
              </w:rPr>
            </w:r>
            <w:r>
              <w:rPr>
                <w:noProof/>
                <w:webHidden/>
              </w:rPr>
              <w:fldChar w:fldCharType="separate"/>
            </w:r>
            <w:r>
              <w:rPr>
                <w:noProof/>
                <w:webHidden/>
              </w:rPr>
              <w:t>7</w:t>
            </w:r>
            <w:r>
              <w:rPr>
                <w:noProof/>
                <w:webHidden/>
              </w:rPr>
              <w:fldChar w:fldCharType="end"/>
            </w:r>
          </w:hyperlink>
        </w:p>
        <w:p w14:paraId="356E31AB" w14:textId="77777777" w:rsidR="00745260" w:rsidRDefault="00745260">
          <w:pPr>
            <w:pStyle w:val="Cuprins2"/>
            <w:tabs>
              <w:tab w:val="right" w:leader="dot" w:pos="9350"/>
            </w:tabs>
            <w:rPr>
              <w:rFonts w:asciiTheme="minorHAnsi" w:eastAsiaTheme="minorEastAsia" w:hAnsiTheme="minorHAnsi"/>
              <w:noProof/>
              <w:sz w:val="22"/>
            </w:rPr>
          </w:pPr>
          <w:hyperlink w:anchor="_Toc192538141" w:history="1">
            <w:r w:rsidRPr="00F97E36">
              <w:rPr>
                <w:rStyle w:val="Hyperlink"/>
                <w:rFonts w:eastAsia="Times New Roman"/>
                <w:noProof/>
              </w:rPr>
              <w:t>3.1 Introduction to the 4 P’s of Innovation</w:t>
            </w:r>
            <w:r>
              <w:rPr>
                <w:noProof/>
                <w:webHidden/>
              </w:rPr>
              <w:tab/>
            </w:r>
            <w:r>
              <w:rPr>
                <w:noProof/>
                <w:webHidden/>
              </w:rPr>
              <w:fldChar w:fldCharType="begin"/>
            </w:r>
            <w:r>
              <w:rPr>
                <w:noProof/>
                <w:webHidden/>
              </w:rPr>
              <w:instrText xml:space="preserve"> PAGEREF _Toc192538141 \h </w:instrText>
            </w:r>
            <w:r>
              <w:rPr>
                <w:noProof/>
                <w:webHidden/>
              </w:rPr>
            </w:r>
            <w:r>
              <w:rPr>
                <w:noProof/>
                <w:webHidden/>
              </w:rPr>
              <w:fldChar w:fldCharType="separate"/>
            </w:r>
            <w:r>
              <w:rPr>
                <w:noProof/>
                <w:webHidden/>
              </w:rPr>
              <w:t>7</w:t>
            </w:r>
            <w:r>
              <w:rPr>
                <w:noProof/>
                <w:webHidden/>
              </w:rPr>
              <w:fldChar w:fldCharType="end"/>
            </w:r>
          </w:hyperlink>
        </w:p>
        <w:p w14:paraId="5F744011" w14:textId="77777777" w:rsidR="00745260" w:rsidRDefault="00745260">
          <w:pPr>
            <w:pStyle w:val="Cuprins2"/>
            <w:tabs>
              <w:tab w:val="right" w:leader="dot" w:pos="9350"/>
            </w:tabs>
            <w:rPr>
              <w:rFonts w:asciiTheme="minorHAnsi" w:eastAsiaTheme="minorEastAsia" w:hAnsiTheme="minorHAnsi"/>
              <w:noProof/>
              <w:sz w:val="22"/>
            </w:rPr>
          </w:pPr>
          <w:hyperlink w:anchor="_Toc192538142" w:history="1">
            <w:r w:rsidRPr="00F97E36">
              <w:rPr>
                <w:rStyle w:val="Hyperlink"/>
                <w:noProof/>
              </w:rPr>
              <w:t>3.2 My Idea and Innovation</w:t>
            </w:r>
            <w:r>
              <w:rPr>
                <w:noProof/>
                <w:webHidden/>
              </w:rPr>
              <w:tab/>
            </w:r>
            <w:r>
              <w:rPr>
                <w:noProof/>
                <w:webHidden/>
              </w:rPr>
              <w:fldChar w:fldCharType="begin"/>
            </w:r>
            <w:r>
              <w:rPr>
                <w:noProof/>
                <w:webHidden/>
              </w:rPr>
              <w:instrText xml:space="preserve"> PAGEREF _Toc192538142 \h </w:instrText>
            </w:r>
            <w:r>
              <w:rPr>
                <w:noProof/>
                <w:webHidden/>
              </w:rPr>
            </w:r>
            <w:r>
              <w:rPr>
                <w:noProof/>
                <w:webHidden/>
              </w:rPr>
              <w:fldChar w:fldCharType="separate"/>
            </w:r>
            <w:r>
              <w:rPr>
                <w:noProof/>
                <w:webHidden/>
              </w:rPr>
              <w:t>7</w:t>
            </w:r>
            <w:r>
              <w:rPr>
                <w:noProof/>
                <w:webHidden/>
              </w:rPr>
              <w:fldChar w:fldCharType="end"/>
            </w:r>
          </w:hyperlink>
        </w:p>
        <w:p w14:paraId="09CAA8F1" w14:textId="77777777" w:rsidR="00745260" w:rsidRDefault="00745260">
          <w:pPr>
            <w:pStyle w:val="Cuprins3"/>
            <w:tabs>
              <w:tab w:val="right" w:leader="dot" w:pos="9350"/>
            </w:tabs>
            <w:rPr>
              <w:rFonts w:asciiTheme="minorHAnsi" w:eastAsiaTheme="minorEastAsia" w:hAnsiTheme="minorHAnsi"/>
              <w:noProof/>
              <w:sz w:val="22"/>
            </w:rPr>
          </w:pPr>
          <w:hyperlink w:anchor="_Toc192538143" w:history="1">
            <w:r w:rsidRPr="00F97E36">
              <w:rPr>
                <w:rStyle w:val="Hyperlink"/>
                <w:noProof/>
              </w:rPr>
              <w:t>3.2.1 Idea Development</w:t>
            </w:r>
            <w:r>
              <w:rPr>
                <w:noProof/>
                <w:webHidden/>
              </w:rPr>
              <w:tab/>
            </w:r>
            <w:r>
              <w:rPr>
                <w:noProof/>
                <w:webHidden/>
              </w:rPr>
              <w:fldChar w:fldCharType="begin"/>
            </w:r>
            <w:r>
              <w:rPr>
                <w:noProof/>
                <w:webHidden/>
              </w:rPr>
              <w:instrText xml:space="preserve"> PAGEREF _Toc192538143 \h </w:instrText>
            </w:r>
            <w:r>
              <w:rPr>
                <w:noProof/>
                <w:webHidden/>
              </w:rPr>
            </w:r>
            <w:r>
              <w:rPr>
                <w:noProof/>
                <w:webHidden/>
              </w:rPr>
              <w:fldChar w:fldCharType="separate"/>
            </w:r>
            <w:r>
              <w:rPr>
                <w:noProof/>
                <w:webHidden/>
              </w:rPr>
              <w:t>7</w:t>
            </w:r>
            <w:r>
              <w:rPr>
                <w:noProof/>
                <w:webHidden/>
              </w:rPr>
              <w:fldChar w:fldCharType="end"/>
            </w:r>
          </w:hyperlink>
        </w:p>
        <w:p w14:paraId="3EBFD415" w14:textId="77777777" w:rsidR="00745260" w:rsidRDefault="00745260">
          <w:pPr>
            <w:pStyle w:val="Cuprins3"/>
            <w:tabs>
              <w:tab w:val="right" w:leader="dot" w:pos="9350"/>
            </w:tabs>
            <w:rPr>
              <w:rFonts w:asciiTheme="minorHAnsi" w:eastAsiaTheme="minorEastAsia" w:hAnsiTheme="minorHAnsi"/>
              <w:noProof/>
              <w:sz w:val="22"/>
            </w:rPr>
          </w:pPr>
          <w:hyperlink w:anchor="_Toc192538144" w:history="1">
            <w:r w:rsidRPr="00F97E36">
              <w:rPr>
                <w:rStyle w:val="Hyperlink"/>
                <w:noProof/>
              </w:rPr>
              <w:t>3.2.2 Category</w:t>
            </w:r>
            <w:r>
              <w:rPr>
                <w:noProof/>
                <w:webHidden/>
              </w:rPr>
              <w:tab/>
            </w:r>
            <w:r>
              <w:rPr>
                <w:noProof/>
                <w:webHidden/>
              </w:rPr>
              <w:fldChar w:fldCharType="begin"/>
            </w:r>
            <w:r>
              <w:rPr>
                <w:noProof/>
                <w:webHidden/>
              </w:rPr>
              <w:instrText xml:space="preserve"> PAGEREF _Toc192538144 \h </w:instrText>
            </w:r>
            <w:r>
              <w:rPr>
                <w:noProof/>
                <w:webHidden/>
              </w:rPr>
            </w:r>
            <w:r>
              <w:rPr>
                <w:noProof/>
                <w:webHidden/>
              </w:rPr>
              <w:fldChar w:fldCharType="separate"/>
            </w:r>
            <w:r>
              <w:rPr>
                <w:noProof/>
                <w:webHidden/>
              </w:rPr>
              <w:t>8</w:t>
            </w:r>
            <w:r>
              <w:rPr>
                <w:noProof/>
                <w:webHidden/>
              </w:rPr>
              <w:fldChar w:fldCharType="end"/>
            </w:r>
          </w:hyperlink>
        </w:p>
        <w:p w14:paraId="6037FBC0" w14:textId="77777777" w:rsidR="00745260" w:rsidRDefault="00745260">
          <w:pPr>
            <w:pStyle w:val="Cuprins3"/>
            <w:tabs>
              <w:tab w:val="right" w:leader="dot" w:pos="9350"/>
            </w:tabs>
            <w:rPr>
              <w:rFonts w:asciiTheme="minorHAnsi" w:eastAsiaTheme="minorEastAsia" w:hAnsiTheme="minorHAnsi"/>
              <w:noProof/>
              <w:sz w:val="22"/>
            </w:rPr>
          </w:pPr>
          <w:hyperlink w:anchor="_Toc192538145" w:history="1">
            <w:r w:rsidRPr="00F97E36">
              <w:rPr>
                <w:rStyle w:val="Hyperlink"/>
                <w:noProof/>
              </w:rPr>
              <w:t>3.2.3 Incremental vs. Radical Innovation:</w:t>
            </w:r>
            <w:r>
              <w:rPr>
                <w:noProof/>
                <w:webHidden/>
              </w:rPr>
              <w:tab/>
            </w:r>
            <w:r>
              <w:rPr>
                <w:noProof/>
                <w:webHidden/>
              </w:rPr>
              <w:fldChar w:fldCharType="begin"/>
            </w:r>
            <w:r>
              <w:rPr>
                <w:noProof/>
                <w:webHidden/>
              </w:rPr>
              <w:instrText xml:space="preserve"> PAGEREF _Toc192538145 \h </w:instrText>
            </w:r>
            <w:r>
              <w:rPr>
                <w:noProof/>
                <w:webHidden/>
              </w:rPr>
            </w:r>
            <w:r>
              <w:rPr>
                <w:noProof/>
                <w:webHidden/>
              </w:rPr>
              <w:fldChar w:fldCharType="separate"/>
            </w:r>
            <w:r>
              <w:rPr>
                <w:noProof/>
                <w:webHidden/>
              </w:rPr>
              <w:t>8</w:t>
            </w:r>
            <w:r>
              <w:rPr>
                <w:noProof/>
                <w:webHidden/>
              </w:rPr>
              <w:fldChar w:fldCharType="end"/>
            </w:r>
          </w:hyperlink>
        </w:p>
        <w:p w14:paraId="5EC1D196" w14:textId="77777777" w:rsidR="00745260" w:rsidRDefault="00745260">
          <w:pPr>
            <w:pStyle w:val="Cuprins3"/>
            <w:tabs>
              <w:tab w:val="right" w:leader="dot" w:pos="9350"/>
            </w:tabs>
            <w:rPr>
              <w:rFonts w:asciiTheme="minorHAnsi" w:eastAsiaTheme="minorEastAsia" w:hAnsiTheme="minorHAnsi"/>
              <w:noProof/>
              <w:sz w:val="22"/>
            </w:rPr>
          </w:pPr>
          <w:hyperlink w:anchor="_Toc192538146" w:history="1">
            <w:r w:rsidRPr="00F97E36">
              <w:rPr>
                <w:rStyle w:val="Hyperlink"/>
                <w:noProof/>
              </w:rPr>
              <w:t>3.2.4 Problem Identification</w:t>
            </w:r>
            <w:r>
              <w:rPr>
                <w:noProof/>
                <w:webHidden/>
              </w:rPr>
              <w:tab/>
            </w:r>
            <w:r>
              <w:rPr>
                <w:noProof/>
                <w:webHidden/>
              </w:rPr>
              <w:fldChar w:fldCharType="begin"/>
            </w:r>
            <w:r>
              <w:rPr>
                <w:noProof/>
                <w:webHidden/>
              </w:rPr>
              <w:instrText xml:space="preserve"> PAGEREF _Toc192538146 \h </w:instrText>
            </w:r>
            <w:r>
              <w:rPr>
                <w:noProof/>
                <w:webHidden/>
              </w:rPr>
            </w:r>
            <w:r>
              <w:rPr>
                <w:noProof/>
                <w:webHidden/>
              </w:rPr>
              <w:fldChar w:fldCharType="separate"/>
            </w:r>
            <w:r>
              <w:rPr>
                <w:noProof/>
                <w:webHidden/>
              </w:rPr>
              <w:t>8</w:t>
            </w:r>
            <w:r>
              <w:rPr>
                <w:noProof/>
                <w:webHidden/>
              </w:rPr>
              <w:fldChar w:fldCharType="end"/>
            </w:r>
          </w:hyperlink>
        </w:p>
        <w:p w14:paraId="4C92435B" w14:textId="77777777" w:rsidR="00745260" w:rsidRDefault="00745260">
          <w:pPr>
            <w:pStyle w:val="Cuprins1"/>
            <w:tabs>
              <w:tab w:val="right" w:leader="dot" w:pos="9350"/>
            </w:tabs>
            <w:rPr>
              <w:rFonts w:asciiTheme="minorHAnsi" w:eastAsiaTheme="minorEastAsia" w:hAnsiTheme="minorHAnsi"/>
              <w:noProof/>
              <w:sz w:val="22"/>
            </w:rPr>
          </w:pPr>
          <w:hyperlink w:anchor="_Toc192538147" w:history="1">
            <w:r w:rsidRPr="00F97E36">
              <w:rPr>
                <w:rStyle w:val="Hyperlink"/>
                <w:rFonts w:eastAsia="Times New Roman"/>
                <w:noProof/>
              </w:rPr>
              <w:t>4.0 Creativity Process Applied to Your Idea</w:t>
            </w:r>
            <w:r>
              <w:rPr>
                <w:noProof/>
                <w:webHidden/>
              </w:rPr>
              <w:tab/>
            </w:r>
            <w:r>
              <w:rPr>
                <w:noProof/>
                <w:webHidden/>
              </w:rPr>
              <w:fldChar w:fldCharType="begin"/>
            </w:r>
            <w:r>
              <w:rPr>
                <w:noProof/>
                <w:webHidden/>
              </w:rPr>
              <w:instrText xml:space="preserve"> PAGEREF _Toc192538147 \h </w:instrText>
            </w:r>
            <w:r>
              <w:rPr>
                <w:noProof/>
                <w:webHidden/>
              </w:rPr>
            </w:r>
            <w:r>
              <w:rPr>
                <w:noProof/>
                <w:webHidden/>
              </w:rPr>
              <w:fldChar w:fldCharType="separate"/>
            </w:r>
            <w:r>
              <w:rPr>
                <w:noProof/>
                <w:webHidden/>
              </w:rPr>
              <w:t>9</w:t>
            </w:r>
            <w:r>
              <w:rPr>
                <w:noProof/>
                <w:webHidden/>
              </w:rPr>
              <w:fldChar w:fldCharType="end"/>
            </w:r>
          </w:hyperlink>
        </w:p>
        <w:p w14:paraId="222EC810" w14:textId="77777777" w:rsidR="00745260" w:rsidRDefault="00745260">
          <w:pPr>
            <w:pStyle w:val="Cuprins2"/>
            <w:tabs>
              <w:tab w:val="right" w:leader="dot" w:pos="9350"/>
            </w:tabs>
            <w:rPr>
              <w:rFonts w:asciiTheme="minorHAnsi" w:eastAsiaTheme="minorEastAsia" w:hAnsiTheme="minorHAnsi"/>
              <w:noProof/>
              <w:sz w:val="22"/>
            </w:rPr>
          </w:pPr>
          <w:hyperlink w:anchor="_Toc192538148" w:history="1">
            <w:r w:rsidRPr="00F97E36">
              <w:rPr>
                <w:rStyle w:val="Hyperlink"/>
                <w:rFonts w:eastAsia="Times New Roman"/>
                <w:noProof/>
              </w:rPr>
              <w:t>4.1 Overview of Creativity Process</w:t>
            </w:r>
            <w:r>
              <w:rPr>
                <w:noProof/>
                <w:webHidden/>
              </w:rPr>
              <w:tab/>
            </w:r>
            <w:r>
              <w:rPr>
                <w:noProof/>
                <w:webHidden/>
              </w:rPr>
              <w:fldChar w:fldCharType="begin"/>
            </w:r>
            <w:r>
              <w:rPr>
                <w:noProof/>
                <w:webHidden/>
              </w:rPr>
              <w:instrText xml:space="preserve"> PAGEREF _Toc192538148 \h </w:instrText>
            </w:r>
            <w:r>
              <w:rPr>
                <w:noProof/>
                <w:webHidden/>
              </w:rPr>
            </w:r>
            <w:r>
              <w:rPr>
                <w:noProof/>
                <w:webHidden/>
              </w:rPr>
              <w:fldChar w:fldCharType="separate"/>
            </w:r>
            <w:r>
              <w:rPr>
                <w:noProof/>
                <w:webHidden/>
              </w:rPr>
              <w:t>9</w:t>
            </w:r>
            <w:r>
              <w:rPr>
                <w:noProof/>
                <w:webHidden/>
              </w:rPr>
              <w:fldChar w:fldCharType="end"/>
            </w:r>
          </w:hyperlink>
        </w:p>
        <w:p w14:paraId="77BDC4A8" w14:textId="77777777" w:rsidR="00745260" w:rsidRDefault="00745260">
          <w:pPr>
            <w:pStyle w:val="Cuprins2"/>
            <w:tabs>
              <w:tab w:val="right" w:leader="dot" w:pos="9350"/>
            </w:tabs>
            <w:rPr>
              <w:rFonts w:asciiTheme="minorHAnsi" w:eastAsiaTheme="minorEastAsia" w:hAnsiTheme="minorHAnsi"/>
              <w:noProof/>
              <w:sz w:val="22"/>
            </w:rPr>
          </w:pPr>
          <w:hyperlink w:anchor="_Toc192538149" w:history="1">
            <w:r w:rsidRPr="00F97E36">
              <w:rPr>
                <w:rStyle w:val="Hyperlink"/>
                <w:rFonts w:eastAsia="Times New Roman"/>
                <w:noProof/>
              </w:rPr>
              <w:t>4.2 Application of Creativity Process</w:t>
            </w:r>
            <w:r>
              <w:rPr>
                <w:noProof/>
                <w:webHidden/>
              </w:rPr>
              <w:tab/>
            </w:r>
            <w:r>
              <w:rPr>
                <w:noProof/>
                <w:webHidden/>
              </w:rPr>
              <w:fldChar w:fldCharType="begin"/>
            </w:r>
            <w:r>
              <w:rPr>
                <w:noProof/>
                <w:webHidden/>
              </w:rPr>
              <w:instrText xml:space="preserve"> PAGEREF _Toc192538149 \h </w:instrText>
            </w:r>
            <w:r>
              <w:rPr>
                <w:noProof/>
                <w:webHidden/>
              </w:rPr>
            </w:r>
            <w:r>
              <w:rPr>
                <w:noProof/>
                <w:webHidden/>
              </w:rPr>
              <w:fldChar w:fldCharType="separate"/>
            </w:r>
            <w:r>
              <w:rPr>
                <w:noProof/>
                <w:webHidden/>
              </w:rPr>
              <w:t>9</w:t>
            </w:r>
            <w:r>
              <w:rPr>
                <w:noProof/>
                <w:webHidden/>
              </w:rPr>
              <w:fldChar w:fldCharType="end"/>
            </w:r>
          </w:hyperlink>
        </w:p>
        <w:p w14:paraId="462E5FBC" w14:textId="77777777" w:rsidR="00745260" w:rsidRDefault="00745260">
          <w:pPr>
            <w:pStyle w:val="Cuprins3"/>
            <w:tabs>
              <w:tab w:val="right" w:leader="dot" w:pos="9350"/>
            </w:tabs>
            <w:rPr>
              <w:rFonts w:asciiTheme="minorHAnsi" w:eastAsiaTheme="minorEastAsia" w:hAnsiTheme="minorHAnsi"/>
              <w:noProof/>
              <w:sz w:val="22"/>
            </w:rPr>
          </w:pPr>
          <w:hyperlink w:anchor="_Toc192538150" w:history="1">
            <w:r w:rsidRPr="00F97E36">
              <w:rPr>
                <w:rStyle w:val="Hyperlink"/>
                <w:rFonts w:eastAsia="Times New Roman"/>
                <w:noProof/>
              </w:rPr>
              <w:t>4.2.1 Brainstorming</w:t>
            </w:r>
            <w:r>
              <w:rPr>
                <w:noProof/>
                <w:webHidden/>
              </w:rPr>
              <w:tab/>
            </w:r>
            <w:r>
              <w:rPr>
                <w:noProof/>
                <w:webHidden/>
              </w:rPr>
              <w:fldChar w:fldCharType="begin"/>
            </w:r>
            <w:r>
              <w:rPr>
                <w:noProof/>
                <w:webHidden/>
              </w:rPr>
              <w:instrText xml:space="preserve"> PAGEREF _Toc192538150 \h </w:instrText>
            </w:r>
            <w:r>
              <w:rPr>
                <w:noProof/>
                <w:webHidden/>
              </w:rPr>
            </w:r>
            <w:r>
              <w:rPr>
                <w:noProof/>
                <w:webHidden/>
              </w:rPr>
              <w:fldChar w:fldCharType="separate"/>
            </w:r>
            <w:r>
              <w:rPr>
                <w:noProof/>
                <w:webHidden/>
              </w:rPr>
              <w:t>9</w:t>
            </w:r>
            <w:r>
              <w:rPr>
                <w:noProof/>
                <w:webHidden/>
              </w:rPr>
              <w:fldChar w:fldCharType="end"/>
            </w:r>
          </w:hyperlink>
        </w:p>
        <w:p w14:paraId="7C1B8F20" w14:textId="77777777" w:rsidR="00745260" w:rsidRDefault="00745260">
          <w:pPr>
            <w:pStyle w:val="Cuprins3"/>
            <w:tabs>
              <w:tab w:val="right" w:leader="dot" w:pos="9350"/>
            </w:tabs>
            <w:rPr>
              <w:rFonts w:asciiTheme="minorHAnsi" w:eastAsiaTheme="minorEastAsia" w:hAnsiTheme="minorHAnsi"/>
              <w:noProof/>
              <w:sz w:val="22"/>
            </w:rPr>
          </w:pPr>
          <w:hyperlink w:anchor="_Toc192538151" w:history="1">
            <w:r w:rsidRPr="00F97E36">
              <w:rPr>
                <w:rStyle w:val="Hyperlink"/>
                <w:rFonts w:eastAsia="Times New Roman"/>
                <w:noProof/>
              </w:rPr>
              <w:t>4.2.2 De Bono's Six Thinking Hats:</w:t>
            </w:r>
            <w:r>
              <w:rPr>
                <w:noProof/>
                <w:webHidden/>
              </w:rPr>
              <w:tab/>
            </w:r>
            <w:r>
              <w:rPr>
                <w:noProof/>
                <w:webHidden/>
              </w:rPr>
              <w:fldChar w:fldCharType="begin"/>
            </w:r>
            <w:r>
              <w:rPr>
                <w:noProof/>
                <w:webHidden/>
              </w:rPr>
              <w:instrText xml:space="preserve"> PAGEREF _Toc192538151 \h </w:instrText>
            </w:r>
            <w:r>
              <w:rPr>
                <w:noProof/>
                <w:webHidden/>
              </w:rPr>
            </w:r>
            <w:r>
              <w:rPr>
                <w:noProof/>
                <w:webHidden/>
              </w:rPr>
              <w:fldChar w:fldCharType="separate"/>
            </w:r>
            <w:r>
              <w:rPr>
                <w:noProof/>
                <w:webHidden/>
              </w:rPr>
              <w:t>10</w:t>
            </w:r>
            <w:r>
              <w:rPr>
                <w:noProof/>
                <w:webHidden/>
              </w:rPr>
              <w:fldChar w:fldCharType="end"/>
            </w:r>
          </w:hyperlink>
        </w:p>
        <w:p w14:paraId="484ECB0A" w14:textId="77777777" w:rsidR="00745260" w:rsidRDefault="00745260">
          <w:pPr>
            <w:pStyle w:val="Cuprins2"/>
            <w:tabs>
              <w:tab w:val="right" w:leader="dot" w:pos="9350"/>
            </w:tabs>
            <w:rPr>
              <w:rFonts w:asciiTheme="minorHAnsi" w:eastAsiaTheme="minorEastAsia" w:hAnsiTheme="minorHAnsi"/>
              <w:noProof/>
              <w:sz w:val="22"/>
            </w:rPr>
          </w:pPr>
          <w:hyperlink w:anchor="_Toc192538152" w:history="1">
            <w:r w:rsidRPr="00F97E36">
              <w:rPr>
                <w:rStyle w:val="Hyperlink"/>
                <w:noProof/>
              </w:rPr>
              <w:t>4.3 Stages of Creativity</w:t>
            </w:r>
            <w:r>
              <w:rPr>
                <w:noProof/>
                <w:webHidden/>
              </w:rPr>
              <w:tab/>
            </w:r>
            <w:r>
              <w:rPr>
                <w:noProof/>
                <w:webHidden/>
              </w:rPr>
              <w:fldChar w:fldCharType="begin"/>
            </w:r>
            <w:r>
              <w:rPr>
                <w:noProof/>
                <w:webHidden/>
              </w:rPr>
              <w:instrText xml:space="preserve"> PAGEREF _Toc192538152 \h </w:instrText>
            </w:r>
            <w:r>
              <w:rPr>
                <w:noProof/>
                <w:webHidden/>
              </w:rPr>
            </w:r>
            <w:r>
              <w:rPr>
                <w:noProof/>
                <w:webHidden/>
              </w:rPr>
              <w:fldChar w:fldCharType="separate"/>
            </w:r>
            <w:r>
              <w:rPr>
                <w:noProof/>
                <w:webHidden/>
              </w:rPr>
              <w:t>11</w:t>
            </w:r>
            <w:r>
              <w:rPr>
                <w:noProof/>
                <w:webHidden/>
              </w:rPr>
              <w:fldChar w:fldCharType="end"/>
            </w:r>
          </w:hyperlink>
        </w:p>
        <w:p w14:paraId="11D027C3" w14:textId="77777777" w:rsidR="00745260" w:rsidRDefault="00745260">
          <w:pPr>
            <w:pStyle w:val="Cuprins3"/>
            <w:tabs>
              <w:tab w:val="right" w:leader="dot" w:pos="9350"/>
            </w:tabs>
            <w:rPr>
              <w:rFonts w:asciiTheme="minorHAnsi" w:eastAsiaTheme="minorEastAsia" w:hAnsiTheme="minorHAnsi"/>
              <w:noProof/>
              <w:sz w:val="22"/>
            </w:rPr>
          </w:pPr>
          <w:hyperlink w:anchor="_Toc192538153" w:history="1">
            <w:r w:rsidRPr="00F97E36">
              <w:rPr>
                <w:rStyle w:val="Hyperlink"/>
                <w:noProof/>
              </w:rPr>
              <w:t>4.3.1         Preparation</w:t>
            </w:r>
            <w:r>
              <w:rPr>
                <w:noProof/>
                <w:webHidden/>
              </w:rPr>
              <w:tab/>
            </w:r>
            <w:r>
              <w:rPr>
                <w:noProof/>
                <w:webHidden/>
              </w:rPr>
              <w:fldChar w:fldCharType="begin"/>
            </w:r>
            <w:r>
              <w:rPr>
                <w:noProof/>
                <w:webHidden/>
              </w:rPr>
              <w:instrText xml:space="preserve"> PAGEREF _Toc192538153 \h </w:instrText>
            </w:r>
            <w:r>
              <w:rPr>
                <w:noProof/>
                <w:webHidden/>
              </w:rPr>
            </w:r>
            <w:r>
              <w:rPr>
                <w:noProof/>
                <w:webHidden/>
              </w:rPr>
              <w:fldChar w:fldCharType="separate"/>
            </w:r>
            <w:r>
              <w:rPr>
                <w:noProof/>
                <w:webHidden/>
              </w:rPr>
              <w:t>11</w:t>
            </w:r>
            <w:r>
              <w:rPr>
                <w:noProof/>
                <w:webHidden/>
              </w:rPr>
              <w:fldChar w:fldCharType="end"/>
            </w:r>
          </w:hyperlink>
        </w:p>
        <w:p w14:paraId="7992113E" w14:textId="77777777" w:rsidR="00745260" w:rsidRDefault="00745260">
          <w:pPr>
            <w:pStyle w:val="Cuprins3"/>
            <w:tabs>
              <w:tab w:val="right" w:leader="dot" w:pos="9350"/>
            </w:tabs>
            <w:rPr>
              <w:rFonts w:asciiTheme="minorHAnsi" w:eastAsiaTheme="minorEastAsia" w:hAnsiTheme="minorHAnsi"/>
              <w:noProof/>
              <w:sz w:val="22"/>
            </w:rPr>
          </w:pPr>
          <w:hyperlink w:anchor="_Toc192538154" w:history="1">
            <w:r w:rsidRPr="00F97E36">
              <w:rPr>
                <w:rStyle w:val="Hyperlink"/>
                <w:noProof/>
              </w:rPr>
              <w:t>4.3.2         Incubation</w:t>
            </w:r>
            <w:r>
              <w:rPr>
                <w:noProof/>
                <w:webHidden/>
              </w:rPr>
              <w:tab/>
            </w:r>
            <w:r>
              <w:rPr>
                <w:noProof/>
                <w:webHidden/>
              </w:rPr>
              <w:fldChar w:fldCharType="begin"/>
            </w:r>
            <w:r>
              <w:rPr>
                <w:noProof/>
                <w:webHidden/>
              </w:rPr>
              <w:instrText xml:space="preserve"> PAGEREF _Toc192538154 \h </w:instrText>
            </w:r>
            <w:r>
              <w:rPr>
                <w:noProof/>
                <w:webHidden/>
              </w:rPr>
            </w:r>
            <w:r>
              <w:rPr>
                <w:noProof/>
                <w:webHidden/>
              </w:rPr>
              <w:fldChar w:fldCharType="separate"/>
            </w:r>
            <w:r>
              <w:rPr>
                <w:noProof/>
                <w:webHidden/>
              </w:rPr>
              <w:t>11</w:t>
            </w:r>
            <w:r>
              <w:rPr>
                <w:noProof/>
                <w:webHidden/>
              </w:rPr>
              <w:fldChar w:fldCharType="end"/>
            </w:r>
          </w:hyperlink>
        </w:p>
        <w:p w14:paraId="73AC7A92" w14:textId="77777777" w:rsidR="00745260" w:rsidRDefault="00745260">
          <w:pPr>
            <w:pStyle w:val="Cuprins3"/>
            <w:tabs>
              <w:tab w:val="right" w:leader="dot" w:pos="9350"/>
            </w:tabs>
            <w:rPr>
              <w:rFonts w:asciiTheme="minorHAnsi" w:eastAsiaTheme="minorEastAsia" w:hAnsiTheme="minorHAnsi"/>
              <w:noProof/>
              <w:sz w:val="22"/>
            </w:rPr>
          </w:pPr>
          <w:hyperlink w:anchor="_Toc192538155" w:history="1">
            <w:r w:rsidRPr="00F97E36">
              <w:rPr>
                <w:rStyle w:val="Hyperlink"/>
                <w:noProof/>
              </w:rPr>
              <w:t>4.3.3          Illumination</w:t>
            </w:r>
            <w:r>
              <w:rPr>
                <w:noProof/>
                <w:webHidden/>
              </w:rPr>
              <w:tab/>
            </w:r>
            <w:r>
              <w:rPr>
                <w:noProof/>
                <w:webHidden/>
              </w:rPr>
              <w:fldChar w:fldCharType="begin"/>
            </w:r>
            <w:r>
              <w:rPr>
                <w:noProof/>
                <w:webHidden/>
              </w:rPr>
              <w:instrText xml:space="preserve"> PAGEREF _Toc192538155 \h </w:instrText>
            </w:r>
            <w:r>
              <w:rPr>
                <w:noProof/>
                <w:webHidden/>
              </w:rPr>
            </w:r>
            <w:r>
              <w:rPr>
                <w:noProof/>
                <w:webHidden/>
              </w:rPr>
              <w:fldChar w:fldCharType="separate"/>
            </w:r>
            <w:r>
              <w:rPr>
                <w:noProof/>
                <w:webHidden/>
              </w:rPr>
              <w:t>12</w:t>
            </w:r>
            <w:r>
              <w:rPr>
                <w:noProof/>
                <w:webHidden/>
              </w:rPr>
              <w:fldChar w:fldCharType="end"/>
            </w:r>
          </w:hyperlink>
        </w:p>
        <w:p w14:paraId="3AE72767" w14:textId="77777777" w:rsidR="00745260" w:rsidRDefault="00745260">
          <w:pPr>
            <w:pStyle w:val="Cuprins3"/>
            <w:tabs>
              <w:tab w:val="right" w:leader="dot" w:pos="9350"/>
            </w:tabs>
            <w:rPr>
              <w:rFonts w:asciiTheme="minorHAnsi" w:eastAsiaTheme="minorEastAsia" w:hAnsiTheme="minorHAnsi"/>
              <w:noProof/>
              <w:sz w:val="22"/>
            </w:rPr>
          </w:pPr>
          <w:hyperlink w:anchor="_Toc192538156" w:history="1">
            <w:r w:rsidRPr="00F97E36">
              <w:rPr>
                <w:rStyle w:val="Hyperlink"/>
                <w:noProof/>
              </w:rPr>
              <w:t>4.3.4         Verification</w:t>
            </w:r>
            <w:r>
              <w:rPr>
                <w:noProof/>
                <w:webHidden/>
              </w:rPr>
              <w:tab/>
            </w:r>
            <w:r>
              <w:rPr>
                <w:noProof/>
                <w:webHidden/>
              </w:rPr>
              <w:fldChar w:fldCharType="begin"/>
            </w:r>
            <w:r>
              <w:rPr>
                <w:noProof/>
                <w:webHidden/>
              </w:rPr>
              <w:instrText xml:space="preserve"> PAGEREF _Toc192538156 \h </w:instrText>
            </w:r>
            <w:r>
              <w:rPr>
                <w:noProof/>
                <w:webHidden/>
              </w:rPr>
            </w:r>
            <w:r>
              <w:rPr>
                <w:noProof/>
                <w:webHidden/>
              </w:rPr>
              <w:fldChar w:fldCharType="separate"/>
            </w:r>
            <w:r>
              <w:rPr>
                <w:noProof/>
                <w:webHidden/>
              </w:rPr>
              <w:t>12</w:t>
            </w:r>
            <w:r>
              <w:rPr>
                <w:noProof/>
                <w:webHidden/>
              </w:rPr>
              <w:fldChar w:fldCharType="end"/>
            </w:r>
          </w:hyperlink>
        </w:p>
        <w:p w14:paraId="50DF77B4" w14:textId="77777777" w:rsidR="00745260" w:rsidRDefault="00745260">
          <w:pPr>
            <w:pStyle w:val="Cuprins1"/>
            <w:tabs>
              <w:tab w:val="right" w:leader="dot" w:pos="9350"/>
            </w:tabs>
            <w:rPr>
              <w:rFonts w:asciiTheme="minorHAnsi" w:eastAsiaTheme="minorEastAsia" w:hAnsiTheme="minorHAnsi"/>
              <w:noProof/>
              <w:sz w:val="22"/>
            </w:rPr>
          </w:pPr>
          <w:hyperlink w:anchor="_Toc192538157" w:history="1">
            <w:r w:rsidRPr="00F97E36">
              <w:rPr>
                <w:rStyle w:val="Hyperlink"/>
                <w:rFonts w:eastAsia="Times New Roman"/>
                <w:noProof/>
              </w:rPr>
              <w:t>5.0 Critical Evaluation of the Idea’s Viability Using Lewin’s Force Field Analysis</w:t>
            </w:r>
            <w:r>
              <w:rPr>
                <w:noProof/>
                <w:webHidden/>
              </w:rPr>
              <w:tab/>
            </w:r>
            <w:r>
              <w:rPr>
                <w:noProof/>
                <w:webHidden/>
              </w:rPr>
              <w:fldChar w:fldCharType="begin"/>
            </w:r>
            <w:r>
              <w:rPr>
                <w:noProof/>
                <w:webHidden/>
              </w:rPr>
              <w:instrText xml:space="preserve"> PAGEREF _Toc192538157 \h </w:instrText>
            </w:r>
            <w:r>
              <w:rPr>
                <w:noProof/>
                <w:webHidden/>
              </w:rPr>
            </w:r>
            <w:r>
              <w:rPr>
                <w:noProof/>
                <w:webHidden/>
              </w:rPr>
              <w:fldChar w:fldCharType="separate"/>
            </w:r>
            <w:r>
              <w:rPr>
                <w:noProof/>
                <w:webHidden/>
              </w:rPr>
              <w:t>13</w:t>
            </w:r>
            <w:r>
              <w:rPr>
                <w:noProof/>
                <w:webHidden/>
              </w:rPr>
              <w:fldChar w:fldCharType="end"/>
            </w:r>
          </w:hyperlink>
        </w:p>
        <w:p w14:paraId="280013B4" w14:textId="77777777" w:rsidR="00745260" w:rsidRDefault="00745260">
          <w:pPr>
            <w:pStyle w:val="Cuprins2"/>
            <w:tabs>
              <w:tab w:val="right" w:leader="dot" w:pos="9350"/>
            </w:tabs>
            <w:rPr>
              <w:rFonts w:asciiTheme="minorHAnsi" w:eastAsiaTheme="minorEastAsia" w:hAnsiTheme="minorHAnsi"/>
              <w:noProof/>
              <w:sz w:val="22"/>
            </w:rPr>
          </w:pPr>
          <w:hyperlink w:anchor="_Toc192538158" w:history="1">
            <w:r w:rsidRPr="00F97E36">
              <w:rPr>
                <w:rStyle w:val="Hyperlink"/>
                <w:rFonts w:eastAsia="Times New Roman"/>
                <w:noProof/>
              </w:rPr>
              <w:t>5.1 Lewin’s Force Field Analysis</w:t>
            </w:r>
            <w:r>
              <w:rPr>
                <w:noProof/>
                <w:webHidden/>
              </w:rPr>
              <w:tab/>
            </w:r>
            <w:r>
              <w:rPr>
                <w:noProof/>
                <w:webHidden/>
              </w:rPr>
              <w:fldChar w:fldCharType="begin"/>
            </w:r>
            <w:r>
              <w:rPr>
                <w:noProof/>
                <w:webHidden/>
              </w:rPr>
              <w:instrText xml:space="preserve"> PAGEREF _Toc192538158 \h </w:instrText>
            </w:r>
            <w:r>
              <w:rPr>
                <w:noProof/>
                <w:webHidden/>
              </w:rPr>
            </w:r>
            <w:r>
              <w:rPr>
                <w:noProof/>
                <w:webHidden/>
              </w:rPr>
              <w:fldChar w:fldCharType="separate"/>
            </w:r>
            <w:r>
              <w:rPr>
                <w:noProof/>
                <w:webHidden/>
              </w:rPr>
              <w:t>13</w:t>
            </w:r>
            <w:r>
              <w:rPr>
                <w:noProof/>
                <w:webHidden/>
              </w:rPr>
              <w:fldChar w:fldCharType="end"/>
            </w:r>
          </w:hyperlink>
        </w:p>
        <w:p w14:paraId="260095AB" w14:textId="77777777" w:rsidR="00745260" w:rsidRDefault="00745260">
          <w:pPr>
            <w:pStyle w:val="Cuprins2"/>
            <w:tabs>
              <w:tab w:val="right" w:leader="dot" w:pos="9350"/>
            </w:tabs>
            <w:rPr>
              <w:rFonts w:asciiTheme="minorHAnsi" w:eastAsiaTheme="minorEastAsia" w:hAnsiTheme="minorHAnsi"/>
              <w:noProof/>
              <w:sz w:val="22"/>
            </w:rPr>
          </w:pPr>
          <w:hyperlink w:anchor="_Toc192538159" w:history="1">
            <w:r w:rsidRPr="00F97E36">
              <w:rPr>
                <w:rStyle w:val="Hyperlink"/>
                <w:rFonts w:eastAsia="Times New Roman"/>
                <w:noProof/>
              </w:rPr>
              <w:t>5.2 Application to Aldi</w:t>
            </w:r>
            <w:r>
              <w:rPr>
                <w:noProof/>
                <w:webHidden/>
              </w:rPr>
              <w:tab/>
            </w:r>
            <w:r>
              <w:rPr>
                <w:noProof/>
                <w:webHidden/>
              </w:rPr>
              <w:fldChar w:fldCharType="begin"/>
            </w:r>
            <w:r>
              <w:rPr>
                <w:noProof/>
                <w:webHidden/>
              </w:rPr>
              <w:instrText xml:space="preserve"> PAGEREF _Toc192538159 \h </w:instrText>
            </w:r>
            <w:r>
              <w:rPr>
                <w:noProof/>
                <w:webHidden/>
              </w:rPr>
            </w:r>
            <w:r>
              <w:rPr>
                <w:noProof/>
                <w:webHidden/>
              </w:rPr>
              <w:fldChar w:fldCharType="separate"/>
            </w:r>
            <w:r>
              <w:rPr>
                <w:noProof/>
                <w:webHidden/>
              </w:rPr>
              <w:t>14</w:t>
            </w:r>
            <w:r>
              <w:rPr>
                <w:noProof/>
                <w:webHidden/>
              </w:rPr>
              <w:fldChar w:fldCharType="end"/>
            </w:r>
          </w:hyperlink>
        </w:p>
        <w:p w14:paraId="7F7A7A37" w14:textId="77777777" w:rsidR="00745260" w:rsidRDefault="00745260">
          <w:pPr>
            <w:pStyle w:val="Cuprins3"/>
            <w:tabs>
              <w:tab w:val="right" w:leader="dot" w:pos="9350"/>
            </w:tabs>
            <w:rPr>
              <w:rFonts w:asciiTheme="minorHAnsi" w:eastAsiaTheme="minorEastAsia" w:hAnsiTheme="minorHAnsi"/>
              <w:noProof/>
              <w:sz w:val="22"/>
            </w:rPr>
          </w:pPr>
          <w:hyperlink w:anchor="_Toc192538160" w:history="1">
            <w:r w:rsidRPr="00F97E36">
              <w:rPr>
                <w:rStyle w:val="Hyperlink"/>
                <w:rFonts w:eastAsia="Times New Roman"/>
                <w:noProof/>
              </w:rPr>
              <w:t>5.2.1 Driving Forces (Supporting the Innovation)</w:t>
            </w:r>
            <w:r>
              <w:rPr>
                <w:noProof/>
                <w:webHidden/>
              </w:rPr>
              <w:tab/>
            </w:r>
            <w:r>
              <w:rPr>
                <w:noProof/>
                <w:webHidden/>
              </w:rPr>
              <w:fldChar w:fldCharType="begin"/>
            </w:r>
            <w:r>
              <w:rPr>
                <w:noProof/>
                <w:webHidden/>
              </w:rPr>
              <w:instrText xml:space="preserve"> PAGEREF _Toc192538160 \h </w:instrText>
            </w:r>
            <w:r>
              <w:rPr>
                <w:noProof/>
                <w:webHidden/>
              </w:rPr>
            </w:r>
            <w:r>
              <w:rPr>
                <w:noProof/>
                <w:webHidden/>
              </w:rPr>
              <w:fldChar w:fldCharType="separate"/>
            </w:r>
            <w:r>
              <w:rPr>
                <w:noProof/>
                <w:webHidden/>
              </w:rPr>
              <w:t>14</w:t>
            </w:r>
            <w:r>
              <w:rPr>
                <w:noProof/>
                <w:webHidden/>
              </w:rPr>
              <w:fldChar w:fldCharType="end"/>
            </w:r>
          </w:hyperlink>
        </w:p>
        <w:p w14:paraId="18AF798F" w14:textId="77777777" w:rsidR="00745260" w:rsidRDefault="00745260">
          <w:pPr>
            <w:pStyle w:val="Cuprins3"/>
            <w:tabs>
              <w:tab w:val="right" w:leader="dot" w:pos="9350"/>
            </w:tabs>
            <w:rPr>
              <w:rFonts w:asciiTheme="minorHAnsi" w:eastAsiaTheme="minorEastAsia" w:hAnsiTheme="minorHAnsi"/>
              <w:noProof/>
              <w:sz w:val="22"/>
            </w:rPr>
          </w:pPr>
          <w:hyperlink w:anchor="_Toc192538161" w:history="1">
            <w:r w:rsidRPr="00F97E36">
              <w:rPr>
                <w:rStyle w:val="Hyperlink"/>
                <w:rFonts w:eastAsia="Times New Roman"/>
                <w:noProof/>
              </w:rPr>
              <w:t>5.2.2 Restraining Forces (Hindering the Innovation)</w:t>
            </w:r>
            <w:r>
              <w:rPr>
                <w:noProof/>
                <w:webHidden/>
              </w:rPr>
              <w:tab/>
            </w:r>
            <w:r>
              <w:rPr>
                <w:noProof/>
                <w:webHidden/>
              </w:rPr>
              <w:fldChar w:fldCharType="begin"/>
            </w:r>
            <w:r>
              <w:rPr>
                <w:noProof/>
                <w:webHidden/>
              </w:rPr>
              <w:instrText xml:space="preserve"> PAGEREF _Toc192538161 \h </w:instrText>
            </w:r>
            <w:r>
              <w:rPr>
                <w:noProof/>
                <w:webHidden/>
              </w:rPr>
            </w:r>
            <w:r>
              <w:rPr>
                <w:noProof/>
                <w:webHidden/>
              </w:rPr>
              <w:fldChar w:fldCharType="separate"/>
            </w:r>
            <w:r>
              <w:rPr>
                <w:noProof/>
                <w:webHidden/>
              </w:rPr>
              <w:t>15</w:t>
            </w:r>
            <w:r>
              <w:rPr>
                <w:noProof/>
                <w:webHidden/>
              </w:rPr>
              <w:fldChar w:fldCharType="end"/>
            </w:r>
          </w:hyperlink>
        </w:p>
        <w:p w14:paraId="1ED713E1" w14:textId="77777777" w:rsidR="00745260" w:rsidRDefault="00745260">
          <w:pPr>
            <w:pStyle w:val="Cuprins2"/>
            <w:tabs>
              <w:tab w:val="right" w:leader="dot" w:pos="9350"/>
            </w:tabs>
            <w:rPr>
              <w:rFonts w:asciiTheme="minorHAnsi" w:eastAsiaTheme="minorEastAsia" w:hAnsiTheme="minorHAnsi"/>
              <w:noProof/>
              <w:sz w:val="22"/>
            </w:rPr>
          </w:pPr>
          <w:hyperlink w:anchor="_Toc192538162" w:history="1">
            <w:r w:rsidRPr="00F97E36">
              <w:rPr>
                <w:rStyle w:val="Hyperlink"/>
                <w:rFonts w:eastAsia="Times New Roman"/>
                <w:noProof/>
              </w:rPr>
              <w:t>5.3 Balanced View</w:t>
            </w:r>
            <w:r>
              <w:rPr>
                <w:noProof/>
                <w:webHidden/>
              </w:rPr>
              <w:tab/>
            </w:r>
            <w:r>
              <w:rPr>
                <w:noProof/>
                <w:webHidden/>
              </w:rPr>
              <w:fldChar w:fldCharType="begin"/>
            </w:r>
            <w:r>
              <w:rPr>
                <w:noProof/>
                <w:webHidden/>
              </w:rPr>
              <w:instrText xml:space="preserve"> PAGEREF _Toc192538162 \h </w:instrText>
            </w:r>
            <w:r>
              <w:rPr>
                <w:noProof/>
                <w:webHidden/>
              </w:rPr>
            </w:r>
            <w:r>
              <w:rPr>
                <w:noProof/>
                <w:webHidden/>
              </w:rPr>
              <w:fldChar w:fldCharType="separate"/>
            </w:r>
            <w:r>
              <w:rPr>
                <w:noProof/>
                <w:webHidden/>
              </w:rPr>
              <w:t>16</w:t>
            </w:r>
            <w:r>
              <w:rPr>
                <w:noProof/>
                <w:webHidden/>
              </w:rPr>
              <w:fldChar w:fldCharType="end"/>
            </w:r>
          </w:hyperlink>
        </w:p>
        <w:p w14:paraId="3C2269AB" w14:textId="77777777" w:rsidR="00745260" w:rsidRDefault="00745260">
          <w:pPr>
            <w:pStyle w:val="Cuprins1"/>
            <w:tabs>
              <w:tab w:val="right" w:leader="dot" w:pos="9350"/>
            </w:tabs>
            <w:rPr>
              <w:rFonts w:asciiTheme="minorHAnsi" w:eastAsiaTheme="minorEastAsia" w:hAnsiTheme="minorHAnsi"/>
              <w:noProof/>
              <w:sz w:val="22"/>
            </w:rPr>
          </w:pPr>
          <w:hyperlink w:anchor="_Toc192538163" w:history="1">
            <w:r w:rsidRPr="00F97E36">
              <w:rPr>
                <w:rStyle w:val="Hyperlink"/>
                <w:rFonts w:eastAsia="Times New Roman"/>
                <w:noProof/>
              </w:rPr>
              <w:t>6.0 Organisational Climate and Innovation Support</w:t>
            </w:r>
            <w:r>
              <w:rPr>
                <w:noProof/>
                <w:webHidden/>
              </w:rPr>
              <w:tab/>
            </w:r>
            <w:r>
              <w:rPr>
                <w:noProof/>
                <w:webHidden/>
              </w:rPr>
              <w:fldChar w:fldCharType="begin"/>
            </w:r>
            <w:r>
              <w:rPr>
                <w:noProof/>
                <w:webHidden/>
              </w:rPr>
              <w:instrText xml:space="preserve"> PAGEREF _Toc192538163 \h </w:instrText>
            </w:r>
            <w:r>
              <w:rPr>
                <w:noProof/>
                <w:webHidden/>
              </w:rPr>
            </w:r>
            <w:r>
              <w:rPr>
                <w:noProof/>
                <w:webHidden/>
              </w:rPr>
              <w:fldChar w:fldCharType="separate"/>
            </w:r>
            <w:r>
              <w:rPr>
                <w:noProof/>
                <w:webHidden/>
              </w:rPr>
              <w:t>17</w:t>
            </w:r>
            <w:r>
              <w:rPr>
                <w:noProof/>
                <w:webHidden/>
              </w:rPr>
              <w:fldChar w:fldCharType="end"/>
            </w:r>
          </w:hyperlink>
        </w:p>
        <w:p w14:paraId="0F3C912D" w14:textId="77777777" w:rsidR="00745260" w:rsidRDefault="00745260">
          <w:pPr>
            <w:pStyle w:val="Cuprins2"/>
            <w:tabs>
              <w:tab w:val="right" w:leader="dot" w:pos="9350"/>
            </w:tabs>
            <w:rPr>
              <w:rFonts w:asciiTheme="minorHAnsi" w:eastAsiaTheme="minorEastAsia" w:hAnsiTheme="minorHAnsi"/>
              <w:noProof/>
              <w:sz w:val="22"/>
            </w:rPr>
          </w:pPr>
          <w:hyperlink w:anchor="_Toc192538164" w:history="1">
            <w:r w:rsidRPr="00F97E36">
              <w:rPr>
                <w:rStyle w:val="Hyperlink"/>
                <w:rFonts w:eastAsia="Times New Roman"/>
                <w:noProof/>
              </w:rPr>
              <w:t>6.1 Overview of Organisational Climate for Innovation at Aldi</w:t>
            </w:r>
            <w:r>
              <w:rPr>
                <w:noProof/>
                <w:webHidden/>
              </w:rPr>
              <w:tab/>
            </w:r>
            <w:r>
              <w:rPr>
                <w:noProof/>
                <w:webHidden/>
              </w:rPr>
              <w:fldChar w:fldCharType="begin"/>
            </w:r>
            <w:r>
              <w:rPr>
                <w:noProof/>
                <w:webHidden/>
              </w:rPr>
              <w:instrText xml:space="preserve"> PAGEREF _Toc192538164 \h </w:instrText>
            </w:r>
            <w:r>
              <w:rPr>
                <w:noProof/>
                <w:webHidden/>
              </w:rPr>
            </w:r>
            <w:r>
              <w:rPr>
                <w:noProof/>
                <w:webHidden/>
              </w:rPr>
              <w:fldChar w:fldCharType="separate"/>
            </w:r>
            <w:r>
              <w:rPr>
                <w:noProof/>
                <w:webHidden/>
              </w:rPr>
              <w:t>17</w:t>
            </w:r>
            <w:r>
              <w:rPr>
                <w:noProof/>
                <w:webHidden/>
              </w:rPr>
              <w:fldChar w:fldCharType="end"/>
            </w:r>
          </w:hyperlink>
        </w:p>
        <w:p w14:paraId="219A2CD6" w14:textId="77777777" w:rsidR="00745260" w:rsidRDefault="00745260">
          <w:pPr>
            <w:pStyle w:val="Cuprins2"/>
            <w:tabs>
              <w:tab w:val="right" w:leader="dot" w:pos="9350"/>
            </w:tabs>
            <w:rPr>
              <w:rFonts w:asciiTheme="minorHAnsi" w:eastAsiaTheme="minorEastAsia" w:hAnsiTheme="minorHAnsi"/>
              <w:noProof/>
              <w:sz w:val="22"/>
            </w:rPr>
          </w:pPr>
          <w:hyperlink w:anchor="_Toc192538165" w:history="1">
            <w:r w:rsidRPr="00F97E36">
              <w:rPr>
                <w:rStyle w:val="Hyperlink"/>
                <w:rFonts w:eastAsia="Times New Roman"/>
                <w:noProof/>
              </w:rPr>
              <w:t>6.2 Extent to Which Aldi Supports Innovation</w:t>
            </w:r>
            <w:r>
              <w:rPr>
                <w:noProof/>
                <w:webHidden/>
              </w:rPr>
              <w:tab/>
            </w:r>
            <w:r>
              <w:rPr>
                <w:noProof/>
                <w:webHidden/>
              </w:rPr>
              <w:fldChar w:fldCharType="begin"/>
            </w:r>
            <w:r>
              <w:rPr>
                <w:noProof/>
                <w:webHidden/>
              </w:rPr>
              <w:instrText xml:space="preserve"> PAGEREF _Toc192538165 \h </w:instrText>
            </w:r>
            <w:r>
              <w:rPr>
                <w:noProof/>
                <w:webHidden/>
              </w:rPr>
            </w:r>
            <w:r>
              <w:rPr>
                <w:noProof/>
                <w:webHidden/>
              </w:rPr>
              <w:fldChar w:fldCharType="separate"/>
            </w:r>
            <w:r>
              <w:rPr>
                <w:noProof/>
                <w:webHidden/>
              </w:rPr>
              <w:t>17</w:t>
            </w:r>
            <w:r>
              <w:rPr>
                <w:noProof/>
                <w:webHidden/>
              </w:rPr>
              <w:fldChar w:fldCharType="end"/>
            </w:r>
          </w:hyperlink>
        </w:p>
        <w:p w14:paraId="32B6DE24" w14:textId="77777777" w:rsidR="00745260" w:rsidRDefault="00745260">
          <w:pPr>
            <w:pStyle w:val="Cuprins1"/>
            <w:tabs>
              <w:tab w:val="right" w:leader="dot" w:pos="9350"/>
            </w:tabs>
            <w:rPr>
              <w:rFonts w:asciiTheme="minorHAnsi" w:eastAsiaTheme="minorEastAsia" w:hAnsiTheme="minorHAnsi"/>
              <w:noProof/>
              <w:sz w:val="22"/>
            </w:rPr>
          </w:pPr>
          <w:hyperlink w:anchor="_Toc192538166" w:history="1">
            <w:r w:rsidRPr="00F97E36">
              <w:rPr>
                <w:rStyle w:val="Hyperlink"/>
                <w:rFonts w:eastAsia="Times New Roman"/>
                <w:noProof/>
              </w:rPr>
              <w:t>7.0 Conclusion and Recommendations</w:t>
            </w:r>
            <w:r>
              <w:rPr>
                <w:noProof/>
                <w:webHidden/>
              </w:rPr>
              <w:tab/>
            </w:r>
            <w:r>
              <w:rPr>
                <w:noProof/>
                <w:webHidden/>
              </w:rPr>
              <w:fldChar w:fldCharType="begin"/>
            </w:r>
            <w:r>
              <w:rPr>
                <w:noProof/>
                <w:webHidden/>
              </w:rPr>
              <w:instrText xml:space="preserve"> PAGEREF _Toc192538166 \h </w:instrText>
            </w:r>
            <w:r>
              <w:rPr>
                <w:noProof/>
                <w:webHidden/>
              </w:rPr>
            </w:r>
            <w:r>
              <w:rPr>
                <w:noProof/>
                <w:webHidden/>
              </w:rPr>
              <w:fldChar w:fldCharType="separate"/>
            </w:r>
            <w:r>
              <w:rPr>
                <w:noProof/>
                <w:webHidden/>
              </w:rPr>
              <w:t>18</w:t>
            </w:r>
            <w:r>
              <w:rPr>
                <w:noProof/>
                <w:webHidden/>
              </w:rPr>
              <w:fldChar w:fldCharType="end"/>
            </w:r>
          </w:hyperlink>
        </w:p>
        <w:p w14:paraId="2C74E119" w14:textId="77777777" w:rsidR="00745260" w:rsidRDefault="00745260">
          <w:pPr>
            <w:pStyle w:val="Cuprins2"/>
            <w:tabs>
              <w:tab w:val="right" w:leader="dot" w:pos="9350"/>
            </w:tabs>
            <w:rPr>
              <w:rFonts w:asciiTheme="minorHAnsi" w:eastAsiaTheme="minorEastAsia" w:hAnsiTheme="minorHAnsi"/>
              <w:noProof/>
              <w:sz w:val="22"/>
            </w:rPr>
          </w:pPr>
          <w:hyperlink w:anchor="_Toc192538167" w:history="1">
            <w:r w:rsidRPr="00F97E36">
              <w:rPr>
                <w:rStyle w:val="Hyperlink"/>
                <w:rFonts w:eastAsia="Times New Roman"/>
                <w:noProof/>
              </w:rPr>
              <w:t>7.1 Summary of Key Findings</w:t>
            </w:r>
            <w:r>
              <w:rPr>
                <w:noProof/>
                <w:webHidden/>
              </w:rPr>
              <w:tab/>
            </w:r>
            <w:r>
              <w:rPr>
                <w:noProof/>
                <w:webHidden/>
              </w:rPr>
              <w:fldChar w:fldCharType="begin"/>
            </w:r>
            <w:r>
              <w:rPr>
                <w:noProof/>
                <w:webHidden/>
              </w:rPr>
              <w:instrText xml:space="preserve"> PAGEREF _Toc192538167 \h </w:instrText>
            </w:r>
            <w:r>
              <w:rPr>
                <w:noProof/>
                <w:webHidden/>
              </w:rPr>
            </w:r>
            <w:r>
              <w:rPr>
                <w:noProof/>
                <w:webHidden/>
              </w:rPr>
              <w:fldChar w:fldCharType="separate"/>
            </w:r>
            <w:r>
              <w:rPr>
                <w:noProof/>
                <w:webHidden/>
              </w:rPr>
              <w:t>18</w:t>
            </w:r>
            <w:r>
              <w:rPr>
                <w:noProof/>
                <w:webHidden/>
              </w:rPr>
              <w:fldChar w:fldCharType="end"/>
            </w:r>
          </w:hyperlink>
        </w:p>
        <w:p w14:paraId="1AEC43A4" w14:textId="77777777" w:rsidR="00745260" w:rsidRDefault="00745260">
          <w:pPr>
            <w:pStyle w:val="Cuprins2"/>
            <w:tabs>
              <w:tab w:val="right" w:leader="dot" w:pos="9350"/>
            </w:tabs>
            <w:rPr>
              <w:rFonts w:asciiTheme="minorHAnsi" w:eastAsiaTheme="minorEastAsia" w:hAnsiTheme="minorHAnsi"/>
              <w:noProof/>
              <w:sz w:val="22"/>
            </w:rPr>
          </w:pPr>
          <w:hyperlink w:anchor="_Toc192538168" w:history="1">
            <w:r w:rsidRPr="00F97E36">
              <w:rPr>
                <w:rStyle w:val="Hyperlink"/>
                <w:rFonts w:eastAsia="Times New Roman"/>
                <w:noProof/>
              </w:rPr>
              <w:t>7.2 Importance of Innovation</w:t>
            </w:r>
            <w:r>
              <w:rPr>
                <w:noProof/>
                <w:webHidden/>
              </w:rPr>
              <w:tab/>
            </w:r>
            <w:r>
              <w:rPr>
                <w:noProof/>
                <w:webHidden/>
              </w:rPr>
              <w:fldChar w:fldCharType="begin"/>
            </w:r>
            <w:r>
              <w:rPr>
                <w:noProof/>
                <w:webHidden/>
              </w:rPr>
              <w:instrText xml:space="preserve"> PAGEREF _Toc192538168 \h </w:instrText>
            </w:r>
            <w:r>
              <w:rPr>
                <w:noProof/>
                <w:webHidden/>
              </w:rPr>
            </w:r>
            <w:r>
              <w:rPr>
                <w:noProof/>
                <w:webHidden/>
              </w:rPr>
              <w:fldChar w:fldCharType="separate"/>
            </w:r>
            <w:r>
              <w:rPr>
                <w:noProof/>
                <w:webHidden/>
              </w:rPr>
              <w:t>19</w:t>
            </w:r>
            <w:r>
              <w:rPr>
                <w:noProof/>
                <w:webHidden/>
              </w:rPr>
              <w:fldChar w:fldCharType="end"/>
            </w:r>
          </w:hyperlink>
        </w:p>
        <w:p w14:paraId="74EBAFF5" w14:textId="77777777" w:rsidR="00745260" w:rsidRDefault="00745260">
          <w:pPr>
            <w:pStyle w:val="Cuprins2"/>
            <w:tabs>
              <w:tab w:val="right" w:leader="dot" w:pos="9350"/>
            </w:tabs>
            <w:rPr>
              <w:rFonts w:asciiTheme="minorHAnsi" w:eastAsiaTheme="minorEastAsia" w:hAnsiTheme="minorHAnsi"/>
              <w:noProof/>
              <w:sz w:val="22"/>
            </w:rPr>
          </w:pPr>
          <w:hyperlink w:anchor="_Toc192538169" w:history="1">
            <w:r w:rsidRPr="00F97E36">
              <w:rPr>
                <w:rStyle w:val="Hyperlink"/>
                <w:rFonts w:eastAsia="Times New Roman"/>
                <w:noProof/>
              </w:rPr>
              <w:t>7.3 Recommendations</w:t>
            </w:r>
            <w:r>
              <w:rPr>
                <w:noProof/>
                <w:webHidden/>
              </w:rPr>
              <w:tab/>
            </w:r>
            <w:r>
              <w:rPr>
                <w:noProof/>
                <w:webHidden/>
              </w:rPr>
              <w:fldChar w:fldCharType="begin"/>
            </w:r>
            <w:r>
              <w:rPr>
                <w:noProof/>
                <w:webHidden/>
              </w:rPr>
              <w:instrText xml:space="preserve"> PAGEREF _Toc192538169 \h </w:instrText>
            </w:r>
            <w:r>
              <w:rPr>
                <w:noProof/>
                <w:webHidden/>
              </w:rPr>
            </w:r>
            <w:r>
              <w:rPr>
                <w:noProof/>
                <w:webHidden/>
              </w:rPr>
              <w:fldChar w:fldCharType="separate"/>
            </w:r>
            <w:r>
              <w:rPr>
                <w:noProof/>
                <w:webHidden/>
              </w:rPr>
              <w:t>19</w:t>
            </w:r>
            <w:r>
              <w:rPr>
                <w:noProof/>
                <w:webHidden/>
              </w:rPr>
              <w:fldChar w:fldCharType="end"/>
            </w:r>
          </w:hyperlink>
        </w:p>
        <w:p w14:paraId="10CA51DA" w14:textId="77777777" w:rsidR="00745260" w:rsidRDefault="00745260">
          <w:pPr>
            <w:pStyle w:val="Cuprins1"/>
            <w:tabs>
              <w:tab w:val="right" w:leader="dot" w:pos="9350"/>
            </w:tabs>
            <w:rPr>
              <w:rFonts w:asciiTheme="minorHAnsi" w:eastAsiaTheme="minorEastAsia" w:hAnsiTheme="minorHAnsi"/>
              <w:noProof/>
              <w:sz w:val="22"/>
            </w:rPr>
          </w:pPr>
          <w:hyperlink w:anchor="_Toc192538170" w:history="1">
            <w:r w:rsidRPr="00F97E36">
              <w:rPr>
                <w:rStyle w:val="Hyperlink"/>
                <w:noProof/>
              </w:rPr>
              <w:t>References</w:t>
            </w:r>
            <w:r>
              <w:rPr>
                <w:noProof/>
                <w:webHidden/>
              </w:rPr>
              <w:tab/>
            </w:r>
            <w:r>
              <w:rPr>
                <w:noProof/>
                <w:webHidden/>
              </w:rPr>
              <w:fldChar w:fldCharType="begin"/>
            </w:r>
            <w:r>
              <w:rPr>
                <w:noProof/>
                <w:webHidden/>
              </w:rPr>
              <w:instrText xml:space="preserve"> PAGEREF _Toc192538170 \h </w:instrText>
            </w:r>
            <w:r>
              <w:rPr>
                <w:noProof/>
                <w:webHidden/>
              </w:rPr>
            </w:r>
            <w:r>
              <w:rPr>
                <w:noProof/>
                <w:webHidden/>
              </w:rPr>
              <w:fldChar w:fldCharType="separate"/>
            </w:r>
            <w:r>
              <w:rPr>
                <w:noProof/>
                <w:webHidden/>
              </w:rPr>
              <w:t>20</w:t>
            </w:r>
            <w:r>
              <w:rPr>
                <w:noProof/>
                <w:webHidden/>
              </w:rPr>
              <w:fldChar w:fldCharType="end"/>
            </w:r>
          </w:hyperlink>
        </w:p>
        <w:p w14:paraId="3CB2D7CF" w14:textId="77777777" w:rsidR="000162F5" w:rsidRDefault="000162F5">
          <w:r>
            <w:rPr>
              <w:b/>
              <w:bCs/>
              <w:noProof/>
            </w:rPr>
            <w:fldChar w:fldCharType="end"/>
          </w:r>
        </w:p>
      </w:sdtContent>
    </w:sdt>
    <w:p w14:paraId="340E0235" w14:textId="77777777" w:rsidR="000162F5" w:rsidRDefault="000162F5" w:rsidP="000162F5"/>
    <w:p w14:paraId="18777536" w14:textId="77777777" w:rsidR="000162F5" w:rsidRDefault="000162F5">
      <w:pPr>
        <w:spacing w:line="276" w:lineRule="auto"/>
        <w:jc w:val="left"/>
      </w:pPr>
      <w:r>
        <w:br w:type="page"/>
      </w:r>
    </w:p>
    <w:p w14:paraId="39D856CF" w14:textId="77777777" w:rsidR="000162F5" w:rsidRDefault="000162F5" w:rsidP="000162F5">
      <w:pPr>
        <w:sectPr w:rsidR="000162F5" w:rsidSect="000162F5">
          <w:footerReference w:type="default" r:id="rId9"/>
          <w:pgSz w:w="12240" w:h="15840"/>
          <w:pgMar w:top="1440" w:right="1440" w:bottom="1440" w:left="1440" w:header="720" w:footer="720" w:gutter="0"/>
          <w:pgNumType w:fmt="lowerRoman" w:start="1"/>
          <w:cols w:space="720"/>
          <w:docGrid w:linePitch="360"/>
        </w:sectPr>
      </w:pPr>
    </w:p>
    <w:p w14:paraId="3B8713E6" w14:textId="77777777" w:rsidR="00DC2028" w:rsidRPr="00DC2028" w:rsidRDefault="00D8712F" w:rsidP="00D8712F">
      <w:pPr>
        <w:pStyle w:val="Titlu1"/>
        <w:rPr>
          <w:rFonts w:eastAsia="Times New Roman"/>
        </w:rPr>
      </w:pPr>
      <w:bookmarkStart w:id="1" w:name="_Toc192538126"/>
      <w:r>
        <w:rPr>
          <w:rFonts w:eastAsia="Times New Roman"/>
        </w:rPr>
        <w:lastRenderedPageBreak/>
        <w:t xml:space="preserve">1.0 </w:t>
      </w:r>
      <w:r w:rsidR="00DC2028" w:rsidRPr="00DC2028">
        <w:rPr>
          <w:rFonts w:eastAsia="Times New Roman"/>
        </w:rPr>
        <w:t xml:space="preserve">Introduction to Aldi and </w:t>
      </w:r>
      <w:r>
        <w:rPr>
          <w:rFonts w:eastAsia="Times New Roman"/>
        </w:rPr>
        <w:t>My</w:t>
      </w:r>
      <w:r w:rsidR="00DC2028" w:rsidRPr="00DC2028">
        <w:rPr>
          <w:rFonts w:eastAsia="Times New Roman"/>
        </w:rPr>
        <w:t xml:space="preserve"> Role</w:t>
      </w:r>
      <w:bookmarkEnd w:id="1"/>
      <w:r w:rsidR="00DC2028" w:rsidRPr="00DC2028">
        <w:rPr>
          <w:rFonts w:eastAsia="Times New Roman"/>
        </w:rPr>
        <w:t xml:space="preserve"> </w:t>
      </w:r>
    </w:p>
    <w:p w14:paraId="48132A15" w14:textId="77777777" w:rsidR="00D8712F" w:rsidRPr="00D8712F" w:rsidRDefault="00F84A9E" w:rsidP="00D8712F">
      <w:pPr>
        <w:pStyle w:val="Titlu2"/>
        <w:rPr>
          <w:rFonts w:eastAsia="Times New Roman"/>
        </w:rPr>
      </w:pPr>
      <w:bookmarkStart w:id="2" w:name="_Toc192538127"/>
      <w:r>
        <w:rPr>
          <w:rFonts w:eastAsia="Times New Roman"/>
        </w:rPr>
        <w:t xml:space="preserve">1.1 </w:t>
      </w:r>
      <w:r w:rsidR="00D8712F" w:rsidRPr="00D8712F">
        <w:rPr>
          <w:rFonts w:eastAsia="Times New Roman"/>
        </w:rPr>
        <w:t>Aldi Overview</w:t>
      </w:r>
      <w:bookmarkEnd w:id="2"/>
      <w:r w:rsidR="00D8712F" w:rsidRPr="00D8712F">
        <w:rPr>
          <w:rFonts w:eastAsia="Times New Roman"/>
        </w:rPr>
        <w:t xml:space="preserve"> </w:t>
      </w:r>
    </w:p>
    <w:p w14:paraId="22424511" w14:textId="77777777" w:rsidR="00F84A9E" w:rsidRDefault="00F84A9E" w:rsidP="00F84A9E">
      <w:r>
        <w:t>The international discount supermarket chain Aldi started when Karl and Theo Albrecht established it in Essen, Germany, in 1946. Aldi operates more than 11,000 locations throughout over 20 territories to maintain its position as a worldwide top discount retail giant. The company operates simply by offering essential goods on their private label and selecting specific branded products in a focused selection. Aldi delivers both excellence and affordability to customers through its main business principles</w:t>
      </w:r>
      <w:r w:rsidR="001234F1">
        <w:t xml:space="preserve"> </w:t>
      </w:r>
      <w:r w:rsidR="001234F1" w:rsidRPr="001234F1">
        <w:t>(Aldi, 2025)</w:t>
      </w:r>
      <w:r>
        <w:t>. The organisation aims to build simple shopping procedures with maximum operational efficiency. Aldi maintains an established position in the market as a retail competitor by employing cost leadership to stand against retailers, including Walmart, Tesco, and Lidl. Aldi continues to grow its operations in Europe and has started new markets in the U.S., UK, and Australia.</w:t>
      </w:r>
    </w:p>
    <w:p w14:paraId="6360640E" w14:textId="77777777" w:rsidR="00F84A9E" w:rsidRDefault="00F84A9E" w:rsidP="00F84A9E">
      <w:pPr>
        <w:pStyle w:val="Titlu2"/>
      </w:pPr>
      <w:bookmarkStart w:id="3" w:name="_Toc192538128"/>
      <w:r>
        <w:t>1.2 My Role as a Supply Chain Coordinator</w:t>
      </w:r>
      <w:bookmarkEnd w:id="3"/>
      <w:r>
        <w:t xml:space="preserve"> </w:t>
      </w:r>
    </w:p>
    <w:p w14:paraId="03EB66D9" w14:textId="77777777" w:rsidR="00F84A9E" w:rsidRDefault="00F84A9E" w:rsidP="00F84A9E">
      <w:r>
        <w:t>In my role as Supply Chain Coordinator at Aldi, I direct the supply chain product movement, which guarantees prompt and affordable delivery of products to Aldi stores. As part of my duties at Aldi, I execute logistical procedures while preserving inventory precision and sustaining solid connections with suppliers. One of my responsibilities involves optimising transportation processes while maintaining order-tracking systems to deliver smooth operations. Aldi relies on this critical position to maintain its store shelves with products that fulfil every standard of quality and cost management</w:t>
      </w:r>
      <w:r w:rsidR="001234F1">
        <w:t xml:space="preserve"> </w:t>
      </w:r>
      <w:r w:rsidR="001234F1" w:rsidRPr="001234F1">
        <w:t>(Christopher, 2005)</w:t>
      </w:r>
      <w:r>
        <w:t>. The effective execution of these processes enables me to support Aldi's operational excellence and increase cost efficiency while maintaining its reputation of reliable service for satisfied customers.</w:t>
      </w:r>
    </w:p>
    <w:p w14:paraId="78D54CAC" w14:textId="77777777" w:rsidR="00F84A9E" w:rsidRDefault="00F84A9E" w:rsidP="00F84A9E">
      <w:pPr>
        <w:pStyle w:val="Titlu2"/>
      </w:pPr>
      <w:bookmarkStart w:id="4" w:name="_Toc192538129"/>
      <w:r>
        <w:lastRenderedPageBreak/>
        <w:t>1.3 Purpose of the Report</w:t>
      </w:r>
      <w:bookmarkEnd w:id="4"/>
    </w:p>
    <w:p w14:paraId="29EB6B61" w14:textId="77777777" w:rsidR="00F84A9E" w:rsidRDefault="00F84A9E" w:rsidP="00F84A9E">
      <w:r>
        <w:t>This research investigates the main operational challenge within Aldi's supply chain by developing an innovative solution that promotes operational effectiveness and sustainability for long-term enterprise growth. The goal of this initiative is to implement technological advances in supply chain operations to enhance Aldi's operational effectiveness.</w:t>
      </w:r>
    </w:p>
    <w:p w14:paraId="47833CAF" w14:textId="77777777" w:rsidR="00F84A9E" w:rsidRDefault="00F84A9E">
      <w:pPr>
        <w:spacing w:line="276" w:lineRule="auto"/>
        <w:jc w:val="left"/>
        <w:rPr>
          <w:rFonts w:eastAsiaTheme="majorEastAsia" w:cstheme="majorBidi"/>
          <w:b/>
          <w:bCs/>
          <w:color w:val="000000" w:themeColor="text1"/>
          <w:sz w:val="26"/>
          <w:szCs w:val="26"/>
        </w:rPr>
      </w:pPr>
      <w:r>
        <w:br w:type="page"/>
      </w:r>
    </w:p>
    <w:p w14:paraId="10BBD441" w14:textId="77777777" w:rsidR="00F84A9E" w:rsidRDefault="00F84A9E" w:rsidP="00F84A9E">
      <w:pPr>
        <w:pStyle w:val="Titlu2"/>
      </w:pPr>
      <w:bookmarkStart w:id="5" w:name="_Toc192538130"/>
      <w:r>
        <w:lastRenderedPageBreak/>
        <w:t>1.4 Scope of the Analysis</w:t>
      </w:r>
      <w:bookmarkEnd w:id="5"/>
    </w:p>
    <w:p w14:paraId="10CA6A74" w14:textId="77777777" w:rsidR="00F84A9E" w:rsidRDefault="00F84A9E" w:rsidP="00F84A9E">
      <w:r>
        <w:t>The study assesses Aldi's supply chain arrangement while reviewing sectoral development patterns in innovative practices and assessing proposed solutions through Lewin's Force Field Analysis. The assessment will evaluate Aldi's innovation environment and the practicality of implementing the suggested strategy. Relevant academic sources and supporting theories and models will strengthen this evaluation throughout the report. In the training period, the imbalanced data predicted the majority of malware families more repeatedly, resulting in a poor understanding of minority malware families.</w:t>
      </w:r>
    </w:p>
    <w:p w14:paraId="40629764" w14:textId="77777777" w:rsidR="00DC2028" w:rsidRPr="00F84A9E" w:rsidRDefault="00F84A9E" w:rsidP="00F84A9E">
      <w:pPr>
        <w:pStyle w:val="Titlu1"/>
        <w:rPr>
          <w:rFonts w:eastAsia="Times New Roman"/>
        </w:rPr>
      </w:pPr>
      <w:bookmarkStart w:id="6" w:name="_Toc192538131"/>
      <w:r>
        <w:rPr>
          <w:rFonts w:eastAsia="Times New Roman"/>
        </w:rPr>
        <w:t xml:space="preserve">2.0 </w:t>
      </w:r>
      <w:r w:rsidR="00DC2028" w:rsidRPr="00DC2028">
        <w:rPr>
          <w:rFonts w:eastAsia="Times New Roman"/>
        </w:rPr>
        <w:t>Critical Analysis of Creativity and Innovation in Supply Chain at Aldi</w:t>
      </w:r>
      <w:bookmarkEnd w:id="6"/>
      <w:r w:rsidR="00DC2028" w:rsidRPr="00DC2028">
        <w:rPr>
          <w:rFonts w:eastAsia="Times New Roman"/>
        </w:rPr>
        <w:t xml:space="preserve"> </w:t>
      </w:r>
    </w:p>
    <w:p w14:paraId="2156BA76" w14:textId="77777777" w:rsidR="00D8712F" w:rsidRPr="00D8712F" w:rsidRDefault="00F84A9E" w:rsidP="00F84A9E">
      <w:pPr>
        <w:pStyle w:val="Titlu2"/>
        <w:rPr>
          <w:rFonts w:eastAsia="Times New Roman"/>
        </w:rPr>
      </w:pPr>
      <w:bookmarkStart w:id="7" w:name="_Toc192538132"/>
      <w:r>
        <w:rPr>
          <w:rFonts w:eastAsia="Times New Roman"/>
        </w:rPr>
        <w:t xml:space="preserve">2.1 </w:t>
      </w:r>
      <w:r w:rsidR="00D8712F" w:rsidRPr="00D8712F">
        <w:rPr>
          <w:rFonts w:eastAsia="Times New Roman"/>
        </w:rPr>
        <w:t>Definition of Creativity and Innovation</w:t>
      </w:r>
      <w:bookmarkEnd w:id="7"/>
      <w:r w:rsidR="00D8712F" w:rsidRPr="00D8712F">
        <w:rPr>
          <w:rFonts w:eastAsia="Times New Roman"/>
        </w:rPr>
        <w:t xml:space="preserve"> </w:t>
      </w:r>
    </w:p>
    <w:p w14:paraId="173C0042" w14:textId="77777777" w:rsidR="00F84A9E" w:rsidRDefault="00F84A9E" w:rsidP="00F84A9E">
      <w:r>
        <w:t>Suppliers in the supply chain can generate fresh thinking and solutions that treat problems and optimise efficiency. Aldi's supply chain depends on creativity, which means examining established methods and unorthodox solutions to make operations more effective while managing inventory and optimising logistics systems</w:t>
      </w:r>
      <w:r w:rsidR="001234F1">
        <w:t xml:space="preserve"> </w:t>
      </w:r>
      <w:r w:rsidR="001234F1" w:rsidRPr="001234F1">
        <w:t>(Aldi, 2022)</w:t>
      </w:r>
      <w:r>
        <w:t>. Creative approaches help Aldi solve operational cost issues and delivery challenges to keep its low-price strategy together while meeting customer needs.</w:t>
      </w:r>
    </w:p>
    <w:p w14:paraId="73E2B113" w14:textId="773EF057" w:rsidR="00F84A9E" w:rsidRDefault="00F84A9E" w:rsidP="00F84A9E">
      <w:r>
        <w:t>The innovation process requires implementing creative concepts through operational systems and processes that advance productivity. Supply chain innovations involve adopting different technologies and methodologies with operational enhancement capabilities. Aldi uses its supply chain development approach to invest in automation systems, artificial intelligence (AI), and sustainable practices</w:t>
      </w:r>
      <w:r w:rsidR="001234F1">
        <w:t xml:space="preserve"> </w:t>
      </w:r>
      <w:r w:rsidR="001234F1" w:rsidRPr="001234F1">
        <w:t>(Aldi, 2025)</w:t>
      </w:r>
      <w:r>
        <w:t>. The company maintains its competitive stature by adapting its operations continuously to help support rising customer needs and retail market requirement.</w:t>
      </w:r>
    </w:p>
    <w:p w14:paraId="5AB02295" w14:textId="77777777" w:rsidR="00F84A9E" w:rsidRDefault="00F84A9E" w:rsidP="00F84A9E">
      <w:pPr>
        <w:pStyle w:val="Titlu2"/>
      </w:pPr>
      <w:bookmarkStart w:id="8" w:name="_Toc192538133"/>
      <w:r>
        <w:lastRenderedPageBreak/>
        <w:t>2.2 Importance of Creativity and Innovation in Aldi's Supply Chain</w:t>
      </w:r>
      <w:bookmarkEnd w:id="8"/>
      <w:r>
        <w:t xml:space="preserve"> </w:t>
      </w:r>
    </w:p>
    <w:p w14:paraId="322B918F" w14:textId="77777777" w:rsidR="00F84A9E" w:rsidRDefault="00F84A9E" w:rsidP="00F84A9E">
      <w:pPr>
        <w:pStyle w:val="Titlu3"/>
      </w:pPr>
      <w:bookmarkStart w:id="9" w:name="_Toc192538134"/>
      <w:r>
        <w:t>2.2.1 Sustainability: Driving Aldi's Green Goals</w:t>
      </w:r>
      <w:bookmarkEnd w:id="9"/>
    </w:p>
    <w:p w14:paraId="4C7BF636" w14:textId="77777777" w:rsidR="00F84A9E" w:rsidRDefault="00F84A9E" w:rsidP="00F84A9E">
      <w:r>
        <w:t>Aldi depends on creativity and innovation to achieve sustainability and progress in its supply chain operations. Aldi launched multiple creative approaches to lower carbon emissions to achieve its environmental responsibility goals. Its use of biodegradable and recyclable packaging materials reduces waste and plastic dependency. Aldi's innovation helps it achieve its sustainability goals and meets customers' demands for environmentally friendly products</w:t>
      </w:r>
      <w:r w:rsidR="001234F1">
        <w:t xml:space="preserve"> </w:t>
      </w:r>
      <w:r w:rsidR="001234F1" w:rsidRPr="001234F1">
        <w:t>(Chopra, 2019)</w:t>
      </w:r>
      <w:r>
        <w:t>. Aldi has made sustainability part of its transportation and logistics processes. Advanced technology enhances Aldi's transportation routes, while its decision to use energy-efficient vehicles decreases carbon emissions and fuel costs</w:t>
      </w:r>
      <w:r w:rsidR="008D69D0">
        <w:t xml:space="preserve"> </w:t>
      </w:r>
      <w:r w:rsidR="008D69D0" w:rsidRPr="008D69D0">
        <w:t>(Aldi, 2022)</w:t>
      </w:r>
      <w:r>
        <w:t>. The supply chain innovations at Aldi meet both environmental targets and operational expense optimisation.</w:t>
      </w:r>
    </w:p>
    <w:p w14:paraId="4AA15899" w14:textId="77777777" w:rsidR="00F84A9E" w:rsidRDefault="00F84A9E" w:rsidP="00F84A9E">
      <w:pPr>
        <w:pStyle w:val="Titlu3"/>
      </w:pPr>
      <w:bookmarkStart w:id="10" w:name="_Toc192538135"/>
      <w:r>
        <w:t>2.2.2 Cost Efficiency: Streamlining Operations</w:t>
      </w:r>
      <w:bookmarkEnd w:id="10"/>
    </w:p>
    <w:p w14:paraId="2AD0BD66" w14:textId="77777777" w:rsidR="00F84A9E" w:rsidRDefault="00F84A9E" w:rsidP="00F84A9E">
      <w:r>
        <w:t>Aldi's supply chain and innovative practices determine its ability to offer low prices and quality merchandise while driving cost efficiency. Aldi implements just-in-time inventory systems throughout its supply chain, preventing extra inventory storage, waste generation, and expenditure reduction. With this system, Aldi ensures product availability during needed periods, achieving better customer satisfaction and optimal inventory turnover at reduced costs</w:t>
      </w:r>
      <w:r w:rsidR="008D69D0">
        <w:t xml:space="preserve"> </w:t>
      </w:r>
      <w:r w:rsidR="008D69D0" w:rsidRPr="008D69D0">
        <w:t>(Christopher, 2005)</w:t>
      </w:r>
      <w:r>
        <w:t>. Automation within Aldi's warehouse operations helps the company achieve greater cost efficiency. With robotic system installations, Aldi achieves increased operational speed by conducting automated sorting and packaging while requiring fewer workforce hours. The technological innovations enable Aldi to achieve cost leadership positions in the market through competitive pricing and enhanced operational management.</w:t>
      </w:r>
    </w:p>
    <w:p w14:paraId="24FEC766" w14:textId="77777777" w:rsidR="00F84A9E" w:rsidRDefault="00F84A9E" w:rsidP="00F84A9E">
      <w:pPr>
        <w:pStyle w:val="Titlu3"/>
      </w:pPr>
      <w:bookmarkStart w:id="11" w:name="_Toc192538136"/>
      <w:r>
        <w:t>2.2.3 Technological Advancements: Enhancing Operations</w:t>
      </w:r>
      <w:bookmarkEnd w:id="11"/>
    </w:p>
    <w:p w14:paraId="5D34699F" w14:textId="77777777" w:rsidR="00F84A9E" w:rsidRDefault="00F84A9E" w:rsidP="00F84A9E">
      <w:r>
        <w:t xml:space="preserve">Technological innovation is an essential factor in Aldi's supply chain operations. The company has allocated resources to develop artificial intelligence technology and set up automated systems for supply chain management. AI functions to improve demand </w:t>
      </w:r>
      <w:r>
        <w:lastRenderedPageBreak/>
        <w:t>forecasting at Aldi, enabling the company to better predict consumer buying patterns and readjust its inventory quantities. Through accurate demand forecasting, Aldi maintains a perpetual store inventory of correct products delivered at optimal times, thus minimising stock shortages</w:t>
      </w:r>
      <w:r w:rsidR="008D69D0">
        <w:t xml:space="preserve"> </w:t>
      </w:r>
      <w:r w:rsidR="008D69D0" w:rsidRPr="008D69D0">
        <w:t>(Fernie &amp; Sparks, 2019)</w:t>
      </w:r>
      <w:r>
        <w:t>. Aldi achieves faster product handling through the automation technologies it applies to distribution centres, which enable quick sorting and distribution processes. The use of AI-powered route optimisation systems for delivery trucks enables Aldi to minimise costs, energy usage, and distribution times.</w:t>
      </w:r>
    </w:p>
    <w:p w14:paraId="3EC4E33C" w14:textId="77777777" w:rsidR="00F84A9E" w:rsidRDefault="00F84A9E" w:rsidP="00F84A9E">
      <w:pPr>
        <w:pStyle w:val="Titlu3"/>
      </w:pPr>
      <w:bookmarkStart w:id="12" w:name="_Toc192538137"/>
      <w:r>
        <w:t>2.2.4 Adaptability: Navigating Supply Chain Disruptions</w:t>
      </w:r>
      <w:bookmarkEnd w:id="12"/>
    </w:p>
    <w:p w14:paraId="224E52E9" w14:textId="77777777" w:rsidR="00F84A9E" w:rsidRDefault="00F84A9E" w:rsidP="00F84A9E">
      <w:r>
        <w:t>Aldi achieves responsiveness toward worldwide supply chain disruptions through its continuous focus on innovation. The retail industry encountered major obstacles from the COVID-19 pandemic, which created supply shortages and delivery delays in various operations. The company's unique supplier network strategy and adaptability with inventory management kept Aldi able to satisfy its customers throughout periods of unpredictability. Aldi continues to adjust rapidly through investments in technology that support its response capabilities</w:t>
      </w:r>
      <w:r w:rsidR="008D69D0">
        <w:t xml:space="preserve"> </w:t>
      </w:r>
      <w:r w:rsidR="008D69D0" w:rsidRPr="008D69D0">
        <w:t>(Jaafar Pyeman, 2025)</w:t>
      </w:r>
      <w:r>
        <w:t xml:space="preserve">. Real-time tracking systems, together with communication systems, enable the company to immediately evaluate supply chain conditions, leading to reduced disruptions of product availability. </w:t>
      </w:r>
    </w:p>
    <w:p w14:paraId="31CF6D84" w14:textId="77777777" w:rsidR="00F84A9E" w:rsidRDefault="00F84A9E" w:rsidP="00F84A9E">
      <w:pPr>
        <w:pStyle w:val="Titlu3"/>
      </w:pPr>
      <w:bookmarkStart w:id="13" w:name="_Toc192538138"/>
      <w:r>
        <w:t>2.2.5 Competitive Advantage: Meeting Customer Demands</w:t>
      </w:r>
      <w:bookmarkEnd w:id="13"/>
    </w:p>
    <w:p w14:paraId="7DA9359E" w14:textId="77777777" w:rsidR="00F84A9E" w:rsidRDefault="00F84A9E" w:rsidP="00F84A9E">
      <w:r>
        <w:t>Aldi maintains competitive market benefits through its forward-thinking business model. It integrates creativity and innovation into its supply chain operations to offer high-quality products at affordable prices. Because of its supply chain organisational innovation strategies, Aldi delivers time-sensitive products and cost-e</w:t>
      </w:r>
      <w:r w:rsidR="008D69D0">
        <w:t xml:space="preserve">ffective services to customers. </w:t>
      </w:r>
      <w:r>
        <w:t xml:space="preserve">Aldi enhances customer experience through its technology-based strategies, which use AI to forecast demand and automated distribution procedures. According to </w:t>
      </w:r>
      <w:r w:rsidR="008D69D0">
        <w:t>Ivanov</w:t>
      </w:r>
      <w:r>
        <w:t xml:space="preserve"> (202</w:t>
      </w:r>
      <w:r w:rsidR="008D69D0">
        <w:t>1</w:t>
      </w:r>
      <w:r>
        <w:t>), the innovations support Aldi's image as a provider of valuable goods at low costs, strengthening the company's position as a cost leader in the market.</w:t>
      </w:r>
    </w:p>
    <w:p w14:paraId="5F7AF857" w14:textId="77777777" w:rsidR="00F84A9E" w:rsidRPr="003709FB" w:rsidRDefault="003709FB" w:rsidP="003709FB">
      <w:pPr>
        <w:pStyle w:val="Titlu2"/>
      </w:pPr>
      <w:bookmarkStart w:id="14" w:name="_Toc192538139"/>
      <w:r>
        <w:lastRenderedPageBreak/>
        <w:t xml:space="preserve">2.3 </w:t>
      </w:r>
      <w:r w:rsidR="00F84A9E">
        <w:t>Conclusion</w:t>
      </w:r>
      <w:bookmarkEnd w:id="14"/>
    </w:p>
    <w:p w14:paraId="0B960AE2" w14:textId="77777777" w:rsidR="00F84A9E" w:rsidRDefault="00F84A9E" w:rsidP="00F84A9E">
      <w:r>
        <w:t>Aldi's supply chain operations succeed because creativity and innovation are fundamental to their management systems. The company maintains its position as a global retail standout by continuously innovating its supply chain systems through sustainability programs, efficient operational improvements, and technological improvements. Through its innovative operations, Aldi delivers increased efficiency and better customer satisfaction to secure its position as an industry leader.</w:t>
      </w:r>
    </w:p>
    <w:p w14:paraId="162C3B73" w14:textId="77777777" w:rsidR="00F84A9E" w:rsidRDefault="00F84A9E">
      <w:pPr>
        <w:spacing w:line="276" w:lineRule="auto"/>
        <w:jc w:val="left"/>
        <w:rPr>
          <w:sz w:val="27"/>
          <w:szCs w:val="27"/>
        </w:rPr>
      </w:pPr>
      <w:r>
        <w:rPr>
          <w:sz w:val="27"/>
          <w:szCs w:val="27"/>
        </w:rPr>
        <w:br w:type="page"/>
      </w:r>
    </w:p>
    <w:p w14:paraId="39F158DC" w14:textId="77777777" w:rsidR="00C43A7C" w:rsidRPr="00C43A7C" w:rsidRDefault="003709FB" w:rsidP="003709FB">
      <w:pPr>
        <w:pStyle w:val="Titlu1"/>
        <w:rPr>
          <w:rFonts w:eastAsia="Times New Roman"/>
        </w:rPr>
      </w:pPr>
      <w:bookmarkStart w:id="15" w:name="_Toc192538140"/>
      <w:r>
        <w:rPr>
          <w:rFonts w:eastAsia="Times New Roman"/>
        </w:rPr>
        <w:lastRenderedPageBreak/>
        <w:t xml:space="preserve">3.0 </w:t>
      </w:r>
      <w:r w:rsidR="00C43A7C" w:rsidRPr="00C43A7C">
        <w:rPr>
          <w:rFonts w:eastAsia="Times New Roman"/>
        </w:rPr>
        <w:t>The 4 P’s of Innovation and Your Idea</w:t>
      </w:r>
      <w:bookmarkEnd w:id="15"/>
    </w:p>
    <w:p w14:paraId="7AEABE98" w14:textId="77777777" w:rsidR="00C43A7C" w:rsidRPr="00C43A7C" w:rsidRDefault="003709FB" w:rsidP="003709FB">
      <w:pPr>
        <w:pStyle w:val="Titlu2"/>
        <w:rPr>
          <w:rFonts w:eastAsia="Times New Roman"/>
        </w:rPr>
      </w:pPr>
      <w:bookmarkStart w:id="16" w:name="_Toc192538141"/>
      <w:r>
        <w:rPr>
          <w:rFonts w:eastAsia="Times New Roman"/>
        </w:rPr>
        <w:t xml:space="preserve">3.1 </w:t>
      </w:r>
      <w:r w:rsidR="00C43A7C" w:rsidRPr="00C43A7C">
        <w:rPr>
          <w:rFonts w:eastAsia="Times New Roman"/>
        </w:rPr>
        <w:t>Introduction to the 4 P’s of Innovation</w:t>
      </w:r>
      <w:bookmarkEnd w:id="16"/>
      <w:r w:rsidR="00C43A7C" w:rsidRPr="00C43A7C">
        <w:rPr>
          <w:rFonts w:eastAsia="Times New Roman"/>
        </w:rPr>
        <w:t xml:space="preserve"> </w:t>
      </w:r>
    </w:p>
    <w:p w14:paraId="1A9EC2C9" w14:textId="77777777" w:rsidR="003709FB" w:rsidRDefault="003709FB" w:rsidP="000162F5">
      <w:r>
        <w:t>Companies can drive change and improvement through four separate yet related sectors: Product, Process, Position, and Paradigm.</w:t>
      </w:r>
    </w:p>
    <w:p w14:paraId="57A34C58" w14:textId="77777777" w:rsidR="003709FB" w:rsidRDefault="003709FB" w:rsidP="008D69D0">
      <w:pPr>
        <w:pStyle w:val="Listparagraf"/>
        <w:numPr>
          <w:ilvl w:val="0"/>
          <w:numId w:val="27"/>
        </w:numPr>
      </w:pPr>
      <w:r>
        <w:t>Developing and improving better products with enhanced features and improved performance qualifies as Product Innovation</w:t>
      </w:r>
      <w:r w:rsidR="008D69D0">
        <w:t xml:space="preserve"> </w:t>
      </w:r>
      <w:r w:rsidR="008D69D0" w:rsidRPr="008D69D0">
        <w:t>(Li et al., 2012)</w:t>
      </w:r>
      <w:r>
        <w:t>.</w:t>
      </w:r>
    </w:p>
    <w:p w14:paraId="2EB4B612" w14:textId="77777777" w:rsidR="003709FB" w:rsidRDefault="003709FB" w:rsidP="000162F5">
      <w:pPr>
        <w:pStyle w:val="Listparagraf"/>
        <w:numPr>
          <w:ilvl w:val="0"/>
          <w:numId w:val="27"/>
        </w:numPr>
      </w:pPr>
      <w:r>
        <w:t>Process Innovation provides operational optimisation by implementing fresh techniques that use technology to elevate productivity.</w:t>
      </w:r>
    </w:p>
    <w:p w14:paraId="65B98BCE" w14:textId="77777777" w:rsidR="003709FB" w:rsidRDefault="003709FB" w:rsidP="008D69D0">
      <w:pPr>
        <w:pStyle w:val="Listparagraf"/>
        <w:numPr>
          <w:ilvl w:val="0"/>
          <w:numId w:val="27"/>
        </w:numPr>
      </w:pPr>
      <w:r>
        <w:t>Position Innovation entails modifying how products and services appear in the market, developing images targeted at new customer groups, and building modern brand perceptions</w:t>
      </w:r>
      <w:r w:rsidR="008D69D0">
        <w:t xml:space="preserve"> </w:t>
      </w:r>
      <w:r w:rsidR="008D69D0" w:rsidRPr="008D69D0">
        <w:t>(Kent &amp; Omar, 2003)</w:t>
      </w:r>
      <w:r>
        <w:t>.</w:t>
      </w:r>
    </w:p>
    <w:p w14:paraId="1A3551AD" w14:textId="77777777" w:rsidR="003709FB" w:rsidRDefault="003709FB" w:rsidP="000162F5">
      <w:pPr>
        <w:pStyle w:val="Listparagraf"/>
        <w:numPr>
          <w:ilvl w:val="0"/>
          <w:numId w:val="27"/>
        </w:numPr>
      </w:pPr>
      <w:r>
        <w:t>The fundamental transformation of how business operates or how people observe business operations and organisational structure forms a concept known as Paradigm Innovation.</w:t>
      </w:r>
    </w:p>
    <w:p w14:paraId="0A8B2CA6" w14:textId="77777777" w:rsidR="003709FB" w:rsidRDefault="003709FB" w:rsidP="000162F5">
      <w:r>
        <w:t>These four innovation categories establish a complete approach to driving organisational advancement for businesses, including Aldi, which focuses on supply chain development, new product strategy, and optimal customer satisfaction.</w:t>
      </w:r>
    </w:p>
    <w:p w14:paraId="183C84C5" w14:textId="77777777" w:rsidR="003709FB" w:rsidRDefault="003709FB" w:rsidP="003709FB">
      <w:pPr>
        <w:pStyle w:val="Titlu2"/>
      </w:pPr>
      <w:bookmarkStart w:id="17" w:name="_Toc192538142"/>
      <w:r>
        <w:t>3.2 My Idea and Innovation</w:t>
      </w:r>
      <w:bookmarkEnd w:id="17"/>
    </w:p>
    <w:p w14:paraId="64BE3056" w14:textId="77777777" w:rsidR="003709FB" w:rsidRDefault="003709FB" w:rsidP="003709FB">
      <w:pPr>
        <w:pStyle w:val="Titlu3"/>
      </w:pPr>
      <w:bookmarkStart w:id="18" w:name="_Toc192538143"/>
      <w:r>
        <w:t>3.2.1 Idea Development</w:t>
      </w:r>
      <w:bookmarkEnd w:id="18"/>
    </w:p>
    <w:p w14:paraId="6F514AFA" w14:textId="77777777" w:rsidR="003709FB" w:rsidRDefault="003709FB" w:rsidP="003709FB">
      <w:r>
        <w:t>I brought an invention to Aldi as a supply chain coordinator by optimising its logistics system, which enhanced delivery efficiency through better inventory management. A creative solution for stock replenishment that included customer satisfaction and low operational costs became necessary for Aldi's supply chain management. I proposed using RFID technology and real-time data analytics to implement tracking solutions. The new monitoring system would increase inventory precision so stock replenishment happens based on genuine customer requests instead of predicted numbers.</w:t>
      </w:r>
    </w:p>
    <w:p w14:paraId="1CB63CB4" w14:textId="77777777" w:rsidR="003709FB" w:rsidRDefault="003709FB" w:rsidP="003709FB">
      <w:pPr>
        <w:pStyle w:val="Titlu3"/>
      </w:pPr>
      <w:bookmarkStart w:id="19" w:name="_Toc192538144"/>
      <w:r>
        <w:lastRenderedPageBreak/>
        <w:t>3.2.2 Category</w:t>
      </w:r>
      <w:bookmarkEnd w:id="19"/>
    </w:p>
    <w:p w14:paraId="16437DD1" w14:textId="77777777" w:rsidR="003709FB" w:rsidRDefault="003709FB" w:rsidP="003709FB">
      <w:r>
        <w:t>The main element of the innovation belongs to the Process Innovation category. The essential component of this system involves modifying logistics management practices and inventory product replacement procedures</w:t>
      </w:r>
      <w:r w:rsidR="008D69D0">
        <w:t xml:space="preserve"> </w:t>
      </w:r>
      <w:r w:rsidR="008D69D0" w:rsidRPr="008D69D0">
        <w:t>(Tabaklar, 2024)</w:t>
      </w:r>
      <w:r>
        <w:t>. The integration of RFID technology with real-time data tracking systems prepared supply chain processes to transform into flexible systems which function in a data-based manner. RFID system implementation would cut down stock management waste while decreasing stock overhang situations and speeding up product transit across business operations.</w:t>
      </w:r>
    </w:p>
    <w:p w14:paraId="363E65C9" w14:textId="77777777" w:rsidR="003709FB" w:rsidRDefault="003709FB" w:rsidP="003709FB">
      <w:pPr>
        <w:pStyle w:val="Titlu3"/>
      </w:pPr>
      <w:bookmarkStart w:id="20" w:name="_Toc192538145"/>
      <w:r>
        <w:t>3.2.3 Incremental vs. Radical Innovation:</w:t>
      </w:r>
      <w:bookmarkEnd w:id="20"/>
    </w:p>
    <w:p w14:paraId="12D3A5F7" w14:textId="77777777" w:rsidR="003709FB" w:rsidRDefault="003709FB" w:rsidP="003709FB">
      <w:r>
        <w:t>The innovation belongs to the incremental category. The existing RFID concept received new life through strategic implementation within Aldi's current supply chain system. This initiative sought to advance the current logistics operations without transforming the complete system infrastructure</w:t>
      </w:r>
      <w:r w:rsidR="008D69D0">
        <w:t xml:space="preserve"> </w:t>
      </w:r>
      <w:r w:rsidR="008D69D0" w:rsidRPr="008D69D0">
        <w:t>(Sengupta, 2013)</w:t>
      </w:r>
      <w:r>
        <w:t>. A fundamental shift in operational methodology was not objective since the main purpose of this innovation centred on accuracy and efficiency improvements.</w:t>
      </w:r>
    </w:p>
    <w:p w14:paraId="5C92B551" w14:textId="77777777" w:rsidR="003709FB" w:rsidRDefault="003709FB" w:rsidP="003709FB">
      <w:pPr>
        <w:pStyle w:val="Titlu3"/>
      </w:pPr>
      <w:bookmarkStart w:id="21" w:name="_Toc192538146"/>
      <w:r>
        <w:t>3.2.4 Problem Identification</w:t>
      </w:r>
      <w:bookmarkEnd w:id="21"/>
    </w:p>
    <w:p w14:paraId="0342D44C" w14:textId="77777777" w:rsidR="003709FB" w:rsidRDefault="003709FB" w:rsidP="003709FB">
      <w:r>
        <w:t>The concept emerged due to assessments both from internal staff and customer surveys. Our company recognised persistent inventory management problems, including delayed product delivery because our stock data was wrong and issues stemming from manual inventory counts. Perceived by customers were regular stockout events of bestsellers that made their shopping sessions less satisfactory. A growing need to rapidly fulfil customer expectations has allowed the company to recognise the need for better process improvements. A time-sensitive data system combined with RFID technology would resolve operating problems, minimise delays, and improve Aldi's shopping experiences.</w:t>
      </w:r>
    </w:p>
    <w:p w14:paraId="35D7225B" w14:textId="77777777" w:rsidR="003709FB" w:rsidRDefault="003709FB">
      <w:pPr>
        <w:spacing w:line="276" w:lineRule="auto"/>
        <w:jc w:val="left"/>
      </w:pPr>
      <w:r>
        <w:br w:type="page"/>
      </w:r>
    </w:p>
    <w:p w14:paraId="194DC020" w14:textId="77777777" w:rsidR="00C43A7C" w:rsidRPr="00C43A7C" w:rsidRDefault="003709FB" w:rsidP="003709FB">
      <w:pPr>
        <w:pStyle w:val="Titlu1"/>
        <w:rPr>
          <w:rFonts w:eastAsia="Times New Roman"/>
        </w:rPr>
      </w:pPr>
      <w:bookmarkStart w:id="22" w:name="_Toc192538147"/>
      <w:r>
        <w:rPr>
          <w:rFonts w:eastAsia="Times New Roman"/>
        </w:rPr>
        <w:lastRenderedPageBreak/>
        <w:t xml:space="preserve">4.0 </w:t>
      </w:r>
      <w:r w:rsidR="00C43A7C" w:rsidRPr="00C43A7C">
        <w:rPr>
          <w:rFonts w:eastAsia="Times New Roman"/>
        </w:rPr>
        <w:t>Creativity Process Applied to Your Idea</w:t>
      </w:r>
      <w:bookmarkEnd w:id="22"/>
    </w:p>
    <w:p w14:paraId="56D0458B" w14:textId="77777777" w:rsidR="00C43A7C" w:rsidRPr="00C43A7C" w:rsidRDefault="003709FB" w:rsidP="003709FB">
      <w:pPr>
        <w:pStyle w:val="Titlu2"/>
        <w:rPr>
          <w:rFonts w:eastAsia="Times New Roman"/>
        </w:rPr>
      </w:pPr>
      <w:bookmarkStart w:id="23" w:name="_Toc192538148"/>
      <w:r>
        <w:rPr>
          <w:rFonts w:eastAsia="Times New Roman"/>
        </w:rPr>
        <w:t xml:space="preserve">4.1 </w:t>
      </w:r>
      <w:r w:rsidR="00C43A7C" w:rsidRPr="00C43A7C">
        <w:rPr>
          <w:rFonts w:eastAsia="Times New Roman"/>
        </w:rPr>
        <w:t>Overview of Creativity Process</w:t>
      </w:r>
      <w:bookmarkEnd w:id="23"/>
      <w:r w:rsidR="00C43A7C" w:rsidRPr="00C43A7C">
        <w:rPr>
          <w:rFonts w:eastAsia="Times New Roman"/>
        </w:rPr>
        <w:t xml:space="preserve"> </w:t>
      </w:r>
    </w:p>
    <w:p w14:paraId="0F08CF00" w14:textId="77777777" w:rsidR="003709FB" w:rsidRPr="003709FB" w:rsidRDefault="003709FB" w:rsidP="003709FB">
      <w:r w:rsidRPr="003709FB">
        <w:t>Problem-solving within supply chain management depends substantially on creative thinking capabilities. Different creative guiding models and theoretical frameworks support the enhancement of creativity in problem-solving processes</w:t>
      </w:r>
      <w:r w:rsidR="000B44F0">
        <w:t xml:space="preserve"> </w:t>
      </w:r>
      <w:r w:rsidR="000B44F0" w:rsidRPr="000B44F0">
        <w:t>(Fawcett, 2024)</w:t>
      </w:r>
      <w:r w:rsidRPr="003709FB">
        <w:t>. Developing a more efficient inventory management system through RFID technology involved brainstorming with De Bono's Six Thinking Hats and the four stages of creativity.</w:t>
      </w:r>
    </w:p>
    <w:p w14:paraId="5FF9DCE2" w14:textId="77777777" w:rsidR="003709FB" w:rsidRPr="003709FB" w:rsidRDefault="003709FB" w:rsidP="003709FB">
      <w:pPr>
        <w:pStyle w:val="Listparagraf"/>
        <w:numPr>
          <w:ilvl w:val="0"/>
          <w:numId w:val="19"/>
        </w:numPr>
      </w:pPr>
      <w:r w:rsidRPr="003709FB">
        <w:t>Group members generate various ideas by discussing possibilities to discover new solutions, known as brainstorming.</w:t>
      </w:r>
    </w:p>
    <w:p w14:paraId="0F9BB88D" w14:textId="77777777" w:rsidR="003709FB" w:rsidRPr="003709FB" w:rsidRDefault="003709FB" w:rsidP="003709FB">
      <w:pPr>
        <w:pStyle w:val="Listparagraf"/>
        <w:numPr>
          <w:ilvl w:val="0"/>
          <w:numId w:val="19"/>
        </w:numPr>
      </w:pPr>
      <w:r w:rsidRPr="003709FB">
        <w:t>Six Thinking Hats from De Bono allows people to analyse problems from multiple viewpoints to develop thorough solutions.</w:t>
      </w:r>
    </w:p>
    <w:p w14:paraId="6403A2A8" w14:textId="77777777" w:rsidR="003709FB" w:rsidRPr="003709FB" w:rsidRDefault="003709FB" w:rsidP="003709FB">
      <w:pPr>
        <w:pStyle w:val="Listparagraf"/>
        <w:numPr>
          <w:ilvl w:val="0"/>
          <w:numId w:val="19"/>
        </w:numPr>
      </w:pPr>
      <w:r w:rsidRPr="003709FB">
        <w:t>The four Stages of Creativity represent a method for guiding the development process, which begins with Preparation, followed by Incubation, illumination, and Verification.</w:t>
      </w:r>
    </w:p>
    <w:p w14:paraId="7A83F207" w14:textId="77777777" w:rsidR="003709FB" w:rsidRPr="003709FB" w:rsidRDefault="003709FB" w:rsidP="003709FB">
      <w:pPr>
        <w:pStyle w:val="Listparagraf"/>
        <w:numPr>
          <w:ilvl w:val="0"/>
          <w:numId w:val="19"/>
        </w:numPr>
      </w:pPr>
      <w:r w:rsidRPr="003709FB">
        <w:t>The solution emerged through this optics, which helped Aldi establish its newly improved logistics system and inventory management approach.</w:t>
      </w:r>
    </w:p>
    <w:p w14:paraId="32E8DF12" w14:textId="77777777" w:rsidR="003709FB" w:rsidRDefault="003709FB" w:rsidP="003709FB">
      <w:pPr>
        <w:pStyle w:val="Titlu2"/>
        <w:rPr>
          <w:rFonts w:eastAsia="Times New Roman"/>
        </w:rPr>
      </w:pPr>
      <w:bookmarkStart w:id="24" w:name="_Toc192538149"/>
      <w:r>
        <w:rPr>
          <w:rFonts w:eastAsia="Times New Roman"/>
        </w:rPr>
        <w:t xml:space="preserve">4.2 </w:t>
      </w:r>
      <w:r w:rsidRPr="003709FB">
        <w:rPr>
          <w:rFonts w:eastAsia="Times New Roman"/>
        </w:rPr>
        <w:t>Application of Creativity Process</w:t>
      </w:r>
      <w:bookmarkEnd w:id="24"/>
      <w:r w:rsidRPr="003709FB">
        <w:rPr>
          <w:rFonts w:eastAsia="Times New Roman"/>
        </w:rPr>
        <w:t xml:space="preserve"> </w:t>
      </w:r>
    </w:p>
    <w:p w14:paraId="2AC27801" w14:textId="77777777" w:rsidR="003709FB" w:rsidRPr="003709FB" w:rsidRDefault="003709FB" w:rsidP="003709FB">
      <w:pPr>
        <w:pStyle w:val="Titlu3"/>
        <w:rPr>
          <w:rFonts w:eastAsia="Times New Roman"/>
        </w:rPr>
      </w:pPr>
      <w:bookmarkStart w:id="25" w:name="_Toc192538150"/>
      <w:r>
        <w:rPr>
          <w:rFonts w:eastAsia="Times New Roman"/>
        </w:rPr>
        <w:t>4.2.1 Brainstorming</w:t>
      </w:r>
      <w:bookmarkEnd w:id="25"/>
    </w:p>
    <w:p w14:paraId="01827644" w14:textId="77777777" w:rsidR="003709FB" w:rsidRDefault="003709FB" w:rsidP="003709FB">
      <w:r w:rsidRPr="003709FB">
        <w:t xml:space="preserve">During a group session, the participants began their brainwriting challenge by discussing Aldi supply chain problems. The logistics department personnel and I routinely encountered stockout events that included unproductive restocking operations. During the brainstorming exercise, team members allowed all participants to share unrestricted concepts. The main goal of this session was to collect many different ideas instead of making feasibility assessments. The open team atmosphere enabled us to see the positive impact of implementing RFID technology on our supply chain </w:t>
      </w:r>
      <w:r w:rsidRPr="003709FB">
        <w:lastRenderedPageBreak/>
        <w:t>management. During the brainstorming meeting, we developed automated data collection abilities and real-time inventory and enhanced product visibility as specific focus areas. The collaborative meetings helped us choose RFID technology because it matched our existing system infrastructure and brought considerable value to our inventory management system.</w:t>
      </w:r>
    </w:p>
    <w:p w14:paraId="04FFAF27" w14:textId="77777777" w:rsidR="003709FB" w:rsidRPr="003709FB" w:rsidRDefault="003709FB" w:rsidP="003709FB">
      <w:pPr>
        <w:pStyle w:val="Titlu3"/>
        <w:rPr>
          <w:rFonts w:eastAsia="Times New Roman"/>
        </w:rPr>
      </w:pPr>
      <w:bookmarkStart w:id="26" w:name="_Toc192538151"/>
      <w:r>
        <w:rPr>
          <w:rFonts w:eastAsia="Times New Roman"/>
        </w:rPr>
        <w:t xml:space="preserve">4.2.2 </w:t>
      </w:r>
      <w:r w:rsidRPr="003709FB">
        <w:rPr>
          <w:rFonts w:eastAsia="Times New Roman"/>
        </w:rPr>
        <w:t>De Bono's Six Thinking Hats:</w:t>
      </w:r>
      <w:bookmarkEnd w:id="26"/>
    </w:p>
    <w:p w14:paraId="5FEF113B" w14:textId="77777777" w:rsidR="003709FB" w:rsidRPr="003709FB" w:rsidRDefault="003709FB" w:rsidP="003709FB">
      <w:r w:rsidRPr="003709FB">
        <w:t>Our team refined its concepts and checked all aspects of the analysis through the De Bono Six Thinking Hats method</w:t>
      </w:r>
      <w:r w:rsidR="000B44F0">
        <w:t xml:space="preserve"> </w:t>
      </w:r>
      <w:r w:rsidR="000B44F0" w:rsidRPr="000B44F0">
        <w:t>(De Bono, 1999)</w:t>
      </w:r>
      <w:r w:rsidRPr="003709FB">
        <w:t>. This problem-solving technique emerged with six varied perspectives for examination.</w:t>
      </w:r>
    </w:p>
    <w:p w14:paraId="7174F442" w14:textId="77777777" w:rsidR="003709FB" w:rsidRPr="003709FB" w:rsidRDefault="003709FB" w:rsidP="003709FB">
      <w:pPr>
        <w:spacing w:before="100" w:beforeAutospacing="1" w:after="100" w:afterAutospacing="1"/>
        <w:jc w:val="left"/>
        <w:rPr>
          <w:rFonts w:ascii="Times New Roman" w:eastAsia="Times New Roman" w:hAnsi="Times New Roman" w:cs="Times New Roman"/>
          <w:szCs w:val="24"/>
        </w:rPr>
      </w:pPr>
      <w:r w:rsidRPr="003709FB">
        <w:rPr>
          <w:rFonts w:ascii="Times New Roman" w:eastAsia="Times New Roman" w:hAnsi="Times New Roman" w:cs="Times New Roman"/>
          <w:szCs w:val="24"/>
        </w:rPr>
        <w:t>:</w:t>
      </w:r>
    </w:p>
    <w:p w14:paraId="2ECB712D" w14:textId="77777777" w:rsidR="003709FB" w:rsidRPr="003709FB" w:rsidRDefault="003709FB" w:rsidP="003709FB">
      <w:pPr>
        <w:pStyle w:val="Legend"/>
        <w:keepNext/>
        <w:jc w:val="center"/>
        <w:rPr>
          <w:i/>
          <w:color w:val="auto"/>
        </w:rPr>
      </w:pPr>
      <w:r w:rsidRPr="003709FB">
        <w:rPr>
          <w:i/>
          <w:color w:val="auto"/>
        </w:rPr>
        <w:t xml:space="preserve">Table </w:t>
      </w:r>
      <w:r w:rsidRPr="003709FB">
        <w:rPr>
          <w:i/>
          <w:color w:val="auto"/>
        </w:rPr>
        <w:fldChar w:fldCharType="begin"/>
      </w:r>
      <w:r w:rsidRPr="003709FB">
        <w:rPr>
          <w:i/>
          <w:color w:val="auto"/>
        </w:rPr>
        <w:instrText xml:space="preserve"> SEQ Table \* ARABIC </w:instrText>
      </w:r>
      <w:r w:rsidRPr="003709FB">
        <w:rPr>
          <w:i/>
          <w:color w:val="auto"/>
        </w:rPr>
        <w:fldChar w:fldCharType="separate"/>
      </w:r>
      <w:r w:rsidRPr="003709FB">
        <w:rPr>
          <w:i/>
          <w:noProof/>
          <w:color w:val="auto"/>
        </w:rPr>
        <w:t>1</w:t>
      </w:r>
      <w:r w:rsidRPr="003709FB">
        <w:rPr>
          <w:i/>
          <w:color w:val="auto"/>
        </w:rPr>
        <w:fldChar w:fldCharType="end"/>
      </w:r>
      <w:r w:rsidRPr="003709FB">
        <w:rPr>
          <w:i/>
          <w:color w:val="auto"/>
        </w:rPr>
        <w:t>: Application of De Bono's Six Thinking Hats to RFID Implementation in Aldi's Supply Chain</w:t>
      </w:r>
    </w:p>
    <w:tbl>
      <w:tblPr>
        <w:tblStyle w:val="Tabelgril"/>
        <w:tblW w:w="0" w:type="auto"/>
        <w:tblLook w:val="04A0" w:firstRow="1" w:lastRow="0" w:firstColumn="1" w:lastColumn="0" w:noHBand="0" w:noVBand="1"/>
      </w:tblPr>
      <w:tblGrid>
        <w:gridCol w:w="1696"/>
        <w:gridCol w:w="2291"/>
        <w:gridCol w:w="5589"/>
      </w:tblGrid>
      <w:tr w:rsidR="003709FB" w:rsidRPr="000131BD" w14:paraId="3226B7F9" w14:textId="77777777" w:rsidTr="000131BD">
        <w:trPr>
          <w:trHeight w:val="575"/>
        </w:trPr>
        <w:tc>
          <w:tcPr>
            <w:tcW w:w="0" w:type="auto"/>
            <w:vAlign w:val="center"/>
            <w:hideMark/>
          </w:tcPr>
          <w:p w14:paraId="4DC1A616" w14:textId="77777777" w:rsidR="003709FB" w:rsidRPr="000131BD" w:rsidRDefault="003709FB" w:rsidP="000131BD">
            <w:pPr>
              <w:jc w:val="center"/>
              <w:rPr>
                <w:b/>
                <w:sz w:val="22"/>
              </w:rPr>
            </w:pPr>
            <w:r w:rsidRPr="000131BD">
              <w:rPr>
                <w:b/>
                <w:sz w:val="22"/>
              </w:rPr>
              <w:t>Thinking Hat</w:t>
            </w:r>
          </w:p>
        </w:tc>
        <w:tc>
          <w:tcPr>
            <w:tcW w:w="0" w:type="auto"/>
            <w:vAlign w:val="center"/>
            <w:hideMark/>
          </w:tcPr>
          <w:p w14:paraId="190D728F" w14:textId="77777777" w:rsidR="003709FB" w:rsidRPr="000131BD" w:rsidRDefault="003709FB" w:rsidP="000131BD">
            <w:pPr>
              <w:jc w:val="center"/>
              <w:rPr>
                <w:b/>
                <w:sz w:val="22"/>
              </w:rPr>
            </w:pPr>
            <w:r w:rsidRPr="000131BD">
              <w:rPr>
                <w:b/>
                <w:sz w:val="22"/>
              </w:rPr>
              <w:t>Description</w:t>
            </w:r>
          </w:p>
        </w:tc>
        <w:tc>
          <w:tcPr>
            <w:tcW w:w="0" w:type="auto"/>
            <w:vAlign w:val="center"/>
            <w:hideMark/>
          </w:tcPr>
          <w:p w14:paraId="33F0A640" w14:textId="77777777" w:rsidR="003709FB" w:rsidRPr="000131BD" w:rsidRDefault="003709FB" w:rsidP="000131BD">
            <w:pPr>
              <w:jc w:val="center"/>
              <w:rPr>
                <w:b/>
                <w:sz w:val="22"/>
              </w:rPr>
            </w:pPr>
            <w:r w:rsidRPr="000131BD">
              <w:rPr>
                <w:b/>
                <w:sz w:val="22"/>
              </w:rPr>
              <w:t>Application to RFID Implementation</w:t>
            </w:r>
          </w:p>
        </w:tc>
      </w:tr>
      <w:tr w:rsidR="003709FB" w:rsidRPr="003709FB" w14:paraId="4988A56C" w14:textId="77777777" w:rsidTr="003709FB">
        <w:tc>
          <w:tcPr>
            <w:tcW w:w="0" w:type="auto"/>
            <w:hideMark/>
          </w:tcPr>
          <w:p w14:paraId="126C9351" w14:textId="77777777" w:rsidR="003709FB" w:rsidRPr="003709FB" w:rsidRDefault="003709FB" w:rsidP="003709FB">
            <w:pPr>
              <w:jc w:val="center"/>
              <w:rPr>
                <w:b/>
                <w:sz w:val="22"/>
              </w:rPr>
            </w:pPr>
            <w:r w:rsidRPr="003709FB">
              <w:rPr>
                <w:b/>
                <w:sz w:val="22"/>
              </w:rPr>
              <w:t>White Hat (Objective Thinking)</w:t>
            </w:r>
          </w:p>
        </w:tc>
        <w:tc>
          <w:tcPr>
            <w:tcW w:w="0" w:type="auto"/>
            <w:hideMark/>
          </w:tcPr>
          <w:p w14:paraId="6A5C4551" w14:textId="77777777" w:rsidR="003709FB" w:rsidRPr="003709FB" w:rsidRDefault="003709FB" w:rsidP="003709FB">
            <w:pPr>
              <w:jc w:val="center"/>
              <w:rPr>
                <w:sz w:val="22"/>
              </w:rPr>
            </w:pPr>
            <w:r w:rsidRPr="003709FB">
              <w:rPr>
                <w:sz w:val="22"/>
              </w:rPr>
              <w:t>Focuses on data, facts, and evidence.</w:t>
            </w:r>
          </w:p>
        </w:tc>
        <w:tc>
          <w:tcPr>
            <w:tcW w:w="0" w:type="auto"/>
            <w:hideMark/>
          </w:tcPr>
          <w:p w14:paraId="70DC2BC9" w14:textId="77777777" w:rsidR="003709FB" w:rsidRPr="003709FB" w:rsidRDefault="003709FB" w:rsidP="001234F1">
            <w:pPr>
              <w:rPr>
                <w:sz w:val="22"/>
              </w:rPr>
            </w:pPr>
            <w:r w:rsidRPr="003709FB">
              <w:rPr>
                <w:sz w:val="22"/>
              </w:rPr>
              <w:t>A thorough analysis examined various logistical problems in supply chain operations. RFID technology offers better data tracking precision and improved accuracy compared to traditional systems.</w:t>
            </w:r>
          </w:p>
        </w:tc>
      </w:tr>
      <w:tr w:rsidR="003709FB" w:rsidRPr="003709FB" w14:paraId="572A132B" w14:textId="77777777" w:rsidTr="003709FB">
        <w:tc>
          <w:tcPr>
            <w:tcW w:w="0" w:type="auto"/>
            <w:hideMark/>
          </w:tcPr>
          <w:p w14:paraId="1A3EED30" w14:textId="77777777" w:rsidR="003709FB" w:rsidRPr="003709FB" w:rsidRDefault="003709FB" w:rsidP="003709FB">
            <w:pPr>
              <w:jc w:val="center"/>
              <w:rPr>
                <w:b/>
                <w:sz w:val="22"/>
              </w:rPr>
            </w:pPr>
            <w:r w:rsidRPr="003709FB">
              <w:rPr>
                <w:b/>
                <w:sz w:val="22"/>
              </w:rPr>
              <w:t>Red Hat (Emotional Thinking)</w:t>
            </w:r>
          </w:p>
        </w:tc>
        <w:tc>
          <w:tcPr>
            <w:tcW w:w="0" w:type="auto"/>
            <w:hideMark/>
          </w:tcPr>
          <w:p w14:paraId="7B1E12D1" w14:textId="77777777" w:rsidR="003709FB" w:rsidRPr="003709FB" w:rsidRDefault="003709FB" w:rsidP="003709FB">
            <w:pPr>
              <w:jc w:val="center"/>
              <w:rPr>
                <w:sz w:val="22"/>
              </w:rPr>
            </w:pPr>
            <w:r w:rsidRPr="003709FB">
              <w:rPr>
                <w:sz w:val="22"/>
              </w:rPr>
              <w:t>Focuses on emotions and feelings.</w:t>
            </w:r>
          </w:p>
        </w:tc>
        <w:tc>
          <w:tcPr>
            <w:tcW w:w="0" w:type="auto"/>
            <w:hideMark/>
          </w:tcPr>
          <w:p w14:paraId="4BC4C799" w14:textId="77777777" w:rsidR="003709FB" w:rsidRPr="003709FB" w:rsidRDefault="003709FB" w:rsidP="001234F1">
            <w:pPr>
              <w:rPr>
                <w:sz w:val="22"/>
              </w:rPr>
            </w:pPr>
            <w:r w:rsidRPr="003709FB">
              <w:rPr>
                <w:sz w:val="22"/>
              </w:rPr>
              <w:t>Considered employee resistance and customer reactions. The company acknowledged worker opposition but understood how the technology would produce better operations alongside enhanced customer satisfaction</w:t>
            </w:r>
            <w:r w:rsidR="000B44F0">
              <w:rPr>
                <w:sz w:val="22"/>
              </w:rPr>
              <w:t xml:space="preserve"> </w:t>
            </w:r>
            <w:r w:rsidR="000B44F0" w:rsidRPr="000B44F0">
              <w:rPr>
                <w:sz w:val="22"/>
              </w:rPr>
              <w:t>(Fleisch &amp; Tellkamp, 2005)</w:t>
            </w:r>
            <w:r w:rsidRPr="003709FB">
              <w:rPr>
                <w:sz w:val="22"/>
              </w:rPr>
              <w:t>.</w:t>
            </w:r>
          </w:p>
        </w:tc>
      </w:tr>
      <w:tr w:rsidR="003709FB" w:rsidRPr="003709FB" w14:paraId="1CDF36B6" w14:textId="77777777" w:rsidTr="003709FB">
        <w:tc>
          <w:tcPr>
            <w:tcW w:w="0" w:type="auto"/>
            <w:hideMark/>
          </w:tcPr>
          <w:p w14:paraId="042E499E" w14:textId="77777777" w:rsidR="003709FB" w:rsidRPr="003709FB" w:rsidRDefault="003709FB" w:rsidP="003709FB">
            <w:pPr>
              <w:jc w:val="center"/>
              <w:rPr>
                <w:b/>
                <w:sz w:val="22"/>
              </w:rPr>
            </w:pPr>
            <w:r w:rsidRPr="003709FB">
              <w:rPr>
                <w:b/>
                <w:sz w:val="22"/>
              </w:rPr>
              <w:t>Black Hat (Critical Thinking)</w:t>
            </w:r>
          </w:p>
        </w:tc>
        <w:tc>
          <w:tcPr>
            <w:tcW w:w="0" w:type="auto"/>
            <w:hideMark/>
          </w:tcPr>
          <w:p w14:paraId="7ECAE293" w14:textId="77777777" w:rsidR="003709FB" w:rsidRPr="003709FB" w:rsidRDefault="003709FB" w:rsidP="003709FB">
            <w:pPr>
              <w:jc w:val="center"/>
              <w:rPr>
                <w:sz w:val="22"/>
              </w:rPr>
            </w:pPr>
            <w:r w:rsidRPr="003709FB">
              <w:rPr>
                <w:sz w:val="22"/>
              </w:rPr>
              <w:t>Focuses on critical analysis and risks.</w:t>
            </w:r>
          </w:p>
        </w:tc>
        <w:tc>
          <w:tcPr>
            <w:tcW w:w="0" w:type="auto"/>
            <w:hideMark/>
          </w:tcPr>
          <w:p w14:paraId="486319BD" w14:textId="77777777" w:rsidR="003709FB" w:rsidRPr="003709FB" w:rsidRDefault="003709FB" w:rsidP="001234F1">
            <w:pPr>
              <w:rPr>
                <w:sz w:val="22"/>
              </w:rPr>
            </w:pPr>
            <w:r w:rsidRPr="003709FB">
              <w:rPr>
                <w:sz w:val="22"/>
              </w:rPr>
              <w:t>The implementation method required investigating potential risks, which involved a combination of high startup expenses and technical difficulties. Additional expense savings and operational efficiency gains provided better value than potential risks.</w:t>
            </w:r>
          </w:p>
        </w:tc>
      </w:tr>
      <w:tr w:rsidR="003709FB" w:rsidRPr="003709FB" w14:paraId="3B7A2310" w14:textId="77777777" w:rsidTr="003709FB">
        <w:tc>
          <w:tcPr>
            <w:tcW w:w="0" w:type="auto"/>
            <w:hideMark/>
          </w:tcPr>
          <w:p w14:paraId="3A42AFCC" w14:textId="77777777" w:rsidR="003709FB" w:rsidRPr="003709FB" w:rsidRDefault="003709FB" w:rsidP="003709FB">
            <w:pPr>
              <w:jc w:val="center"/>
              <w:rPr>
                <w:b/>
                <w:sz w:val="22"/>
              </w:rPr>
            </w:pPr>
            <w:r w:rsidRPr="003709FB">
              <w:rPr>
                <w:b/>
                <w:sz w:val="22"/>
              </w:rPr>
              <w:t>Yellow Hat (Positive Thinking)</w:t>
            </w:r>
          </w:p>
        </w:tc>
        <w:tc>
          <w:tcPr>
            <w:tcW w:w="0" w:type="auto"/>
            <w:hideMark/>
          </w:tcPr>
          <w:p w14:paraId="2B5EEA1F" w14:textId="77777777" w:rsidR="003709FB" w:rsidRPr="003709FB" w:rsidRDefault="003709FB" w:rsidP="003709FB">
            <w:pPr>
              <w:jc w:val="center"/>
              <w:rPr>
                <w:sz w:val="22"/>
              </w:rPr>
            </w:pPr>
            <w:r w:rsidRPr="003709FB">
              <w:rPr>
                <w:sz w:val="22"/>
              </w:rPr>
              <w:t>Focuses on benefits, positive outcomes, and opportunities.</w:t>
            </w:r>
          </w:p>
        </w:tc>
        <w:tc>
          <w:tcPr>
            <w:tcW w:w="0" w:type="auto"/>
            <w:hideMark/>
          </w:tcPr>
          <w:p w14:paraId="734865E6" w14:textId="77777777" w:rsidR="003709FB" w:rsidRPr="003709FB" w:rsidRDefault="003709FB" w:rsidP="001234F1">
            <w:pPr>
              <w:rPr>
                <w:sz w:val="22"/>
              </w:rPr>
            </w:pPr>
            <w:r w:rsidRPr="003709FB">
              <w:rPr>
                <w:sz w:val="22"/>
              </w:rPr>
              <w:t xml:space="preserve">The system enables fast inventory restocking, lower human mistakes, and enhanced supply chain visibility, while helping sustainability through decreased stock </w:t>
            </w:r>
            <w:r w:rsidRPr="003709FB">
              <w:rPr>
                <w:sz w:val="22"/>
              </w:rPr>
              <w:lastRenderedPageBreak/>
              <w:t>surplus</w:t>
            </w:r>
            <w:r w:rsidR="00A7069B">
              <w:rPr>
                <w:sz w:val="22"/>
              </w:rPr>
              <w:t xml:space="preserve"> </w:t>
            </w:r>
            <w:r w:rsidR="00A7069B" w:rsidRPr="00A7069B">
              <w:rPr>
                <w:sz w:val="22"/>
              </w:rPr>
              <w:t>(Grant et al., 2023)</w:t>
            </w:r>
            <w:r w:rsidRPr="003709FB">
              <w:rPr>
                <w:sz w:val="22"/>
              </w:rPr>
              <w:t>.</w:t>
            </w:r>
          </w:p>
        </w:tc>
      </w:tr>
      <w:tr w:rsidR="003709FB" w:rsidRPr="003709FB" w14:paraId="0A42033E" w14:textId="77777777" w:rsidTr="003709FB">
        <w:tc>
          <w:tcPr>
            <w:tcW w:w="0" w:type="auto"/>
            <w:hideMark/>
          </w:tcPr>
          <w:p w14:paraId="579FF60D" w14:textId="77777777" w:rsidR="003709FB" w:rsidRPr="003709FB" w:rsidRDefault="003709FB" w:rsidP="003709FB">
            <w:pPr>
              <w:jc w:val="center"/>
              <w:rPr>
                <w:b/>
                <w:sz w:val="22"/>
              </w:rPr>
            </w:pPr>
            <w:r w:rsidRPr="003709FB">
              <w:rPr>
                <w:b/>
                <w:sz w:val="22"/>
              </w:rPr>
              <w:lastRenderedPageBreak/>
              <w:t>Green Hat (Creative Thinking)</w:t>
            </w:r>
          </w:p>
        </w:tc>
        <w:tc>
          <w:tcPr>
            <w:tcW w:w="0" w:type="auto"/>
            <w:hideMark/>
          </w:tcPr>
          <w:p w14:paraId="2EAF3760" w14:textId="77777777" w:rsidR="003709FB" w:rsidRPr="003709FB" w:rsidRDefault="003709FB" w:rsidP="003709FB">
            <w:pPr>
              <w:jc w:val="center"/>
              <w:rPr>
                <w:sz w:val="22"/>
              </w:rPr>
            </w:pPr>
            <w:r w:rsidRPr="003709FB">
              <w:rPr>
                <w:sz w:val="22"/>
              </w:rPr>
              <w:t>Focuses on creativity and new ideas.</w:t>
            </w:r>
          </w:p>
        </w:tc>
        <w:tc>
          <w:tcPr>
            <w:tcW w:w="0" w:type="auto"/>
            <w:hideMark/>
          </w:tcPr>
          <w:p w14:paraId="12EC31DF" w14:textId="77777777" w:rsidR="003709FB" w:rsidRPr="003709FB" w:rsidRDefault="003709FB" w:rsidP="001234F1">
            <w:pPr>
              <w:rPr>
                <w:sz w:val="22"/>
              </w:rPr>
            </w:pPr>
            <w:r w:rsidRPr="003709FB">
              <w:rPr>
                <w:sz w:val="22"/>
              </w:rPr>
              <w:t>The team brainstormed original solutions to merge RFID technology with the current inventory system and interface solutions for smooth implementation.</w:t>
            </w:r>
          </w:p>
        </w:tc>
      </w:tr>
      <w:tr w:rsidR="003709FB" w:rsidRPr="003709FB" w14:paraId="212F8AB9" w14:textId="77777777" w:rsidTr="003709FB">
        <w:tc>
          <w:tcPr>
            <w:tcW w:w="0" w:type="auto"/>
            <w:hideMark/>
          </w:tcPr>
          <w:p w14:paraId="21832316" w14:textId="77777777" w:rsidR="003709FB" w:rsidRPr="003709FB" w:rsidRDefault="003709FB" w:rsidP="003709FB">
            <w:pPr>
              <w:jc w:val="center"/>
              <w:rPr>
                <w:b/>
                <w:sz w:val="22"/>
              </w:rPr>
            </w:pPr>
            <w:r w:rsidRPr="003709FB">
              <w:rPr>
                <w:b/>
                <w:sz w:val="22"/>
              </w:rPr>
              <w:t>Blue Hat (Process Control)</w:t>
            </w:r>
          </w:p>
        </w:tc>
        <w:tc>
          <w:tcPr>
            <w:tcW w:w="0" w:type="auto"/>
            <w:hideMark/>
          </w:tcPr>
          <w:p w14:paraId="3EE5DA5C" w14:textId="77777777" w:rsidR="003709FB" w:rsidRPr="003709FB" w:rsidRDefault="003709FB" w:rsidP="003709FB">
            <w:pPr>
              <w:jc w:val="center"/>
              <w:rPr>
                <w:sz w:val="22"/>
              </w:rPr>
            </w:pPr>
            <w:r w:rsidRPr="003709FB">
              <w:rPr>
                <w:sz w:val="22"/>
              </w:rPr>
              <w:t>Focuses on process and overall management.</w:t>
            </w:r>
          </w:p>
        </w:tc>
        <w:tc>
          <w:tcPr>
            <w:tcW w:w="0" w:type="auto"/>
            <w:hideMark/>
          </w:tcPr>
          <w:p w14:paraId="12F6CD52" w14:textId="77777777" w:rsidR="003709FB" w:rsidRPr="003709FB" w:rsidRDefault="003709FB" w:rsidP="001234F1">
            <w:pPr>
              <w:rPr>
                <w:sz w:val="22"/>
              </w:rPr>
            </w:pPr>
            <w:r w:rsidRPr="003709FB">
              <w:rPr>
                <w:sz w:val="22"/>
              </w:rPr>
              <w:t>The evaluation checked for logical implementation possibilities within supply chain operations, which included practical execution times, monetary considerations, and resource demands.</w:t>
            </w:r>
          </w:p>
        </w:tc>
      </w:tr>
    </w:tbl>
    <w:p w14:paraId="37E99D12" w14:textId="77777777" w:rsidR="00C43A7C" w:rsidRPr="000131BD" w:rsidRDefault="000131BD" w:rsidP="000131BD">
      <w:pPr>
        <w:pStyle w:val="Titlu2"/>
      </w:pPr>
      <w:bookmarkStart w:id="27" w:name="_Toc192538152"/>
      <w:r w:rsidRPr="000131BD">
        <w:t xml:space="preserve">4.3 </w:t>
      </w:r>
      <w:r w:rsidR="00C43A7C" w:rsidRPr="000131BD">
        <w:t>Stages of Creativity</w:t>
      </w:r>
      <w:bookmarkEnd w:id="27"/>
    </w:p>
    <w:p w14:paraId="183B886B" w14:textId="77777777" w:rsidR="000131BD" w:rsidRPr="000131BD" w:rsidRDefault="000131BD" w:rsidP="000131BD">
      <w:pPr>
        <w:pStyle w:val="Titlu3"/>
        <w:rPr>
          <w:rFonts w:eastAsia="Times New Roman"/>
        </w:rPr>
      </w:pPr>
      <w:bookmarkStart w:id="28" w:name="_Toc192538153"/>
      <w:r>
        <w:t>4.3.1         Preparation</w:t>
      </w:r>
      <w:bookmarkEnd w:id="28"/>
    </w:p>
    <w:p w14:paraId="3EED3249" w14:textId="77777777" w:rsidR="000131BD" w:rsidRPr="000131BD" w:rsidRDefault="000131BD" w:rsidP="000131BD">
      <w:r w:rsidRPr="000131BD">
        <w:t>The initial process requested that we collect all required data about supply chain operations along with details on present inventory management issues and solution options. A study of Retail Frequency Identification technology explored retail applications and their capacity for resolving Aldi's stockout problems and system inefficiency issues</w:t>
      </w:r>
      <w:r w:rsidR="008D69D0">
        <w:t xml:space="preserve"> </w:t>
      </w:r>
      <w:r w:rsidR="008D69D0" w:rsidRPr="008D69D0">
        <w:t>(The impact of digital transformation on the retailing value chain</w:t>
      </w:r>
      <w:r w:rsidR="008D69D0">
        <w:t>,</w:t>
      </w:r>
      <w:r w:rsidR="008D69D0" w:rsidRPr="008D69D0">
        <w:t xml:space="preserve"> 2019)</w:t>
      </w:r>
      <w:r w:rsidRPr="000131BD">
        <w:t>. Our data collection relied on information from company reports, studies from industry cases, and customer Research on competitive firms and industry leaders, which enabled me to understand current uses of this technology across the field. The foundational work from research became the basis for developing the idea.</w:t>
      </w:r>
    </w:p>
    <w:p w14:paraId="2CAEE3F3" w14:textId="77777777" w:rsidR="000131BD" w:rsidRPr="000131BD" w:rsidRDefault="000131BD" w:rsidP="000131BD">
      <w:pPr>
        <w:pStyle w:val="Titlu3"/>
        <w:rPr>
          <w:rFonts w:eastAsia="Times New Roman"/>
        </w:rPr>
      </w:pPr>
      <w:bookmarkStart w:id="29" w:name="_Toc192538154"/>
      <w:r>
        <w:t>4.3.2         Incubation</w:t>
      </w:r>
      <w:bookmarkEnd w:id="29"/>
    </w:p>
    <w:p w14:paraId="4C6BBB6A" w14:textId="77777777" w:rsidR="000131BD" w:rsidRPr="000131BD" w:rsidRDefault="000131BD" w:rsidP="000131BD">
      <w:r w:rsidRPr="000131BD">
        <w:t>The incubation period allowed me to thoroughly study acquired data, which produced the natural development of the concept. The development process required me to wait before starting implementation so the ideas could solidify and then transform. The reviewed implementation strategies with team members and stakeholders led to an improved concept of RFID integration through their valuable feedback</w:t>
      </w:r>
      <w:r w:rsidR="00A7069B">
        <w:t xml:space="preserve"> </w:t>
      </w:r>
      <w:r w:rsidR="00A7069B" w:rsidRPr="00A7069B">
        <w:t>(Hamel &amp; Prahalad, 2010)</w:t>
      </w:r>
      <w:r w:rsidRPr="000131BD">
        <w:t>. A vast number of evaluation sessions between team members supported the evaluation process for the advantages and disadvantages of each technological option.</w:t>
      </w:r>
    </w:p>
    <w:p w14:paraId="5C01BF0D" w14:textId="77777777" w:rsidR="000131BD" w:rsidRPr="000131BD" w:rsidRDefault="000131BD" w:rsidP="000131BD">
      <w:pPr>
        <w:pStyle w:val="Titlu3"/>
        <w:rPr>
          <w:rFonts w:eastAsia="Times New Roman"/>
        </w:rPr>
      </w:pPr>
      <w:bookmarkStart w:id="30" w:name="_Toc192538155"/>
      <w:r>
        <w:lastRenderedPageBreak/>
        <w:t>4.3.3          Illumination</w:t>
      </w:r>
      <w:bookmarkEnd w:id="30"/>
    </w:p>
    <w:p w14:paraId="4A0B44FE" w14:textId="77777777" w:rsidR="000131BD" w:rsidRPr="000131BD" w:rsidRDefault="000131BD" w:rsidP="000131BD">
      <w:r w:rsidRPr="000131BD">
        <w:t>The moment of clarity arrived as I understood RFID technology would streamline multiple supply chain processes in one solution. The thorough evaluation revealed that RFID technology would accomplish triple benefits: better stockout prevention, improved inventory precision, and a superior tracking system for supply chain assets</w:t>
      </w:r>
      <w:r w:rsidR="00A7069B">
        <w:t xml:space="preserve"> </w:t>
      </w:r>
      <w:r w:rsidR="00A7069B" w:rsidRPr="00A7069B">
        <w:t>(A., 2024)</w:t>
      </w:r>
      <w:r w:rsidRPr="000131BD">
        <w:t>. The breakthrough solution enabled Aldi to establish efficient inventory management systems.</w:t>
      </w:r>
    </w:p>
    <w:p w14:paraId="2D629400" w14:textId="77777777" w:rsidR="000131BD" w:rsidRPr="000131BD" w:rsidRDefault="000131BD" w:rsidP="000131BD">
      <w:pPr>
        <w:pStyle w:val="Titlu3"/>
        <w:rPr>
          <w:rFonts w:eastAsia="Times New Roman"/>
        </w:rPr>
      </w:pPr>
      <w:bookmarkStart w:id="31" w:name="_Toc192538156"/>
      <w:r>
        <w:t>4.3.4         Verification</w:t>
      </w:r>
      <w:bookmarkEnd w:id="31"/>
    </w:p>
    <w:p w14:paraId="39D481AB" w14:textId="77777777" w:rsidR="000131BD" w:rsidRPr="000131BD" w:rsidRDefault="000131BD" w:rsidP="000131BD">
      <w:r w:rsidRPr="000131BD">
        <w:t>The last stage required testing and refining the developed concept. We ran experimental RFID procedures in several stores and warehouse locations to demonstrate how they could connect with our present system. Testing of the solution produced positive outcomes that improved inventory accuracy and restocking speed. The team obtained feedback from personnel who worked with the process, which revealed the operational hurdles they faced</w:t>
      </w:r>
      <w:r w:rsidR="00A7069B">
        <w:t xml:space="preserve"> </w:t>
      </w:r>
      <w:r w:rsidR="00A7069B" w:rsidRPr="00A7069B">
        <w:t>(Bhattacharya et al., 2010)</w:t>
      </w:r>
      <w:r w:rsidRPr="000131BD">
        <w:t>. The testing phase enabled deployment method modifications and SDLC implementation planning within Aldi's extensive supply network.</w:t>
      </w:r>
    </w:p>
    <w:p w14:paraId="287F4368" w14:textId="77777777" w:rsidR="000131BD" w:rsidRDefault="000131BD" w:rsidP="000131BD">
      <w:r w:rsidRPr="000131BD">
        <w:t>This research-based creativity framework helped our team develop a productive innovation that strengthened Aldi's supply chain operational performance.</w:t>
      </w:r>
    </w:p>
    <w:p w14:paraId="3549AECB" w14:textId="77777777" w:rsidR="000131BD" w:rsidRDefault="000131BD">
      <w:pPr>
        <w:spacing w:line="276" w:lineRule="auto"/>
        <w:jc w:val="left"/>
        <w:rPr>
          <w:rFonts w:ascii="Times New Roman" w:eastAsia="Times New Roman" w:hAnsi="Times New Roman" w:cs="Times New Roman"/>
          <w:b/>
          <w:bCs/>
          <w:sz w:val="27"/>
          <w:szCs w:val="27"/>
        </w:rPr>
      </w:pPr>
      <w:r>
        <w:rPr>
          <w:rFonts w:ascii="Times New Roman" w:eastAsia="Times New Roman" w:hAnsi="Times New Roman" w:cs="Times New Roman"/>
          <w:b/>
          <w:bCs/>
          <w:sz w:val="27"/>
          <w:szCs w:val="27"/>
        </w:rPr>
        <w:br w:type="page"/>
      </w:r>
    </w:p>
    <w:p w14:paraId="66C37C8F" w14:textId="77777777" w:rsidR="00C43A7C" w:rsidRPr="00C43A7C" w:rsidRDefault="000131BD" w:rsidP="000131BD">
      <w:pPr>
        <w:pStyle w:val="Titlu1"/>
        <w:rPr>
          <w:rFonts w:eastAsia="Times New Roman"/>
        </w:rPr>
      </w:pPr>
      <w:bookmarkStart w:id="32" w:name="_Toc192538157"/>
      <w:r>
        <w:rPr>
          <w:rFonts w:eastAsia="Times New Roman"/>
        </w:rPr>
        <w:lastRenderedPageBreak/>
        <w:t xml:space="preserve">5.0 </w:t>
      </w:r>
      <w:r w:rsidR="00C43A7C" w:rsidRPr="00C43A7C">
        <w:rPr>
          <w:rFonts w:eastAsia="Times New Roman"/>
        </w:rPr>
        <w:t>Critical Evaluation of the Idea’s Viability Using Lewin’s Force Field Analysis</w:t>
      </w:r>
      <w:bookmarkEnd w:id="32"/>
    </w:p>
    <w:p w14:paraId="748E597B" w14:textId="77777777" w:rsidR="00C43A7C" w:rsidRPr="00C43A7C" w:rsidRDefault="000131BD" w:rsidP="000131BD">
      <w:pPr>
        <w:pStyle w:val="Titlu2"/>
        <w:rPr>
          <w:rFonts w:eastAsia="Times New Roman"/>
        </w:rPr>
      </w:pPr>
      <w:bookmarkStart w:id="33" w:name="_Toc192538158"/>
      <w:r>
        <w:rPr>
          <w:rFonts w:eastAsia="Times New Roman"/>
        </w:rPr>
        <w:t xml:space="preserve">5.1 </w:t>
      </w:r>
      <w:r w:rsidR="00C43A7C" w:rsidRPr="00C43A7C">
        <w:rPr>
          <w:rFonts w:eastAsia="Times New Roman"/>
        </w:rPr>
        <w:t>Lewin’s Force Field Analysis</w:t>
      </w:r>
      <w:bookmarkEnd w:id="33"/>
    </w:p>
    <w:p w14:paraId="140BB43B" w14:textId="77777777" w:rsidR="000131BD" w:rsidRDefault="000131BD" w:rsidP="000131BD">
      <w:r w:rsidRPr="000131BD">
        <w:t>Organisational change evaluation and assessment demand the strategic tool Force Field Analysis, developed by Kurt Lewin. Any situation or process consists of driving forces that promote change in addition to restraining forces that oppose change</w:t>
      </w:r>
      <w:r w:rsidR="00A7069B" w:rsidRPr="00A7069B">
        <w:t xml:space="preserve"> (Team, 2025)</w:t>
      </w:r>
      <w:r w:rsidRPr="000131BD">
        <w:t>. Using Kurt Lewin's model, organisations executing change management develop a better understanding of driving forces to enhance their effect and find ways to overcome or reduce restraining forces.</w:t>
      </w:r>
    </w:p>
    <w:p w14:paraId="200DE851" w14:textId="77777777" w:rsidR="000162F5" w:rsidRDefault="000162F5" w:rsidP="000162F5">
      <w:pPr>
        <w:keepNext/>
        <w:jc w:val="center"/>
      </w:pPr>
      <w:r>
        <w:rPr>
          <w:noProof/>
        </w:rPr>
        <w:drawing>
          <wp:inline distT="0" distB="0" distL="0" distR="0" wp14:anchorId="53CB71F9" wp14:editId="7D3506B5">
            <wp:extent cx="4305300" cy="3171825"/>
            <wp:effectExtent l="0" t="0" r="0" b="9525"/>
            <wp:docPr id="4" name="Picture 4" descr="Lewin's Force Field Analysi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win's Force Field Analysis Explain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4308505" cy="3174186"/>
                    </a:xfrm>
                    <a:prstGeom prst="rect">
                      <a:avLst/>
                    </a:prstGeom>
                    <a:noFill/>
                    <a:ln>
                      <a:noFill/>
                    </a:ln>
                    <a:extLst>
                      <a:ext uri="{53640926-AAD7-44D8-BBD7-CCE9431645EC}">
                        <a14:shadowObscured xmlns:a14="http://schemas.microsoft.com/office/drawing/2010/main"/>
                      </a:ext>
                    </a:extLst>
                  </pic:spPr>
                </pic:pic>
              </a:graphicData>
            </a:graphic>
          </wp:inline>
        </w:drawing>
      </w:r>
    </w:p>
    <w:p w14:paraId="50963DB2" w14:textId="77777777" w:rsidR="000162F5" w:rsidRPr="000162F5" w:rsidRDefault="000162F5" w:rsidP="000162F5">
      <w:pPr>
        <w:jc w:val="center"/>
        <w:rPr>
          <w:rFonts w:cs="Arial"/>
          <w:b/>
          <w:i/>
          <w:sz w:val="18"/>
          <w:szCs w:val="18"/>
          <w:u w:val="single"/>
          <w:shd w:val="clear" w:color="auto" w:fill="FFFFFF"/>
        </w:rPr>
      </w:pPr>
      <w:r w:rsidRPr="000162F5">
        <w:rPr>
          <w:b/>
          <w:i/>
          <w:sz w:val="18"/>
          <w:szCs w:val="18"/>
        </w:rPr>
        <w:t xml:space="preserve">Figure </w:t>
      </w:r>
      <w:r w:rsidRPr="000162F5">
        <w:rPr>
          <w:b/>
          <w:i/>
          <w:sz w:val="18"/>
          <w:szCs w:val="18"/>
        </w:rPr>
        <w:fldChar w:fldCharType="begin"/>
      </w:r>
      <w:r w:rsidRPr="000162F5">
        <w:rPr>
          <w:b/>
          <w:i/>
          <w:sz w:val="18"/>
          <w:szCs w:val="18"/>
        </w:rPr>
        <w:instrText xml:space="preserve"> SEQ Figure \* ARABIC </w:instrText>
      </w:r>
      <w:r w:rsidRPr="000162F5">
        <w:rPr>
          <w:b/>
          <w:i/>
          <w:sz w:val="18"/>
          <w:szCs w:val="18"/>
        </w:rPr>
        <w:fldChar w:fldCharType="separate"/>
      </w:r>
      <w:r w:rsidRPr="000162F5">
        <w:rPr>
          <w:b/>
          <w:i/>
          <w:noProof/>
          <w:sz w:val="18"/>
          <w:szCs w:val="18"/>
        </w:rPr>
        <w:t>1</w:t>
      </w:r>
      <w:r w:rsidRPr="000162F5">
        <w:rPr>
          <w:b/>
          <w:i/>
          <w:sz w:val="18"/>
          <w:szCs w:val="18"/>
        </w:rPr>
        <w:fldChar w:fldCharType="end"/>
      </w:r>
      <w:r w:rsidRPr="000162F5">
        <w:rPr>
          <w:b/>
          <w:i/>
          <w:sz w:val="18"/>
          <w:szCs w:val="18"/>
        </w:rPr>
        <w:t>:</w:t>
      </w:r>
      <w:r>
        <w:rPr>
          <w:b/>
          <w:i/>
          <w:sz w:val="18"/>
          <w:szCs w:val="18"/>
        </w:rPr>
        <w:t xml:space="preserve"> </w:t>
      </w:r>
      <w:r w:rsidRPr="000162F5">
        <w:rPr>
          <w:b/>
          <w:i/>
          <w:sz w:val="18"/>
          <w:szCs w:val="18"/>
        </w:rPr>
        <w:fldChar w:fldCharType="begin"/>
      </w:r>
      <w:r w:rsidRPr="000162F5">
        <w:rPr>
          <w:b/>
          <w:i/>
          <w:sz w:val="18"/>
          <w:szCs w:val="18"/>
        </w:rPr>
        <w:instrText xml:space="preserve"> HYPERLINK "https://www.google.com/url?sa=i&amp;url=https%3A%2F%2Fwww.change-management-coach.com%2Fforce-field-analysis.html&amp;psig=AOvVaw0bbwV1ikCOwkPVGMOSn0hd&amp;ust=1741707328344000&amp;source=images&amp;cd=vfe&amp;opi=89978449&amp;ved=0CBcQjhxqFwoTCJia4cfr_4sDFQAAAAAdAAAAABAJ" \t "_blank" </w:instrText>
      </w:r>
      <w:r w:rsidRPr="000162F5">
        <w:rPr>
          <w:b/>
          <w:i/>
          <w:sz w:val="18"/>
          <w:szCs w:val="18"/>
        </w:rPr>
      </w:r>
      <w:r w:rsidRPr="000162F5">
        <w:rPr>
          <w:b/>
          <w:i/>
          <w:sz w:val="18"/>
          <w:szCs w:val="18"/>
        </w:rPr>
        <w:fldChar w:fldCharType="separate"/>
      </w:r>
      <w:r w:rsidRPr="000162F5">
        <w:rPr>
          <w:b/>
          <w:i/>
          <w:sz w:val="18"/>
          <w:szCs w:val="18"/>
        </w:rPr>
        <w:t xml:space="preserve"> </w:t>
      </w:r>
      <w:r w:rsidRPr="000162F5">
        <w:rPr>
          <w:rFonts w:cs="Arial"/>
          <w:b/>
          <w:bCs/>
          <w:i/>
          <w:sz w:val="18"/>
          <w:szCs w:val="18"/>
          <w:shd w:val="clear" w:color="auto" w:fill="FFFFFF"/>
        </w:rPr>
        <w:t>Lewin's Force Field Analysis Explained</w:t>
      </w:r>
      <w:r w:rsidR="00A7069B" w:rsidRPr="00A7069B">
        <w:t xml:space="preserve"> </w:t>
      </w:r>
      <w:r w:rsidR="00A7069B" w:rsidRPr="00A7069B">
        <w:rPr>
          <w:rFonts w:cs="Arial"/>
          <w:b/>
          <w:bCs/>
          <w:i/>
          <w:sz w:val="18"/>
          <w:szCs w:val="18"/>
          <w:shd w:val="clear" w:color="auto" w:fill="FFFFFF"/>
        </w:rPr>
        <w:t>(Team, 2025)</w:t>
      </w:r>
    </w:p>
    <w:p w14:paraId="2EC9C070" w14:textId="77777777" w:rsidR="000162F5" w:rsidRPr="000131BD" w:rsidRDefault="000162F5" w:rsidP="000162F5">
      <w:pPr>
        <w:pStyle w:val="Legend"/>
        <w:jc w:val="center"/>
      </w:pPr>
      <w:r w:rsidRPr="000162F5">
        <w:rPr>
          <w:i/>
          <w:color w:val="auto"/>
        </w:rPr>
        <w:fldChar w:fldCharType="end"/>
      </w:r>
    </w:p>
    <w:p w14:paraId="0CE85C50" w14:textId="77777777" w:rsidR="000131BD" w:rsidRPr="000131BD" w:rsidRDefault="000162F5" w:rsidP="000131BD">
      <w:r>
        <w:t>This</w:t>
      </w:r>
      <w:r w:rsidR="000131BD" w:rsidRPr="000131BD">
        <w:t xml:space="preserve"> diagram visualises the Force Field Analysis where driving forces create motion toward change and restraining forces create opposition toward change. The success of change implementation depends on discovering such forces because organisations </w:t>
      </w:r>
      <w:r w:rsidR="000131BD" w:rsidRPr="000131BD">
        <w:lastRenderedPageBreak/>
        <w:t>need to create strategies that boost supportive elements and minimise resistance that opposes transformation.</w:t>
      </w:r>
    </w:p>
    <w:p w14:paraId="492A1173" w14:textId="77777777" w:rsidR="000131BD" w:rsidRPr="000131BD" w:rsidRDefault="000131BD" w:rsidP="000131BD">
      <w:pPr>
        <w:pStyle w:val="Titlu2"/>
        <w:rPr>
          <w:rFonts w:eastAsia="Times New Roman"/>
        </w:rPr>
      </w:pPr>
      <w:bookmarkStart w:id="34" w:name="_Toc192538159"/>
      <w:r>
        <w:rPr>
          <w:rFonts w:eastAsia="Times New Roman"/>
        </w:rPr>
        <w:t>5.2 Application to Aldi</w:t>
      </w:r>
      <w:bookmarkEnd w:id="34"/>
    </w:p>
    <w:p w14:paraId="6DEC3EF1" w14:textId="77777777" w:rsidR="000131BD" w:rsidRPr="000131BD" w:rsidRDefault="000131BD" w:rsidP="000131BD">
      <w:r w:rsidRPr="000131BD">
        <w:t>Implementing RFID-based inventory management innovation at Aldi benefits from Lewin's Force Field Analysis because it helps identify obstacles and advantages regarding its deployment.</w:t>
      </w:r>
    </w:p>
    <w:p w14:paraId="1B379F69" w14:textId="77777777" w:rsidR="000131BD" w:rsidRPr="000131BD" w:rsidRDefault="000131BD" w:rsidP="000131BD">
      <w:pPr>
        <w:pStyle w:val="Titlu3"/>
        <w:rPr>
          <w:rFonts w:eastAsia="Times New Roman"/>
        </w:rPr>
      </w:pPr>
      <w:bookmarkStart w:id="35" w:name="_Toc192538160"/>
      <w:r>
        <w:rPr>
          <w:rFonts w:eastAsia="Times New Roman"/>
        </w:rPr>
        <w:t xml:space="preserve">5.2.1 </w:t>
      </w:r>
      <w:r w:rsidRPr="000131BD">
        <w:rPr>
          <w:rFonts w:eastAsia="Times New Roman"/>
        </w:rPr>
        <w:t>Driving For</w:t>
      </w:r>
      <w:r>
        <w:rPr>
          <w:rFonts w:eastAsia="Times New Roman"/>
        </w:rPr>
        <w:t>ces (Supporting the Innovation)</w:t>
      </w:r>
      <w:bookmarkEnd w:id="35"/>
    </w:p>
    <w:p w14:paraId="3FEB3C5C" w14:textId="77777777" w:rsidR="000131BD" w:rsidRPr="000131BD" w:rsidRDefault="000131BD" w:rsidP="008D69D0">
      <w:pPr>
        <w:pStyle w:val="Listparagraf"/>
        <w:numPr>
          <w:ilvl w:val="0"/>
          <w:numId w:val="21"/>
        </w:numPr>
      </w:pPr>
      <w:r w:rsidRPr="000131BD">
        <w:t>Supply chain efficiency benefits most prominently represent the essential motivation for Aldi to implement RFID technology. Through RFID technology, inventory management operations speed up while simultaneously becoming more precise and automated, leading to decreased human mistakes and better stock restocking</w:t>
      </w:r>
      <w:r w:rsidR="008D69D0">
        <w:t xml:space="preserve"> </w:t>
      </w:r>
      <w:r w:rsidR="008D69D0" w:rsidRPr="008D69D0">
        <w:t>(Aldi, 2022)</w:t>
      </w:r>
      <w:r w:rsidRPr="000131BD">
        <w:t>. Such operational changes would reduce costs while improving customer service quality, which fits Aldi's operational priority of running an efficient store network.</w:t>
      </w:r>
    </w:p>
    <w:p w14:paraId="3E777E9F" w14:textId="77777777" w:rsidR="000131BD" w:rsidRPr="000131BD" w:rsidRDefault="000131BD" w:rsidP="008D69D0">
      <w:pPr>
        <w:pStyle w:val="Listparagraf"/>
        <w:numPr>
          <w:ilvl w:val="0"/>
          <w:numId w:val="21"/>
        </w:numPr>
      </w:pPr>
      <w:r w:rsidRPr="000131BD">
        <w:t>Better inventory accuracy results in improved product availability and fewer stockout incidents, which satisfies customers. Better customer satisfaction is Aldi's key growth and customer retention engine, so enhancements in this area analyse and boost its performance</w:t>
      </w:r>
      <w:r w:rsidR="008D69D0">
        <w:t xml:space="preserve"> </w:t>
      </w:r>
      <w:r w:rsidR="008D69D0" w:rsidRPr="008D69D0">
        <w:t>(Chopra, 2019)</w:t>
      </w:r>
      <w:r w:rsidRPr="000131BD">
        <w:t>. The implementation of RFID allows Aldi to track products effectively, strengthening its reputation for reliable and affordable goods through better customer need responses.</w:t>
      </w:r>
    </w:p>
    <w:p w14:paraId="09417481" w14:textId="77777777" w:rsidR="000131BD" w:rsidRPr="000131BD" w:rsidRDefault="000131BD" w:rsidP="008D69D0">
      <w:pPr>
        <w:pStyle w:val="Listparagraf"/>
        <w:numPr>
          <w:ilvl w:val="0"/>
          <w:numId w:val="21"/>
        </w:numPr>
      </w:pPr>
      <w:r w:rsidRPr="000131BD">
        <w:t>RFID technology supports Aldi's commitment to sustainability by enabling the organisation to reduce waste through product tracking that prevents overstocking and discarding unsold, near-expiring items. The technology aids effective supply chain management and tracks various processes that reduce emissions throughout the supply chain</w:t>
      </w:r>
      <w:r w:rsidR="008D69D0">
        <w:t xml:space="preserve"> </w:t>
      </w:r>
      <w:r w:rsidR="008D69D0" w:rsidRPr="008D69D0">
        <w:t>(Christopher, 2005)</w:t>
      </w:r>
      <w:r w:rsidRPr="000131BD">
        <w:t>. RFID possesses features that will help Aldi achieve its sustainability goals, thus driving innovation toward adoption.</w:t>
      </w:r>
    </w:p>
    <w:p w14:paraId="2F1F2B11" w14:textId="77777777" w:rsidR="000131BD" w:rsidRPr="000131BD" w:rsidRDefault="000131BD" w:rsidP="000131BD">
      <w:pPr>
        <w:pStyle w:val="Listparagraf"/>
        <w:numPr>
          <w:ilvl w:val="0"/>
          <w:numId w:val="21"/>
        </w:numPr>
      </w:pPr>
      <w:r w:rsidRPr="000131BD">
        <w:lastRenderedPageBreak/>
        <w:t>Modern retail operates under technological competition due to advancements in innovation. To maintain competitiveness, Aldi needs to implement modern tools such as RFID, which will enable operational streamlining and improved customer experiences. By adopting this technology, Aldi will advance its position within retail competitors' supply chain and inventory management sectors.</w:t>
      </w:r>
    </w:p>
    <w:p w14:paraId="59C3F979" w14:textId="77777777" w:rsidR="000131BD" w:rsidRPr="000131BD" w:rsidRDefault="000131BD" w:rsidP="000131BD">
      <w:pPr>
        <w:pStyle w:val="Titlu3"/>
        <w:rPr>
          <w:rFonts w:eastAsia="Times New Roman"/>
        </w:rPr>
      </w:pPr>
      <w:bookmarkStart w:id="36" w:name="_Toc192538161"/>
      <w:r>
        <w:rPr>
          <w:rFonts w:eastAsia="Times New Roman"/>
        </w:rPr>
        <w:t xml:space="preserve">5.2.2 </w:t>
      </w:r>
      <w:r w:rsidRPr="000131BD">
        <w:rPr>
          <w:rFonts w:eastAsia="Times New Roman"/>
        </w:rPr>
        <w:t>Restraining Fo</w:t>
      </w:r>
      <w:r>
        <w:rPr>
          <w:rFonts w:eastAsia="Times New Roman"/>
        </w:rPr>
        <w:t>rces (Hindering the Innovation)</w:t>
      </w:r>
      <w:bookmarkEnd w:id="36"/>
    </w:p>
    <w:p w14:paraId="4E46900A" w14:textId="77777777" w:rsidR="000131BD" w:rsidRPr="000131BD" w:rsidRDefault="000131BD" w:rsidP="008D69D0">
      <w:pPr>
        <w:pStyle w:val="Listparagraf"/>
        <w:numPr>
          <w:ilvl w:val="0"/>
          <w:numId w:val="24"/>
        </w:numPr>
      </w:pPr>
      <w:r w:rsidRPr="000131BD">
        <w:t>The primary prevention of RFID technology implementation stems from its expensive setup needs during the initial deployment. Organisations must invest substantial expenses when establishing RFID infrastructure because RFID tags, scanners, and software programs are capital-intensive</w:t>
      </w:r>
      <w:r w:rsidR="008D69D0">
        <w:t xml:space="preserve"> </w:t>
      </w:r>
      <w:r w:rsidR="008D69D0" w:rsidRPr="008D69D0">
        <w:t>(Fernie &amp; Sparks, 2019)</w:t>
      </w:r>
      <w:r w:rsidRPr="000131BD">
        <w:t>. Given its intense cost-efficiency mindset, Aldi will thoroughly examine such capital outlays since an immediate and obvious return on investment (ROI) could be critical for approval.</w:t>
      </w:r>
    </w:p>
    <w:p w14:paraId="0410BDDB" w14:textId="77777777" w:rsidR="000131BD" w:rsidRPr="000131BD" w:rsidRDefault="000131BD" w:rsidP="008D69D0">
      <w:pPr>
        <w:pStyle w:val="Listparagraf"/>
        <w:numPr>
          <w:ilvl w:val="0"/>
          <w:numId w:val="24"/>
        </w:numPr>
      </w:pPr>
      <w:r w:rsidRPr="000131BD">
        <w:t>Employees and stakeholders demonstrate resistance to adopting new procedures. Members who have worked long-term at Aldi often use current inventory management tools, so they might perceive RFID technology as an inconvenient change. Changing the necessary skills of employees concerning new technology implementation requires substantial time investment that might extend the total execution period</w:t>
      </w:r>
      <w:r w:rsidR="008D69D0">
        <w:t xml:space="preserve"> </w:t>
      </w:r>
      <w:r w:rsidR="008D69D0" w:rsidRPr="008D69D0">
        <w:t>(The impact of digital transformation on the retailing value chain</w:t>
      </w:r>
      <w:r w:rsidR="008D69D0">
        <w:t>,</w:t>
      </w:r>
      <w:r w:rsidR="008D69D0" w:rsidRPr="008D69D0">
        <w:t xml:space="preserve"> 2019)</w:t>
      </w:r>
      <w:r w:rsidRPr="000131BD">
        <w:t>. Most organisations experience natural opposition toward new technology implementations, so leaders must use effective communication methods to lead teams through the transition process.</w:t>
      </w:r>
    </w:p>
    <w:p w14:paraId="11503575" w14:textId="77777777" w:rsidR="000131BD" w:rsidRPr="000131BD" w:rsidRDefault="000131BD" w:rsidP="008D69D0">
      <w:pPr>
        <w:pStyle w:val="Listparagraf"/>
        <w:numPr>
          <w:ilvl w:val="0"/>
          <w:numId w:val="24"/>
        </w:numPr>
      </w:pPr>
      <w:r w:rsidRPr="000131BD">
        <w:t>The integration process for RFID technologies between Aldi's current systems, including warehouse management software and enterprise resource planning applications, may prove challenging to overcome. The implementation faces risks of having unanticipated technical problems and compatibility issues that could slow down and jeopardise the project timeline</w:t>
      </w:r>
      <w:r w:rsidR="008D69D0">
        <w:t xml:space="preserve"> </w:t>
      </w:r>
      <w:r w:rsidR="008D69D0" w:rsidRPr="008D69D0">
        <w:t>(Ivanov, 2021)</w:t>
      </w:r>
      <w:r w:rsidRPr="000131BD">
        <w:t xml:space="preserve">. Increased costs alongside a more extended transition period </w:t>
      </w:r>
      <w:r w:rsidRPr="000131BD">
        <w:lastRenderedPageBreak/>
        <w:t>will prevent Aldi from obtaining the expected advantages of the technology deployment.</w:t>
      </w:r>
    </w:p>
    <w:p w14:paraId="4D1F7423" w14:textId="77777777" w:rsidR="000131BD" w:rsidRPr="000131BD" w:rsidRDefault="000131BD" w:rsidP="008D69D0">
      <w:pPr>
        <w:pStyle w:val="Listparagraf"/>
        <w:numPr>
          <w:ilvl w:val="0"/>
          <w:numId w:val="24"/>
        </w:numPr>
      </w:pPr>
      <w:r w:rsidRPr="000131BD">
        <w:t>Through RFID tracking, operations store a large amount of data concerning product movement across supply chain networks, generating privacy and data security risks. The collection of personal data, its storage precision, and the mechanisms for information usage raise privacy and security apprehensions for the system</w:t>
      </w:r>
      <w:r w:rsidR="008D69D0">
        <w:t xml:space="preserve"> </w:t>
      </w:r>
      <w:r w:rsidR="008D69D0" w:rsidRPr="008D69D0">
        <w:t>(Sengupta, 2013)</w:t>
      </w:r>
      <w:r w:rsidRPr="000131BD">
        <w:t>. The protection of business data, along with compliance with data protection rules, creates potential legal and ethical obstacles.</w:t>
      </w:r>
    </w:p>
    <w:p w14:paraId="4AB74A1E" w14:textId="77777777" w:rsidR="000131BD" w:rsidRPr="000131BD" w:rsidRDefault="000131BD" w:rsidP="000131BD">
      <w:pPr>
        <w:pStyle w:val="Titlu2"/>
        <w:rPr>
          <w:rFonts w:eastAsia="Times New Roman"/>
        </w:rPr>
      </w:pPr>
      <w:bookmarkStart w:id="37" w:name="_Toc192538162"/>
      <w:r>
        <w:rPr>
          <w:rFonts w:eastAsia="Times New Roman"/>
        </w:rPr>
        <w:t>5.3 Balanced View</w:t>
      </w:r>
      <w:bookmarkEnd w:id="37"/>
    </w:p>
    <w:p w14:paraId="74A32DD9" w14:textId="77777777" w:rsidR="000131BD" w:rsidRPr="000131BD" w:rsidRDefault="000131BD" w:rsidP="000131BD">
      <w:r w:rsidRPr="000131BD">
        <w:t>Several advantages exist for Aldi from implementing RFID technology, although certain barriers impede its smooth adoption. These include operational efficiency gains alongside improved customer satisfaction while achieving sustainable objectives. Formal implementation of this innovation faces hurdles because of immediate expenditures, employee opposition, and difficulties with integration and privacy security issues.</w:t>
      </w:r>
      <w:r>
        <w:t xml:space="preserve"> </w:t>
      </w:r>
      <w:r w:rsidRPr="000131BD">
        <w:t>Aldi needs to conduct extensive employee training and develop a meticulous integration strategy while ensuring that the ROI meets the initial expenses</w:t>
      </w:r>
      <w:r w:rsidR="008D69D0">
        <w:t xml:space="preserve"> </w:t>
      </w:r>
      <w:r w:rsidR="008D69D0" w:rsidRPr="008D69D0">
        <w:t>(Kent &amp; Omar, 2003)</w:t>
      </w:r>
      <w:r w:rsidRPr="000131BD">
        <w:t>. A smooth transition will require the company to handle privacy issues and demonstrate long-term technology advantages to staff members and consumers.</w:t>
      </w:r>
    </w:p>
    <w:p w14:paraId="3322CC94" w14:textId="77777777" w:rsidR="000131BD" w:rsidRDefault="000131BD" w:rsidP="000131BD">
      <w:r w:rsidRPr="000131BD">
        <w:t>The driving forces supporting RFID implementation at Aldi demonstrate stronger potential than the barriers currently facing the project. Aldi could implement the innovation successfully through proper planning and strategy, which would result in increased supply chain efficiency, lower waste, and better customer satisfaction.</w:t>
      </w:r>
    </w:p>
    <w:p w14:paraId="590F0F39" w14:textId="77777777" w:rsidR="000131BD" w:rsidRDefault="000131BD">
      <w:pPr>
        <w:spacing w:line="276" w:lineRule="auto"/>
        <w:jc w:val="left"/>
        <w:rPr>
          <w:rFonts w:ascii="Times New Roman" w:eastAsia="Times New Roman" w:hAnsi="Times New Roman" w:cs="Times New Roman"/>
          <w:szCs w:val="24"/>
        </w:rPr>
      </w:pPr>
      <w:r>
        <w:rPr>
          <w:rFonts w:ascii="Times New Roman" w:eastAsia="Times New Roman" w:hAnsi="Times New Roman" w:cs="Times New Roman"/>
          <w:szCs w:val="24"/>
        </w:rPr>
        <w:br w:type="page"/>
      </w:r>
    </w:p>
    <w:p w14:paraId="31C7E629" w14:textId="77777777" w:rsidR="00C43A7C" w:rsidRPr="00C43A7C" w:rsidRDefault="000131BD" w:rsidP="000131BD">
      <w:pPr>
        <w:pStyle w:val="Titlu1"/>
        <w:rPr>
          <w:rFonts w:eastAsia="Times New Roman"/>
        </w:rPr>
      </w:pPr>
      <w:bookmarkStart w:id="38" w:name="_Toc192538163"/>
      <w:r>
        <w:rPr>
          <w:rFonts w:eastAsia="Times New Roman"/>
        </w:rPr>
        <w:lastRenderedPageBreak/>
        <w:t xml:space="preserve">6.0 </w:t>
      </w:r>
      <w:r w:rsidR="00C43A7C" w:rsidRPr="00C43A7C">
        <w:rPr>
          <w:rFonts w:eastAsia="Times New Roman"/>
        </w:rPr>
        <w:t>Organisational Climate and Innovation Support</w:t>
      </w:r>
      <w:bookmarkEnd w:id="38"/>
    </w:p>
    <w:p w14:paraId="5CD56E50" w14:textId="77777777" w:rsidR="00C43A7C" w:rsidRPr="00C43A7C" w:rsidRDefault="000131BD" w:rsidP="000131BD">
      <w:pPr>
        <w:pStyle w:val="Titlu2"/>
        <w:tabs>
          <w:tab w:val="right" w:pos="9360"/>
        </w:tabs>
        <w:rPr>
          <w:rFonts w:eastAsia="Times New Roman"/>
        </w:rPr>
      </w:pPr>
      <w:bookmarkStart w:id="39" w:name="_Toc192538164"/>
      <w:r>
        <w:rPr>
          <w:rFonts w:eastAsia="Times New Roman"/>
        </w:rPr>
        <w:t xml:space="preserve">6.1 </w:t>
      </w:r>
      <w:r w:rsidR="00C43A7C" w:rsidRPr="00C43A7C">
        <w:rPr>
          <w:rFonts w:eastAsia="Times New Roman"/>
        </w:rPr>
        <w:t>Overview of Organisational Climate for Innovation at Aldi</w:t>
      </w:r>
      <w:bookmarkEnd w:id="39"/>
      <w:r w:rsidR="00C43A7C" w:rsidRPr="00C43A7C">
        <w:rPr>
          <w:rFonts w:eastAsia="Times New Roman"/>
        </w:rPr>
        <w:t xml:space="preserve"> </w:t>
      </w:r>
    </w:p>
    <w:p w14:paraId="02F5CE7B" w14:textId="77777777" w:rsidR="000131BD" w:rsidRPr="000131BD" w:rsidRDefault="000131BD" w:rsidP="000131BD">
      <w:r w:rsidRPr="000131BD">
        <w:t>Aldi implements innovation through a culture that maintains structural efficiency and adoptive behaviour toward new technological approaches. The company maintains an organisational climate through strategising continuous development and operational top performance</w:t>
      </w:r>
      <w:r w:rsidR="000B44F0">
        <w:t xml:space="preserve"> </w:t>
      </w:r>
      <w:r w:rsidR="000B44F0" w:rsidRPr="000B44F0">
        <w:t>(A., 2024)</w:t>
      </w:r>
      <w:r w:rsidRPr="000131BD">
        <w:t>. Aldi operates with a well-known minimal-cost strategy, yet the company ensures innovation plays a vital role in sustaining long-term success and market leadership. The company keeps pace with small-scale continuous improvement while implementing significant strategic changes that push operational performance, customer satisfaction, and organisation development.</w:t>
      </w:r>
    </w:p>
    <w:p w14:paraId="2AFEE8E0" w14:textId="77777777" w:rsidR="000131BD" w:rsidRPr="000131BD" w:rsidRDefault="000131BD" w:rsidP="000131BD">
      <w:r w:rsidRPr="000131BD">
        <w:t>Aldi's innovation drives derive from executive backing, remnants, and technology implementation. Since its inception, the company leadership has been devoted to creating an innovative workplace that encourages novel suggestions that benefit operational efficiency or lower operating costs</w:t>
      </w:r>
      <w:r w:rsidR="000B44F0">
        <w:t xml:space="preserve"> </w:t>
      </w:r>
      <w:r w:rsidR="000B44F0" w:rsidRPr="000B44F0">
        <w:t>(Abrahamsson &amp; Sandberg, 2024)</w:t>
      </w:r>
      <w:r w:rsidRPr="000131BD">
        <w:t xml:space="preserve">. International expansion at Aldi stimulates </w:t>
      </w:r>
      <w:r w:rsidR="000B44F0">
        <w:t>create</w:t>
      </w:r>
      <w:r w:rsidRPr="000131BD">
        <w:t>ve practices because the company implements adaptations based on market conditions, consumer behaviour, and different regulatory standards. Aldi uses technology at the core of their operations by making progress in inventory management systems, data analytics, and developing e-commerce solutions for customers.</w:t>
      </w:r>
    </w:p>
    <w:p w14:paraId="1038A8F4" w14:textId="77777777" w:rsidR="000131BD" w:rsidRPr="000131BD" w:rsidRDefault="000131BD" w:rsidP="000131BD">
      <w:pPr>
        <w:pStyle w:val="Titlu2"/>
        <w:rPr>
          <w:rFonts w:eastAsia="Times New Roman"/>
        </w:rPr>
      </w:pPr>
      <w:bookmarkStart w:id="40" w:name="_Toc192538165"/>
      <w:r>
        <w:rPr>
          <w:rFonts w:eastAsia="Times New Roman"/>
        </w:rPr>
        <w:t xml:space="preserve">6.2 </w:t>
      </w:r>
      <w:r w:rsidRPr="000131BD">
        <w:rPr>
          <w:rFonts w:eastAsia="Times New Roman"/>
        </w:rPr>
        <w:t>Extent to Which Aldi Supports Innovation</w:t>
      </w:r>
      <w:bookmarkEnd w:id="40"/>
      <w:r w:rsidRPr="000131BD">
        <w:rPr>
          <w:rFonts w:eastAsia="Times New Roman"/>
        </w:rPr>
        <w:t xml:space="preserve"> </w:t>
      </w:r>
    </w:p>
    <w:p w14:paraId="68B65F5F" w14:textId="77777777" w:rsidR="000131BD" w:rsidRPr="000131BD" w:rsidRDefault="000131BD" w:rsidP="000131BD">
      <w:r w:rsidRPr="000131BD">
        <w:t>The corporate culture at Aldi supports innovation through its affiliation with trust values, employee autonomy, and support for managed risk-taking. A vibrant culture at Aldi enables staff members to generate suggestions that enhance productivity, service quality, and customer satisfaction</w:t>
      </w:r>
      <w:r w:rsidR="000B44F0">
        <w:t xml:space="preserve"> </w:t>
      </w:r>
      <w:r w:rsidR="000B44F0" w:rsidRPr="000B44F0">
        <w:t>(Bhattacharya et al., 2010)</w:t>
      </w:r>
      <w:r w:rsidRPr="000131BD">
        <w:t>. Sales improvement initiatives at Aldi heavily depend on department collaborations between logistics and marketing with IT to develop new operational solutions. The organisation supports innovation at every operational level, from store operations to the supply chain.</w:t>
      </w:r>
    </w:p>
    <w:p w14:paraId="3775AB56" w14:textId="77777777" w:rsidR="000131BD" w:rsidRDefault="000131BD" w:rsidP="000131BD">
      <w:r w:rsidRPr="000131BD">
        <w:lastRenderedPageBreak/>
        <w:t>The evidence of Aldi's innovation support from management emerges through Aldi's investment in process and technological enhancements. The organisation must deploy new ideas that comply with Aldi's fundamental values, including maintaining cost-effectiveness while keeping operations basic and functional</w:t>
      </w:r>
      <w:r w:rsidR="000B44F0">
        <w:t xml:space="preserve"> </w:t>
      </w:r>
      <w:r w:rsidR="000B44F0" w:rsidRPr="000B44F0">
        <w:t>(Chui et al., 2016)</w:t>
      </w:r>
      <w:r w:rsidRPr="000131BD">
        <w:t>. The management team is willing to accept innovations whenever they demonstrate potential benefits for long-term profitability and satisfied clients. Risk-neutral executives prefer to back innovative plans that prove their financial advantage</w:t>
      </w:r>
      <w:r w:rsidR="00696271">
        <w:t xml:space="preserve">s and operational improvements. </w:t>
      </w:r>
      <w:r w:rsidRPr="000131BD">
        <w:t>The positive innovation environment at Aldi faces a few obstacles to its progress. Aldi's organisation-wide focus on cost management restrictions and its straightforward approach make it difficult for employees to pursue groundbreaking or risky innovations. Aldi's established operational routines sometimes hinder the company's ability to swiftly adopt new ideas and emerging technologies.</w:t>
      </w:r>
    </w:p>
    <w:p w14:paraId="383AC454" w14:textId="77777777" w:rsidR="00C43A7C" w:rsidRPr="00C43A7C" w:rsidRDefault="000131BD" w:rsidP="000131BD">
      <w:pPr>
        <w:pStyle w:val="Titlu1"/>
        <w:rPr>
          <w:rFonts w:eastAsia="Times New Roman"/>
        </w:rPr>
      </w:pPr>
      <w:bookmarkStart w:id="41" w:name="_Toc192538166"/>
      <w:r>
        <w:rPr>
          <w:rFonts w:eastAsia="Times New Roman"/>
        </w:rPr>
        <w:t xml:space="preserve">7.0 </w:t>
      </w:r>
      <w:r w:rsidR="00C43A7C" w:rsidRPr="00C43A7C">
        <w:rPr>
          <w:rFonts w:eastAsia="Times New Roman"/>
        </w:rPr>
        <w:t>Conclusion and Recommendations</w:t>
      </w:r>
      <w:bookmarkEnd w:id="41"/>
    </w:p>
    <w:p w14:paraId="418AAC4C" w14:textId="77777777" w:rsidR="00C43A7C" w:rsidRPr="00C43A7C" w:rsidRDefault="000131BD" w:rsidP="000131BD">
      <w:pPr>
        <w:pStyle w:val="Titlu2"/>
        <w:rPr>
          <w:rFonts w:eastAsia="Times New Roman"/>
        </w:rPr>
      </w:pPr>
      <w:bookmarkStart w:id="42" w:name="_Toc192538167"/>
      <w:r>
        <w:rPr>
          <w:rFonts w:eastAsia="Times New Roman"/>
        </w:rPr>
        <w:t xml:space="preserve">7.1 </w:t>
      </w:r>
      <w:r w:rsidR="00C43A7C" w:rsidRPr="00C43A7C">
        <w:rPr>
          <w:rFonts w:eastAsia="Times New Roman"/>
        </w:rPr>
        <w:t>Summary of Key Findings</w:t>
      </w:r>
      <w:bookmarkEnd w:id="42"/>
    </w:p>
    <w:p w14:paraId="0000BB07" w14:textId="77777777" w:rsidR="000131BD" w:rsidRPr="000131BD" w:rsidRDefault="000131BD" w:rsidP="000131BD">
      <w:r w:rsidRPr="000131BD">
        <w:t>This document investigates Aldi's innovation methods and creative strategies for supply chain operations. The certifiable efficiency standards of Aldi Corporation merge perfectly with its climate-based organizational framework, which promotes both innovative and strategic transformations. Creativity is a vital competitive factor at Aldi, enabling the company to achieve sustainability and technological progress while enhancing operational efficiency. Supply chain adjustments and success depend on implementing creativity theories and innovation frameworks, enabling Aldi to maintain continuous improvement effectiveness. The company faces possible obstacles in implementing transformative innovation because it tends to avoid risks and its established operational processes.</w:t>
      </w:r>
    </w:p>
    <w:p w14:paraId="37139FBC" w14:textId="77777777" w:rsidR="000131BD" w:rsidRPr="000131BD" w:rsidRDefault="000131BD" w:rsidP="000131BD">
      <w:pPr>
        <w:pStyle w:val="Titlu2"/>
        <w:rPr>
          <w:rFonts w:eastAsia="Times New Roman"/>
        </w:rPr>
      </w:pPr>
      <w:bookmarkStart w:id="43" w:name="_Toc192538168"/>
      <w:r>
        <w:rPr>
          <w:rFonts w:eastAsia="Times New Roman"/>
        </w:rPr>
        <w:lastRenderedPageBreak/>
        <w:t xml:space="preserve">7.2 </w:t>
      </w:r>
      <w:r w:rsidRPr="000131BD">
        <w:rPr>
          <w:rFonts w:eastAsia="Times New Roman"/>
        </w:rPr>
        <w:t>Importance of Innovation</w:t>
      </w:r>
      <w:bookmarkEnd w:id="43"/>
    </w:p>
    <w:p w14:paraId="06E3BEE0" w14:textId="77777777" w:rsidR="000131BD" w:rsidRPr="000131BD" w:rsidRDefault="000131BD" w:rsidP="000131BD">
      <w:r w:rsidRPr="000131BD">
        <w:t>Aldi achieves success through innovation, an essential element of its competitive retail market. The company's business success depends on its capability to innovate while meeting market needs, technological progress, and customer needs, which supports operational performance and worldwide market growth. Supplementary creativity throughout Aldi's supply chain network preserves the core business principle of delivering high-quality products at affordable prices through better processes and technical developments.</w:t>
      </w:r>
    </w:p>
    <w:p w14:paraId="6A1E54E4" w14:textId="77777777" w:rsidR="000131BD" w:rsidRPr="000131BD" w:rsidRDefault="000131BD" w:rsidP="000131BD">
      <w:pPr>
        <w:pStyle w:val="Titlu2"/>
        <w:rPr>
          <w:rFonts w:eastAsia="Times New Roman"/>
        </w:rPr>
      </w:pPr>
      <w:bookmarkStart w:id="44" w:name="_Toc192538169"/>
      <w:r>
        <w:rPr>
          <w:rFonts w:eastAsia="Times New Roman"/>
        </w:rPr>
        <w:t xml:space="preserve">7.3 </w:t>
      </w:r>
      <w:r w:rsidRPr="000131BD">
        <w:rPr>
          <w:rFonts w:eastAsia="Times New Roman"/>
        </w:rPr>
        <w:t>Recommendations</w:t>
      </w:r>
      <w:bookmarkEnd w:id="44"/>
    </w:p>
    <w:p w14:paraId="28AB8D8A" w14:textId="77777777" w:rsidR="000131BD" w:rsidRPr="000131BD" w:rsidRDefault="000131BD" w:rsidP="000131BD">
      <w:r w:rsidRPr="000131BD">
        <w:t>The following recommendations will boost Aldi's innovative environment:</w:t>
      </w:r>
    </w:p>
    <w:p w14:paraId="5861B163" w14:textId="77777777" w:rsidR="000131BD" w:rsidRPr="000131BD" w:rsidRDefault="000131BD" w:rsidP="000131BD">
      <w:pPr>
        <w:pStyle w:val="Listparagraf"/>
        <w:numPr>
          <w:ilvl w:val="0"/>
          <w:numId w:val="26"/>
        </w:numPr>
      </w:pPr>
      <w:r w:rsidRPr="000131BD">
        <w:t>The company should create an environment where logistics, IT, and marketing departments share knowledge by working together to exchange insights and innovative approaches.</w:t>
      </w:r>
    </w:p>
    <w:p w14:paraId="36DEFD08" w14:textId="77777777" w:rsidR="000131BD" w:rsidRPr="000131BD" w:rsidRDefault="000131BD" w:rsidP="000131BD">
      <w:pPr>
        <w:pStyle w:val="Listparagraf"/>
        <w:numPr>
          <w:ilvl w:val="0"/>
          <w:numId w:val="26"/>
        </w:numPr>
      </w:pPr>
      <w:r w:rsidRPr="000131BD">
        <w:t>The company should leverage upcoming technologies, such as artificial intelligence, data analytics, and automation systems, to enhance supply chain management and customer service quality.</w:t>
      </w:r>
    </w:p>
    <w:p w14:paraId="239DDC1F" w14:textId="77777777" w:rsidR="000131BD" w:rsidRPr="000131BD" w:rsidRDefault="000131BD" w:rsidP="000131BD">
      <w:pPr>
        <w:pStyle w:val="Listparagraf"/>
        <w:numPr>
          <w:ilvl w:val="0"/>
          <w:numId w:val="26"/>
        </w:numPr>
      </w:pPr>
      <w:r w:rsidRPr="000131BD">
        <w:t>Enable broad innovation by establishing feedback platforms, organizing brainstorming sessions, and implementing creative solution rewards for all organizational levels.</w:t>
      </w:r>
    </w:p>
    <w:p w14:paraId="7A125E49" w14:textId="77777777" w:rsidR="000131BD" w:rsidRPr="000131BD" w:rsidRDefault="000131BD" w:rsidP="000131BD">
      <w:pPr>
        <w:pStyle w:val="Listparagraf"/>
        <w:numPr>
          <w:ilvl w:val="0"/>
          <w:numId w:val="26"/>
        </w:numPr>
      </w:pPr>
      <w:r w:rsidRPr="000131BD">
        <w:t>The company should develop Innovation Labs as dedicated facilities for testing and experimental idea work to encourage free trial activities without demanding quick implementation.</w:t>
      </w:r>
    </w:p>
    <w:p w14:paraId="2DB80C3C" w14:textId="77777777" w:rsidR="000131BD" w:rsidRDefault="000131BD" w:rsidP="000131BD">
      <w:r w:rsidRPr="000131BD">
        <w:t>Such supply chain measures will support Aldi in developing a strong foundation with enhanced resilience and creative supply chain operations.</w:t>
      </w:r>
    </w:p>
    <w:p w14:paraId="08BA1B10" w14:textId="77777777" w:rsidR="000B44F0" w:rsidRDefault="000162F5" w:rsidP="000162F5">
      <w:pPr>
        <w:pStyle w:val="Titlu1"/>
      </w:pPr>
      <w:bookmarkStart w:id="45" w:name="_Toc192538170"/>
      <w:r>
        <w:lastRenderedPageBreak/>
        <w:t>References</w:t>
      </w:r>
      <w:bookmarkEnd w:id="45"/>
    </w:p>
    <w:p w14:paraId="66ACF04E" w14:textId="77777777" w:rsidR="00696271" w:rsidRDefault="00696271" w:rsidP="00696271">
      <w:r>
        <w:t xml:space="preserve">A., M. (2024) </w:t>
      </w:r>
      <w:r>
        <w:rPr>
          <w:i/>
          <w:iCs/>
        </w:rPr>
        <w:t>RFID implementation in the retail environment</w:t>
      </w:r>
      <w:r>
        <w:t xml:space="preserve">, </w:t>
      </w:r>
      <w:r>
        <w:rPr>
          <w:i/>
          <w:iCs/>
        </w:rPr>
        <w:t>KORONA POS</w:t>
      </w:r>
      <w:r>
        <w:t xml:space="preserve">. Available at: https://koronapos.com/blog/rfid-implementation/ (Accessed: 10 March 2025). </w:t>
      </w:r>
    </w:p>
    <w:p w14:paraId="138BC2B8" w14:textId="4F9DB3F3" w:rsidR="00696271" w:rsidRDefault="00696271" w:rsidP="00696271">
      <w:r>
        <w:t xml:space="preserve">Abrahamsson, M. and Sandberg, E. (2024) ‘Experimental Logistics Development for environmentally responsible supply chains’, </w:t>
      </w:r>
      <w:r>
        <w:rPr>
          <w:i/>
          <w:iCs/>
        </w:rPr>
        <w:t>Environmentally Responsible Supply Chains in an Era of Digital Transformation</w:t>
      </w:r>
      <w:r>
        <w:t xml:space="preserve">, pp. 19–35. </w:t>
      </w:r>
    </w:p>
    <w:p w14:paraId="73B9D346" w14:textId="77777777" w:rsidR="00696271" w:rsidRDefault="00696271" w:rsidP="00696271">
      <w:r>
        <w:t xml:space="preserve">Aldi (2022) </w:t>
      </w:r>
      <w:r>
        <w:rPr>
          <w:i/>
          <w:iCs/>
        </w:rPr>
        <w:t>Aldi is unstoppable, earning the Environmental Protection Agency’s Store Certification and re-certification Excellence awards for the fourth year in a row</w:t>
      </w:r>
      <w:r>
        <w:t xml:space="preserve">, </w:t>
      </w:r>
      <w:r>
        <w:rPr>
          <w:i/>
          <w:iCs/>
        </w:rPr>
        <w:t>PR Newswire: press release distribution, targeting, monitoring and marketing</w:t>
      </w:r>
      <w:r>
        <w:t xml:space="preserve">. Available at: https://www.prnewswire.com/news-releases/aldi-is-unstoppable-earning-the-environmental-protection-agencys-store-certification-and-re-certification-excellence-awards-for-the-fourth-year-in-a-row-301629115.html (Accessed: 10 March 2025). </w:t>
      </w:r>
    </w:p>
    <w:p w14:paraId="3AEB1ABE" w14:textId="77777777" w:rsidR="00696271" w:rsidRDefault="00696271" w:rsidP="00696271">
      <w:r>
        <w:t xml:space="preserve">Aldi (2025) </w:t>
      </w:r>
      <w:r>
        <w:rPr>
          <w:i/>
          <w:iCs/>
        </w:rPr>
        <w:t>Homepage</w:t>
      </w:r>
      <w:r>
        <w:t xml:space="preserve">, </w:t>
      </w:r>
      <w:r>
        <w:rPr>
          <w:i/>
          <w:iCs/>
        </w:rPr>
        <w:t>ALDI US</w:t>
      </w:r>
      <w:r>
        <w:t xml:space="preserve">. Available at: https://corporate.aldi.us/about-us/aldi-history/ (Accessed: 10 March 2025). </w:t>
      </w:r>
    </w:p>
    <w:p w14:paraId="686DBDAB" w14:textId="77777777" w:rsidR="00696271" w:rsidRDefault="00696271" w:rsidP="00696271">
      <w:r>
        <w:t xml:space="preserve">Bhattacharya, M. </w:t>
      </w:r>
      <w:r>
        <w:rPr>
          <w:i/>
          <w:iCs/>
        </w:rPr>
        <w:t>et al.</w:t>
      </w:r>
      <w:r>
        <w:t xml:space="preserve"> (2010) ‘An exploratory study of RFID adoption in the retail sector’, </w:t>
      </w:r>
      <w:r>
        <w:rPr>
          <w:i/>
          <w:iCs/>
        </w:rPr>
        <w:t>Operations Management Research</w:t>
      </w:r>
      <w:r>
        <w:t xml:space="preserve">, 3(1–2), pp. 80–89. doi:10.1007/s12063-010-0029-z. </w:t>
      </w:r>
    </w:p>
    <w:p w14:paraId="5512305F" w14:textId="77777777" w:rsidR="00696271" w:rsidRDefault="00696271" w:rsidP="00696271">
      <w:r>
        <w:t xml:space="preserve">Chopra, S. (2019) </w:t>
      </w:r>
      <w:r>
        <w:rPr>
          <w:i/>
          <w:iCs/>
        </w:rPr>
        <w:t>Supply Chain Management: Strategy, planning, and Operation</w:t>
      </w:r>
      <w:r>
        <w:t xml:space="preserve">. Harlow, England: Pearson. </w:t>
      </w:r>
    </w:p>
    <w:p w14:paraId="35D691E4" w14:textId="77777777" w:rsidR="00696271" w:rsidRDefault="00696271" w:rsidP="00696271">
      <w:r>
        <w:t xml:space="preserve">Christopher, M. (2005) </w:t>
      </w:r>
      <w:r>
        <w:rPr>
          <w:i/>
          <w:iCs/>
        </w:rPr>
        <w:t>Logistics and supply chain management: Creating value-adding networks</w:t>
      </w:r>
      <w:r>
        <w:t xml:space="preserve">. Harlow, England: Prentice Hall/Financial Times. </w:t>
      </w:r>
    </w:p>
    <w:p w14:paraId="03A7A874" w14:textId="77777777" w:rsidR="00696271" w:rsidRDefault="00696271" w:rsidP="00696271">
      <w:r>
        <w:t xml:space="preserve">Chui, M., Manyika, J. and Miremadi, M. (2016) </w:t>
      </w:r>
      <w:r>
        <w:rPr>
          <w:i/>
          <w:iCs/>
        </w:rPr>
        <w:t>Where machines could replace humans-and where they can’t (yet)</w:t>
      </w:r>
      <w:r>
        <w:t xml:space="preserve">, </w:t>
      </w:r>
      <w:r>
        <w:rPr>
          <w:i/>
          <w:iCs/>
        </w:rPr>
        <w:t>McKinsey &amp; Company</w:t>
      </w:r>
      <w:r>
        <w:t xml:space="preserve">. Available at: https://www.mckinsey.com/capabilities/mckinsey-digital/our-insights/where-machines-could-replace-humans-and-where-they-cant-yet (Accessed: 10 March 2025). </w:t>
      </w:r>
    </w:p>
    <w:p w14:paraId="51F62EB3" w14:textId="77777777" w:rsidR="00696271" w:rsidRDefault="00696271" w:rsidP="00696271">
      <w:r>
        <w:lastRenderedPageBreak/>
        <w:t xml:space="preserve">De Bono, E. (1999) </w:t>
      </w:r>
      <w:r>
        <w:rPr>
          <w:i/>
          <w:iCs/>
        </w:rPr>
        <w:t>Six thinking hats: An essential approach to business management</w:t>
      </w:r>
      <w:r>
        <w:t xml:space="preserve">. Back Bay Books. </w:t>
      </w:r>
    </w:p>
    <w:p w14:paraId="6C6A6A95" w14:textId="77777777" w:rsidR="00696271" w:rsidRDefault="00696271" w:rsidP="00696271">
      <w:r>
        <w:t xml:space="preserve">Fawcett, S.E. (2024) </w:t>
      </w:r>
      <w:r>
        <w:rPr>
          <w:i/>
          <w:iCs/>
        </w:rPr>
        <w:t>Supply Chain Management: From vision to implementation</w:t>
      </w:r>
      <w:r>
        <w:t xml:space="preserve">, </w:t>
      </w:r>
      <w:r>
        <w:rPr>
          <w:i/>
          <w:iCs/>
        </w:rPr>
        <w:t>Google Books</w:t>
      </w:r>
      <w:r>
        <w:t xml:space="preserve">. Available at: https://books.google.com/books/about/Supply_Chain_Management.html?id=52LuAAAAMAAJ (Accessed: 10 March 2025). </w:t>
      </w:r>
    </w:p>
    <w:p w14:paraId="4987C300" w14:textId="77777777" w:rsidR="00696271" w:rsidRDefault="00696271" w:rsidP="00696271">
      <w:r>
        <w:t xml:space="preserve">Fernie, J. and Sparks, L. (2019) </w:t>
      </w:r>
      <w:r>
        <w:rPr>
          <w:i/>
          <w:iCs/>
        </w:rPr>
        <w:t>Logistics and retail management: Emerging issues and new challenges in the retail supply chain</w:t>
      </w:r>
      <w:r>
        <w:t xml:space="preserve">. London: KoganPage. </w:t>
      </w:r>
    </w:p>
    <w:p w14:paraId="7850ADFD" w14:textId="700D4904" w:rsidR="00696271" w:rsidRDefault="00696271" w:rsidP="00696271">
      <w:r>
        <w:t xml:space="preserve">Fleisch, E. and Tellkamp, C. (2005) ‘Inventory inaccuracy and Supply Chain Performance: A simulation study of a Retail Supply Chain’, </w:t>
      </w:r>
      <w:r>
        <w:rPr>
          <w:i/>
          <w:iCs/>
        </w:rPr>
        <w:t>International Journal of Production Economics</w:t>
      </w:r>
      <w:r>
        <w:t xml:space="preserve">, 95(3), pp. 373–385. </w:t>
      </w:r>
    </w:p>
    <w:p w14:paraId="4A2FBEB1" w14:textId="77777777" w:rsidR="00696271" w:rsidRDefault="00696271" w:rsidP="00696271">
      <w:r>
        <w:t xml:space="preserve">Grant, D.B., Trautrims, A. and Wong, C.Y. (2023) </w:t>
      </w:r>
      <w:r>
        <w:rPr>
          <w:i/>
          <w:iCs/>
        </w:rPr>
        <w:t>Sustainable Logistics and Supply Chain Management: Principles and practices for Sustainable Operations and Management</w:t>
      </w:r>
      <w:r>
        <w:t xml:space="preserve">. London: KoganPage. </w:t>
      </w:r>
    </w:p>
    <w:p w14:paraId="24B368D7" w14:textId="77777777" w:rsidR="00696271" w:rsidRDefault="00696271" w:rsidP="00696271">
      <w:r>
        <w:t xml:space="preserve">Hamel, G. and Prahalad, C.K. (2010) </w:t>
      </w:r>
      <w:r>
        <w:rPr>
          <w:i/>
          <w:iCs/>
        </w:rPr>
        <w:t>Competing for the future</w:t>
      </w:r>
      <w:r>
        <w:t xml:space="preserve">. Boston, Mass: Harvard Business School Press. </w:t>
      </w:r>
    </w:p>
    <w:p w14:paraId="11C9C019" w14:textId="77777777" w:rsidR="00696271" w:rsidRDefault="00696271" w:rsidP="00696271">
      <w:r>
        <w:t xml:space="preserve">Ivanov, D. (2021) ‘Supply chain viability and the COVID-19 pandemic: A conceptual and formal generalisation of four major adaptation strategies’, </w:t>
      </w:r>
      <w:r>
        <w:rPr>
          <w:i/>
          <w:iCs/>
        </w:rPr>
        <w:t>International Journal of Production Research</w:t>
      </w:r>
      <w:r>
        <w:t xml:space="preserve">, 59(12), pp. 3535–3552. doi:10.1080/00207543.2021.1890852. </w:t>
      </w:r>
    </w:p>
    <w:p w14:paraId="03DB3735" w14:textId="77777777" w:rsidR="00696271" w:rsidRDefault="00696271" w:rsidP="00696271">
      <w:r>
        <w:t xml:space="preserve">Jaafar Pyeman (2025) ‘Pandemic disruptions and Supply Chain Resilience: A retail food perspective’, </w:t>
      </w:r>
      <w:r>
        <w:rPr>
          <w:i/>
          <w:iCs/>
        </w:rPr>
        <w:t>Journal of Information Systems Engineering and Management</w:t>
      </w:r>
      <w:r>
        <w:t xml:space="preserve">, 10(8s), pp. 497–513. doi:10.52783/jisem.v10i8s.1098. </w:t>
      </w:r>
    </w:p>
    <w:p w14:paraId="0BE1A19B" w14:textId="77777777" w:rsidR="00696271" w:rsidRDefault="00696271" w:rsidP="00696271">
      <w:r>
        <w:t xml:space="preserve">Kent, T. and Omar, O. (2003) ‘Competitive strategies in the retail industry’, </w:t>
      </w:r>
      <w:r>
        <w:rPr>
          <w:i/>
          <w:iCs/>
        </w:rPr>
        <w:t>Retailing</w:t>
      </w:r>
      <w:r>
        <w:t xml:space="preserve">, pp. 84–115. doi:10.1007/978-0-230-37410-2_4. </w:t>
      </w:r>
    </w:p>
    <w:p w14:paraId="6A01775F" w14:textId="77777777" w:rsidR="00696271" w:rsidRDefault="00696271" w:rsidP="00696271">
      <w:r>
        <w:t xml:space="preserve">Li, Y., Zheng, P. and Qiu, X. (2012) ‘Research on distribution efficiency of supermarket chains by applying the vensim software’, </w:t>
      </w:r>
      <w:r>
        <w:rPr>
          <w:i/>
          <w:iCs/>
        </w:rPr>
        <w:t>ICLEM 2012</w:t>
      </w:r>
      <w:r>
        <w:t xml:space="preserve">, pp. 1378–1385. doi:10.1061/9780784412602.0210. </w:t>
      </w:r>
    </w:p>
    <w:p w14:paraId="554D5CF7" w14:textId="77777777" w:rsidR="00696271" w:rsidRDefault="00696271" w:rsidP="00696271">
      <w:r>
        <w:lastRenderedPageBreak/>
        <w:t xml:space="preserve">Narne, H. (2021) ‘Artificial intelligence - enabled demand and supply planning: Revolutionizing forecasting and optimization in supply chains’, </w:t>
      </w:r>
      <w:r>
        <w:rPr>
          <w:i/>
          <w:iCs/>
        </w:rPr>
        <w:t>International Journal of Science and Research (IJSR)</w:t>
      </w:r>
      <w:r>
        <w:t xml:space="preserve">, 10(7), pp. 1556–1560. doi:10.21275/sr21078105302. </w:t>
      </w:r>
    </w:p>
    <w:p w14:paraId="13F44753" w14:textId="77777777" w:rsidR="00696271" w:rsidRDefault="00696271" w:rsidP="00696271">
      <w:r>
        <w:t xml:space="preserve">Sengupta, J. (2013) ‘Schumpeterian Innovation’, </w:t>
      </w:r>
      <w:r>
        <w:rPr>
          <w:i/>
          <w:iCs/>
        </w:rPr>
        <w:t>Theory of Innovation</w:t>
      </w:r>
      <w:r>
        <w:t xml:space="preserve">, pp. 63–77. doi:10.1007/978-3-319-02183-6_3. </w:t>
      </w:r>
    </w:p>
    <w:p w14:paraId="1D60FB98" w14:textId="77777777" w:rsidR="00696271" w:rsidRDefault="00696271" w:rsidP="00696271">
      <w:r>
        <w:t xml:space="preserve">Tabaklar, T. (2024) ‘Risk management practices in Sustainable Supply Chain Management’, </w:t>
      </w:r>
      <w:r>
        <w:rPr>
          <w:i/>
          <w:iCs/>
        </w:rPr>
        <w:t>Advances in Logistics, Operations, and Management Science</w:t>
      </w:r>
      <w:r>
        <w:t xml:space="preserve">, pp. 196–218. doi:10.4018/979-8-3693-3486-7.ch010. </w:t>
      </w:r>
    </w:p>
    <w:p w14:paraId="2CA0B1CA" w14:textId="77777777" w:rsidR="00696271" w:rsidRDefault="00696271" w:rsidP="00696271">
      <w:r>
        <w:t xml:space="preserve">Team, E. (2025) </w:t>
      </w:r>
      <w:r>
        <w:rPr>
          <w:i/>
          <w:iCs/>
        </w:rPr>
        <w:t>Lewin’s force field analysis in change management. what, why, and how</w:t>
      </w:r>
      <w:r>
        <w:t xml:space="preserve">, </w:t>
      </w:r>
      <w:r>
        <w:rPr>
          <w:i/>
          <w:iCs/>
        </w:rPr>
        <w:t>SixSigma.us</w:t>
      </w:r>
      <w:r>
        <w:t xml:space="preserve">. Available at: https://www.6sigma.us/six-sigma-in-focus/lewin-force-field-analysis-in-change-management/ (Accessed: 10 March 2025). </w:t>
      </w:r>
    </w:p>
    <w:p w14:paraId="2BD1555F" w14:textId="77777777" w:rsidR="00696271" w:rsidRDefault="00696271" w:rsidP="00696271">
      <w:r>
        <w:rPr>
          <w:i/>
          <w:iCs/>
        </w:rPr>
        <w:t>The impact of digital transformation on the retailing value chain</w:t>
      </w:r>
      <w:r>
        <w:t xml:space="preserve"> (2019) </w:t>
      </w:r>
      <w:r>
        <w:rPr>
          <w:i/>
          <w:iCs/>
        </w:rPr>
        <w:t>International Journal of Research in Marketing</w:t>
      </w:r>
      <w:r>
        <w:t xml:space="preserve">. Available at: https://www.sciencedirect.com/science/article/pii/S0167811618300739 (Accessed: 10 March 2025). </w:t>
      </w:r>
    </w:p>
    <w:p w14:paraId="18C4DFD3" w14:textId="77777777" w:rsidR="00333623" w:rsidRDefault="00333623" w:rsidP="000131BD"/>
    <w:sectPr w:rsidR="00333623" w:rsidSect="000162F5">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04EB4" w14:textId="77777777" w:rsidR="00117FC2" w:rsidRDefault="00117FC2" w:rsidP="000162F5">
      <w:pPr>
        <w:spacing w:after="0"/>
      </w:pPr>
      <w:r>
        <w:separator/>
      </w:r>
    </w:p>
  </w:endnote>
  <w:endnote w:type="continuationSeparator" w:id="0">
    <w:p w14:paraId="3C863B39" w14:textId="77777777" w:rsidR="00117FC2" w:rsidRDefault="00117FC2" w:rsidP="000162F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3984419"/>
      <w:docPartObj>
        <w:docPartGallery w:val="Page Numbers (Bottom of Page)"/>
        <w:docPartUnique/>
      </w:docPartObj>
    </w:sdtPr>
    <w:sdtContent>
      <w:p w14:paraId="402D8E2C" w14:textId="77777777" w:rsidR="001234F1" w:rsidRDefault="001234F1">
        <w:pPr>
          <w:pStyle w:val="Subsol"/>
          <w:jc w:val="right"/>
        </w:pPr>
        <w:r>
          <w:t xml:space="preserve">Page | </w:t>
        </w:r>
        <w:r>
          <w:fldChar w:fldCharType="begin"/>
        </w:r>
        <w:r>
          <w:instrText xml:space="preserve"> PAGE   \* MERGEFORMAT </w:instrText>
        </w:r>
        <w:r>
          <w:fldChar w:fldCharType="separate"/>
        </w:r>
        <w:r w:rsidR="00745260">
          <w:rPr>
            <w:noProof/>
          </w:rPr>
          <w:t>ii</w:t>
        </w:r>
        <w:r>
          <w:rPr>
            <w:noProof/>
          </w:rPr>
          <w:fldChar w:fldCharType="end"/>
        </w:r>
        <w:r>
          <w:t xml:space="preserve"> </w:t>
        </w:r>
      </w:p>
    </w:sdtContent>
  </w:sdt>
  <w:p w14:paraId="2EB40D98" w14:textId="77777777" w:rsidR="001234F1" w:rsidRDefault="001234F1">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4945677"/>
      <w:docPartObj>
        <w:docPartGallery w:val="Page Numbers (Bottom of Page)"/>
        <w:docPartUnique/>
      </w:docPartObj>
    </w:sdtPr>
    <w:sdtContent>
      <w:p w14:paraId="0B905220" w14:textId="77777777" w:rsidR="001234F1" w:rsidRDefault="001234F1">
        <w:pPr>
          <w:pStyle w:val="Subsol"/>
          <w:jc w:val="right"/>
        </w:pPr>
        <w:r>
          <w:t xml:space="preserve">Page | </w:t>
        </w:r>
        <w:r>
          <w:fldChar w:fldCharType="begin"/>
        </w:r>
        <w:r>
          <w:instrText xml:space="preserve"> PAGE   \* MERGEFORMAT </w:instrText>
        </w:r>
        <w:r>
          <w:fldChar w:fldCharType="separate"/>
        </w:r>
        <w:r w:rsidR="00745260">
          <w:rPr>
            <w:noProof/>
          </w:rPr>
          <w:t>1</w:t>
        </w:r>
        <w:r>
          <w:rPr>
            <w:noProof/>
          </w:rPr>
          <w:fldChar w:fldCharType="end"/>
        </w:r>
        <w:r>
          <w:t xml:space="preserve"> </w:t>
        </w:r>
      </w:p>
    </w:sdtContent>
  </w:sdt>
  <w:p w14:paraId="3AAB5A56" w14:textId="77777777" w:rsidR="001234F1" w:rsidRDefault="001234F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FFDB42" w14:textId="77777777" w:rsidR="00117FC2" w:rsidRDefault="00117FC2" w:rsidP="000162F5">
      <w:pPr>
        <w:spacing w:after="0"/>
      </w:pPr>
      <w:r>
        <w:separator/>
      </w:r>
    </w:p>
  </w:footnote>
  <w:footnote w:type="continuationSeparator" w:id="0">
    <w:p w14:paraId="0423613A" w14:textId="77777777" w:rsidR="00117FC2" w:rsidRDefault="00117FC2" w:rsidP="000162F5">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09EF23" w14:textId="77777777" w:rsidR="001234F1" w:rsidRDefault="001234F1">
    <w:pPr>
      <w:pStyle w:val="Antet"/>
    </w:pPr>
    <w:r>
      <w:rPr>
        <w:noProof/>
      </w:rPr>
      <w:drawing>
        <wp:anchor distT="0" distB="0" distL="114300" distR="114300" simplePos="0" relativeHeight="251658240" behindDoc="0" locked="0" layoutInCell="1" allowOverlap="1" wp14:anchorId="3BA007BF" wp14:editId="0555F1F2">
          <wp:simplePos x="0" y="0"/>
          <wp:positionH relativeFrom="margin">
            <wp:posOffset>5014595</wp:posOffset>
          </wp:positionH>
          <wp:positionV relativeFrom="margin">
            <wp:posOffset>-752475</wp:posOffset>
          </wp:positionV>
          <wp:extent cx="1641475" cy="657225"/>
          <wp:effectExtent l="0" t="0" r="0" b="9525"/>
          <wp:wrapSquare wrapText="bothSides"/>
          <wp:docPr id="3" name="Picture 3"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and Tata Steel - National Centre  for Universities &amp; Business"/>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641475" cy="65722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55896"/>
    <w:multiLevelType w:val="multilevel"/>
    <w:tmpl w:val="530ED3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90782D"/>
    <w:multiLevelType w:val="hybridMultilevel"/>
    <w:tmpl w:val="38D2455C"/>
    <w:lvl w:ilvl="0" w:tplc="C3924502">
      <w:start w:val="1"/>
      <w:numFmt w:val="decimal"/>
      <w:lvlText w:val="%1."/>
      <w:lvlJc w:val="left"/>
      <w:pPr>
        <w:ind w:left="1125" w:hanging="76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B027BF"/>
    <w:multiLevelType w:val="hybridMultilevel"/>
    <w:tmpl w:val="81F033F2"/>
    <w:lvl w:ilvl="0" w:tplc="99001D9E">
      <w:start w:val="1"/>
      <w:numFmt w:val="decimal"/>
      <w:lvlText w:val="%1."/>
      <w:lvlJc w:val="left"/>
      <w:pPr>
        <w:ind w:left="1185" w:hanging="82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CA52BD"/>
    <w:multiLevelType w:val="hybridMultilevel"/>
    <w:tmpl w:val="B150C840"/>
    <w:lvl w:ilvl="0" w:tplc="99001D9E">
      <w:start w:val="1"/>
      <w:numFmt w:val="decimal"/>
      <w:lvlText w:val="%1."/>
      <w:lvlJc w:val="left"/>
      <w:pPr>
        <w:ind w:left="1185" w:hanging="82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6C12D65"/>
    <w:multiLevelType w:val="hybridMultilevel"/>
    <w:tmpl w:val="919A6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274A90"/>
    <w:multiLevelType w:val="multilevel"/>
    <w:tmpl w:val="86C0D7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B915EE"/>
    <w:multiLevelType w:val="multilevel"/>
    <w:tmpl w:val="E744A4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26778D"/>
    <w:multiLevelType w:val="multilevel"/>
    <w:tmpl w:val="6A989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075B83"/>
    <w:multiLevelType w:val="hybridMultilevel"/>
    <w:tmpl w:val="DC7C43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4656E5A"/>
    <w:multiLevelType w:val="multilevel"/>
    <w:tmpl w:val="5F0EF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B82321"/>
    <w:multiLevelType w:val="hybridMultilevel"/>
    <w:tmpl w:val="DD6058A8"/>
    <w:lvl w:ilvl="0" w:tplc="B938457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98C2BBB"/>
    <w:multiLevelType w:val="hybridMultilevel"/>
    <w:tmpl w:val="DFD6CE8A"/>
    <w:lvl w:ilvl="0" w:tplc="B938457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7667CC2"/>
    <w:multiLevelType w:val="multilevel"/>
    <w:tmpl w:val="03647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AD53247"/>
    <w:multiLevelType w:val="hybridMultilevel"/>
    <w:tmpl w:val="C81C5D04"/>
    <w:lvl w:ilvl="0" w:tplc="B938457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DED3ABD"/>
    <w:multiLevelType w:val="multilevel"/>
    <w:tmpl w:val="6288706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0005C9"/>
    <w:multiLevelType w:val="multilevel"/>
    <w:tmpl w:val="26E23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F2758FC"/>
    <w:multiLevelType w:val="multilevel"/>
    <w:tmpl w:val="FBE2C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73475B"/>
    <w:multiLevelType w:val="multilevel"/>
    <w:tmpl w:val="4028D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3B5E35"/>
    <w:multiLevelType w:val="multilevel"/>
    <w:tmpl w:val="C88C4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C85C57"/>
    <w:multiLevelType w:val="multilevel"/>
    <w:tmpl w:val="A1E2CD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8572ABC"/>
    <w:multiLevelType w:val="hybridMultilevel"/>
    <w:tmpl w:val="C24A3832"/>
    <w:lvl w:ilvl="0" w:tplc="C3924502">
      <w:start w:val="1"/>
      <w:numFmt w:val="decimal"/>
      <w:lvlText w:val="%1."/>
      <w:lvlJc w:val="left"/>
      <w:pPr>
        <w:ind w:left="1125" w:hanging="76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D2273DD"/>
    <w:multiLevelType w:val="multilevel"/>
    <w:tmpl w:val="497ED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251943"/>
    <w:multiLevelType w:val="multilevel"/>
    <w:tmpl w:val="CA6624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4E24839"/>
    <w:multiLevelType w:val="hybridMultilevel"/>
    <w:tmpl w:val="F44EF7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85779FA"/>
    <w:multiLevelType w:val="multilevel"/>
    <w:tmpl w:val="5762B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BE16C5"/>
    <w:multiLevelType w:val="multilevel"/>
    <w:tmpl w:val="56D244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DE91771"/>
    <w:multiLevelType w:val="multilevel"/>
    <w:tmpl w:val="EBB04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2489078">
    <w:abstractNumId w:val="21"/>
  </w:num>
  <w:num w:numId="2" w16cid:durableId="465046253">
    <w:abstractNumId w:val="18"/>
  </w:num>
  <w:num w:numId="3" w16cid:durableId="1116365838">
    <w:abstractNumId w:val="24"/>
  </w:num>
  <w:num w:numId="4" w16cid:durableId="1235238247">
    <w:abstractNumId w:val="25"/>
  </w:num>
  <w:num w:numId="5" w16cid:durableId="303200013">
    <w:abstractNumId w:val="6"/>
  </w:num>
  <w:num w:numId="6" w16cid:durableId="1321689625">
    <w:abstractNumId w:val="22"/>
  </w:num>
  <w:num w:numId="7" w16cid:durableId="2062973793">
    <w:abstractNumId w:val="26"/>
  </w:num>
  <w:num w:numId="8" w16cid:durableId="2061394236">
    <w:abstractNumId w:val="7"/>
  </w:num>
  <w:num w:numId="9" w16cid:durableId="1228489688">
    <w:abstractNumId w:val="9"/>
  </w:num>
  <w:num w:numId="10" w16cid:durableId="941188522">
    <w:abstractNumId w:val="16"/>
  </w:num>
  <w:num w:numId="11" w16cid:durableId="1631865565">
    <w:abstractNumId w:val="5"/>
  </w:num>
  <w:num w:numId="12" w16cid:durableId="444811874">
    <w:abstractNumId w:val="19"/>
  </w:num>
  <w:num w:numId="13" w16cid:durableId="1858109182">
    <w:abstractNumId w:val="0"/>
  </w:num>
  <w:num w:numId="14" w16cid:durableId="160435559">
    <w:abstractNumId w:val="14"/>
  </w:num>
  <w:num w:numId="15" w16cid:durableId="230114643">
    <w:abstractNumId w:val="17"/>
  </w:num>
  <w:num w:numId="16" w16cid:durableId="2134056778">
    <w:abstractNumId w:val="12"/>
  </w:num>
  <w:num w:numId="17" w16cid:durableId="1165432487">
    <w:abstractNumId w:val="15"/>
  </w:num>
  <w:num w:numId="18" w16cid:durableId="612516024">
    <w:abstractNumId w:val="4"/>
  </w:num>
  <w:num w:numId="19" w16cid:durableId="60910671">
    <w:abstractNumId w:val="23"/>
  </w:num>
  <w:num w:numId="20" w16cid:durableId="1938246722">
    <w:abstractNumId w:val="8"/>
  </w:num>
  <w:num w:numId="21" w16cid:durableId="1227840136">
    <w:abstractNumId w:val="2"/>
  </w:num>
  <w:num w:numId="22" w16cid:durableId="1904951566">
    <w:abstractNumId w:val="3"/>
  </w:num>
  <w:num w:numId="23" w16cid:durableId="824400279">
    <w:abstractNumId w:val="13"/>
  </w:num>
  <w:num w:numId="24" w16cid:durableId="2020347298">
    <w:abstractNumId w:val="11"/>
  </w:num>
  <w:num w:numId="25" w16cid:durableId="1795320350">
    <w:abstractNumId w:val="10"/>
  </w:num>
  <w:num w:numId="26" w16cid:durableId="19865794">
    <w:abstractNumId w:val="20"/>
  </w:num>
  <w:num w:numId="27" w16cid:durableId="10124110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C0A4D"/>
    <w:rsid w:val="000131BD"/>
    <w:rsid w:val="000162F5"/>
    <w:rsid w:val="0006607F"/>
    <w:rsid w:val="000B44F0"/>
    <w:rsid w:val="000E0911"/>
    <w:rsid w:val="00117FC2"/>
    <w:rsid w:val="001234F1"/>
    <w:rsid w:val="00143006"/>
    <w:rsid w:val="00197608"/>
    <w:rsid w:val="00333623"/>
    <w:rsid w:val="003643E7"/>
    <w:rsid w:val="003709FB"/>
    <w:rsid w:val="003854FC"/>
    <w:rsid w:val="00403C77"/>
    <w:rsid w:val="00472826"/>
    <w:rsid w:val="005C0A4D"/>
    <w:rsid w:val="00696271"/>
    <w:rsid w:val="0070566A"/>
    <w:rsid w:val="00745260"/>
    <w:rsid w:val="008D69D0"/>
    <w:rsid w:val="009B3A43"/>
    <w:rsid w:val="00A1238E"/>
    <w:rsid w:val="00A244BD"/>
    <w:rsid w:val="00A27B77"/>
    <w:rsid w:val="00A7069B"/>
    <w:rsid w:val="00B259F2"/>
    <w:rsid w:val="00C43A7C"/>
    <w:rsid w:val="00D80403"/>
    <w:rsid w:val="00D8712F"/>
    <w:rsid w:val="00DC2028"/>
    <w:rsid w:val="00E80152"/>
    <w:rsid w:val="00F0445B"/>
    <w:rsid w:val="00F84A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5A5C318"/>
  <w15:docId w15:val="{4584B3E1-EE8B-4962-A8B3-82D2A46AF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260"/>
    <w:pPr>
      <w:spacing w:line="360" w:lineRule="auto"/>
      <w:jc w:val="both"/>
    </w:pPr>
    <w:rPr>
      <w:rFonts w:ascii="Arial" w:hAnsi="Arial"/>
      <w:sz w:val="24"/>
    </w:rPr>
  </w:style>
  <w:style w:type="paragraph" w:styleId="Titlu1">
    <w:name w:val="heading 1"/>
    <w:basedOn w:val="Normal"/>
    <w:next w:val="Normal"/>
    <w:link w:val="Titlu1Caracter"/>
    <w:uiPriority w:val="9"/>
    <w:qFormat/>
    <w:rsid w:val="005C0A4D"/>
    <w:pPr>
      <w:keepNext/>
      <w:keepLines/>
      <w:spacing w:before="720" w:after="240"/>
      <w:jc w:val="center"/>
      <w:outlineLvl w:val="0"/>
    </w:pPr>
    <w:rPr>
      <w:rFonts w:eastAsiaTheme="majorEastAsia" w:cstheme="majorBidi"/>
      <w:b/>
      <w:bCs/>
      <w:color w:val="1F497D" w:themeColor="text2"/>
      <w:sz w:val="32"/>
      <w:szCs w:val="28"/>
    </w:rPr>
  </w:style>
  <w:style w:type="paragraph" w:styleId="Titlu2">
    <w:name w:val="heading 2"/>
    <w:basedOn w:val="Normal"/>
    <w:next w:val="Normal"/>
    <w:link w:val="Titlu2Caracter"/>
    <w:uiPriority w:val="9"/>
    <w:unhideWhenUsed/>
    <w:qFormat/>
    <w:rsid w:val="00F84A9E"/>
    <w:pPr>
      <w:keepNext/>
      <w:keepLines/>
      <w:spacing w:before="440" w:after="240"/>
      <w:outlineLvl w:val="1"/>
    </w:pPr>
    <w:rPr>
      <w:rFonts w:eastAsiaTheme="majorEastAsia" w:cstheme="majorBidi"/>
      <w:b/>
      <w:bCs/>
      <w:color w:val="000000" w:themeColor="text1"/>
      <w:sz w:val="26"/>
      <w:szCs w:val="26"/>
    </w:rPr>
  </w:style>
  <w:style w:type="paragraph" w:styleId="Titlu3">
    <w:name w:val="heading 3"/>
    <w:basedOn w:val="Normal"/>
    <w:next w:val="Normal"/>
    <w:link w:val="Titlu3Caracter"/>
    <w:uiPriority w:val="9"/>
    <w:unhideWhenUsed/>
    <w:qFormat/>
    <w:rsid w:val="00F84A9E"/>
    <w:pPr>
      <w:keepNext/>
      <w:keepLines/>
      <w:spacing w:before="320" w:after="120"/>
      <w:outlineLvl w:val="2"/>
    </w:pPr>
    <w:rPr>
      <w:rFonts w:eastAsiaTheme="majorEastAsia" w:cstheme="majorBidi"/>
      <w:b/>
      <w:bCs/>
      <w:i/>
    </w:rPr>
  </w:style>
  <w:style w:type="paragraph" w:styleId="Titlu4">
    <w:name w:val="heading 4"/>
    <w:basedOn w:val="Normal"/>
    <w:next w:val="Normal"/>
    <w:link w:val="Titlu4Caracter"/>
    <w:uiPriority w:val="9"/>
    <w:semiHidden/>
    <w:unhideWhenUsed/>
    <w:qFormat/>
    <w:rsid w:val="005C0A4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C0A4D"/>
    <w:rPr>
      <w:rFonts w:ascii="Arial" w:eastAsiaTheme="majorEastAsia" w:hAnsi="Arial" w:cstheme="majorBidi"/>
      <w:b/>
      <w:bCs/>
      <w:color w:val="1F497D" w:themeColor="text2"/>
      <w:sz w:val="32"/>
      <w:szCs w:val="28"/>
    </w:rPr>
  </w:style>
  <w:style w:type="character" w:customStyle="1" w:styleId="Titlu2Caracter">
    <w:name w:val="Titlu 2 Caracter"/>
    <w:basedOn w:val="Fontdeparagrafimplicit"/>
    <w:link w:val="Titlu2"/>
    <w:uiPriority w:val="9"/>
    <w:rsid w:val="00F84A9E"/>
    <w:rPr>
      <w:rFonts w:ascii="Arial" w:eastAsiaTheme="majorEastAsia" w:hAnsi="Arial" w:cstheme="majorBidi"/>
      <w:b/>
      <w:bCs/>
      <w:color w:val="000000" w:themeColor="text1"/>
      <w:sz w:val="26"/>
      <w:szCs w:val="26"/>
    </w:rPr>
  </w:style>
  <w:style w:type="character" w:customStyle="1" w:styleId="Titlu3Caracter">
    <w:name w:val="Titlu 3 Caracter"/>
    <w:basedOn w:val="Fontdeparagrafimplicit"/>
    <w:link w:val="Titlu3"/>
    <w:uiPriority w:val="9"/>
    <w:rsid w:val="00F84A9E"/>
    <w:rPr>
      <w:rFonts w:ascii="Arial" w:eastAsiaTheme="majorEastAsia" w:hAnsi="Arial" w:cstheme="majorBidi"/>
      <w:b/>
      <w:bCs/>
      <w:i/>
      <w:sz w:val="24"/>
    </w:rPr>
  </w:style>
  <w:style w:type="character" w:customStyle="1" w:styleId="Titlu4Caracter">
    <w:name w:val="Titlu 4 Caracter"/>
    <w:basedOn w:val="Fontdeparagrafimplicit"/>
    <w:link w:val="Titlu4"/>
    <w:uiPriority w:val="9"/>
    <w:semiHidden/>
    <w:rsid w:val="005C0A4D"/>
    <w:rPr>
      <w:rFonts w:asciiTheme="majorHAnsi" w:eastAsiaTheme="majorEastAsia" w:hAnsiTheme="majorHAnsi" w:cstheme="majorBidi"/>
      <w:b/>
      <w:bCs/>
      <w:i/>
      <w:iCs/>
      <w:color w:val="4F81BD" w:themeColor="accent1"/>
      <w:sz w:val="24"/>
    </w:rPr>
  </w:style>
  <w:style w:type="paragraph" w:styleId="Listparagraf">
    <w:name w:val="List Paragraph"/>
    <w:basedOn w:val="Normal"/>
    <w:uiPriority w:val="34"/>
    <w:qFormat/>
    <w:rsid w:val="003709FB"/>
    <w:pPr>
      <w:ind w:left="720"/>
      <w:contextualSpacing/>
    </w:pPr>
  </w:style>
  <w:style w:type="table" w:styleId="Tabelgril">
    <w:name w:val="Table Grid"/>
    <w:basedOn w:val="TabelNormal"/>
    <w:uiPriority w:val="59"/>
    <w:rsid w:val="003709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egend">
    <w:name w:val="caption"/>
    <w:basedOn w:val="Normal"/>
    <w:next w:val="Normal"/>
    <w:uiPriority w:val="35"/>
    <w:unhideWhenUsed/>
    <w:qFormat/>
    <w:rsid w:val="003709FB"/>
    <w:rPr>
      <w:b/>
      <w:bCs/>
      <w:color w:val="4F81BD" w:themeColor="accent1"/>
      <w:sz w:val="18"/>
      <w:szCs w:val="18"/>
    </w:rPr>
  </w:style>
  <w:style w:type="paragraph" w:styleId="Antet">
    <w:name w:val="header"/>
    <w:basedOn w:val="Normal"/>
    <w:link w:val="AntetCaracter"/>
    <w:uiPriority w:val="99"/>
    <w:unhideWhenUsed/>
    <w:rsid w:val="000162F5"/>
    <w:pPr>
      <w:tabs>
        <w:tab w:val="center" w:pos="4680"/>
        <w:tab w:val="right" w:pos="9360"/>
      </w:tabs>
      <w:spacing w:after="0"/>
    </w:pPr>
  </w:style>
  <w:style w:type="character" w:customStyle="1" w:styleId="AntetCaracter">
    <w:name w:val="Antet Caracter"/>
    <w:basedOn w:val="Fontdeparagrafimplicit"/>
    <w:link w:val="Antet"/>
    <w:uiPriority w:val="99"/>
    <w:rsid w:val="000162F5"/>
    <w:rPr>
      <w:rFonts w:ascii="Arial" w:hAnsi="Arial"/>
      <w:sz w:val="24"/>
    </w:rPr>
  </w:style>
  <w:style w:type="paragraph" w:styleId="Subsol">
    <w:name w:val="footer"/>
    <w:basedOn w:val="Normal"/>
    <w:link w:val="SubsolCaracter"/>
    <w:uiPriority w:val="99"/>
    <w:unhideWhenUsed/>
    <w:rsid w:val="000162F5"/>
    <w:pPr>
      <w:tabs>
        <w:tab w:val="center" w:pos="4680"/>
        <w:tab w:val="right" w:pos="9360"/>
      </w:tabs>
      <w:spacing w:after="0"/>
    </w:pPr>
  </w:style>
  <w:style w:type="character" w:customStyle="1" w:styleId="SubsolCaracter">
    <w:name w:val="Subsol Caracter"/>
    <w:basedOn w:val="Fontdeparagrafimplicit"/>
    <w:link w:val="Subsol"/>
    <w:uiPriority w:val="99"/>
    <w:rsid w:val="000162F5"/>
    <w:rPr>
      <w:rFonts w:ascii="Arial" w:hAnsi="Arial"/>
      <w:sz w:val="24"/>
    </w:rPr>
  </w:style>
  <w:style w:type="paragraph" w:styleId="Titlucuprins">
    <w:name w:val="TOC Heading"/>
    <w:basedOn w:val="Titlu1"/>
    <w:next w:val="Normal"/>
    <w:uiPriority w:val="39"/>
    <w:semiHidden/>
    <w:unhideWhenUsed/>
    <w:qFormat/>
    <w:rsid w:val="000162F5"/>
    <w:pPr>
      <w:spacing w:before="480" w:after="0" w:line="276" w:lineRule="auto"/>
      <w:jc w:val="left"/>
      <w:outlineLvl w:val="9"/>
    </w:pPr>
    <w:rPr>
      <w:rFonts w:asciiTheme="majorHAnsi" w:hAnsiTheme="majorHAnsi"/>
      <w:color w:val="365F91" w:themeColor="accent1" w:themeShade="BF"/>
      <w:sz w:val="28"/>
      <w:lang w:eastAsia="ja-JP"/>
    </w:rPr>
  </w:style>
  <w:style w:type="paragraph" w:styleId="Cuprins1">
    <w:name w:val="toc 1"/>
    <w:basedOn w:val="Normal"/>
    <w:next w:val="Normal"/>
    <w:autoRedefine/>
    <w:uiPriority w:val="39"/>
    <w:unhideWhenUsed/>
    <w:rsid w:val="000162F5"/>
    <w:pPr>
      <w:spacing w:after="100"/>
    </w:pPr>
  </w:style>
  <w:style w:type="paragraph" w:styleId="Cuprins2">
    <w:name w:val="toc 2"/>
    <w:basedOn w:val="Normal"/>
    <w:next w:val="Normal"/>
    <w:autoRedefine/>
    <w:uiPriority w:val="39"/>
    <w:unhideWhenUsed/>
    <w:rsid w:val="000162F5"/>
    <w:pPr>
      <w:spacing w:after="100"/>
      <w:ind w:left="240"/>
    </w:pPr>
  </w:style>
  <w:style w:type="paragraph" w:styleId="Cuprins3">
    <w:name w:val="toc 3"/>
    <w:basedOn w:val="Normal"/>
    <w:next w:val="Normal"/>
    <w:autoRedefine/>
    <w:uiPriority w:val="39"/>
    <w:unhideWhenUsed/>
    <w:rsid w:val="000162F5"/>
    <w:pPr>
      <w:spacing w:after="100"/>
      <w:ind w:left="480"/>
    </w:pPr>
  </w:style>
  <w:style w:type="character" w:styleId="Hyperlink">
    <w:name w:val="Hyperlink"/>
    <w:basedOn w:val="Fontdeparagrafimplicit"/>
    <w:uiPriority w:val="99"/>
    <w:unhideWhenUsed/>
    <w:rsid w:val="000162F5"/>
    <w:rPr>
      <w:color w:val="0000FF" w:themeColor="hyperlink"/>
      <w:u w:val="single"/>
    </w:rPr>
  </w:style>
  <w:style w:type="paragraph" w:styleId="TextnBalon">
    <w:name w:val="Balloon Text"/>
    <w:basedOn w:val="Normal"/>
    <w:link w:val="TextnBalonCaracter"/>
    <w:uiPriority w:val="99"/>
    <w:semiHidden/>
    <w:unhideWhenUsed/>
    <w:rsid w:val="000162F5"/>
    <w:pPr>
      <w:spacing w:after="0"/>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162F5"/>
    <w:rPr>
      <w:rFonts w:ascii="Tahoma" w:hAnsi="Tahoma" w:cs="Tahoma"/>
      <w:sz w:val="16"/>
      <w:szCs w:val="16"/>
    </w:rPr>
  </w:style>
  <w:style w:type="paragraph" w:styleId="NormalWeb">
    <w:name w:val="Normal (Web)"/>
    <w:basedOn w:val="Normal"/>
    <w:uiPriority w:val="99"/>
    <w:semiHidden/>
    <w:unhideWhenUsed/>
    <w:rsid w:val="000B44F0"/>
    <w:pPr>
      <w:spacing w:before="100" w:beforeAutospacing="1" w:after="100" w:afterAutospacing="1"/>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0741">
      <w:bodyDiv w:val="1"/>
      <w:marLeft w:val="0"/>
      <w:marRight w:val="0"/>
      <w:marTop w:val="0"/>
      <w:marBottom w:val="0"/>
      <w:divBdr>
        <w:top w:val="none" w:sz="0" w:space="0" w:color="auto"/>
        <w:left w:val="none" w:sz="0" w:space="0" w:color="auto"/>
        <w:bottom w:val="none" w:sz="0" w:space="0" w:color="auto"/>
        <w:right w:val="none" w:sz="0" w:space="0" w:color="auto"/>
      </w:divBdr>
    </w:div>
    <w:div w:id="77600318">
      <w:bodyDiv w:val="1"/>
      <w:marLeft w:val="0"/>
      <w:marRight w:val="0"/>
      <w:marTop w:val="0"/>
      <w:marBottom w:val="0"/>
      <w:divBdr>
        <w:top w:val="none" w:sz="0" w:space="0" w:color="auto"/>
        <w:left w:val="none" w:sz="0" w:space="0" w:color="auto"/>
        <w:bottom w:val="none" w:sz="0" w:space="0" w:color="auto"/>
        <w:right w:val="none" w:sz="0" w:space="0" w:color="auto"/>
      </w:divBdr>
    </w:div>
    <w:div w:id="86997969">
      <w:bodyDiv w:val="1"/>
      <w:marLeft w:val="0"/>
      <w:marRight w:val="0"/>
      <w:marTop w:val="0"/>
      <w:marBottom w:val="0"/>
      <w:divBdr>
        <w:top w:val="none" w:sz="0" w:space="0" w:color="auto"/>
        <w:left w:val="none" w:sz="0" w:space="0" w:color="auto"/>
        <w:bottom w:val="none" w:sz="0" w:space="0" w:color="auto"/>
        <w:right w:val="none" w:sz="0" w:space="0" w:color="auto"/>
      </w:divBdr>
      <w:divsChild>
        <w:div w:id="199250089">
          <w:marLeft w:val="0"/>
          <w:marRight w:val="0"/>
          <w:marTop w:val="0"/>
          <w:marBottom w:val="0"/>
          <w:divBdr>
            <w:top w:val="none" w:sz="0" w:space="0" w:color="auto"/>
            <w:left w:val="none" w:sz="0" w:space="0" w:color="auto"/>
            <w:bottom w:val="none" w:sz="0" w:space="0" w:color="auto"/>
            <w:right w:val="none" w:sz="0" w:space="0" w:color="auto"/>
          </w:divBdr>
          <w:divsChild>
            <w:div w:id="579414973">
              <w:marLeft w:val="0"/>
              <w:marRight w:val="0"/>
              <w:marTop w:val="0"/>
              <w:marBottom w:val="0"/>
              <w:divBdr>
                <w:top w:val="none" w:sz="0" w:space="0" w:color="auto"/>
                <w:left w:val="none" w:sz="0" w:space="0" w:color="auto"/>
                <w:bottom w:val="none" w:sz="0" w:space="0" w:color="auto"/>
                <w:right w:val="none" w:sz="0" w:space="0" w:color="auto"/>
              </w:divBdr>
              <w:divsChild>
                <w:div w:id="746420627">
                  <w:marLeft w:val="0"/>
                  <w:marRight w:val="0"/>
                  <w:marTop w:val="0"/>
                  <w:marBottom w:val="0"/>
                  <w:divBdr>
                    <w:top w:val="none" w:sz="0" w:space="0" w:color="auto"/>
                    <w:left w:val="none" w:sz="0" w:space="0" w:color="auto"/>
                    <w:bottom w:val="none" w:sz="0" w:space="0" w:color="auto"/>
                    <w:right w:val="none" w:sz="0" w:space="0" w:color="auto"/>
                  </w:divBdr>
                  <w:divsChild>
                    <w:div w:id="1649825392">
                      <w:marLeft w:val="0"/>
                      <w:marRight w:val="0"/>
                      <w:marTop w:val="0"/>
                      <w:marBottom w:val="0"/>
                      <w:divBdr>
                        <w:top w:val="none" w:sz="0" w:space="0" w:color="auto"/>
                        <w:left w:val="none" w:sz="0" w:space="0" w:color="auto"/>
                        <w:bottom w:val="none" w:sz="0" w:space="0" w:color="auto"/>
                        <w:right w:val="none" w:sz="0" w:space="0" w:color="auto"/>
                      </w:divBdr>
                      <w:divsChild>
                        <w:div w:id="430051939">
                          <w:marLeft w:val="0"/>
                          <w:marRight w:val="0"/>
                          <w:marTop w:val="0"/>
                          <w:marBottom w:val="0"/>
                          <w:divBdr>
                            <w:top w:val="none" w:sz="0" w:space="0" w:color="auto"/>
                            <w:left w:val="none" w:sz="0" w:space="0" w:color="auto"/>
                            <w:bottom w:val="none" w:sz="0" w:space="0" w:color="auto"/>
                            <w:right w:val="none" w:sz="0" w:space="0" w:color="auto"/>
                          </w:divBdr>
                          <w:divsChild>
                            <w:div w:id="47346036">
                              <w:marLeft w:val="0"/>
                              <w:marRight w:val="0"/>
                              <w:marTop w:val="0"/>
                              <w:marBottom w:val="0"/>
                              <w:divBdr>
                                <w:top w:val="none" w:sz="0" w:space="0" w:color="auto"/>
                                <w:left w:val="none" w:sz="0" w:space="0" w:color="auto"/>
                                <w:bottom w:val="none" w:sz="0" w:space="0" w:color="auto"/>
                                <w:right w:val="none" w:sz="0" w:space="0" w:color="auto"/>
                              </w:divBdr>
                              <w:divsChild>
                                <w:div w:id="1631279861">
                                  <w:marLeft w:val="0"/>
                                  <w:marRight w:val="0"/>
                                  <w:marTop w:val="0"/>
                                  <w:marBottom w:val="0"/>
                                  <w:divBdr>
                                    <w:top w:val="none" w:sz="0" w:space="0" w:color="auto"/>
                                    <w:left w:val="none" w:sz="0" w:space="0" w:color="auto"/>
                                    <w:bottom w:val="none" w:sz="0" w:space="0" w:color="auto"/>
                                    <w:right w:val="none" w:sz="0" w:space="0" w:color="auto"/>
                                  </w:divBdr>
                                  <w:divsChild>
                                    <w:div w:id="1306348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398205">
                          <w:marLeft w:val="0"/>
                          <w:marRight w:val="0"/>
                          <w:marTop w:val="0"/>
                          <w:marBottom w:val="0"/>
                          <w:divBdr>
                            <w:top w:val="none" w:sz="0" w:space="0" w:color="auto"/>
                            <w:left w:val="none" w:sz="0" w:space="0" w:color="auto"/>
                            <w:bottom w:val="none" w:sz="0" w:space="0" w:color="auto"/>
                            <w:right w:val="none" w:sz="0" w:space="0" w:color="auto"/>
                          </w:divBdr>
                          <w:divsChild>
                            <w:div w:id="277377142">
                              <w:marLeft w:val="0"/>
                              <w:marRight w:val="0"/>
                              <w:marTop w:val="0"/>
                              <w:marBottom w:val="0"/>
                              <w:divBdr>
                                <w:top w:val="none" w:sz="0" w:space="0" w:color="auto"/>
                                <w:left w:val="none" w:sz="0" w:space="0" w:color="auto"/>
                                <w:bottom w:val="none" w:sz="0" w:space="0" w:color="auto"/>
                                <w:right w:val="none" w:sz="0" w:space="0" w:color="auto"/>
                              </w:divBdr>
                              <w:divsChild>
                                <w:div w:id="475295302">
                                  <w:marLeft w:val="0"/>
                                  <w:marRight w:val="0"/>
                                  <w:marTop w:val="0"/>
                                  <w:marBottom w:val="0"/>
                                  <w:divBdr>
                                    <w:top w:val="none" w:sz="0" w:space="0" w:color="auto"/>
                                    <w:left w:val="none" w:sz="0" w:space="0" w:color="auto"/>
                                    <w:bottom w:val="none" w:sz="0" w:space="0" w:color="auto"/>
                                    <w:right w:val="none" w:sz="0" w:space="0" w:color="auto"/>
                                  </w:divBdr>
                                  <w:divsChild>
                                    <w:div w:id="755172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484842">
      <w:bodyDiv w:val="1"/>
      <w:marLeft w:val="0"/>
      <w:marRight w:val="0"/>
      <w:marTop w:val="0"/>
      <w:marBottom w:val="0"/>
      <w:divBdr>
        <w:top w:val="none" w:sz="0" w:space="0" w:color="auto"/>
        <w:left w:val="none" w:sz="0" w:space="0" w:color="auto"/>
        <w:bottom w:val="none" w:sz="0" w:space="0" w:color="auto"/>
        <w:right w:val="none" w:sz="0" w:space="0" w:color="auto"/>
      </w:divBdr>
      <w:divsChild>
        <w:div w:id="1478648882">
          <w:marLeft w:val="0"/>
          <w:marRight w:val="0"/>
          <w:marTop w:val="0"/>
          <w:marBottom w:val="0"/>
          <w:divBdr>
            <w:top w:val="none" w:sz="0" w:space="0" w:color="auto"/>
            <w:left w:val="none" w:sz="0" w:space="0" w:color="auto"/>
            <w:bottom w:val="none" w:sz="0" w:space="0" w:color="auto"/>
            <w:right w:val="none" w:sz="0" w:space="0" w:color="auto"/>
          </w:divBdr>
          <w:divsChild>
            <w:div w:id="1640650253">
              <w:marLeft w:val="0"/>
              <w:marRight w:val="0"/>
              <w:marTop w:val="0"/>
              <w:marBottom w:val="0"/>
              <w:divBdr>
                <w:top w:val="none" w:sz="0" w:space="0" w:color="auto"/>
                <w:left w:val="none" w:sz="0" w:space="0" w:color="auto"/>
                <w:bottom w:val="none" w:sz="0" w:space="0" w:color="auto"/>
                <w:right w:val="none" w:sz="0" w:space="0" w:color="auto"/>
              </w:divBdr>
              <w:divsChild>
                <w:div w:id="532117438">
                  <w:marLeft w:val="0"/>
                  <w:marRight w:val="0"/>
                  <w:marTop w:val="0"/>
                  <w:marBottom w:val="0"/>
                  <w:divBdr>
                    <w:top w:val="none" w:sz="0" w:space="0" w:color="auto"/>
                    <w:left w:val="none" w:sz="0" w:space="0" w:color="auto"/>
                    <w:bottom w:val="none" w:sz="0" w:space="0" w:color="auto"/>
                    <w:right w:val="none" w:sz="0" w:space="0" w:color="auto"/>
                  </w:divBdr>
                  <w:divsChild>
                    <w:div w:id="116563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635754">
          <w:marLeft w:val="0"/>
          <w:marRight w:val="0"/>
          <w:marTop w:val="0"/>
          <w:marBottom w:val="0"/>
          <w:divBdr>
            <w:top w:val="none" w:sz="0" w:space="0" w:color="auto"/>
            <w:left w:val="none" w:sz="0" w:space="0" w:color="auto"/>
            <w:bottom w:val="none" w:sz="0" w:space="0" w:color="auto"/>
            <w:right w:val="none" w:sz="0" w:space="0" w:color="auto"/>
          </w:divBdr>
          <w:divsChild>
            <w:div w:id="1539663479">
              <w:marLeft w:val="0"/>
              <w:marRight w:val="0"/>
              <w:marTop w:val="0"/>
              <w:marBottom w:val="0"/>
              <w:divBdr>
                <w:top w:val="none" w:sz="0" w:space="0" w:color="auto"/>
                <w:left w:val="none" w:sz="0" w:space="0" w:color="auto"/>
                <w:bottom w:val="none" w:sz="0" w:space="0" w:color="auto"/>
                <w:right w:val="none" w:sz="0" w:space="0" w:color="auto"/>
              </w:divBdr>
              <w:divsChild>
                <w:div w:id="1125780360">
                  <w:marLeft w:val="0"/>
                  <w:marRight w:val="0"/>
                  <w:marTop w:val="0"/>
                  <w:marBottom w:val="0"/>
                  <w:divBdr>
                    <w:top w:val="none" w:sz="0" w:space="0" w:color="auto"/>
                    <w:left w:val="none" w:sz="0" w:space="0" w:color="auto"/>
                    <w:bottom w:val="none" w:sz="0" w:space="0" w:color="auto"/>
                    <w:right w:val="none" w:sz="0" w:space="0" w:color="auto"/>
                  </w:divBdr>
                  <w:divsChild>
                    <w:div w:id="203969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565085">
      <w:bodyDiv w:val="1"/>
      <w:marLeft w:val="0"/>
      <w:marRight w:val="0"/>
      <w:marTop w:val="0"/>
      <w:marBottom w:val="0"/>
      <w:divBdr>
        <w:top w:val="none" w:sz="0" w:space="0" w:color="auto"/>
        <w:left w:val="none" w:sz="0" w:space="0" w:color="auto"/>
        <w:bottom w:val="none" w:sz="0" w:space="0" w:color="auto"/>
        <w:right w:val="none" w:sz="0" w:space="0" w:color="auto"/>
      </w:divBdr>
    </w:div>
    <w:div w:id="254436773">
      <w:bodyDiv w:val="1"/>
      <w:marLeft w:val="0"/>
      <w:marRight w:val="0"/>
      <w:marTop w:val="0"/>
      <w:marBottom w:val="0"/>
      <w:divBdr>
        <w:top w:val="none" w:sz="0" w:space="0" w:color="auto"/>
        <w:left w:val="none" w:sz="0" w:space="0" w:color="auto"/>
        <w:bottom w:val="none" w:sz="0" w:space="0" w:color="auto"/>
        <w:right w:val="none" w:sz="0" w:space="0" w:color="auto"/>
      </w:divBdr>
      <w:divsChild>
        <w:div w:id="428740045">
          <w:marLeft w:val="0"/>
          <w:marRight w:val="0"/>
          <w:marTop w:val="0"/>
          <w:marBottom w:val="0"/>
          <w:divBdr>
            <w:top w:val="none" w:sz="0" w:space="0" w:color="auto"/>
            <w:left w:val="none" w:sz="0" w:space="0" w:color="auto"/>
            <w:bottom w:val="none" w:sz="0" w:space="0" w:color="auto"/>
            <w:right w:val="none" w:sz="0" w:space="0" w:color="auto"/>
          </w:divBdr>
          <w:divsChild>
            <w:div w:id="493880561">
              <w:marLeft w:val="0"/>
              <w:marRight w:val="0"/>
              <w:marTop w:val="0"/>
              <w:marBottom w:val="0"/>
              <w:divBdr>
                <w:top w:val="none" w:sz="0" w:space="0" w:color="auto"/>
                <w:left w:val="none" w:sz="0" w:space="0" w:color="auto"/>
                <w:bottom w:val="none" w:sz="0" w:space="0" w:color="auto"/>
                <w:right w:val="none" w:sz="0" w:space="0" w:color="auto"/>
              </w:divBdr>
              <w:divsChild>
                <w:div w:id="1499271573">
                  <w:marLeft w:val="0"/>
                  <w:marRight w:val="0"/>
                  <w:marTop w:val="0"/>
                  <w:marBottom w:val="0"/>
                  <w:divBdr>
                    <w:top w:val="none" w:sz="0" w:space="0" w:color="auto"/>
                    <w:left w:val="none" w:sz="0" w:space="0" w:color="auto"/>
                    <w:bottom w:val="none" w:sz="0" w:space="0" w:color="auto"/>
                    <w:right w:val="none" w:sz="0" w:space="0" w:color="auto"/>
                  </w:divBdr>
                  <w:divsChild>
                    <w:div w:id="356853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553238">
          <w:marLeft w:val="0"/>
          <w:marRight w:val="0"/>
          <w:marTop w:val="0"/>
          <w:marBottom w:val="0"/>
          <w:divBdr>
            <w:top w:val="none" w:sz="0" w:space="0" w:color="auto"/>
            <w:left w:val="none" w:sz="0" w:space="0" w:color="auto"/>
            <w:bottom w:val="none" w:sz="0" w:space="0" w:color="auto"/>
            <w:right w:val="none" w:sz="0" w:space="0" w:color="auto"/>
          </w:divBdr>
          <w:divsChild>
            <w:div w:id="1355889116">
              <w:marLeft w:val="0"/>
              <w:marRight w:val="0"/>
              <w:marTop w:val="0"/>
              <w:marBottom w:val="0"/>
              <w:divBdr>
                <w:top w:val="none" w:sz="0" w:space="0" w:color="auto"/>
                <w:left w:val="none" w:sz="0" w:space="0" w:color="auto"/>
                <w:bottom w:val="none" w:sz="0" w:space="0" w:color="auto"/>
                <w:right w:val="none" w:sz="0" w:space="0" w:color="auto"/>
              </w:divBdr>
              <w:divsChild>
                <w:div w:id="1905018580">
                  <w:marLeft w:val="0"/>
                  <w:marRight w:val="0"/>
                  <w:marTop w:val="0"/>
                  <w:marBottom w:val="0"/>
                  <w:divBdr>
                    <w:top w:val="none" w:sz="0" w:space="0" w:color="auto"/>
                    <w:left w:val="none" w:sz="0" w:space="0" w:color="auto"/>
                    <w:bottom w:val="none" w:sz="0" w:space="0" w:color="auto"/>
                    <w:right w:val="none" w:sz="0" w:space="0" w:color="auto"/>
                  </w:divBdr>
                  <w:divsChild>
                    <w:div w:id="93632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0190377">
      <w:bodyDiv w:val="1"/>
      <w:marLeft w:val="0"/>
      <w:marRight w:val="0"/>
      <w:marTop w:val="0"/>
      <w:marBottom w:val="0"/>
      <w:divBdr>
        <w:top w:val="none" w:sz="0" w:space="0" w:color="auto"/>
        <w:left w:val="none" w:sz="0" w:space="0" w:color="auto"/>
        <w:bottom w:val="none" w:sz="0" w:space="0" w:color="auto"/>
        <w:right w:val="none" w:sz="0" w:space="0" w:color="auto"/>
      </w:divBdr>
    </w:div>
    <w:div w:id="699009436">
      <w:bodyDiv w:val="1"/>
      <w:marLeft w:val="0"/>
      <w:marRight w:val="0"/>
      <w:marTop w:val="0"/>
      <w:marBottom w:val="0"/>
      <w:divBdr>
        <w:top w:val="none" w:sz="0" w:space="0" w:color="auto"/>
        <w:left w:val="none" w:sz="0" w:space="0" w:color="auto"/>
        <w:bottom w:val="none" w:sz="0" w:space="0" w:color="auto"/>
        <w:right w:val="none" w:sz="0" w:space="0" w:color="auto"/>
      </w:divBdr>
    </w:div>
    <w:div w:id="1030491032">
      <w:bodyDiv w:val="1"/>
      <w:marLeft w:val="0"/>
      <w:marRight w:val="0"/>
      <w:marTop w:val="0"/>
      <w:marBottom w:val="0"/>
      <w:divBdr>
        <w:top w:val="none" w:sz="0" w:space="0" w:color="auto"/>
        <w:left w:val="none" w:sz="0" w:space="0" w:color="auto"/>
        <w:bottom w:val="none" w:sz="0" w:space="0" w:color="auto"/>
        <w:right w:val="none" w:sz="0" w:space="0" w:color="auto"/>
      </w:divBdr>
    </w:div>
    <w:div w:id="1051420005">
      <w:bodyDiv w:val="1"/>
      <w:marLeft w:val="0"/>
      <w:marRight w:val="0"/>
      <w:marTop w:val="0"/>
      <w:marBottom w:val="0"/>
      <w:divBdr>
        <w:top w:val="none" w:sz="0" w:space="0" w:color="auto"/>
        <w:left w:val="none" w:sz="0" w:space="0" w:color="auto"/>
        <w:bottom w:val="none" w:sz="0" w:space="0" w:color="auto"/>
        <w:right w:val="none" w:sz="0" w:space="0" w:color="auto"/>
      </w:divBdr>
    </w:div>
    <w:div w:id="1108886146">
      <w:bodyDiv w:val="1"/>
      <w:marLeft w:val="0"/>
      <w:marRight w:val="0"/>
      <w:marTop w:val="0"/>
      <w:marBottom w:val="0"/>
      <w:divBdr>
        <w:top w:val="none" w:sz="0" w:space="0" w:color="auto"/>
        <w:left w:val="none" w:sz="0" w:space="0" w:color="auto"/>
        <w:bottom w:val="none" w:sz="0" w:space="0" w:color="auto"/>
        <w:right w:val="none" w:sz="0" w:space="0" w:color="auto"/>
      </w:divBdr>
    </w:div>
    <w:div w:id="1116830084">
      <w:bodyDiv w:val="1"/>
      <w:marLeft w:val="0"/>
      <w:marRight w:val="0"/>
      <w:marTop w:val="0"/>
      <w:marBottom w:val="0"/>
      <w:divBdr>
        <w:top w:val="none" w:sz="0" w:space="0" w:color="auto"/>
        <w:left w:val="none" w:sz="0" w:space="0" w:color="auto"/>
        <w:bottom w:val="none" w:sz="0" w:space="0" w:color="auto"/>
        <w:right w:val="none" w:sz="0" w:space="0" w:color="auto"/>
      </w:divBdr>
    </w:div>
    <w:div w:id="1229268978">
      <w:bodyDiv w:val="1"/>
      <w:marLeft w:val="0"/>
      <w:marRight w:val="0"/>
      <w:marTop w:val="0"/>
      <w:marBottom w:val="0"/>
      <w:divBdr>
        <w:top w:val="none" w:sz="0" w:space="0" w:color="auto"/>
        <w:left w:val="none" w:sz="0" w:space="0" w:color="auto"/>
        <w:bottom w:val="none" w:sz="0" w:space="0" w:color="auto"/>
        <w:right w:val="none" w:sz="0" w:space="0" w:color="auto"/>
      </w:divBdr>
    </w:div>
    <w:div w:id="1242376776">
      <w:bodyDiv w:val="1"/>
      <w:marLeft w:val="0"/>
      <w:marRight w:val="0"/>
      <w:marTop w:val="0"/>
      <w:marBottom w:val="0"/>
      <w:divBdr>
        <w:top w:val="none" w:sz="0" w:space="0" w:color="auto"/>
        <w:left w:val="none" w:sz="0" w:space="0" w:color="auto"/>
        <w:bottom w:val="none" w:sz="0" w:space="0" w:color="auto"/>
        <w:right w:val="none" w:sz="0" w:space="0" w:color="auto"/>
      </w:divBdr>
    </w:div>
    <w:div w:id="1287859424">
      <w:bodyDiv w:val="1"/>
      <w:marLeft w:val="0"/>
      <w:marRight w:val="0"/>
      <w:marTop w:val="0"/>
      <w:marBottom w:val="0"/>
      <w:divBdr>
        <w:top w:val="none" w:sz="0" w:space="0" w:color="auto"/>
        <w:left w:val="none" w:sz="0" w:space="0" w:color="auto"/>
        <w:bottom w:val="none" w:sz="0" w:space="0" w:color="auto"/>
        <w:right w:val="none" w:sz="0" w:space="0" w:color="auto"/>
      </w:divBdr>
    </w:div>
    <w:div w:id="1631282269">
      <w:bodyDiv w:val="1"/>
      <w:marLeft w:val="0"/>
      <w:marRight w:val="0"/>
      <w:marTop w:val="0"/>
      <w:marBottom w:val="0"/>
      <w:divBdr>
        <w:top w:val="none" w:sz="0" w:space="0" w:color="auto"/>
        <w:left w:val="none" w:sz="0" w:space="0" w:color="auto"/>
        <w:bottom w:val="none" w:sz="0" w:space="0" w:color="auto"/>
        <w:right w:val="none" w:sz="0" w:space="0" w:color="auto"/>
      </w:divBdr>
    </w:div>
    <w:div w:id="1759793532">
      <w:bodyDiv w:val="1"/>
      <w:marLeft w:val="0"/>
      <w:marRight w:val="0"/>
      <w:marTop w:val="0"/>
      <w:marBottom w:val="0"/>
      <w:divBdr>
        <w:top w:val="none" w:sz="0" w:space="0" w:color="auto"/>
        <w:left w:val="none" w:sz="0" w:space="0" w:color="auto"/>
        <w:bottom w:val="none" w:sz="0" w:space="0" w:color="auto"/>
        <w:right w:val="none" w:sz="0" w:space="0" w:color="auto"/>
      </w:divBdr>
    </w:div>
    <w:div w:id="1837500423">
      <w:bodyDiv w:val="1"/>
      <w:marLeft w:val="0"/>
      <w:marRight w:val="0"/>
      <w:marTop w:val="0"/>
      <w:marBottom w:val="0"/>
      <w:divBdr>
        <w:top w:val="none" w:sz="0" w:space="0" w:color="auto"/>
        <w:left w:val="none" w:sz="0" w:space="0" w:color="auto"/>
        <w:bottom w:val="none" w:sz="0" w:space="0" w:color="auto"/>
        <w:right w:val="none" w:sz="0" w:space="0" w:color="auto"/>
      </w:divBdr>
    </w:div>
    <w:div w:id="1993216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B09A6F-1E07-4BD6-8DB4-ACD3EC42B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6348</Words>
  <Characters>36188</Characters>
  <Application>Microsoft Office Word</Application>
  <DocSecurity>0</DocSecurity>
  <Lines>301</Lines>
  <Paragraphs>84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42452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mariana-adela sugar</cp:lastModifiedBy>
  <cp:revision>1</cp:revision>
  <dcterms:created xsi:type="dcterms:W3CDTF">2025-03-10T17:02:00Z</dcterms:created>
  <dcterms:modified xsi:type="dcterms:W3CDTF">2025-03-21T11:14:00Z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dc5fb07d03c7ade44be3897176fb0c2eb0eaccbc35ddd376d79579bfda3875ac</vt:lpwstr>
  </property>
</Properties>
</file>