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160EE5" w:rsidR="00987C6A" w:rsidP="353372C3" w:rsidRDefault="00800AED" w14:paraId="5DEBDD09" w14:textId="143543A9" w14:noSpellErr="1">
      <w:pPr>
        <w:spacing w:line="360" w:lineRule="auto"/>
        <w:jc w:val="center"/>
        <w:rPr>
          <w:b w:val="1"/>
          <w:bCs w:val="1"/>
          <w:sz w:val="24"/>
          <w:szCs w:val="24"/>
          <w:u w:val="single"/>
        </w:rPr>
      </w:pPr>
      <w:r w:rsidRPr="353372C3" w:rsidR="460EC65C">
        <w:rPr>
          <w:b w:val="1"/>
          <w:bCs w:val="1"/>
          <w:sz w:val="24"/>
          <w:szCs w:val="24"/>
          <w:u w:val="single"/>
        </w:rPr>
        <w:t>Jur</w:t>
      </w:r>
      <w:r w:rsidRPr="353372C3" w:rsidR="38F0F5CC">
        <w:rPr>
          <w:b w:val="1"/>
          <w:bCs w:val="1"/>
          <w:sz w:val="24"/>
          <w:szCs w:val="24"/>
          <w:u w:val="single"/>
        </w:rPr>
        <w:t>y decision-making</w:t>
      </w:r>
    </w:p>
    <w:p w:rsidRPr="00160EE5" w:rsidR="00800AED" w:rsidP="353372C3" w:rsidRDefault="00800AED" w14:paraId="43E61F7C" w14:textId="77777777" w14:noSpellErr="1">
      <w:pPr>
        <w:spacing w:line="360" w:lineRule="auto"/>
        <w:jc w:val="center"/>
        <w:rPr>
          <w:b w:val="1"/>
          <w:bCs w:val="1"/>
          <w:sz w:val="24"/>
          <w:szCs w:val="24"/>
          <w:u w:val="single"/>
        </w:rPr>
      </w:pPr>
    </w:p>
    <w:p w:rsidR="00A921AA" w:rsidP="353372C3" w:rsidRDefault="00800AED" w14:paraId="1C5D9F6B" w14:textId="03983F21" w14:noSpellErr="1">
      <w:pPr>
        <w:spacing w:line="360" w:lineRule="auto"/>
        <w:rPr>
          <w:sz w:val="24"/>
          <w:szCs w:val="24"/>
        </w:rPr>
      </w:pPr>
      <w:r w:rsidRPr="00160EE5">
        <w:rPr>
          <w:sz w:val="24"/>
          <w:szCs w:val="24"/>
        </w:rPr>
        <w:tab/>
      </w:r>
      <w:r w:rsidRPr="00160EE5" w:rsidR="460EC65C">
        <w:rPr>
          <w:sz w:val="24"/>
          <w:szCs w:val="24"/>
        </w:rPr>
        <w:t>The concept of the jury is unique</w:t>
      </w:r>
      <w:r w:rsidRPr="00160EE5" w:rsidR="4554D97E">
        <w:rPr>
          <w:sz w:val="24"/>
          <w:szCs w:val="24"/>
        </w:rPr>
        <w:t>: a group of individuals</w:t>
      </w:r>
      <w:r w:rsidR="5492A111">
        <w:rPr>
          <w:sz w:val="24"/>
          <w:szCs w:val="24"/>
        </w:rPr>
        <w:t>,</w:t>
      </w:r>
      <w:r w:rsidRPr="00160EE5" w:rsidR="4554D97E">
        <w:rPr>
          <w:sz w:val="24"/>
          <w:szCs w:val="24"/>
        </w:rPr>
        <w:t xml:space="preserve"> usually lacking in legal training</w:t>
      </w:r>
      <w:r w:rsidRPr="00160EE5" w:rsidR="209FB646">
        <w:rPr>
          <w:sz w:val="24"/>
          <w:szCs w:val="24"/>
        </w:rPr>
        <w:t xml:space="preserve">, hearing evidence, deliberating and reaching a verdict </w:t>
      </w:r>
      <w:r w:rsidRPr="00160EE5" w:rsidR="03C71CA4">
        <w:rPr>
          <w:sz w:val="24"/>
          <w:szCs w:val="24"/>
        </w:rPr>
        <w:t>on which they all, or sometimes most, can agree on, by making sense of conflicting facts</w:t>
      </w:r>
      <w:r w:rsidR="01E622B2">
        <w:rPr>
          <w:sz w:val="24"/>
          <w:szCs w:val="24"/>
        </w:rPr>
        <w:t xml:space="preserve"> and applying legal rules, essentially entrusting citizens to govern themselves</w:t>
      </w:r>
      <w:r w:rsidR="1E8AA721">
        <w:rPr>
          <w:sz w:val="24"/>
          <w:szCs w:val="24"/>
        </w:rPr>
        <w:t xml:space="preserve"> (B</w:t>
      </w:r>
      <w:r w:rsidR="4AE6D65F">
        <w:rPr>
          <w:sz w:val="24"/>
          <w:szCs w:val="24"/>
        </w:rPr>
        <w:t xml:space="preserve">ornstein &amp; Greene, 2011). </w:t>
      </w:r>
      <w:r w:rsidR="22384D83">
        <w:rPr>
          <w:sz w:val="24"/>
          <w:szCs w:val="24"/>
        </w:rPr>
        <w:t>Though j</w:t>
      </w:r>
      <w:r w:rsidR="797F7469">
        <w:rPr>
          <w:sz w:val="24"/>
          <w:szCs w:val="24"/>
        </w:rPr>
        <w:t xml:space="preserve">ury trials </w:t>
      </w:r>
      <w:r w:rsidR="020D6E8D">
        <w:rPr>
          <w:sz w:val="24"/>
          <w:szCs w:val="24"/>
        </w:rPr>
        <w:t>have</w:t>
      </w:r>
      <w:r w:rsidR="22384D83">
        <w:rPr>
          <w:sz w:val="24"/>
          <w:szCs w:val="24"/>
        </w:rPr>
        <w:t xml:space="preserve"> had</w:t>
      </w:r>
      <w:r w:rsidR="020D6E8D">
        <w:rPr>
          <w:sz w:val="24"/>
          <w:szCs w:val="24"/>
        </w:rPr>
        <w:t xml:space="preserve"> consistently strong support in public opinion polls (Bar Council, 2002; </w:t>
      </w:r>
      <w:r w:rsidR="231D52DD">
        <w:rPr>
          <w:sz w:val="24"/>
          <w:szCs w:val="24"/>
        </w:rPr>
        <w:t>ICM, 2007, as cited by Thomas, 2010)</w:t>
      </w:r>
      <w:r w:rsidR="22384D83">
        <w:rPr>
          <w:sz w:val="24"/>
          <w:szCs w:val="24"/>
        </w:rPr>
        <w:t>,</w:t>
      </w:r>
      <w:r w:rsidR="01E427CC">
        <w:rPr>
          <w:sz w:val="24"/>
          <w:szCs w:val="24"/>
        </w:rPr>
        <w:t xml:space="preserve"> the jury is an institution which has elicited </w:t>
      </w:r>
      <w:r w:rsidR="78924A9F">
        <w:rPr>
          <w:sz w:val="24"/>
          <w:szCs w:val="24"/>
        </w:rPr>
        <w:t xml:space="preserve">strong and contrasting opinions </w:t>
      </w:r>
      <w:r w:rsidR="231D52DD">
        <w:rPr>
          <w:sz w:val="24"/>
          <w:szCs w:val="24"/>
        </w:rPr>
        <w:t>(</w:t>
      </w:r>
      <w:r w:rsidR="78924A9F">
        <w:rPr>
          <w:sz w:val="24"/>
          <w:szCs w:val="24"/>
        </w:rPr>
        <w:t>Tinsley, 200</w:t>
      </w:r>
      <w:r w:rsidR="3409E2C1">
        <w:rPr>
          <w:sz w:val="24"/>
          <w:szCs w:val="24"/>
        </w:rPr>
        <w:t>1</w:t>
      </w:r>
      <w:r w:rsidR="78924A9F">
        <w:rPr>
          <w:sz w:val="24"/>
          <w:szCs w:val="24"/>
        </w:rPr>
        <w:t>)</w:t>
      </w:r>
      <w:r w:rsidR="0FE98330">
        <w:rPr>
          <w:sz w:val="24"/>
          <w:szCs w:val="24"/>
        </w:rPr>
        <w:t>, so for confidence in the justice system</w:t>
      </w:r>
      <w:r w:rsidR="29F0DFE6">
        <w:rPr>
          <w:sz w:val="24"/>
          <w:szCs w:val="24"/>
        </w:rPr>
        <w:t xml:space="preserve"> to be</w:t>
      </w:r>
      <w:r w:rsidR="0FE98330">
        <w:rPr>
          <w:sz w:val="24"/>
          <w:szCs w:val="24"/>
        </w:rPr>
        <w:t xml:space="preserve"> preserved, any claims of jury bias should be extensively explored</w:t>
      </w:r>
      <w:r w:rsidR="29F0DFE6">
        <w:rPr>
          <w:sz w:val="24"/>
          <w:szCs w:val="24"/>
        </w:rPr>
        <w:t xml:space="preserve"> (Thomas, </w:t>
      </w:r>
      <w:r w:rsidR="2BB8BE1C">
        <w:rPr>
          <w:sz w:val="24"/>
          <w:szCs w:val="24"/>
        </w:rPr>
        <w:t xml:space="preserve">2010). </w:t>
      </w:r>
      <w:r w:rsidR="446A35BB">
        <w:rPr>
          <w:sz w:val="24"/>
          <w:szCs w:val="24"/>
        </w:rPr>
        <w:t>However, it is a criminal offence to solicit, disclose or obtain any statements, votes</w:t>
      </w:r>
      <w:r w:rsidR="02DC75ED">
        <w:rPr>
          <w:sz w:val="24"/>
          <w:szCs w:val="24"/>
        </w:rPr>
        <w:t xml:space="preserve">, opinions or arguments made by jurors during </w:t>
      </w:r>
      <w:r w:rsidR="7E7FE636">
        <w:rPr>
          <w:sz w:val="24"/>
          <w:szCs w:val="24"/>
        </w:rPr>
        <w:t xml:space="preserve">jury </w:t>
      </w:r>
      <w:r w:rsidR="02DC75ED">
        <w:rPr>
          <w:sz w:val="24"/>
          <w:szCs w:val="24"/>
        </w:rPr>
        <w:t xml:space="preserve">deliberations </w:t>
      </w:r>
      <w:r w:rsidR="7E7FE636">
        <w:rPr>
          <w:sz w:val="24"/>
          <w:szCs w:val="24"/>
        </w:rPr>
        <w:t>(Contempt of Court Act, 1981)</w:t>
      </w:r>
      <w:r w:rsidR="3493D8DA">
        <w:rPr>
          <w:sz w:val="24"/>
          <w:szCs w:val="24"/>
        </w:rPr>
        <w:t>, which has led to a lack of knowledge about juries in England and Wales</w:t>
      </w:r>
      <w:r w:rsidR="1265C090">
        <w:rPr>
          <w:sz w:val="24"/>
          <w:szCs w:val="24"/>
        </w:rPr>
        <w:t xml:space="preserve">, with little known about how verdicts are reached </w:t>
      </w:r>
      <w:r w:rsidR="66963B85">
        <w:rPr>
          <w:sz w:val="24"/>
          <w:szCs w:val="24"/>
        </w:rPr>
        <w:t>(Thomas, 2010).</w:t>
      </w:r>
    </w:p>
    <w:p w:rsidR="0012631F" w:rsidP="353372C3" w:rsidRDefault="0012631F" w14:paraId="7DC6600C" w14:textId="615A8071">
      <w:pPr>
        <w:spacing w:line="360" w:lineRule="auto"/>
        <w:ind w:firstLine="720"/>
        <w:rPr>
          <w:sz w:val="24"/>
          <w:szCs w:val="24"/>
        </w:rPr>
      </w:pPr>
      <w:r w:rsidRPr="353372C3" w:rsidR="59129AF2">
        <w:rPr>
          <w:sz w:val="24"/>
          <w:szCs w:val="24"/>
        </w:rPr>
        <w:t>Though</w:t>
      </w:r>
      <w:r w:rsidRPr="353372C3" w:rsidR="79A2E0D3">
        <w:rPr>
          <w:sz w:val="24"/>
          <w:szCs w:val="24"/>
        </w:rPr>
        <w:t xml:space="preserve"> juries </w:t>
      </w:r>
      <w:r w:rsidRPr="353372C3" w:rsidR="5B6965F7">
        <w:rPr>
          <w:sz w:val="24"/>
          <w:szCs w:val="24"/>
        </w:rPr>
        <w:t>cannot</w:t>
      </w:r>
      <w:r w:rsidRPr="353372C3" w:rsidR="79A2E0D3">
        <w:rPr>
          <w:sz w:val="24"/>
          <w:szCs w:val="24"/>
        </w:rPr>
        <w:t xml:space="preserve"> be studied directly, different methodologies have been developed by psychologists</w:t>
      </w:r>
      <w:r w:rsidRPr="353372C3" w:rsidR="643DC15B">
        <w:rPr>
          <w:sz w:val="24"/>
          <w:szCs w:val="24"/>
        </w:rPr>
        <w:t xml:space="preserve"> to research jury decision-making. </w:t>
      </w:r>
      <w:r w:rsidRPr="353372C3" w:rsidR="66963B85">
        <w:rPr>
          <w:sz w:val="24"/>
          <w:szCs w:val="24"/>
        </w:rPr>
        <w:t xml:space="preserve"> </w:t>
      </w:r>
      <w:r w:rsidRPr="353372C3" w:rsidR="643DC15B">
        <w:rPr>
          <w:sz w:val="24"/>
          <w:szCs w:val="24"/>
        </w:rPr>
        <w:t xml:space="preserve">The study of juries has been popular among psychologists since the 1950’s Chicago Jury Project (Kalven &amp; Zeisel, 1966, as cited by Crighton &amp; </w:t>
      </w:r>
      <w:r w:rsidRPr="353372C3" w:rsidR="643DC15B">
        <w:rPr>
          <w:sz w:val="24"/>
          <w:szCs w:val="24"/>
        </w:rPr>
        <w:t>Towl</w:t>
      </w:r>
      <w:r w:rsidRPr="353372C3" w:rsidR="643DC15B">
        <w:rPr>
          <w:sz w:val="24"/>
          <w:szCs w:val="24"/>
        </w:rPr>
        <w:t>, 2021), a study on the workings of the American jury that was deeply influential in the contemporary understanding of the jury institution (Hans &amp; Vidmar, 1991).</w:t>
      </w:r>
      <w:r w:rsidRPr="353372C3" w:rsidR="6F871A9A">
        <w:rPr>
          <w:sz w:val="24"/>
          <w:szCs w:val="24"/>
        </w:rPr>
        <w:t xml:space="preserve"> The purpose of this </w:t>
      </w:r>
      <w:r w:rsidRPr="353372C3" w:rsidR="10460A34">
        <w:rPr>
          <w:sz w:val="24"/>
          <w:szCs w:val="24"/>
        </w:rPr>
        <w:t>essay is to discuss some of the methodologies</w:t>
      </w:r>
      <w:r w:rsidRPr="353372C3" w:rsidR="593648AA">
        <w:rPr>
          <w:sz w:val="24"/>
          <w:szCs w:val="24"/>
        </w:rPr>
        <w:t xml:space="preserve">, </w:t>
      </w:r>
      <w:r w:rsidRPr="353372C3" w:rsidR="6A49CA1D">
        <w:rPr>
          <w:sz w:val="24"/>
          <w:szCs w:val="24"/>
        </w:rPr>
        <w:t xml:space="preserve">and </w:t>
      </w:r>
      <w:r w:rsidRPr="353372C3" w:rsidR="260513DE">
        <w:rPr>
          <w:sz w:val="24"/>
          <w:szCs w:val="24"/>
        </w:rPr>
        <w:t>t</w:t>
      </w:r>
      <w:r w:rsidRPr="353372C3" w:rsidR="46AB4025">
        <w:rPr>
          <w:sz w:val="24"/>
          <w:szCs w:val="24"/>
        </w:rPr>
        <w:t>hough e</w:t>
      </w:r>
      <w:r w:rsidRPr="353372C3" w:rsidR="4740F3AF">
        <w:rPr>
          <w:sz w:val="24"/>
          <w:szCs w:val="24"/>
        </w:rPr>
        <w:t xml:space="preserve">ach method has </w:t>
      </w:r>
      <w:r w:rsidRPr="353372C3" w:rsidR="61669A57">
        <w:rPr>
          <w:sz w:val="24"/>
          <w:szCs w:val="24"/>
        </w:rPr>
        <w:t>its</w:t>
      </w:r>
      <w:r w:rsidRPr="353372C3" w:rsidR="4740F3AF">
        <w:rPr>
          <w:sz w:val="24"/>
          <w:szCs w:val="24"/>
        </w:rPr>
        <w:t xml:space="preserve"> strengths and </w:t>
      </w:r>
      <w:r w:rsidRPr="353372C3" w:rsidR="61669A57">
        <w:rPr>
          <w:sz w:val="24"/>
          <w:szCs w:val="24"/>
        </w:rPr>
        <w:t>limitations (</w:t>
      </w:r>
      <w:r w:rsidRPr="353372C3" w:rsidR="61669A57">
        <w:rPr>
          <w:sz w:val="24"/>
          <w:szCs w:val="24"/>
        </w:rPr>
        <w:t>Kovera</w:t>
      </w:r>
      <w:r w:rsidRPr="353372C3" w:rsidR="61669A57">
        <w:rPr>
          <w:sz w:val="24"/>
          <w:szCs w:val="24"/>
        </w:rPr>
        <w:t>, 2017</w:t>
      </w:r>
      <w:r w:rsidRPr="353372C3" w:rsidR="66242574">
        <w:rPr>
          <w:sz w:val="24"/>
          <w:szCs w:val="24"/>
        </w:rPr>
        <w:t>, as cited by</w:t>
      </w:r>
      <w:r w:rsidRPr="353372C3" w:rsidR="7F6FE1C2">
        <w:rPr>
          <w:sz w:val="24"/>
          <w:szCs w:val="24"/>
        </w:rPr>
        <w:t xml:space="preserve"> Bornstein, 2017</w:t>
      </w:r>
      <w:r w:rsidRPr="353372C3" w:rsidR="6141B9F7">
        <w:rPr>
          <w:sz w:val="24"/>
          <w:szCs w:val="24"/>
        </w:rPr>
        <w:t xml:space="preserve">), </w:t>
      </w:r>
      <w:r w:rsidRPr="353372C3" w:rsidR="7D54807E">
        <w:rPr>
          <w:sz w:val="24"/>
          <w:szCs w:val="24"/>
        </w:rPr>
        <w:t xml:space="preserve">psychology research can inform legal policies and procedures </w:t>
      </w:r>
      <w:r w:rsidRPr="353372C3" w:rsidR="0E509BAC">
        <w:rPr>
          <w:sz w:val="24"/>
          <w:szCs w:val="24"/>
        </w:rPr>
        <w:t>by examining theoretical issues relating to group behaviour, persuasion, judgement and decision-making (</w:t>
      </w:r>
      <w:r w:rsidRPr="353372C3" w:rsidR="3D16E375">
        <w:rPr>
          <w:sz w:val="24"/>
          <w:szCs w:val="24"/>
        </w:rPr>
        <w:t>Bornstein</w:t>
      </w:r>
      <w:r w:rsidRPr="353372C3" w:rsidR="0E509BAC">
        <w:rPr>
          <w:sz w:val="24"/>
          <w:szCs w:val="24"/>
        </w:rPr>
        <w:t xml:space="preserve"> </w:t>
      </w:r>
      <w:r w:rsidRPr="353372C3" w:rsidR="0E509BAC">
        <w:rPr>
          <w:sz w:val="24"/>
          <w:szCs w:val="24"/>
        </w:rPr>
        <w:t xml:space="preserve">&amp; </w:t>
      </w:r>
      <w:r w:rsidRPr="353372C3" w:rsidR="7D54807E">
        <w:rPr>
          <w:sz w:val="24"/>
          <w:szCs w:val="24"/>
        </w:rPr>
        <w:t xml:space="preserve"> </w:t>
      </w:r>
      <w:r w:rsidRPr="353372C3" w:rsidR="3D16E375">
        <w:rPr>
          <w:sz w:val="24"/>
          <w:szCs w:val="24"/>
        </w:rPr>
        <w:t>Greene</w:t>
      </w:r>
      <w:r w:rsidRPr="353372C3" w:rsidR="3D16E375">
        <w:rPr>
          <w:sz w:val="24"/>
          <w:szCs w:val="24"/>
        </w:rPr>
        <w:t xml:space="preserve">, 2011). </w:t>
      </w:r>
      <w:r>
        <w:rPr>
          <w:sz w:val="24"/>
          <w:szCs w:val="24"/>
        </w:rPr>
        <w:tab/>
      </w:r>
      <w:r w:rsidR="02FBF232">
        <w:rPr>
          <w:sz w:val="24"/>
          <w:szCs w:val="24"/>
        </w:rPr>
        <w:t xml:space="preserve"> </w:t>
      </w:r>
    </w:p>
    <w:p w:rsidR="002551A2" w:rsidP="353372C3" w:rsidRDefault="004C567E" w14:paraId="68E1376D" w14:noSpellErr="1" w14:textId="352DA90E">
      <w:pPr>
        <w:spacing w:line="360" w:lineRule="auto"/>
        <w:ind w:firstLine="720"/>
        <w:rPr>
          <w:sz w:val="24"/>
          <w:szCs w:val="24"/>
        </w:rPr>
      </w:pPr>
      <w:r w:rsidRPr="353372C3" w:rsidR="7EDD38AD">
        <w:rPr>
          <w:sz w:val="24"/>
          <w:szCs w:val="24"/>
        </w:rPr>
        <w:t xml:space="preserve">The jury system is </w:t>
      </w:r>
      <w:r w:rsidRPr="353372C3" w:rsidR="76AEE129">
        <w:rPr>
          <w:sz w:val="24"/>
          <w:szCs w:val="24"/>
        </w:rPr>
        <w:t>a cornerstone of democracy and has existed for hundreds of years (Abram</w:t>
      </w:r>
      <w:r w:rsidRPr="353372C3" w:rsidR="256C8607">
        <w:rPr>
          <w:sz w:val="24"/>
          <w:szCs w:val="24"/>
        </w:rPr>
        <w:t>son, 1994, as cited by Devine</w:t>
      </w:r>
      <w:r w:rsidRPr="353372C3" w:rsidR="1F76BC4A">
        <w:rPr>
          <w:sz w:val="24"/>
          <w:szCs w:val="24"/>
        </w:rPr>
        <w:t xml:space="preserve"> et al.</w:t>
      </w:r>
      <w:r w:rsidRPr="353372C3" w:rsidR="256C8607">
        <w:rPr>
          <w:sz w:val="24"/>
          <w:szCs w:val="24"/>
        </w:rPr>
        <w:t xml:space="preserve">, 2001). </w:t>
      </w:r>
      <w:r w:rsidRPr="353372C3" w:rsidR="66D178AC">
        <w:rPr>
          <w:sz w:val="24"/>
          <w:szCs w:val="24"/>
        </w:rPr>
        <w:t xml:space="preserve">Many countries </w:t>
      </w:r>
      <w:r w:rsidRPr="353372C3" w:rsidR="12806C43">
        <w:rPr>
          <w:sz w:val="24"/>
          <w:szCs w:val="24"/>
        </w:rPr>
        <w:t xml:space="preserve">use juries </w:t>
      </w:r>
      <w:r w:rsidRPr="353372C3" w:rsidR="4BDE8388">
        <w:rPr>
          <w:sz w:val="24"/>
          <w:szCs w:val="24"/>
        </w:rPr>
        <w:t>in criminal cases, including the U</w:t>
      </w:r>
      <w:r w:rsidRPr="353372C3" w:rsidR="7C61BE6F">
        <w:rPr>
          <w:sz w:val="24"/>
          <w:szCs w:val="24"/>
        </w:rPr>
        <w:t xml:space="preserve">nited Kingdom, </w:t>
      </w:r>
      <w:r w:rsidRPr="353372C3" w:rsidR="5492A111">
        <w:rPr>
          <w:sz w:val="24"/>
          <w:szCs w:val="24"/>
        </w:rPr>
        <w:t>t</w:t>
      </w:r>
      <w:r w:rsidRPr="353372C3" w:rsidR="7C61BE6F">
        <w:rPr>
          <w:sz w:val="24"/>
          <w:szCs w:val="24"/>
        </w:rPr>
        <w:t xml:space="preserve">he United States, Australia, </w:t>
      </w:r>
      <w:r w:rsidRPr="353372C3" w:rsidR="7C61BE6F">
        <w:rPr>
          <w:sz w:val="24"/>
          <w:szCs w:val="24"/>
        </w:rPr>
        <w:t>New Zealand</w:t>
      </w:r>
      <w:r w:rsidRPr="353372C3" w:rsidR="437E449E">
        <w:rPr>
          <w:sz w:val="24"/>
          <w:szCs w:val="24"/>
        </w:rPr>
        <w:t xml:space="preserve"> and Canada, and </w:t>
      </w:r>
      <w:r w:rsidRPr="353372C3" w:rsidR="0299BBE8">
        <w:rPr>
          <w:sz w:val="24"/>
          <w:szCs w:val="24"/>
        </w:rPr>
        <w:t>as</w:t>
      </w:r>
      <w:r w:rsidRPr="353372C3" w:rsidR="437E449E">
        <w:rPr>
          <w:sz w:val="24"/>
          <w:szCs w:val="24"/>
        </w:rPr>
        <w:t xml:space="preserve"> thousands of cases</w:t>
      </w:r>
      <w:r w:rsidRPr="353372C3" w:rsidR="0299BBE8">
        <w:rPr>
          <w:sz w:val="24"/>
          <w:szCs w:val="24"/>
        </w:rPr>
        <w:t xml:space="preserve"> are</w:t>
      </w:r>
      <w:r w:rsidRPr="353372C3" w:rsidR="437E449E">
        <w:rPr>
          <w:sz w:val="24"/>
          <w:szCs w:val="24"/>
        </w:rPr>
        <w:t xml:space="preserve"> being decided by </w:t>
      </w:r>
      <w:r w:rsidRPr="353372C3" w:rsidR="1E9CE0D0">
        <w:rPr>
          <w:sz w:val="24"/>
          <w:szCs w:val="24"/>
        </w:rPr>
        <w:t xml:space="preserve">jury trial in </w:t>
      </w:r>
      <w:r w:rsidRPr="353372C3" w:rsidR="0299BBE8">
        <w:rPr>
          <w:sz w:val="24"/>
          <w:szCs w:val="24"/>
        </w:rPr>
        <w:t xml:space="preserve">the </w:t>
      </w:r>
      <w:r w:rsidRPr="353372C3" w:rsidR="1E9CE0D0">
        <w:rPr>
          <w:sz w:val="24"/>
          <w:szCs w:val="24"/>
        </w:rPr>
        <w:t>world</w:t>
      </w:r>
      <w:r w:rsidRPr="353372C3" w:rsidR="0299BBE8">
        <w:rPr>
          <w:sz w:val="24"/>
          <w:szCs w:val="24"/>
        </w:rPr>
        <w:t xml:space="preserve"> each year</w:t>
      </w:r>
      <w:r w:rsidRPr="353372C3" w:rsidR="1E9CE0D0">
        <w:rPr>
          <w:sz w:val="24"/>
          <w:szCs w:val="24"/>
        </w:rPr>
        <w:t xml:space="preserve">, their role in the law is of </w:t>
      </w:r>
      <w:r w:rsidRPr="353372C3" w:rsidR="1E9CE0D0">
        <w:rPr>
          <w:sz w:val="24"/>
          <w:szCs w:val="24"/>
        </w:rPr>
        <w:t>central importance</w:t>
      </w:r>
      <w:r w:rsidRPr="353372C3" w:rsidR="4127336D">
        <w:rPr>
          <w:sz w:val="24"/>
          <w:szCs w:val="24"/>
        </w:rPr>
        <w:t xml:space="preserve"> </w:t>
      </w:r>
      <w:r w:rsidRPr="353372C3" w:rsidR="5D3C1A6B">
        <w:rPr>
          <w:sz w:val="24"/>
          <w:szCs w:val="24"/>
        </w:rPr>
        <w:t>(Bornstein &amp; Greene, 2011).</w:t>
      </w:r>
      <w:r w:rsidRPr="353372C3" w:rsidR="5F137A82">
        <w:rPr>
          <w:sz w:val="24"/>
          <w:szCs w:val="24"/>
        </w:rPr>
        <w:t xml:space="preserve"> </w:t>
      </w:r>
      <w:r w:rsidRPr="353372C3" w:rsidR="3EB8F086">
        <w:rPr>
          <w:sz w:val="24"/>
          <w:szCs w:val="24"/>
        </w:rPr>
        <w:t>The value placed on the involvement of community voices in legal decisions</w:t>
      </w:r>
      <w:r w:rsidRPr="353372C3" w:rsidR="3E2C86DC">
        <w:rPr>
          <w:sz w:val="24"/>
          <w:szCs w:val="24"/>
        </w:rPr>
        <w:t xml:space="preserve"> is strongly supported by the public in the countries that use them</w:t>
      </w:r>
      <w:r w:rsidRPr="353372C3" w:rsidR="16575FEB">
        <w:rPr>
          <w:sz w:val="24"/>
          <w:szCs w:val="24"/>
        </w:rPr>
        <w:t xml:space="preserve"> (Hans, 2008)</w:t>
      </w:r>
      <w:r w:rsidRPr="353372C3" w:rsidR="6FDE0A0C">
        <w:rPr>
          <w:sz w:val="24"/>
          <w:szCs w:val="24"/>
        </w:rPr>
        <w:t>.</w:t>
      </w:r>
      <w:r w:rsidRPr="353372C3" w:rsidR="67C50EF4">
        <w:rPr>
          <w:sz w:val="24"/>
          <w:szCs w:val="24"/>
        </w:rPr>
        <w:t xml:space="preserve"> </w:t>
      </w:r>
      <w:r w:rsidRPr="353372C3" w:rsidR="6FDE0A0C">
        <w:rPr>
          <w:sz w:val="24"/>
          <w:szCs w:val="24"/>
        </w:rPr>
        <w:t xml:space="preserve"> </w:t>
      </w:r>
      <w:r w:rsidRPr="353372C3" w:rsidR="67C50EF4">
        <w:rPr>
          <w:sz w:val="24"/>
          <w:szCs w:val="24"/>
        </w:rPr>
        <w:t>As Hans (2008) suggests, t</w:t>
      </w:r>
      <w:r w:rsidRPr="353372C3" w:rsidR="6FDE0A0C">
        <w:rPr>
          <w:sz w:val="24"/>
          <w:szCs w:val="24"/>
        </w:rPr>
        <w:t>rial by jury is consistently</w:t>
      </w:r>
      <w:r w:rsidRPr="353372C3" w:rsidR="3F4D31D5">
        <w:rPr>
          <w:sz w:val="24"/>
          <w:szCs w:val="24"/>
        </w:rPr>
        <w:t xml:space="preserve"> and strongly supported by the US public</w:t>
      </w:r>
      <w:r w:rsidRPr="353372C3" w:rsidR="67A6CBF5">
        <w:rPr>
          <w:sz w:val="24"/>
          <w:szCs w:val="24"/>
        </w:rPr>
        <w:t>,</w:t>
      </w:r>
      <w:r w:rsidRPr="353372C3" w:rsidR="286A49B0">
        <w:rPr>
          <w:sz w:val="24"/>
          <w:szCs w:val="24"/>
        </w:rPr>
        <w:t xml:space="preserve"> and acro</w:t>
      </w:r>
      <w:r w:rsidRPr="353372C3" w:rsidR="21920B0B">
        <w:rPr>
          <w:sz w:val="24"/>
          <w:szCs w:val="24"/>
        </w:rPr>
        <w:t>ss</w:t>
      </w:r>
      <w:r w:rsidRPr="353372C3" w:rsidR="4DF7F56D">
        <w:rPr>
          <w:sz w:val="24"/>
          <w:szCs w:val="24"/>
        </w:rPr>
        <w:t xml:space="preserve"> </w:t>
      </w:r>
      <w:r w:rsidRPr="353372C3" w:rsidR="21920B0B">
        <w:rPr>
          <w:sz w:val="24"/>
          <w:szCs w:val="24"/>
        </w:rPr>
        <w:t>demographic groups in the UK, the birthplace of the institution</w:t>
      </w:r>
      <w:r w:rsidRPr="353372C3" w:rsidR="4064AD39">
        <w:rPr>
          <w:sz w:val="24"/>
          <w:szCs w:val="24"/>
        </w:rPr>
        <w:t>, the jury is highly regarded, with surveys in England and Wales</w:t>
      </w:r>
      <w:r w:rsidRPr="353372C3" w:rsidR="1D8D0184">
        <w:rPr>
          <w:sz w:val="24"/>
          <w:szCs w:val="24"/>
        </w:rPr>
        <w:t>, summarised by Roberts and Haugh (2007, as cited by</w:t>
      </w:r>
      <w:r w:rsidRPr="353372C3" w:rsidR="707B4C88">
        <w:rPr>
          <w:sz w:val="24"/>
          <w:szCs w:val="24"/>
        </w:rPr>
        <w:t xml:space="preserve"> Hans, 2008) reporting substantial public trust and confidence</w:t>
      </w:r>
      <w:r w:rsidRPr="353372C3" w:rsidR="1484EF5A">
        <w:rPr>
          <w:sz w:val="24"/>
          <w:szCs w:val="24"/>
        </w:rPr>
        <w:t xml:space="preserve"> in them.</w:t>
      </w:r>
      <w:r w:rsidRPr="353372C3" w:rsidR="67C50EF4">
        <w:rPr>
          <w:sz w:val="24"/>
          <w:szCs w:val="24"/>
        </w:rPr>
        <w:t xml:space="preserve"> Furthermore,</w:t>
      </w:r>
      <w:r w:rsidRPr="353372C3" w:rsidR="7DD413B7">
        <w:rPr>
          <w:sz w:val="24"/>
          <w:szCs w:val="24"/>
        </w:rPr>
        <w:t xml:space="preserve"> public confidence in the jury</w:t>
      </w:r>
      <w:r w:rsidRPr="353372C3" w:rsidR="58DEA02C">
        <w:rPr>
          <w:sz w:val="24"/>
          <w:szCs w:val="24"/>
        </w:rPr>
        <w:t xml:space="preserve"> was reported to be more than that of government ministers, </w:t>
      </w:r>
      <w:r w:rsidRPr="353372C3" w:rsidR="58DEA02C">
        <w:rPr>
          <w:sz w:val="24"/>
          <w:szCs w:val="24"/>
        </w:rPr>
        <w:t>barristers</w:t>
      </w:r>
      <w:r w:rsidRPr="353372C3" w:rsidR="58DEA02C">
        <w:rPr>
          <w:sz w:val="24"/>
          <w:szCs w:val="24"/>
        </w:rPr>
        <w:t xml:space="preserve"> or judges</w:t>
      </w:r>
      <w:r w:rsidRPr="353372C3" w:rsidR="6E6901BC">
        <w:rPr>
          <w:sz w:val="24"/>
          <w:szCs w:val="24"/>
        </w:rPr>
        <w:t xml:space="preserve"> (Hans, 2008.</w:t>
      </w:r>
      <w:r w:rsidRPr="353372C3" w:rsidR="26C17829">
        <w:rPr>
          <w:sz w:val="24"/>
          <w:szCs w:val="24"/>
        </w:rPr>
        <w:t>)</w:t>
      </w:r>
      <w:r w:rsidRPr="353372C3" w:rsidR="5D3C1A6B">
        <w:rPr>
          <w:sz w:val="24"/>
          <w:szCs w:val="24"/>
        </w:rPr>
        <w:t xml:space="preserve"> </w:t>
      </w:r>
      <w:r w:rsidRPr="353372C3" w:rsidR="33673596">
        <w:rPr>
          <w:sz w:val="24"/>
          <w:szCs w:val="24"/>
        </w:rPr>
        <w:t>However, as Thomas (2010) reports, in England and Wales, less than 1</w:t>
      </w:r>
      <w:r w:rsidRPr="353372C3" w:rsidR="025EE5DA">
        <w:rPr>
          <w:sz w:val="24"/>
          <w:szCs w:val="24"/>
        </w:rPr>
        <w:t>% of all criminal cases are decided by juries, though these cases do involve the most serious charges</w:t>
      </w:r>
      <w:r w:rsidRPr="353372C3" w:rsidR="524493CD">
        <w:rPr>
          <w:sz w:val="24"/>
          <w:szCs w:val="24"/>
        </w:rPr>
        <w:t xml:space="preserve"> of criminal offence</w:t>
      </w:r>
      <w:r w:rsidRPr="353372C3" w:rsidR="26C17829">
        <w:rPr>
          <w:sz w:val="24"/>
          <w:szCs w:val="24"/>
        </w:rPr>
        <w:t>. T</w:t>
      </w:r>
      <w:r w:rsidRPr="353372C3" w:rsidR="524493CD">
        <w:rPr>
          <w:sz w:val="24"/>
          <w:szCs w:val="24"/>
        </w:rPr>
        <w:t xml:space="preserve">herefore, to the </w:t>
      </w:r>
      <w:r w:rsidRPr="353372C3" w:rsidR="524493CD">
        <w:rPr>
          <w:sz w:val="24"/>
          <w:szCs w:val="24"/>
        </w:rPr>
        <w:t xml:space="preserve">criminal justice system, the fairness of decision-making within juries is of fundamental </w:t>
      </w:r>
      <w:r w:rsidRPr="353372C3" w:rsidR="6EEE6F04">
        <w:rPr>
          <w:sz w:val="24"/>
          <w:szCs w:val="24"/>
        </w:rPr>
        <w:t xml:space="preserve">importance. </w:t>
      </w:r>
    </w:p>
    <w:p w:rsidR="00DE59C7" w:rsidP="353372C3" w:rsidRDefault="00164367" w14:paraId="2A5A99AB" w14:noSpellErr="1" w14:textId="36865343">
      <w:pPr>
        <w:spacing w:line="360" w:lineRule="auto"/>
        <w:ind w:firstLine="720"/>
        <w:rPr>
          <w:sz w:val="24"/>
          <w:szCs w:val="24"/>
        </w:rPr>
      </w:pPr>
      <w:r w:rsidRPr="353372C3" w:rsidR="1C3A95E9">
        <w:rPr>
          <w:sz w:val="24"/>
          <w:szCs w:val="24"/>
        </w:rPr>
        <w:t xml:space="preserve">The responsibility of the jury is to assess </w:t>
      </w:r>
      <w:r w:rsidRPr="353372C3" w:rsidR="63BF7010">
        <w:rPr>
          <w:sz w:val="24"/>
          <w:szCs w:val="24"/>
        </w:rPr>
        <w:t>the reliability and credibility of the presented evidence</w:t>
      </w:r>
      <w:r w:rsidRPr="353372C3" w:rsidR="722222AF">
        <w:rPr>
          <w:sz w:val="24"/>
          <w:szCs w:val="24"/>
        </w:rPr>
        <w:t xml:space="preserve">, </w:t>
      </w:r>
      <w:r w:rsidRPr="353372C3" w:rsidR="6C70308C">
        <w:rPr>
          <w:sz w:val="24"/>
          <w:szCs w:val="24"/>
        </w:rPr>
        <w:t>then gather behind closed doors to discuss, and reach a decision</w:t>
      </w:r>
      <w:r w:rsidRPr="353372C3" w:rsidR="72CFEED0">
        <w:rPr>
          <w:sz w:val="24"/>
          <w:szCs w:val="24"/>
        </w:rPr>
        <w:t xml:space="preserve"> around the verdict (Curley et al., 2022)</w:t>
      </w:r>
      <w:r w:rsidRPr="353372C3" w:rsidR="17EF527F">
        <w:rPr>
          <w:sz w:val="24"/>
          <w:szCs w:val="24"/>
        </w:rPr>
        <w:t>, and as</w:t>
      </w:r>
      <w:r w:rsidRPr="353372C3" w:rsidR="43D0CD18">
        <w:rPr>
          <w:sz w:val="24"/>
          <w:szCs w:val="24"/>
        </w:rPr>
        <w:t xml:space="preserve"> suggested by</w:t>
      </w:r>
      <w:r w:rsidRPr="353372C3" w:rsidR="59676AB6">
        <w:rPr>
          <w:sz w:val="24"/>
          <w:szCs w:val="24"/>
        </w:rPr>
        <w:t xml:space="preserve"> Devine et al., (2001), a fundamental aspect of decision</w:t>
      </w:r>
      <w:r w:rsidRPr="353372C3" w:rsidR="5D95D9F4">
        <w:rPr>
          <w:sz w:val="24"/>
          <w:szCs w:val="24"/>
        </w:rPr>
        <w:t>-</w:t>
      </w:r>
      <w:r w:rsidRPr="353372C3" w:rsidR="59676AB6">
        <w:rPr>
          <w:sz w:val="24"/>
          <w:szCs w:val="24"/>
        </w:rPr>
        <w:t>making i</w:t>
      </w:r>
      <w:r w:rsidRPr="353372C3" w:rsidR="13562B7D">
        <w:rPr>
          <w:sz w:val="24"/>
          <w:szCs w:val="24"/>
        </w:rPr>
        <w:t>s the deliberation process.</w:t>
      </w:r>
      <w:r w:rsidRPr="353372C3" w:rsidR="17EF527F">
        <w:rPr>
          <w:sz w:val="24"/>
          <w:szCs w:val="24"/>
        </w:rPr>
        <w:t xml:space="preserve"> </w:t>
      </w:r>
      <w:r w:rsidRPr="353372C3" w:rsidR="72CFEED0">
        <w:rPr>
          <w:sz w:val="24"/>
          <w:szCs w:val="24"/>
        </w:rPr>
        <w:t xml:space="preserve"> </w:t>
      </w:r>
      <w:r w:rsidRPr="353372C3" w:rsidR="70270282">
        <w:rPr>
          <w:sz w:val="24"/>
          <w:szCs w:val="24"/>
        </w:rPr>
        <w:t>However, jury deliberations take place in secret</w:t>
      </w:r>
      <w:r w:rsidRPr="353372C3" w:rsidR="74054320">
        <w:rPr>
          <w:sz w:val="24"/>
          <w:szCs w:val="24"/>
        </w:rPr>
        <w:t xml:space="preserve">, and </w:t>
      </w:r>
      <w:r w:rsidRPr="353372C3" w:rsidR="2873BC41">
        <w:rPr>
          <w:sz w:val="24"/>
          <w:szCs w:val="24"/>
        </w:rPr>
        <w:t>though empirical literature around juries and jury decision-making is extensive</w:t>
      </w:r>
      <w:r w:rsidRPr="353372C3" w:rsidR="0C4200D1">
        <w:rPr>
          <w:sz w:val="24"/>
          <w:szCs w:val="24"/>
        </w:rPr>
        <w:t xml:space="preserve"> (Devine</w:t>
      </w:r>
      <w:r w:rsidRPr="353372C3" w:rsidR="6DB1380A">
        <w:rPr>
          <w:sz w:val="24"/>
          <w:szCs w:val="24"/>
        </w:rPr>
        <w:t xml:space="preserve"> et al.</w:t>
      </w:r>
      <w:r w:rsidRPr="353372C3" w:rsidR="0C4200D1">
        <w:rPr>
          <w:sz w:val="24"/>
          <w:szCs w:val="24"/>
        </w:rPr>
        <w:t>, 2001)</w:t>
      </w:r>
      <w:r w:rsidRPr="353372C3" w:rsidR="0D7E1132">
        <w:rPr>
          <w:sz w:val="24"/>
          <w:szCs w:val="24"/>
        </w:rPr>
        <w:t xml:space="preserve">, </w:t>
      </w:r>
      <w:r w:rsidRPr="353372C3" w:rsidR="0C4200D1">
        <w:rPr>
          <w:sz w:val="24"/>
          <w:szCs w:val="24"/>
        </w:rPr>
        <w:t>studies have</w:t>
      </w:r>
      <w:r w:rsidRPr="353372C3" w:rsidR="0D7E1132">
        <w:rPr>
          <w:sz w:val="24"/>
          <w:szCs w:val="24"/>
        </w:rPr>
        <w:t xml:space="preserve"> mainly been conducted using </w:t>
      </w:r>
      <w:r w:rsidRPr="353372C3" w:rsidR="140C6983">
        <w:rPr>
          <w:sz w:val="24"/>
          <w:szCs w:val="24"/>
        </w:rPr>
        <w:t xml:space="preserve">various methodologies such as </w:t>
      </w:r>
      <w:r w:rsidRPr="353372C3" w:rsidR="0D7E1132">
        <w:rPr>
          <w:sz w:val="24"/>
          <w:szCs w:val="24"/>
        </w:rPr>
        <w:t>mock juries, shadow juries</w:t>
      </w:r>
      <w:r w:rsidRPr="353372C3" w:rsidR="7437488F">
        <w:rPr>
          <w:sz w:val="24"/>
          <w:szCs w:val="24"/>
        </w:rPr>
        <w:t>,</w:t>
      </w:r>
      <w:r w:rsidRPr="353372C3" w:rsidR="1EAC2C70">
        <w:rPr>
          <w:sz w:val="24"/>
          <w:szCs w:val="24"/>
        </w:rPr>
        <w:t xml:space="preserve"> </w:t>
      </w:r>
      <w:r w:rsidRPr="353372C3" w:rsidR="60D66798">
        <w:rPr>
          <w:sz w:val="24"/>
          <w:szCs w:val="24"/>
        </w:rPr>
        <w:t>the</w:t>
      </w:r>
      <w:r w:rsidRPr="353372C3" w:rsidR="1EAC2C70">
        <w:rPr>
          <w:sz w:val="24"/>
          <w:szCs w:val="24"/>
        </w:rPr>
        <w:t xml:space="preserve"> adminis</w:t>
      </w:r>
      <w:r w:rsidRPr="353372C3" w:rsidR="0A209304">
        <w:rPr>
          <w:sz w:val="24"/>
          <w:szCs w:val="24"/>
        </w:rPr>
        <w:t>tration of questionnaires</w:t>
      </w:r>
      <w:r w:rsidRPr="353372C3" w:rsidR="7437488F">
        <w:rPr>
          <w:sz w:val="24"/>
          <w:szCs w:val="24"/>
        </w:rPr>
        <w:t xml:space="preserve"> or</w:t>
      </w:r>
      <w:r w:rsidRPr="353372C3" w:rsidR="0EAC4E49">
        <w:rPr>
          <w:sz w:val="24"/>
          <w:szCs w:val="24"/>
        </w:rPr>
        <w:t xml:space="preserve"> surveys</w:t>
      </w:r>
      <w:r w:rsidRPr="353372C3" w:rsidR="7ECF35ED">
        <w:rPr>
          <w:sz w:val="24"/>
          <w:szCs w:val="24"/>
        </w:rPr>
        <w:t xml:space="preserve"> (Tinsley, 200</w:t>
      </w:r>
      <w:r w:rsidRPr="353372C3" w:rsidR="70DA0DA0">
        <w:rPr>
          <w:sz w:val="24"/>
          <w:szCs w:val="24"/>
        </w:rPr>
        <w:t>1</w:t>
      </w:r>
      <w:r w:rsidRPr="353372C3" w:rsidR="7ECF35ED">
        <w:rPr>
          <w:sz w:val="24"/>
          <w:szCs w:val="24"/>
        </w:rPr>
        <w:t>),</w:t>
      </w:r>
      <w:r w:rsidRPr="353372C3" w:rsidR="66B92D3C">
        <w:rPr>
          <w:sz w:val="24"/>
          <w:szCs w:val="24"/>
        </w:rPr>
        <w:t xml:space="preserve"> archival analysis of real jury verdicts (Thomas, 201</w:t>
      </w:r>
      <w:r w:rsidRPr="353372C3" w:rsidR="61EEFBEA">
        <w:rPr>
          <w:sz w:val="24"/>
          <w:szCs w:val="24"/>
        </w:rPr>
        <w:t>0),</w:t>
      </w:r>
      <w:r w:rsidRPr="353372C3" w:rsidR="7ECF35ED">
        <w:rPr>
          <w:sz w:val="24"/>
          <w:szCs w:val="24"/>
        </w:rPr>
        <w:t xml:space="preserve"> or interviews</w:t>
      </w:r>
      <w:r w:rsidRPr="353372C3" w:rsidR="0A209304">
        <w:rPr>
          <w:sz w:val="24"/>
          <w:szCs w:val="24"/>
        </w:rPr>
        <w:t xml:space="preserve"> </w:t>
      </w:r>
      <w:r w:rsidRPr="353372C3" w:rsidR="6810E3CE">
        <w:rPr>
          <w:sz w:val="24"/>
          <w:szCs w:val="24"/>
        </w:rPr>
        <w:t>involving</w:t>
      </w:r>
      <w:r w:rsidRPr="353372C3" w:rsidR="0A209304">
        <w:rPr>
          <w:sz w:val="24"/>
          <w:szCs w:val="24"/>
        </w:rPr>
        <w:t xml:space="preserve"> real jurors</w:t>
      </w:r>
      <w:r w:rsidRPr="353372C3" w:rsidR="7437488F">
        <w:rPr>
          <w:sz w:val="24"/>
          <w:szCs w:val="24"/>
        </w:rPr>
        <w:t>,</w:t>
      </w:r>
      <w:r w:rsidRPr="353372C3" w:rsidR="0A209304">
        <w:rPr>
          <w:sz w:val="24"/>
          <w:szCs w:val="24"/>
        </w:rPr>
        <w:t xml:space="preserve"> post-trial</w:t>
      </w:r>
      <w:r w:rsidRPr="353372C3" w:rsidR="7ECF35ED">
        <w:rPr>
          <w:sz w:val="24"/>
          <w:szCs w:val="24"/>
        </w:rPr>
        <w:t xml:space="preserve"> (Devine</w:t>
      </w:r>
      <w:r w:rsidRPr="353372C3" w:rsidR="44229CFB">
        <w:rPr>
          <w:sz w:val="24"/>
          <w:szCs w:val="24"/>
        </w:rPr>
        <w:t xml:space="preserve"> et al.</w:t>
      </w:r>
      <w:r w:rsidRPr="353372C3" w:rsidR="7ECF35ED">
        <w:rPr>
          <w:sz w:val="24"/>
          <w:szCs w:val="24"/>
        </w:rPr>
        <w:t>, 200</w:t>
      </w:r>
      <w:r w:rsidRPr="353372C3" w:rsidR="771C3AE8">
        <w:rPr>
          <w:sz w:val="24"/>
          <w:szCs w:val="24"/>
        </w:rPr>
        <w:t>1</w:t>
      </w:r>
      <w:r w:rsidRPr="353372C3" w:rsidR="7ECF35ED">
        <w:rPr>
          <w:sz w:val="24"/>
          <w:szCs w:val="24"/>
        </w:rPr>
        <w:t>).</w:t>
      </w:r>
      <w:r w:rsidRPr="353372C3" w:rsidR="0A209304">
        <w:rPr>
          <w:sz w:val="24"/>
          <w:szCs w:val="24"/>
        </w:rPr>
        <w:t xml:space="preserve"> </w:t>
      </w:r>
      <w:r w:rsidRPr="353372C3" w:rsidR="45EDECF1">
        <w:rPr>
          <w:sz w:val="24"/>
          <w:szCs w:val="24"/>
        </w:rPr>
        <w:t xml:space="preserve">However, </w:t>
      </w:r>
      <w:r w:rsidRPr="353372C3" w:rsidR="3FEAED69">
        <w:rPr>
          <w:sz w:val="24"/>
          <w:szCs w:val="24"/>
        </w:rPr>
        <w:t xml:space="preserve">findings from these studies are sometimes questioned </w:t>
      </w:r>
      <w:r w:rsidRPr="353372C3" w:rsidR="073A9041">
        <w:rPr>
          <w:sz w:val="24"/>
          <w:szCs w:val="24"/>
        </w:rPr>
        <w:t>in regard to</w:t>
      </w:r>
      <w:r w:rsidRPr="353372C3" w:rsidR="651CDBA1">
        <w:rPr>
          <w:sz w:val="24"/>
          <w:szCs w:val="24"/>
        </w:rPr>
        <w:t xml:space="preserve"> </w:t>
      </w:r>
      <w:r w:rsidRPr="353372C3" w:rsidR="4A6CE9AC">
        <w:rPr>
          <w:sz w:val="24"/>
          <w:szCs w:val="24"/>
        </w:rPr>
        <w:t xml:space="preserve">structural </w:t>
      </w:r>
      <w:r w:rsidRPr="353372C3" w:rsidR="5EFB36C8">
        <w:rPr>
          <w:sz w:val="24"/>
          <w:szCs w:val="24"/>
        </w:rPr>
        <w:t>verisimilitude</w:t>
      </w:r>
      <w:r w:rsidRPr="353372C3" w:rsidR="4A6CE9AC">
        <w:rPr>
          <w:sz w:val="24"/>
          <w:szCs w:val="24"/>
        </w:rPr>
        <w:t>,</w:t>
      </w:r>
      <w:r w:rsidRPr="353372C3" w:rsidR="5C91DE72">
        <w:rPr>
          <w:sz w:val="24"/>
          <w:szCs w:val="24"/>
        </w:rPr>
        <w:t xml:space="preserve"> or realism, and therefore their applicability</w:t>
      </w:r>
      <w:r w:rsidRPr="353372C3" w:rsidR="4A6CE9AC">
        <w:rPr>
          <w:sz w:val="24"/>
          <w:szCs w:val="24"/>
        </w:rPr>
        <w:t xml:space="preserve"> to real juries (Devine et al., 2001). </w:t>
      </w:r>
      <w:r w:rsidRPr="353372C3" w:rsidR="100E03A0">
        <w:rPr>
          <w:sz w:val="24"/>
          <w:szCs w:val="24"/>
        </w:rPr>
        <w:t>As Devine</w:t>
      </w:r>
      <w:r w:rsidRPr="353372C3" w:rsidR="7FEF6614">
        <w:rPr>
          <w:sz w:val="24"/>
          <w:szCs w:val="24"/>
        </w:rPr>
        <w:t xml:space="preserve"> et al.,</w:t>
      </w:r>
      <w:r w:rsidRPr="353372C3" w:rsidR="100E03A0">
        <w:rPr>
          <w:sz w:val="24"/>
          <w:szCs w:val="24"/>
        </w:rPr>
        <w:t xml:space="preserve"> (2001)</w:t>
      </w:r>
      <w:r w:rsidRPr="353372C3" w:rsidR="41A5BC55">
        <w:rPr>
          <w:sz w:val="24"/>
          <w:szCs w:val="24"/>
        </w:rPr>
        <w:t xml:space="preserve"> suggests,</w:t>
      </w:r>
      <w:r w:rsidRPr="353372C3" w:rsidR="02FD36EF">
        <w:rPr>
          <w:sz w:val="24"/>
          <w:szCs w:val="24"/>
        </w:rPr>
        <w:t xml:space="preserve"> each </w:t>
      </w:r>
      <w:r w:rsidRPr="353372C3" w:rsidR="02FD36EF">
        <w:rPr>
          <w:sz w:val="24"/>
          <w:szCs w:val="24"/>
        </w:rPr>
        <w:t>methodol</w:t>
      </w:r>
      <w:r w:rsidRPr="353372C3" w:rsidR="7AA39774">
        <w:rPr>
          <w:sz w:val="24"/>
          <w:szCs w:val="24"/>
        </w:rPr>
        <w:t>ogy</w:t>
      </w:r>
      <w:r w:rsidRPr="353372C3" w:rsidR="7AA39774">
        <w:rPr>
          <w:sz w:val="24"/>
          <w:szCs w:val="24"/>
        </w:rPr>
        <w:t xml:space="preserve"> has its own strengths and weaknesses</w:t>
      </w:r>
      <w:r w:rsidRPr="353372C3" w:rsidR="68375D92">
        <w:rPr>
          <w:sz w:val="24"/>
          <w:szCs w:val="24"/>
        </w:rPr>
        <w:t>, for example,</w:t>
      </w:r>
      <w:r w:rsidRPr="353372C3" w:rsidR="41A5BC55">
        <w:rPr>
          <w:sz w:val="24"/>
          <w:szCs w:val="24"/>
        </w:rPr>
        <w:t xml:space="preserve"> post-trial interviews and surveys can provide rich data</w:t>
      </w:r>
      <w:r w:rsidRPr="353372C3" w:rsidR="22ED13D5">
        <w:rPr>
          <w:sz w:val="24"/>
          <w:szCs w:val="24"/>
        </w:rPr>
        <w:t xml:space="preserve"> </w:t>
      </w:r>
      <w:r w:rsidRPr="353372C3" w:rsidR="0ACC56DC">
        <w:rPr>
          <w:sz w:val="24"/>
          <w:szCs w:val="24"/>
        </w:rPr>
        <w:t>and are useful as they involve real cases with real jurie</w:t>
      </w:r>
      <w:r w:rsidRPr="353372C3" w:rsidR="2A4A359A">
        <w:rPr>
          <w:sz w:val="24"/>
          <w:szCs w:val="24"/>
        </w:rPr>
        <w:t xml:space="preserve">s. However, as they rely on </w:t>
      </w:r>
      <w:r w:rsidRPr="353372C3" w:rsidR="29ADB860">
        <w:rPr>
          <w:sz w:val="24"/>
          <w:szCs w:val="24"/>
        </w:rPr>
        <w:t>self-reporting</w:t>
      </w:r>
      <w:r w:rsidRPr="353372C3" w:rsidR="2A4A359A">
        <w:rPr>
          <w:sz w:val="24"/>
          <w:szCs w:val="24"/>
        </w:rPr>
        <w:t xml:space="preserve"> by the jurors</w:t>
      </w:r>
      <w:r w:rsidRPr="353372C3" w:rsidR="29ADB860">
        <w:rPr>
          <w:sz w:val="24"/>
          <w:szCs w:val="24"/>
        </w:rPr>
        <w:t>,</w:t>
      </w:r>
      <w:r w:rsidRPr="353372C3" w:rsidR="2A4A359A">
        <w:rPr>
          <w:sz w:val="24"/>
          <w:szCs w:val="24"/>
        </w:rPr>
        <w:t xml:space="preserve"> of their own experiences,</w:t>
      </w:r>
      <w:r w:rsidRPr="353372C3" w:rsidR="1DF1F543">
        <w:rPr>
          <w:sz w:val="24"/>
          <w:szCs w:val="24"/>
        </w:rPr>
        <w:t xml:space="preserve"> </w:t>
      </w:r>
      <w:r w:rsidRPr="353372C3" w:rsidR="1DF1F543">
        <w:rPr>
          <w:sz w:val="24"/>
          <w:szCs w:val="24"/>
        </w:rPr>
        <w:t>recollections</w:t>
      </w:r>
      <w:r w:rsidRPr="353372C3" w:rsidR="1DF1F543">
        <w:rPr>
          <w:sz w:val="24"/>
          <w:szCs w:val="24"/>
        </w:rPr>
        <w:t xml:space="preserve"> and </w:t>
      </w:r>
      <w:r w:rsidRPr="353372C3" w:rsidR="1DF1F543">
        <w:rPr>
          <w:sz w:val="24"/>
          <w:szCs w:val="24"/>
        </w:rPr>
        <w:t>perceptions</w:t>
      </w:r>
      <w:r w:rsidRPr="353372C3" w:rsidR="1DF1F543">
        <w:rPr>
          <w:sz w:val="24"/>
          <w:szCs w:val="24"/>
        </w:rPr>
        <w:t xml:space="preserve"> of being a jury member</w:t>
      </w:r>
      <w:r w:rsidRPr="353372C3" w:rsidR="29ADB860">
        <w:rPr>
          <w:sz w:val="24"/>
          <w:szCs w:val="24"/>
        </w:rPr>
        <w:t xml:space="preserve"> (Thomas, 2010),</w:t>
      </w:r>
      <w:r w:rsidRPr="353372C3" w:rsidR="26D16C74">
        <w:rPr>
          <w:sz w:val="24"/>
          <w:szCs w:val="24"/>
        </w:rPr>
        <w:t xml:space="preserve"> </w:t>
      </w:r>
      <w:r w:rsidRPr="353372C3" w:rsidR="26D16C74">
        <w:rPr>
          <w:sz w:val="24"/>
          <w:szCs w:val="24"/>
        </w:rPr>
        <w:t>an accurate</w:t>
      </w:r>
      <w:r w:rsidRPr="353372C3" w:rsidR="26D16C74">
        <w:rPr>
          <w:sz w:val="24"/>
          <w:szCs w:val="24"/>
        </w:rPr>
        <w:t xml:space="preserve"> picture of the deliberation process can be hard to reconstruct</w:t>
      </w:r>
      <w:r w:rsidRPr="353372C3" w:rsidR="22ED13D5">
        <w:rPr>
          <w:sz w:val="24"/>
          <w:szCs w:val="24"/>
        </w:rPr>
        <w:t xml:space="preserve"> (Divine</w:t>
      </w:r>
      <w:r w:rsidRPr="353372C3" w:rsidR="7FEF6614">
        <w:rPr>
          <w:sz w:val="24"/>
          <w:szCs w:val="24"/>
        </w:rPr>
        <w:t xml:space="preserve"> et al.</w:t>
      </w:r>
      <w:r w:rsidRPr="353372C3" w:rsidR="22ED13D5">
        <w:rPr>
          <w:sz w:val="24"/>
          <w:szCs w:val="24"/>
        </w:rPr>
        <w:t>, 2001)</w:t>
      </w:r>
      <w:r w:rsidRPr="353372C3" w:rsidR="26D16C74">
        <w:rPr>
          <w:sz w:val="24"/>
          <w:szCs w:val="24"/>
        </w:rPr>
        <w:t xml:space="preserve">. </w:t>
      </w:r>
      <w:r w:rsidRPr="353372C3" w:rsidR="52026C62">
        <w:rPr>
          <w:sz w:val="24"/>
          <w:szCs w:val="24"/>
        </w:rPr>
        <w:t>This type of research is involved in understanding what jurors</w:t>
      </w:r>
      <w:r w:rsidRPr="353372C3" w:rsidR="402AD2E2">
        <w:rPr>
          <w:sz w:val="24"/>
          <w:szCs w:val="24"/>
        </w:rPr>
        <w:t xml:space="preserve"> </w:t>
      </w:r>
      <w:r w:rsidRPr="353372C3" w:rsidR="23503911">
        <w:rPr>
          <w:sz w:val="24"/>
          <w:szCs w:val="24"/>
        </w:rPr>
        <w:t xml:space="preserve">actually </w:t>
      </w:r>
      <w:r w:rsidRPr="353372C3" w:rsidR="402AD2E2">
        <w:rPr>
          <w:sz w:val="24"/>
          <w:szCs w:val="24"/>
        </w:rPr>
        <w:t>did</w:t>
      </w:r>
      <w:r w:rsidRPr="353372C3" w:rsidR="402AD2E2">
        <w:rPr>
          <w:sz w:val="24"/>
          <w:szCs w:val="24"/>
        </w:rPr>
        <w:t xml:space="preserve"> and what they were aware of </w:t>
      </w:r>
      <w:r w:rsidRPr="353372C3" w:rsidR="03A2E68B">
        <w:rPr>
          <w:sz w:val="24"/>
          <w:szCs w:val="24"/>
        </w:rPr>
        <w:t xml:space="preserve">during their time on the </w:t>
      </w:r>
      <w:r w:rsidRPr="353372C3" w:rsidR="07CA51EC">
        <w:rPr>
          <w:sz w:val="24"/>
          <w:szCs w:val="24"/>
        </w:rPr>
        <w:t>jury and</w:t>
      </w:r>
      <w:r w:rsidRPr="353372C3" w:rsidR="03A2E68B">
        <w:rPr>
          <w:sz w:val="24"/>
          <w:szCs w:val="24"/>
        </w:rPr>
        <w:t xml:space="preserve"> does not contribute much to our understanding of why jury verdicts are reached (Thomas</w:t>
      </w:r>
      <w:r w:rsidRPr="353372C3" w:rsidR="50EDDFB7">
        <w:rPr>
          <w:sz w:val="24"/>
          <w:szCs w:val="24"/>
        </w:rPr>
        <w:t xml:space="preserve">, 2010). </w:t>
      </w:r>
      <w:r w:rsidRPr="353372C3" w:rsidR="1AA70C7F">
        <w:rPr>
          <w:sz w:val="24"/>
          <w:szCs w:val="24"/>
        </w:rPr>
        <w:t>Similarly</w:t>
      </w:r>
      <w:r w:rsidRPr="353372C3" w:rsidR="28721DEC">
        <w:rPr>
          <w:sz w:val="24"/>
          <w:szCs w:val="24"/>
        </w:rPr>
        <w:t>, verdict analysis also involves real cases and real juries</w:t>
      </w:r>
      <w:r w:rsidRPr="353372C3" w:rsidR="1AA70C7F">
        <w:rPr>
          <w:sz w:val="24"/>
          <w:szCs w:val="24"/>
        </w:rPr>
        <w:t xml:space="preserve">, however, isolating any factors that </w:t>
      </w:r>
      <w:r w:rsidRPr="353372C3" w:rsidR="55DEE5EB">
        <w:rPr>
          <w:sz w:val="24"/>
          <w:szCs w:val="24"/>
        </w:rPr>
        <w:t xml:space="preserve">could have led to the verdict </w:t>
      </w:r>
      <w:r w:rsidRPr="353372C3" w:rsidR="21E27EC5">
        <w:rPr>
          <w:sz w:val="24"/>
          <w:szCs w:val="24"/>
        </w:rPr>
        <w:t>is difficult because very case is unique</w:t>
      </w:r>
      <w:r w:rsidRPr="353372C3" w:rsidR="017F895F">
        <w:rPr>
          <w:sz w:val="24"/>
          <w:szCs w:val="24"/>
        </w:rPr>
        <w:t xml:space="preserve">, and </w:t>
      </w:r>
      <w:r w:rsidRPr="353372C3" w:rsidR="0489DEF1">
        <w:rPr>
          <w:sz w:val="24"/>
          <w:szCs w:val="24"/>
        </w:rPr>
        <w:t xml:space="preserve">therefore any causal links </w:t>
      </w:r>
      <w:r w:rsidRPr="353372C3" w:rsidR="5793519D">
        <w:rPr>
          <w:sz w:val="24"/>
          <w:szCs w:val="24"/>
        </w:rPr>
        <w:t xml:space="preserve">between case factors and jury verdicts </w:t>
      </w:r>
      <w:r w:rsidRPr="353372C3" w:rsidR="3752922E">
        <w:rPr>
          <w:sz w:val="24"/>
          <w:szCs w:val="24"/>
        </w:rPr>
        <w:t>cannot</w:t>
      </w:r>
      <w:r w:rsidRPr="353372C3" w:rsidR="5793519D">
        <w:rPr>
          <w:sz w:val="24"/>
          <w:szCs w:val="24"/>
        </w:rPr>
        <w:t xml:space="preserve"> be </w:t>
      </w:r>
      <w:r w:rsidRPr="353372C3" w:rsidR="5793519D">
        <w:rPr>
          <w:sz w:val="24"/>
          <w:szCs w:val="24"/>
        </w:rPr>
        <w:t>established</w:t>
      </w:r>
      <w:r w:rsidRPr="353372C3" w:rsidR="5793519D">
        <w:rPr>
          <w:sz w:val="24"/>
          <w:szCs w:val="24"/>
        </w:rPr>
        <w:t xml:space="preserve"> (Thomas, 2010).</w:t>
      </w:r>
    </w:p>
    <w:p w:rsidR="00E36A7C" w:rsidP="353372C3" w:rsidRDefault="00972AB0" w14:paraId="6E02D11C" w14:noSpellErr="1" w14:textId="7D6F18B8">
      <w:pPr>
        <w:spacing w:line="360" w:lineRule="auto"/>
        <w:ind w:firstLine="720"/>
        <w:rPr>
          <w:sz w:val="24"/>
          <w:szCs w:val="24"/>
        </w:rPr>
      </w:pPr>
      <w:r w:rsidRPr="353372C3" w:rsidR="3BFE02F6">
        <w:rPr>
          <w:sz w:val="24"/>
          <w:szCs w:val="24"/>
        </w:rPr>
        <w:t>T</w:t>
      </w:r>
      <w:r w:rsidRPr="353372C3" w:rsidR="5B1F721E">
        <w:rPr>
          <w:sz w:val="24"/>
          <w:szCs w:val="24"/>
        </w:rPr>
        <w:t xml:space="preserve">o examine causal links between jury decisions </w:t>
      </w:r>
      <w:r w:rsidRPr="353372C3" w:rsidR="6AC628AF">
        <w:rPr>
          <w:sz w:val="24"/>
          <w:szCs w:val="24"/>
        </w:rPr>
        <w:t>and case factors,</w:t>
      </w:r>
      <w:r w:rsidRPr="353372C3" w:rsidR="3BFE02F6">
        <w:rPr>
          <w:sz w:val="24"/>
          <w:szCs w:val="24"/>
        </w:rPr>
        <w:t xml:space="preserve"> </w:t>
      </w:r>
      <w:r w:rsidRPr="353372C3" w:rsidR="3B3A94C8">
        <w:rPr>
          <w:sz w:val="24"/>
          <w:szCs w:val="24"/>
        </w:rPr>
        <w:t xml:space="preserve">case simulation is useful, </w:t>
      </w:r>
      <w:r w:rsidRPr="353372C3" w:rsidR="7AFA11CE">
        <w:rPr>
          <w:sz w:val="24"/>
          <w:szCs w:val="24"/>
        </w:rPr>
        <w:t>and the</w:t>
      </w:r>
      <w:r w:rsidRPr="353372C3" w:rsidR="3B3A94C8">
        <w:rPr>
          <w:sz w:val="24"/>
          <w:szCs w:val="24"/>
        </w:rPr>
        <w:t xml:space="preserve"> </w:t>
      </w:r>
      <w:r w:rsidRPr="353372C3" w:rsidR="3BFE02F6">
        <w:rPr>
          <w:sz w:val="24"/>
          <w:szCs w:val="24"/>
        </w:rPr>
        <w:t>most</w:t>
      </w:r>
      <w:r w:rsidRPr="353372C3" w:rsidR="779F7761">
        <w:rPr>
          <w:sz w:val="24"/>
          <w:szCs w:val="24"/>
        </w:rPr>
        <w:t xml:space="preserve"> </w:t>
      </w:r>
      <w:r w:rsidRPr="353372C3" w:rsidR="779F7761">
        <w:rPr>
          <w:sz w:val="24"/>
          <w:szCs w:val="24"/>
        </w:rPr>
        <w:t>frequently</w:t>
      </w:r>
      <w:r w:rsidRPr="353372C3" w:rsidR="779F7761">
        <w:rPr>
          <w:sz w:val="24"/>
          <w:szCs w:val="24"/>
        </w:rPr>
        <w:t xml:space="preserve"> used model to study jury decision-making is the mock jury</w:t>
      </w:r>
      <w:r w:rsidRPr="353372C3" w:rsidR="2551B65A">
        <w:rPr>
          <w:sz w:val="24"/>
          <w:szCs w:val="24"/>
        </w:rPr>
        <w:t xml:space="preserve"> </w:t>
      </w:r>
      <w:r w:rsidRPr="353372C3" w:rsidR="14B5B688">
        <w:rPr>
          <w:sz w:val="24"/>
          <w:szCs w:val="24"/>
        </w:rPr>
        <w:t>(Bornstein et al., 2017)</w:t>
      </w:r>
      <w:r w:rsidRPr="353372C3" w:rsidR="62B06026">
        <w:rPr>
          <w:sz w:val="24"/>
          <w:szCs w:val="24"/>
        </w:rPr>
        <w:t xml:space="preserve">. As in much of psychological research, </w:t>
      </w:r>
      <w:r w:rsidRPr="353372C3" w:rsidR="4A254F8C">
        <w:rPr>
          <w:sz w:val="24"/>
          <w:szCs w:val="24"/>
        </w:rPr>
        <w:t xml:space="preserve">a great deal of </w:t>
      </w:r>
      <w:r w:rsidRPr="353372C3" w:rsidR="1C3E911E">
        <w:rPr>
          <w:sz w:val="24"/>
          <w:szCs w:val="24"/>
        </w:rPr>
        <w:t xml:space="preserve">research </w:t>
      </w:r>
      <w:r w:rsidRPr="353372C3" w:rsidR="68287D57">
        <w:rPr>
          <w:sz w:val="24"/>
          <w:szCs w:val="24"/>
        </w:rPr>
        <w:t>on jury simulation is conducted using college students as participants (Bornstein et al., 2017)</w:t>
      </w:r>
      <w:r w:rsidRPr="353372C3" w:rsidR="2F633A5B">
        <w:rPr>
          <w:sz w:val="24"/>
          <w:szCs w:val="24"/>
        </w:rPr>
        <w:t>.</w:t>
      </w:r>
      <w:r w:rsidRPr="353372C3" w:rsidR="2551B65A">
        <w:rPr>
          <w:sz w:val="24"/>
          <w:szCs w:val="24"/>
        </w:rPr>
        <w:t xml:space="preserve"> </w:t>
      </w:r>
      <w:r w:rsidRPr="353372C3" w:rsidR="2F633A5B">
        <w:rPr>
          <w:sz w:val="24"/>
          <w:szCs w:val="24"/>
        </w:rPr>
        <w:t>This type of study</w:t>
      </w:r>
      <w:r w:rsidRPr="353372C3" w:rsidR="3EAB1A5B">
        <w:rPr>
          <w:sz w:val="24"/>
          <w:szCs w:val="24"/>
        </w:rPr>
        <w:t xml:space="preserve"> allow</w:t>
      </w:r>
      <w:r w:rsidRPr="353372C3" w:rsidR="2F633A5B">
        <w:rPr>
          <w:sz w:val="24"/>
          <w:szCs w:val="24"/>
        </w:rPr>
        <w:t>s</w:t>
      </w:r>
      <w:r w:rsidRPr="353372C3" w:rsidR="3EAB1A5B">
        <w:rPr>
          <w:sz w:val="24"/>
          <w:szCs w:val="24"/>
        </w:rPr>
        <w:t xml:space="preserve"> the process of deliberation to be directly </w:t>
      </w:r>
      <w:r w:rsidRPr="353372C3" w:rsidR="3EAB1A5B">
        <w:rPr>
          <w:sz w:val="24"/>
          <w:szCs w:val="24"/>
        </w:rPr>
        <w:t>observed</w:t>
      </w:r>
      <w:r w:rsidRPr="353372C3" w:rsidR="1D13DBEB">
        <w:rPr>
          <w:sz w:val="24"/>
          <w:szCs w:val="24"/>
        </w:rPr>
        <w:t xml:space="preserve">, making it possible to examine certain key variables, while </w:t>
      </w:r>
      <w:r w:rsidRPr="353372C3" w:rsidR="1D13DBEB">
        <w:rPr>
          <w:sz w:val="24"/>
          <w:szCs w:val="24"/>
        </w:rPr>
        <w:t>maintaining</w:t>
      </w:r>
      <w:r w:rsidRPr="353372C3" w:rsidR="1D13DBEB">
        <w:rPr>
          <w:sz w:val="24"/>
          <w:szCs w:val="24"/>
        </w:rPr>
        <w:t xml:space="preserve"> </w:t>
      </w:r>
      <w:r w:rsidRPr="353372C3" w:rsidR="25DB336E">
        <w:rPr>
          <w:sz w:val="24"/>
          <w:szCs w:val="24"/>
        </w:rPr>
        <w:t>strong control over external factors (Divine et al., 2001).</w:t>
      </w:r>
      <w:r w:rsidRPr="353372C3" w:rsidR="2F633A5B">
        <w:rPr>
          <w:sz w:val="24"/>
          <w:szCs w:val="24"/>
        </w:rPr>
        <w:t xml:space="preserve"> </w:t>
      </w:r>
      <w:r w:rsidRPr="353372C3" w:rsidR="164791E8">
        <w:rPr>
          <w:sz w:val="24"/>
          <w:szCs w:val="24"/>
        </w:rPr>
        <w:t xml:space="preserve">However, there is great debate </w:t>
      </w:r>
      <w:r w:rsidRPr="353372C3" w:rsidR="42D76427">
        <w:rPr>
          <w:sz w:val="24"/>
          <w:szCs w:val="24"/>
        </w:rPr>
        <w:t>regarding</w:t>
      </w:r>
      <w:r w:rsidRPr="353372C3" w:rsidR="42D76427">
        <w:rPr>
          <w:sz w:val="24"/>
          <w:szCs w:val="24"/>
        </w:rPr>
        <w:t xml:space="preserve"> the external validity and whether students are an a</w:t>
      </w:r>
      <w:r w:rsidRPr="353372C3" w:rsidR="590C88B9">
        <w:rPr>
          <w:sz w:val="24"/>
          <w:szCs w:val="24"/>
        </w:rPr>
        <w:t>dequate substitute for actual jury-eligible members of the community (W</w:t>
      </w:r>
      <w:r w:rsidRPr="353372C3" w:rsidR="6DE17E10">
        <w:rPr>
          <w:sz w:val="24"/>
          <w:szCs w:val="24"/>
        </w:rPr>
        <w:t>iener et al., 2011)</w:t>
      </w:r>
      <w:r w:rsidRPr="353372C3" w:rsidR="4236F19D">
        <w:rPr>
          <w:sz w:val="24"/>
          <w:szCs w:val="24"/>
        </w:rPr>
        <w:t xml:space="preserve">. </w:t>
      </w:r>
      <w:r w:rsidRPr="353372C3" w:rsidR="04053CA2">
        <w:rPr>
          <w:sz w:val="24"/>
          <w:szCs w:val="24"/>
        </w:rPr>
        <w:t>Borstein</w:t>
      </w:r>
      <w:r w:rsidRPr="353372C3" w:rsidR="13926087">
        <w:rPr>
          <w:sz w:val="24"/>
          <w:szCs w:val="24"/>
        </w:rPr>
        <w:t xml:space="preserve"> et al., (2017)</w:t>
      </w:r>
      <w:r w:rsidRPr="353372C3" w:rsidR="6D9ADA05">
        <w:rPr>
          <w:sz w:val="24"/>
          <w:szCs w:val="24"/>
        </w:rPr>
        <w:t xml:space="preserve"> agrees,</w:t>
      </w:r>
      <w:r w:rsidRPr="353372C3" w:rsidR="13926087">
        <w:rPr>
          <w:sz w:val="24"/>
          <w:szCs w:val="24"/>
        </w:rPr>
        <w:t xml:space="preserve"> </w:t>
      </w:r>
      <w:r w:rsidRPr="353372C3" w:rsidR="5C2DBC38">
        <w:rPr>
          <w:sz w:val="24"/>
          <w:szCs w:val="24"/>
        </w:rPr>
        <w:t>suggest</w:t>
      </w:r>
      <w:r w:rsidRPr="353372C3" w:rsidR="6D9ADA05">
        <w:rPr>
          <w:sz w:val="24"/>
          <w:szCs w:val="24"/>
        </w:rPr>
        <w:t>ing</w:t>
      </w:r>
      <w:r w:rsidRPr="353372C3" w:rsidR="46C79BE7">
        <w:rPr>
          <w:sz w:val="24"/>
          <w:szCs w:val="24"/>
        </w:rPr>
        <w:t xml:space="preserve"> that</w:t>
      </w:r>
      <w:r w:rsidRPr="353372C3" w:rsidR="1ACF1B35">
        <w:rPr>
          <w:sz w:val="24"/>
          <w:szCs w:val="24"/>
        </w:rPr>
        <w:t xml:space="preserve"> an issue with</w:t>
      </w:r>
      <w:r w:rsidRPr="353372C3" w:rsidR="46C79BE7">
        <w:rPr>
          <w:sz w:val="24"/>
          <w:szCs w:val="24"/>
        </w:rPr>
        <w:t xml:space="preserve"> student</w:t>
      </w:r>
      <w:r w:rsidRPr="353372C3" w:rsidR="0883BE09">
        <w:rPr>
          <w:sz w:val="24"/>
          <w:szCs w:val="24"/>
        </w:rPr>
        <w:t xml:space="preserve"> participants may be</w:t>
      </w:r>
      <w:r w:rsidRPr="353372C3" w:rsidR="46C79BE7">
        <w:rPr>
          <w:sz w:val="24"/>
          <w:szCs w:val="24"/>
        </w:rPr>
        <w:t xml:space="preserve"> </w:t>
      </w:r>
      <w:r w:rsidRPr="353372C3" w:rsidR="0883BE09">
        <w:rPr>
          <w:sz w:val="24"/>
          <w:szCs w:val="24"/>
        </w:rPr>
        <w:t>a</w:t>
      </w:r>
      <w:r w:rsidRPr="353372C3" w:rsidR="46C79BE7">
        <w:rPr>
          <w:sz w:val="24"/>
          <w:szCs w:val="24"/>
        </w:rPr>
        <w:t xml:space="preserve"> lack repre</w:t>
      </w:r>
      <w:r w:rsidRPr="353372C3" w:rsidR="0883BE09">
        <w:rPr>
          <w:sz w:val="24"/>
          <w:szCs w:val="24"/>
        </w:rPr>
        <w:t>sentation of the general community</w:t>
      </w:r>
      <w:r w:rsidRPr="353372C3" w:rsidR="545C5D16">
        <w:rPr>
          <w:sz w:val="24"/>
          <w:szCs w:val="24"/>
        </w:rPr>
        <w:t xml:space="preserve">. </w:t>
      </w:r>
      <w:r w:rsidRPr="353372C3" w:rsidR="04053CA2">
        <w:rPr>
          <w:sz w:val="24"/>
          <w:szCs w:val="24"/>
        </w:rPr>
        <w:t>Furthermore, s</w:t>
      </w:r>
      <w:r w:rsidRPr="353372C3" w:rsidR="03D52F89">
        <w:rPr>
          <w:sz w:val="24"/>
          <w:szCs w:val="24"/>
        </w:rPr>
        <w:t xml:space="preserve">imulation research participants </w:t>
      </w:r>
      <w:r w:rsidRPr="353372C3" w:rsidR="04053CA2">
        <w:rPr>
          <w:sz w:val="24"/>
          <w:szCs w:val="24"/>
        </w:rPr>
        <w:t>often make individual decisions</w:t>
      </w:r>
      <w:r w:rsidRPr="353372C3" w:rsidR="3C29AE7B">
        <w:rPr>
          <w:sz w:val="24"/>
          <w:szCs w:val="24"/>
        </w:rPr>
        <w:t xml:space="preserve">, without real consequences or deliberation, and often using </w:t>
      </w:r>
      <w:r w:rsidRPr="353372C3" w:rsidR="3C29AE7B">
        <w:rPr>
          <w:sz w:val="24"/>
          <w:szCs w:val="24"/>
        </w:rPr>
        <w:t>relatively poor</w:t>
      </w:r>
      <w:r w:rsidRPr="353372C3" w:rsidR="3C29AE7B">
        <w:rPr>
          <w:sz w:val="24"/>
          <w:szCs w:val="24"/>
        </w:rPr>
        <w:t xml:space="preserve"> trial materials</w:t>
      </w:r>
      <w:r w:rsidRPr="353372C3" w:rsidR="2FE233F9">
        <w:rPr>
          <w:sz w:val="24"/>
          <w:szCs w:val="24"/>
        </w:rPr>
        <w:t>.</w:t>
      </w:r>
      <w:r w:rsidRPr="353372C3" w:rsidR="59C92A1E">
        <w:rPr>
          <w:sz w:val="24"/>
          <w:szCs w:val="24"/>
        </w:rPr>
        <w:t xml:space="preserve"> </w:t>
      </w:r>
      <w:r w:rsidRPr="353372C3" w:rsidR="2FE233F9">
        <w:rPr>
          <w:sz w:val="24"/>
          <w:szCs w:val="24"/>
        </w:rPr>
        <w:t>A</w:t>
      </w:r>
      <w:r w:rsidRPr="353372C3" w:rsidR="59C92A1E">
        <w:rPr>
          <w:sz w:val="24"/>
          <w:szCs w:val="24"/>
        </w:rPr>
        <w:t>lso</w:t>
      </w:r>
      <w:r w:rsidRPr="353372C3" w:rsidR="762D03C1">
        <w:rPr>
          <w:sz w:val="24"/>
          <w:szCs w:val="24"/>
        </w:rPr>
        <w:t>,</w:t>
      </w:r>
      <w:r w:rsidRPr="353372C3" w:rsidR="59C92A1E">
        <w:rPr>
          <w:sz w:val="24"/>
          <w:szCs w:val="24"/>
        </w:rPr>
        <w:t xml:space="preserve"> research </w:t>
      </w:r>
      <w:r w:rsidRPr="353372C3" w:rsidR="752F1F16">
        <w:rPr>
          <w:sz w:val="24"/>
          <w:szCs w:val="24"/>
        </w:rPr>
        <w:t>is conducted in</w:t>
      </w:r>
      <w:r w:rsidRPr="353372C3" w:rsidR="59C92A1E">
        <w:rPr>
          <w:sz w:val="24"/>
          <w:szCs w:val="24"/>
        </w:rPr>
        <w:t xml:space="preserve"> </w:t>
      </w:r>
      <w:r w:rsidRPr="353372C3" w:rsidR="752F1F16">
        <w:rPr>
          <w:sz w:val="24"/>
          <w:szCs w:val="24"/>
        </w:rPr>
        <w:t>a</w:t>
      </w:r>
      <w:r w:rsidRPr="353372C3" w:rsidR="59C92A1E">
        <w:rPr>
          <w:sz w:val="24"/>
          <w:szCs w:val="24"/>
        </w:rPr>
        <w:t xml:space="preserve"> laboratory</w:t>
      </w:r>
      <w:r w:rsidRPr="353372C3" w:rsidR="752F1F16">
        <w:rPr>
          <w:sz w:val="24"/>
          <w:szCs w:val="24"/>
        </w:rPr>
        <w:t>, rather than</w:t>
      </w:r>
      <w:r w:rsidRPr="353372C3" w:rsidR="59C92A1E">
        <w:rPr>
          <w:sz w:val="24"/>
          <w:szCs w:val="24"/>
        </w:rPr>
        <w:t xml:space="preserve"> </w:t>
      </w:r>
      <w:r w:rsidRPr="353372C3" w:rsidR="752F1F16">
        <w:rPr>
          <w:sz w:val="24"/>
          <w:szCs w:val="24"/>
        </w:rPr>
        <w:t>a</w:t>
      </w:r>
      <w:r w:rsidRPr="353372C3" w:rsidR="59C92A1E">
        <w:rPr>
          <w:sz w:val="24"/>
          <w:szCs w:val="24"/>
        </w:rPr>
        <w:t xml:space="preserve"> courtroom</w:t>
      </w:r>
      <w:r w:rsidRPr="353372C3" w:rsidR="13926087">
        <w:rPr>
          <w:sz w:val="24"/>
          <w:szCs w:val="24"/>
        </w:rPr>
        <w:t xml:space="preserve"> </w:t>
      </w:r>
      <w:r w:rsidRPr="353372C3" w:rsidR="066442AD">
        <w:rPr>
          <w:sz w:val="24"/>
          <w:szCs w:val="24"/>
        </w:rPr>
        <w:t>(</w:t>
      </w:r>
      <w:r w:rsidRPr="353372C3" w:rsidR="13926087">
        <w:rPr>
          <w:sz w:val="24"/>
          <w:szCs w:val="24"/>
        </w:rPr>
        <w:t>Bornstein</w:t>
      </w:r>
      <w:r w:rsidRPr="353372C3" w:rsidR="7CB8EFCD">
        <w:rPr>
          <w:sz w:val="24"/>
          <w:szCs w:val="24"/>
        </w:rPr>
        <w:t xml:space="preserve">, </w:t>
      </w:r>
      <w:r w:rsidRPr="353372C3" w:rsidR="13926087">
        <w:rPr>
          <w:sz w:val="24"/>
          <w:szCs w:val="24"/>
        </w:rPr>
        <w:t>1999)</w:t>
      </w:r>
      <w:r w:rsidRPr="353372C3" w:rsidR="2E5793A9">
        <w:rPr>
          <w:sz w:val="24"/>
          <w:szCs w:val="24"/>
        </w:rPr>
        <w:t xml:space="preserve">. </w:t>
      </w:r>
      <w:r w:rsidRPr="353372C3" w:rsidR="74BB7BCB">
        <w:rPr>
          <w:sz w:val="24"/>
          <w:szCs w:val="24"/>
        </w:rPr>
        <w:t>This can result in research having limited external validity</w:t>
      </w:r>
      <w:r w:rsidRPr="353372C3" w:rsidR="494B92E2">
        <w:rPr>
          <w:sz w:val="24"/>
          <w:szCs w:val="24"/>
        </w:rPr>
        <w:t xml:space="preserve"> </w:t>
      </w:r>
      <w:r w:rsidRPr="353372C3" w:rsidR="494B92E2">
        <w:rPr>
          <w:sz w:val="24"/>
          <w:szCs w:val="24"/>
        </w:rPr>
        <w:t>regarding</w:t>
      </w:r>
      <w:r w:rsidRPr="353372C3" w:rsidR="494B92E2">
        <w:rPr>
          <w:sz w:val="24"/>
          <w:szCs w:val="24"/>
        </w:rPr>
        <w:t xml:space="preserve"> real jurors, and the extent to which findings can be generalised to them (Bornstein et al., 2017</w:t>
      </w:r>
      <w:r w:rsidRPr="353372C3" w:rsidR="2F8ADCF1">
        <w:rPr>
          <w:sz w:val="24"/>
          <w:szCs w:val="24"/>
        </w:rPr>
        <w:t>).</w:t>
      </w:r>
      <w:r w:rsidRPr="353372C3" w:rsidR="1EB0F50E">
        <w:rPr>
          <w:sz w:val="24"/>
          <w:szCs w:val="24"/>
        </w:rPr>
        <w:t xml:space="preserve"> </w:t>
      </w:r>
      <w:r w:rsidRPr="353372C3" w:rsidR="66905433">
        <w:rPr>
          <w:sz w:val="24"/>
          <w:szCs w:val="24"/>
        </w:rPr>
        <w:t>As Vidmar (2008)</w:t>
      </w:r>
      <w:r w:rsidRPr="353372C3" w:rsidR="0F6043A7">
        <w:rPr>
          <w:sz w:val="24"/>
          <w:szCs w:val="24"/>
        </w:rPr>
        <w:t xml:space="preserve"> suggests, </w:t>
      </w:r>
      <w:r w:rsidRPr="353372C3" w:rsidR="303FDDCA">
        <w:rPr>
          <w:sz w:val="24"/>
          <w:szCs w:val="24"/>
        </w:rPr>
        <w:t xml:space="preserve">though there are exceptions, </w:t>
      </w:r>
      <w:r w:rsidRPr="353372C3" w:rsidR="0F6043A7">
        <w:rPr>
          <w:sz w:val="24"/>
          <w:szCs w:val="24"/>
        </w:rPr>
        <w:t>the processes involved in jury decision-making is too n</w:t>
      </w:r>
      <w:r w:rsidRPr="353372C3" w:rsidR="303FDDCA">
        <w:rPr>
          <w:sz w:val="24"/>
          <w:szCs w:val="24"/>
        </w:rPr>
        <w:t xml:space="preserve">uanced to be </w:t>
      </w:r>
      <w:r w:rsidRPr="353372C3" w:rsidR="303FDDCA">
        <w:rPr>
          <w:sz w:val="24"/>
          <w:szCs w:val="24"/>
        </w:rPr>
        <w:t>captured by most simulated research</w:t>
      </w:r>
      <w:r w:rsidRPr="353372C3" w:rsidR="7D0173E5">
        <w:rPr>
          <w:sz w:val="24"/>
          <w:szCs w:val="24"/>
        </w:rPr>
        <w:t xml:space="preserve"> and that to have an impact on policy makers and judges, </w:t>
      </w:r>
      <w:r w:rsidRPr="353372C3" w:rsidR="12ACC832">
        <w:rPr>
          <w:sz w:val="24"/>
          <w:szCs w:val="24"/>
        </w:rPr>
        <w:t>research needs to be more ecologically valid.</w:t>
      </w:r>
    </w:p>
    <w:p w:rsidR="00161A26" w:rsidP="353372C3" w:rsidRDefault="004D063E" w14:paraId="270114F6" w14:noSpellErr="1" w14:textId="1CFACCAE">
      <w:pPr>
        <w:spacing w:line="360" w:lineRule="auto"/>
        <w:ind w:firstLine="720"/>
        <w:rPr>
          <w:sz w:val="24"/>
          <w:szCs w:val="24"/>
        </w:rPr>
      </w:pPr>
      <w:r w:rsidRPr="353372C3" w:rsidR="705B524A">
        <w:rPr>
          <w:sz w:val="24"/>
          <w:szCs w:val="24"/>
        </w:rPr>
        <w:t>However, mock juries and simulation research has enabled us to be able to explore some influences</w:t>
      </w:r>
      <w:r w:rsidRPr="353372C3" w:rsidR="212C6A71">
        <w:rPr>
          <w:sz w:val="24"/>
          <w:szCs w:val="24"/>
        </w:rPr>
        <w:t xml:space="preserve"> that impact jury decision-making</w:t>
      </w:r>
      <w:r w:rsidRPr="353372C3" w:rsidR="37F011BA">
        <w:rPr>
          <w:sz w:val="24"/>
          <w:szCs w:val="24"/>
        </w:rPr>
        <w:t xml:space="preserve"> (Bornstein et al., 2017)</w:t>
      </w:r>
      <w:r w:rsidRPr="353372C3" w:rsidR="299316F6">
        <w:rPr>
          <w:sz w:val="24"/>
          <w:szCs w:val="24"/>
        </w:rPr>
        <w:t xml:space="preserve"> such as </w:t>
      </w:r>
      <w:r w:rsidRPr="353372C3" w:rsidR="60C63395">
        <w:rPr>
          <w:sz w:val="24"/>
          <w:szCs w:val="24"/>
        </w:rPr>
        <w:t>social influence and conformity</w:t>
      </w:r>
      <w:r w:rsidRPr="353372C3" w:rsidR="37F011BA">
        <w:rPr>
          <w:sz w:val="24"/>
          <w:szCs w:val="24"/>
        </w:rPr>
        <w:t>.</w:t>
      </w:r>
      <w:r w:rsidRPr="353372C3" w:rsidR="1968FDE7">
        <w:rPr>
          <w:sz w:val="24"/>
          <w:szCs w:val="24"/>
        </w:rPr>
        <w:t xml:space="preserve"> </w:t>
      </w:r>
      <w:r w:rsidRPr="353372C3" w:rsidR="0C3E1998">
        <w:rPr>
          <w:sz w:val="24"/>
          <w:szCs w:val="24"/>
        </w:rPr>
        <w:t>For a jury</w:t>
      </w:r>
      <w:r w:rsidRPr="353372C3" w:rsidR="71A9881D">
        <w:rPr>
          <w:sz w:val="24"/>
          <w:szCs w:val="24"/>
        </w:rPr>
        <w:t xml:space="preserve"> to reach a decision, a group consensus </w:t>
      </w:r>
      <w:r w:rsidRPr="353372C3" w:rsidR="74DB3372">
        <w:rPr>
          <w:sz w:val="24"/>
          <w:szCs w:val="24"/>
        </w:rPr>
        <w:t>must be reached through the convergence of individual viewpoints</w:t>
      </w:r>
      <w:r w:rsidRPr="353372C3" w:rsidR="6124BA9F">
        <w:rPr>
          <w:sz w:val="24"/>
          <w:szCs w:val="24"/>
        </w:rPr>
        <w:t xml:space="preserve">, </w:t>
      </w:r>
      <w:r w:rsidRPr="353372C3" w:rsidR="6124BA9F">
        <w:rPr>
          <w:sz w:val="24"/>
          <w:szCs w:val="24"/>
        </w:rPr>
        <w:t>facilitating</w:t>
      </w:r>
      <w:r w:rsidRPr="353372C3" w:rsidR="6124BA9F">
        <w:rPr>
          <w:sz w:val="24"/>
          <w:szCs w:val="24"/>
        </w:rPr>
        <w:t xml:space="preserve"> the correction of any incorrect recall of evidence or any misunderstandings (</w:t>
      </w:r>
      <w:r w:rsidRPr="353372C3" w:rsidR="7112FD4B">
        <w:rPr>
          <w:sz w:val="24"/>
          <w:szCs w:val="24"/>
        </w:rPr>
        <w:t xml:space="preserve">Baddley &amp; Parkinson, 2012). </w:t>
      </w:r>
      <w:r w:rsidRPr="353372C3" w:rsidR="055945F1">
        <w:rPr>
          <w:sz w:val="24"/>
          <w:szCs w:val="24"/>
        </w:rPr>
        <w:t>When</w:t>
      </w:r>
      <w:r w:rsidRPr="353372C3" w:rsidR="0485E65D">
        <w:rPr>
          <w:sz w:val="24"/>
          <w:szCs w:val="24"/>
        </w:rPr>
        <w:t xml:space="preserve"> generating a consensus among a jury, deliberation plays a vital role</w:t>
      </w:r>
      <w:r w:rsidRPr="353372C3" w:rsidR="506730CA">
        <w:rPr>
          <w:sz w:val="24"/>
          <w:szCs w:val="24"/>
        </w:rPr>
        <w:t xml:space="preserve">, a consensus that may come from conforming to the view of </w:t>
      </w:r>
      <w:r w:rsidRPr="353372C3" w:rsidR="49E9219A">
        <w:rPr>
          <w:sz w:val="24"/>
          <w:szCs w:val="24"/>
        </w:rPr>
        <w:t xml:space="preserve">the majority, or from jurors changing their opinion (Waters &amp; Hans, 2009). </w:t>
      </w:r>
      <w:r w:rsidRPr="353372C3" w:rsidR="3F54D37B">
        <w:rPr>
          <w:sz w:val="24"/>
          <w:szCs w:val="24"/>
        </w:rPr>
        <w:t xml:space="preserve">One aim </w:t>
      </w:r>
      <w:r w:rsidRPr="353372C3" w:rsidR="43187588">
        <w:rPr>
          <w:sz w:val="24"/>
          <w:szCs w:val="24"/>
        </w:rPr>
        <w:t>of</w:t>
      </w:r>
      <w:r w:rsidRPr="353372C3" w:rsidR="3F54D37B">
        <w:rPr>
          <w:sz w:val="24"/>
          <w:szCs w:val="24"/>
        </w:rPr>
        <w:t xml:space="preserve"> the justice system </w:t>
      </w:r>
      <w:r w:rsidRPr="353372C3" w:rsidR="43187588">
        <w:rPr>
          <w:sz w:val="24"/>
          <w:szCs w:val="24"/>
        </w:rPr>
        <w:t>is to ensure all individuals are treated equally and fairly</w:t>
      </w:r>
      <w:r w:rsidRPr="353372C3" w:rsidR="77752363">
        <w:rPr>
          <w:sz w:val="24"/>
          <w:szCs w:val="24"/>
        </w:rPr>
        <w:t>, and therefore, it is hoped that the same verdict would be reached</w:t>
      </w:r>
      <w:r w:rsidRPr="353372C3" w:rsidR="1CA6F4D2">
        <w:rPr>
          <w:sz w:val="24"/>
          <w:szCs w:val="24"/>
        </w:rPr>
        <w:t xml:space="preserve"> by a jury regardless of who </w:t>
      </w:r>
      <w:r w:rsidRPr="353372C3" w:rsidR="09235985">
        <w:rPr>
          <w:sz w:val="24"/>
          <w:szCs w:val="24"/>
        </w:rPr>
        <w:t>its</w:t>
      </w:r>
      <w:r w:rsidRPr="353372C3" w:rsidR="1CA6F4D2">
        <w:rPr>
          <w:sz w:val="24"/>
          <w:szCs w:val="24"/>
        </w:rPr>
        <w:t xml:space="preserve"> members are (Baddley &amp; Parkinson, 2012</w:t>
      </w:r>
      <w:r w:rsidRPr="353372C3" w:rsidR="26DC42F2">
        <w:rPr>
          <w:sz w:val="24"/>
          <w:szCs w:val="24"/>
        </w:rPr>
        <w:t>).</w:t>
      </w:r>
      <w:r w:rsidRPr="353372C3" w:rsidR="43187588">
        <w:rPr>
          <w:sz w:val="24"/>
          <w:szCs w:val="24"/>
        </w:rPr>
        <w:t xml:space="preserve"> </w:t>
      </w:r>
      <w:r w:rsidRPr="353372C3" w:rsidR="6A89680A">
        <w:rPr>
          <w:sz w:val="24"/>
          <w:szCs w:val="24"/>
        </w:rPr>
        <w:t>However,</w:t>
      </w:r>
      <w:r w:rsidRPr="353372C3" w:rsidR="7490521A">
        <w:rPr>
          <w:sz w:val="24"/>
          <w:szCs w:val="24"/>
        </w:rPr>
        <w:t xml:space="preserve"> social influence </w:t>
      </w:r>
      <w:r w:rsidRPr="353372C3" w:rsidR="5D82B1CE">
        <w:rPr>
          <w:sz w:val="24"/>
          <w:szCs w:val="24"/>
        </w:rPr>
        <w:t xml:space="preserve">can affect individuals </w:t>
      </w:r>
      <w:r w:rsidRPr="353372C3" w:rsidR="5D82B1CE">
        <w:rPr>
          <w:sz w:val="24"/>
          <w:szCs w:val="24"/>
        </w:rPr>
        <w:t>in the process of decision-making</w:t>
      </w:r>
      <w:r w:rsidRPr="353372C3" w:rsidR="5D82B1CE">
        <w:rPr>
          <w:sz w:val="24"/>
          <w:szCs w:val="24"/>
        </w:rPr>
        <w:t xml:space="preserve"> (Lively, 2017)</w:t>
      </w:r>
      <w:r w:rsidRPr="353372C3" w:rsidR="3C1BF52F">
        <w:rPr>
          <w:sz w:val="24"/>
          <w:szCs w:val="24"/>
        </w:rPr>
        <w:t>.</w:t>
      </w:r>
      <w:r w:rsidRPr="353372C3" w:rsidR="6A89680A">
        <w:rPr>
          <w:sz w:val="24"/>
          <w:szCs w:val="24"/>
        </w:rPr>
        <w:t xml:space="preserve"> </w:t>
      </w:r>
      <w:r w:rsidRPr="353372C3" w:rsidR="3C1BF52F">
        <w:rPr>
          <w:sz w:val="24"/>
          <w:szCs w:val="24"/>
        </w:rPr>
        <w:t>A</w:t>
      </w:r>
      <w:r w:rsidRPr="353372C3" w:rsidR="21715C89">
        <w:rPr>
          <w:sz w:val="24"/>
          <w:szCs w:val="24"/>
        </w:rPr>
        <w:t xml:space="preserve">s suggested by Baddley and Parkinson (2012), </w:t>
      </w:r>
      <w:r w:rsidRPr="353372C3" w:rsidR="419F4955">
        <w:rPr>
          <w:sz w:val="24"/>
          <w:szCs w:val="24"/>
        </w:rPr>
        <w:t>normative influences, such as preferences for conformity or peer pressure</w:t>
      </w:r>
      <w:r w:rsidRPr="353372C3" w:rsidR="6EAA699A">
        <w:rPr>
          <w:sz w:val="24"/>
          <w:szCs w:val="24"/>
        </w:rPr>
        <w:t>, may cause some individuals to converge towards different viewpoints</w:t>
      </w:r>
      <w:r w:rsidRPr="353372C3" w:rsidR="17B806F9">
        <w:rPr>
          <w:sz w:val="24"/>
          <w:szCs w:val="24"/>
        </w:rPr>
        <w:t xml:space="preserve"> within the jury, </w:t>
      </w:r>
      <w:r w:rsidRPr="353372C3" w:rsidR="456121FC">
        <w:rPr>
          <w:sz w:val="24"/>
          <w:szCs w:val="24"/>
        </w:rPr>
        <w:t>resulting i</w:t>
      </w:r>
      <w:r w:rsidRPr="353372C3" w:rsidR="57CF1997">
        <w:rPr>
          <w:sz w:val="24"/>
          <w:szCs w:val="24"/>
        </w:rPr>
        <w:t xml:space="preserve">n influence and bias on the final verdict. </w:t>
      </w:r>
      <w:r w:rsidRPr="353372C3" w:rsidR="6504A2CF">
        <w:rPr>
          <w:sz w:val="24"/>
          <w:szCs w:val="24"/>
        </w:rPr>
        <w:t>Classical research studies</w:t>
      </w:r>
      <w:r w:rsidRPr="353372C3" w:rsidR="6EB05A4B">
        <w:rPr>
          <w:sz w:val="24"/>
          <w:szCs w:val="24"/>
        </w:rPr>
        <w:t xml:space="preserve"> on social influences and in particular, m</w:t>
      </w:r>
      <w:r w:rsidRPr="353372C3" w:rsidR="08DAD044">
        <w:rPr>
          <w:sz w:val="24"/>
          <w:szCs w:val="24"/>
        </w:rPr>
        <w:t xml:space="preserve">ajority influence, (Asch, 1951, as cited by Lively, 2017), </w:t>
      </w:r>
      <w:r w:rsidRPr="353372C3" w:rsidR="6EB05A4B">
        <w:rPr>
          <w:sz w:val="24"/>
          <w:szCs w:val="24"/>
        </w:rPr>
        <w:t>and minority influence</w:t>
      </w:r>
      <w:r w:rsidRPr="353372C3" w:rsidR="7E9940D0">
        <w:rPr>
          <w:sz w:val="24"/>
          <w:szCs w:val="24"/>
        </w:rPr>
        <w:t xml:space="preserve"> </w:t>
      </w:r>
      <w:r w:rsidRPr="353372C3" w:rsidR="08DAD044">
        <w:rPr>
          <w:sz w:val="24"/>
          <w:szCs w:val="24"/>
        </w:rPr>
        <w:t>(</w:t>
      </w:r>
      <w:r w:rsidRPr="353372C3" w:rsidR="7E9940D0">
        <w:rPr>
          <w:sz w:val="24"/>
          <w:szCs w:val="24"/>
        </w:rPr>
        <w:t>Mo</w:t>
      </w:r>
      <w:r w:rsidRPr="353372C3" w:rsidR="7FB71E14">
        <w:rPr>
          <w:sz w:val="24"/>
          <w:szCs w:val="24"/>
        </w:rPr>
        <w:t xml:space="preserve">scovici and </w:t>
      </w:r>
      <w:r w:rsidRPr="353372C3" w:rsidR="751C6F06">
        <w:rPr>
          <w:sz w:val="24"/>
          <w:szCs w:val="24"/>
        </w:rPr>
        <w:t>Zavalloni</w:t>
      </w:r>
      <w:r w:rsidRPr="353372C3" w:rsidR="08DAD044">
        <w:rPr>
          <w:sz w:val="24"/>
          <w:szCs w:val="24"/>
        </w:rPr>
        <w:t>,1969, as cited by Lively, 2017)</w:t>
      </w:r>
      <w:r w:rsidRPr="353372C3" w:rsidR="54017541">
        <w:rPr>
          <w:sz w:val="24"/>
          <w:szCs w:val="24"/>
        </w:rPr>
        <w:t>,</w:t>
      </w:r>
      <w:r w:rsidRPr="353372C3" w:rsidR="16AC6990">
        <w:rPr>
          <w:sz w:val="24"/>
          <w:szCs w:val="24"/>
        </w:rPr>
        <w:t xml:space="preserve"> has</w:t>
      </w:r>
      <w:r w:rsidRPr="353372C3" w:rsidR="54017541">
        <w:rPr>
          <w:sz w:val="24"/>
          <w:szCs w:val="24"/>
        </w:rPr>
        <w:t xml:space="preserve"> </w:t>
      </w:r>
      <w:r w:rsidRPr="353372C3" w:rsidR="54017541">
        <w:rPr>
          <w:sz w:val="24"/>
          <w:szCs w:val="24"/>
        </w:rPr>
        <w:t>indicated</w:t>
      </w:r>
      <w:r w:rsidRPr="353372C3" w:rsidR="54017541">
        <w:rPr>
          <w:sz w:val="24"/>
          <w:szCs w:val="24"/>
        </w:rPr>
        <w:t xml:space="preserve"> </w:t>
      </w:r>
      <w:r w:rsidRPr="353372C3" w:rsidR="54017541">
        <w:rPr>
          <w:sz w:val="24"/>
          <w:szCs w:val="24"/>
        </w:rPr>
        <w:t>possible issues</w:t>
      </w:r>
      <w:r w:rsidRPr="353372C3" w:rsidR="54017541">
        <w:rPr>
          <w:sz w:val="24"/>
          <w:szCs w:val="24"/>
        </w:rPr>
        <w:t xml:space="preserve"> with the concept of the jury. For example, a juror </w:t>
      </w:r>
      <w:r w:rsidRPr="353372C3" w:rsidR="5CF26EE5">
        <w:rPr>
          <w:sz w:val="24"/>
          <w:szCs w:val="24"/>
        </w:rPr>
        <w:t>who's</w:t>
      </w:r>
      <w:r w:rsidRPr="353372C3" w:rsidR="54017541">
        <w:rPr>
          <w:sz w:val="24"/>
          <w:szCs w:val="24"/>
        </w:rPr>
        <w:t xml:space="preserve"> view in unpopular</w:t>
      </w:r>
      <w:r w:rsidRPr="353372C3" w:rsidR="7A46C120">
        <w:rPr>
          <w:sz w:val="24"/>
          <w:szCs w:val="24"/>
        </w:rPr>
        <w:t xml:space="preserve"> and opposes the majority view, might succumb to the social pressures</w:t>
      </w:r>
      <w:r w:rsidRPr="353372C3" w:rsidR="2F13FD2B">
        <w:rPr>
          <w:sz w:val="24"/>
          <w:szCs w:val="24"/>
        </w:rPr>
        <w:t xml:space="preserve"> of the rest of the </w:t>
      </w:r>
      <w:r w:rsidRPr="353372C3" w:rsidR="26DC42F2">
        <w:rPr>
          <w:sz w:val="24"/>
          <w:szCs w:val="24"/>
        </w:rPr>
        <w:t>jury and</w:t>
      </w:r>
      <w:r w:rsidRPr="353372C3" w:rsidR="2F13FD2B">
        <w:rPr>
          <w:sz w:val="24"/>
          <w:szCs w:val="24"/>
        </w:rPr>
        <w:t xml:space="preserve"> change their viewpoint to conform. </w:t>
      </w:r>
      <w:r w:rsidRPr="353372C3" w:rsidR="16AC6990">
        <w:rPr>
          <w:sz w:val="24"/>
          <w:szCs w:val="24"/>
        </w:rPr>
        <w:t>Alternatively</w:t>
      </w:r>
      <w:r w:rsidRPr="353372C3" w:rsidR="173A2B40">
        <w:rPr>
          <w:sz w:val="24"/>
          <w:szCs w:val="24"/>
        </w:rPr>
        <w:t>, in the case of minority influence, if an unpopular viewpoint is</w:t>
      </w:r>
      <w:r w:rsidRPr="353372C3" w:rsidR="41191696">
        <w:rPr>
          <w:sz w:val="24"/>
          <w:szCs w:val="24"/>
        </w:rPr>
        <w:t xml:space="preserve"> presented to the group consistently, it can </w:t>
      </w:r>
      <w:r w:rsidRPr="353372C3" w:rsidR="41191696">
        <w:rPr>
          <w:sz w:val="24"/>
          <w:szCs w:val="24"/>
        </w:rPr>
        <w:t>emerge</w:t>
      </w:r>
      <w:r w:rsidRPr="353372C3" w:rsidR="41191696">
        <w:rPr>
          <w:sz w:val="24"/>
          <w:szCs w:val="24"/>
        </w:rPr>
        <w:t xml:space="preserve"> as the final verdict (Lively, 2017).</w:t>
      </w:r>
      <w:r w:rsidRPr="353372C3" w:rsidR="6AE113A8">
        <w:rPr>
          <w:sz w:val="24"/>
          <w:szCs w:val="24"/>
        </w:rPr>
        <w:t xml:space="preserve"> However,</w:t>
      </w:r>
      <w:r w:rsidRPr="353372C3" w:rsidR="3341FD86">
        <w:rPr>
          <w:sz w:val="24"/>
          <w:szCs w:val="24"/>
        </w:rPr>
        <w:t xml:space="preserve"> in a </w:t>
      </w:r>
      <w:r w:rsidRPr="353372C3" w:rsidR="60715C12">
        <w:rPr>
          <w:sz w:val="24"/>
          <w:szCs w:val="24"/>
        </w:rPr>
        <w:t>s</w:t>
      </w:r>
      <w:r w:rsidRPr="353372C3" w:rsidR="3341FD86">
        <w:rPr>
          <w:sz w:val="24"/>
          <w:szCs w:val="24"/>
        </w:rPr>
        <w:t>tudy by Stasser</w:t>
      </w:r>
      <w:r w:rsidRPr="353372C3" w:rsidR="6BBDB853">
        <w:rPr>
          <w:sz w:val="24"/>
          <w:szCs w:val="24"/>
        </w:rPr>
        <w:t xml:space="preserve"> et al.,</w:t>
      </w:r>
      <w:r w:rsidRPr="353372C3" w:rsidR="3341FD86">
        <w:rPr>
          <w:sz w:val="24"/>
          <w:szCs w:val="24"/>
        </w:rPr>
        <w:t xml:space="preserve"> (1984, as cited by Divine</w:t>
      </w:r>
      <w:r w:rsidRPr="353372C3" w:rsidR="34985726">
        <w:rPr>
          <w:sz w:val="24"/>
          <w:szCs w:val="24"/>
        </w:rPr>
        <w:t xml:space="preserve"> et al.</w:t>
      </w:r>
      <w:r w:rsidRPr="353372C3" w:rsidR="3341FD86">
        <w:rPr>
          <w:sz w:val="24"/>
          <w:szCs w:val="24"/>
        </w:rPr>
        <w:t>, 2001),</w:t>
      </w:r>
      <w:r w:rsidRPr="353372C3" w:rsidR="6BBDB853">
        <w:rPr>
          <w:sz w:val="24"/>
          <w:szCs w:val="24"/>
        </w:rPr>
        <w:t xml:space="preserve"> </w:t>
      </w:r>
      <w:r w:rsidRPr="353372C3" w:rsidR="4338435C">
        <w:rPr>
          <w:sz w:val="24"/>
          <w:szCs w:val="24"/>
        </w:rPr>
        <w:t>juries with</w:t>
      </w:r>
      <w:r w:rsidRPr="353372C3" w:rsidR="21DC6815">
        <w:rPr>
          <w:sz w:val="24"/>
          <w:szCs w:val="24"/>
        </w:rPr>
        <w:t xml:space="preserve"> </w:t>
      </w:r>
      <w:r w:rsidRPr="353372C3" w:rsidR="21DC6815">
        <w:rPr>
          <w:sz w:val="24"/>
          <w:szCs w:val="24"/>
        </w:rPr>
        <w:t>an initial</w:t>
      </w:r>
      <w:r w:rsidRPr="353372C3" w:rsidR="21DC6815">
        <w:rPr>
          <w:sz w:val="24"/>
          <w:szCs w:val="24"/>
        </w:rPr>
        <w:t xml:space="preserve"> two-third majority verdict preference were composed, and in some conditions</w:t>
      </w:r>
      <w:r w:rsidRPr="353372C3" w:rsidR="60715C12">
        <w:rPr>
          <w:sz w:val="24"/>
          <w:szCs w:val="24"/>
        </w:rPr>
        <w:t>, they had two of the majority group support and argue the opposing verdict</w:t>
      </w:r>
      <w:r w:rsidRPr="353372C3" w:rsidR="0FA08458">
        <w:rPr>
          <w:sz w:val="24"/>
          <w:szCs w:val="24"/>
        </w:rPr>
        <w:t>. Stasser et</w:t>
      </w:r>
      <w:r w:rsidRPr="353372C3" w:rsidR="75C0E890">
        <w:rPr>
          <w:sz w:val="24"/>
          <w:szCs w:val="24"/>
        </w:rPr>
        <w:t xml:space="preserve"> </w:t>
      </w:r>
      <w:r w:rsidRPr="353372C3" w:rsidR="0FA08458">
        <w:rPr>
          <w:sz w:val="24"/>
          <w:szCs w:val="24"/>
        </w:rPr>
        <w:t>al., (1984, as cited by Divine et al., 2001), found that individual preferences</w:t>
      </w:r>
      <w:r w:rsidRPr="353372C3" w:rsidR="5864A302">
        <w:rPr>
          <w:sz w:val="24"/>
          <w:szCs w:val="24"/>
        </w:rPr>
        <w:t xml:space="preserve"> changed based on the number of arguments supporting each verdict, as opposed</w:t>
      </w:r>
      <w:r w:rsidRPr="353372C3" w:rsidR="44B2936C">
        <w:rPr>
          <w:sz w:val="24"/>
          <w:szCs w:val="24"/>
        </w:rPr>
        <w:t xml:space="preserve"> to the </w:t>
      </w:r>
      <w:r w:rsidRPr="353372C3" w:rsidR="44B2936C">
        <w:rPr>
          <w:sz w:val="24"/>
          <w:szCs w:val="24"/>
        </w:rPr>
        <w:t>initial</w:t>
      </w:r>
      <w:r w:rsidRPr="353372C3" w:rsidR="44B2936C">
        <w:rPr>
          <w:sz w:val="24"/>
          <w:szCs w:val="24"/>
        </w:rPr>
        <w:t xml:space="preserve"> distribution of preferences. This suggested that the majority effect can be influenced by</w:t>
      </w:r>
      <w:r w:rsidRPr="353372C3" w:rsidR="738737D9">
        <w:rPr>
          <w:sz w:val="24"/>
          <w:szCs w:val="24"/>
        </w:rPr>
        <w:t xml:space="preserve"> information exchange and not just pressure to conform (Divine et al., 2001</w:t>
      </w:r>
      <w:r w:rsidRPr="353372C3" w:rsidR="7B7E1FDD">
        <w:rPr>
          <w:sz w:val="24"/>
          <w:szCs w:val="24"/>
        </w:rPr>
        <w:t>)</w:t>
      </w:r>
      <w:r w:rsidRPr="353372C3" w:rsidR="00F6D858">
        <w:rPr>
          <w:sz w:val="24"/>
          <w:szCs w:val="24"/>
        </w:rPr>
        <w:t xml:space="preserve">. </w:t>
      </w:r>
    </w:p>
    <w:p w:rsidR="00267E22" w:rsidP="353372C3" w:rsidRDefault="001D39D8" w14:paraId="2949CE1C" w14:noSpellErr="1" w14:textId="1D3B8890">
      <w:pPr>
        <w:spacing w:line="360" w:lineRule="auto"/>
        <w:ind w:firstLine="720"/>
        <w:rPr>
          <w:sz w:val="24"/>
          <w:szCs w:val="24"/>
        </w:rPr>
      </w:pPr>
      <w:r w:rsidRPr="17E746DD" w:rsidR="0E8AD34E">
        <w:rPr>
          <w:sz w:val="24"/>
          <w:szCs w:val="24"/>
        </w:rPr>
        <w:t>Another insight psychology</w:t>
      </w:r>
      <w:r w:rsidRPr="17E746DD" w:rsidR="3E248F4E">
        <w:rPr>
          <w:sz w:val="24"/>
          <w:szCs w:val="24"/>
        </w:rPr>
        <w:t xml:space="preserve"> studies have provided</w:t>
      </w:r>
      <w:r w:rsidRPr="17E746DD" w:rsidR="0E8AD34E">
        <w:rPr>
          <w:sz w:val="24"/>
          <w:szCs w:val="24"/>
        </w:rPr>
        <w:t xml:space="preserve"> into ju</w:t>
      </w:r>
      <w:r w:rsidRPr="17E746DD" w:rsidR="3E248F4E">
        <w:rPr>
          <w:sz w:val="24"/>
          <w:szCs w:val="24"/>
        </w:rPr>
        <w:t xml:space="preserve">ry decision-making </w:t>
      </w:r>
      <w:r w:rsidRPr="17E746DD" w:rsidR="3B306D35">
        <w:rPr>
          <w:sz w:val="24"/>
          <w:szCs w:val="24"/>
        </w:rPr>
        <w:t xml:space="preserve">process </w:t>
      </w:r>
      <w:r w:rsidRPr="17E746DD" w:rsidR="3E248F4E">
        <w:rPr>
          <w:sz w:val="24"/>
          <w:szCs w:val="24"/>
        </w:rPr>
        <w:t xml:space="preserve">concerns </w:t>
      </w:r>
      <w:r w:rsidRPr="17E746DD" w:rsidR="3B306D35">
        <w:rPr>
          <w:sz w:val="24"/>
          <w:szCs w:val="24"/>
        </w:rPr>
        <w:t xml:space="preserve">deliberation styles. </w:t>
      </w:r>
      <w:r w:rsidRPr="17E746DD" w:rsidR="5AC4C0E8">
        <w:rPr>
          <w:sz w:val="24"/>
          <w:szCs w:val="24"/>
        </w:rPr>
        <w:t>J</w:t>
      </w:r>
      <w:r w:rsidRPr="17E746DD" w:rsidR="7B29A0B8">
        <w:rPr>
          <w:sz w:val="24"/>
          <w:szCs w:val="24"/>
        </w:rPr>
        <w:t>uries tend to use one of two styles of deliberation</w:t>
      </w:r>
      <w:r w:rsidRPr="17E746DD" w:rsidR="5405DCBA">
        <w:rPr>
          <w:sz w:val="24"/>
          <w:szCs w:val="24"/>
        </w:rPr>
        <w:t>. Firstly,</w:t>
      </w:r>
      <w:r w:rsidRPr="17E746DD" w:rsidR="0EDC6754">
        <w:rPr>
          <w:sz w:val="24"/>
          <w:szCs w:val="24"/>
        </w:rPr>
        <w:t xml:space="preserve"> verdict-driven</w:t>
      </w:r>
      <w:r w:rsidRPr="17E746DD" w:rsidR="5405DCBA">
        <w:rPr>
          <w:sz w:val="24"/>
          <w:szCs w:val="24"/>
        </w:rPr>
        <w:t xml:space="preserve"> </w:t>
      </w:r>
      <w:r w:rsidRPr="17E746DD" w:rsidR="3693726C">
        <w:rPr>
          <w:sz w:val="24"/>
          <w:szCs w:val="24"/>
        </w:rPr>
        <w:t xml:space="preserve">deliberation is where jurors conduct </w:t>
      </w:r>
      <w:r w:rsidRPr="17E746DD" w:rsidR="5D979551">
        <w:rPr>
          <w:sz w:val="24"/>
          <w:szCs w:val="24"/>
        </w:rPr>
        <w:t>an initial</w:t>
      </w:r>
      <w:r w:rsidRPr="17E746DD" w:rsidR="5D979551">
        <w:rPr>
          <w:sz w:val="24"/>
          <w:szCs w:val="24"/>
        </w:rPr>
        <w:t xml:space="preserve"> pole for verdict preference (Levett et al., </w:t>
      </w:r>
      <w:r w:rsidRPr="17E746DD" w:rsidR="5AC4C0E8">
        <w:rPr>
          <w:sz w:val="24"/>
          <w:szCs w:val="24"/>
        </w:rPr>
        <w:t>2005)</w:t>
      </w:r>
      <w:r w:rsidRPr="17E746DD" w:rsidR="5D979551">
        <w:rPr>
          <w:sz w:val="24"/>
          <w:szCs w:val="24"/>
        </w:rPr>
        <w:t xml:space="preserve"> before discussion begins (Crighton and </w:t>
      </w:r>
      <w:r w:rsidRPr="17E746DD" w:rsidR="5D979551">
        <w:rPr>
          <w:sz w:val="24"/>
          <w:szCs w:val="24"/>
        </w:rPr>
        <w:t>Towl</w:t>
      </w:r>
      <w:r w:rsidRPr="17E746DD" w:rsidR="5D979551">
        <w:rPr>
          <w:sz w:val="24"/>
          <w:szCs w:val="24"/>
        </w:rPr>
        <w:t>, 2021)</w:t>
      </w:r>
      <w:r w:rsidRPr="17E746DD" w:rsidR="11FA411B">
        <w:rPr>
          <w:sz w:val="24"/>
          <w:szCs w:val="24"/>
        </w:rPr>
        <w:t xml:space="preserve">, then </w:t>
      </w:r>
      <w:r w:rsidRPr="17E746DD" w:rsidR="3CDD06DD">
        <w:rPr>
          <w:sz w:val="24"/>
          <w:szCs w:val="24"/>
        </w:rPr>
        <w:t>categorise</w:t>
      </w:r>
      <w:r w:rsidRPr="17E746DD" w:rsidR="11FA411B">
        <w:rPr>
          <w:sz w:val="24"/>
          <w:szCs w:val="24"/>
        </w:rPr>
        <w:t xml:space="preserve"> evidence </w:t>
      </w:r>
      <w:r w:rsidRPr="17E746DD" w:rsidR="3CDD06DD">
        <w:rPr>
          <w:sz w:val="24"/>
          <w:szCs w:val="24"/>
        </w:rPr>
        <w:t>to support their respective preferences. This</w:t>
      </w:r>
      <w:r w:rsidRPr="17E746DD" w:rsidR="12F9C51A">
        <w:rPr>
          <w:sz w:val="24"/>
          <w:szCs w:val="24"/>
        </w:rPr>
        <w:t xml:space="preserve"> approach has been found to </w:t>
      </w:r>
      <w:r w:rsidRPr="17E746DD" w:rsidR="424F6D2C">
        <w:rPr>
          <w:sz w:val="24"/>
          <w:szCs w:val="24"/>
        </w:rPr>
        <w:t xml:space="preserve">be used in 30% of juries (Levett et al., 2005). </w:t>
      </w:r>
      <w:r w:rsidRPr="17E746DD" w:rsidR="40763DBE">
        <w:rPr>
          <w:sz w:val="24"/>
          <w:szCs w:val="24"/>
        </w:rPr>
        <w:t>The second approach is the evidence-driven</w:t>
      </w:r>
      <w:r w:rsidRPr="17E746DD" w:rsidR="5E0FF19F">
        <w:rPr>
          <w:sz w:val="24"/>
          <w:szCs w:val="24"/>
        </w:rPr>
        <w:t xml:space="preserve"> deliberation style,</w:t>
      </w:r>
      <w:r w:rsidRPr="17E746DD" w:rsidR="75C0E890">
        <w:rPr>
          <w:sz w:val="24"/>
          <w:szCs w:val="24"/>
        </w:rPr>
        <w:t xml:space="preserve"> where juries focus on</w:t>
      </w:r>
      <w:r w:rsidRPr="17E746DD" w:rsidR="15FC9D86">
        <w:rPr>
          <w:sz w:val="24"/>
          <w:szCs w:val="24"/>
        </w:rPr>
        <w:t xml:space="preserve"> trial evidence that has been presented in the trial, with any verdict</w:t>
      </w:r>
      <w:r w:rsidRPr="17E746DD" w:rsidR="3C1B8BCC">
        <w:rPr>
          <w:sz w:val="24"/>
          <w:szCs w:val="24"/>
        </w:rPr>
        <w:t xml:space="preserve"> preferences expressed only after accounting for </w:t>
      </w:r>
      <w:r w:rsidRPr="17E746DD" w:rsidR="3C1B8BCC">
        <w:rPr>
          <w:sz w:val="24"/>
          <w:szCs w:val="24"/>
        </w:rPr>
        <w:t>all of</w:t>
      </w:r>
      <w:r w:rsidRPr="17E746DD" w:rsidR="3C1B8BCC">
        <w:rPr>
          <w:sz w:val="24"/>
          <w:szCs w:val="24"/>
        </w:rPr>
        <w:t xml:space="preserve"> the evidence (Levett et al., 2005).</w:t>
      </w:r>
      <w:r w:rsidRPr="17E746DD" w:rsidR="3B02E65F">
        <w:rPr>
          <w:sz w:val="24"/>
          <w:szCs w:val="24"/>
        </w:rPr>
        <w:t xml:space="preserve"> </w:t>
      </w:r>
      <w:r w:rsidRPr="17E746DD" w:rsidR="377F2661">
        <w:rPr>
          <w:sz w:val="24"/>
          <w:szCs w:val="24"/>
        </w:rPr>
        <w:t xml:space="preserve">The first study on deliberation style by Hastie </w:t>
      </w:r>
      <w:r w:rsidRPr="17E746DD" w:rsidR="50075C65">
        <w:rPr>
          <w:sz w:val="24"/>
          <w:szCs w:val="24"/>
        </w:rPr>
        <w:t>et al., (1983, as cited by Devine et al., 2001)</w:t>
      </w:r>
      <w:r w:rsidRPr="17E746DD" w:rsidR="388DDC6A">
        <w:rPr>
          <w:sz w:val="24"/>
          <w:szCs w:val="24"/>
        </w:rPr>
        <w:t>, found that</w:t>
      </w:r>
      <w:r w:rsidRPr="17E746DD" w:rsidR="31B6D618">
        <w:rPr>
          <w:sz w:val="24"/>
          <w:szCs w:val="24"/>
        </w:rPr>
        <w:t xml:space="preserve"> 35% of juries favoured and evidence-driven approach, 28% of juries favoured a verdict-driven approach</w:t>
      </w:r>
      <w:r w:rsidRPr="17E746DD" w:rsidR="09CB63F6">
        <w:rPr>
          <w:sz w:val="24"/>
          <w:szCs w:val="24"/>
        </w:rPr>
        <w:t>, while</w:t>
      </w:r>
      <w:r w:rsidRPr="17E746DD" w:rsidR="18232A06">
        <w:rPr>
          <w:sz w:val="24"/>
          <w:szCs w:val="24"/>
        </w:rPr>
        <w:t xml:space="preserve"> 38% adopted a mixed style of deliberation.</w:t>
      </w:r>
      <w:r w:rsidRPr="17E746DD" w:rsidR="30D20EBD">
        <w:rPr>
          <w:sz w:val="24"/>
          <w:szCs w:val="24"/>
        </w:rPr>
        <w:t xml:space="preserve"> </w:t>
      </w:r>
      <w:r w:rsidRPr="17E746DD" w:rsidR="18232A06">
        <w:rPr>
          <w:sz w:val="24"/>
          <w:szCs w:val="24"/>
        </w:rPr>
        <w:t>This was echoed by the</w:t>
      </w:r>
      <w:r w:rsidRPr="17E746DD" w:rsidR="31886796">
        <w:rPr>
          <w:sz w:val="24"/>
          <w:szCs w:val="24"/>
        </w:rPr>
        <w:t xml:space="preserve"> </w:t>
      </w:r>
      <w:r w:rsidRPr="17E746DD" w:rsidR="31886796">
        <w:rPr>
          <w:sz w:val="24"/>
          <w:szCs w:val="24"/>
        </w:rPr>
        <w:t>findings of a</w:t>
      </w:r>
      <w:r w:rsidRPr="17E746DD" w:rsidR="51750F92">
        <w:rPr>
          <w:sz w:val="24"/>
          <w:szCs w:val="24"/>
        </w:rPr>
        <w:t xml:space="preserve"> New Zealand jury study, </w:t>
      </w:r>
      <w:r w:rsidRPr="17E746DD" w:rsidR="31886796">
        <w:rPr>
          <w:sz w:val="24"/>
          <w:szCs w:val="24"/>
        </w:rPr>
        <w:t>Tinsley (2001)</w:t>
      </w:r>
      <w:r w:rsidRPr="17E746DD" w:rsidR="18232A06">
        <w:rPr>
          <w:sz w:val="24"/>
          <w:szCs w:val="24"/>
        </w:rPr>
        <w:t xml:space="preserve"> which</w:t>
      </w:r>
      <w:r w:rsidRPr="17E746DD" w:rsidR="31886796">
        <w:rPr>
          <w:sz w:val="24"/>
          <w:szCs w:val="24"/>
        </w:rPr>
        <w:t xml:space="preserve"> suggest</w:t>
      </w:r>
      <w:r w:rsidRPr="17E746DD" w:rsidR="18232A06">
        <w:rPr>
          <w:sz w:val="24"/>
          <w:szCs w:val="24"/>
        </w:rPr>
        <w:t>ed</w:t>
      </w:r>
      <w:r w:rsidRPr="17E746DD" w:rsidR="077AB856">
        <w:rPr>
          <w:sz w:val="24"/>
          <w:szCs w:val="24"/>
        </w:rPr>
        <w:t xml:space="preserve"> that the dichotomy of evidence-driven versus verdict-driven is false.</w:t>
      </w:r>
      <w:r w:rsidRPr="17E746DD" w:rsidR="0C47A22D">
        <w:rPr>
          <w:sz w:val="24"/>
          <w:szCs w:val="24"/>
        </w:rPr>
        <w:t xml:space="preserve"> Out of 47 </w:t>
      </w:r>
      <w:r w:rsidRPr="17E746DD" w:rsidR="16313C01">
        <w:rPr>
          <w:sz w:val="24"/>
          <w:szCs w:val="24"/>
        </w:rPr>
        <w:t xml:space="preserve">cases, 21 juries had a </w:t>
      </w:r>
      <w:r w:rsidRPr="17E746DD" w:rsidR="16313C01">
        <w:rPr>
          <w:sz w:val="24"/>
          <w:szCs w:val="24"/>
        </w:rPr>
        <w:t>reasonably full</w:t>
      </w:r>
      <w:r w:rsidRPr="17E746DD" w:rsidR="16313C01">
        <w:rPr>
          <w:sz w:val="24"/>
          <w:szCs w:val="24"/>
        </w:rPr>
        <w:t xml:space="preserve"> discussion around the evidence </w:t>
      </w:r>
      <w:r w:rsidRPr="17E746DD" w:rsidR="29C2CD35">
        <w:rPr>
          <w:sz w:val="24"/>
          <w:szCs w:val="24"/>
        </w:rPr>
        <w:t xml:space="preserve">and then took a poll. In a further </w:t>
      </w:r>
      <w:r w:rsidRPr="17E746DD" w:rsidR="31033683">
        <w:rPr>
          <w:sz w:val="24"/>
          <w:szCs w:val="24"/>
        </w:rPr>
        <w:t xml:space="preserve">13 cases, the jury had a brief discussion around the applicable </w:t>
      </w:r>
      <w:r w:rsidRPr="17E746DD" w:rsidR="6C43DF82">
        <w:rPr>
          <w:sz w:val="24"/>
          <w:szCs w:val="24"/>
        </w:rPr>
        <w:t>law, or around the issues of the case, rapidly followed by a pole, while in the remaining 13</w:t>
      </w:r>
      <w:r w:rsidRPr="17E746DD" w:rsidR="09F2848C">
        <w:rPr>
          <w:sz w:val="24"/>
          <w:szCs w:val="24"/>
        </w:rPr>
        <w:t xml:space="preserve"> cases, the jury began deliberations by taking a poll</w:t>
      </w:r>
      <w:r w:rsidRPr="17E746DD" w:rsidR="272389DC">
        <w:rPr>
          <w:sz w:val="24"/>
          <w:szCs w:val="24"/>
        </w:rPr>
        <w:t xml:space="preserve">, either formally or informally before engaging in any discussion (Tinsley, 2001). </w:t>
      </w:r>
      <w:r w:rsidRPr="17E746DD" w:rsidR="05E94903">
        <w:rPr>
          <w:sz w:val="24"/>
          <w:szCs w:val="24"/>
        </w:rPr>
        <w:t>Tinsley (2001) concluded that for the jury decision-making to be effective</w:t>
      </w:r>
      <w:r w:rsidRPr="17E746DD" w:rsidR="6B64827C">
        <w:rPr>
          <w:sz w:val="24"/>
          <w:szCs w:val="24"/>
        </w:rPr>
        <w:t>, it mattered less whether</w:t>
      </w:r>
      <w:r w:rsidRPr="17E746DD" w:rsidR="171E08DE">
        <w:rPr>
          <w:sz w:val="24"/>
          <w:szCs w:val="24"/>
        </w:rPr>
        <w:t xml:space="preserve"> deliberations were evidence-driven or verdict-driven, but rather whether</w:t>
      </w:r>
      <w:r w:rsidRPr="17E746DD" w:rsidR="6B64827C">
        <w:rPr>
          <w:sz w:val="24"/>
          <w:szCs w:val="24"/>
        </w:rPr>
        <w:t xml:space="preserve"> a systematic structure</w:t>
      </w:r>
      <w:r w:rsidRPr="17E746DD" w:rsidR="39FFE83E">
        <w:rPr>
          <w:sz w:val="24"/>
          <w:szCs w:val="24"/>
        </w:rPr>
        <w:t xml:space="preserve"> was adapted by the jury to assess the evidence and apply the law.</w:t>
      </w:r>
    </w:p>
    <w:p w:rsidR="00AD63D2" w:rsidP="353372C3" w:rsidRDefault="00D14432" w14:paraId="04C3E940" w14:textId="699C21AD" w14:noSpellErr="1">
      <w:pPr>
        <w:spacing w:line="360" w:lineRule="auto"/>
        <w:ind w:firstLine="720"/>
        <w:rPr>
          <w:sz w:val="24"/>
          <w:szCs w:val="24"/>
        </w:rPr>
      </w:pPr>
      <w:r w:rsidRPr="353372C3" w:rsidR="0AC52974">
        <w:rPr>
          <w:sz w:val="24"/>
          <w:szCs w:val="24"/>
        </w:rPr>
        <w:t xml:space="preserve">In conclusion, </w:t>
      </w:r>
      <w:r w:rsidRPr="353372C3" w:rsidR="32CBEC48">
        <w:rPr>
          <w:sz w:val="24"/>
          <w:szCs w:val="24"/>
        </w:rPr>
        <w:t xml:space="preserve">citizen participation in expert dominated, complex legal systems around the world </w:t>
      </w:r>
      <w:bookmarkStart w:name="_Int_ij9pnZre" w:id="1910699054"/>
      <w:r w:rsidRPr="353372C3" w:rsidR="32CBEC48">
        <w:rPr>
          <w:sz w:val="24"/>
          <w:szCs w:val="24"/>
        </w:rPr>
        <w:t>is</w:t>
      </w:r>
      <w:bookmarkEnd w:id="1910699054"/>
      <w:r w:rsidRPr="353372C3" w:rsidR="32CBEC48">
        <w:rPr>
          <w:sz w:val="24"/>
          <w:szCs w:val="24"/>
        </w:rPr>
        <w:t xml:space="preserve"> </w:t>
      </w:r>
      <w:r w:rsidRPr="353372C3" w:rsidR="21154E74">
        <w:rPr>
          <w:sz w:val="24"/>
          <w:szCs w:val="24"/>
        </w:rPr>
        <w:t xml:space="preserve">persistent, suggesting that the practice has enduring appeal (Hans, 2008). </w:t>
      </w:r>
      <w:r w:rsidRPr="353372C3" w:rsidR="33C37079">
        <w:rPr>
          <w:sz w:val="24"/>
          <w:szCs w:val="24"/>
        </w:rPr>
        <w:t>The opportunity of deliberation with a diversity of viewpoints can promote thorough evaluation of evidenc</w:t>
      </w:r>
      <w:r w:rsidRPr="353372C3" w:rsidR="2DF8A76D">
        <w:rPr>
          <w:sz w:val="24"/>
          <w:szCs w:val="24"/>
        </w:rPr>
        <w:t xml:space="preserve">e (Vidmar &amp; Hans, 2007, as cited by Hans, 2008). </w:t>
      </w:r>
      <w:r w:rsidRPr="353372C3" w:rsidR="7FE75153">
        <w:rPr>
          <w:sz w:val="24"/>
          <w:szCs w:val="24"/>
        </w:rPr>
        <w:t>As juries cannot be studied directly,</w:t>
      </w:r>
      <w:r w:rsidRPr="353372C3" w:rsidR="61DCBDF3">
        <w:rPr>
          <w:sz w:val="24"/>
          <w:szCs w:val="24"/>
        </w:rPr>
        <w:t xml:space="preserve"> in the US and other jury countries, jury decision making has been explored by developing different techniques</w:t>
      </w:r>
      <w:r w:rsidRPr="353372C3" w:rsidR="0B6C3B36">
        <w:rPr>
          <w:sz w:val="24"/>
          <w:szCs w:val="24"/>
        </w:rPr>
        <w:t>, such as mock studies</w:t>
      </w:r>
      <w:r w:rsidRPr="353372C3" w:rsidR="05B82AB8">
        <w:rPr>
          <w:sz w:val="24"/>
          <w:szCs w:val="24"/>
        </w:rPr>
        <w:t>, post-trial questionnaires and surveys</w:t>
      </w:r>
      <w:r w:rsidRPr="353372C3" w:rsidR="3D21472A">
        <w:rPr>
          <w:sz w:val="24"/>
          <w:szCs w:val="24"/>
        </w:rPr>
        <w:t>, and post-</w:t>
      </w:r>
      <w:r w:rsidRPr="353372C3" w:rsidR="22FE4902">
        <w:rPr>
          <w:sz w:val="24"/>
          <w:szCs w:val="24"/>
        </w:rPr>
        <w:t xml:space="preserve">trial verdict analysis, which each </w:t>
      </w:r>
      <w:r w:rsidRPr="353372C3" w:rsidR="22FE4902">
        <w:rPr>
          <w:sz w:val="24"/>
          <w:szCs w:val="24"/>
        </w:rPr>
        <w:t>methodology</w:t>
      </w:r>
      <w:r w:rsidRPr="353372C3" w:rsidR="22FE4902">
        <w:rPr>
          <w:sz w:val="24"/>
          <w:szCs w:val="24"/>
        </w:rPr>
        <w:t xml:space="preserve"> </w:t>
      </w:r>
      <w:r w:rsidRPr="353372C3" w:rsidR="073EB924">
        <w:rPr>
          <w:sz w:val="24"/>
          <w:szCs w:val="24"/>
        </w:rPr>
        <w:t xml:space="preserve">having </w:t>
      </w:r>
      <w:r w:rsidRPr="353372C3" w:rsidR="5D15B77A">
        <w:rPr>
          <w:sz w:val="24"/>
          <w:szCs w:val="24"/>
        </w:rPr>
        <w:t>its</w:t>
      </w:r>
      <w:r w:rsidRPr="353372C3" w:rsidR="073EB924">
        <w:rPr>
          <w:sz w:val="24"/>
          <w:szCs w:val="24"/>
        </w:rPr>
        <w:t xml:space="preserve"> own strengths and limitations</w:t>
      </w:r>
      <w:r w:rsidRPr="353372C3" w:rsidR="432A0EF3">
        <w:rPr>
          <w:sz w:val="24"/>
          <w:szCs w:val="24"/>
        </w:rPr>
        <w:t xml:space="preserve">. </w:t>
      </w:r>
    </w:p>
    <w:p w:rsidR="001653B4" w:rsidP="353372C3" w:rsidRDefault="00DD4DFC" w14:paraId="2D47AA57" w14:textId="01CA2C3B" w14:noSpellErr="1">
      <w:pPr>
        <w:spacing w:line="360" w:lineRule="auto"/>
        <w:ind w:firstLine="720"/>
        <w:rPr>
          <w:sz w:val="24"/>
          <w:szCs w:val="24"/>
        </w:rPr>
      </w:pPr>
      <w:r w:rsidRPr="353372C3" w:rsidR="6F3BC656">
        <w:rPr>
          <w:sz w:val="24"/>
          <w:szCs w:val="24"/>
        </w:rPr>
        <w:t>C</w:t>
      </w:r>
      <w:r w:rsidRPr="353372C3" w:rsidR="432A0EF3">
        <w:rPr>
          <w:sz w:val="24"/>
          <w:szCs w:val="24"/>
        </w:rPr>
        <w:t>oncerns have been raised about trial simulation</w:t>
      </w:r>
      <w:r w:rsidRPr="353372C3" w:rsidR="5FB07C8E">
        <w:rPr>
          <w:sz w:val="24"/>
          <w:szCs w:val="24"/>
        </w:rPr>
        <w:t xml:space="preserve"> research and whether it lacks external and ecological validity (Leve</w:t>
      </w:r>
      <w:r w:rsidRPr="353372C3" w:rsidR="206A7B48">
        <w:rPr>
          <w:sz w:val="24"/>
          <w:szCs w:val="24"/>
        </w:rPr>
        <w:t>tt et al., 2005)</w:t>
      </w:r>
      <w:r w:rsidRPr="353372C3" w:rsidR="69D20AC9">
        <w:rPr>
          <w:sz w:val="24"/>
          <w:szCs w:val="24"/>
        </w:rPr>
        <w:t>, with a major criticism of mock juries being that it la</w:t>
      </w:r>
      <w:r w:rsidRPr="353372C3" w:rsidR="6F3BC656">
        <w:rPr>
          <w:sz w:val="24"/>
          <w:szCs w:val="24"/>
        </w:rPr>
        <w:t xml:space="preserve">cks realism. However, no other approach </w:t>
      </w:r>
      <w:r w:rsidRPr="353372C3" w:rsidR="6F3BC656">
        <w:rPr>
          <w:sz w:val="24"/>
          <w:szCs w:val="24"/>
        </w:rPr>
        <w:t>is capable of providing</w:t>
      </w:r>
      <w:r w:rsidRPr="353372C3" w:rsidR="6F3BC656">
        <w:rPr>
          <w:sz w:val="24"/>
          <w:szCs w:val="24"/>
        </w:rPr>
        <w:t xml:space="preserve"> </w:t>
      </w:r>
      <w:r w:rsidRPr="353372C3" w:rsidR="668A688D">
        <w:rPr>
          <w:sz w:val="24"/>
          <w:szCs w:val="24"/>
        </w:rPr>
        <w:t xml:space="preserve">the same level of control over external influences, particularly those relating to </w:t>
      </w:r>
      <w:r w:rsidRPr="353372C3" w:rsidR="718DD0D8">
        <w:rPr>
          <w:sz w:val="24"/>
          <w:szCs w:val="24"/>
        </w:rPr>
        <w:t xml:space="preserve">the characteristics of the case (Divine et al., 2001). </w:t>
      </w:r>
    </w:p>
    <w:p w:rsidR="00A564FE" w:rsidP="353372C3" w:rsidRDefault="00A564FE" w14:paraId="097BDDA5" w14:noSpellErr="1" w14:textId="47806B1B">
      <w:pPr>
        <w:spacing w:line="360" w:lineRule="auto"/>
        <w:ind w:firstLine="720"/>
        <w:rPr>
          <w:sz w:val="24"/>
          <w:szCs w:val="24"/>
        </w:rPr>
      </w:pPr>
      <w:r w:rsidRPr="353372C3" w:rsidR="27E1FA90">
        <w:rPr>
          <w:sz w:val="24"/>
          <w:szCs w:val="24"/>
        </w:rPr>
        <w:t>Empirical</w:t>
      </w:r>
      <w:r w:rsidRPr="353372C3" w:rsidR="088C971C">
        <w:rPr>
          <w:sz w:val="24"/>
          <w:szCs w:val="24"/>
        </w:rPr>
        <w:t xml:space="preserve"> psychological research </w:t>
      </w:r>
      <w:r w:rsidRPr="353372C3" w:rsidR="088C971C">
        <w:rPr>
          <w:sz w:val="24"/>
          <w:szCs w:val="24"/>
        </w:rPr>
        <w:t>remains</w:t>
      </w:r>
      <w:r w:rsidRPr="353372C3" w:rsidR="088C971C">
        <w:rPr>
          <w:sz w:val="24"/>
          <w:szCs w:val="24"/>
        </w:rPr>
        <w:t xml:space="preserve"> a central part of </w:t>
      </w:r>
      <w:r w:rsidRPr="353372C3" w:rsidR="088C971C">
        <w:rPr>
          <w:sz w:val="24"/>
          <w:szCs w:val="24"/>
        </w:rPr>
        <w:t>attempting</w:t>
      </w:r>
      <w:r w:rsidRPr="353372C3" w:rsidR="088C971C">
        <w:rPr>
          <w:sz w:val="24"/>
          <w:szCs w:val="24"/>
        </w:rPr>
        <w:t xml:space="preserve"> to improv</w:t>
      </w:r>
      <w:r w:rsidRPr="353372C3" w:rsidR="3B280F3E">
        <w:rPr>
          <w:sz w:val="24"/>
          <w:szCs w:val="24"/>
        </w:rPr>
        <w:t>e</w:t>
      </w:r>
      <w:r w:rsidRPr="353372C3" w:rsidR="088C971C">
        <w:rPr>
          <w:sz w:val="24"/>
          <w:szCs w:val="24"/>
        </w:rPr>
        <w:t xml:space="preserve"> the jury sy</w:t>
      </w:r>
      <w:r w:rsidRPr="353372C3" w:rsidR="3B280F3E">
        <w:rPr>
          <w:sz w:val="24"/>
          <w:szCs w:val="24"/>
        </w:rPr>
        <w:t>s</w:t>
      </w:r>
      <w:r w:rsidRPr="353372C3" w:rsidR="088C971C">
        <w:rPr>
          <w:sz w:val="24"/>
          <w:szCs w:val="24"/>
        </w:rPr>
        <w:t>tem</w:t>
      </w:r>
      <w:r w:rsidRPr="353372C3" w:rsidR="2A6008AF">
        <w:rPr>
          <w:sz w:val="24"/>
          <w:szCs w:val="24"/>
        </w:rPr>
        <w:t>, but more realism is needed</w:t>
      </w:r>
      <w:r w:rsidRPr="353372C3" w:rsidR="3B280F3E">
        <w:rPr>
          <w:sz w:val="24"/>
          <w:szCs w:val="24"/>
        </w:rPr>
        <w:t xml:space="preserve"> (Devine</w:t>
      </w:r>
      <w:r w:rsidRPr="353372C3" w:rsidR="101E56A2">
        <w:rPr>
          <w:sz w:val="24"/>
          <w:szCs w:val="24"/>
        </w:rPr>
        <w:t xml:space="preserve"> et al.</w:t>
      </w:r>
      <w:r w:rsidRPr="353372C3" w:rsidR="3B280F3E">
        <w:rPr>
          <w:sz w:val="24"/>
          <w:szCs w:val="24"/>
        </w:rPr>
        <w:t xml:space="preserve">, 2001). </w:t>
      </w:r>
      <w:r w:rsidRPr="353372C3" w:rsidR="6AC1DD2F">
        <w:rPr>
          <w:sz w:val="24"/>
          <w:szCs w:val="24"/>
        </w:rPr>
        <w:t>As Vidmar (2008) suggests, research methodologies</w:t>
      </w:r>
      <w:r w:rsidRPr="353372C3" w:rsidR="2FEC2E39">
        <w:rPr>
          <w:sz w:val="24"/>
          <w:szCs w:val="24"/>
        </w:rPr>
        <w:t xml:space="preserve"> need to be more innovative, as our knowledge of the quality</w:t>
      </w:r>
      <w:r w:rsidRPr="353372C3" w:rsidR="3A221425">
        <w:rPr>
          <w:sz w:val="24"/>
          <w:szCs w:val="24"/>
        </w:rPr>
        <w:t xml:space="preserve"> of jury verdicts and jury decision-making is not as robust</w:t>
      </w:r>
      <w:r w:rsidRPr="353372C3" w:rsidR="722F3D4E">
        <w:rPr>
          <w:sz w:val="24"/>
          <w:szCs w:val="24"/>
        </w:rPr>
        <w:t xml:space="preserve"> as</w:t>
      </w:r>
      <w:r w:rsidRPr="353372C3" w:rsidR="3A221425">
        <w:rPr>
          <w:sz w:val="24"/>
          <w:szCs w:val="24"/>
        </w:rPr>
        <w:t xml:space="preserve"> we need it to be. </w:t>
      </w:r>
    </w:p>
    <w:p w:rsidR="00BD5EAC" w:rsidP="353372C3" w:rsidRDefault="00BD5EAC" w14:paraId="16AD9361" w14:textId="39216D55" w14:noSpellErr="1">
      <w:pPr>
        <w:spacing w:line="360" w:lineRule="auto"/>
        <w:ind w:firstLine="720"/>
        <w:rPr>
          <w:sz w:val="24"/>
          <w:szCs w:val="24"/>
        </w:rPr>
      </w:pPr>
      <w:r w:rsidRPr="353372C3" w:rsidR="722F3D4E">
        <w:rPr>
          <w:sz w:val="24"/>
          <w:szCs w:val="24"/>
        </w:rPr>
        <w:t>Finally, though most jury research has been conducted in the US to date,</w:t>
      </w:r>
      <w:r w:rsidRPr="353372C3" w:rsidR="3C835905">
        <w:rPr>
          <w:sz w:val="24"/>
          <w:szCs w:val="24"/>
        </w:rPr>
        <w:t xml:space="preserve"> it is important not to rely on findings reported in other </w:t>
      </w:r>
      <w:r w:rsidRPr="353372C3" w:rsidR="0A5F8496">
        <w:rPr>
          <w:sz w:val="24"/>
          <w:szCs w:val="24"/>
        </w:rPr>
        <w:t>jurisdictions</w:t>
      </w:r>
      <w:r w:rsidRPr="353372C3" w:rsidR="0A5F8496">
        <w:rPr>
          <w:sz w:val="24"/>
          <w:szCs w:val="24"/>
        </w:rPr>
        <w:t xml:space="preserve"> as it could be misleading when trying to understand juries in the UK (Thomas, 2010). </w:t>
      </w:r>
    </w:p>
    <w:p w:rsidR="00E56A60" w:rsidP="00885C17" w:rsidRDefault="00E56A60" w14:paraId="5F5D0E06" w14:textId="77777777">
      <w:pPr>
        <w:ind w:firstLine="720"/>
        <w:rPr>
          <w:sz w:val="24"/>
          <w:szCs w:val="24"/>
        </w:rPr>
      </w:pPr>
    </w:p>
    <w:p w:rsidR="00161A26" w:rsidP="00885C17" w:rsidRDefault="00161A26" w14:paraId="337B027B" w14:textId="77777777">
      <w:pPr>
        <w:ind w:firstLine="720"/>
        <w:rPr>
          <w:sz w:val="24"/>
          <w:szCs w:val="24"/>
        </w:rPr>
      </w:pPr>
    </w:p>
    <w:p w:rsidR="00DE59C7" w:rsidP="00885C17" w:rsidRDefault="00DE59C7" w14:paraId="74A3F9CD" w14:textId="77777777">
      <w:pPr>
        <w:ind w:firstLine="720"/>
        <w:rPr>
          <w:sz w:val="24"/>
          <w:szCs w:val="24"/>
        </w:rPr>
      </w:pPr>
    </w:p>
    <w:p w:rsidR="00AE7219" w:rsidP="00885C17" w:rsidRDefault="00AE7219" w14:paraId="1E89F226" w14:textId="77777777">
      <w:pPr>
        <w:ind w:firstLine="720"/>
        <w:rPr>
          <w:sz w:val="24"/>
          <w:szCs w:val="24"/>
        </w:rPr>
      </w:pPr>
    </w:p>
    <w:p w:rsidR="005D77DD" w:rsidP="00885C17" w:rsidRDefault="00293D3D" w14:paraId="55337E28" w14:textId="557FA94F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65D6C" w:rsidP="00885C17" w:rsidRDefault="00065D6C" w14:paraId="3EDC145B" w14:textId="77777777">
      <w:pPr>
        <w:ind w:firstLine="720"/>
        <w:rPr>
          <w:sz w:val="24"/>
          <w:szCs w:val="24"/>
        </w:rPr>
      </w:pPr>
    </w:p>
    <w:p w:rsidR="00065D6C" w:rsidP="00885C17" w:rsidRDefault="00065D6C" w14:paraId="2322309A" w14:textId="77777777">
      <w:pPr>
        <w:ind w:firstLine="720"/>
        <w:rPr>
          <w:sz w:val="24"/>
          <w:szCs w:val="24"/>
        </w:rPr>
      </w:pPr>
    </w:p>
    <w:p w:rsidR="00065D6C" w:rsidP="00885C17" w:rsidRDefault="00065D6C" w14:paraId="02C489AE" w14:textId="77777777">
      <w:pPr>
        <w:ind w:firstLine="720"/>
        <w:rPr>
          <w:sz w:val="24"/>
          <w:szCs w:val="24"/>
        </w:rPr>
      </w:pPr>
    </w:p>
    <w:p w:rsidR="353372C3" w:rsidP="353372C3" w:rsidRDefault="353372C3" w14:paraId="4C0B4269" w14:textId="4017874D">
      <w:pPr>
        <w:ind w:firstLine="720"/>
        <w:jc w:val="center"/>
        <w:rPr>
          <w:sz w:val="24"/>
          <w:szCs w:val="24"/>
          <w:u w:val="single"/>
        </w:rPr>
      </w:pPr>
    </w:p>
    <w:p w:rsidRPr="00BB6061" w:rsidR="00065D6C" w:rsidP="00065D6C" w:rsidRDefault="00065D6C" w14:paraId="637589C5" w14:textId="27F70C0C">
      <w:pPr>
        <w:ind w:firstLine="720"/>
        <w:jc w:val="center"/>
        <w:rPr>
          <w:sz w:val="24"/>
          <w:szCs w:val="24"/>
          <w:u w:val="single"/>
        </w:rPr>
      </w:pPr>
      <w:r w:rsidRPr="00BB6061">
        <w:rPr>
          <w:sz w:val="24"/>
          <w:szCs w:val="24"/>
          <w:u w:val="single"/>
        </w:rPr>
        <w:t>Refe</w:t>
      </w:r>
      <w:r w:rsidRPr="00BB6061" w:rsidR="00BB6061">
        <w:rPr>
          <w:sz w:val="24"/>
          <w:szCs w:val="24"/>
          <w:u w:val="single"/>
        </w:rPr>
        <w:t>rences</w:t>
      </w:r>
    </w:p>
    <w:p w:rsidR="00FB5017" w:rsidP="00885C17" w:rsidRDefault="00FB5017" w14:paraId="2828124F" w14:textId="77777777">
      <w:pPr>
        <w:ind w:firstLine="720"/>
        <w:rPr>
          <w:sz w:val="24"/>
          <w:szCs w:val="24"/>
        </w:rPr>
      </w:pPr>
    </w:p>
    <w:p w:rsidRPr="009718F4" w:rsidR="00BB6061" w:rsidP="353372C3" w:rsidRDefault="009718F4" w14:paraId="506163EE" w14:textId="56F994E9" w14:noSpellErr="1">
      <w:pPr>
        <w:spacing w:line="360" w:lineRule="auto"/>
        <w:ind w:left="720" w:hanging="72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353372C3" w:rsidR="1919E8DC">
        <w:rPr>
          <w:rFonts w:ascii="Aptos" w:hAnsi="Aptos" w:eastAsia="Aptos" w:cs="Aptos" w:asciiTheme="minorAscii" w:hAnsiTheme="minorAscii" w:eastAsiaTheme="minorAscii" w:cstheme="minorAscii"/>
          <w:color w:val="3A3A3A"/>
          <w:sz w:val="24"/>
          <w:szCs w:val="24"/>
          <w:shd w:val="clear" w:color="auto" w:fill="FFFFFF"/>
        </w:rPr>
        <w:t>Baddeley, M., &amp; Parkinson, S. (2012). Group decision-making: An economic analysis of social influence and individual difference in experimental juries. </w:t>
      </w:r>
      <w:r w:rsidRPr="353372C3" w:rsidR="1919E8DC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3A3A3A"/>
          <w:sz w:val="24"/>
          <w:szCs w:val="24"/>
          <w:shd w:val="clear" w:color="auto" w:fill="FFFFFF"/>
        </w:rPr>
        <w:t xml:space="preserve">The Journal of </w:t>
      </w:r>
      <w:r w:rsidRPr="353372C3" w:rsidR="1919E8DC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3A3A3A"/>
          <w:sz w:val="24"/>
          <w:szCs w:val="24"/>
          <w:shd w:val="clear" w:color="auto" w:fill="FFFFFF"/>
        </w:rPr>
        <w:t>Socio-Economics</w:t>
      </w:r>
      <w:r w:rsidRPr="353372C3" w:rsidR="1919E8DC">
        <w:rPr>
          <w:rFonts w:ascii="Aptos" w:hAnsi="Aptos" w:eastAsia="Aptos" w:cs="Aptos" w:asciiTheme="minorAscii" w:hAnsiTheme="minorAscii" w:eastAsiaTheme="minorAscii" w:cstheme="minorAscii"/>
          <w:color w:val="3A3A3A"/>
          <w:sz w:val="24"/>
          <w:szCs w:val="24"/>
          <w:shd w:val="clear" w:color="auto" w:fill="FFFFFF"/>
        </w:rPr>
        <w:t>, </w:t>
      </w:r>
      <w:r w:rsidRPr="353372C3" w:rsidR="1919E8DC">
        <w:rPr>
          <w:rFonts w:ascii="Aptos" w:hAnsi="Aptos" w:eastAsia="Aptos" w:cs="Aptos" w:asciiTheme="minorAscii" w:hAnsiTheme="minorAscii" w:eastAsiaTheme="minorAscii" w:cstheme="minorAscii"/>
          <w:i w:val="1"/>
          <w:iCs w:val="1"/>
          <w:color w:val="3A3A3A"/>
          <w:sz w:val="24"/>
          <w:szCs w:val="24"/>
          <w:shd w:val="clear" w:color="auto" w:fill="FFFFFF"/>
        </w:rPr>
        <w:t>41</w:t>
      </w:r>
      <w:r w:rsidRPr="353372C3" w:rsidR="1919E8DC">
        <w:rPr>
          <w:rFonts w:ascii="Aptos" w:hAnsi="Aptos" w:eastAsia="Aptos" w:cs="Aptos" w:asciiTheme="minorAscii" w:hAnsiTheme="minorAscii" w:eastAsiaTheme="minorAscii" w:cstheme="minorAscii"/>
          <w:color w:val="3A3A3A"/>
          <w:sz w:val="24"/>
          <w:szCs w:val="24"/>
          <w:shd w:val="clear" w:color="auto" w:fill="FFFFFF"/>
        </w:rPr>
        <w:t xml:space="preserve">(5), 558–573. </w:t>
      </w:r>
      <w:hyperlink r:id="Rdecf517ea4334138">
        <w:r w:rsidRPr="353372C3" w:rsidR="1919E8DC">
          <w:rPr>
            <w:rStyle w:val="Hyperlink"/>
            <w:rFonts w:ascii="Aptos" w:hAnsi="Aptos" w:eastAsia="Aptos" w:cs="Aptos" w:asciiTheme="minorAscii" w:hAnsiTheme="minorAscii" w:eastAsiaTheme="minorAscii" w:cstheme="minorAscii"/>
            <w:sz w:val="24"/>
            <w:szCs w:val="24"/>
          </w:rPr>
          <w:t>https://doi.org/10.1016/j.socec.2012.04.023</w:t>
        </w:r>
      </w:hyperlink>
    </w:p>
    <w:p w:rsidR="57090BFF" w:rsidP="353372C3" w:rsidRDefault="57090BFF" w14:paraId="234CD435" w14:textId="791B1251">
      <w:pPr>
        <w:pStyle w:val="Normal"/>
        <w:spacing w:line="360" w:lineRule="auto"/>
        <w:ind w:left="720" w:hanging="72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353372C3" w:rsidR="57090B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Bornstein, B. H. (1999). The </w:t>
      </w:r>
      <w:r w:rsidRPr="353372C3" w:rsidR="5F8844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e</w:t>
      </w:r>
      <w:r w:rsidRPr="353372C3" w:rsidR="57090B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cological </w:t>
      </w:r>
      <w:r w:rsidRPr="353372C3" w:rsidR="230C35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v</w:t>
      </w:r>
      <w:r w:rsidRPr="353372C3" w:rsidR="57090B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alidity of </w:t>
      </w:r>
      <w:r w:rsidRPr="353372C3" w:rsidR="236D47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j</w:t>
      </w:r>
      <w:r w:rsidRPr="353372C3" w:rsidR="57090B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ury </w:t>
      </w:r>
      <w:r w:rsidRPr="353372C3" w:rsidR="18D96F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s</w:t>
      </w:r>
      <w:r w:rsidRPr="353372C3" w:rsidR="57090B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imulations: Is the </w:t>
      </w:r>
      <w:r w:rsidRPr="353372C3" w:rsidR="425947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j</w:t>
      </w:r>
      <w:r w:rsidRPr="353372C3" w:rsidR="57090B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ury </w:t>
      </w:r>
      <w:r w:rsidRPr="353372C3" w:rsidR="5A9033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s</w:t>
      </w:r>
      <w:r w:rsidRPr="353372C3" w:rsidR="57090B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till </w:t>
      </w:r>
      <w:r w:rsidRPr="353372C3" w:rsidR="75AE0B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o</w:t>
      </w:r>
      <w:r w:rsidRPr="353372C3" w:rsidR="57090B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ut? </w:t>
      </w:r>
      <w:r w:rsidRPr="353372C3" w:rsidR="57090B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Law and Human </w:t>
      </w:r>
      <w:r w:rsidRPr="353372C3" w:rsidR="57090B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Behavior</w:t>
      </w:r>
      <w:r w:rsidRPr="353372C3" w:rsidR="57090B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, </w:t>
      </w:r>
      <w:r w:rsidRPr="353372C3" w:rsidR="57090B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23</w:t>
      </w:r>
      <w:r w:rsidRPr="353372C3" w:rsidR="57090B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(1), 75–91. </w:t>
      </w:r>
      <w:hyperlink r:id="Ra526073d76f846a5">
        <w:r w:rsidRPr="353372C3" w:rsidR="57090BFF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https://doi.org/10.1023/A:1022326807441</w:t>
        </w:r>
      </w:hyperlink>
    </w:p>
    <w:p w:rsidR="7477F74A" w:rsidP="353372C3" w:rsidRDefault="7477F74A" w14:paraId="0B0BDF92" w14:textId="750E1472">
      <w:pPr>
        <w:pStyle w:val="Normal"/>
        <w:spacing w:line="360" w:lineRule="auto"/>
        <w:ind w:left="720" w:hanging="72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353372C3" w:rsidR="7477F7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Bornstein, B. H., &amp; Greene, E. (2011). Jury </w:t>
      </w:r>
      <w:r w:rsidRPr="353372C3" w:rsidR="11C7AF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d</w:t>
      </w:r>
      <w:r w:rsidRPr="353372C3" w:rsidR="7477F7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ecision </w:t>
      </w:r>
      <w:r w:rsidRPr="353372C3" w:rsidR="2B0063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m</w:t>
      </w:r>
      <w:r w:rsidRPr="353372C3" w:rsidR="7477F7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aking: Implications </w:t>
      </w:r>
      <w:r w:rsidRPr="353372C3" w:rsidR="180529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f</w:t>
      </w:r>
      <w:r w:rsidRPr="353372C3" w:rsidR="7477F7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or and </w:t>
      </w:r>
      <w:r w:rsidRPr="353372C3" w:rsidR="59EEAE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f</w:t>
      </w:r>
      <w:r w:rsidRPr="353372C3" w:rsidR="7477F7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rom </w:t>
      </w:r>
      <w:r w:rsidRPr="353372C3" w:rsidR="37D2D5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p</w:t>
      </w:r>
      <w:r w:rsidRPr="353372C3" w:rsidR="7477F7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sychology. </w:t>
      </w:r>
      <w:r w:rsidRPr="353372C3" w:rsidR="7477F7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Current Directions in Psychological </w:t>
      </w:r>
      <w:r w:rsidRPr="353372C3" w:rsidR="7477F7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Science :</w:t>
      </w:r>
      <w:r w:rsidRPr="353372C3" w:rsidR="7477F7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A Journal of the American Psychological Society</w:t>
      </w:r>
      <w:r w:rsidRPr="353372C3" w:rsidR="7477F7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, </w:t>
      </w:r>
      <w:r w:rsidRPr="353372C3" w:rsidR="7477F7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20</w:t>
      </w:r>
      <w:r w:rsidRPr="353372C3" w:rsidR="7477F7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(1), 63–67. </w:t>
      </w:r>
      <w:hyperlink r:id="R264d267c720e444b">
        <w:r w:rsidRPr="353372C3" w:rsidR="7477F74A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https://doi.org/10.1177/0963721410397282</w:t>
        </w:r>
      </w:hyperlink>
    </w:p>
    <w:p w:rsidR="33A5479E" w:rsidP="353372C3" w:rsidRDefault="33A5479E" w14:paraId="282F0EDA" w14:textId="7BCC5DF1">
      <w:pPr>
        <w:pStyle w:val="Normal"/>
        <w:spacing w:line="360" w:lineRule="auto"/>
        <w:ind w:left="720" w:hanging="72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353372C3" w:rsidR="33A547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Bornstein, B. H., Golding, J. M., </w:t>
      </w:r>
      <w:r w:rsidRPr="353372C3" w:rsidR="33A547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Neuschatz</w:t>
      </w:r>
      <w:r w:rsidRPr="353372C3" w:rsidR="33A547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, J., Kimbrough, C., Reed, K., Magyarics, C., &amp; Luecht, K. (2017). Mock </w:t>
      </w:r>
      <w:r w:rsidRPr="353372C3" w:rsidR="60CC26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j</w:t>
      </w:r>
      <w:r w:rsidRPr="353372C3" w:rsidR="33A547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uror </w:t>
      </w:r>
      <w:r w:rsidRPr="353372C3" w:rsidR="31FC7E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s</w:t>
      </w:r>
      <w:r w:rsidRPr="353372C3" w:rsidR="33A547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ampling </w:t>
      </w:r>
      <w:r w:rsidRPr="353372C3" w:rsidR="75405D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i</w:t>
      </w:r>
      <w:r w:rsidRPr="353372C3" w:rsidR="33A547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ssues in </w:t>
      </w:r>
      <w:r w:rsidRPr="353372C3" w:rsidR="1778B4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j</w:t>
      </w:r>
      <w:r w:rsidRPr="353372C3" w:rsidR="33A547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ury </w:t>
      </w:r>
      <w:r w:rsidRPr="353372C3" w:rsidR="620BC9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s</w:t>
      </w:r>
      <w:r w:rsidRPr="353372C3" w:rsidR="33A547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imulation </w:t>
      </w:r>
      <w:r w:rsidRPr="353372C3" w:rsidR="055B74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r</w:t>
      </w:r>
      <w:r w:rsidRPr="353372C3" w:rsidR="33A547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esearch: A </w:t>
      </w:r>
      <w:r w:rsidRPr="353372C3" w:rsidR="7F5A9E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m</w:t>
      </w:r>
      <w:r w:rsidRPr="353372C3" w:rsidR="33A547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eta-</w:t>
      </w:r>
      <w:r w:rsidRPr="353372C3" w:rsidR="3CE880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a</w:t>
      </w:r>
      <w:r w:rsidRPr="353372C3" w:rsidR="33A547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nalysis. </w:t>
      </w:r>
      <w:r w:rsidRPr="353372C3" w:rsidR="33A547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Law and Human </w:t>
      </w:r>
      <w:r w:rsidRPr="353372C3" w:rsidR="33A547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Behavior</w:t>
      </w:r>
      <w:r w:rsidRPr="353372C3" w:rsidR="33A547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, </w:t>
      </w:r>
      <w:r w:rsidRPr="353372C3" w:rsidR="33A547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41</w:t>
      </w:r>
      <w:r w:rsidRPr="353372C3" w:rsidR="33A547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(1), 13–28. </w:t>
      </w:r>
      <w:hyperlink r:id="R2b3ccd085a9d4b90">
        <w:r w:rsidRPr="353372C3" w:rsidR="33A5479E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https://doi.org/10.1037/lhb0000223</w:t>
        </w:r>
      </w:hyperlink>
    </w:p>
    <w:p w:rsidR="33A5479E" w:rsidP="353372C3" w:rsidRDefault="33A5479E" w14:paraId="1BD1A9D1" w14:textId="01F5F1A2">
      <w:pPr>
        <w:pStyle w:val="Normal"/>
        <w:spacing w:line="360" w:lineRule="auto"/>
        <w:ind w:left="720" w:hanging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</w:pPr>
      <w:r w:rsidRPr="353372C3" w:rsidR="33A547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Crighton, D. A., &amp; </w:t>
      </w:r>
      <w:r w:rsidRPr="353372C3" w:rsidR="33A547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Towl</w:t>
      </w:r>
      <w:r w:rsidRPr="353372C3" w:rsidR="33A547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, G. J. (2021). </w:t>
      </w:r>
      <w:r w:rsidRPr="353372C3" w:rsidR="7C8B46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Forensic psychology </w:t>
      </w:r>
      <w:r w:rsidRPr="353372C3" w:rsidR="7C8B46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(3</w:t>
      </w:r>
      <w:r w:rsidRPr="353372C3" w:rsidR="7C8B46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vertAlign w:val="superscript"/>
          <w:lang w:val="en-GB"/>
        </w:rPr>
        <w:t>rd</w:t>
      </w:r>
      <w:r w:rsidRPr="353372C3" w:rsidR="7C8B46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ed.). </w:t>
      </w:r>
      <w:r w:rsidRPr="353372C3" w:rsidR="1AD8C9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Wiley.</w:t>
      </w:r>
    </w:p>
    <w:p w:rsidR="0101BD47" w:rsidP="353372C3" w:rsidRDefault="0101BD47" w14:paraId="05D1DB03" w14:textId="7D81F3CF">
      <w:pPr>
        <w:pStyle w:val="Normal"/>
        <w:spacing w:line="360" w:lineRule="auto"/>
        <w:ind w:left="720" w:hanging="72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353372C3" w:rsidR="0101BD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Curley</w:t>
      </w:r>
      <w:r w:rsidRPr="353372C3" w:rsidR="0101BD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, L. J., Munro, J., &amp; Dror, I. E. (2022). Cognitive and human factors in legal layperson decision making: Sources of bias in juror decision making. </w:t>
      </w:r>
      <w:r w:rsidRPr="353372C3" w:rsidR="0101BD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Medicine, Science, and the Law</w:t>
      </w:r>
      <w:r w:rsidRPr="353372C3" w:rsidR="0101BD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, </w:t>
      </w:r>
      <w:r w:rsidRPr="353372C3" w:rsidR="0101BD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62</w:t>
      </w:r>
      <w:r w:rsidRPr="353372C3" w:rsidR="0101BD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(3), 206–215. </w:t>
      </w:r>
      <w:hyperlink r:id="R54e6fc9b96ec44b8">
        <w:r w:rsidRPr="353372C3" w:rsidR="0101BD47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https://doi.org/10.1177/00258024221080655</w:t>
        </w:r>
      </w:hyperlink>
    </w:p>
    <w:p w:rsidR="6D1128D0" w:rsidP="353372C3" w:rsidRDefault="6D1128D0" w14:paraId="0B8194A6" w14:textId="19BC03AE">
      <w:pPr>
        <w:pStyle w:val="Normal"/>
        <w:spacing w:line="360" w:lineRule="auto"/>
        <w:ind w:left="720" w:hanging="72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353372C3" w:rsidR="6D1128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Devine, D. J., Clayton, L. D., Dunford, B. B., </w:t>
      </w:r>
      <w:r w:rsidRPr="353372C3" w:rsidR="6D1128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Seying</w:t>
      </w:r>
      <w:r w:rsidRPr="353372C3" w:rsidR="6D1128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, R., &amp; Pryce, J. (2001). J</w:t>
      </w:r>
      <w:r w:rsidRPr="353372C3" w:rsidR="74CAE4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ury</w:t>
      </w:r>
      <w:r w:rsidRPr="353372C3" w:rsidR="6D1128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</w:t>
      </w:r>
      <w:r w:rsidRPr="353372C3" w:rsidR="105B5A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decision</w:t>
      </w:r>
      <w:r w:rsidRPr="353372C3" w:rsidR="6D1128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</w:t>
      </w:r>
      <w:r w:rsidRPr="353372C3" w:rsidR="0C2659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making 45 years of empirical research on deliberating groups</w:t>
      </w:r>
      <w:r w:rsidRPr="353372C3" w:rsidR="6D1128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. </w:t>
      </w:r>
      <w:r w:rsidRPr="353372C3" w:rsidR="6D1128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Psychology, Public Policy, and Law</w:t>
      </w:r>
      <w:r w:rsidRPr="353372C3" w:rsidR="6D1128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, </w:t>
      </w:r>
      <w:r w:rsidRPr="353372C3" w:rsidR="6D1128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7</w:t>
      </w:r>
      <w:r w:rsidRPr="353372C3" w:rsidR="6D1128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(3), 622–727. </w:t>
      </w:r>
      <w:hyperlink r:id="R861aa5d7533e41f2">
        <w:r w:rsidRPr="353372C3" w:rsidR="6D1128D0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https://doi.org/10.1037/1076-8971.7.3.622</w:t>
        </w:r>
      </w:hyperlink>
    </w:p>
    <w:p w:rsidR="5EC88508" w:rsidP="353372C3" w:rsidRDefault="5EC88508" w14:paraId="4B7D9FA5" w14:textId="7EBF18D7">
      <w:pPr>
        <w:pStyle w:val="Normal"/>
        <w:spacing w:line="360" w:lineRule="auto"/>
        <w:ind w:left="720" w:hanging="72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353372C3" w:rsidR="5EC885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Hans, V. P. (2008). Jury systems around the world. </w:t>
      </w:r>
      <w:r w:rsidRPr="353372C3" w:rsidR="5EC885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Annual Review of Law and Social Science, </w:t>
      </w:r>
      <w:r w:rsidRPr="353372C3" w:rsidR="51A217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4. </w:t>
      </w:r>
      <w:r w:rsidRPr="353372C3" w:rsidR="51A217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275-297. </w:t>
      </w:r>
      <w:hyperlink r:id="R573fe584d0394ecd">
        <w:r w:rsidRPr="353372C3" w:rsidR="51A21725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56082" w:themeColor="accent1" w:themeTint="FF" w:themeShade="FF"/>
            <w:sz w:val="24"/>
            <w:szCs w:val="24"/>
            <w:u w:val="single"/>
            <w:lang w:val="en-GB"/>
          </w:rPr>
          <w:t>https://doi.org/10.1146/annurev.lawsocsci.4.110707.172319</w:t>
        </w:r>
      </w:hyperlink>
    </w:p>
    <w:p w:rsidR="2C014645" w:rsidP="353372C3" w:rsidRDefault="2C014645" w14:paraId="5BA52193" w14:textId="08704E3C">
      <w:pPr>
        <w:pStyle w:val="Normal"/>
        <w:spacing w:line="360" w:lineRule="auto"/>
        <w:ind w:left="720" w:hanging="72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353372C3" w:rsidR="2C0146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Hans, V. P., &amp; Vidmar, N. (1991). </w:t>
      </w:r>
      <w:r w:rsidRPr="353372C3" w:rsidR="2C0146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The American Jury at Twenty-Five Years</w:t>
      </w:r>
      <w:r w:rsidRPr="353372C3" w:rsidR="2C0146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. </w:t>
      </w:r>
      <w:r w:rsidRPr="353372C3" w:rsidR="2C0146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Law &amp; Social Inquiry</w:t>
      </w:r>
      <w:r w:rsidRPr="353372C3" w:rsidR="2C0146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, </w:t>
      </w:r>
      <w:r w:rsidRPr="353372C3" w:rsidR="2C0146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16</w:t>
      </w:r>
      <w:r w:rsidRPr="353372C3" w:rsidR="2C0146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(2), 323–352. </w:t>
      </w:r>
      <w:hyperlink r:id="Rad1190fa72de4a50">
        <w:r w:rsidRPr="353372C3" w:rsidR="2C014645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https://doi.org/10.1111/j.1747-4469.1991.tb00921.x</w:t>
        </w:r>
      </w:hyperlink>
    </w:p>
    <w:p w:rsidR="34D5F8F3" w:rsidP="353372C3" w:rsidRDefault="34D5F8F3" w14:paraId="55D2A0A4" w14:textId="6CFFBD65">
      <w:pPr>
        <w:pStyle w:val="Normal"/>
        <w:spacing w:line="360" w:lineRule="auto"/>
        <w:ind w:left="720" w:hanging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53372C3" w:rsidR="34D5F8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Levett, L. M., Danielsen, E. M., </w:t>
      </w:r>
      <w:r w:rsidRPr="353372C3" w:rsidR="34D5F8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Kovera</w:t>
      </w:r>
      <w:r w:rsidRPr="353372C3" w:rsidR="34D5F8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M. B., &amp; Cutler, B. L. (2005). The psychology of jury and juror decision making. </w:t>
      </w:r>
      <w:r w:rsidRPr="353372C3" w:rsidR="34D5F8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Psychology and law: An empirical perspective</w:t>
      </w:r>
      <w:r w:rsidRPr="353372C3" w:rsidR="34D5F8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, pp. 365-406.</w:t>
      </w:r>
      <w:r w:rsidRPr="353372C3" w:rsidR="5C072E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Guildford Press.</w:t>
      </w:r>
    </w:p>
    <w:p w:rsidR="4FA93A01" w:rsidP="353372C3" w:rsidRDefault="4FA93A01" w14:paraId="646B4A1F" w14:textId="38C5B128">
      <w:pPr>
        <w:pStyle w:val="Normal"/>
        <w:spacing w:line="360" w:lineRule="auto"/>
        <w:ind w:left="720" w:hanging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53372C3" w:rsidR="4FA93A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Lively, C. (2017). How Social Influence Factors Might Impact the Jury. </w:t>
      </w:r>
      <w:r w:rsidRPr="353372C3" w:rsidR="3CCAD9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Law Foundation of Newfoundland and Labrador Legal Research Awards for Students of Memorial University</w:t>
      </w:r>
      <w:r w:rsidRPr="353372C3" w:rsidR="3CCAD9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: 2015/2016 (2017), pp. 1-6</w:t>
      </w:r>
    </w:p>
    <w:p w:rsidR="006BD851" w:rsidP="353372C3" w:rsidRDefault="006BD851" w14:paraId="114296A6" w14:textId="35CF33A9">
      <w:pPr>
        <w:pStyle w:val="Normal"/>
        <w:spacing w:line="360" w:lineRule="auto"/>
        <w:ind w:left="720" w:hanging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53372C3" w:rsidR="006BD8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Thomas, C. (2010). </w:t>
      </w:r>
      <w:r w:rsidRPr="353372C3" w:rsidR="006BD8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Are juries fair?</w:t>
      </w:r>
      <w:r w:rsidRPr="353372C3" w:rsidR="006BD8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(Vol. 1). London: Ministry of Justice.</w:t>
      </w:r>
    </w:p>
    <w:p w:rsidR="3002710E" w:rsidP="353372C3" w:rsidRDefault="3002710E" w14:paraId="7902A748" w14:textId="7D22567B">
      <w:pPr>
        <w:pStyle w:val="Normal"/>
        <w:spacing w:line="360" w:lineRule="auto"/>
        <w:ind w:left="720" w:hanging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53372C3" w:rsidR="300271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Tinsley, Y. (2001). </w:t>
      </w:r>
      <w:r w:rsidRPr="353372C3" w:rsidR="300271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Juror decision making: A look inside the jury room</w:t>
      </w:r>
      <w:r w:rsidRPr="353372C3" w:rsidR="05A0BF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. </w:t>
      </w:r>
      <w:r w:rsidRPr="353372C3" w:rsidR="05A0BF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The British Society of Criminology.</w:t>
      </w:r>
    </w:p>
    <w:p w:rsidR="193BC960" w:rsidP="353372C3" w:rsidRDefault="193BC960" w14:paraId="4DCF064E" w14:textId="208AF833">
      <w:pPr>
        <w:pStyle w:val="Normal"/>
        <w:spacing w:line="360" w:lineRule="auto"/>
        <w:ind w:left="720" w:hanging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53372C3" w:rsidR="193BC9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Vidmar, N. (2008). Civil juries in ecological context: Methodological implications for research. In </w:t>
      </w:r>
      <w:r w:rsidRPr="353372C3" w:rsidR="193BC9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Civil juries and civil justice: Psychological and legal perspectives</w:t>
      </w:r>
      <w:r w:rsidRPr="353372C3" w:rsidR="193BC9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(pp. 35-65). </w:t>
      </w:r>
    </w:p>
    <w:p w:rsidR="37BD98B6" w:rsidP="353372C3" w:rsidRDefault="37BD98B6" w14:paraId="36633649" w14:textId="2ED04D29">
      <w:pPr>
        <w:pStyle w:val="Normal"/>
        <w:spacing w:line="360" w:lineRule="auto"/>
        <w:ind w:left="720" w:hanging="72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353372C3" w:rsidR="37BD98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Waters, N. L., &amp; Hans, V. P. (2009). A </w:t>
      </w:r>
      <w:r w:rsidRPr="353372C3" w:rsidR="476F44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j</w:t>
      </w:r>
      <w:r w:rsidRPr="353372C3" w:rsidR="37BD98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ury of </w:t>
      </w:r>
      <w:r w:rsidRPr="353372C3" w:rsidR="4B3AD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o</w:t>
      </w:r>
      <w:r w:rsidRPr="353372C3" w:rsidR="37BD98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ne: Opinion </w:t>
      </w:r>
      <w:r w:rsidRPr="353372C3" w:rsidR="1746CA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f</w:t>
      </w:r>
      <w:r w:rsidRPr="353372C3" w:rsidR="37BD98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ormation, </w:t>
      </w:r>
      <w:r w:rsidRPr="353372C3" w:rsidR="4FA968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c</w:t>
      </w:r>
      <w:r w:rsidRPr="353372C3" w:rsidR="37BD98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onformity, and </w:t>
      </w:r>
      <w:r w:rsidRPr="353372C3" w:rsidR="3CBCED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d</w:t>
      </w:r>
      <w:r w:rsidRPr="353372C3" w:rsidR="37BD98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issent on </w:t>
      </w:r>
      <w:r w:rsidRPr="353372C3" w:rsidR="0C43FD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j</w:t>
      </w:r>
      <w:r w:rsidRPr="353372C3" w:rsidR="37BD98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uries. </w:t>
      </w:r>
      <w:r w:rsidRPr="353372C3" w:rsidR="37BD98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Journal of Empirical Legal Studies</w:t>
      </w:r>
      <w:r w:rsidRPr="353372C3" w:rsidR="37BD98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, </w:t>
      </w:r>
      <w:r w:rsidRPr="353372C3" w:rsidR="37BD98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6</w:t>
      </w:r>
      <w:r w:rsidRPr="353372C3" w:rsidR="37BD98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(3), 513–540. </w:t>
      </w:r>
      <w:hyperlink r:id="Ra01d5ac920144dd3">
        <w:r w:rsidRPr="353372C3" w:rsidR="37BD98B6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https://doi.org/10.1111/j.1740-1461.2009.01152.x</w:t>
        </w:r>
      </w:hyperlink>
    </w:p>
    <w:p w:rsidR="0ECEE5E5" w:rsidP="353372C3" w:rsidRDefault="0ECEE5E5" w14:paraId="2D90DFB2" w14:textId="3E1B8BBA">
      <w:pPr>
        <w:pStyle w:val="Normal"/>
        <w:spacing w:line="360" w:lineRule="auto"/>
        <w:ind w:left="720" w:hanging="720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353372C3" w:rsidR="0ECEE5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Wiener, R. L., Krauss, D. A., &amp; Lieberman, J. D. (2011). Mock </w:t>
      </w:r>
      <w:r w:rsidRPr="353372C3" w:rsidR="6814B1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j</w:t>
      </w:r>
      <w:r w:rsidRPr="353372C3" w:rsidR="0ECEE5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ury </w:t>
      </w:r>
      <w:r w:rsidRPr="353372C3" w:rsidR="29E0B7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r</w:t>
      </w:r>
      <w:r w:rsidRPr="353372C3" w:rsidR="0ECEE5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esearch: Where </w:t>
      </w:r>
      <w:r w:rsidRPr="353372C3" w:rsidR="588DE8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d</w:t>
      </w:r>
      <w:r w:rsidRPr="353372C3" w:rsidR="0ECEE5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o </w:t>
      </w:r>
      <w:r w:rsidRPr="353372C3" w:rsidR="787479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w</w:t>
      </w:r>
      <w:r w:rsidRPr="353372C3" w:rsidR="0ECEE5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e </w:t>
      </w:r>
      <w:r w:rsidRPr="353372C3" w:rsidR="1E5739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g</w:t>
      </w:r>
      <w:r w:rsidRPr="353372C3" w:rsidR="0ECEE5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o from </w:t>
      </w:r>
      <w:r w:rsidRPr="353372C3" w:rsidR="6DD3D9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h</w:t>
      </w:r>
      <w:r w:rsidRPr="353372C3" w:rsidR="0ECEE5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ere? </w:t>
      </w:r>
      <w:r w:rsidRPr="353372C3" w:rsidR="0ECEE5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Behavioral</w:t>
      </w:r>
      <w:r w:rsidRPr="353372C3" w:rsidR="0ECEE5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 Sciences &amp; the Law</w:t>
      </w:r>
      <w:r w:rsidRPr="353372C3" w:rsidR="0ECEE5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, </w:t>
      </w:r>
      <w:r w:rsidRPr="353372C3" w:rsidR="0ECEE5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>29</w:t>
      </w:r>
      <w:r w:rsidRPr="353372C3" w:rsidR="0ECEE5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  <w:t xml:space="preserve">(3), 467–479. </w:t>
      </w:r>
      <w:hyperlink r:id="R4049a5d73e4643a7">
        <w:r w:rsidRPr="353372C3" w:rsidR="0ECEE5E5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https://doi.org/10.1002/bsl.989</w:t>
        </w:r>
      </w:hyperlink>
    </w:p>
    <w:p w:rsidR="353372C3" w:rsidP="353372C3" w:rsidRDefault="353372C3" w14:paraId="07B0983E" w14:textId="06AA8EE0">
      <w:pPr>
        <w:pStyle w:val="Normal"/>
        <w:spacing w:line="360" w:lineRule="auto"/>
        <w:ind w:left="720" w:hanging="720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GB"/>
        </w:rPr>
      </w:pPr>
    </w:p>
    <w:p w:rsidR="782FA4D6" w:rsidP="353372C3" w:rsidRDefault="782FA4D6" w14:paraId="688C6F7B" w14:textId="1697218D" w14:noSpellErr="1">
      <w:pPr>
        <w:spacing w:line="360" w:lineRule="auto"/>
        <w:ind w:left="720" w:hanging="720"/>
        <w:rPr>
          <w:rFonts w:ascii="Aptos" w:hAnsi="Aptos" w:eastAsia="Aptos" w:cs="Aptos" w:asciiTheme="minorAscii" w:hAnsiTheme="minorAscii" w:eastAsiaTheme="minorAscii" w:cstheme="minorAscii"/>
          <w:color w:val="3A3A3A" w:themeColor="background2" w:themeTint="FF" w:themeShade="40"/>
          <w:sz w:val="24"/>
          <w:szCs w:val="24"/>
        </w:rPr>
      </w:pPr>
    </w:p>
    <w:sectPr w:rsidRPr="009718F4" w:rsidR="00BB606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ij9pnZre" int2:invalidationBookmarkName="" int2:hashCode="tH82PitDDAZH8U" int2:id="rFfNHbte">
      <int2:state int2:type="gram" int2:value="Rejected"/>
    </int2:bookmark>
  </int2:observations>
  <int2:intelligenceSettings/>
</int2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A9C"/>
    <w:rsid w:val="000068DC"/>
    <w:rsid w:val="00014CDC"/>
    <w:rsid w:val="00015578"/>
    <w:rsid w:val="000310D2"/>
    <w:rsid w:val="00034F4B"/>
    <w:rsid w:val="00047C08"/>
    <w:rsid w:val="00051ED0"/>
    <w:rsid w:val="00055E0F"/>
    <w:rsid w:val="00064C4E"/>
    <w:rsid w:val="00065D6C"/>
    <w:rsid w:val="00074779"/>
    <w:rsid w:val="000930F2"/>
    <w:rsid w:val="000A0CB9"/>
    <w:rsid w:val="000A43C6"/>
    <w:rsid w:val="000B41E7"/>
    <w:rsid w:val="000C0B4D"/>
    <w:rsid w:val="000C115D"/>
    <w:rsid w:val="000C3F23"/>
    <w:rsid w:val="000C4C94"/>
    <w:rsid w:val="000C5E9E"/>
    <w:rsid w:val="000D5CB7"/>
    <w:rsid w:val="000E2A3E"/>
    <w:rsid w:val="000E6D19"/>
    <w:rsid w:val="000F48AC"/>
    <w:rsid w:val="000F7543"/>
    <w:rsid w:val="00104DF5"/>
    <w:rsid w:val="00106772"/>
    <w:rsid w:val="001200C2"/>
    <w:rsid w:val="0012631F"/>
    <w:rsid w:val="001462F4"/>
    <w:rsid w:val="00147873"/>
    <w:rsid w:val="00160EE5"/>
    <w:rsid w:val="00161A26"/>
    <w:rsid w:val="00162F12"/>
    <w:rsid w:val="00164367"/>
    <w:rsid w:val="001653B4"/>
    <w:rsid w:val="001800DA"/>
    <w:rsid w:val="00183024"/>
    <w:rsid w:val="00184421"/>
    <w:rsid w:val="00195108"/>
    <w:rsid w:val="001A0CD5"/>
    <w:rsid w:val="001B001A"/>
    <w:rsid w:val="001C0C3C"/>
    <w:rsid w:val="001C7252"/>
    <w:rsid w:val="001D2FF7"/>
    <w:rsid w:val="001D39D8"/>
    <w:rsid w:val="001D4485"/>
    <w:rsid w:val="001D7799"/>
    <w:rsid w:val="001E2D4B"/>
    <w:rsid w:val="001F1A8B"/>
    <w:rsid w:val="001F45DF"/>
    <w:rsid w:val="00200537"/>
    <w:rsid w:val="0020256F"/>
    <w:rsid w:val="002078D4"/>
    <w:rsid w:val="00244AED"/>
    <w:rsid w:val="002551A2"/>
    <w:rsid w:val="0026275E"/>
    <w:rsid w:val="002647F6"/>
    <w:rsid w:val="00267E22"/>
    <w:rsid w:val="0027269A"/>
    <w:rsid w:val="00273764"/>
    <w:rsid w:val="00275149"/>
    <w:rsid w:val="00276E4C"/>
    <w:rsid w:val="00285FA6"/>
    <w:rsid w:val="00291D3B"/>
    <w:rsid w:val="00293D3D"/>
    <w:rsid w:val="0029656A"/>
    <w:rsid w:val="002A44AA"/>
    <w:rsid w:val="002B0F46"/>
    <w:rsid w:val="002B7F23"/>
    <w:rsid w:val="002C0313"/>
    <w:rsid w:val="002C5DFD"/>
    <w:rsid w:val="002C608F"/>
    <w:rsid w:val="002C6C13"/>
    <w:rsid w:val="002D3346"/>
    <w:rsid w:val="00303002"/>
    <w:rsid w:val="00310A33"/>
    <w:rsid w:val="00312B65"/>
    <w:rsid w:val="00320220"/>
    <w:rsid w:val="003473E9"/>
    <w:rsid w:val="0037076A"/>
    <w:rsid w:val="003716F8"/>
    <w:rsid w:val="00371E9E"/>
    <w:rsid w:val="003735B4"/>
    <w:rsid w:val="00377E24"/>
    <w:rsid w:val="00391F54"/>
    <w:rsid w:val="00393194"/>
    <w:rsid w:val="003A2635"/>
    <w:rsid w:val="003A685A"/>
    <w:rsid w:val="003B0C7F"/>
    <w:rsid w:val="003C6F0E"/>
    <w:rsid w:val="003C7680"/>
    <w:rsid w:val="003D0EF4"/>
    <w:rsid w:val="003D2F3C"/>
    <w:rsid w:val="003D67B1"/>
    <w:rsid w:val="003E033B"/>
    <w:rsid w:val="003E0876"/>
    <w:rsid w:val="003E408F"/>
    <w:rsid w:val="003F117F"/>
    <w:rsid w:val="003F47EB"/>
    <w:rsid w:val="00401543"/>
    <w:rsid w:val="004065AD"/>
    <w:rsid w:val="00406C28"/>
    <w:rsid w:val="00413561"/>
    <w:rsid w:val="004200F7"/>
    <w:rsid w:val="00422CE7"/>
    <w:rsid w:val="00425065"/>
    <w:rsid w:val="0042689F"/>
    <w:rsid w:val="00440D2E"/>
    <w:rsid w:val="00443D95"/>
    <w:rsid w:val="004463EB"/>
    <w:rsid w:val="004651BB"/>
    <w:rsid w:val="004961AB"/>
    <w:rsid w:val="004A1389"/>
    <w:rsid w:val="004A2A77"/>
    <w:rsid w:val="004A557D"/>
    <w:rsid w:val="004A5713"/>
    <w:rsid w:val="004A601D"/>
    <w:rsid w:val="004A7A13"/>
    <w:rsid w:val="004B2DFF"/>
    <w:rsid w:val="004B5D73"/>
    <w:rsid w:val="004C567E"/>
    <w:rsid w:val="004C61C8"/>
    <w:rsid w:val="004D063E"/>
    <w:rsid w:val="004D55EF"/>
    <w:rsid w:val="004E0726"/>
    <w:rsid w:val="004E1327"/>
    <w:rsid w:val="004F32FE"/>
    <w:rsid w:val="00501933"/>
    <w:rsid w:val="00503DE5"/>
    <w:rsid w:val="005356A3"/>
    <w:rsid w:val="00537235"/>
    <w:rsid w:val="00541530"/>
    <w:rsid w:val="00554738"/>
    <w:rsid w:val="00556BED"/>
    <w:rsid w:val="00562DDA"/>
    <w:rsid w:val="00565A3C"/>
    <w:rsid w:val="00571A53"/>
    <w:rsid w:val="00574E53"/>
    <w:rsid w:val="00575469"/>
    <w:rsid w:val="0058094D"/>
    <w:rsid w:val="0058128D"/>
    <w:rsid w:val="00582349"/>
    <w:rsid w:val="005827B7"/>
    <w:rsid w:val="00582C0C"/>
    <w:rsid w:val="00586308"/>
    <w:rsid w:val="005965D1"/>
    <w:rsid w:val="005A59CC"/>
    <w:rsid w:val="005D4045"/>
    <w:rsid w:val="005D4B4D"/>
    <w:rsid w:val="005D77DD"/>
    <w:rsid w:val="005F4901"/>
    <w:rsid w:val="00606B9B"/>
    <w:rsid w:val="00613CC4"/>
    <w:rsid w:val="006221B1"/>
    <w:rsid w:val="00622737"/>
    <w:rsid w:val="00642ED1"/>
    <w:rsid w:val="006703F0"/>
    <w:rsid w:val="00694EDF"/>
    <w:rsid w:val="006BD851"/>
    <w:rsid w:val="006C309D"/>
    <w:rsid w:val="006D7323"/>
    <w:rsid w:val="006E6E29"/>
    <w:rsid w:val="006F35D4"/>
    <w:rsid w:val="00700A1F"/>
    <w:rsid w:val="00704A84"/>
    <w:rsid w:val="00710D8D"/>
    <w:rsid w:val="007118E4"/>
    <w:rsid w:val="00716AE8"/>
    <w:rsid w:val="00722113"/>
    <w:rsid w:val="0072384C"/>
    <w:rsid w:val="00740456"/>
    <w:rsid w:val="00750823"/>
    <w:rsid w:val="00762AE2"/>
    <w:rsid w:val="00766C23"/>
    <w:rsid w:val="00772572"/>
    <w:rsid w:val="00786751"/>
    <w:rsid w:val="007A4A35"/>
    <w:rsid w:val="007A5C26"/>
    <w:rsid w:val="007A7B3B"/>
    <w:rsid w:val="007B4640"/>
    <w:rsid w:val="007C3192"/>
    <w:rsid w:val="007C7B0B"/>
    <w:rsid w:val="007D3696"/>
    <w:rsid w:val="007D57A6"/>
    <w:rsid w:val="00800AED"/>
    <w:rsid w:val="00801A73"/>
    <w:rsid w:val="008172AA"/>
    <w:rsid w:val="00824755"/>
    <w:rsid w:val="00824C58"/>
    <w:rsid w:val="00825A72"/>
    <w:rsid w:val="008400FF"/>
    <w:rsid w:val="00857358"/>
    <w:rsid w:val="008636D8"/>
    <w:rsid w:val="00866DFC"/>
    <w:rsid w:val="0087094C"/>
    <w:rsid w:val="00873A7F"/>
    <w:rsid w:val="008852E8"/>
    <w:rsid w:val="00885C17"/>
    <w:rsid w:val="0089296C"/>
    <w:rsid w:val="008A2DD3"/>
    <w:rsid w:val="008B5A49"/>
    <w:rsid w:val="008C04DB"/>
    <w:rsid w:val="008C296E"/>
    <w:rsid w:val="008C4436"/>
    <w:rsid w:val="008C7B97"/>
    <w:rsid w:val="008D63D7"/>
    <w:rsid w:val="008E63E8"/>
    <w:rsid w:val="008F1AC6"/>
    <w:rsid w:val="008F505F"/>
    <w:rsid w:val="0090158B"/>
    <w:rsid w:val="00916C19"/>
    <w:rsid w:val="00916CDE"/>
    <w:rsid w:val="0095317D"/>
    <w:rsid w:val="009715E8"/>
    <w:rsid w:val="009718F4"/>
    <w:rsid w:val="009727AB"/>
    <w:rsid w:val="00972AB0"/>
    <w:rsid w:val="00983F21"/>
    <w:rsid w:val="00987C6A"/>
    <w:rsid w:val="0099186E"/>
    <w:rsid w:val="009949BA"/>
    <w:rsid w:val="009952B9"/>
    <w:rsid w:val="0099667C"/>
    <w:rsid w:val="009A1617"/>
    <w:rsid w:val="009A1DDD"/>
    <w:rsid w:val="009A36A0"/>
    <w:rsid w:val="009A43AD"/>
    <w:rsid w:val="009A50A5"/>
    <w:rsid w:val="009B1028"/>
    <w:rsid w:val="009B3166"/>
    <w:rsid w:val="009C47E6"/>
    <w:rsid w:val="009D6245"/>
    <w:rsid w:val="009E5DB0"/>
    <w:rsid w:val="009F46C4"/>
    <w:rsid w:val="009F4A28"/>
    <w:rsid w:val="00A07FE4"/>
    <w:rsid w:val="00A13373"/>
    <w:rsid w:val="00A16C76"/>
    <w:rsid w:val="00A34F43"/>
    <w:rsid w:val="00A42EA2"/>
    <w:rsid w:val="00A45145"/>
    <w:rsid w:val="00A46D2B"/>
    <w:rsid w:val="00A53708"/>
    <w:rsid w:val="00A564FE"/>
    <w:rsid w:val="00A64377"/>
    <w:rsid w:val="00A66583"/>
    <w:rsid w:val="00A715FC"/>
    <w:rsid w:val="00A75975"/>
    <w:rsid w:val="00A75FD1"/>
    <w:rsid w:val="00A82125"/>
    <w:rsid w:val="00A8284C"/>
    <w:rsid w:val="00A82CD8"/>
    <w:rsid w:val="00A833D6"/>
    <w:rsid w:val="00A921AA"/>
    <w:rsid w:val="00A976D8"/>
    <w:rsid w:val="00AA2ED7"/>
    <w:rsid w:val="00AA4109"/>
    <w:rsid w:val="00AB5B82"/>
    <w:rsid w:val="00AD63D2"/>
    <w:rsid w:val="00AE7219"/>
    <w:rsid w:val="00B01D5A"/>
    <w:rsid w:val="00B038C6"/>
    <w:rsid w:val="00B04681"/>
    <w:rsid w:val="00B06FAC"/>
    <w:rsid w:val="00B10B07"/>
    <w:rsid w:val="00B21F4B"/>
    <w:rsid w:val="00B21FED"/>
    <w:rsid w:val="00B221A0"/>
    <w:rsid w:val="00B26FFC"/>
    <w:rsid w:val="00B33FB3"/>
    <w:rsid w:val="00B37FEB"/>
    <w:rsid w:val="00B4368F"/>
    <w:rsid w:val="00B472C7"/>
    <w:rsid w:val="00B47318"/>
    <w:rsid w:val="00B51581"/>
    <w:rsid w:val="00B74AF4"/>
    <w:rsid w:val="00B826B6"/>
    <w:rsid w:val="00B911C0"/>
    <w:rsid w:val="00BA58AB"/>
    <w:rsid w:val="00BA6915"/>
    <w:rsid w:val="00BA7309"/>
    <w:rsid w:val="00BA759F"/>
    <w:rsid w:val="00BB20E0"/>
    <w:rsid w:val="00BB34D9"/>
    <w:rsid w:val="00BB6061"/>
    <w:rsid w:val="00BC18C9"/>
    <w:rsid w:val="00BC63CE"/>
    <w:rsid w:val="00BC718D"/>
    <w:rsid w:val="00BD5EAC"/>
    <w:rsid w:val="00BD6E53"/>
    <w:rsid w:val="00BF01A3"/>
    <w:rsid w:val="00BF0379"/>
    <w:rsid w:val="00C056BA"/>
    <w:rsid w:val="00C1109E"/>
    <w:rsid w:val="00C26568"/>
    <w:rsid w:val="00C4216C"/>
    <w:rsid w:val="00C43400"/>
    <w:rsid w:val="00C554AC"/>
    <w:rsid w:val="00C61E1F"/>
    <w:rsid w:val="00C67864"/>
    <w:rsid w:val="00C72FF6"/>
    <w:rsid w:val="00C91309"/>
    <w:rsid w:val="00CA0584"/>
    <w:rsid w:val="00CA21EA"/>
    <w:rsid w:val="00CA2566"/>
    <w:rsid w:val="00CA54F5"/>
    <w:rsid w:val="00CA6F75"/>
    <w:rsid w:val="00CB1C41"/>
    <w:rsid w:val="00CD5E67"/>
    <w:rsid w:val="00CD7C04"/>
    <w:rsid w:val="00CE18AB"/>
    <w:rsid w:val="00CE48F7"/>
    <w:rsid w:val="00CE6D76"/>
    <w:rsid w:val="00CF0558"/>
    <w:rsid w:val="00CF4C80"/>
    <w:rsid w:val="00CF6CA2"/>
    <w:rsid w:val="00CF7747"/>
    <w:rsid w:val="00D026C1"/>
    <w:rsid w:val="00D14432"/>
    <w:rsid w:val="00D16938"/>
    <w:rsid w:val="00D22F07"/>
    <w:rsid w:val="00D25FD4"/>
    <w:rsid w:val="00D3455D"/>
    <w:rsid w:val="00D4066D"/>
    <w:rsid w:val="00D505FE"/>
    <w:rsid w:val="00D5535F"/>
    <w:rsid w:val="00D61E62"/>
    <w:rsid w:val="00D66497"/>
    <w:rsid w:val="00D72097"/>
    <w:rsid w:val="00D75145"/>
    <w:rsid w:val="00D82021"/>
    <w:rsid w:val="00D8240F"/>
    <w:rsid w:val="00D85CDD"/>
    <w:rsid w:val="00D8657B"/>
    <w:rsid w:val="00D92CEE"/>
    <w:rsid w:val="00D96B52"/>
    <w:rsid w:val="00D96EEF"/>
    <w:rsid w:val="00DA1F94"/>
    <w:rsid w:val="00DA780D"/>
    <w:rsid w:val="00DB195C"/>
    <w:rsid w:val="00DB1C2D"/>
    <w:rsid w:val="00DB1C5E"/>
    <w:rsid w:val="00DB5477"/>
    <w:rsid w:val="00DC2E88"/>
    <w:rsid w:val="00DD36D9"/>
    <w:rsid w:val="00DD4DFC"/>
    <w:rsid w:val="00DD516A"/>
    <w:rsid w:val="00DE59C7"/>
    <w:rsid w:val="00E0300C"/>
    <w:rsid w:val="00E043B1"/>
    <w:rsid w:val="00E12ECD"/>
    <w:rsid w:val="00E24AC3"/>
    <w:rsid w:val="00E334E0"/>
    <w:rsid w:val="00E36A7C"/>
    <w:rsid w:val="00E4453C"/>
    <w:rsid w:val="00E51561"/>
    <w:rsid w:val="00E534F7"/>
    <w:rsid w:val="00E56A60"/>
    <w:rsid w:val="00E61318"/>
    <w:rsid w:val="00E61E35"/>
    <w:rsid w:val="00E65276"/>
    <w:rsid w:val="00E72C76"/>
    <w:rsid w:val="00E7367F"/>
    <w:rsid w:val="00E7373D"/>
    <w:rsid w:val="00E73D17"/>
    <w:rsid w:val="00E75723"/>
    <w:rsid w:val="00E83AAE"/>
    <w:rsid w:val="00E84B5F"/>
    <w:rsid w:val="00E8506F"/>
    <w:rsid w:val="00E901C4"/>
    <w:rsid w:val="00E9774E"/>
    <w:rsid w:val="00EA26FC"/>
    <w:rsid w:val="00EB0440"/>
    <w:rsid w:val="00EB40FD"/>
    <w:rsid w:val="00EB4135"/>
    <w:rsid w:val="00EC1640"/>
    <w:rsid w:val="00EC30C3"/>
    <w:rsid w:val="00ED01BB"/>
    <w:rsid w:val="00ED0261"/>
    <w:rsid w:val="00ED1000"/>
    <w:rsid w:val="00ED4697"/>
    <w:rsid w:val="00ED6F48"/>
    <w:rsid w:val="00EF0BD0"/>
    <w:rsid w:val="00EF5920"/>
    <w:rsid w:val="00F045A1"/>
    <w:rsid w:val="00F04F56"/>
    <w:rsid w:val="00F057CA"/>
    <w:rsid w:val="00F12C55"/>
    <w:rsid w:val="00F15B68"/>
    <w:rsid w:val="00F202FA"/>
    <w:rsid w:val="00F34D4D"/>
    <w:rsid w:val="00F44865"/>
    <w:rsid w:val="00F50C53"/>
    <w:rsid w:val="00F55951"/>
    <w:rsid w:val="00F6D858"/>
    <w:rsid w:val="00F73F91"/>
    <w:rsid w:val="00F90EC4"/>
    <w:rsid w:val="00F9218C"/>
    <w:rsid w:val="00F972FC"/>
    <w:rsid w:val="00FA1D89"/>
    <w:rsid w:val="00FA4830"/>
    <w:rsid w:val="00FA4AD4"/>
    <w:rsid w:val="00FB0CDB"/>
    <w:rsid w:val="00FB1890"/>
    <w:rsid w:val="00FB5017"/>
    <w:rsid w:val="00FD496F"/>
    <w:rsid w:val="00FD4CE5"/>
    <w:rsid w:val="00FE0904"/>
    <w:rsid w:val="00FE1B64"/>
    <w:rsid w:val="00FE6A9C"/>
    <w:rsid w:val="00FE74FE"/>
    <w:rsid w:val="00FF6257"/>
    <w:rsid w:val="00FF78D3"/>
    <w:rsid w:val="0101BD47"/>
    <w:rsid w:val="017F895F"/>
    <w:rsid w:val="01E427CC"/>
    <w:rsid w:val="01E622B2"/>
    <w:rsid w:val="020D6E8D"/>
    <w:rsid w:val="025EE5DA"/>
    <w:rsid w:val="0299BBE8"/>
    <w:rsid w:val="02DC75ED"/>
    <w:rsid w:val="02FBF232"/>
    <w:rsid w:val="02FD36EF"/>
    <w:rsid w:val="039B62C2"/>
    <w:rsid w:val="03A2E68B"/>
    <w:rsid w:val="03C71CA4"/>
    <w:rsid w:val="03D52F89"/>
    <w:rsid w:val="03D95615"/>
    <w:rsid w:val="04053CA2"/>
    <w:rsid w:val="0485E65D"/>
    <w:rsid w:val="0489DEF1"/>
    <w:rsid w:val="04992094"/>
    <w:rsid w:val="055945F1"/>
    <w:rsid w:val="055B7437"/>
    <w:rsid w:val="05A0BFE8"/>
    <w:rsid w:val="05A18EC7"/>
    <w:rsid w:val="05B82AB8"/>
    <w:rsid w:val="05E94903"/>
    <w:rsid w:val="066442AD"/>
    <w:rsid w:val="07236402"/>
    <w:rsid w:val="073A9041"/>
    <w:rsid w:val="073EB924"/>
    <w:rsid w:val="077AB856"/>
    <w:rsid w:val="07CA51EC"/>
    <w:rsid w:val="08349211"/>
    <w:rsid w:val="0883BE09"/>
    <w:rsid w:val="088C971C"/>
    <w:rsid w:val="08DAD044"/>
    <w:rsid w:val="091F7FFD"/>
    <w:rsid w:val="09235985"/>
    <w:rsid w:val="09BE2F3C"/>
    <w:rsid w:val="09CB63F6"/>
    <w:rsid w:val="09F2848C"/>
    <w:rsid w:val="0A209304"/>
    <w:rsid w:val="0A5F8496"/>
    <w:rsid w:val="0AC52974"/>
    <w:rsid w:val="0ACC56DC"/>
    <w:rsid w:val="0AF875D3"/>
    <w:rsid w:val="0B6C3B36"/>
    <w:rsid w:val="0C26590C"/>
    <w:rsid w:val="0C3E1998"/>
    <w:rsid w:val="0C4200D1"/>
    <w:rsid w:val="0C43FD1F"/>
    <w:rsid w:val="0C47A22D"/>
    <w:rsid w:val="0D7E1132"/>
    <w:rsid w:val="0E509BAC"/>
    <w:rsid w:val="0E8AD34E"/>
    <w:rsid w:val="0EAC4E49"/>
    <w:rsid w:val="0ECEE5E5"/>
    <w:rsid w:val="0EDC6754"/>
    <w:rsid w:val="0EEC5ED8"/>
    <w:rsid w:val="0F3328D7"/>
    <w:rsid w:val="0F338987"/>
    <w:rsid w:val="0F6043A7"/>
    <w:rsid w:val="0FA08458"/>
    <w:rsid w:val="0FE98330"/>
    <w:rsid w:val="100E03A0"/>
    <w:rsid w:val="101E56A2"/>
    <w:rsid w:val="10460A34"/>
    <w:rsid w:val="105B5A4D"/>
    <w:rsid w:val="115D31B6"/>
    <w:rsid w:val="11C7AF26"/>
    <w:rsid w:val="11FA411B"/>
    <w:rsid w:val="122F4663"/>
    <w:rsid w:val="1265C090"/>
    <w:rsid w:val="12806C43"/>
    <w:rsid w:val="12ACC832"/>
    <w:rsid w:val="12D8A3D2"/>
    <w:rsid w:val="12F9C51A"/>
    <w:rsid w:val="13562B7D"/>
    <w:rsid w:val="13926087"/>
    <w:rsid w:val="140C6983"/>
    <w:rsid w:val="1484EF5A"/>
    <w:rsid w:val="14B5B688"/>
    <w:rsid w:val="15FC9D86"/>
    <w:rsid w:val="16313C01"/>
    <w:rsid w:val="164791E8"/>
    <w:rsid w:val="16575FEB"/>
    <w:rsid w:val="16AC6990"/>
    <w:rsid w:val="171E08DE"/>
    <w:rsid w:val="173A2B40"/>
    <w:rsid w:val="1746CA79"/>
    <w:rsid w:val="1778B42A"/>
    <w:rsid w:val="17B806F9"/>
    <w:rsid w:val="17E746DD"/>
    <w:rsid w:val="17EF527F"/>
    <w:rsid w:val="180529F6"/>
    <w:rsid w:val="18232A06"/>
    <w:rsid w:val="18D96F79"/>
    <w:rsid w:val="1919E8DC"/>
    <w:rsid w:val="193A8ED4"/>
    <w:rsid w:val="193BC960"/>
    <w:rsid w:val="1968FDE7"/>
    <w:rsid w:val="1AA70C7F"/>
    <w:rsid w:val="1ACF1B35"/>
    <w:rsid w:val="1AD8C9C7"/>
    <w:rsid w:val="1B5DB4C4"/>
    <w:rsid w:val="1C3A95E9"/>
    <w:rsid w:val="1C3E911E"/>
    <w:rsid w:val="1CA6F4D2"/>
    <w:rsid w:val="1D13DBEB"/>
    <w:rsid w:val="1D8D0184"/>
    <w:rsid w:val="1DF1F543"/>
    <w:rsid w:val="1E5739AB"/>
    <w:rsid w:val="1E8AA721"/>
    <w:rsid w:val="1E9CE0D0"/>
    <w:rsid w:val="1EAC2C70"/>
    <w:rsid w:val="1EB0F50E"/>
    <w:rsid w:val="1F590BED"/>
    <w:rsid w:val="1F76BC4A"/>
    <w:rsid w:val="206A7B48"/>
    <w:rsid w:val="209FB646"/>
    <w:rsid w:val="21154E74"/>
    <w:rsid w:val="212C6A71"/>
    <w:rsid w:val="21715C89"/>
    <w:rsid w:val="21920B0B"/>
    <w:rsid w:val="21DC6815"/>
    <w:rsid w:val="21E27EC5"/>
    <w:rsid w:val="2220DAC7"/>
    <w:rsid w:val="22384D83"/>
    <w:rsid w:val="22ED13D5"/>
    <w:rsid w:val="22FE4902"/>
    <w:rsid w:val="230C35B8"/>
    <w:rsid w:val="231D52DD"/>
    <w:rsid w:val="23503911"/>
    <w:rsid w:val="236D4769"/>
    <w:rsid w:val="2551B65A"/>
    <w:rsid w:val="256C8607"/>
    <w:rsid w:val="25DB336E"/>
    <w:rsid w:val="260513DE"/>
    <w:rsid w:val="26C17829"/>
    <w:rsid w:val="26D16C74"/>
    <w:rsid w:val="26DC42F2"/>
    <w:rsid w:val="272389DC"/>
    <w:rsid w:val="27E1FA90"/>
    <w:rsid w:val="286A49B0"/>
    <w:rsid w:val="28721DEC"/>
    <w:rsid w:val="2873BC41"/>
    <w:rsid w:val="299316F6"/>
    <w:rsid w:val="29ADB860"/>
    <w:rsid w:val="29C2CD35"/>
    <w:rsid w:val="29E0B721"/>
    <w:rsid w:val="29F0DFE6"/>
    <w:rsid w:val="2A4A359A"/>
    <w:rsid w:val="2A6008AF"/>
    <w:rsid w:val="2AB4525F"/>
    <w:rsid w:val="2B0063AB"/>
    <w:rsid w:val="2BB8BE1C"/>
    <w:rsid w:val="2C014645"/>
    <w:rsid w:val="2DF8A76D"/>
    <w:rsid w:val="2E5793A9"/>
    <w:rsid w:val="2F13FD2B"/>
    <w:rsid w:val="2F53BEE6"/>
    <w:rsid w:val="2F633A5B"/>
    <w:rsid w:val="2F8ADCF1"/>
    <w:rsid w:val="2FE233F9"/>
    <w:rsid w:val="2FEC2E39"/>
    <w:rsid w:val="3002710E"/>
    <w:rsid w:val="303FDDCA"/>
    <w:rsid w:val="30D20EBD"/>
    <w:rsid w:val="31033683"/>
    <w:rsid w:val="31886796"/>
    <w:rsid w:val="31AD198E"/>
    <w:rsid w:val="31B6D618"/>
    <w:rsid w:val="31FC7E06"/>
    <w:rsid w:val="32CBEC48"/>
    <w:rsid w:val="3341FD86"/>
    <w:rsid w:val="33673596"/>
    <w:rsid w:val="33A5479E"/>
    <w:rsid w:val="33C37079"/>
    <w:rsid w:val="3409E2C1"/>
    <w:rsid w:val="3493D8DA"/>
    <w:rsid w:val="34985726"/>
    <w:rsid w:val="34D5F8F3"/>
    <w:rsid w:val="353372C3"/>
    <w:rsid w:val="35A6C8FE"/>
    <w:rsid w:val="365B77A5"/>
    <w:rsid w:val="3693726C"/>
    <w:rsid w:val="3752922E"/>
    <w:rsid w:val="377F2661"/>
    <w:rsid w:val="37BD98B6"/>
    <w:rsid w:val="37D2D509"/>
    <w:rsid w:val="37F011BA"/>
    <w:rsid w:val="388DDC6A"/>
    <w:rsid w:val="38F0F5CC"/>
    <w:rsid w:val="39FFE83E"/>
    <w:rsid w:val="3A221425"/>
    <w:rsid w:val="3B02E65F"/>
    <w:rsid w:val="3B280F3E"/>
    <w:rsid w:val="3B306D35"/>
    <w:rsid w:val="3B3A94C8"/>
    <w:rsid w:val="3BBA4104"/>
    <w:rsid w:val="3BFE02F6"/>
    <w:rsid w:val="3C1B8BCC"/>
    <w:rsid w:val="3C1BF52F"/>
    <w:rsid w:val="3C29AE7B"/>
    <w:rsid w:val="3C835905"/>
    <w:rsid w:val="3C9F1D29"/>
    <w:rsid w:val="3CBCED17"/>
    <w:rsid w:val="3CCAD992"/>
    <w:rsid w:val="3CDD06DD"/>
    <w:rsid w:val="3CE8801C"/>
    <w:rsid w:val="3D16E375"/>
    <w:rsid w:val="3D21472A"/>
    <w:rsid w:val="3E248F4E"/>
    <w:rsid w:val="3E2C86DC"/>
    <w:rsid w:val="3EAB1A5B"/>
    <w:rsid w:val="3EB8F086"/>
    <w:rsid w:val="3F219483"/>
    <w:rsid w:val="3F4D31D5"/>
    <w:rsid w:val="3F54D37B"/>
    <w:rsid w:val="3FB16A99"/>
    <w:rsid w:val="3FEAED69"/>
    <w:rsid w:val="402AD2E2"/>
    <w:rsid w:val="4064AD39"/>
    <w:rsid w:val="40763DBE"/>
    <w:rsid w:val="41191696"/>
    <w:rsid w:val="4127336D"/>
    <w:rsid w:val="419F4955"/>
    <w:rsid w:val="41A5BC55"/>
    <w:rsid w:val="4236F19D"/>
    <w:rsid w:val="424F6D2C"/>
    <w:rsid w:val="4259477A"/>
    <w:rsid w:val="426A9F66"/>
    <w:rsid w:val="42AC8847"/>
    <w:rsid w:val="42D76427"/>
    <w:rsid w:val="43187588"/>
    <w:rsid w:val="432A0EF3"/>
    <w:rsid w:val="4338435C"/>
    <w:rsid w:val="4378F9C0"/>
    <w:rsid w:val="437E449E"/>
    <w:rsid w:val="43D0CD18"/>
    <w:rsid w:val="44229CFB"/>
    <w:rsid w:val="446A35BB"/>
    <w:rsid w:val="44B2936C"/>
    <w:rsid w:val="4554D97E"/>
    <w:rsid w:val="456121FC"/>
    <w:rsid w:val="45EDECF1"/>
    <w:rsid w:val="45FC04F7"/>
    <w:rsid w:val="460EC65C"/>
    <w:rsid w:val="46AB4025"/>
    <w:rsid w:val="46C79BE7"/>
    <w:rsid w:val="4740F3AF"/>
    <w:rsid w:val="476F442F"/>
    <w:rsid w:val="491646CC"/>
    <w:rsid w:val="494B92E2"/>
    <w:rsid w:val="49E9219A"/>
    <w:rsid w:val="4A254F8C"/>
    <w:rsid w:val="4A6CE9AC"/>
    <w:rsid w:val="4AC5953F"/>
    <w:rsid w:val="4AE6D65F"/>
    <w:rsid w:val="4B3AD9DE"/>
    <w:rsid w:val="4BDE8388"/>
    <w:rsid w:val="4DF7F56D"/>
    <w:rsid w:val="4FA93A01"/>
    <w:rsid w:val="4FA96814"/>
    <w:rsid w:val="50075C65"/>
    <w:rsid w:val="505C4FF3"/>
    <w:rsid w:val="506730CA"/>
    <w:rsid w:val="50ABF6FB"/>
    <w:rsid w:val="50EDDFB7"/>
    <w:rsid w:val="51750F92"/>
    <w:rsid w:val="51A21725"/>
    <w:rsid w:val="51FDF67D"/>
    <w:rsid w:val="52026C62"/>
    <w:rsid w:val="524493CD"/>
    <w:rsid w:val="54017541"/>
    <w:rsid w:val="5405DCBA"/>
    <w:rsid w:val="545C5D16"/>
    <w:rsid w:val="5492A111"/>
    <w:rsid w:val="55DEE5EB"/>
    <w:rsid w:val="57090BFF"/>
    <w:rsid w:val="5793519D"/>
    <w:rsid w:val="57CF1997"/>
    <w:rsid w:val="5864A302"/>
    <w:rsid w:val="588DE8FF"/>
    <w:rsid w:val="58DEA02C"/>
    <w:rsid w:val="590C88B9"/>
    <w:rsid w:val="59129AF2"/>
    <w:rsid w:val="593648AA"/>
    <w:rsid w:val="59676AB6"/>
    <w:rsid w:val="59C92A1E"/>
    <w:rsid w:val="59EEAEAE"/>
    <w:rsid w:val="5A903351"/>
    <w:rsid w:val="5AC4C0E8"/>
    <w:rsid w:val="5AC9432F"/>
    <w:rsid w:val="5B1F721E"/>
    <w:rsid w:val="5B6965F7"/>
    <w:rsid w:val="5C072EA8"/>
    <w:rsid w:val="5C2DBC38"/>
    <w:rsid w:val="5C91DE72"/>
    <w:rsid w:val="5CF26EE5"/>
    <w:rsid w:val="5D15B77A"/>
    <w:rsid w:val="5D3C1A6B"/>
    <w:rsid w:val="5D82B1CE"/>
    <w:rsid w:val="5D95D9F4"/>
    <w:rsid w:val="5D979551"/>
    <w:rsid w:val="5E04E6B5"/>
    <w:rsid w:val="5E0FF19F"/>
    <w:rsid w:val="5EC88508"/>
    <w:rsid w:val="5EFB36C8"/>
    <w:rsid w:val="5F137A82"/>
    <w:rsid w:val="5F8844EB"/>
    <w:rsid w:val="5FB07C8E"/>
    <w:rsid w:val="60715C12"/>
    <w:rsid w:val="60BA447D"/>
    <w:rsid w:val="60C63395"/>
    <w:rsid w:val="60CC2622"/>
    <w:rsid w:val="60D66798"/>
    <w:rsid w:val="6124BA9F"/>
    <w:rsid w:val="6141B9F7"/>
    <w:rsid w:val="61669A57"/>
    <w:rsid w:val="61DCBDF3"/>
    <w:rsid w:val="61EEFBEA"/>
    <w:rsid w:val="620BC94A"/>
    <w:rsid w:val="62B06026"/>
    <w:rsid w:val="6357EBCF"/>
    <w:rsid w:val="637EF3D5"/>
    <w:rsid w:val="63BF7010"/>
    <w:rsid w:val="643DC15B"/>
    <w:rsid w:val="6504A2CF"/>
    <w:rsid w:val="6517955B"/>
    <w:rsid w:val="651CDBA1"/>
    <w:rsid w:val="66242574"/>
    <w:rsid w:val="668A688D"/>
    <w:rsid w:val="66905433"/>
    <w:rsid w:val="66963B85"/>
    <w:rsid w:val="66B92D3C"/>
    <w:rsid w:val="66D178AC"/>
    <w:rsid w:val="67A6CBF5"/>
    <w:rsid w:val="67C50EF4"/>
    <w:rsid w:val="6810E3CE"/>
    <w:rsid w:val="6814B146"/>
    <w:rsid w:val="68287D57"/>
    <w:rsid w:val="68375D92"/>
    <w:rsid w:val="69D20AC9"/>
    <w:rsid w:val="6A49CA1D"/>
    <w:rsid w:val="6A89680A"/>
    <w:rsid w:val="6AC1DD2F"/>
    <w:rsid w:val="6AC628AF"/>
    <w:rsid w:val="6AE113A8"/>
    <w:rsid w:val="6B64827C"/>
    <w:rsid w:val="6BBDB853"/>
    <w:rsid w:val="6C43DF82"/>
    <w:rsid w:val="6C70308C"/>
    <w:rsid w:val="6D1128D0"/>
    <w:rsid w:val="6D6EDBC3"/>
    <w:rsid w:val="6D85C181"/>
    <w:rsid w:val="6D9ADA05"/>
    <w:rsid w:val="6DB1380A"/>
    <w:rsid w:val="6DD3D9CD"/>
    <w:rsid w:val="6DE17E10"/>
    <w:rsid w:val="6E6901BC"/>
    <w:rsid w:val="6EAA699A"/>
    <w:rsid w:val="6EB05A4B"/>
    <w:rsid w:val="6EEE6F04"/>
    <w:rsid w:val="6F3BC656"/>
    <w:rsid w:val="6F871A9A"/>
    <w:rsid w:val="6FDE0A0C"/>
    <w:rsid w:val="70270282"/>
    <w:rsid w:val="705B524A"/>
    <w:rsid w:val="707B4C88"/>
    <w:rsid w:val="70DA0DA0"/>
    <w:rsid w:val="7112FD4B"/>
    <w:rsid w:val="718DD0D8"/>
    <w:rsid w:val="71A9881D"/>
    <w:rsid w:val="722222AF"/>
    <w:rsid w:val="722F3D4E"/>
    <w:rsid w:val="72CFEED0"/>
    <w:rsid w:val="738737D9"/>
    <w:rsid w:val="73CD6246"/>
    <w:rsid w:val="74054320"/>
    <w:rsid w:val="740CEB9D"/>
    <w:rsid w:val="740DC4FC"/>
    <w:rsid w:val="7437488F"/>
    <w:rsid w:val="7477F74A"/>
    <w:rsid w:val="7490521A"/>
    <w:rsid w:val="74A4E81B"/>
    <w:rsid w:val="74BB7BCB"/>
    <w:rsid w:val="74CAE457"/>
    <w:rsid w:val="74DB3372"/>
    <w:rsid w:val="751C6F06"/>
    <w:rsid w:val="752F1F16"/>
    <w:rsid w:val="75405D04"/>
    <w:rsid w:val="75AE0BC2"/>
    <w:rsid w:val="75C0E890"/>
    <w:rsid w:val="762D03C1"/>
    <w:rsid w:val="76AEE129"/>
    <w:rsid w:val="771C3AE8"/>
    <w:rsid w:val="77752363"/>
    <w:rsid w:val="7798FB0C"/>
    <w:rsid w:val="779F7761"/>
    <w:rsid w:val="782FA4D6"/>
    <w:rsid w:val="78747935"/>
    <w:rsid w:val="78924A9F"/>
    <w:rsid w:val="797F7469"/>
    <w:rsid w:val="79A2E0D3"/>
    <w:rsid w:val="7A46C120"/>
    <w:rsid w:val="7AA39774"/>
    <w:rsid w:val="7AFA11CE"/>
    <w:rsid w:val="7B29A0B8"/>
    <w:rsid w:val="7B7E1FDD"/>
    <w:rsid w:val="7C19D737"/>
    <w:rsid w:val="7C61BE6F"/>
    <w:rsid w:val="7C8B4620"/>
    <w:rsid w:val="7CB8EFCD"/>
    <w:rsid w:val="7D0173E5"/>
    <w:rsid w:val="7D54807E"/>
    <w:rsid w:val="7D90947A"/>
    <w:rsid w:val="7DD413B7"/>
    <w:rsid w:val="7E4B2B48"/>
    <w:rsid w:val="7E7B0191"/>
    <w:rsid w:val="7E7FE636"/>
    <w:rsid w:val="7E9940D0"/>
    <w:rsid w:val="7ECF35ED"/>
    <w:rsid w:val="7EDD38AD"/>
    <w:rsid w:val="7F5A9EC4"/>
    <w:rsid w:val="7F6FE1C2"/>
    <w:rsid w:val="7FB71E14"/>
    <w:rsid w:val="7FE75153"/>
    <w:rsid w:val="7FEF6614"/>
    <w:rsid w:val="7FF4F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2F723"/>
  <w15:chartTrackingRefBased/>
  <w15:docId w15:val="{1060660C-AB93-4C71-A5BF-10C9AB21A60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6A9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6A9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6A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6A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6A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6A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6A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6A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6A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E6A9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E6A9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E6A9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E6A9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E6A9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E6A9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E6A9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E6A9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E6A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6A9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E6A9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A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E6A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6A9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E6A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6A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6A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6A9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E6A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6A9C"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82FA4D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oi.org/10.1016/j.socec.2012.04.023" TargetMode="External" Id="Rdecf517ea4334138" /><Relationship Type="http://schemas.openxmlformats.org/officeDocument/2006/relationships/hyperlink" Target="https://doi.org/10.1023/A:1022326807441" TargetMode="External" Id="Ra526073d76f846a5" /><Relationship Type="http://schemas.openxmlformats.org/officeDocument/2006/relationships/hyperlink" Target="https://doi.org/10.1177/0963721410397282" TargetMode="External" Id="R264d267c720e444b" /><Relationship Type="http://schemas.openxmlformats.org/officeDocument/2006/relationships/hyperlink" Target="https://doi.org/10.1037/lhb0000223" TargetMode="External" Id="R2b3ccd085a9d4b90" /><Relationship Type="http://schemas.openxmlformats.org/officeDocument/2006/relationships/hyperlink" Target="https://doi.org/10.1177/00258024221080655" TargetMode="External" Id="R54e6fc9b96ec44b8" /><Relationship Type="http://schemas.openxmlformats.org/officeDocument/2006/relationships/hyperlink" Target="https://doi.org/10.1037/1076-8971.7.3.622" TargetMode="External" Id="R861aa5d7533e41f2" /><Relationship Type="http://schemas.openxmlformats.org/officeDocument/2006/relationships/hyperlink" Target="https://doi.org/10.1146/annurev.lawsocsci.4.110707.172319" TargetMode="External" Id="R573fe584d0394ecd" /><Relationship Type="http://schemas.openxmlformats.org/officeDocument/2006/relationships/hyperlink" Target="https://doi.org/10.1111/j.1747-4469.1991.tb00921.x" TargetMode="External" Id="Rad1190fa72de4a50" /><Relationship Type="http://schemas.openxmlformats.org/officeDocument/2006/relationships/hyperlink" Target="https://doi.org/10.1111/j.1740-1461.2009.01152.x" TargetMode="External" Id="Ra01d5ac920144dd3" /><Relationship Type="http://schemas.openxmlformats.org/officeDocument/2006/relationships/hyperlink" Target="https://doi.org/10.1002/bsl.989" TargetMode="External" Id="R4049a5d73e4643a7" /><Relationship Type="http://schemas.microsoft.com/office/2020/10/relationships/intelligence" Target="intelligence2.xml" Id="R32c11c96841a415e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Louise Labbett</dc:creator>
  <keywords/>
  <dc:description/>
  <lastModifiedBy>Louise Labbett (2215831)</lastModifiedBy>
  <revision>5</revision>
  <dcterms:created xsi:type="dcterms:W3CDTF">2025-11-11T20:00:00.0000000Z</dcterms:created>
  <dcterms:modified xsi:type="dcterms:W3CDTF">2025-11-11T21:37:38.9268739Z</dcterms:modified>
</coreProperties>
</file>