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6759" w:rsidRPr="001130A6" w:rsidRDefault="006C6759" w:rsidP="006C6759">
      <w:pPr>
        <w:pStyle w:val="PreformattedText"/>
        <w:shd w:val="clear" w:color="auto" w:fill="FFFFFF"/>
        <w:spacing w:line="480" w:lineRule="auto"/>
        <w:rPr>
          <w:rFonts w:ascii="Arial" w:hAnsi="Arial"/>
          <w:sz w:val="24"/>
          <w:szCs w:val="24"/>
          <w:lang w:val="en-US"/>
        </w:rPr>
      </w:pPr>
    </w:p>
    <w:p w:rsidR="006C6759" w:rsidRPr="001130A6" w:rsidRDefault="006C6759" w:rsidP="006C6759">
      <w:pPr>
        <w:pStyle w:val="PreformattedText"/>
        <w:shd w:val="clear" w:color="auto" w:fill="FFFFFF"/>
        <w:spacing w:line="480" w:lineRule="auto"/>
        <w:rPr>
          <w:rFonts w:ascii="Arial" w:hAnsi="Arial"/>
          <w:sz w:val="24"/>
          <w:szCs w:val="24"/>
          <w:lang w:val="en-US"/>
        </w:rPr>
      </w:pPr>
      <w:r w:rsidRPr="001130A6">
        <w:rPr>
          <w:rFonts w:ascii="Arial" w:hAnsi="Arial"/>
          <w:sz w:val="24"/>
          <w:szCs w:val="24"/>
          <w:lang w:val="en-US"/>
        </w:rPr>
        <w:t xml:space="preserve">Name: Bruno </w:t>
      </w:r>
      <w:proofErr w:type="spellStart"/>
      <w:r w:rsidRPr="001130A6">
        <w:rPr>
          <w:rFonts w:ascii="Arial" w:hAnsi="Arial"/>
          <w:sz w:val="24"/>
          <w:szCs w:val="24"/>
          <w:lang w:val="en-US"/>
        </w:rPr>
        <w:t>Libano</w:t>
      </w:r>
      <w:proofErr w:type="spellEnd"/>
    </w:p>
    <w:p w:rsidR="006C6759" w:rsidRPr="001130A6" w:rsidRDefault="006C6759" w:rsidP="006C6759">
      <w:pPr>
        <w:pStyle w:val="PreformattedText"/>
        <w:shd w:val="clear" w:color="auto" w:fill="FFFFFF"/>
        <w:spacing w:line="480" w:lineRule="auto"/>
        <w:rPr>
          <w:rFonts w:ascii="Arial" w:hAnsi="Arial"/>
          <w:sz w:val="24"/>
          <w:szCs w:val="24"/>
          <w:lang w:val="en-US"/>
        </w:rPr>
      </w:pPr>
      <w:r w:rsidRPr="001130A6">
        <w:rPr>
          <w:rFonts w:ascii="Arial" w:hAnsi="Arial"/>
          <w:sz w:val="24"/>
          <w:szCs w:val="24"/>
          <w:lang w:val="en-US"/>
        </w:rPr>
        <w:t>Student Number: 151413</w:t>
      </w:r>
    </w:p>
    <w:p w:rsidR="006C6759" w:rsidRPr="001130A6" w:rsidRDefault="006C6759" w:rsidP="006C6759">
      <w:pPr>
        <w:pStyle w:val="PreformattedText"/>
        <w:shd w:val="clear" w:color="auto" w:fill="FFFFFF"/>
        <w:spacing w:line="480" w:lineRule="auto"/>
        <w:rPr>
          <w:lang w:val="en-US"/>
        </w:rPr>
      </w:pPr>
      <w:r w:rsidRPr="001130A6">
        <w:rPr>
          <w:rFonts w:ascii="Arial" w:hAnsi="Arial"/>
          <w:sz w:val="24"/>
          <w:szCs w:val="24"/>
          <w:lang w:val="en-US"/>
        </w:rPr>
        <w:t>BA course: Illustration 2</w:t>
      </w:r>
      <w:r w:rsidRPr="001130A6">
        <w:rPr>
          <w:rFonts w:ascii="Arial" w:hAnsi="Arial"/>
          <w:sz w:val="24"/>
          <w:szCs w:val="24"/>
          <w:vertAlign w:val="superscript"/>
          <w:lang w:val="en-US"/>
        </w:rPr>
        <w:t>nd</w:t>
      </w:r>
      <w:r w:rsidRPr="001130A6">
        <w:rPr>
          <w:rFonts w:ascii="Arial" w:hAnsi="Arial"/>
          <w:sz w:val="24"/>
          <w:szCs w:val="24"/>
          <w:lang w:val="en-US"/>
        </w:rPr>
        <w:t xml:space="preserve"> Year</w:t>
      </w:r>
    </w:p>
    <w:p w:rsidR="006C6759" w:rsidRPr="001130A6" w:rsidRDefault="006C6759" w:rsidP="006C6759">
      <w:pPr>
        <w:pStyle w:val="PreformattedText"/>
        <w:shd w:val="clear" w:color="auto" w:fill="FFFFFF"/>
        <w:spacing w:line="480" w:lineRule="auto"/>
        <w:rPr>
          <w:rFonts w:ascii="Arial" w:hAnsi="Arial"/>
          <w:sz w:val="24"/>
          <w:szCs w:val="24"/>
          <w:lang w:val="en-US"/>
        </w:rPr>
      </w:pPr>
      <w:r w:rsidRPr="001130A6">
        <w:rPr>
          <w:rFonts w:ascii="Arial" w:hAnsi="Arial"/>
          <w:sz w:val="24"/>
          <w:szCs w:val="24"/>
          <w:lang w:val="en-US"/>
        </w:rPr>
        <w:t xml:space="preserve">Tutor: Louise </w:t>
      </w:r>
      <w:proofErr w:type="spellStart"/>
      <w:r w:rsidRPr="001130A6">
        <w:rPr>
          <w:rFonts w:ascii="Arial" w:hAnsi="Arial"/>
          <w:sz w:val="24"/>
          <w:szCs w:val="24"/>
          <w:lang w:val="en-US"/>
        </w:rPr>
        <w:t>Burston</w:t>
      </w:r>
      <w:proofErr w:type="spellEnd"/>
    </w:p>
    <w:p w:rsidR="003C36EA" w:rsidRPr="00523DFA" w:rsidRDefault="00C346D0">
      <w:pPr>
        <w:pStyle w:val="PreformattedText"/>
        <w:shd w:val="clear" w:color="auto" w:fill="FFFFFF"/>
        <w:spacing w:line="480" w:lineRule="auto"/>
        <w:rPr>
          <w:rFonts w:ascii="Arial" w:hAnsi="Arial"/>
          <w:sz w:val="24"/>
          <w:szCs w:val="24"/>
          <w:lang w:val="en-US"/>
        </w:rPr>
      </w:pPr>
      <w:r w:rsidRPr="00523DFA">
        <w:rPr>
          <w:rFonts w:ascii="Arial" w:hAnsi="Arial"/>
          <w:sz w:val="24"/>
          <w:szCs w:val="24"/>
          <w:lang w:val="en-US"/>
        </w:rPr>
        <w:t xml:space="preserve">Word Count: </w:t>
      </w:r>
      <w:r w:rsidR="00F72F6B">
        <w:rPr>
          <w:rFonts w:ascii="Arial" w:hAnsi="Arial"/>
          <w:sz w:val="24"/>
          <w:szCs w:val="24"/>
          <w:lang w:val="en-US"/>
        </w:rPr>
        <w:t>20</w:t>
      </w:r>
      <w:r w:rsidR="003B6DDD">
        <w:rPr>
          <w:rFonts w:ascii="Arial" w:hAnsi="Arial"/>
          <w:sz w:val="24"/>
          <w:szCs w:val="24"/>
          <w:lang w:val="en-US"/>
        </w:rPr>
        <w:t>39</w:t>
      </w:r>
    </w:p>
    <w:p w:rsidR="006B6D1B" w:rsidRPr="00523DFA" w:rsidRDefault="006B6D1B">
      <w:pPr>
        <w:pStyle w:val="PreformattedText"/>
        <w:shd w:val="clear" w:color="auto" w:fill="FFFFFF"/>
        <w:spacing w:line="480" w:lineRule="auto"/>
        <w:rPr>
          <w:rFonts w:ascii="Arial" w:hAnsi="Arial"/>
          <w:sz w:val="24"/>
          <w:szCs w:val="24"/>
          <w:lang w:val="en-US"/>
        </w:rPr>
      </w:pPr>
    </w:p>
    <w:p w:rsidR="006B6D1B" w:rsidRPr="00523DFA" w:rsidRDefault="006B6D1B">
      <w:pPr>
        <w:pStyle w:val="PreformattedText"/>
        <w:shd w:val="clear" w:color="auto" w:fill="FFFFFF"/>
        <w:spacing w:line="480" w:lineRule="auto"/>
        <w:rPr>
          <w:rFonts w:ascii="Arial" w:hAnsi="Arial"/>
          <w:sz w:val="24"/>
          <w:szCs w:val="24"/>
          <w:lang w:val="en-US"/>
        </w:rPr>
      </w:pPr>
    </w:p>
    <w:p w:rsidR="003C36EA" w:rsidRPr="00523DFA" w:rsidRDefault="003C36EA">
      <w:pPr>
        <w:pStyle w:val="PreformattedText"/>
        <w:shd w:val="clear" w:color="auto" w:fill="FFFFFF"/>
        <w:spacing w:line="480" w:lineRule="auto"/>
        <w:rPr>
          <w:rFonts w:ascii="Arial" w:hAnsi="Arial"/>
          <w:sz w:val="24"/>
          <w:szCs w:val="24"/>
          <w:lang w:val="en-US"/>
        </w:rPr>
      </w:pPr>
    </w:p>
    <w:p w:rsidR="003C36EA" w:rsidRPr="001130A6" w:rsidRDefault="00D63CAD">
      <w:pPr>
        <w:pStyle w:val="PreformattedText"/>
        <w:shd w:val="clear" w:color="auto" w:fill="FFFFFF"/>
        <w:spacing w:line="480" w:lineRule="auto"/>
        <w:rPr>
          <w:rFonts w:ascii="Arial" w:hAnsi="Arial"/>
          <w:sz w:val="24"/>
          <w:szCs w:val="24"/>
          <w:lang w:val="en-US"/>
        </w:rPr>
      </w:pPr>
      <w:r w:rsidRPr="001130A6">
        <w:rPr>
          <w:rFonts w:ascii="Arial" w:hAnsi="Arial"/>
          <w:sz w:val="24"/>
          <w:szCs w:val="24"/>
          <w:lang w:val="en-US"/>
        </w:rPr>
        <w:t>“The best that has been thought and written in the world”- is in danger, or is indeed already “lost,” because of widespread popular education, popular communications systems, and what is often called “mass society.” On High and Popular Culture: Raymond Williams 1974</w:t>
      </w:r>
    </w:p>
    <w:p w:rsidR="003C36EA" w:rsidRPr="001130A6" w:rsidRDefault="00D63CAD">
      <w:pPr>
        <w:pStyle w:val="PreformattedText"/>
        <w:shd w:val="clear" w:color="auto" w:fill="FFFFFF"/>
        <w:spacing w:line="480" w:lineRule="auto"/>
        <w:rPr>
          <w:rFonts w:ascii="Arial" w:hAnsi="Arial"/>
          <w:sz w:val="24"/>
          <w:szCs w:val="24"/>
          <w:lang w:val="en-US"/>
        </w:rPr>
      </w:pPr>
      <w:r w:rsidRPr="001130A6">
        <w:rPr>
          <w:rFonts w:ascii="Arial" w:hAnsi="Arial"/>
          <w:sz w:val="24"/>
          <w:szCs w:val="24"/>
          <w:lang w:val="en-US"/>
        </w:rPr>
        <w:tab/>
        <w:t>Development of technology has spread all aspects of culture to a much wider audience. Are the terms high and low culture now redundant?</w:t>
      </w:r>
    </w:p>
    <w:p w:rsidR="003C36EA" w:rsidRPr="001130A6" w:rsidRDefault="003C36EA">
      <w:pPr>
        <w:pStyle w:val="PreformattedText"/>
        <w:shd w:val="clear" w:color="auto" w:fill="FFFFFF"/>
        <w:spacing w:line="480" w:lineRule="auto"/>
        <w:rPr>
          <w:rFonts w:ascii="Arial" w:hAnsi="Arial"/>
          <w:sz w:val="24"/>
          <w:szCs w:val="24"/>
          <w:lang w:val="en-US"/>
        </w:rPr>
      </w:pPr>
    </w:p>
    <w:p w:rsidR="003C36EA" w:rsidRPr="001130A6" w:rsidRDefault="003C36EA">
      <w:pPr>
        <w:pStyle w:val="PreformattedText"/>
        <w:shd w:val="clear" w:color="auto" w:fill="FFFFFF"/>
        <w:spacing w:line="480" w:lineRule="auto"/>
        <w:rPr>
          <w:rFonts w:ascii="Arial" w:hAnsi="Arial"/>
          <w:sz w:val="24"/>
          <w:szCs w:val="24"/>
          <w:lang w:val="en-US"/>
        </w:rPr>
      </w:pPr>
    </w:p>
    <w:p w:rsidR="003C36EA" w:rsidRPr="001130A6" w:rsidRDefault="003C36EA">
      <w:pPr>
        <w:pStyle w:val="PreformattedText"/>
        <w:shd w:val="clear" w:color="auto" w:fill="FFFFFF"/>
        <w:spacing w:line="480" w:lineRule="auto"/>
        <w:rPr>
          <w:rFonts w:ascii="Arial" w:hAnsi="Arial"/>
          <w:sz w:val="24"/>
          <w:szCs w:val="24"/>
          <w:lang w:val="en-US"/>
        </w:rPr>
      </w:pPr>
    </w:p>
    <w:p w:rsidR="003C36EA" w:rsidRPr="001130A6" w:rsidRDefault="003C36EA">
      <w:pPr>
        <w:pStyle w:val="PreformattedText"/>
        <w:shd w:val="clear" w:color="auto" w:fill="FFFFFF"/>
        <w:spacing w:line="480" w:lineRule="auto"/>
        <w:rPr>
          <w:rFonts w:ascii="Arial" w:hAnsi="Arial"/>
          <w:sz w:val="24"/>
          <w:szCs w:val="24"/>
          <w:lang w:val="en-US"/>
        </w:rPr>
      </w:pPr>
    </w:p>
    <w:p w:rsidR="003C36EA" w:rsidRPr="001130A6" w:rsidRDefault="003C36EA">
      <w:pPr>
        <w:pStyle w:val="PreformattedText"/>
        <w:shd w:val="clear" w:color="auto" w:fill="FFFFFF"/>
        <w:spacing w:line="480" w:lineRule="auto"/>
        <w:rPr>
          <w:rFonts w:ascii="Arial" w:hAnsi="Arial"/>
          <w:sz w:val="24"/>
          <w:szCs w:val="24"/>
          <w:lang w:val="en-US"/>
        </w:rPr>
      </w:pPr>
    </w:p>
    <w:p w:rsidR="003C36EA" w:rsidRPr="001130A6" w:rsidRDefault="003C36EA">
      <w:pPr>
        <w:pStyle w:val="PreformattedText"/>
        <w:shd w:val="clear" w:color="auto" w:fill="FFFFFF"/>
        <w:spacing w:line="480" w:lineRule="auto"/>
        <w:rPr>
          <w:rFonts w:ascii="Arial" w:hAnsi="Arial"/>
          <w:sz w:val="24"/>
          <w:szCs w:val="24"/>
          <w:lang w:val="en-US"/>
        </w:rPr>
      </w:pPr>
    </w:p>
    <w:p w:rsidR="003C36EA" w:rsidRPr="001130A6" w:rsidRDefault="003C36EA">
      <w:pPr>
        <w:pStyle w:val="PreformattedText"/>
        <w:shd w:val="clear" w:color="auto" w:fill="FFFFFF"/>
        <w:spacing w:line="480" w:lineRule="auto"/>
        <w:rPr>
          <w:rFonts w:ascii="Arial" w:hAnsi="Arial"/>
          <w:sz w:val="24"/>
          <w:szCs w:val="24"/>
          <w:lang w:val="en-US"/>
        </w:rPr>
      </w:pPr>
    </w:p>
    <w:p w:rsidR="003C36EA" w:rsidRPr="001130A6" w:rsidRDefault="003C36EA">
      <w:pPr>
        <w:pStyle w:val="PreformattedText"/>
        <w:shd w:val="clear" w:color="auto" w:fill="FFFFFF"/>
        <w:spacing w:line="480" w:lineRule="auto"/>
        <w:jc w:val="right"/>
        <w:rPr>
          <w:rFonts w:ascii="Arial" w:hAnsi="Arial"/>
          <w:sz w:val="24"/>
          <w:szCs w:val="24"/>
          <w:lang w:val="en-US"/>
        </w:rPr>
      </w:pPr>
    </w:p>
    <w:p w:rsidR="003C36EA" w:rsidRPr="001130A6" w:rsidRDefault="003C36EA">
      <w:pPr>
        <w:pStyle w:val="PreformattedText"/>
        <w:shd w:val="clear" w:color="auto" w:fill="FFFFFF"/>
        <w:spacing w:line="480" w:lineRule="auto"/>
        <w:rPr>
          <w:rFonts w:ascii="Arial" w:hAnsi="Arial"/>
          <w:sz w:val="24"/>
          <w:szCs w:val="24"/>
          <w:lang w:val="en-US"/>
        </w:rPr>
      </w:pPr>
    </w:p>
    <w:p w:rsidR="003C36EA" w:rsidRPr="001130A6" w:rsidRDefault="00D63CAD" w:rsidP="006B6D1B">
      <w:pPr>
        <w:pStyle w:val="Textbody"/>
        <w:spacing w:line="480" w:lineRule="auto"/>
        <w:ind w:right="-33" w:firstLine="709"/>
        <w:rPr>
          <w:rFonts w:ascii="Arial" w:hAnsi="Arial"/>
          <w:lang w:val="en-US"/>
        </w:rPr>
      </w:pPr>
      <w:r>
        <w:rPr>
          <w:rFonts w:ascii="Arial" w:hAnsi="Arial"/>
          <w:lang w:val="en-US"/>
        </w:rPr>
        <w:lastRenderedPageBreak/>
        <w:t>The dissemination and the fast share of content are an unavoidable reality these days. The media today invade our lives thanks to a technological evolution never seen before. Mass culture today has enormous facilities for propagation.  However, first of all, we will understand what is meant by culture and what differs from the High Culture and Mass \ Popular Culture.</w:t>
      </w:r>
    </w:p>
    <w:p w:rsidR="003C36EA" w:rsidRDefault="00D63CAD">
      <w:pPr>
        <w:pStyle w:val="Textbody"/>
        <w:spacing w:line="480" w:lineRule="auto"/>
        <w:ind w:right="-33"/>
        <w:rPr>
          <w:rFonts w:ascii="Arial" w:hAnsi="Arial"/>
          <w:lang w:val="en-US"/>
        </w:rPr>
      </w:pPr>
      <w:r>
        <w:rPr>
          <w:rFonts w:ascii="Arial" w:hAnsi="Arial"/>
          <w:lang w:val="en-US"/>
        </w:rPr>
        <w:tab/>
        <w:t>Culture is understood as the production of a society involving not only production that embraces ideas, but also material, the result of human practice.</w:t>
      </w:r>
    </w:p>
    <w:p w:rsidR="003C36EA" w:rsidRDefault="00D63CAD">
      <w:pPr>
        <w:pStyle w:val="Textbody"/>
        <w:spacing w:line="480" w:lineRule="auto"/>
        <w:rPr>
          <w:rFonts w:ascii="Arial" w:hAnsi="Arial"/>
          <w:lang w:val="en-US"/>
        </w:rPr>
      </w:pPr>
      <w:r>
        <w:rPr>
          <w:rFonts w:ascii="Arial" w:hAnsi="Arial"/>
          <w:lang w:val="en-US"/>
        </w:rPr>
        <w:t>When describing culture, Edward B Tylor (</w:t>
      </w:r>
      <w:proofErr w:type="gramStart"/>
      <w:r>
        <w:rPr>
          <w:rFonts w:ascii="Arial" w:hAnsi="Arial"/>
          <w:lang w:val="en-US"/>
        </w:rPr>
        <w:t>1871:I</w:t>
      </w:r>
      <w:proofErr w:type="gramEnd"/>
      <w:r>
        <w:rPr>
          <w:rFonts w:ascii="Arial" w:hAnsi="Arial"/>
          <w:lang w:val="en-US"/>
        </w:rPr>
        <w:t>,1) wrote:</w:t>
      </w:r>
    </w:p>
    <w:p w:rsidR="003C36EA" w:rsidRDefault="00D63CAD" w:rsidP="002F61B7">
      <w:pPr>
        <w:pStyle w:val="Textbody"/>
        <w:spacing w:line="480" w:lineRule="auto"/>
        <w:ind w:left="709"/>
        <w:rPr>
          <w:rFonts w:ascii="Arial" w:hAnsi="Arial"/>
          <w:lang w:val="en-US"/>
        </w:rPr>
      </w:pPr>
      <w:r>
        <w:rPr>
          <w:rFonts w:ascii="Arial" w:hAnsi="Arial"/>
          <w:lang w:val="en-US"/>
        </w:rPr>
        <w:t>Culture or civilization, taken in its wide ethnographic sense, is that complex whole which includes knowledge, belief, art, morals, law, custom, and any other capabilities and habits acquired by man as a member of society.</w:t>
      </w:r>
    </w:p>
    <w:p w:rsidR="003C36EA" w:rsidRDefault="003C36EA">
      <w:pPr>
        <w:pStyle w:val="Textbody"/>
        <w:spacing w:line="480" w:lineRule="auto"/>
        <w:ind w:left="709"/>
        <w:rPr>
          <w:rFonts w:ascii="Arial" w:hAnsi="Arial"/>
          <w:lang w:val="en-US"/>
        </w:rPr>
      </w:pPr>
    </w:p>
    <w:p w:rsidR="003C36EA" w:rsidRPr="006B6D1B" w:rsidRDefault="00D63CAD" w:rsidP="006B6D1B">
      <w:pPr>
        <w:pStyle w:val="Textbody"/>
        <w:spacing w:line="480" w:lineRule="auto"/>
        <w:ind w:firstLine="709"/>
        <w:rPr>
          <w:lang w:val="en-US"/>
        </w:rPr>
      </w:pPr>
      <w:r>
        <w:rPr>
          <w:rFonts w:ascii="Arial" w:hAnsi="Arial"/>
          <w:color w:val="212121"/>
          <w:lang w:val="en-US"/>
        </w:rPr>
        <w:t>High culture or Elitist culture emerges as subgenre and it is understood as an elite culture, destined to a restricted group and that is not viable to a majority. It is linked to the upper middle classes because it requires conditions to invest in these and other aspects in order to gain knowledge. Examples are Philosophy, Classical Dance, Literature, Theater, or Opera.</w:t>
      </w:r>
      <w:r w:rsidR="006B6D1B">
        <w:rPr>
          <w:lang w:val="en-US"/>
        </w:rPr>
        <w:t xml:space="preserve"> </w:t>
      </w:r>
      <w:r w:rsidRPr="001130A6">
        <w:rPr>
          <w:rFonts w:ascii="Arial" w:hAnsi="Arial"/>
          <w:lang w:val="en-US"/>
        </w:rPr>
        <w:t xml:space="preserve">Alan </w:t>
      </w:r>
      <w:proofErr w:type="spellStart"/>
      <w:proofErr w:type="gramStart"/>
      <w:r w:rsidRPr="001130A6">
        <w:rPr>
          <w:rFonts w:ascii="Arial" w:hAnsi="Arial"/>
          <w:lang w:val="en-US"/>
        </w:rPr>
        <w:t>Swingewood</w:t>
      </w:r>
      <w:proofErr w:type="spellEnd"/>
      <w:r w:rsidRPr="001130A6">
        <w:rPr>
          <w:rFonts w:ascii="Arial" w:hAnsi="Arial"/>
          <w:lang w:val="en-US"/>
        </w:rPr>
        <w:t>(</w:t>
      </w:r>
      <w:proofErr w:type="gramEnd"/>
      <w:r w:rsidRPr="001130A6">
        <w:rPr>
          <w:rFonts w:ascii="Arial" w:hAnsi="Arial"/>
          <w:lang w:val="en-US"/>
        </w:rPr>
        <w:t xml:space="preserve">1977:4-5) wrote about high culture reminding of </w:t>
      </w:r>
      <w:proofErr w:type="spellStart"/>
      <w:r w:rsidRPr="001130A6">
        <w:rPr>
          <w:rFonts w:ascii="Arial" w:hAnsi="Arial"/>
          <w:lang w:val="en-US"/>
        </w:rPr>
        <w:t>Nietzche</w:t>
      </w:r>
      <w:proofErr w:type="spellEnd"/>
      <w:r w:rsidRPr="001130A6">
        <w:rPr>
          <w:rFonts w:ascii="Arial" w:hAnsi="Arial"/>
          <w:lang w:val="en-US"/>
        </w:rPr>
        <w:t>:</w:t>
      </w:r>
    </w:p>
    <w:p w:rsidR="003C36EA" w:rsidRDefault="00D63CAD">
      <w:pPr>
        <w:pStyle w:val="Textbody"/>
        <w:spacing w:line="480" w:lineRule="auto"/>
        <w:ind w:left="709"/>
        <w:rPr>
          <w:rFonts w:ascii="Arial" w:hAnsi="Arial"/>
          <w:lang w:val="en-US"/>
        </w:rPr>
      </w:pPr>
      <w:r>
        <w:rPr>
          <w:rFonts w:ascii="Arial" w:hAnsi="Arial"/>
          <w:lang w:val="en-US"/>
        </w:rPr>
        <w:t xml:space="preserve">High culture, writes </w:t>
      </w:r>
      <w:proofErr w:type="spellStart"/>
      <w:r>
        <w:rPr>
          <w:rFonts w:ascii="Arial" w:hAnsi="Arial"/>
          <w:lang w:val="en-US"/>
        </w:rPr>
        <w:t>Nietzche</w:t>
      </w:r>
      <w:proofErr w:type="spellEnd"/>
      <w:r>
        <w:rPr>
          <w:rFonts w:ascii="Arial" w:hAnsi="Arial"/>
          <w:lang w:val="en-US"/>
        </w:rPr>
        <w:t xml:space="preserve"> has its basis in 'a strong and soundly consolidated mediocrity' for whom happiness is merely the 'mastery of one thing, </w:t>
      </w:r>
      <w:r w:rsidR="00A458C3">
        <w:rPr>
          <w:rFonts w:ascii="Arial" w:hAnsi="Arial"/>
          <w:lang w:val="en-US"/>
        </w:rPr>
        <w:t>specialization</w:t>
      </w:r>
      <w:r>
        <w:rPr>
          <w:rFonts w:ascii="Arial" w:hAnsi="Arial"/>
          <w:lang w:val="en-US"/>
        </w:rPr>
        <w:t xml:space="preserve"> – a natural instinct</w:t>
      </w:r>
      <w:proofErr w:type="gramStart"/>
      <w:r>
        <w:rPr>
          <w:rFonts w:ascii="Arial" w:hAnsi="Arial"/>
          <w:lang w:val="en-US"/>
        </w:rPr>
        <w:t>'.(...)</w:t>
      </w:r>
      <w:proofErr w:type="gramEnd"/>
      <w:r>
        <w:rPr>
          <w:rFonts w:ascii="Arial" w:hAnsi="Arial"/>
          <w:lang w:val="en-US"/>
        </w:rPr>
        <w:t xml:space="preserve">For </w:t>
      </w:r>
      <w:proofErr w:type="spellStart"/>
      <w:r>
        <w:rPr>
          <w:rFonts w:ascii="Arial" w:hAnsi="Arial"/>
          <w:lang w:val="en-US"/>
        </w:rPr>
        <w:t>Nietsche</w:t>
      </w:r>
      <w:proofErr w:type="spellEnd"/>
      <w:r>
        <w:rPr>
          <w:rFonts w:ascii="Arial" w:hAnsi="Arial"/>
          <w:lang w:val="en-US"/>
        </w:rPr>
        <w:t>, then, the threat to 'high culture' (philosophy, art, literature and science) stems directly from the insatiable demands and ideology of a mediocre 'mass'.</w:t>
      </w:r>
    </w:p>
    <w:p w:rsidR="003C36EA" w:rsidRDefault="003C36EA">
      <w:pPr>
        <w:pStyle w:val="Textbody"/>
        <w:spacing w:after="0" w:line="480" w:lineRule="auto"/>
        <w:jc w:val="center"/>
        <w:rPr>
          <w:rFonts w:ascii="Arial" w:hAnsi="Arial"/>
          <w:b/>
          <w:bCs/>
          <w:i/>
          <w:iCs/>
          <w:lang w:val="en-US"/>
        </w:rPr>
      </w:pPr>
    </w:p>
    <w:p w:rsidR="003C36EA" w:rsidRDefault="00D63CAD">
      <w:pPr>
        <w:pStyle w:val="Textbody"/>
        <w:spacing w:line="480" w:lineRule="auto"/>
        <w:rPr>
          <w:rFonts w:ascii="Arial" w:hAnsi="Arial"/>
          <w:color w:val="212121"/>
          <w:lang w:val="en-US"/>
        </w:rPr>
      </w:pPr>
      <w:r>
        <w:rPr>
          <w:rFonts w:ascii="Arial" w:hAnsi="Arial"/>
          <w:color w:val="212121"/>
          <w:lang w:val="en-US"/>
        </w:rPr>
        <w:lastRenderedPageBreak/>
        <w:tab/>
        <w:t xml:space="preserve">Popular culture is the most common subgenre, shared by all. The majority of society, the common people. Originally this term came from the lower classes, poorer, is now practically the mass of society. It is based on people’s tradition, beliefs and </w:t>
      </w:r>
      <w:r w:rsidR="006B6D1B">
        <w:rPr>
          <w:rFonts w:ascii="Arial" w:hAnsi="Arial"/>
          <w:color w:val="212121"/>
          <w:lang w:val="en-US"/>
        </w:rPr>
        <w:t>behavior</w:t>
      </w:r>
      <w:r>
        <w:rPr>
          <w:rFonts w:ascii="Arial" w:hAnsi="Arial"/>
          <w:color w:val="212121"/>
          <w:lang w:val="en-US"/>
        </w:rPr>
        <w:t xml:space="preserve">. The propagation and growth of popular culture is mainly due to the media. The impact is felt in different areas such as fashion, politics, ideologies, technology, etc. When writing about popular culture, Antonio </w:t>
      </w:r>
      <w:proofErr w:type="spellStart"/>
      <w:r>
        <w:rPr>
          <w:rFonts w:ascii="Arial" w:hAnsi="Arial"/>
          <w:color w:val="212121"/>
          <w:lang w:val="en-US"/>
        </w:rPr>
        <w:t>Candido</w:t>
      </w:r>
      <w:proofErr w:type="spellEnd"/>
      <w:r>
        <w:rPr>
          <w:rFonts w:ascii="Arial" w:hAnsi="Arial"/>
          <w:color w:val="212121"/>
          <w:lang w:val="en-US"/>
        </w:rPr>
        <w:t xml:space="preserve"> (1995) interrogates:</w:t>
      </w:r>
    </w:p>
    <w:p w:rsidR="003C36EA" w:rsidRDefault="00D63CAD">
      <w:pPr>
        <w:pStyle w:val="Textbody"/>
        <w:spacing w:line="480" w:lineRule="auto"/>
        <w:ind w:left="709"/>
        <w:rPr>
          <w:rFonts w:ascii="Arial" w:hAnsi="Arial"/>
          <w:color w:val="212121"/>
          <w:lang w:val="en-US"/>
        </w:rPr>
      </w:pPr>
      <w:r>
        <w:rPr>
          <w:rFonts w:ascii="Arial" w:hAnsi="Arial"/>
          <w:color w:val="212121"/>
          <w:lang w:val="en-US"/>
        </w:rPr>
        <w:t>People (...) claim that the neighbor is undoubtedly entitled to certain fundamental goods such as house, food, education, health ... But do they think that their poor peer would have the right to Fyodor Dostoyevsky or to listen to Beethoven's quartets?</w:t>
      </w:r>
    </w:p>
    <w:p w:rsidR="003C36EA" w:rsidRPr="001130A6" w:rsidRDefault="003C36EA">
      <w:pPr>
        <w:pStyle w:val="PreformattedText"/>
        <w:shd w:val="clear" w:color="auto" w:fill="FFFFFF"/>
        <w:spacing w:line="480" w:lineRule="auto"/>
        <w:rPr>
          <w:rFonts w:ascii="Arial" w:hAnsi="Arial"/>
          <w:lang w:val="en-US"/>
        </w:rPr>
      </w:pPr>
    </w:p>
    <w:p w:rsidR="00F55C10" w:rsidRPr="00F55C10" w:rsidRDefault="00D63CAD" w:rsidP="00D11B7C">
      <w:pPr>
        <w:pStyle w:val="Textbody"/>
        <w:spacing w:line="480" w:lineRule="auto"/>
        <w:rPr>
          <w:rFonts w:ascii="Arial" w:hAnsi="Arial"/>
          <w:color w:val="212121"/>
          <w:lang w:val="en-US"/>
        </w:rPr>
      </w:pPr>
      <w:bookmarkStart w:id="0" w:name="tw-target-text"/>
      <w:bookmarkEnd w:id="0"/>
      <w:r w:rsidRPr="001130A6">
        <w:rPr>
          <w:rFonts w:ascii="Arial" w:hAnsi="Arial"/>
          <w:color w:val="212121"/>
          <w:lang w:val="en-US"/>
        </w:rPr>
        <w:t>In both cultures (High, Low) we have a common factor, human expression. The difference is that in High culture we almost always find in-depth study and a wider knowledge.</w:t>
      </w:r>
      <w:r w:rsidR="007E4EDC">
        <w:rPr>
          <w:rFonts w:ascii="Arial" w:hAnsi="Arial"/>
          <w:color w:val="212121"/>
          <w:lang w:val="en-US"/>
        </w:rPr>
        <w:t xml:space="preserve"> </w:t>
      </w:r>
      <w:r w:rsidR="007E4EDC" w:rsidRPr="00523DFA">
        <w:rPr>
          <w:rFonts w:ascii="Arial" w:hAnsi="Arial"/>
          <w:lang w:val="en-US"/>
        </w:rPr>
        <w:t>Investigation made in A Theory of Mass Culture by</w:t>
      </w:r>
      <w:r w:rsidR="00D11B7C" w:rsidRPr="00523DFA">
        <w:rPr>
          <w:rFonts w:ascii="Arial" w:hAnsi="Arial"/>
          <w:lang w:val="en-US"/>
        </w:rPr>
        <w:t xml:space="preserve"> </w:t>
      </w:r>
      <w:r w:rsidR="00D11B7C" w:rsidRPr="00523DFA">
        <w:rPr>
          <w:rFonts w:ascii="Arial" w:hAnsi="Arial"/>
          <w:color w:val="212121"/>
          <w:lang w:val="en-US"/>
        </w:rPr>
        <w:t>Dwight MacDonald (1953</w:t>
      </w:r>
      <w:r w:rsidR="007E4EDC" w:rsidRPr="00523DFA">
        <w:rPr>
          <w:rFonts w:ascii="Arial" w:hAnsi="Arial"/>
          <w:lang w:val="en-US"/>
        </w:rPr>
        <w:t xml:space="preserve"> cited in </w:t>
      </w:r>
      <w:r w:rsidR="00D11B7C" w:rsidRPr="00523DFA">
        <w:rPr>
          <w:rFonts w:ascii="Arial" w:hAnsi="Arial"/>
          <w:lang w:val="en-US"/>
        </w:rPr>
        <w:t>Swingewood</w:t>
      </w:r>
      <w:r w:rsidR="007E4EDC" w:rsidRPr="00523DFA">
        <w:rPr>
          <w:rFonts w:ascii="Arial" w:hAnsi="Arial"/>
          <w:lang w:val="en-US"/>
        </w:rPr>
        <w:t>,19</w:t>
      </w:r>
      <w:r w:rsidR="00D11B7C" w:rsidRPr="00523DFA">
        <w:rPr>
          <w:rFonts w:ascii="Arial" w:hAnsi="Arial"/>
          <w:lang w:val="en-US"/>
        </w:rPr>
        <w:t>77</w:t>
      </w:r>
      <w:r w:rsidR="007E4EDC" w:rsidRPr="00523DFA">
        <w:rPr>
          <w:rFonts w:ascii="Arial" w:hAnsi="Arial"/>
          <w:lang w:val="en-US"/>
        </w:rPr>
        <w:t>:</w:t>
      </w:r>
      <w:r w:rsidR="00D11B7C" w:rsidRPr="00523DFA">
        <w:rPr>
          <w:rFonts w:ascii="Arial" w:hAnsi="Arial"/>
          <w:lang w:val="en-US"/>
        </w:rPr>
        <w:t>94</w:t>
      </w:r>
      <w:r w:rsidR="007E4EDC" w:rsidRPr="00523DFA">
        <w:rPr>
          <w:rFonts w:ascii="Arial" w:hAnsi="Arial"/>
          <w:lang w:val="en-US"/>
        </w:rPr>
        <w:t xml:space="preserve">) </w:t>
      </w:r>
      <w:r w:rsidR="00D11B7C" w:rsidRPr="00523DFA">
        <w:rPr>
          <w:rFonts w:ascii="Arial" w:hAnsi="Arial"/>
          <w:lang w:val="en-US"/>
        </w:rPr>
        <w:t>concludes</w:t>
      </w:r>
      <w:r w:rsidR="007E4EDC" w:rsidRPr="00523DFA">
        <w:rPr>
          <w:rFonts w:ascii="Arial" w:hAnsi="Arial"/>
          <w:lang w:val="en-US"/>
        </w:rPr>
        <w:t xml:space="preserve"> </w:t>
      </w:r>
      <w:proofErr w:type="spellStart"/>
      <w:proofErr w:type="gramStart"/>
      <w:r w:rsidR="007E4EDC" w:rsidRPr="00523DFA">
        <w:rPr>
          <w:rFonts w:ascii="Arial" w:hAnsi="Arial"/>
          <w:lang w:val="en-US"/>
        </w:rPr>
        <w:t>that.</w:t>
      </w:r>
      <w:r w:rsidR="007E4EDC" w:rsidRPr="00523DFA">
        <w:rPr>
          <w:rFonts w:ascii="Arial" w:hAnsi="Arial"/>
          <w:color w:val="212121"/>
          <w:lang w:val="en-US"/>
        </w:rPr>
        <w:t>mass</w:t>
      </w:r>
      <w:proofErr w:type="spellEnd"/>
      <w:proofErr w:type="gramEnd"/>
      <w:r w:rsidR="007E4EDC" w:rsidRPr="00523DFA">
        <w:rPr>
          <w:rFonts w:ascii="Arial" w:hAnsi="Arial"/>
          <w:color w:val="212121"/>
          <w:lang w:val="en-US"/>
        </w:rPr>
        <w:t xml:space="preserve"> culture </w:t>
      </w:r>
      <w:r w:rsidR="00D11B7C" w:rsidRPr="00523DFA">
        <w:rPr>
          <w:rFonts w:ascii="Arial" w:hAnsi="Arial"/>
          <w:color w:val="212121"/>
          <w:lang w:val="en-US"/>
        </w:rPr>
        <w:t>lurks</w:t>
      </w:r>
      <w:r w:rsidR="007E4EDC" w:rsidRPr="00523DFA">
        <w:rPr>
          <w:rFonts w:ascii="Arial" w:hAnsi="Arial"/>
          <w:color w:val="212121"/>
          <w:lang w:val="en-US"/>
        </w:rPr>
        <w:t xml:space="preserve"> high culture by its </w:t>
      </w:r>
      <w:r w:rsidR="00D11B7C" w:rsidRPr="00523DFA">
        <w:rPr>
          <w:rFonts w:ascii="Arial" w:hAnsi="Arial"/>
          <w:color w:val="212121"/>
          <w:lang w:val="en-US"/>
        </w:rPr>
        <w:t>complete</w:t>
      </w:r>
      <w:r w:rsidR="007E4EDC" w:rsidRPr="00523DFA">
        <w:rPr>
          <w:rFonts w:ascii="Arial" w:hAnsi="Arial"/>
          <w:color w:val="212121"/>
          <w:lang w:val="en-US"/>
        </w:rPr>
        <w:t xml:space="preserve"> </w:t>
      </w:r>
      <w:r w:rsidR="00D11B7C" w:rsidRPr="00523DFA">
        <w:rPr>
          <w:rFonts w:ascii="Arial" w:hAnsi="Arial"/>
          <w:color w:val="212121"/>
          <w:lang w:val="en-US"/>
        </w:rPr>
        <w:t>ubiquity and</w:t>
      </w:r>
      <w:r w:rsidR="007E4EDC" w:rsidRPr="00523DFA">
        <w:rPr>
          <w:rFonts w:ascii="Arial" w:hAnsi="Arial"/>
          <w:color w:val="212121"/>
          <w:lang w:val="en-US"/>
        </w:rPr>
        <w:t xml:space="preserve"> its </w:t>
      </w:r>
      <w:r w:rsidR="00D11B7C" w:rsidRPr="00523DFA">
        <w:rPr>
          <w:rFonts w:ascii="Arial" w:hAnsi="Arial"/>
          <w:color w:val="212121"/>
          <w:lang w:val="en-US"/>
        </w:rPr>
        <w:t>ruthless</w:t>
      </w:r>
      <w:r w:rsidR="007E4EDC" w:rsidRPr="00523DFA">
        <w:rPr>
          <w:rFonts w:ascii="Arial" w:hAnsi="Arial"/>
          <w:color w:val="212121"/>
          <w:lang w:val="en-US"/>
        </w:rPr>
        <w:t xml:space="preserve"> </w:t>
      </w:r>
      <w:r w:rsidR="00D11B7C" w:rsidRPr="00523DFA">
        <w:rPr>
          <w:rFonts w:ascii="Arial" w:hAnsi="Arial"/>
          <w:color w:val="212121"/>
          <w:lang w:val="en-US"/>
        </w:rPr>
        <w:t>irresistible</w:t>
      </w:r>
      <w:r w:rsidR="007E4EDC" w:rsidRPr="00523DFA">
        <w:rPr>
          <w:rFonts w:ascii="Arial" w:hAnsi="Arial"/>
          <w:color w:val="212121"/>
          <w:lang w:val="en-US"/>
        </w:rPr>
        <w:t xml:space="preserve"> quantity.</w:t>
      </w:r>
      <w:r w:rsidR="00F55C10">
        <w:rPr>
          <w:rFonts w:ascii="Arial" w:hAnsi="Arial"/>
          <w:color w:val="212121"/>
          <w:lang w:val="en-US"/>
        </w:rPr>
        <w:t xml:space="preserve"> </w:t>
      </w:r>
      <w:r w:rsidR="00F55C10">
        <w:rPr>
          <w:rFonts w:ascii="Arial" w:hAnsi="Arial"/>
          <w:lang w:val="en-US"/>
        </w:rPr>
        <w:t xml:space="preserve">However, both concepts are theoretical. </w:t>
      </w:r>
    </w:p>
    <w:p w:rsidR="003C36EA" w:rsidRPr="001130A6" w:rsidRDefault="00D63CAD">
      <w:pPr>
        <w:pStyle w:val="Textbody"/>
        <w:spacing w:line="480" w:lineRule="auto"/>
        <w:rPr>
          <w:lang w:val="en-US"/>
        </w:rPr>
      </w:pPr>
      <w:r>
        <w:rPr>
          <w:rFonts w:ascii="Arial" w:hAnsi="Arial"/>
          <w:color w:val="212121"/>
          <w:lang w:val="en-US"/>
        </w:rPr>
        <w:tab/>
        <w:t>One of the examples of elitist culture and erudite culture would be the</w:t>
      </w:r>
      <w:r>
        <w:rPr>
          <w:rFonts w:ascii="Arial" w:hAnsi="Arial"/>
          <w:i/>
          <w:iCs/>
          <w:color w:val="212121"/>
          <w:lang w:val="en-US"/>
        </w:rPr>
        <w:t xml:space="preserve"> Pre-Raphaelite</w:t>
      </w:r>
      <w:r>
        <w:rPr>
          <w:rFonts w:ascii="Arial" w:hAnsi="Arial"/>
          <w:color w:val="212121"/>
          <w:lang w:val="en-US"/>
        </w:rPr>
        <w:t xml:space="preserve"> movement.  A group of artists (Dante Rossetti, William Holman Hunt, John Everett Millais) in England 1948 unite against empty and worldly art. They fought for an idealized way of making art. This group found inspiration in the theories of John Ruskin that encouraged artists to reproduce works related to nature and in the greatest possible realism. They wanted the sincerity of the pre-Renaissance </w:t>
      </w:r>
      <w:r>
        <w:rPr>
          <w:rFonts w:ascii="Arial" w:hAnsi="Arial"/>
          <w:color w:val="212121"/>
          <w:lang w:val="en-US"/>
        </w:rPr>
        <w:lastRenderedPageBreak/>
        <w:t>(Raphael) back.  This movement is a good example of high culture because of its quest for authenticity and contempt for the dehumanization of art</w:t>
      </w:r>
    </w:p>
    <w:p w:rsidR="003C36EA" w:rsidRPr="001130A6" w:rsidRDefault="003C36EA">
      <w:pPr>
        <w:pStyle w:val="Textbody"/>
        <w:spacing w:line="480" w:lineRule="auto"/>
        <w:rPr>
          <w:lang w:val="en-US"/>
        </w:rPr>
      </w:pPr>
    </w:p>
    <w:p w:rsidR="003C36EA" w:rsidRPr="001130A6" w:rsidRDefault="00D63CAD" w:rsidP="00D11B7C">
      <w:pPr>
        <w:pStyle w:val="Textbody"/>
        <w:spacing w:line="480" w:lineRule="auto"/>
        <w:ind w:firstLine="709"/>
        <w:rPr>
          <w:lang w:val="en-US"/>
        </w:rPr>
      </w:pPr>
      <w:r w:rsidRPr="001130A6">
        <w:rPr>
          <w:rFonts w:ascii="Arial" w:hAnsi="Arial"/>
          <w:color w:val="212121"/>
          <w:lang w:val="en-US"/>
        </w:rPr>
        <w:t xml:space="preserve">The main characteristics of the </w:t>
      </w:r>
      <w:r w:rsidRPr="001F4E53">
        <w:rPr>
          <w:rFonts w:ascii="Arial" w:hAnsi="Arial"/>
          <w:i/>
          <w:color w:val="212121"/>
          <w:lang w:val="en-US"/>
        </w:rPr>
        <w:t>Pre-Raphaelite</w:t>
      </w:r>
      <w:r w:rsidRPr="001130A6">
        <w:rPr>
          <w:rFonts w:ascii="Arial" w:hAnsi="Arial"/>
          <w:color w:val="212121"/>
          <w:lang w:val="en-US"/>
        </w:rPr>
        <w:t xml:space="preserve"> Movement are</w:t>
      </w:r>
      <w:r w:rsidRPr="001130A6">
        <w:rPr>
          <w:rFonts w:ascii="Arial" w:hAnsi="Arial"/>
          <w:b/>
          <w:bCs/>
          <w:color w:val="212121"/>
          <w:lang w:val="en-US"/>
        </w:rPr>
        <w:t>:</w:t>
      </w:r>
      <w:r>
        <w:rPr>
          <w:rFonts w:ascii="Arial" w:hAnsi="Arial"/>
          <w:color w:val="212121"/>
          <w:lang w:val="en-US"/>
        </w:rPr>
        <w:t xml:space="preserve"> They fought for an idealized way of making art,</w:t>
      </w:r>
      <w:r w:rsidRPr="001130A6">
        <w:rPr>
          <w:rFonts w:ascii="Arial" w:hAnsi="Arial"/>
          <w:b/>
          <w:bCs/>
          <w:color w:val="212121"/>
          <w:lang w:val="en-US"/>
        </w:rPr>
        <w:t xml:space="preserve"> </w:t>
      </w:r>
      <w:r w:rsidRPr="001130A6">
        <w:rPr>
          <w:rFonts w:ascii="Arial" w:hAnsi="Arial"/>
          <w:color w:val="212121"/>
          <w:lang w:val="en-US"/>
        </w:rPr>
        <w:t>Against the dehumanization of art,</w:t>
      </w:r>
      <w:r>
        <w:rPr>
          <w:rFonts w:ascii="Arial" w:hAnsi="Arial"/>
          <w:color w:val="212121"/>
          <w:lang w:val="en-US"/>
        </w:rPr>
        <w:t xml:space="preserve"> Inspiration in the theories of John Ruskin,</w:t>
      </w:r>
      <w:r w:rsidR="00AE1821">
        <w:rPr>
          <w:rFonts w:ascii="Arial" w:hAnsi="Arial"/>
          <w:color w:val="212121"/>
          <w:lang w:val="en-US"/>
        </w:rPr>
        <w:t xml:space="preserve"> the</w:t>
      </w:r>
      <w:r>
        <w:rPr>
          <w:rFonts w:ascii="Arial" w:hAnsi="Arial"/>
          <w:color w:val="212121"/>
          <w:lang w:val="en-US"/>
        </w:rPr>
        <w:t xml:space="preserve"> </w:t>
      </w:r>
      <w:r w:rsidRPr="001F4E53">
        <w:rPr>
          <w:rFonts w:ascii="Arial" w:hAnsi="Arial"/>
          <w:i/>
          <w:color w:val="212121"/>
          <w:lang w:val="en-US"/>
        </w:rPr>
        <w:t>Pre-Raphaelite</w:t>
      </w:r>
      <w:r>
        <w:rPr>
          <w:rFonts w:ascii="Arial" w:hAnsi="Arial"/>
          <w:color w:val="212121"/>
          <w:lang w:val="en-US"/>
        </w:rPr>
        <w:t xml:space="preserve"> brotherhood aimed sincerity in art. The topics covered were: Religion, literature and poetry. The most relevant members were: </w:t>
      </w:r>
      <w:r w:rsidRPr="001130A6">
        <w:rPr>
          <w:rFonts w:ascii="Arial" w:hAnsi="Arial"/>
          <w:lang w:val="en-US"/>
        </w:rPr>
        <w:t>Dante Rossetti, William Holman Hunt, John Everett Millais, Arthur Hughes, John William Waterhouse, Edward Burne-Jones. Some of the most famous artworks were: Huguenot (John Everett Millais), April Love (Arthur Hughes) and</w:t>
      </w:r>
      <w:r>
        <w:rPr>
          <w:rFonts w:ascii="Arial" w:hAnsi="Arial"/>
          <w:lang w:val="en-US"/>
        </w:rPr>
        <w:t xml:space="preserve"> Atlas Turned to Stone (Edward Burne-Jones). This movement is situated on the period between 1848 and 1854. The group disbanded in 1854 but the movement continued.</w:t>
      </w:r>
    </w:p>
    <w:p w:rsidR="003C36EA" w:rsidRPr="001130A6" w:rsidRDefault="00D63CAD" w:rsidP="006B6D1B">
      <w:pPr>
        <w:pStyle w:val="Standard"/>
        <w:spacing w:line="480" w:lineRule="auto"/>
        <w:ind w:firstLine="709"/>
        <w:rPr>
          <w:rFonts w:ascii="Arial" w:hAnsi="Arial"/>
          <w:lang w:val="en-US"/>
        </w:rPr>
      </w:pPr>
      <w:bookmarkStart w:id="1" w:name="tw-target-text1"/>
      <w:bookmarkEnd w:id="1"/>
      <w:r w:rsidRPr="001F4E53">
        <w:rPr>
          <w:rFonts w:ascii="Arial" w:hAnsi="Arial"/>
          <w:i/>
          <w:lang w:val="en-US"/>
        </w:rPr>
        <w:t>The Dadaism</w:t>
      </w:r>
      <w:r w:rsidRPr="001130A6">
        <w:rPr>
          <w:rFonts w:ascii="Arial" w:hAnsi="Arial"/>
          <w:lang w:val="en-US"/>
        </w:rPr>
        <w:t xml:space="preserve"> was an irreverent art movement intended to break with the bourgeois norms. The group was formed by writers, poets and fine art artists and it started in 1916, </w:t>
      </w:r>
      <w:proofErr w:type="spellStart"/>
      <w:r w:rsidRPr="001130A6">
        <w:rPr>
          <w:rFonts w:ascii="Arial" w:hAnsi="Arial"/>
          <w:lang w:val="en-US"/>
        </w:rPr>
        <w:t>Zurique</w:t>
      </w:r>
      <w:proofErr w:type="spellEnd"/>
      <w:r w:rsidRPr="001130A6">
        <w:rPr>
          <w:rFonts w:ascii="Arial" w:hAnsi="Arial"/>
          <w:lang w:val="en-US"/>
        </w:rPr>
        <w:t xml:space="preserve">. They believed in artistic sensibility instead of the effectiveness of the technique. They were convinced that the excess of rigor and pragmatism taught in the schools removed feelings and honesty to artwork. </w:t>
      </w:r>
      <w:proofErr w:type="spellStart"/>
      <w:r w:rsidRPr="001130A6">
        <w:rPr>
          <w:rFonts w:ascii="Arial" w:hAnsi="Arial"/>
          <w:lang w:val="en-US"/>
        </w:rPr>
        <w:t>Dada</w:t>
      </w:r>
      <w:proofErr w:type="spellEnd"/>
      <w:r w:rsidRPr="001130A6">
        <w:rPr>
          <w:rFonts w:ascii="Arial" w:hAnsi="Arial"/>
          <w:lang w:val="en-US"/>
        </w:rPr>
        <w:t xml:space="preserve"> movement questioned the role of the artist and the purpose of art.</w:t>
      </w:r>
    </w:p>
    <w:p w:rsidR="003C36EA" w:rsidRPr="001130A6" w:rsidRDefault="00D63CAD">
      <w:pPr>
        <w:pStyle w:val="Standard"/>
        <w:spacing w:line="480" w:lineRule="auto"/>
        <w:rPr>
          <w:rFonts w:ascii="Arial" w:hAnsi="Arial"/>
          <w:lang w:val="en-US"/>
        </w:rPr>
      </w:pPr>
      <w:bookmarkStart w:id="2" w:name="tw-target-text2"/>
      <w:bookmarkEnd w:id="2"/>
      <w:r w:rsidRPr="001130A6">
        <w:rPr>
          <w:rFonts w:ascii="Arial" w:hAnsi="Arial"/>
          <w:lang w:val="en-US"/>
        </w:rPr>
        <w:tab/>
        <w:t xml:space="preserve">This movement is also an integral part of a high culture because despite the irreverence of its purpose, its revolt against bourgeois society and its principles, there was a great capacity for introspection and study. Although the use of everyday objects by ordinary people is also known, the development of ideas and concepts was meticulous and objective. The </w:t>
      </w:r>
      <w:proofErr w:type="spellStart"/>
      <w:r w:rsidRPr="001F4E53">
        <w:rPr>
          <w:rFonts w:ascii="Arial" w:hAnsi="Arial"/>
          <w:i/>
          <w:lang w:val="en-US"/>
        </w:rPr>
        <w:t>Dada</w:t>
      </w:r>
      <w:proofErr w:type="spellEnd"/>
      <w:r w:rsidRPr="001F4E53">
        <w:rPr>
          <w:rFonts w:ascii="Arial" w:hAnsi="Arial"/>
          <w:i/>
          <w:lang w:val="en-US"/>
        </w:rPr>
        <w:t xml:space="preserve"> </w:t>
      </w:r>
      <w:r w:rsidRPr="001130A6">
        <w:rPr>
          <w:rFonts w:ascii="Arial" w:hAnsi="Arial"/>
          <w:lang w:val="en-US"/>
        </w:rPr>
        <w:t>movement itself was, however, a paradox. He was created to criticize itself and in the end to destroy itself.</w:t>
      </w:r>
    </w:p>
    <w:p w:rsidR="00C77956" w:rsidRPr="001130A6" w:rsidRDefault="00C77956">
      <w:pPr>
        <w:rPr>
          <w:szCs w:val="21"/>
          <w:lang w:val="en-US"/>
        </w:rPr>
        <w:sectPr w:rsidR="00C77956" w:rsidRPr="001130A6">
          <w:footerReference w:type="default" r:id="rId7"/>
          <w:pgSz w:w="11906" w:h="16838"/>
          <w:pgMar w:top="1417" w:right="1417" w:bottom="1417" w:left="1417" w:header="720" w:footer="720" w:gutter="0"/>
          <w:cols w:space="720"/>
        </w:sectPr>
      </w:pPr>
    </w:p>
    <w:p w:rsidR="003C36EA" w:rsidRDefault="00D63CAD">
      <w:pPr>
        <w:pStyle w:val="Textbody"/>
        <w:spacing w:line="480" w:lineRule="auto"/>
        <w:rPr>
          <w:rFonts w:ascii="Arial" w:hAnsi="Arial"/>
          <w:lang w:val="en-US"/>
        </w:rPr>
      </w:pPr>
      <w:r>
        <w:rPr>
          <w:rFonts w:ascii="Arial" w:hAnsi="Arial"/>
          <w:lang w:val="en-US"/>
        </w:rPr>
        <w:lastRenderedPageBreak/>
        <w:tab/>
        <w:t xml:space="preserve">Research carried out in the Flucht </w:t>
      </w:r>
      <w:proofErr w:type="spellStart"/>
      <w:r>
        <w:rPr>
          <w:rFonts w:ascii="Arial" w:hAnsi="Arial"/>
          <w:lang w:val="en-US"/>
        </w:rPr>
        <w:t>aus</w:t>
      </w:r>
      <w:proofErr w:type="spellEnd"/>
      <w:r>
        <w:rPr>
          <w:rFonts w:ascii="Arial" w:hAnsi="Arial"/>
          <w:lang w:val="en-US"/>
        </w:rPr>
        <w:t xml:space="preserve"> der </w:t>
      </w:r>
      <w:proofErr w:type="spellStart"/>
      <w:r>
        <w:rPr>
          <w:rFonts w:ascii="Arial" w:hAnsi="Arial"/>
          <w:lang w:val="en-US"/>
        </w:rPr>
        <w:t>zeit</w:t>
      </w:r>
      <w:proofErr w:type="spellEnd"/>
      <w:r>
        <w:rPr>
          <w:rFonts w:ascii="Arial" w:hAnsi="Arial"/>
          <w:lang w:val="en-US"/>
        </w:rPr>
        <w:t xml:space="preserve"> by Hugo Ball (1927 cited in Stangos,1994:111) found that.</w:t>
      </w:r>
    </w:p>
    <w:p w:rsidR="003C36EA" w:rsidRDefault="00D63CAD">
      <w:pPr>
        <w:pStyle w:val="Textbody"/>
        <w:spacing w:line="480" w:lineRule="auto"/>
        <w:ind w:left="709"/>
        <w:rPr>
          <w:rFonts w:ascii="Arial" w:hAnsi="Arial"/>
          <w:lang w:val="en-US"/>
        </w:rPr>
      </w:pPr>
      <w:r>
        <w:rPr>
          <w:rFonts w:ascii="Arial" w:hAnsi="Arial"/>
          <w:lang w:val="en-US"/>
        </w:rPr>
        <w:t>The Dadaist fights against the death-throes and death-drunkenness of his time…He knows that this world of systems has gone do pieces and that the age which demanded cash has organized a bargain sale of godless philosophies</w:t>
      </w:r>
    </w:p>
    <w:p w:rsidR="003C36EA" w:rsidRPr="001130A6" w:rsidRDefault="00D63CAD">
      <w:pPr>
        <w:pStyle w:val="Textbody"/>
        <w:spacing w:line="480" w:lineRule="auto"/>
        <w:rPr>
          <w:lang w:val="en-US"/>
        </w:rPr>
      </w:pPr>
      <w:r w:rsidRPr="001130A6">
        <w:rPr>
          <w:rFonts w:ascii="Arial" w:hAnsi="Arial"/>
          <w:color w:val="212121"/>
          <w:lang w:val="en-US"/>
        </w:rPr>
        <w:t xml:space="preserve">The main characteristics of </w:t>
      </w:r>
      <w:proofErr w:type="spellStart"/>
      <w:r w:rsidRPr="001F4E53">
        <w:rPr>
          <w:rFonts w:ascii="Arial" w:hAnsi="Arial"/>
          <w:i/>
          <w:color w:val="212121"/>
          <w:lang w:val="en-US"/>
        </w:rPr>
        <w:t>Dada</w:t>
      </w:r>
      <w:proofErr w:type="spellEnd"/>
      <w:r w:rsidRPr="001130A6">
        <w:rPr>
          <w:rFonts w:ascii="Arial" w:hAnsi="Arial"/>
          <w:color w:val="212121"/>
          <w:lang w:val="en-US"/>
        </w:rPr>
        <w:t xml:space="preserve"> are: Break the bourg</w:t>
      </w:r>
      <w:r w:rsidR="00AE1821">
        <w:rPr>
          <w:rFonts w:ascii="Arial" w:hAnsi="Arial"/>
          <w:color w:val="212121"/>
          <w:lang w:val="en-US"/>
        </w:rPr>
        <w:t>e</w:t>
      </w:r>
      <w:r w:rsidRPr="001130A6">
        <w:rPr>
          <w:rFonts w:ascii="Arial" w:hAnsi="Arial"/>
          <w:color w:val="212121"/>
          <w:lang w:val="en-US"/>
        </w:rPr>
        <w:t>ois culture norms, first Conceptual Art and q</w:t>
      </w:r>
      <w:r>
        <w:rPr>
          <w:rFonts w:ascii="Arial" w:hAnsi="Arial"/>
          <w:color w:val="212121"/>
          <w:lang w:val="en-US"/>
        </w:rPr>
        <w:t xml:space="preserve">uestion artist and the purpose of art. The most relevant members are: </w:t>
      </w:r>
      <w:r w:rsidRPr="001130A6">
        <w:rPr>
          <w:rFonts w:ascii="Arial" w:hAnsi="Arial"/>
          <w:lang w:val="en-US"/>
        </w:rPr>
        <w:t xml:space="preserve">Hugo Ball, Tristan </w:t>
      </w:r>
      <w:proofErr w:type="spellStart"/>
      <w:r w:rsidRPr="001130A6">
        <w:rPr>
          <w:rFonts w:ascii="Arial" w:hAnsi="Arial"/>
          <w:lang w:val="en-US"/>
        </w:rPr>
        <w:t>Tzara</w:t>
      </w:r>
      <w:proofErr w:type="spellEnd"/>
      <w:r w:rsidRPr="001130A6">
        <w:rPr>
          <w:rFonts w:ascii="Arial" w:hAnsi="Arial"/>
          <w:lang w:val="en-US"/>
        </w:rPr>
        <w:t xml:space="preserve">, Georges </w:t>
      </w:r>
      <w:proofErr w:type="spellStart"/>
      <w:r w:rsidRPr="001130A6">
        <w:rPr>
          <w:rFonts w:ascii="Arial" w:hAnsi="Arial"/>
          <w:lang w:val="en-US"/>
        </w:rPr>
        <w:t>Janco</w:t>
      </w:r>
      <w:proofErr w:type="spellEnd"/>
      <w:r w:rsidRPr="001130A6">
        <w:rPr>
          <w:rFonts w:ascii="Arial" w:hAnsi="Arial"/>
          <w:lang w:val="en-US"/>
        </w:rPr>
        <w:t xml:space="preserve">, Hans Arp, Richard </w:t>
      </w:r>
      <w:proofErr w:type="spellStart"/>
      <w:r w:rsidRPr="001130A6">
        <w:rPr>
          <w:rFonts w:ascii="Arial" w:hAnsi="Arial"/>
          <w:lang w:val="en-US"/>
        </w:rPr>
        <w:t>Huelsenbeck</w:t>
      </w:r>
      <w:proofErr w:type="spellEnd"/>
      <w:r w:rsidRPr="001130A6">
        <w:rPr>
          <w:rFonts w:ascii="Arial" w:hAnsi="Arial"/>
          <w:lang w:val="en-US"/>
        </w:rPr>
        <w:t xml:space="preserve">, Francis </w:t>
      </w:r>
      <w:proofErr w:type="spellStart"/>
      <w:r w:rsidRPr="001130A6">
        <w:rPr>
          <w:rFonts w:ascii="Arial" w:hAnsi="Arial"/>
          <w:lang w:val="en-US"/>
        </w:rPr>
        <w:t>Picabia</w:t>
      </w:r>
      <w:proofErr w:type="spellEnd"/>
      <w:r w:rsidRPr="001130A6">
        <w:rPr>
          <w:rFonts w:ascii="Arial" w:hAnsi="Arial"/>
          <w:lang w:val="en-US"/>
        </w:rPr>
        <w:t xml:space="preserve"> and Marcel Duchamp.</w:t>
      </w:r>
    </w:p>
    <w:p w:rsidR="003C36EA" w:rsidRDefault="00D63CAD">
      <w:pPr>
        <w:pStyle w:val="Textbody"/>
        <w:spacing w:line="480" w:lineRule="auto"/>
        <w:rPr>
          <w:rFonts w:ascii="Arial" w:hAnsi="Arial"/>
          <w:color w:val="212121"/>
          <w:lang w:val="en-US"/>
        </w:rPr>
      </w:pPr>
      <w:r w:rsidRPr="001130A6">
        <w:rPr>
          <w:rFonts w:ascii="Arial" w:hAnsi="Arial"/>
          <w:lang w:val="en-US"/>
        </w:rPr>
        <w:tab/>
        <w:t xml:space="preserve">Some of </w:t>
      </w:r>
      <w:proofErr w:type="spellStart"/>
      <w:r w:rsidRPr="001F4E53">
        <w:rPr>
          <w:rFonts w:ascii="Arial" w:hAnsi="Arial"/>
          <w:i/>
          <w:lang w:val="en-US"/>
        </w:rPr>
        <w:t>Dada's</w:t>
      </w:r>
      <w:proofErr w:type="spellEnd"/>
      <w:r w:rsidRPr="001130A6">
        <w:rPr>
          <w:rFonts w:ascii="Arial" w:hAnsi="Arial"/>
          <w:lang w:val="en-US"/>
        </w:rPr>
        <w:t xml:space="preserve"> Artworks: </w:t>
      </w:r>
      <w:r>
        <w:rPr>
          <w:rFonts w:ascii="Arial" w:hAnsi="Arial"/>
          <w:color w:val="212121"/>
          <w:lang w:val="en-US"/>
        </w:rPr>
        <w:t>Reciting the Sound Poem "</w:t>
      </w:r>
      <w:proofErr w:type="spellStart"/>
      <w:r>
        <w:rPr>
          <w:rFonts w:ascii="Arial" w:hAnsi="Arial"/>
          <w:color w:val="212121"/>
          <w:lang w:val="en-US"/>
        </w:rPr>
        <w:t>Karawane</w:t>
      </w:r>
      <w:proofErr w:type="spellEnd"/>
      <w:r>
        <w:rPr>
          <w:rFonts w:ascii="Arial" w:hAnsi="Arial"/>
          <w:color w:val="212121"/>
          <w:lang w:val="en-US"/>
        </w:rPr>
        <w:t xml:space="preserve">" (1916) – Hugo Ball, </w:t>
      </w:r>
      <w:r w:rsidRPr="001130A6">
        <w:rPr>
          <w:rFonts w:ascii="Arial" w:hAnsi="Arial"/>
          <w:lang w:val="en-US"/>
        </w:rPr>
        <w:t xml:space="preserve">Fountain (1917) – Marcel Duchamp, </w:t>
      </w:r>
      <w:r>
        <w:rPr>
          <w:rFonts w:ascii="Arial" w:hAnsi="Arial"/>
          <w:color w:val="212121"/>
          <w:lang w:val="en-US"/>
        </w:rPr>
        <w:t>Untitled (Squares Arranged according to the Laws of Chance) (1917). This movement is situated on the period between 1916 and 1924.</w:t>
      </w:r>
    </w:p>
    <w:p w:rsidR="006B6D1B" w:rsidRPr="006B6D1B" w:rsidRDefault="006B6D1B">
      <w:pPr>
        <w:pStyle w:val="Textbody"/>
        <w:spacing w:line="480" w:lineRule="auto"/>
        <w:rPr>
          <w:rFonts w:ascii="Arial" w:hAnsi="Arial"/>
          <w:lang w:val="en-US"/>
        </w:rPr>
      </w:pPr>
    </w:p>
    <w:p w:rsidR="00AE1821" w:rsidRPr="001130A6" w:rsidRDefault="00AE1821" w:rsidP="006B6D1B">
      <w:pPr>
        <w:pStyle w:val="Standard"/>
        <w:spacing w:line="480" w:lineRule="auto"/>
        <w:ind w:firstLine="709"/>
        <w:rPr>
          <w:rFonts w:ascii="Arial" w:hAnsi="Arial"/>
          <w:lang w:val="en-US"/>
        </w:rPr>
      </w:pPr>
      <w:r w:rsidRPr="001F4E53">
        <w:rPr>
          <w:rFonts w:ascii="Arial" w:hAnsi="Arial"/>
          <w:i/>
          <w:lang w:val="en-US"/>
        </w:rPr>
        <w:t>Pop art</w:t>
      </w:r>
      <w:r w:rsidRPr="001130A6">
        <w:rPr>
          <w:rFonts w:ascii="Arial" w:hAnsi="Arial"/>
          <w:lang w:val="en-US"/>
        </w:rPr>
        <w:t xml:space="preserve"> was born in England in 1950 but only in the United States, in the 1960's, it has reached its highest point. The Dadaist influences are patented though. In the panorama, there was an effort to label their works as genuinely American. It emerged as an underground movement and it general recognition finally emerged in 1965. Its origins and rise were always involved in controversy. Critics questioned its artistic honesty and intellectual endeavor. However, it was later discovered that it was not that naive, and its works, that were portrayed or made of everyday objects, actually required a capacity for observation, study, and aesthetic concept.</w:t>
      </w:r>
    </w:p>
    <w:p w:rsidR="003C36EA" w:rsidRDefault="003C36EA">
      <w:pPr>
        <w:pStyle w:val="Textbody"/>
        <w:spacing w:line="480" w:lineRule="auto"/>
        <w:rPr>
          <w:rFonts w:ascii="Arial" w:hAnsi="Arial"/>
          <w:lang w:val="en-US"/>
        </w:rPr>
      </w:pPr>
    </w:p>
    <w:p w:rsidR="003C36EA" w:rsidRPr="001130A6" w:rsidRDefault="00D63CAD">
      <w:pPr>
        <w:pStyle w:val="Textbody"/>
        <w:spacing w:line="480" w:lineRule="auto"/>
        <w:rPr>
          <w:lang w:val="en-US"/>
        </w:rPr>
      </w:pPr>
      <w:proofErr w:type="spellStart"/>
      <w:r>
        <w:rPr>
          <w:rFonts w:ascii="Arial" w:hAnsi="Arial"/>
          <w:lang w:val="en-US"/>
        </w:rPr>
        <w:lastRenderedPageBreak/>
        <w:t>Kvaran</w:t>
      </w:r>
      <w:proofErr w:type="spellEnd"/>
      <w:r>
        <w:rPr>
          <w:rFonts w:ascii="Arial" w:hAnsi="Arial"/>
          <w:lang w:val="en-US"/>
        </w:rPr>
        <w:t xml:space="preserve"> et al. (2008:31), show the interview </w:t>
      </w:r>
      <w:proofErr w:type="gramStart"/>
      <w:r>
        <w:rPr>
          <w:rFonts w:ascii="Arial" w:hAnsi="Arial"/>
          <w:lang w:val="en-US"/>
        </w:rPr>
        <w:t>that  Andy</w:t>
      </w:r>
      <w:proofErr w:type="gramEnd"/>
      <w:r>
        <w:rPr>
          <w:rFonts w:ascii="Arial" w:hAnsi="Arial"/>
          <w:lang w:val="en-US"/>
        </w:rPr>
        <w:t xml:space="preserve"> Warhol gave to Paul Taylor for </w:t>
      </w:r>
      <w:r>
        <w:rPr>
          <w:rFonts w:ascii="Arial" w:hAnsi="Arial"/>
          <w:i/>
          <w:iCs/>
          <w:lang w:val="en-US"/>
        </w:rPr>
        <w:t>Flash Art in 1987:</w:t>
      </w:r>
    </w:p>
    <w:p w:rsidR="003C36EA" w:rsidRDefault="00D63CAD">
      <w:pPr>
        <w:pStyle w:val="Textbody"/>
        <w:spacing w:line="480" w:lineRule="auto"/>
        <w:ind w:left="709"/>
        <w:rPr>
          <w:rFonts w:ascii="Arial" w:hAnsi="Arial"/>
          <w:lang w:val="en-US"/>
        </w:rPr>
      </w:pPr>
      <w:r>
        <w:rPr>
          <w:rFonts w:ascii="Arial" w:hAnsi="Arial"/>
          <w:lang w:val="en-US"/>
        </w:rPr>
        <w:t>Paul Taylor: What about your transformation from being a commercial artist to a real artist?</w:t>
      </w:r>
    </w:p>
    <w:p w:rsidR="003C36EA" w:rsidRDefault="00D63CAD">
      <w:pPr>
        <w:pStyle w:val="Textbody"/>
        <w:spacing w:line="480" w:lineRule="auto"/>
        <w:ind w:left="709"/>
        <w:rPr>
          <w:rFonts w:ascii="Arial" w:hAnsi="Arial"/>
          <w:lang w:val="en-US"/>
        </w:rPr>
      </w:pPr>
      <w:r>
        <w:rPr>
          <w:rFonts w:ascii="Arial" w:hAnsi="Arial"/>
          <w:lang w:val="en-US"/>
        </w:rPr>
        <w:t>Warhol: I’m still a commercial artist.</w:t>
      </w:r>
    </w:p>
    <w:p w:rsidR="003C36EA" w:rsidRDefault="00D63CAD">
      <w:pPr>
        <w:pStyle w:val="Textbody"/>
        <w:spacing w:line="480" w:lineRule="auto"/>
        <w:ind w:left="709"/>
        <w:rPr>
          <w:rFonts w:ascii="Arial" w:hAnsi="Arial"/>
          <w:lang w:val="en-US"/>
        </w:rPr>
      </w:pPr>
      <w:r>
        <w:rPr>
          <w:rFonts w:ascii="Arial" w:hAnsi="Arial"/>
          <w:lang w:val="en-US"/>
        </w:rPr>
        <w:t>Taylor: Then what’s a commercial artist?</w:t>
      </w:r>
    </w:p>
    <w:p w:rsidR="003C36EA" w:rsidRDefault="00D63CAD">
      <w:pPr>
        <w:pStyle w:val="Textbody"/>
        <w:spacing w:line="480" w:lineRule="auto"/>
        <w:ind w:left="709"/>
        <w:rPr>
          <w:rFonts w:ascii="Arial" w:hAnsi="Arial"/>
          <w:lang w:val="en-US"/>
        </w:rPr>
      </w:pPr>
      <w:r>
        <w:rPr>
          <w:rFonts w:ascii="Arial" w:hAnsi="Arial"/>
          <w:lang w:val="en-US"/>
        </w:rPr>
        <w:t>Warhol: I don’t know, someone who sells art.</w:t>
      </w:r>
    </w:p>
    <w:p w:rsidR="006B6D1B" w:rsidRDefault="006B6D1B">
      <w:pPr>
        <w:pStyle w:val="Standard"/>
        <w:spacing w:line="480" w:lineRule="auto"/>
        <w:rPr>
          <w:rFonts w:ascii="Arial" w:hAnsi="Arial"/>
          <w:lang w:val="en-US"/>
        </w:rPr>
      </w:pPr>
      <w:bookmarkStart w:id="3" w:name="tw-target-text3"/>
      <w:bookmarkEnd w:id="3"/>
    </w:p>
    <w:p w:rsidR="003C36EA" w:rsidRPr="001130A6" w:rsidRDefault="00D63CAD" w:rsidP="007B1259">
      <w:pPr>
        <w:pStyle w:val="Standard"/>
        <w:spacing w:line="480" w:lineRule="auto"/>
        <w:ind w:firstLine="709"/>
        <w:rPr>
          <w:rFonts w:ascii="Arial" w:hAnsi="Arial"/>
          <w:lang w:val="en-US"/>
        </w:rPr>
      </w:pPr>
      <w:r w:rsidRPr="001F4E53">
        <w:rPr>
          <w:rFonts w:ascii="Arial" w:hAnsi="Arial"/>
          <w:i/>
          <w:lang w:val="en-US"/>
        </w:rPr>
        <w:t>Pop art</w:t>
      </w:r>
      <w:r w:rsidRPr="001130A6">
        <w:rPr>
          <w:rFonts w:ascii="Arial" w:hAnsi="Arial"/>
          <w:lang w:val="en-US"/>
        </w:rPr>
        <w:t xml:space="preserve"> is the prime example of popular culture because its primary purpose is to sell and it is a movement that portrays the American way of life and its consumerist </w:t>
      </w:r>
      <w:r w:rsidR="006B6D1B" w:rsidRPr="001130A6">
        <w:rPr>
          <w:rFonts w:ascii="Arial" w:hAnsi="Arial"/>
          <w:lang w:val="en-US"/>
        </w:rPr>
        <w:t>behavior</w:t>
      </w:r>
      <w:r w:rsidRPr="001130A6">
        <w:rPr>
          <w:rFonts w:ascii="Arial" w:hAnsi="Arial"/>
          <w:lang w:val="en-US"/>
        </w:rPr>
        <w:t>.</w:t>
      </w:r>
    </w:p>
    <w:p w:rsidR="00C53369" w:rsidRDefault="00D63CAD">
      <w:pPr>
        <w:pStyle w:val="Textbody"/>
        <w:spacing w:line="480" w:lineRule="auto"/>
        <w:rPr>
          <w:rFonts w:ascii="Arial" w:hAnsi="Arial"/>
          <w:color w:val="212121"/>
          <w:lang w:val="en-US"/>
        </w:rPr>
      </w:pPr>
      <w:r w:rsidRPr="001130A6">
        <w:rPr>
          <w:rFonts w:ascii="Arial" w:hAnsi="Arial"/>
          <w:color w:val="212121"/>
          <w:lang w:val="en-US"/>
        </w:rPr>
        <w:t xml:space="preserve">The main characteristics of </w:t>
      </w:r>
      <w:r w:rsidRPr="001F4E53">
        <w:rPr>
          <w:rFonts w:ascii="Arial" w:hAnsi="Arial"/>
          <w:i/>
          <w:color w:val="212121"/>
          <w:lang w:val="en-US"/>
        </w:rPr>
        <w:t>Pop Art</w:t>
      </w:r>
      <w:r w:rsidRPr="001130A6">
        <w:rPr>
          <w:rFonts w:ascii="Arial" w:hAnsi="Arial"/>
          <w:color w:val="212121"/>
          <w:lang w:val="en-US"/>
        </w:rPr>
        <w:t xml:space="preserve"> are:</w:t>
      </w:r>
      <w:r w:rsidRPr="001130A6">
        <w:rPr>
          <w:rFonts w:ascii="Arial" w:hAnsi="Arial"/>
          <w:b/>
          <w:bCs/>
          <w:color w:val="212121"/>
          <w:lang w:val="en-US"/>
        </w:rPr>
        <w:t xml:space="preserve"> </w:t>
      </w:r>
      <w:r w:rsidRPr="001130A6">
        <w:rPr>
          <w:rFonts w:ascii="Arial" w:hAnsi="Arial"/>
          <w:lang w:val="en-US"/>
        </w:rPr>
        <w:t>Commercial purpose, p</w:t>
      </w:r>
      <w:r w:rsidRPr="001130A6">
        <w:rPr>
          <w:rFonts w:ascii="Arial" w:hAnsi="Arial"/>
          <w:color w:val="212121"/>
          <w:lang w:val="en-US"/>
        </w:rPr>
        <w:t>luralism, use of c</w:t>
      </w:r>
      <w:r>
        <w:rPr>
          <w:rFonts w:ascii="Arial" w:hAnsi="Arial"/>
          <w:lang w:val="en-US"/>
        </w:rPr>
        <w:t xml:space="preserve">ommon objects, mass production. It's most relevant members are: </w:t>
      </w:r>
      <w:r w:rsidRPr="001130A6">
        <w:rPr>
          <w:rFonts w:ascii="Arial" w:hAnsi="Arial"/>
          <w:lang w:val="en-US"/>
        </w:rPr>
        <w:t xml:space="preserve">Andy Warhol, Roy Lichtenstein, Peter Blake, David Hockney, Allen Jones, Richard Hamilton. Artworks: </w:t>
      </w:r>
      <w:proofErr w:type="spellStart"/>
      <w:r>
        <w:rPr>
          <w:rFonts w:ascii="Arial" w:hAnsi="Arial"/>
          <w:bCs/>
          <w:color w:val="212121"/>
          <w:lang w:val="en-US"/>
        </w:rPr>
        <w:t>Whaam</w:t>
      </w:r>
      <w:proofErr w:type="spellEnd"/>
      <w:r>
        <w:rPr>
          <w:rFonts w:ascii="Arial" w:hAnsi="Arial"/>
          <w:bCs/>
          <w:color w:val="212121"/>
          <w:lang w:val="en-US"/>
        </w:rPr>
        <w:t xml:space="preserve">! – Roy Lichtenstein (1963), </w:t>
      </w:r>
      <w:r>
        <w:rPr>
          <w:rFonts w:ascii="Arial" w:hAnsi="Arial"/>
          <w:lang w:val="en-US"/>
        </w:rPr>
        <w:t xml:space="preserve">Mao – Andy Warhol (1972), </w:t>
      </w:r>
      <w:r>
        <w:rPr>
          <w:rFonts w:ascii="Arial" w:hAnsi="Arial"/>
          <w:color w:val="212121"/>
          <w:lang w:val="en-US"/>
        </w:rPr>
        <w:t>A Bigger Splash – David Hockney (1967). This movement is situated on the period between 1950s and 1970s.</w:t>
      </w:r>
      <w:r w:rsidR="003B6DDD">
        <w:rPr>
          <w:rFonts w:ascii="Arial" w:hAnsi="Arial"/>
          <w:color w:val="212121"/>
          <w:lang w:val="en-US"/>
        </w:rPr>
        <w:t xml:space="preserve"> </w:t>
      </w:r>
      <w:r w:rsidR="00C53369">
        <w:rPr>
          <w:rFonts w:ascii="Arial" w:hAnsi="Arial"/>
          <w:color w:val="212121"/>
          <w:lang w:val="en-US"/>
        </w:rPr>
        <w:t xml:space="preserve">According to </w:t>
      </w:r>
      <w:proofErr w:type="spellStart"/>
      <w:r w:rsidR="00C53369">
        <w:rPr>
          <w:rFonts w:ascii="Arial" w:hAnsi="Arial"/>
          <w:color w:val="212121"/>
          <w:lang w:val="en-US"/>
        </w:rPr>
        <w:t>Swingewood</w:t>
      </w:r>
      <w:proofErr w:type="spellEnd"/>
      <w:r w:rsidR="00C53369">
        <w:rPr>
          <w:rFonts w:ascii="Arial" w:hAnsi="Arial"/>
          <w:color w:val="212121"/>
          <w:lang w:val="en-US"/>
        </w:rPr>
        <w:t xml:space="preserve"> (1977:20) Mass society is the consequence of diversity. The open-minded concept of modern business capitalism is one in which social integration streams naturally from forces inside the social structure and is not forced upon a flexible population over the agencies of a ‘culture industry’.</w:t>
      </w:r>
    </w:p>
    <w:p w:rsidR="003C36EA" w:rsidRPr="001130A6" w:rsidRDefault="00D63CAD" w:rsidP="00AE1821">
      <w:pPr>
        <w:pStyle w:val="PreformattedText"/>
        <w:spacing w:line="480" w:lineRule="auto"/>
        <w:ind w:firstLine="709"/>
        <w:rPr>
          <w:rFonts w:ascii="Arial" w:hAnsi="Arial"/>
          <w:lang w:val="en-US"/>
        </w:rPr>
      </w:pPr>
      <w:bookmarkStart w:id="4" w:name="tw-target-text5"/>
      <w:bookmarkEnd w:id="4"/>
      <w:r w:rsidRPr="001130A6">
        <w:rPr>
          <w:rFonts w:ascii="Arial" w:hAnsi="Arial"/>
          <w:color w:val="181818"/>
          <w:sz w:val="24"/>
          <w:szCs w:val="24"/>
          <w:lang w:val="en-US"/>
        </w:rPr>
        <w:t>The term</w:t>
      </w:r>
      <w:r w:rsidRPr="001F4E53">
        <w:rPr>
          <w:rFonts w:ascii="Arial" w:hAnsi="Arial"/>
          <w:i/>
          <w:color w:val="181818"/>
          <w:sz w:val="24"/>
          <w:szCs w:val="24"/>
          <w:lang w:val="en-US"/>
        </w:rPr>
        <w:t xml:space="preserve"> graffiti</w:t>
      </w:r>
      <w:r w:rsidRPr="001130A6">
        <w:rPr>
          <w:rFonts w:ascii="Arial" w:hAnsi="Arial"/>
          <w:color w:val="181818"/>
          <w:sz w:val="24"/>
          <w:szCs w:val="24"/>
          <w:lang w:val="en-US"/>
        </w:rPr>
        <w:t xml:space="preserve">, from the Italian </w:t>
      </w:r>
      <w:proofErr w:type="spellStart"/>
      <w:r w:rsidRPr="00AE1821">
        <w:rPr>
          <w:rFonts w:ascii="Arial" w:hAnsi="Arial"/>
          <w:i/>
          <w:color w:val="181818"/>
          <w:sz w:val="24"/>
          <w:szCs w:val="24"/>
          <w:lang w:val="en-US"/>
        </w:rPr>
        <w:t>graffiato</w:t>
      </w:r>
      <w:proofErr w:type="spellEnd"/>
      <w:r w:rsidRPr="001130A6">
        <w:rPr>
          <w:rFonts w:ascii="Arial" w:hAnsi="Arial"/>
          <w:color w:val="181818"/>
          <w:sz w:val="24"/>
          <w:szCs w:val="24"/>
          <w:lang w:val="en-US"/>
        </w:rPr>
        <w:t xml:space="preserve">, describes a technique used to scrape figures. </w:t>
      </w:r>
      <w:r w:rsidRPr="001F4E53">
        <w:rPr>
          <w:rFonts w:ascii="Arial" w:hAnsi="Arial"/>
          <w:i/>
          <w:color w:val="181818"/>
          <w:sz w:val="24"/>
          <w:szCs w:val="24"/>
          <w:lang w:val="en-US"/>
        </w:rPr>
        <w:t>Graffiti</w:t>
      </w:r>
      <w:r w:rsidRPr="001130A6">
        <w:rPr>
          <w:rFonts w:ascii="Arial" w:hAnsi="Arial"/>
          <w:color w:val="181818"/>
          <w:sz w:val="24"/>
          <w:szCs w:val="24"/>
          <w:lang w:val="en-US"/>
        </w:rPr>
        <w:t xml:space="preserve"> emerges as an artistic movement linked to music (hip-hop, rap and break-dance).</w:t>
      </w:r>
    </w:p>
    <w:p w:rsidR="003C36EA" w:rsidRDefault="00D63CAD">
      <w:pPr>
        <w:pStyle w:val="PreformattedText"/>
        <w:spacing w:line="480" w:lineRule="auto"/>
        <w:rPr>
          <w:rFonts w:ascii="Arial" w:hAnsi="Arial"/>
          <w:color w:val="181818"/>
          <w:sz w:val="24"/>
          <w:szCs w:val="24"/>
          <w:lang w:val="en-US"/>
        </w:rPr>
      </w:pPr>
      <w:r w:rsidRPr="001130A6">
        <w:rPr>
          <w:rFonts w:ascii="Arial" w:hAnsi="Arial"/>
          <w:color w:val="181818"/>
          <w:sz w:val="24"/>
          <w:szCs w:val="24"/>
          <w:lang w:val="en-US"/>
        </w:rPr>
        <w:lastRenderedPageBreak/>
        <w:tab/>
        <w:t xml:space="preserve"> It consists on leaving marks, signatures and spray based paintings, that they called </w:t>
      </w:r>
      <w:r w:rsidRPr="001130A6">
        <w:rPr>
          <w:rFonts w:ascii="Arial" w:hAnsi="Arial"/>
          <w:i/>
          <w:iCs/>
          <w:color w:val="181818"/>
          <w:sz w:val="24"/>
          <w:szCs w:val="24"/>
          <w:lang w:val="en-US"/>
        </w:rPr>
        <w:t>bombing</w:t>
      </w:r>
      <w:r w:rsidRPr="001130A6">
        <w:rPr>
          <w:rFonts w:ascii="Arial" w:hAnsi="Arial"/>
          <w:color w:val="181818"/>
          <w:sz w:val="24"/>
          <w:szCs w:val="24"/>
          <w:lang w:val="en-US"/>
        </w:rPr>
        <w:t xml:space="preserve"> (Style Wars, 1983). Being illegal, what motivated artists to leave these tags on trains or on any accessible surface was also the adrenaline rush they felt when running away from authorities. It is in the United States that there is the boom of the movement in the late 60's. However, even today there are great doubts and hesitations in the attribution of the term "art" to this type of activity, being considered more regularly as "vandalism". In </w:t>
      </w:r>
      <w:r w:rsidR="001F4E53" w:rsidRPr="001130A6">
        <w:rPr>
          <w:rFonts w:ascii="Arial" w:hAnsi="Arial"/>
          <w:color w:val="181818"/>
          <w:sz w:val="24"/>
          <w:szCs w:val="24"/>
          <w:lang w:val="en-US"/>
        </w:rPr>
        <w:t>fact,</w:t>
      </w:r>
      <w:r w:rsidRPr="001130A6">
        <w:rPr>
          <w:rFonts w:ascii="Arial" w:hAnsi="Arial"/>
          <w:color w:val="181818"/>
          <w:sz w:val="24"/>
          <w:szCs w:val="24"/>
          <w:lang w:val="en-US"/>
        </w:rPr>
        <w:t xml:space="preserve"> vandalism and </w:t>
      </w:r>
      <w:proofErr w:type="spellStart"/>
      <w:r w:rsidRPr="001F4E53">
        <w:rPr>
          <w:rFonts w:ascii="Arial" w:hAnsi="Arial"/>
          <w:i/>
          <w:color w:val="181818"/>
          <w:sz w:val="24"/>
          <w:szCs w:val="24"/>
          <w:lang w:val="en-US"/>
        </w:rPr>
        <w:t>graffti</w:t>
      </w:r>
      <w:proofErr w:type="spellEnd"/>
      <w:r w:rsidRPr="001F4E53">
        <w:rPr>
          <w:rFonts w:ascii="Arial" w:hAnsi="Arial"/>
          <w:i/>
          <w:color w:val="181818"/>
          <w:sz w:val="24"/>
          <w:szCs w:val="24"/>
          <w:lang w:val="en-US"/>
        </w:rPr>
        <w:t xml:space="preserve"> </w:t>
      </w:r>
      <w:r w:rsidRPr="001130A6">
        <w:rPr>
          <w:rFonts w:ascii="Arial" w:hAnsi="Arial"/>
          <w:color w:val="181818"/>
          <w:sz w:val="24"/>
          <w:szCs w:val="24"/>
          <w:lang w:val="en-US"/>
        </w:rPr>
        <w:t>are concepts that go hand in hand even because it's irreverent soul and graffiti activist style, was what catapulted it to fame. It is considered as part of popular culture because it is made mostly by people from degraded neighborhoods, linked to illegality and poverty. It is transmitted between generations and works in a kind of competition between unknown authors.</w:t>
      </w:r>
    </w:p>
    <w:p w:rsidR="006B6D1B" w:rsidRDefault="006B6D1B">
      <w:pPr>
        <w:pStyle w:val="PreformattedText"/>
        <w:spacing w:line="480" w:lineRule="auto"/>
        <w:rPr>
          <w:rFonts w:ascii="Arial" w:hAnsi="Arial"/>
          <w:color w:val="181818"/>
          <w:sz w:val="24"/>
          <w:szCs w:val="24"/>
          <w:lang w:val="en-US"/>
        </w:rPr>
      </w:pPr>
    </w:p>
    <w:p w:rsidR="00422DDE" w:rsidRDefault="00422DDE">
      <w:pPr>
        <w:pStyle w:val="PreformattedText"/>
        <w:spacing w:line="480" w:lineRule="auto"/>
        <w:rPr>
          <w:rFonts w:ascii="Arial" w:hAnsi="Arial" w:cs="Arial"/>
          <w:sz w:val="24"/>
          <w:szCs w:val="24"/>
          <w:lang w:val="en-US"/>
        </w:rPr>
      </w:pPr>
      <w:r>
        <w:rPr>
          <w:rFonts w:ascii="Arial" w:hAnsi="Arial" w:cs="Arial"/>
          <w:sz w:val="24"/>
          <w:szCs w:val="24"/>
          <w:lang w:val="en-US"/>
        </w:rPr>
        <w:t>Banksy (2005:52) wrote about what he thinks that is wrong in the modern society</w:t>
      </w:r>
      <w:r w:rsidR="005D0522">
        <w:rPr>
          <w:rFonts w:ascii="Arial" w:hAnsi="Arial" w:cs="Arial"/>
          <w:sz w:val="24"/>
          <w:szCs w:val="24"/>
          <w:lang w:val="en-US"/>
        </w:rPr>
        <w:t>:</w:t>
      </w:r>
    </w:p>
    <w:p w:rsidR="005D0522" w:rsidRDefault="005D0522">
      <w:pPr>
        <w:pStyle w:val="PreformattedText"/>
        <w:spacing w:line="480" w:lineRule="auto"/>
        <w:rPr>
          <w:rFonts w:ascii="Arial" w:hAnsi="Arial" w:cs="Arial"/>
          <w:sz w:val="24"/>
          <w:szCs w:val="24"/>
          <w:lang w:val="en-US"/>
        </w:rPr>
      </w:pPr>
    </w:p>
    <w:p w:rsidR="005D0522" w:rsidRPr="00422DDE" w:rsidRDefault="005D0522" w:rsidP="005D0522">
      <w:pPr>
        <w:pStyle w:val="PreformattedText"/>
        <w:spacing w:line="480" w:lineRule="auto"/>
        <w:ind w:left="709"/>
        <w:rPr>
          <w:rFonts w:ascii="Arial" w:hAnsi="Arial" w:cs="Arial"/>
          <w:sz w:val="24"/>
          <w:szCs w:val="24"/>
          <w:lang w:val="en-US"/>
        </w:rPr>
      </w:pPr>
      <w:r>
        <w:rPr>
          <w:rFonts w:ascii="Arial" w:hAnsi="Arial" w:cs="Arial"/>
          <w:sz w:val="24"/>
          <w:szCs w:val="24"/>
          <w:lang w:val="en-US"/>
        </w:rPr>
        <w:t xml:space="preserve">The greatest crimes in the world are not </w:t>
      </w:r>
      <w:r w:rsidR="001F4E53">
        <w:rPr>
          <w:rFonts w:ascii="Arial" w:hAnsi="Arial" w:cs="Arial"/>
          <w:sz w:val="24"/>
          <w:szCs w:val="24"/>
          <w:lang w:val="en-US"/>
        </w:rPr>
        <w:t>committed</w:t>
      </w:r>
      <w:r>
        <w:rPr>
          <w:rFonts w:ascii="Arial" w:hAnsi="Arial" w:cs="Arial"/>
          <w:sz w:val="24"/>
          <w:szCs w:val="24"/>
          <w:lang w:val="en-US"/>
        </w:rPr>
        <w:t xml:space="preserve"> by people breaking the rules but by people following the rules. It’s people who follow orders that drop bombs and massacre villages. As a precaution to ever committing major acts of evil it is our solemn duty never to do what we’re told, this is the only way we can be sure.</w:t>
      </w:r>
    </w:p>
    <w:p w:rsidR="006B6D1B" w:rsidRPr="001130A6" w:rsidRDefault="006B6D1B" w:rsidP="00AE1821">
      <w:pPr>
        <w:pStyle w:val="Standard"/>
        <w:spacing w:line="480" w:lineRule="auto"/>
        <w:jc w:val="center"/>
        <w:rPr>
          <w:lang w:val="en-US"/>
        </w:rPr>
      </w:pPr>
    </w:p>
    <w:p w:rsidR="005D0522" w:rsidRDefault="005D0522" w:rsidP="005D0522">
      <w:pPr>
        <w:pStyle w:val="Textbody"/>
        <w:spacing w:line="480" w:lineRule="auto"/>
        <w:rPr>
          <w:rFonts w:ascii="Arial" w:hAnsi="Arial"/>
          <w:color w:val="212121"/>
          <w:lang w:val="en-US"/>
        </w:rPr>
      </w:pPr>
    </w:p>
    <w:p w:rsidR="003C36EA" w:rsidRDefault="00D63CAD" w:rsidP="005D0522">
      <w:pPr>
        <w:pStyle w:val="Textbody"/>
        <w:spacing w:line="480" w:lineRule="auto"/>
        <w:rPr>
          <w:rFonts w:ascii="Arial" w:hAnsi="Arial"/>
          <w:lang w:val="en-US"/>
        </w:rPr>
      </w:pPr>
      <w:r w:rsidRPr="001130A6">
        <w:rPr>
          <w:rFonts w:ascii="Arial" w:hAnsi="Arial"/>
          <w:color w:val="212121"/>
          <w:lang w:val="en-US"/>
        </w:rPr>
        <w:t>The main characteristics of this movement are: it's mostly</w:t>
      </w:r>
      <w:r w:rsidRPr="001130A6">
        <w:rPr>
          <w:rFonts w:ascii="Arial" w:hAnsi="Arial"/>
          <w:b/>
          <w:bCs/>
          <w:color w:val="212121"/>
          <w:lang w:val="en-US"/>
        </w:rPr>
        <w:t xml:space="preserve"> </w:t>
      </w:r>
      <w:r w:rsidRPr="001130A6">
        <w:rPr>
          <w:rFonts w:ascii="Arial" w:hAnsi="Arial"/>
          <w:lang w:val="en-US"/>
        </w:rPr>
        <w:t xml:space="preserve">Illegal, usage of scribing, spray and stencil </w:t>
      </w:r>
      <w:r w:rsidR="001F4E53" w:rsidRPr="001130A6">
        <w:rPr>
          <w:rFonts w:ascii="Arial" w:hAnsi="Arial"/>
          <w:lang w:val="en-US"/>
        </w:rPr>
        <w:t>techniques</w:t>
      </w:r>
      <w:r w:rsidRPr="001130A6">
        <w:rPr>
          <w:rFonts w:ascii="Arial" w:hAnsi="Arial"/>
          <w:lang w:val="en-US"/>
        </w:rPr>
        <w:t xml:space="preserve">, activist purpose, anonymous artists. Its most relevant members are: Banksy, John Fekner, Keith Haring Jean-Michel Basquiat, Sheppard </w:t>
      </w:r>
      <w:proofErr w:type="spellStart"/>
      <w:r w:rsidRPr="001130A6">
        <w:rPr>
          <w:rFonts w:ascii="Arial" w:hAnsi="Arial"/>
          <w:lang w:val="en-US"/>
        </w:rPr>
        <w:lastRenderedPageBreak/>
        <w:t>Fairey</w:t>
      </w:r>
      <w:proofErr w:type="spellEnd"/>
      <w:r w:rsidRPr="001130A6">
        <w:rPr>
          <w:rFonts w:ascii="Arial" w:hAnsi="Arial"/>
          <w:lang w:val="en-US"/>
        </w:rPr>
        <w:t xml:space="preserve">. Some famous artworks: Balloon Girl (Banksy, 2002), Hope (Sheppard </w:t>
      </w:r>
      <w:proofErr w:type="spellStart"/>
      <w:r w:rsidRPr="001130A6">
        <w:rPr>
          <w:rFonts w:ascii="Arial" w:hAnsi="Arial"/>
          <w:lang w:val="en-US"/>
        </w:rPr>
        <w:t>Fairey</w:t>
      </w:r>
      <w:proofErr w:type="spellEnd"/>
      <w:r w:rsidRPr="001130A6">
        <w:rPr>
          <w:rFonts w:ascii="Arial" w:hAnsi="Arial"/>
          <w:lang w:val="en-US"/>
        </w:rPr>
        <w:t>, 2008), Scull (Basquiat, 1981). This movement started in the 1970's and it still exists today.</w:t>
      </w:r>
    </w:p>
    <w:p w:rsidR="00F72F6B" w:rsidRDefault="00D63CAD" w:rsidP="00F72F6B">
      <w:pPr>
        <w:pStyle w:val="PreformattedText"/>
        <w:shd w:val="clear" w:color="auto" w:fill="FFFFFF"/>
        <w:spacing w:line="480" w:lineRule="auto"/>
        <w:ind w:firstLine="709"/>
        <w:rPr>
          <w:rFonts w:ascii="Arial" w:hAnsi="Arial"/>
          <w:sz w:val="24"/>
          <w:szCs w:val="24"/>
          <w:highlight w:val="yellow"/>
          <w:lang w:val="en-US"/>
        </w:rPr>
      </w:pPr>
      <w:bookmarkStart w:id="5" w:name="tw-target-text4"/>
      <w:bookmarkEnd w:id="5"/>
      <w:r w:rsidRPr="00AE1821">
        <w:rPr>
          <w:rFonts w:ascii="Arial" w:hAnsi="Arial"/>
          <w:sz w:val="24"/>
          <w:szCs w:val="24"/>
          <w:lang w:val="en-US"/>
        </w:rPr>
        <w:t xml:space="preserve">The answer to the question is no. High culture and popular culture remain divided by a </w:t>
      </w:r>
      <w:r w:rsidR="00F55C10">
        <w:rPr>
          <w:rFonts w:ascii="Arial" w:hAnsi="Arial"/>
          <w:sz w:val="24"/>
          <w:szCs w:val="24"/>
          <w:lang w:val="en-US"/>
        </w:rPr>
        <w:t xml:space="preserve">theoretical </w:t>
      </w:r>
      <w:r w:rsidRPr="00AE1821">
        <w:rPr>
          <w:rFonts w:ascii="Arial" w:hAnsi="Arial"/>
          <w:sz w:val="24"/>
          <w:szCs w:val="24"/>
          <w:lang w:val="en-US"/>
        </w:rPr>
        <w:t>barrier. Although they are two abstract concepts, I find sharp differences. The truth is that a large part of the population lives in a capitalist reality where everything is done for the masses with a view to profit. The place of the high culture remains reserved for an elite as always has happened. People actually prefer cheap objects that may be fashionable. They have until now more than ever means to go to a museum in France or to a concert of classical music in Prague but simply do not want or do not understand their real value preferring to go possibly to a football game</w:t>
      </w:r>
      <w:r w:rsidRPr="00F72F6B">
        <w:rPr>
          <w:rFonts w:ascii="Arial" w:hAnsi="Arial"/>
          <w:sz w:val="24"/>
          <w:szCs w:val="24"/>
          <w:lang w:val="en-US"/>
        </w:rPr>
        <w:t>.</w:t>
      </w:r>
      <w:r w:rsidR="0029375B" w:rsidRPr="00F72F6B">
        <w:rPr>
          <w:rFonts w:ascii="Arial" w:hAnsi="Arial"/>
          <w:sz w:val="24"/>
          <w:szCs w:val="24"/>
          <w:lang w:val="en-US"/>
        </w:rPr>
        <w:t xml:space="preserve"> </w:t>
      </w:r>
      <w:r w:rsidR="008110EA" w:rsidRPr="00F72F6B">
        <w:rPr>
          <w:rFonts w:ascii="Arial" w:hAnsi="Arial"/>
          <w:sz w:val="24"/>
          <w:szCs w:val="24"/>
          <w:lang w:val="en-US"/>
        </w:rPr>
        <w:t xml:space="preserve"> </w:t>
      </w:r>
    </w:p>
    <w:p w:rsidR="00F72F6B" w:rsidRPr="00F72F6B" w:rsidRDefault="00F72F6B" w:rsidP="008110EA">
      <w:pPr>
        <w:pStyle w:val="PreformattedText"/>
        <w:shd w:val="clear" w:color="auto" w:fill="FFFFFF"/>
        <w:spacing w:line="480" w:lineRule="auto"/>
        <w:ind w:firstLine="709"/>
        <w:rPr>
          <w:rFonts w:ascii="Arial" w:hAnsi="Arial"/>
          <w:sz w:val="24"/>
          <w:szCs w:val="24"/>
          <w:lang w:val="en-US"/>
        </w:rPr>
      </w:pPr>
      <w:r w:rsidRPr="00F72F6B">
        <w:rPr>
          <w:rFonts w:ascii="Arial" w:hAnsi="Arial"/>
          <w:sz w:val="24"/>
          <w:szCs w:val="24"/>
          <w:lang w:val="en-US"/>
        </w:rPr>
        <w:t xml:space="preserve"> C</w:t>
      </w:r>
      <w:r w:rsidR="008110EA" w:rsidRPr="00F72F6B">
        <w:rPr>
          <w:rFonts w:ascii="Arial" w:hAnsi="Arial"/>
          <w:sz w:val="24"/>
          <w:szCs w:val="24"/>
          <w:lang w:val="en-US"/>
        </w:rPr>
        <w:t>ulture of masses</w:t>
      </w:r>
      <w:r w:rsidRPr="00F72F6B">
        <w:rPr>
          <w:rFonts w:ascii="Arial" w:hAnsi="Arial"/>
          <w:sz w:val="24"/>
          <w:szCs w:val="24"/>
          <w:lang w:val="en-US"/>
        </w:rPr>
        <w:t xml:space="preserve"> was examined by Raymond Williams (1958, found in Higgins, J.</w:t>
      </w:r>
      <w:r w:rsidR="00A445CF">
        <w:rPr>
          <w:rFonts w:ascii="Arial" w:hAnsi="Arial"/>
          <w:sz w:val="24"/>
          <w:szCs w:val="24"/>
          <w:lang w:val="en-US"/>
        </w:rPr>
        <w:t>(ed.)</w:t>
      </w:r>
      <w:r w:rsidRPr="00F72F6B">
        <w:rPr>
          <w:rFonts w:ascii="Arial" w:hAnsi="Arial"/>
          <w:sz w:val="24"/>
          <w:szCs w:val="24"/>
          <w:lang w:val="en-US"/>
        </w:rPr>
        <w:t xml:space="preserve"> 2001:42) </w:t>
      </w:r>
    </w:p>
    <w:p w:rsidR="008110EA" w:rsidRPr="00F72F6B" w:rsidRDefault="008110EA" w:rsidP="00F72F6B">
      <w:pPr>
        <w:pStyle w:val="PreformattedText"/>
        <w:shd w:val="clear" w:color="auto" w:fill="FFFFFF"/>
        <w:spacing w:line="480" w:lineRule="auto"/>
        <w:ind w:left="709" w:firstLine="709"/>
        <w:rPr>
          <w:rFonts w:ascii="Arial" w:hAnsi="Arial"/>
          <w:sz w:val="24"/>
          <w:szCs w:val="24"/>
          <w:lang w:val="en-US"/>
        </w:rPr>
      </w:pPr>
      <w:r w:rsidRPr="00F72F6B">
        <w:rPr>
          <w:rFonts w:ascii="Arial" w:hAnsi="Arial"/>
          <w:sz w:val="24"/>
          <w:szCs w:val="24"/>
          <w:lang w:val="en-US"/>
        </w:rPr>
        <w:t>Masses was a new word for mob, and it is a very significant word. It seems probable that tree social tendencies joined to confirm its meaning. First, there was the concentration of population in the industrial towns, a physical massing of persons which the great incre</w:t>
      </w:r>
      <w:bookmarkStart w:id="6" w:name="_GoBack"/>
      <w:bookmarkEnd w:id="6"/>
      <w:r w:rsidRPr="00F72F6B">
        <w:rPr>
          <w:rFonts w:ascii="Arial" w:hAnsi="Arial"/>
          <w:sz w:val="24"/>
          <w:szCs w:val="24"/>
          <w:lang w:val="en-US"/>
        </w:rPr>
        <w:t xml:space="preserve">ase in total population accentuated, and which has continued with continuing urbanization. Second, there was the concentration of workers into factories: again, a physical massing, made necessary by machine-production; </w:t>
      </w:r>
      <w:r w:rsidR="00F72F6B" w:rsidRPr="00F72F6B">
        <w:rPr>
          <w:rFonts w:ascii="Arial" w:hAnsi="Arial"/>
          <w:sz w:val="24"/>
          <w:szCs w:val="24"/>
          <w:lang w:val="en-US"/>
        </w:rPr>
        <w:t>also,</w:t>
      </w:r>
      <w:r w:rsidRPr="00F72F6B">
        <w:rPr>
          <w:rFonts w:ascii="Arial" w:hAnsi="Arial"/>
          <w:sz w:val="24"/>
          <w:szCs w:val="24"/>
          <w:lang w:val="en-US"/>
        </w:rPr>
        <w:t xml:space="preserve"> a social massing, in the work-relations made necessary by the development of large-scale collective production. Third, there was the consequent development of an organized and self-organizing working class: a social and political </w:t>
      </w:r>
      <w:r w:rsidR="00F72F6B" w:rsidRPr="00F72F6B">
        <w:rPr>
          <w:rFonts w:ascii="Arial" w:hAnsi="Arial"/>
          <w:sz w:val="24"/>
          <w:szCs w:val="24"/>
          <w:lang w:val="en-US"/>
        </w:rPr>
        <w:t>massing (</w:t>
      </w:r>
      <w:proofErr w:type="gramStart"/>
      <w:r w:rsidRPr="00F72F6B">
        <w:rPr>
          <w:rFonts w:ascii="Arial" w:hAnsi="Arial"/>
          <w:sz w:val="24"/>
          <w:szCs w:val="24"/>
          <w:lang w:val="en-US"/>
        </w:rPr>
        <w:t>…)The</w:t>
      </w:r>
      <w:proofErr w:type="gramEnd"/>
      <w:r w:rsidRPr="00F72F6B">
        <w:rPr>
          <w:rFonts w:ascii="Arial" w:hAnsi="Arial"/>
          <w:sz w:val="24"/>
          <w:szCs w:val="24"/>
          <w:lang w:val="en-US"/>
        </w:rPr>
        <w:t xml:space="preserve"> masses, on this evidence, formed the perpetual threat to culture. Mass thinking, mass </w:t>
      </w:r>
      <w:r w:rsidRPr="00F72F6B">
        <w:rPr>
          <w:rFonts w:ascii="Arial" w:hAnsi="Arial"/>
          <w:sz w:val="24"/>
          <w:szCs w:val="24"/>
          <w:lang w:val="en-US"/>
        </w:rPr>
        <w:lastRenderedPageBreak/>
        <w:t>suggestion, mass-prejudice would threaten to swamp considered individual thinking and feeling.</w:t>
      </w:r>
    </w:p>
    <w:p w:rsidR="008110EA" w:rsidRPr="00AE1821" w:rsidRDefault="008110EA" w:rsidP="00673768">
      <w:pPr>
        <w:pStyle w:val="PreformattedText"/>
        <w:shd w:val="clear" w:color="auto" w:fill="FFFFFF"/>
        <w:spacing w:line="480" w:lineRule="auto"/>
        <w:ind w:firstLine="709"/>
        <w:rPr>
          <w:rFonts w:ascii="Arial" w:hAnsi="Arial"/>
          <w:sz w:val="24"/>
          <w:szCs w:val="24"/>
          <w:lang w:val="en-US"/>
        </w:rPr>
      </w:pPr>
    </w:p>
    <w:p w:rsidR="00AE1821" w:rsidRDefault="00D63CAD">
      <w:pPr>
        <w:pStyle w:val="Standard"/>
        <w:spacing w:line="480" w:lineRule="auto"/>
        <w:rPr>
          <w:rFonts w:ascii="Arial" w:hAnsi="Arial"/>
          <w:lang w:val="en-US"/>
        </w:rPr>
      </w:pPr>
      <w:r w:rsidRPr="001130A6">
        <w:rPr>
          <w:rFonts w:ascii="Arial" w:hAnsi="Arial"/>
          <w:lang w:val="en-US"/>
        </w:rPr>
        <w:tab/>
        <w:t xml:space="preserve">With this I do not consider the popular art inferior or less relevant but I think that it will be </w:t>
      </w:r>
      <w:r w:rsidR="001F4E53" w:rsidRPr="001130A6">
        <w:rPr>
          <w:rFonts w:ascii="Arial" w:hAnsi="Arial"/>
          <w:lang w:val="en-US"/>
        </w:rPr>
        <w:t>intransigently</w:t>
      </w:r>
      <w:r w:rsidRPr="001130A6">
        <w:rPr>
          <w:rFonts w:ascii="Arial" w:hAnsi="Arial"/>
          <w:lang w:val="en-US"/>
        </w:rPr>
        <w:t xml:space="preserve"> linked to a strategy of sale to a generalized public and therefore registered in a pluralistic and appealing aesthetic concept.</w:t>
      </w:r>
      <w:r w:rsidR="00DA6117">
        <w:rPr>
          <w:rFonts w:ascii="Arial" w:hAnsi="Arial"/>
          <w:lang w:val="en-US"/>
        </w:rPr>
        <w:t xml:space="preserve"> As </w:t>
      </w:r>
      <w:proofErr w:type="spellStart"/>
      <w:proofErr w:type="gramStart"/>
      <w:r w:rsidR="007B047F">
        <w:rPr>
          <w:rFonts w:ascii="Arial" w:hAnsi="Arial"/>
          <w:lang w:val="en-US"/>
        </w:rPr>
        <w:t>Swingewood</w:t>
      </w:r>
      <w:proofErr w:type="spellEnd"/>
      <w:r w:rsidR="007B047F">
        <w:rPr>
          <w:rFonts w:ascii="Arial" w:hAnsi="Arial"/>
          <w:lang w:val="en-US"/>
        </w:rPr>
        <w:t>(</w:t>
      </w:r>
      <w:proofErr w:type="gramEnd"/>
      <w:r w:rsidR="007B047F">
        <w:rPr>
          <w:rFonts w:ascii="Arial" w:hAnsi="Arial"/>
          <w:lang w:val="en-US"/>
        </w:rPr>
        <w:t xml:space="preserve">1977:95) stated, the huge development of technology and the expansion of literacy, only </w:t>
      </w:r>
      <w:r w:rsidR="007B047F" w:rsidRPr="007B047F">
        <w:rPr>
          <w:rFonts w:ascii="Arial" w:hAnsi="Arial"/>
          <w:i/>
          <w:lang w:val="en-US"/>
        </w:rPr>
        <w:t>democratized not brutalized</w:t>
      </w:r>
      <w:r w:rsidR="007B047F">
        <w:rPr>
          <w:rFonts w:ascii="Arial" w:hAnsi="Arial"/>
          <w:lang w:val="en-US"/>
        </w:rPr>
        <w:t xml:space="preserve"> people.</w:t>
      </w:r>
      <w:r w:rsidRPr="001130A6">
        <w:rPr>
          <w:rFonts w:ascii="Arial" w:hAnsi="Arial"/>
          <w:lang w:val="en-US"/>
        </w:rPr>
        <w:tab/>
      </w:r>
    </w:p>
    <w:p w:rsidR="003C36EA" w:rsidRPr="003B6DDD" w:rsidRDefault="00D63CAD" w:rsidP="003B6DDD">
      <w:pPr>
        <w:pStyle w:val="Standard"/>
        <w:spacing w:line="480" w:lineRule="auto"/>
        <w:rPr>
          <w:rFonts w:ascii="Arial" w:hAnsi="Arial"/>
          <w:lang w:val="en-US"/>
        </w:rPr>
      </w:pPr>
      <w:r w:rsidRPr="001130A6">
        <w:rPr>
          <w:rFonts w:ascii="Arial" w:hAnsi="Arial"/>
          <w:lang w:val="en-US"/>
        </w:rPr>
        <w:t xml:space="preserve">Research did in </w:t>
      </w:r>
      <w:r w:rsidR="00AE1821">
        <w:rPr>
          <w:rFonts w:ascii="Arial" w:hAnsi="Arial"/>
          <w:lang w:val="en-US"/>
        </w:rPr>
        <w:t xml:space="preserve">Mass </w:t>
      </w:r>
      <w:proofErr w:type="spellStart"/>
      <w:r w:rsidR="00AE1821">
        <w:rPr>
          <w:rFonts w:ascii="Arial" w:hAnsi="Arial"/>
          <w:lang w:val="en-US"/>
        </w:rPr>
        <w:t>Civilisation</w:t>
      </w:r>
      <w:proofErr w:type="spellEnd"/>
      <w:r w:rsidR="00AE1821">
        <w:rPr>
          <w:rFonts w:ascii="Arial" w:hAnsi="Arial"/>
          <w:lang w:val="en-US"/>
        </w:rPr>
        <w:t xml:space="preserve"> and Minority Culture </w:t>
      </w:r>
      <w:proofErr w:type="gramStart"/>
      <w:r w:rsidRPr="001130A6">
        <w:rPr>
          <w:rFonts w:ascii="Arial" w:hAnsi="Arial"/>
          <w:lang w:val="en-US"/>
        </w:rPr>
        <w:t>by  F.R</w:t>
      </w:r>
      <w:proofErr w:type="gramEnd"/>
      <w:r w:rsidRPr="001130A6">
        <w:rPr>
          <w:rFonts w:ascii="Arial" w:hAnsi="Arial"/>
          <w:lang w:val="en-US"/>
        </w:rPr>
        <w:t xml:space="preserve"> </w:t>
      </w:r>
      <w:proofErr w:type="spellStart"/>
      <w:r w:rsidRPr="001130A6">
        <w:rPr>
          <w:rFonts w:ascii="Arial" w:hAnsi="Arial"/>
          <w:lang w:val="en-US"/>
        </w:rPr>
        <w:t>Leavis</w:t>
      </w:r>
      <w:proofErr w:type="spellEnd"/>
      <w:r w:rsidRPr="001130A6">
        <w:rPr>
          <w:rFonts w:ascii="Arial" w:hAnsi="Arial"/>
          <w:lang w:val="en-US"/>
        </w:rPr>
        <w:t xml:space="preserve"> (1930 cited in Alan </w:t>
      </w:r>
      <w:proofErr w:type="spellStart"/>
      <w:r w:rsidRPr="001130A6">
        <w:rPr>
          <w:rFonts w:ascii="Arial" w:hAnsi="Arial"/>
          <w:lang w:val="en-US"/>
        </w:rPr>
        <w:t>Swingewood</w:t>
      </w:r>
      <w:proofErr w:type="spellEnd"/>
      <w:r w:rsidRPr="001130A6">
        <w:rPr>
          <w:rFonts w:ascii="Arial" w:hAnsi="Arial"/>
          <w:lang w:val="en-US"/>
        </w:rPr>
        <w:t xml:space="preserve"> 1977:9) </w:t>
      </w:r>
      <w:r w:rsidR="005D0522">
        <w:rPr>
          <w:rFonts w:ascii="Arial" w:hAnsi="Arial"/>
          <w:lang w:val="en-US"/>
        </w:rPr>
        <w:t>found</w:t>
      </w:r>
      <w:r w:rsidRPr="001130A6">
        <w:rPr>
          <w:rFonts w:ascii="Arial" w:hAnsi="Arial"/>
          <w:lang w:val="en-US"/>
        </w:rPr>
        <w:t xml:space="preserve"> tha</w:t>
      </w:r>
      <w:r w:rsidR="005D0522">
        <w:rPr>
          <w:rFonts w:ascii="Arial" w:hAnsi="Arial"/>
          <w:lang w:val="en-US"/>
        </w:rPr>
        <w:t>t t</w:t>
      </w:r>
      <w:r w:rsidRPr="001130A6">
        <w:rPr>
          <w:rFonts w:ascii="Arial" w:hAnsi="Arial"/>
          <w:lang w:val="en-US"/>
        </w:rPr>
        <w:t xml:space="preserve">he minority </w:t>
      </w:r>
      <w:r w:rsidR="005D0522">
        <w:rPr>
          <w:rFonts w:ascii="Arial" w:hAnsi="Arial"/>
          <w:lang w:val="en-US"/>
        </w:rPr>
        <w:t xml:space="preserve">is </w:t>
      </w:r>
      <w:r w:rsidR="005D0522" w:rsidRPr="001130A6">
        <w:rPr>
          <w:rFonts w:ascii="Arial" w:hAnsi="Arial"/>
          <w:lang w:val="en-US"/>
        </w:rPr>
        <w:t>skilled</w:t>
      </w:r>
      <w:r w:rsidRPr="001130A6">
        <w:rPr>
          <w:rFonts w:ascii="Arial" w:hAnsi="Arial"/>
          <w:lang w:val="en-US"/>
        </w:rPr>
        <w:t xml:space="preserve"> not only of </w:t>
      </w:r>
      <w:r w:rsidR="005D0522">
        <w:rPr>
          <w:rFonts w:ascii="Arial" w:hAnsi="Arial"/>
          <w:lang w:val="en-US"/>
        </w:rPr>
        <w:t xml:space="preserve">understanding </w:t>
      </w:r>
      <w:r w:rsidRPr="001130A6">
        <w:rPr>
          <w:rFonts w:ascii="Arial" w:hAnsi="Arial"/>
          <w:lang w:val="en-US"/>
        </w:rPr>
        <w:t>Dante</w:t>
      </w:r>
      <w:r w:rsidR="005D0522">
        <w:rPr>
          <w:rFonts w:ascii="Arial" w:hAnsi="Arial"/>
          <w:lang w:val="en-US"/>
        </w:rPr>
        <w:t xml:space="preserve"> or</w:t>
      </w:r>
      <w:r w:rsidRPr="001130A6">
        <w:rPr>
          <w:rFonts w:ascii="Arial" w:hAnsi="Arial"/>
          <w:lang w:val="en-US"/>
        </w:rPr>
        <w:t xml:space="preserve"> Shakespeare, but of </w:t>
      </w:r>
      <w:r w:rsidR="005D0522" w:rsidRPr="001130A6">
        <w:rPr>
          <w:rFonts w:ascii="Arial" w:hAnsi="Arial"/>
          <w:lang w:val="en-US"/>
        </w:rPr>
        <w:t>identifying</w:t>
      </w:r>
      <w:r w:rsidRPr="001130A6">
        <w:rPr>
          <w:rFonts w:ascii="Arial" w:hAnsi="Arial"/>
          <w:lang w:val="en-US"/>
        </w:rPr>
        <w:t xml:space="preserve"> their latest </w:t>
      </w:r>
      <w:r w:rsidR="005D0522" w:rsidRPr="001130A6">
        <w:rPr>
          <w:rFonts w:ascii="Arial" w:hAnsi="Arial"/>
          <w:lang w:val="en-US"/>
        </w:rPr>
        <w:t>inheritors</w:t>
      </w:r>
      <w:r w:rsidRPr="001130A6">
        <w:rPr>
          <w:rFonts w:ascii="Arial" w:hAnsi="Arial"/>
          <w:lang w:val="en-US"/>
        </w:rPr>
        <w:t>.</w:t>
      </w:r>
      <w:r w:rsidR="005D0522">
        <w:rPr>
          <w:rFonts w:ascii="Arial" w:hAnsi="Arial"/>
          <w:lang w:val="en-US"/>
        </w:rPr>
        <w:t xml:space="preserve"> </w:t>
      </w:r>
      <w:r w:rsidRPr="001130A6">
        <w:rPr>
          <w:rFonts w:ascii="Arial" w:hAnsi="Arial"/>
          <w:lang w:val="en-US"/>
        </w:rPr>
        <w:t xml:space="preserve">Upon this minority </w:t>
      </w:r>
      <w:r w:rsidR="00F13974" w:rsidRPr="001130A6">
        <w:rPr>
          <w:rFonts w:ascii="Arial" w:hAnsi="Arial"/>
          <w:lang w:val="en-US"/>
        </w:rPr>
        <w:t>rest on</w:t>
      </w:r>
      <w:r w:rsidRPr="001130A6">
        <w:rPr>
          <w:rFonts w:ascii="Arial" w:hAnsi="Arial"/>
          <w:lang w:val="en-US"/>
        </w:rPr>
        <w:t xml:space="preserve"> our power of </w:t>
      </w:r>
      <w:r w:rsidR="00F13974" w:rsidRPr="001130A6">
        <w:rPr>
          <w:rFonts w:ascii="Arial" w:hAnsi="Arial"/>
          <w:lang w:val="en-US"/>
        </w:rPr>
        <w:t>producing</w:t>
      </w:r>
      <w:r w:rsidRPr="001130A6">
        <w:rPr>
          <w:rFonts w:ascii="Arial" w:hAnsi="Arial"/>
          <w:lang w:val="en-US"/>
        </w:rPr>
        <w:t xml:space="preserve"> by the </w:t>
      </w:r>
      <w:r w:rsidR="00F13974" w:rsidRPr="001130A6">
        <w:rPr>
          <w:rFonts w:ascii="Arial" w:hAnsi="Arial"/>
          <w:lang w:val="en-US"/>
        </w:rPr>
        <w:t>best</w:t>
      </w:r>
      <w:r w:rsidRPr="001130A6">
        <w:rPr>
          <w:rFonts w:ascii="Arial" w:hAnsi="Arial"/>
          <w:lang w:val="en-US"/>
        </w:rPr>
        <w:t xml:space="preserve"> human experience</w:t>
      </w:r>
      <w:r w:rsidR="00F13974">
        <w:rPr>
          <w:rFonts w:ascii="Arial" w:hAnsi="Arial"/>
          <w:lang w:val="en-US"/>
        </w:rPr>
        <w:t xml:space="preserve"> and</w:t>
      </w:r>
      <w:r w:rsidRPr="001130A6">
        <w:rPr>
          <w:rFonts w:ascii="Arial" w:hAnsi="Arial"/>
          <w:lang w:val="en-US"/>
        </w:rPr>
        <w:t xml:space="preserve"> they keep alive the </w:t>
      </w:r>
      <w:r w:rsidR="00F13974" w:rsidRPr="001130A6">
        <w:rPr>
          <w:rFonts w:ascii="Arial" w:hAnsi="Arial"/>
          <w:lang w:val="en-US"/>
        </w:rPr>
        <w:t>delicate</w:t>
      </w:r>
      <w:r w:rsidRPr="001130A6">
        <w:rPr>
          <w:rFonts w:ascii="Arial" w:hAnsi="Arial"/>
          <w:lang w:val="en-US"/>
        </w:rPr>
        <w:t xml:space="preserve"> and most </w:t>
      </w:r>
      <w:r w:rsidR="00F13974" w:rsidRPr="001130A6">
        <w:rPr>
          <w:rFonts w:ascii="Arial" w:hAnsi="Arial"/>
          <w:lang w:val="en-US"/>
        </w:rPr>
        <w:t>fragile</w:t>
      </w:r>
      <w:r w:rsidRPr="001130A6">
        <w:rPr>
          <w:rFonts w:ascii="Arial" w:hAnsi="Arial"/>
          <w:lang w:val="en-US"/>
        </w:rPr>
        <w:t xml:space="preserve"> </w:t>
      </w:r>
      <w:r w:rsidR="00F13974" w:rsidRPr="001130A6">
        <w:rPr>
          <w:rFonts w:ascii="Arial" w:hAnsi="Arial"/>
          <w:lang w:val="en-US"/>
        </w:rPr>
        <w:t>fragments</w:t>
      </w:r>
      <w:r w:rsidRPr="001130A6">
        <w:rPr>
          <w:rFonts w:ascii="Arial" w:hAnsi="Arial"/>
          <w:lang w:val="en-US"/>
        </w:rPr>
        <w:t xml:space="preserve"> of the tradition.</w:t>
      </w:r>
      <w:r w:rsidR="003B6DDD">
        <w:rPr>
          <w:rFonts w:ascii="Arial" w:hAnsi="Arial"/>
          <w:lang w:val="en-US"/>
        </w:rPr>
        <w:t xml:space="preserve"> </w:t>
      </w:r>
      <w:r w:rsidRPr="00523DFA">
        <w:rPr>
          <w:rFonts w:ascii="Arial" w:hAnsi="Arial"/>
          <w:color w:val="000000"/>
          <w:lang w:val="en-US"/>
        </w:rPr>
        <w:t>Raymond Williams (</w:t>
      </w:r>
      <w:r w:rsidR="00523DFA" w:rsidRPr="00523DFA">
        <w:rPr>
          <w:rFonts w:ascii="Arial" w:hAnsi="Arial"/>
          <w:i/>
          <w:color w:val="000000"/>
          <w:lang w:val="en-US"/>
        </w:rPr>
        <w:t>New Republic</w:t>
      </w:r>
      <w:r w:rsidR="00523DFA" w:rsidRPr="00523DFA">
        <w:rPr>
          <w:rFonts w:ascii="Arial" w:hAnsi="Arial"/>
          <w:color w:val="000000"/>
          <w:lang w:val="en-US"/>
        </w:rPr>
        <w:t>:</w:t>
      </w:r>
      <w:r w:rsidRPr="00523DFA">
        <w:rPr>
          <w:rFonts w:ascii="Arial" w:hAnsi="Arial"/>
          <w:color w:val="000000"/>
          <w:lang w:val="en-US"/>
        </w:rPr>
        <w:t>1974) wrote about the di</w:t>
      </w:r>
      <w:r w:rsidR="00AE1821" w:rsidRPr="00523DFA">
        <w:rPr>
          <w:rFonts w:ascii="Arial" w:hAnsi="Arial"/>
          <w:color w:val="000000"/>
          <w:lang w:val="en-US"/>
        </w:rPr>
        <w:t>f</w:t>
      </w:r>
      <w:r w:rsidRPr="00523DFA">
        <w:rPr>
          <w:rFonts w:ascii="Arial" w:hAnsi="Arial"/>
          <w:color w:val="000000"/>
          <w:lang w:val="en-US"/>
        </w:rPr>
        <w:t>ference between high and low culture:</w:t>
      </w:r>
    </w:p>
    <w:p w:rsidR="003C36EA" w:rsidRPr="00523DFA" w:rsidRDefault="003C36EA">
      <w:pPr>
        <w:pStyle w:val="Standard"/>
        <w:spacing w:line="480" w:lineRule="auto"/>
        <w:rPr>
          <w:rFonts w:ascii="Arial" w:hAnsi="Arial"/>
          <w:b/>
          <w:color w:val="000000"/>
          <w:lang w:val="en-US"/>
        </w:rPr>
      </w:pPr>
    </w:p>
    <w:p w:rsidR="003C36EA" w:rsidRPr="001130A6" w:rsidRDefault="00D63CAD">
      <w:pPr>
        <w:pStyle w:val="Standard"/>
        <w:spacing w:line="480" w:lineRule="auto"/>
        <w:ind w:left="709"/>
        <w:rPr>
          <w:rFonts w:ascii="Arial" w:hAnsi="Arial"/>
          <w:color w:val="000000"/>
          <w:lang w:val="en-US"/>
        </w:rPr>
      </w:pPr>
      <w:r w:rsidRPr="001130A6">
        <w:rPr>
          <w:rFonts w:ascii="Arial" w:hAnsi="Arial"/>
          <w:color w:val="000000"/>
          <w:lang w:val="en-US"/>
        </w:rPr>
        <w:t>Comparative and historical definitions of high culture lead us toward situations in which, by recognizing the existence of many centers of meaning and value, and by further recognizing the dynamic processes of selection, formation and interaction we can envisage precise kinds of study and work. By contrast abstract and pseudo-universal definitions of high culture and popular culture, restricting meaning and value to a single tradition and contemplating the meanings and values of the majority of people and peoples as intrinsically inferior, lead us to evade true cultural values and contemporary reality.</w:t>
      </w:r>
    </w:p>
    <w:p w:rsidR="003C36EA" w:rsidRPr="001130A6" w:rsidRDefault="003C36EA">
      <w:pPr>
        <w:pStyle w:val="Standard"/>
        <w:spacing w:line="480" w:lineRule="auto"/>
        <w:rPr>
          <w:rFonts w:ascii="Arial" w:hAnsi="Arial"/>
          <w:b/>
          <w:bCs/>
          <w:i/>
          <w:iCs/>
          <w:lang w:val="en-US"/>
        </w:rPr>
      </w:pPr>
    </w:p>
    <w:p w:rsidR="003C36EA" w:rsidRPr="001130A6" w:rsidRDefault="003C36EA">
      <w:pPr>
        <w:pStyle w:val="Textbody"/>
        <w:rPr>
          <w:lang w:val="en-US"/>
        </w:rPr>
      </w:pPr>
    </w:p>
    <w:p w:rsidR="003B6DDD" w:rsidRDefault="003B6DDD">
      <w:pPr>
        <w:pStyle w:val="Textbody"/>
        <w:spacing w:line="480" w:lineRule="auto"/>
        <w:rPr>
          <w:rFonts w:ascii="Arial" w:hAnsi="Arial"/>
          <w:lang w:val="en-US"/>
        </w:rPr>
      </w:pPr>
    </w:p>
    <w:p w:rsidR="003C36EA" w:rsidRPr="001130A6" w:rsidRDefault="00D63CAD">
      <w:pPr>
        <w:pStyle w:val="Textbody"/>
        <w:spacing w:line="480" w:lineRule="auto"/>
        <w:rPr>
          <w:rFonts w:ascii="Arial" w:hAnsi="Arial"/>
          <w:b/>
          <w:bCs/>
          <w:u w:val="single"/>
          <w:lang w:val="en-US"/>
        </w:rPr>
      </w:pPr>
      <w:r w:rsidRPr="001130A6">
        <w:rPr>
          <w:rFonts w:ascii="Arial" w:hAnsi="Arial"/>
          <w:b/>
          <w:bCs/>
          <w:u w:val="single"/>
          <w:lang w:val="en-US"/>
        </w:rPr>
        <w:lastRenderedPageBreak/>
        <w:t>Reference List:</w:t>
      </w:r>
    </w:p>
    <w:p w:rsidR="003C36EA" w:rsidRPr="001130A6" w:rsidRDefault="00D63CAD">
      <w:pPr>
        <w:pStyle w:val="Textbody"/>
        <w:spacing w:line="480" w:lineRule="auto"/>
        <w:rPr>
          <w:rFonts w:ascii="Arial" w:hAnsi="Arial"/>
          <w:b/>
          <w:bCs/>
          <w:lang w:val="en-US"/>
        </w:rPr>
      </w:pPr>
      <w:r w:rsidRPr="001130A6">
        <w:rPr>
          <w:rFonts w:ascii="Arial" w:hAnsi="Arial"/>
          <w:b/>
          <w:bCs/>
          <w:lang w:val="en-US"/>
        </w:rPr>
        <w:t>Books:</w:t>
      </w:r>
    </w:p>
    <w:p w:rsidR="003C36EA" w:rsidRPr="001130A6" w:rsidRDefault="00D63CAD">
      <w:pPr>
        <w:pStyle w:val="Textbody"/>
        <w:spacing w:line="480" w:lineRule="auto"/>
        <w:rPr>
          <w:lang w:val="en-US"/>
        </w:rPr>
      </w:pPr>
      <w:proofErr w:type="spellStart"/>
      <w:proofErr w:type="gramStart"/>
      <w:r w:rsidRPr="001130A6">
        <w:rPr>
          <w:rFonts w:ascii="Arial" w:hAnsi="Arial"/>
          <w:lang w:val="en-US"/>
        </w:rPr>
        <w:t>Stangos,N</w:t>
      </w:r>
      <w:proofErr w:type="spellEnd"/>
      <w:r w:rsidRPr="001130A6">
        <w:rPr>
          <w:rFonts w:ascii="Arial" w:hAnsi="Arial"/>
          <w:lang w:val="en-US"/>
        </w:rPr>
        <w:t>.</w:t>
      </w:r>
      <w:proofErr w:type="gramEnd"/>
      <w:r w:rsidRPr="001130A6">
        <w:rPr>
          <w:rFonts w:ascii="Arial" w:hAnsi="Arial"/>
          <w:lang w:val="en-US"/>
        </w:rPr>
        <w:t xml:space="preserve"> (ed.) (1994) </w:t>
      </w:r>
      <w:r w:rsidRPr="001130A6">
        <w:rPr>
          <w:rFonts w:ascii="Arial" w:hAnsi="Arial"/>
          <w:i/>
          <w:iCs/>
          <w:lang w:val="en-US"/>
        </w:rPr>
        <w:t>Concepts of modern art: From fauvism to Postmodernism</w:t>
      </w:r>
      <w:r w:rsidRPr="001130A6">
        <w:rPr>
          <w:rFonts w:ascii="Arial" w:hAnsi="Arial"/>
          <w:lang w:val="en-US"/>
        </w:rPr>
        <w:t>. London: Thames &amp; Hudson.</w:t>
      </w:r>
    </w:p>
    <w:p w:rsidR="003C36EA" w:rsidRPr="001130A6" w:rsidRDefault="00D63CAD">
      <w:pPr>
        <w:pStyle w:val="Textbody"/>
        <w:spacing w:line="480" w:lineRule="auto"/>
        <w:rPr>
          <w:lang w:val="en-US"/>
        </w:rPr>
      </w:pPr>
      <w:r w:rsidRPr="001130A6">
        <w:rPr>
          <w:rFonts w:ascii="Arial" w:hAnsi="Arial"/>
          <w:lang w:val="en-US"/>
        </w:rPr>
        <w:t>Higgins, J. (ed.) (2001)</w:t>
      </w:r>
      <w:r w:rsidRPr="001130A6">
        <w:rPr>
          <w:rFonts w:ascii="Arial" w:hAnsi="Arial"/>
          <w:i/>
          <w:iCs/>
          <w:lang w:val="en-US"/>
        </w:rPr>
        <w:t xml:space="preserve"> The Raymond Williams Reader</w:t>
      </w:r>
      <w:r w:rsidRPr="001130A6">
        <w:rPr>
          <w:rFonts w:ascii="Arial" w:hAnsi="Arial"/>
          <w:lang w:val="en-US"/>
        </w:rPr>
        <w:t xml:space="preserve">. </w:t>
      </w:r>
      <w:proofErr w:type="spellStart"/>
      <w:proofErr w:type="gramStart"/>
      <w:r w:rsidRPr="001130A6">
        <w:rPr>
          <w:rFonts w:ascii="Arial" w:hAnsi="Arial"/>
          <w:lang w:val="en-US"/>
        </w:rPr>
        <w:t>Oxford:Blackwell</w:t>
      </w:r>
      <w:proofErr w:type="spellEnd"/>
      <w:proofErr w:type="gramEnd"/>
      <w:r w:rsidRPr="001130A6">
        <w:rPr>
          <w:rFonts w:ascii="Arial" w:hAnsi="Arial"/>
          <w:lang w:val="en-US"/>
        </w:rPr>
        <w:t xml:space="preserve"> Publishers Ltd</w:t>
      </w:r>
    </w:p>
    <w:p w:rsidR="003C36EA" w:rsidRPr="001130A6" w:rsidRDefault="00D63CAD">
      <w:pPr>
        <w:pStyle w:val="Textbody"/>
        <w:spacing w:line="480" w:lineRule="auto"/>
        <w:rPr>
          <w:lang w:val="en-US"/>
        </w:rPr>
      </w:pPr>
      <w:r w:rsidRPr="001130A6">
        <w:rPr>
          <w:rFonts w:ascii="Arial" w:hAnsi="Arial"/>
          <w:lang w:val="en-US"/>
        </w:rPr>
        <w:t xml:space="preserve">Gunnar </w:t>
      </w:r>
      <w:proofErr w:type="spellStart"/>
      <w:proofErr w:type="gramStart"/>
      <w:r w:rsidRPr="001130A6">
        <w:rPr>
          <w:rFonts w:ascii="Arial" w:hAnsi="Arial"/>
          <w:lang w:val="en-US"/>
        </w:rPr>
        <w:t>B.Kvaran</w:t>
      </w:r>
      <w:proofErr w:type="spellEnd"/>
      <w:proofErr w:type="gramEnd"/>
      <w:r w:rsidRPr="001130A6">
        <w:rPr>
          <w:rFonts w:ascii="Arial" w:hAnsi="Arial"/>
          <w:lang w:val="en-US"/>
        </w:rPr>
        <w:t xml:space="preserve">, Hanne </w:t>
      </w:r>
      <w:proofErr w:type="spellStart"/>
      <w:r w:rsidRPr="001130A6">
        <w:rPr>
          <w:rFonts w:ascii="Arial" w:hAnsi="Arial"/>
          <w:lang w:val="en-US"/>
        </w:rPr>
        <w:t>Beate</w:t>
      </w:r>
      <w:proofErr w:type="spellEnd"/>
      <w:r w:rsidRPr="001130A6">
        <w:rPr>
          <w:rFonts w:ascii="Arial" w:hAnsi="Arial"/>
          <w:lang w:val="en-US"/>
        </w:rPr>
        <w:t xml:space="preserve"> </w:t>
      </w:r>
      <w:proofErr w:type="spellStart"/>
      <w:r w:rsidRPr="001130A6">
        <w:rPr>
          <w:rFonts w:ascii="Arial" w:hAnsi="Arial"/>
          <w:lang w:val="en-US"/>
        </w:rPr>
        <w:t>Ueland</w:t>
      </w:r>
      <w:proofErr w:type="spellEnd"/>
      <w:r w:rsidRPr="001130A6">
        <w:rPr>
          <w:rFonts w:ascii="Arial" w:hAnsi="Arial"/>
          <w:lang w:val="en-US"/>
        </w:rPr>
        <w:t xml:space="preserve">, Grete </w:t>
      </w:r>
      <w:proofErr w:type="spellStart"/>
      <w:r w:rsidRPr="001130A6">
        <w:rPr>
          <w:rFonts w:ascii="Arial" w:hAnsi="Arial"/>
          <w:lang w:val="en-US"/>
        </w:rPr>
        <w:t>Arbu</w:t>
      </w:r>
      <w:proofErr w:type="spellEnd"/>
      <w:r w:rsidRPr="001130A6">
        <w:rPr>
          <w:rFonts w:ascii="Arial" w:hAnsi="Arial"/>
          <w:lang w:val="en-US"/>
        </w:rPr>
        <w:t xml:space="preserve"> (ed.) (2008)</w:t>
      </w:r>
      <w:r w:rsidRPr="001130A6">
        <w:rPr>
          <w:rFonts w:ascii="Arial" w:hAnsi="Arial"/>
          <w:i/>
          <w:iCs/>
          <w:lang w:val="en-US"/>
        </w:rPr>
        <w:t xml:space="preserve"> Andy Warhol by Andy Warhol. </w:t>
      </w:r>
      <w:proofErr w:type="spellStart"/>
      <w:proofErr w:type="gramStart"/>
      <w:r w:rsidRPr="001130A6">
        <w:rPr>
          <w:rFonts w:ascii="Arial" w:hAnsi="Arial"/>
          <w:lang w:val="en-US"/>
        </w:rPr>
        <w:t>Oslo:Astrup</w:t>
      </w:r>
      <w:proofErr w:type="spellEnd"/>
      <w:proofErr w:type="gramEnd"/>
      <w:r w:rsidRPr="001130A6">
        <w:rPr>
          <w:rFonts w:ascii="Arial" w:hAnsi="Arial"/>
          <w:lang w:val="en-US"/>
        </w:rPr>
        <w:t xml:space="preserve"> </w:t>
      </w:r>
      <w:proofErr w:type="spellStart"/>
      <w:r w:rsidRPr="001130A6">
        <w:rPr>
          <w:rFonts w:ascii="Arial" w:hAnsi="Arial"/>
          <w:lang w:val="en-US"/>
        </w:rPr>
        <w:t>Fearnley</w:t>
      </w:r>
      <w:proofErr w:type="spellEnd"/>
      <w:r w:rsidRPr="001130A6">
        <w:rPr>
          <w:rFonts w:ascii="Arial" w:hAnsi="Arial"/>
          <w:lang w:val="en-US"/>
        </w:rPr>
        <w:t xml:space="preserve"> Museum of Modern Art.</w:t>
      </w:r>
    </w:p>
    <w:p w:rsidR="003C36EA" w:rsidRPr="001130A6" w:rsidRDefault="00D63CAD">
      <w:pPr>
        <w:pStyle w:val="Textbody"/>
        <w:spacing w:line="480" w:lineRule="auto"/>
        <w:rPr>
          <w:lang w:val="en-US"/>
        </w:rPr>
      </w:pPr>
      <w:proofErr w:type="spellStart"/>
      <w:r w:rsidRPr="001130A6">
        <w:rPr>
          <w:rFonts w:ascii="Arial" w:hAnsi="Arial"/>
          <w:lang w:val="en-US"/>
        </w:rPr>
        <w:t>Swingewood</w:t>
      </w:r>
      <w:proofErr w:type="spellEnd"/>
      <w:r w:rsidRPr="001130A6">
        <w:rPr>
          <w:rFonts w:ascii="Arial" w:hAnsi="Arial"/>
          <w:lang w:val="en-US"/>
        </w:rPr>
        <w:t xml:space="preserve">, A. (1977), </w:t>
      </w:r>
      <w:r w:rsidRPr="001130A6">
        <w:rPr>
          <w:rFonts w:ascii="Arial" w:hAnsi="Arial"/>
          <w:i/>
          <w:iCs/>
          <w:lang w:val="en-US"/>
        </w:rPr>
        <w:t>The Myth of mass culture</w:t>
      </w:r>
      <w:r w:rsidRPr="001130A6">
        <w:rPr>
          <w:rFonts w:ascii="Arial" w:hAnsi="Arial"/>
          <w:lang w:val="en-US"/>
        </w:rPr>
        <w:t xml:space="preserve">. Great </w:t>
      </w:r>
      <w:proofErr w:type="spellStart"/>
      <w:proofErr w:type="gramStart"/>
      <w:r w:rsidRPr="001130A6">
        <w:rPr>
          <w:rFonts w:ascii="Arial" w:hAnsi="Arial"/>
          <w:lang w:val="en-US"/>
        </w:rPr>
        <w:t>Britain:Unwin</w:t>
      </w:r>
      <w:proofErr w:type="spellEnd"/>
      <w:proofErr w:type="gramEnd"/>
      <w:r w:rsidRPr="001130A6">
        <w:rPr>
          <w:rFonts w:ascii="Arial" w:hAnsi="Arial"/>
          <w:lang w:val="en-US"/>
        </w:rPr>
        <w:t xml:space="preserve"> Brothers Limited</w:t>
      </w:r>
    </w:p>
    <w:p w:rsidR="003C36EA" w:rsidRPr="001130A6" w:rsidRDefault="00D63CAD">
      <w:pPr>
        <w:pStyle w:val="Textbody"/>
        <w:spacing w:line="480" w:lineRule="auto"/>
        <w:rPr>
          <w:lang w:val="en-US"/>
        </w:rPr>
      </w:pPr>
      <w:r w:rsidRPr="001130A6">
        <w:rPr>
          <w:rFonts w:ascii="Arial" w:hAnsi="Arial"/>
          <w:lang w:val="en-US"/>
        </w:rPr>
        <w:t>Tylor, E. B. (1871),</w:t>
      </w:r>
      <w:r w:rsidRPr="001130A6">
        <w:rPr>
          <w:rFonts w:ascii="Arial" w:hAnsi="Arial"/>
          <w:i/>
          <w:iCs/>
          <w:lang w:val="en-US"/>
        </w:rPr>
        <w:t xml:space="preserve"> Primitive culture: researches into the development of mythology, philosophy, religion, art, and custom</w:t>
      </w:r>
      <w:r w:rsidRPr="001130A6">
        <w:rPr>
          <w:rFonts w:ascii="Arial" w:hAnsi="Arial"/>
          <w:lang w:val="en-US"/>
        </w:rPr>
        <w:t xml:space="preserve">. 2 vols. </w:t>
      </w:r>
      <w:proofErr w:type="spellStart"/>
      <w:proofErr w:type="gramStart"/>
      <w:r w:rsidRPr="001130A6">
        <w:rPr>
          <w:rFonts w:ascii="Arial" w:hAnsi="Arial"/>
          <w:lang w:val="en-US"/>
        </w:rPr>
        <w:t>London:John</w:t>
      </w:r>
      <w:proofErr w:type="spellEnd"/>
      <w:proofErr w:type="gramEnd"/>
      <w:r w:rsidRPr="001130A6">
        <w:rPr>
          <w:rFonts w:ascii="Arial" w:hAnsi="Arial"/>
          <w:lang w:val="en-US"/>
        </w:rPr>
        <w:t xml:space="preserve"> Murray.</w:t>
      </w:r>
    </w:p>
    <w:p w:rsidR="003C36EA" w:rsidRPr="001130A6" w:rsidRDefault="00D63CAD">
      <w:pPr>
        <w:pStyle w:val="Textbody"/>
        <w:spacing w:line="480" w:lineRule="auto"/>
        <w:rPr>
          <w:rFonts w:ascii="Arial" w:hAnsi="Arial"/>
          <w:b/>
          <w:bCs/>
          <w:lang w:val="en-US"/>
        </w:rPr>
      </w:pPr>
      <w:r w:rsidRPr="001130A6">
        <w:rPr>
          <w:rFonts w:ascii="Arial" w:hAnsi="Arial"/>
          <w:b/>
          <w:bCs/>
          <w:lang w:val="en-US"/>
        </w:rPr>
        <w:t>Films:</w:t>
      </w:r>
    </w:p>
    <w:p w:rsidR="003C36EA" w:rsidRPr="001130A6" w:rsidRDefault="00D63CAD">
      <w:pPr>
        <w:pStyle w:val="Textbody"/>
        <w:spacing w:line="480" w:lineRule="auto"/>
        <w:rPr>
          <w:rFonts w:ascii="Arial" w:hAnsi="Arial"/>
          <w:lang w:val="en-US"/>
        </w:rPr>
      </w:pPr>
      <w:r w:rsidRPr="001130A6">
        <w:rPr>
          <w:rFonts w:ascii="Arial" w:hAnsi="Arial"/>
          <w:lang w:val="en-US"/>
        </w:rPr>
        <w:t>Style Wars (1983), Tony Silver, USA</w:t>
      </w:r>
    </w:p>
    <w:p w:rsidR="003C36EA" w:rsidRPr="001130A6" w:rsidRDefault="00D63CAD">
      <w:pPr>
        <w:pStyle w:val="Textbody"/>
        <w:spacing w:line="480" w:lineRule="auto"/>
        <w:rPr>
          <w:rFonts w:ascii="Arial" w:hAnsi="Arial"/>
          <w:b/>
          <w:bCs/>
          <w:lang w:val="en-US"/>
        </w:rPr>
      </w:pPr>
      <w:r w:rsidRPr="001130A6">
        <w:rPr>
          <w:rFonts w:ascii="Arial" w:hAnsi="Arial"/>
          <w:b/>
          <w:bCs/>
          <w:lang w:val="en-US"/>
        </w:rPr>
        <w:t>Websites:</w:t>
      </w:r>
    </w:p>
    <w:p w:rsidR="003C36EA" w:rsidRPr="001130A6" w:rsidRDefault="00D63CAD">
      <w:pPr>
        <w:pStyle w:val="Textbody"/>
        <w:spacing w:line="480" w:lineRule="auto"/>
        <w:rPr>
          <w:lang w:val="en-US"/>
        </w:rPr>
      </w:pPr>
      <w:r w:rsidRPr="001130A6">
        <w:rPr>
          <w:rFonts w:ascii="Arial" w:hAnsi="Arial"/>
          <w:lang w:val="en-US"/>
        </w:rPr>
        <w:t xml:space="preserve">Williams, R. (1974) </w:t>
      </w:r>
      <w:r w:rsidRPr="001130A6">
        <w:rPr>
          <w:rFonts w:ascii="Arial" w:hAnsi="Arial"/>
          <w:i/>
          <w:iCs/>
          <w:lang w:val="en-US"/>
        </w:rPr>
        <w:t xml:space="preserve">On High and Popular Culture. </w:t>
      </w:r>
      <w:r w:rsidRPr="001130A6">
        <w:rPr>
          <w:rFonts w:ascii="Arial" w:hAnsi="Arial"/>
          <w:lang w:val="en-US"/>
        </w:rPr>
        <w:t>Available at: https://newrepublic.com/article/79269/high-and-popular-culture (Accessed: 9 December 2017).</w:t>
      </w:r>
    </w:p>
    <w:p w:rsidR="003C36EA" w:rsidRPr="001130A6" w:rsidRDefault="00D63CAD">
      <w:pPr>
        <w:pStyle w:val="Textbody"/>
        <w:spacing w:line="480" w:lineRule="auto"/>
        <w:rPr>
          <w:lang w:val="en-US"/>
        </w:rPr>
      </w:pPr>
      <w:r>
        <w:rPr>
          <w:rFonts w:ascii="Arial" w:hAnsi="Arial"/>
        </w:rPr>
        <w:t>Candido, A.(1995)</w:t>
      </w:r>
      <w:r>
        <w:rPr>
          <w:rFonts w:ascii="Arial" w:hAnsi="Arial"/>
          <w:i/>
          <w:iCs/>
        </w:rPr>
        <w:t xml:space="preserve"> O direito à literatura</w:t>
      </w:r>
      <w:r>
        <w:rPr>
          <w:rFonts w:ascii="Arial" w:hAnsi="Arial"/>
        </w:rPr>
        <w:t xml:space="preserve">. </w:t>
      </w:r>
      <w:r w:rsidRPr="001130A6">
        <w:rPr>
          <w:rFonts w:ascii="Arial" w:hAnsi="Arial"/>
          <w:lang w:val="en-US"/>
        </w:rPr>
        <w:t>Available at:  http://www.revistaprosaversoearte.com/o-direito-a-literatura-antonio-candido/ (Accessed: 9 December 2017)</w:t>
      </w:r>
    </w:p>
    <w:p w:rsidR="00E26E21" w:rsidRDefault="00E26E21">
      <w:pPr>
        <w:pStyle w:val="Textbody"/>
        <w:rPr>
          <w:rFonts w:ascii="Arial" w:hAnsi="Arial"/>
          <w:b/>
          <w:bCs/>
          <w:u w:val="single"/>
          <w:lang w:val="en-US"/>
        </w:rPr>
      </w:pPr>
    </w:p>
    <w:p w:rsidR="00E26E21" w:rsidRDefault="00E26E21">
      <w:pPr>
        <w:pStyle w:val="Textbody"/>
        <w:rPr>
          <w:rFonts w:ascii="Arial" w:hAnsi="Arial"/>
          <w:b/>
          <w:bCs/>
          <w:u w:val="single"/>
          <w:lang w:val="en-US"/>
        </w:rPr>
      </w:pPr>
    </w:p>
    <w:p w:rsidR="006B6D1B" w:rsidRDefault="00E26E21">
      <w:pPr>
        <w:pStyle w:val="Textbody"/>
        <w:rPr>
          <w:rFonts w:ascii="Arial" w:hAnsi="Arial"/>
          <w:b/>
          <w:bCs/>
          <w:u w:val="single"/>
          <w:lang w:val="en-US"/>
        </w:rPr>
      </w:pPr>
      <w:r>
        <w:rPr>
          <w:rFonts w:ascii="Arial" w:hAnsi="Arial"/>
          <w:b/>
          <w:bCs/>
          <w:u w:val="single"/>
          <w:lang w:val="en-US"/>
        </w:rPr>
        <w:lastRenderedPageBreak/>
        <w:t>E-Books:</w:t>
      </w:r>
    </w:p>
    <w:p w:rsidR="00E26E21" w:rsidRDefault="00E26E21">
      <w:pPr>
        <w:pStyle w:val="Textbody"/>
        <w:rPr>
          <w:rFonts w:ascii="Arial" w:hAnsi="Arial"/>
          <w:b/>
          <w:bCs/>
          <w:u w:val="single"/>
          <w:lang w:val="en-US"/>
        </w:rPr>
      </w:pPr>
    </w:p>
    <w:p w:rsidR="00E26E21" w:rsidRPr="00E26E21" w:rsidRDefault="00E26E21">
      <w:pPr>
        <w:pStyle w:val="Textbody"/>
        <w:rPr>
          <w:rFonts w:ascii="Arial" w:hAnsi="Arial"/>
          <w:bCs/>
          <w:lang w:val="en-US"/>
        </w:rPr>
      </w:pPr>
      <w:proofErr w:type="gramStart"/>
      <w:r w:rsidRPr="00E26E21">
        <w:rPr>
          <w:rFonts w:ascii="Arial" w:hAnsi="Arial"/>
          <w:bCs/>
          <w:lang w:val="en-US"/>
        </w:rPr>
        <w:t>Banksy</w:t>
      </w:r>
      <w:r>
        <w:rPr>
          <w:rFonts w:ascii="Arial" w:hAnsi="Arial"/>
          <w:bCs/>
          <w:lang w:val="en-US"/>
        </w:rPr>
        <w:t>(</w:t>
      </w:r>
      <w:proofErr w:type="gramEnd"/>
      <w:r>
        <w:rPr>
          <w:rFonts w:ascii="Arial" w:hAnsi="Arial"/>
          <w:bCs/>
          <w:lang w:val="en-US"/>
        </w:rPr>
        <w:t xml:space="preserve">2005) </w:t>
      </w:r>
      <w:r w:rsidRPr="00E26E21">
        <w:rPr>
          <w:rFonts w:ascii="Arial" w:hAnsi="Arial"/>
          <w:bCs/>
          <w:i/>
          <w:lang w:val="en-US"/>
        </w:rPr>
        <w:t>Wall and Piece</w:t>
      </w:r>
      <w:r>
        <w:rPr>
          <w:rFonts w:ascii="Arial" w:hAnsi="Arial"/>
          <w:bCs/>
          <w:lang w:val="en-US"/>
        </w:rPr>
        <w:t xml:space="preserve">. </w:t>
      </w:r>
      <w:proofErr w:type="spellStart"/>
      <w:r>
        <w:rPr>
          <w:rFonts w:ascii="Arial" w:hAnsi="Arial"/>
          <w:bCs/>
          <w:lang w:val="en-US"/>
        </w:rPr>
        <w:t>Library.Uniteddiversity</w:t>
      </w:r>
      <w:proofErr w:type="spellEnd"/>
      <w:r>
        <w:rPr>
          <w:rFonts w:ascii="Arial" w:hAnsi="Arial"/>
          <w:bCs/>
          <w:lang w:val="en-US"/>
        </w:rPr>
        <w:t xml:space="preserve">[Online]. Available at: </w:t>
      </w:r>
    </w:p>
    <w:p w:rsidR="00E26E21" w:rsidRPr="00E26E21" w:rsidRDefault="00E26E21">
      <w:pPr>
        <w:pStyle w:val="Textbody"/>
        <w:rPr>
          <w:rFonts w:ascii="Arial" w:hAnsi="Arial"/>
          <w:bCs/>
          <w:lang w:val="en-US"/>
        </w:rPr>
      </w:pPr>
      <w:r w:rsidRPr="00E26E21">
        <w:rPr>
          <w:rFonts w:ascii="Arial" w:hAnsi="Arial"/>
          <w:bCs/>
          <w:lang w:val="en-US"/>
        </w:rPr>
        <w:t>http://library.uniteddiversity.coop/More_Books_and_Reports/Banksy-Wall_And_Piece.pdf (acc</w:t>
      </w:r>
      <w:r>
        <w:rPr>
          <w:rFonts w:ascii="Arial" w:hAnsi="Arial"/>
          <w:bCs/>
          <w:lang w:val="en-US"/>
        </w:rPr>
        <w:t>essed:11 December 2017).</w:t>
      </w:r>
    </w:p>
    <w:p w:rsidR="006B6D1B" w:rsidRPr="00E26E21" w:rsidRDefault="006B6D1B">
      <w:pPr>
        <w:pStyle w:val="Textbody"/>
        <w:rPr>
          <w:rFonts w:ascii="Arial" w:hAnsi="Arial"/>
          <w:b/>
          <w:bCs/>
          <w:u w:val="single"/>
          <w:lang w:val="en-US"/>
        </w:rPr>
      </w:pPr>
    </w:p>
    <w:p w:rsidR="003C36EA" w:rsidRDefault="00D63CAD">
      <w:pPr>
        <w:pStyle w:val="Textbody"/>
        <w:rPr>
          <w:rFonts w:ascii="Arial" w:hAnsi="Arial"/>
          <w:b/>
          <w:bCs/>
          <w:u w:val="single"/>
          <w:lang w:val="en-US"/>
        </w:rPr>
      </w:pPr>
      <w:r w:rsidRPr="001130A6">
        <w:rPr>
          <w:rFonts w:ascii="Arial" w:hAnsi="Arial"/>
          <w:b/>
          <w:bCs/>
          <w:u w:val="single"/>
          <w:lang w:val="en-US"/>
        </w:rPr>
        <w:t>Additional References:</w:t>
      </w:r>
    </w:p>
    <w:p w:rsidR="005A137A" w:rsidRPr="001130A6" w:rsidRDefault="005A137A">
      <w:pPr>
        <w:pStyle w:val="Textbody"/>
        <w:rPr>
          <w:rFonts w:ascii="Arial" w:hAnsi="Arial"/>
          <w:b/>
          <w:bCs/>
          <w:u w:val="single"/>
          <w:lang w:val="en-US"/>
        </w:rPr>
      </w:pPr>
    </w:p>
    <w:p w:rsidR="003C36EA" w:rsidRPr="005A137A" w:rsidRDefault="005A137A">
      <w:pPr>
        <w:pStyle w:val="Textbody"/>
        <w:rPr>
          <w:rFonts w:ascii="Arial" w:hAnsi="Arial"/>
          <w:b/>
          <w:lang w:val="en-US"/>
        </w:rPr>
      </w:pPr>
      <w:r w:rsidRPr="005A137A">
        <w:rPr>
          <w:rFonts w:ascii="Arial" w:hAnsi="Arial"/>
          <w:b/>
          <w:lang w:val="en-US"/>
        </w:rPr>
        <w:t>Films:</w:t>
      </w:r>
    </w:p>
    <w:p w:rsidR="003C36EA" w:rsidRDefault="00D63CAD">
      <w:pPr>
        <w:pStyle w:val="Textbody"/>
        <w:spacing w:line="480" w:lineRule="auto"/>
        <w:rPr>
          <w:rFonts w:ascii="Arial" w:hAnsi="Arial"/>
          <w:lang w:val="en-US"/>
        </w:rPr>
      </w:pPr>
      <w:r w:rsidRPr="001130A6">
        <w:rPr>
          <w:rFonts w:ascii="Arial" w:hAnsi="Arial"/>
          <w:lang w:val="en-US"/>
        </w:rPr>
        <w:t xml:space="preserve">Basquiat (1996), Julian </w:t>
      </w:r>
      <w:proofErr w:type="spellStart"/>
      <w:r w:rsidRPr="001130A6">
        <w:rPr>
          <w:rFonts w:ascii="Arial" w:hAnsi="Arial"/>
          <w:lang w:val="en-US"/>
        </w:rPr>
        <w:t>Schanbel</w:t>
      </w:r>
      <w:proofErr w:type="spellEnd"/>
      <w:r w:rsidRPr="001130A6">
        <w:rPr>
          <w:rFonts w:ascii="Arial" w:hAnsi="Arial"/>
          <w:lang w:val="en-US"/>
        </w:rPr>
        <w:t>, USA</w:t>
      </w:r>
    </w:p>
    <w:p w:rsidR="005A137A" w:rsidRPr="005A137A" w:rsidRDefault="005A137A">
      <w:pPr>
        <w:pStyle w:val="Textbody"/>
        <w:spacing w:line="480" w:lineRule="auto"/>
        <w:rPr>
          <w:rFonts w:ascii="Arial" w:hAnsi="Arial"/>
          <w:b/>
          <w:lang w:val="en-US"/>
        </w:rPr>
      </w:pPr>
      <w:r w:rsidRPr="005A137A">
        <w:rPr>
          <w:rFonts w:ascii="Arial" w:hAnsi="Arial"/>
          <w:b/>
          <w:lang w:val="en-US"/>
        </w:rPr>
        <w:t>Websites:</w:t>
      </w:r>
    </w:p>
    <w:p w:rsidR="003C36EA" w:rsidRDefault="005A137A">
      <w:pPr>
        <w:pStyle w:val="Textbody"/>
        <w:spacing w:line="480" w:lineRule="auto"/>
        <w:rPr>
          <w:rFonts w:ascii="Arial" w:hAnsi="Arial"/>
          <w:lang w:val="en-US"/>
        </w:rPr>
      </w:pPr>
      <w:r w:rsidRPr="005A137A">
        <w:rPr>
          <w:rFonts w:ascii="Arial" w:hAnsi="Arial"/>
          <w:lang w:val="en-US"/>
        </w:rPr>
        <w:t xml:space="preserve">Gale, M. (2017) </w:t>
      </w:r>
      <w:r w:rsidRPr="00B14DFA">
        <w:rPr>
          <w:rFonts w:ascii="Arial" w:hAnsi="Arial"/>
          <w:i/>
          <w:lang w:val="en-US"/>
        </w:rPr>
        <w:t>Witty</w:t>
      </w:r>
      <w:r w:rsidRPr="005A137A">
        <w:rPr>
          <w:rFonts w:ascii="Arial" w:hAnsi="Arial"/>
          <w:lang w:val="en-US"/>
        </w:rPr>
        <w:t xml:space="preserve">, </w:t>
      </w:r>
      <w:r w:rsidRPr="005A137A">
        <w:rPr>
          <w:rFonts w:ascii="Arial" w:hAnsi="Arial"/>
          <w:i/>
          <w:lang w:val="en-US"/>
        </w:rPr>
        <w:t>Sexy, Gimmicky: Pop 1957-67</w:t>
      </w:r>
      <w:r>
        <w:rPr>
          <w:rFonts w:ascii="Arial" w:hAnsi="Arial"/>
          <w:i/>
          <w:lang w:val="en-US"/>
        </w:rPr>
        <w:t xml:space="preserve">. </w:t>
      </w:r>
      <w:r w:rsidRPr="005A137A">
        <w:rPr>
          <w:rFonts w:ascii="Arial" w:hAnsi="Arial"/>
          <w:lang w:val="en-US"/>
        </w:rPr>
        <w:t>Available at:</w:t>
      </w:r>
      <w:r>
        <w:rPr>
          <w:rFonts w:ascii="Arial" w:hAnsi="Arial"/>
          <w:i/>
          <w:lang w:val="en-US"/>
        </w:rPr>
        <w:t xml:space="preserve"> </w:t>
      </w:r>
      <w:r w:rsidRPr="005A137A">
        <w:rPr>
          <w:rFonts w:ascii="Arial" w:hAnsi="Arial"/>
          <w:lang w:val="en-US"/>
        </w:rPr>
        <w:t>http://www.tate.org.uk/whats-on/tate-modern/display/witty-sexy-gimmicky-pop-1957-67</w:t>
      </w:r>
      <w:r>
        <w:rPr>
          <w:rFonts w:ascii="Arial" w:hAnsi="Arial"/>
          <w:lang w:val="en-US"/>
        </w:rPr>
        <w:t xml:space="preserve"> (Accessed: 11 December 2017)</w:t>
      </w:r>
    </w:p>
    <w:p w:rsidR="005A137A" w:rsidRPr="005A137A" w:rsidRDefault="005A137A">
      <w:pPr>
        <w:pStyle w:val="Textbody"/>
        <w:spacing w:line="480" w:lineRule="auto"/>
        <w:rPr>
          <w:rFonts w:ascii="Arial" w:hAnsi="Arial"/>
          <w:lang w:val="en-US"/>
        </w:rPr>
      </w:pPr>
      <w:r>
        <w:rPr>
          <w:rFonts w:ascii="Arial" w:hAnsi="Arial"/>
          <w:lang w:val="en-US"/>
        </w:rPr>
        <w:t xml:space="preserve">Graham-Dixon, Andrew. (1996) </w:t>
      </w:r>
      <w:r w:rsidRPr="005A137A">
        <w:rPr>
          <w:rFonts w:ascii="Arial" w:hAnsi="Arial"/>
          <w:i/>
          <w:lang w:val="en-US"/>
        </w:rPr>
        <w:t>Brave New Worlds</w:t>
      </w:r>
      <w:r>
        <w:rPr>
          <w:rFonts w:ascii="Arial" w:hAnsi="Arial"/>
          <w:lang w:val="en-US"/>
        </w:rPr>
        <w:t xml:space="preserve">. Available at: </w:t>
      </w:r>
    </w:p>
    <w:p w:rsidR="003C36EA" w:rsidRDefault="005A137A">
      <w:pPr>
        <w:pStyle w:val="Textbody"/>
        <w:spacing w:line="480" w:lineRule="auto"/>
        <w:rPr>
          <w:rFonts w:ascii="Arial" w:hAnsi="Arial"/>
          <w:lang w:val="en-US"/>
        </w:rPr>
      </w:pPr>
      <w:r w:rsidRPr="005A137A">
        <w:rPr>
          <w:rFonts w:ascii="Arial" w:hAnsi="Arial"/>
          <w:lang w:val="en-US"/>
        </w:rPr>
        <w:t>http://www.independent.co.uk/arts-entertainment/art/brave-new-worlds-1348420.html</w:t>
      </w:r>
    </w:p>
    <w:p w:rsidR="005A137A" w:rsidRPr="001130A6" w:rsidRDefault="005A137A">
      <w:pPr>
        <w:pStyle w:val="Textbody"/>
        <w:spacing w:line="480" w:lineRule="auto"/>
        <w:rPr>
          <w:rFonts w:ascii="Arial" w:hAnsi="Arial"/>
          <w:lang w:val="en-US"/>
        </w:rPr>
      </w:pPr>
      <w:r>
        <w:rPr>
          <w:rFonts w:ascii="Arial" w:hAnsi="Arial"/>
          <w:lang w:val="en-US"/>
        </w:rPr>
        <w:t>(Accessed: 11 December 2017)</w:t>
      </w:r>
    </w:p>
    <w:sectPr w:rsidR="005A137A" w:rsidRPr="001130A6">
      <w:type w:val="continuous"/>
      <w:pgSz w:w="11906" w:h="16838"/>
      <w:pgMar w:top="1417" w:right="1417" w:bottom="1417" w:left="1417" w:header="720" w:footer="72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667B" w:rsidRDefault="00C6667B">
      <w:r>
        <w:separator/>
      </w:r>
    </w:p>
  </w:endnote>
  <w:endnote w:type="continuationSeparator" w:id="0">
    <w:p w:rsidR="00C6667B" w:rsidRDefault="00C66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00"/>
    <w:family w:val="modern"/>
    <w:pitch w:val="fixed"/>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2156951"/>
      <w:docPartObj>
        <w:docPartGallery w:val="Page Numbers (Bottom of Page)"/>
        <w:docPartUnique/>
      </w:docPartObj>
    </w:sdtPr>
    <w:sdtEndPr>
      <w:rPr>
        <w:noProof/>
      </w:rPr>
    </w:sdtEndPr>
    <w:sdtContent>
      <w:p w:rsidR="006C21AC" w:rsidRDefault="006C21AC">
        <w:pPr>
          <w:pStyle w:val="Footer"/>
          <w:jc w:val="center"/>
        </w:pPr>
        <w:r>
          <w:fldChar w:fldCharType="begin"/>
        </w:r>
        <w:r>
          <w:instrText xml:space="preserve"> PAGE   \* MERGEFORMAT </w:instrText>
        </w:r>
        <w:r>
          <w:fldChar w:fldCharType="separate"/>
        </w:r>
        <w:r w:rsidR="00824CC7">
          <w:rPr>
            <w:noProof/>
          </w:rPr>
          <w:t>11</w:t>
        </w:r>
        <w:r>
          <w:rPr>
            <w:noProof/>
          </w:rPr>
          <w:fldChar w:fldCharType="end"/>
        </w:r>
      </w:p>
    </w:sdtContent>
  </w:sdt>
  <w:p w:rsidR="00743E90" w:rsidRDefault="00743E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667B" w:rsidRDefault="00C6667B">
      <w:r>
        <w:rPr>
          <w:color w:val="000000"/>
        </w:rPr>
        <w:separator/>
      </w:r>
    </w:p>
  </w:footnote>
  <w:footnote w:type="continuationSeparator" w:id="0">
    <w:p w:rsidR="00C6667B" w:rsidRDefault="00C666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9472CE"/>
    <w:multiLevelType w:val="multilevel"/>
    <w:tmpl w:val="3AB6DA1A"/>
    <w:styleLink w:val="WWNum1"/>
    <w:lvl w:ilvl="0">
      <w:numFmt w:val="bullet"/>
      <w:lvlText w:val="•"/>
      <w:lvlJc w:val="left"/>
      <w:pPr>
        <w:ind w:left="780" w:hanging="360"/>
      </w:pPr>
      <w:rPr>
        <w:rFonts w:eastAsia="OpenSymbol" w:cs="OpenSymbol"/>
      </w:rPr>
    </w:lvl>
    <w:lvl w:ilvl="1">
      <w:numFmt w:val="bullet"/>
      <w:lvlText w:val="◦"/>
      <w:lvlJc w:val="left"/>
      <w:pPr>
        <w:ind w:left="1140" w:hanging="360"/>
      </w:pPr>
      <w:rPr>
        <w:rFonts w:eastAsia="OpenSymbol" w:cs="OpenSymbol"/>
      </w:rPr>
    </w:lvl>
    <w:lvl w:ilvl="2">
      <w:numFmt w:val="bullet"/>
      <w:lvlText w:val="▪"/>
      <w:lvlJc w:val="left"/>
      <w:pPr>
        <w:ind w:left="1500" w:hanging="360"/>
      </w:pPr>
      <w:rPr>
        <w:rFonts w:eastAsia="OpenSymbol" w:cs="OpenSymbol"/>
      </w:rPr>
    </w:lvl>
    <w:lvl w:ilvl="3">
      <w:numFmt w:val="bullet"/>
      <w:lvlText w:val="•"/>
      <w:lvlJc w:val="left"/>
      <w:pPr>
        <w:ind w:left="1860" w:hanging="360"/>
      </w:pPr>
      <w:rPr>
        <w:rFonts w:eastAsia="OpenSymbol" w:cs="OpenSymbol"/>
      </w:rPr>
    </w:lvl>
    <w:lvl w:ilvl="4">
      <w:numFmt w:val="bullet"/>
      <w:lvlText w:val="◦"/>
      <w:lvlJc w:val="left"/>
      <w:pPr>
        <w:ind w:left="2220" w:hanging="360"/>
      </w:pPr>
      <w:rPr>
        <w:rFonts w:eastAsia="OpenSymbol" w:cs="OpenSymbol"/>
      </w:rPr>
    </w:lvl>
    <w:lvl w:ilvl="5">
      <w:numFmt w:val="bullet"/>
      <w:lvlText w:val="▪"/>
      <w:lvlJc w:val="left"/>
      <w:pPr>
        <w:ind w:left="2580" w:hanging="360"/>
      </w:pPr>
      <w:rPr>
        <w:rFonts w:eastAsia="OpenSymbol" w:cs="OpenSymbol"/>
      </w:rPr>
    </w:lvl>
    <w:lvl w:ilvl="6">
      <w:numFmt w:val="bullet"/>
      <w:lvlText w:val="•"/>
      <w:lvlJc w:val="left"/>
      <w:pPr>
        <w:ind w:left="2940" w:hanging="360"/>
      </w:pPr>
      <w:rPr>
        <w:rFonts w:eastAsia="OpenSymbol" w:cs="OpenSymbol"/>
      </w:rPr>
    </w:lvl>
    <w:lvl w:ilvl="7">
      <w:numFmt w:val="bullet"/>
      <w:lvlText w:val="◦"/>
      <w:lvlJc w:val="left"/>
      <w:pPr>
        <w:ind w:left="3300" w:hanging="360"/>
      </w:pPr>
      <w:rPr>
        <w:rFonts w:eastAsia="OpenSymbol" w:cs="OpenSymbol"/>
      </w:rPr>
    </w:lvl>
    <w:lvl w:ilvl="8">
      <w:numFmt w:val="bullet"/>
      <w:lvlText w:val="▪"/>
      <w:lvlJc w:val="left"/>
      <w:pPr>
        <w:ind w:left="3660" w:hanging="360"/>
      </w:pPr>
      <w:rPr>
        <w:rFonts w:eastAsia="OpenSymbol" w:cs="OpenSymbol"/>
      </w:rPr>
    </w:lvl>
  </w:abstractNum>
  <w:abstractNum w:abstractNumId="1" w15:restartNumberingAfterBreak="0">
    <w:nsid w:val="29C6530E"/>
    <w:multiLevelType w:val="multilevel"/>
    <w:tmpl w:val="18D860D8"/>
    <w:styleLink w:val="WWNum3"/>
    <w:lvl w:ilvl="0">
      <w:numFmt w:val="bullet"/>
      <w:lvlText w:val="•"/>
      <w:lvlJc w:val="left"/>
      <w:pPr>
        <w:ind w:left="720" w:hanging="360"/>
      </w:pPr>
      <w:rPr>
        <w:rFonts w:eastAsia="OpenSymbol" w:cs="OpenSymbol"/>
      </w:rPr>
    </w:lvl>
    <w:lvl w:ilvl="1">
      <w:numFmt w:val="bullet"/>
      <w:lvlText w:val="◦"/>
      <w:lvlJc w:val="left"/>
      <w:pPr>
        <w:ind w:left="1080" w:hanging="360"/>
      </w:pPr>
      <w:rPr>
        <w:rFonts w:eastAsia="OpenSymbol" w:cs="OpenSymbol"/>
      </w:rPr>
    </w:lvl>
    <w:lvl w:ilvl="2">
      <w:numFmt w:val="bullet"/>
      <w:lvlText w:val="▪"/>
      <w:lvlJc w:val="left"/>
      <w:pPr>
        <w:ind w:left="1440" w:hanging="360"/>
      </w:pPr>
      <w:rPr>
        <w:rFonts w:eastAsia="OpenSymbol" w:cs="OpenSymbol"/>
      </w:rPr>
    </w:lvl>
    <w:lvl w:ilvl="3">
      <w:numFmt w:val="bullet"/>
      <w:lvlText w:val="•"/>
      <w:lvlJc w:val="left"/>
      <w:pPr>
        <w:ind w:left="1800" w:hanging="360"/>
      </w:pPr>
      <w:rPr>
        <w:rFonts w:eastAsia="OpenSymbol" w:cs="OpenSymbol"/>
      </w:rPr>
    </w:lvl>
    <w:lvl w:ilvl="4">
      <w:numFmt w:val="bullet"/>
      <w:lvlText w:val="◦"/>
      <w:lvlJc w:val="left"/>
      <w:pPr>
        <w:ind w:left="2160" w:hanging="360"/>
      </w:pPr>
      <w:rPr>
        <w:rFonts w:eastAsia="OpenSymbol" w:cs="OpenSymbol"/>
      </w:rPr>
    </w:lvl>
    <w:lvl w:ilvl="5">
      <w:numFmt w:val="bullet"/>
      <w:lvlText w:val="▪"/>
      <w:lvlJc w:val="left"/>
      <w:pPr>
        <w:ind w:left="2520" w:hanging="360"/>
      </w:pPr>
      <w:rPr>
        <w:rFonts w:eastAsia="OpenSymbol" w:cs="OpenSymbol"/>
      </w:rPr>
    </w:lvl>
    <w:lvl w:ilvl="6">
      <w:numFmt w:val="bullet"/>
      <w:lvlText w:val="•"/>
      <w:lvlJc w:val="left"/>
      <w:pPr>
        <w:ind w:left="2880" w:hanging="360"/>
      </w:pPr>
      <w:rPr>
        <w:rFonts w:eastAsia="OpenSymbol" w:cs="OpenSymbol"/>
      </w:rPr>
    </w:lvl>
    <w:lvl w:ilvl="7">
      <w:numFmt w:val="bullet"/>
      <w:lvlText w:val="◦"/>
      <w:lvlJc w:val="left"/>
      <w:pPr>
        <w:ind w:left="3240" w:hanging="360"/>
      </w:pPr>
      <w:rPr>
        <w:rFonts w:eastAsia="OpenSymbol" w:cs="OpenSymbol"/>
      </w:rPr>
    </w:lvl>
    <w:lvl w:ilvl="8">
      <w:numFmt w:val="bullet"/>
      <w:lvlText w:val="▪"/>
      <w:lvlJc w:val="left"/>
      <w:pPr>
        <w:ind w:left="3600" w:hanging="360"/>
      </w:pPr>
      <w:rPr>
        <w:rFonts w:eastAsia="OpenSymbol" w:cs="OpenSymbol"/>
      </w:rPr>
    </w:lvl>
  </w:abstractNum>
  <w:abstractNum w:abstractNumId="2" w15:restartNumberingAfterBreak="0">
    <w:nsid w:val="2D322012"/>
    <w:multiLevelType w:val="multilevel"/>
    <w:tmpl w:val="F6DC14AA"/>
    <w:styleLink w:val="WWNum10"/>
    <w:lvl w:ilvl="0">
      <w:numFmt w:val="bullet"/>
      <w:lvlText w:val="•"/>
      <w:lvlJc w:val="left"/>
      <w:pPr>
        <w:ind w:left="720" w:hanging="360"/>
      </w:pPr>
      <w:rPr>
        <w:rFonts w:eastAsia="OpenSymbol" w:cs="OpenSymbol"/>
      </w:rPr>
    </w:lvl>
    <w:lvl w:ilvl="1">
      <w:numFmt w:val="bullet"/>
      <w:lvlText w:val="◦"/>
      <w:lvlJc w:val="left"/>
      <w:pPr>
        <w:ind w:left="1080" w:hanging="360"/>
      </w:pPr>
      <w:rPr>
        <w:rFonts w:eastAsia="OpenSymbol" w:cs="OpenSymbol"/>
      </w:rPr>
    </w:lvl>
    <w:lvl w:ilvl="2">
      <w:numFmt w:val="bullet"/>
      <w:lvlText w:val="▪"/>
      <w:lvlJc w:val="left"/>
      <w:pPr>
        <w:ind w:left="1440" w:hanging="360"/>
      </w:pPr>
      <w:rPr>
        <w:rFonts w:eastAsia="OpenSymbol" w:cs="OpenSymbol"/>
      </w:rPr>
    </w:lvl>
    <w:lvl w:ilvl="3">
      <w:numFmt w:val="bullet"/>
      <w:lvlText w:val="•"/>
      <w:lvlJc w:val="left"/>
      <w:pPr>
        <w:ind w:left="1800" w:hanging="360"/>
      </w:pPr>
      <w:rPr>
        <w:rFonts w:eastAsia="OpenSymbol" w:cs="OpenSymbol"/>
      </w:rPr>
    </w:lvl>
    <w:lvl w:ilvl="4">
      <w:numFmt w:val="bullet"/>
      <w:lvlText w:val="◦"/>
      <w:lvlJc w:val="left"/>
      <w:pPr>
        <w:ind w:left="2160" w:hanging="360"/>
      </w:pPr>
      <w:rPr>
        <w:rFonts w:eastAsia="OpenSymbol" w:cs="OpenSymbol"/>
      </w:rPr>
    </w:lvl>
    <w:lvl w:ilvl="5">
      <w:numFmt w:val="bullet"/>
      <w:lvlText w:val="▪"/>
      <w:lvlJc w:val="left"/>
      <w:pPr>
        <w:ind w:left="2520" w:hanging="360"/>
      </w:pPr>
      <w:rPr>
        <w:rFonts w:eastAsia="OpenSymbol" w:cs="OpenSymbol"/>
      </w:rPr>
    </w:lvl>
    <w:lvl w:ilvl="6">
      <w:numFmt w:val="bullet"/>
      <w:lvlText w:val="•"/>
      <w:lvlJc w:val="left"/>
      <w:pPr>
        <w:ind w:left="2880" w:hanging="360"/>
      </w:pPr>
      <w:rPr>
        <w:rFonts w:eastAsia="OpenSymbol" w:cs="OpenSymbol"/>
      </w:rPr>
    </w:lvl>
    <w:lvl w:ilvl="7">
      <w:numFmt w:val="bullet"/>
      <w:lvlText w:val="◦"/>
      <w:lvlJc w:val="left"/>
      <w:pPr>
        <w:ind w:left="3240" w:hanging="360"/>
      </w:pPr>
      <w:rPr>
        <w:rFonts w:eastAsia="OpenSymbol" w:cs="OpenSymbol"/>
      </w:rPr>
    </w:lvl>
    <w:lvl w:ilvl="8">
      <w:numFmt w:val="bullet"/>
      <w:lvlText w:val="▪"/>
      <w:lvlJc w:val="left"/>
      <w:pPr>
        <w:ind w:left="3600" w:hanging="360"/>
      </w:pPr>
      <w:rPr>
        <w:rFonts w:eastAsia="OpenSymbol" w:cs="OpenSymbol"/>
      </w:rPr>
    </w:lvl>
  </w:abstractNum>
  <w:abstractNum w:abstractNumId="3" w15:restartNumberingAfterBreak="0">
    <w:nsid w:val="444415B4"/>
    <w:multiLevelType w:val="multilevel"/>
    <w:tmpl w:val="C3F8833A"/>
    <w:styleLink w:val="WWNum7"/>
    <w:lvl w:ilvl="0">
      <w:numFmt w:val="bullet"/>
      <w:lvlText w:val="•"/>
      <w:lvlJc w:val="left"/>
      <w:pPr>
        <w:ind w:left="720" w:hanging="360"/>
      </w:pPr>
      <w:rPr>
        <w:rFonts w:eastAsia="OpenSymbol" w:cs="OpenSymbol"/>
      </w:rPr>
    </w:lvl>
    <w:lvl w:ilvl="1">
      <w:numFmt w:val="bullet"/>
      <w:lvlText w:val="◦"/>
      <w:lvlJc w:val="left"/>
      <w:pPr>
        <w:ind w:left="1080" w:hanging="360"/>
      </w:pPr>
      <w:rPr>
        <w:rFonts w:eastAsia="OpenSymbol" w:cs="OpenSymbol"/>
      </w:rPr>
    </w:lvl>
    <w:lvl w:ilvl="2">
      <w:numFmt w:val="bullet"/>
      <w:lvlText w:val="▪"/>
      <w:lvlJc w:val="left"/>
      <w:pPr>
        <w:ind w:left="1440" w:hanging="360"/>
      </w:pPr>
      <w:rPr>
        <w:rFonts w:eastAsia="OpenSymbol" w:cs="OpenSymbol"/>
      </w:rPr>
    </w:lvl>
    <w:lvl w:ilvl="3">
      <w:numFmt w:val="bullet"/>
      <w:lvlText w:val="•"/>
      <w:lvlJc w:val="left"/>
      <w:pPr>
        <w:ind w:left="1800" w:hanging="360"/>
      </w:pPr>
      <w:rPr>
        <w:rFonts w:eastAsia="OpenSymbol" w:cs="OpenSymbol"/>
      </w:rPr>
    </w:lvl>
    <w:lvl w:ilvl="4">
      <w:numFmt w:val="bullet"/>
      <w:lvlText w:val="◦"/>
      <w:lvlJc w:val="left"/>
      <w:pPr>
        <w:ind w:left="2160" w:hanging="360"/>
      </w:pPr>
      <w:rPr>
        <w:rFonts w:eastAsia="OpenSymbol" w:cs="OpenSymbol"/>
      </w:rPr>
    </w:lvl>
    <w:lvl w:ilvl="5">
      <w:numFmt w:val="bullet"/>
      <w:lvlText w:val="▪"/>
      <w:lvlJc w:val="left"/>
      <w:pPr>
        <w:ind w:left="2520" w:hanging="360"/>
      </w:pPr>
      <w:rPr>
        <w:rFonts w:eastAsia="OpenSymbol" w:cs="OpenSymbol"/>
      </w:rPr>
    </w:lvl>
    <w:lvl w:ilvl="6">
      <w:numFmt w:val="bullet"/>
      <w:lvlText w:val="•"/>
      <w:lvlJc w:val="left"/>
      <w:pPr>
        <w:ind w:left="2880" w:hanging="360"/>
      </w:pPr>
      <w:rPr>
        <w:rFonts w:eastAsia="OpenSymbol" w:cs="OpenSymbol"/>
      </w:rPr>
    </w:lvl>
    <w:lvl w:ilvl="7">
      <w:numFmt w:val="bullet"/>
      <w:lvlText w:val="◦"/>
      <w:lvlJc w:val="left"/>
      <w:pPr>
        <w:ind w:left="3240" w:hanging="360"/>
      </w:pPr>
      <w:rPr>
        <w:rFonts w:eastAsia="OpenSymbol" w:cs="OpenSymbol"/>
      </w:rPr>
    </w:lvl>
    <w:lvl w:ilvl="8">
      <w:numFmt w:val="bullet"/>
      <w:lvlText w:val="▪"/>
      <w:lvlJc w:val="left"/>
      <w:pPr>
        <w:ind w:left="3600" w:hanging="360"/>
      </w:pPr>
      <w:rPr>
        <w:rFonts w:eastAsia="OpenSymbol" w:cs="OpenSymbol"/>
      </w:rPr>
    </w:lvl>
  </w:abstractNum>
  <w:abstractNum w:abstractNumId="4" w15:restartNumberingAfterBreak="0">
    <w:nsid w:val="4ABD057F"/>
    <w:multiLevelType w:val="multilevel"/>
    <w:tmpl w:val="14D81C4E"/>
    <w:styleLink w:val="WWNum2"/>
    <w:lvl w:ilvl="0">
      <w:numFmt w:val="bullet"/>
      <w:lvlText w:val="•"/>
      <w:lvlJc w:val="left"/>
      <w:pPr>
        <w:ind w:left="720" w:hanging="360"/>
      </w:pPr>
      <w:rPr>
        <w:rFonts w:eastAsia="OpenSymbol" w:cs="OpenSymbol"/>
      </w:rPr>
    </w:lvl>
    <w:lvl w:ilvl="1">
      <w:numFmt w:val="bullet"/>
      <w:lvlText w:val="◦"/>
      <w:lvlJc w:val="left"/>
      <w:pPr>
        <w:ind w:left="1080" w:hanging="360"/>
      </w:pPr>
      <w:rPr>
        <w:rFonts w:eastAsia="OpenSymbol" w:cs="OpenSymbol"/>
      </w:rPr>
    </w:lvl>
    <w:lvl w:ilvl="2">
      <w:numFmt w:val="bullet"/>
      <w:lvlText w:val="▪"/>
      <w:lvlJc w:val="left"/>
      <w:pPr>
        <w:ind w:left="1440" w:hanging="360"/>
      </w:pPr>
      <w:rPr>
        <w:rFonts w:eastAsia="OpenSymbol" w:cs="OpenSymbol"/>
      </w:rPr>
    </w:lvl>
    <w:lvl w:ilvl="3">
      <w:numFmt w:val="bullet"/>
      <w:lvlText w:val="•"/>
      <w:lvlJc w:val="left"/>
      <w:pPr>
        <w:ind w:left="1800" w:hanging="360"/>
      </w:pPr>
      <w:rPr>
        <w:rFonts w:eastAsia="OpenSymbol" w:cs="OpenSymbol"/>
      </w:rPr>
    </w:lvl>
    <w:lvl w:ilvl="4">
      <w:numFmt w:val="bullet"/>
      <w:lvlText w:val="◦"/>
      <w:lvlJc w:val="left"/>
      <w:pPr>
        <w:ind w:left="2160" w:hanging="360"/>
      </w:pPr>
      <w:rPr>
        <w:rFonts w:eastAsia="OpenSymbol" w:cs="OpenSymbol"/>
      </w:rPr>
    </w:lvl>
    <w:lvl w:ilvl="5">
      <w:numFmt w:val="bullet"/>
      <w:lvlText w:val="▪"/>
      <w:lvlJc w:val="left"/>
      <w:pPr>
        <w:ind w:left="2520" w:hanging="360"/>
      </w:pPr>
      <w:rPr>
        <w:rFonts w:eastAsia="OpenSymbol" w:cs="OpenSymbol"/>
      </w:rPr>
    </w:lvl>
    <w:lvl w:ilvl="6">
      <w:numFmt w:val="bullet"/>
      <w:lvlText w:val="•"/>
      <w:lvlJc w:val="left"/>
      <w:pPr>
        <w:ind w:left="2880" w:hanging="360"/>
      </w:pPr>
      <w:rPr>
        <w:rFonts w:eastAsia="OpenSymbol" w:cs="OpenSymbol"/>
      </w:rPr>
    </w:lvl>
    <w:lvl w:ilvl="7">
      <w:numFmt w:val="bullet"/>
      <w:lvlText w:val="◦"/>
      <w:lvlJc w:val="left"/>
      <w:pPr>
        <w:ind w:left="3240" w:hanging="360"/>
      </w:pPr>
      <w:rPr>
        <w:rFonts w:eastAsia="OpenSymbol" w:cs="OpenSymbol"/>
      </w:rPr>
    </w:lvl>
    <w:lvl w:ilvl="8">
      <w:numFmt w:val="bullet"/>
      <w:lvlText w:val="▪"/>
      <w:lvlJc w:val="left"/>
      <w:pPr>
        <w:ind w:left="3600" w:hanging="360"/>
      </w:pPr>
      <w:rPr>
        <w:rFonts w:eastAsia="OpenSymbol" w:cs="OpenSymbol"/>
      </w:rPr>
    </w:lvl>
  </w:abstractNum>
  <w:abstractNum w:abstractNumId="5" w15:restartNumberingAfterBreak="0">
    <w:nsid w:val="55AF64AD"/>
    <w:multiLevelType w:val="multilevel"/>
    <w:tmpl w:val="224628B0"/>
    <w:styleLink w:val="WWNum9"/>
    <w:lvl w:ilvl="0">
      <w:numFmt w:val="bullet"/>
      <w:lvlText w:val="•"/>
      <w:lvlJc w:val="left"/>
      <w:pPr>
        <w:ind w:left="720" w:hanging="360"/>
      </w:pPr>
      <w:rPr>
        <w:rFonts w:eastAsia="OpenSymbol" w:cs="OpenSymbol"/>
      </w:rPr>
    </w:lvl>
    <w:lvl w:ilvl="1">
      <w:numFmt w:val="bullet"/>
      <w:lvlText w:val="◦"/>
      <w:lvlJc w:val="left"/>
      <w:pPr>
        <w:ind w:left="1080" w:hanging="360"/>
      </w:pPr>
      <w:rPr>
        <w:rFonts w:eastAsia="OpenSymbol" w:cs="OpenSymbol"/>
      </w:rPr>
    </w:lvl>
    <w:lvl w:ilvl="2">
      <w:numFmt w:val="bullet"/>
      <w:lvlText w:val="▪"/>
      <w:lvlJc w:val="left"/>
      <w:pPr>
        <w:ind w:left="1440" w:hanging="360"/>
      </w:pPr>
      <w:rPr>
        <w:rFonts w:eastAsia="OpenSymbol" w:cs="OpenSymbol"/>
      </w:rPr>
    </w:lvl>
    <w:lvl w:ilvl="3">
      <w:numFmt w:val="bullet"/>
      <w:lvlText w:val="•"/>
      <w:lvlJc w:val="left"/>
      <w:pPr>
        <w:ind w:left="1800" w:hanging="360"/>
      </w:pPr>
      <w:rPr>
        <w:rFonts w:eastAsia="OpenSymbol" w:cs="OpenSymbol"/>
      </w:rPr>
    </w:lvl>
    <w:lvl w:ilvl="4">
      <w:numFmt w:val="bullet"/>
      <w:lvlText w:val="◦"/>
      <w:lvlJc w:val="left"/>
      <w:pPr>
        <w:ind w:left="2160" w:hanging="360"/>
      </w:pPr>
      <w:rPr>
        <w:rFonts w:eastAsia="OpenSymbol" w:cs="OpenSymbol"/>
      </w:rPr>
    </w:lvl>
    <w:lvl w:ilvl="5">
      <w:numFmt w:val="bullet"/>
      <w:lvlText w:val="▪"/>
      <w:lvlJc w:val="left"/>
      <w:pPr>
        <w:ind w:left="2520" w:hanging="360"/>
      </w:pPr>
      <w:rPr>
        <w:rFonts w:eastAsia="OpenSymbol" w:cs="OpenSymbol"/>
      </w:rPr>
    </w:lvl>
    <w:lvl w:ilvl="6">
      <w:numFmt w:val="bullet"/>
      <w:lvlText w:val="•"/>
      <w:lvlJc w:val="left"/>
      <w:pPr>
        <w:ind w:left="2880" w:hanging="360"/>
      </w:pPr>
      <w:rPr>
        <w:rFonts w:eastAsia="OpenSymbol" w:cs="OpenSymbol"/>
      </w:rPr>
    </w:lvl>
    <w:lvl w:ilvl="7">
      <w:numFmt w:val="bullet"/>
      <w:lvlText w:val="◦"/>
      <w:lvlJc w:val="left"/>
      <w:pPr>
        <w:ind w:left="3240" w:hanging="360"/>
      </w:pPr>
      <w:rPr>
        <w:rFonts w:eastAsia="OpenSymbol" w:cs="OpenSymbol"/>
      </w:rPr>
    </w:lvl>
    <w:lvl w:ilvl="8">
      <w:numFmt w:val="bullet"/>
      <w:lvlText w:val="▪"/>
      <w:lvlJc w:val="left"/>
      <w:pPr>
        <w:ind w:left="3600" w:hanging="360"/>
      </w:pPr>
      <w:rPr>
        <w:rFonts w:eastAsia="OpenSymbol" w:cs="OpenSymbol"/>
      </w:rPr>
    </w:lvl>
  </w:abstractNum>
  <w:abstractNum w:abstractNumId="6" w15:restartNumberingAfterBreak="0">
    <w:nsid w:val="59677CE4"/>
    <w:multiLevelType w:val="multilevel"/>
    <w:tmpl w:val="EF38F146"/>
    <w:styleLink w:val="WWNum5"/>
    <w:lvl w:ilvl="0">
      <w:numFmt w:val="bullet"/>
      <w:lvlText w:val="•"/>
      <w:lvlJc w:val="left"/>
      <w:pPr>
        <w:ind w:left="720" w:hanging="360"/>
      </w:pPr>
      <w:rPr>
        <w:rFonts w:eastAsia="OpenSymbol" w:cs="OpenSymbol"/>
      </w:rPr>
    </w:lvl>
    <w:lvl w:ilvl="1">
      <w:numFmt w:val="bullet"/>
      <w:lvlText w:val="◦"/>
      <w:lvlJc w:val="left"/>
      <w:pPr>
        <w:ind w:left="1080" w:hanging="360"/>
      </w:pPr>
      <w:rPr>
        <w:rFonts w:eastAsia="OpenSymbol" w:cs="OpenSymbol"/>
      </w:rPr>
    </w:lvl>
    <w:lvl w:ilvl="2">
      <w:numFmt w:val="bullet"/>
      <w:lvlText w:val="▪"/>
      <w:lvlJc w:val="left"/>
      <w:pPr>
        <w:ind w:left="1440" w:hanging="360"/>
      </w:pPr>
      <w:rPr>
        <w:rFonts w:eastAsia="OpenSymbol" w:cs="OpenSymbol"/>
      </w:rPr>
    </w:lvl>
    <w:lvl w:ilvl="3">
      <w:numFmt w:val="bullet"/>
      <w:lvlText w:val="•"/>
      <w:lvlJc w:val="left"/>
      <w:pPr>
        <w:ind w:left="1800" w:hanging="360"/>
      </w:pPr>
      <w:rPr>
        <w:rFonts w:eastAsia="OpenSymbol" w:cs="OpenSymbol"/>
      </w:rPr>
    </w:lvl>
    <w:lvl w:ilvl="4">
      <w:numFmt w:val="bullet"/>
      <w:lvlText w:val="◦"/>
      <w:lvlJc w:val="left"/>
      <w:pPr>
        <w:ind w:left="2160" w:hanging="360"/>
      </w:pPr>
      <w:rPr>
        <w:rFonts w:eastAsia="OpenSymbol" w:cs="OpenSymbol"/>
      </w:rPr>
    </w:lvl>
    <w:lvl w:ilvl="5">
      <w:numFmt w:val="bullet"/>
      <w:lvlText w:val="▪"/>
      <w:lvlJc w:val="left"/>
      <w:pPr>
        <w:ind w:left="2520" w:hanging="360"/>
      </w:pPr>
      <w:rPr>
        <w:rFonts w:eastAsia="OpenSymbol" w:cs="OpenSymbol"/>
      </w:rPr>
    </w:lvl>
    <w:lvl w:ilvl="6">
      <w:numFmt w:val="bullet"/>
      <w:lvlText w:val="•"/>
      <w:lvlJc w:val="left"/>
      <w:pPr>
        <w:ind w:left="2880" w:hanging="360"/>
      </w:pPr>
      <w:rPr>
        <w:rFonts w:eastAsia="OpenSymbol" w:cs="OpenSymbol"/>
      </w:rPr>
    </w:lvl>
    <w:lvl w:ilvl="7">
      <w:numFmt w:val="bullet"/>
      <w:lvlText w:val="◦"/>
      <w:lvlJc w:val="left"/>
      <w:pPr>
        <w:ind w:left="3240" w:hanging="360"/>
      </w:pPr>
      <w:rPr>
        <w:rFonts w:eastAsia="OpenSymbol" w:cs="OpenSymbol"/>
      </w:rPr>
    </w:lvl>
    <w:lvl w:ilvl="8">
      <w:numFmt w:val="bullet"/>
      <w:lvlText w:val="▪"/>
      <w:lvlJc w:val="left"/>
      <w:pPr>
        <w:ind w:left="3600" w:hanging="360"/>
      </w:pPr>
      <w:rPr>
        <w:rFonts w:eastAsia="OpenSymbol" w:cs="OpenSymbol"/>
      </w:rPr>
    </w:lvl>
  </w:abstractNum>
  <w:abstractNum w:abstractNumId="7" w15:restartNumberingAfterBreak="0">
    <w:nsid w:val="5BF63E2A"/>
    <w:multiLevelType w:val="multilevel"/>
    <w:tmpl w:val="0FA6C6D0"/>
    <w:styleLink w:val="WWNum8"/>
    <w:lvl w:ilvl="0">
      <w:numFmt w:val="bullet"/>
      <w:lvlText w:val="•"/>
      <w:lvlJc w:val="left"/>
      <w:pPr>
        <w:ind w:left="720" w:hanging="360"/>
      </w:pPr>
      <w:rPr>
        <w:rFonts w:eastAsia="OpenSymbol" w:cs="OpenSymbol"/>
      </w:rPr>
    </w:lvl>
    <w:lvl w:ilvl="1">
      <w:numFmt w:val="bullet"/>
      <w:lvlText w:val="◦"/>
      <w:lvlJc w:val="left"/>
      <w:pPr>
        <w:ind w:left="1080" w:hanging="360"/>
      </w:pPr>
      <w:rPr>
        <w:rFonts w:eastAsia="OpenSymbol" w:cs="OpenSymbol"/>
      </w:rPr>
    </w:lvl>
    <w:lvl w:ilvl="2">
      <w:numFmt w:val="bullet"/>
      <w:lvlText w:val="▪"/>
      <w:lvlJc w:val="left"/>
      <w:pPr>
        <w:ind w:left="1440" w:hanging="360"/>
      </w:pPr>
      <w:rPr>
        <w:rFonts w:eastAsia="OpenSymbol" w:cs="OpenSymbol"/>
      </w:rPr>
    </w:lvl>
    <w:lvl w:ilvl="3">
      <w:numFmt w:val="bullet"/>
      <w:lvlText w:val="•"/>
      <w:lvlJc w:val="left"/>
      <w:pPr>
        <w:ind w:left="1800" w:hanging="360"/>
      </w:pPr>
      <w:rPr>
        <w:rFonts w:eastAsia="OpenSymbol" w:cs="OpenSymbol"/>
      </w:rPr>
    </w:lvl>
    <w:lvl w:ilvl="4">
      <w:numFmt w:val="bullet"/>
      <w:lvlText w:val="◦"/>
      <w:lvlJc w:val="left"/>
      <w:pPr>
        <w:ind w:left="2160" w:hanging="360"/>
      </w:pPr>
      <w:rPr>
        <w:rFonts w:eastAsia="OpenSymbol" w:cs="OpenSymbol"/>
      </w:rPr>
    </w:lvl>
    <w:lvl w:ilvl="5">
      <w:numFmt w:val="bullet"/>
      <w:lvlText w:val="▪"/>
      <w:lvlJc w:val="left"/>
      <w:pPr>
        <w:ind w:left="2520" w:hanging="360"/>
      </w:pPr>
      <w:rPr>
        <w:rFonts w:eastAsia="OpenSymbol" w:cs="OpenSymbol"/>
      </w:rPr>
    </w:lvl>
    <w:lvl w:ilvl="6">
      <w:numFmt w:val="bullet"/>
      <w:lvlText w:val="•"/>
      <w:lvlJc w:val="left"/>
      <w:pPr>
        <w:ind w:left="2880" w:hanging="360"/>
      </w:pPr>
      <w:rPr>
        <w:rFonts w:eastAsia="OpenSymbol" w:cs="OpenSymbol"/>
      </w:rPr>
    </w:lvl>
    <w:lvl w:ilvl="7">
      <w:numFmt w:val="bullet"/>
      <w:lvlText w:val="◦"/>
      <w:lvlJc w:val="left"/>
      <w:pPr>
        <w:ind w:left="3240" w:hanging="360"/>
      </w:pPr>
      <w:rPr>
        <w:rFonts w:eastAsia="OpenSymbol" w:cs="OpenSymbol"/>
      </w:rPr>
    </w:lvl>
    <w:lvl w:ilvl="8">
      <w:numFmt w:val="bullet"/>
      <w:lvlText w:val="▪"/>
      <w:lvlJc w:val="left"/>
      <w:pPr>
        <w:ind w:left="3600" w:hanging="360"/>
      </w:pPr>
      <w:rPr>
        <w:rFonts w:eastAsia="OpenSymbol" w:cs="OpenSymbol"/>
      </w:rPr>
    </w:lvl>
  </w:abstractNum>
  <w:abstractNum w:abstractNumId="8" w15:restartNumberingAfterBreak="0">
    <w:nsid w:val="5CC360A4"/>
    <w:multiLevelType w:val="multilevel"/>
    <w:tmpl w:val="60BED054"/>
    <w:styleLink w:val="WWNum4"/>
    <w:lvl w:ilvl="0">
      <w:numFmt w:val="bullet"/>
      <w:lvlText w:val="•"/>
      <w:lvlJc w:val="left"/>
      <w:pPr>
        <w:ind w:left="720" w:hanging="360"/>
      </w:pPr>
      <w:rPr>
        <w:rFonts w:eastAsia="OpenSymbol" w:cs="OpenSymbol"/>
      </w:rPr>
    </w:lvl>
    <w:lvl w:ilvl="1">
      <w:numFmt w:val="bullet"/>
      <w:lvlText w:val="◦"/>
      <w:lvlJc w:val="left"/>
      <w:pPr>
        <w:ind w:left="1080" w:hanging="360"/>
      </w:pPr>
      <w:rPr>
        <w:rFonts w:eastAsia="OpenSymbol" w:cs="OpenSymbol"/>
      </w:rPr>
    </w:lvl>
    <w:lvl w:ilvl="2">
      <w:numFmt w:val="bullet"/>
      <w:lvlText w:val="▪"/>
      <w:lvlJc w:val="left"/>
      <w:pPr>
        <w:ind w:left="1440" w:hanging="360"/>
      </w:pPr>
      <w:rPr>
        <w:rFonts w:eastAsia="OpenSymbol" w:cs="OpenSymbol"/>
      </w:rPr>
    </w:lvl>
    <w:lvl w:ilvl="3">
      <w:numFmt w:val="bullet"/>
      <w:lvlText w:val="•"/>
      <w:lvlJc w:val="left"/>
      <w:pPr>
        <w:ind w:left="1800" w:hanging="360"/>
      </w:pPr>
      <w:rPr>
        <w:rFonts w:eastAsia="OpenSymbol" w:cs="OpenSymbol"/>
      </w:rPr>
    </w:lvl>
    <w:lvl w:ilvl="4">
      <w:numFmt w:val="bullet"/>
      <w:lvlText w:val="◦"/>
      <w:lvlJc w:val="left"/>
      <w:pPr>
        <w:ind w:left="2160" w:hanging="360"/>
      </w:pPr>
      <w:rPr>
        <w:rFonts w:eastAsia="OpenSymbol" w:cs="OpenSymbol"/>
      </w:rPr>
    </w:lvl>
    <w:lvl w:ilvl="5">
      <w:numFmt w:val="bullet"/>
      <w:lvlText w:val="▪"/>
      <w:lvlJc w:val="left"/>
      <w:pPr>
        <w:ind w:left="2520" w:hanging="360"/>
      </w:pPr>
      <w:rPr>
        <w:rFonts w:eastAsia="OpenSymbol" w:cs="OpenSymbol"/>
      </w:rPr>
    </w:lvl>
    <w:lvl w:ilvl="6">
      <w:numFmt w:val="bullet"/>
      <w:lvlText w:val="•"/>
      <w:lvlJc w:val="left"/>
      <w:pPr>
        <w:ind w:left="2880" w:hanging="360"/>
      </w:pPr>
      <w:rPr>
        <w:rFonts w:eastAsia="OpenSymbol" w:cs="OpenSymbol"/>
      </w:rPr>
    </w:lvl>
    <w:lvl w:ilvl="7">
      <w:numFmt w:val="bullet"/>
      <w:lvlText w:val="◦"/>
      <w:lvlJc w:val="left"/>
      <w:pPr>
        <w:ind w:left="3240" w:hanging="360"/>
      </w:pPr>
      <w:rPr>
        <w:rFonts w:eastAsia="OpenSymbol" w:cs="OpenSymbol"/>
      </w:rPr>
    </w:lvl>
    <w:lvl w:ilvl="8">
      <w:numFmt w:val="bullet"/>
      <w:lvlText w:val="▪"/>
      <w:lvlJc w:val="left"/>
      <w:pPr>
        <w:ind w:left="3600" w:hanging="360"/>
      </w:pPr>
      <w:rPr>
        <w:rFonts w:eastAsia="OpenSymbol" w:cs="OpenSymbol"/>
      </w:rPr>
    </w:lvl>
  </w:abstractNum>
  <w:abstractNum w:abstractNumId="9" w15:restartNumberingAfterBreak="0">
    <w:nsid w:val="68887ACD"/>
    <w:multiLevelType w:val="multilevel"/>
    <w:tmpl w:val="AB4E4A86"/>
    <w:styleLink w:val="WWNum6"/>
    <w:lvl w:ilvl="0">
      <w:numFmt w:val="bullet"/>
      <w:lvlText w:val="•"/>
      <w:lvlJc w:val="left"/>
      <w:pPr>
        <w:ind w:left="780" w:hanging="360"/>
      </w:pPr>
      <w:rPr>
        <w:rFonts w:eastAsia="OpenSymbol" w:cs="OpenSymbol"/>
      </w:rPr>
    </w:lvl>
    <w:lvl w:ilvl="1">
      <w:numFmt w:val="bullet"/>
      <w:lvlText w:val="◦"/>
      <w:lvlJc w:val="left"/>
      <w:pPr>
        <w:ind w:left="1140" w:hanging="360"/>
      </w:pPr>
      <w:rPr>
        <w:rFonts w:eastAsia="OpenSymbol" w:cs="OpenSymbol"/>
      </w:rPr>
    </w:lvl>
    <w:lvl w:ilvl="2">
      <w:numFmt w:val="bullet"/>
      <w:lvlText w:val="▪"/>
      <w:lvlJc w:val="left"/>
      <w:pPr>
        <w:ind w:left="1500" w:hanging="360"/>
      </w:pPr>
      <w:rPr>
        <w:rFonts w:eastAsia="OpenSymbol" w:cs="OpenSymbol"/>
      </w:rPr>
    </w:lvl>
    <w:lvl w:ilvl="3">
      <w:numFmt w:val="bullet"/>
      <w:lvlText w:val="•"/>
      <w:lvlJc w:val="left"/>
      <w:pPr>
        <w:ind w:left="1860" w:hanging="360"/>
      </w:pPr>
      <w:rPr>
        <w:rFonts w:eastAsia="OpenSymbol" w:cs="OpenSymbol"/>
      </w:rPr>
    </w:lvl>
    <w:lvl w:ilvl="4">
      <w:numFmt w:val="bullet"/>
      <w:lvlText w:val="◦"/>
      <w:lvlJc w:val="left"/>
      <w:pPr>
        <w:ind w:left="2220" w:hanging="360"/>
      </w:pPr>
      <w:rPr>
        <w:rFonts w:eastAsia="OpenSymbol" w:cs="OpenSymbol"/>
      </w:rPr>
    </w:lvl>
    <w:lvl w:ilvl="5">
      <w:numFmt w:val="bullet"/>
      <w:lvlText w:val="▪"/>
      <w:lvlJc w:val="left"/>
      <w:pPr>
        <w:ind w:left="2580" w:hanging="360"/>
      </w:pPr>
      <w:rPr>
        <w:rFonts w:eastAsia="OpenSymbol" w:cs="OpenSymbol"/>
      </w:rPr>
    </w:lvl>
    <w:lvl w:ilvl="6">
      <w:numFmt w:val="bullet"/>
      <w:lvlText w:val="•"/>
      <w:lvlJc w:val="left"/>
      <w:pPr>
        <w:ind w:left="2940" w:hanging="360"/>
      </w:pPr>
      <w:rPr>
        <w:rFonts w:eastAsia="OpenSymbol" w:cs="OpenSymbol"/>
      </w:rPr>
    </w:lvl>
    <w:lvl w:ilvl="7">
      <w:numFmt w:val="bullet"/>
      <w:lvlText w:val="◦"/>
      <w:lvlJc w:val="left"/>
      <w:pPr>
        <w:ind w:left="3300" w:hanging="360"/>
      </w:pPr>
      <w:rPr>
        <w:rFonts w:eastAsia="OpenSymbol" w:cs="OpenSymbol"/>
      </w:rPr>
    </w:lvl>
    <w:lvl w:ilvl="8">
      <w:numFmt w:val="bullet"/>
      <w:lvlText w:val="▪"/>
      <w:lvlJc w:val="left"/>
      <w:pPr>
        <w:ind w:left="3660" w:hanging="360"/>
      </w:pPr>
      <w:rPr>
        <w:rFonts w:eastAsia="OpenSymbol" w:cs="OpenSymbol"/>
      </w:rPr>
    </w:lvl>
  </w:abstractNum>
  <w:num w:numId="1">
    <w:abstractNumId w:val="0"/>
  </w:num>
  <w:num w:numId="2">
    <w:abstractNumId w:val="4"/>
  </w:num>
  <w:num w:numId="3">
    <w:abstractNumId w:val="1"/>
  </w:num>
  <w:num w:numId="4">
    <w:abstractNumId w:val="8"/>
  </w:num>
  <w:num w:numId="5">
    <w:abstractNumId w:val="6"/>
  </w:num>
  <w:num w:numId="6">
    <w:abstractNumId w:val="9"/>
  </w:num>
  <w:num w:numId="7">
    <w:abstractNumId w:val="3"/>
  </w:num>
  <w:num w:numId="8">
    <w:abstractNumId w:val="7"/>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6EA"/>
    <w:rsid w:val="000249AF"/>
    <w:rsid w:val="000D5F6B"/>
    <w:rsid w:val="00106E79"/>
    <w:rsid w:val="001130A6"/>
    <w:rsid w:val="001F4E53"/>
    <w:rsid w:val="0029375B"/>
    <w:rsid w:val="002F61B7"/>
    <w:rsid w:val="003B6DDD"/>
    <w:rsid w:val="003C36EA"/>
    <w:rsid w:val="00422DDE"/>
    <w:rsid w:val="00523DFA"/>
    <w:rsid w:val="005A137A"/>
    <w:rsid w:val="005D0522"/>
    <w:rsid w:val="00673768"/>
    <w:rsid w:val="006800B4"/>
    <w:rsid w:val="006B6D1B"/>
    <w:rsid w:val="006C21AC"/>
    <w:rsid w:val="006C6759"/>
    <w:rsid w:val="00743E90"/>
    <w:rsid w:val="00775875"/>
    <w:rsid w:val="007B047F"/>
    <w:rsid w:val="007B1259"/>
    <w:rsid w:val="007E4EDC"/>
    <w:rsid w:val="007E6598"/>
    <w:rsid w:val="008110EA"/>
    <w:rsid w:val="00824CC7"/>
    <w:rsid w:val="0084199E"/>
    <w:rsid w:val="00934794"/>
    <w:rsid w:val="009F5BF9"/>
    <w:rsid w:val="00A445CF"/>
    <w:rsid w:val="00A458C3"/>
    <w:rsid w:val="00AE1821"/>
    <w:rsid w:val="00AE7056"/>
    <w:rsid w:val="00B14DFA"/>
    <w:rsid w:val="00C346D0"/>
    <w:rsid w:val="00C53369"/>
    <w:rsid w:val="00C6667B"/>
    <w:rsid w:val="00C73558"/>
    <w:rsid w:val="00C77956"/>
    <w:rsid w:val="00D11B7C"/>
    <w:rsid w:val="00D63CAD"/>
    <w:rsid w:val="00DA6117"/>
    <w:rsid w:val="00DB338F"/>
    <w:rsid w:val="00E26E21"/>
    <w:rsid w:val="00F13974"/>
    <w:rsid w:val="00F55C10"/>
    <w:rsid w:val="00F72F6B"/>
    <w:rsid w:val="00F84C9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A8B7C"/>
  <w15:docId w15:val="{F12F6C86-76B1-42B2-A879-8DBBA1217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Mangal"/>
        <w:kern w:val="3"/>
        <w:sz w:val="24"/>
        <w:szCs w:val="24"/>
        <w:lang w:val="pt-PT"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Heading"/>
    <w:next w:val="Textbody"/>
    <w:pPr>
      <w:outlineLvl w:val="2"/>
    </w:pPr>
    <w:rPr>
      <w:rFonts w:ascii="Times New Roman" w:eastAsia="SimSu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PreformattedText">
    <w:name w:val="Preformatted Text"/>
    <w:basedOn w:val="Standard"/>
    <w:rPr>
      <w:rFonts w:ascii="Courier New" w:eastAsia="NSimSun" w:hAnsi="Courier New" w:cs="Courier New"/>
      <w:sz w:val="20"/>
      <w:szCs w:val="20"/>
    </w:rPr>
  </w:style>
  <w:style w:type="paragraph" w:styleId="CommentText">
    <w:name w:val="annotation text"/>
    <w:basedOn w:val="Standard"/>
    <w:rPr>
      <w:sz w:val="20"/>
      <w:szCs w:val="18"/>
    </w:rPr>
  </w:style>
  <w:style w:type="paragraph" w:styleId="BalloonText">
    <w:name w:val="Balloon Text"/>
    <w:basedOn w:val="Standard"/>
    <w:rPr>
      <w:rFonts w:ascii="Segoe UI" w:hAnsi="Segoe UI"/>
      <w:sz w:val="18"/>
      <w:szCs w:val="16"/>
    </w:rPr>
  </w:style>
  <w:style w:type="character" w:customStyle="1" w:styleId="BulletSymbols">
    <w:name w:val="Bullet Symbols"/>
    <w:rPr>
      <w:rFonts w:ascii="OpenSymbol" w:eastAsia="OpenSymbol" w:hAnsi="OpenSymbol" w:cs="OpenSymbol"/>
    </w:rPr>
  </w:style>
  <w:style w:type="character" w:customStyle="1" w:styleId="CommentTextChar">
    <w:name w:val="Comment Text Char"/>
    <w:basedOn w:val="DefaultParagraphFont"/>
    <w:rPr>
      <w:sz w:val="20"/>
      <w:szCs w:val="18"/>
    </w:rPr>
  </w:style>
  <w:style w:type="character" w:styleId="CommentReference">
    <w:name w:val="annotation reference"/>
    <w:basedOn w:val="DefaultParagraphFont"/>
    <w:rPr>
      <w:sz w:val="16"/>
      <w:szCs w:val="16"/>
    </w:rPr>
  </w:style>
  <w:style w:type="character" w:customStyle="1" w:styleId="BalloonTextChar">
    <w:name w:val="Balloon Text Char"/>
    <w:basedOn w:val="DefaultParagraphFont"/>
    <w:rPr>
      <w:rFonts w:ascii="Segoe UI" w:hAnsi="Segoe UI"/>
      <w:sz w:val="18"/>
      <w:szCs w:val="16"/>
    </w:rPr>
  </w:style>
  <w:style w:type="character" w:customStyle="1" w:styleId="Internetlink">
    <w:name w:val="Internet link"/>
    <w:basedOn w:val="DefaultParagraphFont"/>
    <w:rPr>
      <w:color w:val="0000FF"/>
      <w:u w:val="single"/>
    </w:rPr>
  </w:style>
  <w:style w:type="character" w:customStyle="1" w:styleId="ListLabel1">
    <w:name w:val="ListLabel 1"/>
    <w:rPr>
      <w:rFonts w:eastAsia="OpenSymbol" w:cs="OpenSymbol"/>
    </w:rPr>
  </w:style>
  <w:style w:type="character" w:customStyle="1" w:styleId="ListLabel2">
    <w:name w:val="ListLabel 2"/>
    <w:rPr>
      <w:rFonts w:eastAsia="OpenSymbol" w:cs="OpenSymbol"/>
    </w:rPr>
  </w:style>
  <w:style w:type="numbering" w:customStyle="1" w:styleId="WWNum1">
    <w:name w:val="WWNum1"/>
    <w:basedOn w:val="NoList"/>
    <w:pPr>
      <w:numPr>
        <w:numId w:val="1"/>
      </w:numPr>
    </w:pPr>
  </w:style>
  <w:style w:type="numbering" w:customStyle="1" w:styleId="WWNum2">
    <w:name w:val="WWNum2"/>
    <w:basedOn w:val="NoList"/>
    <w:pPr>
      <w:numPr>
        <w:numId w:val="2"/>
      </w:numPr>
    </w:pPr>
  </w:style>
  <w:style w:type="numbering" w:customStyle="1" w:styleId="WWNum3">
    <w:name w:val="WWNum3"/>
    <w:basedOn w:val="NoList"/>
    <w:pPr>
      <w:numPr>
        <w:numId w:val="3"/>
      </w:numPr>
    </w:pPr>
  </w:style>
  <w:style w:type="numbering" w:customStyle="1" w:styleId="WWNum4">
    <w:name w:val="WWNum4"/>
    <w:basedOn w:val="NoList"/>
    <w:pPr>
      <w:numPr>
        <w:numId w:val="4"/>
      </w:numPr>
    </w:pPr>
  </w:style>
  <w:style w:type="numbering" w:customStyle="1" w:styleId="WWNum5">
    <w:name w:val="WWNum5"/>
    <w:basedOn w:val="NoList"/>
    <w:pPr>
      <w:numPr>
        <w:numId w:val="5"/>
      </w:numPr>
    </w:pPr>
  </w:style>
  <w:style w:type="numbering" w:customStyle="1" w:styleId="WWNum6">
    <w:name w:val="WWNum6"/>
    <w:basedOn w:val="NoList"/>
    <w:pPr>
      <w:numPr>
        <w:numId w:val="6"/>
      </w:numPr>
    </w:pPr>
  </w:style>
  <w:style w:type="numbering" w:customStyle="1" w:styleId="WWNum7">
    <w:name w:val="WWNum7"/>
    <w:basedOn w:val="NoList"/>
    <w:pPr>
      <w:numPr>
        <w:numId w:val="7"/>
      </w:numPr>
    </w:pPr>
  </w:style>
  <w:style w:type="numbering" w:customStyle="1" w:styleId="WWNum8">
    <w:name w:val="WWNum8"/>
    <w:basedOn w:val="NoList"/>
    <w:pPr>
      <w:numPr>
        <w:numId w:val="8"/>
      </w:numPr>
    </w:pPr>
  </w:style>
  <w:style w:type="numbering" w:customStyle="1" w:styleId="WWNum9">
    <w:name w:val="WWNum9"/>
    <w:basedOn w:val="NoList"/>
    <w:pPr>
      <w:numPr>
        <w:numId w:val="9"/>
      </w:numPr>
    </w:pPr>
  </w:style>
  <w:style w:type="numbering" w:customStyle="1" w:styleId="WWNum10">
    <w:name w:val="WWNum10"/>
    <w:basedOn w:val="NoList"/>
    <w:pPr>
      <w:numPr>
        <w:numId w:val="10"/>
      </w:numPr>
    </w:pPr>
  </w:style>
  <w:style w:type="character" w:styleId="Hyperlink">
    <w:name w:val="Hyperlink"/>
    <w:basedOn w:val="DefaultParagraphFont"/>
    <w:uiPriority w:val="99"/>
    <w:unhideWhenUsed/>
    <w:rsid w:val="005A137A"/>
    <w:rPr>
      <w:color w:val="0563C1" w:themeColor="hyperlink"/>
      <w:u w:val="single"/>
    </w:rPr>
  </w:style>
  <w:style w:type="character" w:styleId="UnresolvedMention">
    <w:name w:val="Unresolved Mention"/>
    <w:basedOn w:val="DefaultParagraphFont"/>
    <w:uiPriority w:val="99"/>
    <w:semiHidden/>
    <w:unhideWhenUsed/>
    <w:rsid w:val="005A137A"/>
    <w:rPr>
      <w:color w:val="808080"/>
      <w:shd w:val="clear" w:color="auto" w:fill="E6E6E6"/>
    </w:rPr>
  </w:style>
  <w:style w:type="paragraph" w:styleId="Header">
    <w:name w:val="header"/>
    <w:basedOn w:val="Normal"/>
    <w:link w:val="HeaderChar"/>
    <w:uiPriority w:val="99"/>
    <w:unhideWhenUsed/>
    <w:rsid w:val="00743E90"/>
    <w:pPr>
      <w:tabs>
        <w:tab w:val="center" w:pos="4252"/>
        <w:tab w:val="right" w:pos="8504"/>
      </w:tabs>
    </w:pPr>
    <w:rPr>
      <w:szCs w:val="21"/>
    </w:rPr>
  </w:style>
  <w:style w:type="character" w:customStyle="1" w:styleId="HeaderChar">
    <w:name w:val="Header Char"/>
    <w:basedOn w:val="DefaultParagraphFont"/>
    <w:link w:val="Header"/>
    <w:uiPriority w:val="99"/>
    <w:rsid w:val="00743E90"/>
    <w:rPr>
      <w:szCs w:val="21"/>
    </w:rPr>
  </w:style>
  <w:style w:type="paragraph" w:styleId="Footer">
    <w:name w:val="footer"/>
    <w:basedOn w:val="Normal"/>
    <w:link w:val="FooterChar"/>
    <w:uiPriority w:val="99"/>
    <w:unhideWhenUsed/>
    <w:rsid w:val="00743E90"/>
    <w:pPr>
      <w:tabs>
        <w:tab w:val="center" w:pos="4252"/>
        <w:tab w:val="right" w:pos="8504"/>
      </w:tabs>
    </w:pPr>
    <w:rPr>
      <w:szCs w:val="21"/>
    </w:rPr>
  </w:style>
  <w:style w:type="character" w:customStyle="1" w:styleId="FooterChar">
    <w:name w:val="Footer Char"/>
    <w:basedOn w:val="DefaultParagraphFont"/>
    <w:link w:val="Footer"/>
    <w:uiPriority w:val="99"/>
    <w:rsid w:val="00743E90"/>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11</Pages>
  <Words>2357</Words>
  <Characters>12731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dc:creator>
  <cp:lastModifiedBy>bruno</cp:lastModifiedBy>
  <cp:revision>4</cp:revision>
  <cp:lastPrinted>2017-12-11T13:59:00Z</cp:lastPrinted>
  <dcterms:created xsi:type="dcterms:W3CDTF">2017-12-13T23:14:00Z</dcterms:created>
  <dcterms:modified xsi:type="dcterms:W3CDTF">2017-12-13T23:50:00Z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City and County of Swansea</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