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5A8A95C7" w:rsidR="00564DED" w:rsidRPr="00A36AC1" w:rsidRDefault="00C1554D" w:rsidP="000B31CA">
      <w:pPr>
        <w:jc w:val="center"/>
        <w:rPr>
          <w:rFonts w:ascii="Arial" w:hAnsi="Arial" w:cs="Arial"/>
          <w:b/>
          <w:bCs/>
          <w:sz w:val="24"/>
          <w:szCs w:val="24"/>
        </w:rPr>
      </w:pPr>
      <w:r w:rsidRPr="00A36AC1">
        <w:rPr>
          <w:rFonts w:ascii="Arial" w:hAnsi="Arial" w:cs="Arial"/>
          <w:b/>
          <w:bCs/>
          <w:sz w:val="24"/>
          <w:szCs w:val="24"/>
        </w:rPr>
        <w:t xml:space="preserve">Component </w:t>
      </w:r>
      <w:r w:rsidR="00A36AC1" w:rsidRPr="00A36AC1">
        <w:rPr>
          <w:rFonts w:ascii="Arial" w:hAnsi="Arial" w:cs="Arial"/>
          <w:b/>
          <w:bCs/>
          <w:sz w:val="24"/>
          <w:szCs w:val="24"/>
        </w:rPr>
        <w:t>1</w:t>
      </w:r>
      <w:r w:rsidRPr="00A36AC1">
        <w:rPr>
          <w:rFonts w:ascii="Arial" w:hAnsi="Arial" w:cs="Arial"/>
          <w:b/>
          <w:bCs/>
          <w:sz w:val="24"/>
          <w:szCs w:val="24"/>
        </w:rPr>
        <w:t xml:space="preserve"> - </w:t>
      </w:r>
      <w:r w:rsidR="00A36AC1" w:rsidRPr="00A36AC1">
        <w:rPr>
          <w:rFonts w:ascii="Arial" w:hAnsi="Arial" w:cs="Arial"/>
          <w:b/>
          <w:bCs/>
          <w:sz w:val="24"/>
          <w:szCs w:val="24"/>
        </w:rPr>
        <w:t>Individual</w:t>
      </w:r>
      <w:r w:rsidR="000B31CA" w:rsidRPr="00A36AC1">
        <w:rPr>
          <w:rFonts w:ascii="Arial" w:hAnsi="Arial" w:cs="Arial"/>
          <w:b/>
          <w:bCs/>
          <w:sz w:val="24"/>
          <w:szCs w:val="24"/>
        </w:rPr>
        <w:t xml:space="preserve"> Report</w:t>
      </w:r>
    </w:p>
    <w:p w14:paraId="151504F2" w14:textId="3EEFD3F0"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r w:rsidR="00FD2C4D">
        <w:rPr>
          <w:rFonts w:ascii="Arial" w:hAnsi="Arial" w:cs="Arial"/>
          <w:sz w:val="24"/>
          <w:szCs w:val="24"/>
        </w:rPr>
        <w:t xml:space="preserve"> Cristian Lungu</w:t>
      </w:r>
    </w:p>
    <w:p w14:paraId="0F8646DB" w14:textId="3B527527"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r w:rsidR="00FD2C4D" w:rsidRPr="00FD2C4D">
        <w:t xml:space="preserve"> </w:t>
      </w:r>
      <w:r w:rsidR="00FD2C4D" w:rsidRPr="00FD2C4D">
        <w:rPr>
          <w:rFonts w:ascii="Arial" w:hAnsi="Arial" w:cs="Arial"/>
          <w:sz w:val="24"/>
          <w:szCs w:val="24"/>
        </w:rPr>
        <w:t>2212206</w:t>
      </w:r>
    </w:p>
    <w:p w14:paraId="6BAB90F0" w14:textId="7A4B80CA"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proofErr w:type="spellStart"/>
      <w:r w:rsidR="00FD2C4D" w:rsidRPr="00FD2C4D">
        <w:rPr>
          <w:rFonts w:ascii="Arial" w:hAnsi="Arial" w:cs="Arial"/>
          <w:sz w:val="24"/>
          <w:szCs w:val="24"/>
        </w:rPr>
        <w:t>Muno</w:t>
      </w:r>
      <w:proofErr w:type="spellEnd"/>
      <w:r w:rsidR="00FD2C4D" w:rsidRPr="00FD2C4D">
        <w:rPr>
          <w:rFonts w:ascii="Arial" w:hAnsi="Arial" w:cs="Arial"/>
          <w:sz w:val="24"/>
          <w:szCs w:val="24"/>
        </w:rPr>
        <w:t xml:space="preserve"> </w:t>
      </w:r>
      <w:proofErr w:type="spellStart"/>
      <w:r w:rsidR="00FD2C4D" w:rsidRPr="00FD2C4D">
        <w:rPr>
          <w:rFonts w:ascii="Arial" w:hAnsi="Arial" w:cs="Arial"/>
          <w:sz w:val="24"/>
          <w:szCs w:val="24"/>
        </w:rPr>
        <w:t>Zuwirai</w:t>
      </w:r>
      <w:proofErr w:type="spellEnd"/>
    </w:p>
    <w:p w14:paraId="29151C78" w14:textId="0C26B0AE"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LCBB4006</w:t>
      </w:r>
      <w:r w:rsidR="000B31CA" w:rsidRPr="00A36AC1">
        <w:rPr>
          <w:rFonts w:ascii="Arial" w:hAnsi="Arial" w:cs="Arial"/>
          <w:b/>
          <w:bCs/>
          <w:sz w:val="24"/>
          <w:szCs w:val="24"/>
        </w:rPr>
        <w:t>_BIRM</w:t>
      </w:r>
    </w:p>
    <w:p w14:paraId="2E8EAAA3" w14:textId="2255A177"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A36AC1" w:rsidRDefault="00A36AC1">
          <w:pPr>
            <w:pStyle w:val="TOCHeading"/>
            <w:rPr>
              <w:rFonts w:ascii="Arial" w:hAnsi="Arial" w:cs="Arial"/>
              <w:b/>
              <w:bCs/>
              <w:color w:val="auto"/>
              <w:sz w:val="24"/>
              <w:szCs w:val="24"/>
            </w:rPr>
          </w:pPr>
          <w:r w:rsidRPr="00A36AC1">
            <w:rPr>
              <w:rFonts w:ascii="Arial" w:eastAsiaTheme="minorHAnsi" w:hAnsi="Arial" w:cs="Arial"/>
              <w:b/>
              <w:bCs/>
              <w:color w:val="auto"/>
              <w:sz w:val="24"/>
              <w:szCs w:val="24"/>
              <w:lang w:val="en-GB"/>
            </w:rPr>
            <w:t>Table of con</w:t>
          </w:r>
          <w:r w:rsidR="00164B3B" w:rsidRPr="00A36AC1">
            <w:rPr>
              <w:rFonts w:ascii="Arial" w:hAnsi="Arial" w:cs="Arial"/>
              <w:b/>
              <w:bCs/>
              <w:color w:val="auto"/>
              <w:sz w:val="24"/>
              <w:szCs w:val="24"/>
            </w:rPr>
            <w:t>tents</w:t>
          </w:r>
        </w:p>
        <w:p w14:paraId="7F5326FE" w14:textId="01516A14" w:rsidR="003911C6" w:rsidRDefault="00164B3B">
          <w:pPr>
            <w:pStyle w:val="TOC1"/>
            <w:rPr>
              <w:rFonts w:asciiTheme="minorHAnsi" w:eastAsiaTheme="minorEastAsia" w:hAnsiTheme="minorHAnsi" w:cstheme="minorBidi"/>
              <w:b w:val="0"/>
              <w:bCs w:val="0"/>
              <w:lang w:val="en-US"/>
            </w:rPr>
          </w:pPr>
          <w:r w:rsidRPr="00A36AC1">
            <w:rPr>
              <w:noProof w:val="0"/>
              <w:sz w:val="24"/>
              <w:szCs w:val="24"/>
            </w:rPr>
            <w:fldChar w:fldCharType="begin"/>
          </w:r>
          <w:r w:rsidRPr="00A36AC1">
            <w:rPr>
              <w:sz w:val="24"/>
              <w:szCs w:val="24"/>
            </w:rPr>
            <w:instrText xml:space="preserve"> TOC \o "1-3" \h \z \u </w:instrText>
          </w:r>
          <w:r w:rsidRPr="00A36AC1">
            <w:rPr>
              <w:noProof w:val="0"/>
              <w:sz w:val="24"/>
              <w:szCs w:val="24"/>
            </w:rPr>
            <w:fldChar w:fldCharType="separate"/>
          </w:r>
          <w:hyperlink w:anchor="_Toc116391249" w:history="1">
            <w:r w:rsidR="003911C6" w:rsidRPr="00725538">
              <w:rPr>
                <w:rStyle w:val="Hyperlink"/>
              </w:rPr>
              <w:t>1.</w:t>
            </w:r>
            <w:r w:rsidR="003911C6">
              <w:rPr>
                <w:rFonts w:asciiTheme="minorHAnsi" w:eastAsiaTheme="minorEastAsia" w:hAnsiTheme="minorHAnsi" w:cstheme="minorBidi"/>
                <w:b w:val="0"/>
                <w:bCs w:val="0"/>
                <w:lang w:val="en-US"/>
              </w:rPr>
              <w:tab/>
            </w:r>
            <w:r w:rsidR="003911C6" w:rsidRPr="00725538">
              <w:rPr>
                <w:rStyle w:val="Hyperlink"/>
              </w:rPr>
              <w:t>Introduction</w:t>
            </w:r>
            <w:r w:rsidR="003911C6">
              <w:rPr>
                <w:webHidden/>
              </w:rPr>
              <w:tab/>
            </w:r>
            <w:r w:rsidR="003911C6">
              <w:rPr>
                <w:webHidden/>
              </w:rPr>
              <w:fldChar w:fldCharType="begin"/>
            </w:r>
            <w:r w:rsidR="003911C6">
              <w:rPr>
                <w:webHidden/>
              </w:rPr>
              <w:instrText xml:space="preserve"> PAGEREF _Toc116391249 \h </w:instrText>
            </w:r>
            <w:r w:rsidR="003911C6">
              <w:rPr>
                <w:webHidden/>
              </w:rPr>
            </w:r>
            <w:r w:rsidR="003911C6">
              <w:rPr>
                <w:webHidden/>
              </w:rPr>
              <w:fldChar w:fldCharType="separate"/>
            </w:r>
            <w:r w:rsidR="003911C6">
              <w:rPr>
                <w:webHidden/>
              </w:rPr>
              <w:t>3</w:t>
            </w:r>
            <w:r w:rsidR="003911C6">
              <w:rPr>
                <w:webHidden/>
              </w:rPr>
              <w:fldChar w:fldCharType="end"/>
            </w:r>
          </w:hyperlink>
        </w:p>
        <w:p w14:paraId="340BDE67" w14:textId="5624E2DB" w:rsidR="003911C6" w:rsidRDefault="003911C6">
          <w:pPr>
            <w:pStyle w:val="TOC1"/>
            <w:rPr>
              <w:rFonts w:asciiTheme="minorHAnsi" w:eastAsiaTheme="minorEastAsia" w:hAnsiTheme="minorHAnsi" w:cstheme="minorBidi"/>
              <w:b w:val="0"/>
              <w:bCs w:val="0"/>
              <w:lang w:val="en-US"/>
            </w:rPr>
          </w:pPr>
          <w:hyperlink w:anchor="_Toc116391250" w:history="1">
            <w:r w:rsidRPr="00725538">
              <w:rPr>
                <w:rStyle w:val="Hyperlink"/>
                <w:lang w:val="en-US"/>
              </w:rPr>
              <w:t xml:space="preserve">2.0 What are </w:t>
            </w:r>
            <w:r w:rsidRPr="00725538">
              <w:rPr>
                <w:rStyle w:val="Hyperlink"/>
              </w:rPr>
              <w:t>group</w:t>
            </w:r>
            <w:r w:rsidRPr="00725538">
              <w:rPr>
                <w:rStyle w:val="Hyperlink"/>
                <w:lang w:val="en-US"/>
              </w:rPr>
              <w:t xml:space="preserve"> work skills?</w:t>
            </w:r>
            <w:r>
              <w:rPr>
                <w:webHidden/>
              </w:rPr>
              <w:tab/>
            </w:r>
            <w:r>
              <w:rPr>
                <w:webHidden/>
              </w:rPr>
              <w:fldChar w:fldCharType="begin"/>
            </w:r>
            <w:r>
              <w:rPr>
                <w:webHidden/>
              </w:rPr>
              <w:instrText xml:space="preserve"> PAGEREF _Toc116391250 \h </w:instrText>
            </w:r>
            <w:r>
              <w:rPr>
                <w:webHidden/>
              </w:rPr>
            </w:r>
            <w:r>
              <w:rPr>
                <w:webHidden/>
              </w:rPr>
              <w:fldChar w:fldCharType="separate"/>
            </w:r>
            <w:r>
              <w:rPr>
                <w:webHidden/>
              </w:rPr>
              <w:t>3</w:t>
            </w:r>
            <w:r>
              <w:rPr>
                <w:webHidden/>
              </w:rPr>
              <w:fldChar w:fldCharType="end"/>
            </w:r>
          </w:hyperlink>
        </w:p>
        <w:p w14:paraId="465FE045" w14:textId="5B9227BB" w:rsidR="003911C6" w:rsidRDefault="003911C6">
          <w:pPr>
            <w:pStyle w:val="TOC1"/>
            <w:rPr>
              <w:rFonts w:asciiTheme="minorHAnsi" w:eastAsiaTheme="minorEastAsia" w:hAnsiTheme="minorHAnsi" w:cstheme="minorBidi"/>
              <w:b w:val="0"/>
              <w:bCs w:val="0"/>
              <w:lang w:val="en-US"/>
            </w:rPr>
          </w:pPr>
          <w:hyperlink w:anchor="_Toc116391251" w:history="1">
            <w:r w:rsidRPr="00725538">
              <w:rPr>
                <w:rStyle w:val="Hyperlink"/>
                <w:lang w:val="en-US"/>
              </w:rPr>
              <w:t>2.1 Why are group work skills important?</w:t>
            </w:r>
            <w:r>
              <w:rPr>
                <w:webHidden/>
              </w:rPr>
              <w:tab/>
            </w:r>
            <w:r>
              <w:rPr>
                <w:webHidden/>
              </w:rPr>
              <w:fldChar w:fldCharType="begin"/>
            </w:r>
            <w:r>
              <w:rPr>
                <w:webHidden/>
              </w:rPr>
              <w:instrText xml:space="preserve"> PAGEREF _Toc116391251 \h </w:instrText>
            </w:r>
            <w:r>
              <w:rPr>
                <w:webHidden/>
              </w:rPr>
            </w:r>
            <w:r>
              <w:rPr>
                <w:webHidden/>
              </w:rPr>
              <w:fldChar w:fldCharType="separate"/>
            </w:r>
            <w:r>
              <w:rPr>
                <w:webHidden/>
              </w:rPr>
              <w:t>4</w:t>
            </w:r>
            <w:r>
              <w:rPr>
                <w:webHidden/>
              </w:rPr>
              <w:fldChar w:fldCharType="end"/>
            </w:r>
          </w:hyperlink>
        </w:p>
        <w:p w14:paraId="672BA283" w14:textId="53103A7F" w:rsidR="003911C6" w:rsidRDefault="003911C6">
          <w:pPr>
            <w:pStyle w:val="TOC1"/>
            <w:rPr>
              <w:rFonts w:asciiTheme="minorHAnsi" w:eastAsiaTheme="minorEastAsia" w:hAnsiTheme="minorHAnsi" w:cstheme="minorBidi"/>
              <w:b w:val="0"/>
              <w:bCs w:val="0"/>
              <w:lang w:val="en-US"/>
            </w:rPr>
          </w:pPr>
          <w:hyperlink w:anchor="_Toc116391252" w:history="1">
            <w:r w:rsidRPr="00725538">
              <w:rPr>
                <w:rStyle w:val="Hyperlink"/>
                <w:lang w:val="en-US"/>
              </w:rPr>
              <w:t>2.2 Benefits of group working skills in higher education</w:t>
            </w:r>
            <w:r>
              <w:rPr>
                <w:webHidden/>
              </w:rPr>
              <w:tab/>
            </w:r>
            <w:r>
              <w:rPr>
                <w:webHidden/>
              </w:rPr>
              <w:fldChar w:fldCharType="begin"/>
            </w:r>
            <w:r>
              <w:rPr>
                <w:webHidden/>
              </w:rPr>
              <w:instrText xml:space="preserve"> PAGEREF _Toc116391252 \h </w:instrText>
            </w:r>
            <w:r>
              <w:rPr>
                <w:webHidden/>
              </w:rPr>
            </w:r>
            <w:r>
              <w:rPr>
                <w:webHidden/>
              </w:rPr>
              <w:fldChar w:fldCharType="separate"/>
            </w:r>
            <w:r>
              <w:rPr>
                <w:webHidden/>
              </w:rPr>
              <w:t>4</w:t>
            </w:r>
            <w:r>
              <w:rPr>
                <w:webHidden/>
              </w:rPr>
              <w:fldChar w:fldCharType="end"/>
            </w:r>
          </w:hyperlink>
        </w:p>
        <w:p w14:paraId="10066791" w14:textId="4DFFEFA6" w:rsidR="003911C6" w:rsidRDefault="003911C6">
          <w:pPr>
            <w:pStyle w:val="TOC1"/>
            <w:rPr>
              <w:rFonts w:asciiTheme="minorHAnsi" w:eastAsiaTheme="minorEastAsia" w:hAnsiTheme="minorHAnsi" w:cstheme="minorBidi"/>
              <w:b w:val="0"/>
              <w:bCs w:val="0"/>
              <w:lang w:val="en-US"/>
            </w:rPr>
          </w:pPr>
          <w:hyperlink w:anchor="_Toc116391253" w:history="1">
            <w:r w:rsidRPr="00725538">
              <w:rPr>
                <w:rStyle w:val="Hyperlink"/>
                <w:lang w:val="en-US"/>
              </w:rPr>
              <w:t>2.3 Which skills are required for higher education group work?</w:t>
            </w:r>
            <w:r>
              <w:rPr>
                <w:webHidden/>
              </w:rPr>
              <w:tab/>
            </w:r>
            <w:r>
              <w:rPr>
                <w:webHidden/>
              </w:rPr>
              <w:fldChar w:fldCharType="begin"/>
            </w:r>
            <w:r>
              <w:rPr>
                <w:webHidden/>
              </w:rPr>
              <w:instrText xml:space="preserve"> PAGEREF _Toc116391253 \h </w:instrText>
            </w:r>
            <w:r>
              <w:rPr>
                <w:webHidden/>
              </w:rPr>
            </w:r>
            <w:r>
              <w:rPr>
                <w:webHidden/>
              </w:rPr>
              <w:fldChar w:fldCharType="separate"/>
            </w:r>
            <w:r>
              <w:rPr>
                <w:webHidden/>
              </w:rPr>
              <w:t>4</w:t>
            </w:r>
            <w:r>
              <w:rPr>
                <w:webHidden/>
              </w:rPr>
              <w:fldChar w:fldCharType="end"/>
            </w:r>
          </w:hyperlink>
        </w:p>
        <w:p w14:paraId="60BFCF56" w14:textId="2DD092FC" w:rsidR="003911C6" w:rsidRDefault="003911C6">
          <w:pPr>
            <w:pStyle w:val="TOC1"/>
            <w:rPr>
              <w:rFonts w:asciiTheme="minorHAnsi" w:eastAsiaTheme="minorEastAsia" w:hAnsiTheme="minorHAnsi" w:cstheme="minorBidi"/>
              <w:b w:val="0"/>
              <w:bCs w:val="0"/>
              <w:lang w:val="en-US"/>
            </w:rPr>
          </w:pPr>
          <w:hyperlink w:anchor="_Toc116391254" w:history="1">
            <w:r w:rsidRPr="00725538">
              <w:rPr>
                <w:rStyle w:val="Hyperlink"/>
                <w:lang w:val="en-US"/>
              </w:rPr>
              <w:t>2.4 How can the university help students develop group work skills?</w:t>
            </w:r>
            <w:r>
              <w:rPr>
                <w:webHidden/>
              </w:rPr>
              <w:tab/>
            </w:r>
            <w:r>
              <w:rPr>
                <w:webHidden/>
              </w:rPr>
              <w:fldChar w:fldCharType="begin"/>
            </w:r>
            <w:r>
              <w:rPr>
                <w:webHidden/>
              </w:rPr>
              <w:instrText xml:space="preserve"> PAGEREF _Toc116391254 \h </w:instrText>
            </w:r>
            <w:r>
              <w:rPr>
                <w:webHidden/>
              </w:rPr>
            </w:r>
            <w:r>
              <w:rPr>
                <w:webHidden/>
              </w:rPr>
              <w:fldChar w:fldCharType="separate"/>
            </w:r>
            <w:r>
              <w:rPr>
                <w:webHidden/>
              </w:rPr>
              <w:t>5</w:t>
            </w:r>
            <w:r>
              <w:rPr>
                <w:webHidden/>
              </w:rPr>
              <w:fldChar w:fldCharType="end"/>
            </w:r>
          </w:hyperlink>
        </w:p>
        <w:p w14:paraId="3981EFC8" w14:textId="0D9FE23A" w:rsidR="003911C6" w:rsidRDefault="003911C6">
          <w:pPr>
            <w:pStyle w:val="TOC1"/>
            <w:rPr>
              <w:rFonts w:asciiTheme="minorHAnsi" w:eastAsiaTheme="minorEastAsia" w:hAnsiTheme="minorHAnsi" w:cstheme="minorBidi"/>
              <w:b w:val="0"/>
              <w:bCs w:val="0"/>
              <w:lang w:val="en-US"/>
            </w:rPr>
          </w:pPr>
          <w:hyperlink w:anchor="_Toc116391255" w:history="1">
            <w:r w:rsidRPr="00725538">
              <w:rPr>
                <w:rStyle w:val="Hyperlink"/>
                <w:lang w:val="en-US"/>
              </w:rPr>
              <w:t>2.5 How can students self-develop their skills?</w:t>
            </w:r>
            <w:r>
              <w:rPr>
                <w:webHidden/>
              </w:rPr>
              <w:tab/>
            </w:r>
            <w:r>
              <w:rPr>
                <w:webHidden/>
              </w:rPr>
              <w:fldChar w:fldCharType="begin"/>
            </w:r>
            <w:r>
              <w:rPr>
                <w:webHidden/>
              </w:rPr>
              <w:instrText xml:space="preserve"> PAGEREF _Toc116391255 \h </w:instrText>
            </w:r>
            <w:r>
              <w:rPr>
                <w:webHidden/>
              </w:rPr>
            </w:r>
            <w:r>
              <w:rPr>
                <w:webHidden/>
              </w:rPr>
              <w:fldChar w:fldCharType="separate"/>
            </w:r>
            <w:r>
              <w:rPr>
                <w:webHidden/>
              </w:rPr>
              <w:t>6</w:t>
            </w:r>
            <w:r>
              <w:rPr>
                <w:webHidden/>
              </w:rPr>
              <w:fldChar w:fldCharType="end"/>
            </w:r>
          </w:hyperlink>
        </w:p>
        <w:p w14:paraId="48D8A7D1" w14:textId="39980FF0" w:rsidR="003911C6" w:rsidRDefault="003911C6">
          <w:pPr>
            <w:pStyle w:val="TOC1"/>
            <w:rPr>
              <w:rFonts w:asciiTheme="minorHAnsi" w:eastAsiaTheme="minorEastAsia" w:hAnsiTheme="minorHAnsi" w:cstheme="minorBidi"/>
              <w:b w:val="0"/>
              <w:bCs w:val="0"/>
              <w:lang w:val="en-US"/>
            </w:rPr>
          </w:pPr>
          <w:hyperlink w:anchor="_Toc116391256" w:history="1">
            <w:r w:rsidRPr="00725538">
              <w:rPr>
                <w:rStyle w:val="Hyperlink"/>
                <w:lang w:val="en-US"/>
              </w:rPr>
              <w:t>2.6 What are the downsides of not developing these skills?</w:t>
            </w:r>
            <w:r>
              <w:rPr>
                <w:webHidden/>
              </w:rPr>
              <w:tab/>
            </w:r>
            <w:r>
              <w:rPr>
                <w:webHidden/>
              </w:rPr>
              <w:fldChar w:fldCharType="begin"/>
            </w:r>
            <w:r>
              <w:rPr>
                <w:webHidden/>
              </w:rPr>
              <w:instrText xml:space="preserve"> PAGEREF _Toc116391256 \h </w:instrText>
            </w:r>
            <w:r>
              <w:rPr>
                <w:webHidden/>
              </w:rPr>
            </w:r>
            <w:r>
              <w:rPr>
                <w:webHidden/>
              </w:rPr>
              <w:fldChar w:fldCharType="separate"/>
            </w:r>
            <w:r>
              <w:rPr>
                <w:webHidden/>
              </w:rPr>
              <w:t>6</w:t>
            </w:r>
            <w:r>
              <w:rPr>
                <w:webHidden/>
              </w:rPr>
              <w:fldChar w:fldCharType="end"/>
            </w:r>
          </w:hyperlink>
        </w:p>
        <w:p w14:paraId="3AAAE6CD" w14:textId="3B37F574" w:rsidR="003911C6" w:rsidRDefault="003911C6">
          <w:pPr>
            <w:pStyle w:val="TOC1"/>
            <w:rPr>
              <w:rFonts w:asciiTheme="minorHAnsi" w:eastAsiaTheme="minorEastAsia" w:hAnsiTheme="minorHAnsi" w:cstheme="minorBidi"/>
              <w:b w:val="0"/>
              <w:bCs w:val="0"/>
              <w:lang w:val="en-US"/>
            </w:rPr>
          </w:pPr>
          <w:hyperlink w:anchor="_Toc116391257" w:history="1">
            <w:r w:rsidRPr="00725538">
              <w:rPr>
                <w:rStyle w:val="Hyperlink"/>
              </w:rPr>
              <w:t>3.Conclusion</w:t>
            </w:r>
            <w:r>
              <w:rPr>
                <w:webHidden/>
              </w:rPr>
              <w:tab/>
            </w:r>
            <w:r>
              <w:rPr>
                <w:webHidden/>
              </w:rPr>
              <w:fldChar w:fldCharType="begin"/>
            </w:r>
            <w:r>
              <w:rPr>
                <w:webHidden/>
              </w:rPr>
              <w:instrText xml:space="preserve"> PAGEREF _Toc116391257 \h </w:instrText>
            </w:r>
            <w:r>
              <w:rPr>
                <w:webHidden/>
              </w:rPr>
            </w:r>
            <w:r>
              <w:rPr>
                <w:webHidden/>
              </w:rPr>
              <w:fldChar w:fldCharType="separate"/>
            </w:r>
            <w:r>
              <w:rPr>
                <w:webHidden/>
              </w:rPr>
              <w:t>7</w:t>
            </w:r>
            <w:r>
              <w:rPr>
                <w:webHidden/>
              </w:rPr>
              <w:fldChar w:fldCharType="end"/>
            </w:r>
          </w:hyperlink>
        </w:p>
        <w:p w14:paraId="49651333" w14:textId="4EA31850" w:rsidR="003911C6" w:rsidRDefault="003911C6">
          <w:pPr>
            <w:pStyle w:val="TOC1"/>
            <w:rPr>
              <w:rFonts w:asciiTheme="minorHAnsi" w:eastAsiaTheme="minorEastAsia" w:hAnsiTheme="minorHAnsi" w:cstheme="minorBidi"/>
              <w:b w:val="0"/>
              <w:bCs w:val="0"/>
              <w:lang w:val="en-US"/>
            </w:rPr>
          </w:pPr>
          <w:hyperlink w:anchor="_Toc116391258" w:history="1">
            <w:r w:rsidRPr="00725538">
              <w:rPr>
                <w:rStyle w:val="Hyperlink"/>
              </w:rPr>
              <w:t>Recommendations</w:t>
            </w:r>
            <w:r>
              <w:rPr>
                <w:webHidden/>
              </w:rPr>
              <w:tab/>
            </w:r>
            <w:r>
              <w:rPr>
                <w:webHidden/>
              </w:rPr>
              <w:fldChar w:fldCharType="begin"/>
            </w:r>
            <w:r>
              <w:rPr>
                <w:webHidden/>
              </w:rPr>
              <w:instrText xml:space="preserve"> PAGEREF _Toc116391258 \h </w:instrText>
            </w:r>
            <w:r>
              <w:rPr>
                <w:webHidden/>
              </w:rPr>
            </w:r>
            <w:r>
              <w:rPr>
                <w:webHidden/>
              </w:rPr>
              <w:fldChar w:fldCharType="separate"/>
            </w:r>
            <w:r>
              <w:rPr>
                <w:webHidden/>
              </w:rPr>
              <w:t>7</w:t>
            </w:r>
            <w:r>
              <w:rPr>
                <w:webHidden/>
              </w:rPr>
              <w:fldChar w:fldCharType="end"/>
            </w:r>
          </w:hyperlink>
        </w:p>
        <w:p w14:paraId="459E655E" w14:textId="47050278" w:rsidR="003911C6" w:rsidRDefault="003911C6">
          <w:pPr>
            <w:pStyle w:val="TOC1"/>
            <w:rPr>
              <w:rFonts w:asciiTheme="minorHAnsi" w:eastAsiaTheme="minorEastAsia" w:hAnsiTheme="minorHAnsi" w:cstheme="minorBidi"/>
              <w:b w:val="0"/>
              <w:bCs w:val="0"/>
              <w:lang w:val="en-US"/>
            </w:rPr>
          </w:pPr>
          <w:hyperlink w:anchor="_Toc116391259" w:history="1">
            <w:r w:rsidRPr="00725538">
              <w:rPr>
                <w:rStyle w:val="Hyperlink"/>
              </w:rPr>
              <w:t>1.1.</w:t>
            </w:r>
            <w:r>
              <w:rPr>
                <w:rFonts w:asciiTheme="minorHAnsi" w:eastAsiaTheme="minorEastAsia" w:hAnsiTheme="minorHAnsi" w:cstheme="minorBidi"/>
                <w:b w:val="0"/>
                <w:bCs w:val="0"/>
                <w:lang w:val="en-US"/>
              </w:rPr>
              <w:tab/>
            </w:r>
            <w:r w:rsidRPr="00725538">
              <w:rPr>
                <w:rStyle w:val="Hyperlink"/>
              </w:rPr>
              <w:t>Reference List</w:t>
            </w:r>
            <w:r>
              <w:rPr>
                <w:webHidden/>
              </w:rPr>
              <w:tab/>
            </w:r>
            <w:r>
              <w:rPr>
                <w:webHidden/>
              </w:rPr>
              <w:fldChar w:fldCharType="begin"/>
            </w:r>
            <w:r>
              <w:rPr>
                <w:webHidden/>
              </w:rPr>
              <w:instrText xml:space="preserve"> PAGEREF _Toc116391259 \h </w:instrText>
            </w:r>
            <w:r>
              <w:rPr>
                <w:webHidden/>
              </w:rPr>
            </w:r>
            <w:r>
              <w:rPr>
                <w:webHidden/>
              </w:rPr>
              <w:fldChar w:fldCharType="separate"/>
            </w:r>
            <w:r>
              <w:rPr>
                <w:webHidden/>
              </w:rPr>
              <w:t>7</w:t>
            </w:r>
            <w:r>
              <w:rPr>
                <w:webHidden/>
              </w:rPr>
              <w:fldChar w:fldCharType="end"/>
            </w:r>
          </w:hyperlink>
        </w:p>
        <w:p w14:paraId="68A398D1" w14:textId="2CEB6718" w:rsidR="003911C6" w:rsidRDefault="003911C6">
          <w:pPr>
            <w:pStyle w:val="TOC1"/>
            <w:rPr>
              <w:rFonts w:asciiTheme="minorHAnsi" w:eastAsiaTheme="minorEastAsia" w:hAnsiTheme="minorHAnsi" w:cstheme="minorBidi"/>
              <w:b w:val="0"/>
              <w:bCs w:val="0"/>
              <w:lang w:val="en-US"/>
            </w:rPr>
          </w:pPr>
          <w:hyperlink w:anchor="_Toc116391260" w:history="1">
            <w:r w:rsidRPr="00725538">
              <w:rPr>
                <w:rStyle w:val="Hyperlink"/>
              </w:rPr>
              <w:t>2.</w:t>
            </w:r>
            <w:r>
              <w:rPr>
                <w:rFonts w:asciiTheme="minorHAnsi" w:eastAsiaTheme="minorEastAsia" w:hAnsiTheme="minorHAnsi" w:cstheme="minorBidi"/>
                <w:b w:val="0"/>
                <w:bCs w:val="0"/>
                <w:lang w:val="en-US"/>
              </w:rPr>
              <w:tab/>
            </w:r>
            <w:r w:rsidRPr="00725538">
              <w:rPr>
                <w:rStyle w:val="Hyperlink"/>
              </w:rPr>
              <w:t>Appendix A – Any relevant supporting documents/ information</w:t>
            </w:r>
            <w:r>
              <w:rPr>
                <w:webHidden/>
              </w:rPr>
              <w:tab/>
            </w:r>
            <w:r>
              <w:rPr>
                <w:webHidden/>
              </w:rPr>
              <w:fldChar w:fldCharType="begin"/>
            </w:r>
            <w:r>
              <w:rPr>
                <w:webHidden/>
              </w:rPr>
              <w:instrText xml:space="preserve"> PAGEREF _Toc116391260 \h </w:instrText>
            </w:r>
            <w:r>
              <w:rPr>
                <w:webHidden/>
              </w:rPr>
            </w:r>
            <w:r>
              <w:rPr>
                <w:webHidden/>
              </w:rPr>
              <w:fldChar w:fldCharType="separate"/>
            </w:r>
            <w:r>
              <w:rPr>
                <w:webHidden/>
              </w:rPr>
              <w:t>7</w:t>
            </w:r>
            <w:r>
              <w:rPr>
                <w:webHidden/>
              </w:rPr>
              <w:fldChar w:fldCharType="end"/>
            </w:r>
          </w:hyperlink>
        </w:p>
        <w:p w14:paraId="0A943A67" w14:textId="672A89AD" w:rsidR="00164B3B" w:rsidRPr="00A36AC1" w:rsidRDefault="00164B3B">
          <w:pPr>
            <w:rPr>
              <w:rFonts w:ascii="Arial" w:hAnsi="Arial" w:cs="Arial"/>
              <w:sz w:val="24"/>
              <w:szCs w:val="24"/>
            </w:rPr>
          </w:pPr>
          <w:r w:rsidRPr="00A36AC1">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1970FFAF"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576B68BB" w14:textId="4E9DC1B2" w:rsidR="00A36AC1" w:rsidRPr="00A36AC1" w:rsidRDefault="00A36AC1">
      <w:pPr>
        <w:rPr>
          <w:rFonts w:ascii="Arial" w:hAnsi="Arial" w:cs="Arial"/>
          <w:sz w:val="24"/>
          <w:szCs w:val="24"/>
        </w:rPr>
      </w:pPr>
    </w:p>
    <w:p w14:paraId="151CBBDC" w14:textId="0A5F9382" w:rsidR="00A36AC1" w:rsidRPr="00A36AC1" w:rsidRDefault="00A36AC1">
      <w:pPr>
        <w:rPr>
          <w:rFonts w:ascii="Arial" w:hAnsi="Arial" w:cs="Arial"/>
          <w:sz w:val="24"/>
          <w:szCs w:val="24"/>
        </w:rPr>
      </w:pPr>
    </w:p>
    <w:p w14:paraId="0FAA98A1" w14:textId="1EAE0705" w:rsidR="00A36AC1" w:rsidRPr="00A36AC1" w:rsidRDefault="00A36AC1">
      <w:pPr>
        <w:rPr>
          <w:rFonts w:ascii="Arial" w:hAnsi="Arial" w:cs="Arial"/>
          <w:sz w:val="24"/>
          <w:szCs w:val="24"/>
        </w:rPr>
      </w:pPr>
    </w:p>
    <w:p w14:paraId="43CB2CEC" w14:textId="6487390B" w:rsidR="00A36AC1" w:rsidRPr="00A36AC1" w:rsidRDefault="00A36AC1">
      <w:pPr>
        <w:rPr>
          <w:rFonts w:ascii="Arial" w:hAnsi="Arial" w:cs="Arial"/>
          <w:sz w:val="24"/>
          <w:szCs w:val="24"/>
        </w:rPr>
      </w:pPr>
    </w:p>
    <w:p w14:paraId="32A436A2" w14:textId="6A56AA48" w:rsidR="00A36AC1" w:rsidRPr="00A36AC1" w:rsidRDefault="00A36AC1">
      <w:pPr>
        <w:rPr>
          <w:rFonts w:ascii="Arial" w:hAnsi="Arial" w:cs="Arial"/>
          <w:b/>
          <w:bCs/>
          <w:sz w:val="24"/>
          <w:szCs w:val="24"/>
        </w:rPr>
      </w:pPr>
      <w:r w:rsidRPr="00A36AC1">
        <w:rPr>
          <w:rFonts w:ascii="Arial" w:hAnsi="Arial" w:cs="Arial"/>
          <w:b/>
          <w:bCs/>
          <w:sz w:val="24"/>
          <w:szCs w:val="24"/>
        </w:rPr>
        <w:t>REPORT</w:t>
      </w:r>
    </w:p>
    <w:p w14:paraId="19CF852B" w14:textId="49348382" w:rsidR="00A36AC1" w:rsidRPr="00A36AC1" w:rsidRDefault="00A36AC1">
      <w:pPr>
        <w:rPr>
          <w:rFonts w:ascii="Arial" w:hAnsi="Arial" w:cs="Arial"/>
          <w:b/>
          <w:bCs/>
          <w:sz w:val="24"/>
          <w:szCs w:val="24"/>
        </w:rPr>
      </w:pPr>
    </w:p>
    <w:p w14:paraId="7EA5F79A" w14:textId="17F7A586" w:rsidR="00A36AC1" w:rsidRPr="00A36AC1" w:rsidRDefault="00A36AC1">
      <w:pPr>
        <w:rPr>
          <w:rFonts w:ascii="Arial" w:hAnsi="Arial" w:cs="Arial"/>
          <w:b/>
          <w:bCs/>
          <w:sz w:val="24"/>
          <w:szCs w:val="24"/>
        </w:rPr>
      </w:pPr>
      <w:r w:rsidRPr="00A36AC1">
        <w:rPr>
          <w:rFonts w:ascii="Arial" w:hAnsi="Arial" w:cs="Arial"/>
          <w:b/>
          <w:bCs/>
          <w:sz w:val="24"/>
          <w:szCs w:val="24"/>
        </w:rPr>
        <w:t>To:</w:t>
      </w:r>
      <w:r w:rsidR="003911C6">
        <w:rPr>
          <w:rFonts w:ascii="Arial" w:hAnsi="Arial" w:cs="Arial"/>
          <w:b/>
          <w:bCs/>
          <w:sz w:val="24"/>
          <w:szCs w:val="24"/>
        </w:rPr>
        <w:t xml:space="preserve"> </w:t>
      </w:r>
      <w:proofErr w:type="spellStart"/>
      <w:r w:rsidR="003911C6" w:rsidRPr="00FD2C4D">
        <w:rPr>
          <w:rFonts w:ascii="Arial" w:hAnsi="Arial" w:cs="Arial"/>
          <w:sz w:val="24"/>
          <w:szCs w:val="24"/>
        </w:rPr>
        <w:t>Muno</w:t>
      </w:r>
      <w:proofErr w:type="spellEnd"/>
      <w:r w:rsidR="003911C6" w:rsidRPr="00FD2C4D">
        <w:rPr>
          <w:rFonts w:ascii="Arial" w:hAnsi="Arial" w:cs="Arial"/>
          <w:sz w:val="24"/>
          <w:szCs w:val="24"/>
        </w:rPr>
        <w:t xml:space="preserve"> </w:t>
      </w:r>
      <w:proofErr w:type="spellStart"/>
      <w:r w:rsidR="003911C6" w:rsidRPr="00FD2C4D">
        <w:rPr>
          <w:rFonts w:ascii="Arial" w:hAnsi="Arial" w:cs="Arial"/>
          <w:sz w:val="24"/>
          <w:szCs w:val="24"/>
        </w:rPr>
        <w:t>Zuwirai</w:t>
      </w:r>
      <w:proofErr w:type="spellEnd"/>
    </w:p>
    <w:p w14:paraId="48663C56" w14:textId="6EEF6A67" w:rsidR="00A36AC1" w:rsidRPr="00A36AC1" w:rsidRDefault="00A36AC1">
      <w:pPr>
        <w:rPr>
          <w:rFonts w:ascii="Arial" w:hAnsi="Arial" w:cs="Arial"/>
          <w:b/>
          <w:bCs/>
          <w:sz w:val="24"/>
          <w:szCs w:val="24"/>
        </w:rPr>
      </w:pPr>
      <w:r w:rsidRPr="00A36AC1">
        <w:rPr>
          <w:rFonts w:ascii="Arial" w:hAnsi="Arial" w:cs="Arial"/>
          <w:b/>
          <w:bCs/>
          <w:sz w:val="24"/>
          <w:szCs w:val="24"/>
        </w:rPr>
        <w:t>From:</w:t>
      </w:r>
      <w:r w:rsidR="003911C6" w:rsidRPr="003911C6">
        <w:rPr>
          <w:rFonts w:ascii="Arial" w:hAnsi="Arial" w:cs="Arial"/>
          <w:sz w:val="24"/>
          <w:szCs w:val="24"/>
        </w:rPr>
        <w:t xml:space="preserve"> </w:t>
      </w:r>
      <w:r w:rsidR="003911C6">
        <w:rPr>
          <w:rFonts w:ascii="Arial" w:hAnsi="Arial" w:cs="Arial"/>
          <w:sz w:val="24"/>
          <w:szCs w:val="24"/>
        </w:rPr>
        <w:t xml:space="preserve">Cristian </w:t>
      </w:r>
      <w:proofErr w:type="spellStart"/>
      <w:r w:rsidR="003911C6">
        <w:rPr>
          <w:rFonts w:ascii="Arial" w:hAnsi="Arial" w:cs="Arial"/>
          <w:sz w:val="24"/>
          <w:szCs w:val="24"/>
        </w:rPr>
        <w:t>lungu</w:t>
      </w:r>
      <w:proofErr w:type="spellEnd"/>
    </w:p>
    <w:p w14:paraId="1B7563D2" w14:textId="388D0EDE" w:rsidR="00A36AC1" w:rsidRPr="00A36AC1" w:rsidRDefault="00A36AC1">
      <w:pPr>
        <w:rPr>
          <w:rFonts w:ascii="Arial" w:hAnsi="Arial" w:cs="Arial"/>
          <w:b/>
          <w:bCs/>
          <w:sz w:val="24"/>
          <w:szCs w:val="24"/>
        </w:rPr>
      </w:pPr>
      <w:r w:rsidRPr="00A36AC1">
        <w:rPr>
          <w:rFonts w:ascii="Arial" w:hAnsi="Arial" w:cs="Arial"/>
          <w:b/>
          <w:bCs/>
          <w:sz w:val="24"/>
          <w:szCs w:val="24"/>
        </w:rPr>
        <w:t>Date:</w:t>
      </w:r>
      <w:r w:rsidR="003911C6">
        <w:rPr>
          <w:rFonts w:ascii="Arial" w:hAnsi="Arial" w:cs="Arial"/>
          <w:b/>
          <w:bCs/>
          <w:sz w:val="24"/>
          <w:szCs w:val="24"/>
        </w:rPr>
        <w:t xml:space="preserve"> </w:t>
      </w:r>
      <w:r w:rsidR="003911C6" w:rsidRPr="003911C6">
        <w:rPr>
          <w:rFonts w:ascii="Arial" w:hAnsi="Arial" w:cs="Arial"/>
          <w:b/>
          <w:bCs/>
          <w:sz w:val="24"/>
          <w:szCs w:val="24"/>
        </w:rPr>
        <w:t>09.11.2022</w:t>
      </w:r>
    </w:p>
    <w:p w14:paraId="641EEB09" w14:textId="517A7F97" w:rsidR="00A36AC1" w:rsidRPr="00A36AC1" w:rsidRDefault="00A36AC1">
      <w:pPr>
        <w:rPr>
          <w:rFonts w:ascii="Arial" w:hAnsi="Arial" w:cs="Arial"/>
          <w:b/>
          <w:bCs/>
          <w:sz w:val="24"/>
          <w:szCs w:val="24"/>
        </w:rPr>
      </w:pPr>
      <w:r w:rsidRPr="00A36AC1">
        <w:rPr>
          <w:rFonts w:ascii="Arial" w:hAnsi="Arial" w:cs="Arial"/>
          <w:b/>
          <w:bCs/>
          <w:sz w:val="24"/>
          <w:szCs w:val="24"/>
        </w:rPr>
        <w:t>Subject:</w:t>
      </w:r>
      <w:r w:rsidR="003911C6">
        <w:rPr>
          <w:rFonts w:ascii="Arial" w:hAnsi="Arial" w:cs="Arial"/>
          <w:b/>
          <w:bCs/>
          <w:sz w:val="24"/>
          <w:szCs w:val="24"/>
        </w:rPr>
        <w:t xml:space="preserve"> Academic Skills</w:t>
      </w:r>
    </w:p>
    <w:p w14:paraId="3C020766" w14:textId="34E2A162" w:rsidR="00A36AC1" w:rsidRPr="00A36AC1" w:rsidRDefault="00A36AC1">
      <w:pPr>
        <w:rPr>
          <w:rFonts w:ascii="Arial" w:hAnsi="Arial" w:cs="Arial"/>
          <w:sz w:val="24"/>
          <w:szCs w:val="24"/>
        </w:rPr>
      </w:pPr>
    </w:p>
    <w:p w14:paraId="32C04D09" w14:textId="457F0520" w:rsidR="00164B3B" w:rsidRPr="00A36AC1" w:rsidRDefault="00164B3B" w:rsidP="001C2CA9">
      <w:pPr>
        <w:pStyle w:val="Heading1"/>
        <w:numPr>
          <w:ilvl w:val="0"/>
          <w:numId w:val="1"/>
        </w:numPr>
        <w:rPr>
          <w:rFonts w:ascii="Arial" w:hAnsi="Arial" w:cs="Arial"/>
          <w:b/>
          <w:bCs/>
          <w:color w:val="auto"/>
          <w:sz w:val="24"/>
          <w:szCs w:val="24"/>
        </w:rPr>
      </w:pPr>
      <w:bookmarkStart w:id="0" w:name="_Toc116391249"/>
      <w:r w:rsidRPr="00A36AC1">
        <w:rPr>
          <w:rFonts w:ascii="Arial" w:hAnsi="Arial" w:cs="Arial"/>
          <w:b/>
          <w:bCs/>
          <w:color w:val="auto"/>
          <w:sz w:val="24"/>
          <w:szCs w:val="24"/>
        </w:rPr>
        <w:t>Introduction</w:t>
      </w:r>
      <w:bookmarkEnd w:id="0"/>
    </w:p>
    <w:p w14:paraId="6A10EE88" w14:textId="35FC5213" w:rsidR="005F6BED" w:rsidRPr="00A36AC1" w:rsidRDefault="005F6BED" w:rsidP="00A306E2">
      <w:pPr>
        <w:rPr>
          <w:rFonts w:ascii="Arial" w:hAnsi="Arial" w:cs="Arial"/>
          <w:sz w:val="24"/>
          <w:szCs w:val="24"/>
        </w:rPr>
      </w:pPr>
    </w:p>
    <w:p w14:paraId="1D59812F" w14:textId="77777777"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Group work skills are essential for students in higher education. This report will demonstrate the importance of group work skills and provide recommendations on how students can develop these skills. It is important that students learn to work effectively in groups, as this will prepare them for the workforce. Group work skills are beneficial for both academic and professional purposes.</w:t>
      </w:r>
    </w:p>
    <w:p w14:paraId="73174D2C" w14:textId="77777777" w:rsidR="00F15E9E" w:rsidRPr="00A36AC1" w:rsidRDefault="00F15E9E" w:rsidP="00A306E2">
      <w:pPr>
        <w:rPr>
          <w:rFonts w:ascii="Arial" w:hAnsi="Arial" w:cs="Arial"/>
          <w:sz w:val="24"/>
          <w:szCs w:val="24"/>
        </w:rPr>
      </w:pPr>
    </w:p>
    <w:p w14:paraId="4C3E5021" w14:textId="1EE60D8E" w:rsidR="00FD2C4D" w:rsidRPr="00FD2C4D" w:rsidRDefault="00FD2C4D" w:rsidP="00FD2C4D">
      <w:pPr>
        <w:pStyle w:val="Heading1"/>
        <w:rPr>
          <w:b/>
          <w:bCs/>
          <w:color w:val="000000" w:themeColor="text1"/>
          <w:lang w:val="en-US"/>
        </w:rPr>
      </w:pPr>
      <w:bookmarkStart w:id="1" w:name="_Toc116391250"/>
      <w:r>
        <w:rPr>
          <w:b/>
          <w:bCs/>
          <w:color w:val="000000" w:themeColor="text1"/>
          <w:lang w:val="en-US"/>
        </w:rPr>
        <w:t xml:space="preserve">2.0 </w:t>
      </w:r>
      <w:r w:rsidRPr="00FD2C4D">
        <w:rPr>
          <w:b/>
          <w:bCs/>
          <w:color w:val="000000" w:themeColor="text1"/>
          <w:lang w:val="en-US"/>
        </w:rPr>
        <w:t xml:space="preserve">What are </w:t>
      </w:r>
      <w:r w:rsidRPr="00FD2C4D">
        <w:rPr>
          <w:b/>
          <w:bCs/>
          <w:color w:val="000000" w:themeColor="text1"/>
        </w:rPr>
        <w:t>group</w:t>
      </w:r>
      <w:r w:rsidRPr="00FD2C4D">
        <w:rPr>
          <w:b/>
          <w:bCs/>
          <w:color w:val="000000" w:themeColor="text1"/>
          <w:lang w:val="en-US"/>
        </w:rPr>
        <w:t xml:space="preserve"> work skills?</w:t>
      </w:r>
      <w:bookmarkEnd w:id="1"/>
    </w:p>
    <w:p w14:paraId="70DE4478" w14:textId="77777777" w:rsidR="00FD2C4D" w:rsidRPr="00FD2C4D" w:rsidRDefault="00FD2C4D" w:rsidP="00FD2C4D">
      <w:pPr>
        <w:rPr>
          <w:lang w:val="en-US"/>
        </w:rPr>
      </w:pPr>
    </w:p>
    <w:p w14:paraId="069EF9E2" w14:textId="643AF29D"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According to</w:t>
      </w:r>
      <w:r w:rsidR="00754ABD">
        <w:rPr>
          <w:rFonts w:ascii="Arial" w:hAnsi="Arial" w:cs="Arial"/>
          <w:sz w:val="24"/>
          <w:szCs w:val="24"/>
          <w:lang w:val="en-US"/>
        </w:rPr>
        <w:t xml:space="preserve"> </w:t>
      </w:r>
      <w:proofErr w:type="spellStart"/>
      <w:r w:rsidR="00754ABD">
        <w:rPr>
          <w:rFonts w:ascii="Arial" w:hAnsi="Arial" w:cs="Arial"/>
          <w:sz w:val="24"/>
          <w:szCs w:val="24"/>
          <w:lang w:val="en-US"/>
        </w:rPr>
        <w:t>Tophat</w:t>
      </w:r>
      <w:proofErr w:type="spellEnd"/>
      <w:r w:rsidRPr="00FD2C4D">
        <w:rPr>
          <w:rFonts w:ascii="Arial" w:hAnsi="Arial" w:cs="Arial"/>
          <w:sz w:val="24"/>
          <w:szCs w:val="24"/>
          <w:lang w:val="en-US"/>
        </w:rPr>
        <w:t>, Group work Skill refers to the ability to interact with other people in a group setting in order to achieve a common goal. "Group work refers to a collaborative learning environment where students work through problems and assessments together."</w:t>
      </w:r>
    </w:p>
    <w:p w14:paraId="1BE50C33" w14:textId="77777777" w:rsidR="00FD2C4D" w:rsidRPr="00FD2C4D" w:rsidRDefault="00FD2C4D" w:rsidP="00FD2C4D">
      <w:pPr>
        <w:rPr>
          <w:rFonts w:ascii="Arial" w:hAnsi="Arial" w:cs="Arial"/>
          <w:sz w:val="24"/>
          <w:szCs w:val="24"/>
          <w:lang w:val="en-US"/>
        </w:rPr>
      </w:pPr>
    </w:p>
    <w:p w14:paraId="3D11C3BD" w14:textId="77777777"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However, group work is different from the teamwork that is often required in the workforce. In a group setting, all members are usually working on the same task at the same time, whereas in team working, members often have different roles and responsibilities. Additionally, team working often requires more formal communication than group work.</w:t>
      </w:r>
    </w:p>
    <w:p w14:paraId="6D8F00E0" w14:textId="6E9BB22D" w:rsidR="00FD2C4D" w:rsidRPr="00FD2C4D" w:rsidRDefault="00FD2C4D" w:rsidP="00FD2C4D">
      <w:pPr>
        <w:pStyle w:val="Heading1"/>
        <w:rPr>
          <w:b/>
          <w:bCs/>
          <w:color w:val="000000" w:themeColor="text1"/>
          <w:lang w:val="en-US"/>
        </w:rPr>
      </w:pPr>
      <w:bookmarkStart w:id="2" w:name="_Toc116391251"/>
      <w:r>
        <w:rPr>
          <w:b/>
          <w:bCs/>
          <w:color w:val="000000" w:themeColor="text1"/>
          <w:lang w:val="en-US"/>
        </w:rPr>
        <w:t xml:space="preserve">2.1 </w:t>
      </w:r>
      <w:r w:rsidRPr="00FD2C4D">
        <w:rPr>
          <w:b/>
          <w:bCs/>
          <w:color w:val="000000" w:themeColor="text1"/>
          <w:lang w:val="en-US"/>
        </w:rPr>
        <w:t>Why are group work skills important?</w:t>
      </w:r>
      <w:bookmarkEnd w:id="2"/>
    </w:p>
    <w:p w14:paraId="22217BB3" w14:textId="77777777"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Based on studies done by the University of Sydney and Birmingham University, students who worked in groups had better grades, lower rates of absenteeism, and felt more prepared for the workforce.</w:t>
      </w:r>
    </w:p>
    <w:p w14:paraId="09B49039" w14:textId="41D9A071" w:rsidR="00FD2C4D" w:rsidRPr="00FD2C4D" w:rsidRDefault="00FD2C4D" w:rsidP="00FD2C4D">
      <w:pPr>
        <w:pStyle w:val="Heading1"/>
        <w:rPr>
          <w:b/>
          <w:bCs/>
          <w:color w:val="auto"/>
          <w:lang w:val="en-US"/>
        </w:rPr>
      </w:pPr>
      <w:bookmarkStart w:id="3" w:name="_Toc116391252"/>
      <w:r>
        <w:rPr>
          <w:b/>
          <w:bCs/>
          <w:color w:val="auto"/>
          <w:lang w:val="en-US"/>
        </w:rPr>
        <w:t xml:space="preserve">2.2 </w:t>
      </w:r>
      <w:r w:rsidRPr="00FD2C4D">
        <w:rPr>
          <w:b/>
          <w:bCs/>
          <w:color w:val="auto"/>
          <w:lang w:val="en-US"/>
        </w:rPr>
        <w:t xml:space="preserve">Benefits of </w:t>
      </w:r>
      <w:r w:rsidRPr="00FD2C4D">
        <w:rPr>
          <w:b/>
          <w:bCs/>
          <w:color w:val="auto"/>
          <w:lang w:val="en-US"/>
        </w:rPr>
        <w:t>g</w:t>
      </w:r>
      <w:r w:rsidRPr="00FD2C4D">
        <w:rPr>
          <w:b/>
          <w:bCs/>
          <w:color w:val="auto"/>
          <w:lang w:val="en-US"/>
        </w:rPr>
        <w:t xml:space="preserve">roup </w:t>
      </w:r>
      <w:r w:rsidRPr="00FD2C4D">
        <w:rPr>
          <w:b/>
          <w:bCs/>
          <w:color w:val="auto"/>
          <w:lang w:val="en-US"/>
        </w:rPr>
        <w:t>w</w:t>
      </w:r>
      <w:r w:rsidRPr="00FD2C4D">
        <w:rPr>
          <w:b/>
          <w:bCs/>
          <w:color w:val="auto"/>
          <w:lang w:val="en-US"/>
        </w:rPr>
        <w:t xml:space="preserve">orking </w:t>
      </w:r>
      <w:r w:rsidRPr="00FD2C4D">
        <w:rPr>
          <w:b/>
          <w:bCs/>
          <w:color w:val="auto"/>
          <w:lang w:val="en-US"/>
        </w:rPr>
        <w:t>s</w:t>
      </w:r>
      <w:r w:rsidRPr="00FD2C4D">
        <w:rPr>
          <w:b/>
          <w:bCs/>
          <w:color w:val="auto"/>
          <w:lang w:val="en-US"/>
        </w:rPr>
        <w:t xml:space="preserve">kills in </w:t>
      </w:r>
      <w:r w:rsidRPr="00FD2C4D">
        <w:rPr>
          <w:b/>
          <w:bCs/>
          <w:color w:val="auto"/>
          <w:lang w:val="en-US"/>
        </w:rPr>
        <w:t>h</w:t>
      </w:r>
      <w:r w:rsidRPr="00FD2C4D">
        <w:rPr>
          <w:b/>
          <w:bCs/>
          <w:color w:val="auto"/>
          <w:lang w:val="en-US"/>
        </w:rPr>
        <w:t xml:space="preserve">igher </w:t>
      </w:r>
      <w:r w:rsidRPr="00FD2C4D">
        <w:rPr>
          <w:b/>
          <w:bCs/>
          <w:color w:val="auto"/>
          <w:lang w:val="en-US"/>
        </w:rPr>
        <w:t>e</w:t>
      </w:r>
      <w:r w:rsidRPr="00FD2C4D">
        <w:rPr>
          <w:b/>
          <w:bCs/>
          <w:color w:val="auto"/>
          <w:lang w:val="en-US"/>
        </w:rPr>
        <w:t>ducation</w:t>
      </w:r>
      <w:bookmarkEnd w:id="3"/>
    </w:p>
    <w:p w14:paraId="61CAF087" w14:textId="77777777" w:rsidR="00FD2C4D" w:rsidRDefault="00FD2C4D" w:rsidP="00FD2C4D">
      <w:pPr>
        <w:rPr>
          <w:rFonts w:ascii="Arial" w:hAnsi="Arial" w:cs="Arial"/>
          <w:sz w:val="24"/>
          <w:szCs w:val="24"/>
          <w:lang w:val="en-US"/>
        </w:rPr>
      </w:pPr>
    </w:p>
    <w:p w14:paraId="52C7A253" w14:textId="3E47C12F"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The study found that students who work in groups have improved social skills, communication skills, and team-building skills.</w:t>
      </w:r>
    </w:p>
    <w:p w14:paraId="7279C57D" w14:textId="3C1AC6FB"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 xml:space="preserve">The study also found that group work can lead to increased academic achievement. </w:t>
      </w:r>
      <w:r w:rsidRPr="00FD2C4D">
        <w:rPr>
          <w:rFonts w:ascii="Arial" w:hAnsi="Arial" w:cs="Arial"/>
          <w:sz w:val="24"/>
          <w:szCs w:val="24"/>
          <w:lang w:val="en-US"/>
        </w:rPr>
        <w:t>Students</w:t>
      </w:r>
      <w:r w:rsidRPr="00FD2C4D">
        <w:rPr>
          <w:rFonts w:ascii="Arial" w:hAnsi="Arial" w:cs="Arial"/>
          <w:sz w:val="24"/>
          <w:szCs w:val="24"/>
          <w:lang w:val="en-US"/>
        </w:rPr>
        <w:t xml:space="preserve"> who are struggling academically can benefit from working with other students. Group work allows students to share ideas and learn from each other. </w:t>
      </w:r>
    </w:p>
    <w:p w14:paraId="449A35E9" w14:textId="40D4E761"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 xml:space="preserve">Group work can also prepare students for the workforce. Employers are looking for employees who </w:t>
      </w:r>
      <w:r w:rsidRPr="00FD2C4D">
        <w:rPr>
          <w:rFonts w:ascii="Arial" w:hAnsi="Arial" w:cs="Arial"/>
          <w:sz w:val="24"/>
          <w:szCs w:val="24"/>
          <w:lang w:val="en-US"/>
        </w:rPr>
        <w:t>can</w:t>
      </w:r>
      <w:r w:rsidRPr="00FD2C4D">
        <w:rPr>
          <w:rFonts w:ascii="Arial" w:hAnsi="Arial" w:cs="Arial"/>
          <w:sz w:val="24"/>
          <w:szCs w:val="24"/>
          <w:lang w:val="en-US"/>
        </w:rPr>
        <w:t xml:space="preserve"> work effectively in teams. Group work skills can help students develop the skills that employers are looking for.</w:t>
      </w:r>
    </w:p>
    <w:p w14:paraId="4BB1D17B" w14:textId="77777777" w:rsidR="00FD2C4D" w:rsidRPr="00FD2C4D" w:rsidRDefault="00FD2C4D" w:rsidP="00FD2C4D">
      <w:pPr>
        <w:rPr>
          <w:rFonts w:ascii="Arial" w:hAnsi="Arial" w:cs="Arial"/>
          <w:sz w:val="24"/>
          <w:szCs w:val="24"/>
          <w:lang w:val="en-US"/>
        </w:rPr>
      </w:pPr>
    </w:p>
    <w:p w14:paraId="54C385E2" w14:textId="01BFF566" w:rsidR="00FD2C4D" w:rsidRPr="00FD2C4D" w:rsidRDefault="00FD2C4D" w:rsidP="00FD2C4D">
      <w:pPr>
        <w:pStyle w:val="Heading1"/>
        <w:rPr>
          <w:b/>
          <w:bCs/>
          <w:color w:val="auto"/>
          <w:lang w:val="en-US"/>
        </w:rPr>
      </w:pPr>
      <w:bookmarkStart w:id="4" w:name="_Toc116391253"/>
      <w:r>
        <w:rPr>
          <w:b/>
          <w:bCs/>
          <w:color w:val="auto"/>
          <w:lang w:val="en-US"/>
        </w:rPr>
        <w:t xml:space="preserve">2.3 </w:t>
      </w:r>
      <w:r w:rsidRPr="00FD2C4D">
        <w:rPr>
          <w:b/>
          <w:bCs/>
          <w:color w:val="auto"/>
          <w:lang w:val="en-US"/>
        </w:rPr>
        <w:t>Which skills are required for higher education group work?</w:t>
      </w:r>
      <w:bookmarkEnd w:id="4"/>
    </w:p>
    <w:p w14:paraId="3E3D8E1F" w14:textId="77777777" w:rsidR="00FD2C4D" w:rsidRDefault="00FD2C4D" w:rsidP="00FD2C4D">
      <w:pPr>
        <w:rPr>
          <w:rFonts w:ascii="Arial" w:hAnsi="Arial" w:cs="Arial"/>
          <w:sz w:val="24"/>
          <w:szCs w:val="24"/>
          <w:lang w:val="en-US"/>
        </w:rPr>
      </w:pPr>
    </w:p>
    <w:p w14:paraId="4173CC31" w14:textId="1C9293D2"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According to the University of Wolverhampton, in order to work effectively in groups, students need a variety of skills "both interpersonal and organizational skills" also Inded.com suggests "A successful group worker also needs good communication skills, both written and verbal."</w:t>
      </w:r>
    </w:p>
    <w:p w14:paraId="126D5E21" w14:textId="77777777" w:rsidR="00FD2C4D" w:rsidRPr="00FD2C4D" w:rsidRDefault="00FD2C4D" w:rsidP="00FD2C4D">
      <w:pPr>
        <w:rPr>
          <w:rFonts w:ascii="Arial" w:hAnsi="Arial" w:cs="Arial"/>
          <w:sz w:val="24"/>
          <w:szCs w:val="24"/>
          <w:lang w:val="en-US"/>
        </w:rPr>
      </w:pPr>
    </w:p>
    <w:p w14:paraId="08C0C1CD"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Communication: Students need to be able to communicate their ideas clearly and listen to the ideas of others.</w:t>
      </w:r>
    </w:p>
    <w:p w14:paraId="65D79695" w14:textId="4CD57548"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 xml:space="preserve">Conflict resolution: Students will inevitably disagree with each other at some point. It is important that they </w:t>
      </w:r>
      <w:r w:rsidR="003911C6" w:rsidRPr="00FD2C4D">
        <w:rPr>
          <w:rFonts w:ascii="Arial" w:hAnsi="Arial" w:cs="Arial"/>
          <w:sz w:val="24"/>
          <w:szCs w:val="24"/>
          <w:lang w:val="en-US"/>
        </w:rPr>
        <w:t>can</w:t>
      </w:r>
      <w:r w:rsidRPr="00FD2C4D">
        <w:rPr>
          <w:rFonts w:ascii="Arial" w:hAnsi="Arial" w:cs="Arial"/>
          <w:sz w:val="24"/>
          <w:szCs w:val="24"/>
          <w:lang w:val="en-US"/>
        </w:rPr>
        <w:t xml:space="preserve"> resolve these disagreements without causing tension or ruining the group dynamic.</w:t>
      </w:r>
    </w:p>
    <w:p w14:paraId="1AB8CC6A"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Organization: Someone needs to take charge of keeping the group on track and making sure that everyone is doing their fair share.</w:t>
      </w:r>
    </w:p>
    <w:p w14:paraId="3E86C2C5"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 xml:space="preserve">Time management: Groups need to be able to manage their time efficiently in order to complete tasks on time. </w:t>
      </w:r>
    </w:p>
    <w:p w14:paraId="52EAC540"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Leadership: A successful group needs a leader who can motivate and inspire others.</w:t>
      </w:r>
    </w:p>
    <w:p w14:paraId="139DFF3F"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Listening: It is important to be a patient and attentive listener in order to understand the ideas of others.</w:t>
      </w:r>
    </w:p>
    <w:p w14:paraId="2F55C2F1"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Respecting: In order to work effectively with others, it is important to respect their opinions, even if you do not agree with them.</w:t>
      </w:r>
    </w:p>
    <w:p w14:paraId="08247417"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 xml:space="preserve">Compromising: Groups need to be able to compromise in order to reach a consensus. </w:t>
      </w:r>
    </w:p>
    <w:p w14:paraId="79865657"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Creativity: Groups need to be able to come up with new ideas in order to solve problems</w:t>
      </w:r>
    </w:p>
    <w:p w14:paraId="31AB4C74"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Flexibility: Groups need to be able to adapt to change and handle unexpected challenges.</w:t>
      </w:r>
    </w:p>
    <w:p w14:paraId="13A0D9EE"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 xml:space="preserve">Patience: Groups will inevitably encounter difficulties and it is important to be patient in order to work through them. </w:t>
      </w:r>
    </w:p>
    <w:p w14:paraId="1CD5467F" w14:textId="77777777" w:rsidR="00FD2C4D" w:rsidRPr="00FD2C4D" w:rsidRDefault="00FD2C4D" w:rsidP="00FD2C4D">
      <w:pPr>
        <w:numPr>
          <w:ilvl w:val="0"/>
          <w:numId w:val="2"/>
        </w:numPr>
        <w:rPr>
          <w:rFonts w:ascii="Arial" w:hAnsi="Arial" w:cs="Arial"/>
          <w:sz w:val="24"/>
          <w:szCs w:val="24"/>
          <w:lang w:val="en-US"/>
        </w:rPr>
      </w:pPr>
      <w:r w:rsidRPr="00FD2C4D">
        <w:rPr>
          <w:rFonts w:ascii="Arial" w:hAnsi="Arial" w:cs="Arial"/>
          <w:sz w:val="24"/>
          <w:szCs w:val="24"/>
          <w:lang w:val="en-US"/>
        </w:rPr>
        <w:t xml:space="preserve">Writing: Effective writing skills are essential for communicating ideas and documenting progress. </w:t>
      </w:r>
    </w:p>
    <w:p w14:paraId="3CFE311B" w14:textId="77777777" w:rsidR="00FD2C4D" w:rsidRPr="00FD2C4D" w:rsidRDefault="00FD2C4D" w:rsidP="00FD2C4D">
      <w:pPr>
        <w:rPr>
          <w:rFonts w:ascii="Arial" w:hAnsi="Arial" w:cs="Arial"/>
          <w:sz w:val="24"/>
          <w:szCs w:val="24"/>
          <w:lang w:val="en-US"/>
        </w:rPr>
      </w:pPr>
    </w:p>
    <w:p w14:paraId="68B0009D" w14:textId="7BB13A15" w:rsidR="00FD2C4D" w:rsidRDefault="00FD2C4D" w:rsidP="00FD2C4D">
      <w:pPr>
        <w:pStyle w:val="Heading1"/>
        <w:rPr>
          <w:b/>
          <w:bCs/>
          <w:color w:val="auto"/>
          <w:lang w:val="en-US"/>
        </w:rPr>
      </w:pPr>
      <w:bookmarkStart w:id="5" w:name="_Toc116391254"/>
      <w:r>
        <w:rPr>
          <w:b/>
          <w:bCs/>
          <w:color w:val="auto"/>
          <w:lang w:val="en-US"/>
        </w:rPr>
        <w:t xml:space="preserve">2.4 </w:t>
      </w:r>
      <w:r w:rsidRPr="00FD2C4D">
        <w:rPr>
          <w:b/>
          <w:bCs/>
          <w:color w:val="auto"/>
          <w:lang w:val="en-US"/>
        </w:rPr>
        <w:t>How can the university help students develop group work skills?</w:t>
      </w:r>
      <w:bookmarkEnd w:id="5"/>
    </w:p>
    <w:p w14:paraId="4846AC58" w14:textId="77777777" w:rsidR="00FD2C4D" w:rsidRPr="00FD2C4D" w:rsidRDefault="00FD2C4D" w:rsidP="00FD2C4D">
      <w:pPr>
        <w:rPr>
          <w:lang w:val="en-US"/>
        </w:rPr>
      </w:pPr>
    </w:p>
    <w:p w14:paraId="7F8973A4" w14:textId="30989043"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 xml:space="preserve">According to the University of Waterloo, Canada. There are a few things students can do in order to develop their group work skills. Some suggestions include: </w:t>
      </w:r>
    </w:p>
    <w:p w14:paraId="572653E3" w14:textId="77777777" w:rsidR="00FD2C4D" w:rsidRPr="00FD2C4D" w:rsidRDefault="00FD2C4D" w:rsidP="00FD2C4D">
      <w:pPr>
        <w:numPr>
          <w:ilvl w:val="0"/>
          <w:numId w:val="3"/>
        </w:numPr>
        <w:rPr>
          <w:rFonts w:ascii="Arial" w:hAnsi="Arial" w:cs="Arial"/>
          <w:sz w:val="24"/>
          <w:szCs w:val="24"/>
          <w:lang w:val="en-US"/>
        </w:rPr>
      </w:pPr>
      <w:r w:rsidRPr="00FD2C4D">
        <w:rPr>
          <w:rFonts w:ascii="Arial" w:hAnsi="Arial" w:cs="Arial"/>
          <w:sz w:val="24"/>
          <w:szCs w:val="24"/>
          <w:lang w:val="en-US"/>
        </w:rPr>
        <w:t>"Have students participate in trust challenges" This activity is designed to help students feel more comfortable working with each other. It also helps them to understand the importance of communication and collaboration.</w:t>
      </w:r>
    </w:p>
    <w:p w14:paraId="746D084C" w14:textId="77777777" w:rsidR="00FD2C4D" w:rsidRPr="00FD2C4D" w:rsidRDefault="00FD2C4D" w:rsidP="00FD2C4D">
      <w:pPr>
        <w:numPr>
          <w:ilvl w:val="0"/>
          <w:numId w:val="3"/>
        </w:numPr>
        <w:rPr>
          <w:rFonts w:ascii="Arial" w:hAnsi="Arial" w:cs="Arial"/>
          <w:sz w:val="24"/>
          <w:szCs w:val="24"/>
          <w:lang w:val="en-US"/>
        </w:rPr>
      </w:pPr>
      <w:r w:rsidRPr="00FD2C4D">
        <w:rPr>
          <w:rFonts w:ascii="Arial" w:hAnsi="Arial" w:cs="Arial"/>
          <w:sz w:val="24"/>
          <w:szCs w:val="24"/>
          <w:lang w:val="en-US"/>
        </w:rPr>
        <w:t>"Have students work on group projects" Working on group projects is a great way for students to get experience working with others. It also allows them to practice their group work skills.</w:t>
      </w:r>
    </w:p>
    <w:p w14:paraId="15E44DD6" w14:textId="77777777" w:rsidR="00FD2C4D" w:rsidRPr="00FD2C4D" w:rsidRDefault="00FD2C4D" w:rsidP="00FD2C4D">
      <w:pPr>
        <w:numPr>
          <w:ilvl w:val="0"/>
          <w:numId w:val="3"/>
        </w:numPr>
        <w:rPr>
          <w:rFonts w:ascii="Arial" w:hAnsi="Arial" w:cs="Arial"/>
          <w:sz w:val="24"/>
          <w:szCs w:val="24"/>
          <w:lang w:val="en-US"/>
        </w:rPr>
      </w:pPr>
      <w:r w:rsidRPr="00FD2C4D">
        <w:rPr>
          <w:rFonts w:ascii="Arial" w:hAnsi="Arial" w:cs="Arial"/>
          <w:sz w:val="24"/>
          <w:szCs w:val="24"/>
          <w:lang w:val="en-US"/>
        </w:rPr>
        <w:t>"Encourage student-led discussion Student-led" discussion is a great way for students to share their ideas and learn from each other. It also helps them to develop their communication and listening skills.</w:t>
      </w:r>
    </w:p>
    <w:p w14:paraId="728AD8E4" w14:textId="77777777" w:rsidR="00FD2C4D" w:rsidRPr="00FD2C4D" w:rsidRDefault="00FD2C4D" w:rsidP="00FD2C4D">
      <w:pPr>
        <w:numPr>
          <w:ilvl w:val="0"/>
          <w:numId w:val="3"/>
        </w:numPr>
        <w:rPr>
          <w:rFonts w:ascii="Arial" w:hAnsi="Arial" w:cs="Arial"/>
          <w:sz w:val="24"/>
          <w:szCs w:val="24"/>
          <w:lang w:val="en-US"/>
        </w:rPr>
      </w:pPr>
      <w:r w:rsidRPr="00FD2C4D">
        <w:rPr>
          <w:rFonts w:ascii="Arial" w:hAnsi="Arial" w:cs="Arial"/>
          <w:sz w:val="24"/>
          <w:szCs w:val="24"/>
          <w:lang w:val="en-US"/>
        </w:rPr>
        <w:t>Giving feedback is important in order to help students improve their group work skills. It is also important to give positive feedback in order to encourage students.</w:t>
      </w:r>
    </w:p>
    <w:p w14:paraId="53AF8DFA" w14:textId="77777777" w:rsidR="00FD2C4D" w:rsidRPr="00FD2C4D" w:rsidRDefault="00FD2C4D" w:rsidP="00FD2C4D">
      <w:pPr>
        <w:numPr>
          <w:ilvl w:val="0"/>
          <w:numId w:val="3"/>
        </w:numPr>
        <w:rPr>
          <w:rFonts w:ascii="Arial" w:hAnsi="Arial" w:cs="Arial"/>
          <w:sz w:val="24"/>
          <w:szCs w:val="24"/>
          <w:lang w:val="en-US"/>
        </w:rPr>
      </w:pPr>
      <w:r w:rsidRPr="00FD2C4D">
        <w:rPr>
          <w:rFonts w:ascii="Arial" w:hAnsi="Arial" w:cs="Arial"/>
          <w:sz w:val="24"/>
          <w:szCs w:val="24"/>
          <w:lang w:val="en-US"/>
        </w:rPr>
        <w:t xml:space="preserve">Teach students about the importance of emotional intelligence in teamwork. </w:t>
      </w:r>
    </w:p>
    <w:p w14:paraId="10E68012" w14:textId="77777777" w:rsidR="00FD2C4D" w:rsidRPr="00FD2C4D" w:rsidRDefault="00FD2C4D" w:rsidP="00FD2C4D">
      <w:pPr>
        <w:rPr>
          <w:rFonts w:ascii="Arial" w:hAnsi="Arial" w:cs="Arial"/>
          <w:sz w:val="24"/>
          <w:szCs w:val="24"/>
          <w:lang w:val="en-US"/>
        </w:rPr>
      </w:pPr>
    </w:p>
    <w:p w14:paraId="75CBFA9E" w14:textId="0EAF3884" w:rsidR="00FD2C4D" w:rsidRDefault="00FD2C4D" w:rsidP="00FD2C4D">
      <w:pPr>
        <w:pStyle w:val="Heading1"/>
        <w:rPr>
          <w:b/>
          <w:bCs/>
          <w:color w:val="auto"/>
          <w:lang w:val="en-US"/>
        </w:rPr>
      </w:pPr>
      <w:bookmarkStart w:id="6" w:name="_Toc116391255"/>
      <w:r>
        <w:rPr>
          <w:b/>
          <w:bCs/>
          <w:color w:val="auto"/>
          <w:lang w:val="en-US"/>
        </w:rPr>
        <w:t xml:space="preserve">2.5 </w:t>
      </w:r>
      <w:r w:rsidRPr="00FD2C4D">
        <w:rPr>
          <w:b/>
          <w:bCs/>
          <w:color w:val="auto"/>
          <w:lang w:val="en-US"/>
        </w:rPr>
        <w:t xml:space="preserve">How </w:t>
      </w:r>
      <w:r w:rsidRPr="00FD2C4D">
        <w:rPr>
          <w:b/>
          <w:bCs/>
          <w:color w:val="auto"/>
          <w:lang w:val="en-US"/>
        </w:rPr>
        <w:t>c</w:t>
      </w:r>
      <w:r w:rsidRPr="00FD2C4D">
        <w:rPr>
          <w:b/>
          <w:bCs/>
          <w:color w:val="auto"/>
          <w:lang w:val="en-US"/>
        </w:rPr>
        <w:t xml:space="preserve">an </w:t>
      </w:r>
      <w:r w:rsidRPr="00FD2C4D">
        <w:rPr>
          <w:b/>
          <w:bCs/>
          <w:color w:val="auto"/>
          <w:lang w:val="en-US"/>
        </w:rPr>
        <w:t>s</w:t>
      </w:r>
      <w:r w:rsidRPr="00FD2C4D">
        <w:rPr>
          <w:b/>
          <w:bCs/>
          <w:color w:val="auto"/>
          <w:lang w:val="en-US"/>
        </w:rPr>
        <w:t xml:space="preserve">tudents </w:t>
      </w:r>
      <w:r w:rsidRPr="00FD2C4D">
        <w:rPr>
          <w:b/>
          <w:bCs/>
          <w:color w:val="auto"/>
          <w:lang w:val="en-US"/>
        </w:rPr>
        <w:t>self-develop</w:t>
      </w:r>
      <w:r w:rsidRPr="00FD2C4D">
        <w:rPr>
          <w:b/>
          <w:bCs/>
          <w:color w:val="auto"/>
          <w:lang w:val="en-US"/>
        </w:rPr>
        <w:t xml:space="preserve"> their skills?</w:t>
      </w:r>
      <w:bookmarkEnd w:id="6"/>
    </w:p>
    <w:p w14:paraId="04765668" w14:textId="77777777" w:rsidR="00FD2C4D" w:rsidRPr="00FD2C4D" w:rsidRDefault="00FD2C4D" w:rsidP="00FD2C4D">
      <w:pPr>
        <w:rPr>
          <w:lang w:val="en-US"/>
        </w:rPr>
      </w:pPr>
    </w:p>
    <w:p w14:paraId="2D5A7590" w14:textId="77777777"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 xml:space="preserve">Aside from what the university can do to help, students should also take it upon themselves to develop their group work skills. Some things they can do include: </w:t>
      </w:r>
    </w:p>
    <w:p w14:paraId="025CDA07" w14:textId="77777777" w:rsidR="00FD2C4D" w:rsidRPr="00FD2C4D" w:rsidRDefault="00FD2C4D" w:rsidP="00FD2C4D">
      <w:pPr>
        <w:rPr>
          <w:rFonts w:ascii="Arial" w:hAnsi="Arial" w:cs="Arial"/>
          <w:sz w:val="24"/>
          <w:szCs w:val="24"/>
          <w:lang w:val="en-US"/>
        </w:rPr>
      </w:pPr>
    </w:p>
    <w:p w14:paraId="3F24E14F" w14:textId="77777777" w:rsidR="00FD2C4D" w:rsidRPr="00FD2C4D" w:rsidRDefault="00FD2C4D" w:rsidP="00FD2C4D">
      <w:pPr>
        <w:numPr>
          <w:ilvl w:val="0"/>
          <w:numId w:val="4"/>
        </w:numPr>
        <w:rPr>
          <w:rFonts w:ascii="Arial" w:hAnsi="Arial" w:cs="Arial"/>
          <w:sz w:val="24"/>
          <w:szCs w:val="24"/>
          <w:lang w:val="en-US"/>
        </w:rPr>
      </w:pPr>
      <w:r w:rsidRPr="00FD2C4D">
        <w:rPr>
          <w:rFonts w:ascii="Arial" w:hAnsi="Arial" w:cs="Arial"/>
          <w:b/>
          <w:bCs/>
          <w:sz w:val="24"/>
          <w:szCs w:val="24"/>
          <w:lang w:val="en-US"/>
        </w:rPr>
        <w:t>Find a group of friends with similar interests</w:t>
      </w:r>
      <w:r w:rsidRPr="00FD2C4D">
        <w:rPr>
          <w:rFonts w:ascii="Arial" w:hAnsi="Arial" w:cs="Arial"/>
          <w:sz w:val="24"/>
          <w:szCs w:val="24"/>
          <w:lang w:val="en-US"/>
        </w:rPr>
        <w:t>: This will make it easier to find a group where you can work well.</w:t>
      </w:r>
    </w:p>
    <w:p w14:paraId="04E47856" w14:textId="77777777" w:rsidR="00FD2C4D" w:rsidRPr="00FD2C4D" w:rsidRDefault="00FD2C4D" w:rsidP="00FD2C4D">
      <w:pPr>
        <w:numPr>
          <w:ilvl w:val="0"/>
          <w:numId w:val="4"/>
        </w:numPr>
        <w:rPr>
          <w:rFonts w:ascii="Arial" w:hAnsi="Arial" w:cs="Arial"/>
          <w:sz w:val="24"/>
          <w:szCs w:val="24"/>
          <w:lang w:val="en-US"/>
        </w:rPr>
      </w:pPr>
      <w:r w:rsidRPr="00FD2C4D">
        <w:rPr>
          <w:rFonts w:ascii="Arial" w:hAnsi="Arial" w:cs="Arial"/>
          <w:b/>
          <w:bCs/>
          <w:sz w:val="24"/>
          <w:szCs w:val="24"/>
          <w:lang w:val="en-US"/>
        </w:rPr>
        <w:t>Get involved in extracurricular activities</w:t>
      </w:r>
      <w:r w:rsidRPr="00FD2C4D">
        <w:rPr>
          <w:rFonts w:ascii="Arial" w:hAnsi="Arial" w:cs="Arial"/>
          <w:sz w:val="24"/>
          <w:szCs w:val="24"/>
          <w:lang w:val="en-US"/>
        </w:rPr>
        <w:t>: This is a great way to meet new people and develop teamwork skills.</w:t>
      </w:r>
    </w:p>
    <w:p w14:paraId="4BE91D2F" w14:textId="77777777" w:rsidR="00FD2C4D" w:rsidRPr="00FD2C4D" w:rsidRDefault="00FD2C4D" w:rsidP="00FD2C4D">
      <w:pPr>
        <w:numPr>
          <w:ilvl w:val="0"/>
          <w:numId w:val="4"/>
        </w:numPr>
        <w:rPr>
          <w:rFonts w:ascii="Arial" w:hAnsi="Arial" w:cs="Arial"/>
          <w:sz w:val="24"/>
          <w:szCs w:val="24"/>
          <w:lang w:val="en-US"/>
        </w:rPr>
      </w:pPr>
      <w:r w:rsidRPr="00FD2C4D">
        <w:rPr>
          <w:rFonts w:ascii="Arial" w:hAnsi="Arial" w:cs="Arial"/>
          <w:b/>
          <w:bCs/>
          <w:sz w:val="24"/>
          <w:szCs w:val="24"/>
          <w:lang w:val="en-US"/>
        </w:rPr>
        <w:t>Practice active listening</w:t>
      </w:r>
      <w:r w:rsidRPr="00FD2C4D">
        <w:rPr>
          <w:rFonts w:ascii="Arial" w:hAnsi="Arial" w:cs="Arial"/>
          <w:sz w:val="24"/>
          <w:szCs w:val="24"/>
          <w:lang w:val="en-US"/>
        </w:rPr>
        <w:t>: This involves paying attention to what others are saying and asking questions if you are unsure.</w:t>
      </w:r>
    </w:p>
    <w:p w14:paraId="491178C7" w14:textId="77777777" w:rsidR="00FD2C4D" w:rsidRPr="00FD2C4D" w:rsidRDefault="00FD2C4D" w:rsidP="00FD2C4D">
      <w:pPr>
        <w:numPr>
          <w:ilvl w:val="0"/>
          <w:numId w:val="4"/>
        </w:numPr>
        <w:rPr>
          <w:rFonts w:ascii="Arial" w:hAnsi="Arial" w:cs="Arial"/>
          <w:sz w:val="24"/>
          <w:szCs w:val="24"/>
          <w:lang w:val="en-US"/>
        </w:rPr>
      </w:pPr>
      <w:r w:rsidRPr="00FD2C4D">
        <w:rPr>
          <w:rFonts w:ascii="Arial" w:hAnsi="Arial" w:cs="Arial"/>
          <w:b/>
          <w:bCs/>
          <w:sz w:val="24"/>
          <w:szCs w:val="24"/>
          <w:lang w:val="en-US"/>
        </w:rPr>
        <w:t>Be open to new ideas:</w:t>
      </w:r>
      <w:r w:rsidRPr="00FD2C4D">
        <w:rPr>
          <w:rFonts w:ascii="Arial" w:hAnsi="Arial" w:cs="Arial"/>
          <w:sz w:val="24"/>
          <w:szCs w:val="24"/>
          <w:lang w:val="en-US"/>
        </w:rPr>
        <w:t xml:space="preserve"> Be willing to consider the suggestions of others even if they are different from your own.</w:t>
      </w:r>
    </w:p>
    <w:p w14:paraId="4F7A9E92" w14:textId="77777777" w:rsidR="00FD2C4D" w:rsidRPr="00FD2C4D" w:rsidRDefault="00FD2C4D" w:rsidP="00FD2C4D">
      <w:pPr>
        <w:rPr>
          <w:rFonts w:ascii="Arial" w:hAnsi="Arial" w:cs="Arial"/>
          <w:sz w:val="24"/>
          <w:szCs w:val="24"/>
          <w:lang w:val="en-US"/>
        </w:rPr>
      </w:pPr>
    </w:p>
    <w:p w14:paraId="2E222D3E" w14:textId="73CF17DD" w:rsidR="00FD2C4D" w:rsidRPr="00FD2C4D" w:rsidRDefault="00FD2C4D" w:rsidP="00FD2C4D">
      <w:pPr>
        <w:pStyle w:val="Heading1"/>
        <w:rPr>
          <w:b/>
          <w:bCs/>
          <w:color w:val="auto"/>
          <w:lang w:val="en-US"/>
        </w:rPr>
      </w:pPr>
      <w:bookmarkStart w:id="7" w:name="_Toc116391256"/>
      <w:r>
        <w:rPr>
          <w:b/>
          <w:bCs/>
          <w:color w:val="auto"/>
          <w:lang w:val="en-US"/>
        </w:rPr>
        <w:t xml:space="preserve">2.6 </w:t>
      </w:r>
      <w:r w:rsidRPr="00FD2C4D">
        <w:rPr>
          <w:b/>
          <w:bCs/>
          <w:color w:val="auto"/>
          <w:lang w:val="en-US"/>
        </w:rPr>
        <w:t>What are the downsides of not developing these skills?</w:t>
      </w:r>
      <w:bookmarkEnd w:id="7"/>
    </w:p>
    <w:p w14:paraId="2FE85D28" w14:textId="77777777" w:rsidR="00FD2C4D" w:rsidRDefault="00FD2C4D" w:rsidP="00FD2C4D">
      <w:pPr>
        <w:rPr>
          <w:rFonts w:ascii="Arial" w:hAnsi="Arial" w:cs="Arial"/>
          <w:sz w:val="24"/>
          <w:szCs w:val="24"/>
          <w:lang w:val="en-US"/>
        </w:rPr>
      </w:pPr>
    </w:p>
    <w:p w14:paraId="702E7412" w14:textId="4ADD8948" w:rsidR="00FD2C4D" w:rsidRPr="00FD2C4D" w:rsidRDefault="00FD2C4D" w:rsidP="00FD2C4D">
      <w:pPr>
        <w:rPr>
          <w:rFonts w:ascii="Arial" w:hAnsi="Arial" w:cs="Arial"/>
          <w:sz w:val="24"/>
          <w:szCs w:val="24"/>
          <w:lang w:val="en-US"/>
        </w:rPr>
      </w:pPr>
      <w:r w:rsidRPr="00FD2C4D">
        <w:rPr>
          <w:rFonts w:ascii="Arial" w:hAnsi="Arial" w:cs="Arial"/>
          <w:sz w:val="24"/>
          <w:szCs w:val="24"/>
          <w:lang w:val="en-US"/>
        </w:rPr>
        <w:t>Based on research done by the university of</w:t>
      </w:r>
      <w:proofErr w:type="gramStart"/>
      <w:r w:rsidRPr="00FD2C4D">
        <w:rPr>
          <w:rFonts w:ascii="Arial" w:hAnsi="Arial" w:cs="Arial"/>
          <w:sz w:val="24"/>
          <w:szCs w:val="24"/>
          <w:lang w:val="en-US"/>
        </w:rPr>
        <w:t xml:space="preserve"> ..</w:t>
      </w:r>
      <w:proofErr w:type="gramEnd"/>
      <w:r w:rsidRPr="00FD2C4D">
        <w:rPr>
          <w:rFonts w:ascii="Arial" w:hAnsi="Arial" w:cs="Arial"/>
          <w:sz w:val="24"/>
          <w:szCs w:val="24"/>
          <w:lang w:val="en-US"/>
        </w:rPr>
        <w:t xml:space="preserve"> people who do not develop their teamwork skills are more likely to experience a few negative consequences. These can include: </w:t>
      </w:r>
    </w:p>
    <w:p w14:paraId="4127BA7E" w14:textId="77777777" w:rsidR="00FD2C4D" w:rsidRPr="00FD2C4D" w:rsidRDefault="00FD2C4D" w:rsidP="00FD2C4D">
      <w:pPr>
        <w:rPr>
          <w:rFonts w:ascii="Arial" w:hAnsi="Arial" w:cs="Arial"/>
          <w:sz w:val="24"/>
          <w:szCs w:val="24"/>
          <w:lang w:val="en-US"/>
        </w:rPr>
      </w:pPr>
    </w:p>
    <w:p w14:paraId="2C2A599A" w14:textId="77777777" w:rsidR="00FD2C4D" w:rsidRPr="00FD2C4D" w:rsidRDefault="00FD2C4D" w:rsidP="00FD2C4D">
      <w:pPr>
        <w:numPr>
          <w:ilvl w:val="0"/>
          <w:numId w:val="5"/>
        </w:numPr>
        <w:rPr>
          <w:rFonts w:ascii="Arial" w:hAnsi="Arial" w:cs="Arial"/>
          <w:sz w:val="24"/>
          <w:szCs w:val="24"/>
          <w:lang w:val="en-US"/>
        </w:rPr>
      </w:pPr>
      <w:r w:rsidRPr="00FD2C4D">
        <w:rPr>
          <w:rFonts w:ascii="Arial" w:hAnsi="Arial" w:cs="Arial"/>
          <w:sz w:val="24"/>
          <w:szCs w:val="24"/>
          <w:lang w:val="en-US"/>
        </w:rPr>
        <w:t>Isolation: If you are not able to work well with others, you may find yourself isolated from your peers. This can lead to feelings of loneliness and isolation.</w:t>
      </w:r>
    </w:p>
    <w:p w14:paraId="6FBC3D03" w14:textId="77777777" w:rsidR="00FD2C4D" w:rsidRPr="00FD2C4D" w:rsidRDefault="00FD2C4D" w:rsidP="00FD2C4D">
      <w:pPr>
        <w:numPr>
          <w:ilvl w:val="0"/>
          <w:numId w:val="5"/>
        </w:numPr>
        <w:rPr>
          <w:rFonts w:ascii="Arial" w:hAnsi="Arial" w:cs="Arial"/>
          <w:sz w:val="24"/>
          <w:szCs w:val="24"/>
          <w:lang w:val="en-US"/>
        </w:rPr>
      </w:pPr>
      <w:r w:rsidRPr="00FD2C4D">
        <w:rPr>
          <w:rFonts w:ascii="Arial" w:hAnsi="Arial" w:cs="Arial"/>
          <w:sz w:val="24"/>
          <w:szCs w:val="24"/>
          <w:lang w:val="en-US"/>
        </w:rPr>
        <w:t>Lack of Opportunities: People who lack teamwork skills may miss out on opportunities because they are not able to work well with others.</w:t>
      </w:r>
    </w:p>
    <w:p w14:paraId="237D94A7" w14:textId="77777777" w:rsidR="00FD2C4D" w:rsidRPr="00FD2C4D" w:rsidRDefault="00FD2C4D" w:rsidP="00FD2C4D">
      <w:pPr>
        <w:numPr>
          <w:ilvl w:val="0"/>
          <w:numId w:val="5"/>
        </w:numPr>
        <w:rPr>
          <w:rFonts w:ascii="Arial" w:hAnsi="Arial" w:cs="Arial"/>
          <w:sz w:val="24"/>
          <w:szCs w:val="24"/>
          <w:lang w:val="en-US"/>
        </w:rPr>
      </w:pPr>
      <w:r w:rsidRPr="00FD2C4D">
        <w:rPr>
          <w:rFonts w:ascii="Arial" w:hAnsi="Arial" w:cs="Arial"/>
          <w:sz w:val="24"/>
          <w:szCs w:val="24"/>
          <w:lang w:val="en-US"/>
        </w:rPr>
        <w:t>Poor Performance: People who do not have effective teamwork skills often have poorer e.</w:t>
      </w:r>
    </w:p>
    <w:p w14:paraId="54074079" w14:textId="77777777" w:rsidR="001C2CA9" w:rsidRPr="00A36AC1" w:rsidRDefault="001C2CA9" w:rsidP="001C2CA9">
      <w:pPr>
        <w:rPr>
          <w:rFonts w:ascii="Arial" w:hAnsi="Arial" w:cs="Arial"/>
          <w:sz w:val="24"/>
          <w:szCs w:val="24"/>
        </w:rPr>
      </w:pPr>
    </w:p>
    <w:p w14:paraId="7E6BF097" w14:textId="77777777" w:rsidR="005F6BED" w:rsidRPr="00A36AC1" w:rsidRDefault="005F6BED" w:rsidP="005F6BED">
      <w:pPr>
        <w:rPr>
          <w:rFonts w:ascii="Arial" w:hAnsi="Arial" w:cs="Arial"/>
          <w:sz w:val="24"/>
          <w:szCs w:val="24"/>
        </w:rPr>
      </w:pPr>
    </w:p>
    <w:p w14:paraId="43B37FBF" w14:textId="0B5F1E06" w:rsidR="005F6BED" w:rsidRPr="00FD2C4D" w:rsidRDefault="00FD2C4D" w:rsidP="00FD2C4D">
      <w:pPr>
        <w:pStyle w:val="Heading1"/>
        <w:rPr>
          <w:color w:val="auto"/>
        </w:rPr>
      </w:pPr>
      <w:bookmarkStart w:id="8" w:name="_Toc116391257"/>
      <w:r w:rsidRPr="00FD2C4D">
        <w:rPr>
          <w:color w:val="auto"/>
        </w:rPr>
        <w:t>3.</w:t>
      </w:r>
      <w:r w:rsidR="00A36AC1" w:rsidRPr="00FD2C4D">
        <w:rPr>
          <w:color w:val="auto"/>
        </w:rPr>
        <w:t>Conclusion</w:t>
      </w:r>
      <w:bookmarkEnd w:id="8"/>
    </w:p>
    <w:p w14:paraId="60EB719A" w14:textId="77777777" w:rsidR="00FD2C4D" w:rsidRDefault="00FD2C4D" w:rsidP="001C2CA9">
      <w:pPr>
        <w:rPr>
          <w:rFonts w:ascii="Segoe UI" w:hAnsi="Segoe UI" w:cs="Segoe UI"/>
          <w:color w:val="1E293B"/>
          <w:sz w:val="26"/>
          <w:szCs w:val="26"/>
          <w:shd w:val="clear" w:color="auto" w:fill="FFFFFF"/>
        </w:rPr>
      </w:pPr>
    </w:p>
    <w:p w14:paraId="24FB77A0" w14:textId="19D6CFB7" w:rsidR="001C2CA9" w:rsidRPr="00A36AC1" w:rsidRDefault="00FD2C4D" w:rsidP="001C2CA9">
      <w:pPr>
        <w:rPr>
          <w:rFonts w:ascii="Arial" w:hAnsi="Arial" w:cs="Arial"/>
          <w:sz w:val="24"/>
          <w:szCs w:val="24"/>
        </w:rPr>
      </w:pPr>
      <w:r>
        <w:rPr>
          <w:rFonts w:ascii="Segoe UI" w:hAnsi="Segoe UI" w:cs="Segoe UI"/>
          <w:color w:val="1E293B"/>
          <w:sz w:val="26"/>
          <w:szCs w:val="26"/>
          <w:shd w:val="clear" w:color="auto" w:fill="FFFFFF"/>
        </w:rPr>
        <w:t>In conclusion, it is evident that group work skills are important for students to develop. There are many benefits to having effective teamwork skills, both in university and in the workplace. The university can help students develop their group work skills by providing opportunities for them to practice and give feedback.</w:t>
      </w:r>
    </w:p>
    <w:p w14:paraId="64E8912A" w14:textId="77777777" w:rsidR="001C2CA9" w:rsidRPr="00A36AC1" w:rsidRDefault="001C2CA9" w:rsidP="001C2CA9">
      <w:pPr>
        <w:rPr>
          <w:rFonts w:ascii="Arial" w:hAnsi="Arial" w:cs="Arial"/>
          <w:sz w:val="24"/>
          <w:szCs w:val="24"/>
        </w:rPr>
      </w:pPr>
    </w:p>
    <w:p w14:paraId="04EF1DF3" w14:textId="77777777" w:rsidR="00316792" w:rsidRPr="00A36AC1" w:rsidRDefault="00316792" w:rsidP="00316792">
      <w:pPr>
        <w:rPr>
          <w:rFonts w:ascii="Arial" w:hAnsi="Arial" w:cs="Arial"/>
          <w:sz w:val="24"/>
          <w:szCs w:val="24"/>
        </w:rPr>
      </w:pPr>
    </w:p>
    <w:p w14:paraId="399CA806" w14:textId="29543070" w:rsidR="00A306E2" w:rsidRPr="003911C6" w:rsidRDefault="003911C6" w:rsidP="00FD2C4D">
      <w:pPr>
        <w:pStyle w:val="Heading1"/>
        <w:rPr>
          <w:color w:val="auto"/>
        </w:rPr>
      </w:pPr>
      <w:bookmarkStart w:id="9" w:name="_Toc116391258"/>
      <w:r w:rsidRPr="003911C6">
        <w:rPr>
          <w:color w:val="auto"/>
        </w:rPr>
        <w:t xml:space="preserve">3.1 </w:t>
      </w:r>
      <w:r w:rsidR="00A36AC1" w:rsidRPr="003911C6">
        <w:rPr>
          <w:color w:val="auto"/>
        </w:rPr>
        <w:t>Recommendations</w:t>
      </w:r>
      <w:bookmarkEnd w:id="9"/>
    </w:p>
    <w:p w14:paraId="511218A1" w14:textId="77777777" w:rsidR="00FD2C4D" w:rsidRDefault="00FD2C4D" w:rsidP="001C2CA9">
      <w:pPr>
        <w:rPr>
          <w:rFonts w:ascii="Segoe UI" w:hAnsi="Segoe UI" w:cs="Segoe UI"/>
          <w:color w:val="1E293B"/>
          <w:sz w:val="26"/>
          <w:szCs w:val="26"/>
          <w:shd w:val="clear" w:color="auto" w:fill="FFFFFF"/>
        </w:rPr>
      </w:pPr>
    </w:p>
    <w:p w14:paraId="67350337" w14:textId="133E1E03" w:rsidR="001C2CA9" w:rsidRPr="00A36AC1" w:rsidRDefault="00FD2C4D" w:rsidP="001C2CA9">
      <w:pPr>
        <w:rPr>
          <w:rFonts w:ascii="Arial" w:hAnsi="Arial" w:cs="Arial"/>
          <w:sz w:val="24"/>
          <w:szCs w:val="24"/>
        </w:rPr>
      </w:pPr>
      <w:r>
        <w:rPr>
          <w:rFonts w:ascii="Segoe UI" w:hAnsi="Segoe UI" w:cs="Segoe UI"/>
          <w:color w:val="1E293B"/>
          <w:sz w:val="26"/>
          <w:szCs w:val="26"/>
          <w:shd w:val="clear" w:color="auto" w:fill="FFFFFF"/>
        </w:rPr>
        <w:t>However, it is also essential for students to take responsibility for their own development. There are many things they can do to self-develop their teamwork skills. Some of these include getting involved in extracurricular activities and practicing active listening. If students do not develop their group work skills, they may face some negative consequences such as isolation and poor performance. Therefore, it is evident that developing group work skills is essential for students to succeed in university and their future careers.</w:t>
      </w:r>
    </w:p>
    <w:p w14:paraId="7E99E2FD" w14:textId="77777777" w:rsidR="001C2CA9" w:rsidRPr="00A36AC1" w:rsidRDefault="001C2CA9" w:rsidP="001C2CA9">
      <w:pPr>
        <w:rPr>
          <w:rFonts w:ascii="Arial" w:hAnsi="Arial" w:cs="Arial"/>
          <w:sz w:val="24"/>
          <w:szCs w:val="24"/>
        </w:rPr>
      </w:pPr>
    </w:p>
    <w:p w14:paraId="1171B05B" w14:textId="77777777" w:rsidR="005F6BED" w:rsidRPr="00A36AC1" w:rsidRDefault="005F6BED" w:rsidP="005F6BED">
      <w:pPr>
        <w:rPr>
          <w:rFonts w:ascii="Arial" w:hAnsi="Arial" w:cs="Arial"/>
          <w:sz w:val="24"/>
          <w:szCs w:val="24"/>
        </w:rPr>
      </w:pPr>
    </w:p>
    <w:p w14:paraId="574C3F19" w14:textId="5E6DB35D" w:rsidR="00AD3672" w:rsidRPr="003911C6" w:rsidRDefault="00AD3672" w:rsidP="003911C6">
      <w:pPr>
        <w:pStyle w:val="Heading1"/>
        <w:numPr>
          <w:ilvl w:val="0"/>
          <w:numId w:val="7"/>
        </w:numPr>
        <w:rPr>
          <w:rStyle w:val="Heading1Char"/>
          <w:rFonts w:ascii="Arial" w:hAnsi="Arial" w:cs="Arial"/>
          <w:b/>
          <w:bCs/>
          <w:color w:val="auto"/>
          <w:sz w:val="24"/>
          <w:szCs w:val="24"/>
        </w:rPr>
      </w:pPr>
      <w:bookmarkStart w:id="10" w:name="_Toc116391259"/>
      <w:r w:rsidRPr="003911C6">
        <w:rPr>
          <w:rStyle w:val="Heading1Char"/>
          <w:rFonts w:ascii="Arial" w:hAnsi="Arial" w:cs="Arial"/>
          <w:b/>
          <w:bCs/>
          <w:color w:val="auto"/>
          <w:sz w:val="24"/>
          <w:szCs w:val="24"/>
        </w:rPr>
        <w:t>Reference List</w:t>
      </w:r>
      <w:bookmarkEnd w:id="10"/>
    </w:p>
    <w:p w14:paraId="1A4610C5" w14:textId="088443D7" w:rsidR="005F6BED" w:rsidRPr="00A36AC1" w:rsidRDefault="005F6BED" w:rsidP="00FB719F">
      <w:pPr>
        <w:rPr>
          <w:rStyle w:val="Heading1Char"/>
          <w:rFonts w:ascii="Arial" w:hAnsi="Arial" w:cs="Arial"/>
          <w:color w:val="auto"/>
          <w:sz w:val="24"/>
          <w:szCs w:val="24"/>
        </w:rPr>
      </w:pPr>
    </w:p>
    <w:p w14:paraId="2D1C382F" w14:textId="77777777" w:rsidR="00754ABD" w:rsidRPr="00754ABD" w:rsidRDefault="00754ABD" w:rsidP="00754ABD">
      <w:pPr>
        <w:jc w:val="center"/>
        <w:rPr>
          <w:rFonts w:ascii="Arial" w:eastAsiaTheme="majorEastAsia" w:hAnsi="Arial" w:cs="Arial"/>
          <w:b/>
          <w:bCs/>
          <w:sz w:val="24"/>
          <w:szCs w:val="24"/>
          <w:lang w:val="en-US"/>
        </w:rPr>
      </w:pPr>
      <w:r w:rsidRPr="00754ABD">
        <w:rPr>
          <w:rFonts w:ascii="Arial" w:eastAsiaTheme="majorEastAsia" w:hAnsi="Arial" w:cs="Arial"/>
          <w:b/>
          <w:bCs/>
          <w:sz w:val="24"/>
          <w:szCs w:val="24"/>
          <w:lang w:val="en-US"/>
        </w:rPr>
        <w:t>References:</w:t>
      </w:r>
    </w:p>
    <w:p w14:paraId="2EA42EE7" w14:textId="77777777" w:rsidR="00754ABD" w:rsidRPr="00754ABD" w:rsidRDefault="00754ABD" w:rsidP="00754ABD">
      <w:pPr>
        <w:rPr>
          <w:rFonts w:ascii="Arial" w:eastAsiaTheme="majorEastAsia" w:hAnsi="Arial" w:cs="Arial"/>
          <w:sz w:val="24"/>
          <w:szCs w:val="24"/>
          <w:lang w:val="en-US"/>
        </w:rPr>
      </w:pPr>
    </w:p>
    <w:p w14:paraId="6BA826DC" w14:textId="77777777"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[I] University of Waterloo. (n.d.). Being a part of a team: Teamwork skills for being an effective group member. Retrieved from https://uwaterloo.ca/centre-for-teaching-excellence/teaching-resources/teaching-tips/being-part-team (Accessed: 06 October 22)</w:t>
      </w:r>
    </w:p>
    <w:p w14:paraId="2CE7C90C" w14:textId="77777777" w:rsidR="00754ABD" w:rsidRPr="00754ABD" w:rsidRDefault="00754ABD" w:rsidP="00754ABD">
      <w:pPr>
        <w:rPr>
          <w:rFonts w:ascii="Arial" w:eastAsiaTheme="majorEastAsia" w:hAnsi="Arial" w:cs="Arial"/>
          <w:sz w:val="24"/>
          <w:szCs w:val="24"/>
          <w:lang w:val="en-US"/>
        </w:rPr>
      </w:pPr>
    </w:p>
    <w:p w14:paraId="5318A667" w14:textId="77777777"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 xml:space="preserve">[II] Wilson KJ, Brickman P, </w:t>
      </w:r>
      <w:proofErr w:type="spellStart"/>
      <w:r w:rsidRPr="00754ABD">
        <w:rPr>
          <w:rFonts w:ascii="Arial" w:eastAsiaTheme="majorEastAsia" w:hAnsi="Arial" w:cs="Arial"/>
          <w:sz w:val="24"/>
          <w:szCs w:val="24"/>
          <w:lang w:val="en-US"/>
        </w:rPr>
        <w:t>Brame</w:t>
      </w:r>
      <w:proofErr w:type="spellEnd"/>
      <w:r w:rsidRPr="00754ABD">
        <w:rPr>
          <w:rFonts w:ascii="Arial" w:eastAsiaTheme="majorEastAsia" w:hAnsi="Arial" w:cs="Arial"/>
          <w:sz w:val="24"/>
          <w:szCs w:val="24"/>
          <w:lang w:val="en-US"/>
        </w:rPr>
        <w:t xml:space="preserve"> CJ. Group Work. CBE Life Sci Educ. 2018 Spring;17(1</w:t>
      </w:r>
      <w:proofErr w:type="gramStart"/>
      <w:r w:rsidRPr="00754ABD">
        <w:rPr>
          <w:rFonts w:ascii="Arial" w:eastAsiaTheme="majorEastAsia" w:hAnsi="Arial" w:cs="Arial"/>
          <w:sz w:val="24"/>
          <w:szCs w:val="24"/>
          <w:lang w:val="en-US"/>
        </w:rPr>
        <w:t>):fe</w:t>
      </w:r>
      <w:proofErr w:type="gramEnd"/>
      <w:r w:rsidRPr="00754ABD">
        <w:rPr>
          <w:rFonts w:ascii="Arial" w:eastAsiaTheme="majorEastAsia" w:hAnsi="Arial" w:cs="Arial"/>
          <w:sz w:val="24"/>
          <w:szCs w:val="24"/>
          <w:lang w:val="en-US"/>
        </w:rPr>
        <w:t>1. DOI: 10.1187/cbe.17-12-0258. PMID: 29378749; PMCID: PMC6007768. (Accessed: 06 October 22)</w:t>
      </w:r>
    </w:p>
    <w:p w14:paraId="73B49D79" w14:textId="77777777" w:rsidR="00754ABD" w:rsidRPr="00754ABD" w:rsidRDefault="00754ABD" w:rsidP="00754ABD">
      <w:pPr>
        <w:rPr>
          <w:rFonts w:ascii="Arial" w:eastAsiaTheme="majorEastAsia" w:hAnsi="Arial" w:cs="Arial"/>
          <w:sz w:val="24"/>
          <w:szCs w:val="24"/>
          <w:lang w:val="en-US"/>
        </w:rPr>
      </w:pPr>
    </w:p>
    <w:p w14:paraId="730A25E9" w14:textId="77777777"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 xml:space="preserve">[III] </w:t>
      </w:r>
      <w:proofErr w:type="spellStart"/>
      <w:r w:rsidRPr="00754ABD">
        <w:rPr>
          <w:rFonts w:ascii="Arial" w:eastAsiaTheme="majorEastAsia" w:hAnsi="Arial" w:cs="Arial"/>
          <w:sz w:val="24"/>
          <w:szCs w:val="24"/>
          <w:lang w:val="en-US"/>
        </w:rPr>
        <w:t>Igi</w:t>
      </w:r>
      <w:proofErr w:type="spellEnd"/>
      <w:r w:rsidRPr="00754ABD">
        <w:rPr>
          <w:rFonts w:ascii="Arial" w:eastAsiaTheme="majorEastAsia" w:hAnsi="Arial" w:cs="Arial"/>
          <w:sz w:val="24"/>
          <w:szCs w:val="24"/>
          <w:lang w:val="en-US"/>
        </w:rPr>
        <w:t>-global. (n.d.). Teamwork definition: the activity of working together as a team to achieve something. Retrieved from https://www.igi-global.com/dictionary/group-work/12626 (Accessed: 06 October 22)</w:t>
      </w:r>
    </w:p>
    <w:p w14:paraId="675D5EB1" w14:textId="77777777" w:rsidR="00754ABD" w:rsidRPr="00754ABD" w:rsidRDefault="00754ABD" w:rsidP="00754ABD">
      <w:pPr>
        <w:rPr>
          <w:rFonts w:ascii="Arial" w:eastAsiaTheme="majorEastAsia" w:hAnsi="Arial" w:cs="Arial"/>
          <w:sz w:val="24"/>
          <w:szCs w:val="24"/>
          <w:lang w:val="en-US"/>
        </w:rPr>
      </w:pPr>
    </w:p>
    <w:p w14:paraId="0406A0AB" w14:textId="77777777"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 xml:space="preserve">[IV:] </w:t>
      </w:r>
      <w:proofErr w:type="spellStart"/>
      <w:r w:rsidRPr="00754ABD">
        <w:rPr>
          <w:rFonts w:ascii="Arial" w:eastAsiaTheme="majorEastAsia" w:hAnsi="Arial" w:cs="Arial"/>
          <w:sz w:val="24"/>
          <w:szCs w:val="24"/>
          <w:lang w:val="en-US"/>
        </w:rPr>
        <w:t>SkillsYouNeed</w:t>
      </w:r>
      <w:proofErr w:type="spellEnd"/>
      <w:r w:rsidRPr="00754ABD">
        <w:rPr>
          <w:rFonts w:ascii="Arial" w:eastAsiaTheme="majorEastAsia" w:hAnsi="Arial" w:cs="Arial"/>
          <w:sz w:val="24"/>
          <w:szCs w:val="24"/>
          <w:lang w:val="en-US"/>
        </w:rPr>
        <w:t>. (2019, September 26). Teamwork Skills. Retrieved from skillsyouneed.com/</w:t>
      </w:r>
      <w:proofErr w:type="spellStart"/>
      <w:r w:rsidRPr="00754ABD">
        <w:rPr>
          <w:rFonts w:ascii="Arial" w:eastAsiaTheme="majorEastAsia" w:hAnsi="Arial" w:cs="Arial"/>
          <w:sz w:val="24"/>
          <w:szCs w:val="24"/>
          <w:lang w:val="en-US"/>
        </w:rPr>
        <w:t>ips</w:t>
      </w:r>
      <w:proofErr w:type="spellEnd"/>
      <w:r w:rsidRPr="00754ABD">
        <w:rPr>
          <w:rFonts w:ascii="Arial" w:eastAsiaTheme="majorEastAsia" w:hAnsi="Arial" w:cs="Arial"/>
          <w:sz w:val="24"/>
          <w:szCs w:val="24"/>
          <w:lang w:val="en-US"/>
        </w:rPr>
        <w:t>/teamwork-skills.html (Accessed: 07 October 22)</w:t>
      </w:r>
    </w:p>
    <w:p w14:paraId="0D4E76F9" w14:textId="77777777" w:rsidR="00754ABD" w:rsidRPr="00754ABD" w:rsidRDefault="00754ABD" w:rsidP="00754ABD">
      <w:pPr>
        <w:rPr>
          <w:rFonts w:ascii="Arial" w:eastAsiaTheme="majorEastAsia" w:hAnsi="Arial" w:cs="Arial"/>
          <w:sz w:val="24"/>
          <w:szCs w:val="24"/>
          <w:lang w:val="en-US"/>
        </w:rPr>
      </w:pPr>
    </w:p>
    <w:p w14:paraId="1636E070" w14:textId="01E3FF77"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 xml:space="preserve">[V] Guide </w:t>
      </w:r>
      <w:r w:rsidRPr="00754ABD">
        <w:rPr>
          <w:rFonts w:ascii="Arial" w:eastAsiaTheme="majorEastAsia" w:hAnsi="Arial" w:cs="Arial"/>
          <w:sz w:val="24"/>
          <w:szCs w:val="24"/>
          <w:lang w:val="en-US"/>
        </w:rPr>
        <w:t>to</w:t>
      </w:r>
      <w:r w:rsidRPr="00754ABD">
        <w:rPr>
          <w:rFonts w:ascii="Arial" w:eastAsiaTheme="majorEastAsia" w:hAnsi="Arial" w:cs="Arial"/>
          <w:sz w:val="24"/>
          <w:szCs w:val="24"/>
          <w:lang w:val="en-US"/>
        </w:rPr>
        <w:t xml:space="preserve"> Group Work. </w:t>
      </w:r>
      <w:proofErr w:type="gramStart"/>
      <w:r w:rsidRPr="00754ABD">
        <w:rPr>
          <w:rFonts w:ascii="Arial" w:eastAsiaTheme="majorEastAsia" w:hAnsi="Arial" w:cs="Arial"/>
          <w:sz w:val="24"/>
          <w:szCs w:val="24"/>
          <w:lang w:val="en-US"/>
        </w:rPr>
        <w:t>( March</w:t>
      </w:r>
      <w:proofErr w:type="gramEnd"/>
      <w:r w:rsidRPr="00754ABD">
        <w:rPr>
          <w:rFonts w:ascii="Arial" w:eastAsiaTheme="majorEastAsia" w:hAnsi="Arial" w:cs="Arial"/>
          <w:sz w:val="24"/>
          <w:szCs w:val="24"/>
          <w:lang w:val="en-US"/>
        </w:rPr>
        <w:t xml:space="preserve"> 2018) Skills for Learning LS003. Retrieved from. https://www.wlv.ac.uk/lib/media/departments/lis/skills/study-guides/LS003-Guide-to-Group-Work.pdf (Accessed: 07 October 22)</w:t>
      </w:r>
    </w:p>
    <w:p w14:paraId="524CE215" w14:textId="77777777" w:rsidR="00754ABD" w:rsidRPr="00754ABD" w:rsidRDefault="00754ABD" w:rsidP="00754ABD">
      <w:pPr>
        <w:rPr>
          <w:rFonts w:ascii="Arial" w:eastAsiaTheme="majorEastAsia" w:hAnsi="Arial" w:cs="Arial"/>
          <w:sz w:val="24"/>
          <w:szCs w:val="24"/>
          <w:lang w:val="en-US"/>
        </w:rPr>
      </w:pPr>
    </w:p>
    <w:p w14:paraId="6A8A1EB6" w14:textId="57F47EAF"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 xml:space="preserve">[VI] Teamwork Skills (21 May 2021). Teamwork </w:t>
      </w:r>
      <w:r w:rsidRPr="00754ABD">
        <w:rPr>
          <w:rFonts w:ascii="Arial" w:eastAsiaTheme="majorEastAsia" w:hAnsi="Arial" w:cs="Arial"/>
          <w:sz w:val="24"/>
          <w:szCs w:val="24"/>
          <w:lang w:val="en-US"/>
        </w:rPr>
        <w:t>Skills Definition</w:t>
      </w:r>
      <w:r w:rsidRPr="00754ABD">
        <w:rPr>
          <w:rFonts w:ascii="Arial" w:eastAsiaTheme="majorEastAsia" w:hAnsi="Arial" w:cs="Arial"/>
          <w:sz w:val="24"/>
          <w:szCs w:val="24"/>
          <w:lang w:val="en-US"/>
        </w:rPr>
        <w:t>, Types, and Tips for Improvement. Retrieved from https://uk.indeed.com/career-advice/career-development/teamwork-skills (Accessed: 07 October 22)</w:t>
      </w:r>
    </w:p>
    <w:p w14:paraId="4FC91936" w14:textId="77777777" w:rsidR="00754ABD" w:rsidRPr="00754ABD" w:rsidRDefault="00754ABD" w:rsidP="00754ABD">
      <w:pPr>
        <w:rPr>
          <w:rFonts w:ascii="Arial" w:eastAsiaTheme="majorEastAsia" w:hAnsi="Arial" w:cs="Arial"/>
          <w:sz w:val="24"/>
          <w:szCs w:val="24"/>
          <w:lang w:val="en-US"/>
        </w:rPr>
      </w:pPr>
    </w:p>
    <w:p w14:paraId="70D91870" w14:textId="77777777" w:rsidR="00754ABD" w:rsidRPr="00754ABD" w:rsidRDefault="00754ABD" w:rsidP="00754ABD">
      <w:pPr>
        <w:rPr>
          <w:rFonts w:ascii="Arial" w:eastAsiaTheme="majorEastAsia" w:hAnsi="Arial" w:cs="Arial"/>
          <w:sz w:val="24"/>
          <w:szCs w:val="24"/>
          <w:lang w:val="en-US"/>
        </w:rPr>
      </w:pPr>
      <w:r w:rsidRPr="00754ABD">
        <w:rPr>
          <w:rFonts w:ascii="Arial" w:eastAsiaTheme="majorEastAsia" w:hAnsi="Arial" w:cs="Arial"/>
          <w:sz w:val="24"/>
          <w:szCs w:val="24"/>
          <w:lang w:val="en-US"/>
        </w:rPr>
        <w:t>[VII] University of Wales Trinity Saint David (</w:t>
      </w:r>
      <w:proofErr w:type="spellStart"/>
      <w:r w:rsidRPr="00754ABD">
        <w:rPr>
          <w:rFonts w:ascii="Arial" w:eastAsiaTheme="majorEastAsia" w:hAnsi="Arial" w:cs="Arial"/>
          <w:sz w:val="24"/>
          <w:szCs w:val="24"/>
          <w:lang w:val="en-US"/>
        </w:rPr>
        <w:t>nd</w:t>
      </w:r>
      <w:proofErr w:type="spellEnd"/>
      <w:r w:rsidRPr="00754ABD">
        <w:rPr>
          <w:rFonts w:ascii="Arial" w:eastAsiaTheme="majorEastAsia" w:hAnsi="Arial" w:cs="Arial"/>
          <w:sz w:val="24"/>
          <w:szCs w:val="24"/>
          <w:lang w:val="en-US"/>
        </w:rPr>
        <w:t>) Academic Skills - Group Working Skill, (</w:t>
      </w:r>
      <w:proofErr w:type="spellStart"/>
      <w:r w:rsidRPr="00754ABD">
        <w:rPr>
          <w:rFonts w:ascii="Arial" w:eastAsiaTheme="majorEastAsia" w:hAnsi="Arial" w:cs="Arial"/>
          <w:sz w:val="24"/>
          <w:szCs w:val="24"/>
          <w:lang w:val="en-US"/>
        </w:rPr>
        <w:t>Muno</w:t>
      </w:r>
      <w:proofErr w:type="spellEnd"/>
      <w:r w:rsidRPr="00754ABD">
        <w:rPr>
          <w:rFonts w:ascii="Arial" w:eastAsiaTheme="majorEastAsia" w:hAnsi="Arial" w:cs="Arial"/>
          <w:sz w:val="24"/>
          <w:szCs w:val="24"/>
          <w:lang w:val="en-US"/>
        </w:rPr>
        <w:t xml:space="preserve"> </w:t>
      </w:r>
      <w:proofErr w:type="spellStart"/>
      <w:r w:rsidRPr="00754ABD">
        <w:rPr>
          <w:rFonts w:ascii="Arial" w:eastAsiaTheme="majorEastAsia" w:hAnsi="Arial" w:cs="Arial"/>
          <w:sz w:val="24"/>
          <w:szCs w:val="24"/>
          <w:lang w:val="en-US"/>
        </w:rPr>
        <w:t>Zuwirai</w:t>
      </w:r>
      <w:proofErr w:type="spellEnd"/>
      <w:r w:rsidRPr="00754ABD">
        <w:rPr>
          <w:rFonts w:ascii="Arial" w:eastAsiaTheme="majorEastAsia" w:hAnsi="Arial" w:cs="Arial"/>
          <w:sz w:val="24"/>
          <w:szCs w:val="24"/>
          <w:lang w:val="en-US"/>
        </w:rPr>
        <w:t xml:space="preserve">, LE 4006, July 22) </w:t>
      </w:r>
    </w:p>
    <w:p w14:paraId="552B3FE2" w14:textId="77777777" w:rsidR="00F15E9E" w:rsidRPr="00A36AC1" w:rsidRDefault="00F15E9E" w:rsidP="005F6BED">
      <w:pPr>
        <w:jc w:val="center"/>
        <w:rPr>
          <w:rStyle w:val="Heading1Char"/>
          <w:rFonts w:ascii="Arial" w:hAnsi="Arial" w:cs="Arial"/>
          <w:color w:val="auto"/>
          <w:sz w:val="24"/>
          <w:szCs w:val="24"/>
        </w:rPr>
      </w:pPr>
    </w:p>
    <w:p w14:paraId="713982C8" w14:textId="06E45C0F" w:rsidR="00AD3672" w:rsidRPr="00A36AC1" w:rsidRDefault="00EF38ED" w:rsidP="003911C6">
      <w:pPr>
        <w:pStyle w:val="ListParagraph"/>
        <w:numPr>
          <w:ilvl w:val="0"/>
          <w:numId w:val="6"/>
        </w:numPr>
        <w:rPr>
          <w:rFonts w:ascii="Arial" w:hAnsi="Arial" w:cs="Arial"/>
          <w:sz w:val="24"/>
          <w:szCs w:val="24"/>
        </w:rPr>
      </w:pPr>
      <w:bookmarkStart w:id="11" w:name="_Toc116391260"/>
      <w:r w:rsidRPr="00A36AC1">
        <w:rPr>
          <w:rStyle w:val="Heading1Char"/>
          <w:rFonts w:ascii="Arial" w:hAnsi="Arial" w:cs="Arial"/>
          <w:b/>
          <w:bCs/>
          <w:color w:val="auto"/>
          <w:sz w:val="24"/>
          <w:szCs w:val="24"/>
        </w:rPr>
        <w:t>Appendix A</w:t>
      </w:r>
      <w:r w:rsidRPr="00A36AC1">
        <w:rPr>
          <w:rStyle w:val="Heading1Char"/>
          <w:rFonts w:ascii="Arial" w:hAnsi="Arial" w:cs="Arial"/>
          <w:color w:val="auto"/>
          <w:sz w:val="24"/>
          <w:szCs w:val="24"/>
        </w:rPr>
        <w:t xml:space="preserve"> – </w:t>
      </w:r>
      <w:r w:rsidR="00A36AC1" w:rsidRPr="00A36AC1">
        <w:rPr>
          <w:rStyle w:val="Heading1Char"/>
          <w:rFonts w:ascii="Arial" w:hAnsi="Arial" w:cs="Arial"/>
          <w:color w:val="auto"/>
          <w:sz w:val="24"/>
          <w:szCs w:val="24"/>
        </w:rPr>
        <w:t>Any relevant supporting documents/ information</w:t>
      </w:r>
      <w:bookmarkEnd w:id="11"/>
    </w:p>
    <w:sectPr w:rsidR="00AD3672" w:rsidRPr="00A36A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785AB" w14:textId="77777777" w:rsidR="00152D8E" w:rsidRDefault="00152D8E" w:rsidP="00C1554D">
      <w:pPr>
        <w:spacing w:after="0" w:line="240" w:lineRule="auto"/>
      </w:pPr>
      <w:r>
        <w:separator/>
      </w:r>
    </w:p>
  </w:endnote>
  <w:endnote w:type="continuationSeparator" w:id="0">
    <w:p w14:paraId="3F76BF31" w14:textId="77777777" w:rsidR="00152D8E" w:rsidRDefault="00152D8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EF2A5" w14:textId="77777777" w:rsidR="00152D8E" w:rsidRDefault="00152D8E" w:rsidP="00C1554D">
      <w:pPr>
        <w:spacing w:after="0" w:line="240" w:lineRule="auto"/>
      </w:pPr>
      <w:r>
        <w:separator/>
      </w:r>
    </w:p>
  </w:footnote>
  <w:footnote w:type="continuationSeparator" w:id="0">
    <w:p w14:paraId="722425E0" w14:textId="77777777" w:rsidR="00152D8E" w:rsidRDefault="00152D8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0662F1"/>
    <w:multiLevelType w:val="multilevel"/>
    <w:tmpl w:val="05A0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92CA2"/>
    <w:multiLevelType w:val="multilevel"/>
    <w:tmpl w:val="D9EC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C768BF"/>
    <w:multiLevelType w:val="multilevel"/>
    <w:tmpl w:val="51C0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A60140"/>
    <w:multiLevelType w:val="hybridMultilevel"/>
    <w:tmpl w:val="0D40B20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BC7EEB"/>
    <w:multiLevelType w:val="hybridMultilevel"/>
    <w:tmpl w:val="FF0E801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905C9F"/>
    <w:multiLevelType w:val="multilevel"/>
    <w:tmpl w:val="2094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289061">
    <w:abstractNumId w:val="0"/>
  </w:num>
  <w:num w:numId="2" w16cid:durableId="142742897">
    <w:abstractNumId w:val="3"/>
  </w:num>
  <w:num w:numId="3" w16cid:durableId="1317564134">
    <w:abstractNumId w:val="6"/>
  </w:num>
  <w:num w:numId="4" w16cid:durableId="1145506083">
    <w:abstractNumId w:val="1"/>
  </w:num>
  <w:num w:numId="5" w16cid:durableId="1195534378">
    <w:abstractNumId w:val="2"/>
  </w:num>
  <w:num w:numId="6" w16cid:durableId="1616399805">
    <w:abstractNumId w:val="5"/>
  </w:num>
  <w:num w:numId="7" w16cid:durableId="2106530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103047"/>
    <w:rsid w:val="00152D8E"/>
    <w:rsid w:val="00164B3B"/>
    <w:rsid w:val="001C2CA9"/>
    <w:rsid w:val="001E30CE"/>
    <w:rsid w:val="00316792"/>
    <w:rsid w:val="003911C6"/>
    <w:rsid w:val="004C6602"/>
    <w:rsid w:val="005F6BED"/>
    <w:rsid w:val="00754ABD"/>
    <w:rsid w:val="00781BE9"/>
    <w:rsid w:val="00812EB2"/>
    <w:rsid w:val="008D2F97"/>
    <w:rsid w:val="009146C9"/>
    <w:rsid w:val="009B1095"/>
    <w:rsid w:val="00A306E2"/>
    <w:rsid w:val="00A36AC1"/>
    <w:rsid w:val="00AC59BE"/>
    <w:rsid w:val="00AD3672"/>
    <w:rsid w:val="00C01C6A"/>
    <w:rsid w:val="00C1554D"/>
    <w:rsid w:val="00D11D1D"/>
    <w:rsid w:val="00EF38ED"/>
    <w:rsid w:val="00F15E9E"/>
    <w:rsid w:val="00FB719F"/>
    <w:rsid w:val="00FD2C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54A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FD2C4D"/>
    <w:rPr>
      <w:color w:val="605E5C"/>
      <w:shd w:val="clear" w:color="auto" w:fill="E1DFDD"/>
    </w:rPr>
  </w:style>
  <w:style w:type="character" w:customStyle="1" w:styleId="Heading3Char">
    <w:name w:val="Heading 3 Char"/>
    <w:basedOn w:val="DefaultParagraphFont"/>
    <w:link w:val="Heading3"/>
    <w:uiPriority w:val="9"/>
    <w:semiHidden/>
    <w:rsid w:val="00754AB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2094">
      <w:bodyDiv w:val="1"/>
      <w:marLeft w:val="0"/>
      <w:marRight w:val="0"/>
      <w:marTop w:val="0"/>
      <w:marBottom w:val="0"/>
      <w:divBdr>
        <w:top w:val="none" w:sz="0" w:space="0" w:color="auto"/>
        <w:left w:val="none" w:sz="0" w:space="0" w:color="auto"/>
        <w:bottom w:val="none" w:sz="0" w:space="0" w:color="auto"/>
        <w:right w:val="none" w:sz="0" w:space="0" w:color="auto"/>
      </w:divBdr>
    </w:div>
    <w:div w:id="97138016">
      <w:bodyDiv w:val="1"/>
      <w:marLeft w:val="0"/>
      <w:marRight w:val="0"/>
      <w:marTop w:val="0"/>
      <w:marBottom w:val="0"/>
      <w:divBdr>
        <w:top w:val="none" w:sz="0" w:space="0" w:color="auto"/>
        <w:left w:val="none" w:sz="0" w:space="0" w:color="auto"/>
        <w:bottom w:val="none" w:sz="0" w:space="0" w:color="auto"/>
        <w:right w:val="none" w:sz="0" w:space="0" w:color="auto"/>
      </w:divBdr>
    </w:div>
    <w:div w:id="246235808">
      <w:bodyDiv w:val="1"/>
      <w:marLeft w:val="0"/>
      <w:marRight w:val="0"/>
      <w:marTop w:val="0"/>
      <w:marBottom w:val="0"/>
      <w:divBdr>
        <w:top w:val="none" w:sz="0" w:space="0" w:color="auto"/>
        <w:left w:val="none" w:sz="0" w:space="0" w:color="auto"/>
        <w:bottom w:val="none" w:sz="0" w:space="0" w:color="auto"/>
        <w:right w:val="none" w:sz="0" w:space="0" w:color="auto"/>
      </w:divBdr>
    </w:div>
    <w:div w:id="375084693">
      <w:bodyDiv w:val="1"/>
      <w:marLeft w:val="0"/>
      <w:marRight w:val="0"/>
      <w:marTop w:val="0"/>
      <w:marBottom w:val="0"/>
      <w:divBdr>
        <w:top w:val="none" w:sz="0" w:space="0" w:color="auto"/>
        <w:left w:val="none" w:sz="0" w:space="0" w:color="auto"/>
        <w:bottom w:val="none" w:sz="0" w:space="0" w:color="auto"/>
        <w:right w:val="none" w:sz="0" w:space="0" w:color="auto"/>
      </w:divBdr>
    </w:div>
    <w:div w:id="1089542429">
      <w:bodyDiv w:val="1"/>
      <w:marLeft w:val="0"/>
      <w:marRight w:val="0"/>
      <w:marTop w:val="0"/>
      <w:marBottom w:val="0"/>
      <w:divBdr>
        <w:top w:val="none" w:sz="0" w:space="0" w:color="auto"/>
        <w:left w:val="none" w:sz="0" w:space="0" w:color="auto"/>
        <w:bottom w:val="none" w:sz="0" w:space="0" w:color="auto"/>
        <w:right w:val="none" w:sz="0" w:space="0" w:color="auto"/>
      </w:divBdr>
    </w:div>
    <w:div w:id="1323583835">
      <w:bodyDiv w:val="1"/>
      <w:marLeft w:val="0"/>
      <w:marRight w:val="0"/>
      <w:marTop w:val="0"/>
      <w:marBottom w:val="0"/>
      <w:divBdr>
        <w:top w:val="none" w:sz="0" w:space="0" w:color="auto"/>
        <w:left w:val="none" w:sz="0" w:space="0" w:color="auto"/>
        <w:bottom w:val="none" w:sz="0" w:space="0" w:color="auto"/>
        <w:right w:val="none" w:sz="0" w:space="0" w:color="auto"/>
      </w:divBdr>
    </w:div>
    <w:div w:id="188339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Cristian Lungu</cp:lastModifiedBy>
  <cp:revision>2</cp:revision>
  <dcterms:created xsi:type="dcterms:W3CDTF">2022-10-11T17:01:00Z</dcterms:created>
  <dcterms:modified xsi:type="dcterms:W3CDTF">2022-10-11T17:01:00Z</dcterms:modified>
</cp:coreProperties>
</file>