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4DC1E7" w14:textId="77777777" w:rsidR="00612757" w:rsidRDefault="00612757"/>
    <w:p w14:paraId="481480AD" w14:textId="77777777" w:rsidR="008219E0" w:rsidRDefault="008219E0"/>
    <w:p w14:paraId="55994ACF" w14:textId="77777777" w:rsidR="008219E0" w:rsidRDefault="00A7732B" w:rsidP="00D33420">
      <w:pPr>
        <w:pStyle w:val="Heading1"/>
      </w:pPr>
      <w:r>
        <w:t>BMSK4005 - Professional Career Development</w:t>
      </w:r>
      <w:r w:rsidR="00D33420">
        <w:t xml:space="preserve"> - </w:t>
      </w:r>
      <w:r w:rsidR="008219E0">
        <w:t>Reading List</w:t>
      </w:r>
    </w:p>
    <w:p w14:paraId="74D7B87E" w14:textId="77777777" w:rsidR="008219E0" w:rsidRDefault="008219E0" w:rsidP="008219E0"/>
    <w:p w14:paraId="12CDBD0D" w14:textId="77777777" w:rsidR="008219E0" w:rsidRDefault="008219E0" w:rsidP="008219E0">
      <w:r>
        <w:t xml:space="preserve">Bee, F. and Bee, R. (2003). </w:t>
      </w:r>
      <w:r w:rsidRPr="008219E0">
        <w:rPr>
          <w:i/>
        </w:rPr>
        <w:t>Learning Needs Analysis and Evaluation.</w:t>
      </w:r>
      <w:r>
        <w:t xml:space="preserve"> 2nd ed. London: Chartered Institute of Personnel and Development.</w:t>
      </w:r>
    </w:p>
    <w:p w14:paraId="79DA5830" w14:textId="77777777" w:rsidR="008219E0" w:rsidRDefault="008219E0" w:rsidP="008219E0"/>
    <w:p w14:paraId="487619AE" w14:textId="77777777" w:rsidR="008219E0" w:rsidRDefault="008219E0" w:rsidP="008219E0">
      <w:r>
        <w:t xml:space="preserve">Bee, F. and Bee, R. (1994). </w:t>
      </w:r>
      <w:r w:rsidRPr="008219E0">
        <w:rPr>
          <w:i/>
        </w:rPr>
        <w:t>Training Needs Analysis and Evaluation</w:t>
      </w:r>
      <w:r>
        <w:t>. London: Institute of Personnel Management.</w:t>
      </w:r>
    </w:p>
    <w:p w14:paraId="75C405F1" w14:textId="77777777" w:rsidR="00EF4604" w:rsidRDefault="00EF4604" w:rsidP="008219E0"/>
    <w:p w14:paraId="7C24F7AB" w14:textId="77777777" w:rsidR="00EF4604" w:rsidRDefault="00EF4604" w:rsidP="00EF4604">
      <w:pPr>
        <w:pStyle w:val="NormalWeb"/>
        <w:widowControl w:val="0"/>
        <w:adjustRightInd w:val="0"/>
        <w:rPr>
          <w:rFonts w:ascii="Tahoma" w:hAnsi="Tahoma" w:cs="Tahoma"/>
          <w:sz w:val="20"/>
          <w:szCs w:val="20"/>
        </w:rPr>
      </w:pPr>
      <w:r w:rsidRPr="00EF4604">
        <w:rPr>
          <w:rFonts w:ascii="Tahoma" w:hAnsi="Tahoma" w:cs="Tahoma"/>
          <w:spacing w:val="-1"/>
          <w:sz w:val="20"/>
          <w:szCs w:val="20"/>
        </w:rPr>
        <w:t>C</w:t>
      </w:r>
      <w:r w:rsidRPr="00EF4604">
        <w:rPr>
          <w:rFonts w:ascii="Tahoma" w:hAnsi="Tahoma" w:cs="Tahoma"/>
          <w:sz w:val="20"/>
          <w:szCs w:val="20"/>
        </w:rPr>
        <w:t>ot</w:t>
      </w:r>
      <w:r w:rsidRPr="00EF4604">
        <w:rPr>
          <w:rFonts w:ascii="Tahoma" w:hAnsi="Tahoma" w:cs="Tahoma"/>
          <w:spacing w:val="2"/>
          <w:sz w:val="20"/>
          <w:szCs w:val="20"/>
        </w:rPr>
        <w:t>t</w:t>
      </w:r>
      <w:r w:rsidRPr="00EF4604">
        <w:rPr>
          <w:rFonts w:ascii="Tahoma" w:hAnsi="Tahoma" w:cs="Tahoma"/>
          <w:spacing w:val="1"/>
          <w:sz w:val="20"/>
          <w:szCs w:val="20"/>
        </w:rPr>
        <w:t>r</w:t>
      </w:r>
      <w:r w:rsidRPr="00EF4604">
        <w:rPr>
          <w:rFonts w:ascii="Tahoma" w:hAnsi="Tahoma" w:cs="Tahoma"/>
          <w:sz w:val="20"/>
          <w:szCs w:val="20"/>
        </w:rPr>
        <w:t>e</w:t>
      </w:r>
      <w:r w:rsidRPr="00EF4604">
        <w:rPr>
          <w:rFonts w:ascii="Tahoma" w:hAnsi="Tahoma" w:cs="Tahoma"/>
          <w:spacing w:val="-1"/>
          <w:sz w:val="20"/>
          <w:szCs w:val="20"/>
        </w:rPr>
        <w:t>ll</w:t>
      </w:r>
      <w:r w:rsidRPr="00EF4604">
        <w:rPr>
          <w:rFonts w:ascii="Tahoma" w:hAnsi="Tahoma" w:cs="Tahoma"/>
          <w:sz w:val="20"/>
          <w:szCs w:val="20"/>
        </w:rPr>
        <w:t xml:space="preserve">, </w:t>
      </w:r>
      <w:r w:rsidRPr="00EF4604">
        <w:rPr>
          <w:rFonts w:ascii="Tahoma" w:hAnsi="Tahoma" w:cs="Tahoma"/>
          <w:spacing w:val="-1"/>
          <w:sz w:val="20"/>
          <w:szCs w:val="20"/>
        </w:rPr>
        <w:t>S</w:t>
      </w:r>
      <w:r w:rsidRPr="00EF4604">
        <w:rPr>
          <w:rFonts w:ascii="Tahoma" w:hAnsi="Tahoma" w:cs="Tahoma"/>
          <w:sz w:val="20"/>
          <w:szCs w:val="20"/>
        </w:rPr>
        <w:t xml:space="preserve">. </w:t>
      </w:r>
      <w:r>
        <w:rPr>
          <w:rFonts w:ascii="Tahoma" w:hAnsi="Tahoma" w:cs="Tahoma"/>
          <w:sz w:val="20"/>
          <w:szCs w:val="20"/>
        </w:rPr>
        <w:t xml:space="preserve">(2003). </w:t>
      </w:r>
      <w:r w:rsidRPr="00EF4604">
        <w:rPr>
          <w:rFonts w:ascii="Tahoma" w:hAnsi="Tahoma" w:cs="Tahoma"/>
          <w:i/>
          <w:iCs/>
          <w:sz w:val="20"/>
          <w:szCs w:val="20"/>
        </w:rPr>
        <w:t>T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h</w:t>
      </w:r>
      <w:r w:rsidRPr="00EF4604">
        <w:rPr>
          <w:rFonts w:ascii="Tahoma" w:hAnsi="Tahoma" w:cs="Tahoma"/>
          <w:i/>
          <w:iCs/>
          <w:sz w:val="20"/>
          <w:szCs w:val="20"/>
        </w:rPr>
        <w:t xml:space="preserve">e </w:t>
      </w:r>
      <w:r w:rsidRPr="00EF4604">
        <w:rPr>
          <w:rFonts w:ascii="Tahoma" w:hAnsi="Tahoma" w:cs="Tahoma"/>
          <w:i/>
          <w:iCs/>
          <w:spacing w:val="-3"/>
          <w:sz w:val="20"/>
          <w:szCs w:val="20"/>
        </w:rPr>
        <w:t>S</w:t>
      </w:r>
      <w:r w:rsidRPr="00EF4604">
        <w:rPr>
          <w:rFonts w:ascii="Tahoma" w:hAnsi="Tahoma" w:cs="Tahoma"/>
          <w:i/>
          <w:iCs/>
          <w:spacing w:val="1"/>
          <w:sz w:val="20"/>
          <w:szCs w:val="20"/>
        </w:rPr>
        <w:t>t</w:t>
      </w:r>
      <w:r w:rsidRPr="00EF4604">
        <w:rPr>
          <w:rFonts w:ascii="Tahoma" w:hAnsi="Tahoma" w:cs="Tahoma"/>
          <w:i/>
          <w:iCs/>
          <w:sz w:val="20"/>
          <w:szCs w:val="20"/>
        </w:rPr>
        <w:t>u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d</w:t>
      </w:r>
      <w:r w:rsidRPr="00EF4604">
        <w:rPr>
          <w:rFonts w:ascii="Tahoma" w:hAnsi="Tahoma" w:cs="Tahoma"/>
          <w:i/>
          <w:iCs/>
          <w:sz w:val="20"/>
          <w:szCs w:val="20"/>
        </w:rPr>
        <w:t>y</w:t>
      </w:r>
      <w:r w:rsidRPr="00EF4604">
        <w:rPr>
          <w:rFonts w:ascii="Tahoma" w:hAnsi="Tahoma" w:cs="Tahoma"/>
          <w:i/>
          <w:iCs/>
          <w:spacing w:val="1"/>
          <w:sz w:val="20"/>
          <w:szCs w:val="20"/>
        </w:rPr>
        <w:t xml:space="preserve"> 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S</w:t>
      </w:r>
      <w:r w:rsidRPr="00EF4604">
        <w:rPr>
          <w:rFonts w:ascii="Tahoma" w:hAnsi="Tahoma" w:cs="Tahoma"/>
          <w:i/>
          <w:iCs/>
          <w:spacing w:val="-2"/>
          <w:sz w:val="20"/>
          <w:szCs w:val="20"/>
        </w:rPr>
        <w:t>k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ill</w:t>
      </w:r>
      <w:r w:rsidRPr="00EF4604">
        <w:rPr>
          <w:rFonts w:ascii="Tahoma" w:hAnsi="Tahoma" w:cs="Tahoma"/>
          <w:i/>
          <w:iCs/>
          <w:sz w:val="20"/>
          <w:szCs w:val="20"/>
        </w:rPr>
        <w:t>s</w:t>
      </w:r>
      <w:r w:rsidRPr="00EF4604">
        <w:rPr>
          <w:rFonts w:ascii="Tahoma" w:hAnsi="Tahoma" w:cs="Tahoma"/>
          <w:i/>
          <w:iCs/>
          <w:spacing w:val="1"/>
          <w:sz w:val="20"/>
          <w:szCs w:val="20"/>
        </w:rPr>
        <w:t xml:space="preserve"> 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H</w:t>
      </w:r>
      <w:r w:rsidRPr="00EF4604">
        <w:rPr>
          <w:rFonts w:ascii="Tahoma" w:hAnsi="Tahoma" w:cs="Tahoma"/>
          <w:i/>
          <w:iCs/>
          <w:sz w:val="20"/>
          <w:szCs w:val="20"/>
        </w:rPr>
        <w:t>a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n</w:t>
      </w:r>
      <w:r w:rsidRPr="00EF4604">
        <w:rPr>
          <w:rFonts w:ascii="Tahoma" w:hAnsi="Tahoma" w:cs="Tahoma"/>
          <w:i/>
          <w:iCs/>
          <w:sz w:val="20"/>
          <w:szCs w:val="20"/>
        </w:rPr>
        <w:t>d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b</w:t>
      </w:r>
      <w:r w:rsidRPr="00EF4604">
        <w:rPr>
          <w:rFonts w:ascii="Tahoma" w:hAnsi="Tahoma" w:cs="Tahoma"/>
          <w:i/>
          <w:iCs/>
          <w:sz w:val="20"/>
          <w:szCs w:val="20"/>
        </w:rPr>
        <w:t>o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o</w:t>
      </w:r>
      <w:r w:rsidRPr="00EF4604">
        <w:rPr>
          <w:rFonts w:ascii="Tahoma" w:hAnsi="Tahoma" w:cs="Tahoma"/>
          <w:i/>
          <w:iCs/>
          <w:sz w:val="20"/>
          <w:szCs w:val="20"/>
        </w:rPr>
        <w:t>k</w:t>
      </w:r>
      <w:r w:rsidRPr="00EF4604">
        <w:rPr>
          <w:rFonts w:ascii="Tahoma" w:hAnsi="Tahoma" w:cs="Tahoma"/>
          <w:i/>
          <w:iCs/>
          <w:spacing w:val="3"/>
          <w:sz w:val="20"/>
          <w:szCs w:val="20"/>
        </w:rPr>
        <w:t xml:space="preserve"> </w:t>
      </w:r>
      <w:r w:rsidRPr="00EF4604">
        <w:rPr>
          <w:rFonts w:ascii="Tahoma" w:hAnsi="Tahoma" w:cs="Tahoma"/>
          <w:spacing w:val="1"/>
          <w:sz w:val="20"/>
          <w:szCs w:val="20"/>
        </w:rPr>
        <w:t>(</w:t>
      </w:r>
      <w:r w:rsidRPr="00EF4604">
        <w:rPr>
          <w:rFonts w:ascii="Tahoma" w:hAnsi="Tahoma" w:cs="Tahoma"/>
          <w:sz w:val="20"/>
          <w:szCs w:val="20"/>
        </w:rPr>
        <w:t>2</w:t>
      </w:r>
      <w:r w:rsidRPr="00EF4604">
        <w:rPr>
          <w:rFonts w:ascii="Tahoma" w:hAnsi="Tahoma" w:cs="Tahoma"/>
          <w:spacing w:val="-1"/>
          <w:sz w:val="20"/>
          <w:szCs w:val="20"/>
        </w:rPr>
        <w:t>n</w:t>
      </w:r>
      <w:r w:rsidRPr="00EF4604">
        <w:rPr>
          <w:rFonts w:ascii="Tahoma" w:hAnsi="Tahoma" w:cs="Tahoma"/>
          <w:sz w:val="20"/>
          <w:szCs w:val="20"/>
        </w:rPr>
        <w:t>d</w:t>
      </w:r>
      <w:r w:rsidRPr="00EF4604">
        <w:rPr>
          <w:rFonts w:ascii="Tahoma" w:hAnsi="Tahoma" w:cs="Tahoma"/>
          <w:spacing w:val="21"/>
          <w:sz w:val="20"/>
          <w:szCs w:val="20"/>
        </w:rPr>
        <w:t xml:space="preserve"> </w:t>
      </w:r>
      <w:r w:rsidRPr="00EF4604">
        <w:rPr>
          <w:rFonts w:ascii="Tahoma" w:hAnsi="Tahoma" w:cs="Tahoma"/>
          <w:sz w:val="20"/>
          <w:szCs w:val="20"/>
        </w:rPr>
        <w:t>e</w:t>
      </w:r>
      <w:r w:rsidRPr="00EF4604">
        <w:rPr>
          <w:rFonts w:ascii="Tahoma" w:hAnsi="Tahoma" w:cs="Tahoma"/>
          <w:spacing w:val="-1"/>
          <w:sz w:val="20"/>
          <w:szCs w:val="20"/>
        </w:rPr>
        <w:t>di</w:t>
      </w:r>
      <w:r w:rsidRPr="00EF4604">
        <w:rPr>
          <w:rFonts w:ascii="Tahoma" w:hAnsi="Tahoma" w:cs="Tahoma"/>
          <w:spacing w:val="1"/>
          <w:sz w:val="20"/>
          <w:szCs w:val="20"/>
        </w:rPr>
        <w:t>t</w:t>
      </w:r>
      <w:r w:rsidRPr="00EF4604">
        <w:rPr>
          <w:rFonts w:ascii="Tahoma" w:hAnsi="Tahoma" w:cs="Tahoma"/>
          <w:spacing w:val="-1"/>
          <w:sz w:val="20"/>
          <w:szCs w:val="20"/>
        </w:rPr>
        <w:t>i</w:t>
      </w:r>
      <w:r w:rsidRPr="00EF4604">
        <w:rPr>
          <w:rFonts w:ascii="Tahoma" w:hAnsi="Tahoma" w:cs="Tahoma"/>
          <w:sz w:val="20"/>
          <w:szCs w:val="20"/>
        </w:rPr>
        <w:t>o</w:t>
      </w:r>
      <w:r w:rsidRPr="00EF4604">
        <w:rPr>
          <w:rFonts w:ascii="Tahoma" w:hAnsi="Tahoma" w:cs="Tahoma"/>
          <w:spacing w:val="-1"/>
          <w:sz w:val="20"/>
          <w:szCs w:val="20"/>
        </w:rPr>
        <w:t>n</w:t>
      </w:r>
      <w:r w:rsidRPr="00EF4604">
        <w:rPr>
          <w:rFonts w:ascii="Tahoma" w:hAnsi="Tahoma" w:cs="Tahoma"/>
          <w:spacing w:val="1"/>
          <w:sz w:val="20"/>
          <w:szCs w:val="20"/>
        </w:rPr>
        <w:t>)</w:t>
      </w:r>
      <w:r w:rsidRPr="00EF4604">
        <w:rPr>
          <w:rFonts w:ascii="Tahoma" w:hAnsi="Tahoma" w:cs="Tahoma"/>
          <w:sz w:val="20"/>
          <w:szCs w:val="20"/>
        </w:rPr>
        <w:t>.</w:t>
      </w:r>
      <w:r w:rsidRPr="00EF4604">
        <w:rPr>
          <w:rFonts w:ascii="Tahoma" w:hAnsi="Tahoma" w:cs="Tahoma"/>
          <w:spacing w:val="1"/>
          <w:sz w:val="20"/>
          <w:szCs w:val="20"/>
        </w:rPr>
        <w:t xml:space="preserve"> </w:t>
      </w:r>
      <w:r w:rsidRPr="00EF4604">
        <w:rPr>
          <w:rFonts w:ascii="Tahoma" w:hAnsi="Tahoma" w:cs="Tahoma"/>
          <w:spacing w:val="-1"/>
          <w:sz w:val="20"/>
          <w:szCs w:val="20"/>
        </w:rPr>
        <w:t>H</w:t>
      </w:r>
      <w:r w:rsidRPr="00EF4604">
        <w:rPr>
          <w:rFonts w:ascii="Tahoma" w:hAnsi="Tahoma" w:cs="Tahoma"/>
          <w:sz w:val="20"/>
          <w:szCs w:val="20"/>
        </w:rPr>
        <w:t>ampsh</w:t>
      </w:r>
      <w:r w:rsidRPr="00EF4604">
        <w:rPr>
          <w:rFonts w:ascii="Tahoma" w:hAnsi="Tahoma" w:cs="Tahoma"/>
          <w:spacing w:val="-1"/>
          <w:sz w:val="20"/>
          <w:szCs w:val="20"/>
        </w:rPr>
        <w:t>i</w:t>
      </w:r>
      <w:r w:rsidRPr="00EF4604">
        <w:rPr>
          <w:rFonts w:ascii="Tahoma" w:hAnsi="Tahoma" w:cs="Tahoma"/>
          <w:spacing w:val="1"/>
          <w:sz w:val="20"/>
          <w:szCs w:val="20"/>
        </w:rPr>
        <w:t>r</w:t>
      </w:r>
      <w:r w:rsidRPr="00EF4604">
        <w:rPr>
          <w:rFonts w:ascii="Tahoma" w:hAnsi="Tahoma" w:cs="Tahoma"/>
          <w:spacing w:val="-3"/>
          <w:sz w:val="20"/>
          <w:szCs w:val="20"/>
        </w:rPr>
        <w:t>e</w:t>
      </w:r>
      <w:r w:rsidRPr="00EF4604">
        <w:rPr>
          <w:rFonts w:ascii="Tahoma" w:hAnsi="Tahoma" w:cs="Tahoma"/>
          <w:sz w:val="20"/>
          <w:szCs w:val="20"/>
        </w:rPr>
        <w:t>:</w:t>
      </w:r>
      <w:r w:rsidRPr="00EF4604">
        <w:rPr>
          <w:rFonts w:ascii="Tahoma" w:hAnsi="Tahoma" w:cs="Tahoma"/>
          <w:spacing w:val="2"/>
          <w:sz w:val="20"/>
          <w:szCs w:val="20"/>
        </w:rPr>
        <w:t xml:space="preserve"> </w:t>
      </w:r>
      <w:r w:rsidRPr="00EF4604">
        <w:rPr>
          <w:rFonts w:ascii="Tahoma" w:hAnsi="Tahoma" w:cs="Tahoma"/>
          <w:spacing w:val="-1"/>
          <w:sz w:val="20"/>
          <w:szCs w:val="20"/>
        </w:rPr>
        <w:t>P</w:t>
      </w:r>
      <w:r w:rsidRPr="00EF4604">
        <w:rPr>
          <w:rFonts w:ascii="Tahoma" w:hAnsi="Tahoma" w:cs="Tahoma"/>
          <w:sz w:val="20"/>
          <w:szCs w:val="20"/>
        </w:rPr>
        <w:t>a</w:t>
      </w:r>
      <w:r w:rsidRPr="00EF4604">
        <w:rPr>
          <w:rFonts w:ascii="Tahoma" w:hAnsi="Tahoma" w:cs="Tahoma"/>
          <w:spacing w:val="-4"/>
          <w:sz w:val="20"/>
          <w:szCs w:val="20"/>
        </w:rPr>
        <w:t>l</w:t>
      </w:r>
      <w:r w:rsidRPr="00EF4604">
        <w:rPr>
          <w:rFonts w:ascii="Tahoma" w:hAnsi="Tahoma" w:cs="Tahoma"/>
          <w:spacing w:val="2"/>
          <w:sz w:val="20"/>
          <w:szCs w:val="20"/>
        </w:rPr>
        <w:t>g</w:t>
      </w:r>
      <w:r w:rsidRPr="00EF4604">
        <w:rPr>
          <w:rFonts w:ascii="Tahoma" w:hAnsi="Tahoma" w:cs="Tahoma"/>
          <w:spacing w:val="1"/>
          <w:sz w:val="20"/>
          <w:szCs w:val="20"/>
        </w:rPr>
        <w:t>r</w:t>
      </w:r>
      <w:r w:rsidRPr="00EF4604">
        <w:rPr>
          <w:rFonts w:ascii="Tahoma" w:hAnsi="Tahoma" w:cs="Tahoma"/>
          <w:sz w:val="20"/>
          <w:szCs w:val="20"/>
        </w:rPr>
        <w:t>a</w:t>
      </w:r>
      <w:r w:rsidRPr="00EF4604">
        <w:rPr>
          <w:rFonts w:ascii="Tahoma" w:hAnsi="Tahoma" w:cs="Tahoma"/>
          <w:spacing w:val="-3"/>
          <w:sz w:val="20"/>
          <w:szCs w:val="20"/>
        </w:rPr>
        <w:t>v</w:t>
      </w:r>
      <w:r w:rsidRPr="00EF4604">
        <w:rPr>
          <w:rFonts w:ascii="Tahoma" w:hAnsi="Tahoma" w:cs="Tahoma"/>
          <w:sz w:val="20"/>
          <w:szCs w:val="20"/>
        </w:rPr>
        <w:t>e</w:t>
      </w:r>
      <w:r w:rsidRPr="00EF4604">
        <w:rPr>
          <w:rFonts w:ascii="Tahoma" w:hAnsi="Tahoma" w:cs="Tahoma"/>
          <w:spacing w:val="-1"/>
          <w:sz w:val="20"/>
          <w:szCs w:val="20"/>
        </w:rPr>
        <w:t xml:space="preserve"> </w:t>
      </w:r>
      <w:r w:rsidRPr="00EF4604">
        <w:rPr>
          <w:rFonts w:ascii="Tahoma" w:hAnsi="Tahoma" w:cs="Tahoma"/>
          <w:spacing w:val="-4"/>
          <w:sz w:val="20"/>
          <w:szCs w:val="20"/>
        </w:rPr>
        <w:t>M</w:t>
      </w:r>
      <w:r w:rsidRPr="00EF4604">
        <w:rPr>
          <w:rFonts w:ascii="Tahoma" w:hAnsi="Tahoma" w:cs="Tahoma"/>
          <w:sz w:val="20"/>
          <w:szCs w:val="20"/>
        </w:rPr>
        <w:t>a</w:t>
      </w:r>
      <w:r w:rsidRPr="00EF4604">
        <w:rPr>
          <w:rFonts w:ascii="Tahoma" w:hAnsi="Tahoma" w:cs="Tahoma"/>
          <w:spacing w:val="2"/>
          <w:sz w:val="20"/>
          <w:szCs w:val="20"/>
        </w:rPr>
        <w:t>c</w:t>
      </w:r>
      <w:r w:rsidRPr="00EF4604">
        <w:rPr>
          <w:rFonts w:ascii="Tahoma" w:hAnsi="Tahoma" w:cs="Tahoma"/>
          <w:spacing w:val="-2"/>
          <w:sz w:val="20"/>
          <w:szCs w:val="20"/>
        </w:rPr>
        <w:t>M</w:t>
      </w:r>
      <w:r w:rsidRPr="00EF4604">
        <w:rPr>
          <w:rFonts w:ascii="Tahoma" w:hAnsi="Tahoma" w:cs="Tahoma"/>
          <w:spacing w:val="-1"/>
          <w:sz w:val="20"/>
          <w:szCs w:val="20"/>
        </w:rPr>
        <w:t>i</w:t>
      </w:r>
      <w:r w:rsidRPr="00EF4604">
        <w:rPr>
          <w:rFonts w:ascii="Tahoma" w:hAnsi="Tahoma" w:cs="Tahoma"/>
          <w:spacing w:val="1"/>
          <w:sz w:val="20"/>
          <w:szCs w:val="20"/>
        </w:rPr>
        <w:t>l</w:t>
      </w:r>
      <w:r w:rsidRPr="00EF4604">
        <w:rPr>
          <w:rFonts w:ascii="Tahoma" w:hAnsi="Tahoma" w:cs="Tahoma"/>
          <w:spacing w:val="-1"/>
          <w:sz w:val="20"/>
          <w:szCs w:val="20"/>
        </w:rPr>
        <w:t>l</w:t>
      </w:r>
      <w:r w:rsidRPr="00EF4604">
        <w:rPr>
          <w:rFonts w:ascii="Tahoma" w:hAnsi="Tahoma" w:cs="Tahoma"/>
          <w:sz w:val="20"/>
          <w:szCs w:val="20"/>
        </w:rPr>
        <w:t>a</w:t>
      </w:r>
      <w:r w:rsidRPr="00EF4604">
        <w:rPr>
          <w:rFonts w:ascii="Tahoma" w:hAnsi="Tahoma" w:cs="Tahoma"/>
          <w:spacing w:val="-1"/>
          <w:sz w:val="20"/>
          <w:szCs w:val="20"/>
        </w:rPr>
        <w:t>n</w:t>
      </w:r>
      <w:r>
        <w:rPr>
          <w:rFonts w:ascii="Tahoma" w:hAnsi="Tahoma" w:cs="Tahoma"/>
          <w:sz w:val="20"/>
          <w:szCs w:val="20"/>
        </w:rPr>
        <w:t>.</w:t>
      </w:r>
    </w:p>
    <w:p w14:paraId="313E448C" w14:textId="77777777" w:rsidR="00EF4604" w:rsidRDefault="00EF4604" w:rsidP="00EF4604">
      <w:pPr>
        <w:pStyle w:val="NormalWeb"/>
        <w:widowControl w:val="0"/>
        <w:adjustRightInd w:val="0"/>
        <w:rPr>
          <w:rFonts w:ascii="Tahoma" w:hAnsi="Tahoma" w:cs="Tahoma"/>
          <w:sz w:val="20"/>
          <w:szCs w:val="20"/>
        </w:rPr>
      </w:pPr>
    </w:p>
    <w:p w14:paraId="3CD87837" w14:textId="77777777" w:rsidR="00EF4604" w:rsidRPr="00EF4604" w:rsidRDefault="00EF4604" w:rsidP="00EF4604">
      <w:pPr>
        <w:pStyle w:val="NormalWeb"/>
        <w:widowControl w:val="0"/>
        <w:adjustRightInd w:val="0"/>
        <w:rPr>
          <w:rFonts w:ascii="Tahoma" w:hAnsi="Tahoma" w:cs="Tahoma"/>
          <w:sz w:val="20"/>
          <w:szCs w:val="20"/>
        </w:rPr>
      </w:pPr>
      <w:r w:rsidRPr="00EF4604">
        <w:rPr>
          <w:rFonts w:ascii="Tahoma" w:hAnsi="Tahoma" w:cs="Tahoma"/>
          <w:spacing w:val="-1"/>
          <w:sz w:val="20"/>
          <w:szCs w:val="20"/>
        </w:rPr>
        <w:t>C</w:t>
      </w:r>
      <w:r w:rsidRPr="00EF4604">
        <w:rPr>
          <w:rFonts w:ascii="Tahoma" w:hAnsi="Tahoma" w:cs="Tahoma"/>
          <w:sz w:val="20"/>
          <w:szCs w:val="20"/>
        </w:rPr>
        <w:t>ot</w:t>
      </w:r>
      <w:r w:rsidRPr="00EF4604">
        <w:rPr>
          <w:rFonts w:ascii="Tahoma" w:hAnsi="Tahoma" w:cs="Tahoma"/>
          <w:spacing w:val="2"/>
          <w:sz w:val="20"/>
          <w:szCs w:val="20"/>
        </w:rPr>
        <w:t>t</w:t>
      </w:r>
      <w:r w:rsidRPr="00EF4604">
        <w:rPr>
          <w:rFonts w:ascii="Tahoma" w:hAnsi="Tahoma" w:cs="Tahoma"/>
          <w:spacing w:val="1"/>
          <w:sz w:val="20"/>
          <w:szCs w:val="20"/>
        </w:rPr>
        <w:t>r</w:t>
      </w:r>
      <w:r w:rsidRPr="00EF4604">
        <w:rPr>
          <w:rFonts w:ascii="Tahoma" w:hAnsi="Tahoma" w:cs="Tahoma"/>
          <w:sz w:val="20"/>
          <w:szCs w:val="20"/>
        </w:rPr>
        <w:t>e</w:t>
      </w:r>
      <w:r w:rsidRPr="00EF4604">
        <w:rPr>
          <w:rFonts w:ascii="Tahoma" w:hAnsi="Tahoma" w:cs="Tahoma"/>
          <w:spacing w:val="-1"/>
          <w:sz w:val="20"/>
          <w:szCs w:val="20"/>
        </w:rPr>
        <w:t>ll</w:t>
      </w:r>
      <w:r w:rsidRPr="00EF4604">
        <w:rPr>
          <w:rFonts w:ascii="Tahoma" w:hAnsi="Tahoma" w:cs="Tahoma"/>
          <w:sz w:val="20"/>
          <w:szCs w:val="20"/>
        </w:rPr>
        <w:t xml:space="preserve">, </w:t>
      </w:r>
      <w:r w:rsidRPr="00EF4604">
        <w:rPr>
          <w:rFonts w:ascii="Tahoma" w:hAnsi="Tahoma" w:cs="Tahoma"/>
          <w:spacing w:val="-1"/>
          <w:sz w:val="20"/>
          <w:szCs w:val="20"/>
        </w:rPr>
        <w:t>S</w:t>
      </w:r>
      <w:r w:rsidRPr="00EF4604">
        <w:rPr>
          <w:rFonts w:ascii="Tahoma" w:hAnsi="Tahoma" w:cs="Tahoma"/>
          <w:sz w:val="20"/>
          <w:szCs w:val="20"/>
        </w:rPr>
        <w:t xml:space="preserve">. </w:t>
      </w:r>
      <w:r w:rsidRPr="00EF4604">
        <w:rPr>
          <w:rFonts w:ascii="Tahoma" w:hAnsi="Tahoma" w:cs="Tahoma"/>
          <w:spacing w:val="1"/>
          <w:sz w:val="20"/>
          <w:szCs w:val="20"/>
        </w:rPr>
        <w:t>(</w:t>
      </w:r>
      <w:r w:rsidRPr="00EF4604">
        <w:rPr>
          <w:rFonts w:ascii="Tahoma" w:hAnsi="Tahoma" w:cs="Tahoma"/>
          <w:sz w:val="20"/>
          <w:szCs w:val="20"/>
        </w:rPr>
        <w:t>2</w:t>
      </w:r>
      <w:r w:rsidRPr="00EF4604">
        <w:rPr>
          <w:rFonts w:ascii="Tahoma" w:hAnsi="Tahoma" w:cs="Tahoma"/>
          <w:spacing w:val="-1"/>
          <w:sz w:val="20"/>
          <w:szCs w:val="20"/>
        </w:rPr>
        <w:t>0</w:t>
      </w:r>
      <w:r w:rsidRPr="00EF4604">
        <w:rPr>
          <w:rFonts w:ascii="Tahoma" w:hAnsi="Tahoma" w:cs="Tahoma"/>
          <w:sz w:val="20"/>
          <w:szCs w:val="20"/>
        </w:rPr>
        <w:t>1</w:t>
      </w:r>
      <w:r w:rsidRPr="00EF4604">
        <w:rPr>
          <w:rFonts w:ascii="Tahoma" w:hAnsi="Tahoma" w:cs="Tahoma"/>
          <w:spacing w:val="-3"/>
          <w:sz w:val="20"/>
          <w:szCs w:val="20"/>
        </w:rPr>
        <w:t>0</w:t>
      </w:r>
      <w:r w:rsidRPr="00EF4604">
        <w:rPr>
          <w:rFonts w:ascii="Tahoma" w:hAnsi="Tahoma" w:cs="Tahoma"/>
          <w:sz w:val="20"/>
          <w:szCs w:val="20"/>
        </w:rPr>
        <w:t>)</w:t>
      </w:r>
      <w:r w:rsidR="00D33420">
        <w:rPr>
          <w:rFonts w:ascii="Tahoma" w:hAnsi="Tahoma" w:cs="Tahoma"/>
          <w:sz w:val="20"/>
          <w:szCs w:val="20"/>
        </w:rPr>
        <w:t>.</w:t>
      </w:r>
      <w:r w:rsidRPr="00EF4604">
        <w:rPr>
          <w:rFonts w:ascii="Tahoma" w:hAnsi="Tahoma" w:cs="Tahoma"/>
          <w:spacing w:val="2"/>
          <w:sz w:val="20"/>
          <w:szCs w:val="20"/>
        </w:rPr>
        <w:t xml:space="preserve"> 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S</w:t>
      </w:r>
      <w:r w:rsidRPr="00EF4604">
        <w:rPr>
          <w:rFonts w:ascii="Tahoma" w:hAnsi="Tahoma" w:cs="Tahoma"/>
          <w:i/>
          <w:iCs/>
          <w:sz w:val="20"/>
          <w:szCs w:val="20"/>
        </w:rPr>
        <w:t>k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ill</w:t>
      </w:r>
      <w:r w:rsidRPr="00EF4604">
        <w:rPr>
          <w:rFonts w:ascii="Tahoma" w:hAnsi="Tahoma" w:cs="Tahoma"/>
          <w:i/>
          <w:iCs/>
          <w:sz w:val="20"/>
          <w:szCs w:val="20"/>
        </w:rPr>
        <w:t>s</w:t>
      </w:r>
      <w:r w:rsidRPr="00EF4604">
        <w:rPr>
          <w:rFonts w:ascii="Tahoma" w:hAnsi="Tahoma" w:cs="Tahoma"/>
          <w:i/>
          <w:iCs/>
          <w:spacing w:val="1"/>
          <w:sz w:val="20"/>
          <w:szCs w:val="20"/>
        </w:rPr>
        <w:t xml:space="preserve"> 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f</w:t>
      </w:r>
      <w:r w:rsidRPr="00EF4604">
        <w:rPr>
          <w:rFonts w:ascii="Tahoma" w:hAnsi="Tahoma" w:cs="Tahoma"/>
          <w:i/>
          <w:iCs/>
          <w:sz w:val="20"/>
          <w:szCs w:val="20"/>
        </w:rPr>
        <w:t>or</w:t>
      </w:r>
      <w:r w:rsidRPr="00EF4604">
        <w:rPr>
          <w:rFonts w:ascii="Tahoma" w:hAnsi="Tahoma" w:cs="Tahoma"/>
          <w:i/>
          <w:iCs/>
          <w:spacing w:val="2"/>
          <w:sz w:val="20"/>
          <w:szCs w:val="20"/>
        </w:rPr>
        <w:t xml:space="preserve"> 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S</w:t>
      </w:r>
      <w:r w:rsidRPr="00EF4604">
        <w:rPr>
          <w:rFonts w:ascii="Tahoma" w:hAnsi="Tahoma" w:cs="Tahoma"/>
          <w:i/>
          <w:iCs/>
          <w:sz w:val="20"/>
          <w:szCs w:val="20"/>
        </w:rPr>
        <w:t>ucc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e</w:t>
      </w:r>
      <w:r w:rsidRPr="00EF4604">
        <w:rPr>
          <w:rFonts w:ascii="Tahoma" w:hAnsi="Tahoma" w:cs="Tahoma"/>
          <w:i/>
          <w:iCs/>
          <w:spacing w:val="-2"/>
          <w:sz w:val="20"/>
          <w:szCs w:val="20"/>
        </w:rPr>
        <w:t>s</w:t>
      </w:r>
      <w:r w:rsidRPr="00EF4604">
        <w:rPr>
          <w:rFonts w:ascii="Tahoma" w:hAnsi="Tahoma" w:cs="Tahoma"/>
          <w:i/>
          <w:iCs/>
          <w:sz w:val="20"/>
          <w:szCs w:val="20"/>
        </w:rPr>
        <w:t>s: T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h</w:t>
      </w:r>
      <w:r w:rsidRPr="00EF4604">
        <w:rPr>
          <w:rFonts w:ascii="Tahoma" w:hAnsi="Tahoma" w:cs="Tahoma"/>
          <w:i/>
          <w:iCs/>
          <w:sz w:val="20"/>
          <w:szCs w:val="20"/>
        </w:rPr>
        <w:t>e P</w:t>
      </w:r>
      <w:r w:rsidRPr="00EF4604">
        <w:rPr>
          <w:rFonts w:ascii="Tahoma" w:hAnsi="Tahoma" w:cs="Tahoma"/>
          <w:i/>
          <w:iCs/>
          <w:spacing w:val="-3"/>
          <w:sz w:val="20"/>
          <w:szCs w:val="20"/>
        </w:rPr>
        <w:t>e</w:t>
      </w:r>
      <w:r w:rsidRPr="00EF4604">
        <w:rPr>
          <w:rFonts w:ascii="Tahoma" w:hAnsi="Tahoma" w:cs="Tahoma"/>
          <w:i/>
          <w:iCs/>
          <w:spacing w:val="1"/>
          <w:sz w:val="20"/>
          <w:szCs w:val="20"/>
        </w:rPr>
        <w:t>r</w:t>
      </w:r>
      <w:r w:rsidRPr="00EF4604">
        <w:rPr>
          <w:rFonts w:ascii="Tahoma" w:hAnsi="Tahoma" w:cs="Tahoma"/>
          <w:i/>
          <w:iCs/>
          <w:sz w:val="20"/>
          <w:szCs w:val="20"/>
        </w:rPr>
        <w:t>so</w:t>
      </w:r>
      <w:r w:rsidRPr="00EF4604">
        <w:rPr>
          <w:rFonts w:ascii="Tahoma" w:hAnsi="Tahoma" w:cs="Tahoma"/>
          <w:i/>
          <w:iCs/>
          <w:spacing w:val="-3"/>
          <w:sz w:val="20"/>
          <w:szCs w:val="20"/>
        </w:rPr>
        <w:t>n</w:t>
      </w:r>
      <w:r w:rsidRPr="00EF4604">
        <w:rPr>
          <w:rFonts w:ascii="Tahoma" w:hAnsi="Tahoma" w:cs="Tahoma"/>
          <w:i/>
          <w:iCs/>
          <w:sz w:val="20"/>
          <w:szCs w:val="20"/>
        </w:rPr>
        <w:t xml:space="preserve">al 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D</w:t>
      </w:r>
      <w:r w:rsidRPr="00EF4604">
        <w:rPr>
          <w:rFonts w:ascii="Tahoma" w:hAnsi="Tahoma" w:cs="Tahoma"/>
          <w:i/>
          <w:iCs/>
          <w:sz w:val="20"/>
          <w:szCs w:val="20"/>
        </w:rPr>
        <w:t>ev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el</w:t>
      </w:r>
      <w:r w:rsidRPr="00EF4604">
        <w:rPr>
          <w:rFonts w:ascii="Tahoma" w:hAnsi="Tahoma" w:cs="Tahoma"/>
          <w:i/>
          <w:iCs/>
          <w:sz w:val="20"/>
          <w:szCs w:val="20"/>
        </w:rPr>
        <w:t>o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p</w:t>
      </w:r>
      <w:r w:rsidRPr="00EF4604">
        <w:rPr>
          <w:rFonts w:ascii="Tahoma" w:hAnsi="Tahoma" w:cs="Tahoma"/>
          <w:i/>
          <w:iCs/>
          <w:spacing w:val="1"/>
          <w:sz w:val="20"/>
          <w:szCs w:val="20"/>
        </w:rPr>
        <w:t>m</w:t>
      </w:r>
      <w:r w:rsidRPr="00EF4604">
        <w:rPr>
          <w:rFonts w:ascii="Tahoma" w:hAnsi="Tahoma" w:cs="Tahoma"/>
          <w:i/>
          <w:iCs/>
          <w:sz w:val="20"/>
          <w:szCs w:val="20"/>
        </w:rPr>
        <w:t>e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n</w:t>
      </w:r>
      <w:r w:rsidRPr="00EF4604">
        <w:rPr>
          <w:rFonts w:ascii="Tahoma" w:hAnsi="Tahoma" w:cs="Tahoma"/>
          <w:i/>
          <w:iCs/>
          <w:sz w:val="20"/>
          <w:szCs w:val="20"/>
        </w:rPr>
        <w:t xml:space="preserve">t 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Pl</w:t>
      </w:r>
      <w:r w:rsidRPr="00EF4604">
        <w:rPr>
          <w:rFonts w:ascii="Tahoma" w:hAnsi="Tahoma" w:cs="Tahoma"/>
          <w:i/>
          <w:iCs/>
          <w:sz w:val="20"/>
          <w:szCs w:val="20"/>
        </w:rPr>
        <w:t>a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n</w:t>
      </w:r>
      <w:r w:rsidRPr="00EF4604">
        <w:rPr>
          <w:rFonts w:ascii="Tahoma" w:hAnsi="Tahoma" w:cs="Tahoma"/>
          <w:i/>
          <w:iCs/>
          <w:sz w:val="20"/>
          <w:szCs w:val="20"/>
        </w:rPr>
        <w:t>n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i</w:t>
      </w:r>
      <w:r w:rsidRPr="00EF4604">
        <w:rPr>
          <w:rFonts w:ascii="Tahoma" w:hAnsi="Tahoma" w:cs="Tahoma"/>
          <w:i/>
          <w:iCs/>
          <w:sz w:val="20"/>
          <w:szCs w:val="20"/>
        </w:rPr>
        <w:t>ng</w:t>
      </w:r>
      <w:r w:rsidRPr="00EF4604">
        <w:rPr>
          <w:rFonts w:ascii="Tahoma" w:hAnsi="Tahoma" w:cs="Tahoma"/>
          <w:i/>
          <w:iCs/>
          <w:spacing w:val="1"/>
          <w:sz w:val="20"/>
          <w:szCs w:val="20"/>
        </w:rPr>
        <w:t xml:space="preserve"> 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H</w:t>
      </w:r>
      <w:r w:rsidRPr="00EF4604">
        <w:rPr>
          <w:rFonts w:ascii="Tahoma" w:hAnsi="Tahoma" w:cs="Tahoma"/>
          <w:i/>
          <w:iCs/>
          <w:sz w:val="20"/>
          <w:szCs w:val="20"/>
        </w:rPr>
        <w:t>a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n</w:t>
      </w:r>
      <w:r w:rsidRPr="00EF4604">
        <w:rPr>
          <w:rFonts w:ascii="Tahoma" w:hAnsi="Tahoma" w:cs="Tahoma"/>
          <w:i/>
          <w:iCs/>
          <w:sz w:val="20"/>
          <w:szCs w:val="20"/>
        </w:rPr>
        <w:t>d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b</w:t>
      </w:r>
      <w:r w:rsidRPr="00EF4604">
        <w:rPr>
          <w:rFonts w:ascii="Tahoma" w:hAnsi="Tahoma" w:cs="Tahoma"/>
          <w:i/>
          <w:iCs/>
          <w:sz w:val="20"/>
          <w:szCs w:val="20"/>
        </w:rPr>
        <w:t>o</w:t>
      </w:r>
      <w:r w:rsidRPr="00EF4604">
        <w:rPr>
          <w:rFonts w:ascii="Tahoma" w:hAnsi="Tahoma" w:cs="Tahoma"/>
          <w:i/>
          <w:iCs/>
          <w:spacing w:val="-1"/>
          <w:sz w:val="20"/>
          <w:szCs w:val="20"/>
        </w:rPr>
        <w:t>o</w:t>
      </w:r>
      <w:r w:rsidRPr="00EF4604">
        <w:rPr>
          <w:rFonts w:ascii="Tahoma" w:hAnsi="Tahoma" w:cs="Tahoma"/>
          <w:i/>
          <w:iCs/>
          <w:sz w:val="20"/>
          <w:szCs w:val="20"/>
        </w:rPr>
        <w:t>k</w:t>
      </w:r>
    </w:p>
    <w:p w14:paraId="5788A926" w14:textId="77777777" w:rsidR="00EF4604" w:rsidRPr="00EF4604" w:rsidRDefault="00EF4604" w:rsidP="00EF4604">
      <w:pPr>
        <w:pStyle w:val="NormalWeb"/>
        <w:widowControl w:val="0"/>
        <w:adjustRightInd w:val="0"/>
        <w:spacing w:line="254" w:lineRule="exact"/>
        <w:rPr>
          <w:rFonts w:ascii="Tahoma" w:hAnsi="Tahoma" w:cs="Tahoma"/>
          <w:sz w:val="20"/>
          <w:szCs w:val="20"/>
        </w:rPr>
      </w:pPr>
      <w:r w:rsidRPr="00EF4604">
        <w:rPr>
          <w:rFonts w:ascii="Tahoma" w:hAnsi="Tahoma" w:cs="Tahoma"/>
          <w:spacing w:val="1"/>
          <w:sz w:val="20"/>
          <w:szCs w:val="20"/>
        </w:rPr>
        <w:t>(</w:t>
      </w:r>
      <w:r w:rsidRPr="00EF4604">
        <w:rPr>
          <w:rFonts w:ascii="Tahoma" w:hAnsi="Tahoma" w:cs="Tahoma"/>
          <w:sz w:val="20"/>
          <w:szCs w:val="20"/>
        </w:rPr>
        <w:t>2</w:t>
      </w:r>
      <w:r w:rsidRPr="00EF4604">
        <w:rPr>
          <w:rFonts w:ascii="Tahoma" w:hAnsi="Tahoma" w:cs="Tahoma"/>
          <w:spacing w:val="-1"/>
          <w:sz w:val="20"/>
          <w:szCs w:val="20"/>
        </w:rPr>
        <w:t>n</w:t>
      </w:r>
      <w:r w:rsidRPr="00EF4604">
        <w:rPr>
          <w:rFonts w:ascii="Tahoma" w:hAnsi="Tahoma" w:cs="Tahoma"/>
          <w:sz w:val="20"/>
          <w:szCs w:val="20"/>
        </w:rPr>
        <w:t>d</w:t>
      </w:r>
      <w:r w:rsidRPr="00EF4604">
        <w:rPr>
          <w:rFonts w:ascii="Tahoma" w:hAnsi="Tahoma" w:cs="Tahoma"/>
          <w:spacing w:val="21"/>
          <w:sz w:val="20"/>
          <w:szCs w:val="20"/>
        </w:rPr>
        <w:t xml:space="preserve"> </w:t>
      </w:r>
      <w:r w:rsidRPr="00EF4604">
        <w:rPr>
          <w:rFonts w:ascii="Tahoma" w:hAnsi="Tahoma" w:cs="Tahoma"/>
          <w:sz w:val="20"/>
          <w:szCs w:val="20"/>
        </w:rPr>
        <w:t>e</w:t>
      </w:r>
      <w:r w:rsidRPr="00EF4604">
        <w:rPr>
          <w:rFonts w:ascii="Tahoma" w:hAnsi="Tahoma" w:cs="Tahoma"/>
          <w:spacing w:val="-1"/>
          <w:sz w:val="20"/>
          <w:szCs w:val="20"/>
        </w:rPr>
        <w:t>di</w:t>
      </w:r>
      <w:r w:rsidRPr="00EF4604">
        <w:rPr>
          <w:rFonts w:ascii="Tahoma" w:hAnsi="Tahoma" w:cs="Tahoma"/>
          <w:spacing w:val="1"/>
          <w:sz w:val="20"/>
          <w:szCs w:val="20"/>
        </w:rPr>
        <w:t>t</w:t>
      </w:r>
      <w:r w:rsidRPr="00EF4604">
        <w:rPr>
          <w:rFonts w:ascii="Tahoma" w:hAnsi="Tahoma" w:cs="Tahoma"/>
          <w:spacing w:val="-1"/>
          <w:sz w:val="20"/>
          <w:szCs w:val="20"/>
        </w:rPr>
        <w:t>i</w:t>
      </w:r>
      <w:r w:rsidRPr="00EF4604">
        <w:rPr>
          <w:rFonts w:ascii="Tahoma" w:hAnsi="Tahoma" w:cs="Tahoma"/>
          <w:sz w:val="20"/>
          <w:szCs w:val="20"/>
        </w:rPr>
        <w:t>o</w:t>
      </w:r>
      <w:r w:rsidRPr="00EF4604">
        <w:rPr>
          <w:rFonts w:ascii="Tahoma" w:hAnsi="Tahoma" w:cs="Tahoma"/>
          <w:spacing w:val="-1"/>
          <w:sz w:val="20"/>
          <w:szCs w:val="20"/>
        </w:rPr>
        <w:t>n</w:t>
      </w:r>
      <w:r w:rsidRPr="00EF4604">
        <w:rPr>
          <w:rFonts w:ascii="Tahoma" w:hAnsi="Tahoma" w:cs="Tahoma"/>
          <w:spacing w:val="1"/>
          <w:sz w:val="20"/>
          <w:szCs w:val="20"/>
        </w:rPr>
        <w:t>)</w:t>
      </w:r>
      <w:r w:rsidRPr="00EF4604">
        <w:rPr>
          <w:rFonts w:ascii="Tahoma" w:hAnsi="Tahoma" w:cs="Tahoma"/>
          <w:sz w:val="20"/>
          <w:szCs w:val="20"/>
        </w:rPr>
        <w:t xml:space="preserve">. </w:t>
      </w:r>
      <w:r w:rsidRPr="00EF4604">
        <w:rPr>
          <w:rFonts w:ascii="Tahoma" w:hAnsi="Tahoma" w:cs="Tahoma"/>
          <w:spacing w:val="-1"/>
          <w:sz w:val="20"/>
          <w:szCs w:val="20"/>
        </w:rPr>
        <w:t>H</w:t>
      </w:r>
      <w:r w:rsidRPr="00EF4604">
        <w:rPr>
          <w:rFonts w:ascii="Tahoma" w:hAnsi="Tahoma" w:cs="Tahoma"/>
          <w:sz w:val="20"/>
          <w:szCs w:val="20"/>
        </w:rPr>
        <w:t>ampsh</w:t>
      </w:r>
      <w:r w:rsidRPr="00EF4604">
        <w:rPr>
          <w:rFonts w:ascii="Tahoma" w:hAnsi="Tahoma" w:cs="Tahoma"/>
          <w:spacing w:val="-1"/>
          <w:sz w:val="20"/>
          <w:szCs w:val="20"/>
        </w:rPr>
        <w:t>i</w:t>
      </w:r>
      <w:r w:rsidRPr="00EF4604">
        <w:rPr>
          <w:rFonts w:ascii="Tahoma" w:hAnsi="Tahoma" w:cs="Tahoma"/>
          <w:spacing w:val="1"/>
          <w:sz w:val="20"/>
          <w:szCs w:val="20"/>
        </w:rPr>
        <w:t>r</w:t>
      </w:r>
      <w:r w:rsidRPr="00EF4604">
        <w:rPr>
          <w:rFonts w:ascii="Tahoma" w:hAnsi="Tahoma" w:cs="Tahoma"/>
          <w:spacing w:val="-3"/>
          <w:sz w:val="20"/>
          <w:szCs w:val="20"/>
        </w:rPr>
        <w:t>e</w:t>
      </w:r>
      <w:r w:rsidRPr="00EF4604">
        <w:rPr>
          <w:rFonts w:ascii="Tahoma" w:hAnsi="Tahoma" w:cs="Tahoma"/>
          <w:sz w:val="20"/>
          <w:szCs w:val="20"/>
        </w:rPr>
        <w:t xml:space="preserve">: </w:t>
      </w:r>
      <w:r w:rsidRPr="00EF4604">
        <w:rPr>
          <w:rFonts w:ascii="Tahoma" w:hAnsi="Tahoma" w:cs="Tahoma"/>
          <w:spacing w:val="-1"/>
          <w:sz w:val="20"/>
          <w:szCs w:val="20"/>
        </w:rPr>
        <w:t>P</w:t>
      </w:r>
      <w:r w:rsidRPr="00EF4604">
        <w:rPr>
          <w:rFonts w:ascii="Tahoma" w:hAnsi="Tahoma" w:cs="Tahoma"/>
          <w:sz w:val="20"/>
          <w:szCs w:val="20"/>
        </w:rPr>
        <w:t>a</w:t>
      </w:r>
      <w:r w:rsidRPr="00EF4604">
        <w:rPr>
          <w:rFonts w:ascii="Tahoma" w:hAnsi="Tahoma" w:cs="Tahoma"/>
          <w:spacing w:val="-1"/>
          <w:sz w:val="20"/>
          <w:szCs w:val="20"/>
        </w:rPr>
        <w:t>l</w:t>
      </w:r>
      <w:r w:rsidRPr="00EF4604">
        <w:rPr>
          <w:rFonts w:ascii="Tahoma" w:hAnsi="Tahoma" w:cs="Tahoma"/>
          <w:spacing w:val="2"/>
          <w:sz w:val="20"/>
          <w:szCs w:val="20"/>
        </w:rPr>
        <w:t>g</w:t>
      </w:r>
      <w:r w:rsidRPr="00EF4604">
        <w:rPr>
          <w:rFonts w:ascii="Tahoma" w:hAnsi="Tahoma" w:cs="Tahoma"/>
          <w:spacing w:val="1"/>
          <w:sz w:val="20"/>
          <w:szCs w:val="20"/>
        </w:rPr>
        <w:t>r</w:t>
      </w:r>
      <w:r w:rsidRPr="00EF4604">
        <w:rPr>
          <w:rFonts w:ascii="Tahoma" w:hAnsi="Tahoma" w:cs="Tahoma"/>
          <w:sz w:val="20"/>
          <w:szCs w:val="20"/>
        </w:rPr>
        <w:t>a</w:t>
      </w:r>
      <w:r w:rsidRPr="00EF4604">
        <w:rPr>
          <w:rFonts w:ascii="Tahoma" w:hAnsi="Tahoma" w:cs="Tahoma"/>
          <w:spacing w:val="-3"/>
          <w:sz w:val="20"/>
          <w:szCs w:val="20"/>
        </w:rPr>
        <w:t>v</w:t>
      </w:r>
      <w:r w:rsidRPr="00EF4604">
        <w:rPr>
          <w:rFonts w:ascii="Tahoma" w:hAnsi="Tahoma" w:cs="Tahoma"/>
          <w:sz w:val="20"/>
          <w:szCs w:val="20"/>
        </w:rPr>
        <w:t xml:space="preserve">e </w:t>
      </w:r>
      <w:r w:rsidRPr="00EF4604">
        <w:rPr>
          <w:rFonts w:ascii="Tahoma" w:hAnsi="Tahoma" w:cs="Tahoma"/>
          <w:spacing w:val="-3"/>
          <w:sz w:val="20"/>
          <w:szCs w:val="20"/>
        </w:rPr>
        <w:t>M</w:t>
      </w:r>
      <w:r w:rsidRPr="00EF4604">
        <w:rPr>
          <w:rFonts w:ascii="Tahoma" w:hAnsi="Tahoma" w:cs="Tahoma"/>
          <w:sz w:val="20"/>
          <w:szCs w:val="20"/>
        </w:rPr>
        <w:t>a</w:t>
      </w:r>
      <w:r w:rsidRPr="00EF4604">
        <w:rPr>
          <w:rFonts w:ascii="Tahoma" w:hAnsi="Tahoma" w:cs="Tahoma"/>
          <w:spacing w:val="2"/>
          <w:sz w:val="20"/>
          <w:szCs w:val="20"/>
        </w:rPr>
        <w:t>c</w:t>
      </w:r>
      <w:r w:rsidRPr="00EF4604">
        <w:rPr>
          <w:rFonts w:ascii="Tahoma" w:hAnsi="Tahoma" w:cs="Tahoma"/>
          <w:spacing w:val="-4"/>
          <w:sz w:val="20"/>
          <w:szCs w:val="20"/>
        </w:rPr>
        <w:t>M</w:t>
      </w:r>
      <w:r w:rsidRPr="00EF4604">
        <w:rPr>
          <w:rFonts w:ascii="Tahoma" w:hAnsi="Tahoma" w:cs="Tahoma"/>
          <w:spacing w:val="1"/>
          <w:sz w:val="20"/>
          <w:szCs w:val="20"/>
        </w:rPr>
        <w:t>i</w:t>
      </w:r>
      <w:r w:rsidRPr="00EF4604">
        <w:rPr>
          <w:rFonts w:ascii="Tahoma" w:hAnsi="Tahoma" w:cs="Tahoma"/>
          <w:spacing w:val="-1"/>
          <w:sz w:val="20"/>
          <w:szCs w:val="20"/>
        </w:rPr>
        <w:t>ll</w:t>
      </w:r>
      <w:r w:rsidRPr="00EF4604">
        <w:rPr>
          <w:rFonts w:ascii="Tahoma" w:hAnsi="Tahoma" w:cs="Tahoma"/>
          <w:sz w:val="20"/>
          <w:szCs w:val="20"/>
        </w:rPr>
        <w:t>a</w:t>
      </w:r>
      <w:r w:rsidRPr="00EF4604">
        <w:rPr>
          <w:rFonts w:ascii="Tahoma" w:hAnsi="Tahoma" w:cs="Tahoma"/>
          <w:spacing w:val="-1"/>
          <w:sz w:val="20"/>
          <w:szCs w:val="20"/>
        </w:rPr>
        <w:t>n</w:t>
      </w:r>
      <w:r w:rsidRPr="00EF4604">
        <w:rPr>
          <w:rFonts w:ascii="Tahoma" w:hAnsi="Tahoma" w:cs="Tahoma"/>
          <w:sz w:val="20"/>
          <w:szCs w:val="20"/>
        </w:rPr>
        <w:t>.</w:t>
      </w:r>
    </w:p>
    <w:p w14:paraId="30CE0879" w14:textId="77777777" w:rsidR="00A7732B" w:rsidRDefault="00A7732B" w:rsidP="008219E0"/>
    <w:p w14:paraId="6B27D27C" w14:textId="77777777" w:rsidR="00A7732B" w:rsidRPr="00082886" w:rsidRDefault="00A7732B" w:rsidP="008219E0">
      <w:r>
        <w:t>Covey, S. R. (2004)</w:t>
      </w:r>
      <w:r w:rsidR="00082886">
        <w:t xml:space="preserve">.  </w:t>
      </w:r>
      <w:r w:rsidR="00082886">
        <w:rPr>
          <w:i/>
        </w:rPr>
        <w:t xml:space="preserve">The 7 Habits of Highly Effective People.  </w:t>
      </w:r>
      <w:r w:rsidR="00082886" w:rsidRPr="00082886">
        <w:t>London</w:t>
      </w:r>
      <w:r w:rsidR="00082886">
        <w:t>: Simon and Schuster UK Ltd.</w:t>
      </w:r>
    </w:p>
    <w:p w14:paraId="71C2D8A7" w14:textId="77777777" w:rsidR="00A7732B" w:rsidRDefault="00A7732B" w:rsidP="008219E0"/>
    <w:p w14:paraId="5AFE7760" w14:textId="77777777" w:rsidR="00A7732B" w:rsidRDefault="00A7732B" w:rsidP="008219E0">
      <w:r>
        <w:t xml:space="preserve">Dowson, P. (2015). </w:t>
      </w:r>
      <w:r w:rsidRPr="00A7732B">
        <w:rPr>
          <w:i/>
        </w:rPr>
        <w:t>Personal &amp; Professional Development for Business Students</w:t>
      </w:r>
      <w:r>
        <w:t>. London: Sage Publications Ltd.</w:t>
      </w:r>
    </w:p>
    <w:p w14:paraId="6F368FB0" w14:textId="77777777" w:rsidR="008219E0" w:rsidRDefault="008219E0" w:rsidP="008219E0"/>
    <w:p w14:paraId="1B334FC5" w14:textId="77777777" w:rsidR="008219E0" w:rsidRDefault="008219E0" w:rsidP="008219E0">
      <w:r>
        <w:t xml:space="preserve">Griffin, K. B. and McKinley, T. (1994). </w:t>
      </w:r>
      <w:r w:rsidRPr="008219E0">
        <w:rPr>
          <w:i/>
        </w:rPr>
        <w:t>Implementing a Human Development Strategy</w:t>
      </w:r>
      <w:r>
        <w:t>. Basingstoke: Macmillan.</w:t>
      </w:r>
    </w:p>
    <w:p w14:paraId="1A8803B9" w14:textId="77777777" w:rsidR="008219E0" w:rsidRDefault="008219E0" w:rsidP="008219E0"/>
    <w:p w14:paraId="6F038ACC" w14:textId="77777777" w:rsidR="008219E0" w:rsidRDefault="008219E0" w:rsidP="008219E0">
      <w:r>
        <w:t xml:space="preserve">Handy, C. B. (1996). </w:t>
      </w:r>
      <w:r w:rsidRPr="008219E0">
        <w:rPr>
          <w:i/>
        </w:rPr>
        <w:t>The Search for Meaning.</w:t>
      </w:r>
      <w:r>
        <w:t xml:space="preserve"> London: Lemos &amp; Crane in association with the London International Festival of Theatre.</w:t>
      </w:r>
    </w:p>
    <w:p w14:paraId="75F0B5F5" w14:textId="77777777" w:rsidR="008219E0" w:rsidRDefault="008219E0" w:rsidP="008219E0"/>
    <w:p w14:paraId="2E816FF7" w14:textId="77777777" w:rsidR="008219E0" w:rsidRDefault="008219E0" w:rsidP="008219E0">
      <w:r>
        <w:t xml:space="preserve">Harrison, R. (2009). </w:t>
      </w:r>
      <w:r w:rsidRPr="008219E0">
        <w:rPr>
          <w:i/>
        </w:rPr>
        <w:t>Learning and Development</w:t>
      </w:r>
      <w:r>
        <w:t>. 5th ed. London: Chartered Institute of Personnel and Development.</w:t>
      </w:r>
    </w:p>
    <w:p w14:paraId="36B1293A" w14:textId="77777777" w:rsidR="008219E0" w:rsidRDefault="008219E0" w:rsidP="008219E0"/>
    <w:p w14:paraId="45876F63" w14:textId="77777777" w:rsidR="008219E0" w:rsidRDefault="008219E0" w:rsidP="008219E0">
      <w:r>
        <w:t xml:space="preserve">Harrison, R. (2000). </w:t>
      </w:r>
      <w:r w:rsidRPr="008219E0">
        <w:rPr>
          <w:i/>
        </w:rPr>
        <w:t>Employee Development</w:t>
      </w:r>
      <w:r>
        <w:t>. 2nd ed. London: Chartered Institute of Personnel and Development.</w:t>
      </w:r>
    </w:p>
    <w:p w14:paraId="77C8F038" w14:textId="77777777" w:rsidR="008219E0" w:rsidRDefault="008219E0" w:rsidP="008219E0"/>
    <w:p w14:paraId="72B48A94" w14:textId="77777777" w:rsidR="009A50FE" w:rsidRDefault="009A50FE" w:rsidP="009A50FE">
      <w:r w:rsidRPr="009A50FE">
        <w:rPr>
          <w:lang w:val="en-US"/>
        </w:rPr>
        <w:t>Maund, A. Schriek, M. and Tinkler, P. (2017). Certificate in</w:t>
      </w:r>
      <w:r>
        <w:rPr>
          <w:lang w:val="en-US"/>
        </w:rPr>
        <w:t xml:space="preserve"> </w:t>
      </w:r>
      <w:r w:rsidRPr="009A50FE">
        <w:rPr>
          <w:lang w:val="en-US"/>
        </w:rPr>
        <w:t>Higher Education: Skills for the Workplace Student</w:t>
      </w:r>
      <w:r>
        <w:rPr>
          <w:lang w:val="en-US"/>
        </w:rPr>
        <w:t xml:space="preserve"> </w:t>
      </w:r>
      <w:r w:rsidRPr="009A50FE">
        <w:rPr>
          <w:lang w:val="en-US"/>
        </w:rPr>
        <w:t>Yearbook.  Sage Publications</w:t>
      </w:r>
      <w:r w:rsidRPr="009A50FE">
        <w:t xml:space="preserve"> </w:t>
      </w:r>
    </w:p>
    <w:p w14:paraId="133541E2" w14:textId="77777777" w:rsidR="009A50FE" w:rsidRDefault="009A50FE" w:rsidP="009A50FE"/>
    <w:p w14:paraId="7D2D4726" w14:textId="77777777" w:rsidR="008219E0" w:rsidRPr="009A50FE" w:rsidRDefault="008219E0" w:rsidP="009A50FE">
      <w:pPr>
        <w:rPr>
          <w:lang w:val="en-US"/>
        </w:rPr>
      </w:pPr>
      <w:r>
        <w:t xml:space="preserve">Megginson, D. and Whitaker, V. (1996). </w:t>
      </w:r>
      <w:r w:rsidRPr="008219E0">
        <w:rPr>
          <w:i/>
        </w:rPr>
        <w:t xml:space="preserve">Cultivating </w:t>
      </w:r>
      <w:r w:rsidR="00FB5113" w:rsidRPr="008219E0">
        <w:rPr>
          <w:i/>
        </w:rPr>
        <w:t>Self-development</w:t>
      </w:r>
      <w:r>
        <w:t>. London: Institute of Personnel and Development.</w:t>
      </w:r>
    </w:p>
    <w:p w14:paraId="4D0F8B05" w14:textId="77777777" w:rsidR="008219E0" w:rsidRDefault="008219E0" w:rsidP="008219E0"/>
    <w:p w14:paraId="68550F5D" w14:textId="77777777" w:rsidR="008219E0" w:rsidRDefault="008219E0" w:rsidP="008219E0">
      <w:r>
        <w:t xml:space="preserve">Megginson, D. and Whitaker, V. (2007). </w:t>
      </w:r>
      <w:r w:rsidRPr="008219E0">
        <w:rPr>
          <w:i/>
        </w:rPr>
        <w:t>Continuing Professional Development.</w:t>
      </w:r>
      <w:r>
        <w:t xml:space="preserve"> 2nd ed. London: Chartered Institute of Personnel and Development.</w:t>
      </w:r>
    </w:p>
    <w:p w14:paraId="223B46BE" w14:textId="77777777" w:rsidR="00B262C9" w:rsidRDefault="00B262C9" w:rsidP="008219E0"/>
    <w:p w14:paraId="5715A656" w14:textId="77777777" w:rsidR="00B262C9" w:rsidRDefault="00B262C9" w:rsidP="008219E0">
      <w:r>
        <w:t>Morgan</w:t>
      </w:r>
      <w:r w:rsidR="00A7732B">
        <w:t xml:space="preserve">, P. (2017). </w:t>
      </w:r>
      <w:r w:rsidR="00A7732B">
        <w:rPr>
          <w:i/>
        </w:rPr>
        <w:t xml:space="preserve">The Business Student’s Guide To Study And Employability. </w:t>
      </w:r>
      <w:r w:rsidR="00A7732B">
        <w:t>London: Sage Publications Ltd.</w:t>
      </w:r>
    </w:p>
    <w:p w14:paraId="749B1DBC" w14:textId="77777777" w:rsidR="00EF4604" w:rsidRDefault="00EF4604" w:rsidP="008219E0"/>
    <w:p w14:paraId="71C29FCA" w14:textId="20DDA4DB" w:rsidR="007A0709" w:rsidRDefault="00B31322" w:rsidP="00B31322">
      <w:pPr>
        <w:rPr>
          <w:rFonts w:cs="Tahoma"/>
          <w:spacing w:val="-1"/>
          <w:szCs w:val="20"/>
          <w:lang w:val="en-US"/>
        </w:rPr>
      </w:pPr>
      <w:r w:rsidRPr="00B31322">
        <w:rPr>
          <w:rFonts w:cs="Tahoma"/>
          <w:spacing w:val="-1"/>
          <w:szCs w:val="20"/>
          <w:lang w:val="en-US"/>
        </w:rPr>
        <w:t xml:space="preserve">National Careers Service (2012) </w:t>
      </w:r>
      <w:r w:rsidR="00A873A1">
        <w:rPr>
          <w:rFonts w:cs="Tahoma"/>
          <w:spacing w:val="-1"/>
          <w:szCs w:val="20"/>
          <w:lang w:val="en-US"/>
        </w:rPr>
        <w:t>‘</w:t>
      </w:r>
      <w:r w:rsidRPr="00A873A1">
        <w:rPr>
          <w:rFonts w:cs="Tahoma"/>
          <w:i/>
          <w:spacing w:val="-1"/>
          <w:szCs w:val="20"/>
          <w:lang w:val="en-US"/>
        </w:rPr>
        <w:t>Preparing for an</w:t>
      </w:r>
      <w:r w:rsidR="007A0709" w:rsidRPr="00A873A1">
        <w:rPr>
          <w:rFonts w:cs="Tahoma"/>
          <w:i/>
          <w:spacing w:val="-1"/>
          <w:szCs w:val="20"/>
          <w:lang w:val="en-US"/>
        </w:rPr>
        <w:t xml:space="preserve"> </w:t>
      </w:r>
      <w:r w:rsidRPr="00A873A1">
        <w:rPr>
          <w:rFonts w:cs="Tahoma"/>
          <w:i/>
          <w:spacing w:val="-1"/>
          <w:szCs w:val="20"/>
          <w:lang w:val="en-US"/>
        </w:rPr>
        <w:t>interview</w:t>
      </w:r>
      <w:r w:rsidR="00A873A1" w:rsidRPr="00A873A1">
        <w:rPr>
          <w:rFonts w:cs="Tahoma"/>
          <w:i/>
          <w:spacing w:val="-1"/>
          <w:szCs w:val="20"/>
          <w:lang w:val="en-US"/>
        </w:rPr>
        <w:t>’</w:t>
      </w:r>
      <w:r w:rsidRPr="00B31322">
        <w:rPr>
          <w:rFonts w:cs="Tahoma"/>
          <w:spacing w:val="-1"/>
          <w:szCs w:val="20"/>
          <w:lang w:val="en-US"/>
        </w:rPr>
        <w:t xml:space="preserve">. [online] Available at: </w:t>
      </w:r>
      <w:hyperlink r:id="rId7" w:history="1">
        <w:r w:rsidR="00FF19A1" w:rsidRPr="00EF3E39">
          <w:rPr>
            <w:rStyle w:val="Hyperlink"/>
            <w:rFonts w:cs="Tahoma"/>
            <w:spacing w:val="-1"/>
            <w:szCs w:val="20"/>
            <w:lang w:val="en-US"/>
          </w:rPr>
          <w:t>https://nationalcareersservice.direct.gov.uk/get-a-job</w:t>
        </w:r>
      </w:hyperlink>
    </w:p>
    <w:p w14:paraId="513D8FE6" w14:textId="77777777" w:rsidR="00FF19A1" w:rsidRDefault="00FF19A1" w:rsidP="00B31322">
      <w:pPr>
        <w:rPr>
          <w:rFonts w:cs="Tahoma"/>
          <w:spacing w:val="-1"/>
          <w:szCs w:val="20"/>
        </w:rPr>
      </w:pPr>
    </w:p>
    <w:p w14:paraId="7DD0B618" w14:textId="3F425F45" w:rsidR="008219E0" w:rsidRDefault="00EF4604" w:rsidP="00B31322">
      <w:pPr>
        <w:rPr>
          <w:rFonts w:cs="Tahoma"/>
          <w:szCs w:val="20"/>
        </w:rPr>
      </w:pPr>
      <w:r w:rsidRPr="00EF4604">
        <w:rPr>
          <w:rFonts w:cs="Tahoma"/>
          <w:spacing w:val="-1"/>
          <w:szCs w:val="20"/>
        </w:rPr>
        <w:t>P</w:t>
      </w:r>
      <w:r w:rsidRPr="00EF4604">
        <w:rPr>
          <w:rFonts w:cs="Tahoma"/>
          <w:szCs w:val="20"/>
        </w:rPr>
        <w:t>e</w:t>
      </w:r>
      <w:r w:rsidRPr="00EF4604">
        <w:rPr>
          <w:rFonts w:cs="Tahoma"/>
          <w:spacing w:val="-1"/>
          <w:szCs w:val="20"/>
        </w:rPr>
        <w:t>a</w:t>
      </w:r>
      <w:r w:rsidRPr="00EF4604">
        <w:rPr>
          <w:rFonts w:cs="Tahoma"/>
          <w:spacing w:val="1"/>
          <w:szCs w:val="20"/>
        </w:rPr>
        <w:t>r</w:t>
      </w:r>
      <w:r w:rsidRPr="00EF4604">
        <w:rPr>
          <w:rFonts w:cs="Tahoma"/>
          <w:szCs w:val="20"/>
        </w:rPr>
        <w:t xml:space="preserve">s, </w:t>
      </w:r>
      <w:r w:rsidRPr="00EF4604">
        <w:rPr>
          <w:rFonts w:cs="Tahoma"/>
          <w:spacing w:val="-1"/>
          <w:szCs w:val="20"/>
        </w:rPr>
        <w:t>R</w:t>
      </w:r>
      <w:r w:rsidRPr="00EF4604">
        <w:rPr>
          <w:rFonts w:cs="Tahoma"/>
          <w:szCs w:val="20"/>
        </w:rPr>
        <w:t>.</w:t>
      </w:r>
      <w:r w:rsidRPr="00EF4604">
        <w:rPr>
          <w:rFonts w:cs="Tahoma"/>
          <w:spacing w:val="2"/>
          <w:szCs w:val="20"/>
        </w:rPr>
        <w:t xml:space="preserve"> </w:t>
      </w:r>
      <w:r w:rsidRPr="00EF4604">
        <w:rPr>
          <w:rFonts w:cs="Tahoma"/>
          <w:szCs w:val="20"/>
        </w:rPr>
        <w:t>&amp;</w:t>
      </w:r>
      <w:r w:rsidRPr="00EF4604">
        <w:rPr>
          <w:rFonts w:cs="Tahoma"/>
          <w:spacing w:val="-2"/>
          <w:szCs w:val="20"/>
        </w:rPr>
        <w:t xml:space="preserve"> </w:t>
      </w:r>
      <w:r w:rsidRPr="00EF4604">
        <w:rPr>
          <w:rFonts w:cs="Tahoma"/>
          <w:spacing w:val="-1"/>
          <w:szCs w:val="20"/>
        </w:rPr>
        <w:t>S</w:t>
      </w:r>
      <w:r w:rsidRPr="00EF4604">
        <w:rPr>
          <w:rFonts w:cs="Tahoma"/>
          <w:szCs w:val="20"/>
        </w:rPr>
        <w:t>h</w:t>
      </w:r>
      <w:r w:rsidRPr="00EF4604">
        <w:rPr>
          <w:rFonts w:cs="Tahoma"/>
          <w:spacing w:val="-1"/>
          <w:szCs w:val="20"/>
        </w:rPr>
        <w:t>i</w:t>
      </w:r>
      <w:r w:rsidRPr="00EF4604">
        <w:rPr>
          <w:rFonts w:cs="Tahoma"/>
          <w:szCs w:val="20"/>
        </w:rPr>
        <w:t>e</w:t>
      </w:r>
      <w:r w:rsidRPr="00EF4604">
        <w:rPr>
          <w:rFonts w:cs="Tahoma"/>
          <w:spacing w:val="-1"/>
          <w:szCs w:val="20"/>
        </w:rPr>
        <w:t>l</w:t>
      </w:r>
      <w:r w:rsidRPr="00EF4604">
        <w:rPr>
          <w:rFonts w:cs="Tahoma"/>
          <w:szCs w:val="20"/>
        </w:rPr>
        <w:t xml:space="preserve">ds, </w:t>
      </w:r>
      <w:r w:rsidRPr="00EF4604">
        <w:rPr>
          <w:rFonts w:cs="Tahoma"/>
          <w:spacing w:val="1"/>
          <w:szCs w:val="20"/>
        </w:rPr>
        <w:t>G</w:t>
      </w:r>
      <w:r w:rsidRPr="00EF4604">
        <w:rPr>
          <w:rFonts w:cs="Tahoma"/>
          <w:szCs w:val="20"/>
        </w:rPr>
        <w:t>.</w:t>
      </w:r>
      <w:r w:rsidRPr="00EF4604">
        <w:rPr>
          <w:rFonts w:cs="Tahoma"/>
          <w:spacing w:val="-1"/>
          <w:szCs w:val="20"/>
        </w:rPr>
        <w:t xml:space="preserve"> </w:t>
      </w:r>
      <w:r>
        <w:rPr>
          <w:rFonts w:cs="Tahoma"/>
          <w:spacing w:val="-1"/>
          <w:szCs w:val="20"/>
        </w:rPr>
        <w:t>(</w:t>
      </w:r>
      <w:r w:rsidRPr="00EF4604">
        <w:rPr>
          <w:rFonts w:cs="Tahoma"/>
          <w:szCs w:val="20"/>
        </w:rPr>
        <w:t>2</w:t>
      </w:r>
      <w:r w:rsidRPr="00EF4604">
        <w:rPr>
          <w:rFonts w:cs="Tahoma"/>
          <w:spacing w:val="-1"/>
          <w:szCs w:val="20"/>
        </w:rPr>
        <w:t>0</w:t>
      </w:r>
      <w:r w:rsidRPr="00EF4604">
        <w:rPr>
          <w:rFonts w:cs="Tahoma"/>
          <w:szCs w:val="20"/>
        </w:rPr>
        <w:t>1</w:t>
      </w:r>
      <w:r w:rsidRPr="00EF4604">
        <w:rPr>
          <w:rFonts w:cs="Tahoma"/>
          <w:spacing w:val="-3"/>
          <w:szCs w:val="20"/>
        </w:rPr>
        <w:t>1</w:t>
      </w:r>
      <w:r>
        <w:rPr>
          <w:rFonts w:cs="Tahoma"/>
          <w:spacing w:val="-3"/>
          <w:szCs w:val="20"/>
        </w:rPr>
        <w:t xml:space="preserve">). </w:t>
      </w:r>
      <w:r w:rsidRPr="00EF4604">
        <w:rPr>
          <w:rFonts w:cs="Tahoma"/>
          <w:i/>
          <w:iCs/>
          <w:spacing w:val="-1"/>
          <w:szCs w:val="20"/>
        </w:rPr>
        <w:t>Ci</w:t>
      </w:r>
      <w:r w:rsidRPr="00EF4604">
        <w:rPr>
          <w:rFonts w:cs="Tahoma"/>
          <w:i/>
          <w:iCs/>
          <w:spacing w:val="1"/>
          <w:szCs w:val="20"/>
        </w:rPr>
        <w:t>t</w:t>
      </w:r>
      <w:r w:rsidRPr="00EF4604">
        <w:rPr>
          <w:rFonts w:cs="Tahoma"/>
          <w:i/>
          <w:iCs/>
          <w:szCs w:val="20"/>
        </w:rPr>
        <w:t>e Them</w:t>
      </w:r>
      <w:r w:rsidRPr="00EF4604">
        <w:rPr>
          <w:rFonts w:cs="Tahoma"/>
          <w:i/>
          <w:iCs/>
          <w:spacing w:val="-1"/>
          <w:szCs w:val="20"/>
        </w:rPr>
        <w:t xml:space="preserve"> Ri</w:t>
      </w:r>
      <w:r w:rsidRPr="00EF4604">
        <w:rPr>
          <w:rFonts w:cs="Tahoma"/>
          <w:i/>
          <w:iCs/>
          <w:szCs w:val="20"/>
        </w:rPr>
        <w:t>g</w:t>
      </w:r>
      <w:r w:rsidRPr="00EF4604">
        <w:rPr>
          <w:rFonts w:cs="Tahoma"/>
          <w:i/>
          <w:iCs/>
          <w:spacing w:val="-1"/>
          <w:szCs w:val="20"/>
        </w:rPr>
        <w:t>h</w:t>
      </w:r>
      <w:r w:rsidRPr="00EF4604">
        <w:rPr>
          <w:rFonts w:cs="Tahoma"/>
          <w:i/>
          <w:iCs/>
          <w:spacing w:val="2"/>
          <w:szCs w:val="20"/>
        </w:rPr>
        <w:t>t</w:t>
      </w:r>
      <w:r w:rsidRPr="00EF4604">
        <w:rPr>
          <w:rFonts w:cs="Tahoma"/>
          <w:szCs w:val="20"/>
        </w:rPr>
        <w:t xml:space="preserve">. </w:t>
      </w:r>
      <w:r w:rsidRPr="00EF4604">
        <w:rPr>
          <w:rFonts w:cs="Tahoma"/>
          <w:spacing w:val="-1"/>
          <w:szCs w:val="20"/>
        </w:rPr>
        <w:t>B</w:t>
      </w:r>
      <w:r w:rsidRPr="00EF4604">
        <w:rPr>
          <w:rFonts w:cs="Tahoma"/>
          <w:szCs w:val="20"/>
        </w:rPr>
        <w:t>as</w:t>
      </w:r>
      <w:r w:rsidRPr="00EF4604">
        <w:rPr>
          <w:rFonts w:cs="Tahoma"/>
          <w:spacing w:val="-1"/>
          <w:szCs w:val="20"/>
        </w:rPr>
        <w:t>i</w:t>
      </w:r>
      <w:r w:rsidRPr="00EF4604">
        <w:rPr>
          <w:rFonts w:cs="Tahoma"/>
          <w:szCs w:val="20"/>
        </w:rPr>
        <w:t>n</w:t>
      </w:r>
      <w:r w:rsidRPr="00EF4604">
        <w:rPr>
          <w:rFonts w:cs="Tahoma"/>
          <w:spacing w:val="-1"/>
          <w:szCs w:val="20"/>
        </w:rPr>
        <w:t>g</w:t>
      </w:r>
      <w:r w:rsidRPr="00EF4604">
        <w:rPr>
          <w:rFonts w:cs="Tahoma"/>
          <w:szCs w:val="20"/>
        </w:rPr>
        <w:t>s</w:t>
      </w:r>
      <w:r w:rsidRPr="00EF4604">
        <w:rPr>
          <w:rFonts w:cs="Tahoma"/>
          <w:spacing w:val="1"/>
          <w:szCs w:val="20"/>
        </w:rPr>
        <w:t>t</w:t>
      </w:r>
      <w:r w:rsidRPr="00EF4604">
        <w:rPr>
          <w:rFonts w:cs="Tahoma"/>
          <w:spacing w:val="-3"/>
          <w:szCs w:val="20"/>
        </w:rPr>
        <w:t>o</w:t>
      </w:r>
      <w:r w:rsidRPr="00EF4604">
        <w:rPr>
          <w:rFonts w:cs="Tahoma"/>
          <w:spacing w:val="2"/>
          <w:szCs w:val="20"/>
        </w:rPr>
        <w:t>k</w:t>
      </w:r>
      <w:r w:rsidRPr="00EF4604">
        <w:rPr>
          <w:rFonts w:cs="Tahoma"/>
          <w:szCs w:val="20"/>
        </w:rPr>
        <w:t xml:space="preserve">e: </w:t>
      </w:r>
      <w:r w:rsidRPr="00EF4604">
        <w:rPr>
          <w:rFonts w:cs="Tahoma"/>
          <w:spacing w:val="-1"/>
          <w:szCs w:val="20"/>
        </w:rPr>
        <w:t>P</w:t>
      </w:r>
      <w:r w:rsidRPr="00EF4604">
        <w:rPr>
          <w:rFonts w:cs="Tahoma"/>
          <w:szCs w:val="20"/>
        </w:rPr>
        <w:t>a</w:t>
      </w:r>
      <w:r w:rsidRPr="00EF4604">
        <w:rPr>
          <w:rFonts w:cs="Tahoma"/>
          <w:spacing w:val="-1"/>
          <w:szCs w:val="20"/>
        </w:rPr>
        <w:t>l</w:t>
      </w:r>
      <w:r w:rsidRPr="00EF4604">
        <w:rPr>
          <w:rFonts w:cs="Tahoma"/>
          <w:szCs w:val="20"/>
        </w:rPr>
        <w:t>gra</w:t>
      </w:r>
      <w:r w:rsidRPr="00EF4604">
        <w:rPr>
          <w:rFonts w:cs="Tahoma"/>
          <w:spacing w:val="-2"/>
          <w:szCs w:val="20"/>
        </w:rPr>
        <w:t>v</w:t>
      </w:r>
      <w:r w:rsidRPr="00EF4604">
        <w:rPr>
          <w:rFonts w:cs="Tahoma"/>
          <w:szCs w:val="20"/>
        </w:rPr>
        <w:t xml:space="preserve">e </w:t>
      </w:r>
      <w:r w:rsidRPr="00EF4604">
        <w:rPr>
          <w:rFonts w:cs="Tahoma"/>
          <w:spacing w:val="-3"/>
          <w:szCs w:val="20"/>
        </w:rPr>
        <w:t>M</w:t>
      </w:r>
      <w:r w:rsidRPr="00EF4604">
        <w:rPr>
          <w:rFonts w:cs="Tahoma"/>
          <w:szCs w:val="20"/>
        </w:rPr>
        <w:t>a</w:t>
      </w:r>
      <w:r w:rsidRPr="00EF4604">
        <w:rPr>
          <w:rFonts w:cs="Tahoma"/>
          <w:spacing w:val="2"/>
          <w:szCs w:val="20"/>
        </w:rPr>
        <w:t>c</w:t>
      </w:r>
      <w:r w:rsidRPr="00EF4604">
        <w:rPr>
          <w:rFonts w:cs="Tahoma"/>
          <w:spacing w:val="-4"/>
          <w:szCs w:val="20"/>
        </w:rPr>
        <w:t>M</w:t>
      </w:r>
      <w:r w:rsidRPr="00EF4604">
        <w:rPr>
          <w:rFonts w:cs="Tahoma"/>
          <w:spacing w:val="1"/>
          <w:szCs w:val="20"/>
        </w:rPr>
        <w:t>i</w:t>
      </w:r>
      <w:r w:rsidRPr="00EF4604">
        <w:rPr>
          <w:rFonts w:cs="Tahoma"/>
          <w:spacing w:val="-1"/>
          <w:szCs w:val="20"/>
        </w:rPr>
        <w:t>ll</w:t>
      </w:r>
      <w:r w:rsidRPr="00EF4604">
        <w:rPr>
          <w:rFonts w:cs="Tahoma"/>
          <w:spacing w:val="2"/>
          <w:szCs w:val="20"/>
        </w:rPr>
        <w:t>a</w:t>
      </w:r>
      <w:r>
        <w:rPr>
          <w:rFonts w:cs="Tahoma"/>
          <w:szCs w:val="20"/>
        </w:rPr>
        <w:t>n.</w:t>
      </w:r>
    </w:p>
    <w:p w14:paraId="704DAC09" w14:textId="6ECDCA88" w:rsidR="003C152D" w:rsidRDefault="003C152D" w:rsidP="00B31322">
      <w:pPr>
        <w:rPr>
          <w:rFonts w:cs="Tahoma"/>
          <w:spacing w:val="2"/>
          <w:szCs w:val="20"/>
        </w:rPr>
      </w:pPr>
    </w:p>
    <w:p w14:paraId="67DFA795" w14:textId="4E4B1D03" w:rsidR="003C152D" w:rsidRDefault="00BA2B88" w:rsidP="00B31322">
      <w:pPr>
        <w:rPr>
          <w:rFonts w:cs="Tahoma"/>
          <w:spacing w:val="2"/>
          <w:szCs w:val="20"/>
        </w:rPr>
      </w:pPr>
      <w:r w:rsidRPr="00BA2B88">
        <w:rPr>
          <w:rFonts w:cs="Tahoma"/>
          <w:spacing w:val="2"/>
          <w:szCs w:val="20"/>
          <w:lang w:val="en-US"/>
        </w:rPr>
        <w:t xml:space="preserve">Prospects. (2016) </w:t>
      </w:r>
      <w:r w:rsidR="00A873A1" w:rsidRPr="00A873A1">
        <w:rPr>
          <w:rFonts w:cs="Tahoma"/>
          <w:i/>
          <w:spacing w:val="2"/>
          <w:szCs w:val="20"/>
          <w:lang w:val="en-US"/>
        </w:rPr>
        <w:t>‘</w:t>
      </w:r>
      <w:r w:rsidRPr="00A873A1">
        <w:rPr>
          <w:rFonts w:cs="Tahoma"/>
          <w:i/>
          <w:spacing w:val="2"/>
          <w:szCs w:val="20"/>
          <w:lang w:val="en-US"/>
        </w:rPr>
        <w:t>Career</w:t>
      </w:r>
      <w:r w:rsidR="00686981">
        <w:rPr>
          <w:rFonts w:cs="Tahoma"/>
          <w:i/>
          <w:spacing w:val="2"/>
          <w:szCs w:val="20"/>
          <w:lang w:val="en-US"/>
        </w:rPr>
        <w:t>s</w:t>
      </w:r>
      <w:bookmarkStart w:id="0" w:name="_GoBack"/>
      <w:bookmarkEnd w:id="0"/>
      <w:r w:rsidRPr="00A873A1">
        <w:rPr>
          <w:rFonts w:cs="Tahoma"/>
          <w:i/>
          <w:spacing w:val="2"/>
          <w:szCs w:val="20"/>
          <w:lang w:val="en-US"/>
        </w:rPr>
        <w:t xml:space="preserve"> advice</w:t>
      </w:r>
      <w:r w:rsidR="00A873A1" w:rsidRPr="00A873A1">
        <w:rPr>
          <w:rFonts w:cs="Tahoma"/>
          <w:i/>
          <w:spacing w:val="2"/>
          <w:szCs w:val="20"/>
          <w:lang w:val="en-US"/>
        </w:rPr>
        <w:t>’</w:t>
      </w:r>
      <w:r w:rsidRPr="00BA2B88">
        <w:rPr>
          <w:rFonts w:cs="Tahoma"/>
          <w:spacing w:val="2"/>
          <w:szCs w:val="20"/>
          <w:lang w:val="en-US"/>
        </w:rPr>
        <w:t xml:space="preserve"> [online] Available at </w:t>
      </w:r>
      <w:hyperlink r:id="rId8">
        <w:r w:rsidRPr="00BA2B88">
          <w:rPr>
            <w:rStyle w:val="Hyperlink"/>
            <w:rFonts w:cs="Tahoma"/>
            <w:spacing w:val="2"/>
            <w:szCs w:val="20"/>
            <w:lang w:val="en-US"/>
          </w:rPr>
          <w:t>https://www.prospects.ac.uk</w:t>
        </w:r>
      </w:hyperlink>
    </w:p>
    <w:p w14:paraId="4AE6C036" w14:textId="77777777" w:rsidR="00EF4604" w:rsidRDefault="00EF4604" w:rsidP="008219E0"/>
    <w:p w14:paraId="1168BD73" w14:textId="77777777" w:rsidR="008219E0" w:rsidRDefault="008219E0" w:rsidP="008219E0">
      <w:r>
        <w:t xml:space="preserve">Reid, M. A., Barrington, H. A. and Brown, M. (2004). </w:t>
      </w:r>
      <w:r w:rsidRPr="008219E0">
        <w:rPr>
          <w:i/>
        </w:rPr>
        <w:t>Human Resource Development: Beyond Training Interventions.</w:t>
      </w:r>
      <w:r>
        <w:t xml:space="preserve"> 7th ed. London: Chartered Institute of Personnel and Development.</w:t>
      </w:r>
    </w:p>
    <w:p w14:paraId="7A38927B" w14:textId="77777777" w:rsidR="008219E0" w:rsidRDefault="008219E0" w:rsidP="008219E0"/>
    <w:p w14:paraId="6758713E" w14:textId="77777777" w:rsidR="008219E0" w:rsidRDefault="008219E0" w:rsidP="008219E0">
      <w:r>
        <w:t xml:space="preserve">Rosenfeld, P., Giacalone, R. A. and Riordan, C. A. (1995). </w:t>
      </w:r>
      <w:r w:rsidRPr="008219E0">
        <w:rPr>
          <w:i/>
        </w:rPr>
        <w:t>Impression Management in Organizations: Theory, Measurement, Practice</w:t>
      </w:r>
      <w:r>
        <w:t>. London: Routledge.</w:t>
      </w:r>
    </w:p>
    <w:p w14:paraId="46FD3B67" w14:textId="77777777" w:rsidR="008219E0" w:rsidRDefault="008219E0" w:rsidP="008219E0"/>
    <w:p w14:paraId="7BDCBD20" w14:textId="77777777" w:rsidR="008219E0" w:rsidRDefault="008219E0" w:rsidP="008219E0">
      <w:r>
        <w:t xml:space="preserve">Smith, B. B. and Sharp, A. (1991). </w:t>
      </w:r>
      <w:r w:rsidRPr="008219E0">
        <w:rPr>
          <w:i/>
        </w:rPr>
        <w:t>Manager and Team Development: Ideas and Principles Underlying Coverdale Training.</w:t>
      </w:r>
      <w:r>
        <w:t xml:space="preserve"> Oxford: Butterworth-Heinemann.</w:t>
      </w:r>
    </w:p>
    <w:p w14:paraId="5E50653E" w14:textId="77777777" w:rsidR="008219E0" w:rsidRDefault="008219E0" w:rsidP="008219E0"/>
    <w:p w14:paraId="4D48D5A9" w14:textId="4C5BCEC6" w:rsidR="00D33420" w:rsidRPr="00D33420" w:rsidRDefault="000C1A50" w:rsidP="008219E0">
      <w:pPr>
        <w:rPr>
          <w:rFonts w:cs="Tahoma"/>
          <w:szCs w:val="20"/>
        </w:rPr>
      </w:pPr>
      <w:r>
        <w:rPr>
          <w:rFonts w:cs="Tahoma"/>
          <w:spacing w:val="-2"/>
          <w:szCs w:val="20"/>
        </w:rPr>
        <w:t>V</w:t>
      </w:r>
      <w:r w:rsidR="00D33420" w:rsidRPr="00D33420">
        <w:rPr>
          <w:rFonts w:cs="Tahoma"/>
          <w:szCs w:val="20"/>
        </w:rPr>
        <w:t>an</w:t>
      </w:r>
      <w:r w:rsidR="00D33420" w:rsidRPr="00D33420">
        <w:rPr>
          <w:rFonts w:cs="Tahoma"/>
          <w:spacing w:val="1"/>
          <w:szCs w:val="20"/>
        </w:rPr>
        <w:t xml:space="preserve"> </w:t>
      </w:r>
      <w:r w:rsidR="00D33420" w:rsidRPr="00D33420">
        <w:rPr>
          <w:rFonts w:cs="Tahoma"/>
          <w:spacing w:val="-1"/>
          <w:szCs w:val="20"/>
        </w:rPr>
        <w:t>E</w:t>
      </w:r>
      <w:r w:rsidR="00D33420" w:rsidRPr="00D33420">
        <w:rPr>
          <w:rFonts w:cs="Tahoma"/>
          <w:spacing w:val="1"/>
          <w:szCs w:val="20"/>
        </w:rPr>
        <w:t>m</w:t>
      </w:r>
      <w:r w:rsidR="00D33420" w:rsidRPr="00D33420">
        <w:rPr>
          <w:rFonts w:cs="Tahoma"/>
          <w:szCs w:val="20"/>
        </w:rPr>
        <w:t>d</w:t>
      </w:r>
      <w:r w:rsidR="00D33420" w:rsidRPr="00D33420">
        <w:rPr>
          <w:rFonts w:cs="Tahoma"/>
          <w:spacing w:val="-1"/>
          <w:szCs w:val="20"/>
        </w:rPr>
        <w:t>e</w:t>
      </w:r>
      <w:r w:rsidR="00D33420" w:rsidRPr="00D33420">
        <w:rPr>
          <w:rFonts w:cs="Tahoma"/>
          <w:szCs w:val="20"/>
        </w:rPr>
        <w:t>n,</w:t>
      </w:r>
      <w:r w:rsidR="00D33420" w:rsidRPr="00D33420">
        <w:rPr>
          <w:rFonts w:cs="Tahoma"/>
          <w:spacing w:val="2"/>
          <w:szCs w:val="20"/>
        </w:rPr>
        <w:t xml:space="preserve"> </w:t>
      </w:r>
      <w:r w:rsidR="00D33420" w:rsidRPr="00D33420">
        <w:rPr>
          <w:rFonts w:cs="Tahoma"/>
          <w:spacing w:val="-2"/>
          <w:szCs w:val="20"/>
        </w:rPr>
        <w:t>J</w:t>
      </w:r>
      <w:r w:rsidR="00D33420" w:rsidRPr="00D33420">
        <w:rPr>
          <w:rFonts w:cs="Tahoma"/>
          <w:szCs w:val="20"/>
        </w:rPr>
        <w:t xml:space="preserve">. &amp; </w:t>
      </w:r>
      <w:r w:rsidR="00D33420" w:rsidRPr="00D33420">
        <w:rPr>
          <w:rFonts w:cs="Tahoma"/>
          <w:spacing w:val="-1"/>
          <w:szCs w:val="20"/>
        </w:rPr>
        <w:t>B</w:t>
      </w:r>
      <w:r w:rsidR="00D33420" w:rsidRPr="00D33420">
        <w:rPr>
          <w:rFonts w:cs="Tahoma"/>
          <w:szCs w:val="20"/>
        </w:rPr>
        <w:t>e</w:t>
      </w:r>
      <w:r w:rsidR="00D33420" w:rsidRPr="00D33420">
        <w:rPr>
          <w:rFonts w:cs="Tahoma"/>
          <w:spacing w:val="-3"/>
          <w:szCs w:val="20"/>
        </w:rPr>
        <w:t>c</w:t>
      </w:r>
      <w:r w:rsidR="00D33420" w:rsidRPr="00D33420">
        <w:rPr>
          <w:rFonts w:cs="Tahoma"/>
          <w:spacing w:val="2"/>
          <w:szCs w:val="20"/>
        </w:rPr>
        <w:t>k</w:t>
      </w:r>
      <w:r w:rsidR="00D33420" w:rsidRPr="00D33420">
        <w:rPr>
          <w:rFonts w:cs="Tahoma"/>
          <w:spacing w:val="-3"/>
          <w:szCs w:val="20"/>
        </w:rPr>
        <w:t>e</w:t>
      </w:r>
      <w:r w:rsidR="00D33420" w:rsidRPr="00D33420">
        <w:rPr>
          <w:rFonts w:cs="Tahoma"/>
          <w:spacing w:val="1"/>
          <w:szCs w:val="20"/>
        </w:rPr>
        <w:t>r</w:t>
      </w:r>
      <w:r w:rsidR="00D33420" w:rsidRPr="00D33420">
        <w:rPr>
          <w:rFonts w:cs="Tahoma"/>
          <w:szCs w:val="20"/>
        </w:rPr>
        <w:t xml:space="preserve">, L. </w:t>
      </w:r>
      <w:r w:rsidR="00D33420" w:rsidRPr="00D33420">
        <w:rPr>
          <w:rFonts w:cs="Tahoma"/>
          <w:spacing w:val="1"/>
          <w:szCs w:val="20"/>
        </w:rPr>
        <w:t>(</w:t>
      </w:r>
      <w:r w:rsidR="00D33420" w:rsidRPr="00D33420">
        <w:rPr>
          <w:rFonts w:cs="Tahoma"/>
          <w:szCs w:val="20"/>
        </w:rPr>
        <w:t>2</w:t>
      </w:r>
      <w:r w:rsidR="00D33420" w:rsidRPr="00D33420">
        <w:rPr>
          <w:rFonts w:cs="Tahoma"/>
          <w:spacing w:val="-1"/>
          <w:szCs w:val="20"/>
        </w:rPr>
        <w:t>0</w:t>
      </w:r>
      <w:r w:rsidR="00D33420" w:rsidRPr="00D33420">
        <w:rPr>
          <w:rFonts w:cs="Tahoma"/>
          <w:szCs w:val="20"/>
        </w:rPr>
        <w:t>1</w:t>
      </w:r>
      <w:r w:rsidR="00D33420" w:rsidRPr="00D33420">
        <w:rPr>
          <w:rFonts w:cs="Tahoma"/>
          <w:spacing w:val="-3"/>
          <w:szCs w:val="20"/>
        </w:rPr>
        <w:t>0</w:t>
      </w:r>
      <w:r w:rsidR="00D33420" w:rsidRPr="00D33420">
        <w:rPr>
          <w:rFonts w:cs="Tahoma"/>
          <w:szCs w:val="20"/>
        </w:rPr>
        <w:t>)</w:t>
      </w:r>
      <w:r w:rsidR="00D33420" w:rsidRPr="00D33420">
        <w:rPr>
          <w:rFonts w:cs="Tahoma"/>
          <w:spacing w:val="4"/>
          <w:szCs w:val="20"/>
        </w:rPr>
        <w:t xml:space="preserve"> </w:t>
      </w:r>
      <w:r w:rsidR="00D33420" w:rsidRPr="00D33420">
        <w:rPr>
          <w:rFonts w:cs="Tahoma"/>
          <w:i/>
          <w:iCs/>
          <w:spacing w:val="-1"/>
          <w:szCs w:val="20"/>
        </w:rPr>
        <w:t>P</w:t>
      </w:r>
      <w:r w:rsidR="00D33420" w:rsidRPr="00D33420">
        <w:rPr>
          <w:rFonts w:cs="Tahoma"/>
          <w:i/>
          <w:iCs/>
          <w:spacing w:val="1"/>
          <w:szCs w:val="20"/>
        </w:rPr>
        <w:t>r</w:t>
      </w:r>
      <w:r w:rsidR="00D33420" w:rsidRPr="00D33420">
        <w:rPr>
          <w:rFonts w:cs="Tahoma"/>
          <w:i/>
          <w:iCs/>
          <w:spacing w:val="-3"/>
          <w:szCs w:val="20"/>
        </w:rPr>
        <w:t>e</w:t>
      </w:r>
      <w:r w:rsidR="00D33420" w:rsidRPr="00D33420">
        <w:rPr>
          <w:rFonts w:cs="Tahoma"/>
          <w:i/>
          <w:iCs/>
          <w:szCs w:val="20"/>
        </w:rPr>
        <w:t>se</w:t>
      </w:r>
      <w:r w:rsidR="00D33420" w:rsidRPr="00D33420">
        <w:rPr>
          <w:rFonts w:cs="Tahoma"/>
          <w:i/>
          <w:iCs/>
          <w:spacing w:val="-1"/>
          <w:szCs w:val="20"/>
        </w:rPr>
        <w:t>n</w:t>
      </w:r>
      <w:r w:rsidR="00D33420" w:rsidRPr="00D33420">
        <w:rPr>
          <w:rFonts w:cs="Tahoma"/>
          <w:i/>
          <w:iCs/>
          <w:spacing w:val="1"/>
          <w:szCs w:val="20"/>
        </w:rPr>
        <w:t>t</w:t>
      </w:r>
      <w:r w:rsidR="00D33420" w:rsidRPr="00D33420">
        <w:rPr>
          <w:rFonts w:cs="Tahoma"/>
          <w:i/>
          <w:iCs/>
          <w:spacing w:val="-3"/>
          <w:szCs w:val="20"/>
        </w:rPr>
        <w:t>a</w:t>
      </w:r>
      <w:r w:rsidR="00D33420" w:rsidRPr="00D33420">
        <w:rPr>
          <w:rFonts w:cs="Tahoma"/>
          <w:i/>
          <w:iCs/>
          <w:spacing w:val="1"/>
          <w:szCs w:val="20"/>
        </w:rPr>
        <w:t>t</w:t>
      </w:r>
      <w:r w:rsidR="00D33420" w:rsidRPr="00D33420">
        <w:rPr>
          <w:rFonts w:cs="Tahoma"/>
          <w:i/>
          <w:iCs/>
          <w:spacing w:val="-1"/>
          <w:szCs w:val="20"/>
        </w:rPr>
        <w:t>i</w:t>
      </w:r>
      <w:r w:rsidR="00D33420" w:rsidRPr="00D33420">
        <w:rPr>
          <w:rFonts w:cs="Tahoma"/>
          <w:i/>
          <w:iCs/>
          <w:szCs w:val="20"/>
        </w:rPr>
        <w:t>on</w:t>
      </w:r>
      <w:r w:rsidR="00D33420" w:rsidRPr="00D33420">
        <w:rPr>
          <w:rFonts w:cs="Tahoma"/>
          <w:i/>
          <w:iCs/>
          <w:spacing w:val="1"/>
          <w:szCs w:val="20"/>
        </w:rPr>
        <w:t xml:space="preserve"> </w:t>
      </w:r>
      <w:r w:rsidR="00D33420" w:rsidRPr="00D33420">
        <w:rPr>
          <w:rFonts w:cs="Tahoma"/>
          <w:i/>
          <w:iCs/>
          <w:spacing w:val="-3"/>
          <w:szCs w:val="20"/>
        </w:rPr>
        <w:t>S</w:t>
      </w:r>
      <w:r w:rsidR="00D33420" w:rsidRPr="00D33420">
        <w:rPr>
          <w:rFonts w:cs="Tahoma"/>
          <w:i/>
          <w:iCs/>
          <w:szCs w:val="20"/>
        </w:rPr>
        <w:t>k</w:t>
      </w:r>
      <w:r w:rsidR="00D33420" w:rsidRPr="00D33420">
        <w:rPr>
          <w:rFonts w:cs="Tahoma"/>
          <w:i/>
          <w:iCs/>
          <w:spacing w:val="-1"/>
          <w:szCs w:val="20"/>
        </w:rPr>
        <w:t>ill</w:t>
      </w:r>
      <w:r w:rsidR="00D33420" w:rsidRPr="00D33420">
        <w:rPr>
          <w:rFonts w:cs="Tahoma"/>
          <w:i/>
          <w:iCs/>
          <w:szCs w:val="20"/>
        </w:rPr>
        <w:t>s</w:t>
      </w:r>
      <w:r w:rsidR="00D33420" w:rsidRPr="00D33420">
        <w:rPr>
          <w:rFonts w:cs="Tahoma"/>
          <w:i/>
          <w:iCs/>
          <w:spacing w:val="1"/>
          <w:szCs w:val="20"/>
        </w:rPr>
        <w:t xml:space="preserve"> f</w:t>
      </w:r>
      <w:r w:rsidR="00D33420" w:rsidRPr="00D33420">
        <w:rPr>
          <w:rFonts w:cs="Tahoma"/>
          <w:i/>
          <w:iCs/>
          <w:szCs w:val="20"/>
        </w:rPr>
        <w:t>or</w:t>
      </w:r>
      <w:r w:rsidR="00D33420" w:rsidRPr="00D33420">
        <w:rPr>
          <w:rFonts w:cs="Tahoma"/>
          <w:i/>
          <w:iCs/>
          <w:spacing w:val="2"/>
          <w:szCs w:val="20"/>
        </w:rPr>
        <w:t xml:space="preserve"> </w:t>
      </w:r>
      <w:r w:rsidR="00D33420" w:rsidRPr="00D33420">
        <w:rPr>
          <w:rFonts w:cs="Tahoma"/>
          <w:i/>
          <w:iCs/>
          <w:spacing w:val="-3"/>
          <w:szCs w:val="20"/>
        </w:rPr>
        <w:t>S</w:t>
      </w:r>
      <w:r w:rsidR="00D33420" w:rsidRPr="00D33420">
        <w:rPr>
          <w:rFonts w:cs="Tahoma"/>
          <w:i/>
          <w:iCs/>
          <w:spacing w:val="1"/>
          <w:szCs w:val="20"/>
        </w:rPr>
        <w:t>t</w:t>
      </w:r>
      <w:r w:rsidR="00D33420" w:rsidRPr="00D33420">
        <w:rPr>
          <w:rFonts w:cs="Tahoma"/>
          <w:i/>
          <w:iCs/>
          <w:szCs w:val="20"/>
        </w:rPr>
        <w:t>u</w:t>
      </w:r>
      <w:r w:rsidR="00D33420" w:rsidRPr="00D33420">
        <w:rPr>
          <w:rFonts w:cs="Tahoma"/>
          <w:i/>
          <w:iCs/>
          <w:spacing w:val="-1"/>
          <w:szCs w:val="20"/>
        </w:rPr>
        <w:t>d</w:t>
      </w:r>
      <w:r w:rsidR="00D33420" w:rsidRPr="00D33420">
        <w:rPr>
          <w:rFonts w:cs="Tahoma"/>
          <w:i/>
          <w:iCs/>
          <w:szCs w:val="20"/>
        </w:rPr>
        <w:t>e</w:t>
      </w:r>
      <w:r w:rsidR="00D33420" w:rsidRPr="00D33420">
        <w:rPr>
          <w:rFonts w:cs="Tahoma"/>
          <w:i/>
          <w:iCs/>
          <w:spacing w:val="-1"/>
          <w:szCs w:val="20"/>
        </w:rPr>
        <w:t>n</w:t>
      </w:r>
      <w:r w:rsidR="00D33420" w:rsidRPr="00D33420">
        <w:rPr>
          <w:rFonts w:cs="Tahoma"/>
          <w:i/>
          <w:iCs/>
          <w:spacing w:val="1"/>
          <w:szCs w:val="20"/>
        </w:rPr>
        <w:t>t</w:t>
      </w:r>
      <w:r w:rsidR="00D33420" w:rsidRPr="00D33420">
        <w:rPr>
          <w:rFonts w:cs="Tahoma"/>
          <w:i/>
          <w:iCs/>
          <w:szCs w:val="20"/>
        </w:rPr>
        <w:t>s</w:t>
      </w:r>
      <w:r w:rsidR="00D33420" w:rsidRPr="00D33420">
        <w:rPr>
          <w:rFonts w:cs="Tahoma"/>
          <w:i/>
          <w:iCs/>
          <w:spacing w:val="1"/>
          <w:szCs w:val="20"/>
        </w:rPr>
        <w:t xml:space="preserve"> </w:t>
      </w:r>
      <w:r w:rsidR="00D33420" w:rsidRPr="00D33420">
        <w:rPr>
          <w:rFonts w:cs="Tahoma"/>
          <w:spacing w:val="1"/>
          <w:szCs w:val="20"/>
        </w:rPr>
        <w:t>(</w:t>
      </w:r>
      <w:r w:rsidR="00D33420" w:rsidRPr="00D33420">
        <w:rPr>
          <w:rFonts w:cs="Tahoma"/>
          <w:szCs w:val="20"/>
        </w:rPr>
        <w:t>2</w:t>
      </w:r>
      <w:r w:rsidR="00D33420" w:rsidRPr="00D33420">
        <w:rPr>
          <w:rFonts w:cs="Tahoma"/>
          <w:spacing w:val="-1"/>
          <w:szCs w:val="20"/>
        </w:rPr>
        <w:t>n</w:t>
      </w:r>
      <w:r w:rsidR="00D33420" w:rsidRPr="00D33420">
        <w:rPr>
          <w:rFonts w:cs="Tahoma"/>
          <w:szCs w:val="20"/>
        </w:rPr>
        <w:t>d</w:t>
      </w:r>
      <w:r w:rsidR="00D33420" w:rsidRPr="00D33420">
        <w:rPr>
          <w:rFonts w:cs="Tahoma"/>
          <w:spacing w:val="21"/>
          <w:szCs w:val="20"/>
        </w:rPr>
        <w:t xml:space="preserve"> </w:t>
      </w:r>
      <w:r w:rsidR="00D33420" w:rsidRPr="00D33420">
        <w:rPr>
          <w:rFonts w:cs="Tahoma"/>
          <w:szCs w:val="20"/>
        </w:rPr>
        <w:t>e</w:t>
      </w:r>
      <w:r w:rsidR="00D33420" w:rsidRPr="00D33420">
        <w:rPr>
          <w:rFonts w:cs="Tahoma"/>
          <w:spacing w:val="-1"/>
          <w:szCs w:val="20"/>
        </w:rPr>
        <w:t>diti</w:t>
      </w:r>
      <w:r w:rsidR="00D33420" w:rsidRPr="00D33420">
        <w:rPr>
          <w:rFonts w:cs="Tahoma"/>
          <w:szCs w:val="20"/>
        </w:rPr>
        <w:t>o</w:t>
      </w:r>
      <w:r w:rsidR="00D33420" w:rsidRPr="00D33420">
        <w:rPr>
          <w:rFonts w:cs="Tahoma"/>
          <w:spacing w:val="-1"/>
          <w:szCs w:val="20"/>
        </w:rPr>
        <w:t>n</w:t>
      </w:r>
      <w:r w:rsidR="00D33420" w:rsidRPr="00D33420">
        <w:rPr>
          <w:rFonts w:cs="Tahoma"/>
          <w:spacing w:val="1"/>
          <w:szCs w:val="20"/>
        </w:rPr>
        <w:t>)</w:t>
      </w:r>
      <w:r w:rsidR="00D33420" w:rsidRPr="00D33420">
        <w:rPr>
          <w:rFonts w:cs="Tahoma"/>
          <w:szCs w:val="20"/>
        </w:rPr>
        <w:t xml:space="preserve">. </w:t>
      </w:r>
      <w:r w:rsidR="00D33420" w:rsidRPr="00D33420">
        <w:rPr>
          <w:rFonts w:cs="Tahoma"/>
          <w:spacing w:val="-1"/>
          <w:szCs w:val="20"/>
        </w:rPr>
        <w:t>P</w:t>
      </w:r>
      <w:r w:rsidR="00D33420" w:rsidRPr="00D33420">
        <w:rPr>
          <w:rFonts w:cs="Tahoma"/>
          <w:szCs w:val="20"/>
        </w:rPr>
        <w:t>a</w:t>
      </w:r>
      <w:r w:rsidR="00D33420" w:rsidRPr="00D33420">
        <w:rPr>
          <w:rFonts w:cs="Tahoma"/>
          <w:spacing w:val="-1"/>
          <w:szCs w:val="20"/>
        </w:rPr>
        <w:t>l</w:t>
      </w:r>
      <w:r w:rsidR="00D33420" w:rsidRPr="00D33420">
        <w:rPr>
          <w:rFonts w:cs="Tahoma"/>
          <w:spacing w:val="2"/>
          <w:szCs w:val="20"/>
        </w:rPr>
        <w:t>g</w:t>
      </w:r>
      <w:r w:rsidR="00D33420" w:rsidRPr="00D33420">
        <w:rPr>
          <w:rFonts w:cs="Tahoma"/>
          <w:spacing w:val="1"/>
          <w:szCs w:val="20"/>
        </w:rPr>
        <w:t>r</w:t>
      </w:r>
      <w:r w:rsidR="00D33420" w:rsidRPr="00D33420">
        <w:rPr>
          <w:rFonts w:cs="Tahoma"/>
          <w:szCs w:val="20"/>
        </w:rPr>
        <w:t>a</w:t>
      </w:r>
      <w:r w:rsidR="00D33420" w:rsidRPr="00D33420">
        <w:rPr>
          <w:rFonts w:cs="Tahoma"/>
          <w:spacing w:val="-3"/>
          <w:szCs w:val="20"/>
        </w:rPr>
        <w:t>v</w:t>
      </w:r>
      <w:r w:rsidR="00D33420" w:rsidRPr="00D33420">
        <w:rPr>
          <w:rFonts w:cs="Tahoma"/>
          <w:szCs w:val="20"/>
        </w:rPr>
        <w:t xml:space="preserve">e </w:t>
      </w:r>
      <w:r w:rsidR="00D33420" w:rsidRPr="00D33420">
        <w:rPr>
          <w:rFonts w:cs="Tahoma"/>
          <w:spacing w:val="-3"/>
          <w:szCs w:val="20"/>
        </w:rPr>
        <w:t>M</w:t>
      </w:r>
      <w:r w:rsidR="00D33420" w:rsidRPr="00D33420">
        <w:rPr>
          <w:rFonts w:cs="Tahoma"/>
          <w:szCs w:val="20"/>
        </w:rPr>
        <w:t>acmi</w:t>
      </w:r>
      <w:r w:rsidR="00D33420" w:rsidRPr="00D33420">
        <w:rPr>
          <w:rFonts w:cs="Tahoma"/>
          <w:spacing w:val="-2"/>
          <w:szCs w:val="20"/>
        </w:rPr>
        <w:t>l</w:t>
      </w:r>
      <w:r w:rsidR="00D33420" w:rsidRPr="00D33420">
        <w:rPr>
          <w:rFonts w:cs="Tahoma"/>
          <w:spacing w:val="-1"/>
          <w:szCs w:val="20"/>
        </w:rPr>
        <w:t>l</w:t>
      </w:r>
      <w:r w:rsidR="00D33420" w:rsidRPr="00D33420">
        <w:rPr>
          <w:rFonts w:cs="Tahoma"/>
          <w:szCs w:val="20"/>
        </w:rPr>
        <w:t>a</w:t>
      </w:r>
      <w:r w:rsidR="00D33420" w:rsidRPr="00D33420">
        <w:rPr>
          <w:rFonts w:cs="Tahoma"/>
          <w:spacing w:val="-1"/>
          <w:szCs w:val="20"/>
        </w:rPr>
        <w:t>n</w:t>
      </w:r>
      <w:r w:rsidR="00D33420">
        <w:rPr>
          <w:rFonts w:cs="Tahoma"/>
          <w:spacing w:val="-1"/>
          <w:szCs w:val="20"/>
        </w:rPr>
        <w:t>.</w:t>
      </w:r>
    </w:p>
    <w:p w14:paraId="7E39A1F0" w14:textId="77777777" w:rsidR="00D33420" w:rsidRDefault="00D33420" w:rsidP="008219E0"/>
    <w:p w14:paraId="04066376" w14:textId="77777777" w:rsidR="00D33420" w:rsidRPr="00D33420" w:rsidRDefault="008219E0" w:rsidP="008219E0">
      <w:pPr>
        <w:rPr>
          <w:szCs w:val="20"/>
        </w:rPr>
      </w:pPr>
      <w:r>
        <w:t xml:space="preserve">Woodward, I. (1996). </w:t>
      </w:r>
      <w:r w:rsidRPr="008219E0">
        <w:rPr>
          <w:i/>
        </w:rPr>
        <w:t>Continuing Professional Development: Issues in Design and Delivery</w:t>
      </w:r>
      <w:r>
        <w:t>. London: Cassell.</w:t>
      </w:r>
    </w:p>
    <w:sectPr w:rsidR="00D33420" w:rsidRPr="00D33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19E0"/>
    <w:rsid w:val="00082886"/>
    <w:rsid w:val="000C1A50"/>
    <w:rsid w:val="0011587C"/>
    <w:rsid w:val="001F6F19"/>
    <w:rsid w:val="003C152D"/>
    <w:rsid w:val="004440FA"/>
    <w:rsid w:val="00612757"/>
    <w:rsid w:val="00686981"/>
    <w:rsid w:val="007A0709"/>
    <w:rsid w:val="008219E0"/>
    <w:rsid w:val="009A50FE"/>
    <w:rsid w:val="00A7732B"/>
    <w:rsid w:val="00A873A1"/>
    <w:rsid w:val="00B262C9"/>
    <w:rsid w:val="00B31322"/>
    <w:rsid w:val="00BA2B88"/>
    <w:rsid w:val="00D33420"/>
    <w:rsid w:val="00EF4604"/>
    <w:rsid w:val="00FB5113"/>
    <w:rsid w:val="00FF1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FEEBDB"/>
  <w15:chartTrackingRefBased/>
  <w15:docId w15:val="{9E851712-1E60-463B-BB15-51B6CEF348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40FA"/>
    <w:rPr>
      <w:rFonts w:ascii="Tahoma" w:hAnsi="Tahoma"/>
      <w:szCs w:val="24"/>
    </w:rPr>
  </w:style>
  <w:style w:type="paragraph" w:styleId="Heading1">
    <w:name w:val="heading 1"/>
    <w:basedOn w:val="Normal"/>
    <w:next w:val="Normal"/>
    <w:link w:val="Heading1Char"/>
    <w:autoRedefine/>
    <w:qFormat/>
    <w:rsid w:val="004440FA"/>
    <w:pPr>
      <w:keepNext/>
      <w:spacing w:before="240" w:after="60"/>
      <w:outlineLvl w:val="0"/>
    </w:pPr>
    <w:rPr>
      <w:b/>
      <w:bCs/>
      <w:kern w:val="32"/>
      <w:sz w:val="28"/>
      <w:szCs w:val="32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F6F19"/>
    <w:pPr>
      <w:autoSpaceDE w:val="0"/>
      <w:autoSpaceDN w:val="0"/>
      <w:adjustRightInd w:val="0"/>
      <w:outlineLvl w:val="1"/>
    </w:pPr>
    <w:rPr>
      <w:rFonts w:cs="Tahoma"/>
      <w:b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sid w:val="004440FA"/>
    <w:rPr>
      <w:rFonts w:ascii="Tahoma" w:eastAsia="Times New Roman" w:hAnsi="Tahoma" w:cs="Times New Roman"/>
      <w:b/>
      <w:bCs/>
      <w:kern w:val="32"/>
      <w:sz w:val="28"/>
      <w:szCs w:val="32"/>
    </w:rPr>
  </w:style>
  <w:style w:type="character" w:customStyle="1" w:styleId="Heading2Char">
    <w:name w:val="Heading 2 Char"/>
    <w:link w:val="Heading2"/>
    <w:uiPriority w:val="9"/>
    <w:rsid w:val="001F6F19"/>
    <w:rPr>
      <w:rFonts w:ascii="Tahoma" w:hAnsi="Tahoma" w:cs="Tahoma"/>
      <w:b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EF4604"/>
    <w:rPr>
      <w:rFonts w:ascii="Calibri" w:eastAsia="Calibri" w:hAnsi="Calibri" w:cs="Calibri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B313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1322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FF19A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37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4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nationalcareersservice.direct.gov.uk/get-a-job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7" ma:contentTypeDescription="Create a new document." ma:contentTypeScope="" ma:versionID="745031b7136e6d0b314959d7b3aab4cc">
  <xsd:schema xmlns:xsd="http://www.w3.org/2001/XMLSchema" xmlns:xs="http://www.w3.org/2001/XMLSchema" xmlns:p="http://schemas.microsoft.com/office/2006/metadata/properties" xmlns:ns2="f66716c4-314f-46c1-b01e-5a44c61897d8" xmlns:ns3="a908d394-d138-480e-87a3-ff44c37f991a" targetNamespace="http://schemas.microsoft.com/office/2006/metadata/properties" ma:root="true" ma:fieldsID="48d543818a17c4c1e3adee1e8de4930a" ns2:_="" ns3:_="">
    <xsd:import namespace="f66716c4-314f-46c1-b01e-5a44c61897d8"/>
    <xsd:import namespace="a908d394-d138-480e-87a3-ff44c37f991a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08d394-d138-480e-87a3-ff44c37f99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BF98DD7-9D2F-4BEC-8E47-9CAD6AD946A6}">
  <ds:schemaRefs>
    <ds:schemaRef ds:uri="http://purl.org/dc/terms/"/>
    <ds:schemaRef ds:uri="f66716c4-314f-46c1-b01e-5a44c61897d8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dcmitype/"/>
    <ds:schemaRef ds:uri="http://schemas.microsoft.com/office/infopath/2007/PartnerControls"/>
    <ds:schemaRef ds:uri="a908d394-d138-480e-87a3-ff44c37f991a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A30675D9-5340-47FE-AC1A-E1AF1FB180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a908d394-d138-480e-87a3-ff44c37f99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BC6DF67-3C6F-4CDD-9652-860DB811CFB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423</Words>
  <Characters>2414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</dc:creator>
  <cp:keywords/>
  <cp:lastModifiedBy>Julia Ault</cp:lastModifiedBy>
  <cp:revision>2</cp:revision>
  <dcterms:created xsi:type="dcterms:W3CDTF">2018-01-20T16:13:00Z</dcterms:created>
  <dcterms:modified xsi:type="dcterms:W3CDTF">2018-01-20T16:13:00Z</dcterms:modified>
</cp:coreProperties>
</file>