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9C7A6" w14:textId="77777777" w:rsidR="004E3B10" w:rsidRPr="002760D5" w:rsidRDefault="004E3B10" w:rsidP="004E3B10">
      <w:pPr>
        <w:pStyle w:val="TOCHeading"/>
        <w:spacing w:line="360" w:lineRule="auto"/>
        <w:jc w:val="center"/>
        <w:rPr>
          <w:rFonts w:ascii="Arial" w:eastAsia="Arial" w:hAnsi="Arial" w:cs="Arial"/>
          <w:color w:val="000000" w:themeColor="text1"/>
          <w:sz w:val="22"/>
          <w:szCs w:val="22"/>
          <w:lang w:val="en-IN"/>
        </w:rPr>
      </w:pPr>
    </w:p>
    <w:p w14:paraId="4BECF7BB" w14:textId="77777777" w:rsidR="004E3B10" w:rsidRPr="002760D5" w:rsidRDefault="004E3B10" w:rsidP="004E3B10">
      <w:pPr>
        <w:rPr>
          <w:color w:val="000000" w:themeColor="text1"/>
        </w:rPr>
      </w:pPr>
      <w:r w:rsidRPr="002760D5">
        <w:rPr>
          <w:noProof/>
          <w:color w:val="000000" w:themeColor="text1"/>
        </w:rPr>
        <w:drawing>
          <wp:anchor distT="0" distB="0" distL="114300" distR="114300" simplePos="0" relativeHeight="251659264" behindDoc="1" locked="0" layoutInCell="1" allowOverlap="1" wp14:anchorId="4437FC93" wp14:editId="32E169F2">
            <wp:simplePos x="0" y="0"/>
            <wp:positionH relativeFrom="column">
              <wp:posOffset>0</wp:posOffset>
            </wp:positionH>
            <wp:positionV relativeFrom="paragraph">
              <wp:posOffset>0</wp:posOffset>
            </wp:positionV>
            <wp:extent cx="1041400" cy="1027576"/>
            <wp:effectExtent l="0" t="0" r="635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41400" cy="1027576"/>
                    </a:xfrm>
                    <a:prstGeom prst="rect">
                      <a:avLst/>
                    </a:prstGeom>
                  </pic:spPr>
                </pic:pic>
              </a:graphicData>
            </a:graphic>
          </wp:anchor>
        </w:drawing>
      </w:r>
      <w:r w:rsidRPr="002760D5">
        <w:rPr>
          <w:color w:val="000000" w:themeColor="text1"/>
        </w:rPr>
        <w:t xml:space="preserve">                          </w:t>
      </w:r>
      <w:r w:rsidRPr="002760D5">
        <w:rPr>
          <w:color w:val="000000" w:themeColor="text1"/>
          <w:sz w:val="56"/>
          <w:szCs w:val="56"/>
        </w:rPr>
        <w:t>UNIVERSITY OF WALES</w:t>
      </w:r>
      <w:r w:rsidRPr="002760D5">
        <w:rPr>
          <w:color w:val="000000" w:themeColor="text1"/>
        </w:rPr>
        <w:t xml:space="preserve">      </w:t>
      </w:r>
    </w:p>
    <w:p w14:paraId="5CE8A543" w14:textId="77777777" w:rsidR="004E3B10" w:rsidRPr="002760D5" w:rsidRDefault="004E3B10" w:rsidP="004E3B10">
      <w:pPr>
        <w:rPr>
          <w:color w:val="000000" w:themeColor="text1"/>
          <w:sz w:val="24"/>
          <w:szCs w:val="24"/>
        </w:rPr>
      </w:pPr>
      <w:r w:rsidRPr="002760D5">
        <w:rPr>
          <w:color w:val="000000" w:themeColor="text1"/>
        </w:rPr>
        <w:t xml:space="preserve">                        </w:t>
      </w:r>
      <w:r w:rsidRPr="002760D5">
        <w:rPr>
          <w:color w:val="000000" w:themeColor="text1"/>
          <w:sz w:val="24"/>
          <w:szCs w:val="24"/>
        </w:rPr>
        <w:t xml:space="preserve">  </w:t>
      </w:r>
      <w:r w:rsidRPr="002760D5">
        <w:rPr>
          <w:color w:val="000000" w:themeColor="text1"/>
          <w:sz w:val="44"/>
          <w:szCs w:val="44"/>
        </w:rPr>
        <w:t>TRINITY SAINT DAVID</w:t>
      </w:r>
      <w:r w:rsidRPr="002760D5">
        <w:rPr>
          <w:color w:val="000000" w:themeColor="text1"/>
          <w:sz w:val="24"/>
          <w:szCs w:val="24"/>
        </w:rPr>
        <w:t xml:space="preserve">          </w:t>
      </w:r>
    </w:p>
    <w:p w14:paraId="6418DD7E" w14:textId="77777777" w:rsidR="004E3B10" w:rsidRPr="002760D5" w:rsidRDefault="004E3B10" w:rsidP="004E3B10">
      <w:pPr>
        <w:rPr>
          <w:color w:val="000000" w:themeColor="text1"/>
          <w:sz w:val="24"/>
          <w:szCs w:val="24"/>
        </w:rPr>
      </w:pPr>
    </w:p>
    <w:p w14:paraId="28F62908" w14:textId="77777777" w:rsidR="004E3B10" w:rsidRPr="002760D5" w:rsidRDefault="004E3B10" w:rsidP="004E3B10">
      <w:pPr>
        <w:rPr>
          <w:color w:val="000000" w:themeColor="text1"/>
          <w:sz w:val="24"/>
          <w:szCs w:val="24"/>
        </w:rPr>
      </w:pPr>
    </w:p>
    <w:p w14:paraId="0690CDDC" w14:textId="77777777" w:rsidR="004E3B10" w:rsidRPr="002760D5" w:rsidRDefault="004E3B10" w:rsidP="004E3B10">
      <w:pPr>
        <w:rPr>
          <w:color w:val="000000" w:themeColor="text1"/>
          <w:sz w:val="24"/>
          <w:szCs w:val="24"/>
        </w:rPr>
      </w:pPr>
    </w:p>
    <w:p w14:paraId="7C361C01" w14:textId="77777777" w:rsidR="004E3B10" w:rsidRPr="002760D5" w:rsidRDefault="004E3B10" w:rsidP="004E3B10">
      <w:pPr>
        <w:rPr>
          <w:color w:val="000000" w:themeColor="text1"/>
          <w:sz w:val="24"/>
          <w:szCs w:val="24"/>
        </w:rPr>
      </w:pPr>
    </w:p>
    <w:p w14:paraId="42DD3D36" w14:textId="77777777" w:rsidR="004E3B10" w:rsidRPr="002760D5" w:rsidRDefault="004E3B10" w:rsidP="004E3B10">
      <w:pPr>
        <w:rPr>
          <w:color w:val="000000" w:themeColor="text1"/>
          <w:sz w:val="24"/>
          <w:szCs w:val="24"/>
        </w:rPr>
      </w:pPr>
    </w:p>
    <w:p w14:paraId="3C821B5B" w14:textId="77777777" w:rsidR="004E3B10" w:rsidRPr="002760D5" w:rsidRDefault="004E3B10" w:rsidP="004E3B10">
      <w:pPr>
        <w:jc w:val="center"/>
        <w:rPr>
          <w:color w:val="000000" w:themeColor="text1"/>
          <w:sz w:val="32"/>
          <w:szCs w:val="32"/>
        </w:rPr>
      </w:pPr>
    </w:p>
    <w:p w14:paraId="66604A9F" w14:textId="3C05E273" w:rsidR="004E3B10" w:rsidRPr="002760D5" w:rsidRDefault="004E3B10" w:rsidP="004E3B10">
      <w:pPr>
        <w:jc w:val="center"/>
        <w:rPr>
          <w:color w:val="000000" w:themeColor="text1"/>
          <w:sz w:val="52"/>
          <w:szCs w:val="52"/>
        </w:rPr>
      </w:pPr>
      <w:r>
        <w:rPr>
          <w:color w:val="000000" w:themeColor="text1"/>
          <w:sz w:val="52"/>
          <w:szCs w:val="52"/>
        </w:rPr>
        <w:t>HUMAN RESOURCE</w:t>
      </w:r>
      <w:r w:rsidRPr="002760D5">
        <w:rPr>
          <w:color w:val="000000" w:themeColor="text1"/>
          <w:sz w:val="52"/>
          <w:szCs w:val="52"/>
        </w:rPr>
        <w:t xml:space="preserve"> MANAGEMENT (LCMB700</w:t>
      </w:r>
      <w:r w:rsidR="00E40C06">
        <w:rPr>
          <w:color w:val="000000" w:themeColor="text1"/>
          <w:sz w:val="52"/>
          <w:szCs w:val="52"/>
        </w:rPr>
        <w:t>0</w:t>
      </w:r>
      <w:r w:rsidRPr="002760D5">
        <w:rPr>
          <w:color w:val="000000" w:themeColor="text1"/>
          <w:sz w:val="52"/>
          <w:szCs w:val="52"/>
        </w:rPr>
        <w:t>)</w:t>
      </w:r>
    </w:p>
    <w:p w14:paraId="171BAA6E" w14:textId="77777777" w:rsidR="004E3B10" w:rsidRPr="002760D5" w:rsidRDefault="004E3B10" w:rsidP="004E3B10">
      <w:pPr>
        <w:jc w:val="center"/>
        <w:rPr>
          <w:color w:val="000000" w:themeColor="text1"/>
          <w:sz w:val="52"/>
          <w:szCs w:val="52"/>
        </w:rPr>
      </w:pPr>
    </w:p>
    <w:p w14:paraId="1B65EA52" w14:textId="77777777" w:rsidR="004E3B10" w:rsidRPr="002760D5" w:rsidRDefault="004E3B10" w:rsidP="004E3B10">
      <w:pPr>
        <w:jc w:val="center"/>
        <w:rPr>
          <w:b/>
          <w:bCs/>
          <w:color w:val="000000" w:themeColor="text1"/>
          <w:sz w:val="56"/>
          <w:szCs w:val="56"/>
        </w:rPr>
      </w:pPr>
      <w:r w:rsidRPr="002760D5">
        <w:rPr>
          <w:b/>
          <w:bCs/>
          <w:color w:val="000000" w:themeColor="text1"/>
          <w:sz w:val="56"/>
          <w:szCs w:val="56"/>
        </w:rPr>
        <w:t>ASSESSMENT – 1</w:t>
      </w:r>
    </w:p>
    <w:p w14:paraId="2FDB13A6" w14:textId="77777777" w:rsidR="004E3B10" w:rsidRPr="002760D5" w:rsidRDefault="004E3B10" w:rsidP="004E3B10">
      <w:pPr>
        <w:jc w:val="center"/>
        <w:rPr>
          <w:color w:val="000000" w:themeColor="text1"/>
          <w:sz w:val="52"/>
          <w:szCs w:val="52"/>
        </w:rPr>
      </w:pPr>
    </w:p>
    <w:p w14:paraId="028D8234" w14:textId="77777777" w:rsidR="004E3B10" w:rsidRPr="002760D5" w:rsidRDefault="004E3B10" w:rsidP="004E3B10">
      <w:pPr>
        <w:jc w:val="center"/>
        <w:rPr>
          <w:color w:val="000000" w:themeColor="text1"/>
          <w:sz w:val="52"/>
          <w:szCs w:val="52"/>
        </w:rPr>
      </w:pPr>
    </w:p>
    <w:p w14:paraId="09C8AF87" w14:textId="77777777" w:rsidR="004E3B10" w:rsidRPr="002760D5" w:rsidRDefault="004E3B10" w:rsidP="004E3B10">
      <w:pPr>
        <w:rPr>
          <w:color w:val="000000" w:themeColor="text1"/>
          <w:sz w:val="52"/>
          <w:szCs w:val="52"/>
        </w:rPr>
      </w:pPr>
      <w:r w:rsidRPr="002760D5">
        <w:rPr>
          <w:color w:val="000000" w:themeColor="text1"/>
          <w:sz w:val="52"/>
          <w:szCs w:val="52"/>
        </w:rPr>
        <w:t xml:space="preserve">Student </w:t>
      </w:r>
      <w:proofErr w:type="gramStart"/>
      <w:r w:rsidRPr="002760D5">
        <w:rPr>
          <w:color w:val="000000" w:themeColor="text1"/>
          <w:sz w:val="52"/>
          <w:szCs w:val="52"/>
        </w:rPr>
        <w:t>Name :</w:t>
      </w:r>
      <w:proofErr w:type="gramEnd"/>
      <w:r w:rsidRPr="002760D5">
        <w:rPr>
          <w:color w:val="000000" w:themeColor="text1"/>
          <w:sz w:val="52"/>
          <w:szCs w:val="52"/>
        </w:rPr>
        <w:t xml:space="preserve"> Parmod Kumar</w:t>
      </w:r>
    </w:p>
    <w:p w14:paraId="73028F15" w14:textId="77777777" w:rsidR="004E3B10" w:rsidRPr="002760D5" w:rsidRDefault="004E3B10" w:rsidP="004E3B10">
      <w:pPr>
        <w:rPr>
          <w:color w:val="000000" w:themeColor="text1"/>
          <w:sz w:val="52"/>
          <w:szCs w:val="52"/>
        </w:rPr>
      </w:pPr>
      <w:r w:rsidRPr="002760D5">
        <w:rPr>
          <w:color w:val="000000" w:themeColor="text1"/>
          <w:sz w:val="52"/>
          <w:szCs w:val="52"/>
        </w:rPr>
        <w:t xml:space="preserve">Student </w:t>
      </w:r>
      <w:proofErr w:type="gramStart"/>
      <w:r w:rsidRPr="002760D5">
        <w:rPr>
          <w:color w:val="000000" w:themeColor="text1"/>
          <w:sz w:val="52"/>
          <w:szCs w:val="52"/>
        </w:rPr>
        <w:t>No :</w:t>
      </w:r>
      <w:proofErr w:type="gramEnd"/>
      <w:r w:rsidRPr="002760D5">
        <w:rPr>
          <w:color w:val="000000" w:themeColor="text1"/>
          <w:sz w:val="52"/>
          <w:szCs w:val="52"/>
        </w:rPr>
        <w:t xml:space="preserve"> 2229251</w:t>
      </w:r>
    </w:p>
    <w:p w14:paraId="3A72C241"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5F930BD5"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2739CA84"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6F1ADF26"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74EFB3A8"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p w14:paraId="2ACC21CE" w14:textId="77777777" w:rsidR="00660E57" w:rsidRPr="00806059" w:rsidRDefault="00660E57" w:rsidP="00806059">
      <w:pPr>
        <w:spacing w:line="360" w:lineRule="auto"/>
        <w:jc w:val="center"/>
        <w:rPr>
          <w:rFonts w:ascii="Times New Roman" w:eastAsia="Times New Roman" w:hAnsi="Times New Roman" w:cs="Times New Roman"/>
          <w:b/>
          <w:sz w:val="40"/>
          <w:szCs w:val="40"/>
        </w:rPr>
      </w:pPr>
    </w:p>
    <w:sdt>
      <w:sdtPr>
        <w:rPr>
          <w:rFonts w:ascii="Times New Roman" w:hAnsi="Times New Roman" w:cs="Times New Roman"/>
          <w:b/>
        </w:rPr>
        <w:id w:val="2026907317"/>
        <w:docPartObj>
          <w:docPartGallery w:val="Table of Contents"/>
          <w:docPartUnique/>
        </w:docPartObj>
      </w:sdtPr>
      <w:sdtEndPr>
        <w:rPr>
          <w:b w:val="0"/>
          <w:bCs/>
          <w:noProof/>
          <w:sz w:val="24"/>
          <w:szCs w:val="24"/>
        </w:rPr>
      </w:sdtEndPr>
      <w:sdtContent>
        <w:p w14:paraId="498C5D39" w14:textId="233E0900" w:rsidR="007757AA" w:rsidRDefault="007757AA" w:rsidP="00603D9C">
          <w:pPr>
            <w:spacing w:line="360" w:lineRule="auto"/>
            <w:jc w:val="center"/>
            <w:rPr>
              <w:rFonts w:ascii="Times New Roman" w:hAnsi="Times New Roman" w:cs="Times New Roman"/>
              <w:sz w:val="32"/>
              <w:szCs w:val="32"/>
            </w:rPr>
          </w:pPr>
          <w:r w:rsidRPr="00025C76">
            <w:rPr>
              <w:rFonts w:ascii="Times New Roman" w:hAnsi="Times New Roman" w:cs="Times New Roman"/>
              <w:sz w:val="32"/>
              <w:szCs w:val="32"/>
            </w:rPr>
            <w:t>Table of Contents</w:t>
          </w:r>
        </w:p>
        <w:p w14:paraId="742FBDD2" w14:textId="77777777" w:rsidR="00012B75" w:rsidRPr="00025C76" w:rsidRDefault="00012B75" w:rsidP="00603D9C">
          <w:pPr>
            <w:spacing w:line="360" w:lineRule="auto"/>
            <w:jc w:val="center"/>
            <w:rPr>
              <w:rFonts w:ascii="Times New Roman" w:hAnsi="Times New Roman" w:cs="Times New Roman"/>
              <w:sz w:val="32"/>
              <w:szCs w:val="32"/>
            </w:rPr>
          </w:pPr>
        </w:p>
        <w:p w14:paraId="50283EFA" w14:textId="4918D549" w:rsidR="009A5527" w:rsidRPr="009A5527" w:rsidRDefault="007757AA"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9A5527">
            <w:rPr>
              <w:rFonts w:ascii="Times New Roman" w:hAnsi="Times New Roman" w:cs="Times New Roman"/>
              <w:sz w:val="24"/>
              <w:szCs w:val="24"/>
            </w:rPr>
            <w:fldChar w:fldCharType="begin"/>
          </w:r>
          <w:r w:rsidRPr="009A5527">
            <w:rPr>
              <w:rFonts w:ascii="Times New Roman" w:hAnsi="Times New Roman" w:cs="Times New Roman"/>
              <w:sz w:val="24"/>
              <w:szCs w:val="24"/>
            </w:rPr>
            <w:instrText xml:space="preserve"> TOC \o "1-3" \h \z \u </w:instrText>
          </w:r>
          <w:r w:rsidRPr="009A5527">
            <w:rPr>
              <w:rFonts w:ascii="Times New Roman" w:hAnsi="Times New Roman" w:cs="Times New Roman"/>
              <w:sz w:val="24"/>
              <w:szCs w:val="24"/>
            </w:rPr>
            <w:fldChar w:fldCharType="separate"/>
          </w:r>
          <w:hyperlink w:anchor="_Toc131500403" w:history="1">
            <w:r w:rsidR="009A5527" w:rsidRPr="009A5527">
              <w:rPr>
                <w:rStyle w:val="Hyperlink"/>
                <w:rFonts w:ascii="Times New Roman" w:hAnsi="Times New Roman" w:cs="Times New Roman"/>
                <w:noProof/>
                <w:sz w:val="24"/>
                <w:szCs w:val="24"/>
              </w:rPr>
              <w:t>Introduction</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_Toc131500403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3304CDBE" w14:textId="29E68D8E" w:rsidR="009A5527" w:rsidRPr="009A5527" w:rsidRDefault="00344FDA"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4" w:history="1">
            <w:r w:rsidR="00AC4CEC" w:rsidRPr="00AC4CEC">
              <w:rPr>
                <w:rStyle w:val="Hyperlink"/>
                <w:rFonts w:ascii="Times New Roman" w:hAnsi="Times New Roman" w:cs="Times New Roman"/>
                <w:noProof/>
                <w:sz w:val="24"/>
                <w:szCs w:val="24"/>
              </w:rPr>
              <w:t xml:space="preserve">The Present </w:t>
            </w:r>
            <w:r w:rsidR="001B1874">
              <w:rPr>
                <w:rStyle w:val="Hyperlink"/>
                <w:rFonts w:ascii="Times New Roman" w:hAnsi="Times New Roman" w:cs="Times New Roman"/>
                <w:noProof/>
                <w:sz w:val="24"/>
                <w:szCs w:val="24"/>
              </w:rPr>
              <w:t>situation in the</w:t>
            </w:r>
            <w:r w:rsidR="00AC4CEC" w:rsidRPr="00AC4CEC">
              <w:rPr>
                <w:rStyle w:val="Hyperlink"/>
                <w:rFonts w:ascii="Times New Roman" w:hAnsi="Times New Roman" w:cs="Times New Roman"/>
                <w:noProof/>
                <w:sz w:val="24"/>
                <w:szCs w:val="24"/>
              </w:rPr>
              <w:t xml:space="preserve"> UK’s Labour Market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_Toc131500404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5A55D274" w14:textId="601DF9FD" w:rsidR="009A5527" w:rsidRPr="009A5527" w:rsidRDefault="00344FDA"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5" w:history="1">
            <w:r w:rsidR="009A5527" w:rsidRPr="009A5527">
              <w:rPr>
                <w:rStyle w:val="Hyperlink"/>
                <w:rFonts w:ascii="Times New Roman" w:hAnsi="Times New Roman" w:cs="Times New Roman"/>
                <w:noProof/>
                <w:sz w:val="24"/>
                <w:szCs w:val="24"/>
              </w:rPr>
              <w:t>Labour Market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_Toc131500405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3</w:t>
            </w:r>
            <w:r w:rsidR="009A5527" w:rsidRPr="009A5527">
              <w:rPr>
                <w:rFonts w:ascii="Times New Roman" w:hAnsi="Times New Roman" w:cs="Times New Roman"/>
                <w:noProof/>
                <w:webHidden/>
                <w:sz w:val="24"/>
                <w:szCs w:val="24"/>
              </w:rPr>
              <w:fldChar w:fldCharType="end"/>
            </w:r>
          </w:hyperlink>
        </w:p>
        <w:p w14:paraId="2977A394" w14:textId="43FCBFC9" w:rsidR="009A5527" w:rsidRPr="009A5527" w:rsidRDefault="00344FDA"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6" w:history="1">
            <w:r w:rsidR="009A5527" w:rsidRPr="009A5527">
              <w:rPr>
                <w:rStyle w:val="Hyperlink"/>
                <w:rFonts w:ascii="Times New Roman" w:hAnsi="Times New Roman" w:cs="Times New Roman"/>
                <w:noProof/>
                <w:sz w:val="24"/>
                <w:szCs w:val="24"/>
              </w:rPr>
              <w:t>Conditions of employment in the UK in recent times</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_Toc131500406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4</w:t>
            </w:r>
            <w:r w:rsidR="009A5527" w:rsidRPr="009A5527">
              <w:rPr>
                <w:rFonts w:ascii="Times New Roman" w:hAnsi="Times New Roman" w:cs="Times New Roman"/>
                <w:noProof/>
                <w:webHidden/>
                <w:sz w:val="24"/>
                <w:szCs w:val="24"/>
              </w:rPr>
              <w:fldChar w:fldCharType="end"/>
            </w:r>
          </w:hyperlink>
        </w:p>
        <w:p w14:paraId="6DCB2CC5" w14:textId="4D92B4B0" w:rsidR="009A5527" w:rsidRPr="009A5527" w:rsidRDefault="00344FDA"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7" w:history="1">
            <w:r w:rsidR="00AC4CEC" w:rsidRPr="00AC4CEC">
              <w:rPr>
                <w:rStyle w:val="Hyperlink"/>
                <w:rFonts w:ascii="Times New Roman" w:hAnsi="Times New Roman" w:cs="Times New Roman"/>
                <w:noProof/>
                <w:sz w:val="24"/>
                <w:szCs w:val="24"/>
              </w:rPr>
              <w:t>Factors increasingly affecting the labour market of the UK</w:t>
            </w:r>
            <w:r w:rsidR="009A5527" w:rsidRPr="009A5527">
              <w:rPr>
                <w:rFonts w:ascii="Times New Roman" w:hAnsi="Times New Roman" w:cs="Times New Roman"/>
                <w:noProof/>
                <w:webHidden/>
                <w:sz w:val="24"/>
                <w:szCs w:val="24"/>
              </w:rPr>
              <w:tab/>
            </w:r>
            <w:r w:rsidR="00D60417">
              <w:rPr>
                <w:rFonts w:ascii="Times New Roman" w:hAnsi="Times New Roman" w:cs="Times New Roman"/>
                <w:noProof/>
                <w:webHidden/>
                <w:sz w:val="24"/>
                <w:szCs w:val="24"/>
              </w:rPr>
              <w:t>5</w:t>
            </w:r>
          </w:hyperlink>
        </w:p>
        <w:p w14:paraId="268170C3" w14:textId="2C6BC1BB" w:rsidR="009A5527" w:rsidRPr="009A5527" w:rsidRDefault="00344FDA"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8" w:history="1">
            <w:r w:rsidR="009A5527" w:rsidRPr="009A5527">
              <w:rPr>
                <w:rStyle w:val="Hyperlink"/>
                <w:rFonts w:ascii="Times New Roman" w:hAnsi="Times New Roman" w:cs="Times New Roman"/>
                <w:noProof/>
                <w:sz w:val="24"/>
                <w:szCs w:val="24"/>
              </w:rPr>
              <w:t>The changes occurring in the strategies of Human Resourcing in the Post Covid scenario and in the post-Brexit external environment</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_Toc131500408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5</w:t>
            </w:r>
            <w:r w:rsidR="009A5527" w:rsidRPr="009A5527">
              <w:rPr>
                <w:rFonts w:ascii="Times New Roman" w:hAnsi="Times New Roman" w:cs="Times New Roman"/>
                <w:noProof/>
                <w:webHidden/>
                <w:sz w:val="24"/>
                <w:szCs w:val="24"/>
              </w:rPr>
              <w:fldChar w:fldCharType="end"/>
            </w:r>
          </w:hyperlink>
        </w:p>
        <w:p w14:paraId="4ECFB198" w14:textId="3DB23146" w:rsidR="009A5527" w:rsidRPr="009A5527" w:rsidRDefault="00344FDA"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09" w:history="1">
            <w:r w:rsidR="009A5527" w:rsidRPr="009A5527">
              <w:rPr>
                <w:rStyle w:val="Hyperlink"/>
                <w:rFonts w:ascii="Times New Roman" w:hAnsi="Times New Roman" w:cs="Times New Roman"/>
                <w:noProof/>
                <w:sz w:val="24"/>
                <w:szCs w:val="24"/>
              </w:rPr>
              <w:t>Human Resourcing Strategies in the Post Covid</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_Toc131500409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5</w:t>
            </w:r>
            <w:r w:rsidR="009A5527" w:rsidRPr="009A5527">
              <w:rPr>
                <w:rFonts w:ascii="Times New Roman" w:hAnsi="Times New Roman" w:cs="Times New Roman"/>
                <w:noProof/>
                <w:webHidden/>
                <w:sz w:val="24"/>
                <w:szCs w:val="24"/>
              </w:rPr>
              <w:fldChar w:fldCharType="end"/>
            </w:r>
          </w:hyperlink>
        </w:p>
        <w:p w14:paraId="10DCFC5F" w14:textId="78A82D27" w:rsidR="009A5527" w:rsidRPr="009A5527" w:rsidRDefault="00344FDA" w:rsidP="00FF0EAB">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10" w:history="1">
            <w:r w:rsidR="009A5527" w:rsidRPr="009A5527">
              <w:rPr>
                <w:rStyle w:val="Hyperlink"/>
                <w:rFonts w:ascii="Times New Roman" w:hAnsi="Times New Roman" w:cs="Times New Roman"/>
                <w:noProof/>
                <w:sz w:val="24"/>
                <w:szCs w:val="24"/>
              </w:rPr>
              <w:t>Changes Emerging in Strategies of Human Resources post the Brexit’s external environment</w:t>
            </w:r>
            <w:r w:rsidR="009A5527" w:rsidRPr="009A5527">
              <w:rPr>
                <w:rFonts w:ascii="Times New Roman" w:hAnsi="Times New Roman" w:cs="Times New Roman"/>
                <w:noProof/>
                <w:webHidden/>
                <w:sz w:val="24"/>
                <w:szCs w:val="24"/>
              </w:rPr>
              <w:tab/>
            </w:r>
            <w:r w:rsidR="00DD647C">
              <w:rPr>
                <w:rFonts w:ascii="Times New Roman" w:hAnsi="Times New Roman" w:cs="Times New Roman"/>
                <w:noProof/>
                <w:webHidden/>
                <w:sz w:val="24"/>
                <w:szCs w:val="24"/>
              </w:rPr>
              <w:t>8</w:t>
            </w:r>
          </w:hyperlink>
        </w:p>
        <w:p w14:paraId="08CA8E6C" w14:textId="64206E26" w:rsidR="009A5527" w:rsidRPr="009A5527" w:rsidRDefault="00344FDA" w:rsidP="00FF0EAB">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131500411" w:history="1">
            <w:r w:rsidR="009A5527" w:rsidRPr="009A5527">
              <w:rPr>
                <w:rStyle w:val="Hyperlink"/>
                <w:rFonts w:ascii="Times New Roman" w:hAnsi="Times New Roman" w:cs="Times New Roman"/>
                <w:noProof/>
                <w:sz w:val="24"/>
                <w:szCs w:val="24"/>
              </w:rPr>
              <w:t>Conclusion</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_Toc131500411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10</w:t>
            </w:r>
            <w:r w:rsidR="009A5527" w:rsidRPr="009A5527">
              <w:rPr>
                <w:rFonts w:ascii="Times New Roman" w:hAnsi="Times New Roman" w:cs="Times New Roman"/>
                <w:noProof/>
                <w:webHidden/>
                <w:sz w:val="24"/>
                <w:szCs w:val="24"/>
              </w:rPr>
              <w:fldChar w:fldCharType="end"/>
            </w:r>
          </w:hyperlink>
        </w:p>
        <w:p w14:paraId="5DC68AC4" w14:textId="4E06D887" w:rsidR="009A5527" w:rsidRPr="009A5527" w:rsidRDefault="00344FDA" w:rsidP="00FF0EAB">
          <w:pPr>
            <w:pStyle w:val="TOC1"/>
            <w:tabs>
              <w:tab w:val="right" w:leader="dot" w:pos="9350"/>
            </w:tabs>
            <w:spacing w:line="360" w:lineRule="auto"/>
            <w:jc w:val="both"/>
            <w:rPr>
              <w:rFonts w:ascii="Times New Roman" w:eastAsiaTheme="minorEastAsia" w:hAnsi="Times New Roman" w:cs="Times New Roman"/>
              <w:noProof/>
              <w:lang w:val="en-IN" w:eastAsia="en-IN"/>
            </w:rPr>
          </w:pPr>
          <w:hyperlink w:anchor="_Toc131500412" w:history="1">
            <w:r w:rsidR="009A5527" w:rsidRPr="009A5527">
              <w:rPr>
                <w:rStyle w:val="Hyperlink"/>
                <w:rFonts w:ascii="Times New Roman" w:hAnsi="Times New Roman" w:cs="Times New Roman"/>
                <w:noProof/>
                <w:sz w:val="24"/>
                <w:szCs w:val="24"/>
              </w:rPr>
              <w:t>References</w:t>
            </w:r>
            <w:r w:rsidR="009A5527" w:rsidRPr="009A5527">
              <w:rPr>
                <w:rFonts w:ascii="Times New Roman" w:hAnsi="Times New Roman" w:cs="Times New Roman"/>
                <w:noProof/>
                <w:webHidden/>
                <w:sz w:val="24"/>
                <w:szCs w:val="24"/>
              </w:rPr>
              <w:tab/>
            </w:r>
            <w:r w:rsidR="009A5527" w:rsidRPr="009A5527">
              <w:rPr>
                <w:rFonts w:ascii="Times New Roman" w:hAnsi="Times New Roman" w:cs="Times New Roman"/>
                <w:noProof/>
                <w:webHidden/>
                <w:sz w:val="24"/>
                <w:szCs w:val="24"/>
              </w:rPr>
              <w:fldChar w:fldCharType="begin"/>
            </w:r>
            <w:r w:rsidR="009A5527" w:rsidRPr="009A5527">
              <w:rPr>
                <w:rFonts w:ascii="Times New Roman" w:hAnsi="Times New Roman" w:cs="Times New Roman"/>
                <w:noProof/>
                <w:webHidden/>
                <w:sz w:val="24"/>
                <w:szCs w:val="24"/>
              </w:rPr>
              <w:instrText xml:space="preserve"> PAGEREF _Toc131500412 \h </w:instrText>
            </w:r>
            <w:r w:rsidR="009A5527" w:rsidRPr="009A5527">
              <w:rPr>
                <w:rFonts w:ascii="Times New Roman" w:hAnsi="Times New Roman" w:cs="Times New Roman"/>
                <w:noProof/>
                <w:webHidden/>
                <w:sz w:val="24"/>
                <w:szCs w:val="24"/>
              </w:rPr>
            </w:r>
            <w:r w:rsidR="009A5527" w:rsidRPr="009A5527">
              <w:rPr>
                <w:rFonts w:ascii="Times New Roman" w:hAnsi="Times New Roman" w:cs="Times New Roman"/>
                <w:noProof/>
                <w:webHidden/>
                <w:sz w:val="24"/>
                <w:szCs w:val="24"/>
              </w:rPr>
              <w:fldChar w:fldCharType="separate"/>
            </w:r>
            <w:r w:rsidR="009A5527" w:rsidRPr="009A5527">
              <w:rPr>
                <w:rFonts w:ascii="Times New Roman" w:hAnsi="Times New Roman" w:cs="Times New Roman"/>
                <w:noProof/>
                <w:webHidden/>
                <w:sz w:val="24"/>
                <w:szCs w:val="24"/>
              </w:rPr>
              <w:t>1</w:t>
            </w:r>
            <w:r w:rsidR="00241231">
              <w:rPr>
                <w:rFonts w:ascii="Times New Roman" w:hAnsi="Times New Roman" w:cs="Times New Roman"/>
                <w:noProof/>
                <w:webHidden/>
                <w:sz w:val="24"/>
                <w:szCs w:val="24"/>
              </w:rPr>
              <w:t>2</w:t>
            </w:r>
            <w:r w:rsidR="009A5527" w:rsidRPr="009A5527">
              <w:rPr>
                <w:rFonts w:ascii="Times New Roman" w:hAnsi="Times New Roman" w:cs="Times New Roman"/>
                <w:noProof/>
                <w:webHidden/>
                <w:sz w:val="24"/>
                <w:szCs w:val="24"/>
              </w:rPr>
              <w:fldChar w:fldCharType="end"/>
            </w:r>
          </w:hyperlink>
        </w:p>
        <w:p w14:paraId="28E1253B" w14:textId="24C670A0" w:rsidR="007757AA" w:rsidRPr="009A5527" w:rsidRDefault="007757AA" w:rsidP="00FF0EAB">
          <w:pPr>
            <w:spacing w:line="360" w:lineRule="auto"/>
            <w:jc w:val="both"/>
            <w:rPr>
              <w:rFonts w:ascii="Times New Roman" w:hAnsi="Times New Roman" w:cs="Times New Roman"/>
              <w:sz w:val="24"/>
              <w:szCs w:val="24"/>
            </w:rPr>
          </w:pPr>
          <w:r w:rsidRPr="009A5527">
            <w:rPr>
              <w:rFonts w:ascii="Times New Roman" w:hAnsi="Times New Roman" w:cs="Times New Roman"/>
              <w:b/>
              <w:bCs/>
              <w:noProof/>
              <w:sz w:val="24"/>
              <w:szCs w:val="24"/>
            </w:rPr>
            <w:fldChar w:fldCharType="end"/>
          </w:r>
        </w:p>
      </w:sdtContent>
    </w:sdt>
    <w:p w14:paraId="74BBF926" w14:textId="77777777" w:rsidR="00660E57" w:rsidRPr="009A5527" w:rsidRDefault="00660E57" w:rsidP="00FF0EAB">
      <w:pPr>
        <w:spacing w:line="360" w:lineRule="auto"/>
        <w:jc w:val="both"/>
        <w:rPr>
          <w:rFonts w:ascii="Times New Roman" w:eastAsia="Times New Roman" w:hAnsi="Times New Roman" w:cs="Times New Roman"/>
          <w:b/>
          <w:sz w:val="28"/>
          <w:szCs w:val="28"/>
        </w:rPr>
      </w:pPr>
    </w:p>
    <w:p w14:paraId="733118D0" w14:textId="77777777" w:rsidR="00660E57" w:rsidRPr="009A5527" w:rsidRDefault="00945B9B" w:rsidP="00FF0EAB">
      <w:pPr>
        <w:spacing w:line="360" w:lineRule="auto"/>
        <w:jc w:val="both"/>
        <w:rPr>
          <w:rFonts w:ascii="Times New Roman" w:eastAsia="Times New Roman" w:hAnsi="Times New Roman" w:cs="Times New Roman"/>
          <w:b/>
          <w:sz w:val="40"/>
          <w:szCs w:val="40"/>
        </w:rPr>
      </w:pPr>
      <w:r w:rsidRPr="009A5527">
        <w:rPr>
          <w:rFonts w:ascii="Times New Roman" w:hAnsi="Times New Roman" w:cs="Times New Roman"/>
        </w:rPr>
        <w:br w:type="page"/>
      </w:r>
    </w:p>
    <w:p w14:paraId="3D91DEF8" w14:textId="77777777" w:rsidR="00660E57" w:rsidRPr="009A5527" w:rsidRDefault="00945B9B" w:rsidP="00FF0EAB">
      <w:pPr>
        <w:pStyle w:val="Heading1"/>
        <w:spacing w:line="360" w:lineRule="auto"/>
        <w:rPr>
          <w:rFonts w:cs="Times New Roman"/>
          <w:b w:val="0"/>
        </w:rPr>
      </w:pPr>
      <w:bookmarkStart w:id="0" w:name="_Toc131500403"/>
      <w:r w:rsidRPr="009A5527">
        <w:rPr>
          <w:rFonts w:cs="Times New Roman"/>
        </w:rPr>
        <w:lastRenderedPageBreak/>
        <w:t>Introduction</w:t>
      </w:r>
      <w:bookmarkEnd w:id="0"/>
      <w:r w:rsidRPr="009A5527">
        <w:rPr>
          <w:rFonts w:cs="Times New Roman"/>
        </w:rPr>
        <w:t xml:space="preserve"> </w:t>
      </w:r>
    </w:p>
    <w:p w14:paraId="6B9DE8AE" w14:textId="133A48D3" w:rsidR="00AC4CEC"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Constant monitoring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a country helps the respective country in evaluating the proficiency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or job market, and also in identifying the issues that are lowering the proficiency of the same. As per the study of </w:t>
      </w:r>
      <w:r w:rsidRPr="009A5527">
        <w:rPr>
          <w:rFonts w:ascii="Times New Roman" w:eastAsia="Times New Roman" w:hAnsi="Times New Roman" w:cs="Times New Roman"/>
          <w:sz w:val="24"/>
          <w:szCs w:val="24"/>
          <w:highlight w:val="white"/>
        </w:rPr>
        <w:t>Bell and Blanchflower, (2020</w:t>
      </w:r>
      <w:r w:rsidRPr="009A5527">
        <w:rPr>
          <w:rFonts w:ascii="Times New Roman" w:eastAsia="Times New Roman" w:hAnsi="Times New Roman" w:cs="Times New Roman"/>
          <w:sz w:val="24"/>
          <w:szCs w:val="24"/>
        </w:rPr>
        <w:t xml:space="preserve">),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are an essential part of the production procedure of a firm, as a skilled and sufficient number of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help in accomplishing the production demand of the firm which as a result increases the financial performance of a company and further of the respective country. The UK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encountering several issues as a consequence of the</w:t>
      </w:r>
      <w:r w:rsidR="00AC4CEC">
        <w:rPr>
          <w:rFonts w:ascii="Times New Roman" w:eastAsia="Times New Roman" w:hAnsi="Times New Roman" w:cs="Times New Roman"/>
          <w:sz w:val="24"/>
          <w:szCs w:val="24"/>
        </w:rPr>
        <w:t xml:space="preserve"> </w:t>
      </w:r>
      <w:r w:rsidRPr="009A5527">
        <w:rPr>
          <w:rFonts w:ascii="Times New Roman" w:eastAsia="Times New Roman" w:hAnsi="Times New Roman" w:cs="Times New Roman"/>
          <w:sz w:val="24"/>
          <w:szCs w:val="24"/>
        </w:rPr>
        <w:t xml:space="preserve">exit </w:t>
      </w:r>
      <w:r w:rsidR="00AC4CEC">
        <w:rPr>
          <w:rFonts w:ascii="Times New Roman" w:eastAsia="Times New Roman" w:hAnsi="Times New Roman" w:cs="Times New Roman"/>
          <w:sz w:val="24"/>
          <w:szCs w:val="24"/>
        </w:rPr>
        <w:t xml:space="preserve">of that of the UK </w:t>
      </w:r>
      <w:r w:rsidRPr="009A5527">
        <w:rPr>
          <w:rFonts w:ascii="Times New Roman" w:eastAsia="Times New Roman" w:hAnsi="Times New Roman" w:cs="Times New Roman"/>
          <w:sz w:val="24"/>
          <w:szCs w:val="24"/>
        </w:rPr>
        <w:t xml:space="preserve">from the European Union which is known as Brexit, and the upheaval of covid-19 in the past few years. </w:t>
      </w:r>
      <w:r w:rsidR="00C45990" w:rsidRPr="00C45990">
        <w:rPr>
          <w:rFonts w:ascii="Times New Roman" w:eastAsia="Times New Roman" w:hAnsi="Times New Roman" w:cs="Times New Roman"/>
          <w:sz w:val="24"/>
          <w:szCs w:val="24"/>
        </w:rPr>
        <w:t xml:space="preserve">The study will focus on explaining the current scenario of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related to the UK. The focus will be given on explaining the condition related to employment associated with the UK in recent times. The discussion will be made regarding the key components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The concentration will be given on describing the variation that has taken place in the tactics related to human resources after COVID-19</w:t>
      </w:r>
      <w:r w:rsidR="008247B7">
        <w:rPr>
          <w:rFonts w:ascii="Times New Roman" w:eastAsia="Times New Roman" w:hAnsi="Times New Roman" w:cs="Times New Roman"/>
          <w:sz w:val="24"/>
          <w:szCs w:val="24"/>
        </w:rPr>
        <w:t xml:space="preserve"> and Brexit</w:t>
      </w:r>
      <w:r w:rsidR="00C45990" w:rsidRPr="00C45990">
        <w:rPr>
          <w:rFonts w:ascii="Times New Roman" w:eastAsia="Times New Roman" w:hAnsi="Times New Roman" w:cs="Times New Roman"/>
          <w:sz w:val="24"/>
          <w:szCs w:val="24"/>
        </w:rPr>
        <w:t>.</w:t>
      </w:r>
    </w:p>
    <w:p w14:paraId="2023B03B" w14:textId="281FEB98"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deficiency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or the job market of the UK is not only affecting several industries but also obstructing the financial development of the UK significantly (</w:t>
      </w:r>
      <w:proofErr w:type="spellStart"/>
      <w:r w:rsidRPr="009A5527">
        <w:rPr>
          <w:rFonts w:ascii="Times New Roman" w:eastAsia="Times New Roman" w:hAnsi="Times New Roman" w:cs="Times New Roman"/>
          <w:sz w:val="24"/>
          <w:szCs w:val="24"/>
          <w:highlight w:val="white"/>
        </w:rPr>
        <w:t>Katselidis</w:t>
      </w:r>
      <w:proofErr w:type="spellEnd"/>
      <w:r w:rsidRPr="009A5527">
        <w:rPr>
          <w:rFonts w:ascii="Times New Roman" w:eastAsia="Times New Roman" w:hAnsi="Times New Roman" w:cs="Times New Roman"/>
          <w:sz w:val="24"/>
          <w:szCs w:val="24"/>
          <w:highlight w:val="white"/>
        </w:rPr>
        <w:t>, 2019</w:t>
      </w:r>
      <w:r w:rsidRPr="009A5527">
        <w:rPr>
          <w:rFonts w:ascii="Times New Roman" w:eastAsia="Times New Roman" w:hAnsi="Times New Roman" w:cs="Times New Roman"/>
          <w:sz w:val="24"/>
          <w:szCs w:val="24"/>
        </w:rPr>
        <w:t xml:space="preserve">). This specific assignment will be focusing on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the United Kingdom to </w:t>
      </w:r>
      <w:proofErr w:type="spellStart"/>
      <w:r w:rsidRPr="009A5527">
        <w:rPr>
          <w:rFonts w:ascii="Times New Roman" w:eastAsia="Times New Roman" w:hAnsi="Times New Roman" w:cs="Times New Roman"/>
          <w:sz w:val="24"/>
          <w:szCs w:val="24"/>
        </w:rPr>
        <w:t>analyse</w:t>
      </w:r>
      <w:proofErr w:type="spellEnd"/>
      <w:r w:rsidRPr="009A5527">
        <w:rPr>
          <w:rFonts w:ascii="Times New Roman" w:eastAsia="Times New Roman" w:hAnsi="Times New Roman" w:cs="Times New Roman"/>
          <w:sz w:val="24"/>
          <w:szCs w:val="24"/>
        </w:rPr>
        <w:t xml:space="preserve"> the current condition of the market. In addition to that, the increasing modifications in the human resourcing strategies to ensure maximum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engagement in the post-Brexit and post covid era will also be mentioned in this study. </w:t>
      </w:r>
    </w:p>
    <w:p w14:paraId="142C7CA3" w14:textId="27C1C744" w:rsidR="00660E57" w:rsidRPr="009A5527" w:rsidRDefault="00AC4CEC" w:rsidP="00FF0EAB">
      <w:pPr>
        <w:pStyle w:val="Heading1"/>
        <w:spacing w:line="360" w:lineRule="auto"/>
        <w:rPr>
          <w:rFonts w:cs="Times New Roman"/>
        </w:rPr>
      </w:pPr>
      <w:bookmarkStart w:id="1" w:name="_Toc131500404"/>
      <w:bookmarkStart w:id="2" w:name="_Hlk131500712"/>
      <w:r>
        <w:rPr>
          <w:rFonts w:cs="Times New Roman"/>
        </w:rPr>
        <w:t xml:space="preserve">The Present </w:t>
      </w:r>
      <w:r w:rsidR="00945B9B" w:rsidRPr="009A5527">
        <w:rPr>
          <w:rFonts w:cs="Times New Roman"/>
        </w:rPr>
        <w:t>S</w:t>
      </w:r>
      <w:r w:rsidR="001B1874">
        <w:rPr>
          <w:rFonts w:cs="Times New Roman"/>
        </w:rPr>
        <w:t>ituation in the</w:t>
      </w:r>
      <w:r w:rsidR="00945B9B" w:rsidRPr="009A5527">
        <w:rPr>
          <w:rFonts w:cs="Times New Roman"/>
        </w:rPr>
        <w:t xml:space="preserve"> </w:t>
      </w:r>
      <w:r>
        <w:rPr>
          <w:rFonts w:cs="Times New Roman"/>
        </w:rPr>
        <w:t xml:space="preserve">UK’s </w:t>
      </w:r>
      <w:proofErr w:type="spellStart"/>
      <w:r w:rsidR="00945B9B" w:rsidRPr="009A5527">
        <w:rPr>
          <w:rFonts w:cs="Times New Roman"/>
        </w:rPr>
        <w:t>Labour</w:t>
      </w:r>
      <w:proofErr w:type="spellEnd"/>
      <w:r w:rsidR="00945B9B" w:rsidRPr="009A5527">
        <w:rPr>
          <w:rFonts w:cs="Times New Roman"/>
        </w:rPr>
        <w:t xml:space="preserve"> Market</w:t>
      </w:r>
      <w:bookmarkEnd w:id="1"/>
    </w:p>
    <w:p w14:paraId="09B62B58" w14:textId="77777777" w:rsidR="00660E57" w:rsidRPr="009A5527" w:rsidRDefault="00945B9B" w:rsidP="00FF0EAB">
      <w:pPr>
        <w:pStyle w:val="Heading2"/>
        <w:spacing w:line="360" w:lineRule="auto"/>
        <w:rPr>
          <w:rFonts w:cs="Times New Roman"/>
        </w:rPr>
      </w:pPr>
      <w:bookmarkStart w:id="3" w:name="_Toc131500405"/>
      <w:bookmarkEnd w:id="2"/>
      <w:proofErr w:type="spellStart"/>
      <w:r w:rsidRPr="009A5527">
        <w:rPr>
          <w:rFonts w:cs="Times New Roman"/>
        </w:rPr>
        <w:t>Labour</w:t>
      </w:r>
      <w:proofErr w:type="spellEnd"/>
      <w:r w:rsidRPr="009A5527">
        <w:rPr>
          <w:rFonts w:cs="Times New Roman"/>
        </w:rPr>
        <w:t xml:space="preserve"> Market</w:t>
      </w:r>
      <w:bookmarkEnd w:id="3"/>
    </w:p>
    <w:p w14:paraId="2CA9964D" w14:textId="5674F7A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workforce is vital for the owners to execute the target regarding their companies in the industry known as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mentions how in a particular </w:t>
      </w:r>
      <w:r w:rsidR="00806059" w:rsidRPr="009A5527">
        <w:rPr>
          <w:rFonts w:ascii="Times New Roman" w:eastAsia="Times New Roman" w:hAnsi="Times New Roman" w:cs="Times New Roman"/>
          <w:sz w:val="24"/>
          <w:szCs w:val="24"/>
        </w:rPr>
        <w:t>economy the</w:t>
      </w:r>
      <w:r w:rsidRPr="009A5527">
        <w:rPr>
          <w:rFonts w:ascii="Times New Roman" w:eastAsia="Times New Roman" w:hAnsi="Times New Roman" w:cs="Times New Roman"/>
          <w:sz w:val="24"/>
          <w:szCs w:val="24"/>
        </w:rPr>
        <w:t xml:space="preserve"> supply of and demand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is met (Escudero, 2023). It involves such individuals that are capable and willing to work and all available job opportunities in the market. This market of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is determined and influenced by factors like technological advancements, education, demographics, training, government policies, and economic conditions. This equilibrium in the market is </w:t>
      </w:r>
      <w:r w:rsidRPr="009A5527">
        <w:rPr>
          <w:rFonts w:ascii="Times New Roman" w:eastAsia="Times New Roman" w:hAnsi="Times New Roman" w:cs="Times New Roman"/>
          <w:sz w:val="24"/>
          <w:szCs w:val="24"/>
        </w:rPr>
        <w:lastRenderedPageBreak/>
        <w:t xml:space="preserve">accomplished when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demand in the industry equals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supply which results in optimum employment. This market is vital for determining multiple aspects such as wages, conditions of working, and productivity, which have an effect on the growth of economic and social welfare.</w:t>
      </w:r>
      <w:r w:rsidR="00C45990" w:rsidRPr="00C45990">
        <w:t xml:space="preserve"> </w:t>
      </w:r>
      <w:r w:rsidR="00044C4B" w:rsidRPr="00044C4B">
        <w:rPr>
          <w:rFonts w:ascii="Times New Roman" w:hAnsi="Times New Roman" w:cs="Times New Roman"/>
          <w:sz w:val="24"/>
          <w:szCs w:val="24"/>
        </w:rPr>
        <w:t>As per</w:t>
      </w:r>
      <w:r w:rsidR="00044C4B">
        <w:t xml:space="preserve"> </w:t>
      </w:r>
      <w:proofErr w:type="gramStart"/>
      <w:r w:rsidR="00044C4B" w:rsidRPr="00044C4B">
        <w:rPr>
          <w:rFonts w:ascii="Times New Roman" w:eastAsia="Times New Roman" w:hAnsi="Times New Roman" w:cs="Times New Roman"/>
          <w:sz w:val="24"/>
          <w:szCs w:val="24"/>
        </w:rPr>
        <w:t>corporatefinanceinstitute.com</w:t>
      </w:r>
      <w:r w:rsidR="00044C4B" w:rsidRPr="00C45990">
        <w:rPr>
          <w:rFonts w:ascii="Times New Roman" w:eastAsia="Times New Roman" w:hAnsi="Times New Roman" w:cs="Times New Roman"/>
          <w:sz w:val="24"/>
          <w:szCs w:val="24"/>
        </w:rPr>
        <w:t xml:space="preserve"> </w:t>
      </w:r>
      <w:r w:rsidR="00044C4B">
        <w:rPr>
          <w:rFonts w:ascii="Times New Roman" w:eastAsia="Times New Roman" w:hAnsi="Times New Roman" w:cs="Times New Roman"/>
          <w:sz w:val="24"/>
          <w:szCs w:val="24"/>
        </w:rPr>
        <w:t>,</w:t>
      </w:r>
      <w:proofErr w:type="gramEnd"/>
      <w:r w:rsidR="00044C4B">
        <w:rPr>
          <w:rFonts w:ascii="Times New Roman" w:eastAsia="Times New Roman" w:hAnsi="Times New Roman" w:cs="Times New Roman"/>
          <w:sz w:val="24"/>
          <w:szCs w:val="24"/>
        </w:rPr>
        <w:t xml:space="preserve"> (2023), t</w:t>
      </w:r>
      <w:r w:rsidR="00C45990" w:rsidRPr="00C45990">
        <w:rPr>
          <w:rFonts w:ascii="Times New Roman" w:eastAsia="Times New Roman" w:hAnsi="Times New Roman" w:cs="Times New Roman"/>
          <w:sz w:val="24"/>
          <w:szCs w:val="24"/>
        </w:rPr>
        <w:t xml:space="preserve">he remarkable components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are population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force, applicant pool  applicant population and selected individuals.</w:t>
      </w:r>
    </w:p>
    <w:p w14:paraId="00F7DED2" w14:textId="77777777" w:rsidR="00660E57" w:rsidRPr="00344FDA" w:rsidRDefault="00945B9B" w:rsidP="00FF0EAB">
      <w:pPr>
        <w:pStyle w:val="Heading2"/>
        <w:spacing w:line="360" w:lineRule="auto"/>
        <w:rPr>
          <w:rFonts w:cs="Times New Roman"/>
          <w:sz w:val="28"/>
          <w:szCs w:val="36"/>
        </w:rPr>
      </w:pPr>
      <w:bookmarkStart w:id="4" w:name="_Toc131500406"/>
      <w:r w:rsidRPr="00344FDA">
        <w:rPr>
          <w:rFonts w:cs="Times New Roman"/>
          <w:sz w:val="28"/>
          <w:szCs w:val="36"/>
        </w:rPr>
        <w:t>Conditions of employment in the UK in recent times</w:t>
      </w:r>
      <w:bookmarkEnd w:id="4"/>
    </w:p>
    <w:p w14:paraId="402BBF68" w14:textId="034FE630"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As per May to July data 2021, the UK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making a slow recovery from the COVID-19 pandemic, with the unemployment rate declining to 4.6% from a high</w:t>
      </w:r>
      <w:r w:rsidR="00044C4B">
        <w:rPr>
          <w:rFonts w:ascii="Times New Roman" w:eastAsia="Times New Roman" w:hAnsi="Times New Roman" w:cs="Times New Roman"/>
          <w:sz w:val="24"/>
          <w:szCs w:val="24"/>
        </w:rPr>
        <w:t xml:space="preserve"> of 5.1% in December 2020 (commonslibrary.parliament.com</w:t>
      </w:r>
      <w:r w:rsidRPr="009A5527">
        <w:rPr>
          <w:rFonts w:ascii="Times New Roman" w:eastAsia="Times New Roman" w:hAnsi="Times New Roman" w:cs="Times New Roman"/>
          <w:sz w:val="24"/>
          <w:szCs w:val="24"/>
        </w:rPr>
        <w:t>, 2023). Even after the continuous support from the government to the workers through the furlough scheme, some industries, such as hospitality, retail, and travel, have gone through a notable job loss (</w:t>
      </w:r>
      <w:proofErr w:type="spellStart"/>
      <w:r w:rsidRPr="009A5527">
        <w:rPr>
          <w:rFonts w:ascii="Times New Roman" w:eastAsia="Times New Roman" w:hAnsi="Times New Roman" w:cs="Times New Roman"/>
          <w:sz w:val="24"/>
          <w:szCs w:val="24"/>
        </w:rPr>
        <w:t>Wielgoszewska</w:t>
      </w:r>
      <w:proofErr w:type="spellEnd"/>
      <w:r w:rsidRPr="009A5527">
        <w:rPr>
          <w:rFonts w:ascii="Times New Roman" w:eastAsia="Times New Roman" w:hAnsi="Times New Roman" w:cs="Times New Roman"/>
          <w:sz w:val="24"/>
          <w:szCs w:val="24"/>
        </w:rPr>
        <w:t xml:space="preserve"> </w:t>
      </w:r>
      <w:r w:rsidRPr="009A5527">
        <w:rPr>
          <w:rFonts w:ascii="Times New Roman" w:eastAsia="Times New Roman" w:hAnsi="Times New Roman" w:cs="Times New Roman"/>
          <w:i/>
          <w:sz w:val="24"/>
          <w:szCs w:val="24"/>
        </w:rPr>
        <w:t>et al</w:t>
      </w:r>
      <w:r w:rsidRPr="009A5527">
        <w:rPr>
          <w:rFonts w:ascii="Times New Roman" w:eastAsia="Times New Roman" w:hAnsi="Times New Roman" w:cs="Times New Roman"/>
          <w:sz w:val="24"/>
          <w:szCs w:val="24"/>
        </w:rPr>
        <w:t xml:space="preserve">. 2023). On the contrary, other industries like technology, finance, and healthcare have experienced growth and a higher demand for the workforce. The future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in the UK remains uncertain due to the ongoing impact of the pandemic, potential changes in remote working, and the effects of Brexit.</w:t>
      </w:r>
    </w:p>
    <w:p w14:paraId="6354F100" w14:textId="77777777" w:rsidR="00E163F4" w:rsidRPr="009A5527" w:rsidRDefault="00E163F4" w:rsidP="00FF0EAB">
      <w:pPr>
        <w:spacing w:line="360" w:lineRule="auto"/>
        <w:jc w:val="center"/>
        <w:rPr>
          <w:rFonts w:ascii="Times New Roman" w:eastAsia="Times New Roman" w:hAnsi="Times New Roman" w:cs="Times New Roman"/>
          <w:sz w:val="24"/>
          <w:szCs w:val="24"/>
        </w:rPr>
      </w:pPr>
    </w:p>
    <w:p w14:paraId="695ADD8F" w14:textId="77777777" w:rsidR="00660E57" w:rsidRPr="009A5527" w:rsidRDefault="00945B9B" w:rsidP="00FF0EAB">
      <w:pPr>
        <w:spacing w:line="360" w:lineRule="auto"/>
        <w:jc w:val="center"/>
        <w:rPr>
          <w:rFonts w:ascii="Times New Roman" w:eastAsia="Times New Roman" w:hAnsi="Times New Roman" w:cs="Times New Roman"/>
          <w:sz w:val="24"/>
          <w:szCs w:val="24"/>
        </w:rPr>
      </w:pPr>
      <w:r w:rsidRPr="009A5527">
        <w:rPr>
          <w:rFonts w:ascii="Times New Roman" w:eastAsia="Times New Roman" w:hAnsi="Times New Roman" w:cs="Times New Roman"/>
          <w:noProof/>
          <w:sz w:val="24"/>
          <w:szCs w:val="24"/>
          <w:lang w:val="en-IN" w:eastAsia="en-IN"/>
        </w:rPr>
        <w:drawing>
          <wp:inline distT="114300" distB="114300" distL="114300" distR="114300" wp14:anchorId="28447FE2" wp14:editId="66EAC369">
            <wp:extent cx="5915025" cy="341110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15025" cy="3411103"/>
                    </a:xfrm>
                    <a:prstGeom prst="rect">
                      <a:avLst/>
                    </a:prstGeom>
                    <a:ln/>
                  </pic:spPr>
                </pic:pic>
              </a:graphicData>
            </a:graphic>
          </wp:inline>
        </w:drawing>
      </w:r>
    </w:p>
    <w:p w14:paraId="5DF2A804" w14:textId="77777777" w:rsidR="00660E57" w:rsidRPr="009A5527" w:rsidRDefault="00945B9B" w:rsidP="00FF0EAB">
      <w:pPr>
        <w:spacing w:line="360" w:lineRule="auto"/>
        <w:jc w:val="center"/>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lastRenderedPageBreak/>
        <w:t>Figure 1: Positive surge in the UK’s employment market</w:t>
      </w:r>
    </w:p>
    <w:p w14:paraId="41247EF7" w14:textId="4CAE839C" w:rsidR="00660E57" w:rsidRPr="009A5527" w:rsidRDefault="00945B9B" w:rsidP="00FF0EAB">
      <w:pPr>
        <w:spacing w:line="360" w:lineRule="auto"/>
        <w:jc w:val="center"/>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[Source: </w:t>
      </w:r>
      <w:proofErr w:type="spellStart"/>
      <w:r w:rsidRPr="009A5527">
        <w:rPr>
          <w:rFonts w:ascii="Times New Roman" w:eastAsia="Times New Roman" w:hAnsi="Times New Roman" w:cs="Times New Roman"/>
          <w:sz w:val="24"/>
          <w:szCs w:val="24"/>
        </w:rPr>
        <w:t>Lumon</w:t>
      </w:r>
      <w:proofErr w:type="spellEnd"/>
      <w:r w:rsidRPr="009A5527">
        <w:rPr>
          <w:rFonts w:ascii="Times New Roman" w:eastAsia="Times New Roman" w:hAnsi="Times New Roman" w:cs="Times New Roman"/>
          <w:sz w:val="24"/>
          <w:szCs w:val="24"/>
        </w:rPr>
        <w:t>, 2023]</w:t>
      </w:r>
    </w:p>
    <w:p w14:paraId="5DFBE61D" w14:textId="77777777" w:rsidR="00E163F4" w:rsidRPr="009A5527" w:rsidRDefault="00E163F4" w:rsidP="00FF0EAB">
      <w:pPr>
        <w:spacing w:line="360" w:lineRule="auto"/>
        <w:jc w:val="both"/>
        <w:rPr>
          <w:rFonts w:ascii="Times New Roman" w:eastAsia="Times New Roman" w:hAnsi="Times New Roman" w:cs="Times New Roman"/>
          <w:sz w:val="24"/>
          <w:szCs w:val="24"/>
        </w:rPr>
      </w:pPr>
    </w:p>
    <w:p w14:paraId="30279795" w14:textId="7E090A6C" w:rsidR="00660E57" w:rsidRPr="00344FDA" w:rsidRDefault="00945B9B" w:rsidP="00FF0EAB">
      <w:pPr>
        <w:pStyle w:val="Heading2"/>
        <w:spacing w:line="360" w:lineRule="auto"/>
        <w:rPr>
          <w:rFonts w:cs="Times New Roman"/>
          <w:sz w:val="28"/>
          <w:szCs w:val="36"/>
        </w:rPr>
      </w:pPr>
      <w:bookmarkStart w:id="5" w:name="_Toc131500407"/>
      <w:bookmarkStart w:id="6" w:name="_Hlk131500784"/>
      <w:r w:rsidRPr="00344FDA">
        <w:rPr>
          <w:rFonts w:cs="Times New Roman"/>
          <w:sz w:val="28"/>
          <w:szCs w:val="36"/>
        </w:rPr>
        <w:t>Factors</w:t>
      </w:r>
      <w:r w:rsidR="00AC4CEC" w:rsidRPr="00344FDA">
        <w:rPr>
          <w:rFonts w:cs="Times New Roman"/>
          <w:sz w:val="28"/>
          <w:szCs w:val="36"/>
        </w:rPr>
        <w:t xml:space="preserve"> increasingly</w:t>
      </w:r>
      <w:r w:rsidRPr="00344FDA">
        <w:rPr>
          <w:rFonts w:cs="Times New Roman"/>
          <w:sz w:val="28"/>
          <w:szCs w:val="36"/>
        </w:rPr>
        <w:t xml:space="preserve"> affecting the </w:t>
      </w:r>
      <w:proofErr w:type="spellStart"/>
      <w:r w:rsidRPr="00344FDA">
        <w:rPr>
          <w:rFonts w:cs="Times New Roman"/>
          <w:sz w:val="28"/>
          <w:szCs w:val="36"/>
        </w:rPr>
        <w:t>labour</w:t>
      </w:r>
      <w:proofErr w:type="spellEnd"/>
      <w:r w:rsidRPr="00344FDA">
        <w:rPr>
          <w:rFonts w:cs="Times New Roman"/>
          <w:sz w:val="28"/>
          <w:szCs w:val="36"/>
        </w:rPr>
        <w:t xml:space="preserve"> market</w:t>
      </w:r>
      <w:bookmarkEnd w:id="5"/>
      <w:r w:rsidR="00AC4CEC" w:rsidRPr="00344FDA">
        <w:rPr>
          <w:rFonts w:cs="Times New Roman"/>
          <w:sz w:val="28"/>
          <w:szCs w:val="36"/>
        </w:rPr>
        <w:t xml:space="preserve"> of the UK</w:t>
      </w:r>
    </w:p>
    <w:bookmarkEnd w:id="6"/>
    <w:p w14:paraId="79EEFE66" w14:textId="33C06832"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Several factors have influenced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of the UK, beyond the commonly discussed effects of the Covid-19 pandemic and Brexit. For instance, </w:t>
      </w:r>
      <w:r w:rsidRPr="009A5527">
        <w:rPr>
          <w:rFonts w:ascii="Times New Roman" w:eastAsia="Times New Roman" w:hAnsi="Times New Roman" w:cs="Times New Roman"/>
          <w:b/>
          <w:sz w:val="24"/>
          <w:szCs w:val="24"/>
        </w:rPr>
        <w:t xml:space="preserve">Technological advancements </w:t>
      </w:r>
      <w:r w:rsidRPr="009A5527">
        <w:rPr>
          <w:rFonts w:ascii="Times New Roman" w:eastAsia="Times New Roman" w:hAnsi="Times New Roman" w:cs="Times New Roman"/>
          <w:sz w:val="24"/>
          <w:szCs w:val="24"/>
        </w:rPr>
        <w:t xml:space="preserve">have led to reformations in the skillsets vital for employees, which have led to a shift in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demand for various industries. As per </w:t>
      </w:r>
      <w:proofErr w:type="spellStart"/>
      <w:r w:rsidRPr="009A5527">
        <w:rPr>
          <w:rFonts w:ascii="Times New Roman" w:eastAsia="Times New Roman" w:hAnsi="Times New Roman" w:cs="Times New Roman"/>
          <w:sz w:val="24"/>
          <w:szCs w:val="24"/>
        </w:rPr>
        <w:t>Portes</w:t>
      </w:r>
      <w:proofErr w:type="spellEnd"/>
      <w:r w:rsidRPr="009A5527">
        <w:rPr>
          <w:rFonts w:ascii="Times New Roman" w:eastAsia="Times New Roman" w:hAnsi="Times New Roman" w:cs="Times New Roman"/>
          <w:sz w:val="24"/>
          <w:szCs w:val="24"/>
        </w:rPr>
        <w:t xml:space="preserve"> and </w:t>
      </w:r>
      <w:proofErr w:type="spellStart"/>
      <w:r w:rsidRPr="009A5527">
        <w:rPr>
          <w:rFonts w:ascii="Times New Roman" w:eastAsia="Times New Roman" w:hAnsi="Times New Roman" w:cs="Times New Roman"/>
          <w:sz w:val="24"/>
          <w:szCs w:val="24"/>
        </w:rPr>
        <w:t>Springford</w:t>
      </w:r>
      <w:proofErr w:type="spellEnd"/>
      <w:r w:rsidR="00806059" w:rsidRPr="009A5527">
        <w:rPr>
          <w:rFonts w:ascii="Times New Roman" w:eastAsia="Times New Roman" w:hAnsi="Times New Roman" w:cs="Times New Roman"/>
          <w:sz w:val="24"/>
          <w:szCs w:val="24"/>
        </w:rPr>
        <w:t>,</w:t>
      </w:r>
      <w:r w:rsidRPr="009A5527">
        <w:rPr>
          <w:rFonts w:ascii="Times New Roman" w:eastAsia="Times New Roman" w:hAnsi="Times New Roman" w:cs="Times New Roman"/>
          <w:sz w:val="24"/>
          <w:szCs w:val="24"/>
        </w:rPr>
        <w:t xml:space="preserve"> (2023), Quality </w:t>
      </w:r>
      <w:r w:rsidRPr="009A5527">
        <w:rPr>
          <w:rFonts w:ascii="Times New Roman" w:eastAsia="Times New Roman" w:hAnsi="Times New Roman" w:cs="Times New Roman"/>
          <w:b/>
          <w:sz w:val="24"/>
          <w:szCs w:val="24"/>
        </w:rPr>
        <w:t xml:space="preserve">education and training </w:t>
      </w:r>
      <w:r w:rsidRPr="009A5527">
        <w:rPr>
          <w:rFonts w:ascii="Times New Roman" w:eastAsia="Times New Roman" w:hAnsi="Times New Roman" w:cs="Times New Roman"/>
          <w:sz w:val="24"/>
          <w:szCs w:val="24"/>
        </w:rPr>
        <w:t xml:space="preserve">and the presence of such education and instructions will have an impact on the skillset and qualifications that the employees equip and their capacity to meet the demands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in the industry. The changes in </w:t>
      </w:r>
      <w:r w:rsidRPr="009A5527">
        <w:rPr>
          <w:rFonts w:ascii="Times New Roman" w:eastAsia="Times New Roman" w:hAnsi="Times New Roman" w:cs="Times New Roman"/>
          <w:b/>
          <w:sz w:val="24"/>
          <w:szCs w:val="24"/>
        </w:rPr>
        <w:t>government policies</w:t>
      </w:r>
      <w:r w:rsidRPr="009A5527">
        <w:rPr>
          <w:rFonts w:ascii="Times New Roman" w:eastAsia="Times New Roman" w:hAnsi="Times New Roman" w:cs="Times New Roman"/>
          <w:sz w:val="24"/>
          <w:szCs w:val="24"/>
        </w:rPr>
        <w:t xml:space="preserve">, like employment regulation, taxation, and societal welfare functions, affect this market. </w:t>
      </w:r>
      <w:r w:rsidRPr="009A5527">
        <w:rPr>
          <w:rFonts w:ascii="Times New Roman" w:eastAsia="Times New Roman" w:hAnsi="Times New Roman" w:cs="Times New Roman"/>
          <w:b/>
          <w:sz w:val="24"/>
          <w:szCs w:val="24"/>
        </w:rPr>
        <w:t xml:space="preserve">Economic conditions </w:t>
      </w:r>
      <w:r w:rsidRPr="009A5527">
        <w:rPr>
          <w:rFonts w:ascii="Times New Roman" w:eastAsia="Times New Roman" w:hAnsi="Times New Roman" w:cs="Times New Roman"/>
          <w:sz w:val="24"/>
          <w:szCs w:val="24"/>
        </w:rPr>
        <w:t xml:space="preserve">have multiple economic factors like growth of GDP, inflation, and rates of interest which affects the demand and supply of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wages, and the availability of job opportunities (</w:t>
      </w:r>
      <w:proofErr w:type="spellStart"/>
      <w:r w:rsidRPr="009A5527">
        <w:rPr>
          <w:rFonts w:ascii="Times New Roman" w:eastAsia="Times New Roman" w:hAnsi="Times New Roman" w:cs="Times New Roman"/>
          <w:sz w:val="24"/>
          <w:szCs w:val="24"/>
        </w:rPr>
        <w:t>Pizzinelli</w:t>
      </w:r>
      <w:proofErr w:type="spellEnd"/>
      <w:r w:rsidRPr="009A5527">
        <w:rPr>
          <w:rFonts w:ascii="Times New Roman" w:eastAsia="Times New Roman" w:hAnsi="Times New Roman" w:cs="Times New Roman"/>
          <w:sz w:val="24"/>
          <w:szCs w:val="24"/>
        </w:rPr>
        <w:t xml:space="preserve"> and Shibata, 2023). </w:t>
      </w:r>
      <w:r w:rsidRPr="009A5527">
        <w:rPr>
          <w:rFonts w:ascii="Times New Roman" w:eastAsia="Times New Roman" w:hAnsi="Times New Roman" w:cs="Times New Roman"/>
          <w:b/>
          <w:sz w:val="24"/>
          <w:szCs w:val="24"/>
        </w:rPr>
        <w:t xml:space="preserve">Globalization </w:t>
      </w:r>
      <w:r w:rsidRPr="009A5527">
        <w:rPr>
          <w:rFonts w:ascii="Times New Roman" w:eastAsia="Times New Roman" w:hAnsi="Times New Roman" w:cs="Times New Roman"/>
          <w:sz w:val="24"/>
          <w:szCs w:val="24"/>
        </w:rPr>
        <w:t xml:space="preserve">may impact the market for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by generating job opportunities that are new in industries that are export-oriented which led to losses of jobs in markets that experience competition from abroad. </w:t>
      </w:r>
    </w:p>
    <w:p w14:paraId="60A29600"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a vital component of any economy as it determines wages, working conditions, and productivity. Although the UK's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slowly recovering, the future remains uncertain. The government should take measures to support the affected industries and improve education and training programs to meet the changing market demands. A stable and sustainable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is crucial for the growth of the economy and the well-being of its people.</w:t>
      </w:r>
    </w:p>
    <w:p w14:paraId="58615D15" w14:textId="2E389F10" w:rsidR="00660E57" w:rsidRPr="009A5527" w:rsidRDefault="00945B9B" w:rsidP="00FF0EAB">
      <w:pPr>
        <w:pStyle w:val="Heading1"/>
        <w:spacing w:line="360" w:lineRule="auto"/>
        <w:rPr>
          <w:rFonts w:cs="Times New Roman"/>
        </w:rPr>
      </w:pPr>
      <w:bookmarkStart w:id="7" w:name="_Toc131500408"/>
      <w:r w:rsidRPr="009A5527">
        <w:rPr>
          <w:rFonts w:cs="Times New Roman"/>
        </w:rPr>
        <w:t xml:space="preserve">The changes </w:t>
      </w:r>
      <w:r w:rsidR="009A5527" w:rsidRPr="009A5527">
        <w:rPr>
          <w:rFonts w:cs="Times New Roman"/>
        </w:rPr>
        <w:t xml:space="preserve">occurring in the strategies of </w:t>
      </w:r>
      <w:r w:rsidRPr="009A5527">
        <w:rPr>
          <w:rFonts w:cs="Times New Roman"/>
        </w:rPr>
        <w:t xml:space="preserve">Human Resourcing in the Post Covid </w:t>
      </w:r>
      <w:r w:rsidR="009A5527" w:rsidRPr="009A5527">
        <w:rPr>
          <w:rFonts w:cs="Times New Roman"/>
        </w:rPr>
        <w:t xml:space="preserve">scenario </w:t>
      </w:r>
      <w:r w:rsidRPr="009A5527">
        <w:rPr>
          <w:rFonts w:cs="Times New Roman"/>
        </w:rPr>
        <w:t xml:space="preserve">and </w:t>
      </w:r>
      <w:r w:rsidR="009A5527" w:rsidRPr="009A5527">
        <w:rPr>
          <w:rFonts w:cs="Times New Roman"/>
        </w:rPr>
        <w:t xml:space="preserve">in the </w:t>
      </w:r>
      <w:r w:rsidR="007757AA" w:rsidRPr="009A5527">
        <w:rPr>
          <w:rFonts w:cs="Times New Roman"/>
        </w:rPr>
        <w:t>post-Brexit</w:t>
      </w:r>
      <w:r w:rsidRPr="009A5527">
        <w:rPr>
          <w:rFonts w:cs="Times New Roman"/>
        </w:rPr>
        <w:t xml:space="preserve"> external environment</w:t>
      </w:r>
      <w:bookmarkEnd w:id="7"/>
      <w:r w:rsidRPr="009A5527">
        <w:rPr>
          <w:rFonts w:cs="Times New Roman"/>
        </w:rPr>
        <w:t xml:space="preserve"> </w:t>
      </w:r>
    </w:p>
    <w:p w14:paraId="2A3CDBBA" w14:textId="77777777" w:rsidR="00660E57" w:rsidRPr="009A5527" w:rsidRDefault="00945B9B" w:rsidP="00FF0EAB">
      <w:pPr>
        <w:pStyle w:val="Heading2"/>
        <w:spacing w:line="360" w:lineRule="auto"/>
        <w:rPr>
          <w:rFonts w:cs="Times New Roman"/>
        </w:rPr>
      </w:pPr>
      <w:bookmarkStart w:id="8" w:name="_Toc131500409"/>
      <w:r w:rsidRPr="009A5527">
        <w:rPr>
          <w:rFonts w:cs="Times New Roman"/>
        </w:rPr>
        <w:t>Human Resourcing Strategies in the Post Covid</w:t>
      </w:r>
      <w:bookmarkEnd w:id="8"/>
      <w:r w:rsidRPr="009A5527">
        <w:rPr>
          <w:rFonts w:cs="Times New Roman"/>
        </w:rPr>
        <w:t xml:space="preserve"> </w:t>
      </w:r>
    </w:p>
    <w:p w14:paraId="7BC63407"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 xml:space="preserve"> </w:t>
      </w:r>
      <w:r w:rsidRPr="009A5527">
        <w:rPr>
          <w:rFonts w:ascii="Times New Roman" w:eastAsia="Times New Roman" w:hAnsi="Times New Roman" w:cs="Times New Roman"/>
          <w:sz w:val="24"/>
          <w:szCs w:val="24"/>
        </w:rPr>
        <w:t xml:space="preserve">In ways that were previously unthinkable, the covid pandemic has altered the workplace. A virtual office and remote employment required swift adaptation for many firms. The pandemic effect will continue to affect how work is done in the future even as vaccines become available and nations </w:t>
      </w:r>
      <w:r w:rsidRPr="009A5527">
        <w:rPr>
          <w:rFonts w:ascii="Times New Roman" w:eastAsia="Times New Roman" w:hAnsi="Times New Roman" w:cs="Times New Roman"/>
          <w:sz w:val="24"/>
          <w:szCs w:val="24"/>
        </w:rPr>
        <w:lastRenderedPageBreak/>
        <w:t>widen their borders. Organizations must review their human resource management plans in the post covid era to make sure they may continue to draw in and keep top people in this new setting. In this essay, we'll look at a few human resource management tactics that businesses in the post-COVID era should take into account.</w:t>
      </w:r>
    </w:p>
    <w:p w14:paraId="7DC6D8FD"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Remote Employment</w:t>
      </w:r>
    </w:p>
    <w:p w14:paraId="507F6A34" w14:textId="1529247B"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Organizations must adopt remote work as a long-term strategy since it has emerged as a crucial component of the new normal. Working remotely has several advantages, including lower overhead expenses, improved work-life balance and a larger talent pool. As per the views </w:t>
      </w:r>
      <w:r w:rsidR="00806059" w:rsidRPr="009A5527">
        <w:rPr>
          <w:rFonts w:ascii="Times New Roman" w:eastAsia="Times New Roman" w:hAnsi="Times New Roman" w:cs="Times New Roman"/>
          <w:sz w:val="24"/>
          <w:szCs w:val="24"/>
        </w:rPr>
        <w:t>of Madero</w:t>
      </w:r>
      <w:r w:rsidR="00806059" w:rsidRPr="009A5527">
        <w:rPr>
          <w:rFonts w:ascii="Times New Roman" w:eastAsia="Times New Roman" w:hAnsi="Times New Roman" w:cs="Times New Roman"/>
          <w:sz w:val="24"/>
          <w:szCs w:val="24"/>
          <w:highlight w:val="white"/>
        </w:rPr>
        <w:t xml:space="preserve"> Gómez</w:t>
      </w:r>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 xml:space="preserve">et al. </w:t>
      </w:r>
      <w:r w:rsidRPr="009A5527">
        <w:rPr>
          <w:rFonts w:ascii="Times New Roman" w:eastAsia="Times New Roman" w:hAnsi="Times New Roman" w:cs="Times New Roman"/>
          <w:sz w:val="24"/>
          <w:szCs w:val="24"/>
          <w:highlight w:val="white"/>
        </w:rPr>
        <w:t>(2020)</w:t>
      </w:r>
      <w:r w:rsidR="00806059" w:rsidRPr="009A5527">
        <w:rPr>
          <w:rFonts w:ascii="Times New Roman" w:eastAsia="Times New Roman" w:hAnsi="Times New Roman" w:cs="Times New Roman"/>
          <w:sz w:val="24"/>
          <w:szCs w:val="24"/>
          <w:highlight w:val="white"/>
        </w:rPr>
        <w:t>,</w:t>
      </w:r>
      <w:r w:rsidRPr="009A5527">
        <w:rPr>
          <w:rFonts w:ascii="Times New Roman" w:eastAsia="Times New Roman" w:hAnsi="Times New Roman" w:cs="Times New Roman"/>
          <w:sz w:val="24"/>
          <w:szCs w:val="24"/>
          <w:highlight w:val="white"/>
        </w:rPr>
        <w:t xml:space="preserve"> </w:t>
      </w:r>
      <w:r w:rsidR="007757AA" w:rsidRPr="009A5527">
        <w:rPr>
          <w:rFonts w:ascii="Times New Roman" w:eastAsia="Times New Roman" w:hAnsi="Times New Roman" w:cs="Times New Roman"/>
          <w:sz w:val="24"/>
          <w:szCs w:val="24"/>
        </w:rPr>
        <w:t xml:space="preserve">the </w:t>
      </w:r>
      <w:r w:rsidRPr="009A5527">
        <w:rPr>
          <w:rFonts w:ascii="Times New Roman" w:eastAsia="Times New Roman" w:hAnsi="Times New Roman" w:cs="Times New Roman"/>
          <w:sz w:val="24"/>
          <w:szCs w:val="24"/>
        </w:rPr>
        <w:t xml:space="preserve">company's technology infrastructure must be strong enough to accommodate remote work </w:t>
      </w:r>
      <w:r w:rsidR="007757AA" w:rsidRPr="009A5527">
        <w:rPr>
          <w:rFonts w:ascii="Times New Roman" w:eastAsia="Times New Roman" w:hAnsi="Times New Roman" w:cs="Times New Roman"/>
          <w:sz w:val="24"/>
          <w:szCs w:val="24"/>
        </w:rPr>
        <w:t xml:space="preserve">and </w:t>
      </w:r>
      <w:r w:rsidRPr="009A5527">
        <w:rPr>
          <w:rFonts w:ascii="Times New Roman" w:eastAsia="Times New Roman" w:hAnsi="Times New Roman" w:cs="Times New Roman"/>
          <w:sz w:val="24"/>
          <w:szCs w:val="24"/>
        </w:rPr>
        <w:t xml:space="preserve">experts. To ensure that staff members can function well in a virtual environment, they must also provide the training they need. Also, the availability of a larger talent pool because remote employment eliminates the geographic restriction of geography. Companies have access to a more enormous variety of skills and knowledge by being able to hire people from anywhere in the world. Yet, working remotely may also have drawn back like isolation, poor communication, and trouble juggling work and personal obligations. Companies must help staff members manage their workloads, stay engaged, and preserve their mental health by offering services. </w:t>
      </w:r>
    </w:p>
    <w:p w14:paraId="431A3651"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Consider the welfare of the workforce</w:t>
      </w:r>
    </w:p>
    <w:p w14:paraId="5FA28AB4"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On the mental and emotional well-being of the workforce, the pandemic has had a considerable effect. According to </w:t>
      </w:r>
      <w:proofErr w:type="spellStart"/>
      <w:r w:rsidRPr="009A5527">
        <w:rPr>
          <w:rFonts w:ascii="Times New Roman" w:eastAsia="Times New Roman" w:hAnsi="Times New Roman" w:cs="Times New Roman"/>
          <w:sz w:val="24"/>
          <w:szCs w:val="24"/>
          <w:highlight w:val="white"/>
        </w:rPr>
        <w:t>Donthu</w:t>
      </w:r>
      <w:proofErr w:type="spellEnd"/>
      <w:r w:rsidRPr="009A5527">
        <w:rPr>
          <w:rFonts w:ascii="Times New Roman" w:eastAsia="Times New Roman" w:hAnsi="Times New Roman" w:cs="Times New Roman"/>
          <w:sz w:val="24"/>
          <w:szCs w:val="24"/>
          <w:highlight w:val="white"/>
        </w:rPr>
        <w:t xml:space="preserve">, and Gustafsson, (2020), </w:t>
      </w:r>
      <w:r w:rsidRPr="009A5527">
        <w:rPr>
          <w:rFonts w:ascii="Times New Roman" w:eastAsia="Times New Roman" w:hAnsi="Times New Roman" w:cs="Times New Roman"/>
          <w:sz w:val="24"/>
          <w:szCs w:val="24"/>
        </w:rPr>
        <w:t>Businesses must place a high priority on the welfare of their employees given the stress and uncertainty the pandemic has caused. This entails providing services for mental health, advocating for work-life balance, and fostering an environment at work that is encouraging and helpful. To meet the demands of employees and help them better manage their work-life balance, businesses should think about providing flexible work arrangements.</w:t>
      </w:r>
    </w:p>
    <w:p w14:paraId="79B00DF4"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Prioritizing upgrading and retraining skills</w:t>
      </w:r>
    </w:p>
    <w:p w14:paraId="72143F6D"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A few abilities have become obsolete as a result of the pandemic’s acceleration of technological advancement. Businesses must emphasize reskilling and upskilling their people if they want to stay competitive in the post-COVID era. To do this, it is vital to identify the abilities that will be in demand in the future and to give people the resources and training they need to develop those skills (</w:t>
      </w:r>
      <w:r w:rsidRPr="009A5527">
        <w:rPr>
          <w:rFonts w:ascii="Times New Roman" w:eastAsia="Times New Roman" w:hAnsi="Times New Roman" w:cs="Times New Roman"/>
          <w:sz w:val="24"/>
          <w:szCs w:val="24"/>
          <w:highlight w:val="white"/>
        </w:rPr>
        <w:t xml:space="preserve">Yao and </w:t>
      </w:r>
      <w:proofErr w:type="spellStart"/>
      <w:r w:rsidRPr="009A5527">
        <w:rPr>
          <w:rFonts w:ascii="Times New Roman" w:eastAsia="Times New Roman" w:hAnsi="Times New Roman" w:cs="Times New Roman"/>
          <w:sz w:val="24"/>
          <w:szCs w:val="24"/>
          <w:highlight w:val="white"/>
        </w:rPr>
        <w:t>Azma</w:t>
      </w:r>
      <w:proofErr w:type="spellEnd"/>
      <w:r w:rsidRPr="009A5527">
        <w:rPr>
          <w:rFonts w:ascii="Times New Roman" w:eastAsia="Times New Roman" w:hAnsi="Times New Roman" w:cs="Times New Roman"/>
          <w:sz w:val="24"/>
          <w:szCs w:val="24"/>
          <w:highlight w:val="white"/>
        </w:rPr>
        <w:t>, 2020)</w:t>
      </w:r>
      <w:r w:rsidRPr="009A5527">
        <w:rPr>
          <w:rFonts w:ascii="Times New Roman" w:eastAsia="Times New Roman" w:hAnsi="Times New Roman" w:cs="Times New Roman"/>
          <w:sz w:val="24"/>
          <w:szCs w:val="24"/>
        </w:rPr>
        <w:t xml:space="preserve">. To assist employees in learning new skills, businesses might design </w:t>
      </w:r>
      <w:r w:rsidRPr="009A5527">
        <w:rPr>
          <w:rFonts w:ascii="Times New Roman" w:eastAsia="Times New Roman" w:hAnsi="Times New Roman" w:cs="Times New Roman"/>
          <w:sz w:val="24"/>
          <w:szCs w:val="24"/>
        </w:rPr>
        <w:lastRenderedPageBreak/>
        <w:t xml:space="preserve">training </w:t>
      </w:r>
      <w:proofErr w:type="spellStart"/>
      <w:r w:rsidRPr="009A5527">
        <w:rPr>
          <w:rFonts w:ascii="Times New Roman" w:eastAsia="Times New Roman" w:hAnsi="Times New Roman" w:cs="Times New Roman"/>
          <w:sz w:val="24"/>
          <w:szCs w:val="24"/>
        </w:rPr>
        <w:t>programmes</w:t>
      </w:r>
      <w:proofErr w:type="spellEnd"/>
      <w:r w:rsidRPr="009A5527">
        <w:rPr>
          <w:rFonts w:ascii="Times New Roman" w:eastAsia="Times New Roman" w:hAnsi="Times New Roman" w:cs="Times New Roman"/>
          <w:sz w:val="24"/>
          <w:szCs w:val="24"/>
        </w:rPr>
        <w:t>, give online courses, and offer mentorship and coaching. Businesses may build a workforce that is more robust and flexible by investing in the development of their workers.</w:t>
      </w:r>
    </w:p>
    <w:p w14:paraId="0DD2271F"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 xml:space="preserve">Put diversity, equity, inclusion </w:t>
      </w:r>
    </w:p>
    <w:p w14:paraId="523380BD" w14:textId="587A9CE7" w:rsidR="00660E5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Inequalities and imbalances in our society have been brought to light by the pandemic. Businesses should put diversity, fairness, and inclusion as top priorities in their human resources strategies to promote a more just and equitable society. According to </w:t>
      </w:r>
      <w:proofErr w:type="spellStart"/>
      <w:r w:rsidRPr="009A5527">
        <w:rPr>
          <w:rFonts w:ascii="Times New Roman" w:eastAsia="Times New Roman" w:hAnsi="Times New Roman" w:cs="Times New Roman"/>
          <w:sz w:val="24"/>
          <w:szCs w:val="24"/>
          <w:highlight w:val="white"/>
        </w:rPr>
        <w:t>Purba</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sz w:val="24"/>
          <w:szCs w:val="24"/>
          <w:highlight w:val="white"/>
        </w:rPr>
        <w:t xml:space="preserve"> (2021), </w:t>
      </w:r>
      <w:r w:rsidRPr="009A5527">
        <w:rPr>
          <w:rFonts w:ascii="Times New Roman" w:eastAsia="Times New Roman" w:hAnsi="Times New Roman" w:cs="Times New Roman"/>
          <w:sz w:val="24"/>
          <w:szCs w:val="24"/>
        </w:rPr>
        <w:t>this entails diversifying the workforce, fostering inclusivity and making sure that each employee is given respect and fair treatment. Companies may incorporate practices and policies that support diversity, such as utilizing blind rewriting procedures, offering training on unconscious prejudices, and establishing employee resource groups (</w:t>
      </w:r>
      <w:r w:rsidRPr="009A5527">
        <w:rPr>
          <w:rFonts w:ascii="Times New Roman" w:eastAsia="Times New Roman" w:hAnsi="Times New Roman" w:cs="Times New Roman"/>
          <w:sz w:val="24"/>
          <w:szCs w:val="24"/>
          <w:highlight w:val="white"/>
        </w:rPr>
        <w:t>Moore and Collins, 2021)</w:t>
      </w:r>
      <w:r w:rsidRPr="009A5527">
        <w:rPr>
          <w:rFonts w:ascii="Times New Roman" w:eastAsia="Times New Roman" w:hAnsi="Times New Roman" w:cs="Times New Roman"/>
          <w:sz w:val="24"/>
          <w:szCs w:val="24"/>
        </w:rPr>
        <w:t xml:space="preserve">. Businesses may increase employee morale, encourage innovation and creativity, and draw in a larger pool of talent by fostering a more inclusive and varied work environment. </w:t>
      </w:r>
    </w:p>
    <w:p w14:paraId="72E236A3" w14:textId="6B56FA8E" w:rsidR="003F42A4" w:rsidRDefault="003F42A4" w:rsidP="00FF0EAB">
      <w:pPr>
        <w:spacing w:line="360" w:lineRule="auto"/>
        <w:jc w:val="both"/>
        <w:rPr>
          <w:rFonts w:ascii="Times New Roman" w:eastAsia="Times New Roman" w:hAnsi="Times New Roman" w:cs="Times New Roman"/>
          <w:sz w:val="24"/>
          <w:szCs w:val="24"/>
        </w:rPr>
      </w:pPr>
    </w:p>
    <w:p w14:paraId="02D716CC" w14:textId="092DC45B" w:rsidR="003F42A4" w:rsidRDefault="003F42A4" w:rsidP="00FF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0" distB="0" distL="0" distR="0" wp14:anchorId="3BD28C8F" wp14:editId="6E27E27B">
            <wp:extent cx="4198181" cy="3108717"/>
            <wp:effectExtent l="0" t="0" r="0" b="0"/>
            <wp:docPr id="44975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59861" name="Picture 4497598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14235" cy="3120604"/>
                    </a:xfrm>
                    <a:prstGeom prst="rect">
                      <a:avLst/>
                    </a:prstGeom>
                  </pic:spPr>
                </pic:pic>
              </a:graphicData>
            </a:graphic>
          </wp:inline>
        </w:drawing>
      </w:r>
    </w:p>
    <w:p w14:paraId="537A42B9" w14:textId="5A3D8497" w:rsidR="003F42A4" w:rsidRDefault="003F42A4" w:rsidP="00FF0EAB">
      <w:pPr>
        <w:spacing w:line="360" w:lineRule="auto"/>
        <w:jc w:val="both"/>
        <w:rPr>
          <w:rFonts w:ascii="Times New Roman" w:eastAsia="Times New Roman" w:hAnsi="Times New Roman" w:cs="Times New Roman"/>
          <w:sz w:val="24"/>
          <w:szCs w:val="24"/>
        </w:rPr>
      </w:pPr>
    </w:p>
    <w:p w14:paraId="0514725F" w14:textId="54A3AAF6" w:rsidR="003F42A4" w:rsidRPr="003F42A4" w:rsidRDefault="003F42A4" w:rsidP="00FF0EAB">
      <w:pPr>
        <w:spacing w:line="360" w:lineRule="auto"/>
        <w:jc w:val="center"/>
        <w:rPr>
          <w:rFonts w:ascii="Times New Roman" w:eastAsia="Times New Roman" w:hAnsi="Times New Roman" w:cs="Times New Roman"/>
          <w:b/>
          <w:bCs/>
          <w:sz w:val="24"/>
          <w:szCs w:val="24"/>
        </w:rPr>
      </w:pPr>
      <w:r w:rsidRPr="003F42A4">
        <w:rPr>
          <w:rFonts w:ascii="Times New Roman" w:eastAsia="Times New Roman" w:hAnsi="Times New Roman" w:cs="Times New Roman"/>
          <w:b/>
          <w:bCs/>
          <w:sz w:val="24"/>
          <w:szCs w:val="24"/>
        </w:rPr>
        <w:t>Figure 2: Diversity and Inclusion in the workplace</w:t>
      </w:r>
    </w:p>
    <w:p w14:paraId="53A18538" w14:textId="296E19B7" w:rsidR="003F42A4" w:rsidRDefault="003F42A4" w:rsidP="00FF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brighterstrategies</w:t>
      </w:r>
      <w:proofErr w:type="spellEnd"/>
      <w:r>
        <w:rPr>
          <w:rFonts w:ascii="Times New Roman" w:eastAsia="Times New Roman" w:hAnsi="Times New Roman" w:cs="Times New Roman"/>
          <w:sz w:val="24"/>
          <w:szCs w:val="24"/>
        </w:rPr>
        <w:t>, 2020]</w:t>
      </w:r>
    </w:p>
    <w:p w14:paraId="1CDEC082"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Implement a data-driven strategy</w:t>
      </w:r>
    </w:p>
    <w:p w14:paraId="288BF9A5" w14:textId="7D8A4C04"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Instead of relying on conjecture or gut feeling, human resource initiatives should be supported by data and research. Data can be used by businesses to pinpoint areas where they need to improve </w:t>
      </w:r>
      <w:r w:rsidRPr="009A5527">
        <w:rPr>
          <w:rFonts w:ascii="Times New Roman" w:eastAsia="Times New Roman" w:hAnsi="Times New Roman" w:cs="Times New Roman"/>
          <w:sz w:val="24"/>
          <w:szCs w:val="24"/>
        </w:rPr>
        <w:lastRenderedPageBreak/>
        <w:t xml:space="preserve">and to monitor the success of their human resource plans. According to </w:t>
      </w:r>
      <w:proofErr w:type="spellStart"/>
      <w:r w:rsidRPr="009A5527">
        <w:rPr>
          <w:rFonts w:ascii="Times New Roman" w:eastAsia="Times New Roman" w:hAnsi="Times New Roman" w:cs="Times New Roman"/>
          <w:sz w:val="24"/>
          <w:szCs w:val="24"/>
          <w:highlight w:val="white"/>
        </w:rPr>
        <w:t>Kerwin</w:t>
      </w:r>
      <w:proofErr w:type="spellEnd"/>
      <w:r w:rsidRPr="009A5527">
        <w:rPr>
          <w:rFonts w:ascii="Times New Roman" w:eastAsia="Times New Roman" w:hAnsi="Times New Roman" w:cs="Times New Roman"/>
          <w:sz w:val="24"/>
          <w:szCs w:val="24"/>
          <w:highlight w:val="white"/>
        </w:rPr>
        <w:t>,</w:t>
      </w:r>
      <w:r w:rsidR="007757AA"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sz w:val="24"/>
          <w:szCs w:val="24"/>
          <w:highlight w:val="white"/>
        </w:rPr>
        <w:t>(2023)</w:t>
      </w:r>
      <w:r w:rsidRPr="009A5527">
        <w:rPr>
          <w:rFonts w:ascii="Times New Roman" w:eastAsia="Times New Roman" w:hAnsi="Times New Roman" w:cs="Times New Roman"/>
          <w:sz w:val="24"/>
          <w:szCs w:val="24"/>
        </w:rPr>
        <w:t>, companies can use employee engagement surveys to gauge employee satisfaction and pinpoint areas for development. Businesses may take better-informed decisions and make sure that their human resource plans are in line with their overall business objectives by using a data-driven strategy.</w:t>
      </w:r>
    </w:p>
    <w:p w14:paraId="1CF4EE2F"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As per the vows of </w:t>
      </w:r>
      <w:r w:rsidRPr="009A5527">
        <w:rPr>
          <w:rFonts w:ascii="Times New Roman" w:eastAsia="Times New Roman" w:hAnsi="Times New Roman" w:cs="Times New Roman"/>
          <w:sz w:val="24"/>
          <w:szCs w:val="24"/>
          <w:highlight w:val="white"/>
        </w:rPr>
        <w:t xml:space="preserve">Hao,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i/>
          <w:sz w:val="24"/>
          <w:szCs w:val="24"/>
          <w:highlight w:val="white"/>
        </w:rPr>
        <w:t xml:space="preserve"> </w:t>
      </w:r>
      <w:r w:rsidRPr="009A5527">
        <w:rPr>
          <w:rFonts w:ascii="Times New Roman" w:eastAsia="Times New Roman" w:hAnsi="Times New Roman" w:cs="Times New Roman"/>
          <w:sz w:val="24"/>
          <w:szCs w:val="24"/>
          <w:highlight w:val="white"/>
        </w:rPr>
        <w:t>(2020)</w:t>
      </w:r>
      <w:r w:rsidR="00806059" w:rsidRPr="009A5527">
        <w:rPr>
          <w:rFonts w:ascii="Times New Roman" w:eastAsia="Times New Roman" w:hAnsi="Times New Roman" w:cs="Times New Roman"/>
          <w:sz w:val="24"/>
          <w:szCs w:val="24"/>
          <w:highlight w:val="white"/>
        </w:rPr>
        <w:t>,</w:t>
      </w:r>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sz w:val="24"/>
          <w:szCs w:val="24"/>
        </w:rPr>
        <w:t xml:space="preserve">for enterprises, the post-COVID era brings both new chances and problems. Businesses may produce a workforce that is more resilient and adaptable and can thrive in the post-COVID world by putting a strong emphasis on employee well-being, supporting remote work, reskilling and upskilling employees, </w:t>
      </w:r>
      <w:proofErr w:type="spellStart"/>
      <w:r w:rsidRPr="009A5527">
        <w:rPr>
          <w:rFonts w:ascii="Times New Roman" w:eastAsia="Times New Roman" w:hAnsi="Times New Roman" w:cs="Times New Roman"/>
          <w:sz w:val="24"/>
          <w:szCs w:val="24"/>
        </w:rPr>
        <w:t>prioritising</w:t>
      </w:r>
      <w:proofErr w:type="spellEnd"/>
      <w:r w:rsidRPr="009A5527">
        <w:rPr>
          <w:rFonts w:ascii="Times New Roman" w:eastAsia="Times New Roman" w:hAnsi="Times New Roman" w:cs="Times New Roman"/>
          <w:sz w:val="24"/>
          <w:szCs w:val="24"/>
        </w:rPr>
        <w:t xml:space="preserve"> diversity, equity, and inclusion, and adopting a data-driven approach.</w:t>
      </w:r>
    </w:p>
    <w:p w14:paraId="7B62403C" w14:textId="39FE31D2" w:rsidR="00660E57" w:rsidRPr="00344FDA" w:rsidRDefault="009A5527" w:rsidP="00FF0EAB">
      <w:pPr>
        <w:pStyle w:val="Heading2"/>
        <w:spacing w:line="360" w:lineRule="auto"/>
        <w:rPr>
          <w:rFonts w:cs="Times New Roman"/>
        </w:rPr>
      </w:pPr>
      <w:bookmarkStart w:id="9" w:name="_Toc131500410"/>
      <w:r w:rsidRPr="00344FDA">
        <w:rPr>
          <w:rFonts w:cs="Times New Roman"/>
        </w:rPr>
        <w:t>C</w:t>
      </w:r>
      <w:r w:rsidR="00945B9B" w:rsidRPr="00344FDA">
        <w:rPr>
          <w:rFonts w:cs="Times New Roman"/>
        </w:rPr>
        <w:t xml:space="preserve">hanges </w:t>
      </w:r>
      <w:r w:rsidRPr="00344FDA">
        <w:rPr>
          <w:rFonts w:cs="Times New Roman"/>
        </w:rPr>
        <w:t xml:space="preserve">Emerging </w:t>
      </w:r>
      <w:r w:rsidR="00945B9B" w:rsidRPr="00344FDA">
        <w:rPr>
          <w:rFonts w:cs="Times New Roman"/>
        </w:rPr>
        <w:t>in Strategies</w:t>
      </w:r>
      <w:r w:rsidRPr="00344FDA">
        <w:rPr>
          <w:rFonts w:cs="Times New Roman"/>
        </w:rPr>
        <w:t xml:space="preserve"> of Human Resources</w:t>
      </w:r>
      <w:r w:rsidR="00945B9B" w:rsidRPr="00344FDA">
        <w:rPr>
          <w:rFonts w:cs="Times New Roman"/>
        </w:rPr>
        <w:t xml:space="preserve"> post </w:t>
      </w:r>
      <w:r w:rsidRPr="00344FDA">
        <w:rPr>
          <w:rFonts w:cs="Times New Roman"/>
        </w:rPr>
        <w:t xml:space="preserve">the </w:t>
      </w:r>
      <w:r w:rsidR="00945B9B" w:rsidRPr="00344FDA">
        <w:rPr>
          <w:rFonts w:cs="Times New Roman"/>
        </w:rPr>
        <w:t>Brexit</w:t>
      </w:r>
      <w:r w:rsidRPr="00344FDA">
        <w:rPr>
          <w:rFonts w:cs="Times New Roman"/>
        </w:rPr>
        <w:t>’s</w:t>
      </w:r>
      <w:r w:rsidR="00945B9B" w:rsidRPr="00344FDA">
        <w:rPr>
          <w:rFonts w:cs="Times New Roman"/>
        </w:rPr>
        <w:t xml:space="preserve"> external environment</w:t>
      </w:r>
      <w:bookmarkEnd w:id="9"/>
      <w:r w:rsidR="00945B9B" w:rsidRPr="00344FDA">
        <w:rPr>
          <w:rFonts w:cs="Times New Roman"/>
        </w:rPr>
        <w:t xml:space="preserve"> </w:t>
      </w:r>
    </w:p>
    <w:p w14:paraId="034742B9" w14:textId="1E079521"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According to </w:t>
      </w:r>
      <w:proofErr w:type="spellStart"/>
      <w:r w:rsidRPr="009A5527">
        <w:rPr>
          <w:rFonts w:ascii="Times New Roman" w:eastAsia="Times New Roman" w:hAnsi="Times New Roman" w:cs="Times New Roman"/>
          <w:sz w:val="24"/>
          <w:szCs w:val="24"/>
        </w:rPr>
        <w:t>Mitsakis</w:t>
      </w:r>
      <w:proofErr w:type="spellEnd"/>
      <w:r w:rsidRPr="009A5527">
        <w:rPr>
          <w:rFonts w:ascii="Times New Roman" w:eastAsia="Times New Roman" w:hAnsi="Times New Roman" w:cs="Times New Roman"/>
          <w:sz w:val="24"/>
          <w:szCs w:val="24"/>
        </w:rPr>
        <w:t>, (2023), the UK’s withdrawal from the European Union, has</w:t>
      </w:r>
      <w:r w:rsidR="009A5527" w:rsidRPr="009A5527">
        <w:rPr>
          <w:rFonts w:ascii="Times New Roman" w:eastAsia="Times New Roman" w:hAnsi="Times New Roman" w:cs="Times New Roman"/>
          <w:sz w:val="24"/>
          <w:szCs w:val="24"/>
        </w:rPr>
        <w:t xml:space="preserve"> resulted in the significant</w:t>
      </w:r>
      <w:r w:rsidRPr="009A5527">
        <w:rPr>
          <w:rFonts w:ascii="Times New Roman" w:eastAsia="Times New Roman" w:hAnsi="Times New Roman" w:cs="Times New Roman"/>
          <w:sz w:val="24"/>
          <w:szCs w:val="24"/>
        </w:rPr>
        <w:t xml:space="preserve"> changes in the external environment affecting human resource management. These changes have necessitated new strategies to cope with the uncertainties and challenges brought about by Brexit. This research examines human resourcing </w:t>
      </w:r>
      <w:r w:rsidR="00806059" w:rsidRPr="009A5527">
        <w:rPr>
          <w:rFonts w:ascii="Times New Roman" w:eastAsia="Times New Roman" w:hAnsi="Times New Roman" w:cs="Times New Roman"/>
          <w:sz w:val="24"/>
          <w:szCs w:val="24"/>
        </w:rPr>
        <w:t>strateg</w:t>
      </w:r>
      <w:r w:rsidR="009A5527" w:rsidRPr="009A5527">
        <w:rPr>
          <w:rFonts w:ascii="Times New Roman" w:eastAsia="Times New Roman" w:hAnsi="Times New Roman" w:cs="Times New Roman"/>
          <w:sz w:val="24"/>
          <w:szCs w:val="24"/>
        </w:rPr>
        <w:t xml:space="preserve">y’s emerging changes </w:t>
      </w:r>
      <w:r w:rsidR="00806059" w:rsidRPr="009A5527">
        <w:rPr>
          <w:rFonts w:ascii="Times New Roman" w:eastAsia="Times New Roman" w:hAnsi="Times New Roman" w:cs="Times New Roman"/>
          <w:sz w:val="24"/>
          <w:szCs w:val="24"/>
        </w:rPr>
        <w:t>post-Brexit in the UK</w:t>
      </w:r>
      <w:r w:rsidRPr="009A5527">
        <w:rPr>
          <w:rFonts w:ascii="Times New Roman" w:eastAsia="Times New Roman" w:hAnsi="Times New Roman" w:cs="Times New Roman"/>
          <w:sz w:val="24"/>
          <w:szCs w:val="24"/>
        </w:rPr>
        <w:t xml:space="preserve">. </w:t>
      </w:r>
    </w:p>
    <w:p w14:paraId="5FD76FAC"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 xml:space="preserve">Workforce Planning Strategies: </w:t>
      </w:r>
    </w:p>
    <w:p w14:paraId="66E409BA" w14:textId="15FFD695"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Planning ‘workforce effectively’ by businesses </w:t>
      </w:r>
      <w:r w:rsidR="007757AA" w:rsidRPr="009A5527">
        <w:rPr>
          <w:rFonts w:ascii="Times New Roman" w:eastAsia="Times New Roman" w:hAnsi="Times New Roman" w:cs="Times New Roman"/>
          <w:sz w:val="24"/>
          <w:szCs w:val="24"/>
        </w:rPr>
        <w:t>has</w:t>
      </w:r>
      <w:r w:rsidRPr="009A5527">
        <w:rPr>
          <w:rFonts w:ascii="Times New Roman" w:eastAsia="Times New Roman" w:hAnsi="Times New Roman" w:cs="Times New Roman"/>
          <w:sz w:val="24"/>
          <w:szCs w:val="24"/>
        </w:rPr>
        <w:t xml:space="preserve"> become difficult due to Brexit.</w:t>
      </w:r>
      <w:r w:rsidRPr="009A5527">
        <w:rPr>
          <w:rFonts w:ascii="Times New Roman" w:eastAsia="Times New Roman" w:hAnsi="Times New Roman" w:cs="Times New Roman"/>
          <w:b/>
          <w:sz w:val="24"/>
          <w:szCs w:val="24"/>
        </w:rPr>
        <w:t xml:space="preserve"> </w:t>
      </w:r>
      <w:r w:rsidRPr="009A5527">
        <w:rPr>
          <w:rFonts w:ascii="Times New Roman" w:eastAsia="Times New Roman" w:hAnsi="Times New Roman" w:cs="Times New Roman"/>
          <w:sz w:val="24"/>
          <w:szCs w:val="24"/>
        </w:rPr>
        <w:t>Many companies have had to re-evaluate their long-term plans and adapt to new market conditions. This has led to a need for more agile workforce planning strategies that can respond quickly to changes in demand and supply (</w:t>
      </w:r>
      <w:proofErr w:type="spellStart"/>
      <w:r w:rsidRPr="009A5527">
        <w:rPr>
          <w:rFonts w:ascii="Times New Roman" w:eastAsia="Times New Roman" w:hAnsi="Times New Roman" w:cs="Times New Roman"/>
          <w:sz w:val="24"/>
          <w:szCs w:val="24"/>
          <w:highlight w:val="white"/>
        </w:rPr>
        <w:t>Moradlou</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00806059" w:rsidRPr="009A5527">
        <w:rPr>
          <w:rFonts w:ascii="Times New Roman" w:eastAsia="Times New Roman" w:hAnsi="Times New Roman" w:cs="Times New Roman"/>
          <w:i/>
          <w:sz w:val="24"/>
          <w:szCs w:val="24"/>
          <w:highlight w:val="white"/>
        </w:rPr>
        <w:t>.</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Companies have had to invest in technology and data analytics to track their workforce’s skills, capabilities and productivity levels accurately.</w:t>
      </w:r>
    </w:p>
    <w:p w14:paraId="55561928" w14:textId="398D265C"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 xml:space="preserve">Talent </w:t>
      </w:r>
      <w:r w:rsidR="007757AA" w:rsidRPr="009A5527">
        <w:rPr>
          <w:rFonts w:ascii="Times New Roman" w:eastAsia="Times New Roman" w:hAnsi="Times New Roman" w:cs="Times New Roman"/>
          <w:b/>
          <w:sz w:val="24"/>
          <w:szCs w:val="24"/>
        </w:rPr>
        <w:t>Acquisition</w:t>
      </w:r>
      <w:r w:rsidRPr="009A5527">
        <w:rPr>
          <w:rFonts w:ascii="Times New Roman" w:eastAsia="Times New Roman" w:hAnsi="Times New Roman" w:cs="Times New Roman"/>
          <w:b/>
          <w:sz w:val="24"/>
          <w:szCs w:val="24"/>
        </w:rPr>
        <w:t xml:space="preserve"> Strategies:</w:t>
      </w:r>
    </w:p>
    <w:p w14:paraId="631005A5" w14:textId="6B486A11"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caused problems for UK businesses to recruit and retain talented workers </w:t>
      </w:r>
      <w:r w:rsidR="007757AA" w:rsidRPr="009A5527">
        <w:rPr>
          <w:rFonts w:ascii="Times New Roman" w:eastAsia="Times New Roman" w:hAnsi="Times New Roman" w:cs="Times New Roman"/>
          <w:sz w:val="24"/>
          <w:szCs w:val="24"/>
        </w:rPr>
        <w:t>from</w:t>
      </w:r>
      <w:r w:rsidRPr="009A5527">
        <w:rPr>
          <w:rFonts w:ascii="Times New Roman" w:eastAsia="Times New Roman" w:hAnsi="Times New Roman" w:cs="Times New Roman"/>
          <w:sz w:val="24"/>
          <w:szCs w:val="24"/>
        </w:rPr>
        <w:t xml:space="preserve"> the EU. </w:t>
      </w:r>
      <w:r w:rsidR="00806059" w:rsidRPr="009A5527">
        <w:rPr>
          <w:rFonts w:ascii="Times New Roman" w:eastAsia="Times New Roman" w:hAnsi="Times New Roman" w:cs="Times New Roman"/>
          <w:sz w:val="24"/>
          <w:szCs w:val="24"/>
        </w:rPr>
        <w:t>Many EU</w:t>
      </w:r>
      <w:r w:rsidRPr="009A5527">
        <w:rPr>
          <w:rFonts w:ascii="Times New Roman" w:eastAsia="Times New Roman" w:hAnsi="Times New Roman" w:cs="Times New Roman"/>
          <w:sz w:val="24"/>
          <w:szCs w:val="24"/>
        </w:rPr>
        <w:t xml:space="preserve"> citizens have left the UK due to uncertainty over their status and future opportunities. As a result, companies have been forced to turn to alternative sources of talent, inclu</w:t>
      </w:r>
      <w:r w:rsidR="00806059" w:rsidRPr="009A5527">
        <w:rPr>
          <w:rFonts w:ascii="Times New Roman" w:eastAsia="Times New Roman" w:hAnsi="Times New Roman" w:cs="Times New Roman"/>
          <w:sz w:val="24"/>
          <w:szCs w:val="24"/>
        </w:rPr>
        <w:t>ding skilled workers from non-EU</w:t>
      </w:r>
      <w:r w:rsidRPr="009A5527">
        <w:rPr>
          <w:rFonts w:ascii="Times New Roman" w:eastAsia="Times New Roman" w:hAnsi="Times New Roman" w:cs="Times New Roman"/>
          <w:sz w:val="24"/>
          <w:szCs w:val="24"/>
        </w:rPr>
        <w:t xml:space="preserve"> countries, older workers and workers with disabilities (</w:t>
      </w:r>
      <w:proofErr w:type="spellStart"/>
      <w:r w:rsidRPr="009A5527">
        <w:rPr>
          <w:rFonts w:ascii="Times New Roman" w:eastAsia="Times New Roman" w:hAnsi="Times New Roman" w:cs="Times New Roman"/>
          <w:sz w:val="24"/>
          <w:szCs w:val="24"/>
          <w:highlight w:val="white"/>
        </w:rPr>
        <w:t>Mitsakis</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2020)</w:t>
      </w:r>
      <w:r w:rsidRPr="009A5527">
        <w:rPr>
          <w:rFonts w:ascii="Times New Roman" w:eastAsia="Times New Roman" w:hAnsi="Times New Roman" w:cs="Times New Roman"/>
          <w:sz w:val="24"/>
          <w:szCs w:val="24"/>
        </w:rPr>
        <w:t>. To attract and retain such talent, companies need to offer more working arrangements</w:t>
      </w:r>
      <w:r w:rsidR="009A5527" w:rsidRPr="009A5527">
        <w:rPr>
          <w:rFonts w:ascii="Times New Roman" w:eastAsia="Times New Roman" w:hAnsi="Times New Roman" w:cs="Times New Roman"/>
          <w:sz w:val="24"/>
          <w:szCs w:val="24"/>
        </w:rPr>
        <w:t xml:space="preserve"> which can be considered as flexible</w:t>
      </w:r>
      <w:r w:rsidRPr="009A5527">
        <w:rPr>
          <w:rFonts w:ascii="Times New Roman" w:eastAsia="Times New Roman" w:hAnsi="Times New Roman" w:cs="Times New Roman"/>
          <w:sz w:val="24"/>
          <w:szCs w:val="24"/>
        </w:rPr>
        <w:t>,</w:t>
      </w:r>
      <w:r w:rsidR="009A5527" w:rsidRPr="009A5527">
        <w:rPr>
          <w:rFonts w:ascii="Times New Roman" w:eastAsia="Times New Roman" w:hAnsi="Times New Roman" w:cs="Times New Roman"/>
          <w:sz w:val="24"/>
          <w:szCs w:val="24"/>
        </w:rPr>
        <w:t xml:space="preserve"> along with</w:t>
      </w:r>
      <w:r w:rsidRPr="009A5527">
        <w:rPr>
          <w:rFonts w:ascii="Times New Roman" w:eastAsia="Times New Roman" w:hAnsi="Times New Roman" w:cs="Times New Roman"/>
          <w:sz w:val="24"/>
          <w:szCs w:val="24"/>
        </w:rPr>
        <w:t xml:space="preserve"> </w:t>
      </w:r>
      <w:r w:rsidR="009A5527" w:rsidRPr="009A5527">
        <w:rPr>
          <w:rFonts w:ascii="Times New Roman" w:eastAsia="Times New Roman" w:hAnsi="Times New Roman" w:cs="Times New Roman"/>
          <w:sz w:val="24"/>
          <w:szCs w:val="24"/>
        </w:rPr>
        <w:t>fruitful</w:t>
      </w:r>
      <w:r w:rsidRPr="009A5527">
        <w:rPr>
          <w:rFonts w:ascii="Times New Roman" w:eastAsia="Times New Roman" w:hAnsi="Times New Roman" w:cs="Times New Roman"/>
          <w:sz w:val="24"/>
          <w:szCs w:val="24"/>
        </w:rPr>
        <w:t xml:space="preserve"> training and development opportunities and</w:t>
      </w:r>
      <w:r w:rsidR="009A5527" w:rsidRPr="009A5527">
        <w:rPr>
          <w:rFonts w:ascii="Times New Roman" w:eastAsia="Times New Roman" w:hAnsi="Times New Roman" w:cs="Times New Roman"/>
          <w:sz w:val="24"/>
          <w:szCs w:val="24"/>
        </w:rPr>
        <w:t xml:space="preserve"> extensively </w:t>
      </w:r>
      <w:r w:rsidRPr="009A5527">
        <w:rPr>
          <w:rFonts w:ascii="Times New Roman" w:eastAsia="Times New Roman" w:hAnsi="Times New Roman" w:cs="Times New Roman"/>
          <w:sz w:val="24"/>
          <w:szCs w:val="24"/>
        </w:rPr>
        <w:t xml:space="preserve">inclusive workplace </w:t>
      </w:r>
      <w:r w:rsidR="009A5527" w:rsidRPr="009A5527">
        <w:rPr>
          <w:rFonts w:ascii="Times New Roman" w:eastAsia="Times New Roman" w:hAnsi="Times New Roman" w:cs="Times New Roman"/>
          <w:sz w:val="24"/>
          <w:szCs w:val="24"/>
        </w:rPr>
        <w:t>culture</w:t>
      </w:r>
      <w:r w:rsidRPr="009A5527">
        <w:rPr>
          <w:rFonts w:ascii="Times New Roman" w:eastAsia="Times New Roman" w:hAnsi="Times New Roman" w:cs="Times New Roman"/>
          <w:sz w:val="24"/>
          <w:szCs w:val="24"/>
        </w:rPr>
        <w:t>.</w:t>
      </w:r>
    </w:p>
    <w:p w14:paraId="78B57D47"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Leadership and Management Strategies:</w:t>
      </w:r>
    </w:p>
    <w:p w14:paraId="65941409"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lastRenderedPageBreak/>
        <w:t>Brexit has created a high level of uncertainty and complexity in the business environment. As a result, companies need to develop strong leadership and management strategies to navigate these challenges effectively (</w:t>
      </w:r>
      <w:proofErr w:type="spellStart"/>
      <w:r w:rsidRPr="009A5527">
        <w:rPr>
          <w:rFonts w:ascii="Times New Roman" w:eastAsia="Times New Roman" w:hAnsi="Times New Roman" w:cs="Times New Roman"/>
          <w:sz w:val="24"/>
          <w:szCs w:val="24"/>
          <w:highlight w:val="white"/>
        </w:rPr>
        <w:t>Roumpi</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2021)</w:t>
      </w:r>
      <w:r w:rsidRPr="009A5527">
        <w:rPr>
          <w:rFonts w:ascii="Times New Roman" w:eastAsia="Times New Roman" w:hAnsi="Times New Roman" w:cs="Times New Roman"/>
          <w:sz w:val="24"/>
          <w:szCs w:val="24"/>
        </w:rPr>
        <w:t xml:space="preserve">. This includes investing in leadership development programs, mentoring, coaching and succession planning to ensure that companies have the right leaders in place to drive growth and innovation. </w:t>
      </w:r>
    </w:p>
    <w:p w14:paraId="0FC9C5AF"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Compliance Strategies:</w:t>
      </w:r>
    </w:p>
    <w:p w14:paraId="4AB19188"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w:t>
      </w:r>
      <w:r w:rsidR="00806059" w:rsidRPr="009A5527">
        <w:rPr>
          <w:rFonts w:ascii="Times New Roman" w:eastAsia="Times New Roman" w:hAnsi="Times New Roman" w:cs="Times New Roman"/>
          <w:sz w:val="24"/>
          <w:szCs w:val="24"/>
        </w:rPr>
        <w:t>brought</w:t>
      </w:r>
      <w:r w:rsidRPr="009A5527">
        <w:rPr>
          <w:rFonts w:ascii="Times New Roman" w:eastAsia="Times New Roman" w:hAnsi="Times New Roman" w:cs="Times New Roman"/>
          <w:sz w:val="24"/>
          <w:szCs w:val="24"/>
        </w:rPr>
        <w:t xml:space="preserve"> about significant changes to the UK’s legal and regulatory framework. As per the views of </w:t>
      </w:r>
      <w:r w:rsidRPr="009A5527">
        <w:rPr>
          <w:rFonts w:ascii="Times New Roman" w:eastAsia="Times New Roman" w:hAnsi="Times New Roman" w:cs="Times New Roman"/>
          <w:sz w:val="24"/>
          <w:szCs w:val="24"/>
          <w:highlight w:val="white"/>
        </w:rPr>
        <w:t xml:space="preserve">Cumming, (2020), </w:t>
      </w:r>
      <w:r w:rsidRPr="009A5527">
        <w:rPr>
          <w:rFonts w:ascii="Times New Roman" w:eastAsia="Times New Roman" w:hAnsi="Times New Roman" w:cs="Times New Roman"/>
          <w:sz w:val="24"/>
          <w:szCs w:val="24"/>
        </w:rPr>
        <w:t xml:space="preserve">companies need to ensure they comply with new immigration and employment laws to avoid costly fines and penalties. This has led to the need for new compliance strategies that incorporate regular audits and reviews of employment practices, documentation and reporting. </w:t>
      </w:r>
    </w:p>
    <w:p w14:paraId="1928E8C6"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b/>
          <w:sz w:val="24"/>
          <w:szCs w:val="24"/>
        </w:rPr>
        <w:t>International Expansion Strategies:</w:t>
      </w:r>
    </w:p>
    <w:p w14:paraId="5176A9A7"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This has created new opportunities for UK businesses to expand globally, particularly in emerging markets such as Asia and Africa. Companies need to develop international expansion strategies that are tailored to be specific needs of these </w:t>
      </w:r>
      <w:r w:rsidR="00806059" w:rsidRPr="009A5527">
        <w:rPr>
          <w:rFonts w:ascii="Times New Roman" w:eastAsia="Times New Roman" w:hAnsi="Times New Roman" w:cs="Times New Roman"/>
          <w:sz w:val="24"/>
          <w:szCs w:val="24"/>
        </w:rPr>
        <w:t>markets. This</w:t>
      </w:r>
      <w:r w:rsidRPr="009A5527">
        <w:rPr>
          <w:rFonts w:ascii="Times New Roman" w:eastAsia="Times New Roman" w:hAnsi="Times New Roman" w:cs="Times New Roman"/>
          <w:sz w:val="24"/>
          <w:szCs w:val="24"/>
        </w:rPr>
        <w:t xml:space="preserve"> includes understanding local employment laws, cultural differences and regulatory requirements.</w:t>
      </w:r>
    </w:p>
    <w:p w14:paraId="50574E93"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Employee Engagement Strategies:</w:t>
      </w:r>
    </w:p>
    <w:p w14:paraId="406E2E40"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Brexit has also impacted employee engagement levels, with many workers feeling anxious and certain about their future in the UK. Companies need to invest in </w:t>
      </w:r>
      <w:proofErr w:type="gramStart"/>
      <w:r w:rsidRPr="009A5527">
        <w:rPr>
          <w:rFonts w:ascii="Times New Roman" w:eastAsia="Times New Roman" w:hAnsi="Times New Roman" w:cs="Times New Roman"/>
          <w:sz w:val="24"/>
          <w:szCs w:val="24"/>
        </w:rPr>
        <w:t>this strategies</w:t>
      </w:r>
      <w:proofErr w:type="gramEnd"/>
      <w:r w:rsidRPr="009A5527">
        <w:rPr>
          <w:rFonts w:ascii="Times New Roman" w:eastAsia="Times New Roman" w:hAnsi="Times New Roman" w:cs="Times New Roman"/>
          <w:sz w:val="24"/>
          <w:szCs w:val="24"/>
        </w:rPr>
        <w:t xml:space="preserve"> to foster a positive and supportive workplace culture (</w:t>
      </w:r>
      <w:r w:rsidRPr="009A5527">
        <w:rPr>
          <w:rFonts w:ascii="Times New Roman" w:eastAsia="Times New Roman" w:hAnsi="Times New Roman" w:cs="Times New Roman"/>
          <w:sz w:val="24"/>
          <w:szCs w:val="24"/>
          <w:highlight w:val="white"/>
        </w:rPr>
        <w:t xml:space="preserve">Kim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xml:space="preserve">. This includes regular communication, feedback, recognition, and rewards programs that help employees feel valued and motivated. </w:t>
      </w:r>
    </w:p>
    <w:p w14:paraId="5DF126B6"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Digital Transformation Strategies:</w:t>
      </w:r>
    </w:p>
    <w:p w14:paraId="07670FAD" w14:textId="77777777"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Brexit has accelerated the need for digital transformation in many industries. Companies need to invest in technology and automation to improve their efficiency and productivity levels. This includes the adoption of cloud-based HR </w:t>
      </w:r>
      <w:r w:rsidR="00806059" w:rsidRPr="009A5527">
        <w:rPr>
          <w:rFonts w:ascii="Times New Roman" w:eastAsia="Times New Roman" w:hAnsi="Times New Roman" w:cs="Times New Roman"/>
          <w:sz w:val="24"/>
          <w:szCs w:val="24"/>
        </w:rPr>
        <w:t>systems, digital</w:t>
      </w:r>
      <w:r w:rsidRPr="009A5527">
        <w:rPr>
          <w:rFonts w:ascii="Times New Roman" w:eastAsia="Times New Roman" w:hAnsi="Times New Roman" w:cs="Times New Roman"/>
          <w:sz w:val="24"/>
          <w:szCs w:val="24"/>
        </w:rPr>
        <w:t xml:space="preserve"> recruitment platforms, and mobile workforce management tools. </w:t>
      </w:r>
    </w:p>
    <w:p w14:paraId="17D1277B"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Diversity and Inclusion Strategies:</w:t>
      </w:r>
    </w:p>
    <w:p w14:paraId="4DE46609" w14:textId="3C88C17A"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This has created a climate of unc</w:t>
      </w:r>
      <w:r w:rsidR="00806059" w:rsidRPr="009A5527">
        <w:rPr>
          <w:rFonts w:ascii="Times New Roman" w:eastAsia="Times New Roman" w:hAnsi="Times New Roman" w:cs="Times New Roman"/>
          <w:sz w:val="24"/>
          <w:szCs w:val="24"/>
        </w:rPr>
        <w:t>ertainty and anxiety for many EU</w:t>
      </w:r>
      <w:r w:rsidRPr="009A5527">
        <w:rPr>
          <w:rFonts w:ascii="Times New Roman" w:eastAsia="Times New Roman" w:hAnsi="Times New Roman" w:cs="Times New Roman"/>
          <w:sz w:val="24"/>
          <w:szCs w:val="24"/>
        </w:rPr>
        <w:t xml:space="preserve"> citizens working in the UK. Companies need to ensure that they maintain a diverse and inclusive workplace culture to retain their existing workforce and attract new talent (</w:t>
      </w:r>
      <w:r w:rsidRPr="009A5527">
        <w:rPr>
          <w:rFonts w:ascii="Times New Roman" w:eastAsia="Times New Roman" w:hAnsi="Times New Roman" w:cs="Times New Roman"/>
          <w:sz w:val="24"/>
          <w:szCs w:val="24"/>
          <w:highlight w:val="white"/>
        </w:rPr>
        <w:t xml:space="preserve">Cheikh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2020)</w:t>
      </w:r>
      <w:r w:rsidRPr="009A5527">
        <w:rPr>
          <w:rFonts w:ascii="Times New Roman" w:eastAsia="Times New Roman" w:hAnsi="Times New Roman" w:cs="Times New Roman"/>
          <w:sz w:val="24"/>
          <w:szCs w:val="24"/>
        </w:rPr>
        <w:t xml:space="preserve">. This includes developing </w:t>
      </w:r>
      <w:r w:rsidRPr="009A5527">
        <w:rPr>
          <w:rFonts w:ascii="Times New Roman" w:eastAsia="Times New Roman" w:hAnsi="Times New Roman" w:cs="Times New Roman"/>
          <w:sz w:val="24"/>
          <w:szCs w:val="24"/>
        </w:rPr>
        <w:lastRenderedPageBreak/>
        <w:t xml:space="preserve">diversity and inclusion strategies that promote equality, respect and opportunity for all employees, regardless of their nationality, race, gender, age, or disability. </w:t>
      </w:r>
    </w:p>
    <w:p w14:paraId="4E2B44A1"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Training and Development Strategies:</w:t>
      </w:r>
    </w:p>
    <w:p w14:paraId="6CF4BAC3" w14:textId="5E371BBB"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 need for new skills and capabilities in many industries </w:t>
      </w:r>
      <w:r w:rsidR="007757AA" w:rsidRPr="009A5527">
        <w:rPr>
          <w:rFonts w:ascii="Times New Roman" w:eastAsia="Times New Roman" w:hAnsi="Times New Roman" w:cs="Times New Roman"/>
          <w:sz w:val="24"/>
          <w:szCs w:val="24"/>
        </w:rPr>
        <w:t>has</w:t>
      </w:r>
      <w:r w:rsidRPr="009A5527">
        <w:rPr>
          <w:rFonts w:ascii="Times New Roman" w:eastAsia="Times New Roman" w:hAnsi="Times New Roman" w:cs="Times New Roman"/>
          <w:sz w:val="24"/>
          <w:szCs w:val="24"/>
        </w:rPr>
        <w:t xml:space="preserve"> been created by Brexit. Companies </w:t>
      </w:r>
      <w:r w:rsidR="009A5527" w:rsidRPr="009A5527">
        <w:rPr>
          <w:rFonts w:ascii="Times New Roman" w:eastAsia="Times New Roman" w:hAnsi="Times New Roman" w:cs="Times New Roman"/>
          <w:sz w:val="24"/>
          <w:szCs w:val="24"/>
        </w:rPr>
        <w:t xml:space="preserve">majorly require </w:t>
      </w:r>
      <w:r w:rsidRPr="009A5527">
        <w:rPr>
          <w:rFonts w:ascii="Times New Roman" w:eastAsia="Times New Roman" w:hAnsi="Times New Roman" w:cs="Times New Roman"/>
          <w:sz w:val="24"/>
          <w:szCs w:val="24"/>
        </w:rPr>
        <w:t>invest</w:t>
      </w:r>
      <w:r w:rsidR="009A5527" w:rsidRPr="009A5527">
        <w:rPr>
          <w:rFonts w:ascii="Times New Roman" w:eastAsia="Times New Roman" w:hAnsi="Times New Roman" w:cs="Times New Roman"/>
          <w:sz w:val="24"/>
          <w:szCs w:val="24"/>
        </w:rPr>
        <w:t>ing</w:t>
      </w:r>
      <w:r w:rsidRPr="009A5527">
        <w:rPr>
          <w:rFonts w:ascii="Times New Roman" w:eastAsia="Times New Roman" w:hAnsi="Times New Roman" w:cs="Times New Roman"/>
          <w:sz w:val="24"/>
          <w:szCs w:val="24"/>
        </w:rPr>
        <w:t xml:space="preserve"> in </w:t>
      </w:r>
      <w:r w:rsidR="009A5527" w:rsidRPr="009A5527">
        <w:rPr>
          <w:rFonts w:ascii="Times New Roman" w:eastAsia="Times New Roman" w:hAnsi="Times New Roman" w:cs="Times New Roman"/>
          <w:sz w:val="24"/>
          <w:szCs w:val="24"/>
        </w:rPr>
        <w:t xml:space="preserve">the </w:t>
      </w:r>
      <w:r w:rsidRPr="009A5527">
        <w:rPr>
          <w:rFonts w:ascii="Times New Roman" w:eastAsia="Times New Roman" w:hAnsi="Times New Roman" w:cs="Times New Roman"/>
          <w:sz w:val="24"/>
          <w:szCs w:val="24"/>
        </w:rPr>
        <w:t>training and development programs to</w:t>
      </w:r>
      <w:r w:rsidR="009A5527" w:rsidRPr="009A5527">
        <w:rPr>
          <w:rFonts w:ascii="Times New Roman" w:eastAsia="Times New Roman" w:hAnsi="Times New Roman" w:cs="Times New Roman"/>
          <w:sz w:val="24"/>
          <w:szCs w:val="24"/>
        </w:rPr>
        <w:t xml:space="preserve"> help in the</w:t>
      </w:r>
      <w:r w:rsidRPr="009A5527">
        <w:rPr>
          <w:rFonts w:ascii="Times New Roman" w:eastAsia="Times New Roman" w:hAnsi="Times New Roman" w:cs="Times New Roman"/>
          <w:sz w:val="24"/>
          <w:szCs w:val="24"/>
        </w:rPr>
        <w:t xml:space="preserve"> upskill</w:t>
      </w:r>
      <w:r w:rsidR="009A5527" w:rsidRPr="009A5527">
        <w:rPr>
          <w:rFonts w:ascii="Times New Roman" w:eastAsia="Times New Roman" w:hAnsi="Times New Roman" w:cs="Times New Roman"/>
          <w:sz w:val="24"/>
          <w:szCs w:val="24"/>
        </w:rPr>
        <w:t>ing of</w:t>
      </w:r>
      <w:r w:rsidRPr="009A5527">
        <w:rPr>
          <w:rFonts w:ascii="Times New Roman" w:eastAsia="Times New Roman" w:hAnsi="Times New Roman" w:cs="Times New Roman"/>
          <w:sz w:val="24"/>
          <w:szCs w:val="24"/>
        </w:rPr>
        <w:t xml:space="preserve"> their existing workforce and attract new talent. This includes developing bespoke training programs that address the specific needs of different employee groups, such as graduates, apprentices and older workers. </w:t>
      </w:r>
    </w:p>
    <w:p w14:paraId="03ADC8B9"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Employer Branding Strategies:</w:t>
      </w:r>
    </w:p>
    <w:p w14:paraId="3CFA1AAD" w14:textId="6BE4B686" w:rsidR="00660E57" w:rsidRPr="009A5527" w:rsidRDefault="00806059"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A highly</w:t>
      </w:r>
      <w:r w:rsidR="00945B9B" w:rsidRPr="009A5527">
        <w:rPr>
          <w:rFonts w:ascii="Times New Roman" w:eastAsia="Times New Roman" w:hAnsi="Times New Roman" w:cs="Times New Roman"/>
          <w:sz w:val="24"/>
          <w:szCs w:val="24"/>
        </w:rPr>
        <w:t xml:space="preserve"> co</w:t>
      </w:r>
      <w:r w:rsidRPr="009A5527">
        <w:rPr>
          <w:rFonts w:ascii="Times New Roman" w:eastAsia="Times New Roman" w:hAnsi="Times New Roman" w:cs="Times New Roman"/>
          <w:sz w:val="24"/>
          <w:szCs w:val="24"/>
        </w:rPr>
        <w:t xml:space="preserve">mpetitive </w:t>
      </w:r>
      <w:proofErr w:type="spellStart"/>
      <w:r w:rsidR="007757AA"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in the UK</w:t>
      </w:r>
      <w:r w:rsidR="00945B9B" w:rsidRPr="009A5527">
        <w:rPr>
          <w:rFonts w:ascii="Times New Roman" w:eastAsia="Times New Roman" w:hAnsi="Times New Roman" w:cs="Times New Roman"/>
          <w:sz w:val="24"/>
          <w:szCs w:val="24"/>
        </w:rPr>
        <w:t xml:space="preserve"> has been created by Brexit. Companies need to differentiate themselves from their competitors to </w:t>
      </w:r>
      <w:r w:rsidRPr="009A5527">
        <w:rPr>
          <w:rFonts w:ascii="Times New Roman" w:eastAsia="Times New Roman" w:hAnsi="Times New Roman" w:cs="Times New Roman"/>
          <w:sz w:val="24"/>
          <w:szCs w:val="24"/>
        </w:rPr>
        <w:t>attract</w:t>
      </w:r>
      <w:r w:rsidR="00945B9B" w:rsidRPr="009A5527">
        <w:rPr>
          <w:rFonts w:ascii="Times New Roman" w:eastAsia="Times New Roman" w:hAnsi="Times New Roman" w:cs="Times New Roman"/>
          <w:sz w:val="24"/>
          <w:szCs w:val="24"/>
        </w:rPr>
        <w:t xml:space="preserve"> and retain top talent. This requires developing strong employer branding strategies that showcase their values, culture and commitment to employee development and well-being. </w:t>
      </w:r>
    </w:p>
    <w:p w14:paraId="61DE44E6" w14:textId="77777777" w:rsidR="00660E57" w:rsidRPr="009A5527" w:rsidRDefault="00945B9B" w:rsidP="00FF0EAB">
      <w:pPr>
        <w:spacing w:line="360" w:lineRule="auto"/>
        <w:jc w:val="both"/>
        <w:rPr>
          <w:rFonts w:ascii="Times New Roman" w:eastAsia="Times New Roman" w:hAnsi="Times New Roman" w:cs="Times New Roman"/>
          <w:b/>
          <w:sz w:val="24"/>
          <w:szCs w:val="24"/>
        </w:rPr>
      </w:pPr>
      <w:r w:rsidRPr="009A5527">
        <w:rPr>
          <w:rFonts w:ascii="Times New Roman" w:eastAsia="Times New Roman" w:hAnsi="Times New Roman" w:cs="Times New Roman"/>
          <w:b/>
          <w:sz w:val="24"/>
          <w:szCs w:val="24"/>
        </w:rPr>
        <w:t>Sustainability Strategies:</w:t>
      </w:r>
    </w:p>
    <w:p w14:paraId="27061488" w14:textId="785EE784"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A larger awareness </w:t>
      </w:r>
      <w:r w:rsidR="009A5527" w:rsidRPr="009A5527">
        <w:rPr>
          <w:rFonts w:ascii="Times New Roman" w:eastAsia="Times New Roman" w:hAnsi="Times New Roman" w:cs="Times New Roman"/>
          <w:sz w:val="24"/>
          <w:szCs w:val="24"/>
        </w:rPr>
        <w:t>of</w:t>
      </w:r>
      <w:r w:rsidRPr="009A5527">
        <w:rPr>
          <w:rFonts w:ascii="Times New Roman" w:eastAsia="Times New Roman" w:hAnsi="Times New Roman" w:cs="Times New Roman"/>
          <w:sz w:val="24"/>
          <w:szCs w:val="24"/>
        </w:rPr>
        <w:t xml:space="preserve"> the need </w:t>
      </w:r>
      <w:r w:rsidR="009A5527" w:rsidRPr="009A5527">
        <w:rPr>
          <w:rFonts w:ascii="Times New Roman" w:eastAsia="Times New Roman" w:hAnsi="Times New Roman" w:cs="Times New Roman"/>
          <w:sz w:val="24"/>
          <w:szCs w:val="24"/>
        </w:rPr>
        <w:t>for</w:t>
      </w:r>
      <w:r w:rsidRPr="009A5527">
        <w:rPr>
          <w:rFonts w:ascii="Times New Roman" w:eastAsia="Times New Roman" w:hAnsi="Times New Roman" w:cs="Times New Roman"/>
          <w:sz w:val="24"/>
          <w:szCs w:val="24"/>
        </w:rPr>
        <w:t xml:space="preserve"> sustainable business has been created by Brexit. Companies need to develop sustainability strategies that promote environmental responsibility, social welfare and economic </w:t>
      </w:r>
      <w:proofErr w:type="gramStart"/>
      <w:r w:rsidRPr="009A5527">
        <w:rPr>
          <w:rFonts w:ascii="Times New Roman" w:eastAsia="Times New Roman" w:hAnsi="Times New Roman" w:cs="Times New Roman"/>
          <w:sz w:val="24"/>
          <w:szCs w:val="24"/>
        </w:rPr>
        <w:t xml:space="preserve">growth </w:t>
      </w:r>
      <w:r w:rsidR="00044C4B">
        <w:rPr>
          <w:rFonts w:ascii="Times New Roman" w:eastAsia="Times New Roman" w:hAnsi="Times New Roman" w:cs="Times New Roman"/>
          <w:sz w:val="24"/>
          <w:szCs w:val="24"/>
        </w:rPr>
        <w:t>.</w:t>
      </w:r>
      <w:r w:rsidRPr="009A5527">
        <w:rPr>
          <w:rFonts w:ascii="Times New Roman" w:eastAsia="Times New Roman" w:hAnsi="Times New Roman" w:cs="Times New Roman"/>
          <w:sz w:val="24"/>
          <w:szCs w:val="24"/>
        </w:rPr>
        <w:t>This</w:t>
      </w:r>
      <w:proofErr w:type="gramEnd"/>
      <w:r w:rsidRPr="009A5527">
        <w:rPr>
          <w:rFonts w:ascii="Times New Roman" w:eastAsia="Times New Roman" w:hAnsi="Times New Roman" w:cs="Times New Roman"/>
          <w:sz w:val="24"/>
          <w:szCs w:val="24"/>
        </w:rPr>
        <w:t xml:space="preserve"> includes developing strategies that reduce carbon emissions, minimize waste and promote sustainable supply chains. </w:t>
      </w:r>
    </w:p>
    <w:p w14:paraId="2F4E6B3E" w14:textId="18B33350" w:rsidR="00660E57" w:rsidRPr="009A5527"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Brexit has created a highly dynamic and challenging external environment for hum</w:t>
      </w:r>
      <w:r w:rsidR="00806059" w:rsidRPr="009A5527">
        <w:rPr>
          <w:rFonts w:ascii="Times New Roman" w:eastAsia="Times New Roman" w:hAnsi="Times New Roman" w:cs="Times New Roman"/>
          <w:sz w:val="24"/>
          <w:szCs w:val="24"/>
        </w:rPr>
        <w:t>an resource management in the UK</w:t>
      </w:r>
      <w:r w:rsidRPr="009A5527">
        <w:rPr>
          <w:rFonts w:ascii="Times New Roman" w:eastAsia="Times New Roman" w:hAnsi="Times New Roman" w:cs="Times New Roman"/>
          <w:sz w:val="24"/>
          <w:szCs w:val="24"/>
        </w:rPr>
        <w:t>. Companies need to develop new strategies to adapt to these changes and remain competitive in the post-Brexit era (</w:t>
      </w:r>
      <w:proofErr w:type="spellStart"/>
      <w:r w:rsidRPr="009A5527">
        <w:rPr>
          <w:rFonts w:ascii="Times New Roman" w:eastAsia="Times New Roman" w:hAnsi="Times New Roman" w:cs="Times New Roman"/>
          <w:sz w:val="24"/>
          <w:szCs w:val="24"/>
          <w:highlight w:val="white"/>
        </w:rPr>
        <w:t>Martinescu</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et al.</w:t>
      </w:r>
      <w:r w:rsidRPr="009A5527">
        <w:rPr>
          <w:rFonts w:ascii="Times New Roman" w:eastAsia="Times New Roman" w:hAnsi="Times New Roman" w:cs="Times New Roman"/>
          <w:sz w:val="24"/>
          <w:szCs w:val="24"/>
          <w:highlight w:val="white"/>
        </w:rPr>
        <w:t xml:space="preserve"> 2022)</w:t>
      </w:r>
      <w:r w:rsidRPr="009A5527">
        <w:rPr>
          <w:rFonts w:ascii="Times New Roman" w:eastAsia="Times New Roman" w:hAnsi="Times New Roman" w:cs="Times New Roman"/>
          <w:sz w:val="24"/>
          <w:szCs w:val="24"/>
        </w:rPr>
        <w:t xml:space="preserve">. By developing and implementing these strategies, companies can ensure that they have the necessary skills, </w:t>
      </w:r>
      <w:r w:rsidR="00E163F4" w:rsidRPr="009A5527">
        <w:rPr>
          <w:rFonts w:ascii="Times New Roman" w:eastAsia="Times New Roman" w:hAnsi="Times New Roman" w:cs="Times New Roman"/>
          <w:sz w:val="24"/>
          <w:szCs w:val="24"/>
        </w:rPr>
        <w:t>capabilities</w:t>
      </w:r>
      <w:r w:rsidRPr="009A5527">
        <w:rPr>
          <w:rFonts w:ascii="Times New Roman" w:eastAsia="Times New Roman" w:hAnsi="Times New Roman" w:cs="Times New Roman"/>
          <w:sz w:val="24"/>
          <w:szCs w:val="24"/>
        </w:rPr>
        <w:t xml:space="preserve"> and workforce to succeed in </w:t>
      </w:r>
      <w:r w:rsidR="00806059" w:rsidRPr="009A5527">
        <w:rPr>
          <w:rFonts w:ascii="Times New Roman" w:eastAsia="Times New Roman" w:hAnsi="Times New Roman" w:cs="Times New Roman"/>
          <w:sz w:val="24"/>
          <w:szCs w:val="24"/>
        </w:rPr>
        <w:t>the</w:t>
      </w:r>
      <w:r w:rsidRPr="009A5527">
        <w:rPr>
          <w:rFonts w:ascii="Times New Roman" w:eastAsia="Times New Roman" w:hAnsi="Times New Roman" w:cs="Times New Roman"/>
          <w:sz w:val="24"/>
          <w:szCs w:val="24"/>
        </w:rPr>
        <w:t xml:space="preserve"> era. </w:t>
      </w:r>
    </w:p>
    <w:p w14:paraId="6E74E816" w14:textId="77777777" w:rsidR="00660E57" w:rsidRPr="00344FDA" w:rsidRDefault="00945B9B" w:rsidP="00FF0EAB">
      <w:pPr>
        <w:pStyle w:val="Heading1"/>
        <w:spacing w:line="360" w:lineRule="auto"/>
        <w:rPr>
          <w:rFonts w:cs="Times New Roman"/>
          <w:sz w:val="32"/>
          <w:szCs w:val="44"/>
        </w:rPr>
      </w:pPr>
      <w:bookmarkStart w:id="10" w:name="_Toc131500411"/>
      <w:r w:rsidRPr="00344FDA">
        <w:rPr>
          <w:rFonts w:cs="Times New Roman"/>
          <w:sz w:val="32"/>
          <w:szCs w:val="44"/>
        </w:rPr>
        <w:t>Conclusion</w:t>
      </w:r>
      <w:bookmarkEnd w:id="10"/>
      <w:r w:rsidRPr="00344FDA">
        <w:rPr>
          <w:rFonts w:cs="Times New Roman"/>
          <w:sz w:val="32"/>
          <w:szCs w:val="44"/>
        </w:rPr>
        <w:t xml:space="preserve"> </w:t>
      </w:r>
    </w:p>
    <w:p w14:paraId="09959C4F" w14:textId="329CEFC0" w:rsidR="00806059" w:rsidRPr="001B1874" w:rsidRDefault="00945B9B" w:rsidP="00FF0EAB">
      <w:pPr>
        <w:spacing w:line="360" w:lineRule="auto"/>
        <w:jc w:val="both"/>
        <w:rPr>
          <w:rFonts w:ascii="Times New Roman" w:eastAsia="Times New Roman" w:hAnsi="Times New Roman" w:cs="Times New Roman"/>
          <w:sz w:val="24"/>
          <w:szCs w:val="24"/>
        </w:rPr>
      </w:pPr>
      <w:r w:rsidRPr="009A5527">
        <w:rPr>
          <w:rFonts w:ascii="Times New Roman" w:eastAsia="Times New Roman" w:hAnsi="Times New Roman" w:cs="Times New Roman"/>
          <w:sz w:val="24"/>
          <w:szCs w:val="24"/>
        </w:rPr>
        <w:t xml:space="preserve">It must be mentioned while concluding this assignment that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job market of the United Kingdom has encountered a significant decline due to a shortage of skilled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in different business industries of the UK. Although the current state of the UK’s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denotes that the market is recently recovering from the consequences of covid 19 and Brexit issues, certain industries such as hospitality, retail, and travel are experiencing a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shortage. Moreover, several factors such as proper education and training, policies, </w:t>
      </w:r>
      <w:proofErr w:type="spellStart"/>
      <w:r w:rsidRPr="009A5527">
        <w:rPr>
          <w:rFonts w:ascii="Times New Roman" w:eastAsia="Times New Roman" w:hAnsi="Times New Roman" w:cs="Times New Roman"/>
          <w:sz w:val="24"/>
          <w:szCs w:val="24"/>
        </w:rPr>
        <w:t>globalisation</w:t>
      </w:r>
      <w:proofErr w:type="spellEnd"/>
      <w:r w:rsidRPr="009A5527">
        <w:rPr>
          <w:rFonts w:ascii="Times New Roman" w:eastAsia="Times New Roman" w:hAnsi="Times New Roman" w:cs="Times New Roman"/>
          <w:sz w:val="24"/>
          <w:szCs w:val="24"/>
        </w:rPr>
        <w:t xml:space="preserve">, and other major </w:t>
      </w:r>
      <w:r w:rsidRPr="009A5527">
        <w:rPr>
          <w:rFonts w:ascii="Times New Roman" w:eastAsia="Times New Roman" w:hAnsi="Times New Roman" w:cs="Times New Roman"/>
          <w:sz w:val="24"/>
          <w:szCs w:val="24"/>
        </w:rPr>
        <w:lastRenderedPageBreak/>
        <w:t xml:space="preserve">components are influencing the condition of the </w:t>
      </w:r>
      <w:proofErr w:type="spellStart"/>
      <w:r w:rsidRPr="009A5527">
        <w:rPr>
          <w:rFonts w:ascii="Times New Roman" w:eastAsia="Times New Roman" w:hAnsi="Times New Roman" w:cs="Times New Roman"/>
          <w:sz w:val="24"/>
          <w:szCs w:val="24"/>
        </w:rPr>
        <w:t>labour</w:t>
      </w:r>
      <w:proofErr w:type="spellEnd"/>
      <w:r w:rsidRPr="009A5527">
        <w:rPr>
          <w:rFonts w:ascii="Times New Roman" w:eastAsia="Times New Roman" w:hAnsi="Times New Roman" w:cs="Times New Roman"/>
          <w:sz w:val="24"/>
          <w:szCs w:val="24"/>
        </w:rPr>
        <w:t xml:space="preserve"> market. The assignment has been able to mention different modifications in the human resourcing strategies such as remote employment, the mental and emotional well-being of employees, and training of employees in the post covid era. Whereas, in the post-Brexit era, different human resourcing strategies such as talent acquisition, training, the inclusion of diversity, and many more have been implemented for retaining </w:t>
      </w:r>
      <w:proofErr w:type="spellStart"/>
      <w:r w:rsidRPr="009A5527">
        <w:rPr>
          <w:rFonts w:ascii="Times New Roman" w:eastAsia="Times New Roman" w:hAnsi="Times New Roman" w:cs="Times New Roman"/>
          <w:sz w:val="24"/>
          <w:szCs w:val="24"/>
        </w:rPr>
        <w:t>labours</w:t>
      </w:r>
      <w:proofErr w:type="spellEnd"/>
      <w:r w:rsidRPr="009A5527">
        <w:rPr>
          <w:rFonts w:ascii="Times New Roman" w:eastAsia="Times New Roman" w:hAnsi="Times New Roman" w:cs="Times New Roman"/>
          <w:sz w:val="24"/>
          <w:szCs w:val="24"/>
        </w:rPr>
        <w:t xml:space="preserve"> significantly. </w:t>
      </w:r>
      <w:r w:rsidR="00C45990" w:rsidRPr="00C45990">
        <w:rPr>
          <w:rFonts w:ascii="Times New Roman" w:eastAsia="Times New Roman" w:hAnsi="Times New Roman" w:cs="Times New Roman"/>
          <w:sz w:val="24"/>
          <w:szCs w:val="24"/>
        </w:rPr>
        <w:t xml:space="preserve">The study has discussed about the current scenario related to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in the United Kingdom where the key components and the factors that are impacting the </w:t>
      </w:r>
      <w:proofErr w:type="spellStart"/>
      <w:r w:rsidR="00C45990" w:rsidRPr="00C45990">
        <w:rPr>
          <w:rFonts w:ascii="Times New Roman" w:eastAsia="Times New Roman" w:hAnsi="Times New Roman" w:cs="Times New Roman"/>
          <w:sz w:val="24"/>
          <w:szCs w:val="24"/>
        </w:rPr>
        <w:t>labour</w:t>
      </w:r>
      <w:proofErr w:type="spellEnd"/>
      <w:r w:rsidR="00C45990" w:rsidRPr="00C45990">
        <w:rPr>
          <w:rFonts w:ascii="Times New Roman" w:eastAsia="Times New Roman" w:hAnsi="Times New Roman" w:cs="Times New Roman"/>
          <w:sz w:val="24"/>
          <w:szCs w:val="24"/>
        </w:rPr>
        <w:t xml:space="preserve"> market have been explained.  The focus has been provided in describing the variation that has taken place in the tactics related to the Human resource after COVID and the situation related to Brexit.</w:t>
      </w:r>
    </w:p>
    <w:p w14:paraId="7A17159F" w14:textId="77777777" w:rsidR="009A7228" w:rsidRDefault="009A7228">
      <w:pPr>
        <w:rPr>
          <w:rFonts w:ascii="Times New Roman" w:hAnsi="Times New Roman" w:cs="Times New Roman"/>
          <w:b/>
          <w:sz w:val="28"/>
          <w:szCs w:val="40"/>
        </w:rPr>
      </w:pPr>
      <w:bookmarkStart w:id="11" w:name="_Toc131500412"/>
      <w:r>
        <w:rPr>
          <w:rFonts w:cs="Times New Roman"/>
        </w:rPr>
        <w:br w:type="page"/>
      </w:r>
    </w:p>
    <w:p w14:paraId="4B9A36A0" w14:textId="7B7607D3" w:rsidR="00806059" w:rsidRPr="009A5527" w:rsidRDefault="00945B9B" w:rsidP="00FF0EAB">
      <w:pPr>
        <w:pStyle w:val="Heading1"/>
        <w:spacing w:line="360" w:lineRule="auto"/>
        <w:rPr>
          <w:rFonts w:cs="Times New Roman"/>
        </w:rPr>
      </w:pPr>
      <w:r w:rsidRPr="009A5527">
        <w:rPr>
          <w:rFonts w:cs="Times New Roman"/>
        </w:rPr>
        <w:lastRenderedPageBreak/>
        <w:t>References</w:t>
      </w:r>
      <w:bookmarkEnd w:id="11"/>
    </w:p>
    <w:p w14:paraId="39048664" w14:textId="77777777" w:rsidR="009A7228" w:rsidRPr="00D5780D" w:rsidRDefault="009A7228" w:rsidP="00D5780D">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D5780D">
        <w:rPr>
          <w:rFonts w:ascii="Times New Roman" w:eastAsia="Times New Roman" w:hAnsi="Times New Roman" w:cs="Times New Roman"/>
          <w:sz w:val="24"/>
          <w:szCs w:val="24"/>
          <w:highlight w:val="white"/>
        </w:rPr>
        <w:t xml:space="preserve">Bell, D.N. and Blanchflower, D.G., (2020). US and UK </w:t>
      </w:r>
      <w:proofErr w:type="spellStart"/>
      <w:r w:rsidRPr="00D5780D">
        <w:rPr>
          <w:rFonts w:ascii="Times New Roman" w:eastAsia="Times New Roman" w:hAnsi="Times New Roman" w:cs="Times New Roman"/>
          <w:sz w:val="24"/>
          <w:szCs w:val="24"/>
          <w:highlight w:val="white"/>
        </w:rPr>
        <w:t>labour</w:t>
      </w:r>
      <w:proofErr w:type="spellEnd"/>
      <w:r w:rsidRPr="00D5780D">
        <w:rPr>
          <w:rFonts w:ascii="Times New Roman" w:eastAsia="Times New Roman" w:hAnsi="Times New Roman" w:cs="Times New Roman"/>
          <w:sz w:val="24"/>
          <w:szCs w:val="24"/>
          <w:highlight w:val="white"/>
        </w:rPr>
        <w:t xml:space="preserve"> markets before and during the Covid-19 crash. </w:t>
      </w:r>
      <w:r w:rsidRPr="00D5780D">
        <w:rPr>
          <w:rFonts w:ascii="Times New Roman" w:eastAsia="Times New Roman" w:hAnsi="Times New Roman" w:cs="Times New Roman"/>
          <w:i/>
          <w:sz w:val="24"/>
          <w:szCs w:val="24"/>
          <w:highlight w:val="white"/>
        </w:rPr>
        <w:t>National Institute Economic Review</w:t>
      </w:r>
      <w:r w:rsidRPr="00D5780D">
        <w:rPr>
          <w:rFonts w:ascii="Times New Roman" w:eastAsia="Times New Roman" w:hAnsi="Times New Roman" w:cs="Times New Roman"/>
          <w:sz w:val="24"/>
          <w:szCs w:val="24"/>
          <w:highlight w:val="white"/>
        </w:rPr>
        <w:t xml:space="preserve">, </w:t>
      </w:r>
      <w:r w:rsidRPr="00D5780D">
        <w:rPr>
          <w:rFonts w:ascii="Times New Roman" w:eastAsia="Times New Roman" w:hAnsi="Times New Roman" w:cs="Times New Roman"/>
          <w:i/>
          <w:sz w:val="24"/>
          <w:szCs w:val="24"/>
          <w:highlight w:val="white"/>
        </w:rPr>
        <w:t>252</w:t>
      </w:r>
      <w:r w:rsidRPr="00D5780D">
        <w:rPr>
          <w:rFonts w:ascii="Times New Roman" w:eastAsia="Times New Roman" w:hAnsi="Times New Roman" w:cs="Times New Roman"/>
          <w:sz w:val="24"/>
          <w:szCs w:val="24"/>
          <w:highlight w:val="white"/>
        </w:rPr>
        <w:t xml:space="preserve">, </w:t>
      </w:r>
      <w:proofErr w:type="gramStart"/>
      <w:r w:rsidRPr="00D5780D">
        <w:rPr>
          <w:rFonts w:ascii="Times New Roman" w:eastAsia="Times New Roman" w:hAnsi="Times New Roman" w:cs="Times New Roman"/>
          <w:sz w:val="24"/>
          <w:szCs w:val="24"/>
          <w:highlight w:val="white"/>
        </w:rPr>
        <w:t>pp.R</w:t>
      </w:r>
      <w:proofErr w:type="gramEnd"/>
      <w:r w:rsidRPr="00D5780D">
        <w:rPr>
          <w:rFonts w:ascii="Times New Roman" w:eastAsia="Times New Roman" w:hAnsi="Times New Roman" w:cs="Times New Roman"/>
          <w:sz w:val="24"/>
          <w:szCs w:val="24"/>
          <w:highlight w:val="white"/>
        </w:rPr>
        <w:t>52-R69.</w:t>
      </w:r>
    </w:p>
    <w:p w14:paraId="7DA47148"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r w:rsidRPr="002847D4">
        <w:rPr>
          <w:rFonts w:ascii="Times New Roman" w:eastAsia="Times New Roman" w:hAnsi="Times New Roman" w:cs="Times New Roman"/>
          <w:sz w:val="24"/>
          <w:szCs w:val="24"/>
        </w:rPr>
        <w:t>brighterstrategies.com, (2020). Available at: https://www.brighterstrategies.com/diversity-equity-inclusion-framework/. [Accessed on: 25.03.2023]</w:t>
      </w:r>
    </w:p>
    <w:p w14:paraId="289AD7E3"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rPr>
        <w:t>commonslibrary.parliament.uk, (2023). Available at: https://commonslibrary.parliament.uk/research-briefings/cbp-8898/. [05.04.2023].</w:t>
      </w:r>
    </w:p>
    <w:p w14:paraId="5758D556"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rPr>
        <w:t>corporatefinanceinstitute.com, (2023), economics/labor-market. Available at: https://corporatefinanceinstitute.com/resources/economics/labor-market/#:~:text=Components%20of%20the%20. [Accessed on: 05.04.2023].</w:t>
      </w:r>
    </w:p>
    <w:p w14:paraId="05FD3517"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highlight w:val="white"/>
        </w:rPr>
        <w:t xml:space="preserve">Cumming, D.J., Wood, G. and Zahra, S.A., (2020). Human resource management practices in the context of rising right‐wing populism. </w:t>
      </w:r>
      <w:r w:rsidRPr="002847D4">
        <w:rPr>
          <w:rFonts w:ascii="Times New Roman" w:eastAsia="Times New Roman" w:hAnsi="Times New Roman" w:cs="Times New Roman"/>
          <w:i/>
          <w:sz w:val="24"/>
          <w:szCs w:val="24"/>
          <w:highlight w:val="white"/>
        </w:rPr>
        <w:t>Human Resource Management Journal</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30</w:t>
      </w:r>
      <w:r w:rsidRPr="002847D4">
        <w:rPr>
          <w:rFonts w:ascii="Times New Roman" w:eastAsia="Times New Roman" w:hAnsi="Times New Roman" w:cs="Times New Roman"/>
          <w:sz w:val="24"/>
          <w:szCs w:val="24"/>
          <w:highlight w:val="white"/>
        </w:rPr>
        <w:t>(4), pp.525-536.</w:t>
      </w:r>
    </w:p>
    <w:p w14:paraId="5DEA5599"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Donthu</w:t>
      </w:r>
      <w:proofErr w:type="spellEnd"/>
      <w:r w:rsidRPr="002847D4">
        <w:rPr>
          <w:rFonts w:ascii="Times New Roman" w:eastAsia="Times New Roman" w:hAnsi="Times New Roman" w:cs="Times New Roman"/>
          <w:sz w:val="24"/>
          <w:szCs w:val="24"/>
          <w:highlight w:val="white"/>
        </w:rPr>
        <w:t xml:space="preserve">, N. and Gustafsson, A., (2020). Effects of COVID-19 on business and research. </w:t>
      </w:r>
      <w:r w:rsidRPr="002847D4">
        <w:rPr>
          <w:rFonts w:ascii="Times New Roman" w:eastAsia="Times New Roman" w:hAnsi="Times New Roman" w:cs="Times New Roman"/>
          <w:i/>
          <w:sz w:val="24"/>
          <w:szCs w:val="24"/>
          <w:highlight w:val="white"/>
        </w:rPr>
        <w:t>Journal of business research</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117</w:t>
      </w:r>
      <w:r w:rsidRPr="002847D4">
        <w:rPr>
          <w:rFonts w:ascii="Times New Roman" w:eastAsia="Times New Roman" w:hAnsi="Times New Roman" w:cs="Times New Roman"/>
          <w:sz w:val="24"/>
          <w:szCs w:val="24"/>
          <w:highlight w:val="white"/>
        </w:rPr>
        <w:t>, pp.284-289.</w:t>
      </w:r>
    </w:p>
    <w:p w14:paraId="01E2A8CD"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ElCheikh</w:t>
      </w:r>
      <w:proofErr w:type="spellEnd"/>
      <w:r w:rsidRPr="002847D4">
        <w:rPr>
          <w:rFonts w:ascii="Times New Roman" w:eastAsia="Times New Roman" w:hAnsi="Times New Roman" w:cs="Times New Roman"/>
          <w:sz w:val="24"/>
          <w:szCs w:val="24"/>
          <w:highlight w:val="white"/>
        </w:rPr>
        <w:t xml:space="preserve">, M., </w:t>
      </w:r>
      <w:proofErr w:type="spellStart"/>
      <w:r w:rsidRPr="002847D4">
        <w:rPr>
          <w:rFonts w:ascii="Times New Roman" w:eastAsia="Times New Roman" w:hAnsi="Times New Roman" w:cs="Times New Roman"/>
          <w:sz w:val="24"/>
          <w:szCs w:val="24"/>
          <w:highlight w:val="white"/>
        </w:rPr>
        <w:t>Cojocaru</w:t>
      </w:r>
      <w:proofErr w:type="spellEnd"/>
      <w:r w:rsidRPr="002847D4">
        <w:rPr>
          <w:rFonts w:ascii="Times New Roman" w:eastAsia="Times New Roman" w:hAnsi="Times New Roman" w:cs="Times New Roman"/>
          <w:sz w:val="24"/>
          <w:szCs w:val="24"/>
          <w:highlight w:val="white"/>
        </w:rPr>
        <w:t xml:space="preserve">, A., Theaker, M. and </w:t>
      </w:r>
      <w:proofErr w:type="spellStart"/>
      <w:r w:rsidRPr="002847D4">
        <w:rPr>
          <w:rFonts w:ascii="Times New Roman" w:eastAsia="Times New Roman" w:hAnsi="Times New Roman" w:cs="Times New Roman"/>
          <w:sz w:val="24"/>
          <w:szCs w:val="24"/>
          <w:highlight w:val="white"/>
        </w:rPr>
        <w:t>AlSheikh</w:t>
      </w:r>
      <w:proofErr w:type="spellEnd"/>
      <w:r w:rsidRPr="002847D4">
        <w:rPr>
          <w:rFonts w:ascii="Times New Roman" w:eastAsia="Times New Roman" w:hAnsi="Times New Roman" w:cs="Times New Roman"/>
          <w:sz w:val="24"/>
          <w:szCs w:val="24"/>
          <w:highlight w:val="white"/>
        </w:rPr>
        <w:t xml:space="preserve">, D., (2020). Analyzing the effect of Brexit on the British construction industry using fuzzy sets theory. </w:t>
      </w:r>
      <w:r w:rsidRPr="002847D4">
        <w:rPr>
          <w:rFonts w:ascii="Times New Roman" w:eastAsia="Times New Roman" w:hAnsi="Times New Roman" w:cs="Times New Roman"/>
          <w:i/>
          <w:sz w:val="24"/>
          <w:szCs w:val="24"/>
          <w:highlight w:val="white"/>
        </w:rPr>
        <w:t>Frontiers in Built Environment</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6</w:t>
      </w:r>
      <w:r w:rsidRPr="002847D4">
        <w:rPr>
          <w:rFonts w:ascii="Times New Roman" w:eastAsia="Times New Roman" w:hAnsi="Times New Roman" w:cs="Times New Roman"/>
          <w:sz w:val="24"/>
          <w:szCs w:val="24"/>
          <w:highlight w:val="white"/>
        </w:rPr>
        <w:t>, p.8.</w:t>
      </w:r>
    </w:p>
    <w:p w14:paraId="6F726842"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r w:rsidRPr="002847D4">
        <w:rPr>
          <w:rFonts w:ascii="Times New Roman" w:eastAsia="Times New Roman" w:hAnsi="Times New Roman" w:cs="Times New Roman"/>
          <w:sz w:val="24"/>
          <w:szCs w:val="24"/>
        </w:rPr>
        <w:t xml:space="preserve">Escudero, V., (2023). How Impact Evaluation is Shaping the Design of </w:t>
      </w:r>
      <w:proofErr w:type="spellStart"/>
      <w:r w:rsidRPr="002847D4">
        <w:rPr>
          <w:rFonts w:ascii="Times New Roman" w:eastAsia="Times New Roman" w:hAnsi="Times New Roman" w:cs="Times New Roman"/>
          <w:sz w:val="24"/>
          <w:szCs w:val="24"/>
        </w:rPr>
        <w:t>Labour</w:t>
      </w:r>
      <w:proofErr w:type="spellEnd"/>
      <w:r w:rsidRPr="002847D4">
        <w:rPr>
          <w:rFonts w:ascii="Times New Roman" w:eastAsia="Times New Roman" w:hAnsi="Times New Roman" w:cs="Times New Roman"/>
          <w:sz w:val="24"/>
          <w:szCs w:val="24"/>
        </w:rPr>
        <w:t xml:space="preserve"> Market Policies. In Global </w:t>
      </w:r>
      <w:proofErr w:type="spellStart"/>
      <w:r w:rsidRPr="002847D4">
        <w:rPr>
          <w:rFonts w:ascii="Times New Roman" w:eastAsia="Times New Roman" w:hAnsi="Times New Roman" w:cs="Times New Roman"/>
          <w:sz w:val="24"/>
          <w:szCs w:val="24"/>
        </w:rPr>
        <w:t>Labour</w:t>
      </w:r>
      <w:proofErr w:type="spellEnd"/>
      <w:r w:rsidRPr="002847D4">
        <w:rPr>
          <w:rFonts w:ascii="Times New Roman" w:eastAsia="Times New Roman" w:hAnsi="Times New Roman" w:cs="Times New Roman"/>
          <w:sz w:val="24"/>
          <w:szCs w:val="24"/>
        </w:rPr>
        <w:t xml:space="preserve"> in Distress, Volume II: </w:t>
      </w:r>
      <w:proofErr w:type="gramStart"/>
      <w:r w:rsidRPr="002847D4">
        <w:rPr>
          <w:rFonts w:ascii="Times New Roman" w:eastAsia="Times New Roman" w:hAnsi="Times New Roman" w:cs="Times New Roman"/>
          <w:sz w:val="24"/>
          <w:szCs w:val="24"/>
        </w:rPr>
        <w:t>Earnings,(</w:t>
      </w:r>
      <w:proofErr w:type="gramEnd"/>
      <w:r w:rsidRPr="002847D4">
        <w:rPr>
          <w:rFonts w:ascii="Times New Roman" w:eastAsia="Times New Roman" w:hAnsi="Times New Roman" w:cs="Times New Roman"/>
          <w:sz w:val="24"/>
          <w:szCs w:val="24"/>
        </w:rPr>
        <w:t>In) decent Work and Institutions (pp. 567-575). Cham: Springer International Publishing.</w:t>
      </w:r>
    </w:p>
    <w:p w14:paraId="13169721"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highlight w:val="white"/>
        </w:rPr>
        <w:t xml:space="preserve">Hao, F., Xiao, Q. and Chon, K., (2020). COVID-19 and China’s hotel industry: Impacts, a disaster management framework, and post-pandemic agenda. </w:t>
      </w:r>
      <w:r w:rsidRPr="002847D4">
        <w:rPr>
          <w:rFonts w:ascii="Times New Roman" w:eastAsia="Times New Roman" w:hAnsi="Times New Roman" w:cs="Times New Roman"/>
          <w:i/>
          <w:sz w:val="24"/>
          <w:szCs w:val="24"/>
          <w:highlight w:val="white"/>
        </w:rPr>
        <w:t>International journal of hospitality management</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90</w:t>
      </w:r>
      <w:r w:rsidRPr="002847D4">
        <w:rPr>
          <w:rFonts w:ascii="Times New Roman" w:eastAsia="Times New Roman" w:hAnsi="Times New Roman" w:cs="Times New Roman"/>
          <w:sz w:val="24"/>
          <w:szCs w:val="24"/>
          <w:highlight w:val="white"/>
        </w:rPr>
        <w:t>, p.102636.</w:t>
      </w:r>
    </w:p>
    <w:p w14:paraId="64B08DCD"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b/>
          <w:sz w:val="28"/>
          <w:szCs w:val="28"/>
        </w:rPr>
      </w:pPr>
      <w:proofErr w:type="spellStart"/>
      <w:r w:rsidRPr="002847D4">
        <w:rPr>
          <w:rFonts w:ascii="Times New Roman" w:eastAsia="Times New Roman" w:hAnsi="Times New Roman" w:cs="Times New Roman"/>
          <w:sz w:val="24"/>
          <w:szCs w:val="24"/>
          <w:highlight w:val="white"/>
        </w:rPr>
        <w:t>Katselidis</w:t>
      </w:r>
      <w:proofErr w:type="spellEnd"/>
      <w:r w:rsidRPr="002847D4">
        <w:rPr>
          <w:rFonts w:ascii="Times New Roman" w:eastAsia="Times New Roman" w:hAnsi="Times New Roman" w:cs="Times New Roman"/>
          <w:sz w:val="24"/>
          <w:szCs w:val="24"/>
          <w:highlight w:val="white"/>
        </w:rPr>
        <w:t xml:space="preserve">, I.A., (2019). Institutions, Policy and the </w:t>
      </w:r>
      <w:proofErr w:type="spellStart"/>
      <w:r w:rsidRPr="002847D4">
        <w:rPr>
          <w:rFonts w:ascii="Times New Roman" w:eastAsia="Times New Roman" w:hAnsi="Times New Roman" w:cs="Times New Roman"/>
          <w:sz w:val="24"/>
          <w:szCs w:val="24"/>
          <w:highlight w:val="white"/>
        </w:rPr>
        <w:t>Labour</w:t>
      </w:r>
      <w:proofErr w:type="spellEnd"/>
      <w:r w:rsidRPr="002847D4">
        <w:rPr>
          <w:rFonts w:ascii="Times New Roman" w:eastAsia="Times New Roman" w:hAnsi="Times New Roman" w:cs="Times New Roman"/>
          <w:sz w:val="24"/>
          <w:szCs w:val="24"/>
          <w:highlight w:val="white"/>
        </w:rPr>
        <w:t xml:space="preserve"> Market: The Contribution of the Old Institutional Economics. </w:t>
      </w:r>
      <w:r w:rsidRPr="002847D4">
        <w:rPr>
          <w:rFonts w:ascii="Times New Roman" w:eastAsia="Times New Roman" w:hAnsi="Times New Roman" w:cs="Times New Roman"/>
          <w:i/>
          <w:sz w:val="24"/>
          <w:szCs w:val="24"/>
          <w:highlight w:val="white"/>
        </w:rPr>
        <w:t>Economic Thought</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8</w:t>
      </w:r>
      <w:r w:rsidRPr="002847D4">
        <w:rPr>
          <w:rFonts w:ascii="Times New Roman" w:eastAsia="Times New Roman" w:hAnsi="Times New Roman" w:cs="Times New Roman"/>
          <w:sz w:val="24"/>
          <w:szCs w:val="24"/>
          <w:highlight w:val="white"/>
        </w:rPr>
        <w:t>(2), pp.13-30.</w:t>
      </w:r>
    </w:p>
    <w:p w14:paraId="643CCFE1"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Kerwin</w:t>
      </w:r>
      <w:proofErr w:type="spellEnd"/>
      <w:r w:rsidRPr="002847D4">
        <w:rPr>
          <w:rFonts w:ascii="Times New Roman" w:eastAsia="Times New Roman" w:hAnsi="Times New Roman" w:cs="Times New Roman"/>
          <w:sz w:val="24"/>
          <w:szCs w:val="24"/>
          <w:highlight w:val="white"/>
        </w:rPr>
        <w:t xml:space="preserve">, S., 2023. Human Resource Management and Digital Technology. In </w:t>
      </w:r>
      <w:r w:rsidRPr="002847D4">
        <w:rPr>
          <w:rFonts w:ascii="Times New Roman" w:eastAsia="Times New Roman" w:hAnsi="Times New Roman" w:cs="Times New Roman"/>
          <w:i/>
          <w:sz w:val="24"/>
          <w:szCs w:val="24"/>
          <w:highlight w:val="white"/>
        </w:rPr>
        <w:t>The Routledge Handbook of Digital Sport Management</w:t>
      </w:r>
      <w:r w:rsidRPr="002847D4">
        <w:rPr>
          <w:rFonts w:ascii="Times New Roman" w:eastAsia="Times New Roman" w:hAnsi="Times New Roman" w:cs="Times New Roman"/>
          <w:sz w:val="24"/>
          <w:szCs w:val="24"/>
          <w:highlight w:val="white"/>
        </w:rPr>
        <w:t xml:space="preserve"> (pp. 22-36). Routledge.</w:t>
      </w:r>
    </w:p>
    <w:p w14:paraId="0BFFE5D9"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highlight w:val="white"/>
        </w:rPr>
        <w:t xml:space="preserve">Kim, S., </w:t>
      </w:r>
      <w:proofErr w:type="spellStart"/>
      <w:r w:rsidRPr="002847D4">
        <w:rPr>
          <w:rFonts w:ascii="Times New Roman" w:eastAsia="Times New Roman" w:hAnsi="Times New Roman" w:cs="Times New Roman"/>
          <w:sz w:val="24"/>
          <w:szCs w:val="24"/>
          <w:highlight w:val="white"/>
        </w:rPr>
        <w:t>Vaiman</w:t>
      </w:r>
      <w:proofErr w:type="spellEnd"/>
      <w:r w:rsidRPr="002847D4">
        <w:rPr>
          <w:rFonts w:ascii="Times New Roman" w:eastAsia="Times New Roman" w:hAnsi="Times New Roman" w:cs="Times New Roman"/>
          <w:sz w:val="24"/>
          <w:szCs w:val="24"/>
          <w:highlight w:val="white"/>
        </w:rPr>
        <w:t xml:space="preserve">, V. and Sanders, K., (2022). Strategic human resource management in the era of environmental disruptions. </w:t>
      </w:r>
      <w:r w:rsidRPr="002847D4">
        <w:rPr>
          <w:rFonts w:ascii="Times New Roman" w:eastAsia="Times New Roman" w:hAnsi="Times New Roman" w:cs="Times New Roman"/>
          <w:i/>
          <w:sz w:val="24"/>
          <w:szCs w:val="24"/>
          <w:highlight w:val="white"/>
        </w:rPr>
        <w:t>Human Resource Management</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61</w:t>
      </w:r>
      <w:r w:rsidRPr="002847D4">
        <w:rPr>
          <w:rFonts w:ascii="Times New Roman" w:eastAsia="Times New Roman" w:hAnsi="Times New Roman" w:cs="Times New Roman"/>
          <w:sz w:val="24"/>
          <w:szCs w:val="24"/>
          <w:highlight w:val="white"/>
        </w:rPr>
        <w:t>(3), pp.283-293.</w:t>
      </w:r>
    </w:p>
    <w:p w14:paraId="73217A04"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r w:rsidRPr="002847D4">
        <w:rPr>
          <w:rFonts w:ascii="Times New Roman" w:eastAsia="Times New Roman" w:hAnsi="Times New Roman" w:cs="Times New Roman"/>
          <w:sz w:val="24"/>
          <w:szCs w:val="24"/>
        </w:rPr>
        <w:lastRenderedPageBreak/>
        <w:t>Lumon.com, (2023).  A Positive surge in the UK’s employment market Available at: https://www.lumonpay.com/business/insights/uk-labour-market-data-strong-as-expected-powell-to-speak-today. [Accessed on 20.03.3023]</w:t>
      </w:r>
    </w:p>
    <w:p w14:paraId="6652D088"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highlight w:val="white"/>
        </w:rPr>
        <w:t>Madero Gómez, S., Ortiz Mendoza, O.E., Ramírez, J. and Olivas-</w:t>
      </w:r>
      <w:proofErr w:type="spellStart"/>
      <w:r w:rsidRPr="002847D4">
        <w:rPr>
          <w:rFonts w:ascii="Times New Roman" w:eastAsia="Times New Roman" w:hAnsi="Times New Roman" w:cs="Times New Roman"/>
          <w:sz w:val="24"/>
          <w:szCs w:val="24"/>
          <w:highlight w:val="white"/>
        </w:rPr>
        <w:t>Luján</w:t>
      </w:r>
      <w:proofErr w:type="spellEnd"/>
      <w:r w:rsidRPr="002847D4">
        <w:rPr>
          <w:rFonts w:ascii="Times New Roman" w:eastAsia="Times New Roman" w:hAnsi="Times New Roman" w:cs="Times New Roman"/>
          <w:sz w:val="24"/>
          <w:szCs w:val="24"/>
          <w:highlight w:val="white"/>
        </w:rPr>
        <w:t xml:space="preserve">, M.R., (2020). Stress and myths related to the COVID-19 pandemic’s effects on remote work. </w:t>
      </w:r>
      <w:r w:rsidRPr="002847D4">
        <w:rPr>
          <w:rFonts w:ascii="Times New Roman" w:eastAsia="Times New Roman" w:hAnsi="Times New Roman" w:cs="Times New Roman"/>
          <w:i/>
          <w:sz w:val="24"/>
          <w:szCs w:val="24"/>
          <w:highlight w:val="white"/>
        </w:rPr>
        <w:t xml:space="preserve">Management Research: Journal of the </w:t>
      </w:r>
      <w:proofErr w:type="spellStart"/>
      <w:r w:rsidRPr="002847D4">
        <w:rPr>
          <w:rFonts w:ascii="Times New Roman" w:eastAsia="Times New Roman" w:hAnsi="Times New Roman" w:cs="Times New Roman"/>
          <w:i/>
          <w:sz w:val="24"/>
          <w:szCs w:val="24"/>
          <w:highlight w:val="white"/>
        </w:rPr>
        <w:t>Iberoamerican</w:t>
      </w:r>
      <w:proofErr w:type="spellEnd"/>
      <w:r w:rsidRPr="002847D4">
        <w:rPr>
          <w:rFonts w:ascii="Times New Roman" w:eastAsia="Times New Roman" w:hAnsi="Times New Roman" w:cs="Times New Roman"/>
          <w:i/>
          <w:sz w:val="24"/>
          <w:szCs w:val="24"/>
          <w:highlight w:val="white"/>
        </w:rPr>
        <w:t xml:space="preserve"> Academy of Management</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18</w:t>
      </w:r>
      <w:r w:rsidRPr="002847D4">
        <w:rPr>
          <w:rFonts w:ascii="Times New Roman" w:eastAsia="Times New Roman" w:hAnsi="Times New Roman" w:cs="Times New Roman"/>
          <w:sz w:val="24"/>
          <w:szCs w:val="24"/>
          <w:highlight w:val="white"/>
        </w:rPr>
        <w:t>(4), pp.401-420.</w:t>
      </w:r>
    </w:p>
    <w:p w14:paraId="1216CC99"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Martinescu</w:t>
      </w:r>
      <w:proofErr w:type="spellEnd"/>
      <w:r w:rsidRPr="002847D4">
        <w:rPr>
          <w:rFonts w:ascii="Times New Roman" w:eastAsia="Times New Roman" w:hAnsi="Times New Roman" w:cs="Times New Roman"/>
          <w:sz w:val="24"/>
          <w:szCs w:val="24"/>
          <w:highlight w:val="white"/>
        </w:rPr>
        <w:t xml:space="preserve">, E., Edwards, M.R., </w:t>
      </w:r>
      <w:proofErr w:type="spellStart"/>
      <w:r w:rsidRPr="002847D4">
        <w:rPr>
          <w:rFonts w:ascii="Times New Roman" w:eastAsia="Times New Roman" w:hAnsi="Times New Roman" w:cs="Times New Roman"/>
          <w:sz w:val="24"/>
          <w:szCs w:val="24"/>
          <w:highlight w:val="white"/>
        </w:rPr>
        <w:t>Leite</w:t>
      </w:r>
      <w:proofErr w:type="spellEnd"/>
      <w:r w:rsidRPr="002847D4">
        <w:rPr>
          <w:rFonts w:ascii="Times New Roman" w:eastAsia="Times New Roman" w:hAnsi="Times New Roman" w:cs="Times New Roman"/>
          <w:sz w:val="24"/>
          <w:szCs w:val="24"/>
          <w:highlight w:val="white"/>
        </w:rPr>
        <w:t xml:space="preserve">, A.C., </w:t>
      </w:r>
      <w:proofErr w:type="spellStart"/>
      <w:r w:rsidRPr="002847D4">
        <w:rPr>
          <w:rFonts w:ascii="Times New Roman" w:eastAsia="Times New Roman" w:hAnsi="Times New Roman" w:cs="Times New Roman"/>
          <w:sz w:val="24"/>
          <w:szCs w:val="24"/>
          <w:highlight w:val="white"/>
        </w:rPr>
        <w:t>Randsley</w:t>
      </w:r>
      <w:proofErr w:type="spellEnd"/>
      <w:r w:rsidRPr="002847D4">
        <w:rPr>
          <w:rFonts w:ascii="Times New Roman" w:eastAsia="Times New Roman" w:hAnsi="Times New Roman" w:cs="Times New Roman"/>
          <w:sz w:val="24"/>
          <w:szCs w:val="24"/>
          <w:highlight w:val="white"/>
        </w:rPr>
        <w:t xml:space="preserve"> de Moura, G., Marques, A.G. and Abrams, D., (2022). The interactive effect of job skill level and citizenship status on job depression, work engagement and turnover intentions: A moderated mediation model in the context of macro‐level turbulence (of ‘Brexit’). </w:t>
      </w:r>
      <w:r w:rsidRPr="002847D4">
        <w:rPr>
          <w:rFonts w:ascii="Times New Roman" w:eastAsia="Times New Roman" w:hAnsi="Times New Roman" w:cs="Times New Roman"/>
          <w:i/>
          <w:sz w:val="24"/>
          <w:szCs w:val="24"/>
          <w:highlight w:val="white"/>
        </w:rPr>
        <w:t>Human Resource Management Journal</w:t>
      </w:r>
      <w:r w:rsidRPr="002847D4">
        <w:rPr>
          <w:rFonts w:ascii="Times New Roman" w:eastAsia="Times New Roman" w:hAnsi="Times New Roman" w:cs="Times New Roman"/>
          <w:sz w:val="24"/>
          <w:szCs w:val="24"/>
          <w:highlight w:val="white"/>
        </w:rPr>
        <w:t>.</w:t>
      </w:r>
    </w:p>
    <w:p w14:paraId="0FB3BF3C"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2847D4">
        <w:rPr>
          <w:rFonts w:ascii="Times New Roman" w:eastAsia="Times New Roman" w:hAnsi="Times New Roman" w:cs="Times New Roman"/>
          <w:sz w:val="24"/>
          <w:szCs w:val="24"/>
        </w:rPr>
        <w:t>Mitsakis</w:t>
      </w:r>
      <w:proofErr w:type="spellEnd"/>
      <w:r w:rsidRPr="002847D4">
        <w:rPr>
          <w:rFonts w:ascii="Times New Roman" w:eastAsia="Times New Roman" w:hAnsi="Times New Roman" w:cs="Times New Roman"/>
          <w:sz w:val="24"/>
          <w:szCs w:val="24"/>
        </w:rPr>
        <w:t>, F., (2023). Strategic human resource development in times of business and economic uncertainty: the case of Greek banks. European Journal of Training and Development, 47(1/2), pp.58-84.</w:t>
      </w:r>
    </w:p>
    <w:p w14:paraId="7DBC165E" w14:textId="77777777" w:rsidR="009A7228" w:rsidRPr="002847D4" w:rsidRDefault="009A7228" w:rsidP="002847D4">
      <w:pPr>
        <w:pStyle w:val="ListParagraph"/>
        <w:numPr>
          <w:ilvl w:val="0"/>
          <w:numId w:val="1"/>
        </w:numPr>
        <w:spacing w:line="360" w:lineRule="auto"/>
        <w:jc w:val="both"/>
        <w:rPr>
          <w:rFonts w:ascii="Times New Roman" w:hAnsi="Times New Roman" w:cs="Times New Roman"/>
          <w:sz w:val="20"/>
          <w:szCs w:val="20"/>
          <w:highlight w:val="white"/>
        </w:rPr>
      </w:pPr>
      <w:proofErr w:type="spellStart"/>
      <w:r w:rsidRPr="002847D4">
        <w:rPr>
          <w:rFonts w:ascii="Times New Roman" w:eastAsia="Times New Roman" w:hAnsi="Times New Roman" w:cs="Times New Roman"/>
          <w:sz w:val="24"/>
          <w:szCs w:val="24"/>
          <w:highlight w:val="white"/>
        </w:rPr>
        <w:t>Mitsakis</w:t>
      </w:r>
      <w:proofErr w:type="spellEnd"/>
      <w:r w:rsidRPr="002847D4">
        <w:rPr>
          <w:rFonts w:ascii="Times New Roman" w:eastAsia="Times New Roman" w:hAnsi="Times New Roman" w:cs="Times New Roman"/>
          <w:sz w:val="24"/>
          <w:szCs w:val="24"/>
          <w:highlight w:val="white"/>
        </w:rPr>
        <w:t xml:space="preserve">, F.V., (2020). Human resource development (HRD) resilience: a new ‘success </w:t>
      </w:r>
      <w:proofErr w:type="spellStart"/>
      <w:r w:rsidRPr="002847D4">
        <w:rPr>
          <w:rFonts w:ascii="Times New Roman" w:eastAsia="Times New Roman" w:hAnsi="Times New Roman" w:cs="Times New Roman"/>
          <w:sz w:val="24"/>
          <w:szCs w:val="24"/>
          <w:highlight w:val="white"/>
        </w:rPr>
        <w:t>element’of</w:t>
      </w:r>
      <w:proofErr w:type="spellEnd"/>
      <w:r w:rsidRPr="002847D4">
        <w:rPr>
          <w:rFonts w:ascii="Times New Roman" w:eastAsia="Times New Roman" w:hAnsi="Times New Roman" w:cs="Times New Roman"/>
          <w:sz w:val="24"/>
          <w:szCs w:val="24"/>
          <w:highlight w:val="white"/>
        </w:rPr>
        <w:t xml:space="preserve"> organizational </w:t>
      </w:r>
      <w:proofErr w:type="gramStart"/>
      <w:r w:rsidRPr="002847D4">
        <w:rPr>
          <w:rFonts w:ascii="Times New Roman" w:eastAsia="Times New Roman" w:hAnsi="Times New Roman" w:cs="Times New Roman"/>
          <w:sz w:val="24"/>
          <w:szCs w:val="24"/>
          <w:highlight w:val="white"/>
        </w:rPr>
        <w:t>resilience?.</w:t>
      </w:r>
      <w:proofErr w:type="gramEnd"/>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Human Resource Development International</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23</w:t>
      </w:r>
      <w:r w:rsidRPr="002847D4">
        <w:rPr>
          <w:rFonts w:ascii="Times New Roman" w:eastAsia="Times New Roman" w:hAnsi="Times New Roman" w:cs="Times New Roman"/>
          <w:sz w:val="24"/>
          <w:szCs w:val="24"/>
          <w:highlight w:val="white"/>
        </w:rPr>
        <w:t>(3), pp.321-328</w:t>
      </w:r>
      <w:r w:rsidRPr="002847D4">
        <w:rPr>
          <w:rFonts w:ascii="Times New Roman" w:hAnsi="Times New Roman" w:cs="Times New Roman"/>
          <w:sz w:val="20"/>
          <w:szCs w:val="20"/>
          <w:highlight w:val="white"/>
        </w:rPr>
        <w:t>.</w:t>
      </w:r>
    </w:p>
    <w:p w14:paraId="33B30F7B"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r w:rsidRPr="002847D4">
        <w:rPr>
          <w:rFonts w:ascii="Times New Roman" w:eastAsia="Times New Roman" w:hAnsi="Times New Roman" w:cs="Times New Roman"/>
          <w:sz w:val="24"/>
          <w:szCs w:val="24"/>
          <w:highlight w:val="white"/>
        </w:rPr>
        <w:t xml:space="preserve">Moore, H.L. and Collins, H., 2021. Rebuilding the post-Covid-19 economy through an industrial strategy that secures livelihoods. </w:t>
      </w:r>
      <w:r w:rsidRPr="002847D4">
        <w:rPr>
          <w:rFonts w:ascii="Times New Roman" w:eastAsia="Times New Roman" w:hAnsi="Times New Roman" w:cs="Times New Roman"/>
          <w:i/>
          <w:sz w:val="24"/>
          <w:szCs w:val="24"/>
          <w:highlight w:val="white"/>
        </w:rPr>
        <w:t>Social Sciences &amp; Humanities Open</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3</w:t>
      </w:r>
      <w:r w:rsidRPr="002847D4">
        <w:rPr>
          <w:rFonts w:ascii="Times New Roman" w:eastAsia="Times New Roman" w:hAnsi="Times New Roman" w:cs="Times New Roman"/>
          <w:sz w:val="24"/>
          <w:szCs w:val="24"/>
          <w:highlight w:val="white"/>
        </w:rPr>
        <w:t>(1), p.100113.</w:t>
      </w:r>
    </w:p>
    <w:p w14:paraId="7765BAEC"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Moradlou</w:t>
      </w:r>
      <w:proofErr w:type="spellEnd"/>
      <w:r w:rsidRPr="002847D4">
        <w:rPr>
          <w:rFonts w:ascii="Times New Roman" w:eastAsia="Times New Roman" w:hAnsi="Times New Roman" w:cs="Times New Roman"/>
          <w:sz w:val="24"/>
          <w:szCs w:val="24"/>
          <w:highlight w:val="white"/>
        </w:rPr>
        <w:t xml:space="preserve">, H., </w:t>
      </w:r>
      <w:proofErr w:type="spellStart"/>
      <w:r w:rsidRPr="002847D4">
        <w:rPr>
          <w:rFonts w:ascii="Times New Roman" w:eastAsia="Times New Roman" w:hAnsi="Times New Roman" w:cs="Times New Roman"/>
          <w:sz w:val="24"/>
          <w:szCs w:val="24"/>
          <w:highlight w:val="white"/>
        </w:rPr>
        <w:t>Fratocchi</w:t>
      </w:r>
      <w:proofErr w:type="spellEnd"/>
      <w:r w:rsidRPr="002847D4">
        <w:rPr>
          <w:rFonts w:ascii="Times New Roman" w:eastAsia="Times New Roman" w:hAnsi="Times New Roman" w:cs="Times New Roman"/>
          <w:sz w:val="24"/>
          <w:szCs w:val="24"/>
          <w:highlight w:val="white"/>
        </w:rPr>
        <w:t xml:space="preserve">, L., </w:t>
      </w:r>
      <w:proofErr w:type="spellStart"/>
      <w:r w:rsidRPr="002847D4">
        <w:rPr>
          <w:rFonts w:ascii="Times New Roman" w:eastAsia="Times New Roman" w:hAnsi="Times New Roman" w:cs="Times New Roman"/>
          <w:sz w:val="24"/>
          <w:szCs w:val="24"/>
          <w:highlight w:val="white"/>
        </w:rPr>
        <w:t>Skipworth</w:t>
      </w:r>
      <w:proofErr w:type="spellEnd"/>
      <w:r w:rsidRPr="002847D4">
        <w:rPr>
          <w:rFonts w:ascii="Times New Roman" w:eastAsia="Times New Roman" w:hAnsi="Times New Roman" w:cs="Times New Roman"/>
          <w:sz w:val="24"/>
          <w:szCs w:val="24"/>
          <w:highlight w:val="white"/>
        </w:rPr>
        <w:t xml:space="preserve">, H. and Ghadge, A., (2022). Post-Brexit back-shoring strategies: what UK manufacturing companies could learn from the </w:t>
      </w:r>
      <w:proofErr w:type="gramStart"/>
      <w:r w:rsidRPr="002847D4">
        <w:rPr>
          <w:rFonts w:ascii="Times New Roman" w:eastAsia="Times New Roman" w:hAnsi="Times New Roman" w:cs="Times New Roman"/>
          <w:sz w:val="24"/>
          <w:szCs w:val="24"/>
          <w:highlight w:val="white"/>
        </w:rPr>
        <w:t>past?.</w:t>
      </w:r>
      <w:proofErr w:type="gramEnd"/>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Production Planning &amp; Control</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33</w:t>
      </w:r>
      <w:r w:rsidRPr="002847D4">
        <w:rPr>
          <w:rFonts w:ascii="Times New Roman" w:eastAsia="Times New Roman" w:hAnsi="Times New Roman" w:cs="Times New Roman"/>
          <w:sz w:val="24"/>
          <w:szCs w:val="24"/>
          <w:highlight w:val="white"/>
        </w:rPr>
        <w:t>(14), pp.1319-1336.</w:t>
      </w:r>
    </w:p>
    <w:p w14:paraId="14C0D664"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2847D4">
        <w:rPr>
          <w:rFonts w:ascii="Times New Roman" w:eastAsia="Times New Roman" w:hAnsi="Times New Roman" w:cs="Times New Roman"/>
          <w:sz w:val="24"/>
          <w:szCs w:val="24"/>
        </w:rPr>
        <w:t>Pizzinelli</w:t>
      </w:r>
      <w:proofErr w:type="spellEnd"/>
      <w:r w:rsidRPr="002847D4">
        <w:rPr>
          <w:rFonts w:ascii="Times New Roman" w:eastAsia="Times New Roman" w:hAnsi="Times New Roman" w:cs="Times New Roman"/>
          <w:sz w:val="24"/>
          <w:szCs w:val="24"/>
        </w:rPr>
        <w:t xml:space="preserve">, C. and Shibata, I., (2023). Has covid-19 induced labor market mismatch? evidence from the us and the </w:t>
      </w:r>
      <w:proofErr w:type="spellStart"/>
      <w:r w:rsidRPr="002847D4">
        <w:rPr>
          <w:rFonts w:ascii="Times New Roman" w:eastAsia="Times New Roman" w:hAnsi="Times New Roman" w:cs="Times New Roman"/>
          <w:sz w:val="24"/>
          <w:szCs w:val="24"/>
        </w:rPr>
        <w:t>uk</w:t>
      </w:r>
      <w:proofErr w:type="spellEnd"/>
      <w:r w:rsidRPr="002847D4">
        <w:rPr>
          <w:rFonts w:ascii="Times New Roman" w:eastAsia="Times New Roman" w:hAnsi="Times New Roman" w:cs="Times New Roman"/>
          <w:sz w:val="24"/>
          <w:szCs w:val="24"/>
        </w:rPr>
        <w:t xml:space="preserve">. </w:t>
      </w:r>
      <w:proofErr w:type="spellStart"/>
      <w:r w:rsidRPr="002847D4">
        <w:rPr>
          <w:rFonts w:ascii="Times New Roman" w:eastAsia="Times New Roman" w:hAnsi="Times New Roman" w:cs="Times New Roman"/>
          <w:sz w:val="24"/>
          <w:szCs w:val="24"/>
        </w:rPr>
        <w:t>Labour</w:t>
      </w:r>
      <w:proofErr w:type="spellEnd"/>
      <w:r w:rsidRPr="002847D4">
        <w:rPr>
          <w:rFonts w:ascii="Times New Roman" w:eastAsia="Times New Roman" w:hAnsi="Times New Roman" w:cs="Times New Roman"/>
          <w:sz w:val="24"/>
          <w:szCs w:val="24"/>
        </w:rPr>
        <w:t xml:space="preserve"> Economics, p.102329.</w:t>
      </w:r>
    </w:p>
    <w:p w14:paraId="44ED681C"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2847D4">
        <w:rPr>
          <w:rFonts w:ascii="Times New Roman" w:eastAsia="Times New Roman" w:hAnsi="Times New Roman" w:cs="Times New Roman"/>
          <w:sz w:val="24"/>
          <w:szCs w:val="24"/>
        </w:rPr>
        <w:t>Portes</w:t>
      </w:r>
      <w:proofErr w:type="spellEnd"/>
      <w:r w:rsidRPr="002847D4">
        <w:rPr>
          <w:rFonts w:ascii="Times New Roman" w:eastAsia="Times New Roman" w:hAnsi="Times New Roman" w:cs="Times New Roman"/>
          <w:sz w:val="24"/>
          <w:szCs w:val="24"/>
        </w:rPr>
        <w:t xml:space="preserve">, J. and </w:t>
      </w:r>
      <w:proofErr w:type="spellStart"/>
      <w:r w:rsidRPr="002847D4">
        <w:rPr>
          <w:rFonts w:ascii="Times New Roman" w:eastAsia="Times New Roman" w:hAnsi="Times New Roman" w:cs="Times New Roman"/>
          <w:sz w:val="24"/>
          <w:szCs w:val="24"/>
        </w:rPr>
        <w:t>Springford</w:t>
      </w:r>
      <w:proofErr w:type="spellEnd"/>
      <w:r w:rsidRPr="002847D4">
        <w:rPr>
          <w:rFonts w:ascii="Times New Roman" w:eastAsia="Times New Roman" w:hAnsi="Times New Roman" w:cs="Times New Roman"/>
          <w:sz w:val="24"/>
          <w:szCs w:val="24"/>
        </w:rPr>
        <w:t xml:space="preserve">, J., (2023). The Impact of the Post-Brexit Migration System on the UK </w:t>
      </w:r>
      <w:proofErr w:type="spellStart"/>
      <w:r w:rsidRPr="002847D4">
        <w:rPr>
          <w:rFonts w:ascii="Times New Roman" w:eastAsia="Times New Roman" w:hAnsi="Times New Roman" w:cs="Times New Roman"/>
          <w:sz w:val="24"/>
          <w:szCs w:val="24"/>
        </w:rPr>
        <w:t>Labour</w:t>
      </w:r>
      <w:proofErr w:type="spellEnd"/>
      <w:r w:rsidRPr="002847D4">
        <w:rPr>
          <w:rFonts w:ascii="Times New Roman" w:eastAsia="Times New Roman" w:hAnsi="Times New Roman" w:cs="Times New Roman"/>
          <w:sz w:val="24"/>
          <w:szCs w:val="24"/>
        </w:rPr>
        <w:t xml:space="preserve"> Market (No. 15883). Institute of Labor Economics (IZA).</w:t>
      </w:r>
    </w:p>
    <w:p w14:paraId="62BFD356"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Purba</w:t>
      </w:r>
      <w:proofErr w:type="spellEnd"/>
      <w:r w:rsidRPr="002847D4">
        <w:rPr>
          <w:rFonts w:ascii="Times New Roman" w:eastAsia="Times New Roman" w:hAnsi="Times New Roman" w:cs="Times New Roman"/>
          <w:sz w:val="24"/>
          <w:szCs w:val="24"/>
          <w:highlight w:val="white"/>
        </w:rPr>
        <w:t xml:space="preserve">, Y.T.S., </w:t>
      </w:r>
      <w:proofErr w:type="spellStart"/>
      <w:r w:rsidRPr="002847D4">
        <w:rPr>
          <w:rFonts w:ascii="Times New Roman" w:eastAsia="Times New Roman" w:hAnsi="Times New Roman" w:cs="Times New Roman"/>
          <w:sz w:val="24"/>
          <w:szCs w:val="24"/>
          <w:highlight w:val="white"/>
        </w:rPr>
        <w:t>Ariani</w:t>
      </w:r>
      <w:proofErr w:type="spellEnd"/>
      <w:r w:rsidRPr="002847D4">
        <w:rPr>
          <w:rFonts w:ascii="Times New Roman" w:eastAsia="Times New Roman" w:hAnsi="Times New Roman" w:cs="Times New Roman"/>
          <w:sz w:val="24"/>
          <w:szCs w:val="24"/>
          <w:highlight w:val="white"/>
        </w:rPr>
        <w:t xml:space="preserve">, N. and </w:t>
      </w:r>
      <w:proofErr w:type="spellStart"/>
      <w:r w:rsidRPr="002847D4">
        <w:rPr>
          <w:rFonts w:ascii="Times New Roman" w:eastAsia="Times New Roman" w:hAnsi="Times New Roman" w:cs="Times New Roman"/>
          <w:sz w:val="24"/>
          <w:szCs w:val="24"/>
          <w:highlight w:val="white"/>
        </w:rPr>
        <w:t>Sumardjo</w:t>
      </w:r>
      <w:proofErr w:type="spellEnd"/>
      <w:r w:rsidRPr="002847D4">
        <w:rPr>
          <w:rFonts w:ascii="Times New Roman" w:eastAsia="Times New Roman" w:hAnsi="Times New Roman" w:cs="Times New Roman"/>
          <w:sz w:val="24"/>
          <w:szCs w:val="24"/>
          <w:highlight w:val="white"/>
        </w:rPr>
        <w:t xml:space="preserve">, M., (2021). Management Strategy in the Process of Developing Human Resources in the Covid-19 Pandemic (Case Study: Pt. Pan Brothers, </w:t>
      </w:r>
      <w:proofErr w:type="spellStart"/>
      <w:r w:rsidRPr="002847D4">
        <w:rPr>
          <w:rFonts w:ascii="Times New Roman" w:eastAsia="Times New Roman" w:hAnsi="Times New Roman" w:cs="Times New Roman"/>
          <w:sz w:val="24"/>
          <w:szCs w:val="24"/>
          <w:highlight w:val="white"/>
        </w:rPr>
        <w:lastRenderedPageBreak/>
        <w:t>Tbk</w:t>
      </w:r>
      <w:proofErr w:type="spellEnd"/>
      <w:r w:rsidRPr="002847D4">
        <w:rPr>
          <w:rFonts w:ascii="Times New Roman" w:eastAsia="Times New Roman" w:hAnsi="Times New Roman" w:cs="Times New Roman"/>
          <w:sz w:val="24"/>
          <w:szCs w:val="24"/>
          <w:highlight w:val="white"/>
        </w:rPr>
        <w:t xml:space="preserve">). </w:t>
      </w:r>
      <w:proofErr w:type="spellStart"/>
      <w:r w:rsidRPr="002847D4">
        <w:rPr>
          <w:rFonts w:ascii="Times New Roman" w:eastAsia="Times New Roman" w:hAnsi="Times New Roman" w:cs="Times New Roman"/>
          <w:i/>
          <w:sz w:val="24"/>
          <w:szCs w:val="24"/>
          <w:highlight w:val="white"/>
        </w:rPr>
        <w:t>Dinasti</w:t>
      </w:r>
      <w:proofErr w:type="spellEnd"/>
      <w:r w:rsidRPr="002847D4">
        <w:rPr>
          <w:rFonts w:ascii="Times New Roman" w:eastAsia="Times New Roman" w:hAnsi="Times New Roman" w:cs="Times New Roman"/>
          <w:i/>
          <w:sz w:val="24"/>
          <w:szCs w:val="24"/>
          <w:highlight w:val="white"/>
        </w:rPr>
        <w:t xml:space="preserve"> International Journal of Education Management </w:t>
      </w:r>
      <w:proofErr w:type="gramStart"/>
      <w:r w:rsidRPr="002847D4">
        <w:rPr>
          <w:rFonts w:ascii="Times New Roman" w:eastAsia="Times New Roman" w:hAnsi="Times New Roman" w:cs="Times New Roman"/>
          <w:i/>
          <w:sz w:val="24"/>
          <w:szCs w:val="24"/>
          <w:highlight w:val="white"/>
        </w:rPr>
        <w:t>And</w:t>
      </w:r>
      <w:proofErr w:type="gramEnd"/>
      <w:r w:rsidRPr="002847D4">
        <w:rPr>
          <w:rFonts w:ascii="Times New Roman" w:eastAsia="Times New Roman" w:hAnsi="Times New Roman" w:cs="Times New Roman"/>
          <w:i/>
          <w:sz w:val="24"/>
          <w:szCs w:val="24"/>
          <w:highlight w:val="white"/>
        </w:rPr>
        <w:t xml:space="preserve"> Social Science</w:t>
      </w:r>
      <w:r w:rsidRPr="002847D4">
        <w:rPr>
          <w:rFonts w:ascii="Times New Roman" w:eastAsia="Times New Roman" w:hAnsi="Times New Roman" w:cs="Times New Roman"/>
          <w:sz w:val="24"/>
          <w:szCs w:val="24"/>
          <w:highlight w:val="white"/>
        </w:rPr>
        <w:t xml:space="preserve">, </w:t>
      </w:r>
      <w:r w:rsidRPr="002847D4">
        <w:rPr>
          <w:rFonts w:ascii="Times New Roman" w:eastAsia="Times New Roman" w:hAnsi="Times New Roman" w:cs="Times New Roman"/>
          <w:i/>
          <w:sz w:val="24"/>
          <w:szCs w:val="24"/>
          <w:highlight w:val="white"/>
        </w:rPr>
        <w:t>2</w:t>
      </w:r>
      <w:r w:rsidRPr="002847D4">
        <w:rPr>
          <w:rFonts w:ascii="Times New Roman" w:eastAsia="Times New Roman" w:hAnsi="Times New Roman" w:cs="Times New Roman"/>
          <w:sz w:val="24"/>
          <w:szCs w:val="24"/>
          <w:highlight w:val="white"/>
        </w:rPr>
        <w:t>(4), pp.687-698.</w:t>
      </w:r>
    </w:p>
    <w:p w14:paraId="741B69EC"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highlight w:val="white"/>
        </w:rPr>
      </w:pPr>
      <w:proofErr w:type="spellStart"/>
      <w:r w:rsidRPr="002847D4">
        <w:rPr>
          <w:rFonts w:ascii="Times New Roman" w:eastAsia="Times New Roman" w:hAnsi="Times New Roman" w:cs="Times New Roman"/>
          <w:sz w:val="24"/>
          <w:szCs w:val="24"/>
          <w:highlight w:val="white"/>
        </w:rPr>
        <w:t>Roumpi</w:t>
      </w:r>
      <w:proofErr w:type="spellEnd"/>
      <w:r w:rsidRPr="002847D4">
        <w:rPr>
          <w:rFonts w:ascii="Times New Roman" w:eastAsia="Times New Roman" w:hAnsi="Times New Roman" w:cs="Times New Roman"/>
          <w:sz w:val="24"/>
          <w:szCs w:val="24"/>
          <w:highlight w:val="white"/>
        </w:rPr>
        <w:t xml:space="preserve">, D., (2021). Rethinking the strategic management of human resources: lessons learned from Covid-19 and the way forward in building resilience. </w:t>
      </w:r>
      <w:r w:rsidRPr="002847D4">
        <w:rPr>
          <w:rFonts w:ascii="Times New Roman" w:eastAsia="Times New Roman" w:hAnsi="Times New Roman" w:cs="Times New Roman"/>
          <w:i/>
          <w:sz w:val="24"/>
          <w:szCs w:val="24"/>
          <w:highlight w:val="white"/>
        </w:rPr>
        <w:t>International Journal of Organizational Analysis</w:t>
      </w:r>
      <w:r w:rsidRPr="002847D4">
        <w:rPr>
          <w:rFonts w:ascii="Times New Roman" w:eastAsia="Times New Roman" w:hAnsi="Times New Roman" w:cs="Times New Roman"/>
          <w:sz w:val="24"/>
          <w:szCs w:val="24"/>
          <w:highlight w:val="white"/>
        </w:rPr>
        <w:t>, (ahead-of-print).</w:t>
      </w:r>
    </w:p>
    <w:p w14:paraId="5ABB8136" w14:textId="77777777" w:rsidR="009A7228" w:rsidRPr="002847D4" w:rsidRDefault="009A7228" w:rsidP="002847D4">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2847D4">
        <w:rPr>
          <w:rFonts w:ascii="Times New Roman" w:eastAsia="Times New Roman" w:hAnsi="Times New Roman" w:cs="Times New Roman"/>
          <w:sz w:val="24"/>
          <w:szCs w:val="24"/>
        </w:rPr>
        <w:t>Wielgoszewska</w:t>
      </w:r>
      <w:proofErr w:type="spellEnd"/>
      <w:r w:rsidRPr="002847D4">
        <w:rPr>
          <w:rFonts w:ascii="Times New Roman" w:eastAsia="Times New Roman" w:hAnsi="Times New Roman" w:cs="Times New Roman"/>
          <w:sz w:val="24"/>
          <w:szCs w:val="24"/>
        </w:rPr>
        <w:t xml:space="preserve">, B., Bryson, A., Costa Dias, M., </w:t>
      </w:r>
      <w:proofErr w:type="spellStart"/>
      <w:r w:rsidRPr="002847D4">
        <w:rPr>
          <w:rFonts w:ascii="Times New Roman" w:eastAsia="Times New Roman" w:hAnsi="Times New Roman" w:cs="Times New Roman"/>
          <w:sz w:val="24"/>
          <w:szCs w:val="24"/>
        </w:rPr>
        <w:t>Foliano</w:t>
      </w:r>
      <w:proofErr w:type="spellEnd"/>
      <w:r w:rsidRPr="002847D4">
        <w:rPr>
          <w:rFonts w:ascii="Times New Roman" w:eastAsia="Times New Roman" w:hAnsi="Times New Roman" w:cs="Times New Roman"/>
          <w:sz w:val="24"/>
          <w:szCs w:val="24"/>
        </w:rPr>
        <w:t xml:space="preserve">, F., Joshi, H. and Wilkinson, D., (2023). Exploring the reasons for </w:t>
      </w:r>
      <w:proofErr w:type="spellStart"/>
      <w:r w:rsidRPr="002847D4">
        <w:rPr>
          <w:rFonts w:ascii="Times New Roman" w:eastAsia="Times New Roman" w:hAnsi="Times New Roman" w:cs="Times New Roman"/>
          <w:sz w:val="24"/>
          <w:szCs w:val="24"/>
        </w:rPr>
        <w:t>labour</w:t>
      </w:r>
      <w:proofErr w:type="spellEnd"/>
      <w:r w:rsidRPr="002847D4">
        <w:rPr>
          <w:rFonts w:ascii="Times New Roman" w:eastAsia="Times New Roman" w:hAnsi="Times New Roman" w:cs="Times New Roman"/>
          <w:sz w:val="24"/>
          <w:szCs w:val="24"/>
        </w:rPr>
        <w:t xml:space="preserve"> market gender inequality a year into the COVID-19 pandemic: evidence from the UK cohort studies. Longitudinal and Life Course Studies, pp.1-24.</w:t>
      </w:r>
    </w:p>
    <w:p w14:paraId="6658E5D5" w14:textId="77777777" w:rsidR="009A7228" w:rsidRDefault="009A7228" w:rsidP="00FF0EAB">
      <w:pPr>
        <w:spacing w:line="360" w:lineRule="auto"/>
        <w:jc w:val="both"/>
        <w:rPr>
          <w:rFonts w:ascii="Times New Roman" w:eastAsia="Times New Roman" w:hAnsi="Times New Roman" w:cs="Times New Roman"/>
          <w:sz w:val="24"/>
          <w:szCs w:val="24"/>
          <w:highlight w:val="white"/>
        </w:rPr>
      </w:pPr>
      <w:r w:rsidRPr="009A5527">
        <w:rPr>
          <w:rFonts w:ascii="Times New Roman" w:eastAsia="Times New Roman" w:hAnsi="Times New Roman" w:cs="Times New Roman"/>
          <w:sz w:val="24"/>
          <w:szCs w:val="24"/>
          <w:highlight w:val="white"/>
        </w:rPr>
        <w:t xml:space="preserve">Yao, X. and </w:t>
      </w:r>
      <w:proofErr w:type="spellStart"/>
      <w:r w:rsidRPr="009A5527">
        <w:rPr>
          <w:rFonts w:ascii="Times New Roman" w:eastAsia="Times New Roman" w:hAnsi="Times New Roman" w:cs="Times New Roman"/>
          <w:sz w:val="24"/>
          <w:szCs w:val="24"/>
          <w:highlight w:val="white"/>
        </w:rPr>
        <w:t>Azma</w:t>
      </w:r>
      <w:proofErr w:type="spellEnd"/>
      <w:r w:rsidRPr="009A5527">
        <w:rPr>
          <w:rFonts w:ascii="Times New Roman" w:eastAsia="Times New Roman" w:hAnsi="Times New Roman" w:cs="Times New Roman"/>
          <w:sz w:val="24"/>
          <w:szCs w:val="24"/>
          <w:highlight w:val="white"/>
        </w:rPr>
        <w:t xml:space="preserve">, M., (2022). Do cloud-based enterprise resource planning systems affect the productivity of human resources in the COVID-19 </w:t>
      </w:r>
      <w:proofErr w:type="gramStart"/>
      <w:r w:rsidRPr="009A5527">
        <w:rPr>
          <w:rFonts w:ascii="Times New Roman" w:eastAsia="Times New Roman" w:hAnsi="Times New Roman" w:cs="Times New Roman"/>
          <w:sz w:val="24"/>
          <w:szCs w:val="24"/>
          <w:highlight w:val="white"/>
        </w:rPr>
        <w:t>era?.</w:t>
      </w:r>
      <w:proofErr w:type="gramEnd"/>
      <w:r w:rsidRPr="009A5527">
        <w:rPr>
          <w:rFonts w:ascii="Times New Roman" w:eastAsia="Times New Roman" w:hAnsi="Times New Roman" w:cs="Times New Roman"/>
          <w:sz w:val="24"/>
          <w:szCs w:val="24"/>
          <w:highlight w:val="white"/>
        </w:rPr>
        <w:t xml:space="preserve"> </w:t>
      </w:r>
      <w:proofErr w:type="spellStart"/>
      <w:r w:rsidRPr="009A5527">
        <w:rPr>
          <w:rFonts w:ascii="Times New Roman" w:eastAsia="Times New Roman" w:hAnsi="Times New Roman" w:cs="Times New Roman"/>
          <w:i/>
          <w:sz w:val="24"/>
          <w:szCs w:val="24"/>
          <w:highlight w:val="white"/>
        </w:rPr>
        <w:t>Kybernetes</w:t>
      </w:r>
      <w:proofErr w:type="spellEnd"/>
      <w:r w:rsidRPr="009A5527">
        <w:rPr>
          <w:rFonts w:ascii="Times New Roman" w:eastAsia="Times New Roman" w:hAnsi="Times New Roman" w:cs="Times New Roman"/>
          <w:sz w:val="24"/>
          <w:szCs w:val="24"/>
          <w:highlight w:val="white"/>
        </w:rPr>
        <w:t xml:space="preserve">, </w:t>
      </w:r>
      <w:r w:rsidRPr="009A5527">
        <w:rPr>
          <w:rFonts w:ascii="Times New Roman" w:eastAsia="Times New Roman" w:hAnsi="Times New Roman" w:cs="Times New Roman"/>
          <w:i/>
          <w:sz w:val="24"/>
          <w:szCs w:val="24"/>
          <w:highlight w:val="white"/>
        </w:rPr>
        <w:t>51</w:t>
      </w:r>
      <w:r w:rsidRPr="009A5527">
        <w:rPr>
          <w:rFonts w:ascii="Times New Roman" w:eastAsia="Times New Roman" w:hAnsi="Times New Roman" w:cs="Times New Roman"/>
          <w:sz w:val="24"/>
          <w:szCs w:val="24"/>
          <w:highlight w:val="white"/>
        </w:rPr>
        <w:t>(6), pp.1967-1990.</w:t>
      </w:r>
    </w:p>
    <w:sectPr w:rsidR="009A7228" w:rsidSect="00806059">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52D3" w14:textId="77777777" w:rsidR="00762C03" w:rsidRDefault="00762C03" w:rsidP="00806059">
      <w:pPr>
        <w:spacing w:line="240" w:lineRule="auto"/>
      </w:pPr>
      <w:r>
        <w:separator/>
      </w:r>
    </w:p>
  </w:endnote>
  <w:endnote w:type="continuationSeparator" w:id="0">
    <w:p w14:paraId="6FB75123" w14:textId="77777777" w:rsidR="00762C03" w:rsidRDefault="00762C03" w:rsidP="008060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047093"/>
      <w:docPartObj>
        <w:docPartGallery w:val="Page Numbers (Bottom of Page)"/>
        <w:docPartUnique/>
      </w:docPartObj>
    </w:sdtPr>
    <w:sdtEndPr>
      <w:rPr>
        <w:noProof/>
      </w:rPr>
    </w:sdtEndPr>
    <w:sdtContent>
      <w:p w14:paraId="31E6AEC2" w14:textId="77777777" w:rsidR="00806059" w:rsidRDefault="00806059">
        <w:pPr>
          <w:pStyle w:val="Footer"/>
          <w:jc w:val="right"/>
        </w:pPr>
        <w:r>
          <w:fldChar w:fldCharType="begin"/>
        </w:r>
        <w:r>
          <w:instrText xml:space="preserve"> PAGE   \* MERGEFORMAT </w:instrText>
        </w:r>
        <w:r>
          <w:fldChar w:fldCharType="separate"/>
        </w:r>
        <w:r w:rsidR="009A7228">
          <w:rPr>
            <w:noProof/>
          </w:rPr>
          <w:t>12</w:t>
        </w:r>
        <w:r>
          <w:rPr>
            <w:noProof/>
          </w:rPr>
          <w:fldChar w:fldCharType="end"/>
        </w:r>
      </w:p>
    </w:sdtContent>
  </w:sdt>
  <w:p w14:paraId="79CB0D8F" w14:textId="77777777" w:rsidR="00806059" w:rsidRDefault="00806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3D332" w14:textId="77777777" w:rsidR="00762C03" w:rsidRDefault="00762C03" w:rsidP="00806059">
      <w:pPr>
        <w:spacing w:line="240" w:lineRule="auto"/>
      </w:pPr>
      <w:r>
        <w:separator/>
      </w:r>
    </w:p>
  </w:footnote>
  <w:footnote w:type="continuationSeparator" w:id="0">
    <w:p w14:paraId="118BB6F9" w14:textId="77777777" w:rsidR="00762C03" w:rsidRDefault="00762C03" w:rsidP="008060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872A6"/>
    <w:multiLevelType w:val="hybridMultilevel"/>
    <w:tmpl w:val="86B40E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80697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E57"/>
    <w:rsid w:val="00012B75"/>
    <w:rsid w:val="00025C76"/>
    <w:rsid w:val="00044C4B"/>
    <w:rsid w:val="000E2798"/>
    <w:rsid w:val="001B1874"/>
    <w:rsid w:val="00241231"/>
    <w:rsid w:val="002847D4"/>
    <w:rsid w:val="00344FDA"/>
    <w:rsid w:val="003F42A4"/>
    <w:rsid w:val="004E3B10"/>
    <w:rsid w:val="00603D9C"/>
    <w:rsid w:val="00660E57"/>
    <w:rsid w:val="00760749"/>
    <w:rsid w:val="00762C03"/>
    <w:rsid w:val="00767235"/>
    <w:rsid w:val="007757AA"/>
    <w:rsid w:val="00806059"/>
    <w:rsid w:val="008247B7"/>
    <w:rsid w:val="00945B9B"/>
    <w:rsid w:val="009A5527"/>
    <w:rsid w:val="009A7228"/>
    <w:rsid w:val="00AC4CEC"/>
    <w:rsid w:val="00B814A3"/>
    <w:rsid w:val="00C45990"/>
    <w:rsid w:val="00D00503"/>
    <w:rsid w:val="00D5780D"/>
    <w:rsid w:val="00D60417"/>
    <w:rsid w:val="00DD647C"/>
    <w:rsid w:val="00E163F4"/>
    <w:rsid w:val="00E40C06"/>
    <w:rsid w:val="00FF0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2A61"/>
  <w15:docId w15:val="{B1D79264-6CF9-4E3E-92D1-E941E73C8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757AA"/>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rsid w:val="00E163F4"/>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806059"/>
    <w:pPr>
      <w:tabs>
        <w:tab w:val="center" w:pos="4680"/>
        <w:tab w:val="right" w:pos="9360"/>
      </w:tabs>
      <w:spacing w:line="240" w:lineRule="auto"/>
    </w:pPr>
  </w:style>
  <w:style w:type="character" w:customStyle="1" w:styleId="HeaderChar">
    <w:name w:val="Header Char"/>
    <w:basedOn w:val="DefaultParagraphFont"/>
    <w:link w:val="Header"/>
    <w:uiPriority w:val="99"/>
    <w:rsid w:val="00806059"/>
  </w:style>
  <w:style w:type="paragraph" w:styleId="Footer">
    <w:name w:val="footer"/>
    <w:basedOn w:val="Normal"/>
    <w:link w:val="FooterChar"/>
    <w:uiPriority w:val="99"/>
    <w:unhideWhenUsed/>
    <w:rsid w:val="00806059"/>
    <w:pPr>
      <w:tabs>
        <w:tab w:val="center" w:pos="4680"/>
        <w:tab w:val="right" w:pos="9360"/>
      </w:tabs>
      <w:spacing w:line="240" w:lineRule="auto"/>
    </w:pPr>
  </w:style>
  <w:style w:type="character" w:customStyle="1" w:styleId="FooterChar">
    <w:name w:val="Footer Char"/>
    <w:basedOn w:val="DefaultParagraphFont"/>
    <w:link w:val="Footer"/>
    <w:uiPriority w:val="99"/>
    <w:rsid w:val="00806059"/>
  </w:style>
  <w:style w:type="paragraph" w:styleId="TOCHeading">
    <w:name w:val="TOC Heading"/>
    <w:basedOn w:val="Heading1"/>
    <w:next w:val="Normal"/>
    <w:uiPriority w:val="39"/>
    <w:unhideWhenUsed/>
    <w:qFormat/>
    <w:rsid w:val="007757AA"/>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E163F4"/>
    <w:pPr>
      <w:spacing w:after="100"/>
    </w:pPr>
  </w:style>
  <w:style w:type="character" w:styleId="Hyperlink">
    <w:name w:val="Hyperlink"/>
    <w:basedOn w:val="DefaultParagraphFont"/>
    <w:uiPriority w:val="99"/>
    <w:unhideWhenUsed/>
    <w:rsid w:val="00E163F4"/>
    <w:rPr>
      <w:color w:val="0000FF" w:themeColor="hyperlink"/>
      <w:u w:val="single"/>
    </w:rPr>
  </w:style>
  <w:style w:type="paragraph" w:styleId="TOC2">
    <w:name w:val="toc 2"/>
    <w:basedOn w:val="Normal"/>
    <w:next w:val="Normal"/>
    <w:autoRedefine/>
    <w:uiPriority w:val="39"/>
    <w:unhideWhenUsed/>
    <w:rsid w:val="00E163F4"/>
    <w:pPr>
      <w:spacing w:after="100"/>
      <w:ind w:left="220"/>
    </w:pPr>
  </w:style>
  <w:style w:type="character" w:customStyle="1" w:styleId="UnresolvedMention1">
    <w:name w:val="Unresolved Mention1"/>
    <w:basedOn w:val="DefaultParagraphFont"/>
    <w:uiPriority w:val="99"/>
    <w:semiHidden/>
    <w:unhideWhenUsed/>
    <w:rsid w:val="003F42A4"/>
    <w:rPr>
      <w:color w:val="605E5C"/>
      <w:shd w:val="clear" w:color="auto" w:fill="E1DFDD"/>
    </w:rPr>
  </w:style>
  <w:style w:type="paragraph" w:styleId="ListParagraph">
    <w:name w:val="List Paragraph"/>
    <w:basedOn w:val="Normal"/>
    <w:uiPriority w:val="34"/>
    <w:qFormat/>
    <w:rsid w:val="00D578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8E4809D-BFA9-4BE7-9BFA-E8FE71850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Parmod kumar</cp:lastModifiedBy>
  <cp:revision>16</cp:revision>
  <dcterms:created xsi:type="dcterms:W3CDTF">2023-04-22T11:54:00Z</dcterms:created>
  <dcterms:modified xsi:type="dcterms:W3CDTF">2023-04-23T07:07:00Z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8d5f8796cb6cf8ada53d978fa34147068f33269da8f83b1169660d24cb07a01f</vt:lpwstr>
  </property>
</Properties>
</file>