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B03A6" w:rsidRPr="003B03A6" w:rsidRDefault="003B03A6" w:rsidP="003B03A6">
      <w:pPr>
        <w:spacing w:after="0" w:line="240" w:lineRule="auto"/>
        <w:ind w:left="-180" w:right="-334"/>
        <w:rPr>
          <w:rFonts w:ascii="Trebuchet MS" w:eastAsia="SimSun" w:hAnsi="Trebuchet MS" w:cs="Tahoma"/>
          <w:color w:val="000000"/>
          <w:sz w:val="24"/>
          <w:szCs w:val="24"/>
          <w:lang w:eastAsia="zh-CN"/>
        </w:rPr>
      </w:pPr>
      <w:r w:rsidRPr="003B03A6">
        <w:rPr>
          <w:rFonts w:ascii="Georgia" w:eastAsia="SimSun" w:hAnsi="Georgia" w:cs="Times New Roman"/>
          <w:noProof/>
          <w:color w:val="000000"/>
          <w:sz w:val="21"/>
          <w:szCs w:val="21"/>
          <w:lang w:eastAsia="zh-CN"/>
        </w:rPr>
        <w:drawing>
          <wp:inline distT="0" distB="0" distL="0" distR="0" wp14:anchorId="15257E4C" wp14:editId="5A6AF1B0">
            <wp:extent cx="2876550" cy="1047750"/>
            <wp:effectExtent l="19050" t="19050" r="19050" b="1905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rsidR="003B03A6" w:rsidRPr="003B03A6" w:rsidRDefault="003B03A6" w:rsidP="003B03A6">
      <w:pPr>
        <w:keepNext/>
        <w:spacing w:before="240" w:after="60" w:line="240" w:lineRule="auto"/>
        <w:jc w:val="center"/>
        <w:outlineLvl w:val="0"/>
        <w:rPr>
          <w:rFonts w:ascii="Arial" w:eastAsia="SimSun" w:hAnsi="Arial" w:cs="Arial"/>
          <w:b/>
          <w:bCs/>
          <w:kern w:val="32"/>
          <w:sz w:val="32"/>
          <w:szCs w:val="32"/>
          <w:lang w:val="cy-GB" w:eastAsia="zh-CN"/>
        </w:rPr>
      </w:pPr>
      <w:r w:rsidRPr="003B03A6">
        <w:rPr>
          <w:rFonts w:ascii="Arial" w:eastAsia="SimSun" w:hAnsi="Arial" w:cs="Arial"/>
          <w:b/>
          <w:bCs/>
          <w:kern w:val="32"/>
          <w:sz w:val="32"/>
          <w:szCs w:val="32"/>
          <w:lang w:val="cy-GB" w:eastAsia="zh-CN"/>
        </w:rPr>
        <w:t>Undergraduate assignment feedback form</w:t>
      </w:r>
    </w:p>
    <w:p w:rsidR="003B03A6" w:rsidRPr="003B03A6" w:rsidRDefault="003B03A6" w:rsidP="003B03A6">
      <w:pPr>
        <w:spacing w:after="0" w:line="240" w:lineRule="auto"/>
        <w:jc w:val="center"/>
        <w:rPr>
          <w:rFonts w:ascii="Arial" w:eastAsia="SimSun" w:hAnsi="Arial" w:cs="Arial"/>
          <w:b/>
          <w:sz w:val="24"/>
          <w:szCs w:val="24"/>
          <w:lang w:val="cy-GB" w:eastAsia="zh-CN"/>
        </w:rPr>
      </w:pPr>
      <w:r w:rsidRPr="003B03A6">
        <w:rPr>
          <w:rFonts w:ascii="Arial" w:eastAsia="SimSun" w:hAnsi="Arial" w:cs="Arial"/>
          <w:b/>
          <w:sz w:val="24"/>
          <w:szCs w:val="24"/>
          <w:lang w:val="cy-GB" w:eastAsia="zh-CN"/>
        </w:rPr>
        <w:t>(to be completed by marker)</w:t>
      </w:r>
    </w:p>
    <w:p w:rsidR="003B03A6" w:rsidRPr="003B03A6" w:rsidRDefault="003B03A6" w:rsidP="003B03A6">
      <w:pPr>
        <w:spacing w:after="0" w:line="240" w:lineRule="auto"/>
        <w:jc w:val="center"/>
        <w:rPr>
          <w:rFonts w:ascii="Arial" w:eastAsia="SimSun" w:hAnsi="Arial" w:cs="Arial"/>
          <w:b/>
          <w:sz w:val="24"/>
          <w:szCs w:val="24"/>
          <w:lang w:val="cy-GB" w:eastAsia="zh-CN"/>
        </w:rPr>
      </w:pPr>
    </w:p>
    <w:p w:rsidR="003B03A6" w:rsidRPr="003B03A6" w:rsidRDefault="003B03A6" w:rsidP="003B03A6">
      <w:pPr>
        <w:keepNext/>
        <w:spacing w:after="0" w:line="240" w:lineRule="auto"/>
        <w:ind w:left="720"/>
        <w:jc w:val="both"/>
        <w:outlineLvl w:val="2"/>
        <w:rPr>
          <w:rFonts w:ascii="Trebuchet MS" w:eastAsia="SimSun" w:hAnsi="Trebuchet MS" w:cs="Tahoma"/>
          <w:b/>
          <w:bCs/>
          <w:sz w:val="20"/>
          <w:szCs w:val="20"/>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3B03A6" w:rsidRPr="003B03A6" w:rsidTr="004A47BB">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rsidR="003B03A6" w:rsidRPr="003B03A6" w:rsidRDefault="003B03A6" w:rsidP="003B03A6">
            <w:pPr>
              <w:spacing w:after="0" w:line="240" w:lineRule="auto"/>
              <w:ind w:right="34"/>
              <w:rPr>
                <w:rFonts w:ascii="Calibri" w:eastAsia="SimSun" w:hAnsi="Calibri" w:cs="Tahoma"/>
                <w:i/>
                <w:color w:val="000000"/>
                <w:sz w:val="24"/>
                <w:szCs w:val="24"/>
                <w:lang w:eastAsia="zh-CN"/>
              </w:rPr>
            </w:pPr>
            <w:r w:rsidRPr="003B03A6">
              <w:rPr>
                <w:rFonts w:ascii="Calibri" w:eastAsia="SimSun" w:hAnsi="Calibri" w:cs="Tahoma"/>
                <w:i/>
                <w:color w:val="000000"/>
                <w:sz w:val="24"/>
                <w:szCs w:val="24"/>
                <w:lang w:eastAsia="zh-CN"/>
              </w:rPr>
              <w:t>Student Name: Declan Lennon</w:t>
            </w:r>
          </w:p>
          <w:p w:rsidR="003B03A6" w:rsidRPr="003B03A6" w:rsidRDefault="003B03A6" w:rsidP="003B03A6">
            <w:pPr>
              <w:spacing w:after="0" w:line="240" w:lineRule="auto"/>
              <w:ind w:right="34"/>
              <w:rPr>
                <w:rFonts w:ascii="Calibri" w:eastAsia="SimSun" w:hAnsi="Calibri" w:cs="Tahoma"/>
                <w:i/>
                <w:color w:val="000000"/>
                <w:sz w:val="24"/>
                <w:szCs w:val="24"/>
                <w:lang w:eastAsia="zh-CN"/>
              </w:rPr>
            </w:pPr>
          </w:p>
        </w:tc>
      </w:tr>
      <w:tr w:rsidR="003B03A6" w:rsidRPr="003B03A6" w:rsidTr="004A47BB">
        <w:trPr>
          <w:trHeight w:val="849"/>
        </w:trPr>
        <w:tc>
          <w:tcPr>
            <w:tcW w:w="4788" w:type="dxa"/>
            <w:tcBorders>
              <w:top w:val="single" w:sz="4" w:space="0" w:color="auto"/>
              <w:left w:val="single" w:sz="4" w:space="0" w:color="auto"/>
              <w:bottom w:val="single" w:sz="4" w:space="0" w:color="auto"/>
              <w:right w:val="single" w:sz="4" w:space="0" w:color="auto"/>
            </w:tcBorders>
            <w:vAlign w:val="center"/>
          </w:tcPr>
          <w:p w:rsidR="003B03A6" w:rsidRPr="003B03A6" w:rsidRDefault="003B03A6" w:rsidP="003B03A6">
            <w:pPr>
              <w:spacing w:after="0" w:line="240" w:lineRule="auto"/>
              <w:ind w:right="34"/>
              <w:rPr>
                <w:rFonts w:ascii="Calibri" w:eastAsia="SimSun" w:hAnsi="Calibri" w:cs="Tahoma"/>
                <w:i/>
                <w:color w:val="000000"/>
                <w:sz w:val="24"/>
                <w:szCs w:val="24"/>
                <w:lang w:eastAsia="zh-CN"/>
              </w:rPr>
            </w:pPr>
            <w:r w:rsidRPr="003B03A6">
              <w:rPr>
                <w:rFonts w:ascii="Calibri" w:eastAsia="SimSun" w:hAnsi="Calibri" w:cs="Tahoma"/>
                <w:i/>
                <w:color w:val="000000"/>
                <w:sz w:val="24"/>
                <w:szCs w:val="24"/>
                <w:lang w:eastAsia="zh-CN"/>
              </w:rPr>
              <w:t xml:space="preserve">Module Code: </w:t>
            </w:r>
          </w:p>
          <w:p w:rsidR="003B03A6" w:rsidRPr="003B03A6" w:rsidRDefault="003B03A6" w:rsidP="003B03A6">
            <w:pPr>
              <w:spacing w:after="0" w:line="240" w:lineRule="auto"/>
              <w:ind w:right="34"/>
              <w:rPr>
                <w:rFonts w:ascii="Calibri" w:eastAsia="SimSun" w:hAnsi="Calibri" w:cs="Tahoma"/>
                <w:i/>
                <w:color w:val="000000"/>
                <w:sz w:val="24"/>
                <w:szCs w:val="24"/>
                <w:lang w:eastAsia="zh-CN"/>
              </w:rPr>
            </w:pPr>
            <w:r w:rsidRPr="003B03A6">
              <w:rPr>
                <w:rFonts w:ascii="Calibri" w:eastAsia="SimSun" w:hAnsi="Calibri" w:cs="Tahoma"/>
                <w:i/>
                <w:color w:val="000000"/>
                <w:sz w:val="24"/>
                <w:szCs w:val="24"/>
                <w:lang w:eastAsia="zh-CN"/>
              </w:rPr>
              <w:t>AHHI400</w:t>
            </w:r>
            <w:r>
              <w:rPr>
                <w:rFonts w:ascii="Calibri" w:eastAsia="SimSun" w:hAnsi="Calibri" w:cs="Tahoma"/>
                <w:i/>
                <w:color w:val="000000"/>
                <w:sz w:val="24"/>
                <w:szCs w:val="24"/>
                <w:lang w:eastAsia="zh-CN"/>
              </w:rPr>
              <w:t>8</w:t>
            </w:r>
          </w:p>
          <w:p w:rsidR="003B03A6" w:rsidRPr="003B03A6" w:rsidRDefault="003B03A6" w:rsidP="003B03A6">
            <w:pPr>
              <w:spacing w:after="0" w:line="240" w:lineRule="auto"/>
              <w:ind w:right="34"/>
              <w:rPr>
                <w:rFonts w:ascii="Calibri" w:eastAsia="SimSun" w:hAnsi="Calibri" w:cs="Tahoma"/>
                <w:i/>
                <w:color w:val="000000"/>
                <w:sz w:val="24"/>
                <w:szCs w:val="24"/>
                <w:lang w:eastAsia="zh-CN"/>
              </w:rPr>
            </w:pPr>
            <w:r w:rsidRPr="003B03A6">
              <w:rPr>
                <w:rFonts w:ascii="Calibri" w:eastAsia="SimSun" w:hAnsi="Calibri" w:cs="Tahoma"/>
                <w:i/>
                <w:color w:val="000000"/>
                <w:sz w:val="24"/>
                <w:szCs w:val="24"/>
                <w:lang w:eastAsia="zh-CN"/>
              </w:rPr>
              <w:t xml:space="preserve">Module title: </w:t>
            </w:r>
          </w:p>
          <w:p w:rsidR="003B03A6" w:rsidRPr="003B03A6" w:rsidRDefault="003B03A6" w:rsidP="003B03A6">
            <w:pPr>
              <w:spacing w:after="0" w:line="240" w:lineRule="auto"/>
              <w:ind w:right="34"/>
              <w:rPr>
                <w:rFonts w:ascii="Calibri" w:eastAsia="SimSun" w:hAnsi="Calibri" w:cs="Tahoma"/>
                <w:i/>
                <w:color w:val="000000"/>
                <w:sz w:val="24"/>
                <w:szCs w:val="24"/>
                <w:lang w:eastAsia="zh-CN"/>
              </w:rPr>
            </w:pPr>
            <w:r>
              <w:rPr>
                <w:rFonts w:ascii="Calibri" w:eastAsia="SimSun" w:hAnsi="Calibri" w:cs="Tahoma"/>
                <w:i/>
                <w:color w:val="000000"/>
                <w:sz w:val="24"/>
                <w:szCs w:val="24"/>
                <w:lang w:eastAsia="zh-CN"/>
              </w:rPr>
              <w:t>Warfare: Theory, Strategy and Ethics</w:t>
            </w:r>
          </w:p>
        </w:tc>
        <w:tc>
          <w:tcPr>
            <w:tcW w:w="3967" w:type="dxa"/>
            <w:gridSpan w:val="2"/>
            <w:tcBorders>
              <w:top w:val="single" w:sz="4" w:space="0" w:color="auto"/>
              <w:left w:val="single" w:sz="4" w:space="0" w:color="auto"/>
              <w:bottom w:val="single" w:sz="4" w:space="0" w:color="auto"/>
              <w:right w:val="single" w:sz="4" w:space="0" w:color="auto"/>
            </w:tcBorders>
            <w:hideMark/>
          </w:tcPr>
          <w:p w:rsidR="003B03A6" w:rsidRPr="003B03A6" w:rsidRDefault="003B03A6" w:rsidP="003B03A6">
            <w:pPr>
              <w:spacing w:after="0" w:line="240" w:lineRule="auto"/>
              <w:ind w:right="34"/>
              <w:rPr>
                <w:rFonts w:ascii="Calibri" w:eastAsia="SimSun" w:hAnsi="Calibri" w:cs="Tahoma"/>
                <w:i/>
                <w:color w:val="000000"/>
                <w:sz w:val="24"/>
                <w:szCs w:val="24"/>
                <w:lang w:eastAsia="zh-CN"/>
              </w:rPr>
            </w:pPr>
            <w:r w:rsidRPr="003B03A6">
              <w:rPr>
                <w:rFonts w:ascii="Calibri" w:eastAsia="SimSun" w:hAnsi="Calibri" w:cs="Tahoma"/>
                <w:i/>
                <w:color w:val="000000"/>
                <w:sz w:val="24"/>
                <w:szCs w:val="24"/>
                <w:lang w:eastAsia="zh-CN"/>
              </w:rPr>
              <w:t>Student number: 1703779</w:t>
            </w:r>
          </w:p>
        </w:tc>
      </w:tr>
      <w:tr w:rsidR="003B03A6" w:rsidRPr="003B03A6" w:rsidTr="004A47BB">
        <w:trPr>
          <w:trHeight w:val="3972"/>
        </w:trPr>
        <w:tc>
          <w:tcPr>
            <w:tcW w:w="8755" w:type="dxa"/>
            <w:gridSpan w:val="3"/>
            <w:tcBorders>
              <w:top w:val="single" w:sz="4" w:space="0" w:color="auto"/>
              <w:left w:val="single" w:sz="4" w:space="0" w:color="auto"/>
              <w:bottom w:val="single" w:sz="4" w:space="0" w:color="auto"/>
              <w:right w:val="single" w:sz="4" w:space="0" w:color="auto"/>
            </w:tcBorders>
          </w:tcPr>
          <w:p w:rsidR="003B03A6" w:rsidRPr="003B03A6" w:rsidRDefault="003B03A6" w:rsidP="003B03A6">
            <w:pPr>
              <w:spacing w:after="0" w:line="240" w:lineRule="auto"/>
              <w:rPr>
                <w:rFonts w:ascii="Calibri" w:eastAsia="SimSun" w:hAnsi="Calibri" w:cs="Tahoma"/>
                <w:i/>
                <w:color w:val="000000"/>
                <w:sz w:val="24"/>
                <w:szCs w:val="24"/>
                <w:lang w:eastAsia="zh-CN"/>
              </w:rPr>
            </w:pPr>
            <w:r w:rsidRPr="003B03A6">
              <w:rPr>
                <w:rFonts w:ascii="Calibri" w:eastAsia="SimSun" w:hAnsi="Calibri" w:cs="Tahoma"/>
                <w:i/>
                <w:color w:val="000000"/>
                <w:sz w:val="24"/>
                <w:szCs w:val="24"/>
                <w:lang w:eastAsia="zh-CN"/>
              </w:rPr>
              <w:t>For completion by marker:</w:t>
            </w:r>
          </w:p>
          <w:p w:rsidR="003B03A6" w:rsidRPr="003B03A6" w:rsidRDefault="003B03A6" w:rsidP="003B03A6">
            <w:pPr>
              <w:spacing w:before="100" w:beforeAutospacing="1" w:after="100" w:afterAutospacing="1" w:line="240" w:lineRule="auto"/>
              <w:rPr>
                <w:rFonts w:ascii="Calibri" w:eastAsia="SimSun" w:hAnsi="Calibri" w:cs="Tahoma"/>
                <w:i/>
                <w:color w:val="000000"/>
                <w:sz w:val="24"/>
                <w:szCs w:val="24"/>
                <w:lang w:eastAsia="zh-CN"/>
              </w:rPr>
            </w:pPr>
            <w:r w:rsidRPr="003B03A6">
              <w:rPr>
                <w:rFonts w:ascii="Calibri" w:eastAsia="SimSun" w:hAnsi="Calibri" w:cs="Tahoma"/>
                <w:i/>
                <w:color w:val="000000"/>
                <w:sz w:val="24"/>
                <w:szCs w:val="24"/>
                <w:lang w:eastAsia="zh-CN"/>
              </w:rPr>
              <w:t>Comments:</w:t>
            </w:r>
          </w:p>
          <w:p w:rsidR="003B03A6" w:rsidRPr="003B03A6" w:rsidRDefault="003B03A6" w:rsidP="003B03A6">
            <w:pPr>
              <w:spacing w:before="100" w:beforeAutospacing="1" w:after="100" w:afterAutospacing="1" w:line="240" w:lineRule="auto"/>
              <w:rPr>
                <w:rFonts w:ascii="Calibri" w:eastAsia="SimSun" w:hAnsi="Calibri" w:cs="Tahoma"/>
                <w:i/>
                <w:color w:val="000000"/>
                <w:sz w:val="24"/>
                <w:szCs w:val="24"/>
                <w:lang w:eastAsia="zh-CN"/>
              </w:rPr>
            </w:pPr>
          </w:p>
          <w:p w:rsidR="003B03A6" w:rsidRPr="003B03A6" w:rsidRDefault="003B03A6" w:rsidP="003B03A6">
            <w:pPr>
              <w:spacing w:before="100" w:beforeAutospacing="1" w:after="100" w:afterAutospacing="1" w:line="240" w:lineRule="auto"/>
              <w:rPr>
                <w:rFonts w:ascii="Calibri" w:eastAsia="SimSun" w:hAnsi="Calibri" w:cs="Tahoma"/>
                <w:i/>
                <w:color w:val="000000"/>
                <w:sz w:val="24"/>
                <w:szCs w:val="24"/>
                <w:lang w:eastAsia="zh-CN"/>
              </w:rPr>
            </w:pPr>
          </w:p>
          <w:p w:rsidR="003B03A6" w:rsidRPr="003B03A6" w:rsidRDefault="003B03A6" w:rsidP="003B03A6">
            <w:pPr>
              <w:spacing w:before="100" w:beforeAutospacing="1" w:after="100" w:afterAutospacing="1" w:line="240" w:lineRule="auto"/>
              <w:rPr>
                <w:rFonts w:ascii="Calibri" w:eastAsia="SimSun" w:hAnsi="Calibri" w:cs="Tahoma"/>
                <w:i/>
                <w:color w:val="000000"/>
                <w:sz w:val="24"/>
                <w:szCs w:val="24"/>
                <w:lang w:eastAsia="zh-CN"/>
              </w:rPr>
            </w:pPr>
          </w:p>
          <w:p w:rsidR="003B03A6" w:rsidRPr="003B03A6" w:rsidRDefault="003B03A6" w:rsidP="003B03A6">
            <w:pPr>
              <w:spacing w:before="100" w:beforeAutospacing="1" w:after="100" w:afterAutospacing="1" w:line="240" w:lineRule="auto"/>
              <w:rPr>
                <w:rFonts w:ascii="Calibri" w:eastAsia="SimSun" w:hAnsi="Calibri" w:cs="Tahoma"/>
                <w:i/>
                <w:color w:val="000000"/>
                <w:sz w:val="24"/>
                <w:szCs w:val="24"/>
                <w:lang w:eastAsia="zh-CN"/>
              </w:rPr>
            </w:pPr>
          </w:p>
          <w:p w:rsidR="003B03A6" w:rsidRPr="003B03A6" w:rsidRDefault="003B03A6" w:rsidP="003B03A6">
            <w:pPr>
              <w:spacing w:before="100" w:beforeAutospacing="1" w:after="100" w:afterAutospacing="1" w:line="240" w:lineRule="auto"/>
              <w:rPr>
                <w:rFonts w:ascii="Calibri" w:eastAsia="SimSun" w:hAnsi="Calibri" w:cs="Tahoma"/>
                <w:i/>
                <w:color w:val="000000"/>
                <w:sz w:val="24"/>
                <w:szCs w:val="24"/>
                <w:lang w:eastAsia="zh-CN"/>
              </w:rPr>
            </w:pPr>
          </w:p>
          <w:p w:rsidR="003B03A6" w:rsidRPr="003B03A6" w:rsidRDefault="003B03A6" w:rsidP="003B03A6">
            <w:pPr>
              <w:spacing w:before="100" w:beforeAutospacing="1" w:after="100" w:afterAutospacing="1" w:line="240" w:lineRule="auto"/>
              <w:rPr>
                <w:rFonts w:ascii="Calibri" w:eastAsia="SimSun" w:hAnsi="Calibri" w:cs="Tahoma"/>
                <w:i/>
                <w:color w:val="000000"/>
                <w:sz w:val="24"/>
                <w:szCs w:val="24"/>
                <w:lang w:eastAsia="zh-CN"/>
              </w:rPr>
            </w:pPr>
          </w:p>
          <w:p w:rsidR="003B03A6" w:rsidRPr="003B03A6" w:rsidRDefault="003B03A6" w:rsidP="003B03A6">
            <w:pPr>
              <w:spacing w:before="100" w:beforeAutospacing="1" w:after="100" w:afterAutospacing="1" w:line="240" w:lineRule="auto"/>
              <w:rPr>
                <w:rFonts w:ascii="Calibri" w:eastAsia="SimSun" w:hAnsi="Calibri" w:cs="Tahoma"/>
                <w:i/>
                <w:color w:val="000000"/>
                <w:sz w:val="24"/>
                <w:szCs w:val="24"/>
                <w:lang w:eastAsia="zh-CN"/>
              </w:rPr>
            </w:pPr>
          </w:p>
          <w:p w:rsidR="003B03A6" w:rsidRPr="003B03A6" w:rsidRDefault="003B03A6" w:rsidP="003B03A6">
            <w:pPr>
              <w:spacing w:before="100" w:beforeAutospacing="1" w:after="100" w:afterAutospacing="1" w:line="240" w:lineRule="auto"/>
              <w:rPr>
                <w:rFonts w:ascii="Calibri" w:eastAsia="SimSun" w:hAnsi="Calibri" w:cs="Tahoma"/>
                <w:i/>
                <w:color w:val="000000"/>
                <w:sz w:val="24"/>
                <w:szCs w:val="24"/>
                <w:lang w:eastAsia="zh-CN"/>
              </w:rPr>
            </w:pPr>
          </w:p>
          <w:p w:rsidR="003B03A6" w:rsidRPr="003B03A6" w:rsidRDefault="003B03A6" w:rsidP="003B03A6">
            <w:pPr>
              <w:spacing w:before="100" w:beforeAutospacing="1" w:after="100" w:afterAutospacing="1" w:line="240" w:lineRule="auto"/>
              <w:rPr>
                <w:rFonts w:ascii="Calibri" w:eastAsia="SimSun" w:hAnsi="Calibri" w:cs="Tahoma"/>
                <w:i/>
                <w:color w:val="000000"/>
                <w:sz w:val="24"/>
                <w:szCs w:val="24"/>
                <w:lang w:eastAsia="zh-CN"/>
              </w:rPr>
            </w:pPr>
          </w:p>
          <w:p w:rsidR="003B03A6" w:rsidRPr="003B03A6" w:rsidRDefault="003B03A6" w:rsidP="003B03A6">
            <w:pPr>
              <w:spacing w:before="100" w:beforeAutospacing="1" w:after="100" w:afterAutospacing="1" w:line="240" w:lineRule="auto"/>
              <w:rPr>
                <w:rFonts w:ascii="Calibri" w:eastAsia="SimSun" w:hAnsi="Calibri" w:cs="Tahoma"/>
                <w:i/>
                <w:color w:val="000000"/>
                <w:sz w:val="24"/>
                <w:szCs w:val="24"/>
                <w:lang w:eastAsia="zh-CN"/>
              </w:rPr>
            </w:pPr>
          </w:p>
          <w:p w:rsidR="003B03A6" w:rsidRPr="003B03A6" w:rsidRDefault="003B03A6" w:rsidP="003B03A6">
            <w:pPr>
              <w:spacing w:before="100" w:beforeAutospacing="1" w:after="100" w:afterAutospacing="1" w:line="240" w:lineRule="auto"/>
              <w:rPr>
                <w:rFonts w:ascii="Calibri" w:eastAsia="SimSun" w:hAnsi="Calibri" w:cs="Tahoma"/>
                <w:i/>
                <w:color w:val="000000"/>
                <w:sz w:val="24"/>
                <w:szCs w:val="24"/>
                <w:lang w:eastAsia="zh-CN"/>
              </w:rPr>
            </w:pPr>
          </w:p>
        </w:tc>
      </w:tr>
      <w:tr w:rsidR="003B03A6" w:rsidRPr="003B03A6" w:rsidTr="004A47BB">
        <w:trPr>
          <w:trHeight w:val="492"/>
        </w:trPr>
        <w:tc>
          <w:tcPr>
            <w:tcW w:w="6768" w:type="dxa"/>
            <w:gridSpan w:val="2"/>
            <w:tcBorders>
              <w:top w:val="single" w:sz="4" w:space="0" w:color="auto"/>
              <w:left w:val="single" w:sz="4" w:space="0" w:color="auto"/>
              <w:bottom w:val="single" w:sz="4" w:space="0" w:color="auto"/>
              <w:right w:val="single" w:sz="4" w:space="0" w:color="auto"/>
            </w:tcBorders>
            <w:vAlign w:val="center"/>
            <w:hideMark/>
          </w:tcPr>
          <w:p w:rsidR="003B03A6" w:rsidRPr="003B03A6" w:rsidRDefault="003B03A6" w:rsidP="003B03A6">
            <w:pPr>
              <w:spacing w:before="100" w:after="100" w:line="240" w:lineRule="auto"/>
              <w:ind w:left="142" w:right="34"/>
              <w:rPr>
                <w:rFonts w:ascii="Calibri" w:eastAsia="SimSun" w:hAnsi="Calibri" w:cs="Tahoma"/>
                <w:i/>
                <w:color w:val="000000"/>
                <w:sz w:val="24"/>
                <w:szCs w:val="24"/>
                <w:lang w:eastAsia="zh-CN"/>
              </w:rPr>
            </w:pPr>
            <w:r w:rsidRPr="003B03A6">
              <w:rPr>
                <w:rFonts w:ascii="Calibri" w:eastAsia="SimSun" w:hAnsi="Calibri" w:cs="Tahoma"/>
                <w:i/>
                <w:color w:val="000000"/>
                <w:sz w:val="24"/>
                <w:szCs w:val="24"/>
                <w:lang w:eastAsia="zh-CN"/>
              </w:rPr>
              <w:t>Marker’s signature:</w:t>
            </w:r>
          </w:p>
        </w:tc>
        <w:tc>
          <w:tcPr>
            <w:tcW w:w="1987" w:type="dxa"/>
            <w:tcBorders>
              <w:top w:val="single" w:sz="4" w:space="0" w:color="auto"/>
              <w:left w:val="single" w:sz="4" w:space="0" w:color="auto"/>
              <w:bottom w:val="single" w:sz="4" w:space="0" w:color="auto"/>
              <w:right w:val="single" w:sz="4" w:space="0" w:color="auto"/>
            </w:tcBorders>
            <w:vAlign w:val="center"/>
            <w:hideMark/>
          </w:tcPr>
          <w:p w:rsidR="003B03A6" w:rsidRPr="003B03A6" w:rsidRDefault="003B03A6" w:rsidP="003B03A6">
            <w:pPr>
              <w:spacing w:before="100" w:after="0" w:line="240" w:lineRule="auto"/>
              <w:ind w:left="142" w:right="34"/>
              <w:rPr>
                <w:rFonts w:ascii="Calibri" w:eastAsia="SimSun" w:hAnsi="Calibri" w:cs="Tahoma"/>
                <w:i/>
                <w:color w:val="000000"/>
                <w:sz w:val="24"/>
                <w:szCs w:val="24"/>
                <w:lang w:eastAsia="zh-CN"/>
              </w:rPr>
            </w:pPr>
            <w:r w:rsidRPr="003B03A6">
              <w:rPr>
                <w:rFonts w:ascii="Calibri" w:eastAsia="SimSun" w:hAnsi="Calibri" w:cs="Tahoma"/>
                <w:i/>
                <w:color w:val="000000"/>
                <w:sz w:val="24"/>
                <w:szCs w:val="24"/>
                <w:lang w:eastAsia="zh-CN"/>
              </w:rPr>
              <w:t>Date:</w:t>
            </w:r>
          </w:p>
        </w:tc>
      </w:tr>
      <w:tr w:rsidR="003B03A6" w:rsidRPr="003B03A6" w:rsidTr="004A47BB">
        <w:tc>
          <w:tcPr>
            <w:tcW w:w="8755" w:type="dxa"/>
            <w:gridSpan w:val="3"/>
            <w:tcBorders>
              <w:top w:val="single" w:sz="4" w:space="0" w:color="auto"/>
              <w:left w:val="single" w:sz="4" w:space="0" w:color="auto"/>
              <w:bottom w:val="single" w:sz="4" w:space="0" w:color="auto"/>
              <w:right w:val="single" w:sz="4" w:space="0" w:color="auto"/>
            </w:tcBorders>
            <w:vAlign w:val="center"/>
            <w:hideMark/>
          </w:tcPr>
          <w:p w:rsidR="003B03A6" w:rsidRPr="003B03A6" w:rsidRDefault="003B03A6" w:rsidP="003B03A6">
            <w:pPr>
              <w:spacing w:after="0" w:line="240" w:lineRule="auto"/>
              <w:ind w:left="142" w:right="34"/>
              <w:rPr>
                <w:rFonts w:ascii="Calibri" w:eastAsia="SimSun" w:hAnsi="Calibri" w:cs="Tahoma"/>
                <w:i/>
                <w:color w:val="000000"/>
                <w:sz w:val="24"/>
                <w:szCs w:val="24"/>
                <w:lang w:eastAsia="zh-CN"/>
              </w:rPr>
            </w:pPr>
            <w:r w:rsidRPr="003B03A6">
              <w:rPr>
                <w:rFonts w:ascii="Calibri" w:eastAsia="SimSun" w:hAnsi="Calibri" w:cs="Tahoma"/>
                <w:i/>
                <w:color w:val="000000"/>
                <w:sz w:val="24"/>
                <w:szCs w:val="24"/>
                <w:lang w:eastAsia="zh-CN"/>
              </w:rPr>
              <w:t xml:space="preserve">Provisional mark: </w:t>
            </w:r>
          </w:p>
          <w:p w:rsidR="003B03A6" w:rsidRPr="003B03A6" w:rsidRDefault="003B03A6" w:rsidP="003B03A6">
            <w:pPr>
              <w:spacing w:after="0" w:line="240" w:lineRule="auto"/>
              <w:ind w:left="142" w:right="34"/>
              <w:rPr>
                <w:rFonts w:ascii="Calibri" w:eastAsia="SimSun" w:hAnsi="Calibri" w:cs="Tahoma"/>
                <w:i/>
                <w:color w:val="000000"/>
                <w:sz w:val="24"/>
                <w:szCs w:val="24"/>
                <w:lang w:eastAsia="zh-CN"/>
              </w:rPr>
            </w:pPr>
            <w:r w:rsidRPr="003B03A6">
              <w:rPr>
                <w:rFonts w:ascii="Calibri" w:eastAsia="SimSun" w:hAnsi="Calibri" w:cs="Tahoma"/>
                <w:b/>
                <w:i/>
                <w:color w:val="000000"/>
                <w:sz w:val="24"/>
                <w:szCs w:val="24"/>
                <w:lang w:eastAsia="zh-CN"/>
              </w:rPr>
              <w:t>NB.</w:t>
            </w:r>
            <w:r w:rsidRPr="003B03A6">
              <w:rPr>
                <w:rFonts w:ascii="Calibri" w:eastAsia="SimSun" w:hAnsi="Calibri" w:cs="Tahoma"/>
                <w:i/>
                <w:color w:val="000000"/>
                <w:sz w:val="24"/>
                <w:szCs w:val="24"/>
                <w:lang w:eastAsia="zh-CN"/>
              </w:rPr>
              <w:t xml:space="preserve">  All marks are provisional until confirmed by the final examination board. </w:t>
            </w:r>
          </w:p>
        </w:tc>
      </w:tr>
    </w:tbl>
    <w:p w:rsidR="003B03A6" w:rsidRPr="003B03A6" w:rsidRDefault="003B03A6" w:rsidP="003B03A6">
      <w:pPr>
        <w:spacing w:after="0" w:line="240" w:lineRule="auto"/>
        <w:ind w:right="-334"/>
        <w:rPr>
          <w:rFonts w:ascii="Trebuchet MS" w:eastAsia="SimSun" w:hAnsi="Trebuchet MS" w:cs="Tahoma"/>
          <w:b/>
          <w:bCs/>
          <w:color w:val="000000"/>
          <w:sz w:val="24"/>
          <w:szCs w:val="24"/>
          <w:lang w:eastAsia="zh-CN"/>
        </w:rPr>
      </w:pPr>
    </w:p>
    <w:p w:rsidR="003B03A6" w:rsidRDefault="003B03A6" w:rsidP="00992F6C">
      <w:pPr>
        <w:spacing w:line="360" w:lineRule="auto"/>
        <w:jc w:val="both"/>
        <w:rPr>
          <w:rFonts w:ascii="Times New Roman" w:hAnsi="Times New Roman" w:cs="Times New Roman"/>
          <w:b/>
          <w:sz w:val="24"/>
          <w:szCs w:val="24"/>
        </w:rPr>
      </w:pPr>
    </w:p>
    <w:p w:rsidR="00785973" w:rsidRPr="00CC48C4" w:rsidRDefault="00677EE3" w:rsidP="00992F6C">
      <w:pPr>
        <w:spacing w:line="360" w:lineRule="auto"/>
        <w:jc w:val="both"/>
        <w:rPr>
          <w:rFonts w:ascii="Times New Roman" w:hAnsi="Times New Roman" w:cs="Times New Roman"/>
          <w:b/>
          <w:sz w:val="24"/>
          <w:szCs w:val="24"/>
        </w:rPr>
      </w:pPr>
      <w:r w:rsidRPr="00CC48C4">
        <w:rPr>
          <w:rFonts w:ascii="Times New Roman" w:hAnsi="Times New Roman" w:cs="Times New Roman"/>
          <w:b/>
          <w:sz w:val="24"/>
          <w:szCs w:val="24"/>
        </w:rPr>
        <w:lastRenderedPageBreak/>
        <w:t>War is evil, but necessary to protect a nation’s people and a nation’s interests. Discuss.</w:t>
      </w:r>
    </w:p>
    <w:p w:rsidR="00DE308D" w:rsidRPr="00DE308D" w:rsidRDefault="009E41E7" w:rsidP="00DE308D">
      <w:pPr>
        <w:spacing w:line="360" w:lineRule="auto"/>
        <w:jc w:val="both"/>
        <w:rPr>
          <w:rFonts w:ascii="Times New Roman" w:hAnsi="Times New Roman" w:cs="Times New Roman"/>
          <w:sz w:val="24"/>
          <w:szCs w:val="24"/>
        </w:rPr>
      </w:pPr>
      <w:r w:rsidRPr="009E41E7">
        <w:rPr>
          <w:rFonts w:ascii="Times New Roman" w:hAnsi="Times New Roman" w:cs="Times New Roman"/>
          <w:b/>
          <w:i/>
          <w:sz w:val="24"/>
          <w:szCs w:val="24"/>
        </w:rPr>
        <w:t>“War may sometimes be a necessary evil. But no matter how necessary, it is always an evil never a good”.</w:t>
      </w:r>
      <w:r>
        <w:rPr>
          <w:rStyle w:val="FootnoteReference"/>
          <w:rFonts w:ascii="Times New Roman" w:hAnsi="Times New Roman" w:cs="Times New Roman"/>
          <w:b/>
          <w:i/>
          <w:sz w:val="24"/>
          <w:szCs w:val="24"/>
        </w:rPr>
        <w:footnoteReference w:id="1"/>
      </w:r>
      <w:r>
        <w:rPr>
          <w:rFonts w:ascii="Times New Roman" w:hAnsi="Times New Roman" w:cs="Times New Roman"/>
          <w:sz w:val="24"/>
          <w:szCs w:val="24"/>
        </w:rPr>
        <w:t xml:space="preserve"> </w:t>
      </w:r>
      <w:r w:rsidR="00DE308D" w:rsidRPr="00DE308D">
        <w:rPr>
          <w:rFonts w:ascii="Times New Roman" w:hAnsi="Times New Roman" w:cs="Times New Roman"/>
          <w:sz w:val="24"/>
          <w:szCs w:val="24"/>
        </w:rPr>
        <w:t xml:space="preserve">This essay will </w:t>
      </w:r>
      <w:r>
        <w:rPr>
          <w:rFonts w:ascii="Times New Roman" w:hAnsi="Times New Roman" w:cs="Times New Roman"/>
          <w:sz w:val="24"/>
          <w:szCs w:val="24"/>
        </w:rPr>
        <w:t>examine</w:t>
      </w:r>
      <w:r w:rsidR="00DE308D" w:rsidRPr="00DE308D">
        <w:rPr>
          <w:rFonts w:ascii="Times New Roman" w:hAnsi="Times New Roman" w:cs="Times New Roman"/>
          <w:sz w:val="24"/>
          <w:szCs w:val="24"/>
        </w:rPr>
        <w:t xml:space="preserve"> the notion that “War is evil, but necessary to protect a nation’s people and a nation’s interests”. To begin the discussion,</w:t>
      </w:r>
      <w:r w:rsidR="006B5D60">
        <w:rPr>
          <w:rFonts w:ascii="Times New Roman" w:hAnsi="Times New Roman" w:cs="Times New Roman"/>
          <w:sz w:val="24"/>
          <w:szCs w:val="24"/>
        </w:rPr>
        <w:t xml:space="preserve"> this essay will review</w:t>
      </w:r>
      <w:r w:rsidR="00DE308D" w:rsidRPr="00DE308D">
        <w:rPr>
          <w:rFonts w:ascii="Times New Roman" w:hAnsi="Times New Roman" w:cs="Times New Roman"/>
          <w:sz w:val="24"/>
          <w:szCs w:val="24"/>
        </w:rPr>
        <w:t xml:space="preserve"> the argument that war is</w:t>
      </w:r>
      <w:r w:rsidR="006B5D60">
        <w:rPr>
          <w:rFonts w:ascii="Times New Roman" w:hAnsi="Times New Roman" w:cs="Times New Roman"/>
          <w:sz w:val="24"/>
          <w:szCs w:val="24"/>
        </w:rPr>
        <w:t xml:space="preserve"> no</w:t>
      </w:r>
      <w:r w:rsidR="00DE308D" w:rsidRPr="00DE308D">
        <w:rPr>
          <w:rFonts w:ascii="Times New Roman" w:hAnsi="Times New Roman" w:cs="Times New Roman"/>
          <w:sz w:val="24"/>
          <w:szCs w:val="24"/>
        </w:rPr>
        <w:t xml:space="preserve">t necessary. It will begin by introducing </w:t>
      </w:r>
      <w:r w:rsidR="006B5D60">
        <w:rPr>
          <w:rFonts w:ascii="Times New Roman" w:hAnsi="Times New Roman" w:cs="Times New Roman"/>
          <w:sz w:val="24"/>
          <w:szCs w:val="24"/>
        </w:rPr>
        <w:t xml:space="preserve">the belief of </w:t>
      </w:r>
      <w:r w:rsidR="00DE308D" w:rsidRPr="00DE308D">
        <w:rPr>
          <w:rFonts w:ascii="Times New Roman" w:hAnsi="Times New Roman" w:cs="Times New Roman"/>
          <w:sz w:val="24"/>
          <w:szCs w:val="24"/>
        </w:rPr>
        <w:t xml:space="preserve">pacifism and it’s </w:t>
      </w:r>
      <w:r w:rsidR="006B5D60">
        <w:rPr>
          <w:rFonts w:ascii="Times New Roman" w:hAnsi="Times New Roman" w:cs="Times New Roman"/>
          <w:sz w:val="24"/>
          <w:szCs w:val="24"/>
        </w:rPr>
        <w:t>four</w:t>
      </w:r>
      <w:r w:rsidR="00DE308D" w:rsidRPr="00DE308D">
        <w:rPr>
          <w:rFonts w:ascii="Times New Roman" w:hAnsi="Times New Roman" w:cs="Times New Roman"/>
          <w:sz w:val="24"/>
          <w:szCs w:val="24"/>
        </w:rPr>
        <w:t xml:space="preserve"> entities. Following on from this, the historians who are supporters of pacifism will then be discussed and their arguments on how war is evil and unjustifiable</w:t>
      </w:r>
      <w:r w:rsidR="00DE308D">
        <w:rPr>
          <w:rFonts w:ascii="Times New Roman" w:hAnsi="Times New Roman" w:cs="Times New Roman"/>
          <w:sz w:val="24"/>
          <w:szCs w:val="24"/>
        </w:rPr>
        <w:t xml:space="preserve">, these will include great minds of the </w:t>
      </w:r>
      <w:r w:rsidR="006B5D60">
        <w:rPr>
          <w:rFonts w:ascii="Times New Roman" w:hAnsi="Times New Roman" w:cs="Times New Roman"/>
          <w:sz w:val="24"/>
          <w:szCs w:val="24"/>
        </w:rPr>
        <w:t>twentieth</w:t>
      </w:r>
      <w:r w:rsidR="00DE308D">
        <w:rPr>
          <w:rFonts w:ascii="Times New Roman" w:hAnsi="Times New Roman" w:cs="Times New Roman"/>
          <w:sz w:val="24"/>
          <w:szCs w:val="24"/>
        </w:rPr>
        <w:t xml:space="preserve"> century including Mahatma Gandhi and Albert Einstein</w:t>
      </w:r>
      <w:r w:rsidR="00DE308D" w:rsidRPr="00DE308D">
        <w:rPr>
          <w:rFonts w:ascii="Times New Roman" w:hAnsi="Times New Roman" w:cs="Times New Roman"/>
          <w:sz w:val="24"/>
          <w:szCs w:val="24"/>
        </w:rPr>
        <w:t xml:space="preserve">. To conclude this section on anti-war the Russell-Einstein manifesto will be considered </w:t>
      </w:r>
      <w:r w:rsidR="006B5D60">
        <w:rPr>
          <w:rFonts w:ascii="Times New Roman" w:hAnsi="Times New Roman" w:cs="Times New Roman"/>
          <w:sz w:val="24"/>
          <w:szCs w:val="24"/>
        </w:rPr>
        <w:t xml:space="preserve">along with </w:t>
      </w:r>
      <w:r w:rsidR="00DE308D" w:rsidRPr="00DE308D">
        <w:rPr>
          <w:rFonts w:ascii="Times New Roman" w:hAnsi="Times New Roman" w:cs="Times New Roman"/>
          <w:sz w:val="24"/>
          <w:szCs w:val="24"/>
        </w:rPr>
        <w:t xml:space="preserve">its attempts in gaining support of world leaders in the rejection of war and nuclear weaponry. The next section of the essay will </w:t>
      </w:r>
      <w:r w:rsidR="006B5D60">
        <w:rPr>
          <w:rFonts w:ascii="Times New Roman" w:hAnsi="Times New Roman" w:cs="Times New Roman"/>
          <w:sz w:val="24"/>
          <w:szCs w:val="24"/>
        </w:rPr>
        <w:t xml:space="preserve">then </w:t>
      </w:r>
      <w:r w:rsidR="00DE308D" w:rsidRPr="00DE308D">
        <w:rPr>
          <w:rFonts w:ascii="Times New Roman" w:hAnsi="Times New Roman" w:cs="Times New Roman"/>
          <w:sz w:val="24"/>
          <w:szCs w:val="24"/>
        </w:rPr>
        <w:t>discuss how although war is evil it is necessary. This will look at the viewpoint</w:t>
      </w:r>
      <w:r w:rsidR="006B5D60">
        <w:rPr>
          <w:rFonts w:ascii="Times New Roman" w:hAnsi="Times New Roman" w:cs="Times New Roman"/>
          <w:sz w:val="24"/>
          <w:szCs w:val="24"/>
        </w:rPr>
        <w:t>s</w:t>
      </w:r>
      <w:r w:rsidR="00DE308D" w:rsidRPr="00DE308D">
        <w:rPr>
          <w:rFonts w:ascii="Times New Roman" w:hAnsi="Times New Roman" w:cs="Times New Roman"/>
          <w:sz w:val="24"/>
          <w:szCs w:val="24"/>
        </w:rPr>
        <w:t xml:space="preserve"> of people including former United States of America president Harold S Truman who defends the argumentation for nuclear weaponry. We will also look at </w:t>
      </w:r>
      <w:r w:rsidR="00DE308D">
        <w:rPr>
          <w:rFonts w:ascii="Times New Roman" w:hAnsi="Times New Roman" w:cs="Times New Roman"/>
          <w:sz w:val="24"/>
          <w:szCs w:val="24"/>
        </w:rPr>
        <w:t xml:space="preserve">General Friedrich </w:t>
      </w:r>
      <w:r w:rsidR="006B5D60">
        <w:rPr>
          <w:rFonts w:ascii="Times New Roman" w:hAnsi="Times New Roman" w:cs="Times New Roman"/>
          <w:sz w:val="24"/>
          <w:szCs w:val="24"/>
        </w:rPr>
        <w:t>v</w:t>
      </w:r>
      <w:r w:rsidR="00DE308D">
        <w:rPr>
          <w:rFonts w:ascii="Times New Roman" w:hAnsi="Times New Roman" w:cs="Times New Roman"/>
          <w:sz w:val="24"/>
          <w:szCs w:val="24"/>
        </w:rPr>
        <w:t xml:space="preserve">on </w:t>
      </w:r>
      <w:proofErr w:type="spellStart"/>
      <w:r w:rsidR="00DE308D">
        <w:rPr>
          <w:rFonts w:ascii="Times New Roman" w:hAnsi="Times New Roman" w:cs="Times New Roman"/>
          <w:sz w:val="24"/>
          <w:szCs w:val="24"/>
        </w:rPr>
        <w:t>Bernhadi</w:t>
      </w:r>
      <w:proofErr w:type="spellEnd"/>
      <w:r w:rsidR="00DE308D">
        <w:rPr>
          <w:rFonts w:ascii="Times New Roman" w:hAnsi="Times New Roman" w:cs="Times New Roman"/>
          <w:sz w:val="24"/>
          <w:szCs w:val="24"/>
        </w:rPr>
        <w:t xml:space="preserve"> who believes mankind have a moral obligation to go to war. </w:t>
      </w:r>
      <w:r w:rsidR="006B5D60">
        <w:rPr>
          <w:rFonts w:ascii="Times New Roman" w:hAnsi="Times New Roman" w:cs="Times New Roman"/>
          <w:sz w:val="24"/>
          <w:szCs w:val="24"/>
        </w:rPr>
        <w:t>Finally,</w:t>
      </w:r>
      <w:r w:rsidR="00DE308D">
        <w:rPr>
          <w:rFonts w:ascii="Times New Roman" w:hAnsi="Times New Roman" w:cs="Times New Roman"/>
          <w:sz w:val="24"/>
          <w:szCs w:val="24"/>
        </w:rPr>
        <w:t xml:space="preserve"> before reaching the conclusion we will consider the argument put forward by William James that war is programmed into humans </w:t>
      </w:r>
      <w:r>
        <w:rPr>
          <w:rFonts w:ascii="Times New Roman" w:hAnsi="Times New Roman" w:cs="Times New Roman"/>
          <w:sz w:val="24"/>
          <w:szCs w:val="24"/>
        </w:rPr>
        <w:t xml:space="preserve">from birth </w:t>
      </w:r>
      <w:r w:rsidR="00DE308D">
        <w:rPr>
          <w:rFonts w:ascii="Times New Roman" w:hAnsi="Times New Roman" w:cs="Times New Roman"/>
          <w:sz w:val="24"/>
          <w:szCs w:val="24"/>
        </w:rPr>
        <w:t xml:space="preserve">and that even through many years of peace </w:t>
      </w:r>
      <w:r>
        <w:rPr>
          <w:rFonts w:ascii="Times New Roman" w:hAnsi="Times New Roman" w:cs="Times New Roman"/>
          <w:sz w:val="24"/>
          <w:szCs w:val="24"/>
        </w:rPr>
        <w:t>war cannot be ‘bred out of us’.</w:t>
      </w:r>
    </w:p>
    <w:p w:rsidR="00BE2969" w:rsidRPr="00CC48C4" w:rsidRDefault="00677EE3" w:rsidP="00695D52">
      <w:pPr>
        <w:spacing w:line="360" w:lineRule="auto"/>
        <w:ind w:firstLine="720"/>
        <w:jc w:val="both"/>
        <w:rPr>
          <w:rFonts w:ascii="Times New Roman" w:hAnsi="Times New Roman" w:cs="Times New Roman"/>
          <w:sz w:val="24"/>
          <w:szCs w:val="24"/>
        </w:rPr>
      </w:pPr>
      <w:r w:rsidRPr="00CC48C4">
        <w:rPr>
          <w:rFonts w:ascii="Times New Roman" w:hAnsi="Times New Roman" w:cs="Times New Roman"/>
          <w:sz w:val="24"/>
          <w:szCs w:val="24"/>
        </w:rPr>
        <w:t xml:space="preserve">The first argument we shall face is the belief that war is not necessary, this view is held by many </w:t>
      </w:r>
      <w:r w:rsidR="00D1478A" w:rsidRPr="00CC48C4">
        <w:rPr>
          <w:rFonts w:ascii="Times New Roman" w:hAnsi="Times New Roman" w:cs="Times New Roman"/>
          <w:sz w:val="24"/>
          <w:szCs w:val="24"/>
        </w:rPr>
        <w:t>well-known</w:t>
      </w:r>
      <w:r w:rsidRPr="00CC48C4">
        <w:rPr>
          <w:rFonts w:ascii="Times New Roman" w:hAnsi="Times New Roman" w:cs="Times New Roman"/>
          <w:sz w:val="24"/>
          <w:szCs w:val="24"/>
        </w:rPr>
        <w:t xml:space="preserve"> pacifists</w:t>
      </w:r>
      <w:r w:rsidR="006E5E02" w:rsidRPr="00CC48C4">
        <w:rPr>
          <w:rFonts w:ascii="Times New Roman" w:hAnsi="Times New Roman" w:cs="Times New Roman"/>
          <w:sz w:val="24"/>
          <w:szCs w:val="24"/>
        </w:rPr>
        <w:t>, including Albert Einstein, Mahatma Gandhi</w:t>
      </w:r>
      <w:r w:rsidR="006B5D60">
        <w:rPr>
          <w:rFonts w:ascii="Times New Roman" w:hAnsi="Times New Roman" w:cs="Times New Roman"/>
          <w:sz w:val="24"/>
          <w:szCs w:val="24"/>
        </w:rPr>
        <w:t xml:space="preserve"> and</w:t>
      </w:r>
      <w:r w:rsidR="006E5E02" w:rsidRPr="00CC48C4">
        <w:rPr>
          <w:rFonts w:ascii="Times New Roman" w:hAnsi="Times New Roman" w:cs="Times New Roman"/>
          <w:sz w:val="24"/>
          <w:szCs w:val="24"/>
        </w:rPr>
        <w:t xml:space="preserve"> Bertrand Russell. To truly understand the views of </w:t>
      </w:r>
      <w:r w:rsidR="006B5D60">
        <w:rPr>
          <w:rFonts w:ascii="Times New Roman" w:hAnsi="Times New Roman" w:cs="Times New Roman"/>
          <w:sz w:val="24"/>
          <w:szCs w:val="24"/>
        </w:rPr>
        <w:t>p</w:t>
      </w:r>
      <w:r w:rsidR="006E5E02" w:rsidRPr="00CC48C4">
        <w:rPr>
          <w:rFonts w:ascii="Times New Roman" w:hAnsi="Times New Roman" w:cs="Times New Roman"/>
          <w:sz w:val="24"/>
          <w:szCs w:val="24"/>
        </w:rPr>
        <w:t xml:space="preserve">acifists we must first define </w:t>
      </w:r>
      <w:r w:rsidR="00E549ED" w:rsidRPr="00CC48C4">
        <w:rPr>
          <w:rFonts w:ascii="Times New Roman" w:hAnsi="Times New Roman" w:cs="Times New Roman"/>
          <w:sz w:val="24"/>
          <w:szCs w:val="24"/>
        </w:rPr>
        <w:t>the term</w:t>
      </w:r>
      <w:r w:rsidR="006E5E02" w:rsidRPr="00CC48C4">
        <w:rPr>
          <w:rFonts w:ascii="Times New Roman" w:hAnsi="Times New Roman" w:cs="Times New Roman"/>
          <w:sz w:val="24"/>
          <w:szCs w:val="24"/>
        </w:rPr>
        <w:t xml:space="preserve">, </w:t>
      </w:r>
      <w:r w:rsidR="00223C50" w:rsidRPr="00CC48C4">
        <w:rPr>
          <w:rFonts w:ascii="Times New Roman" w:hAnsi="Times New Roman" w:cs="Times New Roman"/>
          <w:sz w:val="24"/>
          <w:szCs w:val="24"/>
        </w:rPr>
        <w:t xml:space="preserve">it was first used in 1905 and has been defined as </w:t>
      </w:r>
      <w:r w:rsidR="00223C50" w:rsidRPr="00CC48C4">
        <w:rPr>
          <w:rFonts w:ascii="Times New Roman" w:hAnsi="Times New Roman" w:cs="Times New Roman"/>
          <w:b/>
          <w:i/>
          <w:sz w:val="24"/>
          <w:szCs w:val="24"/>
        </w:rPr>
        <w:t>“The doctrine or belief that it is desirable and possible to settle international disputes by peaceful means”.</w:t>
      </w:r>
      <w:r w:rsidR="00223C50" w:rsidRPr="00CC48C4">
        <w:rPr>
          <w:rStyle w:val="FootnoteReference"/>
          <w:rFonts w:ascii="Times New Roman" w:hAnsi="Times New Roman" w:cs="Times New Roman"/>
          <w:b/>
          <w:i/>
          <w:sz w:val="24"/>
          <w:szCs w:val="24"/>
        </w:rPr>
        <w:footnoteReference w:id="2"/>
      </w:r>
      <w:r w:rsidR="00BA0524" w:rsidRPr="00CC48C4">
        <w:rPr>
          <w:rFonts w:ascii="Times New Roman" w:hAnsi="Times New Roman" w:cs="Times New Roman"/>
          <w:b/>
          <w:i/>
          <w:sz w:val="24"/>
          <w:szCs w:val="24"/>
        </w:rPr>
        <w:t xml:space="preserve"> </w:t>
      </w:r>
      <w:r w:rsidR="00BA0524" w:rsidRPr="00CC48C4">
        <w:rPr>
          <w:rFonts w:ascii="Times New Roman" w:hAnsi="Times New Roman" w:cs="Times New Roman"/>
          <w:sz w:val="24"/>
          <w:szCs w:val="24"/>
        </w:rPr>
        <w:t xml:space="preserve">Jan </w:t>
      </w:r>
      <w:proofErr w:type="spellStart"/>
      <w:r w:rsidR="00BA0524" w:rsidRPr="00CC48C4">
        <w:rPr>
          <w:rFonts w:ascii="Times New Roman" w:hAnsi="Times New Roman" w:cs="Times New Roman"/>
          <w:sz w:val="24"/>
          <w:szCs w:val="24"/>
        </w:rPr>
        <w:t>Narveson</w:t>
      </w:r>
      <w:proofErr w:type="spellEnd"/>
      <w:r w:rsidR="00BA0524" w:rsidRPr="00CC48C4">
        <w:rPr>
          <w:rFonts w:ascii="Times New Roman" w:hAnsi="Times New Roman" w:cs="Times New Roman"/>
          <w:sz w:val="24"/>
          <w:szCs w:val="24"/>
        </w:rPr>
        <w:t xml:space="preserve"> expands on the definition for pacifism by discussing that a pacifist </w:t>
      </w:r>
      <w:r w:rsidR="00F97F28" w:rsidRPr="00CC48C4">
        <w:rPr>
          <w:rFonts w:ascii="Times New Roman" w:hAnsi="Times New Roman" w:cs="Times New Roman"/>
          <w:sz w:val="24"/>
          <w:szCs w:val="24"/>
        </w:rPr>
        <w:t>must</w:t>
      </w:r>
      <w:r w:rsidR="00BA0524" w:rsidRPr="00CC48C4">
        <w:rPr>
          <w:rFonts w:ascii="Times New Roman" w:hAnsi="Times New Roman" w:cs="Times New Roman"/>
          <w:sz w:val="24"/>
          <w:szCs w:val="24"/>
        </w:rPr>
        <w:t xml:space="preserve"> state what type of </w:t>
      </w:r>
      <w:r w:rsidR="00F97F28" w:rsidRPr="00CC48C4">
        <w:rPr>
          <w:rFonts w:ascii="Times New Roman" w:hAnsi="Times New Roman" w:cs="Times New Roman"/>
          <w:sz w:val="24"/>
          <w:szCs w:val="24"/>
        </w:rPr>
        <w:t>counteraction constitutes a forceful and violent reaction.</w:t>
      </w:r>
      <w:r w:rsidR="00F97F28" w:rsidRPr="00CC48C4">
        <w:rPr>
          <w:rStyle w:val="FootnoteReference"/>
          <w:rFonts w:ascii="Times New Roman" w:hAnsi="Times New Roman" w:cs="Times New Roman"/>
          <w:sz w:val="24"/>
          <w:szCs w:val="24"/>
        </w:rPr>
        <w:footnoteReference w:id="3"/>
      </w:r>
      <w:r w:rsidR="00BA0524" w:rsidRPr="00CC48C4">
        <w:rPr>
          <w:rFonts w:ascii="Times New Roman" w:hAnsi="Times New Roman" w:cs="Times New Roman"/>
          <w:sz w:val="24"/>
          <w:szCs w:val="24"/>
        </w:rPr>
        <w:t xml:space="preserve"> </w:t>
      </w:r>
      <w:r w:rsidRPr="00CC48C4">
        <w:rPr>
          <w:rFonts w:ascii="Times New Roman" w:hAnsi="Times New Roman" w:cs="Times New Roman"/>
          <w:sz w:val="24"/>
          <w:szCs w:val="24"/>
        </w:rPr>
        <w:t xml:space="preserve"> </w:t>
      </w:r>
      <w:r w:rsidR="00157B18" w:rsidRPr="00CC48C4">
        <w:rPr>
          <w:rFonts w:ascii="Times New Roman" w:hAnsi="Times New Roman" w:cs="Times New Roman"/>
          <w:sz w:val="24"/>
          <w:szCs w:val="24"/>
        </w:rPr>
        <w:t xml:space="preserve">For example if a </w:t>
      </w:r>
      <w:r w:rsidR="000138F2" w:rsidRPr="00CC48C4">
        <w:rPr>
          <w:rFonts w:ascii="Times New Roman" w:hAnsi="Times New Roman" w:cs="Times New Roman"/>
          <w:sz w:val="24"/>
          <w:szCs w:val="24"/>
        </w:rPr>
        <w:t>person</w:t>
      </w:r>
      <w:r w:rsidR="00157B18" w:rsidRPr="00CC48C4">
        <w:rPr>
          <w:rFonts w:ascii="Times New Roman" w:hAnsi="Times New Roman" w:cs="Times New Roman"/>
          <w:sz w:val="24"/>
          <w:szCs w:val="24"/>
        </w:rPr>
        <w:t xml:space="preserve"> w</w:t>
      </w:r>
      <w:r w:rsidR="006B5D60">
        <w:rPr>
          <w:rFonts w:ascii="Times New Roman" w:hAnsi="Times New Roman" w:cs="Times New Roman"/>
          <w:sz w:val="24"/>
          <w:szCs w:val="24"/>
        </w:rPr>
        <w:t>ere</w:t>
      </w:r>
      <w:r w:rsidR="00157B18" w:rsidRPr="00CC48C4">
        <w:rPr>
          <w:rFonts w:ascii="Times New Roman" w:hAnsi="Times New Roman" w:cs="Times New Roman"/>
          <w:sz w:val="24"/>
          <w:szCs w:val="24"/>
        </w:rPr>
        <w:t xml:space="preserve"> to point a gun at me</w:t>
      </w:r>
      <w:r w:rsidR="000138F2" w:rsidRPr="00CC48C4">
        <w:rPr>
          <w:rFonts w:ascii="Times New Roman" w:hAnsi="Times New Roman" w:cs="Times New Roman"/>
          <w:sz w:val="24"/>
          <w:szCs w:val="24"/>
        </w:rPr>
        <w:t xml:space="preserve"> and I was to restrain them and remove the gun with out causing that person any pain, does the pacifist believe this is ok?</w:t>
      </w:r>
      <w:r w:rsidR="00FF6834" w:rsidRPr="00CC48C4">
        <w:rPr>
          <w:rFonts w:ascii="Times New Roman" w:hAnsi="Times New Roman" w:cs="Times New Roman"/>
          <w:sz w:val="24"/>
          <w:szCs w:val="24"/>
        </w:rPr>
        <w:t xml:space="preserve"> There are four types of Pacifism; ‘Absolute Pacifism’ which is the belief that not even in self-defence is war or violence justifiable, this is an extremely difficult view to maintain as even when a person’s life is in danger it is still wrong to use violence to rescue that </w:t>
      </w:r>
      <w:r w:rsidR="00FF6834" w:rsidRPr="00CC48C4">
        <w:rPr>
          <w:rFonts w:ascii="Times New Roman" w:hAnsi="Times New Roman" w:cs="Times New Roman"/>
          <w:sz w:val="24"/>
          <w:szCs w:val="24"/>
        </w:rPr>
        <w:lastRenderedPageBreak/>
        <w:t xml:space="preserve">person. A second type of pacifism is ‘Conditional Pacifism’ this is against war and violence; however conditional pacifists also accept that there may be situations where war would not be as bad as the alternative result. The third category of pacifism is ‘Selective Pacifism’ this is </w:t>
      </w:r>
      <w:r w:rsidR="00113612" w:rsidRPr="00CC48C4">
        <w:rPr>
          <w:rFonts w:ascii="Times New Roman" w:hAnsi="Times New Roman" w:cs="Times New Roman"/>
          <w:sz w:val="24"/>
          <w:szCs w:val="24"/>
        </w:rPr>
        <w:t>self-explanatory</w:t>
      </w:r>
      <w:r w:rsidR="00540524">
        <w:rPr>
          <w:rFonts w:ascii="Times New Roman" w:hAnsi="Times New Roman" w:cs="Times New Roman"/>
          <w:sz w:val="24"/>
          <w:szCs w:val="24"/>
        </w:rPr>
        <w:t xml:space="preserve"> as</w:t>
      </w:r>
      <w:r w:rsidR="00113612" w:rsidRPr="00CC48C4">
        <w:rPr>
          <w:rFonts w:ascii="Times New Roman" w:hAnsi="Times New Roman" w:cs="Times New Roman"/>
          <w:sz w:val="24"/>
          <w:szCs w:val="24"/>
        </w:rPr>
        <w:t xml:space="preserve"> it</w:t>
      </w:r>
      <w:r w:rsidR="00FF6834" w:rsidRPr="00CC48C4">
        <w:rPr>
          <w:rFonts w:ascii="Times New Roman" w:hAnsi="Times New Roman" w:cs="Times New Roman"/>
          <w:sz w:val="24"/>
          <w:szCs w:val="24"/>
        </w:rPr>
        <w:t xml:space="preserve"> is where the </w:t>
      </w:r>
      <w:r w:rsidR="00540524">
        <w:rPr>
          <w:rFonts w:ascii="Times New Roman" w:hAnsi="Times New Roman" w:cs="Times New Roman"/>
          <w:sz w:val="24"/>
          <w:szCs w:val="24"/>
        </w:rPr>
        <w:t>p</w:t>
      </w:r>
      <w:r w:rsidR="00FF6834" w:rsidRPr="00CC48C4">
        <w:rPr>
          <w:rFonts w:ascii="Times New Roman" w:hAnsi="Times New Roman" w:cs="Times New Roman"/>
          <w:sz w:val="24"/>
          <w:szCs w:val="24"/>
        </w:rPr>
        <w:t xml:space="preserve">acifist has selected what types of war are unjustifiable, usually a selective pacifist </w:t>
      </w:r>
      <w:r w:rsidR="00113612" w:rsidRPr="00CC48C4">
        <w:rPr>
          <w:rFonts w:ascii="Times New Roman" w:hAnsi="Times New Roman" w:cs="Times New Roman"/>
          <w:sz w:val="24"/>
          <w:szCs w:val="24"/>
        </w:rPr>
        <w:t xml:space="preserve">only opposes wars that are fought with weapons of mass destruction (including biological, chemical and nuclear weapons). The last </w:t>
      </w:r>
      <w:r w:rsidR="00540524">
        <w:rPr>
          <w:rFonts w:ascii="Times New Roman" w:hAnsi="Times New Roman" w:cs="Times New Roman"/>
          <w:sz w:val="24"/>
          <w:szCs w:val="24"/>
        </w:rPr>
        <w:t>category</w:t>
      </w:r>
      <w:r w:rsidR="00113612" w:rsidRPr="00CC48C4">
        <w:rPr>
          <w:rFonts w:ascii="Times New Roman" w:hAnsi="Times New Roman" w:cs="Times New Roman"/>
          <w:sz w:val="24"/>
          <w:szCs w:val="24"/>
        </w:rPr>
        <w:t xml:space="preserve"> of pacifism is ‘Active Pacifism’ these pacifists during a war may refuse to fight however may be willing to be involved e.g. in the medical core, however they may refuse to take part in any position that may justify the war. In recent times the majority of countries accept the right to </w:t>
      </w:r>
      <w:r w:rsidR="00113612" w:rsidRPr="00CC48C4">
        <w:rPr>
          <w:rFonts w:ascii="Times New Roman" w:hAnsi="Times New Roman" w:cs="Times New Roman"/>
          <w:sz w:val="24"/>
          <w:szCs w:val="24"/>
          <w:shd w:val="clear" w:color="auto" w:fill="FFFFFF"/>
        </w:rPr>
        <w:t>conscientiously object.</w:t>
      </w:r>
      <w:r w:rsidR="00BE2969" w:rsidRPr="00CC48C4">
        <w:rPr>
          <w:rStyle w:val="FootnoteReference"/>
          <w:rFonts w:ascii="Times New Roman" w:hAnsi="Times New Roman" w:cs="Times New Roman"/>
          <w:sz w:val="24"/>
          <w:szCs w:val="24"/>
          <w:shd w:val="clear" w:color="auto" w:fill="FFFFFF"/>
        </w:rPr>
        <w:footnoteReference w:id="4"/>
      </w:r>
      <w:r w:rsidR="00BE2969" w:rsidRPr="00CC48C4">
        <w:rPr>
          <w:rFonts w:ascii="Times New Roman" w:hAnsi="Times New Roman" w:cs="Times New Roman"/>
          <w:sz w:val="24"/>
          <w:szCs w:val="24"/>
        </w:rPr>
        <w:t xml:space="preserve"> </w:t>
      </w:r>
    </w:p>
    <w:p w:rsidR="0017040B" w:rsidRPr="00CC48C4" w:rsidRDefault="00223C50" w:rsidP="00695D52">
      <w:pPr>
        <w:spacing w:line="360" w:lineRule="auto"/>
        <w:ind w:firstLine="720"/>
        <w:jc w:val="both"/>
        <w:rPr>
          <w:rFonts w:ascii="Times New Roman" w:hAnsi="Times New Roman" w:cs="Times New Roman"/>
          <w:sz w:val="24"/>
          <w:szCs w:val="24"/>
        </w:rPr>
      </w:pPr>
      <w:r w:rsidRPr="00CC48C4">
        <w:rPr>
          <w:rFonts w:ascii="Times New Roman" w:hAnsi="Times New Roman" w:cs="Times New Roman"/>
          <w:sz w:val="24"/>
          <w:szCs w:val="24"/>
        </w:rPr>
        <w:t>An</w:t>
      </w:r>
      <w:r w:rsidR="00677EE3" w:rsidRPr="00CC48C4">
        <w:rPr>
          <w:rFonts w:ascii="Times New Roman" w:hAnsi="Times New Roman" w:cs="Times New Roman"/>
          <w:sz w:val="24"/>
          <w:szCs w:val="24"/>
        </w:rPr>
        <w:t xml:space="preserve"> example</w:t>
      </w:r>
      <w:r w:rsidRPr="00CC48C4">
        <w:rPr>
          <w:rFonts w:ascii="Times New Roman" w:hAnsi="Times New Roman" w:cs="Times New Roman"/>
          <w:sz w:val="24"/>
          <w:szCs w:val="24"/>
        </w:rPr>
        <w:t xml:space="preserve"> of a pacifist</w:t>
      </w:r>
      <w:r w:rsidR="00D70AE1" w:rsidRPr="00CC48C4">
        <w:rPr>
          <w:rFonts w:ascii="Times New Roman" w:hAnsi="Times New Roman" w:cs="Times New Roman"/>
          <w:sz w:val="24"/>
          <w:szCs w:val="24"/>
        </w:rPr>
        <w:t xml:space="preserve"> and possibly the most </w:t>
      </w:r>
      <w:r w:rsidR="00D70AE1" w:rsidRPr="00CC48C4">
        <w:rPr>
          <w:rFonts w:ascii="Times New Roman" w:hAnsi="Times New Roman" w:cs="Times New Roman"/>
          <w:i/>
          <w:sz w:val="24"/>
          <w:szCs w:val="24"/>
        </w:rPr>
        <w:t>famous</w:t>
      </w:r>
      <w:r w:rsidR="00D70AE1" w:rsidRPr="00CC48C4">
        <w:rPr>
          <w:rFonts w:ascii="Times New Roman" w:hAnsi="Times New Roman" w:cs="Times New Roman"/>
          <w:sz w:val="24"/>
          <w:szCs w:val="24"/>
        </w:rPr>
        <w:t xml:space="preserve"> pacifist is Mahatma Gandhi who Louis Fischer interprets</w:t>
      </w:r>
      <w:r w:rsidR="00540524">
        <w:rPr>
          <w:rFonts w:ascii="Times New Roman" w:hAnsi="Times New Roman" w:cs="Times New Roman"/>
          <w:sz w:val="24"/>
          <w:szCs w:val="24"/>
        </w:rPr>
        <w:t>, as</w:t>
      </w:r>
      <w:r w:rsidR="00D70AE1" w:rsidRPr="00CC48C4">
        <w:rPr>
          <w:rFonts w:ascii="Times New Roman" w:hAnsi="Times New Roman" w:cs="Times New Roman"/>
          <w:sz w:val="24"/>
          <w:szCs w:val="24"/>
        </w:rPr>
        <w:t xml:space="preserve"> his stance on war as the restoration of democracy is not possible by means of the Biblical ruling of an ‘eye for an eye’ as this would leave everybody blind.</w:t>
      </w:r>
      <w:r w:rsidR="00D70AE1" w:rsidRPr="00CC48C4">
        <w:rPr>
          <w:rStyle w:val="FootnoteReference"/>
          <w:rFonts w:ascii="Times New Roman" w:hAnsi="Times New Roman" w:cs="Times New Roman"/>
          <w:sz w:val="24"/>
          <w:szCs w:val="24"/>
        </w:rPr>
        <w:footnoteReference w:id="5"/>
      </w:r>
      <w:r w:rsidR="00D2109C" w:rsidRPr="00CC48C4">
        <w:rPr>
          <w:rFonts w:ascii="Times New Roman" w:hAnsi="Times New Roman" w:cs="Times New Roman"/>
          <w:sz w:val="24"/>
          <w:szCs w:val="24"/>
        </w:rPr>
        <w:t xml:space="preserve"> Gandhi believed deeply in the pacifism doctrine </w:t>
      </w:r>
      <w:r w:rsidR="0017040B" w:rsidRPr="00CC48C4">
        <w:rPr>
          <w:rFonts w:ascii="Times New Roman" w:hAnsi="Times New Roman" w:cs="Times New Roman"/>
          <w:sz w:val="24"/>
          <w:szCs w:val="24"/>
        </w:rPr>
        <w:t xml:space="preserve">although he didn’t </w:t>
      </w:r>
      <w:r w:rsidR="00540524">
        <w:rPr>
          <w:rFonts w:ascii="Times New Roman" w:hAnsi="Times New Roman" w:cs="Times New Roman"/>
          <w:sz w:val="24"/>
          <w:szCs w:val="24"/>
        </w:rPr>
        <w:t>approve of</w:t>
      </w:r>
      <w:r w:rsidR="0017040B" w:rsidRPr="00CC48C4">
        <w:rPr>
          <w:rFonts w:ascii="Times New Roman" w:hAnsi="Times New Roman" w:cs="Times New Roman"/>
          <w:sz w:val="24"/>
          <w:szCs w:val="24"/>
        </w:rPr>
        <w:t xml:space="preserve"> the phrase ‘Passive resistance’ – meaning a peaceful refusal to cooperate with authority. Instead Gandhi settled on the term 'Satyagraha’ meaning truth-force or love-force. Satyagraha was described by Gandhi as </w:t>
      </w:r>
      <w:r w:rsidR="0017040B" w:rsidRPr="00CC48C4">
        <w:rPr>
          <w:rFonts w:ascii="Times New Roman" w:hAnsi="Times New Roman" w:cs="Times New Roman"/>
          <w:b/>
          <w:i/>
          <w:sz w:val="24"/>
          <w:szCs w:val="24"/>
        </w:rPr>
        <w:t>“the vindication of truth not by infliction of suffering on the opponent but on one's self. That requires self-control. The weapons of the Satyagrahi are within him</w:t>
      </w:r>
      <w:r w:rsidR="00451F03" w:rsidRPr="00CC48C4">
        <w:rPr>
          <w:rFonts w:ascii="Times New Roman" w:hAnsi="Times New Roman" w:cs="Times New Roman"/>
          <w:b/>
          <w:i/>
          <w:sz w:val="24"/>
          <w:szCs w:val="24"/>
        </w:rPr>
        <w:t>”</w:t>
      </w:r>
      <w:r w:rsidR="00451F03" w:rsidRPr="00CC48C4">
        <w:rPr>
          <w:rFonts w:ascii="Times New Roman" w:hAnsi="Times New Roman" w:cs="Times New Roman"/>
          <w:sz w:val="24"/>
          <w:szCs w:val="24"/>
        </w:rPr>
        <w:t>.</w:t>
      </w:r>
      <w:r w:rsidR="00451F03" w:rsidRPr="00CC48C4">
        <w:rPr>
          <w:rStyle w:val="FootnoteReference"/>
          <w:rFonts w:ascii="Times New Roman" w:hAnsi="Times New Roman" w:cs="Times New Roman"/>
          <w:sz w:val="24"/>
          <w:szCs w:val="24"/>
        </w:rPr>
        <w:footnoteReference w:id="6"/>
      </w:r>
      <w:r w:rsidR="00BE2969" w:rsidRPr="00CC48C4">
        <w:rPr>
          <w:rFonts w:ascii="Times New Roman" w:hAnsi="Times New Roman" w:cs="Times New Roman"/>
          <w:sz w:val="24"/>
          <w:szCs w:val="24"/>
        </w:rPr>
        <w:t xml:space="preserve"> Satyagrahi insisted on truth and believed </w:t>
      </w:r>
      <w:r w:rsidR="00786199">
        <w:rPr>
          <w:rFonts w:ascii="Times New Roman" w:hAnsi="Times New Roman" w:cs="Times New Roman"/>
          <w:sz w:val="24"/>
          <w:szCs w:val="24"/>
        </w:rPr>
        <w:t>that no</w:t>
      </w:r>
      <w:r w:rsidR="00BE2969" w:rsidRPr="00CC48C4">
        <w:rPr>
          <w:rFonts w:ascii="Times New Roman" w:hAnsi="Times New Roman" w:cs="Times New Roman"/>
          <w:sz w:val="24"/>
          <w:szCs w:val="24"/>
        </w:rPr>
        <w:t xml:space="preserve"> violence of any sort is justifiable.</w:t>
      </w:r>
    </w:p>
    <w:p w:rsidR="00992F6C" w:rsidRPr="00CC48C4" w:rsidRDefault="0017040B" w:rsidP="00CC48C4">
      <w:pPr>
        <w:spacing w:line="360" w:lineRule="auto"/>
        <w:jc w:val="both"/>
        <w:rPr>
          <w:rFonts w:ascii="Times New Roman" w:hAnsi="Times New Roman" w:cs="Times New Roman"/>
          <w:sz w:val="24"/>
          <w:szCs w:val="24"/>
        </w:rPr>
      </w:pPr>
      <w:r w:rsidRPr="00CC48C4">
        <w:rPr>
          <w:rFonts w:ascii="Times New Roman" w:hAnsi="Times New Roman" w:cs="Times New Roman"/>
          <w:sz w:val="24"/>
          <w:szCs w:val="24"/>
        </w:rPr>
        <w:t xml:space="preserve"> </w:t>
      </w:r>
      <w:r w:rsidR="00695D52">
        <w:rPr>
          <w:rFonts w:ascii="Times New Roman" w:hAnsi="Times New Roman" w:cs="Times New Roman"/>
          <w:sz w:val="24"/>
          <w:szCs w:val="24"/>
        </w:rPr>
        <w:tab/>
      </w:r>
      <w:r w:rsidR="00D70AE1" w:rsidRPr="00CC48C4">
        <w:rPr>
          <w:rFonts w:ascii="Times New Roman" w:hAnsi="Times New Roman" w:cs="Times New Roman"/>
          <w:sz w:val="24"/>
          <w:szCs w:val="24"/>
        </w:rPr>
        <w:t>Another world-renowned pacifist</w:t>
      </w:r>
      <w:r w:rsidR="00223C50" w:rsidRPr="00CC48C4">
        <w:rPr>
          <w:rFonts w:ascii="Times New Roman" w:hAnsi="Times New Roman" w:cs="Times New Roman"/>
          <w:sz w:val="24"/>
          <w:szCs w:val="24"/>
        </w:rPr>
        <w:t xml:space="preserve"> is</w:t>
      </w:r>
      <w:r w:rsidR="00677EE3" w:rsidRPr="00CC48C4">
        <w:rPr>
          <w:rFonts w:ascii="Times New Roman" w:hAnsi="Times New Roman" w:cs="Times New Roman"/>
          <w:sz w:val="24"/>
          <w:szCs w:val="24"/>
        </w:rPr>
        <w:t xml:space="preserve"> Albert Einstein who </w:t>
      </w:r>
      <w:r w:rsidR="00540524">
        <w:rPr>
          <w:rFonts w:ascii="Times New Roman" w:hAnsi="Times New Roman" w:cs="Times New Roman"/>
          <w:sz w:val="24"/>
          <w:szCs w:val="24"/>
        </w:rPr>
        <w:t xml:space="preserve">is </w:t>
      </w:r>
      <w:r w:rsidR="00677EE3" w:rsidRPr="00CC48C4">
        <w:rPr>
          <w:rFonts w:ascii="Times New Roman" w:hAnsi="Times New Roman" w:cs="Times New Roman"/>
          <w:sz w:val="24"/>
          <w:szCs w:val="24"/>
        </w:rPr>
        <w:t xml:space="preserve">described as </w:t>
      </w:r>
      <w:r w:rsidR="002029BE" w:rsidRPr="00CC48C4">
        <w:rPr>
          <w:rFonts w:ascii="Times New Roman" w:hAnsi="Times New Roman" w:cs="Times New Roman"/>
          <w:b/>
          <w:i/>
          <w:sz w:val="24"/>
          <w:szCs w:val="24"/>
        </w:rPr>
        <w:t>“the most representative figure of the twentieth century”</w:t>
      </w:r>
      <w:r w:rsidR="00217506" w:rsidRPr="00CC48C4">
        <w:rPr>
          <w:rFonts w:ascii="Times New Roman" w:hAnsi="Times New Roman" w:cs="Times New Roman"/>
          <w:i/>
          <w:sz w:val="24"/>
          <w:szCs w:val="24"/>
        </w:rPr>
        <w:t>.</w:t>
      </w:r>
      <w:r w:rsidR="002029BE" w:rsidRPr="00CC48C4">
        <w:rPr>
          <w:rStyle w:val="FootnoteReference"/>
          <w:rFonts w:ascii="Times New Roman" w:hAnsi="Times New Roman" w:cs="Times New Roman"/>
          <w:sz w:val="24"/>
          <w:szCs w:val="24"/>
        </w:rPr>
        <w:footnoteReference w:id="7"/>
      </w:r>
      <w:r w:rsidR="00217506" w:rsidRPr="00CC48C4">
        <w:rPr>
          <w:rFonts w:ascii="Times New Roman" w:hAnsi="Times New Roman" w:cs="Times New Roman"/>
          <w:sz w:val="24"/>
          <w:szCs w:val="24"/>
        </w:rPr>
        <w:t xml:space="preserve"> </w:t>
      </w:r>
      <w:r w:rsidR="008A3A99" w:rsidRPr="00CC48C4">
        <w:rPr>
          <w:rFonts w:ascii="Times New Roman" w:hAnsi="Times New Roman" w:cs="Times New Roman"/>
          <w:sz w:val="24"/>
          <w:szCs w:val="24"/>
        </w:rPr>
        <w:t>Albert Einstein</w:t>
      </w:r>
      <w:r w:rsidR="00CB3844" w:rsidRPr="00CC48C4">
        <w:rPr>
          <w:rFonts w:ascii="Times New Roman" w:hAnsi="Times New Roman" w:cs="Times New Roman"/>
          <w:sz w:val="24"/>
          <w:szCs w:val="24"/>
        </w:rPr>
        <w:t xml:space="preserve"> was considered a radical pacifist, and w</w:t>
      </w:r>
      <w:r w:rsidR="00223C50" w:rsidRPr="00CC48C4">
        <w:rPr>
          <w:rFonts w:ascii="Times New Roman" w:hAnsi="Times New Roman" w:cs="Times New Roman"/>
          <w:sz w:val="24"/>
          <w:szCs w:val="24"/>
        </w:rPr>
        <w:t>as also</w:t>
      </w:r>
      <w:r w:rsidR="00CB3844" w:rsidRPr="00CC48C4">
        <w:rPr>
          <w:rFonts w:ascii="Times New Roman" w:hAnsi="Times New Roman" w:cs="Times New Roman"/>
          <w:sz w:val="24"/>
          <w:szCs w:val="24"/>
        </w:rPr>
        <w:t xml:space="preserve"> a self-admitted militant pacifist </w:t>
      </w:r>
      <w:r w:rsidRPr="00CC48C4">
        <w:rPr>
          <w:rFonts w:ascii="Times New Roman" w:hAnsi="Times New Roman" w:cs="Times New Roman"/>
          <w:sz w:val="24"/>
          <w:szCs w:val="24"/>
        </w:rPr>
        <w:t>stating to</w:t>
      </w:r>
      <w:r w:rsidR="00CB3844" w:rsidRPr="00CC48C4">
        <w:rPr>
          <w:rFonts w:ascii="Times New Roman" w:hAnsi="Times New Roman" w:cs="Times New Roman"/>
          <w:sz w:val="24"/>
          <w:szCs w:val="24"/>
        </w:rPr>
        <w:t xml:space="preserve"> one interviewer in 1931 </w:t>
      </w:r>
      <w:r w:rsidR="00CB3844" w:rsidRPr="00CC48C4">
        <w:rPr>
          <w:rFonts w:ascii="Times New Roman" w:hAnsi="Times New Roman" w:cs="Times New Roman"/>
          <w:b/>
          <w:i/>
          <w:sz w:val="24"/>
          <w:szCs w:val="24"/>
        </w:rPr>
        <w:t>“I am not only a pacifist</w:t>
      </w:r>
      <w:r w:rsidR="005B3569" w:rsidRPr="00CC48C4">
        <w:rPr>
          <w:rFonts w:ascii="Times New Roman" w:hAnsi="Times New Roman" w:cs="Times New Roman"/>
          <w:b/>
          <w:i/>
          <w:sz w:val="24"/>
          <w:szCs w:val="24"/>
        </w:rPr>
        <w:t xml:space="preserve"> but a militant pacifist. Nothing will end war unless the people themselves refuse to war”.</w:t>
      </w:r>
      <w:r w:rsidR="00EC6C5E" w:rsidRPr="00CC48C4">
        <w:rPr>
          <w:rStyle w:val="FootnoteReference"/>
          <w:rFonts w:ascii="Times New Roman" w:hAnsi="Times New Roman" w:cs="Times New Roman"/>
          <w:sz w:val="24"/>
          <w:szCs w:val="24"/>
        </w:rPr>
        <w:footnoteReference w:id="8"/>
      </w:r>
      <w:r w:rsidR="00D1478A" w:rsidRPr="00CC48C4">
        <w:rPr>
          <w:rFonts w:ascii="Times New Roman" w:hAnsi="Times New Roman" w:cs="Times New Roman"/>
          <w:b/>
          <w:i/>
          <w:sz w:val="24"/>
          <w:szCs w:val="24"/>
        </w:rPr>
        <w:t xml:space="preserve"> </w:t>
      </w:r>
      <w:r w:rsidR="00785973" w:rsidRPr="00CC48C4">
        <w:rPr>
          <w:rFonts w:ascii="Times New Roman" w:hAnsi="Times New Roman" w:cs="Times New Roman"/>
          <w:sz w:val="24"/>
          <w:szCs w:val="24"/>
        </w:rPr>
        <w:t xml:space="preserve">Einstein also wrote in a letter to Victor </w:t>
      </w:r>
      <w:proofErr w:type="spellStart"/>
      <w:r w:rsidR="00785973" w:rsidRPr="00CC48C4">
        <w:rPr>
          <w:rFonts w:ascii="Times New Roman" w:hAnsi="Times New Roman" w:cs="Times New Roman"/>
          <w:sz w:val="24"/>
          <w:szCs w:val="24"/>
        </w:rPr>
        <w:t>Margueritte</w:t>
      </w:r>
      <w:proofErr w:type="spellEnd"/>
      <w:r w:rsidR="00785973" w:rsidRPr="00CC48C4">
        <w:rPr>
          <w:rFonts w:ascii="Times New Roman" w:hAnsi="Times New Roman" w:cs="Times New Roman"/>
          <w:sz w:val="24"/>
          <w:szCs w:val="24"/>
        </w:rPr>
        <w:t xml:space="preserve"> date</w:t>
      </w:r>
      <w:r w:rsidR="00540524">
        <w:rPr>
          <w:rFonts w:ascii="Times New Roman" w:hAnsi="Times New Roman" w:cs="Times New Roman"/>
          <w:sz w:val="24"/>
          <w:szCs w:val="24"/>
        </w:rPr>
        <w:t>d</w:t>
      </w:r>
      <w:r w:rsidR="00785973" w:rsidRPr="00CC48C4">
        <w:rPr>
          <w:rFonts w:ascii="Times New Roman" w:hAnsi="Times New Roman" w:cs="Times New Roman"/>
          <w:sz w:val="24"/>
          <w:szCs w:val="24"/>
        </w:rPr>
        <w:t xml:space="preserve"> 19 October 1932</w:t>
      </w:r>
      <w:r w:rsidR="003F3FB3" w:rsidRPr="00CC48C4">
        <w:rPr>
          <w:rFonts w:ascii="Times New Roman" w:hAnsi="Times New Roman" w:cs="Times New Roman"/>
          <w:sz w:val="24"/>
          <w:szCs w:val="24"/>
        </w:rPr>
        <w:t xml:space="preserve"> </w:t>
      </w:r>
      <w:r w:rsidR="003F3FB3" w:rsidRPr="00CC48C4">
        <w:rPr>
          <w:rFonts w:ascii="Times New Roman" w:hAnsi="Times New Roman" w:cs="Times New Roman"/>
          <w:b/>
          <w:i/>
          <w:sz w:val="24"/>
          <w:szCs w:val="24"/>
        </w:rPr>
        <w:t>“I believe that the cause of peace can best be served by creating a militant pacifist organization”.</w:t>
      </w:r>
      <w:r w:rsidR="003F3FB3" w:rsidRPr="00CC48C4">
        <w:rPr>
          <w:rStyle w:val="FootnoteReference"/>
          <w:rFonts w:ascii="Times New Roman" w:hAnsi="Times New Roman" w:cs="Times New Roman"/>
          <w:sz w:val="24"/>
          <w:szCs w:val="24"/>
        </w:rPr>
        <w:footnoteReference w:id="9"/>
      </w:r>
      <w:r w:rsidR="003F3FB3" w:rsidRPr="00CC48C4">
        <w:rPr>
          <w:rFonts w:ascii="Times New Roman" w:hAnsi="Times New Roman" w:cs="Times New Roman"/>
          <w:b/>
          <w:i/>
          <w:sz w:val="24"/>
          <w:szCs w:val="24"/>
        </w:rPr>
        <w:t xml:space="preserve"> </w:t>
      </w:r>
      <w:r w:rsidR="003F3FB3" w:rsidRPr="00CC48C4">
        <w:rPr>
          <w:rFonts w:ascii="Times New Roman" w:hAnsi="Times New Roman" w:cs="Times New Roman"/>
          <w:sz w:val="24"/>
          <w:szCs w:val="24"/>
        </w:rPr>
        <w:t>During the autumn of 19</w:t>
      </w:r>
      <w:r w:rsidR="005F2826" w:rsidRPr="00CC48C4">
        <w:rPr>
          <w:rFonts w:ascii="Times New Roman" w:hAnsi="Times New Roman" w:cs="Times New Roman"/>
          <w:sz w:val="24"/>
          <w:szCs w:val="24"/>
        </w:rPr>
        <w:t>14 at the age of 35 and still a relative unknown</w:t>
      </w:r>
      <w:r w:rsidR="00766DA0" w:rsidRPr="00CC48C4">
        <w:rPr>
          <w:rFonts w:ascii="Times New Roman" w:hAnsi="Times New Roman" w:cs="Times New Roman"/>
          <w:sz w:val="24"/>
          <w:szCs w:val="24"/>
        </w:rPr>
        <w:t xml:space="preserve">, </w:t>
      </w:r>
      <w:r w:rsidR="005F2826" w:rsidRPr="00CC48C4">
        <w:rPr>
          <w:rFonts w:ascii="Times New Roman" w:hAnsi="Times New Roman" w:cs="Times New Roman"/>
          <w:sz w:val="24"/>
          <w:szCs w:val="24"/>
        </w:rPr>
        <w:lastRenderedPageBreak/>
        <w:t>(despite having been inducted into the Prussian Physicists hall of fame), having be</w:t>
      </w:r>
      <w:r w:rsidR="00766DA0" w:rsidRPr="00CC48C4">
        <w:rPr>
          <w:rFonts w:ascii="Times New Roman" w:hAnsi="Times New Roman" w:cs="Times New Roman"/>
          <w:sz w:val="24"/>
          <w:szCs w:val="24"/>
        </w:rPr>
        <w:t>en</w:t>
      </w:r>
      <w:r w:rsidR="005F2826" w:rsidRPr="00CC48C4">
        <w:rPr>
          <w:rFonts w:ascii="Times New Roman" w:hAnsi="Times New Roman" w:cs="Times New Roman"/>
          <w:sz w:val="24"/>
          <w:szCs w:val="24"/>
        </w:rPr>
        <w:t xml:space="preserve"> welcomed </w:t>
      </w:r>
      <w:r w:rsidR="00766DA0" w:rsidRPr="00CC48C4">
        <w:rPr>
          <w:rFonts w:ascii="Times New Roman" w:hAnsi="Times New Roman" w:cs="Times New Roman"/>
          <w:sz w:val="24"/>
          <w:szCs w:val="24"/>
        </w:rPr>
        <w:t xml:space="preserve">to Berlin </w:t>
      </w:r>
      <w:r w:rsidR="005F2826" w:rsidRPr="00CC48C4">
        <w:rPr>
          <w:rFonts w:ascii="Times New Roman" w:hAnsi="Times New Roman" w:cs="Times New Roman"/>
          <w:sz w:val="24"/>
          <w:szCs w:val="24"/>
        </w:rPr>
        <w:t xml:space="preserve">by Kaiser Wilhelm. Einstein </w:t>
      </w:r>
      <w:r w:rsidR="00766DA0" w:rsidRPr="00CC48C4">
        <w:rPr>
          <w:rFonts w:ascii="Times New Roman" w:hAnsi="Times New Roman" w:cs="Times New Roman"/>
          <w:sz w:val="24"/>
          <w:szCs w:val="24"/>
        </w:rPr>
        <w:t>p</w:t>
      </w:r>
      <w:r w:rsidR="005F2826" w:rsidRPr="00CC48C4">
        <w:rPr>
          <w:rFonts w:ascii="Times New Roman" w:hAnsi="Times New Roman" w:cs="Times New Roman"/>
          <w:sz w:val="24"/>
          <w:szCs w:val="24"/>
        </w:rPr>
        <w:t>roposed and signed his first manifesto</w:t>
      </w:r>
      <w:r w:rsidR="00540524">
        <w:rPr>
          <w:rFonts w:ascii="Times New Roman" w:hAnsi="Times New Roman" w:cs="Times New Roman"/>
          <w:b/>
          <w:i/>
          <w:sz w:val="24"/>
          <w:szCs w:val="24"/>
        </w:rPr>
        <w:t xml:space="preserve">, </w:t>
      </w:r>
      <w:r w:rsidR="005F2826" w:rsidRPr="00CC48C4">
        <w:rPr>
          <w:rFonts w:ascii="Times New Roman" w:hAnsi="Times New Roman" w:cs="Times New Roman"/>
          <w:sz w:val="24"/>
          <w:szCs w:val="24"/>
        </w:rPr>
        <w:t xml:space="preserve">against Prussian </w:t>
      </w:r>
      <w:r w:rsidR="00766DA0" w:rsidRPr="00CC48C4">
        <w:rPr>
          <w:rFonts w:ascii="Times New Roman" w:hAnsi="Times New Roman" w:cs="Times New Roman"/>
          <w:sz w:val="24"/>
          <w:szCs w:val="24"/>
        </w:rPr>
        <w:t>m</w:t>
      </w:r>
      <w:r w:rsidR="005F2826" w:rsidRPr="00CC48C4">
        <w:rPr>
          <w:rFonts w:ascii="Times New Roman" w:hAnsi="Times New Roman" w:cs="Times New Roman"/>
          <w:sz w:val="24"/>
          <w:szCs w:val="24"/>
        </w:rPr>
        <w:t>ilitarism.</w:t>
      </w:r>
      <w:r w:rsidR="00766DA0" w:rsidRPr="00CC48C4">
        <w:rPr>
          <w:rStyle w:val="FootnoteReference"/>
          <w:rFonts w:ascii="Times New Roman" w:hAnsi="Times New Roman" w:cs="Times New Roman"/>
          <w:sz w:val="24"/>
          <w:szCs w:val="24"/>
        </w:rPr>
        <w:footnoteReference w:id="10"/>
      </w:r>
      <w:r w:rsidR="00766DA0" w:rsidRPr="00CC48C4">
        <w:rPr>
          <w:rFonts w:ascii="Times New Roman" w:hAnsi="Times New Roman" w:cs="Times New Roman"/>
          <w:sz w:val="24"/>
          <w:szCs w:val="24"/>
        </w:rPr>
        <w:t xml:space="preserve"> Throughout his life Albert Einstein proved that without doubt he was indeed a pacifist and was not reserved </w:t>
      </w:r>
      <w:r w:rsidR="00A12150" w:rsidRPr="00CC48C4">
        <w:rPr>
          <w:rFonts w:ascii="Times New Roman" w:hAnsi="Times New Roman" w:cs="Times New Roman"/>
          <w:sz w:val="24"/>
          <w:szCs w:val="24"/>
        </w:rPr>
        <w:t>regarding</w:t>
      </w:r>
      <w:r w:rsidR="00766DA0" w:rsidRPr="00CC48C4">
        <w:rPr>
          <w:rFonts w:ascii="Times New Roman" w:hAnsi="Times New Roman" w:cs="Times New Roman"/>
          <w:sz w:val="24"/>
          <w:szCs w:val="24"/>
        </w:rPr>
        <w:t xml:space="preserve"> arguing the case for pacifism. </w:t>
      </w:r>
    </w:p>
    <w:p w:rsidR="00CC48C4" w:rsidRPr="00CC48C4" w:rsidRDefault="00A12150" w:rsidP="00695D52">
      <w:pPr>
        <w:spacing w:line="360" w:lineRule="auto"/>
        <w:ind w:firstLine="720"/>
        <w:jc w:val="both"/>
        <w:rPr>
          <w:rFonts w:ascii="Times New Roman" w:hAnsi="Times New Roman" w:cs="Times New Roman"/>
          <w:sz w:val="24"/>
          <w:szCs w:val="24"/>
        </w:rPr>
      </w:pPr>
      <w:r w:rsidRPr="00CC48C4">
        <w:rPr>
          <w:rFonts w:ascii="Times New Roman" w:hAnsi="Times New Roman" w:cs="Times New Roman"/>
          <w:sz w:val="24"/>
          <w:szCs w:val="24"/>
        </w:rPr>
        <w:t>The last pacifist I will look at in this essay is one that couldn’t possibly be left out. That is the Nobel Prize winning, Welshman Bertrand Russell. During the great war Russell</w:t>
      </w:r>
      <w:r w:rsidR="00656B7F" w:rsidRPr="00CC48C4">
        <w:rPr>
          <w:rFonts w:ascii="Times New Roman" w:hAnsi="Times New Roman" w:cs="Times New Roman"/>
          <w:sz w:val="24"/>
          <w:szCs w:val="24"/>
        </w:rPr>
        <w:t>,</w:t>
      </w:r>
      <w:r w:rsidRPr="00CC48C4">
        <w:rPr>
          <w:rFonts w:ascii="Times New Roman" w:hAnsi="Times New Roman" w:cs="Times New Roman"/>
          <w:sz w:val="24"/>
          <w:szCs w:val="24"/>
        </w:rPr>
        <w:t xml:space="preserve"> due to his beliefs that war was opposed to the</w:t>
      </w:r>
      <w:r w:rsidR="00FF3CCF" w:rsidRPr="00CC48C4">
        <w:rPr>
          <w:rFonts w:ascii="Times New Roman" w:hAnsi="Times New Roman" w:cs="Times New Roman"/>
          <w:sz w:val="24"/>
          <w:szCs w:val="24"/>
        </w:rPr>
        <w:t xml:space="preserve"> interests of society </w:t>
      </w:r>
      <w:proofErr w:type="gramStart"/>
      <w:r w:rsidR="00FF3CCF" w:rsidRPr="00CC48C4">
        <w:rPr>
          <w:rFonts w:ascii="Times New Roman" w:hAnsi="Times New Roman" w:cs="Times New Roman"/>
          <w:sz w:val="24"/>
          <w:szCs w:val="24"/>
        </w:rPr>
        <w:t xml:space="preserve">and </w:t>
      </w:r>
      <w:r w:rsidR="00656B7F" w:rsidRPr="00CC48C4">
        <w:rPr>
          <w:rFonts w:ascii="Times New Roman" w:hAnsi="Times New Roman" w:cs="Times New Roman"/>
          <w:sz w:val="24"/>
          <w:szCs w:val="24"/>
        </w:rPr>
        <w:t>also</w:t>
      </w:r>
      <w:proofErr w:type="gramEnd"/>
      <w:r w:rsidR="00656B7F" w:rsidRPr="00CC48C4">
        <w:rPr>
          <w:rFonts w:ascii="Times New Roman" w:hAnsi="Times New Roman" w:cs="Times New Roman"/>
          <w:sz w:val="24"/>
          <w:szCs w:val="24"/>
        </w:rPr>
        <w:t xml:space="preserve"> immoral, the only natural belief for Russell was that of pacifism and </w:t>
      </w:r>
      <w:r w:rsidR="00540524">
        <w:rPr>
          <w:rFonts w:ascii="Times New Roman" w:hAnsi="Times New Roman" w:cs="Times New Roman"/>
          <w:sz w:val="24"/>
          <w:szCs w:val="24"/>
        </w:rPr>
        <w:t>as</w:t>
      </w:r>
      <w:r w:rsidR="00656B7F" w:rsidRPr="00CC48C4">
        <w:rPr>
          <w:rFonts w:ascii="Times New Roman" w:hAnsi="Times New Roman" w:cs="Times New Roman"/>
          <w:sz w:val="24"/>
          <w:szCs w:val="24"/>
        </w:rPr>
        <w:t xml:space="preserve"> a </w:t>
      </w:r>
      <w:r w:rsidR="00540524">
        <w:rPr>
          <w:rFonts w:ascii="Times New Roman" w:hAnsi="Times New Roman" w:cs="Times New Roman"/>
          <w:sz w:val="24"/>
          <w:szCs w:val="24"/>
        </w:rPr>
        <w:t>c</w:t>
      </w:r>
      <w:r w:rsidR="00656B7F" w:rsidRPr="00CC48C4">
        <w:rPr>
          <w:rFonts w:ascii="Times New Roman" w:hAnsi="Times New Roman" w:cs="Times New Roman"/>
          <w:sz w:val="24"/>
          <w:szCs w:val="24"/>
        </w:rPr>
        <w:t>onscientious objector. In 1916 came the imprisonment of Russell due to his part-authorship of a pamphlet by the No Conscription Fellowship, speaking out against the great war, the law and how it was enforced.</w:t>
      </w:r>
      <w:r w:rsidR="00AB6B19" w:rsidRPr="00CC48C4">
        <w:rPr>
          <w:rStyle w:val="FootnoteReference"/>
          <w:rFonts w:ascii="Times New Roman" w:hAnsi="Times New Roman" w:cs="Times New Roman"/>
          <w:sz w:val="24"/>
          <w:szCs w:val="24"/>
        </w:rPr>
        <w:footnoteReference w:id="11"/>
      </w:r>
      <w:r w:rsidR="00AB6B19" w:rsidRPr="00CC48C4">
        <w:rPr>
          <w:rFonts w:ascii="Times New Roman" w:hAnsi="Times New Roman" w:cs="Times New Roman"/>
          <w:sz w:val="24"/>
          <w:szCs w:val="24"/>
        </w:rPr>
        <w:t xml:space="preserve"> In July 1955 in the week of Albert Einstein’s death Russell and Einstein Issued a manifesto </w:t>
      </w:r>
      <w:r w:rsidR="00F8102A" w:rsidRPr="00CC48C4">
        <w:rPr>
          <w:rFonts w:ascii="Times New Roman" w:hAnsi="Times New Roman" w:cs="Times New Roman"/>
          <w:sz w:val="24"/>
          <w:szCs w:val="24"/>
        </w:rPr>
        <w:t>supporting the rejection of war due to the arrival of an age where nuclear weapons are threatening the “continued existence of mankind”</w:t>
      </w:r>
      <w:r w:rsidR="00CC48C4" w:rsidRPr="00CC48C4">
        <w:rPr>
          <w:rFonts w:ascii="Times New Roman" w:hAnsi="Times New Roman" w:cs="Times New Roman"/>
          <w:sz w:val="24"/>
          <w:szCs w:val="24"/>
        </w:rPr>
        <w:t>.</w:t>
      </w:r>
      <w:r w:rsidR="00F8102A" w:rsidRPr="00CC48C4">
        <w:rPr>
          <w:rFonts w:ascii="Times New Roman" w:hAnsi="Times New Roman" w:cs="Times New Roman"/>
          <w:sz w:val="24"/>
          <w:szCs w:val="24"/>
        </w:rPr>
        <w:t xml:space="preserve"> On the 16 July 1955 this manifesto signed by 6 other scientists, was then addressed to 6 major world leaders by Russell.</w:t>
      </w:r>
      <w:r w:rsidR="00CC48C4" w:rsidRPr="00CC48C4">
        <w:rPr>
          <w:rFonts w:ascii="Times New Roman" w:hAnsi="Times New Roman" w:cs="Times New Roman"/>
          <w:sz w:val="24"/>
          <w:szCs w:val="24"/>
        </w:rPr>
        <w:t xml:space="preserve"> These world leaders were invited to consider this declaration and during his speech Russell stated, </w:t>
      </w:r>
      <w:r w:rsidR="00CC48C4" w:rsidRPr="00CC48C4">
        <w:rPr>
          <w:rFonts w:ascii="Times New Roman" w:hAnsi="Times New Roman" w:cs="Times New Roman"/>
          <w:sz w:val="24"/>
          <w:szCs w:val="24"/>
          <w:shd w:val="clear" w:color="auto" w:fill="FFFFFF"/>
        </w:rPr>
        <w:t xml:space="preserve">“It is my earnest hope that you will give public expression to your opinion as to the problem dealt with in this statement, which is the most serious that has ever confronted </w:t>
      </w:r>
      <w:proofErr w:type="gramStart"/>
      <w:r w:rsidR="00CC48C4" w:rsidRPr="00CC48C4">
        <w:rPr>
          <w:rFonts w:ascii="Times New Roman" w:hAnsi="Times New Roman" w:cs="Times New Roman"/>
          <w:sz w:val="24"/>
          <w:szCs w:val="24"/>
          <w:shd w:val="clear" w:color="auto" w:fill="FFFFFF"/>
        </w:rPr>
        <w:t>the human race</w:t>
      </w:r>
      <w:proofErr w:type="gramEnd"/>
      <w:r w:rsidR="00CC48C4" w:rsidRPr="00CC48C4">
        <w:rPr>
          <w:rFonts w:ascii="Times New Roman" w:hAnsi="Times New Roman" w:cs="Times New Roman"/>
          <w:sz w:val="24"/>
          <w:szCs w:val="24"/>
          <w:shd w:val="clear" w:color="auto" w:fill="FFFFFF"/>
        </w:rPr>
        <w:t>.”</w:t>
      </w:r>
      <w:r w:rsidR="00CC48C4">
        <w:rPr>
          <w:rStyle w:val="FootnoteReference"/>
          <w:rFonts w:ascii="Times New Roman" w:hAnsi="Times New Roman" w:cs="Times New Roman"/>
          <w:sz w:val="24"/>
          <w:szCs w:val="24"/>
          <w:shd w:val="clear" w:color="auto" w:fill="FFFFFF"/>
        </w:rPr>
        <w:footnoteReference w:id="12"/>
      </w:r>
    </w:p>
    <w:p w:rsidR="00D56ECE" w:rsidRPr="0066663E" w:rsidRDefault="00CC48C4" w:rsidP="00695D52">
      <w:pPr>
        <w:spacing w:line="360" w:lineRule="auto"/>
        <w:ind w:firstLine="720"/>
        <w:jc w:val="both"/>
        <w:rPr>
          <w:rFonts w:ascii="Times New Roman" w:hAnsi="Times New Roman" w:cs="Times New Roman"/>
          <w:sz w:val="24"/>
          <w:szCs w:val="24"/>
        </w:rPr>
      </w:pPr>
      <w:r w:rsidRPr="00CC48C4">
        <w:rPr>
          <w:rFonts w:ascii="Times New Roman" w:hAnsi="Times New Roman" w:cs="Times New Roman"/>
          <w:sz w:val="24"/>
          <w:szCs w:val="24"/>
        </w:rPr>
        <w:t>Th</w:t>
      </w:r>
      <w:r w:rsidR="00CA4F6E">
        <w:rPr>
          <w:rFonts w:ascii="Times New Roman" w:hAnsi="Times New Roman" w:cs="Times New Roman"/>
          <w:sz w:val="24"/>
          <w:szCs w:val="24"/>
        </w:rPr>
        <w:t>e</w:t>
      </w:r>
      <w:r w:rsidRPr="00CC48C4">
        <w:rPr>
          <w:rFonts w:ascii="Times New Roman" w:hAnsi="Times New Roman" w:cs="Times New Roman"/>
          <w:sz w:val="24"/>
          <w:szCs w:val="24"/>
        </w:rPr>
        <w:t xml:space="preserve"> discussion of th</w:t>
      </w:r>
      <w:r w:rsidR="007F3E29">
        <w:rPr>
          <w:rFonts w:ascii="Times New Roman" w:hAnsi="Times New Roman" w:cs="Times New Roman"/>
          <w:sz w:val="24"/>
          <w:szCs w:val="24"/>
        </w:rPr>
        <w:t>e Russell-Einstein</w:t>
      </w:r>
      <w:r w:rsidRPr="00CC48C4">
        <w:rPr>
          <w:rFonts w:ascii="Times New Roman" w:hAnsi="Times New Roman" w:cs="Times New Roman"/>
          <w:sz w:val="24"/>
          <w:szCs w:val="24"/>
        </w:rPr>
        <w:t xml:space="preserve"> manifesto</w:t>
      </w:r>
      <w:r w:rsidR="0083276D">
        <w:rPr>
          <w:rFonts w:ascii="Times New Roman" w:hAnsi="Times New Roman" w:cs="Times New Roman"/>
          <w:sz w:val="24"/>
          <w:szCs w:val="24"/>
        </w:rPr>
        <w:t xml:space="preserve"> regarding Nuclear weaponry</w:t>
      </w:r>
      <w:r w:rsidRPr="00CC48C4">
        <w:rPr>
          <w:rFonts w:ascii="Times New Roman" w:hAnsi="Times New Roman" w:cs="Times New Roman"/>
          <w:sz w:val="24"/>
          <w:szCs w:val="24"/>
        </w:rPr>
        <w:t xml:space="preserve"> leads us to the next section of the essay which discusses the argument that war is</w:t>
      </w:r>
      <w:r w:rsidR="007F3E29">
        <w:rPr>
          <w:rFonts w:ascii="Times New Roman" w:hAnsi="Times New Roman" w:cs="Times New Roman"/>
          <w:sz w:val="24"/>
          <w:szCs w:val="24"/>
        </w:rPr>
        <w:t xml:space="preserve"> indeed</w:t>
      </w:r>
      <w:r w:rsidRPr="00CC48C4">
        <w:rPr>
          <w:rFonts w:ascii="Times New Roman" w:hAnsi="Times New Roman" w:cs="Times New Roman"/>
          <w:sz w:val="24"/>
          <w:szCs w:val="24"/>
        </w:rPr>
        <w:t xml:space="preserve"> necessary</w:t>
      </w:r>
      <w:r w:rsidR="007F3E29">
        <w:rPr>
          <w:rFonts w:ascii="Times New Roman" w:hAnsi="Times New Roman" w:cs="Times New Roman"/>
          <w:sz w:val="24"/>
          <w:szCs w:val="24"/>
        </w:rPr>
        <w:t>.</w:t>
      </w:r>
      <w:r w:rsidR="00DA4250">
        <w:rPr>
          <w:rFonts w:ascii="Times New Roman" w:hAnsi="Times New Roman" w:cs="Times New Roman"/>
          <w:sz w:val="24"/>
          <w:szCs w:val="24"/>
        </w:rPr>
        <w:t xml:space="preserve"> Prior to the Russell-Einstein manifesto and a provocation for the manifesto</w:t>
      </w:r>
      <w:r w:rsidR="00540524">
        <w:rPr>
          <w:rFonts w:ascii="Times New Roman" w:hAnsi="Times New Roman" w:cs="Times New Roman"/>
          <w:sz w:val="24"/>
          <w:szCs w:val="24"/>
        </w:rPr>
        <w:t>,</w:t>
      </w:r>
      <w:r w:rsidR="00DA4250">
        <w:rPr>
          <w:rFonts w:ascii="Times New Roman" w:hAnsi="Times New Roman" w:cs="Times New Roman"/>
          <w:sz w:val="24"/>
          <w:szCs w:val="24"/>
        </w:rPr>
        <w:t xml:space="preserve"> was the </w:t>
      </w:r>
      <w:r w:rsidR="00F32CB6">
        <w:rPr>
          <w:rFonts w:ascii="Times New Roman" w:hAnsi="Times New Roman" w:cs="Times New Roman"/>
          <w:sz w:val="24"/>
          <w:szCs w:val="24"/>
        </w:rPr>
        <w:t>d</w:t>
      </w:r>
      <w:r w:rsidR="00DA4250">
        <w:rPr>
          <w:rFonts w:ascii="Times New Roman" w:hAnsi="Times New Roman" w:cs="Times New Roman"/>
          <w:sz w:val="24"/>
          <w:szCs w:val="24"/>
        </w:rPr>
        <w:t>ropping</w:t>
      </w:r>
      <w:r w:rsidR="00F32CB6">
        <w:rPr>
          <w:rFonts w:ascii="Times New Roman" w:hAnsi="Times New Roman" w:cs="Times New Roman"/>
          <w:sz w:val="24"/>
          <w:szCs w:val="24"/>
        </w:rPr>
        <w:t xml:space="preserve"> of</w:t>
      </w:r>
      <w:r w:rsidR="00DA4250">
        <w:rPr>
          <w:rFonts w:ascii="Times New Roman" w:hAnsi="Times New Roman" w:cs="Times New Roman"/>
          <w:sz w:val="24"/>
          <w:szCs w:val="24"/>
        </w:rPr>
        <w:t xml:space="preserve"> the first atomic bomb</w:t>
      </w:r>
      <w:r w:rsidR="00F32CB6">
        <w:rPr>
          <w:rFonts w:ascii="Times New Roman" w:hAnsi="Times New Roman" w:cs="Times New Roman"/>
          <w:sz w:val="24"/>
          <w:szCs w:val="24"/>
        </w:rPr>
        <w:t xml:space="preserve"> during the second world war by the United States</w:t>
      </w:r>
      <w:r w:rsidR="00DA4250">
        <w:rPr>
          <w:rFonts w:ascii="Times New Roman" w:hAnsi="Times New Roman" w:cs="Times New Roman"/>
          <w:sz w:val="24"/>
          <w:szCs w:val="24"/>
        </w:rPr>
        <w:t xml:space="preserve"> on the Japanese cit</w:t>
      </w:r>
      <w:r w:rsidR="00F32CB6">
        <w:rPr>
          <w:rFonts w:ascii="Times New Roman" w:hAnsi="Times New Roman" w:cs="Times New Roman"/>
          <w:sz w:val="24"/>
          <w:szCs w:val="24"/>
        </w:rPr>
        <w:t>y</w:t>
      </w:r>
      <w:r w:rsidR="00DA4250">
        <w:rPr>
          <w:rFonts w:ascii="Times New Roman" w:hAnsi="Times New Roman" w:cs="Times New Roman"/>
          <w:sz w:val="24"/>
          <w:szCs w:val="24"/>
        </w:rPr>
        <w:t xml:space="preserve"> Hiroshima in August of 1945</w:t>
      </w:r>
      <w:r w:rsidR="00F32CB6">
        <w:rPr>
          <w:rFonts w:ascii="Times New Roman" w:hAnsi="Times New Roman" w:cs="Times New Roman"/>
          <w:sz w:val="24"/>
          <w:szCs w:val="24"/>
        </w:rPr>
        <w:t>.</w:t>
      </w:r>
      <w:r w:rsidR="00F32CB6">
        <w:rPr>
          <w:rStyle w:val="FootnoteReference"/>
          <w:rFonts w:ascii="Times New Roman" w:hAnsi="Times New Roman" w:cs="Times New Roman"/>
          <w:sz w:val="24"/>
          <w:szCs w:val="24"/>
        </w:rPr>
        <w:footnoteReference w:id="13"/>
      </w:r>
      <w:r w:rsidR="00F32CB6">
        <w:rPr>
          <w:rFonts w:ascii="Times New Roman" w:hAnsi="Times New Roman" w:cs="Times New Roman"/>
          <w:sz w:val="24"/>
          <w:szCs w:val="24"/>
        </w:rPr>
        <w:t xml:space="preserve"> President of the United States at the time, Harry S. Truman justified </w:t>
      </w:r>
      <w:r w:rsidR="00540524">
        <w:rPr>
          <w:rFonts w:ascii="Times New Roman" w:hAnsi="Times New Roman" w:cs="Times New Roman"/>
          <w:sz w:val="24"/>
          <w:szCs w:val="24"/>
        </w:rPr>
        <w:t>the</w:t>
      </w:r>
      <w:r w:rsidR="00F32CB6">
        <w:rPr>
          <w:rFonts w:ascii="Times New Roman" w:hAnsi="Times New Roman" w:cs="Times New Roman"/>
          <w:sz w:val="24"/>
          <w:szCs w:val="24"/>
        </w:rPr>
        <w:t xml:space="preserve"> decision to drop the atomic bomb on Hiroshima by saying </w:t>
      </w:r>
      <w:r w:rsidR="00F32CB6" w:rsidRPr="00827BB2">
        <w:rPr>
          <w:rFonts w:ascii="Times New Roman" w:hAnsi="Times New Roman" w:cs="Times New Roman"/>
          <w:b/>
          <w:i/>
          <w:sz w:val="24"/>
          <w:szCs w:val="24"/>
        </w:rPr>
        <w:t xml:space="preserve">“Having found the bomb, we have to use it. We have used it against those who attacked us without warning at Pearl Harbor, against those who have starved and beaten and executed American prisoners </w:t>
      </w:r>
      <w:r w:rsidR="00F32CB6" w:rsidRPr="00827BB2">
        <w:rPr>
          <w:rFonts w:ascii="Times New Roman" w:hAnsi="Times New Roman" w:cs="Times New Roman"/>
          <w:b/>
          <w:i/>
          <w:sz w:val="24"/>
          <w:szCs w:val="24"/>
        </w:rPr>
        <w:lastRenderedPageBreak/>
        <w:t>of war</w:t>
      </w:r>
      <w:r w:rsidR="00827BB2" w:rsidRPr="00827BB2">
        <w:rPr>
          <w:rFonts w:ascii="Times New Roman" w:hAnsi="Times New Roman" w:cs="Times New Roman"/>
          <w:b/>
          <w:i/>
          <w:sz w:val="24"/>
          <w:szCs w:val="24"/>
        </w:rPr>
        <w:t>…. We</w:t>
      </w:r>
      <w:r w:rsidR="00F32CB6" w:rsidRPr="00827BB2">
        <w:rPr>
          <w:rFonts w:ascii="Times New Roman" w:hAnsi="Times New Roman" w:cs="Times New Roman"/>
          <w:b/>
          <w:i/>
          <w:sz w:val="24"/>
          <w:szCs w:val="24"/>
        </w:rPr>
        <w:t xml:space="preserve"> have used it in order to shorten the agony of war, in order to save the lives of thousands and thousands of young Americans”</w:t>
      </w:r>
      <w:r w:rsidR="00827BB2">
        <w:rPr>
          <w:rStyle w:val="FootnoteReference"/>
          <w:rFonts w:ascii="Times New Roman" w:hAnsi="Times New Roman" w:cs="Times New Roman"/>
          <w:b/>
          <w:i/>
          <w:sz w:val="24"/>
          <w:szCs w:val="24"/>
        </w:rPr>
        <w:footnoteReference w:id="14"/>
      </w:r>
      <w:r w:rsidR="0066663E">
        <w:rPr>
          <w:rFonts w:ascii="Times New Roman" w:hAnsi="Times New Roman" w:cs="Times New Roman"/>
          <w:sz w:val="24"/>
          <w:szCs w:val="24"/>
        </w:rPr>
        <w:t xml:space="preserve"> This justification by Truman uses the reasoning raised in the question that it ‘protects a nation’s people and a nation’s interests’</w:t>
      </w:r>
      <w:r w:rsidR="0075464C">
        <w:rPr>
          <w:rFonts w:ascii="Times New Roman" w:hAnsi="Times New Roman" w:cs="Times New Roman"/>
          <w:sz w:val="24"/>
          <w:szCs w:val="24"/>
        </w:rPr>
        <w:t xml:space="preserve"> It is protecting his nation’s people by stopping Japan from ending anymore American lives, and is protecting the nation’s interests due to it saving the lives of America’s young who are regarded as the future of the nation.</w:t>
      </w:r>
    </w:p>
    <w:p w:rsidR="008A3A99" w:rsidRPr="00D56ECE" w:rsidRDefault="00D56ECE" w:rsidP="00695D52">
      <w:pPr>
        <w:spacing w:line="360" w:lineRule="auto"/>
        <w:ind w:firstLine="720"/>
        <w:rPr>
          <w:rFonts w:ascii="Times New Roman" w:hAnsi="Times New Roman" w:cs="Times New Roman"/>
          <w:sz w:val="24"/>
          <w:szCs w:val="24"/>
        </w:rPr>
      </w:pPr>
      <w:r w:rsidRPr="00D56ECE">
        <w:rPr>
          <w:rFonts w:ascii="Times New Roman" w:hAnsi="Times New Roman" w:cs="Times New Roman"/>
          <w:sz w:val="24"/>
          <w:szCs w:val="24"/>
        </w:rPr>
        <w:t xml:space="preserve">The </w:t>
      </w:r>
      <w:r w:rsidR="00540524">
        <w:rPr>
          <w:rFonts w:ascii="Times New Roman" w:hAnsi="Times New Roman" w:cs="Times New Roman"/>
          <w:sz w:val="24"/>
          <w:szCs w:val="24"/>
        </w:rPr>
        <w:t xml:space="preserve">second </w:t>
      </w:r>
      <w:r w:rsidRPr="00D56ECE">
        <w:rPr>
          <w:rFonts w:ascii="Times New Roman" w:hAnsi="Times New Roman" w:cs="Times New Roman"/>
          <w:sz w:val="24"/>
          <w:szCs w:val="24"/>
        </w:rPr>
        <w:t xml:space="preserve">person that </w:t>
      </w:r>
      <w:r w:rsidR="00540524">
        <w:rPr>
          <w:rFonts w:ascii="Times New Roman" w:hAnsi="Times New Roman" w:cs="Times New Roman"/>
          <w:sz w:val="24"/>
          <w:szCs w:val="24"/>
        </w:rPr>
        <w:t>will be</w:t>
      </w:r>
      <w:r w:rsidRPr="00D56ECE">
        <w:rPr>
          <w:rFonts w:ascii="Times New Roman" w:hAnsi="Times New Roman" w:cs="Times New Roman"/>
          <w:sz w:val="24"/>
          <w:szCs w:val="24"/>
        </w:rPr>
        <w:t xml:space="preserve"> discuss</w:t>
      </w:r>
      <w:r w:rsidR="00540524">
        <w:rPr>
          <w:rFonts w:ascii="Times New Roman" w:hAnsi="Times New Roman" w:cs="Times New Roman"/>
          <w:sz w:val="24"/>
          <w:szCs w:val="24"/>
        </w:rPr>
        <w:t>ed,</w:t>
      </w:r>
      <w:r w:rsidRPr="00D56ECE">
        <w:rPr>
          <w:rFonts w:ascii="Times New Roman" w:hAnsi="Times New Roman" w:cs="Times New Roman"/>
          <w:sz w:val="24"/>
          <w:szCs w:val="24"/>
        </w:rPr>
        <w:t xml:space="preserve"> that believes war is necessary is</w:t>
      </w:r>
      <w:r w:rsidR="00110BA0">
        <w:rPr>
          <w:rFonts w:ascii="Times New Roman" w:hAnsi="Times New Roman" w:cs="Times New Roman"/>
          <w:sz w:val="24"/>
          <w:szCs w:val="24"/>
        </w:rPr>
        <w:t xml:space="preserve"> General</w:t>
      </w:r>
      <w:r w:rsidR="006332B3">
        <w:rPr>
          <w:rFonts w:ascii="Times New Roman" w:hAnsi="Times New Roman" w:cs="Times New Roman"/>
          <w:sz w:val="24"/>
          <w:szCs w:val="24"/>
        </w:rPr>
        <w:t xml:space="preserve"> Friedrich </w:t>
      </w:r>
      <w:r w:rsidR="00540524">
        <w:rPr>
          <w:rFonts w:ascii="Times New Roman" w:hAnsi="Times New Roman" w:cs="Times New Roman"/>
          <w:sz w:val="24"/>
          <w:szCs w:val="24"/>
        </w:rPr>
        <w:t>v</w:t>
      </w:r>
      <w:r w:rsidR="006332B3">
        <w:rPr>
          <w:rFonts w:ascii="Times New Roman" w:hAnsi="Times New Roman" w:cs="Times New Roman"/>
          <w:sz w:val="24"/>
          <w:szCs w:val="24"/>
        </w:rPr>
        <w:t xml:space="preserve">on </w:t>
      </w:r>
      <w:proofErr w:type="spellStart"/>
      <w:r w:rsidR="006332B3">
        <w:rPr>
          <w:rFonts w:ascii="Times New Roman" w:hAnsi="Times New Roman" w:cs="Times New Roman"/>
          <w:sz w:val="24"/>
          <w:szCs w:val="24"/>
        </w:rPr>
        <w:t>Bernhadi</w:t>
      </w:r>
      <w:proofErr w:type="spellEnd"/>
      <w:r w:rsidR="00695D52">
        <w:rPr>
          <w:rFonts w:ascii="Times New Roman" w:hAnsi="Times New Roman" w:cs="Times New Roman"/>
          <w:sz w:val="24"/>
          <w:szCs w:val="24"/>
        </w:rPr>
        <w:t>,</w:t>
      </w:r>
      <w:r w:rsidR="0059083F">
        <w:rPr>
          <w:rFonts w:ascii="Times New Roman" w:hAnsi="Times New Roman" w:cs="Times New Roman"/>
          <w:sz w:val="24"/>
          <w:szCs w:val="24"/>
        </w:rPr>
        <w:t xml:space="preserve"> a Prussian General and Military writer. </w:t>
      </w:r>
      <w:proofErr w:type="spellStart"/>
      <w:r w:rsidR="0059083F">
        <w:rPr>
          <w:rFonts w:ascii="Times New Roman" w:hAnsi="Times New Roman" w:cs="Times New Roman"/>
          <w:sz w:val="24"/>
          <w:szCs w:val="24"/>
        </w:rPr>
        <w:t>Bernhadi</w:t>
      </w:r>
      <w:proofErr w:type="spellEnd"/>
      <w:r w:rsidR="0059083F">
        <w:rPr>
          <w:rFonts w:ascii="Times New Roman" w:hAnsi="Times New Roman" w:cs="Times New Roman"/>
          <w:sz w:val="24"/>
          <w:szCs w:val="24"/>
        </w:rPr>
        <w:t xml:space="preserve"> states</w:t>
      </w:r>
      <w:r w:rsidR="00110BA0">
        <w:rPr>
          <w:rFonts w:ascii="Times New Roman" w:hAnsi="Times New Roman" w:cs="Times New Roman"/>
          <w:sz w:val="24"/>
          <w:szCs w:val="24"/>
        </w:rPr>
        <w:t xml:space="preserve"> </w:t>
      </w:r>
      <w:r w:rsidR="006332B3" w:rsidRPr="006332B3">
        <w:rPr>
          <w:rFonts w:ascii="Times New Roman" w:hAnsi="Times New Roman" w:cs="Times New Roman"/>
          <w:b/>
          <w:i/>
          <w:sz w:val="24"/>
          <w:szCs w:val="24"/>
        </w:rPr>
        <w:t xml:space="preserve">“War is a biological necessity of the first importance, a regulative element in the life of mankind which cannot be dispensed with…. But it is not only a biological law but a moral obligation, and, as such, </w:t>
      </w:r>
      <w:proofErr w:type="gramStart"/>
      <w:r w:rsidR="006332B3" w:rsidRPr="006332B3">
        <w:rPr>
          <w:rFonts w:ascii="Times New Roman" w:hAnsi="Times New Roman" w:cs="Times New Roman"/>
          <w:b/>
          <w:i/>
          <w:sz w:val="24"/>
          <w:szCs w:val="24"/>
        </w:rPr>
        <w:t>an</w:t>
      </w:r>
      <w:proofErr w:type="gramEnd"/>
      <w:r w:rsidR="006332B3" w:rsidRPr="006332B3">
        <w:rPr>
          <w:rFonts w:ascii="Times New Roman" w:hAnsi="Times New Roman" w:cs="Times New Roman"/>
          <w:b/>
          <w:i/>
          <w:sz w:val="24"/>
          <w:szCs w:val="24"/>
        </w:rPr>
        <w:t xml:space="preserve"> dispensable factor in civilization”</w:t>
      </w:r>
      <w:r w:rsidR="006332B3">
        <w:rPr>
          <w:rFonts w:ascii="Times New Roman" w:hAnsi="Times New Roman" w:cs="Times New Roman"/>
          <w:sz w:val="24"/>
          <w:szCs w:val="24"/>
        </w:rPr>
        <w:t>.</w:t>
      </w:r>
      <w:r w:rsidR="006332B3">
        <w:rPr>
          <w:rStyle w:val="FootnoteReference"/>
          <w:rFonts w:ascii="Times New Roman" w:hAnsi="Times New Roman" w:cs="Times New Roman"/>
          <w:sz w:val="24"/>
          <w:szCs w:val="24"/>
        </w:rPr>
        <w:footnoteReference w:id="15"/>
      </w:r>
      <w:r w:rsidR="00110BA0" w:rsidRPr="00110BA0">
        <w:rPr>
          <w:rFonts w:ascii="Times New Roman" w:hAnsi="Times New Roman" w:cs="Times New Roman"/>
          <w:sz w:val="24"/>
          <w:szCs w:val="24"/>
        </w:rPr>
        <w:t xml:space="preserve"> </w:t>
      </w:r>
      <w:r w:rsidR="00110BA0">
        <w:rPr>
          <w:rFonts w:ascii="Times New Roman" w:hAnsi="Times New Roman" w:cs="Times New Roman"/>
          <w:sz w:val="24"/>
          <w:szCs w:val="24"/>
        </w:rPr>
        <w:t>in his book Germany and the Next War, which is regarded by the Allies as a contributing trigger of the great war.</w:t>
      </w:r>
      <w:r w:rsidR="00110BA0">
        <w:rPr>
          <w:rStyle w:val="FootnoteReference"/>
          <w:rFonts w:ascii="Times New Roman" w:hAnsi="Times New Roman" w:cs="Times New Roman"/>
          <w:sz w:val="24"/>
          <w:szCs w:val="24"/>
        </w:rPr>
        <w:footnoteReference w:id="16"/>
      </w:r>
      <w:r w:rsidR="00110BA0">
        <w:rPr>
          <w:rFonts w:ascii="Times New Roman" w:hAnsi="Times New Roman" w:cs="Times New Roman"/>
          <w:sz w:val="24"/>
          <w:szCs w:val="24"/>
        </w:rPr>
        <w:t xml:space="preserve"> </w:t>
      </w:r>
      <w:proofErr w:type="spellStart"/>
      <w:r w:rsidR="0059083F">
        <w:rPr>
          <w:rFonts w:ascii="Times New Roman" w:hAnsi="Times New Roman" w:cs="Times New Roman"/>
          <w:sz w:val="24"/>
          <w:szCs w:val="24"/>
        </w:rPr>
        <w:t>Bernhadi</w:t>
      </w:r>
      <w:proofErr w:type="spellEnd"/>
      <w:r w:rsidR="0059083F">
        <w:rPr>
          <w:rFonts w:ascii="Times New Roman" w:hAnsi="Times New Roman" w:cs="Times New Roman"/>
          <w:sz w:val="24"/>
          <w:szCs w:val="24"/>
        </w:rPr>
        <w:t xml:space="preserve"> believed Germany was worthy of more influence and respect than it was currently receiving, due to its economic power. These beliefs held by </w:t>
      </w:r>
      <w:proofErr w:type="spellStart"/>
      <w:r w:rsidR="0059083F">
        <w:rPr>
          <w:rFonts w:ascii="Times New Roman" w:hAnsi="Times New Roman" w:cs="Times New Roman"/>
          <w:sz w:val="24"/>
          <w:szCs w:val="24"/>
        </w:rPr>
        <w:t>Bernhadi</w:t>
      </w:r>
      <w:proofErr w:type="spellEnd"/>
      <w:r w:rsidR="0059083F">
        <w:rPr>
          <w:rFonts w:ascii="Times New Roman" w:hAnsi="Times New Roman" w:cs="Times New Roman"/>
          <w:sz w:val="24"/>
          <w:szCs w:val="24"/>
        </w:rPr>
        <w:t xml:space="preserve"> </w:t>
      </w:r>
      <w:r w:rsidR="00695D52">
        <w:rPr>
          <w:rFonts w:ascii="Times New Roman" w:hAnsi="Times New Roman" w:cs="Times New Roman"/>
          <w:sz w:val="24"/>
          <w:szCs w:val="24"/>
        </w:rPr>
        <w:t>became</w:t>
      </w:r>
      <w:r w:rsidR="0059083F">
        <w:rPr>
          <w:rFonts w:ascii="Times New Roman" w:hAnsi="Times New Roman" w:cs="Times New Roman"/>
          <w:sz w:val="24"/>
          <w:szCs w:val="24"/>
        </w:rPr>
        <w:t xml:space="preserve"> shared and widespread among the educated middle-classes of Germany.</w:t>
      </w:r>
      <w:r w:rsidR="0059083F">
        <w:rPr>
          <w:rStyle w:val="FootnoteReference"/>
          <w:rFonts w:ascii="Times New Roman" w:hAnsi="Times New Roman" w:cs="Times New Roman"/>
          <w:sz w:val="24"/>
          <w:szCs w:val="24"/>
        </w:rPr>
        <w:footnoteReference w:id="17"/>
      </w:r>
    </w:p>
    <w:p w:rsidR="00CC48C4" w:rsidRDefault="00992FDC" w:rsidP="00695D52">
      <w:pPr>
        <w:spacing w:line="360" w:lineRule="auto"/>
        <w:ind w:firstLine="720"/>
        <w:rPr>
          <w:sz w:val="24"/>
          <w:szCs w:val="24"/>
        </w:rPr>
      </w:pPr>
      <w:r w:rsidRPr="0066755F">
        <w:rPr>
          <w:sz w:val="24"/>
          <w:szCs w:val="24"/>
        </w:rPr>
        <w:t xml:space="preserve">William James, Harvard professor in Philosophy writes, that the modern thought of wars </w:t>
      </w:r>
      <w:r w:rsidR="00695D52" w:rsidRPr="0066755F">
        <w:rPr>
          <w:sz w:val="24"/>
          <w:szCs w:val="24"/>
        </w:rPr>
        <w:t>is</w:t>
      </w:r>
      <w:r w:rsidRPr="0066755F">
        <w:rPr>
          <w:sz w:val="24"/>
          <w:szCs w:val="24"/>
        </w:rPr>
        <w:t xml:space="preserve"> that they must not be fought purely for the reason of gain, and that a war may only be fought when forced upon a nation, by the wrong doing of another nation. He goes on further to state that this was not the case in ancient times, and that the reason for a war in </w:t>
      </w:r>
      <w:r w:rsidR="00695D52">
        <w:rPr>
          <w:sz w:val="24"/>
          <w:szCs w:val="24"/>
        </w:rPr>
        <w:t>the ancient period</w:t>
      </w:r>
      <w:r w:rsidRPr="0066755F">
        <w:rPr>
          <w:sz w:val="24"/>
          <w:szCs w:val="24"/>
        </w:rPr>
        <w:t xml:space="preserve"> was to</w:t>
      </w:r>
      <w:r>
        <w:rPr>
          <w:b/>
          <w:sz w:val="24"/>
          <w:szCs w:val="24"/>
        </w:rPr>
        <w:t xml:space="preserve"> </w:t>
      </w:r>
      <w:r w:rsidRPr="0066755F">
        <w:rPr>
          <w:b/>
          <w:i/>
          <w:sz w:val="24"/>
          <w:szCs w:val="24"/>
        </w:rPr>
        <w:t>“hunt</w:t>
      </w:r>
      <w:r w:rsidR="0066755F" w:rsidRPr="0066755F">
        <w:rPr>
          <w:b/>
          <w:i/>
          <w:sz w:val="24"/>
          <w:szCs w:val="24"/>
        </w:rPr>
        <w:t xml:space="preserve"> a</w:t>
      </w:r>
      <w:r w:rsidRPr="0066755F">
        <w:rPr>
          <w:b/>
          <w:i/>
          <w:sz w:val="24"/>
          <w:szCs w:val="24"/>
        </w:rPr>
        <w:t xml:space="preserve"> neighbouring </w:t>
      </w:r>
      <w:r w:rsidR="0066755F" w:rsidRPr="0066755F">
        <w:rPr>
          <w:b/>
          <w:i/>
          <w:sz w:val="24"/>
          <w:szCs w:val="24"/>
        </w:rPr>
        <w:t xml:space="preserve">tribe, kill the males, loot the villages and possess the females” </w:t>
      </w:r>
      <w:r w:rsidR="0066755F" w:rsidRPr="0066755F">
        <w:rPr>
          <w:sz w:val="24"/>
          <w:szCs w:val="24"/>
        </w:rPr>
        <w:t xml:space="preserve">in order to become the most profitable </w:t>
      </w:r>
      <w:proofErr w:type="gramStart"/>
      <w:r w:rsidR="00FB7FD5">
        <w:rPr>
          <w:sz w:val="24"/>
          <w:szCs w:val="24"/>
        </w:rPr>
        <w:t>and also</w:t>
      </w:r>
      <w:proofErr w:type="gramEnd"/>
      <w:r w:rsidR="0066755F" w:rsidRPr="0066755F">
        <w:rPr>
          <w:sz w:val="24"/>
          <w:szCs w:val="24"/>
        </w:rPr>
        <w:t xml:space="preserve"> as the most exciting way of living.</w:t>
      </w:r>
      <w:r w:rsidR="0066755F">
        <w:rPr>
          <w:sz w:val="24"/>
          <w:szCs w:val="24"/>
        </w:rPr>
        <w:t xml:space="preserve"> He further states </w:t>
      </w:r>
      <w:r w:rsidR="0066755F" w:rsidRPr="0066755F">
        <w:rPr>
          <w:b/>
          <w:i/>
          <w:sz w:val="24"/>
          <w:szCs w:val="24"/>
        </w:rPr>
        <w:t>“Our ancestors have bred pugnacity into our bone and marrow, and thousands of years of peace won’t breed it out of us”</w:t>
      </w:r>
      <w:r w:rsidR="0066755F">
        <w:rPr>
          <w:sz w:val="24"/>
          <w:szCs w:val="24"/>
        </w:rPr>
        <w:t>.</w:t>
      </w:r>
      <w:r w:rsidR="0066755F">
        <w:rPr>
          <w:rStyle w:val="FootnoteReference"/>
          <w:sz w:val="24"/>
          <w:szCs w:val="24"/>
        </w:rPr>
        <w:footnoteReference w:id="18"/>
      </w:r>
      <w:r w:rsidR="00FB7FD5">
        <w:rPr>
          <w:sz w:val="24"/>
          <w:szCs w:val="24"/>
        </w:rPr>
        <w:t xml:space="preserve"> James furthers his </w:t>
      </w:r>
      <w:r w:rsidR="00FB7FD5">
        <w:rPr>
          <w:sz w:val="24"/>
          <w:szCs w:val="24"/>
        </w:rPr>
        <w:lastRenderedPageBreak/>
        <w:t xml:space="preserve">point when he discusses that war is a constant obligation for human, he also indicates that this is backed up by </w:t>
      </w:r>
      <w:r w:rsidR="00695D52">
        <w:rPr>
          <w:sz w:val="24"/>
          <w:szCs w:val="24"/>
        </w:rPr>
        <w:t xml:space="preserve">the Japanese </w:t>
      </w:r>
      <w:r w:rsidR="00FB7FD5">
        <w:rPr>
          <w:sz w:val="24"/>
          <w:szCs w:val="24"/>
        </w:rPr>
        <w:t>General Homer Lea in his book ‘The Valor of Ignorance’.</w:t>
      </w:r>
      <w:r w:rsidR="00FB7FD5">
        <w:rPr>
          <w:rStyle w:val="FootnoteReference"/>
          <w:sz w:val="24"/>
          <w:szCs w:val="24"/>
        </w:rPr>
        <w:footnoteReference w:id="19"/>
      </w:r>
    </w:p>
    <w:p w:rsidR="00FB7FD5" w:rsidRDefault="00786199" w:rsidP="00695D52">
      <w:pPr>
        <w:spacing w:line="360" w:lineRule="auto"/>
        <w:ind w:firstLine="720"/>
        <w:rPr>
          <w:rFonts w:ascii="Times New Roman" w:hAnsi="Times New Roman" w:cs="Times New Roman"/>
          <w:sz w:val="24"/>
          <w:szCs w:val="24"/>
        </w:rPr>
      </w:pPr>
      <w:r w:rsidRPr="00786199">
        <w:rPr>
          <w:sz w:val="24"/>
          <w:szCs w:val="24"/>
        </w:rPr>
        <w:t xml:space="preserve">In conclusion this essay has discussed the </w:t>
      </w:r>
      <w:r w:rsidRPr="00786199">
        <w:rPr>
          <w:rFonts w:ascii="Times New Roman" w:hAnsi="Times New Roman" w:cs="Times New Roman"/>
          <w:sz w:val="24"/>
          <w:szCs w:val="24"/>
        </w:rPr>
        <w:t>theory that war is evil, however, it is necessary for the protection of a nation’s people and interests.</w:t>
      </w:r>
      <w:r>
        <w:rPr>
          <w:rFonts w:ascii="Times New Roman" w:hAnsi="Times New Roman" w:cs="Times New Roman"/>
          <w:sz w:val="24"/>
          <w:szCs w:val="24"/>
        </w:rPr>
        <w:t xml:space="preserve"> In </w:t>
      </w:r>
      <w:r w:rsidR="00151FEF">
        <w:rPr>
          <w:rFonts w:ascii="Times New Roman" w:hAnsi="Times New Roman" w:cs="Times New Roman"/>
          <w:sz w:val="24"/>
          <w:szCs w:val="24"/>
        </w:rPr>
        <w:t xml:space="preserve">short, </w:t>
      </w:r>
      <w:r w:rsidR="00856387">
        <w:rPr>
          <w:rFonts w:ascii="Times New Roman" w:hAnsi="Times New Roman" w:cs="Times New Roman"/>
          <w:sz w:val="24"/>
          <w:szCs w:val="24"/>
        </w:rPr>
        <w:t>it is possible to argue</w:t>
      </w:r>
      <w:r w:rsidR="00151FEF">
        <w:rPr>
          <w:rFonts w:ascii="Times New Roman" w:hAnsi="Times New Roman" w:cs="Times New Roman"/>
          <w:sz w:val="24"/>
          <w:szCs w:val="24"/>
        </w:rPr>
        <w:t xml:space="preserve"> that war is necessary </w:t>
      </w:r>
      <w:r w:rsidR="00856387">
        <w:rPr>
          <w:rFonts w:ascii="Times New Roman" w:hAnsi="Times New Roman" w:cs="Times New Roman"/>
          <w:sz w:val="24"/>
          <w:szCs w:val="24"/>
        </w:rPr>
        <w:t>and that in certain situation</w:t>
      </w:r>
      <w:r w:rsidR="00695D52">
        <w:rPr>
          <w:rFonts w:ascii="Times New Roman" w:hAnsi="Times New Roman" w:cs="Times New Roman"/>
          <w:sz w:val="24"/>
          <w:szCs w:val="24"/>
        </w:rPr>
        <w:t>s</w:t>
      </w:r>
      <w:r w:rsidR="00856387">
        <w:rPr>
          <w:rFonts w:ascii="Times New Roman" w:hAnsi="Times New Roman" w:cs="Times New Roman"/>
          <w:sz w:val="24"/>
          <w:szCs w:val="24"/>
        </w:rPr>
        <w:t xml:space="preserve"> it </w:t>
      </w:r>
      <w:r w:rsidR="00151FEF">
        <w:rPr>
          <w:rFonts w:ascii="Times New Roman" w:hAnsi="Times New Roman" w:cs="Times New Roman"/>
          <w:sz w:val="24"/>
          <w:szCs w:val="24"/>
        </w:rPr>
        <w:t>cannot</w:t>
      </w:r>
      <w:r w:rsidR="00856387">
        <w:rPr>
          <w:rFonts w:ascii="Times New Roman" w:hAnsi="Times New Roman" w:cs="Times New Roman"/>
          <w:sz w:val="24"/>
          <w:szCs w:val="24"/>
        </w:rPr>
        <w:t xml:space="preserve"> be</w:t>
      </w:r>
      <w:r w:rsidR="00151FEF">
        <w:rPr>
          <w:rFonts w:ascii="Times New Roman" w:hAnsi="Times New Roman" w:cs="Times New Roman"/>
          <w:sz w:val="24"/>
          <w:szCs w:val="24"/>
        </w:rPr>
        <w:t xml:space="preserve"> avoided</w:t>
      </w:r>
      <w:r w:rsidR="00856387">
        <w:rPr>
          <w:rFonts w:ascii="Times New Roman" w:hAnsi="Times New Roman" w:cs="Times New Roman"/>
          <w:sz w:val="24"/>
          <w:szCs w:val="24"/>
        </w:rPr>
        <w:t xml:space="preserve">. It has also been argued by some </w:t>
      </w:r>
      <w:r w:rsidR="00695D52">
        <w:rPr>
          <w:rFonts w:ascii="Times New Roman" w:hAnsi="Times New Roman" w:cs="Times New Roman"/>
          <w:sz w:val="24"/>
          <w:szCs w:val="24"/>
        </w:rPr>
        <w:t>mankind has a right to go to war</w:t>
      </w:r>
      <w:r w:rsidR="007F087B">
        <w:rPr>
          <w:rFonts w:ascii="Times New Roman" w:hAnsi="Times New Roman" w:cs="Times New Roman"/>
          <w:sz w:val="24"/>
          <w:szCs w:val="24"/>
        </w:rPr>
        <w:t>,</w:t>
      </w:r>
      <w:r w:rsidR="00856387">
        <w:rPr>
          <w:rFonts w:ascii="Times New Roman" w:hAnsi="Times New Roman" w:cs="Times New Roman"/>
          <w:sz w:val="24"/>
          <w:szCs w:val="24"/>
        </w:rPr>
        <w:t xml:space="preserve"> and William James even argues that war and violence is part of the human make-up and cannot be changed and is bred into us. However, the necessity for war </w:t>
      </w:r>
      <w:r w:rsidR="00151FEF">
        <w:rPr>
          <w:rFonts w:ascii="Times New Roman" w:hAnsi="Times New Roman" w:cs="Times New Roman"/>
          <w:sz w:val="24"/>
          <w:szCs w:val="24"/>
        </w:rPr>
        <w:t xml:space="preserve">is not a modern-day concept, and that with the progression of time and the increase in understanding of humanity, along with the development in weaponry, it has </w:t>
      </w:r>
      <w:bookmarkStart w:id="0" w:name="_GoBack"/>
      <w:r w:rsidR="00151FEF">
        <w:rPr>
          <w:rFonts w:ascii="Times New Roman" w:hAnsi="Times New Roman" w:cs="Times New Roman"/>
          <w:sz w:val="24"/>
          <w:szCs w:val="24"/>
        </w:rPr>
        <w:t>become</w:t>
      </w:r>
      <w:bookmarkEnd w:id="0"/>
      <w:r w:rsidR="00151FEF">
        <w:rPr>
          <w:rFonts w:ascii="Times New Roman" w:hAnsi="Times New Roman" w:cs="Times New Roman"/>
          <w:sz w:val="24"/>
          <w:szCs w:val="24"/>
        </w:rPr>
        <w:t xml:space="preserve"> clearer that the declaration of war is increasingly becoming closer to a last resort. </w:t>
      </w:r>
      <w:r w:rsidR="00856387">
        <w:rPr>
          <w:rFonts w:ascii="Times New Roman" w:hAnsi="Times New Roman" w:cs="Times New Roman"/>
          <w:sz w:val="24"/>
          <w:szCs w:val="24"/>
        </w:rPr>
        <w:t xml:space="preserve">In counter to the argument that war is necessary, pacifists believe on the contrary that war is in fact </w:t>
      </w:r>
      <w:r w:rsidR="001D0F39">
        <w:rPr>
          <w:rFonts w:ascii="Times New Roman" w:hAnsi="Times New Roman" w:cs="Times New Roman"/>
          <w:sz w:val="24"/>
          <w:szCs w:val="24"/>
        </w:rPr>
        <w:t>unnecessary altogether</w:t>
      </w:r>
      <w:r w:rsidR="00856387">
        <w:rPr>
          <w:rFonts w:ascii="Times New Roman" w:hAnsi="Times New Roman" w:cs="Times New Roman"/>
          <w:sz w:val="24"/>
          <w:szCs w:val="24"/>
        </w:rPr>
        <w:t xml:space="preserve">, and war may be avoided </w:t>
      </w:r>
      <w:r w:rsidR="001D0F39">
        <w:rPr>
          <w:rFonts w:ascii="Times New Roman" w:hAnsi="Times New Roman" w:cs="Times New Roman"/>
          <w:sz w:val="24"/>
          <w:szCs w:val="24"/>
        </w:rPr>
        <w:t>through other diplomatic solutions as expressed by Gandhi, and that violence of any sort is unjustifiable. However, further research in pacifism has l</w:t>
      </w:r>
      <w:r w:rsidR="007F087B">
        <w:rPr>
          <w:rFonts w:ascii="Times New Roman" w:hAnsi="Times New Roman" w:cs="Times New Roman"/>
          <w:sz w:val="24"/>
          <w:szCs w:val="24"/>
        </w:rPr>
        <w:t>e</w:t>
      </w:r>
      <w:r w:rsidR="001D0F39">
        <w:rPr>
          <w:rFonts w:ascii="Times New Roman" w:hAnsi="Times New Roman" w:cs="Times New Roman"/>
          <w:sz w:val="24"/>
          <w:szCs w:val="24"/>
        </w:rPr>
        <w:t>d to the conclusion that there appears to be a scale of pacifism rather than there being a straight line drawn down the middle of pacifism and non-pacifism</w:t>
      </w:r>
      <w:r w:rsidR="004C19DA">
        <w:rPr>
          <w:rFonts w:ascii="Times New Roman" w:hAnsi="Times New Roman" w:cs="Times New Roman"/>
          <w:sz w:val="24"/>
          <w:szCs w:val="24"/>
        </w:rPr>
        <w:t xml:space="preserve">, and that every person would appear on this scale at some point. </w:t>
      </w:r>
      <w:r w:rsidR="001D0F39">
        <w:rPr>
          <w:rFonts w:ascii="Times New Roman" w:hAnsi="Times New Roman" w:cs="Times New Roman"/>
          <w:sz w:val="24"/>
          <w:szCs w:val="24"/>
        </w:rPr>
        <w:t>Th</w:t>
      </w:r>
      <w:r w:rsidR="004C19DA">
        <w:rPr>
          <w:rFonts w:ascii="Times New Roman" w:hAnsi="Times New Roman" w:cs="Times New Roman"/>
          <w:sz w:val="24"/>
          <w:szCs w:val="24"/>
        </w:rPr>
        <w:t xml:space="preserve">e </w:t>
      </w:r>
      <w:r w:rsidR="001D0F39">
        <w:rPr>
          <w:rFonts w:ascii="Times New Roman" w:hAnsi="Times New Roman" w:cs="Times New Roman"/>
          <w:sz w:val="24"/>
          <w:szCs w:val="24"/>
        </w:rPr>
        <w:t xml:space="preserve">argument </w:t>
      </w:r>
      <w:r w:rsidR="004C19DA">
        <w:rPr>
          <w:rFonts w:ascii="Times New Roman" w:hAnsi="Times New Roman" w:cs="Times New Roman"/>
          <w:sz w:val="24"/>
          <w:szCs w:val="24"/>
        </w:rPr>
        <w:t xml:space="preserve">that there is no straight line between pacifist and non-pacifist </w:t>
      </w:r>
      <w:r w:rsidR="001D0F39">
        <w:rPr>
          <w:rFonts w:ascii="Times New Roman" w:hAnsi="Times New Roman" w:cs="Times New Roman"/>
          <w:sz w:val="24"/>
          <w:szCs w:val="24"/>
        </w:rPr>
        <w:t>is backed up by the fact that there are four categories of pacifism as discussed earlier in the essay.</w:t>
      </w:r>
      <w:r w:rsidR="004C19DA">
        <w:rPr>
          <w:rFonts w:ascii="Times New Roman" w:hAnsi="Times New Roman" w:cs="Times New Roman"/>
          <w:sz w:val="24"/>
          <w:szCs w:val="24"/>
        </w:rPr>
        <w:t xml:space="preserve"> Another conclusion arrived at after researching the reason for going to war was </w:t>
      </w:r>
      <w:r w:rsidR="00CA2A25">
        <w:rPr>
          <w:rFonts w:ascii="Times New Roman" w:hAnsi="Times New Roman" w:cs="Times New Roman"/>
          <w:sz w:val="24"/>
          <w:szCs w:val="24"/>
        </w:rPr>
        <w:t>that the definition of necessity</w:t>
      </w:r>
      <w:r w:rsidR="001D0F39">
        <w:rPr>
          <w:rFonts w:ascii="Times New Roman" w:hAnsi="Times New Roman" w:cs="Times New Roman"/>
          <w:sz w:val="24"/>
          <w:szCs w:val="24"/>
        </w:rPr>
        <w:t xml:space="preserve"> </w:t>
      </w:r>
      <w:r w:rsidR="00CA2A25">
        <w:rPr>
          <w:rFonts w:ascii="Times New Roman" w:hAnsi="Times New Roman" w:cs="Times New Roman"/>
          <w:sz w:val="24"/>
          <w:szCs w:val="24"/>
        </w:rPr>
        <w:t xml:space="preserve">would vary from person to person, and so therefore would also vary from nation to nation. </w:t>
      </w:r>
      <w:r w:rsidR="001D0F39">
        <w:rPr>
          <w:rFonts w:ascii="Times New Roman" w:hAnsi="Times New Roman" w:cs="Times New Roman"/>
          <w:sz w:val="24"/>
          <w:szCs w:val="24"/>
        </w:rPr>
        <w:t>After looking at both sides of the discussion the last conclusion reached was that in the words of Sir Basil Henry Liddell Hart, “War is always a matter of doing evil in the hope that good may come of it”.</w:t>
      </w:r>
      <w:r w:rsidR="001D0F39">
        <w:rPr>
          <w:rStyle w:val="FootnoteReference"/>
          <w:rFonts w:ascii="Times New Roman" w:hAnsi="Times New Roman" w:cs="Times New Roman"/>
          <w:sz w:val="24"/>
          <w:szCs w:val="24"/>
        </w:rPr>
        <w:footnoteReference w:id="20"/>
      </w:r>
    </w:p>
    <w:p w:rsidR="000D2D74" w:rsidRDefault="000D2D74" w:rsidP="00677EE3">
      <w:pPr>
        <w:spacing w:line="360" w:lineRule="auto"/>
        <w:rPr>
          <w:sz w:val="24"/>
          <w:szCs w:val="24"/>
        </w:rPr>
      </w:pPr>
    </w:p>
    <w:p w:rsidR="000D2D74" w:rsidRDefault="000D2D74" w:rsidP="00677EE3">
      <w:pPr>
        <w:spacing w:line="360" w:lineRule="auto"/>
        <w:rPr>
          <w:sz w:val="24"/>
          <w:szCs w:val="24"/>
        </w:rPr>
      </w:pPr>
    </w:p>
    <w:p w:rsidR="000D2D74" w:rsidRDefault="000D2D74" w:rsidP="00677EE3">
      <w:pPr>
        <w:spacing w:line="360" w:lineRule="auto"/>
        <w:rPr>
          <w:sz w:val="24"/>
          <w:szCs w:val="24"/>
        </w:rPr>
      </w:pPr>
    </w:p>
    <w:p w:rsidR="000D2D74" w:rsidRDefault="000D2D74" w:rsidP="00677EE3">
      <w:pPr>
        <w:spacing w:line="360" w:lineRule="auto"/>
        <w:rPr>
          <w:sz w:val="24"/>
          <w:szCs w:val="24"/>
        </w:rPr>
      </w:pPr>
    </w:p>
    <w:p w:rsidR="000D2D74" w:rsidRDefault="000D2D74" w:rsidP="00677EE3">
      <w:pPr>
        <w:spacing w:line="360" w:lineRule="auto"/>
        <w:rPr>
          <w:sz w:val="24"/>
          <w:szCs w:val="24"/>
        </w:rPr>
      </w:pPr>
    </w:p>
    <w:p w:rsidR="000D2D74" w:rsidRDefault="000D2D74" w:rsidP="00677EE3">
      <w:pPr>
        <w:spacing w:line="360" w:lineRule="auto"/>
        <w:rPr>
          <w:sz w:val="24"/>
          <w:szCs w:val="24"/>
        </w:rPr>
      </w:pPr>
    </w:p>
    <w:p w:rsidR="00504DCE" w:rsidRDefault="00504DCE" w:rsidP="000D2D74">
      <w:pPr>
        <w:spacing w:line="360" w:lineRule="auto"/>
        <w:rPr>
          <w:sz w:val="24"/>
          <w:szCs w:val="24"/>
        </w:rPr>
      </w:pPr>
    </w:p>
    <w:p w:rsidR="00857F3D" w:rsidRPr="00DD34A5" w:rsidRDefault="00857F3D" w:rsidP="00857F3D">
      <w:pPr>
        <w:spacing w:line="360" w:lineRule="auto"/>
        <w:rPr>
          <w:rFonts w:ascii="Times New Roman" w:hAnsi="Times New Roman" w:cs="Times New Roman"/>
          <w:b/>
          <w:sz w:val="28"/>
          <w:szCs w:val="28"/>
          <w:u w:val="single"/>
        </w:rPr>
      </w:pPr>
      <w:r w:rsidRPr="00DD34A5">
        <w:rPr>
          <w:rFonts w:ascii="Times New Roman" w:hAnsi="Times New Roman" w:cs="Times New Roman"/>
          <w:b/>
          <w:sz w:val="28"/>
          <w:szCs w:val="28"/>
          <w:u w:val="single"/>
        </w:rPr>
        <w:t>Bibliography</w:t>
      </w:r>
    </w:p>
    <w:p w:rsidR="00857F3D" w:rsidRPr="00857F3D" w:rsidRDefault="00857F3D" w:rsidP="00857F3D">
      <w:pPr>
        <w:spacing w:line="360" w:lineRule="auto"/>
        <w:rPr>
          <w:rFonts w:ascii="Times New Roman" w:hAnsi="Times New Roman" w:cs="Times New Roman"/>
          <w:b/>
          <w:sz w:val="24"/>
          <w:szCs w:val="24"/>
          <w:u w:val="single"/>
        </w:rPr>
      </w:pPr>
      <w:r w:rsidRPr="00857F3D">
        <w:rPr>
          <w:rFonts w:ascii="Times New Roman" w:hAnsi="Times New Roman" w:cs="Times New Roman"/>
          <w:b/>
          <w:sz w:val="24"/>
          <w:szCs w:val="24"/>
          <w:u w:val="single"/>
        </w:rPr>
        <w:t>Primary Sources</w:t>
      </w:r>
    </w:p>
    <w:p w:rsidR="00857F3D" w:rsidRDefault="00857F3D" w:rsidP="00857F3D">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Bernhardi</w:t>
      </w:r>
      <w:proofErr w:type="spellEnd"/>
      <w:r>
        <w:rPr>
          <w:rFonts w:ascii="Times New Roman" w:hAnsi="Times New Roman" w:cs="Times New Roman"/>
          <w:sz w:val="24"/>
          <w:szCs w:val="24"/>
        </w:rPr>
        <w:t xml:space="preserve">, General Friedrich von, </w:t>
      </w:r>
      <w:r w:rsidRPr="009527E8">
        <w:rPr>
          <w:rFonts w:ascii="Times New Roman" w:hAnsi="Times New Roman" w:cs="Times New Roman"/>
          <w:i/>
          <w:sz w:val="24"/>
          <w:szCs w:val="24"/>
        </w:rPr>
        <w:t>Germany and The Next War</w:t>
      </w:r>
      <w:r>
        <w:rPr>
          <w:rFonts w:ascii="Times New Roman" w:hAnsi="Times New Roman" w:cs="Times New Roman"/>
          <w:i/>
          <w:sz w:val="24"/>
          <w:szCs w:val="24"/>
        </w:rPr>
        <w:t>,</w:t>
      </w:r>
      <w:r>
        <w:rPr>
          <w:rFonts w:ascii="Times New Roman" w:hAnsi="Times New Roman" w:cs="Times New Roman"/>
          <w:sz w:val="24"/>
          <w:szCs w:val="24"/>
        </w:rPr>
        <w:t xml:space="preserve"> Trans. By Allen H Powles (New York, Chas. A. </w:t>
      </w:r>
      <w:proofErr w:type="spellStart"/>
      <w:r>
        <w:rPr>
          <w:rFonts w:ascii="Times New Roman" w:hAnsi="Times New Roman" w:cs="Times New Roman"/>
          <w:sz w:val="24"/>
          <w:szCs w:val="24"/>
        </w:rPr>
        <w:t>Eron</w:t>
      </w:r>
      <w:proofErr w:type="spellEnd"/>
      <w:r>
        <w:rPr>
          <w:rFonts w:ascii="Times New Roman" w:hAnsi="Times New Roman" w:cs="Times New Roman"/>
          <w:sz w:val="24"/>
          <w:szCs w:val="24"/>
        </w:rPr>
        <w:t>., 1914)</w:t>
      </w:r>
    </w:p>
    <w:p w:rsidR="00857F3D" w:rsidRDefault="00857F3D" w:rsidP="00857F3D">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Berhardi</w:t>
      </w:r>
      <w:proofErr w:type="spellEnd"/>
      <w:r>
        <w:rPr>
          <w:rFonts w:ascii="Times New Roman" w:hAnsi="Times New Roman" w:cs="Times New Roman"/>
          <w:sz w:val="24"/>
          <w:szCs w:val="24"/>
        </w:rPr>
        <w:t xml:space="preserve">, General Friedrich von, </w:t>
      </w:r>
      <w:proofErr w:type="spellStart"/>
      <w:r>
        <w:rPr>
          <w:rFonts w:ascii="Times New Roman" w:hAnsi="Times New Roman" w:cs="Times New Roman"/>
          <w:i/>
          <w:sz w:val="24"/>
          <w:szCs w:val="24"/>
        </w:rPr>
        <w:t>Unsere</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Zukunft</w:t>
      </w:r>
      <w:proofErr w:type="spellEnd"/>
      <w:r>
        <w:rPr>
          <w:rFonts w:ascii="Times New Roman" w:hAnsi="Times New Roman" w:cs="Times New Roman"/>
          <w:i/>
          <w:sz w:val="24"/>
          <w:szCs w:val="24"/>
        </w:rPr>
        <w:t xml:space="preserve">: Our Future: A Word of Warning to the German People, </w:t>
      </w:r>
      <w:r>
        <w:rPr>
          <w:rFonts w:ascii="Times New Roman" w:hAnsi="Times New Roman" w:cs="Times New Roman"/>
          <w:sz w:val="24"/>
          <w:szCs w:val="24"/>
        </w:rPr>
        <w:t>Trans. By Thomas Dunlap (Stuttgart, Berlin, 1912)</w:t>
      </w:r>
    </w:p>
    <w:p w:rsidR="00857F3D" w:rsidRDefault="00857F3D" w:rsidP="00857F3D">
      <w:pPr>
        <w:spacing w:line="360" w:lineRule="auto"/>
        <w:rPr>
          <w:rFonts w:ascii="Times New Roman" w:hAnsi="Times New Roman" w:cs="Times New Roman"/>
          <w:sz w:val="24"/>
          <w:szCs w:val="24"/>
        </w:rPr>
      </w:pPr>
      <w:r>
        <w:rPr>
          <w:rFonts w:ascii="Times New Roman" w:hAnsi="Times New Roman" w:cs="Times New Roman"/>
          <w:sz w:val="24"/>
          <w:szCs w:val="24"/>
        </w:rPr>
        <w:t>Fischer, Louis,</w:t>
      </w:r>
      <w:r>
        <w:rPr>
          <w:rFonts w:ascii="Times New Roman" w:hAnsi="Times New Roman" w:cs="Times New Roman"/>
          <w:i/>
          <w:sz w:val="24"/>
          <w:szCs w:val="24"/>
        </w:rPr>
        <w:t xml:space="preserve"> Gandhi and Stalin: Two Signs at the World’s Crossroads </w:t>
      </w:r>
      <w:r>
        <w:rPr>
          <w:rFonts w:ascii="Times New Roman" w:hAnsi="Times New Roman" w:cs="Times New Roman"/>
          <w:sz w:val="24"/>
          <w:szCs w:val="24"/>
        </w:rPr>
        <w:t xml:space="preserve">(Delhi, </w:t>
      </w:r>
      <w:proofErr w:type="spellStart"/>
      <w:r>
        <w:rPr>
          <w:rFonts w:ascii="Times New Roman" w:hAnsi="Times New Roman" w:cs="Times New Roman"/>
          <w:sz w:val="24"/>
          <w:szCs w:val="24"/>
        </w:rPr>
        <w:t>Rajkamal</w:t>
      </w:r>
      <w:proofErr w:type="spellEnd"/>
      <w:r>
        <w:rPr>
          <w:rFonts w:ascii="Times New Roman" w:hAnsi="Times New Roman" w:cs="Times New Roman"/>
          <w:sz w:val="24"/>
          <w:szCs w:val="24"/>
        </w:rPr>
        <w:t xml:space="preserve"> Publications Limited, 1947)</w:t>
      </w:r>
    </w:p>
    <w:p w:rsidR="00857F3D" w:rsidRDefault="00857F3D" w:rsidP="00857F3D">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Narveson</w:t>
      </w:r>
      <w:proofErr w:type="spellEnd"/>
      <w:r>
        <w:rPr>
          <w:rFonts w:ascii="Times New Roman" w:hAnsi="Times New Roman" w:cs="Times New Roman"/>
          <w:sz w:val="24"/>
          <w:szCs w:val="24"/>
        </w:rPr>
        <w:t xml:space="preserve">, Jan, ‘Pacifism: A Philosophical Analysis’, </w:t>
      </w:r>
      <w:r>
        <w:rPr>
          <w:rFonts w:ascii="Times New Roman" w:hAnsi="Times New Roman" w:cs="Times New Roman"/>
          <w:i/>
          <w:sz w:val="24"/>
          <w:szCs w:val="24"/>
        </w:rPr>
        <w:t>Ethics,</w:t>
      </w:r>
      <w:r>
        <w:rPr>
          <w:rFonts w:ascii="Times New Roman" w:hAnsi="Times New Roman" w:cs="Times New Roman"/>
          <w:sz w:val="24"/>
          <w:szCs w:val="24"/>
        </w:rPr>
        <w:t xml:space="preserve"> Vol. 75, No. 4 (July 1965)</w:t>
      </w:r>
    </w:p>
    <w:p w:rsidR="00857F3D" w:rsidRDefault="00857F3D" w:rsidP="00857F3D">
      <w:pPr>
        <w:spacing w:line="360" w:lineRule="auto"/>
        <w:rPr>
          <w:rFonts w:ascii="Times New Roman" w:hAnsi="Times New Roman" w:cs="Times New Roman"/>
          <w:sz w:val="24"/>
          <w:szCs w:val="24"/>
        </w:rPr>
      </w:pPr>
      <w:r>
        <w:rPr>
          <w:rFonts w:ascii="Times New Roman" w:hAnsi="Times New Roman" w:cs="Times New Roman"/>
          <w:sz w:val="24"/>
          <w:szCs w:val="24"/>
        </w:rPr>
        <w:t xml:space="preserve">Truman, Harrys S, ‘Address to the Nation’ (9 August 1945), quoted in Robert W Tucker, </w:t>
      </w:r>
      <w:r>
        <w:rPr>
          <w:rFonts w:ascii="Times New Roman" w:hAnsi="Times New Roman" w:cs="Times New Roman"/>
          <w:i/>
          <w:sz w:val="24"/>
          <w:szCs w:val="24"/>
        </w:rPr>
        <w:t xml:space="preserve">The Just War: A Study in Contemporary American Doctrine </w:t>
      </w:r>
      <w:r>
        <w:rPr>
          <w:rFonts w:ascii="Times New Roman" w:hAnsi="Times New Roman" w:cs="Times New Roman"/>
          <w:sz w:val="24"/>
          <w:szCs w:val="24"/>
        </w:rPr>
        <w:t>(Baltimore, John Hopkins Press, 1960)</w:t>
      </w:r>
    </w:p>
    <w:p w:rsidR="00857F3D" w:rsidRPr="00CB34CA" w:rsidRDefault="00857F3D" w:rsidP="00857F3D">
      <w:pPr>
        <w:spacing w:line="360" w:lineRule="auto"/>
        <w:rPr>
          <w:rFonts w:ascii="Times New Roman" w:hAnsi="Times New Roman" w:cs="Times New Roman"/>
          <w:b/>
          <w:sz w:val="24"/>
          <w:szCs w:val="24"/>
          <w:u w:val="single"/>
        </w:rPr>
      </w:pPr>
      <w:r w:rsidRPr="00CB34CA">
        <w:rPr>
          <w:rFonts w:ascii="Times New Roman" w:hAnsi="Times New Roman" w:cs="Times New Roman"/>
          <w:b/>
          <w:sz w:val="24"/>
          <w:szCs w:val="24"/>
          <w:u w:val="single"/>
        </w:rPr>
        <w:t>Secondary Sources</w:t>
      </w:r>
    </w:p>
    <w:p w:rsidR="00857F3D" w:rsidRDefault="00857F3D" w:rsidP="00857F3D">
      <w:pPr>
        <w:spacing w:line="360" w:lineRule="auto"/>
        <w:rPr>
          <w:rFonts w:ascii="Times New Roman" w:hAnsi="Times New Roman" w:cs="Times New Roman"/>
          <w:sz w:val="24"/>
          <w:szCs w:val="24"/>
        </w:rPr>
      </w:pPr>
      <w:r>
        <w:rPr>
          <w:rFonts w:ascii="Times New Roman" w:hAnsi="Times New Roman" w:cs="Times New Roman"/>
          <w:sz w:val="24"/>
          <w:szCs w:val="24"/>
        </w:rPr>
        <w:t xml:space="preserve">Campbell, Heather and Gloria </w:t>
      </w:r>
      <w:proofErr w:type="spellStart"/>
      <w:r>
        <w:rPr>
          <w:rFonts w:ascii="Times New Roman" w:hAnsi="Times New Roman" w:cs="Times New Roman"/>
          <w:sz w:val="24"/>
          <w:szCs w:val="24"/>
        </w:rPr>
        <w:t>Lotha</w:t>
      </w:r>
      <w:proofErr w:type="spellEnd"/>
      <w:r>
        <w:rPr>
          <w:rFonts w:ascii="Times New Roman" w:hAnsi="Times New Roman" w:cs="Times New Roman"/>
          <w:sz w:val="24"/>
          <w:szCs w:val="24"/>
        </w:rPr>
        <w:t xml:space="preserve">, ‘Friedrich von </w:t>
      </w:r>
      <w:proofErr w:type="spellStart"/>
      <w:r>
        <w:rPr>
          <w:rFonts w:ascii="Times New Roman" w:hAnsi="Times New Roman" w:cs="Times New Roman"/>
          <w:sz w:val="24"/>
          <w:szCs w:val="24"/>
        </w:rPr>
        <w:t>Bernhardi</w:t>
      </w:r>
      <w:proofErr w:type="spellEnd"/>
      <w:r>
        <w:rPr>
          <w:rFonts w:ascii="Times New Roman" w:hAnsi="Times New Roman" w:cs="Times New Roman"/>
          <w:sz w:val="24"/>
          <w:szCs w:val="24"/>
        </w:rPr>
        <w:t xml:space="preserve">’, </w:t>
      </w:r>
      <w:r>
        <w:rPr>
          <w:rFonts w:ascii="Times New Roman" w:hAnsi="Times New Roman" w:cs="Times New Roman"/>
          <w:i/>
          <w:sz w:val="24"/>
          <w:szCs w:val="24"/>
        </w:rPr>
        <w:t xml:space="preserve">Britannica, </w:t>
      </w:r>
      <w:r>
        <w:rPr>
          <w:rFonts w:ascii="Times New Roman" w:hAnsi="Times New Roman" w:cs="Times New Roman"/>
          <w:sz w:val="24"/>
          <w:szCs w:val="24"/>
        </w:rPr>
        <w:t>November 2016,</w:t>
      </w:r>
      <w:r w:rsidRPr="009527E8">
        <w:rPr>
          <w:rFonts w:ascii="Times New Roman" w:hAnsi="Times New Roman" w:cs="Times New Roman"/>
          <w:sz w:val="24"/>
          <w:szCs w:val="24"/>
        </w:rPr>
        <w:t xml:space="preserve"> </w:t>
      </w:r>
      <w:hyperlink r:id="rId8" w:history="1">
        <w:r w:rsidRPr="00F748EE">
          <w:rPr>
            <w:rStyle w:val="Hyperlink"/>
            <w:rFonts w:ascii="Times New Roman" w:hAnsi="Times New Roman" w:cs="Times New Roman"/>
            <w:sz w:val="24"/>
            <w:szCs w:val="24"/>
          </w:rPr>
          <w:t>https://www.britannica.com/biography/Friedrich-von-Bernhardi</w:t>
        </w:r>
      </w:hyperlink>
      <w:r>
        <w:rPr>
          <w:rFonts w:ascii="Times New Roman" w:hAnsi="Times New Roman" w:cs="Times New Roman"/>
          <w:sz w:val="24"/>
          <w:szCs w:val="24"/>
        </w:rPr>
        <w:t xml:space="preserve"> [Accessed 5 December 2017]</w:t>
      </w:r>
    </w:p>
    <w:p w:rsidR="00857F3D" w:rsidRDefault="00857F3D" w:rsidP="00857F3D">
      <w:pPr>
        <w:spacing w:line="360" w:lineRule="auto"/>
        <w:rPr>
          <w:rFonts w:ascii="Times New Roman" w:hAnsi="Times New Roman" w:cs="Times New Roman"/>
          <w:sz w:val="24"/>
          <w:szCs w:val="24"/>
        </w:rPr>
      </w:pPr>
      <w:r>
        <w:rPr>
          <w:rFonts w:ascii="Times New Roman" w:hAnsi="Times New Roman" w:cs="Times New Roman"/>
          <w:sz w:val="24"/>
          <w:szCs w:val="24"/>
        </w:rPr>
        <w:t xml:space="preserve">Carter, Jimmy, ‘Nobel Lecture (2002)’, quoted in </w:t>
      </w:r>
      <w:r>
        <w:rPr>
          <w:rFonts w:ascii="Times New Roman" w:hAnsi="Times New Roman" w:cs="Times New Roman"/>
          <w:i/>
          <w:sz w:val="24"/>
          <w:szCs w:val="24"/>
        </w:rPr>
        <w:t>Nobelprize.org</w:t>
      </w:r>
      <w:r>
        <w:rPr>
          <w:rFonts w:ascii="Times New Roman" w:hAnsi="Times New Roman" w:cs="Times New Roman"/>
          <w:sz w:val="24"/>
          <w:szCs w:val="24"/>
        </w:rPr>
        <w:t xml:space="preserve">, Nobel Media AB 2014, </w:t>
      </w:r>
      <w:hyperlink r:id="rId9" w:history="1">
        <w:r w:rsidRPr="00F748EE">
          <w:rPr>
            <w:rStyle w:val="Hyperlink"/>
            <w:rFonts w:ascii="Times New Roman" w:hAnsi="Times New Roman" w:cs="Times New Roman"/>
            <w:sz w:val="24"/>
            <w:szCs w:val="24"/>
          </w:rPr>
          <w:t>https://www.nobelprize.org/nobel_prizes/peace/laureates/2002/carter-lecture.html</w:t>
        </w:r>
      </w:hyperlink>
      <w:r>
        <w:rPr>
          <w:rFonts w:ascii="Times New Roman" w:hAnsi="Times New Roman" w:cs="Times New Roman"/>
          <w:sz w:val="24"/>
          <w:szCs w:val="24"/>
        </w:rPr>
        <w:t xml:space="preserve"> [Accessed 1 December 2017]</w:t>
      </w:r>
    </w:p>
    <w:p w:rsidR="00857F3D" w:rsidRDefault="00857F3D" w:rsidP="00857F3D">
      <w:pPr>
        <w:spacing w:line="360" w:lineRule="auto"/>
        <w:rPr>
          <w:rFonts w:ascii="Times New Roman" w:hAnsi="Times New Roman" w:cs="Times New Roman"/>
          <w:sz w:val="24"/>
          <w:szCs w:val="24"/>
        </w:rPr>
      </w:pPr>
      <w:r>
        <w:rPr>
          <w:rFonts w:ascii="Times New Roman" w:hAnsi="Times New Roman" w:cs="Times New Roman"/>
          <w:sz w:val="24"/>
          <w:szCs w:val="24"/>
        </w:rPr>
        <w:t xml:space="preserve">Clarke, Ronald, </w:t>
      </w:r>
      <w:r>
        <w:rPr>
          <w:rFonts w:ascii="Times New Roman" w:hAnsi="Times New Roman" w:cs="Times New Roman"/>
          <w:i/>
          <w:sz w:val="24"/>
          <w:szCs w:val="24"/>
        </w:rPr>
        <w:t xml:space="preserve">The Life of Bertrand Russell </w:t>
      </w:r>
      <w:r>
        <w:rPr>
          <w:rFonts w:ascii="Times New Roman" w:hAnsi="Times New Roman" w:cs="Times New Roman"/>
          <w:sz w:val="24"/>
          <w:szCs w:val="24"/>
        </w:rPr>
        <w:t>(London, Bloomsbury Publishing, 2011)</w:t>
      </w:r>
    </w:p>
    <w:p w:rsidR="00857F3D" w:rsidRDefault="00857F3D" w:rsidP="00857F3D">
      <w:pPr>
        <w:spacing w:line="360" w:lineRule="auto"/>
        <w:rPr>
          <w:rFonts w:ascii="Times New Roman" w:hAnsi="Times New Roman" w:cs="Times New Roman"/>
          <w:sz w:val="24"/>
          <w:szCs w:val="24"/>
        </w:rPr>
      </w:pPr>
      <w:r>
        <w:rPr>
          <w:rFonts w:ascii="Times New Roman" w:hAnsi="Times New Roman" w:cs="Times New Roman"/>
          <w:sz w:val="24"/>
          <w:szCs w:val="24"/>
        </w:rPr>
        <w:t xml:space="preserve">Isaacson, Walter, </w:t>
      </w:r>
      <w:r>
        <w:rPr>
          <w:rFonts w:ascii="Times New Roman" w:hAnsi="Times New Roman" w:cs="Times New Roman"/>
          <w:i/>
          <w:sz w:val="24"/>
          <w:szCs w:val="24"/>
        </w:rPr>
        <w:t xml:space="preserve">Einstein: His Life and Universe </w:t>
      </w:r>
      <w:r>
        <w:rPr>
          <w:rFonts w:ascii="Times New Roman" w:hAnsi="Times New Roman" w:cs="Times New Roman"/>
          <w:sz w:val="24"/>
          <w:szCs w:val="24"/>
        </w:rPr>
        <w:t>(London, Simon and Schuster, 2008)</w:t>
      </w:r>
    </w:p>
    <w:p w:rsidR="00857F3D" w:rsidRDefault="00857F3D" w:rsidP="00857F3D">
      <w:pPr>
        <w:spacing w:line="360" w:lineRule="auto"/>
        <w:rPr>
          <w:rFonts w:ascii="Times New Roman" w:hAnsi="Times New Roman" w:cs="Times New Roman"/>
          <w:sz w:val="24"/>
          <w:szCs w:val="24"/>
        </w:rPr>
      </w:pPr>
      <w:r>
        <w:rPr>
          <w:rFonts w:ascii="Times New Roman" w:hAnsi="Times New Roman" w:cs="Times New Roman"/>
          <w:sz w:val="24"/>
          <w:szCs w:val="24"/>
        </w:rPr>
        <w:t xml:space="preserve">Correspondent, Labour, ‘The Russell-Einstein Peace Manifesto’, </w:t>
      </w:r>
      <w:r>
        <w:rPr>
          <w:rFonts w:ascii="Times New Roman" w:hAnsi="Times New Roman" w:cs="Times New Roman"/>
          <w:i/>
          <w:sz w:val="24"/>
          <w:szCs w:val="24"/>
        </w:rPr>
        <w:t>The Guardian,</w:t>
      </w:r>
      <w:r>
        <w:rPr>
          <w:rFonts w:ascii="Times New Roman" w:hAnsi="Times New Roman" w:cs="Times New Roman"/>
          <w:sz w:val="24"/>
          <w:szCs w:val="24"/>
        </w:rPr>
        <w:t xml:space="preserve"> 11 July 2016</w:t>
      </w:r>
      <w:r w:rsidRPr="00273D3E">
        <w:rPr>
          <w:rFonts w:ascii="Times New Roman" w:hAnsi="Times New Roman" w:cs="Times New Roman"/>
          <w:sz w:val="24"/>
          <w:szCs w:val="24"/>
        </w:rPr>
        <w:t xml:space="preserve"> </w:t>
      </w:r>
      <w:hyperlink r:id="rId10" w:history="1">
        <w:r w:rsidRPr="00F748EE">
          <w:rPr>
            <w:rStyle w:val="Hyperlink"/>
            <w:rFonts w:ascii="Times New Roman" w:hAnsi="Times New Roman" w:cs="Times New Roman"/>
            <w:sz w:val="24"/>
            <w:szCs w:val="24"/>
          </w:rPr>
          <w:t>https://www.theguardian.com/world/2016/jul/11/russell-einstein-peace-manifesto-archive-1955</w:t>
        </w:r>
      </w:hyperlink>
      <w:r>
        <w:rPr>
          <w:rFonts w:ascii="Times New Roman" w:hAnsi="Times New Roman" w:cs="Times New Roman"/>
          <w:sz w:val="24"/>
          <w:szCs w:val="24"/>
        </w:rPr>
        <w:t xml:space="preserve"> [Accessed 6 December 2017]</w:t>
      </w:r>
    </w:p>
    <w:p w:rsidR="00857F3D" w:rsidRDefault="00857F3D" w:rsidP="00857F3D">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lastRenderedPageBreak/>
        <w:t>Fishcer</w:t>
      </w:r>
      <w:proofErr w:type="spellEnd"/>
      <w:r>
        <w:rPr>
          <w:rFonts w:ascii="Times New Roman" w:hAnsi="Times New Roman" w:cs="Times New Roman"/>
          <w:sz w:val="24"/>
          <w:szCs w:val="24"/>
        </w:rPr>
        <w:t xml:space="preserve">, Louis, </w:t>
      </w:r>
      <w:r>
        <w:rPr>
          <w:rFonts w:ascii="Times New Roman" w:hAnsi="Times New Roman" w:cs="Times New Roman"/>
          <w:i/>
          <w:sz w:val="24"/>
          <w:szCs w:val="24"/>
        </w:rPr>
        <w:t xml:space="preserve">Mahatma Gandhi: His Life and Times </w:t>
      </w:r>
      <w:r>
        <w:rPr>
          <w:rFonts w:ascii="Times New Roman" w:hAnsi="Times New Roman" w:cs="Times New Roman"/>
          <w:sz w:val="24"/>
          <w:szCs w:val="24"/>
        </w:rPr>
        <w:t xml:space="preserve">(Mumbai, </w:t>
      </w:r>
      <w:proofErr w:type="spellStart"/>
      <w:r>
        <w:rPr>
          <w:rFonts w:ascii="Times New Roman" w:hAnsi="Times New Roman" w:cs="Times New Roman"/>
          <w:sz w:val="24"/>
          <w:szCs w:val="24"/>
        </w:rPr>
        <w:t>Bharatiya</w:t>
      </w:r>
      <w:proofErr w:type="spellEnd"/>
      <w:r>
        <w:rPr>
          <w:rFonts w:ascii="Times New Roman" w:hAnsi="Times New Roman" w:cs="Times New Roman"/>
          <w:sz w:val="24"/>
          <w:szCs w:val="24"/>
        </w:rPr>
        <w:t xml:space="preserve"> Vidya </w:t>
      </w:r>
      <w:proofErr w:type="spellStart"/>
      <w:r>
        <w:rPr>
          <w:rFonts w:ascii="Times New Roman" w:hAnsi="Times New Roman" w:cs="Times New Roman"/>
          <w:sz w:val="24"/>
          <w:szCs w:val="24"/>
        </w:rPr>
        <w:t>Bhavan</w:t>
      </w:r>
      <w:proofErr w:type="spellEnd"/>
      <w:r>
        <w:rPr>
          <w:rFonts w:ascii="Times New Roman" w:hAnsi="Times New Roman" w:cs="Times New Roman"/>
          <w:sz w:val="24"/>
          <w:szCs w:val="24"/>
        </w:rPr>
        <w:t>, 2012)</w:t>
      </w:r>
    </w:p>
    <w:p w:rsidR="00857F3D" w:rsidRDefault="00857F3D" w:rsidP="00857F3D">
      <w:pPr>
        <w:spacing w:line="360" w:lineRule="auto"/>
        <w:rPr>
          <w:rFonts w:ascii="Times New Roman" w:hAnsi="Times New Roman" w:cs="Times New Roman"/>
          <w:sz w:val="24"/>
          <w:szCs w:val="24"/>
        </w:rPr>
      </w:pPr>
      <w:r>
        <w:rPr>
          <w:rFonts w:ascii="Times New Roman" w:hAnsi="Times New Roman" w:cs="Times New Roman"/>
          <w:sz w:val="24"/>
          <w:szCs w:val="24"/>
        </w:rPr>
        <w:t xml:space="preserve">Greco, Pietro, ‘Albert Einstein, pacifist’, </w:t>
      </w:r>
      <w:proofErr w:type="spellStart"/>
      <w:r>
        <w:rPr>
          <w:rFonts w:ascii="Times New Roman" w:hAnsi="Times New Roman" w:cs="Times New Roman"/>
          <w:i/>
          <w:sz w:val="24"/>
          <w:szCs w:val="24"/>
        </w:rPr>
        <w:t>Lettera</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Matematica</w:t>
      </w:r>
      <w:proofErr w:type="spellEnd"/>
      <w:r>
        <w:rPr>
          <w:rFonts w:ascii="Times New Roman" w:hAnsi="Times New Roman" w:cs="Times New Roman"/>
          <w:i/>
          <w:sz w:val="24"/>
          <w:szCs w:val="24"/>
        </w:rPr>
        <w:t xml:space="preserve">, </w:t>
      </w:r>
      <w:r>
        <w:rPr>
          <w:rFonts w:ascii="Times New Roman" w:hAnsi="Times New Roman" w:cs="Times New Roman"/>
          <w:sz w:val="24"/>
          <w:szCs w:val="24"/>
        </w:rPr>
        <w:t>Vol. 5, No. 1 (1 April 2017)</w:t>
      </w:r>
    </w:p>
    <w:p w:rsidR="00857F3D" w:rsidRDefault="00857F3D" w:rsidP="00857F3D">
      <w:pPr>
        <w:spacing w:line="360" w:lineRule="auto"/>
        <w:rPr>
          <w:rFonts w:ascii="Times New Roman" w:hAnsi="Times New Roman" w:cs="Times New Roman"/>
          <w:sz w:val="24"/>
          <w:szCs w:val="24"/>
        </w:rPr>
      </w:pPr>
      <w:r>
        <w:rPr>
          <w:rFonts w:ascii="Times New Roman" w:hAnsi="Times New Roman" w:cs="Times New Roman"/>
          <w:sz w:val="24"/>
          <w:szCs w:val="24"/>
        </w:rPr>
        <w:t xml:space="preserve">James, William, ‘The Moral Equivalent of War’, in </w:t>
      </w:r>
      <w:r>
        <w:rPr>
          <w:rFonts w:ascii="Times New Roman" w:hAnsi="Times New Roman" w:cs="Times New Roman"/>
          <w:i/>
          <w:sz w:val="24"/>
          <w:szCs w:val="24"/>
        </w:rPr>
        <w:t xml:space="preserve">War and Morality, </w:t>
      </w:r>
      <w:r>
        <w:rPr>
          <w:rFonts w:ascii="Times New Roman" w:hAnsi="Times New Roman" w:cs="Times New Roman"/>
          <w:sz w:val="24"/>
          <w:szCs w:val="24"/>
        </w:rPr>
        <w:t xml:space="preserve">ed. by Richard A. </w:t>
      </w:r>
      <w:proofErr w:type="spellStart"/>
      <w:r>
        <w:rPr>
          <w:rFonts w:ascii="Times New Roman" w:hAnsi="Times New Roman" w:cs="Times New Roman"/>
          <w:sz w:val="24"/>
          <w:szCs w:val="24"/>
        </w:rPr>
        <w:t>Wasserstrom</w:t>
      </w:r>
      <w:proofErr w:type="spellEnd"/>
      <w:r>
        <w:rPr>
          <w:rFonts w:ascii="Times New Roman" w:hAnsi="Times New Roman" w:cs="Times New Roman"/>
          <w:sz w:val="24"/>
          <w:szCs w:val="24"/>
        </w:rPr>
        <w:t xml:space="preserve"> (California, Wadsworth Publishing Company, 1970)</w:t>
      </w:r>
    </w:p>
    <w:p w:rsidR="00857F3D" w:rsidRDefault="00857F3D" w:rsidP="00857F3D">
      <w:pPr>
        <w:spacing w:line="360" w:lineRule="auto"/>
        <w:rPr>
          <w:rFonts w:ascii="Times New Roman" w:hAnsi="Times New Roman" w:cs="Times New Roman"/>
          <w:sz w:val="24"/>
          <w:szCs w:val="24"/>
        </w:rPr>
      </w:pPr>
      <w:r>
        <w:rPr>
          <w:rFonts w:ascii="Times New Roman" w:hAnsi="Times New Roman" w:cs="Times New Roman"/>
          <w:sz w:val="24"/>
          <w:szCs w:val="24"/>
        </w:rPr>
        <w:t xml:space="preserve">Lackey, Douglas P, </w:t>
      </w:r>
      <w:r>
        <w:rPr>
          <w:rFonts w:ascii="Times New Roman" w:hAnsi="Times New Roman" w:cs="Times New Roman"/>
          <w:i/>
          <w:sz w:val="24"/>
          <w:szCs w:val="24"/>
        </w:rPr>
        <w:t xml:space="preserve">The Ethics of War and Peace </w:t>
      </w:r>
      <w:r>
        <w:rPr>
          <w:rFonts w:ascii="Times New Roman" w:hAnsi="Times New Roman" w:cs="Times New Roman"/>
          <w:sz w:val="24"/>
          <w:szCs w:val="24"/>
        </w:rPr>
        <w:t>(New Jersey, Prentice Hall Publishers, 1989)</w:t>
      </w:r>
    </w:p>
    <w:p w:rsidR="00857F3D" w:rsidRDefault="00857F3D" w:rsidP="00857F3D">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Mieder</w:t>
      </w:r>
      <w:proofErr w:type="spellEnd"/>
      <w:r>
        <w:rPr>
          <w:rFonts w:ascii="Times New Roman" w:hAnsi="Times New Roman" w:cs="Times New Roman"/>
          <w:sz w:val="24"/>
          <w:szCs w:val="24"/>
        </w:rPr>
        <w:t xml:space="preserve">, Wolfgang, </w:t>
      </w:r>
      <w:r w:rsidRPr="00273D3E">
        <w:rPr>
          <w:rFonts w:ascii="Times New Roman" w:hAnsi="Times New Roman" w:cs="Times New Roman"/>
          <w:i/>
          <w:sz w:val="24"/>
          <w:szCs w:val="24"/>
        </w:rPr>
        <w:t xml:space="preserve">Behold the Proverbs of a </w:t>
      </w:r>
      <w:r>
        <w:rPr>
          <w:rFonts w:ascii="Times New Roman" w:hAnsi="Times New Roman" w:cs="Times New Roman"/>
          <w:i/>
          <w:sz w:val="24"/>
          <w:szCs w:val="24"/>
        </w:rPr>
        <w:t xml:space="preserve">People: Proverbial Wisdom in Culture, Literature and Politics </w:t>
      </w:r>
      <w:r>
        <w:rPr>
          <w:rFonts w:ascii="Times New Roman" w:hAnsi="Times New Roman" w:cs="Times New Roman"/>
          <w:sz w:val="24"/>
          <w:szCs w:val="24"/>
        </w:rPr>
        <w:t>(Jackson, University of Mississippi, 2014)</w:t>
      </w:r>
    </w:p>
    <w:p w:rsidR="00857F3D" w:rsidRDefault="00857F3D" w:rsidP="00857F3D">
      <w:pPr>
        <w:spacing w:line="360" w:lineRule="auto"/>
        <w:rPr>
          <w:rFonts w:ascii="Times New Roman" w:hAnsi="Times New Roman" w:cs="Times New Roman"/>
          <w:sz w:val="24"/>
          <w:szCs w:val="24"/>
        </w:rPr>
      </w:pPr>
      <w:r>
        <w:rPr>
          <w:rFonts w:ascii="Times New Roman" w:hAnsi="Times New Roman" w:cs="Times New Roman"/>
          <w:sz w:val="24"/>
          <w:szCs w:val="24"/>
        </w:rPr>
        <w:t xml:space="preserve">Morris, Ian, </w:t>
      </w:r>
      <w:r>
        <w:rPr>
          <w:rFonts w:ascii="Times New Roman" w:hAnsi="Times New Roman" w:cs="Times New Roman"/>
          <w:i/>
          <w:sz w:val="24"/>
          <w:szCs w:val="24"/>
        </w:rPr>
        <w:t xml:space="preserve">War: What is it Good for: The Role of Conflict in Civilisation, From Primates to Robots </w:t>
      </w:r>
      <w:r>
        <w:rPr>
          <w:rFonts w:ascii="Times New Roman" w:hAnsi="Times New Roman" w:cs="Times New Roman"/>
          <w:sz w:val="24"/>
          <w:szCs w:val="24"/>
        </w:rPr>
        <w:t>(London, Profile Books, 2014)</w:t>
      </w:r>
    </w:p>
    <w:p w:rsidR="00857F3D" w:rsidRDefault="00857F3D" w:rsidP="00857F3D">
      <w:pPr>
        <w:spacing w:line="360" w:lineRule="auto"/>
        <w:rPr>
          <w:rFonts w:ascii="Times New Roman" w:hAnsi="Times New Roman" w:cs="Times New Roman"/>
          <w:sz w:val="24"/>
          <w:szCs w:val="24"/>
        </w:rPr>
      </w:pPr>
      <w:r>
        <w:rPr>
          <w:rFonts w:ascii="Times New Roman" w:hAnsi="Times New Roman" w:cs="Times New Roman"/>
          <w:sz w:val="24"/>
          <w:szCs w:val="24"/>
        </w:rPr>
        <w:t xml:space="preserve">Oxford English Dictionary (1933), quoted in Barrie Paskins and Michael </w:t>
      </w:r>
      <w:proofErr w:type="spellStart"/>
      <w:r>
        <w:rPr>
          <w:rFonts w:ascii="Times New Roman" w:hAnsi="Times New Roman" w:cs="Times New Roman"/>
          <w:sz w:val="24"/>
          <w:szCs w:val="24"/>
        </w:rPr>
        <w:t>Dockrill</w:t>
      </w:r>
      <w:proofErr w:type="spellEnd"/>
      <w:r>
        <w:rPr>
          <w:rFonts w:ascii="Times New Roman" w:hAnsi="Times New Roman" w:cs="Times New Roman"/>
          <w:sz w:val="24"/>
          <w:szCs w:val="24"/>
        </w:rPr>
        <w:t xml:space="preserve">, </w:t>
      </w:r>
      <w:r>
        <w:rPr>
          <w:rFonts w:ascii="Times New Roman" w:hAnsi="Times New Roman" w:cs="Times New Roman"/>
          <w:i/>
          <w:sz w:val="24"/>
          <w:szCs w:val="24"/>
        </w:rPr>
        <w:t xml:space="preserve">The Ethics of War </w:t>
      </w:r>
      <w:r>
        <w:rPr>
          <w:rFonts w:ascii="Times New Roman" w:hAnsi="Times New Roman" w:cs="Times New Roman"/>
          <w:sz w:val="24"/>
          <w:szCs w:val="24"/>
        </w:rPr>
        <w:t>(London, Gerald Duckworth &amp; Co. Ltd, 1979)</w:t>
      </w:r>
    </w:p>
    <w:p w:rsidR="00857F3D" w:rsidRDefault="00857F3D" w:rsidP="00857F3D">
      <w:pPr>
        <w:spacing w:line="360" w:lineRule="auto"/>
        <w:rPr>
          <w:rFonts w:ascii="Times New Roman" w:hAnsi="Times New Roman" w:cs="Times New Roman"/>
          <w:sz w:val="24"/>
          <w:szCs w:val="24"/>
        </w:rPr>
      </w:pPr>
      <w:r>
        <w:rPr>
          <w:rFonts w:ascii="Times New Roman" w:hAnsi="Times New Roman" w:cs="Times New Roman"/>
          <w:sz w:val="24"/>
          <w:szCs w:val="24"/>
        </w:rPr>
        <w:t xml:space="preserve">Potter, Michael K, </w:t>
      </w:r>
      <w:r>
        <w:rPr>
          <w:rFonts w:ascii="Times New Roman" w:hAnsi="Times New Roman" w:cs="Times New Roman"/>
          <w:i/>
          <w:sz w:val="24"/>
          <w:szCs w:val="24"/>
        </w:rPr>
        <w:t xml:space="preserve">Bertrand Russell’s Ethics </w:t>
      </w:r>
      <w:r>
        <w:rPr>
          <w:rFonts w:ascii="Times New Roman" w:hAnsi="Times New Roman" w:cs="Times New Roman"/>
          <w:sz w:val="24"/>
          <w:szCs w:val="24"/>
        </w:rPr>
        <w:t>(London, Continuum, 2006)</w:t>
      </w:r>
    </w:p>
    <w:p w:rsidR="00857F3D" w:rsidRDefault="00857F3D" w:rsidP="00857F3D">
      <w:pPr>
        <w:spacing w:line="360" w:lineRule="auto"/>
        <w:rPr>
          <w:rFonts w:ascii="Times New Roman" w:hAnsi="Times New Roman" w:cs="Times New Roman"/>
          <w:sz w:val="24"/>
          <w:szCs w:val="24"/>
        </w:rPr>
      </w:pPr>
      <w:r>
        <w:rPr>
          <w:rFonts w:ascii="Times New Roman" w:hAnsi="Times New Roman" w:cs="Times New Roman"/>
          <w:sz w:val="24"/>
          <w:szCs w:val="24"/>
        </w:rPr>
        <w:t xml:space="preserve">Rowe, David E and Robert </w:t>
      </w:r>
      <w:proofErr w:type="spellStart"/>
      <w:r>
        <w:rPr>
          <w:rFonts w:ascii="Times New Roman" w:hAnsi="Times New Roman" w:cs="Times New Roman"/>
          <w:sz w:val="24"/>
          <w:szCs w:val="24"/>
        </w:rPr>
        <w:t>Schulmann</w:t>
      </w:r>
      <w:proofErr w:type="spellEnd"/>
      <w:r>
        <w:rPr>
          <w:rFonts w:ascii="Times New Roman" w:hAnsi="Times New Roman" w:cs="Times New Roman"/>
          <w:sz w:val="24"/>
          <w:szCs w:val="24"/>
        </w:rPr>
        <w:t xml:space="preserve">, </w:t>
      </w:r>
      <w:r>
        <w:rPr>
          <w:rFonts w:ascii="Times New Roman" w:hAnsi="Times New Roman" w:cs="Times New Roman"/>
          <w:i/>
          <w:sz w:val="24"/>
          <w:szCs w:val="24"/>
        </w:rPr>
        <w:t xml:space="preserve">Einstein On Politics: His Private Thoughts on Public Stands on Nationalism, Zionism, War, Peace and the Bomb </w:t>
      </w:r>
      <w:r>
        <w:rPr>
          <w:rFonts w:ascii="Times New Roman" w:hAnsi="Times New Roman" w:cs="Times New Roman"/>
          <w:sz w:val="24"/>
          <w:szCs w:val="24"/>
        </w:rPr>
        <w:t>(New Jersey, Princeton University Press, 2013)</w:t>
      </w:r>
    </w:p>
    <w:p w:rsidR="00857F3D" w:rsidRDefault="00857F3D" w:rsidP="00857F3D">
      <w:pPr>
        <w:spacing w:line="360" w:lineRule="auto"/>
        <w:rPr>
          <w:rFonts w:ascii="Times New Roman" w:eastAsia="Times New Roman" w:hAnsi="Times New Roman" w:cs="Times New Roman"/>
          <w:sz w:val="24"/>
          <w:szCs w:val="24"/>
          <w:lang w:eastAsia="en-GB"/>
        </w:rPr>
      </w:pPr>
      <w:proofErr w:type="spellStart"/>
      <w:r>
        <w:rPr>
          <w:rFonts w:ascii="Times New Roman" w:hAnsi="Times New Roman" w:cs="Times New Roman"/>
          <w:sz w:val="24"/>
          <w:szCs w:val="24"/>
        </w:rPr>
        <w:t>Shalett</w:t>
      </w:r>
      <w:proofErr w:type="spellEnd"/>
      <w:r>
        <w:rPr>
          <w:rFonts w:ascii="Times New Roman" w:hAnsi="Times New Roman" w:cs="Times New Roman"/>
          <w:sz w:val="24"/>
          <w:szCs w:val="24"/>
        </w:rPr>
        <w:t xml:space="preserve">, Sidney, ‘First Atomic Bomb Dropped on Japan; Missile Is Equal to 20,000 Tons of TNT; Truman Warns Foe of a Rain of Ruin’, </w:t>
      </w:r>
      <w:r>
        <w:rPr>
          <w:rFonts w:ascii="Times New Roman" w:hAnsi="Times New Roman" w:cs="Times New Roman"/>
          <w:i/>
          <w:sz w:val="24"/>
          <w:szCs w:val="24"/>
        </w:rPr>
        <w:t xml:space="preserve">The New York Times, </w:t>
      </w:r>
      <w:r w:rsidRPr="00E76207">
        <w:rPr>
          <w:rFonts w:ascii="Times New Roman" w:hAnsi="Times New Roman" w:cs="Times New Roman"/>
          <w:sz w:val="24"/>
          <w:szCs w:val="24"/>
        </w:rPr>
        <w:t>7 August 1945</w:t>
      </w:r>
      <w:r>
        <w:rPr>
          <w:rFonts w:ascii="Times New Roman" w:hAnsi="Times New Roman" w:cs="Times New Roman"/>
          <w:sz w:val="24"/>
          <w:szCs w:val="24"/>
        </w:rPr>
        <w:t xml:space="preserve">, </w:t>
      </w:r>
      <w:hyperlink r:id="rId11" w:history="1">
        <w:r w:rsidRPr="00F748EE">
          <w:rPr>
            <w:rStyle w:val="Hyperlink"/>
            <w:rFonts w:ascii="Times New Roman" w:eastAsia="Times New Roman" w:hAnsi="Times New Roman" w:cs="Times New Roman"/>
            <w:sz w:val="24"/>
            <w:szCs w:val="24"/>
            <w:lang w:eastAsia="en-GB"/>
          </w:rPr>
          <w:t>http://www.nytimes.com/learning/general/onthisday/big/0806.html#article</w:t>
        </w:r>
      </w:hyperlink>
      <w:r>
        <w:rPr>
          <w:rFonts w:ascii="Times New Roman" w:eastAsia="Times New Roman" w:hAnsi="Times New Roman" w:cs="Times New Roman"/>
          <w:sz w:val="24"/>
          <w:szCs w:val="24"/>
          <w:lang w:eastAsia="en-GB"/>
        </w:rPr>
        <w:t xml:space="preserve"> [Accessed 6 December 2017]</w:t>
      </w:r>
    </w:p>
    <w:p w:rsidR="00857F3D" w:rsidRPr="00E76207" w:rsidRDefault="00857F3D" w:rsidP="00857F3D">
      <w:pPr>
        <w:spacing w:line="360" w:lineRule="auto"/>
        <w:rPr>
          <w:rFonts w:ascii="Times New Roman" w:hAnsi="Times New Roman" w:cs="Times New Roman"/>
          <w:sz w:val="24"/>
          <w:szCs w:val="24"/>
        </w:rPr>
      </w:pPr>
      <w:r>
        <w:rPr>
          <w:rFonts w:ascii="Times New Roman" w:hAnsi="Times New Roman" w:cs="Times New Roman"/>
          <w:sz w:val="24"/>
          <w:szCs w:val="24"/>
        </w:rPr>
        <w:t xml:space="preserve">Sphinx, Violet, ‘Bertrand Russell and the Conscientious Objectors’, </w:t>
      </w:r>
      <w:r>
        <w:rPr>
          <w:rFonts w:ascii="Times New Roman" w:hAnsi="Times New Roman" w:cs="Times New Roman"/>
          <w:i/>
          <w:sz w:val="24"/>
          <w:szCs w:val="24"/>
        </w:rPr>
        <w:t>Trinity College Library Cambridge,</w:t>
      </w:r>
      <w:r>
        <w:rPr>
          <w:rFonts w:ascii="Times New Roman" w:hAnsi="Times New Roman" w:cs="Times New Roman"/>
          <w:sz w:val="24"/>
          <w:szCs w:val="24"/>
        </w:rPr>
        <w:t xml:space="preserve"> 10 July 2014 </w:t>
      </w:r>
      <w:hyperlink r:id="rId12" w:history="1">
        <w:r w:rsidRPr="00F748EE">
          <w:rPr>
            <w:rStyle w:val="Hyperlink"/>
            <w:rFonts w:ascii="Times New Roman" w:hAnsi="Times New Roman" w:cs="Times New Roman"/>
            <w:sz w:val="24"/>
            <w:szCs w:val="24"/>
          </w:rPr>
          <w:t>https://trinitycollegelibrarycambridge.wordpress.com/2014/07/10/wwi-russell/</w:t>
        </w:r>
      </w:hyperlink>
      <w:r>
        <w:rPr>
          <w:rFonts w:ascii="Times New Roman" w:hAnsi="Times New Roman" w:cs="Times New Roman"/>
          <w:sz w:val="24"/>
          <w:szCs w:val="24"/>
        </w:rPr>
        <w:t xml:space="preserve"> [Accessed 6 December 2017] </w:t>
      </w:r>
    </w:p>
    <w:p w:rsidR="00857F3D" w:rsidRPr="00857F3D" w:rsidRDefault="00857F3D" w:rsidP="00857F3D">
      <w:pPr>
        <w:spacing w:line="360" w:lineRule="auto"/>
        <w:rPr>
          <w:rFonts w:ascii="Times New Roman" w:hAnsi="Times New Roman" w:cs="Times New Roman"/>
          <w:sz w:val="24"/>
          <w:szCs w:val="24"/>
        </w:rPr>
      </w:pPr>
    </w:p>
    <w:sectPr w:rsidR="00857F3D" w:rsidRPr="00857F3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08F7" w:rsidRDefault="009908F7" w:rsidP="002029BE">
      <w:pPr>
        <w:spacing w:after="0" w:line="240" w:lineRule="auto"/>
      </w:pPr>
      <w:r>
        <w:separator/>
      </w:r>
    </w:p>
  </w:endnote>
  <w:endnote w:type="continuationSeparator" w:id="0">
    <w:p w:rsidR="009908F7" w:rsidRDefault="009908F7" w:rsidP="002029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08F7" w:rsidRDefault="009908F7" w:rsidP="002029BE">
      <w:pPr>
        <w:spacing w:after="0" w:line="240" w:lineRule="auto"/>
      </w:pPr>
      <w:r>
        <w:separator/>
      </w:r>
    </w:p>
  </w:footnote>
  <w:footnote w:type="continuationSeparator" w:id="0">
    <w:p w:rsidR="009908F7" w:rsidRDefault="009908F7" w:rsidP="002029BE">
      <w:pPr>
        <w:spacing w:after="0" w:line="240" w:lineRule="auto"/>
      </w:pPr>
      <w:r>
        <w:continuationSeparator/>
      </w:r>
    </w:p>
  </w:footnote>
  <w:footnote w:id="1">
    <w:p w:rsidR="009E41E7" w:rsidRDefault="009E41E7">
      <w:pPr>
        <w:pStyle w:val="FootnoteText"/>
      </w:pPr>
      <w:r>
        <w:rPr>
          <w:rStyle w:val="FootnoteReference"/>
        </w:rPr>
        <w:footnoteRef/>
      </w:r>
      <w:r>
        <w:t xml:space="preserve"> Jimmy Carter, Nobel Lecture (2002), quoted in </w:t>
      </w:r>
      <w:r w:rsidRPr="009E41E7">
        <w:rPr>
          <w:i/>
        </w:rPr>
        <w:t>Nobelprize.org</w:t>
      </w:r>
      <w:r>
        <w:t>, Nobel Media AB 2014 &lt;</w:t>
      </w:r>
      <w:hyperlink r:id="rId1" w:history="1">
        <w:r w:rsidRPr="00FE4BF5">
          <w:rPr>
            <w:rStyle w:val="Hyperlink"/>
            <w:rFonts w:ascii="Verdana" w:hAnsi="Verdana"/>
            <w:sz w:val="18"/>
            <w:szCs w:val="18"/>
          </w:rPr>
          <w:t>https://www.nobelprize.org/nobel_prizes/peace/laureates/2002/carter-lecture.html</w:t>
        </w:r>
      </w:hyperlink>
      <w:r>
        <w:t>&gt; [Accessed 1 December 2017].</w:t>
      </w:r>
    </w:p>
  </w:footnote>
  <w:footnote w:id="2">
    <w:p w:rsidR="006974CC" w:rsidRDefault="006974CC">
      <w:pPr>
        <w:pStyle w:val="FootnoteText"/>
      </w:pPr>
      <w:r>
        <w:rPr>
          <w:rStyle w:val="FootnoteReference"/>
        </w:rPr>
        <w:footnoteRef/>
      </w:r>
      <w:r>
        <w:t xml:space="preserve"> Oxford English Dictionary (1933), quoted In Barrie Paskins and Michael </w:t>
      </w:r>
      <w:proofErr w:type="spellStart"/>
      <w:r>
        <w:t>Dockrill</w:t>
      </w:r>
      <w:proofErr w:type="spellEnd"/>
      <w:r>
        <w:t>, The Ethics of War (London, Gerald Duckworth &amp; Co. Ltd, 1979), P. 113.</w:t>
      </w:r>
    </w:p>
  </w:footnote>
  <w:footnote w:id="3">
    <w:p w:rsidR="006974CC" w:rsidRDefault="006974CC">
      <w:pPr>
        <w:pStyle w:val="FootnoteText"/>
      </w:pPr>
      <w:r>
        <w:rPr>
          <w:rStyle w:val="FootnoteReference"/>
        </w:rPr>
        <w:footnoteRef/>
      </w:r>
      <w:r>
        <w:t xml:space="preserve"> Jan </w:t>
      </w:r>
      <w:proofErr w:type="spellStart"/>
      <w:r>
        <w:t>Narveson</w:t>
      </w:r>
      <w:proofErr w:type="spellEnd"/>
      <w:r>
        <w:t>, ‘Pacifism: A Philosophical Analysis’, Ethics, Vol. 75, No. 4 (July 1965), P. 259.</w:t>
      </w:r>
    </w:p>
  </w:footnote>
  <w:footnote w:id="4">
    <w:p w:rsidR="006974CC" w:rsidRDefault="006974CC">
      <w:pPr>
        <w:pStyle w:val="FootnoteText"/>
      </w:pPr>
      <w:r>
        <w:rPr>
          <w:rStyle w:val="FootnoteReference"/>
        </w:rPr>
        <w:footnoteRef/>
      </w:r>
      <w:r>
        <w:t xml:space="preserve"> Douglas P Lackey, The Ethics of War and Peace (New Jersey, Prentice Hall Publishers, 1989), P. 7.</w:t>
      </w:r>
    </w:p>
  </w:footnote>
  <w:footnote w:id="5">
    <w:p w:rsidR="006974CC" w:rsidRDefault="006974CC" w:rsidP="00D70AE1">
      <w:pPr>
        <w:pStyle w:val="FootnoteText"/>
      </w:pPr>
      <w:r>
        <w:rPr>
          <w:rStyle w:val="FootnoteReference"/>
        </w:rPr>
        <w:footnoteRef/>
      </w:r>
      <w:r>
        <w:t xml:space="preserve"> Louis Fischer, Gandhi and Stalin: Two Signs at the World’s Crossroads (Delhi, </w:t>
      </w:r>
      <w:proofErr w:type="spellStart"/>
      <w:r>
        <w:t>Rajkamal</w:t>
      </w:r>
      <w:proofErr w:type="spellEnd"/>
      <w:r>
        <w:t xml:space="preserve"> Publications Limited, 1947), P. 53.</w:t>
      </w:r>
    </w:p>
  </w:footnote>
  <w:footnote w:id="6">
    <w:p w:rsidR="006974CC" w:rsidRDefault="006974CC">
      <w:pPr>
        <w:pStyle w:val="FootnoteText"/>
      </w:pPr>
      <w:r>
        <w:rPr>
          <w:rStyle w:val="FootnoteReference"/>
        </w:rPr>
        <w:footnoteRef/>
      </w:r>
      <w:r>
        <w:t xml:space="preserve"> Louis Fischer, Mahatma Gandhi: His Life and Times (Mumbai, </w:t>
      </w:r>
      <w:proofErr w:type="spellStart"/>
      <w:r>
        <w:t>Bharatiya</w:t>
      </w:r>
      <w:proofErr w:type="spellEnd"/>
      <w:r>
        <w:t xml:space="preserve"> Vidya </w:t>
      </w:r>
      <w:proofErr w:type="spellStart"/>
      <w:r>
        <w:t>Bhavan</w:t>
      </w:r>
      <w:proofErr w:type="spellEnd"/>
      <w:r>
        <w:t>, 2012), P. 89.</w:t>
      </w:r>
    </w:p>
  </w:footnote>
  <w:footnote w:id="7">
    <w:p w:rsidR="006974CC" w:rsidRDefault="006974CC">
      <w:pPr>
        <w:pStyle w:val="FootnoteText"/>
      </w:pPr>
      <w:r>
        <w:rPr>
          <w:rStyle w:val="FootnoteReference"/>
        </w:rPr>
        <w:footnoteRef/>
      </w:r>
      <w:r>
        <w:t xml:space="preserve"> </w:t>
      </w:r>
      <w:r w:rsidRPr="00992F6C">
        <w:rPr>
          <w:rFonts w:cstheme="minorHAnsi"/>
          <w:color w:val="222222"/>
          <w:shd w:val="clear" w:color="auto" w:fill="FFFFFF"/>
        </w:rPr>
        <w:t xml:space="preserve">Pietro Greco, </w:t>
      </w:r>
      <w:r>
        <w:rPr>
          <w:rFonts w:cstheme="minorHAnsi"/>
          <w:color w:val="222222"/>
          <w:shd w:val="clear" w:color="auto" w:fill="FFFFFF"/>
        </w:rPr>
        <w:t>‘</w:t>
      </w:r>
      <w:r w:rsidRPr="00992F6C">
        <w:rPr>
          <w:rFonts w:cstheme="minorHAnsi"/>
          <w:color w:val="222222"/>
          <w:shd w:val="clear" w:color="auto" w:fill="FFFFFF"/>
        </w:rPr>
        <w:t>Albert Einstein, pacifist</w:t>
      </w:r>
      <w:r>
        <w:rPr>
          <w:rFonts w:cstheme="minorHAnsi"/>
          <w:color w:val="222222"/>
          <w:shd w:val="clear" w:color="auto" w:fill="FFFFFF"/>
        </w:rPr>
        <w:t>’,</w:t>
      </w:r>
      <w:r w:rsidRPr="00992F6C">
        <w:rPr>
          <w:rFonts w:cstheme="minorHAnsi"/>
          <w:color w:val="222222"/>
          <w:shd w:val="clear" w:color="auto" w:fill="FFFFFF"/>
        </w:rPr>
        <w:t> </w:t>
      </w:r>
      <w:proofErr w:type="spellStart"/>
      <w:r w:rsidRPr="00992F6C">
        <w:rPr>
          <w:rFonts w:cstheme="minorHAnsi"/>
          <w:i/>
          <w:iCs/>
          <w:color w:val="222222"/>
          <w:shd w:val="clear" w:color="auto" w:fill="FFFFFF"/>
        </w:rPr>
        <w:t>Lettera</w:t>
      </w:r>
      <w:proofErr w:type="spellEnd"/>
      <w:r w:rsidRPr="00992F6C">
        <w:rPr>
          <w:rFonts w:cstheme="minorHAnsi"/>
          <w:i/>
          <w:iCs/>
          <w:color w:val="222222"/>
          <w:shd w:val="clear" w:color="auto" w:fill="FFFFFF"/>
        </w:rPr>
        <w:t xml:space="preserve"> </w:t>
      </w:r>
      <w:proofErr w:type="spellStart"/>
      <w:r w:rsidRPr="00992F6C">
        <w:rPr>
          <w:rFonts w:cstheme="minorHAnsi"/>
          <w:i/>
          <w:iCs/>
          <w:color w:val="222222"/>
          <w:shd w:val="clear" w:color="auto" w:fill="FFFFFF"/>
        </w:rPr>
        <w:t>Matematica</w:t>
      </w:r>
      <w:proofErr w:type="spellEnd"/>
      <w:r w:rsidRPr="00992F6C">
        <w:rPr>
          <w:rFonts w:cstheme="minorHAnsi"/>
          <w:i/>
          <w:iCs/>
          <w:color w:val="222222"/>
          <w:shd w:val="clear" w:color="auto" w:fill="FFFFFF"/>
        </w:rPr>
        <w:t xml:space="preserve">, </w:t>
      </w:r>
      <w:r w:rsidRPr="00992F6C">
        <w:rPr>
          <w:rFonts w:cstheme="minorHAnsi"/>
          <w:iCs/>
          <w:color w:val="222222"/>
          <w:shd w:val="clear" w:color="auto" w:fill="FFFFFF"/>
        </w:rPr>
        <w:t xml:space="preserve">Vol </w:t>
      </w:r>
      <w:r w:rsidRPr="00992F6C">
        <w:rPr>
          <w:rFonts w:cstheme="minorHAnsi"/>
          <w:color w:val="222222"/>
          <w:shd w:val="clear" w:color="auto" w:fill="FFFFFF"/>
        </w:rPr>
        <w:t>5, No. 1 (1 April 2017), P. 65.</w:t>
      </w:r>
    </w:p>
  </w:footnote>
  <w:footnote w:id="8">
    <w:p w:rsidR="006974CC" w:rsidRDefault="006974CC">
      <w:pPr>
        <w:pStyle w:val="FootnoteText"/>
      </w:pPr>
      <w:r>
        <w:rPr>
          <w:rStyle w:val="FootnoteReference"/>
        </w:rPr>
        <w:footnoteRef/>
      </w:r>
      <w:r>
        <w:t xml:space="preserve"> Wolfgang </w:t>
      </w:r>
      <w:proofErr w:type="spellStart"/>
      <w:r>
        <w:t>Mieder</w:t>
      </w:r>
      <w:proofErr w:type="spellEnd"/>
      <w:r>
        <w:t>, Behold the Proverbs of a People: Proverbial Wisdom in Culture, Literature, and Politics (Jackson, University Press of Mississippi, 2014), P. 104.</w:t>
      </w:r>
    </w:p>
  </w:footnote>
  <w:footnote w:id="9">
    <w:p w:rsidR="006974CC" w:rsidRDefault="006974CC">
      <w:pPr>
        <w:pStyle w:val="FootnoteText"/>
      </w:pPr>
      <w:r>
        <w:rPr>
          <w:rStyle w:val="FootnoteReference"/>
        </w:rPr>
        <w:footnoteRef/>
      </w:r>
      <w:r>
        <w:t xml:space="preserve"> David E Rowe and Robert </w:t>
      </w:r>
      <w:proofErr w:type="spellStart"/>
      <w:r>
        <w:t>Schulmann</w:t>
      </w:r>
      <w:proofErr w:type="spellEnd"/>
      <w:r>
        <w:t>, Einstein On Politics: His Private Thoughts on Public Stands on Nationalism, Zionism, War, Peace and the Bomb (New Jersey, Princeton University Press 2013), P. 427.</w:t>
      </w:r>
    </w:p>
  </w:footnote>
  <w:footnote w:id="10">
    <w:p w:rsidR="006974CC" w:rsidRDefault="006974CC">
      <w:pPr>
        <w:pStyle w:val="FootnoteText"/>
      </w:pPr>
      <w:r>
        <w:rPr>
          <w:rStyle w:val="FootnoteReference"/>
        </w:rPr>
        <w:footnoteRef/>
      </w:r>
      <w:r>
        <w:t xml:space="preserve"> Pietro Greco, ‘Albert Einstein: pacifist’, P. 66.</w:t>
      </w:r>
    </w:p>
  </w:footnote>
  <w:footnote w:id="11">
    <w:p w:rsidR="006974CC" w:rsidRDefault="006974CC">
      <w:pPr>
        <w:pStyle w:val="FootnoteText"/>
      </w:pPr>
      <w:r>
        <w:rPr>
          <w:rStyle w:val="FootnoteReference"/>
        </w:rPr>
        <w:footnoteRef/>
      </w:r>
      <w:r>
        <w:t xml:space="preserve"> Violent Sphinx, ‘Bertrand Russell and the Conscientious Objectors’, Trinity College Library Cambridge, 10 July 2014 &lt;</w:t>
      </w:r>
      <w:r w:rsidRPr="00AB6B19">
        <w:t xml:space="preserve"> </w:t>
      </w:r>
      <w:hyperlink r:id="rId2" w:history="1">
        <w:r w:rsidRPr="00412FF0">
          <w:rPr>
            <w:rStyle w:val="Hyperlink"/>
          </w:rPr>
          <w:t>https://trinitycollegelibrarycambridge.wordpress.com/2014/07/10/wwi-russell/</w:t>
        </w:r>
      </w:hyperlink>
      <w:r>
        <w:t>&gt; [Accessed 06 December 2017].</w:t>
      </w:r>
    </w:p>
  </w:footnote>
  <w:footnote w:id="12">
    <w:p w:rsidR="006974CC" w:rsidRDefault="006974CC">
      <w:pPr>
        <w:pStyle w:val="FootnoteText"/>
      </w:pPr>
      <w:r>
        <w:rPr>
          <w:rStyle w:val="FootnoteReference"/>
        </w:rPr>
        <w:footnoteRef/>
      </w:r>
      <w:r>
        <w:t xml:space="preserve"> Labour Correspondent, ‘The Russell-Einstein Peace Manifesto’</w:t>
      </w:r>
      <w:r w:rsidRPr="00CC48C4">
        <w:rPr>
          <w:i/>
        </w:rPr>
        <w:t>, The Guardian</w:t>
      </w:r>
      <w:r>
        <w:rPr>
          <w:i/>
        </w:rPr>
        <w:t xml:space="preserve">, </w:t>
      </w:r>
      <w:r>
        <w:t>11 July 2016 &lt;</w:t>
      </w:r>
      <w:hyperlink r:id="rId3" w:history="1">
        <w:r w:rsidRPr="00412FF0">
          <w:rPr>
            <w:rStyle w:val="Hyperlink"/>
          </w:rPr>
          <w:t>https://www.theguardian.com/world/2016/jul/11/russell-einstein-peace-manifesto-archive-1955</w:t>
        </w:r>
      </w:hyperlink>
      <w:r>
        <w:t>&gt; [Accessed 06 December 2017].</w:t>
      </w:r>
    </w:p>
  </w:footnote>
  <w:footnote w:id="13">
    <w:p w:rsidR="006974CC" w:rsidRPr="00827BB2" w:rsidRDefault="006974CC" w:rsidP="00827BB2">
      <w:pPr>
        <w:pStyle w:val="Heading2"/>
        <w:shd w:val="clear" w:color="auto" w:fill="FFFFFF"/>
        <w:rPr>
          <w:rFonts w:ascii="Times New Roman" w:eastAsia="Times New Roman" w:hAnsi="Times New Roman" w:cs="Times New Roman"/>
          <w:b/>
          <w:bCs/>
          <w:color w:val="000000"/>
          <w:sz w:val="36"/>
          <w:szCs w:val="36"/>
          <w:lang w:eastAsia="en-GB"/>
        </w:rPr>
      </w:pPr>
      <w:r w:rsidRPr="00827BB2">
        <w:rPr>
          <w:rStyle w:val="FootnoteReference"/>
          <w:color w:val="auto"/>
        </w:rPr>
        <w:footnoteRef/>
      </w:r>
      <w:r w:rsidRPr="00827BB2">
        <w:rPr>
          <w:color w:val="auto"/>
        </w:rPr>
        <w:t xml:space="preserve"> </w:t>
      </w:r>
      <w:r w:rsidRPr="00827BB2">
        <w:rPr>
          <w:rFonts w:asciiTheme="minorHAnsi" w:hAnsiTheme="minorHAnsi" w:cstheme="minorHAnsi"/>
          <w:color w:val="auto"/>
          <w:sz w:val="20"/>
          <w:szCs w:val="20"/>
        </w:rPr>
        <w:t xml:space="preserve">Sidney </w:t>
      </w:r>
      <w:proofErr w:type="spellStart"/>
      <w:r w:rsidRPr="00827BB2">
        <w:rPr>
          <w:rFonts w:asciiTheme="minorHAnsi" w:hAnsiTheme="minorHAnsi" w:cstheme="minorHAnsi"/>
          <w:color w:val="auto"/>
          <w:sz w:val="20"/>
          <w:szCs w:val="20"/>
        </w:rPr>
        <w:t>Shalett</w:t>
      </w:r>
      <w:proofErr w:type="spellEnd"/>
      <w:r w:rsidRPr="00827BB2">
        <w:rPr>
          <w:rFonts w:asciiTheme="minorHAnsi" w:hAnsiTheme="minorHAnsi" w:cstheme="minorHAnsi"/>
          <w:color w:val="auto"/>
          <w:sz w:val="20"/>
          <w:szCs w:val="20"/>
        </w:rPr>
        <w:t xml:space="preserve">, </w:t>
      </w:r>
      <w:r>
        <w:rPr>
          <w:rFonts w:asciiTheme="minorHAnsi" w:hAnsiTheme="minorHAnsi" w:cstheme="minorHAnsi"/>
          <w:color w:val="auto"/>
          <w:sz w:val="20"/>
          <w:szCs w:val="20"/>
        </w:rPr>
        <w:t>‘</w:t>
      </w:r>
      <w:r w:rsidRPr="00827BB2">
        <w:rPr>
          <w:rFonts w:asciiTheme="minorHAnsi" w:eastAsia="Times New Roman" w:hAnsiTheme="minorHAnsi" w:cstheme="minorHAnsi"/>
          <w:bCs/>
          <w:color w:val="auto"/>
          <w:sz w:val="20"/>
          <w:szCs w:val="20"/>
          <w:lang w:eastAsia="en-GB"/>
        </w:rPr>
        <w:t>First Atomic Bomb Dropped on Japan; Missile Is Equal to 20,000 Tons of TNT; Truman Warns Foe of a Rain of Ruin'</w:t>
      </w:r>
      <w:r>
        <w:rPr>
          <w:rFonts w:asciiTheme="minorHAnsi" w:eastAsia="Times New Roman" w:hAnsiTheme="minorHAnsi" w:cstheme="minorHAnsi"/>
          <w:bCs/>
          <w:color w:val="auto"/>
          <w:sz w:val="20"/>
          <w:szCs w:val="20"/>
          <w:lang w:eastAsia="en-GB"/>
        </w:rPr>
        <w:t xml:space="preserve">, </w:t>
      </w:r>
      <w:r w:rsidRPr="00827BB2">
        <w:rPr>
          <w:rFonts w:asciiTheme="minorHAnsi" w:eastAsia="Times New Roman" w:hAnsiTheme="minorHAnsi" w:cstheme="minorHAnsi"/>
          <w:bCs/>
          <w:i/>
          <w:color w:val="auto"/>
          <w:sz w:val="20"/>
          <w:szCs w:val="20"/>
          <w:lang w:eastAsia="en-GB"/>
        </w:rPr>
        <w:t>The New York Times</w:t>
      </w:r>
      <w:r>
        <w:rPr>
          <w:rFonts w:asciiTheme="minorHAnsi" w:eastAsia="Times New Roman" w:hAnsiTheme="minorHAnsi" w:cstheme="minorHAnsi"/>
          <w:bCs/>
          <w:i/>
          <w:color w:val="auto"/>
          <w:sz w:val="20"/>
          <w:szCs w:val="20"/>
          <w:lang w:eastAsia="en-GB"/>
        </w:rPr>
        <w:t xml:space="preserve">, </w:t>
      </w:r>
      <w:r w:rsidRPr="00827BB2">
        <w:rPr>
          <w:rFonts w:asciiTheme="minorHAnsi" w:eastAsia="Times New Roman" w:hAnsiTheme="minorHAnsi" w:cstheme="minorHAnsi"/>
          <w:bCs/>
          <w:color w:val="auto"/>
          <w:sz w:val="20"/>
          <w:szCs w:val="20"/>
          <w:lang w:eastAsia="en-GB"/>
        </w:rPr>
        <w:t>7 August 1945</w:t>
      </w:r>
      <w:r>
        <w:rPr>
          <w:rFonts w:asciiTheme="minorHAnsi" w:eastAsia="Times New Roman" w:hAnsiTheme="minorHAnsi" w:cstheme="minorHAnsi"/>
          <w:bCs/>
          <w:color w:val="auto"/>
          <w:sz w:val="20"/>
          <w:szCs w:val="20"/>
          <w:lang w:eastAsia="en-GB"/>
        </w:rPr>
        <w:t xml:space="preserve"> </w:t>
      </w:r>
      <w:hyperlink r:id="rId4" w:anchor="article &lt;http://www.nytimes.com/learning/general/onthisday/big/0806.html" w:history="1">
        <w:r w:rsidRPr="00412FF0">
          <w:rPr>
            <w:rStyle w:val="Hyperlink"/>
            <w:rFonts w:asciiTheme="minorHAnsi" w:eastAsia="Times New Roman" w:hAnsiTheme="minorHAnsi" w:cstheme="minorHAnsi"/>
            <w:sz w:val="20"/>
            <w:szCs w:val="20"/>
            <w:lang w:eastAsia="en-GB"/>
          </w:rPr>
          <w:t xml:space="preserve"> &lt;http://www.nytimes.com/learning/general/onthisday/big/0806.html#article</w:t>
        </w:r>
      </w:hyperlink>
      <w:r>
        <w:rPr>
          <w:rFonts w:asciiTheme="minorHAnsi" w:eastAsia="Times New Roman" w:hAnsiTheme="minorHAnsi" w:cstheme="minorHAnsi"/>
          <w:bCs/>
          <w:color w:val="auto"/>
          <w:sz w:val="20"/>
          <w:szCs w:val="20"/>
          <w:lang w:eastAsia="en-GB"/>
        </w:rPr>
        <w:t>&gt;  [Accessed 6 December 2017]</w:t>
      </w:r>
    </w:p>
  </w:footnote>
  <w:footnote w:id="14">
    <w:p w:rsidR="006974CC" w:rsidRDefault="006974CC">
      <w:pPr>
        <w:pStyle w:val="FootnoteText"/>
      </w:pPr>
      <w:r>
        <w:rPr>
          <w:rStyle w:val="FootnoteReference"/>
        </w:rPr>
        <w:footnoteRef/>
      </w:r>
      <w:r>
        <w:t xml:space="preserve"> Harry S Truman, Address to the Nation (9 August 1945), quoted in Robert W Tucker, The Just War: A Study in Contemporary American Doctrine (Baltimore, John Hopkins Press, 1960), pp. 21-22.</w:t>
      </w:r>
    </w:p>
  </w:footnote>
  <w:footnote w:id="15">
    <w:p w:rsidR="006974CC" w:rsidRDefault="006974CC">
      <w:pPr>
        <w:pStyle w:val="FootnoteText"/>
      </w:pPr>
      <w:r>
        <w:rPr>
          <w:rStyle w:val="FootnoteReference"/>
        </w:rPr>
        <w:footnoteRef/>
      </w:r>
      <w:r>
        <w:t xml:space="preserve"> General Friedrich </w:t>
      </w:r>
      <w:proofErr w:type="gramStart"/>
      <w:r>
        <w:t>Von</w:t>
      </w:r>
      <w:proofErr w:type="gramEnd"/>
      <w:r>
        <w:t xml:space="preserve"> </w:t>
      </w:r>
      <w:proofErr w:type="spellStart"/>
      <w:r>
        <w:t>Bernhardi</w:t>
      </w:r>
      <w:proofErr w:type="spellEnd"/>
      <w:r>
        <w:t xml:space="preserve">, Germany and The Next War, Trans. By Allen H. Powles (New York, Chas. A. </w:t>
      </w:r>
      <w:proofErr w:type="spellStart"/>
      <w:r>
        <w:t>Eron</w:t>
      </w:r>
      <w:proofErr w:type="spellEnd"/>
      <w:r>
        <w:t>, 1914), pp. 18-19</w:t>
      </w:r>
    </w:p>
  </w:footnote>
  <w:footnote w:id="16">
    <w:p w:rsidR="006974CC" w:rsidRDefault="006974CC">
      <w:pPr>
        <w:pStyle w:val="FootnoteText"/>
      </w:pPr>
      <w:r>
        <w:rPr>
          <w:rStyle w:val="FootnoteReference"/>
        </w:rPr>
        <w:footnoteRef/>
      </w:r>
      <w:r>
        <w:t xml:space="preserve"> Heather Campbell and Gloria </w:t>
      </w:r>
      <w:proofErr w:type="spellStart"/>
      <w:r>
        <w:t>Lotha</w:t>
      </w:r>
      <w:proofErr w:type="spellEnd"/>
      <w:r>
        <w:t xml:space="preserve">, Friedrich Von </w:t>
      </w:r>
      <w:proofErr w:type="spellStart"/>
      <w:r>
        <w:t>Bernhardi</w:t>
      </w:r>
      <w:proofErr w:type="spellEnd"/>
      <w:r>
        <w:t xml:space="preserve">, </w:t>
      </w:r>
      <w:r w:rsidRPr="00110BA0">
        <w:rPr>
          <w:i/>
        </w:rPr>
        <w:t>Britannica</w:t>
      </w:r>
      <w:r>
        <w:t>, November 2016 &lt;</w:t>
      </w:r>
      <w:hyperlink r:id="rId5" w:history="1">
        <w:r w:rsidRPr="00412FF0">
          <w:rPr>
            <w:rStyle w:val="Hyperlink"/>
          </w:rPr>
          <w:t>https://www.britannica.com/biography/Friedrich-von-Bernhardi</w:t>
        </w:r>
      </w:hyperlink>
      <w:r>
        <w:t>&gt; [Accessed 5 December 2017].</w:t>
      </w:r>
    </w:p>
  </w:footnote>
  <w:footnote w:id="17">
    <w:p w:rsidR="006974CC" w:rsidRPr="00FB7FD5" w:rsidRDefault="006974CC">
      <w:pPr>
        <w:pStyle w:val="FootnoteText"/>
        <w:rPr>
          <w:rFonts w:cstheme="minorHAnsi"/>
        </w:rPr>
      </w:pPr>
      <w:r>
        <w:rPr>
          <w:rStyle w:val="FootnoteReference"/>
        </w:rPr>
        <w:footnoteRef/>
      </w:r>
      <w:r>
        <w:t xml:space="preserve"> Friedrich von </w:t>
      </w:r>
      <w:proofErr w:type="spellStart"/>
      <w:r>
        <w:t>Bernhardi</w:t>
      </w:r>
      <w:proofErr w:type="spellEnd"/>
      <w:r>
        <w:t xml:space="preserve">, </w:t>
      </w:r>
      <w:proofErr w:type="spellStart"/>
      <w:r>
        <w:t>Unsere</w:t>
      </w:r>
      <w:proofErr w:type="spellEnd"/>
      <w:r>
        <w:t xml:space="preserve"> </w:t>
      </w:r>
      <w:proofErr w:type="spellStart"/>
      <w:r>
        <w:t>Zukunft</w:t>
      </w:r>
      <w:proofErr w:type="spellEnd"/>
      <w:r>
        <w:t xml:space="preserve">: Our Future: A Word of Warning to the German People, Trans. By </w:t>
      </w:r>
      <w:r w:rsidRPr="00FB7FD5">
        <w:rPr>
          <w:rFonts w:cstheme="minorHAnsi"/>
        </w:rPr>
        <w:t>Thomas Dunlap (Stuttgart, Berlin, 1912), P. 22.</w:t>
      </w:r>
    </w:p>
  </w:footnote>
  <w:footnote w:id="18">
    <w:p w:rsidR="006974CC" w:rsidRPr="00FB7FD5" w:rsidRDefault="006974CC">
      <w:pPr>
        <w:pStyle w:val="FootnoteText"/>
        <w:rPr>
          <w:rFonts w:cstheme="minorHAnsi"/>
        </w:rPr>
      </w:pPr>
      <w:r w:rsidRPr="00FB7FD5">
        <w:rPr>
          <w:rStyle w:val="FootnoteReference"/>
          <w:rFonts w:cstheme="minorHAnsi"/>
        </w:rPr>
        <w:footnoteRef/>
      </w:r>
      <w:r w:rsidRPr="00FB7FD5">
        <w:rPr>
          <w:rFonts w:cstheme="minorHAnsi"/>
        </w:rPr>
        <w:t xml:space="preserve"> </w:t>
      </w:r>
      <w:r w:rsidRPr="00FB7FD5">
        <w:rPr>
          <w:rFonts w:cstheme="minorHAnsi"/>
          <w:color w:val="000000"/>
          <w:shd w:val="clear" w:color="auto" w:fill="FFFFFF"/>
        </w:rPr>
        <w:t>William James, ‘The Moral Equivalent of War', in </w:t>
      </w:r>
      <w:r w:rsidRPr="00FB7FD5">
        <w:rPr>
          <w:rStyle w:val="Emphasis"/>
          <w:rFonts w:cstheme="minorHAnsi"/>
          <w:color w:val="000000"/>
          <w:shd w:val="clear" w:color="auto" w:fill="FFFFFF"/>
        </w:rPr>
        <w:t>War and Morality</w:t>
      </w:r>
      <w:r w:rsidRPr="00FB7FD5">
        <w:rPr>
          <w:rFonts w:cstheme="minorHAnsi"/>
          <w:color w:val="000000"/>
          <w:shd w:val="clear" w:color="auto" w:fill="FFFFFF"/>
        </w:rPr>
        <w:t xml:space="preserve">, ed. by Richard A. </w:t>
      </w:r>
      <w:proofErr w:type="spellStart"/>
      <w:r w:rsidRPr="00FB7FD5">
        <w:rPr>
          <w:rFonts w:cstheme="minorHAnsi"/>
          <w:color w:val="000000"/>
          <w:shd w:val="clear" w:color="auto" w:fill="FFFFFF"/>
        </w:rPr>
        <w:t>Wasserstrom</w:t>
      </w:r>
      <w:proofErr w:type="spellEnd"/>
      <w:r w:rsidRPr="00FB7FD5">
        <w:rPr>
          <w:rFonts w:cstheme="minorHAnsi"/>
          <w:color w:val="000000"/>
          <w:shd w:val="clear" w:color="auto" w:fill="FFFFFF"/>
        </w:rPr>
        <w:t xml:space="preserve"> (California, Wadsworth Publishing Company, 1970), pp. 4, 6.</w:t>
      </w:r>
    </w:p>
  </w:footnote>
  <w:footnote w:id="19">
    <w:p w:rsidR="006974CC" w:rsidRDefault="006974CC">
      <w:pPr>
        <w:pStyle w:val="FootnoteText"/>
      </w:pPr>
      <w:r>
        <w:rPr>
          <w:rStyle w:val="FootnoteReference"/>
        </w:rPr>
        <w:footnoteRef/>
      </w:r>
      <w:r>
        <w:t xml:space="preserve"> James, ‘The Moral Equivalent of War’, in War and Morality, P. 8.</w:t>
      </w:r>
    </w:p>
  </w:footnote>
  <w:footnote w:id="20">
    <w:p w:rsidR="00B67096" w:rsidRDefault="001D0F39">
      <w:pPr>
        <w:pStyle w:val="FootnoteText"/>
      </w:pPr>
      <w:r>
        <w:rPr>
          <w:rStyle w:val="FootnoteReference"/>
        </w:rPr>
        <w:footnoteRef/>
      </w:r>
      <w:r>
        <w:t xml:space="preserve"> </w:t>
      </w:r>
      <w:r w:rsidR="004C19DA">
        <w:t xml:space="preserve">Ian Morris, War: What is it Good for: The Role of Conflict in Civilisation, From Primates to Robots (London, Profile Books, 2014), P. </w:t>
      </w:r>
      <w:r w:rsidR="00B67096">
        <w:t>11.</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7EE3"/>
    <w:rsid w:val="000138F2"/>
    <w:rsid w:val="00060A4E"/>
    <w:rsid w:val="0009756B"/>
    <w:rsid w:val="000B31A8"/>
    <w:rsid w:val="000D2D74"/>
    <w:rsid w:val="00110BA0"/>
    <w:rsid w:val="00113612"/>
    <w:rsid w:val="00151FEF"/>
    <w:rsid w:val="00157B18"/>
    <w:rsid w:val="0017040B"/>
    <w:rsid w:val="001D0F39"/>
    <w:rsid w:val="002029BE"/>
    <w:rsid w:val="00217506"/>
    <w:rsid w:val="00223C50"/>
    <w:rsid w:val="003573BB"/>
    <w:rsid w:val="003B03A6"/>
    <w:rsid w:val="003F3FB3"/>
    <w:rsid w:val="00451F03"/>
    <w:rsid w:val="004C19DA"/>
    <w:rsid w:val="00504DCE"/>
    <w:rsid w:val="00540524"/>
    <w:rsid w:val="005718C3"/>
    <w:rsid w:val="0057253A"/>
    <w:rsid w:val="0059083F"/>
    <w:rsid w:val="005B350B"/>
    <w:rsid w:val="005B3569"/>
    <w:rsid w:val="005F2826"/>
    <w:rsid w:val="006332B3"/>
    <w:rsid w:val="00656B7F"/>
    <w:rsid w:val="0066663E"/>
    <w:rsid w:val="0066755F"/>
    <w:rsid w:val="00671993"/>
    <w:rsid w:val="00677EE3"/>
    <w:rsid w:val="00695D52"/>
    <w:rsid w:val="006974CC"/>
    <w:rsid w:val="006B5D60"/>
    <w:rsid w:val="006E5E02"/>
    <w:rsid w:val="0075464C"/>
    <w:rsid w:val="00766DA0"/>
    <w:rsid w:val="00785973"/>
    <w:rsid w:val="00786199"/>
    <w:rsid w:val="007F087B"/>
    <w:rsid w:val="007F3E29"/>
    <w:rsid w:val="00827BB2"/>
    <w:rsid w:val="0083276D"/>
    <w:rsid w:val="00856387"/>
    <w:rsid w:val="00857F3D"/>
    <w:rsid w:val="00894A63"/>
    <w:rsid w:val="008A3A99"/>
    <w:rsid w:val="009908F7"/>
    <w:rsid w:val="00992F6C"/>
    <w:rsid w:val="00992FDC"/>
    <w:rsid w:val="009E39B6"/>
    <w:rsid w:val="009E41E7"/>
    <w:rsid w:val="00A12150"/>
    <w:rsid w:val="00A90F61"/>
    <w:rsid w:val="00AB6B19"/>
    <w:rsid w:val="00B67096"/>
    <w:rsid w:val="00BA0524"/>
    <w:rsid w:val="00BE2969"/>
    <w:rsid w:val="00CA2A25"/>
    <w:rsid w:val="00CA4F6E"/>
    <w:rsid w:val="00CB34CA"/>
    <w:rsid w:val="00CB3844"/>
    <w:rsid w:val="00CC48C4"/>
    <w:rsid w:val="00D1478A"/>
    <w:rsid w:val="00D2109C"/>
    <w:rsid w:val="00D56ECE"/>
    <w:rsid w:val="00D70AE1"/>
    <w:rsid w:val="00DA4250"/>
    <w:rsid w:val="00DD34A5"/>
    <w:rsid w:val="00DE308D"/>
    <w:rsid w:val="00E251E2"/>
    <w:rsid w:val="00E549ED"/>
    <w:rsid w:val="00EC45D2"/>
    <w:rsid w:val="00EC6C5E"/>
    <w:rsid w:val="00ED482C"/>
    <w:rsid w:val="00F32CB6"/>
    <w:rsid w:val="00F8102A"/>
    <w:rsid w:val="00F97F28"/>
    <w:rsid w:val="00FB7FD5"/>
    <w:rsid w:val="00FF3CCF"/>
    <w:rsid w:val="00FF68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6380E7"/>
  <w15:chartTrackingRefBased/>
  <w15:docId w15:val="{73AFF88C-847A-4610-AB03-EB1F5D3DA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B356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27BB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2029B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029BE"/>
    <w:rPr>
      <w:sz w:val="20"/>
      <w:szCs w:val="20"/>
    </w:rPr>
  </w:style>
  <w:style w:type="character" w:styleId="FootnoteReference">
    <w:name w:val="footnote reference"/>
    <w:basedOn w:val="DefaultParagraphFont"/>
    <w:uiPriority w:val="99"/>
    <w:semiHidden/>
    <w:unhideWhenUsed/>
    <w:rsid w:val="002029BE"/>
    <w:rPr>
      <w:vertAlign w:val="superscript"/>
    </w:rPr>
  </w:style>
  <w:style w:type="character" w:customStyle="1" w:styleId="Heading1Char">
    <w:name w:val="Heading 1 Char"/>
    <w:basedOn w:val="DefaultParagraphFont"/>
    <w:link w:val="Heading1"/>
    <w:uiPriority w:val="9"/>
    <w:rsid w:val="005B3569"/>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AB6B19"/>
    <w:rPr>
      <w:color w:val="0563C1" w:themeColor="hyperlink"/>
      <w:u w:val="single"/>
    </w:rPr>
  </w:style>
  <w:style w:type="character" w:styleId="UnresolvedMention">
    <w:name w:val="Unresolved Mention"/>
    <w:basedOn w:val="DefaultParagraphFont"/>
    <w:uiPriority w:val="99"/>
    <w:semiHidden/>
    <w:unhideWhenUsed/>
    <w:rsid w:val="00AB6B19"/>
    <w:rPr>
      <w:color w:val="808080"/>
      <w:shd w:val="clear" w:color="auto" w:fill="E6E6E6"/>
    </w:rPr>
  </w:style>
  <w:style w:type="character" w:customStyle="1" w:styleId="Heading2Char">
    <w:name w:val="Heading 2 Char"/>
    <w:basedOn w:val="DefaultParagraphFont"/>
    <w:link w:val="Heading2"/>
    <w:uiPriority w:val="9"/>
    <w:rsid w:val="00827BB2"/>
    <w:rPr>
      <w:rFonts w:asciiTheme="majorHAnsi" w:eastAsiaTheme="majorEastAsia" w:hAnsiTheme="majorHAnsi" w:cstheme="majorBidi"/>
      <w:color w:val="2F5496" w:themeColor="accent1" w:themeShade="BF"/>
      <w:sz w:val="26"/>
      <w:szCs w:val="26"/>
    </w:rPr>
  </w:style>
  <w:style w:type="character" w:styleId="Emphasis">
    <w:name w:val="Emphasis"/>
    <w:basedOn w:val="DefaultParagraphFont"/>
    <w:uiPriority w:val="20"/>
    <w:qFormat/>
    <w:rsid w:val="0066755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4368057">
      <w:bodyDiv w:val="1"/>
      <w:marLeft w:val="0"/>
      <w:marRight w:val="0"/>
      <w:marTop w:val="0"/>
      <w:marBottom w:val="0"/>
      <w:divBdr>
        <w:top w:val="none" w:sz="0" w:space="0" w:color="auto"/>
        <w:left w:val="none" w:sz="0" w:space="0" w:color="auto"/>
        <w:bottom w:val="none" w:sz="0" w:space="0" w:color="auto"/>
        <w:right w:val="none" w:sz="0" w:space="0" w:color="auto"/>
      </w:divBdr>
    </w:div>
    <w:div w:id="1172448034">
      <w:bodyDiv w:val="1"/>
      <w:marLeft w:val="0"/>
      <w:marRight w:val="0"/>
      <w:marTop w:val="0"/>
      <w:marBottom w:val="0"/>
      <w:divBdr>
        <w:top w:val="none" w:sz="0" w:space="0" w:color="auto"/>
        <w:left w:val="none" w:sz="0" w:space="0" w:color="auto"/>
        <w:bottom w:val="none" w:sz="0" w:space="0" w:color="auto"/>
        <w:right w:val="none" w:sz="0" w:space="0" w:color="auto"/>
      </w:divBdr>
    </w:div>
    <w:div w:id="1374424029">
      <w:bodyDiv w:val="1"/>
      <w:marLeft w:val="0"/>
      <w:marRight w:val="0"/>
      <w:marTop w:val="0"/>
      <w:marBottom w:val="0"/>
      <w:divBdr>
        <w:top w:val="none" w:sz="0" w:space="0" w:color="auto"/>
        <w:left w:val="none" w:sz="0" w:space="0" w:color="auto"/>
        <w:bottom w:val="none" w:sz="0" w:space="0" w:color="auto"/>
        <w:right w:val="none" w:sz="0" w:space="0" w:color="auto"/>
      </w:divBdr>
    </w:div>
    <w:div w:id="1577085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tannica.com/biography/Friedrich-von-Bernhardi"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trinitycollegelibrarycambridge.wordpress.com/2014/07/10/wwi-russell/"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nytimes.com/learning/general/onthisday/big/0806.html#article" TargetMode="External"/><Relationship Id="rId5" Type="http://schemas.openxmlformats.org/officeDocument/2006/relationships/footnotes" Target="footnotes.xml"/><Relationship Id="rId10" Type="http://schemas.openxmlformats.org/officeDocument/2006/relationships/hyperlink" Target="https://www.theguardian.com/world/2016/jul/11/russell-einstein-peace-manifesto-archive-1955" TargetMode="External"/><Relationship Id="rId4" Type="http://schemas.openxmlformats.org/officeDocument/2006/relationships/webSettings" Target="webSettings.xml"/><Relationship Id="rId9" Type="http://schemas.openxmlformats.org/officeDocument/2006/relationships/hyperlink" Target="https://www.nobelprize.org/nobel_prizes/peace/laureates/2002/carter-lecture.html"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theguardian.com/world/2016/jul/11/russell-einstein-peace-manifesto-archive-1955" TargetMode="External"/><Relationship Id="rId2" Type="http://schemas.openxmlformats.org/officeDocument/2006/relationships/hyperlink" Target="https://trinitycollegelibrarycambridge.wordpress.com/2014/07/10/wwi-russell/" TargetMode="External"/><Relationship Id="rId1" Type="http://schemas.openxmlformats.org/officeDocument/2006/relationships/hyperlink" Target="https://www.nobelprize.org/nobel_prizes/peace/laureates/2002/carter-lecture.html" TargetMode="External"/><Relationship Id="rId5" Type="http://schemas.openxmlformats.org/officeDocument/2006/relationships/hyperlink" Target="https://www.britannica.com/biography/Friedrich-von-Bernhardi" TargetMode="External"/><Relationship Id="rId4" Type="http://schemas.openxmlformats.org/officeDocument/2006/relationships/hyperlink" Target="http://www.nytimes.com/learning/general/onthisday/big/0806.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0D504F-F972-4ECC-A43B-09CEC5BABB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2240</Words>
  <Characters>12771</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Declan Lennon</dc:creator>
  <cp:keywords/>
  <dc:description/>
  <cp:lastModifiedBy>Declan Lennon</cp:lastModifiedBy>
  <cp:revision>2</cp:revision>
  <dcterms:created xsi:type="dcterms:W3CDTF">2017-12-07T14:56:00Z</dcterms:created>
  <dcterms:modified xsi:type="dcterms:W3CDTF">2017-12-07T14:56:00Z</dcterms:modified>
</cp:coreProperties>
</file>