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FB89A3" w14:textId="01959827" w:rsidR="00F977EB" w:rsidRPr="00232140" w:rsidRDefault="0029187E" w:rsidP="00357874">
      <w:pPr>
        <w:spacing w:before="240" w:line="360" w:lineRule="auto"/>
        <w:jc w:val="center"/>
        <w:rPr>
          <w:color w:val="156082" w:themeColor="accent1"/>
          <w:sz w:val="44"/>
          <w:szCs w:val="44"/>
        </w:rPr>
      </w:pPr>
      <w:r w:rsidRPr="00232140">
        <w:rPr>
          <w:color w:val="156082" w:themeColor="accent1"/>
          <w:sz w:val="44"/>
          <w:szCs w:val="44"/>
        </w:rPr>
        <w:t xml:space="preserve">University of Wales Trinity </w:t>
      </w:r>
      <w:r w:rsidR="00A630E6" w:rsidRPr="00232140">
        <w:rPr>
          <w:color w:val="156082" w:themeColor="accent1"/>
          <w:sz w:val="44"/>
          <w:szCs w:val="44"/>
        </w:rPr>
        <w:t>Saint David</w:t>
      </w:r>
    </w:p>
    <w:p w14:paraId="1EF68CF1" w14:textId="11179AF2" w:rsidR="00F977EB" w:rsidRDefault="00A630E6" w:rsidP="00357874">
      <w:pPr>
        <w:spacing w:before="240" w:line="360" w:lineRule="auto"/>
        <w:jc w:val="center"/>
        <w:rPr>
          <w:color w:val="156082" w:themeColor="accent1"/>
          <w:sz w:val="44"/>
          <w:szCs w:val="44"/>
        </w:rPr>
      </w:pPr>
      <w:r w:rsidRPr="00232140">
        <w:rPr>
          <w:color w:val="156082" w:themeColor="accent1"/>
          <w:sz w:val="44"/>
          <w:szCs w:val="44"/>
        </w:rPr>
        <w:t>Engineering Academic Discipline</w:t>
      </w:r>
    </w:p>
    <w:p w14:paraId="36DD0983" w14:textId="77777777" w:rsidR="00232140" w:rsidRPr="00232140" w:rsidRDefault="00232140" w:rsidP="009115BC">
      <w:pPr>
        <w:spacing w:before="240" w:line="360" w:lineRule="auto"/>
        <w:rPr>
          <w:color w:val="156082" w:themeColor="accent1"/>
          <w:sz w:val="44"/>
          <w:szCs w:val="44"/>
        </w:rPr>
      </w:pPr>
    </w:p>
    <w:p w14:paraId="782D07F0" w14:textId="7D1D7AE4" w:rsidR="00A630E6" w:rsidRDefault="004C33BE" w:rsidP="00232140">
      <w:pPr>
        <w:spacing w:line="276" w:lineRule="auto"/>
        <w:jc w:val="center"/>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E71DB">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Managing </w:t>
      </w:r>
      <w:r w:rsidR="00DA535D">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w:t>
      </w:r>
      <w:r w:rsidR="000030C4" w:rsidRPr="001E71DB">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ngineering </w:t>
      </w:r>
      <w:r w:rsidR="00DA535D">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0030C4" w:rsidRPr="001E71DB">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rojects </w:t>
      </w:r>
      <w:r w:rsidR="00DA535D">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0030C4" w:rsidRPr="001E71DB">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afely and </w:t>
      </w:r>
      <w:r w:rsidR="00DA535D">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1E71DB" w:rsidRPr="001E71DB">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uccessfully</w:t>
      </w:r>
    </w:p>
    <w:p w14:paraId="11382E19" w14:textId="77777777" w:rsidR="00232140" w:rsidRPr="001E71DB" w:rsidRDefault="00232140" w:rsidP="00232140">
      <w:pPr>
        <w:spacing w:after="0" w:line="276" w:lineRule="auto"/>
        <w:jc w:val="center"/>
        <w:rPr>
          <w:b/>
          <w:bCs/>
          <w:color w:val="156082"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F5C896C" w14:textId="77777777" w:rsidR="00A630E6" w:rsidRPr="00A009F8" w:rsidRDefault="00E41B8F" w:rsidP="00357874">
      <w:pPr>
        <w:spacing w:before="240" w:line="360" w:lineRule="auto"/>
        <w:jc w:val="center"/>
        <w:rPr>
          <w:b/>
          <w:bCs/>
          <w:color w:val="156082" w:themeColor="accent1"/>
          <w:sz w:val="40"/>
          <w:szCs w:val="40"/>
        </w:rPr>
      </w:pPr>
      <w:r w:rsidRPr="00A009F8">
        <w:rPr>
          <w:b/>
          <w:bCs/>
          <w:color w:val="156082" w:themeColor="accent1"/>
          <w:sz w:val="40"/>
          <w:szCs w:val="40"/>
        </w:rPr>
        <w:t>Lucy Robinson</w:t>
      </w:r>
    </w:p>
    <w:p w14:paraId="5233565C" w14:textId="142ED87C" w:rsidR="00A630E6" w:rsidRPr="00AC624F" w:rsidRDefault="00E41B8F" w:rsidP="00357874">
      <w:pPr>
        <w:spacing w:before="240" w:line="360" w:lineRule="auto"/>
        <w:jc w:val="center"/>
        <w:rPr>
          <w:b/>
          <w:bCs/>
          <w:color w:val="156082" w:themeColor="accent1"/>
          <w:sz w:val="40"/>
          <w:szCs w:val="40"/>
        </w:rPr>
      </w:pPr>
      <w:r w:rsidRPr="00AC624F">
        <w:rPr>
          <w:b/>
          <w:bCs/>
          <w:color w:val="156082" w:themeColor="accent1"/>
          <w:sz w:val="40"/>
          <w:szCs w:val="40"/>
        </w:rPr>
        <w:t>251761</w:t>
      </w:r>
      <w:r w:rsidR="001057FA" w:rsidRPr="00AC624F">
        <w:rPr>
          <w:b/>
          <w:bCs/>
          <w:color w:val="156082" w:themeColor="accent1"/>
          <w:sz w:val="40"/>
          <w:szCs w:val="40"/>
        </w:rPr>
        <w:t>0</w:t>
      </w:r>
    </w:p>
    <w:p w14:paraId="2F065685" w14:textId="3CBA1F62" w:rsidR="0060334D" w:rsidRPr="001E71DB" w:rsidRDefault="0060334D" w:rsidP="00357874">
      <w:pPr>
        <w:spacing w:before="240" w:line="360" w:lineRule="auto"/>
        <w:jc w:val="center"/>
        <w:rPr>
          <w:color w:val="156082" w:themeColor="accent1"/>
          <w:sz w:val="40"/>
          <w:szCs w:val="40"/>
        </w:rPr>
      </w:pPr>
      <w:r w:rsidRPr="001E71DB">
        <w:rPr>
          <w:color w:val="156082" w:themeColor="accent1"/>
          <w:sz w:val="40"/>
          <w:szCs w:val="40"/>
        </w:rPr>
        <w:t>BEng Motorsport Engineering</w:t>
      </w:r>
    </w:p>
    <w:p w14:paraId="16A0F986" w14:textId="58E58684" w:rsidR="00C57ECD" w:rsidRPr="001E71DB" w:rsidRDefault="00C57ECD" w:rsidP="00357874">
      <w:pPr>
        <w:spacing w:before="240" w:line="360" w:lineRule="auto"/>
        <w:jc w:val="center"/>
        <w:rPr>
          <w:color w:val="156082" w:themeColor="accent1"/>
          <w:sz w:val="40"/>
          <w:szCs w:val="40"/>
        </w:rPr>
      </w:pPr>
      <w:r w:rsidRPr="001E71DB">
        <w:rPr>
          <w:color w:val="156082" w:themeColor="accent1"/>
          <w:sz w:val="40"/>
          <w:szCs w:val="40"/>
        </w:rPr>
        <w:t>Sunday 7th December 20</w:t>
      </w:r>
      <w:r w:rsidR="00A009F8">
        <w:rPr>
          <w:color w:val="156082" w:themeColor="accent1"/>
          <w:sz w:val="40"/>
          <w:szCs w:val="40"/>
        </w:rPr>
        <w:t>25</w:t>
      </w:r>
    </w:p>
    <w:p w14:paraId="614D9CAE" w14:textId="18091A8A" w:rsidR="001057FA" w:rsidRPr="001E71DB" w:rsidRDefault="001057FA" w:rsidP="00357874">
      <w:pPr>
        <w:spacing w:before="240" w:line="360" w:lineRule="auto"/>
        <w:jc w:val="center"/>
        <w:rPr>
          <w:color w:val="156082" w:themeColor="accent1"/>
          <w:sz w:val="40"/>
          <w:szCs w:val="40"/>
        </w:rPr>
      </w:pPr>
      <w:r w:rsidRPr="001E71DB">
        <w:rPr>
          <w:color w:val="156082" w:themeColor="accent1"/>
          <w:sz w:val="40"/>
          <w:szCs w:val="40"/>
        </w:rPr>
        <w:t xml:space="preserve">Engineering Skills </w:t>
      </w:r>
      <w:r w:rsidR="00F8065C" w:rsidRPr="001E71DB">
        <w:rPr>
          <w:color w:val="156082" w:themeColor="accent1"/>
          <w:sz w:val="40"/>
          <w:szCs w:val="40"/>
        </w:rPr>
        <w:t>–</w:t>
      </w:r>
      <w:r w:rsidRPr="001E71DB">
        <w:rPr>
          <w:color w:val="156082" w:themeColor="accent1"/>
          <w:sz w:val="40"/>
          <w:szCs w:val="40"/>
        </w:rPr>
        <w:t xml:space="preserve"> ACH</w:t>
      </w:r>
      <w:r w:rsidR="00F8065C" w:rsidRPr="001E71DB">
        <w:rPr>
          <w:color w:val="156082" w:themeColor="accent1"/>
          <w:sz w:val="40"/>
          <w:szCs w:val="40"/>
        </w:rPr>
        <w:t>A4022A</w:t>
      </w:r>
    </w:p>
    <w:p w14:paraId="6F3DBB31" w14:textId="7DB3350D" w:rsidR="002C3615" w:rsidRDefault="00D87B2E" w:rsidP="00232140">
      <w:pPr>
        <w:spacing w:before="240" w:line="360" w:lineRule="auto"/>
        <w:jc w:val="center"/>
      </w:pPr>
      <w:r w:rsidRPr="001E71DB">
        <w:rPr>
          <w:color w:val="156082" w:themeColor="accent1"/>
          <w:sz w:val="40"/>
          <w:szCs w:val="40"/>
        </w:rPr>
        <w:t>Word Count:</w:t>
      </w:r>
      <w:r w:rsidR="008E441C" w:rsidRPr="001E71DB">
        <w:rPr>
          <w:color w:val="156082" w:themeColor="accent1"/>
          <w:sz w:val="40"/>
          <w:szCs w:val="40"/>
        </w:rPr>
        <w:t xml:space="preserve"> </w:t>
      </w:r>
      <w:r w:rsidR="00D95F10" w:rsidRPr="001E71DB">
        <w:rPr>
          <w:color w:val="156082" w:themeColor="accent1"/>
          <w:sz w:val="40"/>
          <w:szCs w:val="40"/>
        </w:rPr>
        <w:t>2</w:t>
      </w:r>
      <w:r w:rsidR="008E441C" w:rsidRPr="001E71DB">
        <w:rPr>
          <w:color w:val="156082" w:themeColor="accent1"/>
          <w:sz w:val="40"/>
          <w:szCs w:val="40"/>
        </w:rPr>
        <w:t>185</w:t>
      </w:r>
      <w:r w:rsidR="002C3615">
        <w:br w:type="page"/>
      </w:r>
    </w:p>
    <w:sdt>
      <w:sdtPr>
        <w:rPr>
          <w:rFonts w:asciiTheme="minorHAnsi" w:eastAsiaTheme="minorEastAsia" w:hAnsiTheme="minorHAnsi" w:cstheme="minorBidi"/>
          <w:color w:val="auto"/>
          <w:sz w:val="24"/>
          <w:szCs w:val="24"/>
          <w:lang w:eastAsia="ja-JP"/>
        </w:rPr>
        <w:id w:val="2052180710"/>
        <w:docPartObj>
          <w:docPartGallery w:val="Table of Contents"/>
          <w:docPartUnique/>
        </w:docPartObj>
      </w:sdtPr>
      <w:sdtEndPr>
        <w:rPr>
          <w:b/>
          <w:bCs/>
        </w:rPr>
      </w:sdtEndPr>
      <w:sdtContent>
        <w:p w14:paraId="3CE7AD15" w14:textId="6ED37537" w:rsidR="00D9267E" w:rsidRPr="00915ADA" w:rsidRDefault="00D9267E" w:rsidP="007E47F7">
          <w:pPr>
            <w:pStyle w:val="TOCHeading"/>
            <w:spacing w:before="0" w:line="312" w:lineRule="auto"/>
            <w:rPr>
              <w:rStyle w:val="Heading1Char"/>
            </w:rPr>
          </w:pPr>
          <w:r w:rsidRPr="00915ADA">
            <w:rPr>
              <w:rStyle w:val="Heading1Char"/>
            </w:rPr>
            <w:t>Table of Contents</w:t>
          </w:r>
        </w:p>
        <w:p w14:paraId="0B46D865" w14:textId="088E3B5F" w:rsidR="00AC624F" w:rsidRDefault="00D9267E" w:rsidP="007E47F7">
          <w:pPr>
            <w:pStyle w:val="TOC1"/>
            <w:spacing w:before="0" w:after="0" w:line="312" w:lineRule="auto"/>
            <w:rPr>
              <w:noProof/>
              <w:kern w:val="2"/>
              <w:lang w:eastAsia="en-GB"/>
              <w14:ligatures w14:val="standardContextual"/>
            </w:rPr>
          </w:pPr>
          <w:r>
            <w:fldChar w:fldCharType="begin"/>
          </w:r>
          <w:r>
            <w:instrText xml:space="preserve"> TOC \o "1-3" \h \z \u </w:instrText>
          </w:r>
          <w:r>
            <w:fldChar w:fldCharType="separate"/>
          </w:r>
          <w:hyperlink w:anchor="_Toc216031647" w:history="1">
            <w:r w:rsidR="00AC624F" w:rsidRPr="0032784C">
              <w:rPr>
                <w:rStyle w:val="Hyperlink"/>
                <w:noProof/>
              </w:rPr>
              <w:t>1</w:t>
            </w:r>
            <w:r w:rsidR="00AC624F">
              <w:rPr>
                <w:noProof/>
                <w:kern w:val="2"/>
                <w:lang w:eastAsia="en-GB"/>
                <w14:ligatures w14:val="standardContextual"/>
              </w:rPr>
              <w:tab/>
            </w:r>
            <w:r w:rsidR="00AC624F" w:rsidRPr="0032784C">
              <w:rPr>
                <w:rStyle w:val="Hyperlink"/>
                <w:noProof/>
              </w:rPr>
              <w:t>Introduction</w:t>
            </w:r>
            <w:r w:rsidR="00AC624F">
              <w:rPr>
                <w:noProof/>
                <w:webHidden/>
              </w:rPr>
              <w:tab/>
            </w:r>
            <w:r w:rsidR="00AC624F">
              <w:rPr>
                <w:noProof/>
                <w:webHidden/>
              </w:rPr>
              <w:fldChar w:fldCharType="begin"/>
            </w:r>
            <w:r w:rsidR="00AC624F">
              <w:rPr>
                <w:noProof/>
                <w:webHidden/>
              </w:rPr>
              <w:instrText xml:space="preserve"> PAGEREF _Toc216031647 \h </w:instrText>
            </w:r>
            <w:r w:rsidR="00AC624F">
              <w:rPr>
                <w:noProof/>
                <w:webHidden/>
              </w:rPr>
            </w:r>
            <w:r w:rsidR="00AC624F">
              <w:rPr>
                <w:noProof/>
                <w:webHidden/>
              </w:rPr>
              <w:fldChar w:fldCharType="separate"/>
            </w:r>
            <w:r w:rsidR="00AC624F">
              <w:rPr>
                <w:noProof/>
                <w:webHidden/>
              </w:rPr>
              <w:t>3</w:t>
            </w:r>
            <w:r w:rsidR="00AC624F">
              <w:rPr>
                <w:noProof/>
                <w:webHidden/>
              </w:rPr>
              <w:fldChar w:fldCharType="end"/>
            </w:r>
          </w:hyperlink>
        </w:p>
        <w:p w14:paraId="37E863AC" w14:textId="2FBF97F5" w:rsidR="00AC624F" w:rsidRDefault="00AC624F" w:rsidP="007E47F7">
          <w:pPr>
            <w:pStyle w:val="TOC1"/>
            <w:spacing w:before="0" w:after="0" w:line="312" w:lineRule="auto"/>
            <w:rPr>
              <w:noProof/>
              <w:kern w:val="2"/>
              <w:lang w:eastAsia="en-GB"/>
              <w14:ligatures w14:val="standardContextual"/>
            </w:rPr>
          </w:pPr>
          <w:hyperlink w:anchor="_Toc216031648" w:history="1">
            <w:r w:rsidRPr="0032784C">
              <w:rPr>
                <w:rStyle w:val="Hyperlink"/>
                <w:noProof/>
              </w:rPr>
              <w:t>2</w:t>
            </w:r>
            <w:r>
              <w:rPr>
                <w:noProof/>
                <w:kern w:val="2"/>
                <w:lang w:eastAsia="en-GB"/>
                <w14:ligatures w14:val="standardContextual"/>
              </w:rPr>
              <w:tab/>
            </w:r>
            <w:r w:rsidRPr="0032784C">
              <w:rPr>
                <w:rStyle w:val="Hyperlink"/>
                <w:noProof/>
              </w:rPr>
              <w:t>Health &amp; Safety with Risk Assessments</w:t>
            </w:r>
            <w:r>
              <w:rPr>
                <w:noProof/>
                <w:webHidden/>
              </w:rPr>
              <w:tab/>
            </w:r>
            <w:r>
              <w:rPr>
                <w:noProof/>
                <w:webHidden/>
              </w:rPr>
              <w:fldChar w:fldCharType="begin"/>
            </w:r>
            <w:r>
              <w:rPr>
                <w:noProof/>
                <w:webHidden/>
              </w:rPr>
              <w:instrText xml:space="preserve"> PAGEREF _Toc216031648 \h </w:instrText>
            </w:r>
            <w:r>
              <w:rPr>
                <w:noProof/>
                <w:webHidden/>
              </w:rPr>
            </w:r>
            <w:r>
              <w:rPr>
                <w:noProof/>
                <w:webHidden/>
              </w:rPr>
              <w:fldChar w:fldCharType="separate"/>
            </w:r>
            <w:r>
              <w:rPr>
                <w:noProof/>
                <w:webHidden/>
              </w:rPr>
              <w:t>4</w:t>
            </w:r>
            <w:r>
              <w:rPr>
                <w:noProof/>
                <w:webHidden/>
              </w:rPr>
              <w:fldChar w:fldCharType="end"/>
            </w:r>
          </w:hyperlink>
        </w:p>
        <w:p w14:paraId="6944942D" w14:textId="6E018B76"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49" w:history="1">
            <w:r w:rsidRPr="0032784C">
              <w:rPr>
                <w:rStyle w:val="Hyperlink"/>
                <w:noProof/>
              </w:rPr>
              <w:t>2.2</w:t>
            </w:r>
            <w:r>
              <w:rPr>
                <w:noProof/>
                <w:kern w:val="2"/>
                <w:lang w:eastAsia="en-GB"/>
                <w14:ligatures w14:val="standardContextual"/>
              </w:rPr>
              <w:tab/>
            </w:r>
            <w:r w:rsidRPr="0032784C">
              <w:rPr>
                <w:rStyle w:val="Hyperlink"/>
                <w:noProof/>
              </w:rPr>
              <w:t>Health and Safety legislation of operating a metal lathe</w:t>
            </w:r>
            <w:r>
              <w:rPr>
                <w:noProof/>
                <w:webHidden/>
              </w:rPr>
              <w:tab/>
            </w:r>
            <w:r>
              <w:rPr>
                <w:noProof/>
                <w:webHidden/>
              </w:rPr>
              <w:fldChar w:fldCharType="begin"/>
            </w:r>
            <w:r>
              <w:rPr>
                <w:noProof/>
                <w:webHidden/>
              </w:rPr>
              <w:instrText xml:space="preserve"> PAGEREF _Toc216031649 \h </w:instrText>
            </w:r>
            <w:r>
              <w:rPr>
                <w:noProof/>
                <w:webHidden/>
              </w:rPr>
            </w:r>
            <w:r>
              <w:rPr>
                <w:noProof/>
                <w:webHidden/>
              </w:rPr>
              <w:fldChar w:fldCharType="separate"/>
            </w:r>
            <w:r>
              <w:rPr>
                <w:noProof/>
                <w:webHidden/>
              </w:rPr>
              <w:t>4</w:t>
            </w:r>
            <w:r>
              <w:rPr>
                <w:noProof/>
                <w:webHidden/>
              </w:rPr>
              <w:fldChar w:fldCharType="end"/>
            </w:r>
          </w:hyperlink>
        </w:p>
        <w:p w14:paraId="06F56242" w14:textId="38387A90"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50" w:history="1">
            <w:r w:rsidRPr="0032784C">
              <w:rPr>
                <w:rStyle w:val="Hyperlink"/>
                <w:noProof/>
              </w:rPr>
              <w:t>2.2.1</w:t>
            </w:r>
            <w:r>
              <w:rPr>
                <w:noProof/>
                <w:kern w:val="2"/>
                <w:lang w:eastAsia="en-GB"/>
                <w14:ligatures w14:val="standardContextual"/>
              </w:rPr>
              <w:tab/>
            </w:r>
            <w:r w:rsidRPr="0032784C">
              <w:rPr>
                <w:rStyle w:val="Hyperlink"/>
                <w:noProof/>
              </w:rPr>
              <w:t>The Health and Safety at Work Act1974</w:t>
            </w:r>
            <w:r>
              <w:rPr>
                <w:noProof/>
                <w:webHidden/>
              </w:rPr>
              <w:tab/>
            </w:r>
            <w:r>
              <w:rPr>
                <w:noProof/>
                <w:webHidden/>
              </w:rPr>
              <w:fldChar w:fldCharType="begin"/>
            </w:r>
            <w:r>
              <w:rPr>
                <w:noProof/>
                <w:webHidden/>
              </w:rPr>
              <w:instrText xml:space="preserve"> PAGEREF _Toc216031650 \h </w:instrText>
            </w:r>
            <w:r>
              <w:rPr>
                <w:noProof/>
                <w:webHidden/>
              </w:rPr>
            </w:r>
            <w:r>
              <w:rPr>
                <w:noProof/>
                <w:webHidden/>
              </w:rPr>
              <w:fldChar w:fldCharType="separate"/>
            </w:r>
            <w:r>
              <w:rPr>
                <w:noProof/>
                <w:webHidden/>
              </w:rPr>
              <w:t>4</w:t>
            </w:r>
            <w:r>
              <w:rPr>
                <w:noProof/>
                <w:webHidden/>
              </w:rPr>
              <w:fldChar w:fldCharType="end"/>
            </w:r>
          </w:hyperlink>
        </w:p>
        <w:p w14:paraId="0EC744A3" w14:textId="6FE5033E"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51" w:history="1">
            <w:r w:rsidRPr="0032784C">
              <w:rPr>
                <w:rStyle w:val="Hyperlink"/>
                <w:noProof/>
              </w:rPr>
              <w:t xml:space="preserve">2.2.2 </w:t>
            </w:r>
            <w:r>
              <w:rPr>
                <w:noProof/>
                <w:kern w:val="2"/>
                <w:lang w:eastAsia="en-GB"/>
                <w14:ligatures w14:val="standardContextual"/>
              </w:rPr>
              <w:tab/>
            </w:r>
            <w:r w:rsidRPr="0032784C">
              <w:rPr>
                <w:rStyle w:val="Hyperlink"/>
                <w:noProof/>
              </w:rPr>
              <w:t>The Management of Health and Safety at work Regulations 1999</w:t>
            </w:r>
            <w:r>
              <w:rPr>
                <w:noProof/>
                <w:webHidden/>
              </w:rPr>
              <w:tab/>
            </w:r>
            <w:r>
              <w:rPr>
                <w:noProof/>
                <w:webHidden/>
              </w:rPr>
              <w:fldChar w:fldCharType="begin"/>
            </w:r>
            <w:r>
              <w:rPr>
                <w:noProof/>
                <w:webHidden/>
              </w:rPr>
              <w:instrText xml:space="preserve"> PAGEREF _Toc216031651 \h </w:instrText>
            </w:r>
            <w:r>
              <w:rPr>
                <w:noProof/>
                <w:webHidden/>
              </w:rPr>
            </w:r>
            <w:r>
              <w:rPr>
                <w:noProof/>
                <w:webHidden/>
              </w:rPr>
              <w:fldChar w:fldCharType="separate"/>
            </w:r>
            <w:r>
              <w:rPr>
                <w:noProof/>
                <w:webHidden/>
              </w:rPr>
              <w:t>4</w:t>
            </w:r>
            <w:r>
              <w:rPr>
                <w:noProof/>
                <w:webHidden/>
              </w:rPr>
              <w:fldChar w:fldCharType="end"/>
            </w:r>
          </w:hyperlink>
        </w:p>
        <w:p w14:paraId="0DA0DFB5" w14:textId="69726EB3"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52" w:history="1">
            <w:r w:rsidRPr="0032784C">
              <w:rPr>
                <w:rStyle w:val="Hyperlink"/>
                <w:noProof/>
              </w:rPr>
              <w:t>2.2.3</w:t>
            </w:r>
            <w:r>
              <w:rPr>
                <w:noProof/>
                <w:kern w:val="2"/>
                <w:lang w:eastAsia="en-GB"/>
                <w14:ligatures w14:val="standardContextual"/>
              </w:rPr>
              <w:tab/>
            </w:r>
            <w:r w:rsidRPr="0032784C">
              <w:rPr>
                <w:rStyle w:val="Hyperlink"/>
                <w:noProof/>
              </w:rPr>
              <w:t>The Provision and Use of Work Equipment Regulations 1998</w:t>
            </w:r>
            <w:r>
              <w:rPr>
                <w:noProof/>
                <w:webHidden/>
              </w:rPr>
              <w:tab/>
            </w:r>
            <w:r>
              <w:rPr>
                <w:noProof/>
                <w:webHidden/>
              </w:rPr>
              <w:fldChar w:fldCharType="begin"/>
            </w:r>
            <w:r>
              <w:rPr>
                <w:noProof/>
                <w:webHidden/>
              </w:rPr>
              <w:instrText xml:space="preserve"> PAGEREF _Toc216031652 \h </w:instrText>
            </w:r>
            <w:r>
              <w:rPr>
                <w:noProof/>
                <w:webHidden/>
              </w:rPr>
            </w:r>
            <w:r>
              <w:rPr>
                <w:noProof/>
                <w:webHidden/>
              </w:rPr>
              <w:fldChar w:fldCharType="separate"/>
            </w:r>
            <w:r>
              <w:rPr>
                <w:noProof/>
                <w:webHidden/>
              </w:rPr>
              <w:t>4</w:t>
            </w:r>
            <w:r>
              <w:rPr>
                <w:noProof/>
                <w:webHidden/>
              </w:rPr>
              <w:fldChar w:fldCharType="end"/>
            </w:r>
          </w:hyperlink>
        </w:p>
        <w:p w14:paraId="6FB2E8F6" w14:textId="39A5D157"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53" w:history="1">
            <w:r w:rsidRPr="0032784C">
              <w:rPr>
                <w:rStyle w:val="Hyperlink"/>
                <w:noProof/>
              </w:rPr>
              <w:t>2.2.4</w:t>
            </w:r>
            <w:r>
              <w:rPr>
                <w:noProof/>
                <w:kern w:val="2"/>
                <w:lang w:eastAsia="en-GB"/>
                <w14:ligatures w14:val="standardContextual"/>
              </w:rPr>
              <w:tab/>
            </w:r>
            <w:r w:rsidRPr="0032784C">
              <w:rPr>
                <w:rStyle w:val="Hyperlink"/>
                <w:noProof/>
              </w:rPr>
              <w:t>The personal Protective Equipment at Work Regulations 1992</w:t>
            </w:r>
            <w:r>
              <w:rPr>
                <w:noProof/>
                <w:webHidden/>
              </w:rPr>
              <w:tab/>
            </w:r>
            <w:r>
              <w:rPr>
                <w:noProof/>
                <w:webHidden/>
              </w:rPr>
              <w:fldChar w:fldCharType="begin"/>
            </w:r>
            <w:r>
              <w:rPr>
                <w:noProof/>
                <w:webHidden/>
              </w:rPr>
              <w:instrText xml:space="preserve"> PAGEREF _Toc216031653 \h </w:instrText>
            </w:r>
            <w:r>
              <w:rPr>
                <w:noProof/>
                <w:webHidden/>
              </w:rPr>
            </w:r>
            <w:r>
              <w:rPr>
                <w:noProof/>
                <w:webHidden/>
              </w:rPr>
              <w:fldChar w:fldCharType="separate"/>
            </w:r>
            <w:r>
              <w:rPr>
                <w:noProof/>
                <w:webHidden/>
              </w:rPr>
              <w:t>4</w:t>
            </w:r>
            <w:r>
              <w:rPr>
                <w:noProof/>
                <w:webHidden/>
              </w:rPr>
              <w:fldChar w:fldCharType="end"/>
            </w:r>
          </w:hyperlink>
        </w:p>
        <w:p w14:paraId="3DA006C6" w14:textId="66D56CAE"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54" w:history="1">
            <w:r w:rsidRPr="0032784C">
              <w:rPr>
                <w:rStyle w:val="Hyperlink"/>
                <w:noProof/>
              </w:rPr>
              <w:t>2.3</w:t>
            </w:r>
            <w:r>
              <w:rPr>
                <w:noProof/>
                <w:kern w:val="2"/>
                <w:lang w:eastAsia="en-GB"/>
                <w14:ligatures w14:val="standardContextual"/>
              </w:rPr>
              <w:tab/>
            </w:r>
            <w:r w:rsidRPr="0032784C">
              <w:rPr>
                <w:rStyle w:val="Hyperlink"/>
                <w:noProof/>
              </w:rPr>
              <w:t>Risk assessment of lathe use</w:t>
            </w:r>
            <w:r>
              <w:rPr>
                <w:noProof/>
                <w:webHidden/>
              </w:rPr>
              <w:tab/>
            </w:r>
            <w:r>
              <w:rPr>
                <w:noProof/>
                <w:webHidden/>
              </w:rPr>
              <w:fldChar w:fldCharType="begin"/>
            </w:r>
            <w:r>
              <w:rPr>
                <w:noProof/>
                <w:webHidden/>
              </w:rPr>
              <w:instrText xml:space="preserve"> PAGEREF _Toc216031654 \h </w:instrText>
            </w:r>
            <w:r>
              <w:rPr>
                <w:noProof/>
                <w:webHidden/>
              </w:rPr>
            </w:r>
            <w:r>
              <w:rPr>
                <w:noProof/>
                <w:webHidden/>
              </w:rPr>
              <w:fldChar w:fldCharType="separate"/>
            </w:r>
            <w:r>
              <w:rPr>
                <w:noProof/>
                <w:webHidden/>
              </w:rPr>
              <w:t>5</w:t>
            </w:r>
            <w:r>
              <w:rPr>
                <w:noProof/>
                <w:webHidden/>
              </w:rPr>
              <w:fldChar w:fldCharType="end"/>
            </w:r>
          </w:hyperlink>
        </w:p>
        <w:p w14:paraId="3F30B8DD" w14:textId="27040BF7"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55" w:history="1">
            <w:r w:rsidRPr="0032784C">
              <w:rPr>
                <w:rStyle w:val="Hyperlink"/>
                <w:noProof/>
              </w:rPr>
              <w:t>2.3.1</w:t>
            </w:r>
            <w:r>
              <w:rPr>
                <w:noProof/>
                <w:kern w:val="2"/>
                <w:lang w:eastAsia="en-GB"/>
                <w14:ligatures w14:val="standardContextual"/>
              </w:rPr>
              <w:tab/>
            </w:r>
            <w:r w:rsidRPr="0032784C">
              <w:rPr>
                <w:rStyle w:val="Hyperlink"/>
                <w:noProof/>
              </w:rPr>
              <w:t>Risk Level Key</w:t>
            </w:r>
            <w:r>
              <w:rPr>
                <w:noProof/>
                <w:webHidden/>
              </w:rPr>
              <w:tab/>
            </w:r>
            <w:r>
              <w:rPr>
                <w:noProof/>
                <w:webHidden/>
              </w:rPr>
              <w:fldChar w:fldCharType="begin"/>
            </w:r>
            <w:r>
              <w:rPr>
                <w:noProof/>
                <w:webHidden/>
              </w:rPr>
              <w:instrText xml:space="preserve"> PAGEREF _Toc216031655 \h </w:instrText>
            </w:r>
            <w:r>
              <w:rPr>
                <w:noProof/>
                <w:webHidden/>
              </w:rPr>
            </w:r>
            <w:r>
              <w:rPr>
                <w:noProof/>
                <w:webHidden/>
              </w:rPr>
              <w:fldChar w:fldCharType="separate"/>
            </w:r>
            <w:r>
              <w:rPr>
                <w:noProof/>
                <w:webHidden/>
              </w:rPr>
              <w:t>5</w:t>
            </w:r>
            <w:r>
              <w:rPr>
                <w:noProof/>
                <w:webHidden/>
              </w:rPr>
              <w:fldChar w:fldCharType="end"/>
            </w:r>
          </w:hyperlink>
        </w:p>
        <w:p w14:paraId="4B30D572" w14:textId="3623012B"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56" w:history="1">
            <w:r w:rsidRPr="0032784C">
              <w:rPr>
                <w:rStyle w:val="Hyperlink"/>
                <w:noProof/>
              </w:rPr>
              <w:t>2.3.1</w:t>
            </w:r>
            <w:r>
              <w:rPr>
                <w:noProof/>
                <w:kern w:val="2"/>
                <w:lang w:eastAsia="en-GB"/>
                <w14:ligatures w14:val="standardContextual"/>
              </w:rPr>
              <w:tab/>
            </w:r>
            <w:r w:rsidRPr="0032784C">
              <w:rPr>
                <w:rStyle w:val="Hyperlink"/>
                <w:noProof/>
              </w:rPr>
              <w:t>PPE Requirements</w:t>
            </w:r>
            <w:r>
              <w:rPr>
                <w:noProof/>
                <w:webHidden/>
              </w:rPr>
              <w:tab/>
            </w:r>
            <w:r>
              <w:rPr>
                <w:noProof/>
                <w:webHidden/>
              </w:rPr>
              <w:fldChar w:fldCharType="begin"/>
            </w:r>
            <w:r>
              <w:rPr>
                <w:noProof/>
                <w:webHidden/>
              </w:rPr>
              <w:instrText xml:space="preserve"> PAGEREF _Toc216031656 \h </w:instrText>
            </w:r>
            <w:r>
              <w:rPr>
                <w:noProof/>
                <w:webHidden/>
              </w:rPr>
            </w:r>
            <w:r>
              <w:rPr>
                <w:noProof/>
                <w:webHidden/>
              </w:rPr>
              <w:fldChar w:fldCharType="separate"/>
            </w:r>
            <w:r>
              <w:rPr>
                <w:noProof/>
                <w:webHidden/>
              </w:rPr>
              <w:t>5</w:t>
            </w:r>
            <w:r>
              <w:rPr>
                <w:noProof/>
                <w:webHidden/>
              </w:rPr>
              <w:fldChar w:fldCharType="end"/>
            </w:r>
          </w:hyperlink>
        </w:p>
        <w:p w14:paraId="2B79441E" w14:textId="66A6A699" w:rsidR="00AC624F" w:rsidRDefault="00AC624F" w:rsidP="007E47F7">
          <w:pPr>
            <w:pStyle w:val="TOC1"/>
            <w:spacing w:before="0" w:after="0" w:line="312" w:lineRule="auto"/>
            <w:rPr>
              <w:noProof/>
              <w:kern w:val="2"/>
              <w:lang w:eastAsia="en-GB"/>
              <w14:ligatures w14:val="standardContextual"/>
            </w:rPr>
          </w:pPr>
          <w:hyperlink w:anchor="_Toc216031657" w:history="1">
            <w:r w:rsidRPr="0032784C">
              <w:rPr>
                <w:rStyle w:val="Hyperlink"/>
                <w:noProof/>
              </w:rPr>
              <w:t>3</w:t>
            </w:r>
            <w:r>
              <w:rPr>
                <w:noProof/>
                <w:kern w:val="2"/>
                <w:lang w:eastAsia="en-GB"/>
                <w14:ligatures w14:val="standardContextual"/>
              </w:rPr>
              <w:tab/>
            </w:r>
            <w:r w:rsidRPr="0032784C">
              <w:rPr>
                <w:rStyle w:val="Hyperlink"/>
                <w:noProof/>
              </w:rPr>
              <w:t>Security Risk Matrix</w:t>
            </w:r>
            <w:r>
              <w:rPr>
                <w:noProof/>
                <w:webHidden/>
              </w:rPr>
              <w:tab/>
            </w:r>
            <w:r>
              <w:rPr>
                <w:noProof/>
                <w:webHidden/>
              </w:rPr>
              <w:fldChar w:fldCharType="begin"/>
            </w:r>
            <w:r>
              <w:rPr>
                <w:noProof/>
                <w:webHidden/>
              </w:rPr>
              <w:instrText xml:space="preserve"> PAGEREF _Toc216031657 \h </w:instrText>
            </w:r>
            <w:r>
              <w:rPr>
                <w:noProof/>
                <w:webHidden/>
              </w:rPr>
            </w:r>
            <w:r>
              <w:rPr>
                <w:noProof/>
                <w:webHidden/>
              </w:rPr>
              <w:fldChar w:fldCharType="separate"/>
            </w:r>
            <w:r>
              <w:rPr>
                <w:noProof/>
                <w:webHidden/>
              </w:rPr>
              <w:t>6</w:t>
            </w:r>
            <w:r>
              <w:rPr>
                <w:noProof/>
                <w:webHidden/>
              </w:rPr>
              <w:fldChar w:fldCharType="end"/>
            </w:r>
          </w:hyperlink>
        </w:p>
        <w:p w14:paraId="6636F43C" w14:textId="443A48D1"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58" w:history="1">
            <w:r w:rsidRPr="0032784C">
              <w:rPr>
                <w:rStyle w:val="Hyperlink"/>
                <w:noProof/>
              </w:rPr>
              <w:t>3.1</w:t>
            </w:r>
            <w:r>
              <w:rPr>
                <w:noProof/>
                <w:kern w:val="2"/>
                <w:lang w:eastAsia="en-GB"/>
                <w14:ligatures w14:val="standardContextual"/>
              </w:rPr>
              <w:tab/>
            </w:r>
            <w:r w:rsidRPr="0032784C">
              <w:rPr>
                <w:rStyle w:val="Hyperlink"/>
                <w:noProof/>
              </w:rPr>
              <w:t>Security Threats to the automotive industry</w:t>
            </w:r>
            <w:r>
              <w:rPr>
                <w:noProof/>
                <w:webHidden/>
              </w:rPr>
              <w:tab/>
            </w:r>
            <w:r>
              <w:rPr>
                <w:noProof/>
                <w:webHidden/>
              </w:rPr>
              <w:fldChar w:fldCharType="begin"/>
            </w:r>
            <w:r>
              <w:rPr>
                <w:noProof/>
                <w:webHidden/>
              </w:rPr>
              <w:instrText xml:space="preserve"> PAGEREF _Toc216031658 \h </w:instrText>
            </w:r>
            <w:r>
              <w:rPr>
                <w:noProof/>
                <w:webHidden/>
              </w:rPr>
            </w:r>
            <w:r>
              <w:rPr>
                <w:noProof/>
                <w:webHidden/>
              </w:rPr>
              <w:fldChar w:fldCharType="separate"/>
            </w:r>
            <w:r>
              <w:rPr>
                <w:noProof/>
                <w:webHidden/>
              </w:rPr>
              <w:t>6</w:t>
            </w:r>
            <w:r>
              <w:rPr>
                <w:noProof/>
                <w:webHidden/>
              </w:rPr>
              <w:fldChar w:fldCharType="end"/>
            </w:r>
          </w:hyperlink>
        </w:p>
        <w:p w14:paraId="65448A9F" w14:textId="5A5CCE0B"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59" w:history="1">
            <w:r w:rsidRPr="0032784C">
              <w:rPr>
                <w:rStyle w:val="Hyperlink"/>
                <w:noProof/>
              </w:rPr>
              <w:t>3.1.1</w:t>
            </w:r>
            <w:r>
              <w:rPr>
                <w:noProof/>
                <w:kern w:val="2"/>
                <w:lang w:eastAsia="en-GB"/>
                <w14:ligatures w14:val="standardContextual"/>
              </w:rPr>
              <w:tab/>
            </w:r>
            <w:r w:rsidRPr="0032784C">
              <w:rPr>
                <w:rStyle w:val="Hyperlink"/>
                <w:noProof/>
              </w:rPr>
              <w:t>Electronic Control Unit Compromise and takeover</w:t>
            </w:r>
            <w:r>
              <w:rPr>
                <w:noProof/>
                <w:webHidden/>
              </w:rPr>
              <w:tab/>
            </w:r>
            <w:r>
              <w:rPr>
                <w:noProof/>
                <w:webHidden/>
              </w:rPr>
              <w:fldChar w:fldCharType="begin"/>
            </w:r>
            <w:r>
              <w:rPr>
                <w:noProof/>
                <w:webHidden/>
              </w:rPr>
              <w:instrText xml:space="preserve"> PAGEREF _Toc216031659 \h </w:instrText>
            </w:r>
            <w:r>
              <w:rPr>
                <w:noProof/>
                <w:webHidden/>
              </w:rPr>
            </w:r>
            <w:r>
              <w:rPr>
                <w:noProof/>
                <w:webHidden/>
              </w:rPr>
              <w:fldChar w:fldCharType="separate"/>
            </w:r>
            <w:r>
              <w:rPr>
                <w:noProof/>
                <w:webHidden/>
              </w:rPr>
              <w:t>6</w:t>
            </w:r>
            <w:r>
              <w:rPr>
                <w:noProof/>
                <w:webHidden/>
              </w:rPr>
              <w:fldChar w:fldCharType="end"/>
            </w:r>
          </w:hyperlink>
        </w:p>
        <w:p w14:paraId="1186D406" w14:textId="43FBCDD7"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60" w:history="1">
            <w:r w:rsidRPr="0032784C">
              <w:rPr>
                <w:rStyle w:val="Hyperlink"/>
                <w:noProof/>
              </w:rPr>
              <w:t>3.1.2</w:t>
            </w:r>
            <w:r>
              <w:rPr>
                <w:noProof/>
                <w:kern w:val="2"/>
                <w:lang w:eastAsia="en-GB"/>
                <w14:ligatures w14:val="standardContextual"/>
              </w:rPr>
              <w:tab/>
            </w:r>
            <w:r w:rsidRPr="0032784C">
              <w:rPr>
                <w:rStyle w:val="Hyperlink"/>
                <w:noProof/>
              </w:rPr>
              <w:t>Keyless entry and theft</w:t>
            </w:r>
            <w:r>
              <w:rPr>
                <w:noProof/>
                <w:webHidden/>
              </w:rPr>
              <w:tab/>
            </w:r>
            <w:r>
              <w:rPr>
                <w:noProof/>
                <w:webHidden/>
              </w:rPr>
              <w:fldChar w:fldCharType="begin"/>
            </w:r>
            <w:r>
              <w:rPr>
                <w:noProof/>
                <w:webHidden/>
              </w:rPr>
              <w:instrText xml:space="preserve"> PAGEREF _Toc216031660 \h </w:instrText>
            </w:r>
            <w:r>
              <w:rPr>
                <w:noProof/>
                <w:webHidden/>
              </w:rPr>
            </w:r>
            <w:r>
              <w:rPr>
                <w:noProof/>
                <w:webHidden/>
              </w:rPr>
              <w:fldChar w:fldCharType="separate"/>
            </w:r>
            <w:r>
              <w:rPr>
                <w:noProof/>
                <w:webHidden/>
              </w:rPr>
              <w:t>6</w:t>
            </w:r>
            <w:r>
              <w:rPr>
                <w:noProof/>
                <w:webHidden/>
              </w:rPr>
              <w:fldChar w:fldCharType="end"/>
            </w:r>
          </w:hyperlink>
        </w:p>
        <w:p w14:paraId="7C80B0FC" w14:textId="63294E58"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61" w:history="1">
            <w:r w:rsidRPr="0032784C">
              <w:rPr>
                <w:rStyle w:val="Hyperlink"/>
                <w:noProof/>
              </w:rPr>
              <w:t xml:space="preserve">3.1.3 </w:t>
            </w:r>
            <w:r>
              <w:rPr>
                <w:noProof/>
                <w:kern w:val="2"/>
                <w:lang w:eastAsia="en-GB"/>
                <w14:ligatures w14:val="standardContextual"/>
              </w:rPr>
              <w:tab/>
            </w:r>
            <w:r w:rsidRPr="0032784C">
              <w:rPr>
                <w:rStyle w:val="Hyperlink"/>
                <w:noProof/>
              </w:rPr>
              <w:t>Supply Chain software and Hardware attacks</w:t>
            </w:r>
            <w:r>
              <w:rPr>
                <w:noProof/>
                <w:webHidden/>
              </w:rPr>
              <w:tab/>
            </w:r>
            <w:r>
              <w:rPr>
                <w:noProof/>
                <w:webHidden/>
              </w:rPr>
              <w:fldChar w:fldCharType="begin"/>
            </w:r>
            <w:r>
              <w:rPr>
                <w:noProof/>
                <w:webHidden/>
              </w:rPr>
              <w:instrText xml:space="preserve"> PAGEREF _Toc216031661 \h </w:instrText>
            </w:r>
            <w:r>
              <w:rPr>
                <w:noProof/>
                <w:webHidden/>
              </w:rPr>
            </w:r>
            <w:r>
              <w:rPr>
                <w:noProof/>
                <w:webHidden/>
              </w:rPr>
              <w:fldChar w:fldCharType="separate"/>
            </w:r>
            <w:r>
              <w:rPr>
                <w:noProof/>
                <w:webHidden/>
              </w:rPr>
              <w:t>6</w:t>
            </w:r>
            <w:r>
              <w:rPr>
                <w:noProof/>
                <w:webHidden/>
              </w:rPr>
              <w:fldChar w:fldCharType="end"/>
            </w:r>
          </w:hyperlink>
        </w:p>
        <w:p w14:paraId="7012A656" w14:textId="621FDEA3"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62" w:history="1">
            <w:r w:rsidRPr="0032784C">
              <w:rPr>
                <w:rStyle w:val="Hyperlink"/>
                <w:noProof/>
              </w:rPr>
              <w:t xml:space="preserve">3.1.4 </w:t>
            </w:r>
            <w:r>
              <w:rPr>
                <w:noProof/>
                <w:kern w:val="2"/>
                <w:lang w:eastAsia="en-GB"/>
                <w14:ligatures w14:val="standardContextual"/>
              </w:rPr>
              <w:tab/>
            </w:r>
            <w:r w:rsidRPr="0032784C">
              <w:rPr>
                <w:rStyle w:val="Hyperlink"/>
                <w:noProof/>
              </w:rPr>
              <w:t>Physical access</w:t>
            </w:r>
            <w:r>
              <w:rPr>
                <w:noProof/>
                <w:webHidden/>
              </w:rPr>
              <w:tab/>
            </w:r>
            <w:r>
              <w:rPr>
                <w:noProof/>
                <w:webHidden/>
              </w:rPr>
              <w:fldChar w:fldCharType="begin"/>
            </w:r>
            <w:r>
              <w:rPr>
                <w:noProof/>
                <w:webHidden/>
              </w:rPr>
              <w:instrText xml:space="preserve"> PAGEREF _Toc216031662 \h </w:instrText>
            </w:r>
            <w:r>
              <w:rPr>
                <w:noProof/>
                <w:webHidden/>
              </w:rPr>
            </w:r>
            <w:r>
              <w:rPr>
                <w:noProof/>
                <w:webHidden/>
              </w:rPr>
              <w:fldChar w:fldCharType="separate"/>
            </w:r>
            <w:r>
              <w:rPr>
                <w:noProof/>
                <w:webHidden/>
              </w:rPr>
              <w:t>6</w:t>
            </w:r>
            <w:r>
              <w:rPr>
                <w:noProof/>
                <w:webHidden/>
              </w:rPr>
              <w:fldChar w:fldCharType="end"/>
            </w:r>
          </w:hyperlink>
        </w:p>
        <w:p w14:paraId="16841593" w14:textId="38984F83"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63" w:history="1">
            <w:r w:rsidRPr="0032784C">
              <w:rPr>
                <w:rStyle w:val="Hyperlink"/>
                <w:noProof/>
              </w:rPr>
              <w:t>3.2</w:t>
            </w:r>
            <w:r>
              <w:rPr>
                <w:noProof/>
                <w:kern w:val="2"/>
                <w:lang w:eastAsia="en-GB"/>
                <w14:ligatures w14:val="standardContextual"/>
              </w:rPr>
              <w:tab/>
            </w:r>
            <w:r w:rsidRPr="0032784C">
              <w:rPr>
                <w:rStyle w:val="Hyperlink"/>
                <w:noProof/>
              </w:rPr>
              <w:t>Risk matrix</w:t>
            </w:r>
            <w:r>
              <w:rPr>
                <w:noProof/>
                <w:webHidden/>
              </w:rPr>
              <w:tab/>
            </w:r>
            <w:r>
              <w:rPr>
                <w:noProof/>
                <w:webHidden/>
              </w:rPr>
              <w:fldChar w:fldCharType="begin"/>
            </w:r>
            <w:r>
              <w:rPr>
                <w:noProof/>
                <w:webHidden/>
              </w:rPr>
              <w:instrText xml:space="preserve"> PAGEREF _Toc216031663 \h </w:instrText>
            </w:r>
            <w:r>
              <w:rPr>
                <w:noProof/>
                <w:webHidden/>
              </w:rPr>
            </w:r>
            <w:r>
              <w:rPr>
                <w:noProof/>
                <w:webHidden/>
              </w:rPr>
              <w:fldChar w:fldCharType="separate"/>
            </w:r>
            <w:r>
              <w:rPr>
                <w:noProof/>
                <w:webHidden/>
              </w:rPr>
              <w:t>7</w:t>
            </w:r>
            <w:r>
              <w:rPr>
                <w:noProof/>
                <w:webHidden/>
              </w:rPr>
              <w:fldChar w:fldCharType="end"/>
            </w:r>
          </w:hyperlink>
        </w:p>
        <w:p w14:paraId="643C6445" w14:textId="18BF1E89"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64" w:history="1">
            <w:r w:rsidRPr="0032784C">
              <w:rPr>
                <w:rStyle w:val="Hyperlink"/>
                <w:noProof/>
              </w:rPr>
              <w:t>3.3</w:t>
            </w:r>
            <w:r>
              <w:rPr>
                <w:noProof/>
                <w:kern w:val="2"/>
                <w:lang w:eastAsia="en-GB"/>
                <w14:ligatures w14:val="standardContextual"/>
              </w:rPr>
              <w:tab/>
            </w:r>
            <w:r w:rsidRPr="0032784C">
              <w:rPr>
                <w:rStyle w:val="Hyperlink"/>
                <w:noProof/>
              </w:rPr>
              <w:t>Response to Highest risk</w:t>
            </w:r>
            <w:r>
              <w:rPr>
                <w:noProof/>
                <w:webHidden/>
              </w:rPr>
              <w:tab/>
            </w:r>
            <w:r>
              <w:rPr>
                <w:noProof/>
                <w:webHidden/>
              </w:rPr>
              <w:fldChar w:fldCharType="begin"/>
            </w:r>
            <w:r>
              <w:rPr>
                <w:noProof/>
                <w:webHidden/>
              </w:rPr>
              <w:instrText xml:space="preserve"> PAGEREF _Toc216031664 \h </w:instrText>
            </w:r>
            <w:r>
              <w:rPr>
                <w:noProof/>
                <w:webHidden/>
              </w:rPr>
            </w:r>
            <w:r>
              <w:rPr>
                <w:noProof/>
                <w:webHidden/>
              </w:rPr>
              <w:fldChar w:fldCharType="separate"/>
            </w:r>
            <w:r>
              <w:rPr>
                <w:noProof/>
                <w:webHidden/>
              </w:rPr>
              <w:t>7</w:t>
            </w:r>
            <w:r>
              <w:rPr>
                <w:noProof/>
                <w:webHidden/>
              </w:rPr>
              <w:fldChar w:fldCharType="end"/>
            </w:r>
          </w:hyperlink>
        </w:p>
        <w:p w14:paraId="7BDF89EC" w14:textId="5007E993" w:rsidR="00AC624F" w:rsidRDefault="00AC624F" w:rsidP="007E47F7">
          <w:pPr>
            <w:pStyle w:val="TOC1"/>
            <w:spacing w:before="0" w:after="0" w:line="312" w:lineRule="auto"/>
            <w:rPr>
              <w:noProof/>
              <w:kern w:val="2"/>
              <w:lang w:eastAsia="en-GB"/>
              <w14:ligatures w14:val="standardContextual"/>
            </w:rPr>
          </w:pPr>
          <w:hyperlink w:anchor="_Toc216031665" w:history="1">
            <w:r w:rsidRPr="0032784C">
              <w:rPr>
                <w:rStyle w:val="Hyperlink"/>
                <w:noProof/>
              </w:rPr>
              <w:t>4</w:t>
            </w:r>
            <w:r>
              <w:rPr>
                <w:noProof/>
                <w:kern w:val="2"/>
                <w:lang w:eastAsia="en-GB"/>
                <w14:ligatures w14:val="standardContextual"/>
              </w:rPr>
              <w:tab/>
            </w:r>
            <w:r w:rsidRPr="0032784C">
              <w:rPr>
                <w:rStyle w:val="Hyperlink"/>
                <w:noProof/>
              </w:rPr>
              <w:t>Engineers Role in Society</w:t>
            </w:r>
            <w:r>
              <w:rPr>
                <w:noProof/>
                <w:webHidden/>
              </w:rPr>
              <w:tab/>
            </w:r>
            <w:r>
              <w:rPr>
                <w:noProof/>
                <w:webHidden/>
              </w:rPr>
              <w:fldChar w:fldCharType="begin"/>
            </w:r>
            <w:r>
              <w:rPr>
                <w:noProof/>
                <w:webHidden/>
              </w:rPr>
              <w:instrText xml:space="preserve"> PAGEREF _Toc216031665 \h </w:instrText>
            </w:r>
            <w:r>
              <w:rPr>
                <w:noProof/>
                <w:webHidden/>
              </w:rPr>
            </w:r>
            <w:r>
              <w:rPr>
                <w:noProof/>
                <w:webHidden/>
              </w:rPr>
              <w:fldChar w:fldCharType="separate"/>
            </w:r>
            <w:r>
              <w:rPr>
                <w:noProof/>
                <w:webHidden/>
              </w:rPr>
              <w:t>8</w:t>
            </w:r>
            <w:r>
              <w:rPr>
                <w:noProof/>
                <w:webHidden/>
              </w:rPr>
              <w:fldChar w:fldCharType="end"/>
            </w:r>
          </w:hyperlink>
        </w:p>
        <w:p w14:paraId="49BB214A" w14:textId="26D05C4E"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66" w:history="1">
            <w:r w:rsidRPr="0032784C">
              <w:rPr>
                <w:rStyle w:val="Hyperlink"/>
                <w:noProof/>
              </w:rPr>
              <w:t>4.1</w:t>
            </w:r>
            <w:r>
              <w:rPr>
                <w:noProof/>
                <w:kern w:val="2"/>
                <w:lang w:eastAsia="en-GB"/>
                <w14:ligatures w14:val="standardContextual"/>
              </w:rPr>
              <w:tab/>
            </w:r>
            <w:r w:rsidRPr="0032784C">
              <w:rPr>
                <w:rStyle w:val="Hyperlink"/>
                <w:noProof/>
              </w:rPr>
              <w:t>Code of Conduct for Engineers</w:t>
            </w:r>
            <w:r>
              <w:rPr>
                <w:noProof/>
                <w:webHidden/>
              </w:rPr>
              <w:tab/>
            </w:r>
            <w:r>
              <w:rPr>
                <w:noProof/>
                <w:webHidden/>
              </w:rPr>
              <w:fldChar w:fldCharType="begin"/>
            </w:r>
            <w:r>
              <w:rPr>
                <w:noProof/>
                <w:webHidden/>
              </w:rPr>
              <w:instrText xml:space="preserve"> PAGEREF _Toc216031666 \h </w:instrText>
            </w:r>
            <w:r>
              <w:rPr>
                <w:noProof/>
                <w:webHidden/>
              </w:rPr>
            </w:r>
            <w:r>
              <w:rPr>
                <w:noProof/>
                <w:webHidden/>
              </w:rPr>
              <w:fldChar w:fldCharType="separate"/>
            </w:r>
            <w:r>
              <w:rPr>
                <w:noProof/>
                <w:webHidden/>
              </w:rPr>
              <w:t>8</w:t>
            </w:r>
            <w:r>
              <w:rPr>
                <w:noProof/>
                <w:webHidden/>
              </w:rPr>
              <w:fldChar w:fldCharType="end"/>
            </w:r>
          </w:hyperlink>
        </w:p>
        <w:p w14:paraId="2AF8E5C8" w14:textId="03666E6E"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67" w:history="1">
            <w:r w:rsidRPr="0032784C">
              <w:rPr>
                <w:rStyle w:val="Hyperlink"/>
                <w:noProof/>
              </w:rPr>
              <w:t>4.1.1</w:t>
            </w:r>
            <w:r>
              <w:rPr>
                <w:noProof/>
                <w:kern w:val="2"/>
                <w:lang w:eastAsia="en-GB"/>
                <w14:ligatures w14:val="standardContextual"/>
              </w:rPr>
              <w:tab/>
            </w:r>
            <w:r w:rsidRPr="0032784C">
              <w:rPr>
                <w:rStyle w:val="Hyperlink"/>
                <w:noProof/>
              </w:rPr>
              <w:t>The Institution of Mechanical Engineers</w:t>
            </w:r>
            <w:r>
              <w:rPr>
                <w:noProof/>
                <w:webHidden/>
              </w:rPr>
              <w:tab/>
            </w:r>
            <w:r>
              <w:rPr>
                <w:noProof/>
                <w:webHidden/>
              </w:rPr>
              <w:fldChar w:fldCharType="begin"/>
            </w:r>
            <w:r>
              <w:rPr>
                <w:noProof/>
                <w:webHidden/>
              </w:rPr>
              <w:instrText xml:space="preserve"> PAGEREF _Toc216031667 \h </w:instrText>
            </w:r>
            <w:r>
              <w:rPr>
                <w:noProof/>
                <w:webHidden/>
              </w:rPr>
            </w:r>
            <w:r>
              <w:rPr>
                <w:noProof/>
                <w:webHidden/>
              </w:rPr>
              <w:fldChar w:fldCharType="separate"/>
            </w:r>
            <w:r>
              <w:rPr>
                <w:noProof/>
                <w:webHidden/>
              </w:rPr>
              <w:t>8</w:t>
            </w:r>
            <w:r>
              <w:rPr>
                <w:noProof/>
                <w:webHidden/>
              </w:rPr>
              <w:fldChar w:fldCharType="end"/>
            </w:r>
          </w:hyperlink>
        </w:p>
        <w:p w14:paraId="2993F197" w14:textId="235D2D81"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68" w:history="1">
            <w:r w:rsidRPr="0032784C">
              <w:rPr>
                <w:rStyle w:val="Hyperlink"/>
                <w:noProof/>
              </w:rPr>
              <w:t>4.1.2</w:t>
            </w:r>
            <w:r>
              <w:rPr>
                <w:noProof/>
                <w:kern w:val="2"/>
                <w:lang w:eastAsia="en-GB"/>
                <w14:ligatures w14:val="standardContextual"/>
              </w:rPr>
              <w:tab/>
            </w:r>
            <w:r w:rsidRPr="0032784C">
              <w:rPr>
                <w:rStyle w:val="Hyperlink"/>
                <w:noProof/>
              </w:rPr>
              <w:t>The Engineering Council</w:t>
            </w:r>
            <w:r>
              <w:rPr>
                <w:noProof/>
                <w:webHidden/>
              </w:rPr>
              <w:tab/>
            </w:r>
            <w:r>
              <w:rPr>
                <w:noProof/>
                <w:webHidden/>
              </w:rPr>
              <w:fldChar w:fldCharType="begin"/>
            </w:r>
            <w:r>
              <w:rPr>
                <w:noProof/>
                <w:webHidden/>
              </w:rPr>
              <w:instrText xml:space="preserve"> PAGEREF _Toc216031668 \h </w:instrText>
            </w:r>
            <w:r>
              <w:rPr>
                <w:noProof/>
                <w:webHidden/>
              </w:rPr>
            </w:r>
            <w:r>
              <w:rPr>
                <w:noProof/>
                <w:webHidden/>
              </w:rPr>
              <w:fldChar w:fldCharType="separate"/>
            </w:r>
            <w:r>
              <w:rPr>
                <w:noProof/>
                <w:webHidden/>
              </w:rPr>
              <w:t>8</w:t>
            </w:r>
            <w:r>
              <w:rPr>
                <w:noProof/>
                <w:webHidden/>
              </w:rPr>
              <w:fldChar w:fldCharType="end"/>
            </w:r>
          </w:hyperlink>
        </w:p>
        <w:p w14:paraId="2BA7EFB8" w14:textId="5A4DC142"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69" w:history="1">
            <w:r w:rsidRPr="0032784C">
              <w:rPr>
                <w:rStyle w:val="Hyperlink"/>
                <w:noProof/>
              </w:rPr>
              <w:t>4.2</w:t>
            </w:r>
            <w:r>
              <w:rPr>
                <w:noProof/>
                <w:kern w:val="2"/>
                <w:lang w:eastAsia="en-GB"/>
                <w14:ligatures w14:val="standardContextual"/>
              </w:rPr>
              <w:tab/>
            </w:r>
            <w:r w:rsidRPr="0032784C">
              <w:rPr>
                <w:rStyle w:val="Hyperlink"/>
                <w:noProof/>
              </w:rPr>
              <w:t>An Engineers responsibility relating to Motorsport</w:t>
            </w:r>
            <w:r>
              <w:rPr>
                <w:noProof/>
                <w:webHidden/>
              </w:rPr>
              <w:tab/>
            </w:r>
            <w:r>
              <w:rPr>
                <w:noProof/>
                <w:webHidden/>
              </w:rPr>
              <w:fldChar w:fldCharType="begin"/>
            </w:r>
            <w:r>
              <w:rPr>
                <w:noProof/>
                <w:webHidden/>
              </w:rPr>
              <w:instrText xml:space="preserve"> PAGEREF _Toc216031669 \h </w:instrText>
            </w:r>
            <w:r>
              <w:rPr>
                <w:noProof/>
                <w:webHidden/>
              </w:rPr>
            </w:r>
            <w:r>
              <w:rPr>
                <w:noProof/>
                <w:webHidden/>
              </w:rPr>
              <w:fldChar w:fldCharType="separate"/>
            </w:r>
            <w:r>
              <w:rPr>
                <w:noProof/>
                <w:webHidden/>
              </w:rPr>
              <w:t>8</w:t>
            </w:r>
            <w:r>
              <w:rPr>
                <w:noProof/>
                <w:webHidden/>
              </w:rPr>
              <w:fldChar w:fldCharType="end"/>
            </w:r>
          </w:hyperlink>
        </w:p>
        <w:p w14:paraId="64A432B8" w14:textId="1F42DE65" w:rsidR="00AC624F" w:rsidRDefault="00AC624F" w:rsidP="007E47F7">
          <w:pPr>
            <w:pStyle w:val="TOC1"/>
            <w:spacing w:before="0" w:after="0" w:line="312" w:lineRule="auto"/>
            <w:rPr>
              <w:noProof/>
              <w:kern w:val="2"/>
              <w:lang w:eastAsia="en-GB"/>
              <w14:ligatures w14:val="standardContextual"/>
            </w:rPr>
          </w:pPr>
          <w:hyperlink w:anchor="_Toc216031670" w:history="1">
            <w:r w:rsidRPr="0032784C">
              <w:rPr>
                <w:rStyle w:val="Hyperlink"/>
                <w:noProof/>
              </w:rPr>
              <w:t>5</w:t>
            </w:r>
            <w:r>
              <w:rPr>
                <w:noProof/>
                <w:kern w:val="2"/>
                <w:lang w:eastAsia="en-GB"/>
                <w14:ligatures w14:val="standardContextual"/>
              </w:rPr>
              <w:tab/>
            </w:r>
            <w:r w:rsidRPr="0032784C">
              <w:rPr>
                <w:rStyle w:val="Hyperlink"/>
                <w:noProof/>
              </w:rPr>
              <w:t>Problem Solving</w:t>
            </w:r>
            <w:r>
              <w:rPr>
                <w:noProof/>
                <w:webHidden/>
              </w:rPr>
              <w:tab/>
            </w:r>
            <w:r>
              <w:rPr>
                <w:noProof/>
                <w:webHidden/>
              </w:rPr>
              <w:fldChar w:fldCharType="begin"/>
            </w:r>
            <w:r>
              <w:rPr>
                <w:noProof/>
                <w:webHidden/>
              </w:rPr>
              <w:instrText xml:space="preserve"> PAGEREF _Toc216031670 \h </w:instrText>
            </w:r>
            <w:r>
              <w:rPr>
                <w:noProof/>
                <w:webHidden/>
              </w:rPr>
            </w:r>
            <w:r>
              <w:rPr>
                <w:noProof/>
                <w:webHidden/>
              </w:rPr>
              <w:fldChar w:fldCharType="separate"/>
            </w:r>
            <w:r>
              <w:rPr>
                <w:noProof/>
                <w:webHidden/>
              </w:rPr>
              <w:t>9</w:t>
            </w:r>
            <w:r>
              <w:rPr>
                <w:noProof/>
                <w:webHidden/>
              </w:rPr>
              <w:fldChar w:fldCharType="end"/>
            </w:r>
          </w:hyperlink>
        </w:p>
        <w:p w14:paraId="0A3AA49F" w14:textId="230F3BA3"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71" w:history="1">
            <w:r w:rsidRPr="0032784C">
              <w:rPr>
                <w:rStyle w:val="Hyperlink"/>
                <w:noProof/>
              </w:rPr>
              <w:t>5.1</w:t>
            </w:r>
            <w:r>
              <w:rPr>
                <w:noProof/>
                <w:kern w:val="2"/>
                <w:lang w:eastAsia="en-GB"/>
                <w14:ligatures w14:val="standardContextual"/>
              </w:rPr>
              <w:tab/>
            </w:r>
            <w:r w:rsidRPr="0032784C">
              <w:rPr>
                <w:rStyle w:val="Hyperlink"/>
                <w:noProof/>
              </w:rPr>
              <w:t>Root cause Analysis and Corrective Action</w:t>
            </w:r>
            <w:r>
              <w:rPr>
                <w:noProof/>
                <w:webHidden/>
              </w:rPr>
              <w:tab/>
            </w:r>
            <w:r>
              <w:rPr>
                <w:noProof/>
                <w:webHidden/>
              </w:rPr>
              <w:fldChar w:fldCharType="begin"/>
            </w:r>
            <w:r>
              <w:rPr>
                <w:noProof/>
                <w:webHidden/>
              </w:rPr>
              <w:instrText xml:space="preserve"> PAGEREF _Toc216031671 \h </w:instrText>
            </w:r>
            <w:r>
              <w:rPr>
                <w:noProof/>
                <w:webHidden/>
              </w:rPr>
            </w:r>
            <w:r>
              <w:rPr>
                <w:noProof/>
                <w:webHidden/>
              </w:rPr>
              <w:fldChar w:fldCharType="separate"/>
            </w:r>
            <w:r>
              <w:rPr>
                <w:noProof/>
                <w:webHidden/>
              </w:rPr>
              <w:t>9</w:t>
            </w:r>
            <w:r>
              <w:rPr>
                <w:noProof/>
                <w:webHidden/>
              </w:rPr>
              <w:fldChar w:fldCharType="end"/>
            </w:r>
          </w:hyperlink>
        </w:p>
        <w:p w14:paraId="06CA3132" w14:textId="48B3DF43"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72" w:history="1">
            <w:r w:rsidRPr="0032784C">
              <w:rPr>
                <w:rStyle w:val="Hyperlink"/>
                <w:noProof/>
              </w:rPr>
              <w:t>5.2</w:t>
            </w:r>
            <w:r>
              <w:rPr>
                <w:noProof/>
                <w:kern w:val="2"/>
                <w:lang w:eastAsia="en-GB"/>
                <w14:ligatures w14:val="standardContextual"/>
              </w:rPr>
              <w:tab/>
            </w:r>
            <w:r w:rsidRPr="0032784C">
              <w:rPr>
                <w:rStyle w:val="Hyperlink"/>
                <w:noProof/>
              </w:rPr>
              <w:t>The 8 Disciplines Problem solving</w:t>
            </w:r>
            <w:r>
              <w:rPr>
                <w:noProof/>
                <w:webHidden/>
              </w:rPr>
              <w:tab/>
            </w:r>
            <w:r>
              <w:rPr>
                <w:noProof/>
                <w:webHidden/>
              </w:rPr>
              <w:fldChar w:fldCharType="begin"/>
            </w:r>
            <w:r>
              <w:rPr>
                <w:noProof/>
                <w:webHidden/>
              </w:rPr>
              <w:instrText xml:space="preserve"> PAGEREF _Toc216031672 \h </w:instrText>
            </w:r>
            <w:r>
              <w:rPr>
                <w:noProof/>
                <w:webHidden/>
              </w:rPr>
            </w:r>
            <w:r>
              <w:rPr>
                <w:noProof/>
                <w:webHidden/>
              </w:rPr>
              <w:fldChar w:fldCharType="separate"/>
            </w:r>
            <w:r>
              <w:rPr>
                <w:noProof/>
                <w:webHidden/>
              </w:rPr>
              <w:t>9</w:t>
            </w:r>
            <w:r>
              <w:rPr>
                <w:noProof/>
                <w:webHidden/>
              </w:rPr>
              <w:fldChar w:fldCharType="end"/>
            </w:r>
          </w:hyperlink>
        </w:p>
        <w:p w14:paraId="15CDFEF1" w14:textId="18423698" w:rsidR="00AC624F" w:rsidRDefault="00AC624F" w:rsidP="007E47F7">
          <w:pPr>
            <w:pStyle w:val="TOC1"/>
            <w:spacing w:before="0" w:after="0" w:line="312" w:lineRule="auto"/>
            <w:rPr>
              <w:noProof/>
              <w:kern w:val="2"/>
              <w:lang w:eastAsia="en-GB"/>
              <w14:ligatures w14:val="standardContextual"/>
            </w:rPr>
          </w:pPr>
          <w:hyperlink w:anchor="_Toc216031673" w:history="1">
            <w:r w:rsidRPr="0032784C">
              <w:rPr>
                <w:rStyle w:val="Hyperlink"/>
                <w:noProof/>
              </w:rPr>
              <w:t>6</w:t>
            </w:r>
            <w:r>
              <w:rPr>
                <w:noProof/>
                <w:kern w:val="2"/>
                <w:lang w:eastAsia="en-GB"/>
                <w14:ligatures w14:val="standardContextual"/>
              </w:rPr>
              <w:tab/>
            </w:r>
            <w:r w:rsidRPr="0032784C">
              <w:rPr>
                <w:rStyle w:val="Hyperlink"/>
                <w:noProof/>
              </w:rPr>
              <w:t>Team Structure</w:t>
            </w:r>
            <w:r>
              <w:rPr>
                <w:noProof/>
                <w:webHidden/>
              </w:rPr>
              <w:tab/>
            </w:r>
            <w:r>
              <w:rPr>
                <w:noProof/>
                <w:webHidden/>
              </w:rPr>
              <w:fldChar w:fldCharType="begin"/>
            </w:r>
            <w:r>
              <w:rPr>
                <w:noProof/>
                <w:webHidden/>
              </w:rPr>
              <w:instrText xml:space="preserve"> PAGEREF _Toc216031673 \h </w:instrText>
            </w:r>
            <w:r>
              <w:rPr>
                <w:noProof/>
                <w:webHidden/>
              </w:rPr>
            </w:r>
            <w:r>
              <w:rPr>
                <w:noProof/>
                <w:webHidden/>
              </w:rPr>
              <w:fldChar w:fldCharType="separate"/>
            </w:r>
            <w:r>
              <w:rPr>
                <w:noProof/>
                <w:webHidden/>
              </w:rPr>
              <w:t>10</w:t>
            </w:r>
            <w:r>
              <w:rPr>
                <w:noProof/>
                <w:webHidden/>
              </w:rPr>
              <w:fldChar w:fldCharType="end"/>
            </w:r>
          </w:hyperlink>
        </w:p>
        <w:p w14:paraId="1ABA2ABC" w14:textId="767C4E3E"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74" w:history="1">
            <w:r w:rsidRPr="0032784C">
              <w:rPr>
                <w:rStyle w:val="Hyperlink"/>
                <w:noProof/>
              </w:rPr>
              <w:t>6.1</w:t>
            </w:r>
            <w:r>
              <w:rPr>
                <w:noProof/>
                <w:kern w:val="2"/>
                <w:lang w:eastAsia="en-GB"/>
                <w14:ligatures w14:val="standardContextual"/>
              </w:rPr>
              <w:tab/>
            </w:r>
            <w:r w:rsidRPr="0032784C">
              <w:rPr>
                <w:rStyle w:val="Hyperlink"/>
                <w:noProof/>
              </w:rPr>
              <w:t>Personal review of Group work</w:t>
            </w:r>
            <w:r>
              <w:rPr>
                <w:noProof/>
                <w:webHidden/>
              </w:rPr>
              <w:tab/>
            </w:r>
            <w:r>
              <w:rPr>
                <w:noProof/>
                <w:webHidden/>
              </w:rPr>
              <w:fldChar w:fldCharType="begin"/>
            </w:r>
            <w:r>
              <w:rPr>
                <w:noProof/>
                <w:webHidden/>
              </w:rPr>
              <w:instrText xml:space="preserve"> PAGEREF _Toc216031674 \h </w:instrText>
            </w:r>
            <w:r>
              <w:rPr>
                <w:noProof/>
                <w:webHidden/>
              </w:rPr>
            </w:r>
            <w:r>
              <w:rPr>
                <w:noProof/>
                <w:webHidden/>
              </w:rPr>
              <w:fldChar w:fldCharType="separate"/>
            </w:r>
            <w:r>
              <w:rPr>
                <w:noProof/>
                <w:webHidden/>
              </w:rPr>
              <w:t>10</w:t>
            </w:r>
            <w:r>
              <w:rPr>
                <w:noProof/>
                <w:webHidden/>
              </w:rPr>
              <w:fldChar w:fldCharType="end"/>
            </w:r>
          </w:hyperlink>
        </w:p>
        <w:p w14:paraId="73063733" w14:textId="3EA0E602"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75" w:history="1">
            <w:r w:rsidRPr="0032784C">
              <w:rPr>
                <w:rStyle w:val="Hyperlink"/>
                <w:noProof/>
              </w:rPr>
              <w:t>6.2</w:t>
            </w:r>
            <w:r>
              <w:rPr>
                <w:noProof/>
                <w:kern w:val="2"/>
                <w:lang w:eastAsia="en-GB"/>
                <w14:ligatures w14:val="standardContextual"/>
              </w:rPr>
              <w:tab/>
            </w:r>
            <w:r w:rsidRPr="0032784C">
              <w:rPr>
                <w:rStyle w:val="Hyperlink"/>
                <w:noProof/>
              </w:rPr>
              <w:t>Team structure in group work</w:t>
            </w:r>
            <w:r>
              <w:rPr>
                <w:noProof/>
                <w:webHidden/>
              </w:rPr>
              <w:tab/>
            </w:r>
            <w:r>
              <w:rPr>
                <w:noProof/>
                <w:webHidden/>
              </w:rPr>
              <w:fldChar w:fldCharType="begin"/>
            </w:r>
            <w:r>
              <w:rPr>
                <w:noProof/>
                <w:webHidden/>
              </w:rPr>
              <w:instrText xml:space="preserve"> PAGEREF _Toc216031675 \h </w:instrText>
            </w:r>
            <w:r>
              <w:rPr>
                <w:noProof/>
                <w:webHidden/>
              </w:rPr>
            </w:r>
            <w:r>
              <w:rPr>
                <w:noProof/>
                <w:webHidden/>
              </w:rPr>
              <w:fldChar w:fldCharType="separate"/>
            </w:r>
            <w:r>
              <w:rPr>
                <w:noProof/>
                <w:webHidden/>
              </w:rPr>
              <w:t>10</w:t>
            </w:r>
            <w:r>
              <w:rPr>
                <w:noProof/>
                <w:webHidden/>
              </w:rPr>
              <w:fldChar w:fldCharType="end"/>
            </w:r>
          </w:hyperlink>
        </w:p>
        <w:p w14:paraId="5080959D" w14:textId="74BDF8AE" w:rsidR="00AC624F" w:rsidRDefault="00AC624F" w:rsidP="007E47F7">
          <w:pPr>
            <w:pStyle w:val="TOC3"/>
            <w:tabs>
              <w:tab w:val="left" w:pos="1440"/>
              <w:tab w:val="right" w:leader="dot" w:pos="9016"/>
            </w:tabs>
            <w:spacing w:after="0" w:line="312" w:lineRule="auto"/>
            <w:rPr>
              <w:noProof/>
              <w:kern w:val="2"/>
              <w:lang w:eastAsia="en-GB"/>
              <w14:ligatures w14:val="standardContextual"/>
            </w:rPr>
          </w:pPr>
          <w:hyperlink w:anchor="_Toc216031676" w:history="1">
            <w:r w:rsidRPr="0032784C">
              <w:rPr>
                <w:rStyle w:val="Hyperlink"/>
                <w:noProof/>
              </w:rPr>
              <w:t>6.2.1</w:t>
            </w:r>
            <w:r>
              <w:rPr>
                <w:noProof/>
                <w:kern w:val="2"/>
                <w:lang w:eastAsia="en-GB"/>
                <w14:ligatures w14:val="standardContextual"/>
              </w:rPr>
              <w:tab/>
            </w:r>
            <w:r w:rsidRPr="0032784C">
              <w:rPr>
                <w:rStyle w:val="Hyperlink"/>
                <w:noProof/>
              </w:rPr>
              <w:t>Hierarchical Structure</w:t>
            </w:r>
            <w:r>
              <w:rPr>
                <w:noProof/>
                <w:webHidden/>
              </w:rPr>
              <w:tab/>
            </w:r>
            <w:r>
              <w:rPr>
                <w:noProof/>
                <w:webHidden/>
              </w:rPr>
              <w:fldChar w:fldCharType="begin"/>
            </w:r>
            <w:r>
              <w:rPr>
                <w:noProof/>
                <w:webHidden/>
              </w:rPr>
              <w:instrText xml:space="preserve"> PAGEREF _Toc216031676 \h </w:instrText>
            </w:r>
            <w:r>
              <w:rPr>
                <w:noProof/>
                <w:webHidden/>
              </w:rPr>
            </w:r>
            <w:r>
              <w:rPr>
                <w:noProof/>
                <w:webHidden/>
              </w:rPr>
              <w:fldChar w:fldCharType="separate"/>
            </w:r>
            <w:r>
              <w:rPr>
                <w:noProof/>
                <w:webHidden/>
              </w:rPr>
              <w:t>10</w:t>
            </w:r>
            <w:r>
              <w:rPr>
                <w:noProof/>
                <w:webHidden/>
              </w:rPr>
              <w:fldChar w:fldCharType="end"/>
            </w:r>
          </w:hyperlink>
        </w:p>
        <w:p w14:paraId="6FF88C10" w14:textId="32865F8A" w:rsidR="00AC624F" w:rsidRDefault="00AC624F" w:rsidP="007E47F7">
          <w:pPr>
            <w:pStyle w:val="TOC2"/>
            <w:tabs>
              <w:tab w:val="left" w:pos="960"/>
              <w:tab w:val="right" w:leader="dot" w:pos="9016"/>
            </w:tabs>
            <w:spacing w:after="0" w:line="312" w:lineRule="auto"/>
            <w:rPr>
              <w:noProof/>
              <w:kern w:val="2"/>
              <w:lang w:eastAsia="en-GB"/>
              <w14:ligatures w14:val="standardContextual"/>
            </w:rPr>
          </w:pPr>
          <w:hyperlink w:anchor="_Toc216031677" w:history="1">
            <w:r w:rsidRPr="0032784C">
              <w:rPr>
                <w:rStyle w:val="Hyperlink"/>
                <w:noProof/>
              </w:rPr>
              <w:t>6.3</w:t>
            </w:r>
            <w:r>
              <w:rPr>
                <w:noProof/>
                <w:kern w:val="2"/>
                <w:lang w:eastAsia="en-GB"/>
                <w14:ligatures w14:val="standardContextual"/>
              </w:rPr>
              <w:tab/>
            </w:r>
            <w:r w:rsidRPr="0032784C">
              <w:rPr>
                <w:rStyle w:val="Hyperlink"/>
                <w:noProof/>
              </w:rPr>
              <w:t>Team Structure alternative</w:t>
            </w:r>
            <w:r>
              <w:rPr>
                <w:noProof/>
                <w:webHidden/>
              </w:rPr>
              <w:tab/>
            </w:r>
            <w:r>
              <w:rPr>
                <w:noProof/>
                <w:webHidden/>
              </w:rPr>
              <w:fldChar w:fldCharType="begin"/>
            </w:r>
            <w:r>
              <w:rPr>
                <w:noProof/>
                <w:webHidden/>
              </w:rPr>
              <w:instrText xml:space="preserve"> PAGEREF _Toc216031677 \h </w:instrText>
            </w:r>
            <w:r>
              <w:rPr>
                <w:noProof/>
                <w:webHidden/>
              </w:rPr>
            </w:r>
            <w:r>
              <w:rPr>
                <w:noProof/>
                <w:webHidden/>
              </w:rPr>
              <w:fldChar w:fldCharType="separate"/>
            </w:r>
            <w:r>
              <w:rPr>
                <w:noProof/>
                <w:webHidden/>
              </w:rPr>
              <w:t>10</w:t>
            </w:r>
            <w:r>
              <w:rPr>
                <w:noProof/>
                <w:webHidden/>
              </w:rPr>
              <w:fldChar w:fldCharType="end"/>
            </w:r>
          </w:hyperlink>
        </w:p>
        <w:p w14:paraId="2D222E76" w14:textId="30196F1F" w:rsidR="00AC624F" w:rsidRDefault="00AC624F" w:rsidP="007E47F7">
          <w:pPr>
            <w:pStyle w:val="TOC1"/>
            <w:spacing w:before="0" w:after="0" w:line="312" w:lineRule="auto"/>
            <w:rPr>
              <w:noProof/>
              <w:kern w:val="2"/>
              <w:lang w:eastAsia="en-GB"/>
              <w14:ligatures w14:val="standardContextual"/>
            </w:rPr>
          </w:pPr>
          <w:hyperlink w:anchor="_Toc216031678" w:history="1">
            <w:r w:rsidRPr="0032784C">
              <w:rPr>
                <w:rStyle w:val="Hyperlink"/>
                <w:noProof/>
              </w:rPr>
              <w:t>7</w:t>
            </w:r>
            <w:r>
              <w:rPr>
                <w:noProof/>
                <w:kern w:val="2"/>
                <w:lang w:eastAsia="en-GB"/>
                <w14:ligatures w14:val="standardContextual"/>
              </w:rPr>
              <w:tab/>
            </w:r>
            <w:r w:rsidRPr="0032784C">
              <w:rPr>
                <w:rStyle w:val="Hyperlink"/>
                <w:noProof/>
              </w:rPr>
              <w:t>Conclusion</w:t>
            </w:r>
            <w:r>
              <w:rPr>
                <w:noProof/>
                <w:webHidden/>
              </w:rPr>
              <w:tab/>
            </w:r>
            <w:r>
              <w:rPr>
                <w:noProof/>
                <w:webHidden/>
              </w:rPr>
              <w:fldChar w:fldCharType="begin"/>
            </w:r>
            <w:r>
              <w:rPr>
                <w:noProof/>
                <w:webHidden/>
              </w:rPr>
              <w:instrText xml:space="preserve"> PAGEREF _Toc216031678 \h </w:instrText>
            </w:r>
            <w:r>
              <w:rPr>
                <w:noProof/>
                <w:webHidden/>
              </w:rPr>
            </w:r>
            <w:r>
              <w:rPr>
                <w:noProof/>
                <w:webHidden/>
              </w:rPr>
              <w:fldChar w:fldCharType="separate"/>
            </w:r>
            <w:r>
              <w:rPr>
                <w:noProof/>
                <w:webHidden/>
              </w:rPr>
              <w:t>11</w:t>
            </w:r>
            <w:r>
              <w:rPr>
                <w:noProof/>
                <w:webHidden/>
              </w:rPr>
              <w:fldChar w:fldCharType="end"/>
            </w:r>
          </w:hyperlink>
        </w:p>
        <w:p w14:paraId="135D2708" w14:textId="65E0593A" w:rsidR="00AC624F" w:rsidRDefault="00AC624F" w:rsidP="007E47F7">
          <w:pPr>
            <w:pStyle w:val="TOC1"/>
            <w:spacing w:before="0" w:after="0" w:line="312" w:lineRule="auto"/>
            <w:rPr>
              <w:noProof/>
              <w:kern w:val="2"/>
              <w:lang w:eastAsia="en-GB"/>
              <w14:ligatures w14:val="standardContextual"/>
            </w:rPr>
          </w:pPr>
          <w:hyperlink w:anchor="_Toc216031679" w:history="1">
            <w:r w:rsidRPr="0032784C">
              <w:rPr>
                <w:rStyle w:val="Hyperlink"/>
                <w:noProof/>
              </w:rPr>
              <w:t>Reference List</w:t>
            </w:r>
            <w:r>
              <w:rPr>
                <w:noProof/>
                <w:webHidden/>
              </w:rPr>
              <w:tab/>
            </w:r>
            <w:r>
              <w:rPr>
                <w:noProof/>
                <w:webHidden/>
              </w:rPr>
              <w:fldChar w:fldCharType="begin"/>
            </w:r>
            <w:r>
              <w:rPr>
                <w:noProof/>
                <w:webHidden/>
              </w:rPr>
              <w:instrText xml:space="preserve"> PAGEREF _Toc216031679 \h </w:instrText>
            </w:r>
            <w:r>
              <w:rPr>
                <w:noProof/>
                <w:webHidden/>
              </w:rPr>
            </w:r>
            <w:r>
              <w:rPr>
                <w:noProof/>
                <w:webHidden/>
              </w:rPr>
              <w:fldChar w:fldCharType="separate"/>
            </w:r>
            <w:r>
              <w:rPr>
                <w:noProof/>
                <w:webHidden/>
              </w:rPr>
              <w:t>12</w:t>
            </w:r>
            <w:r>
              <w:rPr>
                <w:noProof/>
                <w:webHidden/>
              </w:rPr>
              <w:fldChar w:fldCharType="end"/>
            </w:r>
          </w:hyperlink>
        </w:p>
        <w:p w14:paraId="1EE7C37E" w14:textId="77AF204A" w:rsidR="002C3615" w:rsidRDefault="00D9267E" w:rsidP="007E47F7">
          <w:pPr>
            <w:spacing w:after="0" w:line="312" w:lineRule="auto"/>
            <w:rPr>
              <w:b/>
              <w:bCs/>
            </w:rPr>
          </w:pPr>
          <w:r>
            <w:rPr>
              <w:b/>
              <w:bCs/>
            </w:rPr>
            <w:fldChar w:fldCharType="end"/>
          </w:r>
        </w:p>
      </w:sdtContent>
    </w:sdt>
    <w:p w14:paraId="2422440E" w14:textId="2D818C8C" w:rsidR="0019541F" w:rsidRPr="0019541F" w:rsidRDefault="002C3615" w:rsidP="007E47F7">
      <w:pPr>
        <w:pStyle w:val="Heading1"/>
      </w:pPr>
      <w:r>
        <w:rPr>
          <w:b/>
          <w:bCs/>
        </w:rPr>
        <w:br w:type="page"/>
      </w:r>
      <w:bookmarkStart w:id="0" w:name="_Toc216031647"/>
      <w:r w:rsidR="0019541F" w:rsidRPr="0019541F">
        <w:lastRenderedPageBreak/>
        <w:t>1</w:t>
      </w:r>
      <w:r w:rsidR="007E3FAE">
        <w:tab/>
      </w:r>
      <w:r w:rsidR="0019541F" w:rsidRPr="0019541F">
        <w:t>Introduction</w:t>
      </w:r>
      <w:bookmarkEnd w:id="0"/>
    </w:p>
    <w:p w14:paraId="2D735111" w14:textId="26D739E7" w:rsidR="00201BE5" w:rsidRDefault="000E24AE">
      <w:r w:rsidRPr="000E24AE">
        <w:t xml:space="preserve">This report examines crucial aspects of engineering practice, focusing on core responsibilities related to safety, security, ethics, and professional conduct. The primary aims of this report are to: </w:t>
      </w:r>
      <w:r w:rsidR="002C528A" w:rsidRPr="000E24AE">
        <w:t>1</w:t>
      </w:r>
      <w:r w:rsidR="002C528A">
        <w:t>) explore</w:t>
      </w:r>
      <w:r w:rsidRPr="000E24AE">
        <w:t xml:space="preserve"> the Health &amp; Safety (H&amp;S) legislation relevant to practical engineering work</w:t>
      </w:r>
      <w:r w:rsidR="0036047E">
        <w:t xml:space="preserve">. 2) </w:t>
      </w:r>
      <w:r w:rsidR="00EE33BD">
        <w:t xml:space="preserve"> </w:t>
      </w:r>
      <w:r w:rsidR="004368CF">
        <w:t xml:space="preserve">Demonstrate </w:t>
      </w:r>
      <w:r w:rsidR="00C279B5">
        <w:t xml:space="preserve">hazard identification and reduction </w:t>
      </w:r>
      <w:r w:rsidRPr="000E24AE">
        <w:t>in both H&amp;S and security contexts</w:t>
      </w:r>
      <w:r w:rsidR="00462DFF">
        <w:t xml:space="preserve"> using ris</w:t>
      </w:r>
      <w:r w:rsidR="009D4523">
        <w:t>k</w:t>
      </w:r>
      <w:r w:rsidR="00462DFF">
        <w:t xml:space="preserve"> assessment techniques</w:t>
      </w:r>
      <w:r w:rsidR="002C528A">
        <w:t>. 3)</w:t>
      </w:r>
      <w:r w:rsidR="00451D54">
        <w:t xml:space="preserve"> </w:t>
      </w:r>
      <w:r w:rsidRPr="000E24AE">
        <w:t xml:space="preserve"> </w:t>
      </w:r>
      <w:r w:rsidR="001A2839">
        <w:t>Outline</w:t>
      </w:r>
      <w:r w:rsidR="001A2839" w:rsidRPr="000E24AE">
        <w:t xml:space="preserve"> </w:t>
      </w:r>
      <w:r w:rsidRPr="000E24AE">
        <w:t>the ethical and societal responsibilities of a chartered engineer, as defined by professional bodies</w:t>
      </w:r>
      <w:r w:rsidR="004574E4">
        <w:t>. 4)</w:t>
      </w:r>
      <w:r w:rsidR="00663ED9">
        <w:t xml:space="preserve"> </w:t>
      </w:r>
      <w:r w:rsidR="00EA2C9B">
        <w:t xml:space="preserve"> </w:t>
      </w:r>
      <w:r w:rsidR="001A2839">
        <w:t>Demonstrate</w:t>
      </w:r>
      <w:r w:rsidRPr="000E24AE">
        <w:t xml:space="preserve"> effective problem-solving methodologies and team structures common in the industry.</w:t>
      </w:r>
    </w:p>
    <w:p w14:paraId="79A297D0" w14:textId="77777777" w:rsidR="00201BE5" w:rsidRDefault="00201BE5"/>
    <w:p w14:paraId="0A487F5E" w14:textId="65775754" w:rsidR="005D1D76" w:rsidRDefault="002D0A7B">
      <w:r>
        <w:br w:type="page"/>
      </w:r>
    </w:p>
    <w:p w14:paraId="14DFE907" w14:textId="67F579C6" w:rsidR="00E22E44" w:rsidRDefault="0019541F" w:rsidP="00804133">
      <w:pPr>
        <w:pStyle w:val="Heading1"/>
      </w:pPr>
      <w:bookmarkStart w:id="1" w:name="_Toc216031648"/>
      <w:r w:rsidRPr="0019541F">
        <w:lastRenderedPageBreak/>
        <w:t>2</w:t>
      </w:r>
      <w:r w:rsidR="007E3FAE">
        <w:tab/>
      </w:r>
      <w:r w:rsidRPr="0019541F">
        <w:t>Health &amp; Safety with Risk Assessments</w:t>
      </w:r>
      <w:bookmarkEnd w:id="1"/>
      <w:r w:rsidRPr="0019541F">
        <w:t xml:space="preserve"> </w:t>
      </w:r>
    </w:p>
    <w:p w14:paraId="5BBE371B" w14:textId="711F6560" w:rsidR="00294004" w:rsidRDefault="00F8391E" w:rsidP="00F97518">
      <w:pPr>
        <w:pStyle w:val="Heading2"/>
      </w:pPr>
      <w:bookmarkStart w:id="2" w:name="_Toc216031649"/>
      <w:r>
        <w:t>2.</w:t>
      </w:r>
      <w:r w:rsidR="00891D74">
        <w:t>2</w:t>
      </w:r>
      <w:r w:rsidR="006E1576">
        <w:tab/>
      </w:r>
      <w:r w:rsidR="00835BDC">
        <w:t xml:space="preserve">Health and Safety legislation of </w:t>
      </w:r>
      <w:r w:rsidR="00B70E1C">
        <w:t>operating a metal lathe</w:t>
      </w:r>
      <w:bookmarkEnd w:id="2"/>
    </w:p>
    <w:p w14:paraId="66C6C76B" w14:textId="26BA0BD9" w:rsidR="003233A0" w:rsidRDefault="00082174" w:rsidP="003233A0">
      <w:r>
        <w:t xml:space="preserve">When undertaking </w:t>
      </w:r>
      <w:r w:rsidR="000C778A">
        <w:t xml:space="preserve">practical activities like </w:t>
      </w:r>
      <w:r w:rsidR="005D7C7E">
        <w:t>working on the lathe, health and safety laws</w:t>
      </w:r>
      <w:r w:rsidR="00DE4075">
        <w:t xml:space="preserve"> </w:t>
      </w:r>
      <w:r w:rsidR="005D7C7E">
        <w:t>must be followed</w:t>
      </w:r>
      <w:r w:rsidR="00754634">
        <w:t xml:space="preserve">. </w:t>
      </w:r>
      <w:r w:rsidR="00DE4075">
        <w:t>These aim to</w:t>
      </w:r>
      <w:r w:rsidR="009115BC">
        <w:t xml:space="preserve"> </w:t>
      </w:r>
      <w:r w:rsidR="00A241AC">
        <w:t>reduce the number of preventable injuries and deaths.</w:t>
      </w:r>
    </w:p>
    <w:p w14:paraId="755FAEE1" w14:textId="77777777" w:rsidR="00A241AC" w:rsidRPr="003233A0" w:rsidRDefault="00A241AC" w:rsidP="003233A0"/>
    <w:p w14:paraId="352F80D7" w14:textId="29CE0014" w:rsidR="00541CEF" w:rsidRDefault="00541CEF" w:rsidP="00EE3273">
      <w:pPr>
        <w:pStyle w:val="Heading3"/>
      </w:pPr>
      <w:bookmarkStart w:id="3" w:name="_Toc216031650"/>
      <w:r>
        <w:t>2.2.</w:t>
      </w:r>
      <w:r w:rsidR="006E1576">
        <w:t>1</w:t>
      </w:r>
      <w:r w:rsidR="006E1576">
        <w:tab/>
      </w:r>
      <w:r>
        <w:t>The Health and Safety at Work Act</w:t>
      </w:r>
      <w:r w:rsidR="008A426B">
        <w:t>1974</w:t>
      </w:r>
      <w:bookmarkEnd w:id="3"/>
    </w:p>
    <w:p w14:paraId="773BE444" w14:textId="4E8D14F3" w:rsidR="00DD2C45" w:rsidRDefault="00E126FE" w:rsidP="00DD2C45">
      <w:r>
        <w:t xml:space="preserve">The Health and Safety at Work Act </w:t>
      </w:r>
      <w:r w:rsidR="00591F96">
        <w:t xml:space="preserve">obligates employers </w:t>
      </w:r>
      <w:r w:rsidR="00915FFD">
        <w:t xml:space="preserve">to ensure </w:t>
      </w:r>
      <w:r w:rsidR="00CB3D53">
        <w:t>the health</w:t>
      </w:r>
      <w:r w:rsidR="003B25CD">
        <w:t xml:space="preserve">, safety and welfare </w:t>
      </w:r>
      <w:r w:rsidR="00625043">
        <w:t xml:space="preserve">of workers and others; including providing </w:t>
      </w:r>
      <w:r w:rsidR="005B392A">
        <w:t>safe equipment</w:t>
      </w:r>
      <w:r w:rsidR="00B94BF8">
        <w:t xml:space="preserve"> and environment, along with the nec</w:t>
      </w:r>
      <w:r w:rsidR="0029278B">
        <w:t>essary training</w:t>
      </w:r>
      <w:r w:rsidR="004A2B63">
        <w:t xml:space="preserve"> </w:t>
      </w:r>
      <w:r w:rsidR="004A2B63" w:rsidRPr="004A2B63">
        <w:t>(Health and safety Executive, 2024</w:t>
      </w:r>
      <w:r w:rsidR="004A2B63">
        <w:t>.</w:t>
      </w:r>
      <w:r w:rsidR="004A2B63" w:rsidRPr="004A2B63">
        <w:t>)</w:t>
      </w:r>
    </w:p>
    <w:p w14:paraId="72942DF7" w14:textId="77777777" w:rsidR="00294004" w:rsidRPr="00DD2C45" w:rsidRDefault="00294004" w:rsidP="00DD2C45"/>
    <w:p w14:paraId="0AC22DF3" w14:textId="165D0558" w:rsidR="00757BCF" w:rsidRDefault="00541CEF" w:rsidP="00EE3273">
      <w:pPr>
        <w:pStyle w:val="Heading3"/>
      </w:pPr>
      <w:bookmarkStart w:id="4" w:name="_Toc216031651"/>
      <w:r>
        <w:t>2.</w:t>
      </w:r>
      <w:r w:rsidR="00757BCF">
        <w:t xml:space="preserve">2.2 </w:t>
      </w:r>
      <w:r w:rsidR="00751904">
        <w:tab/>
      </w:r>
      <w:r w:rsidR="00757BCF">
        <w:t>The Management of Health and Safety at work Regulations</w:t>
      </w:r>
      <w:r w:rsidR="008A426B">
        <w:t xml:space="preserve"> 1999</w:t>
      </w:r>
      <w:bookmarkEnd w:id="4"/>
    </w:p>
    <w:p w14:paraId="519DD210" w14:textId="03252FB7" w:rsidR="00DD2C45" w:rsidRDefault="00E20C33" w:rsidP="00DD2C45">
      <w:r>
        <w:t>These regulations</w:t>
      </w:r>
      <w:r w:rsidR="00597065">
        <w:t xml:space="preserve"> are the application of the Health and Safety</w:t>
      </w:r>
      <w:r w:rsidR="00E934E5">
        <w:t xml:space="preserve"> </w:t>
      </w:r>
      <w:r w:rsidR="00597065">
        <w:t>at Work act. They</w:t>
      </w:r>
      <w:r w:rsidR="00D712D4">
        <w:t xml:space="preserve"> impose the legal duty to undertake a suitable risk assessment</w:t>
      </w:r>
      <w:r w:rsidR="009C6703">
        <w:t xml:space="preserve"> to</w:t>
      </w:r>
      <w:r w:rsidR="005361E4">
        <w:t xml:space="preserve"> be able to eliminate r</w:t>
      </w:r>
      <w:r w:rsidR="003366F1">
        <w:t>isks. It also requires an emergency pro</w:t>
      </w:r>
      <w:r w:rsidR="00FD1931">
        <w:t xml:space="preserve">cedure and health surveillance to be </w:t>
      </w:r>
      <w:r w:rsidR="00957D26">
        <w:t>put in place</w:t>
      </w:r>
      <w:r w:rsidR="005E3F1C" w:rsidRPr="005E3F1C">
        <w:rPr>
          <w:rFonts w:ascii="Roboto" w:hAnsi="Roboto"/>
          <w:color w:val="2C3E50"/>
          <w:sz w:val="23"/>
          <w:szCs w:val="23"/>
          <w:shd w:val="clear" w:color="auto" w:fill="FFFFFF"/>
        </w:rPr>
        <w:t xml:space="preserve"> </w:t>
      </w:r>
      <w:r w:rsidR="005E3F1C" w:rsidRPr="005E3F1C">
        <w:t>(HSE, 2024</w:t>
      </w:r>
      <w:r w:rsidR="005E3F1C">
        <w:t>.</w:t>
      </w:r>
      <w:r w:rsidR="005E3F1C" w:rsidRPr="005E3F1C">
        <w:t>)</w:t>
      </w:r>
    </w:p>
    <w:p w14:paraId="1EC51290" w14:textId="77777777" w:rsidR="00294004" w:rsidRPr="00DD2C45" w:rsidRDefault="00294004" w:rsidP="00DD2C45"/>
    <w:p w14:paraId="2808EFC2" w14:textId="0D76F9CE" w:rsidR="00757BCF" w:rsidRDefault="00757BCF" w:rsidP="00EE3273">
      <w:pPr>
        <w:pStyle w:val="Heading3"/>
      </w:pPr>
      <w:bookmarkStart w:id="5" w:name="_Toc216031652"/>
      <w:r>
        <w:t>2.</w:t>
      </w:r>
      <w:r w:rsidR="000B60ED">
        <w:t>2.3</w:t>
      </w:r>
      <w:r w:rsidR="008A426B">
        <w:tab/>
        <w:t>T</w:t>
      </w:r>
      <w:r w:rsidR="000B60ED">
        <w:t xml:space="preserve">he Provision and </w:t>
      </w:r>
      <w:r w:rsidR="001D4675">
        <w:t>Use of Work Equipment Regulations 1998</w:t>
      </w:r>
      <w:bookmarkEnd w:id="5"/>
    </w:p>
    <w:p w14:paraId="7D1F9941" w14:textId="406A4B54" w:rsidR="00DD2C45" w:rsidRDefault="00E334D5" w:rsidP="00DD2C45">
      <w:r>
        <w:t xml:space="preserve">This regulation focuses on the </w:t>
      </w:r>
      <w:r w:rsidR="00316195">
        <w:t xml:space="preserve">safety of any Work equipment provided for use. It </w:t>
      </w:r>
      <w:r w:rsidR="002119A8">
        <w:t>puts the duty on those who are in control of the equipment to ensure it</w:t>
      </w:r>
      <w:r w:rsidR="00AA044C">
        <w:t xml:space="preserve"> is</w:t>
      </w:r>
      <w:r w:rsidR="00E606DC">
        <w:t xml:space="preserve"> suitable for the intended us</w:t>
      </w:r>
      <w:r w:rsidR="007B7202">
        <w:t>e, and that it is maintained in a</w:t>
      </w:r>
      <w:r w:rsidR="00C500B7">
        <w:t xml:space="preserve"> good working order.</w:t>
      </w:r>
      <w:r w:rsidR="005A16AB">
        <w:t xml:space="preserve"> It also requires the</w:t>
      </w:r>
      <w:r w:rsidR="00C52C6C">
        <w:t xml:space="preserve">re to be appropriate safety in </w:t>
      </w:r>
      <w:r w:rsidR="00EF6614">
        <w:t>place</w:t>
      </w:r>
      <w:r w:rsidR="00CF6F36">
        <w:t>, e.g. emergency stop</w:t>
      </w:r>
      <w:r w:rsidR="00690E3E">
        <w:t xml:space="preserve"> </w:t>
      </w:r>
      <w:r w:rsidR="00E332F4" w:rsidRPr="00E332F4">
        <w:t>(HSE, 2024</w:t>
      </w:r>
      <w:r w:rsidR="00E332F4">
        <w:t>.</w:t>
      </w:r>
      <w:r w:rsidR="00E332F4" w:rsidRPr="00E332F4">
        <w:t>)</w:t>
      </w:r>
    </w:p>
    <w:p w14:paraId="47763D4B" w14:textId="77777777" w:rsidR="00294004" w:rsidRPr="00DD2C45" w:rsidRDefault="00294004" w:rsidP="00DD2C45"/>
    <w:p w14:paraId="4933BF50" w14:textId="31886B38" w:rsidR="000B60ED" w:rsidRDefault="000B60ED" w:rsidP="00EE3273">
      <w:pPr>
        <w:pStyle w:val="Heading3"/>
      </w:pPr>
      <w:bookmarkStart w:id="6" w:name="_Toc216031653"/>
      <w:r>
        <w:t>2.2.4</w:t>
      </w:r>
      <w:r w:rsidR="00751904">
        <w:tab/>
      </w:r>
      <w:r w:rsidR="001D4675">
        <w:t>The personal P</w:t>
      </w:r>
      <w:r w:rsidR="00C9381F">
        <w:t>rotective Equipment at Work Regulations 1992</w:t>
      </w:r>
      <w:bookmarkEnd w:id="6"/>
    </w:p>
    <w:p w14:paraId="02F4572A" w14:textId="585855CA" w:rsidR="001522EB" w:rsidRDefault="001522EB" w:rsidP="001522EB">
      <w:r>
        <w:t>These regulations mandate that suitable personal protective equipment (PPE) should be provided and used where the risk cannot be controlled by any other means. The PPE provided must be properly maintained and be compatible with other pieces that are worn, and the users must be provided with instructions of how to correctly use it</w:t>
      </w:r>
      <w:r w:rsidRPr="0090699D">
        <w:rPr>
          <w:rFonts w:ascii="Roboto" w:hAnsi="Roboto"/>
          <w:color w:val="2C3E50"/>
          <w:sz w:val="23"/>
          <w:szCs w:val="23"/>
          <w:shd w:val="clear" w:color="auto" w:fill="FFFFFF"/>
        </w:rPr>
        <w:t xml:space="preserve"> </w:t>
      </w:r>
      <w:r w:rsidRPr="0090699D">
        <w:t>(Health and Safety Executive, 2022</w:t>
      </w:r>
      <w:r>
        <w:t>.</w:t>
      </w:r>
      <w:r w:rsidRPr="0090699D">
        <w:t>)</w:t>
      </w:r>
    </w:p>
    <w:p w14:paraId="1A8F6E75" w14:textId="77777777" w:rsidR="007E2801" w:rsidRPr="00541CEF" w:rsidRDefault="007E2801" w:rsidP="00541CEF"/>
    <w:p w14:paraId="7B6625A2" w14:textId="2BA69570" w:rsidR="00F8391E" w:rsidRDefault="00F8391E" w:rsidP="00F8391E">
      <w:pPr>
        <w:pStyle w:val="Heading2"/>
      </w:pPr>
      <w:bookmarkStart w:id="7" w:name="_Toc216031654"/>
      <w:r>
        <w:lastRenderedPageBreak/>
        <w:t>2.</w:t>
      </w:r>
      <w:r w:rsidR="00891D74">
        <w:t>3</w:t>
      </w:r>
      <w:r w:rsidR="008A426B">
        <w:tab/>
      </w:r>
      <w:r w:rsidR="00835BDC">
        <w:t>Risk assessment</w:t>
      </w:r>
      <w:r w:rsidR="005630FC">
        <w:t xml:space="preserve"> of </w:t>
      </w:r>
      <w:r w:rsidR="009E2423">
        <w:t>lathe use</w:t>
      </w:r>
      <w:bookmarkEnd w:id="7"/>
    </w:p>
    <w:p w14:paraId="60C4D2AD" w14:textId="4C7D43F4" w:rsidR="009516B8" w:rsidRPr="009516B8" w:rsidRDefault="00F927FD" w:rsidP="009516B8">
      <w:pPr>
        <w:pStyle w:val="Caption"/>
        <w:keepNext/>
        <w:ind w:firstLine="720"/>
      </w:pPr>
      <w:r>
        <w:t xml:space="preserve">Table 2-1 - </w:t>
      </w:r>
      <w:r w:rsidR="00AB119A">
        <w:t xml:space="preserve">Risk assessment of </w:t>
      </w:r>
      <w:r w:rsidR="00BC4E71">
        <w:t xml:space="preserve">lathe </w:t>
      </w:r>
      <w:r w:rsidR="00AB119A">
        <w:t>use</w:t>
      </w:r>
    </w:p>
    <w:tbl>
      <w:tblPr>
        <w:tblStyle w:val="TableGrid"/>
        <w:tblW w:w="5107" w:type="pct"/>
        <w:tblLayout w:type="fixed"/>
        <w:tblCellMar>
          <w:left w:w="57" w:type="dxa"/>
          <w:right w:w="57" w:type="dxa"/>
        </w:tblCellMar>
        <w:tblLook w:val="04A0" w:firstRow="1" w:lastRow="0" w:firstColumn="1" w:lastColumn="0" w:noHBand="0" w:noVBand="1"/>
      </w:tblPr>
      <w:tblGrid>
        <w:gridCol w:w="1838"/>
        <w:gridCol w:w="2551"/>
        <w:gridCol w:w="284"/>
        <w:gridCol w:w="284"/>
        <w:gridCol w:w="425"/>
        <w:gridCol w:w="3827"/>
      </w:tblGrid>
      <w:tr w:rsidR="007D0D15" w14:paraId="578980E0" w14:textId="77777777" w:rsidTr="007D0D15">
        <w:trPr>
          <w:cantSplit/>
          <w:trHeight w:val="316"/>
        </w:trPr>
        <w:tc>
          <w:tcPr>
            <w:tcW w:w="998" w:type="pct"/>
          </w:tcPr>
          <w:p w14:paraId="21FA861D" w14:textId="4575C010" w:rsidR="00207704" w:rsidRPr="007D0D15" w:rsidRDefault="00207704" w:rsidP="00541CEF">
            <w:pPr>
              <w:rPr>
                <w:b/>
                <w:bCs/>
              </w:rPr>
            </w:pPr>
            <w:r w:rsidRPr="007D0D15">
              <w:rPr>
                <w:b/>
                <w:bCs/>
              </w:rPr>
              <w:t>Hazard</w:t>
            </w:r>
          </w:p>
        </w:tc>
        <w:tc>
          <w:tcPr>
            <w:tcW w:w="1385" w:type="pct"/>
          </w:tcPr>
          <w:p w14:paraId="22F7BCC9" w14:textId="42B0D5B3" w:rsidR="00207704" w:rsidRPr="007D0D15" w:rsidRDefault="00207704" w:rsidP="00541CEF">
            <w:pPr>
              <w:rPr>
                <w:b/>
                <w:bCs/>
              </w:rPr>
            </w:pPr>
            <w:r w:rsidRPr="007D0D15">
              <w:rPr>
                <w:b/>
                <w:bCs/>
              </w:rPr>
              <w:t>Risk/ Harm</w:t>
            </w:r>
          </w:p>
        </w:tc>
        <w:tc>
          <w:tcPr>
            <w:tcW w:w="154" w:type="pct"/>
          </w:tcPr>
          <w:p w14:paraId="151231FB" w14:textId="479DBC92" w:rsidR="00207704" w:rsidRPr="007D0D15" w:rsidRDefault="00207704" w:rsidP="007C5AE7">
            <w:pPr>
              <w:rPr>
                <w:b/>
                <w:bCs/>
              </w:rPr>
            </w:pPr>
            <w:r w:rsidRPr="007D0D15">
              <w:rPr>
                <w:b/>
                <w:bCs/>
              </w:rPr>
              <w:t>L</w:t>
            </w:r>
          </w:p>
        </w:tc>
        <w:tc>
          <w:tcPr>
            <w:tcW w:w="154" w:type="pct"/>
          </w:tcPr>
          <w:p w14:paraId="76141E2E" w14:textId="72FEB0CF" w:rsidR="00207704" w:rsidRPr="007D0D15" w:rsidRDefault="002F60F1" w:rsidP="00541CEF">
            <w:pPr>
              <w:rPr>
                <w:b/>
                <w:bCs/>
              </w:rPr>
            </w:pPr>
            <w:r w:rsidRPr="007D0D15">
              <w:rPr>
                <w:b/>
                <w:bCs/>
              </w:rPr>
              <w:t>S</w:t>
            </w:r>
          </w:p>
        </w:tc>
        <w:tc>
          <w:tcPr>
            <w:tcW w:w="231" w:type="pct"/>
          </w:tcPr>
          <w:p w14:paraId="4BAAA313" w14:textId="5DC7E3D0" w:rsidR="00207704" w:rsidRPr="007D0D15" w:rsidRDefault="002F60F1" w:rsidP="00541CEF">
            <w:pPr>
              <w:rPr>
                <w:b/>
                <w:bCs/>
              </w:rPr>
            </w:pPr>
            <w:r w:rsidRPr="007D0D15">
              <w:rPr>
                <w:b/>
                <w:bCs/>
              </w:rPr>
              <w:t>R</w:t>
            </w:r>
          </w:p>
        </w:tc>
        <w:tc>
          <w:tcPr>
            <w:tcW w:w="2078" w:type="pct"/>
          </w:tcPr>
          <w:p w14:paraId="7CD6CD28" w14:textId="3B4DB781" w:rsidR="00207704" w:rsidRPr="007D0D15" w:rsidRDefault="00207704" w:rsidP="00541CEF">
            <w:pPr>
              <w:rPr>
                <w:b/>
                <w:bCs/>
              </w:rPr>
            </w:pPr>
            <w:r w:rsidRPr="007D0D15">
              <w:rPr>
                <w:b/>
                <w:bCs/>
              </w:rPr>
              <w:t>Control Mea</w:t>
            </w:r>
            <w:r w:rsidR="000A3911" w:rsidRPr="007D0D15">
              <w:rPr>
                <w:b/>
                <w:bCs/>
              </w:rPr>
              <w:t>sures Required</w:t>
            </w:r>
          </w:p>
        </w:tc>
      </w:tr>
      <w:tr w:rsidR="007D0D15" w14:paraId="5E840F18" w14:textId="77777777" w:rsidTr="007D0D15">
        <w:tc>
          <w:tcPr>
            <w:tcW w:w="998" w:type="pct"/>
          </w:tcPr>
          <w:p w14:paraId="5121E944" w14:textId="311864F6" w:rsidR="00207704" w:rsidRDefault="000A3911" w:rsidP="00541CEF">
            <w:r>
              <w:t>Rotating chuck/ Workpiece</w:t>
            </w:r>
          </w:p>
        </w:tc>
        <w:tc>
          <w:tcPr>
            <w:tcW w:w="1385" w:type="pct"/>
          </w:tcPr>
          <w:p w14:paraId="1CFEB204" w14:textId="61C24D40" w:rsidR="00207704" w:rsidRDefault="008B4D4A" w:rsidP="00541CEF">
            <w:r>
              <w:t>Entanglement of loo</w:t>
            </w:r>
            <w:r w:rsidR="00BC4E71">
              <w:t>se</w:t>
            </w:r>
            <w:r>
              <w:t xml:space="preserve"> clothing</w:t>
            </w:r>
            <w:r w:rsidR="004B0819">
              <w:t>, hair or jewellery, can lea</w:t>
            </w:r>
            <w:r w:rsidR="00AF088F">
              <w:t>d</w:t>
            </w:r>
            <w:r w:rsidR="004B0819">
              <w:t xml:space="preserve"> </w:t>
            </w:r>
            <w:r w:rsidR="00AF088F">
              <w:t xml:space="preserve">to being pulled into the machine </w:t>
            </w:r>
            <w:r w:rsidR="004933D4">
              <w:t>which may lead to crushing injuries</w:t>
            </w:r>
            <w:r w:rsidR="0037144C">
              <w:t>.</w:t>
            </w:r>
          </w:p>
        </w:tc>
        <w:tc>
          <w:tcPr>
            <w:tcW w:w="154" w:type="pct"/>
          </w:tcPr>
          <w:p w14:paraId="720014E6" w14:textId="5017E03C" w:rsidR="00207704" w:rsidRDefault="00812703" w:rsidP="00541CEF">
            <w:r>
              <w:t>4</w:t>
            </w:r>
          </w:p>
        </w:tc>
        <w:tc>
          <w:tcPr>
            <w:tcW w:w="154" w:type="pct"/>
          </w:tcPr>
          <w:p w14:paraId="082EA668" w14:textId="3F0240ED" w:rsidR="00207704" w:rsidRDefault="00812703" w:rsidP="00541CEF">
            <w:r>
              <w:t>5</w:t>
            </w:r>
          </w:p>
        </w:tc>
        <w:tc>
          <w:tcPr>
            <w:tcW w:w="231" w:type="pct"/>
          </w:tcPr>
          <w:p w14:paraId="4019F590" w14:textId="0D5DDD4D" w:rsidR="00207704" w:rsidRDefault="00812703" w:rsidP="00541CEF">
            <w:r>
              <w:t>20</w:t>
            </w:r>
          </w:p>
        </w:tc>
        <w:tc>
          <w:tcPr>
            <w:tcW w:w="2078" w:type="pct"/>
          </w:tcPr>
          <w:p w14:paraId="00B29829" w14:textId="013C2133" w:rsidR="00207704" w:rsidRDefault="004B2F63" w:rsidP="00541CEF">
            <w:r>
              <w:t xml:space="preserve">All </w:t>
            </w:r>
            <w:r w:rsidR="008050C1">
              <w:t>jewellery</w:t>
            </w:r>
            <w:r>
              <w:t xml:space="preserve"> must be removed, hair</w:t>
            </w:r>
            <w:r w:rsidR="00BC4E71">
              <w:t xml:space="preserve"> secured </w:t>
            </w:r>
            <w:r w:rsidR="00061C89">
              <w:t xml:space="preserve">and out the way. </w:t>
            </w:r>
            <w:r w:rsidR="00514111">
              <w:t>L</w:t>
            </w:r>
            <w:r w:rsidR="00061C89">
              <w:t>oose clothing should be removed</w:t>
            </w:r>
            <w:r w:rsidR="00E82CFA">
              <w:t xml:space="preserve"> or tucked in</w:t>
            </w:r>
            <w:r w:rsidR="00803A42">
              <w:t xml:space="preserve">. </w:t>
            </w:r>
            <w:r w:rsidR="00B9721E">
              <w:t>When</w:t>
            </w:r>
            <w:r w:rsidR="00803A42">
              <w:t xml:space="preserve"> going near the </w:t>
            </w:r>
            <w:r w:rsidR="00330672">
              <w:t>part wait for it to</w:t>
            </w:r>
            <w:r w:rsidR="00A132E4">
              <w:t xml:space="preserve"> fully</w:t>
            </w:r>
            <w:r w:rsidR="00330672">
              <w:t xml:space="preserve"> stop moving.</w:t>
            </w:r>
          </w:p>
        </w:tc>
      </w:tr>
      <w:tr w:rsidR="007D0D15" w14:paraId="3320C65B" w14:textId="77777777" w:rsidTr="007D0D15">
        <w:tc>
          <w:tcPr>
            <w:tcW w:w="998" w:type="pct"/>
          </w:tcPr>
          <w:p w14:paraId="0B440063" w14:textId="45CFA54F" w:rsidR="00207704" w:rsidRDefault="000A3911" w:rsidP="00541CEF">
            <w:r>
              <w:t>Flying swar</w:t>
            </w:r>
            <w:r w:rsidR="00FA1A39">
              <w:t>f</w:t>
            </w:r>
          </w:p>
        </w:tc>
        <w:tc>
          <w:tcPr>
            <w:tcW w:w="1385" w:type="pct"/>
          </w:tcPr>
          <w:p w14:paraId="4ACF8DC9" w14:textId="2EF29219" w:rsidR="00207704" w:rsidRDefault="00A132E4" w:rsidP="00541CEF">
            <w:r>
              <w:t>Serious eye injurie</w:t>
            </w:r>
            <w:r w:rsidR="00FF0049">
              <w:t>s</w:t>
            </w:r>
            <w:r w:rsidR="00A71B0D">
              <w:t>, c</w:t>
            </w:r>
            <w:r w:rsidR="00DE0CFA">
              <w:t xml:space="preserve">uts on face or body, </w:t>
            </w:r>
            <w:r w:rsidR="00022CF8">
              <w:t>and</w:t>
            </w:r>
            <w:r w:rsidR="00DE0CFA">
              <w:t xml:space="preserve"> for</w:t>
            </w:r>
            <w:r w:rsidR="003B6EBE">
              <w:t xml:space="preserve">eign bodies getting embedded in </w:t>
            </w:r>
            <w:r w:rsidR="009D7C96">
              <w:t>the skin.</w:t>
            </w:r>
          </w:p>
        </w:tc>
        <w:tc>
          <w:tcPr>
            <w:tcW w:w="154" w:type="pct"/>
          </w:tcPr>
          <w:p w14:paraId="177F3E39" w14:textId="1B716E5E" w:rsidR="00207704" w:rsidRDefault="00B23784" w:rsidP="00541CEF">
            <w:r>
              <w:t>4</w:t>
            </w:r>
          </w:p>
        </w:tc>
        <w:tc>
          <w:tcPr>
            <w:tcW w:w="154" w:type="pct"/>
          </w:tcPr>
          <w:p w14:paraId="0782E142" w14:textId="69A3C850" w:rsidR="00207704" w:rsidRDefault="00B23784" w:rsidP="00541CEF">
            <w:r>
              <w:t>4</w:t>
            </w:r>
          </w:p>
        </w:tc>
        <w:tc>
          <w:tcPr>
            <w:tcW w:w="231" w:type="pct"/>
          </w:tcPr>
          <w:p w14:paraId="2111E444" w14:textId="3C271CD1" w:rsidR="00207704" w:rsidRDefault="00B23784" w:rsidP="00541CEF">
            <w:r>
              <w:t>16</w:t>
            </w:r>
          </w:p>
        </w:tc>
        <w:tc>
          <w:tcPr>
            <w:tcW w:w="2078" w:type="pct"/>
          </w:tcPr>
          <w:p w14:paraId="43085E91" w14:textId="5F042D73" w:rsidR="00207704" w:rsidRDefault="00BD5A83" w:rsidP="00541CEF">
            <w:r>
              <w:t>A mandatory use of safety glasses</w:t>
            </w:r>
            <w:r w:rsidR="00E04BBC">
              <w:t xml:space="preserve">. Also </w:t>
            </w:r>
            <w:r w:rsidR="00FF0049">
              <w:t xml:space="preserve">ensure </w:t>
            </w:r>
            <w:r w:rsidR="00E04BBC">
              <w:t xml:space="preserve">that the chuck </w:t>
            </w:r>
            <w:r w:rsidR="00616B00">
              <w:t>guard is</w:t>
            </w:r>
            <w:r w:rsidR="00774F2E">
              <w:t xml:space="preserve"> used and correctly positione</w:t>
            </w:r>
            <w:r w:rsidR="00CA683F">
              <w:t>d</w:t>
            </w:r>
            <w:r w:rsidR="00244960">
              <w:t>.</w:t>
            </w:r>
          </w:p>
        </w:tc>
      </w:tr>
      <w:tr w:rsidR="007D0D15" w14:paraId="2B7FEB53" w14:textId="77777777" w:rsidTr="007D0D15">
        <w:tc>
          <w:tcPr>
            <w:tcW w:w="998" w:type="pct"/>
          </w:tcPr>
          <w:p w14:paraId="0B665732" w14:textId="5AA54DCC" w:rsidR="00207704" w:rsidRDefault="00FA1A39" w:rsidP="00541CEF">
            <w:r>
              <w:t>Hot swarf</w:t>
            </w:r>
            <w:r w:rsidR="009D7C96">
              <w:t>/ work</w:t>
            </w:r>
            <w:r w:rsidR="00011159">
              <w:t>piece</w:t>
            </w:r>
          </w:p>
        </w:tc>
        <w:tc>
          <w:tcPr>
            <w:tcW w:w="1385" w:type="pct"/>
          </w:tcPr>
          <w:p w14:paraId="702BCD3D" w14:textId="181C9449" w:rsidR="00207704" w:rsidRDefault="00F07B7A" w:rsidP="00541CEF">
            <w:r>
              <w:t>Burns on hands, arm</w:t>
            </w:r>
            <w:r w:rsidR="00B23784">
              <w:t>s or body due to contact with hot metal swarf.</w:t>
            </w:r>
          </w:p>
        </w:tc>
        <w:tc>
          <w:tcPr>
            <w:tcW w:w="154" w:type="pct"/>
          </w:tcPr>
          <w:p w14:paraId="5B6D8037" w14:textId="4389513F" w:rsidR="00207704" w:rsidRDefault="00B23784" w:rsidP="00541CEF">
            <w:r>
              <w:t>3</w:t>
            </w:r>
          </w:p>
        </w:tc>
        <w:tc>
          <w:tcPr>
            <w:tcW w:w="154" w:type="pct"/>
          </w:tcPr>
          <w:p w14:paraId="12DC9CEB" w14:textId="05FEB721" w:rsidR="00207704" w:rsidRDefault="00B23784" w:rsidP="00541CEF">
            <w:r>
              <w:t>3</w:t>
            </w:r>
          </w:p>
        </w:tc>
        <w:tc>
          <w:tcPr>
            <w:tcW w:w="231" w:type="pct"/>
          </w:tcPr>
          <w:p w14:paraId="4771449C" w14:textId="17C42D48" w:rsidR="00207704" w:rsidRDefault="00B23784" w:rsidP="00541CEF">
            <w:r>
              <w:t>9</w:t>
            </w:r>
          </w:p>
        </w:tc>
        <w:tc>
          <w:tcPr>
            <w:tcW w:w="2078" w:type="pct"/>
          </w:tcPr>
          <w:p w14:paraId="347C9C2B" w14:textId="6C6A02E5" w:rsidR="00207704" w:rsidRDefault="00210E1C" w:rsidP="00541CEF">
            <w:r>
              <w:t xml:space="preserve">Use a brush to </w:t>
            </w:r>
            <w:r w:rsidR="00FF0049">
              <w:t>re</w:t>
            </w:r>
            <w:r w:rsidR="00B06675">
              <w:t xml:space="preserve">move </w:t>
            </w:r>
            <w:r w:rsidR="00875108">
              <w:t>hot swarf after the machine has stopped</w:t>
            </w:r>
            <w:r w:rsidR="0094020E">
              <w:t>. Allow</w:t>
            </w:r>
            <w:r w:rsidR="0037144C">
              <w:t xml:space="preserve"> </w:t>
            </w:r>
            <w:r w:rsidR="0094020E">
              <w:t>the part to cool, before removing it from the machine.</w:t>
            </w:r>
          </w:p>
        </w:tc>
      </w:tr>
      <w:tr w:rsidR="007D0D15" w14:paraId="198E79C0" w14:textId="77777777" w:rsidTr="007D0D15">
        <w:tc>
          <w:tcPr>
            <w:tcW w:w="998" w:type="pct"/>
          </w:tcPr>
          <w:p w14:paraId="6573907D" w14:textId="1567995B" w:rsidR="00207704" w:rsidRDefault="00FA1A39" w:rsidP="00541CEF">
            <w:r>
              <w:t>Tool failure</w:t>
            </w:r>
          </w:p>
        </w:tc>
        <w:tc>
          <w:tcPr>
            <w:tcW w:w="1385" w:type="pct"/>
          </w:tcPr>
          <w:p w14:paraId="1D7AF43D" w14:textId="70543590" w:rsidR="00207704" w:rsidRDefault="00B23784" w:rsidP="00541CEF">
            <w:r>
              <w:t>Flying fragments</w:t>
            </w:r>
            <w:r w:rsidR="00D16F79">
              <w:t xml:space="preserve"> can lead to cuts, puncture or</w:t>
            </w:r>
            <w:r w:rsidR="00E91BAC">
              <w:t xml:space="preserve"> eye wounds</w:t>
            </w:r>
            <w:r w:rsidR="00244960">
              <w:t>.</w:t>
            </w:r>
          </w:p>
        </w:tc>
        <w:tc>
          <w:tcPr>
            <w:tcW w:w="154" w:type="pct"/>
          </w:tcPr>
          <w:p w14:paraId="10F8800F" w14:textId="5C09D0C9" w:rsidR="00207704" w:rsidRDefault="00B23784" w:rsidP="00541CEF">
            <w:r>
              <w:t>2</w:t>
            </w:r>
          </w:p>
        </w:tc>
        <w:tc>
          <w:tcPr>
            <w:tcW w:w="154" w:type="pct"/>
          </w:tcPr>
          <w:p w14:paraId="28558642" w14:textId="7F9BA09B" w:rsidR="00207704" w:rsidRDefault="00B23784" w:rsidP="00541CEF">
            <w:r>
              <w:t>4</w:t>
            </w:r>
          </w:p>
        </w:tc>
        <w:tc>
          <w:tcPr>
            <w:tcW w:w="231" w:type="pct"/>
          </w:tcPr>
          <w:p w14:paraId="3BE1A8BB" w14:textId="106D689A" w:rsidR="00207704" w:rsidRDefault="00B23784" w:rsidP="00541CEF">
            <w:r>
              <w:t>8</w:t>
            </w:r>
          </w:p>
        </w:tc>
        <w:tc>
          <w:tcPr>
            <w:tcW w:w="2078" w:type="pct"/>
          </w:tcPr>
          <w:p w14:paraId="740C5E67" w14:textId="3F78F677" w:rsidR="00207704" w:rsidRDefault="0094020E" w:rsidP="00541CEF">
            <w:r>
              <w:t>Tool should be ins</w:t>
            </w:r>
            <w:r w:rsidR="00784AF1">
              <w:t xml:space="preserve">pected for damage and secured </w:t>
            </w:r>
            <w:r w:rsidR="00E52EF1">
              <w:t>tightly into the machine</w:t>
            </w:r>
            <w:r w:rsidR="00A71B0D">
              <w:t>.</w:t>
            </w:r>
          </w:p>
        </w:tc>
      </w:tr>
      <w:tr w:rsidR="007D0D15" w14:paraId="2308940E" w14:textId="77777777" w:rsidTr="007D0D15">
        <w:tc>
          <w:tcPr>
            <w:tcW w:w="998" w:type="pct"/>
          </w:tcPr>
          <w:p w14:paraId="350EC15E" w14:textId="4817F8D0" w:rsidR="00E1535B" w:rsidRDefault="00A13B36" w:rsidP="00541CEF">
            <w:r>
              <w:t>Loose chuck</w:t>
            </w:r>
          </w:p>
        </w:tc>
        <w:tc>
          <w:tcPr>
            <w:tcW w:w="1385" w:type="pct"/>
          </w:tcPr>
          <w:p w14:paraId="121D0C3E" w14:textId="66EE68F2" w:rsidR="00E1535B" w:rsidRDefault="00524C29" w:rsidP="00541CEF">
            <w:r>
              <w:t xml:space="preserve">An impact injury can be caused, if the </w:t>
            </w:r>
            <w:r w:rsidR="00A13B36">
              <w:t xml:space="preserve">work piece is thrown from the machine. </w:t>
            </w:r>
          </w:p>
        </w:tc>
        <w:tc>
          <w:tcPr>
            <w:tcW w:w="154" w:type="pct"/>
          </w:tcPr>
          <w:p w14:paraId="7F6B58DF" w14:textId="633CFAE2" w:rsidR="00E1535B" w:rsidRDefault="00A13B36" w:rsidP="00541CEF">
            <w:r>
              <w:t>1</w:t>
            </w:r>
          </w:p>
        </w:tc>
        <w:tc>
          <w:tcPr>
            <w:tcW w:w="154" w:type="pct"/>
          </w:tcPr>
          <w:p w14:paraId="543D659C" w14:textId="35718A51" w:rsidR="00E1535B" w:rsidRDefault="00A13B36" w:rsidP="00541CEF">
            <w:r>
              <w:t>5</w:t>
            </w:r>
          </w:p>
        </w:tc>
        <w:tc>
          <w:tcPr>
            <w:tcW w:w="231" w:type="pct"/>
          </w:tcPr>
          <w:p w14:paraId="52700297" w14:textId="5FD41393" w:rsidR="00E1535B" w:rsidRDefault="00A13B36" w:rsidP="00541CEF">
            <w:r>
              <w:t>5</w:t>
            </w:r>
          </w:p>
        </w:tc>
        <w:tc>
          <w:tcPr>
            <w:tcW w:w="2078" w:type="pct"/>
          </w:tcPr>
          <w:p w14:paraId="2E202A6E" w14:textId="66061C33" w:rsidR="00E1535B" w:rsidRDefault="00A13B36" w:rsidP="00541CEF">
            <w:r>
              <w:t xml:space="preserve">Ensure that the workpiece is </w:t>
            </w:r>
            <w:r w:rsidR="004E6E14">
              <w:t>clamped securely using the correct chuck</w:t>
            </w:r>
            <w:r w:rsidR="00CD18F5">
              <w:t xml:space="preserve"> and </w:t>
            </w:r>
            <w:r w:rsidR="00A60777">
              <w:t xml:space="preserve">use </w:t>
            </w:r>
            <w:r w:rsidR="001E3C76">
              <w:t xml:space="preserve">of </w:t>
            </w:r>
            <w:r w:rsidR="00A60777">
              <w:t>the chuck key</w:t>
            </w:r>
            <w:r w:rsidR="001E3C76">
              <w:t>.</w:t>
            </w:r>
          </w:p>
        </w:tc>
      </w:tr>
      <w:tr w:rsidR="007D0D15" w14:paraId="1D376C3F" w14:textId="77777777" w:rsidTr="007D0D15">
        <w:tc>
          <w:tcPr>
            <w:tcW w:w="998" w:type="pct"/>
          </w:tcPr>
          <w:p w14:paraId="12B7E7F0" w14:textId="5C4EC273" w:rsidR="00E1535B" w:rsidRDefault="00963EF4" w:rsidP="00541CEF">
            <w:r>
              <w:t xml:space="preserve">Lack of training </w:t>
            </w:r>
            <w:r w:rsidR="007D0D15">
              <w:t>for</w:t>
            </w:r>
            <w:r w:rsidR="00C44715">
              <w:t xml:space="preserve"> use</w:t>
            </w:r>
            <w:r w:rsidR="00CA683F">
              <w:t xml:space="preserve"> of </w:t>
            </w:r>
            <w:r w:rsidR="0037144C">
              <w:t xml:space="preserve">the </w:t>
            </w:r>
            <w:r w:rsidR="00CA683F">
              <w:t>machine</w:t>
            </w:r>
            <w:r>
              <w:t>.</w:t>
            </w:r>
          </w:p>
        </w:tc>
        <w:tc>
          <w:tcPr>
            <w:tcW w:w="1385" w:type="pct"/>
          </w:tcPr>
          <w:p w14:paraId="3449A699" w14:textId="6997C900" w:rsidR="00E1535B" w:rsidRDefault="002435E9" w:rsidP="00541CEF">
            <w:r>
              <w:t>Can cause damage to the machine and t</w:t>
            </w:r>
            <w:r w:rsidR="001867B7">
              <w:t>he risk of serious injury</w:t>
            </w:r>
            <w:r w:rsidR="00244960">
              <w:t>.</w:t>
            </w:r>
          </w:p>
        </w:tc>
        <w:tc>
          <w:tcPr>
            <w:tcW w:w="154" w:type="pct"/>
          </w:tcPr>
          <w:p w14:paraId="08890F35" w14:textId="731828CB" w:rsidR="00E1535B" w:rsidRDefault="001867B7" w:rsidP="00541CEF">
            <w:r>
              <w:t>3</w:t>
            </w:r>
          </w:p>
        </w:tc>
        <w:tc>
          <w:tcPr>
            <w:tcW w:w="154" w:type="pct"/>
          </w:tcPr>
          <w:p w14:paraId="0D190CA5" w14:textId="00E1EB43" w:rsidR="00E1535B" w:rsidRDefault="001867B7" w:rsidP="00541CEF">
            <w:r>
              <w:t>4</w:t>
            </w:r>
          </w:p>
        </w:tc>
        <w:tc>
          <w:tcPr>
            <w:tcW w:w="231" w:type="pct"/>
          </w:tcPr>
          <w:p w14:paraId="1506C5C0" w14:textId="21BF6239" w:rsidR="00E1535B" w:rsidRDefault="001867B7" w:rsidP="00541CEF">
            <w:r>
              <w:t>12</w:t>
            </w:r>
          </w:p>
        </w:tc>
        <w:tc>
          <w:tcPr>
            <w:tcW w:w="2078" w:type="pct"/>
          </w:tcPr>
          <w:p w14:paraId="3FDD05E1" w14:textId="177DE395" w:rsidR="00E1535B" w:rsidRDefault="001867B7" w:rsidP="00541CEF">
            <w:r>
              <w:t>Controlled access</w:t>
            </w:r>
            <w:r w:rsidR="00E16397">
              <w:t xml:space="preserve"> and training. </w:t>
            </w:r>
            <w:r w:rsidR="001E3C76">
              <w:t>Only trained persons</w:t>
            </w:r>
            <w:r w:rsidR="003B2560">
              <w:t xml:space="preserve"> </w:t>
            </w:r>
            <w:r w:rsidR="00616B00">
              <w:t>should be permitted to use</w:t>
            </w:r>
            <w:r w:rsidR="003B2560">
              <w:t xml:space="preserve"> mach</w:t>
            </w:r>
            <w:r w:rsidR="00A51792">
              <w:t>inery</w:t>
            </w:r>
            <w:r w:rsidR="00616B00">
              <w:t>.</w:t>
            </w:r>
          </w:p>
        </w:tc>
      </w:tr>
      <w:tr w:rsidR="007D0D15" w14:paraId="622ADE38" w14:textId="77777777" w:rsidTr="007D0D15">
        <w:tc>
          <w:tcPr>
            <w:tcW w:w="998" w:type="pct"/>
          </w:tcPr>
          <w:p w14:paraId="09E1769F" w14:textId="2A00BE12" w:rsidR="00207704" w:rsidRDefault="00FA1A39" w:rsidP="00541CEF">
            <w:r>
              <w:t>Slip</w:t>
            </w:r>
            <w:r w:rsidR="00A15C5F">
              <w:t>/</w:t>
            </w:r>
            <w:r>
              <w:t xml:space="preserve"> trip hazard</w:t>
            </w:r>
          </w:p>
        </w:tc>
        <w:tc>
          <w:tcPr>
            <w:tcW w:w="1385" w:type="pct"/>
          </w:tcPr>
          <w:p w14:paraId="29906A42" w14:textId="7F06F038" w:rsidR="00207704" w:rsidRDefault="00901B0F" w:rsidP="00541CEF">
            <w:r>
              <w:t>Falls due to fluids from the machine</w:t>
            </w:r>
            <w:r w:rsidR="00484062">
              <w:t xml:space="preserve"> or swarf on the </w:t>
            </w:r>
            <w:proofErr w:type="gramStart"/>
            <w:r w:rsidR="00484062">
              <w:t>floor</w:t>
            </w:r>
            <w:r>
              <w:t xml:space="preserve"> </w:t>
            </w:r>
            <w:r w:rsidR="00244960">
              <w:t>.</w:t>
            </w:r>
            <w:proofErr w:type="gramEnd"/>
          </w:p>
        </w:tc>
        <w:tc>
          <w:tcPr>
            <w:tcW w:w="154" w:type="pct"/>
          </w:tcPr>
          <w:p w14:paraId="24493E2B" w14:textId="4F08E4D1" w:rsidR="00207704" w:rsidRDefault="00BA6BC2" w:rsidP="00541CEF">
            <w:r>
              <w:t>3</w:t>
            </w:r>
          </w:p>
        </w:tc>
        <w:tc>
          <w:tcPr>
            <w:tcW w:w="154" w:type="pct"/>
          </w:tcPr>
          <w:p w14:paraId="28E2C972" w14:textId="233F0011" w:rsidR="00207704" w:rsidRDefault="00BA6BC2" w:rsidP="00541CEF">
            <w:r>
              <w:t>2</w:t>
            </w:r>
          </w:p>
        </w:tc>
        <w:tc>
          <w:tcPr>
            <w:tcW w:w="231" w:type="pct"/>
          </w:tcPr>
          <w:p w14:paraId="4FDF0C75" w14:textId="42F2535C" w:rsidR="00207704" w:rsidRDefault="00BA6BC2" w:rsidP="00541CEF">
            <w:r>
              <w:t>6</w:t>
            </w:r>
          </w:p>
        </w:tc>
        <w:tc>
          <w:tcPr>
            <w:tcW w:w="2078" w:type="pct"/>
          </w:tcPr>
          <w:p w14:paraId="1F56DB61" w14:textId="5D965E5B" w:rsidR="00207704" w:rsidRDefault="00A51792" w:rsidP="00541CEF">
            <w:r>
              <w:t xml:space="preserve">Keep </w:t>
            </w:r>
            <w:r w:rsidR="00BA6BC2">
              <w:t>work area</w:t>
            </w:r>
            <w:r>
              <w:t xml:space="preserve"> clean</w:t>
            </w:r>
            <w:r w:rsidR="007F1C92">
              <w:t>, clean up spills</w:t>
            </w:r>
            <w:r w:rsidR="009D18FA">
              <w:t xml:space="preserve">, use </w:t>
            </w:r>
            <w:r>
              <w:t>nonslip</w:t>
            </w:r>
            <w:r w:rsidR="009D18FA">
              <w:t xml:space="preserve"> rubber mats </w:t>
            </w:r>
            <w:r w:rsidR="00C365E7">
              <w:t xml:space="preserve">to help keep </w:t>
            </w:r>
            <w:r w:rsidR="009516B8">
              <w:t>the floor</w:t>
            </w:r>
            <w:r w:rsidR="00C365E7">
              <w:t xml:space="preserve"> clear.</w:t>
            </w:r>
          </w:p>
        </w:tc>
      </w:tr>
    </w:tbl>
    <w:p w14:paraId="20F6B14C" w14:textId="77777777" w:rsidR="0073442D" w:rsidRDefault="0073442D" w:rsidP="0073442D">
      <w:pPr>
        <w:pStyle w:val="NoSpacing"/>
        <w:rPr>
          <w:rFonts w:eastAsiaTheme="majorEastAsia"/>
        </w:rPr>
      </w:pPr>
    </w:p>
    <w:p w14:paraId="7A9A5FB4" w14:textId="3CF1150F" w:rsidR="0073442D" w:rsidRPr="0073442D" w:rsidRDefault="004824CB" w:rsidP="004824CB">
      <w:pPr>
        <w:pStyle w:val="Heading3"/>
      </w:pPr>
      <w:bookmarkStart w:id="8" w:name="_Toc216031655"/>
      <w:r>
        <w:t>2.3.1</w:t>
      </w:r>
      <w:r>
        <w:tab/>
      </w:r>
      <w:r w:rsidR="0073442D" w:rsidRPr="0073442D">
        <w:t>Risk Level Key</w:t>
      </w:r>
      <w:bookmarkEnd w:id="8"/>
    </w:p>
    <w:p w14:paraId="0F56733B" w14:textId="77777777" w:rsidR="0073442D" w:rsidRPr="0073442D" w:rsidRDefault="0073442D" w:rsidP="0073442D">
      <w:pPr>
        <w:pStyle w:val="NoSpacing"/>
        <w:rPr>
          <w:rFonts w:eastAsiaTheme="majorEastAsia"/>
        </w:rPr>
      </w:pPr>
      <w:r w:rsidRPr="0073442D">
        <w:rPr>
          <w:rFonts w:eastAsiaTheme="majorEastAsia"/>
        </w:rPr>
        <w:t>L: Likelihood (1=Rare, 2=Unlikely, 3=Possible, 4=Likely, 5=Almost Certain)</w:t>
      </w:r>
    </w:p>
    <w:p w14:paraId="028F5536" w14:textId="77777777" w:rsidR="0073442D" w:rsidRPr="0073442D" w:rsidRDefault="0073442D" w:rsidP="0073442D">
      <w:pPr>
        <w:pStyle w:val="NoSpacing"/>
        <w:rPr>
          <w:rFonts w:eastAsiaTheme="majorEastAsia"/>
        </w:rPr>
      </w:pPr>
      <w:r w:rsidRPr="0073442D">
        <w:rPr>
          <w:rFonts w:eastAsiaTheme="majorEastAsia"/>
        </w:rPr>
        <w:t>S: Severity (1=Insignificant, 2=Minor, 3=Major, 4=Serious, 5=Catastrophic)</w:t>
      </w:r>
    </w:p>
    <w:p w14:paraId="4FC4A3A0" w14:textId="5FBC5F8A" w:rsidR="0073442D" w:rsidRPr="0073442D" w:rsidRDefault="002F60F1" w:rsidP="0073442D">
      <w:pPr>
        <w:pStyle w:val="NoSpacing"/>
        <w:rPr>
          <w:rFonts w:eastAsiaTheme="majorEastAsia"/>
        </w:rPr>
      </w:pPr>
      <w:r>
        <w:rPr>
          <w:rFonts w:eastAsiaTheme="majorEastAsia"/>
        </w:rPr>
        <w:t>R:</w:t>
      </w:r>
      <w:r w:rsidR="00671981">
        <w:rPr>
          <w:rFonts w:eastAsiaTheme="majorEastAsia"/>
        </w:rPr>
        <w:t xml:space="preserve"> </w:t>
      </w:r>
      <w:r w:rsidR="0073442D" w:rsidRPr="0073442D">
        <w:rPr>
          <w:rFonts w:eastAsiaTheme="majorEastAsia"/>
        </w:rPr>
        <w:t xml:space="preserve">Risk Level </w:t>
      </w:r>
      <w:r w:rsidR="007D0D15">
        <w:rPr>
          <w:rFonts w:eastAsiaTheme="majorEastAsia"/>
        </w:rPr>
        <w:t xml:space="preserve">(LxS) </w:t>
      </w:r>
      <w:r w:rsidR="0073442D" w:rsidRPr="0073442D">
        <w:rPr>
          <w:rFonts w:eastAsiaTheme="majorEastAsia"/>
        </w:rPr>
        <w:t>(1–5: Low, 6–12: Medium, 15–25: High/Very High)</w:t>
      </w:r>
    </w:p>
    <w:p w14:paraId="0410954A" w14:textId="77777777" w:rsidR="0073442D" w:rsidRDefault="0073442D" w:rsidP="002F60F1"/>
    <w:p w14:paraId="7111EEBF" w14:textId="625548C4" w:rsidR="00BC7B7B" w:rsidRPr="00541CEF" w:rsidRDefault="00BC7B7B" w:rsidP="00BC7B7B">
      <w:pPr>
        <w:pStyle w:val="Heading3"/>
      </w:pPr>
      <w:bookmarkStart w:id="9" w:name="_Toc216031656"/>
      <w:r>
        <w:t>2.3.</w:t>
      </w:r>
      <w:r w:rsidR="00491E99">
        <w:t>1</w:t>
      </w:r>
      <w:r w:rsidR="00491E99">
        <w:tab/>
      </w:r>
      <w:r>
        <w:t>PPE</w:t>
      </w:r>
      <w:r w:rsidR="009E2423">
        <w:t xml:space="preserve"> Requirements</w:t>
      </w:r>
      <w:bookmarkEnd w:id="9"/>
    </w:p>
    <w:p w14:paraId="5453F61E" w14:textId="11CF3D77" w:rsidR="00FF4A84" w:rsidRPr="00FF6885" w:rsidRDefault="000B7051" w:rsidP="00FF6885">
      <w:pPr>
        <w:rPr>
          <w:rFonts w:asciiTheme="majorHAnsi" w:eastAsiaTheme="majorEastAsia" w:hAnsiTheme="majorHAnsi" w:cstheme="majorBidi"/>
          <w:color w:val="0F4761" w:themeColor="accent1" w:themeShade="BF"/>
          <w:sz w:val="32"/>
          <w:szCs w:val="32"/>
        </w:rPr>
      </w:pPr>
      <w:r>
        <w:t xml:space="preserve">Based on the risk assessment, </w:t>
      </w:r>
      <w:r w:rsidR="00752914">
        <w:t>some</w:t>
      </w:r>
      <w:r>
        <w:t xml:space="preserve"> PPE would be mandatory. Eye </w:t>
      </w:r>
      <w:r w:rsidR="00752914">
        <w:t>protection</w:t>
      </w:r>
      <w:r w:rsidR="00323A2C">
        <w:t xml:space="preserve"> (</w:t>
      </w:r>
      <w:r w:rsidR="007827FA">
        <w:t>safety glasse</w:t>
      </w:r>
      <w:r w:rsidR="00A51792">
        <w:t>s</w:t>
      </w:r>
      <w:r w:rsidR="00A709AF">
        <w:t>.</w:t>
      </w:r>
      <w:r w:rsidR="00F5470B">
        <w:t>)</w:t>
      </w:r>
      <w:r w:rsidR="00A709AF">
        <w:t xml:space="preserve"> F</w:t>
      </w:r>
      <w:r w:rsidR="007F204C">
        <w:t>oot protection</w:t>
      </w:r>
      <w:r w:rsidR="00264657">
        <w:t xml:space="preserve"> </w:t>
      </w:r>
      <w:r w:rsidR="00525C7D">
        <w:t>(</w:t>
      </w:r>
      <w:r w:rsidR="005B7BAF">
        <w:t>steel toe shoes, with a</w:t>
      </w:r>
      <w:r w:rsidR="002D4E1A">
        <w:t xml:space="preserve"> </w:t>
      </w:r>
      <w:r w:rsidR="00752914">
        <w:t>non-slip</w:t>
      </w:r>
      <w:r w:rsidR="002D4E1A">
        <w:t xml:space="preserve"> sole.</w:t>
      </w:r>
      <w:r w:rsidR="00F5470B">
        <w:t>)</w:t>
      </w:r>
      <w:r w:rsidR="002D4E1A">
        <w:t xml:space="preserve"> </w:t>
      </w:r>
      <w:r w:rsidR="009C0E53">
        <w:br w:type="page"/>
      </w:r>
    </w:p>
    <w:p w14:paraId="4A045DC3" w14:textId="4F462773" w:rsidR="0019541F" w:rsidRPr="0019541F" w:rsidRDefault="0019541F" w:rsidP="007552D4">
      <w:pPr>
        <w:pStyle w:val="Heading1"/>
      </w:pPr>
      <w:bookmarkStart w:id="10" w:name="_Toc216031657"/>
      <w:r w:rsidRPr="0019541F">
        <w:lastRenderedPageBreak/>
        <w:t>3</w:t>
      </w:r>
      <w:r w:rsidR="008A426B">
        <w:tab/>
      </w:r>
      <w:r w:rsidRPr="0019541F">
        <w:t>Security Risk Matrix</w:t>
      </w:r>
      <w:bookmarkEnd w:id="10"/>
      <w:r w:rsidRPr="0019541F">
        <w:t xml:space="preserve"> </w:t>
      </w:r>
    </w:p>
    <w:p w14:paraId="177A8F30" w14:textId="0F3AB1A0" w:rsidR="001975D4" w:rsidRDefault="00623F58" w:rsidP="00B721AF">
      <w:pPr>
        <w:pStyle w:val="Heading2"/>
        <w:spacing w:after="0"/>
      </w:pPr>
      <w:bookmarkStart w:id="11" w:name="_Toc216031658"/>
      <w:r>
        <w:t>3.</w:t>
      </w:r>
      <w:r w:rsidR="008A426B">
        <w:t>1</w:t>
      </w:r>
      <w:r>
        <w:tab/>
      </w:r>
      <w:r w:rsidRPr="00506680">
        <w:t>Security</w:t>
      </w:r>
      <w:r>
        <w:t xml:space="preserve"> Threats to the automotive industry</w:t>
      </w:r>
      <w:bookmarkEnd w:id="11"/>
    </w:p>
    <w:p w14:paraId="23827377" w14:textId="2B409E42" w:rsidR="002849FF" w:rsidRDefault="008C2A14" w:rsidP="00F73FAA">
      <w:r>
        <w:t xml:space="preserve">Modern Vehicles are becoming more </w:t>
      </w:r>
      <w:r w:rsidR="003D1E5C">
        <w:t>autonomous</w:t>
      </w:r>
      <w:r w:rsidR="00CD1DE7">
        <w:t xml:space="preserve">; </w:t>
      </w:r>
      <w:r w:rsidR="00317443">
        <w:t>and</w:t>
      </w:r>
      <w:r w:rsidR="009115BC">
        <w:t xml:space="preserve"> </w:t>
      </w:r>
      <w:r w:rsidR="006217A5">
        <w:t>thus,</w:t>
      </w:r>
      <w:r w:rsidR="003D1E5C">
        <w:t xml:space="preserve"> </w:t>
      </w:r>
      <w:r w:rsidR="00CD1DE7">
        <w:t xml:space="preserve">more susceptible to </w:t>
      </w:r>
      <w:r w:rsidR="003D1E5C">
        <w:t>security threats.</w:t>
      </w:r>
    </w:p>
    <w:p w14:paraId="01ACAEBE" w14:textId="77777777" w:rsidR="001D46D1" w:rsidRPr="00F73FAA" w:rsidRDefault="001D46D1" w:rsidP="00F73FAA"/>
    <w:p w14:paraId="130B94DC" w14:textId="4606345D" w:rsidR="00506680" w:rsidRDefault="00506680" w:rsidP="00B721AF">
      <w:pPr>
        <w:pStyle w:val="Heading3"/>
        <w:spacing w:after="0"/>
      </w:pPr>
      <w:bookmarkStart w:id="12" w:name="_Toc216031659"/>
      <w:r>
        <w:t>3.</w:t>
      </w:r>
      <w:r w:rsidR="00843667">
        <w:t>1.</w:t>
      </w:r>
      <w:r w:rsidR="008A426B">
        <w:t>1</w:t>
      </w:r>
      <w:r w:rsidR="00E635A5">
        <w:tab/>
      </w:r>
      <w:r w:rsidR="00B52C1B">
        <w:t>Electronic</w:t>
      </w:r>
      <w:r w:rsidR="00DB7555">
        <w:t xml:space="preserve"> Control Unit</w:t>
      </w:r>
      <w:r w:rsidR="00B52C1B">
        <w:t xml:space="preserve"> Compromise and</w:t>
      </w:r>
      <w:r w:rsidR="00843667">
        <w:t xml:space="preserve"> takeover</w:t>
      </w:r>
      <w:bookmarkEnd w:id="12"/>
    </w:p>
    <w:p w14:paraId="0F0AC011" w14:textId="7DE8B218" w:rsidR="008D04BB" w:rsidRDefault="00B52C1B" w:rsidP="00F27CCF">
      <w:pPr>
        <w:spacing w:line="276" w:lineRule="auto"/>
      </w:pPr>
      <w:r>
        <w:t xml:space="preserve">Autonomous vehicles contain </w:t>
      </w:r>
      <w:r w:rsidR="00084E13">
        <w:t>many</w:t>
      </w:r>
      <w:r w:rsidR="00A027CE">
        <w:t xml:space="preserve"> interconne</w:t>
      </w:r>
      <w:r w:rsidR="00FE66F8">
        <w:t>cted</w:t>
      </w:r>
      <w:r w:rsidR="00084E13">
        <w:t xml:space="preserve"> </w:t>
      </w:r>
      <w:r w:rsidR="00F5470B">
        <w:t>electronic</w:t>
      </w:r>
      <w:r w:rsidR="00084E13">
        <w:t xml:space="preserve"> control units (ECUs)</w:t>
      </w:r>
      <w:r w:rsidR="00E870D6">
        <w:t xml:space="preserve"> to manage and control necessary </w:t>
      </w:r>
      <w:r w:rsidR="00FD63F4">
        <w:t>functions,</w:t>
      </w:r>
      <w:r w:rsidR="009115BC">
        <w:t xml:space="preserve"> </w:t>
      </w:r>
      <w:r w:rsidR="00F5470B">
        <w:t>including braking</w:t>
      </w:r>
      <w:r w:rsidR="00FD63F4">
        <w:t>, steering</w:t>
      </w:r>
      <w:r w:rsidR="00403513">
        <w:t xml:space="preserve">, </w:t>
      </w:r>
      <w:r w:rsidR="00F3422E">
        <w:t xml:space="preserve">and </w:t>
      </w:r>
      <w:r w:rsidR="00403513">
        <w:t>safety features</w:t>
      </w:r>
      <w:r w:rsidR="007814D9">
        <w:t xml:space="preserve">, so a compromise of one can </w:t>
      </w:r>
      <w:r w:rsidR="001C6120">
        <w:t>permit</w:t>
      </w:r>
      <w:r w:rsidR="006510F1">
        <w:t xml:space="preserve"> access to all</w:t>
      </w:r>
      <w:r w:rsidR="00403A45">
        <w:t>,</w:t>
      </w:r>
      <w:r w:rsidR="000C3CE1">
        <w:t xml:space="preserve"> </w:t>
      </w:r>
      <w:r w:rsidR="00403A45">
        <w:t xml:space="preserve">allowing </w:t>
      </w:r>
      <w:r w:rsidR="000C3CE1">
        <w:t xml:space="preserve">attackers to </w:t>
      </w:r>
      <w:r w:rsidR="00A077E3">
        <w:t xml:space="preserve">control </w:t>
      </w:r>
      <w:r w:rsidR="000C3CE1">
        <w:t>critical safety features</w:t>
      </w:r>
      <w:r w:rsidR="00BD7508">
        <w:t xml:space="preserve">. </w:t>
      </w:r>
      <w:r w:rsidR="00583686" w:rsidRPr="00583686">
        <w:t>(Ic3.gov, 2016</w:t>
      </w:r>
      <w:r w:rsidR="00E86D3E">
        <w:t>.</w:t>
      </w:r>
      <w:r w:rsidR="00583686" w:rsidRPr="00583686">
        <w:t>)</w:t>
      </w:r>
    </w:p>
    <w:p w14:paraId="0360881E" w14:textId="77777777" w:rsidR="001D46D1" w:rsidRDefault="001D46D1" w:rsidP="00F27CCF">
      <w:pPr>
        <w:spacing w:line="276" w:lineRule="auto"/>
      </w:pPr>
    </w:p>
    <w:p w14:paraId="6B016254" w14:textId="045279D8" w:rsidR="00F14615" w:rsidRDefault="00F14615" w:rsidP="00B721AF">
      <w:pPr>
        <w:pStyle w:val="Heading3"/>
        <w:spacing w:after="0"/>
      </w:pPr>
      <w:bookmarkStart w:id="13" w:name="_Toc216031660"/>
      <w:r>
        <w:t>3.1.2</w:t>
      </w:r>
      <w:r w:rsidR="009F7C97">
        <w:tab/>
      </w:r>
      <w:r w:rsidR="000B4AE7">
        <w:t>Keyless entry and theft</w:t>
      </w:r>
      <w:bookmarkEnd w:id="13"/>
    </w:p>
    <w:p w14:paraId="7C78D8D3" w14:textId="63052F4A" w:rsidR="008D04BB" w:rsidRDefault="001E360F" w:rsidP="00506680">
      <w:r>
        <w:t>Keyless systems a</w:t>
      </w:r>
      <w:r w:rsidR="00A3445E">
        <w:t>re vulnerable to attacks where</w:t>
      </w:r>
      <w:r w:rsidR="00B9220B">
        <w:t xml:space="preserve"> </w:t>
      </w:r>
      <w:r w:rsidR="009C1B40">
        <w:t xml:space="preserve">key fob signals are amplified and used to get into and start </w:t>
      </w:r>
      <w:r w:rsidR="00A474D7">
        <w:t>the vehicle</w:t>
      </w:r>
      <w:r w:rsidR="00B7026F">
        <w:t xml:space="preserve"> without the need for the key </w:t>
      </w:r>
      <w:r w:rsidR="00414531">
        <w:t xml:space="preserve">in the vehicle </w:t>
      </w:r>
      <w:r w:rsidR="00414531" w:rsidRPr="00414531">
        <w:t>(A</w:t>
      </w:r>
      <w:r w:rsidR="00414531">
        <w:t>non</w:t>
      </w:r>
      <w:r w:rsidR="00414531" w:rsidRPr="00414531">
        <w:t>, 2017</w:t>
      </w:r>
      <w:r w:rsidR="00414531">
        <w:t>.</w:t>
      </w:r>
      <w:r w:rsidR="00414531" w:rsidRPr="00414531">
        <w:t>)</w:t>
      </w:r>
    </w:p>
    <w:p w14:paraId="73A3A6AA" w14:textId="77777777" w:rsidR="001D46D1" w:rsidRDefault="001D46D1" w:rsidP="00506680"/>
    <w:p w14:paraId="754BA5B2" w14:textId="7713ABE6" w:rsidR="00F14615" w:rsidRDefault="00F14615" w:rsidP="00B721AF">
      <w:pPr>
        <w:pStyle w:val="Heading3"/>
        <w:spacing w:after="0"/>
      </w:pPr>
      <w:bookmarkStart w:id="14" w:name="_Toc216031661"/>
      <w:r>
        <w:t>3.1.3</w:t>
      </w:r>
      <w:r w:rsidR="007F5074">
        <w:t xml:space="preserve"> </w:t>
      </w:r>
      <w:r w:rsidR="00E635A5">
        <w:tab/>
      </w:r>
      <w:r w:rsidR="00A87280">
        <w:t>Supply Chain</w:t>
      </w:r>
      <w:r w:rsidR="0016133B">
        <w:t xml:space="preserve"> software</w:t>
      </w:r>
      <w:r w:rsidR="008B4AD1">
        <w:t xml:space="preserve"> and Hardware</w:t>
      </w:r>
      <w:r w:rsidR="0016133B">
        <w:t xml:space="preserve"> attacks</w:t>
      </w:r>
      <w:bookmarkEnd w:id="14"/>
    </w:p>
    <w:p w14:paraId="44D6B89C" w14:textId="0A46320B" w:rsidR="008D04BB" w:rsidRDefault="000E57E3" w:rsidP="000E57E3">
      <w:r w:rsidRPr="000E57E3">
        <w:t xml:space="preserve">Vehicles depend on thousands of software components </w:t>
      </w:r>
      <w:r w:rsidR="006908D3">
        <w:t>from</w:t>
      </w:r>
      <w:r w:rsidRPr="000E57E3">
        <w:t xml:space="preserve"> global </w:t>
      </w:r>
      <w:r w:rsidR="001840A9" w:rsidRPr="000E57E3">
        <w:t>suppliers;</w:t>
      </w:r>
      <w:r w:rsidR="006908D3">
        <w:t xml:space="preserve"> this</w:t>
      </w:r>
      <w:r w:rsidRPr="000E57E3">
        <w:t xml:space="preserve"> creat</w:t>
      </w:r>
      <w:r w:rsidR="006908D3">
        <w:t>es a</w:t>
      </w:r>
      <w:r w:rsidRPr="000E57E3">
        <w:t xml:space="preserve"> significant supply</w:t>
      </w:r>
      <w:r w:rsidR="00002BDB">
        <w:t xml:space="preserve"> </w:t>
      </w:r>
      <w:r w:rsidRPr="000E57E3">
        <w:t>chain risk. Malicious code or compromised hardware</w:t>
      </w:r>
      <w:r w:rsidR="004F5996">
        <w:t xml:space="preserve"> </w:t>
      </w:r>
      <w:r w:rsidRPr="000E57E3">
        <w:t>can spread across multiple vehicle models.</w:t>
      </w:r>
      <w:r w:rsidR="002446C6" w:rsidRPr="002446C6">
        <w:rPr>
          <w:rFonts w:ascii="Roboto" w:hAnsi="Roboto"/>
          <w:color w:val="2C3E50"/>
          <w:sz w:val="23"/>
          <w:szCs w:val="23"/>
          <w:shd w:val="clear" w:color="auto" w:fill="FFFFFF"/>
        </w:rPr>
        <w:t xml:space="preserve"> </w:t>
      </w:r>
      <w:r w:rsidR="002446C6" w:rsidRPr="002446C6">
        <w:t>(Klaudia Zaika, 2024)</w:t>
      </w:r>
      <w:r w:rsidRPr="000E57E3">
        <w:t xml:space="preserve"> These attacks are especially dangerous because they are difficult to detect and can affect entire fleets simultaneously</w:t>
      </w:r>
      <w:r w:rsidR="001B53A7">
        <w:t>.</w:t>
      </w:r>
    </w:p>
    <w:p w14:paraId="67DD6B5F" w14:textId="77777777" w:rsidR="001D46D1" w:rsidRDefault="001D46D1" w:rsidP="000E57E3"/>
    <w:p w14:paraId="119CDC2F" w14:textId="48B687C5" w:rsidR="00F14615" w:rsidRDefault="00F14615" w:rsidP="00B721AF">
      <w:pPr>
        <w:pStyle w:val="Heading3"/>
        <w:spacing w:after="0"/>
      </w:pPr>
      <w:bookmarkStart w:id="15" w:name="_Toc216031662"/>
      <w:r>
        <w:t>3.1.4</w:t>
      </w:r>
      <w:r w:rsidR="007C09D0">
        <w:t xml:space="preserve"> </w:t>
      </w:r>
      <w:r w:rsidR="00E635A5">
        <w:tab/>
      </w:r>
      <w:r w:rsidR="007C09D0">
        <w:t>Physical access</w:t>
      </w:r>
      <w:bookmarkEnd w:id="15"/>
      <w:r w:rsidR="007C09D0">
        <w:t xml:space="preserve"> </w:t>
      </w:r>
    </w:p>
    <w:p w14:paraId="58497F58" w14:textId="7748AB75" w:rsidR="00864A97" w:rsidRDefault="00715002" w:rsidP="001D46D1">
      <w:r w:rsidRPr="00715002">
        <w:t>Modern vehicle OBD</w:t>
      </w:r>
      <w:r w:rsidRPr="00715002">
        <w:noBreakHyphen/>
        <w:t>II (On</w:t>
      </w:r>
      <w:r w:rsidRPr="00715002">
        <w:noBreakHyphen/>
        <w:t>Board Diagnostics) port</w:t>
      </w:r>
      <w:r>
        <w:t>s</w:t>
      </w:r>
      <w:r w:rsidRPr="00715002">
        <w:t xml:space="preserve"> </w:t>
      </w:r>
      <w:r>
        <w:t>are</w:t>
      </w:r>
      <w:r w:rsidRPr="00715002">
        <w:t xml:space="preserve"> a </w:t>
      </w:r>
      <w:r>
        <w:t xml:space="preserve">risk, as </w:t>
      </w:r>
      <w:r w:rsidRPr="00715002">
        <w:t>attackers with brief physical access can connect a device</w:t>
      </w:r>
      <w:r w:rsidR="00986588">
        <w:t>, and use it</w:t>
      </w:r>
      <w:r w:rsidRPr="00715002">
        <w:t xml:space="preserve"> to read security data, reprogram keys, or disable the immobiliser</w:t>
      </w:r>
      <w:r w:rsidR="00081674">
        <w:t>, enabling</w:t>
      </w:r>
      <w:r w:rsidRPr="00715002">
        <w:t xml:space="preserve"> theft without the original key</w:t>
      </w:r>
      <w:r w:rsidR="00796C44">
        <w:t xml:space="preserve"> (</w:t>
      </w:r>
      <w:r w:rsidR="00796C44" w:rsidRPr="00796C44">
        <w:t>Infiniti Tracking and Clelland, 2023</w:t>
      </w:r>
      <w:r w:rsidR="00CB454B">
        <w:t>.)</w:t>
      </w:r>
    </w:p>
    <w:p w14:paraId="40F86BB4" w14:textId="77777777" w:rsidR="001D46D1" w:rsidRDefault="001D46D1" w:rsidP="001D46D1"/>
    <w:p w14:paraId="76FF1A34" w14:textId="32F63ADB" w:rsidR="00985407" w:rsidRDefault="00C62223" w:rsidP="00B721AF">
      <w:pPr>
        <w:pStyle w:val="Heading2"/>
        <w:spacing w:after="0"/>
      </w:pPr>
      <w:bookmarkStart w:id="16" w:name="_Toc216031663"/>
      <w:r>
        <w:rPr>
          <w:noProof/>
        </w:rPr>
        <w:lastRenderedPageBreak/>
        <w:drawing>
          <wp:anchor distT="0" distB="0" distL="114300" distR="114300" simplePos="0" relativeHeight="251658240" behindDoc="0" locked="0" layoutInCell="1" allowOverlap="1" wp14:anchorId="09EA44EC" wp14:editId="101AAFA5">
            <wp:simplePos x="0" y="0"/>
            <wp:positionH relativeFrom="margin">
              <wp:posOffset>2188845</wp:posOffset>
            </wp:positionH>
            <wp:positionV relativeFrom="paragraph">
              <wp:posOffset>184785</wp:posOffset>
            </wp:positionV>
            <wp:extent cx="3534410" cy="2055495"/>
            <wp:effectExtent l="0" t="0" r="8890" b="1905"/>
            <wp:wrapThrough wrapText="bothSides">
              <wp:wrapPolygon edited="0">
                <wp:start x="0" y="0"/>
                <wp:lineTo x="0" y="21420"/>
                <wp:lineTo x="21538" y="21420"/>
                <wp:lineTo x="21538" y="0"/>
                <wp:lineTo x="0" y="0"/>
              </wp:wrapPolygon>
            </wp:wrapThrough>
            <wp:docPr id="911785481" name="Picture 4" descr="A chart of different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785481" name="Picture 4" descr="A chart of different colors&#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933" t="4202" r="437" b="1778"/>
                    <a:stretch>
                      <a:fillRect/>
                    </a:stretch>
                  </pic:blipFill>
                  <pic:spPr bwMode="auto">
                    <a:xfrm>
                      <a:off x="0" y="0"/>
                      <a:ext cx="3534410" cy="20554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0A0B">
        <w:t>3.2</w:t>
      </w:r>
      <w:r w:rsidR="00250A0B">
        <w:tab/>
        <w:t>Risk matrix</w:t>
      </w:r>
      <w:bookmarkEnd w:id="16"/>
    </w:p>
    <w:p w14:paraId="4BA1DA8C" w14:textId="198B522B" w:rsidR="00800CF9" w:rsidRPr="00B721AF" w:rsidRDefault="003D748D" w:rsidP="00B721AF">
      <w:r>
        <w:rPr>
          <w:noProof/>
        </w:rPr>
        <mc:AlternateContent>
          <mc:Choice Requires="wps">
            <w:drawing>
              <wp:anchor distT="0" distB="0" distL="114300" distR="114300" simplePos="0" relativeHeight="251660288" behindDoc="0" locked="0" layoutInCell="1" allowOverlap="1" wp14:anchorId="542694A9" wp14:editId="45814CE9">
                <wp:simplePos x="0" y="0"/>
                <wp:positionH relativeFrom="margin">
                  <wp:posOffset>2929890</wp:posOffset>
                </wp:positionH>
                <wp:positionV relativeFrom="paragraph">
                  <wp:posOffset>2004695</wp:posOffset>
                </wp:positionV>
                <wp:extent cx="2680335" cy="153035"/>
                <wp:effectExtent l="0" t="0" r="5715" b="0"/>
                <wp:wrapThrough wrapText="bothSides">
                  <wp:wrapPolygon edited="0">
                    <wp:start x="0" y="0"/>
                    <wp:lineTo x="0" y="18822"/>
                    <wp:lineTo x="21493" y="18822"/>
                    <wp:lineTo x="21493" y="0"/>
                    <wp:lineTo x="0" y="0"/>
                  </wp:wrapPolygon>
                </wp:wrapThrough>
                <wp:docPr id="2041368384" name="Text Box 1"/>
                <wp:cNvGraphicFramePr/>
                <a:graphic xmlns:a="http://schemas.openxmlformats.org/drawingml/2006/main">
                  <a:graphicData uri="http://schemas.microsoft.com/office/word/2010/wordprocessingShape">
                    <wps:wsp>
                      <wps:cNvSpPr txBox="1"/>
                      <wps:spPr>
                        <a:xfrm>
                          <a:off x="0" y="0"/>
                          <a:ext cx="2680335" cy="153035"/>
                        </a:xfrm>
                        <a:prstGeom prst="rect">
                          <a:avLst/>
                        </a:prstGeom>
                        <a:solidFill>
                          <a:prstClr val="white"/>
                        </a:solidFill>
                        <a:ln>
                          <a:noFill/>
                        </a:ln>
                      </wps:spPr>
                      <wps:txbx>
                        <w:txbxContent>
                          <w:p w14:paraId="2F3131A1" w14:textId="3C487843" w:rsidR="00915ADA" w:rsidRPr="00915ADA" w:rsidRDefault="00CF574C" w:rsidP="00915ADA">
                            <w:pPr>
                              <w:pStyle w:val="Caption"/>
                              <w:spacing w:after="0"/>
                            </w:pPr>
                            <w:r>
                              <w:t xml:space="preserve">Figure </w:t>
                            </w:r>
                            <w:r w:rsidR="00834B1E">
                              <w:t>3-1</w:t>
                            </w:r>
                            <w:r>
                              <w:t xml:space="preserve"> </w:t>
                            </w:r>
                            <w:r w:rsidR="00384624">
                              <w:t>– 3x3 Risk Matrix</w:t>
                            </w:r>
                            <w:r w:rsidR="00915ADA">
                              <w:t xml:space="preserve"> (Risk Assessment, 2010)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2694A9" id="_x0000_t202" coordsize="21600,21600" o:spt="202" path="m,l,21600r21600,l21600,xe">
                <v:stroke joinstyle="miter"/>
                <v:path gradientshapeok="t" o:connecttype="rect"/>
              </v:shapetype>
              <v:shape id="Text Box 1" o:spid="_x0000_s1026" type="#_x0000_t202" style="position:absolute;margin-left:230.7pt;margin-top:157.85pt;width:211.05pt;height:12.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" stroked="f">
                <v:textbox inset="0,0,0,0">
                  <w:txbxContent>
                    <w:p w14:paraId="2F3131A1" w14:textId="3C487843" w:rsidR="00915ADA" w:rsidRPr="00915ADA" w:rsidRDefault="00CF574C" w:rsidP="00915ADA">
                      <w:pPr>
                        <w:pStyle w:val="Caption"/>
                        <w:spacing w:after="0"/>
                      </w:pPr>
                      <w:r>
                        <w:t xml:space="preserve">Figure </w:t>
                      </w:r>
                      <w:r w:rsidR="00834B1E">
                        <w:t>3-1</w:t>
                      </w:r>
                      <w:r>
                        <w:t xml:space="preserve"> </w:t>
                      </w:r>
                      <w:r w:rsidR="00384624">
                        <w:t>– 3x3 Risk Matrix</w:t>
                      </w:r>
                      <w:r w:rsidR="00915ADA">
                        <w:t xml:space="preserve"> (Risk Assessment, 2010)</w:t>
                      </w:r>
                    </w:p>
                  </w:txbxContent>
                </v:textbox>
                <w10:wrap type="through" anchorx="margin"/>
              </v:shape>
            </w:pict>
          </mc:Fallback>
        </mc:AlternateContent>
      </w:r>
      <w:r w:rsidR="00EA358B">
        <w:t>A 3</w:t>
      </w:r>
      <w:r w:rsidR="00F62FA7">
        <w:t>x3 Risk matrix is the simplest too</w:t>
      </w:r>
      <w:r w:rsidR="00F5470B">
        <w:t>l</w:t>
      </w:r>
      <w:r w:rsidR="00F62FA7">
        <w:t xml:space="preserve"> used to </w:t>
      </w:r>
      <w:r w:rsidR="00F56618">
        <w:t>assess</w:t>
      </w:r>
      <w:r w:rsidR="00F62FA7">
        <w:t xml:space="preserve"> threats</w:t>
      </w:r>
      <w:r w:rsidR="00066579">
        <w:t>;</w:t>
      </w:r>
      <w:r w:rsidR="00F62FA7">
        <w:t xml:space="preserve"> </w:t>
      </w:r>
      <w:r w:rsidR="00066579">
        <w:t>i</w:t>
      </w:r>
      <w:r w:rsidR="00F62FA7">
        <w:t xml:space="preserve">t is based on the likelihood and the </w:t>
      </w:r>
      <w:r w:rsidR="00405B77">
        <w:t>se</w:t>
      </w:r>
      <w:r w:rsidR="00CF574C">
        <w:t>verity</w:t>
      </w:r>
      <w:r w:rsidR="00F62FA7">
        <w:t xml:space="preserve"> </w:t>
      </w:r>
      <w:r w:rsidR="00660932">
        <w:t xml:space="preserve">each </w:t>
      </w:r>
      <w:r w:rsidR="00F62FA7">
        <w:t>would have</w:t>
      </w:r>
      <w:r w:rsidR="00066579">
        <w:t xml:space="preserve">. Each </w:t>
      </w:r>
      <w:r w:rsidR="00660932">
        <w:t xml:space="preserve">threat </w:t>
      </w:r>
      <w:r w:rsidR="00066579">
        <w:t xml:space="preserve">is </w:t>
      </w:r>
      <w:r w:rsidR="00A97766">
        <w:t xml:space="preserve">placed </w:t>
      </w:r>
      <w:r w:rsidR="00066579">
        <w:t xml:space="preserve">in one </w:t>
      </w:r>
      <w:r w:rsidR="00405B77">
        <w:t>categor</w:t>
      </w:r>
      <w:r w:rsidR="00565C0D">
        <w:t>y</w:t>
      </w:r>
      <w:r w:rsidR="00405B77">
        <w:t xml:space="preserve"> (low, medium, high) based on likelihood and severity.</w:t>
      </w:r>
      <w:r w:rsidR="000156EB">
        <w:t xml:space="preserve"> It</w:t>
      </w:r>
      <w:r w:rsidR="006B6E5A">
        <w:t xml:space="preserve"> is used to</w:t>
      </w:r>
      <w:r w:rsidR="000156EB">
        <w:t xml:space="preserve"> prioritize </w:t>
      </w:r>
      <w:r w:rsidR="006B6E5A">
        <w:t>the</w:t>
      </w:r>
      <w:r w:rsidR="000156EB">
        <w:t xml:space="preserve"> risks </w:t>
      </w:r>
      <w:r w:rsidR="006B6E5A">
        <w:t xml:space="preserve">that </w:t>
      </w:r>
      <w:r w:rsidR="000156EB">
        <w:t>need th</w:t>
      </w:r>
      <w:r w:rsidR="00F56618">
        <w:t>e most attention</w:t>
      </w:r>
      <w:r w:rsidR="00AF3BCD">
        <w:t>;</w:t>
      </w:r>
      <w:r w:rsidR="00C51062">
        <w:t xml:space="preserve"> this makes it quick for allocating resources.</w:t>
      </w:r>
    </w:p>
    <w:p w14:paraId="3973DA40" w14:textId="06778A03" w:rsidR="00D413DF" w:rsidRDefault="00AA00D8" w:rsidP="00AB119A">
      <w:pPr>
        <w:pStyle w:val="Caption"/>
        <w:spacing w:before="240"/>
        <w:ind w:firstLine="720"/>
      </w:pPr>
      <w:r>
        <w:t>Table</w:t>
      </w:r>
      <w:r w:rsidR="00834B1E">
        <w:t xml:space="preserve"> 3-</w:t>
      </w:r>
      <w:r>
        <w:t>1</w:t>
      </w:r>
      <w:r w:rsidR="00D413DF">
        <w:t xml:space="preserve"> </w:t>
      </w:r>
      <w:r w:rsidR="00384624">
        <w:t xml:space="preserve">- </w:t>
      </w:r>
      <w:r w:rsidR="00D413DF">
        <w:t>Risk Matrix Evaluation</w:t>
      </w:r>
    </w:p>
    <w:tbl>
      <w:tblPr>
        <w:tblStyle w:val="TableGrid"/>
        <w:tblW w:w="0" w:type="auto"/>
        <w:tblLook w:val="04A0" w:firstRow="1" w:lastRow="0" w:firstColumn="1" w:lastColumn="0" w:noHBand="0" w:noVBand="1"/>
      </w:tblPr>
      <w:tblGrid>
        <w:gridCol w:w="4106"/>
        <w:gridCol w:w="1355"/>
        <w:gridCol w:w="1418"/>
        <w:gridCol w:w="1701"/>
      </w:tblGrid>
      <w:tr w:rsidR="00D413DF" w14:paraId="7760ECA8" w14:textId="77777777" w:rsidTr="00D413DF">
        <w:tc>
          <w:tcPr>
            <w:tcW w:w="4106" w:type="dxa"/>
          </w:tcPr>
          <w:p w14:paraId="07C167BC" w14:textId="29A16913" w:rsidR="00D413DF" w:rsidRPr="00D413DF" w:rsidRDefault="00D413DF" w:rsidP="00393D95">
            <w:pPr>
              <w:rPr>
                <w:b/>
                <w:bCs/>
              </w:rPr>
            </w:pPr>
            <w:r w:rsidRPr="00D413DF">
              <w:rPr>
                <w:b/>
                <w:bCs/>
              </w:rPr>
              <w:t>Threat</w:t>
            </w:r>
          </w:p>
        </w:tc>
        <w:tc>
          <w:tcPr>
            <w:tcW w:w="992" w:type="dxa"/>
          </w:tcPr>
          <w:p w14:paraId="21B55809" w14:textId="0850829F" w:rsidR="00D413DF" w:rsidRPr="00D413DF" w:rsidRDefault="00D413DF" w:rsidP="00393D95">
            <w:pPr>
              <w:rPr>
                <w:b/>
                <w:bCs/>
              </w:rPr>
            </w:pPr>
            <w:r w:rsidRPr="00D413DF">
              <w:rPr>
                <w:b/>
                <w:bCs/>
              </w:rPr>
              <w:t>Likelihood</w:t>
            </w:r>
          </w:p>
        </w:tc>
        <w:tc>
          <w:tcPr>
            <w:tcW w:w="1418" w:type="dxa"/>
          </w:tcPr>
          <w:p w14:paraId="44FF28B6" w14:textId="17BD4314" w:rsidR="00D413DF" w:rsidRPr="00D413DF" w:rsidRDefault="00D413DF" w:rsidP="00393D95">
            <w:pPr>
              <w:rPr>
                <w:b/>
                <w:bCs/>
              </w:rPr>
            </w:pPr>
            <w:r w:rsidRPr="00D413DF">
              <w:rPr>
                <w:b/>
                <w:bCs/>
              </w:rPr>
              <w:t>Impact</w:t>
            </w:r>
          </w:p>
        </w:tc>
        <w:tc>
          <w:tcPr>
            <w:tcW w:w="1701" w:type="dxa"/>
          </w:tcPr>
          <w:p w14:paraId="0BC9A6FC" w14:textId="1B00380F" w:rsidR="00D413DF" w:rsidRPr="00D413DF" w:rsidRDefault="00D413DF" w:rsidP="00393D95">
            <w:pPr>
              <w:rPr>
                <w:b/>
                <w:bCs/>
              </w:rPr>
            </w:pPr>
            <w:r w:rsidRPr="00D413DF">
              <w:rPr>
                <w:b/>
                <w:bCs/>
              </w:rPr>
              <w:t>Overall risk</w:t>
            </w:r>
          </w:p>
        </w:tc>
      </w:tr>
      <w:tr w:rsidR="00D413DF" w14:paraId="33371D49" w14:textId="77777777" w:rsidTr="00D413DF">
        <w:tc>
          <w:tcPr>
            <w:tcW w:w="4106" w:type="dxa"/>
          </w:tcPr>
          <w:p w14:paraId="5C63D8BF" w14:textId="06F8E557" w:rsidR="00D413DF" w:rsidRDefault="00D413DF" w:rsidP="00393D95">
            <w:r w:rsidRPr="00B740DB">
              <w:t>ECU Compromise and Takeover</w:t>
            </w:r>
          </w:p>
        </w:tc>
        <w:tc>
          <w:tcPr>
            <w:tcW w:w="992" w:type="dxa"/>
          </w:tcPr>
          <w:p w14:paraId="7D7F10FE" w14:textId="699D3BEC" w:rsidR="00D413DF" w:rsidRDefault="00D413DF" w:rsidP="00393D95">
            <w:r>
              <w:t>2</w:t>
            </w:r>
          </w:p>
        </w:tc>
        <w:tc>
          <w:tcPr>
            <w:tcW w:w="1418" w:type="dxa"/>
          </w:tcPr>
          <w:p w14:paraId="0EBBD8E9" w14:textId="2CEF6341" w:rsidR="00D413DF" w:rsidRDefault="00D413DF" w:rsidP="00393D95">
            <w:r>
              <w:t>3</w:t>
            </w:r>
          </w:p>
        </w:tc>
        <w:tc>
          <w:tcPr>
            <w:tcW w:w="1701" w:type="dxa"/>
          </w:tcPr>
          <w:p w14:paraId="577D2734" w14:textId="74B1CC08" w:rsidR="00D413DF" w:rsidRDefault="00D413DF" w:rsidP="00393D95">
            <w:r>
              <w:t>High</w:t>
            </w:r>
          </w:p>
        </w:tc>
      </w:tr>
      <w:tr w:rsidR="00D413DF" w14:paraId="6B49C2BB" w14:textId="77777777" w:rsidTr="00D413DF">
        <w:tc>
          <w:tcPr>
            <w:tcW w:w="4106" w:type="dxa"/>
          </w:tcPr>
          <w:p w14:paraId="646B5082" w14:textId="5625D870" w:rsidR="00D413DF" w:rsidRDefault="00D413DF" w:rsidP="00393D95">
            <w:r w:rsidRPr="0079127E">
              <w:t>Keyless Entry and Theft</w:t>
            </w:r>
          </w:p>
        </w:tc>
        <w:tc>
          <w:tcPr>
            <w:tcW w:w="992" w:type="dxa"/>
          </w:tcPr>
          <w:p w14:paraId="03FC8703" w14:textId="3B1CCF72" w:rsidR="00D413DF" w:rsidRDefault="00935612" w:rsidP="00393D95">
            <w:r>
              <w:t>2</w:t>
            </w:r>
          </w:p>
        </w:tc>
        <w:tc>
          <w:tcPr>
            <w:tcW w:w="1418" w:type="dxa"/>
          </w:tcPr>
          <w:p w14:paraId="09D43444" w14:textId="00DEC639" w:rsidR="00D413DF" w:rsidRDefault="00D413DF" w:rsidP="00393D95">
            <w:r>
              <w:t>2</w:t>
            </w:r>
          </w:p>
        </w:tc>
        <w:tc>
          <w:tcPr>
            <w:tcW w:w="1701" w:type="dxa"/>
          </w:tcPr>
          <w:p w14:paraId="2CE5D4B2" w14:textId="327A313F" w:rsidR="00D413DF" w:rsidRDefault="00935612" w:rsidP="00393D95">
            <w:r>
              <w:t>Medium</w:t>
            </w:r>
          </w:p>
        </w:tc>
      </w:tr>
      <w:tr w:rsidR="00D413DF" w14:paraId="7D3A0CBD" w14:textId="77777777" w:rsidTr="00D413DF">
        <w:tc>
          <w:tcPr>
            <w:tcW w:w="4106" w:type="dxa"/>
          </w:tcPr>
          <w:p w14:paraId="07C0665D" w14:textId="2E07A889" w:rsidR="00D413DF" w:rsidRDefault="00D413DF" w:rsidP="00393D95">
            <w:r w:rsidRPr="0079127E">
              <w:t>Supply Chain Software and Hardware Attacks</w:t>
            </w:r>
          </w:p>
        </w:tc>
        <w:tc>
          <w:tcPr>
            <w:tcW w:w="992" w:type="dxa"/>
          </w:tcPr>
          <w:p w14:paraId="7B23BCF2" w14:textId="50913E56" w:rsidR="00D413DF" w:rsidRDefault="00D413DF" w:rsidP="00393D95">
            <w:r>
              <w:t>1</w:t>
            </w:r>
          </w:p>
        </w:tc>
        <w:tc>
          <w:tcPr>
            <w:tcW w:w="1418" w:type="dxa"/>
          </w:tcPr>
          <w:p w14:paraId="251494D7" w14:textId="77D232DE" w:rsidR="00D413DF" w:rsidRDefault="00D413DF" w:rsidP="00393D95">
            <w:r>
              <w:t>3</w:t>
            </w:r>
          </w:p>
        </w:tc>
        <w:tc>
          <w:tcPr>
            <w:tcW w:w="1701" w:type="dxa"/>
          </w:tcPr>
          <w:p w14:paraId="219EB893" w14:textId="7AC23E87" w:rsidR="00D413DF" w:rsidRDefault="00D413DF" w:rsidP="00393D95">
            <w:r>
              <w:t>Medium</w:t>
            </w:r>
          </w:p>
        </w:tc>
      </w:tr>
      <w:tr w:rsidR="00D413DF" w14:paraId="7855A0DE" w14:textId="77777777" w:rsidTr="00D413DF">
        <w:tc>
          <w:tcPr>
            <w:tcW w:w="4106" w:type="dxa"/>
          </w:tcPr>
          <w:p w14:paraId="3707A9D8" w14:textId="2FA7D083" w:rsidR="00D413DF" w:rsidRDefault="00D413DF" w:rsidP="00393D95">
            <w:r w:rsidRPr="0079127E">
              <w:t>Physical Access via OBD II Port</w:t>
            </w:r>
          </w:p>
        </w:tc>
        <w:tc>
          <w:tcPr>
            <w:tcW w:w="992" w:type="dxa"/>
          </w:tcPr>
          <w:p w14:paraId="3C0B8E9F" w14:textId="055B41E4" w:rsidR="00D413DF" w:rsidRDefault="00D413DF" w:rsidP="00393D95">
            <w:r>
              <w:t>2</w:t>
            </w:r>
          </w:p>
        </w:tc>
        <w:tc>
          <w:tcPr>
            <w:tcW w:w="1418" w:type="dxa"/>
          </w:tcPr>
          <w:p w14:paraId="226B4AB9" w14:textId="69F633B7" w:rsidR="00D413DF" w:rsidRDefault="00D413DF" w:rsidP="00393D95">
            <w:r>
              <w:t>2</w:t>
            </w:r>
          </w:p>
        </w:tc>
        <w:tc>
          <w:tcPr>
            <w:tcW w:w="1701" w:type="dxa"/>
          </w:tcPr>
          <w:p w14:paraId="091E5056" w14:textId="152690FA" w:rsidR="00D413DF" w:rsidRDefault="00D413DF" w:rsidP="00D413DF">
            <w:pPr>
              <w:keepNext/>
            </w:pPr>
            <w:r>
              <w:t>Medium</w:t>
            </w:r>
          </w:p>
        </w:tc>
      </w:tr>
    </w:tbl>
    <w:p w14:paraId="1C7A254A" w14:textId="62FD6787" w:rsidR="00B721AF" w:rsidRDefault="009867DF" w:rsidP="00CD5A56">
      <w:pPr>
        <w:spacing w:before="240"/>
      </w:pPr>
      <w:r>
        <w:t>Table 3-1</w:t>
      </w:r>
      <w:r w:rsidR="00B721AF" w:rsidRPr="00B721AF">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B721AF">
        <w:t xml:space="preserve">shows </w:t>
      </w:r>
      <w:r w:rsidR="00202A6F">
        <w:t xml:space="preserve">the </w:t>
      </w:r>
      <w:r w:rsidR="004A75E2">
        <w:t>four</w:t>
      </w:r>
      <w:r w:rsidR="00202A6F">
        <w:t xml:space="preserve"> </w:t>
      </w:r>
      <w:r w:rsidR="00907887">
        <w:t>Security threats identified</w:t>
      </w:r>
      <w:r w:rsidR="004A75E2">
        <w:t xml:space="preserve"> for more autonomous vehicles</w:t>
      </w:r>
      <w:r w:rsidR="00BF375F">
        <w:t xml:space="preserve"> </w:t>
      </w:r>
      <w:r w:rsidR="009B0515">
        <w:t>and</w:t>
      </w:r>
      <w:r w:rsidR="009E5F94">
        <w:t xml:space="preserve"> </w:t>
      </w:r>
      <w:r w:rsidR="002F4D13">
        <w:t xml:space="preserve">indicates </w:t>
      </w:r>
      <w:r w:rsidR="009E5F94">
        <w:t>how</w:t>
      </w:r>
      <w:r w:rsidR="00C4751E">
        <w:t xml:space="preserve"> </w:t>
      </w:r>
      <w:r w:rsidR="008B419F">
        <w:t>each threat ranks in overall risk. This</w:t>
      </w:r>
      <w:r w:rsidR="009B0515">
        <w:t xml:space="preserve"> shows</w:t>
      </w:r>
      <w:r w:rsidR="00C4751E">
        <w:t xml:space="preserve"> that the highest risk is ECU</w:t>
      </w:r>
      <w:r w:rsidR="00CD5A56">
        <w:t xml:space="preserve"> compromise and Takeover.</w:t>
      </w:r>
    </w:p>
    <w:p w14:paraId="2BBF7DDC" w14:textId="77777777" w:rsidR="00864A97" w:rsidRPr="006D13DB" w:rsidRDefault="00864A97" w:rsidP="00CD5A56">
      <w:pPr>
        <w:spacing w:before="240"/>
      </w:pPr>
    </w:p>
    <w:p w14:paraId="4C2D910E" w14:textId="4480A963" w:rsidR="002360E1" w:rsidRDefault="00D46624" w:rsidP="00864A97">
      <w:pPr>
        <w:pStyle w:val="Heading2"/>
        <w:spacing w:after="0"/>
      </w:pPr>
      <w:bookmarkStart w:id="17" w:name="_Toc216031664"/>
      <w:r>
        <w:t>3.3</w:t>
      </w:r>
      <w:r>
        <w:tab/>
      </w:r>
      <w:r w:rsidR="002360E1">
        <w:t xml:space="preserve">Response </w:t>
      </w:r>
      <w:r w:rsidR="00773CC9">
        <w:t>to Highest risk</w:t>
      </w:r>
      <w:bookmarkEnd w:id="17"/>
    </w:p>
    <w:p w14:paraId="149876C8" w14:textId="265A1905" w:rsidR="00FA3089" w:rsidRDefault="00A35DDC" w:rsidP="00FA3089">
      <w:r w:rsidRPr="00A35DDC">
        <w:t xml:space="preserve">The highest risk is compromise and takeover of vehicle ECUs. To address this, vehicles should use a secure ECU design. </w:t>
      </w:r>
      <w:r w:rsidR="00856C81">
        <w:t>I</w:t>
      </w:r>
      <w:r w:rsidR="003918D3">
        <w:t xml:space="preserve">ncluding </w:t>
      </w:r>
      <w:r w:rsidRPr="00A35DDC">
        <w:t>physical security measures to make tampering harder and software controls that restrict access to critical functions. For example, systems</w:t>
      </w:r>
      <w:r w:rsidR="00735BAC">
        <w:t xml:space="preserve"> that</w:t>
      </w:r>
      <w:r w:rsidRPr="00A35DDC">
        <w:t xml:space="preserve"> prevent remote access to braking or steering while the vehicle is in motion.</w:t>
      </w:r>
      <w:r w:rsidR="008710EB">
        <w:t xml:space="preserve"> </w:t>
      </w:r>
      <w:r w:rsidR="00160707">
        <w:t>Additionally,</w:t>
      </w:r>
      <w:r w:rsidR="00160707" w:rsidRPr="00A35DDC">
        <w:t xml:space="preserve"> encryptions</w:t>
      </w:r>
      <w:r w:rsidRPr="00A35DDC">
        <w:t xml:space="preserve"> and regular security updates help reduce the risk of attacks spreading. This focuses on protecting safety-critical systems while maintaining overall vehicle functionality.</w:t>
      </w:r>
    </w:p>
    <w:p w14:paraId="12ADFA62" w14:textId="77777777" w:rsidR="00FA3089" w:rsidRDefault="00FA3089" w:rsidP="00FA3089"/>
    <w:p w14:paraId="34F762B4" w14:textId="26F539D3" w:rsidR="00864A97" w:rsidRDefault="00864A97">
      <w:r>
        <w:br w:type="page"/>
      </w:r>
    </w:p>
    <w:p w14:paraId="71EF2B58" w14:textId="75B490AF" w:rsidR="0019541F" w:rsidRPr="0019541F" w:rsidRDefault="0019541F" w:rsidP="00A56B4E">
      <w:pPr>
        <w:pStyle w:val="Heading1"/>
      </w:pPr>
      <w:bookmarkStart w:id="18" w:name="_Toc216031665"/>
      <w:r w:rsidRPr="0019541F">
        <w:lastRenderedPageBreak/>
        <w:t>4</w:t>
      </w:r>
      <w:r w:rsidR="00E635A5">
        <w:tab/>
      </w:r>
      <w:r w:rsidRPr="0019541F">
        <w:t>Engineers Role in Society</w:t>
      </w:r>
      <w:bookmarkEnd w:id="18"/>
    </w:p>
    <w:p w14:paraId="4B457D26" w14:textId="73461100" w:rsidR="00E44D52" w:rsidRPr="00E44D52" w:rsidRDefault="00DC57E6" w:rsidP="00864A97">
      <w:pPr>
        <w:pStyle w:val="Heading2"/>
      </w:pPr>
      <w:bookmarkStart w:id="19" w:name="_Toc216031666"/>
      <w:r>
        <w:t>4</w:t>
      </w:r>
      <w:r w:rsidR="003C0AA4">
        <w:t>.1</w:t>
      </w:r>
      <w:r w:rsidR="00E635A5">
        <w:tab/>
      </w:r>
      <w:r w:rsidR="009D37E2">
        <w:t xml:space="preserve">Code of Conduct </w:t>
      </w:r>
      <w:r w:rsidR="00684A4D">
        <w:t>for</w:t>
      </w:r>
      <w:r w:rsidR="009D37E2">
        <w:t xml:space="preserve"> Engineers</w:t>
      </w:r>
      <w:bookmarkEnd w:id="19"/>
    </w:p>
    <w:p w14:paraId="5BE7C6B1" w14:textId="47D11C0D" w:rsidR="009C5045" w:rsidRDefault="00DC57E6" w:rsidP="009C5045">
      <w:pPr>
        <w:pStyle w:val="Heading3"/>
      </w:pPr>
      <w:bookmarkStart w:id="20" w:name="_Toc216031667"/>
      <w:r>
        <w:t>4</w:t>
      </w:r>
      <w:r w:rsidR="009D37E2">
        <w:t>.1.1</w:t>
      </w:r>
      <w:r w:rsidR="00E635A5">
        <w:tab/>
      </w:r>
      <w:r w:rsidR="00C756D8">
        <w:t>The Institution of Mechanical Engineers</w:t>
      </w:r>
      <w:bookmarkEnd w:id="20"/>
    </w:p>
    <w:p w14:paraId="5AE654EA" w14:textId="613F1BE3" w:rsidR="00E44D52" w:rsidRDefault="007F760F" w:rsidP="00E44D52">
      <w:r w:rsidRPr="007F760F">
        <w:t>Chartered engineers are held to high standards, guided by professional codes of conduct emphasizing competence, integrity, and responsibility toward society and the environment. The Institution of Mechanical Engineers (IMechE) publishes a detailed Code of Conduct</w:t>
      </w:r>
      <w:r w:rsidR="00092117">
        <w:t xml:space="preserve"> </w:t>
      </w:r>
      <w:r w:rsidR="00394B4F">
        <w:t>requiring</w:t>
      </w:r>
      <w:r w:rsidR="00092117">
        <w:t xml:space="preserve"> its</w:t>
      </w:r>
      <w:r w:rsidR="00F47529">
        <w:t xml:space="preserve"> m</w:t>
      </w:r>
      <w:r w:rsidRPr="007F760F">
        <w:t>embers to consider environmental and societal impacts,</w:t>
      </w:r>
      <w:r w:rsidR="00F47529">
        <w:t xml:space="preserve"> </w:t>
      </w:r>
      <w:r w:rsidR="00136907">
        <w:t xml:space="preserve">and </w:t>
      </w:r>
      <w:r w:rsidR="003645F8">
        <w:t xml:space="preserve">to </w:t>
      </w:r>
      <w:r w:rsidR="00136907">
        <w:t>compl</w:t>
      </w:r>
      <w:r w:rsidR="003645F8">
        <w:t>y</w:t>
      </w:r>
      <w:r w:rsidR="00136907">
        <w:t xml:space="preserve"> </w:t>
      </w:r>
      <w:r w:rsidRPr="007F760F">
        <w:t>with health, safety, and environmental regulations</w:t>
      </w:r>
      <w:r w:rsidR="00C170D3">
        <w:t>;</w:t>
      </w:r>
      <w:r w:rsidR="00F47529">
        <w:t xml:space="preserve"> </w:t>
      </w:r>
      <w:r w:rsidR="00C170D3">
        <w:t xml:space="preserve">also </w:t>
      </w:r>
      <w:r w:rsidRPr="007F760F">
        <w:t>balanc</w:t>
      </w:r>
      <w:r w:rsidR="00F47529">
        <w:t>ing</w:t>
      </w:r>
      <w:r w:rsidRPr="007F760F">
        <w:t xml:space="preserve"> the needs of present</w:t>
      </w:r>
      <w:r w:rsidR="006C11F6">
        <w:t xml:space="preserve"> and </w:t>
      </w:r>
      <w:r w:rsidRPr="007F760F">
        <w:t>future generations</w:t>
      </w:r>
      <w:r w:rsidR="003D0865">
        <w:t xml:space="preserve"> </w:t>
      </w:r>
      <w:r w:rsidR="003D0865" w:rsidRPr="003D0865">
        <w:t>(Institution of Mechanical Engineers, 2023</w:t>
      </w:r>
      <w:r w:rsidR="003D0865">
        <w:t>.</w:t>
      </w:r>
      <w:r w:rsidR="003D0865" w:rsidRPr="003D0865">
        <w:t>)</w:t>
      </w:r>
    </w:p>
    <w:p w14:paraId="7A52421D" w14:textId="77777777" w:rsidR="001D46D1" w:rsidRPr="00E44D52" w:rsidRDefault="001D46D1" w:rsidP="00E44D52"/>
    <w:p w14:paraId="1EAECF81" w14:textId="3589921E" w:rsidR="00813DB3" w:rsidRDefault="00DC57E6" w:rsidP="00813DB3">
      <w:pPr>
        <w:pStyle w:val="Heading3"/>
      </w:pPr>
      <w:bookmarkStart w:id="21" w:name="_Toc216031668"/>
      <w:r>
        <w:t>4</w:t>
      </w:r>
      <w:r w:rsidR="009C5045">
        <w:t>.1.2</w:t>
      </w:r>
      <w:r w:rsidR="00B57192">
        <w:tab/>
      </w:r>
      <w:r w:rsidR="003C3073">
        <w:t>The Engineering Council</w:t>
      </w:r>
      <w:bookmarkEnd w:id="21"/>
    </w:p>
    <w:p w14:paraId="51661583" w14:textId="1A76B5EA" w:rsidR="008F333A" w:rsidRDefault="008F333A" w:rsidP="00DE4B62">
      <w:r w:rsidRPr="008F333A">
        <w:t>The Engineering Council (EngC), along with the Royal Academy of Engineering, sets out the ethical framework and sustainability guidance for all chartered engineers</w:t>
      </w:r>
      <w:r>
        <w:t xml:space="preserve">. </w:t>
      </w:r>
      <w:r w:rsidRPr="008F333A">
        <w:t>Their principles focus on honesty, respecting the environment, and considering the public good</w:t>
      </w:r>
      <w:r w:rsidR="00D31B0B">
        <w:t xml:space="preserve"> </w:t>
      </w:r>
      <w:r w:rsidR="008D0365" w:rsidRPr="008D0365">
        <w:t>(Engc.org.uk, 2017</w:t>
      </w:r>
      <w:r w:rsidR="008D0365">
        <w:t>.</w:t>
      </w:r>
      <w:r w:rsidR="008D0365" w:rsidRPr="008D0365">
        <w:t>)</w:t>
      </w:r>
      <w:r w:rsidR="008D0365">
        <w:t xml:space="preserve"> </w:t>
      </w:r>
      <w:r w:rsidRPr="008F333A">
        <w:t>EngC ensures that all engineers, whatever their field, take responsibility for the environmental and societal impact of their wor</w:t>
      </w:r>
      <w:r>
        <w:t>k.</w:t>
      </w:r>
    </w:p>
    <w:p w14:paraId="059C9C95" w14:textId="77777777" w:rsidR="001D46D1" w:rsidRDefault="001D46D1" w:rsidP="00DE4B62"/>
    <w:p w14:paraId="2945F2CB" w14:textId="0BB859CF" w:rsidR="003C0AA4" w:rsidRDefault="00DC57E6" w:rsidP="004F41CC">
      <w:pPr>
        <w:pStyle w:val="Heading2"/>
        <w:spacing w:after="0"/>
      </w:pPr>
      <w:bookmarkStart w:id="22" w:name="_Toc216031669"/>
      <w:r>
        <w:t>4</w:t>
      </w:r>
      <w:r w:rsidR="009C5045">
        <w:t>.2</w:t>
      </w:r>
      <w:r w:rsidR="00B57192">
        <w:tab/>
      </w:r>
      <w:r w:rsidR="00AD6847">
        <w:t>An Engineers responsibility</w:t>
      </w:r>
      <w:r w:rsidR="0096642A">
        <w:t xml:space="preserve"> relating to Motorsport</w:t>
      </w:r>
      <w:bookmarkEnd w:id="22"/>
    </w:p>
    <w:p w14:paraId="1F66288B" w14:textId="7EA428D8" w:rsidR="003C0AA4" w:rsidRDefault="00D62D6B" w:rsidP="0019541F">
      <w:r w:rsidRPr="00D62D6B">
        <w:t>In motorsport, engineers have a big responsibility beyond just making cars go faster. The codes of conduct mean they need to think about the environmental impact of everything they do</w:t>
      </w:r>
      <w:r w:rsidR="00983399">
        <w:t>,</w:t>
      </w:r>
      <w:r w:rsidR="005372AC">
        <w:t xml:space="preserve"> </w:t>
      </w:r>
      <w:r w:rsidRPr="00D62D6B">
        <w:t xml:space="preserve">from choosing materials and manufacturing parts to energy use and how components are disposed of at end of life. They </w:t>
      </w:r>
      <w:r w:rsidR="005372AC">
        <w:t xml:space="preserve">must </w:t>
      </w:r>
      <w:r w:rsidRPr="00D62D6B">
        <w:t>also balance performance with sustainability, making decisions that</w:t>
      </w:r>
      <w:r w:rsidR="00EA2EC6">
        <w:t xml:space="preserve"> aim to</w:t>
      </w:r>
      <w:r w:rsidRPr="00D62D6B">
        <w:t xml:space="preserve"> reduce waste and emissions without compromising safety or competitiveness. Engineers are expected to encourag</w:t>
      </w:r>
      <w:r w:rsidR="00711AB5">
        <w:t>e</w:t>
      </w:r>
      <w:r w:rsidRPr="00D62D6B">
        <w:t xml:space="preserve"> teams and suppliers to adopt </w:t>
      </w:r>
      <w:r w:rsidR="00711AB5">
        <w:t>better</w:t>
      </w:r>
      <w:r w:rsidRPr="00D62D6B">
        <w:t xml:space="preserve"> practices, like using recyclable materials or low-carbon technologies. </w:t>
      </w:r>
      <w:r w:rsidR="00711AB5">
        <w:t>A</w:t>
      </w:r>
      <w:r w:rsidRPr="00D62D6B">
        <w:t xml:space="preserve"> chartered engineer means combining technical skill with ethical responsibility, </w:t>
      </w:r>
      <w:r w:rsidR="0006134E">
        <w:t xml:space="preserve">ensuring </w:t>
      </w:r>
      <w:r w:rsidRPr="00D62D6B">
        <w:t>that every decision takes long-term effects into account.</w:t>
      </w:r>
    </w:p>
    <w:p w14:paraId="1424C468" w14:textId="614C0C77" w:rsidR="00FF4A84" w:rsidRDefault="00FF4A84">
      <w:r>
        <w:br w:type="page"/>
      </w:r>
    </w:p>
    <w:p w14:paraId="76800065" w14:textId="3B12CFCB" w:rsidR="0019541F" w:rsidRPr="0019541F" w:rsidRDefault="0019541F" w:rsidP="00F85479">
      <w:pPr>
        <w:pStyle w:val="Heading1"/>
      </w:pPr>
      <w:bookmarkStart w:id="23" w:name="_Toc216031670"/>
      <w:r w:rsidRPr="0019541F">
        <w:lastRenderedPageBreak/>
        <w:t>5</w:t>
      </w:r>
      <w:r w:rsidR="00B57192">
        <w:tab/>
      </w:r>
      <w:r w:rsidRPr="0019541F">
        <w:t>Problem Solving</w:t>
      </w:r>
      <w:bookmarkEnd w:id="23"/>
      <w:r w:rsidRPr="0019541F">
        <w:t xml:space="preserve"> </w:t>
      </w:r>
    </w:p>
    <w:p w14:paraId="32720EA2" w14:textId="1800880A" w:rsidR="00FD398B" w:rsidRDefault="00D81453" w:rsidP="0019541F">
      <w:r>
        <w:t>When in industry, engineers are expected to problem solve</w:t>
      </w:r>
      <w:r w:rsidR="008B626B">
        <w:t xml:space="preserve">. There are several methods that </w:t>
      </w:r>
      <w:r w:rsidR="00AF57D3">
        <w:t>could</w:t>
      </w:r>
      <w:r w:rsidR="008B626B">
        <w:t xml:space="preserve"> be used to solve</w:t>
      </w:r>
      <w:r w:rsidR="00FE1FD4">
        <w:t xml:space="preserve"> problems</w:t>
      </w:r>
      <w:r w:rsidR="0031761D">
        <w:t xml:space="preserve"> during development</w:t>
      </w:r>
      <w:r w:rsidR="00411EF2">
        <w:t xml:space="preserve">, each </w:t>
      </w:r>
      <w:r w:rsidR="002512DE">
        <w:t>having advantages for different types of problems and groups of engineers.</w:t>
      </w:r>
    </w:p>
    <w:p w14:paraId="7B854C9D" w14:textId="77777777" w:rsidR="001D46D1" w:rsidRDefault="001D46D1" w:rsidP="0019541F"/>
    <w:p w14:paraId="6B5857AC" w14:textId="1AA2B053" w:rsidR="00BF0015" w:rsidRDefault="0002182B" w:rsidP="00BF0015">
      <w:pPr>
        <w:pStyle w:val="Heading2"/>
      </w:pPr>
      <w:bookmarkStart w:id="24" w:name="_Toc216031671"/>
      <w:r>
        <w:t>5</w:t>
      </w:r>
      <w:r w:rsidR="00A623CE">
        <w:t>.1</w:t>
      </w:r>
      <w:r w:rsidR="00B57192">
        <w:tab/>
      </w:r>
      <w:r w:rsidR="00A623CE">
        <w:t>Root cause Analysis</w:t>
      </w:r>
      <w:r w:rsidR="00F90F98">
        <w:t xml:space="preserve"> and Corrective Action</w:t>
      </w:r>
      <w:bookmarkEnd w:id="24"/>
    </w:p>
    <w:p w14:paraId="45D9E64A" w14:textId="4B07F185" w:rsidR="00144467" w:rsidRDefault="00866355" w:rsidP="00144467">
      <w:r>
        <w:rPr>
          <w:noProof/>
        </w:rPr>
        <w:drawing>
          <wp:anchor distT="0" distB="0" distL="114300" distR="114300" simplePos="0" relativeHeight="251661312" behindDoc="1" locked="0" layoutInCell="1" allowOverlap="1" wp14:anchorId="35CD2BFC" wp14:editId="5456B4EB">
            <wp:simplePos x="0" y="0"/>
            <wp:positionH relativeFrom="margin">
              <wp:posOffset>3015826</wp:posOffset>
            </wp:positionH>
            <wp:positionV relativeFrom="paragraph">
              <wp:posOffset>230082</wp:posOffset>
            </wp:positionV>
            <wp:extent cx="2876550" cy="1775460"/>
            <wp:effectExtent l="0" t="0" r="0" b="0"/>
            <wp:wrapTight wrapText="bothSides">
              <wp:wrapPolygon edited="0">
                <wp:start x="0" y="0"/>
                <wp:lineTo x="0" y="21322"/>
                <wp:lineTo x="21457" y="21322"/>
                <wp:lineTo x="21457" y="0"/>
                <wp:lineTo x="0" y="0"/>
              </wp:wrapPolygon>
            </wp:wrapTight>
            <wp:docPr id="1461907799" name="Picture 5"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07799" name="Picture 5" descr="A diagram of a problem&#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342" t="8180" r="2466" b="6749"/>
                    <a:stretch>
                      <a:fillRect/>
                    </a:stretch>
                  </pic:blipFill>
                  <pic:spPr bwMode="auto">
                    <a:xfrm>
                      <a:off x="0" y="0"/>
                      <a:ext cx="2876550" cy="17754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806B1">
        <w:t xml:space="preserve">Root cause analysis </w:t>
      </w:r>
      <w:r w:rsidR="004212DA">
        <w:t>i</w:t>
      </w:r>
      <w:r w:rsidR="00794746">
        <w:t xml:space="preserve">s a </w:t>
      </w:r>
      <w:r w:rsidR="00BA06A1">
        <w:t>process used for</w:t>
      </w:r>
      <w:r w:rsidR="00F10308">
        <w:t xml:space="preserve"> solving a problem </w:t>
      </w:r>
      <w:r w:rsidR="005372AC">
        <w:t xml:space="preserve">by </w:t>
      </w:r>
      <w:r w:rsidR="00F10308">
        <w:t>identifying the fundamental reason for the problem</w:t>
      </w:r>
      <w:r w:rsidR="00583BCB">
        <w:t xml:space="preserve">. </w:t>
      </w:r>
      <w:r w:rsidR="00027F92">
        <w:t xml:space="preserve">Root cause analysis then </w:t>
      </w:r>
      <w:r w:rsidR="00151763">
        <w:t xml:space="preserve">follows </w:t>
      </w:r>
      <w:r w:rsidR="00497D6B">
        <w:t xml:space="preserve">a corrective action </w:t>
      </w:r>
      <w:r w:rsidR="0067517E">
        <w:t>process,</w:t>
      </w:r>
      <w:r w:rsidR="000A67B9">
        <w:t xml:space="preserve"> which should solve the problem</w:t>
      </w:r>
      <w:r w:rsidR="002820E1">
        <w:t>. If the problem is not solved; then the process is repeated.</w:t>
      </w:r>
    </w:p>
    <w:p w14:paraId="4D778296" w14:textId="1B7F68E9" w:rsidR="00FA0924" w:rsidRDefault="003C0793" w:rsidP="00144467">
      <w:r>
        <w:rPr>
          <w:noProof/>
        </w:rPr>
        <mc:AlternateContent>
          <mc:Choice Requires="wps">
            <w:drawing>
              <wp:anchor distT="0" distB="0" distL="114300" distR="114300" simplePos="0" relativeHeight="251663360" behindDoc="1" locked="0" layoutInCell="1" allowOverlap="1" wp14:anchorId="75A8FEED" wp14:editId="27D24BF5">
                <wp:simplePos x="0" y="0"/>
                <wp:positionH relativeFrom="margin">
                  <wp:posOffset>3069167</wp:posOffset>
                </wp:positionH>
                <wp:positionV relativeFrom="paragraph">
                  <wp:posOffset>666538</wp:posOffset>
                </wp:positionV>
                <wp:extent cx="2764790" cy="366395"/>
                <wp:effectExtent l="0" t="0" r="0" b="0"/>
                <wp:wrapTight wrapText="bothSides">
                  <wp:wrapPolygon edited="0">
                    <wp:start x="0" y="0"/>
                    <wp:lineTo x="0" y="20215"/>
                    <wp:lineTo x="21431" y="20215"/>
                    <wp:lineTo x="21431" y="0"/>
                    <wp:lineTo x="0" y="0"/>
                  </wp:wrapPolygon>
                </wp:wrapTight>
                <wp:docPr id="1249657130" name="Text Box 1"/>
                <wp:cNvGraphicFramePr/>
                <a:graphic xmlns:a="http://schemas.openxmlformats.org/drawingml/2006/main">
                  <a:graphicData uri="http://schemas.microsoft.com/office/word/2010/wordprocessingShape">
                    <wps:wsp>
                      <wps:cNvSpPr txBox="1"/>
                      <wps:spPr>
                        <a:xfrm>
                          <a:off x="0" y="0"/>
                          <a:ext cx="2764790" cy="366395"/>
                        </a:xfrm>
                        <a:prstGeom prst="rect">
                          <a:avLst/>
                        </a:prstGeom>
                        <a:solidFill>
                          <a:prstClr val="white"/>
                        </a:solidFill>
                        <a:ln>
                          <a:noFill/>
                        </a:ln>
                      </wps:spPr>
                      <wps:txbx>
                        <w:txbxContent>
                          <w:p w14:paraId="67BCFABB" w14:textId="7D4F5B91" w:rsidR="004754BC" w:rsidRPr="00A077DE" w:rsidRDefault="004754BC" w:rsidP="00E0749A">
                            <w:pPr>
                              <w:pStyle w:val="Caption"/>
                              <w:rPr>
                                <w:noProof/>
                              </w:rPr>
                            </w:pPr>
                            <w:r>
                              <w:t xml:space="preserve">Figure </w:t>
                            </w:r>
                            <w:r w:rsidR="00F55FC8">
                              <w:t>5-1</w:t>
                            </w:r>
                            <w:r w:rsidR="00F47C1C">
                              <w:t xml:space="preserve"> – Fishbone diagram</w:t>
                            </w:r>
                            <w:r w:rsidR="00222D78">
                              <w:t xml:space="preserve"> </w:t>
                            </w:r>
                            <w:r w:rsidR="00BD13F9">
                              <w:t>(</w:t>
                            </w:r>
                            <w:r w:rsidR="009C2ACC" w:rsidRPr="009C2ACC">
                              <w:t>Anderson, 2022)</w:t>
                            </w:r>
                            <w:r w:rsidR="009C2ACC" w:rsidRPr="00101915">
                              <w:rPr>
                                <w:rFonts w:ascii="Calibri" w:hAnsi="Calibri" w:cs="Calibri"/>
                                <w:color w:val="000000"/>
                                <w:sz w:val="27"/>
                                <w:szCs w:val="27"/>
                              </w:rPr>
                              <w: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A8FEED" id="_x0000_s1027" type="#_x0000_t202" style="position:absolute;margin-left:241.65pt;margin-top:52.5pt;width:217.7pt;height:28.85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" stroked="f">
                <v:textbox inset="0,0,0,0">
                  <w:txbxContent>
                    <w:p w14:paraId="67BCFABB" w14:textId="7D4F5B91" w:rsidR="004754BC" w:rsidRPr="00A077DE" w:rsidRDefault="004754BC" w:rsidP="00E0749A">
                      <w:pPr>
                        <w:pStyle w:val="Caption"/>
                        <w:rPr>
                          <w:noProof/>
                        </w:rPr>
                      </w:pPr>
                      <w:r>
                        <w:t xml:space="preserve">Figure </w:t>
                      </w:r>
                      <w:r w:rsidR="00F55FC8">
                        <w:t>5-1</w:t>
                      </w:r>
                      <w:r w:rsidR="00F47C1C">
                        <w:t xml:space="preserve"> – Fishbone diagram</w:t>
                      </w:r>
                      <w:r w:rsidR="00222D78">
                        <w:t xml:space="preserve"> </w:t>
                      </w:r>
                      <w:r w:rsidR="00BD13F9">
                        <w:t>(</w:t>
                      </w:r>
                      <w:r w:rsidR="009C2ACC" w:rsidRPr="009C2ACC">
                        <w:t>Anderson, 2022)</w:t>
                      </w:r>
                      <w:r w:rsidR="009C2ACC" w:rsidRPr="00101915">
                        <w:rPr>
                          <w:rFonts w:ascii="Calibri" w:hAnsi="Calibri" w:cs="Calibri"/>
                          <w:color w:val="000000"/>
                          <w:sz w:val="27"/>
                          <w:szCs w:val="27"/>
                        </w:rPr>
                        <w:t> </w:t>
                      </w:r>
                    </w:p>
                  </w:txbxContent>
                </v:textbox>
                <w10:wrap type="tight" anchorx="margin"/>
              </v:shape>
            </w:pict>
          </mc:Fallback>
        </mc:AlternateContent>
      </w:r>
      <w:r w:rsidR="00144467">
        <w:t>Figure</w:t>
      </w:r>
      <w:r w:rsidR="00F55FC8">
        <w:t xml:space="preserve"> 5-1</w:t>
      </w:r>
      <w:r w:rsidR="00144467">
        <w:t xml:space="preserve"> is an example of a fish</w:t>
      </w:r>
      <w:r w:rsidR="00A610C3">
        <w:t>bone</w:t>
      </w:r>
      <w:r w:rsidR="00144467">
        <w:t xml:space="preserve"> diagram</w:t>
      </w:r>
      <w:r w:rsidR="00715100">
        <w:t xml:space="preserve"> </w:t>
      </w:r>
      <w:r w:rsidR="00EB622F" w:rsidRPr="00EB622F">
        <w:t>categoriz</w:t>
      </w:r>
      <w:r w:rsidR="007A4EBB">
        <w:t>ing</w:t>
      </w:r>
      <w:r w:rsidR="00EB622F" w:rsidRPr="00EB622F">
        <w:t xml:space="preserve"> potential</w:t>
      </w:r>
      <w:r w:rsidR="001A4F0A">
        <w:t xml:space="preserve"> root</w:t>
      </w:r>
      <w:r w:rsidR="00EB622F" w:rsidRPr="00EB622F">
        <w:t xml:space="preserve"> </w:t>
      </w:r>
      <w:r w:rsidR="001A4F0A" w:rsidRPr="00EB622F">
        <w:t>causes</w:t>
      </w:r>
      <w:r w:rsidR="001A4F0A">
        <w:t xml:space="preserve"> of the problem</w:t>
      </w:r>
      <w:r w:rsidR="00CC25E3">
        <w:t>.</w:t>
      </w:r>
      <w:r w:rsidR="006E5C0F">
        <w:t xml:space="preserve"> When the root cause</w:t>
      </w:r>
      <w:r w:rsidR="00323C59">
        <w:t xml:space="preserve"> has been found, the team</w:t>
      </w:r>
      <w:r w:rsidR="00315AF6">
        <w:t xml:space="preserve"> then puts a preventative action in place</w:t>
      </w:r>
      <w:r w:rsidR="00232FD2">
        <w:t>, preventing the issue from happening again</w:t>
      </w:r>
      <w:r w:rsidR="00101915" w:rsidRPr="00101915">
        <w:rPr>
          <w:rFonts w:ascii="Roboto" w:hAnsi="Roboto"/>
          <w:color w:val="2C3E50"/>
          <w:sz w:val="23"/>
          <w:szCs w:val="23"/>
          <w:shd w:val="clear" w:color="auto" w:fill="FFFFFF"/>
        </w:rPr>
        <w:t xml:space="preserve"> </w:t>
      </w:r>
      <w:r w:rsidR="00101915" w:rsidRPr="00101915">
        <w:t>(Anderson, 2022</w:t>
      </w:r>
      <w:r w:rsidR="00101915">
        <w:t>.</w:t>
      </w:r>
      <w:r w:rsidR="00101915" w:rsidRPr="00101915">
        <w:t>)</w:t>
      </w:r>
    </w:p>
    <w:p w14:paraId="135A312F" w14:textId="243021EC" w:rsidR="001D46D1" w:rsidRPr="00FA0924" w:rsidRDefault="001D46D1" w:rsidP="00144467"/>
    <w:p w14:paraId="78C23D8E" w14:textId="04A35379" w:rsidR="00BB48F7" w:rsidRDefault="00BB48F7" w:rsidP="00BB48F7">
      <w:pPr>
        <w:pStyle w:val="Heading2"/>
      </w:pPr>
      <w:bookmarkStart w:id="25" w:name="_Toc216031672"/>
      <w:r>
        <w:rPr>
          <w:noProof/>
        </w:rPr>
        <w:drawing>
          <wp:anchor distT="0" distB="0" distL="114300" distR="114300" simplePos="0" relativeHeight="251664384" behindDoc="1" locked="0" layoutInCell="1" allowOverlap="1" wp14:anchorId="01EEBCCC" wp14:editId="58D978BD">
            <wp:simplePos x="0" y="0"/>
            <wp:positionH relativeFrom="column">
              <wp:posOffset>3048000</wp:posOffset>
            </wp:positionH>
            <wp:positionV relativeFrom="paragraph">
              <wp:posOffset>322580</wp:posOffset>
            </wp:positionV>
            <wp:extent cx="2980690" cy="1584325"/>
            <wp:effectExtent l="0" t="0" r="0" b="0"/>
            <wp:wrapTight wrapText="bothSides">
              <wp:wrapPolygon edited="0">
                <wp:start x="0" y="0"/>
                <wp:lineTo x="0" y="21297"/>
                <wp:lineTo x="21398" y="21297"/>
                <wp:lineTo x="21398" y="0"/>
                <wp:lineTo x="0" y="0"/>
              </wp:wrapPolygon>
            </wp:wrapTight>
            <wp:docPr id="282053252" name="Picture 7" descr="8d problem solv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8d problem solving process"/>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7046" t="22130" r="6670" b="14140"/>
                    <a:stretch>
                      <a:fillRect/>
                    </a:stretch>
                  </pic:blipFill>
                  <pic:spPr bwMode="auto">
                    <a:xfrm>
                      <a:off x="0" y="0"/>
                      <a:ext cx="2980690" cy="1584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F0015">
        <w:t>5.2</w:t>
      </w:r>
      <w:r w:rsidR="00B57192">
        <w:tab/>
      </w:r>
      <w:r w:rsidR="00BF0015">
        <w:t xml:space="preserve">The 8 </w:t>
      </w:r>
      <w:r w:rsidR="0003678A">
        <w:t>Disciplines Problem solving</w:t>
      </w:r>
      <w:bookmarkEnd w:id="25"/>
    </w:p>
    <w:p w14:paraId="5C7DA3EE" w14:textId="18BC6A3B" w:rsidR="00913282" w:rsidRDefault="00931929" w:rsidP="00BB48F7">
      <w:r>
        <w:t xml:space="preserve">The </w:t>
      </w:r>
      <w:r w:rsidR="007D5E26">
        <w:t xml:space="preserve">8 disciplines method is </w:t>
      </w:r>
      <w:r w:rsidR="00921C42">
        <w:t xml:space="preserve">a rigorous </w:t>
      </w:r>
      <w:r w:rsidR="00C022B8">
        <w:t>problem-solving</w:t>
      </w:r>
      <w:r w:rsidR="00105024">
        <w:t xml:space="preserve"> technique; commonly used in the</w:t>
      </w:r>
      <w:r w:rsidR="00D667D8">
        <w:t xml:space="preserve"> automotive industry.</w:t>
      </w:r>
      <w:r w:rsidR="009F1B4A">
        <w:t xml:space="preserve"> The </w:t>
      </w:r>
      <w:r w:rsidR="00965F5F">
        <w:t xml:space="preserve">method is used to </w:t>
      </w:r>
      <w:r w:rsidR="001D38FD">
        <w:t>find, solve and remove the problem</w:t>
      </w:r>
      <w:r w:rsidR="00185FC6">
        <w:t xml:space="preserve"> during development</w:t>
      </w:r>
      <w:r w:rsidR="00D161D7" w:rsidRPr="00D161D7">
        <w:rPr>
          <w:rFonts w:ascii="Roboto" w:hAnsi="Roboto"/>
          <w:color w:val="2C3E50"/>
          <w:sz w:val="23"/>
          <w:szCs w:val="23"/>
          <w:shd w:val="clear" w:color="auto" w:fill="FFFFFF"/>
        </w:rPr>
        <w:t xml:space="preserve"> </w:t>
      </w:r>
      <w:r w:rsidR="00D161D7" w:rsidRPr="00D161D7">
        <w:t>(Asq.org, 2021</w:t>
      </w:r>
      <w:r w:rsidR="00D161D7">
        <w:t>.</w:t>
      </w:r>
      <w:r w:rsidR="00D161D7" w:rsidRPr="00D161D7">
        <w:t>)</w:t>
      </w:r>
    </w:p>
    <w:p w14:paraId="0B7BD3E1" w14:textId="433E1CEF" w:rsidR="00D24538" w:rsidRDefault="006A7E0E">
      <w:r>
        <w:rPr>
          <w:noProof/>
        </w:rPr>
        <mc:AlternateContent>
          <mc:Choice Requires="wps">
            <w:drawing>
              <wp:anchor distT="0" distB="0" distL="114300" distR="114300" simplePos="0" relativeHeight="251666432" behindDoc="1" locked="0" layoutInCell="1" allowOverlap="1" wp14:anchorId="469A3224" wp14:editId="232C5724">
                <wp:simplePos x="0" y="0"/>
                <wp:positionH relativeFrom="margin">
                  <wp:posOffset>3155527</wp:posOffset>
                </wp:positionH>
                <wp:positionV relativeFrom="paragraph">
                  <wp:posOffset>365548</wp:posOffset>
                </wp:positionV>
                <wp:extent cx="2987040" cy="635"/>
                <wp:effectExtent l="0" t="0" r="3810" b="0"/>
                <wp:wrapTight wrapText="bothSides">
                  <wp:wrapPolygon edited="0">
                    <wp:start x="0" y="0"/>
                    <wp:lineTo x="0" y="20057"/>
                    <wp:lineTo x="21490" y="20057"/>
                    <wp:lineTo x="21490" y="0"/>
                    <wp:lineTo x="0" y="0"/>
                  </wp:wrapPolygon>
                </wp:wrapTight>
                <wp:docPr id="262386361" name="Text Box 1"/>
                <wp:cNvGraphicFramePr/>
                <a:graphic xmlns:a="http://schemas.openxmlformats.org/drawingml/2006/main">
                  <a:graphicData uri="http://schemas.microsoft.com/office/word/2010/wordprocessingShape">
                    <wps:wsp>
                      <wps:cNvSpPr txBox="1"/>
                      <wps:spPr>
                        <a:xfrm>
                          <a:off x="0" y="0"/>
                          <a:ext cx="2987040" cy="635"/>
                        </a:xfrm>
                        <a:prstGeom prst="rect">
                          <a:avLst/>
                        </a:prstGeom>
                        <a:solidFill>
                          <a:prstClr val="white"/>
                        </a:solidFill>
                        <a:ln>
                          <a:noFill/>
                        </a:ln>
                      </wps:spPr>
                      <wps:txbx>
                        <w:txbxContent>
                          <w:p w14:paraId="361E5C81" w14:textId="56B902C7" w:rsidR="00541486" w:rsidRPr="002D7EB7" w:rsidRDefault="00541486" w:rsidP="00541486">
                            <w:pPr>
                              <w:pStyle w:val="Caption"/>
                              <w:rPr>
                                <w:noProof/>
                              </w:rPr>
                            </w:pPr>
                            <w:r>
                              <w:t xml:space="preserve">Figure </w:t>
                            </w:r>
                            <w:r w:rsidR="00AA7936">
                              <w:t>5-2</w:t>
                            </w:r>
                            <w:r w:rsidR="00F47C1C">
                              <w:t xml:space="preserve"> – The </w:t>
                            </w:r>
                            <w:r w:rsidR="00E65173">
                              <w:t>Eight Disciplines Problem solving</w:t>
                            </w:r>
                            <w:r w:rsidR="00BD13F9">
                              <w:t xml:space="preserve"> (Bio,2022)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9A3224" id="_x0000_s1028" type="#_x0000_t202" style="position:absolute;margin-left:248.45pt;margin-top:28.8pt;width:235.2pt;height:.05pt;z-index:-2516500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" stroked="f">
                <v:textbox style="mso-fit-shape-to-text:t" inset="0,0,0,0">
                  <w:txbxContent>
                    <w:p w14:paraId="361E5C81" w14:textId="56B902C7" w:rsidR="00541486" w:rsidRPr="002D7EB7" w:rsidRDefault="00541486" w:rsidP="00541486">
                      <w:pPr>
                        <w:pStyle w:val="Caption"/>
                        <w:rPr>
                          <w:noProof/>
                        </w:rPr>
                      </w:pPr>
                      <w:r>
                        <w:t xml:space="preserve">Figure </w:t>
                      </w:r>
                      <w:r w:rsidR="00AA7936">
                        <w:t>5-2</w:t>
                      </w:r>
                      <w:r w:rsidR="00F47C1C">
                        <w:t xml:space="preserve"> – The </w:t>
                      </w:r>
                      <w:r w:rsidR="00E65173">
                        <w:t>Eight Disciplines Problem solving</w:t>
                      </w:r>
                      <w:r w:rsidR="00BD13F9">
                        <w:t xml:space="preserve"> (Bio,2022)</w:t>
                      </w:r>
                    </w:p>
                  </w:txbxContent>
                </v:textbox>
                <w10:wrap type="tight" anchorx="margin"/>
              </v:shape>
            </w:pict>
          </mc:Fallback>
        </mc:AlternateContent>
      </w:r>
      <w:r w:rsidR="00185FC6">
        <w:t>Figure 5-2 is an example of the</w:t>
      </w:r>
      <w:r w:rsidR="001A4F0A">
        <w:t xml:space="preserve"> </w:t>
      </w:r>
      <w:r w:rsidR="00BB48F7">
        <w:t>8 discipline</w:t>
      </w:r>
      <w:r w:rsidR="005372AC">
        <w:t>s</w:t>
      </w:r>
      <w:r w:rsidR="00CC24A4">
        <w:t xml:space="preserve"> problem solving method</w:t>
      </w:r>
      <w:r w:rsidR="00D925D3">
        <w:t xml:space="preserve">. Step </w:t>
      </w:r>
      <w:r w:rsidR="005372AC">
        <w:t xml:space="preserve">1 </w:t>
      </w:r>
      <w:r w:rsidR="00CD4A38">
        <w:t xml:space="preserve">would be to have the best team with the correct skills. Step </w:t>
      </w:r>
      <w:r w:rsidR="00B75C0C">
        <w:t xml:space="preserve">2 </w:t>
      </w:r>
      <w:r w:rsidR="008857CA">
        <w:t>would be</w:t>
      </w:r>
      <w:r w:rsidR="00ED1C84">
        <w:t xml:space="preserve"> for</w:t>
      </w:r>
      <w:r w:rsidR="008857CA">
        <w:t xml:space="preserve"> the team </w:t>
      </w:r>
      <w:r w:rsidR="00ED1C84">
        <w:t xml:space="preserve">to </w:t>
      </w:r>
      <w:r w:rsidR="008857CA">
        <w:t xml:space="preserve">get </w:t>
      </w:r>
      <w:r w:rsidR="00ED1C84">
        <w:t xml:space="preserve">an </w:t>
      </w:r>
      <w:r w:rsidR="008857CA">
        <w:t xml:space="preserve">understanding of what the problem is. Step </w:t>
      </w:r>
      <w:r w:rsidR="00B75C0C">
        <w:t xml:space="preserve">3 </w:t>
      </w:r>
      <w:r w:rsidR="008857CA">
        <w:t>would be</w:t>
      </w:r>
      <w:r w:rsidR="00281F70">
        <w:t xml:space="preserve"> to have a </w:t>
      </w:r>
      <w:r w:rsidR="00BB48F7">
        <w:t>short-term</w:t>
      </w:r>
      <w:r w:rsidR="00281F70">
        <w:t xml:space="preserve"> solution, while </w:t>
      </w:r>
      <w:r w:rsidR="001D46D1">
        <w:t>the root cause of the problem</w:t>
      </w:r>
      <w:r w:rsidR="004F3A2A">
        <w:t xml:space="preserve"> is found in s</w:t>
      </w:r>
      <w:r w:rsidR="00B75C0C">
        <w:t>tep 4</w:t>
      </w:r>
      <w:r w:rsidR="001D46D1">
        <w:t xml:space="preserve">. Step </w:t>
      </w:r>
      <w:r w:rsidR="00B93296">
        <w:t xml:space="preserve">5 is </w:t>
      </w:r>
      <w:r w:rsidR="00CF6297">
        <w:t>to put a corrective action in place</w:t>
      </w:r>
      <w:r>
        <w:t xml:space="preserve"> once the iss</w:t>
      </w:r>
      <w:r w:rsidR="00866355">
        <w:t xml:space="preserve">ue </w:t>
      </w:r>
      <w:r w:rsidR="00B93296">
        <w:t xml:space="preserve">has </w:t>
      </w:r>
      <w:r w:rsidR="00866355">
        <w:t xml:space="preserve">been found. Step </w:t>
      </w:r>
      <w:r w:rsidR="00B93296">
        <w:t xml:space="preserve">6 </w:t>
      </w:r>
      <w:r w:rsidR="00C02C7F">
        <w:t xml:space="preserve">is </w:t>
      </w:r>
      <w:r w:rsidR="00304E00">
        <w:t xml:space="preserve">the </w:t>
      </w:r>
      <w:r w:rsidR="00BB48F7">
        <w:t xml:space="preserve">vital </w:t>
      </w:r>
      <w:r w:rsidR="00304E00">
        <w:t>step</w:t>
      </w:r>
      <w:r w:rsidR="00C02C7F">
        <w:t xml:space="preserve"> of </w:t>
      </w:r>
      <w:r w:rsidR="00BD16AF">
        <w:t>ensuring that the problem has been solved.</w:t>
      </w:r>
      <w:r w:rsidR="00230063">
        <w:t xml:space="preserve"> Following</w:t>
      </w:r>
      <w:r w:rsidR="00072530">
        <w:t xml:space="preserve"> this</w:t>
      </w:r>
      <w:r w:rsidR="00230063">
        <w:t xml:space="preserve">, step </w:t>
      </w:r>
      <w:r w:rsidR="00072530">
        <w:t xml:space="preserve">7 </w:t>
      </w:r>
      <w:r w:rsidR="007603FC">
        <w:t xml:space="preserve">is </w:t>
      </w:r>
      <w:r w:rsidR="00825E86">
        <w:t xml:space="preserve">to ensure </w:t>
      </w:r>
      <w:r w:rsidR="007603FC">
        <w:t xml:space="preserve">that the </w:t>
      </w:r>
      <w:r w:rsidR="00D33127">
        <w:t xml:space="preserve">problem </w:t>
      </w:r>
      <w:r w:rsidR="005523EF">
        <w:t>doesn’t recur</w:t>
      </w:r>
      <w:r w:rsidR="00D33127">
        <w:t>.</w:t>
      </w:r>
      <w:r w:rsidR="00DA14E5">
        <w:t xml:space="preserve"> Finally, step </w:t>
      </w:r>
      <w:r w:rsidR="006D6EBA">
        <w:t xml:space="preserve">8 </w:t>
      </w:r>
      <w:r w:rsidR="00DA14E5">
        <w:t xml:space="preserve">is to ensure that the team get the recognition, which is important </w:t>
      </w:r>
      <w:r w:rsidR="00BD3B62">
        <w:t>for motivating them in the future</w:t>
      </w:r>
      <w:r w:rsidR="00384624">
        <w:t xml:space="preserve"> </w:t>
      </w:r>
      <w:r w:rsidR="00384624" w:rsidRPr="00384624">
        <w:t>(Bio, 2022</w:t>
      </w:r>
      <w:r w:rsidR="00384624">
        <w:t>.</w:t>
      </w:r>
      <w:r w:rsidR="00384624" w:rsidRPr="00384624">
        <w:t>)</w:t>
      </w:r>
    </w:p>
    <w:p w14:paraId="64B96641" w14:textId="7FD1FBCC" w:rsidR="0019541F" w:rsidRPr="0019541F" w:rsidRDefault="0019541F" w:rsidP="00A56B4E">
      <w:pPr>
        <w:pStyle w:val="Heading1"/>
      </w:pPr>
      <w:bookmarkStart w:id="26" w:name="_Toc216031673"/>
      <w:r w:rsidRPr="0019541F">
        <w:lastRenderedPageBreak/>
        <w:t>6</w:t>
      </w:r>
      <w:r w:rsidR="00B57192">
        <w:tab/>
      </w:r>
      <w:r w:rsidRPr="0019541F">
        <w:t>Team Structure</w:t>
      </w:r>
      <w:bookmarkEnd w:id="26"/>
    </w:p>
    <w:p w14:paraId="5C6ACCB9" w14:textId="291082CA" w:rsidR="00543116" w:rsidRDefault="0036339B" w:rsidP="00916E75">
      <w:pPr>
        <w:pStyle w:val="Heading2"/>
      </w:pPr>
      <w:bookmarkStart w:id="27" w:name="_Toc216031674"/>
      <w:r>
        <w:t>6</w:t>
      </w:r>
      <w:r w:rsidRPr="00916E75">
        <w:rPr>
          <w:rStyle w:val="Heading2Char"/>
        </w:rPr>
        <w:t>.</w:t>
      </w:r>
      <w:r w:rsidR="00B57192">
        <w:t>1</w:t>
      </w:r>
      <w:r w:rsidR="00B57192">
        <w:tab/>
      </w:r>
      <w:r>
        <w:t>Personal review</w:t>
      </w:r>
      <w:r w:rsidR="00916E75">
        <w:t xml:space="preserve"> of Group work</w:t>
      </w:r>
      <w:bookmarkEnd w:id="27"/>
    </w:p>
    <w:p w14:paraId="022E84A6" w14:textId="28403EFA" w:rsidR="009F46C6" w:rsidRDefault="00133CE5" w:rsidP="00B65380">
      <w:r w:rsidRPr="00133CE5">
        <w:t>During my final project</w:t>
      </w:r>
      <w:r w:rsidR="00505C20">
        <w:t xml:space="preserve"> for B</w:t>
      </w:r>
      <w:r w:rsidR="004C6850">
        <w:t>tec</w:t>
      </w:r>
      <w:r w:rsidRPr="00133CE5">
        <w:t>, I worked in a large group</w:t>
      </w:r>
      <w:r>
        <w:t xml:space="preserve"> of </w:t>
      </w:r>
      <w:r w:rsidRPr="00133CE5">
        <w:t xml:space="preserve">15 people to design and produce different sections of a race car. To manage the work, we operated in smaller teams of </w:t>
      </w:r>
      <w:r w:rsidR="00364D83">
        <w:t>3</w:t>
      </w:r>
      <w:r w:rsidRPr="00133CE5">
        <w:t xml:space="preserve"> people,</w:t>
      </w:r>
      <w:r w:rsidR="009115BC">
        <w:t xml:space="preserve"> </w:t>
      </w:r>
      <w:r w:rsidRPr="00133CE5">
        <w:t>it was crucial to work with the rest of the large group to make sure that everything we designed fitted together.</w:t>
      </w:r>
      <w:r w:rsidR="0036339B">
        <w:t xml:space="preserve"> </w:t>
      </w:r>
      <w:r w:rsidRPr="00133CE5">
        <w:t xml:space="preserve">My sub-team </w:t>
      </w:r>
      <w:r w:rsidR="002F2A5E" w:rsidRPr="00133CE5">
        <w:t>oversaw</w:t>
      </w:r>
      <w:r w:rsidRPr="00133CE5">
        <w:t xml:space="preserve"> producing a cooling system for a motor </w:t>
      </w:r>
      <w:r w:rsidR="00A161C3">
        <w:t xml:space="preserve">to go </w:t>
      </w:r>
      <w:r w:rsidRPr="00133CE5">
        <w:t>in the vehicle</w:t>
      </w:r>
      <w:r w:rsidR="00821854">
        <w:t xml:space="preserve"> while</w:t>
      </w:r>
      <w:r w:rsidRPr="00133CE5">
        <w:t xml:space="preserve"> </w:t>
      </w:r>
      <w:r w:rsidR="00821854">
        <w:t>other</w:t>
      </w:r>
      <w:r w:rsidR="00821854" w:rsidRPr="00133CE5">
        <w:t xml:space="preserve"> </w:t>
      </w:r>
      <w:r w:rsidRPr="00133CE5">
        <w:t xml:space="preserve">small groups worked on different areas. It was essential for me to work well with not only my smaller group, but the </w:t>
      </w:r>
      <w:r w:rsidR="008F2ABE">
        <w:t>whole</w:t>
      </w:r>
      <w:r w:rsidRPr="00133CE5">
        <w:t xml:space="preserve"> large group</w:t>
      </w:r>
      <w:r w:rsidR="0036339B">
        <w:t>.</w:t>
      </w:r>
      <w:r w:rsidRPr="00133CE5">
        <w:t xml:space="preserve"> </w:t>
      </w:r>
      <w:r w:rsidR="0036339B">
        <w:t>I</w:t>
      </w:r>
      <w:r w:rsidRPr="00133CE5">
        <w:t xml:space="preserve">f we didn't </w:t>
      </w:r>
      <w:r w:rsidR="00B84017" w:rsidRPr="00133CE5">
        <w:t>communicate</w:t>
      </w:r>
      <w:r w:rsidR="0036339B">
        <w:t xml:space="preserve"> well, </w:t>
      </w:r>
      <w:r w:rsidRPr="00133CE5">
        <w:t>we could produce parts in our smaller team that wouldn't work together as a whole.</w:t>
      </w:r>
      <w:r w:rsidR="0036339B">
        <w:t xml:space="preserve"> </w:t>
      </w:r>
      <w:r w:rsidRPr="00133CE5">
        <w:t xml:space="preserve">As we needed to collaborate closely, regular meetings and clear communication were essential to manage all the different sections. This was a challenging, yet highly rewarding experience that </w:t>
      </w:r>
      <w:r w:rsidR="00B84017">
        <w:t xml:space="preserve">I </w:t>
      </w:r>
      <w:r w:rsidR="00F91A85">
        <w:t>felt</w:t>
      </w:r>
      <w:r w:rsidR="00F91A85" w:rsidRPr="00133CE5">
        <w:t xml:space="preserve"> </w:t>
      </w:r>
      <w:r w:rsidRPr="00133CE5">
        <w:t>mirrored real</w:t>
      </w:r>
      <w:r w:rsidR="00B84017">
        <w:t xml:space="preserve"> life</w:t>
      </w:r>
      <w:r w:rsidRPr="00133CE5">
        <w:t xml:space="preserve"> engineering projects where large systems are broken down into </w:t>
      </w:r>
      <w:r w:rsidR="00B84017">
        <w:t xml:space="preserve">smaller </w:t>
      </w:r>
      <w:r w:rsidRPr="00133CE5">
        <w:t>manageable sub-tasks.</w:t>
      </w:r>
    </w:p>
    <w:p w14:paraId="0A4F94E2" w14:textId="77777777" w:rsidR="00B65380" w:rsidRDefault="00B65380" w:rsidP="00B65380"/>
    <w:p w14:paraId="037BF57A" w14:textId="129A67E3" w:rsidR="009F46C6" w:rsidRDefault="0000188F" w:rsidP="005260D5">
      <w:pPr>
        <w:pStyle w:val="Heading2"/>
      </w:pPr>
      <w:bookmarkStart w:id="28" w:name="_Toc216031675"/>
      <w:r>
        <w:rPr>
          <w:noProof/>
        </w:rPr>
        <w:drawing>
          <wp:anchor distT="0" distB="0" distL="114300" distR="114300" simplePos="0" relativeHeight="251668480" behindDoc="1" locked="0" layoutInCell="1" allowOverlap="1" wp14:anchorId="27308B47" wp14:editId="5BB093DF">
            <wp:simplePos x="0" y="0"/>
            <wp:positionH relativeFrom="column">
              <wp:posOffset>3729355</wp:posOffset>
            </wp:positionH>
            <wp:positionV relativeFrom="paragraph">
              <wp:posOffset>6350</wp:posOffset>
            </wp:positionV>
            <wp:extent cx="2286635" cy="1372235"/>
            <wp:effectExtent l="0" t="0" r="0" b="0"/>
            <wp:wrapTight wrapText="bothSides">
              <wp:wrapPolygon edited="0">
                <wp:start x="0" y="0"/>
                <wp:lineTo x="0" y="21290"/>
                <wp:lineTo x="21414" y="21290"/>
                <wp:lineTo x="21414" y="0"/>
                <wp:lineTo x="0" y="0"/>
              </wp:wrapPolygon>
            </wp:wrapTight>
            <wp:docPr id="17694186" name="Picture 10"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4186" name="Picture 10" descr="A diagram of a structur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6635" cy="1372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2C76">
        <w:t>6.2</w:t>
      </w:r>
      <w:r w:rsidR="00B42C76">
        <w:tab/>
      </w:r>
      <w:r w:rsidR="009F46C6">
        <w:t>Team structure</w:t>
      </w:r>
      <w:r w:rsidR="002059FB">
        <w:t xml:space="preserve"> in group work</w:t>
      </w:r>
      <w:bookmarkEnd w:id="28"/>
    </w:p>
    <w:p w14:paraId="3E438E2B" w14:textId="31F80311" w:rsidR="007F048B" w:rsidRDefault="007F048B" w:rsidP="007F048B">
      <w:pPr>
        <w:pStyle w:val="Heading3"/>
      </w:pPr>
      <w:bookmarkStart w:id="29" w:name="_Toc216031676"/>
      <w:r>
        <w:t>6.</w:t>
      </w:r>
      <w:r w:rsidR="00346164">
        <w:t>2</w:t>
      </w:r>
      <w:r>
        <w:t>.1</w:t>
      </w:r>
      <w:r>
        <w:tab/>
        <w:t>Hierarchical Structure</w:t>
      </w:r>
      <w:bookmarkEnd w:id="29"/>
    </w:p>
    <w:p w14:paraId="26CAFCF2" w14:textId="7EED8FB5" w:rsidR="009B1B2D" w:rsidRPr="009B1B2D" w:rsidRDefault="00487A7C" w:rsidP="009B1B2D">
      <w:r>
        <w:rPr>
          <w:noProof/>
        </w:rPr>
        <mc:AlternateContent>
          <mc:Choice Requires="wps">
            <w:drawing>
              <wp:anchor distT="0" distB="0" distL="114300" distR="114300" simplePos="0" relativeHeight="251669504" behindDoc="1" locked="0" layoutInCell="1" allowOverlap="1" wp14:anchorId="3B2C3BBF" wp14:editId="4A7E60F7">
                <wp:simplePos x="0" y="0"/>
                <wp:positionH relativeFrom="margin">
                  <wp:posOffset>4191635</wp:posOffset>
                </wp:positionH>
                <wp:positionV relativeFrom="paragraph">
                  <wp:posOffset>774065</wp:posOffset>
                </wp:positionV>
                <wp:extent cx="1847850" cy="209550"/>
                <wp:effectExtent l="0" t="0" r="0" b="0"/>
                <wp:wrapTight wrapText="bothSides">
                  <wp:wrapPolygon edited="0">
                    <wp:start x="0" y="0"/>
                    <wp:lineTo x="0" y="19636"/>
                    <wp:lineTo x="21377" y="19636"/>
                    <wp:lineTo x="21377" y="0"/>
                    <wp:lineTo x="0" y="0"/>
                  </wp:wrapPolygon>
                </wp:wrapTight>
                <wp:docPr id="609468967" name="Text Box 1"/>
                <wp:cNvGraphicFramePr/>
                <a:graphic xmlns:a="http://schemas.openxmlformats.org/drawingml/2006/main">
                  <a:graphicData uri="http://schemas.microsoft.com/office/word/2010/wordprocessingShape">
                    <wps:wsp>
                      <wps:cNvSpPr txBox="1"/>
                      <wps:spPr>
                        <a:xfrm>
                          <a:off x="0" y="0"/>
                          <a:ext cx="1847850" cy="209550"/>
                        </a:xfrm>
                        <a:prstGeom prst="rect">
                          <a:avLst/>
                        </a:prstGeom>
                        <a:solidFill>
                          <a:prstClr val="white"/>
                        </a:solidFill>
                        <a:ln>
                          <a:noFill/>
                        </a:ln>
                      </wps:spPr>
                      <wps:txbx>
                        <w:txbxContent>
                          <w:p w14:paraId="713FF915" w14:textId="4B61243F" w:rsidR="007F048B" w:rsidRPr="00FD106C" w:rsidRDefault="007F048B" w:rsidP="007F048B">
                            <w:pPr>
                              <w:pStyle w:val="Caption"/>
                              <w:rPr>
                                <w:noProof/>
                              </w:rPr>
                            </w:pPr>
                            <w:r>
                              <w:t>Figure 6</w:t>
                            </w:r>
                            <w:r w:rsidR="00E132B3">
                              <w:t>-</w:t>
                            </w:r>
                            <w:r>
                              <w:t xml:space="preserve">1 </w:t>
                            </w:r>
                            <w:r w:rsidRPr="001F23C3">
                              <w:t>(Team Asana,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C3BBF" id="_x0000_s1029" type="#_x0000_t202" style="position:absolute;margin-left:330.05pt;margin-top:60.95pt;width:145.5pt;height:16.5pt;z-index:-251646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" stroked="f">
                <v:textbox inset="0,0,0,0">
                  <w:txbxContent>
                    <w:p w14:paraId="713FF915" w14:textId="4B61243F" w:rsidR="007F048B" w:rsidRPr="00FD106C" w:rsidRDefault="007F048B" w:rsidP="007F048B">
                      <w:pPr>
                        <w:pStyle w:val="Caption"/>
                        <w:rPr>
                          <w:noProof/>
                        </w:rPr>
                      </w:pPr>
                      <w:r>
                        <w:t>Figure 6</w:t>
                      </w:r>
                      <w:r w:rsidR="00E132B3">
                        <w:t>-</w:t>
                      </w:r>
                      <w:r>
                        <w:t xml:space="preserve">1 </w:t>
                      </w:r>
                      <w:r w:rsidRPr="001F23C3">
                        <w:t>(Team Asana, 2021)</w:t>
                      </w:r>
                    </w:p>
                  </w:txbxContent>
                </v:textbox>
                <w10:wrap type="tight" anchorx="margin"/>
              </v:shape>
            </w:pict>
          </mc:Fallback>
        </mc:AlternateContent>
      </w:r>
      <w:r w:rsidR="007F048B" w:rsidRPr="00135781">
        <w:t xml:space="preserve">A hierarchical structure is </w:t>
      </w:r>
      <w:r w:rsidR="007F048B">
        <w:t>the</w:t>
      </w:r>
      <w:r w:rsidR="007F048B" w:rsidRPr="00135781">
        <w:t xml:space="preserve"> traditional </w:t>
      </w:r>
      <w:r w:rsidR="007F048B">
        <w:t>team</w:t>
      </w:r>
      <w:r w:rsidR="007F048B" w:rsidRPr="00135781">
        <w:t xml:space="preserve"> model</w:t>
      </w:r>
      <w:r w:rsidR="007F048B">
        <w:t>,</w:t>
      </w:r>
      <w:r w:rsidR="007F048B" w:rsidRPr="00135781">
        <w:t xml:space="preserve"> where authority and power flow top-down through multiple levels</w:t>
      </w:r>
      <w:r w:rsidR="007F048B">
        <w:t>.</w:t>
      </w:r>
      <w:r w:rsidR="00730C3D">
        <w:t xml:space="preserve"> Helping</w:t>
      </w:r>
      <w:r w:rsidR="007F048B">
        <w:t xml:space="preserve"> to establish </w:t>
      </w:r>
      <w:r w:rsidR="007F048B" w:rsidRPr="00DB118C">
        <w:t>a</w:t>
      </w:r>
      <w:r w:rsidR="007F048B">
        <w:t xml:space="preserve"> clear </w:t>
      </w:r>
      <w:r w:rsidR="007F048B" w:rsidRPr="001D04DD">
        <w:t>command</w:t>
      </w:r>
      <w:r w:rsidR="008A04FC">
        <w:t xml:space="preserve"> structure</w:t>
      </w:r>
      <w:r w:rsidR="007F048B" w:rsidRPr="00DB118C">
        <w:t>,</w:t>
      </w:r>
      <w:r w:rsidR="007F048B">
        <w:t xml:space="preserve"> while</w:t>
      </w:r>
      <w:r w:rsidR="007F048B" w:rsidRPr="00DB118C">
        <w:t xml:space="preserve"> defining </w:t>
      </w:r>
      <w:r w:rsidR="007F048B" w:rsidRPr="001D04DD">
        <w:t>roles</w:t>
      </w:r>
      <w:r w:rsidR="007F048B" w:rsidRPr="00DB118C">
        <w:t xml:space="preserve"> and </w:t>
      </w:r>
      <w:r w:rsidR="007F048B" w:rsidRPr="001D04DD">
        <w:t>responsibilities</w:t>
      </w:r>
      <w:r w:rsidR="007F048B" w:rsidRPr="00DB118C">
        <w:t xml:space="preserve"> for all </w:t>
      </w:r>
      <w:r w:rsidR="007F048B">
        <w:t>team members</w:t>
      </w:r>
      <w:r w:rsidR="001870FE">
        <w:t xml:space="preserve"> </w:t>
      </w:r>
      <w:r w:rsidR="009B1B2D" w:rsidRPr="009B1B2D">
        <w:t>(Team Asana, 2021</w:t>
      </w:r>
      <w:r w:rsidR="009B1B2D">
        <w:t>.</w:t>
      </w:r>
      <w:r w:rsidR="009B1B2D" w:rsidRPr="009B1B2D">
        <w:t>)</w:t>
      </w:r>
    </w:p>
    <w:p w14:paraId="40B1E50F" w14:textId="5E6473D8" w:rsidR="007F048B" w:rsidRDefault="00A96AC6" w:rsidP="007F048B">
      <w:r>
        <w:t>Our groups had</w:t>
      </w:r>
      <w:r w:rsidR="00C844AC">
        <w:t xml:space="preserve"> a </w:t>
      </w:r>
      <w:r w:rsidR="00511B39">
        <w:t>hierarchical</w:t>
      </w:r>
      <w:r w:rsidR="00C844AC">
        <w:t xml:space="preserve"> structure</w:t>
      </w:r>
      <w:r w:rsidR="00D60106">
        <w:t>,</w:t>
      </w:r>
      <w:r w:rsidR="004B4199">
        <w:t xml:space="preserve"> with</w:t>
      </w:r>
      <w:r w:rsidR="00196745">
        <w:t xml:space="preserve"> leaders within each small group</w:t>
      </w:r>
      <w:r w:rsidR="00114348">
        <w:t>.</w:t>
      </w:r>
    </w:p>
    <w:p w14:paraId="3DF73774" w14:textId="5058A49A" w:rsidR="00EE64F4" w:rsidRPr="004C24C1" w:rsidRDefault="0000188F" w:rsidP="00B65380">
      <w:r>
        <w:rPr>
          <w:noProof/>
        </w:rPr>
        <w:drawing>
          <wp:anchor distT="0" distB="0" distL="114300" distR="114300" simplePos="0" relativeHeight="251670528" behindDoc="1" locked="0" layoutInCell="1" allowOverlap="1" wp14:anchorId="191396E5" wp14:editId="46355190">
            <wp:simplePos x="0" y="0"/>
            <wp:positionH relativeFrom="margin">
              <wp:posOffset>3606800</wp:posOffset>
            </wp:positionH>
            <wp:positionV relativeFrom="paragraph">
              <wp:posOffset>44450</wp:posOffset>
            </wp:positionV>
            <wp:extent cx="2350135" cy="1470025"/>
            <wp:effectExtent l="0" t="0" r="0" b="0"/>
            <wp:wrapSquare wrapText="bothSides"/>
            <wp:docPr id="1354419801" name="Picture 11"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419801" name="Picture 11" descr="A diagram of a company structure&#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50135" cy="1470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FA0D7B" w14:textId="5B29095A" w:rsidR="00D84475" w:rsidRDefault="007E5FBD" w:rsidP="00C047C6">
      <w:pPr>
        <w:pStyle w:val="Heading2"/>
      </w:pPr>
      <w:bookmarkStart w:id="30" w:name="_Toc216031677"/>
      <w:r>
        <w:t>6.</w:t>
      </w:r>
      <w:r w:rsidR="005260D5">
        <w:t>3</w:t>
      </w:r>
      <w:r w:rsidR="00491E99">
        <w:tab/>
      </w:r>
      <w:r>
        <w:t>Team</w:t>
      </w:r>
      <w:r w:rsidR="002059FB">
        <w:t xml:space="preserve"> Structure alternative</w:t>
      </w:r>
      <w:bookmarkEnd w:id="30"/>
    </w:p>
    <w:p w14:paraId="602A79E9" w14:textId="040F4512" w:rsidR="00712C6A" w:rsidRDefault="00AC0C03">
      <w:r>
        <w:rPr>
          <w:noProof/>
        </w:rPr>
        <mc:AlternateContent>
          <mc:Choice Requires="wps">
            <w:drawing>
              <wp:anchor distT="0" distB="0" distL="114300" distR="114300" simplePos="0" relativeHeight="251672576" behindDoc="0" locked="0" layoutInCell="1" allowOverlap="1" wp14:anchorId="3D5E1C31" wp14:editId="08DC8E24">
                <wp:simplePos x="0" y="0"/>
                <wp:positionH relativeFrom="margin">
                  <wp:align>right</wp:align>
                </wp:positionH>
                <wp:positionV relativeFrom="paragraph">
                  <wp:posOffset>989330</wp:posOffset>
                </wp:positionV>
                <wp:extent cx="1504950" cy="276225"/>
                <wp:effectExtent l="0" t="0" r="0" b="9525"/>
                <wp:wrapSquare wrapText="bothSides"/>
                <wp:docPr id="1285157568" name="Text Box 1"/>
                <wp:cNvGraphicFramePr/>
                <a:graphic xmlns:a="http://schemas.openxmlformats.org/drawingml/2006/main">
                  <a:graphicData uri="http://schemas.microsoft.com/office/word/2010/wordprocessingShape">
                    <wps:wsp>
                      <wps:cNvSpPr txBox="1"/>
                      <wps:spPr>
                        <a:xfrm>
                          <a:off x="0" y="0"/>
                          <a:ext cx="1504950" cy="276225"/>
                        </a:xfrm>
                        <a:prstGeom prst="rect">
                          <a:avLst/>
                        </a:prstGeom>
                        <a:solidFill>
                          <a:prstClr val="white"/>
                        </a:solidFill>
                        <a:ln>
                          <a:noFill/>
                        </a:ln>
                      </wps:spPr>
                      <wps:txbx>
                        <w:txbxContent>
                          <w:p w14:paraId="4EA6E005" w14:textId="2A1C7BC1" w:rsidR="00C94B36" w:rsidRPr="007474AD" w:rsidRDefault="00C94B36" w:rsidP="00C94B36">
                            <w:pPr>
                              <w:pStyle w:val="Caption"/>
                            </w:pPr>
                            <w:r>
                              <w:t>Figure 6-</w:t>
                            </w:r>
                            <w:r w:rsidR="00E132B3">
                              <w:t>2</w:t>
                            </w:r>
                            <w:r>
                              <w:t xml:space="preserve"> </w:t>
                            </w:r>
                            <w:r w:rsidRPr="008B330A">
                              <w:t>(CFI team,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5E1C31" id="_x0000_s1030" type="#_x0000_t202" style="position:absolute;margin-left:67.3pt;margin-top:77.9pt;width:118.5pt;height:21.7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" stroked="f">
                <v:textbox inset="0,0,0,0">
                  <w:txbxContent>
                    <w:p w14:paraId="4EA6E005" w14:textId="2A1C7BC1" w:rsidR="00C94B36" w:rsidRPr="007474AD" w:rsidRDefault="00C94B36" w:rsidP="00C94B36">
                      <w:pPr>
                        <w:pStyle w:val="Caption"/>
                      </w:pPr>
                      <w:r>
                        <w:t>Figure 6-</w:t>
                      </w:r>
                      <w:r w:rsidR="00E132B3">
                        <w:t>2</w:t>
                      </w:r>
                      <w:r>
                        <w:t xml:space="preserve"> </w:t>
                      </w:r>
                      <w:r w:rsidRPr="008B330A">
                        <w:t>(CFI team, 2022)</w:t>
                      </w:r>
                    </w:p>
                  </w:txbxContent>
                </v:textbox>
                <w10:wrap type="square" anchorx="margin"/>
              </v:shape>
            </w:pict>
          </mc:Fallback>
        </mc:AlternateContent>
      </w:r>
      <w:r w:rsidR="0067254B">
        <w:t>Matrix structure</w:t>
      </w:r>
      <w:r w:rsidR="00003D49">
        <w:t xml:space="preserve"> </w:t>
      </w:r>
      <w:r w:rsidR="00C73693">
        <w:t xml:space="preserve">uses a dual </w:t>
      </w:r>
      <w:r w:rsidR="00C73693" w:rsidRPr="008C4DC8">
        <w:t xml:space="preserve">reporting system, where </w:t>
      </w:r>
      <w:r w:rsidR="00933CC5" w:rsidRPr="008C4DC8">
        <w:t>team members answer to both a functional manager and a project manager</w:t>
      </w:r>
      <w:r w:rsidR="00943B12" w:rsidRPr="008C4DC8">
        <w:t>, leaving special</w:t>
      </w:r>
      <w:r w:rsidR="00DF4CAD" w:rsidRPr="008C4DC8">
        <w:t>ised expertise across multiple</w:t>
      </w:r>
      <w:r w:rsidR="007F363F" w:rsidRPr="008C4DC8">
        <w:t xml:space="preserve"> projects.</w:t>
      </w:r>
      <w:r w:rsidR="00C94B36" w:rsidRPr="008C4DC8">
        <w:t xml:space="preserve"> While </w:t>
      </w:r>
      <w:r w:rsidR="00F91457">
        <w:t>this</w:t>
      </w:r>
      <w:r w:rsidR="00502649" w:rsidRPr="008C4DC8">
        <w:t xml:space="preserve"> improves communication and resource sharing, </w:t>
      </w:r>
      <w:r w:rsidR="008B132B">
        <w:t>it</w:t>
      </w:r>
      <w:r w:rsidR="00502649" w:rsidRPr="008C4DC8">
        <w:t xml:space="preserve"> can lead to confusion</w:t>
      </w:r>
      <w:r w:rsidR="00C94B36" w:rsidRPr="008C4DC8">
        <w:t xml:space="preserve"> and</w:t>
      </w:r>
      <w:r w:rsidR="00502649" w:rsidRPr="008C4DC8">
        <w:t xml:space="preserve"> conflict</w:t>
      </w:r>
      <w:r w:rsidR="00C94B36" w:rsidRPr="008C4DC8">
        <w:t xml:space="preserve"> within the group</w:t>
      </w:r>
      <w:r w:rsidR="00341D25" w:rsidRPr="008C4DC8">
        <w:t xml:space="preserve"> (CFI team, 2022.)</w:t>
      </w:r>
    </w:p>
    <w:p w14:paraId="7C3EE84B" w14:textId="420100CE" w:rsidR="0019541F" w:rsidRPr="0019541F" w:rsidRDefault="0019541F" w:rsidP="004D4226">
      <w:pPr>
        <w:pStyle w:val="Heading1"/>
      </w:pPr>
      <w:bookmarkStart w:id="31" w:name="_Toc216031678"/>
      <w:r w:rsidRPr="0019541F">
        <w:lastRenderedPageBreak/>
        <w:t>7</w:t>
      </w:r>
      <w:r w:rsidR="0011331C">
        <w:tab/>
      </w:r>
      <w:r w:rsidRPr="0019541F">
        <w:t>Conclusion</w:t>
      </w:r>
      <w:bookmarkEnd w:id="31"/>
    </w:p>
    <w:p w14:paraId="2CB53063" w14:textId="3358F378" w:rsidR="00816FDF" w:rsidRPr="00816FDF" w:rsidRDefault="00816FDF" w:rsidP="00816FDF">
      <w:r w:rsidRPr="00816FDF">
        <w:t xml:space="preserve">This report successfully </w:t>
      </w:r>
      <w:r w:rsidR="00546975">
        <w:t>addresses</w:t>
      </w:r>
      <w:r w:rsidR="00546975" w:rsidRPr="00816FDF">
        <w:t xml:space="preserve"> </w:t>
      </w:r>
      <w:r w:rsidRPr="00816FDF">
        <w:t>the key aims by examining the interwoven topics of Health &amp; Safety, security risk management, professional ethics, and engineering methodologies.</w:t>
      </w:r>
    </w:p>
    <w:p w14:paraId="3E0E02E2" w14:textId="71FFA78F" w:rsidR="00816FDF" w:rsidRPr="00816FDF" w:rsidRDefault="002E7979" w:rsidP="00816FDF">
      <w:r w:rsidRPr="00816FDF">
        <w:t xml:space="preserve">The analysis of practical </w:t>
      </w:r>
      <w:r>
        <w:t>Health and Safety</w:t>
      </w:r>
      <w:r w:rsidRPr="00816FDF">
        <w:t xml:space="preserve"> compliance</w:t>
      </w:r>
      <w:r w:rsidR="00527069">
        <w:t xml:space="preserve"> </w:t>
      </w:r>
      <w:r w:rsidR="00546975">
        <w:t>highlights</w:t>
      </w:r>
      <w:r w:rsidR="00546975" w:rsidRPr="00816FDF">
        <w:t xml:space="preserve"> </w:t>
      </w:r>
      <w:r w:rsidR="00816FDF" w:rsidRPr="00816FDF">
        <w:t>the mandatory nature</w:t>
      </w:r>
      <w:r w:rsidR="005D19D9">
        <w:t xml:space="preserve"> </w:t>
      </w:r>
      <w:r w:rsidR="00816FDF" w:rsidRPr="00816FDF">
        <w:t>of</w:t>
      </w:r>
      <w:r w:rsidR="005D19D9">
        <w:t xml:space="preserve"> </w:t>
      </w:r>
      <w:r w:rsidR="00816FDF" w:rsidRPr="00816FDF">
        <w:t>legislation such as the Health and Safety at Work Ac</w:t>
      </w:r>
      <w:r w:rsidR="005D19D9">
        <w:t>t</w:t>
      </w:r>
      <w:r w:rsidR="00816FDF" w:rsidRPr="00816FDF">
        <w:t xml:space="preserve">. The detailed risk assessment </w:t>
      </w:r>
      <w:r w:rsidR="00546975">
        <w:t>provides</w:t>
      </w:r>
      <w:r w:rsidR="00546975" w:rsidRPr="00816FDF">
        <w:t xml:space="preserve"> </w:t>
      </w:r>
      <w:r w:rsidR="00816FDF" w:rsidRPr="00816FDF">
        <w:t>a framework for implementing specific control measures</w:t>
      </w:r>
      <w:r w:rsidR="003B470D">
        <w:t xml:space="preserve"> when </w:t>
      </w:r>
      <w:r w:rsidR="00C004FF">
        <w:t>working</w:t>
      </w:r>
      <w:r w:rsidR="003B470D">
        <w:t xml:space="preserve"> on a lathe</w:t>
      </w:r>
      <w:r w:rsidR="00802498">
        <w:t>,</w:t>
      </w:r>
      <w:r w:rsidR="003B470D">
        <w:t xml:space="preserve"> </w:t>
      </w:r>
      <w:r w:rsidR="00802498">
        <w:t>from</w:t>
      </w:r>
      <w:r w:rsidR="00802498" w:rsidRPr="00816FDF">
        <w:t xml:space="preserve"> </w:t>
      </w:r>
      <w:r w:rsidR="00816FDF" w:rsidRPr="00816FDF">
        <w:t>the mandatory use of safety glasses</w:t>
      </w:r>
      <w:r w:rsidR="00E707F4">
        <w:t xml:space="preserve">, </w:t>
      </w:r>
      <w:r w:rsidR="00816FDF" w:rsidRPr="00816FDF">
        <w:t>to mitigate high-risk hazards like entanglement.</w:t>
      </w:r>
    </w:p>
    <w:p w14:paraId="3A91656E" w14:textId="15293E2E" w:rsidR="00816FDF" w:rsidRPr="00816FDF" w:rsidRDefault="00C004FF" w:rsidP="00816FDF">
      <w:r>
        <w:t>Moving</w:t>
      </w:r>
      <w:r w:rsidR="00816FDF" w:rsidRPr="00816FDF">
        <w:t xml:space="preserve"> to modern vehicles, the Risk Matrix </w:t>
      </w:r>
      <w:r w:rsidR="00802498">
        <w:t>demonstrates</w:t>
      </w:r>
      <w:r w:rsidR="00802498" w:rsidRPr="00816FDF">
        <w:t xml:space="preserve"> </w:t>
      </w:r>
      <w:r w:rsidR="00816FDF" w:rsidRPr="00816FDF">
        <w:t>that Electronic Control Unit</w:t>
      </w:r>
      <w:r w:rsidR="00DF3089">
        <w:t xml:space="preserve"> </w:t>
      </w:r>
      <w:r w:rsidR="00812AE2">
        <w:t>C</w:t>
      </w:r>
      <w:r w:rsidR="00816FDF" w:rsidRPr="00816FDF">
        <w:t>ompro</w:t>
      </w:r>
      <w:r w:rsidR="00812AE2">
        <w:t>mise</w:t>
      </w:r>
      <w:r w:rsidR="00816FDF" w:rsidRPr="00816FDF">
        <w:t xml:space="preserve"> poses the highest security threat, </w:t>
      </w:r>
      <w:r w:rsidR="00690BE3">
        <w:t xml:space="preserve">and rely </w:t>
      </w:r>
      <w:r w:rsidR="00812AE2">
        <w:t>on</w:t>
      </w:r>
      <w:r w:rsidR="00816FDF" w:rsidRPr="00816FDF">
        <w:t xml:space="preserve"> robust countermeasures like physical security and restricted access to critical functions.</w:t>
      </w:r>
    </w:p>
    <w:p w14:paraId="76ECF1D1" w14:textId="5F789CBA" w:rsidR="00816FDF" w:rsidRPr="00816FDF" w:rsidRDefault="00816FDF" w:rsidP="00816FDF">
      <w:r w:rsidRPr="00816FDF">
        <w:t xml:space="preserve">Furthermore, the report </w:t>
      </w:r>
      <w:r w:rsidR="00690BE3">
        <w:t>emphasizes</w:t>
      </w:r>
      <w:r w:rsidR="00690BE3" w:rsidRPr="00816FDF">
        <w:t xml:space="preserve"> </w:t>
      </w:r>
      <w:r w:rsidRPr="00816FDF">
        <w:t>the ethical duties of a chartered engineer, governed by the codes of conduct from the IMechE and</w:t>
      </w:r>
      <w:r w:rsidR="00F0484F">
        <w:t xml:space="preserve"> </w:t>
      </w:r>
      <w:r w:rsidR="00104000">
        <w:t>EngC</w:t>
      </w:r>
      <w:r w:rsidRPr="00816FDF">
        <w:t xml:space="preserve">, </w:t>
      </w:r>
      <w:proofErr w:type="gramStart"/>
      <w:r w:rsidR="00F67D44">
        <w:t>ensuring</w:t>
      </w:r>
      <w:r w:rsidR="002E7979">
        <w:t>:</w:t>
      </w:r>
      <w:proofErr w:type="gramEnd"/>
      <w:r w:rsidRPr="00816FDF">
        <w:t xml:space="preserve"> competence, integrity, and a proactive responsibility towards sustainability. Finally, the systematic approaches to problem-solving and effective team structures </w:t>
      </w:r>
      <w:r w:rsidR="00690BE3">
        <w:t>underscores</w:t>
      </w:r>
      <w:r w:rsidR="00690BE3" w:rsidRPr="00816FDF">
        <w:t xml:space="preserve"> </w:t>
      </w:r>
      <w:r w:rsidRPr="00816FDF">
        <w:t>that successful engineering requires technical skill, adherence to legal obligations, and strong professional ethics.</w:t>
      </w:r>
    </w:p>
    <w:p w14:paraId="466B5184" w14:textId="03760D85" w:rsidR="005E4FB0" w:rsidRDefault="005E4FB0">
      <w:r>
        <w:br w:type="page"/>
      </w:r>
    </w:p>
    <w:p w14:paraId="22C31D3C" w14:textId="7718A7B0" w:rsidR="0019541F" w:rsidRDefault="0019541F" w:rsidP="004D4226">
      <w:pPr>
        <w:pStyle w:val="Heading1"/>
      </w:pPr>
      <w:bookmarkStart w:id="32" w:name="_Toc216031679"/>
      <w:r w:rsidRPr="0019541F">
        <w:lastRenderedPageBreak/>
        <w:t>Reference List</w:t>
      </w:r>
      <w:bookmarkEnd w:id="32"/>
    </w:p>
    <w:p w14:paraId="54563D69"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202A9F">
        <w:rPr>
          <w:rFonts w:ascii="Calibri" w:hAnsi="Calibri" w:cs="Calibri"/>
          <w:color w:val="000000"/>
          <w:sz w:val="27"/>
          <w:szCs w:val="27"/>
        </w:rPr>
        <w:t>Anderson, C. (2022). </w:t>
      </w:r>
      <w:r w:rsidRPr="00202A9F">
        <w:rPr>
          <w:rFonts w:ascii="Calibri" w:hAnsi="Calibri" w:cs="Calibri"/>
          <w:i/>
          <w:iCs/>
          <w:color w:val="000000"/>
          <w:sz w:val="27"/>
          <w:szCs w:val="27"/>
        </w:rPr>
        <w:t>Why Root Cause Analysis is the Foundation of Corrective Action</w:t>
      </w:r>
      <w:r w:rsidRPr="00202A9F">
        <w:rPr>
          <w:rFonts w:ascii="Calibri" w:hAnsi="Calibri" w:cs="Calibri"/>
          <w:color w:val="000000"/>
          <w:sz w:val="27"/>
          <w:szCs w:val="27"/>
        </w:rPr>
        <w:t xml:space="preserve">. [online] Bizmanualz. Available at: </w:t>
      </w:r>
      <w:hyperlink r:id="rId13" w:history="1">
        <w:r w:rsidRPr="00202A9F">
          <w:rPr>
            <w:rStyle w:val="Hyperlink"/>
            <w:rFonts w:ascii="Calibri" w:hAnsi="Calibri" w:cs="Calibri"/>
            <w:sz w:val="27"/>
            <w:szCs w:val="27"/>
          </w:rPr>
          <w:t>https://www.bizmanualz.com/improve-quality/why-root-cause-analysis-is-the-foundation-of-corrective-action.html?srsltid=AfmBOooGO8_krUwxB89NlB6T9lKxCMnP1bi3GfmutgIFYibafInWc5Ts</w:t>
        </w:r>
      </w:hyperlink>
      <w:r w:rsidRPr="00202A9F">
        <w:rPr>
          <w:rFonts w:ascii="Calibri" w:hAnsi="Calibri" w:cs="Calibri"/>
          <w:color w:val="000000"/>
          <w:sz w:val="27"/>
          <w:szCs w:val="27"/>
        </w:rPr>
        <w:t xml:space="preserve"> </w:t>
      </w:r>
      <w:r w:rsidRPr="00101915">
        <w:rPr>
          <w:rFonts w:ascii="Calibri" w:hAnsi="Calibri" w:cs="Calibri"/>
          <w:color w:val="000000"/>
          <w:sz w:val="27"/>
          <w:szCs w:val="27"/>
        </w:rPr>
        <w:t xml:space="preserve">[Accessed </w:t>
      </w:r>
      <w:r>
        <w:rPr>
          <w:rFonts w:ascii="Calibri" w:hAnsi="Calibri" w:cs="Calibri"/>
          <w:color w:val="000000"/>
          <w:sz w:val="27"/>
          <w:szCs w:val="27"/>
        </w:rPr>
        <w:t>6</w:t>
      </w:r>
      <w:r w:rsidRPr="00101915">
        <w:rPr>
          <w:rFonts w:ascii="Calibri" w:hAnsi="Calibri" w:cs="Calibri"/>
          <w:color w:val="000000"/>
          <w:sz w:val="27"/>
          <w:szCs w:val="27"/>
        </w:rPr>
        <w:t xml:space="preserve"> Dec. 2025].</w:t>
      </w:r>
    </w:p>
    <w:p w14:paraId="0B7EBBB1" w14:textId="77777777" w:rsidR="005B78CF" w:rsidRDefault="005B78CF" w:rsidP="005B78CF">
      <w:pPr>
        <w:pStyle w:val="NormalWeb"/>
        <w:spacing w:before="240" w:beforeAutospacing="0" w:after="240" w:afterAutospacing="0"/>
        <w:rPr>
          <w:rFonts w:ascii="Calibri" w:hAnsi="Calibri" w:cs="Calibri"/>
          <w:color w:val="000000"/>
          <w:sz w:val="27"/>
          <w:szCs w:val="27"/>
        </w:rPr>
      </w:pPr>
      <w:r>
        <w:rPr>
          <w:rFonts w:ascii="Calibri" w:hAnsi="Calibri" w:cs="Calibri"/>
          <w:color w:val="000000"/>
          <w:sz w:val="27"/>
          <w:szCs w:val="27"/>
        </w:rPr>
        <w:t xml:space="preserve"> </w:t>
      </w:r>
      <w:r w:rsidRPr="003757F4">
        <w:rPr>
          <w:rFonts w:ascii="Calibri" w:hAnsi="Calibri" w:cs="Calibri"/>
          <w:color w:val="000000"/>
          <w:sz w:val="27"/>
          <w:szCs w:val="27"/>
        </w:rPr>
        <w:t>A</w:t>
      </w:r>
      <w:r>
        <w:rPr>
          <w:rFonts w:ascii="Calibri" w:hAnsi="Calibri" w:cs="Calibri"/>
          <w:color w:val="000000"/>
          <w:sz w:val="27"/>
          <w:szCs w:val="27"/>
        </w:rPr>
        <w:t>non.</w:t>
      </w:r>
      <w:r w:rsidRPr="003757F4">
        <w:rPr>
          <w:rFonts w:ascii="Calibri" w:hAnsi="Calibri" w:cs="Calibri"/>
          <w:color w:val="000000"/>
          <w:sz w:val="27"/>
          <w:szCs w:val="27"/>
        </w:rPr>
        <w:t xml:space="preserve"> (2017). </w:t>
      </w:r>
      <w:r w:rsidRPr="003757F4">
        <w:rPr>
          <w:rFonts w:ascii="Calibri" w:hAnsi="Calibri" w:cs="Calibri"/>
          <w:i/>
          <w:iCs/>
          <w:color w:val="000000"/>
          <w:sz w:val="27"/>
          <w:szCs w:val="27"/>
        </w:rPr>
        <w:t>Keyless Entry vulnerability: Thatcham Research offers guidance to concerned drivers - Thatcham Research</w:t>
      </w:r>
      <w:r w:rsidRPr="003757F4">
        <w:rPr>
          <w:rFonts w:ascii="Calibri" w:hAnsi="Calibri" w:cs="Calibri"/>
          <w:color w:val="000000"/>
          <w:sz w:val="27"/>
          <w:szCs w:val="27"/>
        </w:rPr>
        <w:t xml:space="preserve">. [online] Thatcham Research. Available at: </w:t>
      </w:r>
      <w:hyperlink r:id="rId14" w:history="1">
        <w:r w:rsidRPr="00A84A9B">
          <w:rPr>
            <w:rStyle w:val="Hyperlink"/>
            <w:rFonts w:ascii="Calibri" w:hAnsi="Calibri" w:cs="Calibri"/>
            <w:sz w:val="27"/>
            <w:szCs w:val="27"/>
          </w:rPr>
          <w:t>https://news.thatcham.org/keyless-entry-vulnerability-thatcham-research-offers-guidance-to-concerned-drivers/</w:t>
        </w:r>
      </w:hyperlink>
      <w:r w:rsidRPr="003757F4">
        <w:rPr>
          <w:rFonts w:ascii="Calibri" w:hAnsi="Calibri" w:cs="Calibri"/>
          <w:color w:val="000000"/>
          <w:sz w:val="27"/>
          <w:szCs w:val="27"/>
        </w:rPr>
        <w:t xml:space="preserve"> [Accessed 6 Dec. 2025].</w:t>
      </w:r>
    </w:p>
    <w:p w14:paraId="17F320E9" w14:textId="77777777" w:rsidR="005B78CF" w:rsidRPr="00D161D7" w:rsidRDefault="005B78CF" w:rsidP="005B78CF">
      <w:pPr>
        <w:pStyle w:val="NormalWeb"/>
        <w:spacing w:before="240" w:beforeAutospacing="0" w:after="240" w:afterAutospacing="0"/>
        <w:rPr>
          <w:rFonts w:ascii="Calibri" w:hAnsi="Calibri" w:cs="Calibri"/>
          <w:color w:val="000000"/>
          <w:sz w:val="27"/>
          <w:szCs w:val="27"/>
        </w:rPr>
      </w:pPr>
      <w:r w:rsidRPr="00D161D7">
        <w:rPr>
          <w:rFonts w:ascii="Calibri" w:hAnsi="Calibri" w:cs="Calibri"/>
          <w:color w:val="000000"/>
          <w:sz w:val="27"/>
          <w:szCs w:val="27"/>
        </w:rPr>
        <w:t>Asq.org. (2021). </w:t>
      </w:r>
      <w:r w:rsidRPr="00D161D7">
        <w:rPr>
          <w:rFonts w:ascii="Calibri" w:hAnsi="Calibri" w:cs="Calibri"/>
          <w:i/>
          <w:iCs/>
          <w:color w:val="000000"/>
          <w:sz w:val="27"/>
          <w:szCs w:val="27"/>
        </w:rPr>
        <w:t>What is 8D? Eight Disciplines Problem Solving Process | ASQ</w:t>
      </w:r>
      <w:r w:rsidRPr="00D161D7">
        <w:rPr>
          <w:rFonts w:ascii="Calibri" w:hAnsi="Calibri" w:cs="Calibri"/>
          <w:color w:val="000000"/>
          <w:sz w:val="27"/>
          <w:szCs w:val="27"/>
        </w:rPr>
        <w:t xml:space="preserve">. [online] Available at: </w:t>
      </w:r>
      <w:hyperlink r:id="rId15" w:history="1">
        <w:r w:rsidRPr="00A84A9B">
          <w:rPr>
            <w:rStyle w:val="Hyperlink"/>
            <w:rFonts w:ascii="Calibri" w:hAnsi="Calibri" w:cs="Calibri"/>
            <w:sz w:val="27"/>
            <w:szCs w:val="27"/>
          </w:rPr>
          <w:t>https://asq.org/quality-resources/eight-disciplines-8d?srsltid=AfmBOoorUUCzc1gSJ2S4o6J0ggc44GjXC77hygR-7DaOBo_VlJL-IYSV</w:t>
        </w:r>
      </w:hyperlink>
      <w:r>
        <w:rPr>
          <w:rFonts w:ascii="Calibri" w:hAnsi="Calibri" w:cs="Calibri"/>
          <w:color w:val="000000"/>
          <w:sz w:val="27"/>
          <w:szCs w:val="27"/>
        </w:rPr>
        <w:t xml:space="preserve"> </w:t>
      </w:r>
      <w:r w:rsidRPr="00D161D7">
        <w:rPr>
          <w:rFonts w:ascii="Calibri" w:hAnsi="Calibri" w:cs="Calibri"/>
          <w:color w:val="000000"/>
          <w:sz w:val="27"/>
          <w:szCs w:val="27"/>
        </w:rPr>
        <w:t>[Accessed 7 Dec. 2025].</w:t>
      </w:r>
    </w:p>
    <w:p w14:paraId="6542598B"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755953">
        <w:rPr>
          <w:rFonts w:ascii="Calibri" w:hAnsi="Calibri" w:cs="Calibri"/>
          <w:color w:val="000000"/>
          <w:sz w:val="27"/>
          <w:szCs w:val="27"/>
        </w:rPr>
        <w:t xml:space="preserve"> Bio, S.F. (2022). </w:t>
      </w:r>
      <w:r w:rsidRPr="00755953">
        <w:rPr>
          <w:rFonts w:ascii="Calibri" w:hAnsi="Calibri" w:cs="Calibri"/>
          <w:i/>
          <w:iCs/>
          <w:color w:val="000000"/>
          <w:sz w:val="27"/>
          <w:szCs w:val="27"/>
        </w:rPr>
        <w:t xml:space="preserve">8D Problem Solving Process - </w:t>
      </w:r>
      <w:proofErr w:type="spellStart"/>
      <w:r w:rsidRPr="00755953">
        <w:rPr>
          <w:rFonts w:ascii="Calibri" w:hAnsi="Calibri" w:cs="Calibri"/>
          <w:i/>
          <w:iCs/>
          <w:color w:val="000000"/>
          <w:sz w:val="27"/>
          <w:szCs w:val="27"/>
        </w:rPr>
        <w:t>Sofeast</w:t>
      </w:r>
      <w:proofErr w:type="spellEnd"/>
      <w:r w:rsidRPr="00755953">
        <w:rPr>
          <w:rFonts w:ascii="Calibri" w:hAnsi="Calibri" w:cs="Calibri"/>
          <w:color w:val="000000"/>
          <w:sz w:val="27"/>
          <w:szCs w:val="27"/>
        </w:rPr>
        <w:t xml:space="preserve">. [online] </w:t>
      </w:r>
      <w:proofErr w:type="spellStart"/>
      <w:r w:rsidRPr="00755953">
        <w:rPr>
          <w:rFonts w:ascii="Calibri" w:hAnsi="Calibri" w:cs="Calibri"/>
          <w:color w:val="000000"/>
          <w:sz w:val="27"/>
          <w:szCs w:val="27"/>
        </w:rPr>
        <w:t>Sofeast</w:t>
      </w:r>
      <w:proofErr w:type="spellEnd"/>
      <w:r w:rsidRPr="00755953">
        <w:rPr>
          <w:rFonts w:ascii="Calibri" w:hAnsi="Calibri" w:cs="Calibri"/>
          <w:color w:val="000000"/>
          <w:sz w:val="27"/>
          <w:szCs w:val="27"/>
        </w:rPr>
        <w:t xml:space="preserve">. Available at: </w:t>
      </w:r>
      <w:hyperlink r:id="rId16" w:history="1">
        <w:r w:rsidRPr="00A84A9B">
          <w:rPr>
            <w:rStyle w:val="Hyperlink"/>
            <w:rFonts w:ascii="Calibri" w:hAnsi="Calibri" w:cs="Calibri"/>
            <w:sz w:val="27"/>
            <w:szCs w:val="27"/>
          </w:rPr>
          <w:t>https://www.sofeast.com/glossary/8d-problem-solving-process/</w:t>
        </w:r>
      </w:hyperlink>
      <w:r w:rsidRPr="00755953">
        <w:rPr>
          <w:rFonts w:ascii="Calibri" w:hAnsi="Calibri" w:cs="Calibri"/>
          <w:color w:val="000000"/>
          <w:sz w:val="27"/>
          <w:szCs w:val="27"/>
        </w:rPr>
        <w:t>.</w:t>
      </w:r>
    </w:p>
    <w:p w14:paraId="3D720D9A"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264E60">
        <w:rPr>
          <w:rFonts w:ascii="Calibri" w:hAnsi="Calibri" w:cs="Calibri"/>
          <w:color w:val="000000"/>
          <w:sz w:val="27"/>
          <w:szCs w:val="27"/>
        </w:rPr>
        <w:t>‌</w:t>
      </w:r>
      <w:r w:rsidRPr="00F9203C">
        <w:rPr>
          <w:rFonts w:ascii="Calibri" w:hAnsi="Calibri" w:cs="Calibri"/>
          <w:color w:val="000000"/>
          <w:sz w:val="27"/>
          <w:szCs w:val="27"/>
        </w:rPr>
        <w:t>CFI team (2022). </w:t>
      </w:r>
      <w:r w:rsidRPr="00F9203C">
        <w:rPr>
          <w:rFonts w:ascii="Calibri" w:hAnsi="Calibri" w:cs="Calibri"/>
          <w:i/>
          <w:iCs/>
          <w:color w:val="000000"/>
          <w:sz w:val="27"/>
          <w:szCs w:val="27"/>
        </w:rPr>
        <w:t>Corporate Structure</w:t>
      </w:r>
      <w:r w:rsidRPr="00F9203C">
        <w:rPr>
          <w:rFonts w:ascii="Calibri" w:hAnsi="Calibri" w:cs="Calibri"/>
          <w:color w:val="000000"/>
          <w:sz w:val="27"/>
          <w:szCs w:val="27"/>
        </w:rPr>
        <w:t xml:space="preserve">. [online] Corporate Finance Institute. Available at: </w:t>
      </w:r>
      <w:hyperlink r:id="rId17" w:history="1">
        <w:r w:rsidRPr="00A84A9B">
          <w:rPr>
            <w:rStyle w:val="Hyperlink"/>
            <w:rFonts w:ascii="Calibri" w:hAnsi="Calibri" w:cs="Calibri"/>
            <w:sz w:val="27"/>
            <w:szCs w:val="27"/>
          </w:rPr>
          <w:t>https://corporatefinanceinstitute.com/resources/accounting/corporate-structure/</w:t>
        </w:r>
      </w:hyperlink>
      <w:r w:rsidRPr="00F9203C">
        <w:rPr>
          <w:rFonts w:ascii="Calibri" w:hAnsi="Calibri" w:cs="Calibri"/>
          <w:color w:val="000000"/>
          <w:sz w:val="27"/>
          <w:szCs w:val="27"/>
        </w:rPr>
        <w:t>.</w:t>
      </w:r>
    </w:p>
    <w:p w14:paraId="5B809A32"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D31B0B">
        <w:rPr>
          <w:rFonts w:ascii="Calibri" w:hAnsi="Calibri" w:cs="Calibri"/>
          <w:color w:val="000000"/>
          <w:sz w:val="27"/>
          <w:szCs w:val="27"/>
        </w:rPr>
        <w:t>Engc.org.uk. (2017). </w:t>
      </w:r>
      <w:r w:rsidRPr="00D31B0B">
        <w:rPr>
          <w:rFonts w:ascii="Calibri" w:hAnsi="Calibri" w:cs="Calibri"/>
          <w:i/>
          <w:iCs/>
          <w:color w:val="000000"/>
          <w:sz w:val="27"/>
          <w:szCs w:val="27"/>
        </w:rPr>
        <w:t>Guidance on ethical practices</w:t>
      </w:r>
      <w:r w:rsidRPr="00D31B0B">
        <w:rPr>
          <w:rFonts w:ascii="Calibri" w:hAnsi="Calibri" w:cs="Calibri"/>
          <w:color w:val="000000"/>
          <w:sz w:val="27"/>
          <w:szCs w:val="27"/>
        </w:rPr>
        <w:t xml:space="preserve">. [online] Available at: </w:t>
      </w:r>
      <w:hyperlink r:id="rId18" w:history="1">
        <w:r w:rsidRPr="00A84A9B">
          <w:rPr>
            <w:rStyle w:val="Hyperlink"/>
            <w:rFonts w:ascii="Calibri" w:hAnsi="Calibri" w:cs="Calibri"/>
            <w:sz w:val="27"/>
            <w:szCs w:val="27"/>
          </w:rPr>
          <w:t>https://www.engc.org.uk/resources-and-guidance/guidance-for-the-profession/ethical-principles</w:t>
        </w:r>
      </w:hyperlink>
      <w:r w:rsidRPr="00D31B0B">
        <w:rPr>
          <w:rFonts w:ascii="Calibri" w:hAnsi="Calibri" w:cs="Calibri"/>
          <w:color w:val="000000"/>
          <w:sz w:val="27"/>
          <w:szCs w:val="27"/>
        </w:rPr>
        <w:t>.</w:t>
      </w:r>
    </w:p>
    <w:p w14:paraId="6FA8546A"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AB5C7F">
        <w:rPr>
          <w:rFonts w:ascii="Calibri" w:hAnsi="Calibri" w:cs="Calibri"/>
          <w:color w:val="000000"/>
          <w:sz w:val="27"/>
          <w:szCs w:val="27"/>
        </w:rPr>
        <w:t>Health and Safety Executive (2022). </w:t>
      </w:r>
      <w:r w:rsidRPr="00AB5C7F">
        <w:rPr>
          <w:rFonts w:ascii="Calibri" w:hAnsi="Calibri" w:cs="Calibri"/>
          <w:i/>
          <w:iCs/>
          <w:color w:val="000000"/>
          <w:sz w:val="27"/>
          <w:szCs w:val="27"/>
        </w:rPr>
        <w:t>Personal Protective Equipment (PPE) at Work Regulations from 6 April 2022</w:t>
      </w:r>
      <w:r w:rsidRPr="00AB5C7F">
        <w:rPr>
          <w:rFonts w:ascii="Calibri" w:hAnsi="Calibri" w:cs="Calibri"/>
          <w:color w:val="000000"/>
          <w:sz w:val="27"/>
          <w:szCs w:val="27"/>
        </w:rPr>
        <w:t xml:space="preserve">. [online] www.hse.gov.uk. Available at: </w:t>
      </w:r>
      <w:hyperlink r:id="rId19" w:history="1">
        <w:r w:rsidRPr="00A84A9B">
          <w:rPr>
            <w:rStyle w:val="Hyperlink"/>
            <w:rFonts w:ascii="Calibri" w:hAnsi="Calibri" w:cs="Calibri"/>
            <w:sz w:val="27"/>
            <w:szCs w:val="27"/>
          </w:rPr>
          <w:t>https://www.hse.gov.uk/ppe/ppe-regulations-2022.htm</w:t>
        </w:r>
      </w:hyperlink>
      <w:r w:rsidRPr="00AB5C7F">
        <w:rPr>
          <w:rFonts w:ascii="Calibri" w:hAnsi="Calibri" w:cs="Calibri"/>
          <w:color w:val="000000"/>
          <w:sz w:val="27"/>
          <w:szCs w:val="27"/>
        </w:rPr>
        <w:t>.</w:t>
      </w:r>
    </w:p>
    <w:p w14:paraId="27BB6810" w14:textId="77777777" w:rsidR="005B78CF" w:rsidRDefault="005B78CF" w:rsidP="005B78CF">
      <w:pPr>
        <w:pStyle w:val="NormalWeb"/>
        <w:spacing w:before="240" w:beforeAutospacing="0" w:after="240" w:afterAutospacing="0"/>
        <w:rPr>
          <w:rFonts w:ascii="Calibri" w:hAnsi="Calibri" w:cs="Calibri"/>
          <w:color w:val="000000"/>
          <w:sz w:val="27"/>
          <w:szCs w:val="27"/>
        </w:rPr>
      </w:pPr>
      <w:r>
        <w:rPr>
          <w:rFonts w:ascii="Calibri" w:hAnsi="Calibri" w:cs="Calibri"/>
          <w:color w:val="000000"/>
          <w:sz w:val="27"/>
          <w:szCs w:val="27"/>
        </w:rPr>
        <w:t>Health and safety Executive (2024). </w:t>
      </w:r>
      <w:r>
        <w:rPr>
          <w:rFonts w:ascii="Calibri" w:hAnsi="Calibri" w:cs="Calibri"/>
          <w:i/>
          <w:iCs/>
          <w:color w:val="000000"/>
          <w:sz w:val="27"/>
          <w:szCs w:val="27"/>
        </w:rPr>
        <w:t>Health and safety at work act 1974</w:t>
      </w:r>
      <w:r>
        <w:rPr>
          <w:rFonts w:ascii="Calibri" w:hAnsi="Calibri" w:cs="Calibri"/>
          <w:color w:val="000000"/>
          <w:sz w:val="27"/>
          <w:szCs w:val="27"/>
        </w:rPr>
        <w:t xml:space="preserve">. [online] Hse.gov.uk. Available at: </w:t>
      </w:r>
      <w:hyperlink r:id="rId20" w:history="1">
        <w:r w:rsidRPr="00A84A9B">
          <w:rPr>
            <w:rStyle w:val="Hyperlink"/>
            <w:rFonts w:ascii="Calibri" w:hAnsi="Calibri" w:cs="Calibri"/>
            <w:sz w:val="27"/>
            <w:szCs w:val="27"/>
          </w:rPr>
          <w:t>https://www.hse.gov.uk/legislation/hswa.htm</w:t>
        </w:r>
      </w:hyperlink>
      <w:r>
        <w:rPr>
          <w:rFonts w:ascii="Calibri" w:hAnsi="Calibri" w:cs="Calibri"/>
          <w:color w:val="000000"/>
          <w:sz w:val="27"/>
          <w:szCs w:val="27"/>
        </w:rPr>
        <w:t>.</w:t>
      </w:r>
    </w:p>
    <w:p w14:paraId="5B93E389" w14:textId="77777777" w:rsidR="005B78CF" w:rsidRPr="00B513F6" w:rsidRDefault="005B78CF" w:rsidP="005B78CF">
      <w:pPr>
        <w:pStyle w:val="NormalWeb"/>
        <w:spacing w:before="240" w:beforeAutospacing="0" w:after="240" w:afterAutospacing="0"/>
        <w:rPr>
          <w:rFonts w:ascii="Calibri" w:hAnsi="Calibri" w:cs="Calibri"/>
          <w:color w:val="000000"/>
          <w:sz w:val="27"/>
          <w:szCs w:val="27"/>
        </w:rPr>
      </w:pPr>
      <w:r w:rsidRPr="00B513F6">
        <w:rPr>
          <w:rFonts w:ascii="Calibri" w:hAnsi="Calibri" w:cs="Calibri"/>
          <w:color w:val="000000"/>
          <w:sz w:val="27"/>
          <w:szCs w:val="27"/>
        </w:rPr>
        <w:t>HSE (2024). </w:t>
      </w:r>
      <w:r w:rsidRPr="00B513F6">
        <w:rPr>
          <w:rFonts w:ascii="Calibri" w:hAnsi="Calibri" w:cs="Calibri"/>
          <w:i/>
          <w:iCs/>
          <w:color w:val="000000"/>
          <w:sz w:val="27"/>
          <w:szCs w:val="27"/>
        </w:rPr>
        <w:t>Provision and Use of Work Equipment Regulations 1998 (PUWER) - Work equipment and machinery</w:t>
      </w:r>
      <w:r w:rsidRPr="00B513F6">
        <w:rPr>
          <w:rFonts w:ascii="Calibri" w:hAnsi="Calibri" w:cs="Calibri"/>
          <w:color w:val="000000"/>
          <w:sz w:val="27"/>
          <w:szCs w:val="27"/>
        </w:rPr>
        <w:t>. [online] Hse.gov.uk. Available at: https://www.hse.gov.uk/work-equipment-machinery/puwer.htm.</w:t>
      </w:r>
    </w:p>
    <w:p w14:paraId="538CE1AD" w14:textId="77777777" w:rsidR="005B78CF" w:rsidRDefault="005B78CF" w:rsidP="005B78CF">
      <w:pPr>
        <w:pStyle w:val="NormalWeb"/>
        <w:spacing w:before="240" w:beforeAutospacing="0" w:after="240" w:afterAutospacing="0"/>
        <w:rPr>
          <w:rFonts w:ascii="Calibri" w:hAnsi="Calibri" w:cs="Calibri"/>
          <w:color w:val="000000"/>
          <w:sz w:val="27"/>
          <w:szCs w:val="27"/>
        </w:rPr>
      </w:pPr>
      <w:r>
        <w:rPr>
          <w:rFonts w:ascii="Calibri" w:hAnsi="Calibri" w:cs="Calibri"/>
          <w:color w:val="000000"/>
          <w:sz w:val="27"/>
          <w:szCs w:val="27"/>
        </w:rPr>
        <w:t>HSE (2024). </w:t>
      </w:r>
      <w:r>
        <w:rPr>
          <w:rFonts w:ascii="Calibri" w:hAnsi="Calibri" w:cs="Calibri"/>
          <w:i/>
          <w:iCs/>
          <w:color w:val="000000"/>
          <w:sz w:val="27"/>
          <w:szCs w:val="27"/>
        </w:rPr>
        <w:t>Risk assessment - HSE</w:t>
      </w:r>
      <w:r>
        <w:rPr>
          <w:rFonts w:ascii="Calibri" w:hAnsi="Calibri" w:cs="Calibri"/>
          <w:color w:val="000000"/>
          <w:sz w:val="27"/>
          <w:szCs w:val="27"/>
        </w:rPr>
        <w:t xml:space="preserve">. [online] www.hse.gov.uk. Available at: </w:t>
      </w:r>
      <w:hyperlink r:id="rId21" w:history="1">
        <w:r w:rsidRPr="00A84A9B">
          <w:rPr>
            <w:rStyle w:val="Hyperlink"/>
            <w:rFonts w:ascii="Calibri" w:hAnsi="Calibri" w:cs="Calibri"/>
            <w:sz w:val="27"/>
            <w:szCs w:val="27"/>
          </w:rPr>
          <w:t>https://www.hse.gov.uk/simple-health-safety/risk/</w:t>
        </w:r>
      </w:hyperlink>
      <w:r>
        <w:rPr>
          <w:rFonts w:ascii="Calibri" w:hAnsi="Calibri" w:cs="Calibri"/>
          <w:color w:val="000000"/>
          <w:sz w:val="27"/>
          <w:szCs w:val="27"/>
        </w:rPr>
        <w:t>.</w:t>
      </w:r>
    </w:p>
    <w:p w14:paraId="5EBA7AB2" w14:textId="77777777" w:rsidR="005B78CF" w:rsidRDefault="005B78CF" w:rsidP="005B78CF">
      <w:pPr>
        <w:pStyle w:val="NormalWeb"/>
        <w:spacing w:before="240" w:beforeAutospacing="0" w:after="240" w:afterAutospacing="0"/>
        <w:rPr>
          <w:rFonts w:ascii="Calibri" w:hAnsi="Calibri" w:cs="Calibri"/>
          <w:color w:val="000000"/>
          <w:sz w:val="27"/>
          <w:szCs w:val="27"/>
        </w:rPr>
      </w:pPr>
      <w:r>
        <w:rPr>
          <w:rFonts w:ascii="Calibri" w:hAnsi="Calibri" w:cs="Calibri"/>
          <w:color w:val="000000"/>
          <w:sz w:val="27"/>
          <w:szCs w:val="27"/>
        </w:rPr>
        <w:lastRenderedPageBreak/>
        <w:t>Ic3.gov. (2016). </w:t>
      </w:r>
      <w:r>
        <w:rPr>
          <w:rFonts w:ascii="Calibri" w:hAnsi="Calibri" w:cs="Calibri"/>
          <w:i/>
          <w:iCs/>
          <w:color w:val="000000"/>
          <w:sz w:val="27"/>
          <w:szCs w:val="27"/>
        </w:rPr>
        <w:t xml:space="preserve">Internet Crime Complaint </w:t>
      </w:r>
      <w:proofErr w:type="spellStart"/>
      <w:r>
        <w:rPr>
          <w:rFonts w:ascii="Calibri" w:hAnsi="Calibri" w:cs="Calibri"/>
          <w:i/>
          <w:iCs/>
          <w:color w:val="000000"/>
          <w:sz w:val="27"/>
          <w:szCs w:val="27"/>
        </w:rPr>
        <w:t>Center</w:t>
      </w:r>
      <w:proofErr w:type="spellEnd"/>
      <w:r>
        <w:rPr>
          <w:rFonts w:ascii="Calibri" w:hAnsi="Calibri" w:cs="Calibri"/>
          <w:i/>
          <w:iCs/>
          <w:color w:val="000000"/>
          <w:sz w:val="27"/>
          <w:szCs w:val="27"/>
        </w:rPr>
        <w:t xml:space="preserve"> (IC3) | Motor Vehicles Increasingly Vulnerable to Remote Exploits</w:t>
      </w:r>
      <w:r>
        <w:rPr>
          <w:rFonts w:ascii="Calibri" w:hAnsi="Calibri" w:cs="Calibri"/>
          <w:color w:val="000000"/>
          <w:sz w:val="27"/>
          <w:szCs w:val="27"/>
        </w:rPr>
        <w:t xml:space="preserve">. [online] Available at: </w:t>
      </w:r>
      <w:hyperlink r:id="rId22" w:history="1">
        <w:r w:rsidRPr="00A84A9B">
          <w:rPr>
            <w:rStyle w:val="Hyperlink"/>
            <w:rFonts w:ascii="Calibri" w:hAnsi="Calibri" w:cs="Calibri"/>
            <w:sz w:val="27"/>
            <w:szCs w:val="27"/>
          </w:rPr>
          <w:t>https://www.ic3.gov/PSA/2016/PSA160317</w:t>
        </w:r>
      </w:hyperlink>
      <w:r>
        <w:rPr>
          <w:rFonts w:ascii="Calibri" w:hAnsi="Calibri" w:cs="Calibri"/>
          <w:color w:val="000000"/>
          <w:sz w:val="27"/>
          <w:szCs w:val="27"/>
        </w:rPr>
        <w:t>.</w:t>
      </w:r>
    </w:p>
    <w:p w14:paraId="3301D821"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CB454B">
        <w:rPr>
          <w:rFonts w:ascii="Calibri" w:hAnsi="Calibri" w:cs="Calibri"/>
          <w:color w:val="000000"/>
          <w:sz w:val="27"/>
          <w:szCs w:val="27"/>
        </w:rPr>
        <w:t xml:space="preserve"> Infiniti Tracking and Clelland, D. (2023). </w:t>
      </w:r>
      <w:r w:rsidRPr="00CB454B">
        <w:rPr>
          <w:rFonts w:ascii="Calibri" w:hAnsi="Calibri" w:cs="Calibri"/>
          <w:i/>
          <w:iCs/>
          <w:color w:val="000000"/>
          <w:sz w:val="27"/>
          <w:szCs w:val="27"/>
        </w:rPr>
        <w:t>Infiniti Tracking</w:t>
      </w:r>
      <w:r w:rsidRPr="00CB454B">
        <w:rPr>
          <w:rFonts w:ascii="Calibri" w:hAnsi="Calibri" w:cs="Calibri"/>
          <w:color w:val="000000"/>
          <w:sz w:val="27"/>
          <w:szCs w:val="27"/>
        </w:rPr>
        <w:t xml:space="preserve">. [online] Infiniti Tracking. Available at: </w:t>
      </w:r>
      <w:hyperlink r:id="rId23" w:history="1">
        <w:r w:rsidRPr="00A84A9B">
          <w:rPr>
            <w:rStyle w:val="Hyperlink"/>
            <w:rFonts w:ascii="Calibri" w:hAnsi="Calibri" w:cs="Calibri"/>
            <w:sz w:val="27"/>
            <w:szCs w:val="27"/>
          </w:rPr>
          <w:t>https://www.infinititracking.co.uk/what-is-obd-hacking-how-does-it-work/</w:t>
        </w:r>
      </w:hyperlink>
      <w:r>
        <w:rPr>
          <w:rFonts w:ascii="Calibri" w:hAnsi="Calibri" w:cs="Calibri"/>
          <w:color w:val="000000"/>
          <w:sz w:val="27"/>
          <w:szCs w:val="27"/>
        </w:rPr>
        <w:t xml:space="preserve"> </w:t>
      </w:r>
      <w:r w:rsidRPr="00CB454B">
        <w:rPr>
          <w:rFonts w:ascii="Calibri" w:hAnsi="Calibri" w:cs="Calibri"/>
          <w:color w:val="000000"/>
          <w:sz w:val="27"/>
          <w:szCs w:val="27"/>
        </w:rPr>
        <w:t>[Accessed 6 Dec. 2025].</w:t>
      </w:r>
    </w:p>
    <w:p w14:paraId="68CD3F2E"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8F131D">
        <w:rPr>
          <w:rFonts w:ascii="Calibri" w:hAnsi="Calibri" w:cs="Calibri"/>
          <w:color w:val="000000"/>
          <w:sz w:val="27"/>
          <w:szCs w:val="27"/>
        </w:rPr>
        <w:t>Institution of Mechanical Engineers (2023). </w:t>
      </w:r>
      <w:r w:rsidRPr="008F131D">
        <w:rPr>
          <w:rFonts w:ascii="Calibri" w:hAnsi="Calibri" w:cs="Calibri"/>
          <w:i/>
          <w:iCs/>
          <w:color w:val="000000"/>
          <w:sz w:val="27"/>
          <w:szCs w:val="27"/>
        </w:rPr>
        <w:t>Code of Conduct explained - IMechE</w:t>
      </w:r>
      <w:r w:rsidRPr="008F131D">
        <w:rPr>
          <w:rFonts w:ascii="Calibri" w:hAnsi="Calibri" w:cs="Calibri"/>
          <w:color w:val="000000"/>
          <w:sz w:val="27"/>
          <w:szCs w:val="27"/>
        </w:rPr>
        <w:t xml:space="preserve">. [online] www.imeche.org. Available at: </w:t>
      </w:r>
      <w:hyperlink r:id="rId24" w:history="1">
        <w:r w:rsidRPr="00A84A9B">
          <w:rPr>
            <w:rStyle w:val="Hyperlink"/>
            <w:rFonts w:ascii="Calibri" w:hAnsi="Calibri" w:cs="Calibri"/>
            <w:sz w:val="27"/>
            <w:szCs w:val="27"/>
          </w:rPr>
          <w:t>https://www.imeche.org/about-us/imeche-governance/governance-and-finance-reviews/code-of-conduct-explained</w:t>
        </w:r>
      </w:hyperlink>
      <w:r w:rsidRPr="008F131D">
        <w:rPr>
          <w:rFonts w:ascii="Calibri" w:hAnsi="Calibri" w:cs="Calibri"/>
          <w:color w:val="000000"/>
          <w:sz w:val="27"/>
          <w:szCs w:val="27"/>
        </w:rPr>
        <w:t>.</w:t>
      </w:r>
    </w:p>
    <w:p w14:paraId="24FDB5B5"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C158E0">
        <w:rPr>
          <w:rFonts w:ascii="Calibri" w:hAnsi="Calibri" w:cs="Calibri"/>
          <w:color w:val="000000"/>
          <w:sz w:val="27"/>
          <w:szCs w:val="27"/>
        </w:rPr>
        <w:t xml:space="preserve"> Klaudia Zaika (2024). Hidden Cybersecurity Risks </w:t>
      </w:r>
      <w:proofErr w:type="gramStart"/>
      <w:r w:rsidRPr="00C158E0">
        <w:rPr>
          <w:rFonts w:ascii="Calibri" w:hAnsi="Calibri" w:cs="Calibri"/>
          <w:color w:val="000000"/>
          <w:sz w:val="27"/>
          <w:szCs w:val="27"/>
        </w:rPr>
        <w:t>In</w:t>
      </w:r>
      <w:proofErr w:type="gramEnd"/>
      <w:r w:rsidRPr="00C158E0">
        <w:rPr>
          <w:rFonts w:ascii="Calibri" w:hAnsi="Calibri" w:cs="Calibri"/>
          <w:color w:val="000000"/>
          <w:sz w:val="27"/>
          <w:szCs w:val="27"/>
        </w:rPr>
        <w:t xml:space="preserve"> Automotive Software. </w:t>
      </w:r>
      <w:r w:rsidRPr="00C158E0">
        <w:rPr>
          <w:rFonts w:ascii="Calibri" w:hAnsi="Calibri" w:cs="Calibri"/>
          <w:i/>
          <w:iCs/>
          <w:color w:val="000000"/>
          <w:sz w:val="27"/>
          <w:szCs w:val="27"/>
        </w:rPr>
        <w:t>Forbes</w:t>
      </w:r>
      <w:r w:rsidRPr="00C158E0">
        <w:rPr>
          <w:rFonts w:ascii="Calibri" w:hAnsi="Calibri" w:cs="Calibri"/>
          <w:color w:val="000000"/>
          <w:sz w:val="27"/>
          <w:szCs w:val="27"/>
        </w:rPr>
        <w:t xml:space="preserve">. [online] 12 Dec. Available at: </w:t>
      </w:r>
      <w:hyperlink r:id="rId25" w:history="1">
        <w:r w:rsidRPr="00A84A9B">
          <w:rPr>
            <w:rStyle w:val="Hyperlink"/>
            <w:rFonts w:ascii="Calibri" w:hAnsi="Calibri" w:cs="Calibri"/>
            <w:sz w:val="27"/>
            <w:szCs w:val="27"/>
          </w:rPr>
          <w:t>https://www.forbes.com/councils/forbestechcouncil/2024/12/12/hidden-cybersecurity-risks-in-automotive-software/</w:t>
        </w:r>
      </w:hyperlink>
      <w:r w:rsidRPr="00C158E0">
        <w:rPr>
          <w:rFonts w:ascii="Calibri" w:hAnsi="Calibri" w:cs="Calibri"/>
          <w:color w:val="000000"/>
          <w:sz w:val="27"/>
          <w:szCs w:val="27"/>
        </w:rPr>
        <w:t>.</w:t>
      </w:r>
    </w:p>
    <w:p w14:paraId="3430AD1B"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5860B6">
        <w:rPr>
          <w:rFonts w:ascii="Calibri" w:hAnsi="Calibri" w:cs="Calibri"/>
          <w:color w:val="000000"/>
          <w:sz w:val="27"/>
          <w:szCs w:val="27"/>
        </w:rPr>
        <w:t xml:space="preserve"> MacDougall, T. (2025). Nissans targeted in South Yorkshire keyless thefts spate - police. </w:t>
      </w:r>
      <w:r w:rsidRPr="005860B6">
        <w:rPr>
          <w:rFonts w:ascii="Calibri" w:hAnsi="Calibri" w:cs="Calibri"/>
          <w:i/>
          <w:iCs/>
          <w:color w:val="000000"/>
          <w:sz w:val="27"/>
          <w:szCs w:val="27"/>
        </w:rPr>
        <w:t>BBC News</w:t>
      </w:r>
      <w:r w:rsidRPr="005860B6">
        <w:rPr>
          <w:rFonts w:ascii="Calibri" w:hAnsi="Calibri" w:cs="Calibri"/>
          <w:color w:val="000000"/>
          <w:sz w:val="27"/>
          <w:szCs w:val="27"/>
        </w:rPr>
        <w:t xml:space="preserve">. [online] 20 Oct. Available at: </w:t>
      </w:r>
      <w:hyperlink r:id="rId26" w:history="1">
        <w:r w:rsidRPr="00A84A9B">
          <w:rPr>
            <w:rStyle w:val="Hyperlink"/>
            <w:rFonts w:ascii="Calibri" w:hAnsi="Calibri" w:cs="Calibri"/>
            <w:sz w:val="27"/>
            <w:szCs w:val="27"/>
          </w:rPr>
          <w:t>https://www.bbc.co.uk/news/articles/c986ydmn3jzo</w:t>
        </w:r>
      </w:hyperlink>
      <w:r w:rsidRPr="005860B6">
        <w:rPr>
          <w:rFonts w:ascii="Calibri" w:hAnsi="Calibri" w:cs="Calibri"/>
          <w:color w:val="000000"/>
          <w:sz w:val="27"/>
          <w:szCs w:val="27"/>
        </w:rPr>
        <w:t>.</w:t>
      </w:r>
    </w:p>
    <w:p w14:paraId="4A6DC22B"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CF574C">
        <w:rPr>
          <w:rFonts w:ascii="Calibri" w:hAnsi="Calibri" w:cs="Calibri"/>
          <w:color w:val="000000"/>
          <w:sz w:val="27"/>
          <w:szCs w:val="27"/>
        </w:rPr>
        <w:t>Risk Assessment (2010). </w:t>
      </w:r>
      <w:r w:rsidRPr="00CF574C">
        <w:rPr>
          <w:rFonts w:ascii="Calibri" w:hAnsi="Calibri" w:cs="Calibri"/>
          <w:i/>
          <w:iCs/>
          <w:color w:val="000000"/>
          <w:sz w:val="27"/>
          <w:szCs w:val="27"/>
        </w:rPr>
        <w:t>Risk Assessment</w:t>
      </w:r>
      <w:r w:rsidRPr="00CF574C">
        <w:rPr>
          <w:rFonts w:ascii="Calibri" w:hAnsi="Calibri" w:cs="Calibri"/>
          <w:color w:val="000000"/>
          <w:sz w:val="27"/>
          <w:szCs w:val="27"/>
        </w:rPr>
        <w:t xml:space="preserve">. [online] Stakeholdermap.com. Available at: </w:t>
      </w:r>
      <w:hyperlink r:id="rId27" w:history="1">
        <w:r w:rsidRPr="00A84A9B">
          <w:rPr>
            <w:rStyle w:val="Hyperlink"/>
            <w:rFonts w:ascii="Calibri" w:hAnsi="Calibri" w:cs="Calibri"/>
            <w:sz w:val="27"/>
            <w:szCs w:val="27"/>
          </w:rPr>
          <w:t>https://www.stakeholdermap.com/risk/risk-assessment.html</w:t>
        </w:r>
      </w:hyperlink>
      <w:r w:rsidRPr="00CF574C">
        <w:rPr>
          <w:rFonts w:ascii="Calibri" w:hAnsi="Calibri" w:cs="Calibri"/>
          <w:color w:val="000000"/>
          <w:sz w:val="27"/>
          <w:szCs w:val="27"/>
        </w:rPr>
        <w:t>.</w:t>
      </w:r>
    </w:p>
    <w:p w14:paraId="6FBED1E5" w14:textId="77777777" w:rsidR="005B78CF" w:rsidRDefault="005B78CF" w:rsidP="005B78CF">
      <w:pPr>
        <w:pStyle w:val="NormalWeb"/>
        <w:spacing w:before="240" w:beforeAutospacing="0" w:after="240" w:afterAutospacing="0"/>
        <w:rPr>
          <w:rFonts w:ascii="Calibri" w:hAnsi="Calibri" w:cs="Calibri"/>
          <w:color w:val="000000"/>
          <w:sz w:val="27"/>
          <w:szCs w:val="27"/>
        </w:rPr>
      </w:pPr>
      <w:r>
        <w:rPr>
          <w:rFonts w:ascii="Calibri" w:hAnsi="Calibri" w:cs="Calibri"/>
          <w:color w:val="000000"/>
          <w:sz w:val="27"/>
          <w:szCs w:val="27"/>
        </w:rPr>
        <w:t xml:space="preserve"> </w:t>
      </w:r>
      <w:r w:rsidRPr="00F73CAA">
        <w:rPr>
          <w:rFonts w:ascii="Calibri" w:hAnsi="Calibri" w:cs="Calibri"/>
          <w:color w:val="000000"/>
          <w:sz w:val="27"/>
          <w:szCs w:val="27"/>
        </w:rPr>
        <w:t>Robin (n.d.). </w:t>
      </w:r>
      <w:r w:rsidRPr="00F73CAA">
        <w:rPr>
          <w:rFonts w:ascii="Calibri" w:hAnsi="Calibri" w:cs="Calibri"/>
          <w:i/>
          <w:iCs/>
          <w:color w:val="000000"/>
          <w:sz w:val="27"/>
          <w:szCs w:val="27"/>
        </w:rPr>
        <w:t>Root Cause Analysis: Process, Techniques, and Best Practices | The Business Analyst Job Description</w:t>
      </w:r>
      <w:r w:rsidRPr="00F73CAA">
        <w:rPr>
          <w:rFonts w:ascii="Calibri" w:hAnsi="Calibri" w:cs="Calibri"/>
          <w:color w:val="000000"/>
          <w:sz w:val="27"/>
          <w:szCs w:val="27"/>
        </w:rPr>
        <w:t xml:space="preserve">. [online] Available at: </w:t>
      </w:r>
      <w:hyperlink r:id="rId28" w:history="1">
        <w:r w:rsidRPr="00A84A9B">
          <w:rPr>
            <w:rStyle w:val="Hyperlink"/>
            <w:rFonts w:ascii="Calibri" w:hAnsi="Calibri" w:cs="Calibri"/>
            <w:sz w:val="27"/>
            <w:szCs w:val="27"/>
          </w:rPr>
          <w:t>https://thebusinessanalystjobdescription.com/root-cause-analysis-steps-techniques-and-best-practices/</w:t>
        </w:r>
      </w:hyperlink>
      <w:r w:rsidRPr="00F73CAA">
        <w:rPr>
          <w:rFonts w:ascii="Calibri" w:hAnsi="Calibri" w:cs="Calibri"/>
          <w:color w:val="000000"/>
          <w:sz w:val="27"/>
          <w:szCs w:val="27"/>
        </w:rPr>
        <w:t>.</w:t>
      </w:r>
    </w:p>
    <w:p w14:paraId="06873C13"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FA3089">
        <w:rPr>
          <w:rFonts w:ascii="Calibri" w:hAnsi="Calibri" w:cs="Calibri"/>
          <w:color w:val="000000"/>
          <w:sz w:val="27"/>
          <w:szCs w:val="27"/>
        </w:rPr>
        <w:t>SafetyCulture. (n.d.). </w:t>
      </w:r>
      <w:r w:rsidRPr="00FA3089">
        <w:rPr>
          <w:rFonts w:ascii="Calibri" w:hAnsi="Calibri" w:cs="Calibri"/>
          <w:i/>
          <w:iCs/>
          <w:color w:val="000000"/>
          <w:sz w:val="27"/>
          <w:szCs w:val="27"/>
        </w:rPr>
        <w:t>5x5 Risk Matrix: What is it &amp; How to Use it?</w:t>
      </w:r>
      <w:r w:rsidRPr="00FA3089">
        <w:rPr>
          <w:rFonts w:ascii="Calibri" w:hAnsi="Calibri" w:cs="Calibri"/>
          <w:color w:val="000000"/>
          <w:sz w:val="27"/>
          <w:szCs w:val="27"/>
        </w:rPr>
        <w:t xml:space="preserve"> [online] Available at: </w:t>
      </w:r>
      <w:hyperlink r:id="rId29" w:history="1">
        <w:r w:rsidRPr="00FA3089">
          <w:rPr>
            <w:rStyle w:val="Hyperlink"/>
            <w:rFonts w:ascii="Calibri" w:hAnsi="Calibri" w:cs="Calibri"/>
            <w:sz w:val="27"/>
            <w:szCs w:val="27"/>
          </w:rPr>
          <w:t>https://safetyculture.com/topics/risk-assessment/5x5-risk-matrix</w:t>
        </w:r>
      </w:hyperlink>
      <w:r w:rsidRPr="00FA3089">
        <w:rPr>
          <w:rFonts w:ascii="Calibri" w:hAnsi="Calibri" w:cs="Calibri"/>
          <w:color w:val="000000"/>
          <w:sz w:val="27"/>
          <w:szCs w:val="27"/>
        </w:rPr>
        <w:t>.</w:t>
      </w:r>
    </w:p>
    <w:p w14:paraId="0D185E60" w14:textId="77777777" w:rsidR="005B78CF" w:rsidRDefault="005B78CF" w:rsidP="005B78CF">
      <w:pPr>
        <w:pStyle w:val="NormalWeb"/>
        <w:spacing w:before="240" w:beforeAutospacing="0" w:after="240" w:afterAutospacing="0"/>
        <w:rPr>
          <w:rFonts w:ascii="Calibri" w:hAnsi="Calibri" w:cs="Calibri"/>
          <w:color w:val="000000"/>
          <w:sz w:val="27"/>
          <w:szCs w:val="27"/>
        </w:rPr>
      </w:pPr>
      <w:r w:rsidRPr="00264E60">
        <w:rPr>
          <w:rFonts w:ascii="Calibri" w:hAnsi="Calibri" w:cs="Calibri"/>
          <w:color w:val="000000"/>
          <w:sz w:val="27"/>
          <w:szCs w:val="27"/>
        </w:rPr>
        <w:t>Team Asana (2021). </w:t>
      </w:r>
      <w:r w:rsidRPr="00264E60">
        <w:rPr>
          <w:rFonts w:ascii="Calibri" w:hAnsi="Calibri" w:cs="Calibri"/>
          <w:i/>
          <w:iCs/>
          <w:color w:val="000000"/>
          <w:sz w:val="27"/>
          <w:szCs w:val="27"/>
        </w:rPr>
        <w:t>Team Structure: 10 Effective Ways to Organize Your Team • Asana</w:t>
      </w:r>
      <w:r w:rsidRPr="00264E60">
        <w:rPr>
          <w:rFonts w:ascii="Calibri" w:hAnsi="Calibri" w:cs="Calibri"/>
          <w:color w:val="000000"/>
          <w:sz w:val="27"/>
          <w:szCs w:val="27"/>
        </w:rPr>
        <w:t xml:space="preserve">. [online] Asana. Available at: </w:t>
      </w:r>
      <w:hyperlink r:id="rId30" w:history="1">
        <w:r w:rsidRPr="00A84A9B">
          <w:rPr>
            <w:rStyle w:val="Hyperlink"/>
            <w:rFonts w:ascii="Calibri" w:hAnsi="Calibri" w:cs="Calibri"/>
            <w:sz w:val="27"/>
            <w:szCs w:val="27"/>
          </w:rPr>
          <w:t>https://asana.com/resources/team-structure</w:t>
        </w:r>
      </w:hyperlink>
      <w:r w:rsidRPr="00264E60">
        <w:rPr>
          <w:rFonts w:ascii="Calibri" w:hAnsi="Calibri" w:cs="Calibri"/>
          <w:color w:val="000000"/>
          <w:sz w:val="27"/>
          <w:szCs w:val="27"/>
        </w:rPr>
        <w:t>.</w:t>
      </w:r>
    </w:p>
    <w:p w14:paraId="120B6CC5" w14:textId="77777777" w:rsidR="00F9203C" w:rsidRPr="00F9203C" w:rsidRDefault="00F9203C" w:rsidP="00F9203C">
      <w:pPr>
        <w:pStyle w:val="NormalWeb"/>
        <w:spacing w:before="0" w:beforeAutospacing="0" w:after="240" w:afterAutospacing="0"/>
        <w:rPr>
          <w:rFonts w:ascii="Calibri" w:hAnsi="Calibri" w:cs="Calibri"/>
          <w:color w:val="000000"/>
          <w:sz w:val="27"/>
          <w:szCs w:val="27"/>
        </w:rPr>
      </w:pPr>
    </w:p>
    <w:p w14:paraId="1D65EE07" w14:textId="77777777" w:rsidR="00F9203C" w:rsidRPr="00F9203C" w:rsidRDefault="00F9203C" w:rsidP="00F9203C">
      <w:pPr>
        <w:pStyle w:val="NormalWeb"/>
        <w:spacing w:before="0" w:beforeAutospacing="0" w:after="240" w:afterAutospacing="0"/>
        <w:rPr>
          <w:rFonts w:ascii="Calibri" w:hAnsi="Calibri" w:cs="Calibri"/>
          <w:color w:val="000000"/>
          <w:sz w:val="27"/>
          <w:szCs w:val="27"/>
        </w:rPr>
      </w:pPr>
      <w:r w:rsidRPr="00F9203C">
        <w:rPr>
          <w:rFonts w:ascii="Calibri" w:hAnsi="Calibri" w:cs="Calibri"/>
          <w:color w:val="000000"/>
          <w:sz w:val="27"/>
          <w:szCs w:val="27"/>
        </w:rPr>
        <w:t>‌</w:t>
      </w:r>
    </w:p>
    <w:p w14:paraId="472B5C38" w14:textId="6A695004" w:rsidR="00264E60" w:rsidRPr="00264E60" w:rsidRDefault="00264E60" w:rsidP="00264E60">
      <w:pPr>
        <w:pStyle w:val="NormalWeb"/>
        <w:spacing w:before="0" w:beforeAutospacing="0" w:after="240" w:afterAutospacing="0"/>
        <w:rPr>
          <w:rFonts w:ascii="Calibri" w:hAnsi="Calibri" w:cs="Calibri"/>
          <w:color w:val="000000"/>
          <w:sz w:val="27"/>
          <w:szCs w:val="27"/>
        </w:rPr>
      </w:pPr>
    </w:p>
    <w:p w14:paraId="169D6C42" w14:textId="657D9BDF" w:rsidR="00AB5C7F" w:rsidRPr="00AB5C7F" w:rsidRDefault="00AB5C7F" w:rsidP="00ED23BD">
      <w:pPr>
        <w:pStyle w:val="NormalWeb"/>
        <w:spacing w:before="0" w:beforeAutospacing="0" w:after="240" w:afterAutospacing="0"/>
        <w:rPr>
          <w:rFonts w:ascii="Calibri" w:hAnsi="Calibri" w:cs="Calibri"/>
          <w:color w:val="000000"/>
          <w:sz w:val="27"/>
          <w:szCs w:val="27"/>
        </w:rPr>
      </w:pPr>
    </w:p>
    <w:sectPr w:rsidR="00AB5C7F" w:rsidRPr="00AB5C7F" w:rsidSect="00E30920">
      <w:headerReference w:type="default" r:id="rId31"/>
      <w:footerReference w:type="default" r:id="rId3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7EFB6" w14:textId="77777777" w:rsidR="00046A35" w:rsidRDefault="00046A35" w:rsidP="00D9267E">
      <w:pPr>
        <w:spacing w:after="0" w:line="240" w:lineRule="auto"/>
      </w:pPr>
      <w:r>
        <w:separator/>
      </w:r>
    </w:p>
  </w:endnote>
  <w:endnote w:type="continuationSeparator" w:id="0">
    <w:p w14:paraId="15C402E7" w14:textId="77777777" w:rsidR="00046A35" w:rsidRDefault="00046A35" w:rsidP="00D926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0403379"/>
      <w:docPartObj>
        <w:docPartGallery w:val="Page Numbers (Bottom of Page)"/>
        <w:docPartUnique/>
      </w:docPartObj>
    </w:sdtPr>
    <w:sdtEndPr/>
    <w:sdtContent>
      <w:p w14:paraId="2D73CC4B" w14:textId="77777777" w:rsidR="00E30920" w:rsidRDefault="00E30920">
        <w:pPr>
          <w:pStyle w:val="Footer"/>
          <w:jc w:val="center"/>
        </w:pPr>
      </w:p>
      <w:p w14:paraId="749B94B8" w14:textId="2BCE893E" w:rsidR="00E30920" w:rsidRDefault="00E30920">
        <w:pPr>
          <w:pStyle w:val="Footer"/>
          <w:jc w:val="center"/>
        </w:pPr>
        <w:r>
          <w:fldChar w:fldCharType="begin"/>
        </w:r>
        <w:r>
          <w:instrText>PAGE   \* MERGEFORMAT</w:instrText>
        </w:r>
        <w:r>
          <w:fldChar w:fldCharType="separate"/>
        </w:r>
        <w:r>
          <w:t>2</w:t>
        </w:r>
        <w:r>
          <w:fldChar w:fldCharType="end"/>
        </w:r>
      </w:p>
    </w:sdtContent>
  </w:sdt>
  <w:p w14:paraId="29C243B0" w14:textId="77777777" w:rsidR="00590DED" w:rsidRDefault="00590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5DD16" w14:textId="77777777" w:rsidR="00046A35" w:rsidRDefault="00046A35" w:rsidP="00D9267E">
      <w:pPr>
        <w:spacing w:after="0" w:line="240" w:lineRule="auto"/>
      </w:pPr>
      <w:r>
        <w:separator/>
      </w:r>
    </w:p>
  </w:footnote>
  <w:footnote w:type="continuationSeparator" w:id="0">
    <w:p w14:paraId="05DC1AA1" w14:textId="77777777" w:rsidR="00046A35" w:rsidRDefault="00046A35" w:rsidP="00D926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F71100" w14:textId="77777777" w:rsidR="00A57809" w:rsidRDefault="00A57809">
    <w:pPr>
      <w:pStyle w:val="Header"/>
    </w:pPr>
  </w:p>
  <w:p w14:paraId="135F3DB7" w14:textId="77777777" w:rsidR="00A57809" w:rsidRDefault="00A578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27699B"/>
    <w:multiLevelType w:val="hybridMultilevel"/>
    <w:tmpl w:val="3BDA9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020832"/>
    <w:multiLevelType w:val="hybridMultilevel"/>
    <w:tmpl w:val="18E6858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22428A"/>
    <w:multiLevelType w:val="hybridMultilevel"/>
    <w:tmpl w:val="D37E02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79681A"/>
    <w:multiLevelType w:val="hybridMultilevel"/>
    <w:tmpl w:val="038EC71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340630"/>
    <w:multiLevelType w:val="multilevel"/>
    <w:tmpl w:val="34143698"/>
    <w:lvl w:ilvl="0">
      <w:start w:val="6"/>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9AC323C"/>
    <w:multiLevelType w:val="multilevel"/>
    <w:tmpl w:val="C2D4C3FA"/>
    <w:lvl w:ilvl="0">
      <w:start w:val="6"/>
      <w:numFmt w:val="decimal"/>
      <w:lvlText w:val="%1"/>
      <w:lvlJc w:val="left"/>
      <w:pPr>
        <w:ind w:left="372" w:hanging="37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6BD75958"/>
    <w:multiLevelType w:val="hybridMultilevel"/>
    <w:tmpl w:val="868643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355313"/>
    <w:multiLevelType w:val="multilevel"/>
    <w:tmpl w:val="865A9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65420443">
    <w:abstractNumId w:val="2"/>
  </w:num>
  <w:num w:numId="2" w16cid:durableId="1851942484">
    <w:abstractNumId w:val="6"/>
  </w:num>
  <w:num w:numId="3" w16cid:durableId="1277256651">
    <w:abstractNumId w:val="1"/>
  </w:num>
  <w:num w:numId="4" w16cid:durableId="2101562695">
    <w:abstractNumId w:val="3"/>
  </w:num>
  <w:num w:numId="5" w16cid:durableId="1889298443">
    <w:abstractNumId w:val="0"/>
  </w:num>
  <w:num w:numId="6" w16cid:durableId="1119447674">
    <w:abstractNumId w:val="7"/>
  </w:num>
  <w:num w:numId="7" w16cid:durableId="1683320779">
    <w:abstractNumId w:val="4"/>
  </w:num>
  <w:num w:numId="8" w16cid:durableId="17826763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482285"/>
    <w:rsid w:val="0000188F"/>
    <w:rsid w:val="00002BDB"/>
    <w:rsid w:val="000030C4"/>
    <w:rsid w:val="00003333"/>
    <w:rsid w:val="00003D49"/>
    <w:rsid w:val="00011159"/>
    <w:rsid w:val="000156EB"/>
    <w:rsid w:val="00017FC5"/>
    <w:rsid w:val="0002182B"/>
    <w:rsid w:val="00022CF8"/>
    <w:rsid w:val="00023971"/>
    <w:rsid w:val="00027F92"/>
    <w:rsid w:val="000313CE"/>
    <w:rsid w:val="0003678A"/>
    <w:rsid w:val="00037763"/>
    <w:rsid w:val="00044992"/>
    <w:rsid w:val="00046A35"/>
    <w:rsid w:val="00053E52"/>
    <w:rsid w:val="0006134E"/>
    <w:rsid w:val="00061C89"/>
    <w:rsid w:val="00066579"/>
    <w:rsid w:val="00070444"/>
    <w:rsid w:val="00072530"/>
    <w:rsid w:val="000748C9"/>
    <w:rsid w:val="00080263"/>
    <w:rsid w:val="00081674"/>
    <w:rsid w:val="00082174"/>
    <w:rsid w:val="00082E8A"/>
    <w:rsid w:val="00084E13"/>
    <w:rsid w:val="0008668A"/>
    <w:rsid w:val="00092117"/>
    <w:rsid w:val="000A3911"/>
    <w:rsid w:val="000A5752"/>
    <w:rsid w:val="000A67B9"/>
    <w:rsid w:val="000B21DD"/>
    <w:rsid w:val="000B4AE7"/>
    <w:rsid w:val="000B60ED"/>
    <w:rsid w:val="000B7051"/>
    <w:rsid w:val="000B7CB4"/>
    <w:rsid w:val="000C3CE1"/>
    <w:rsid w:val="000C47DD"/>
    <w:rsid w:val="000C56A0"/>
    <w:rsid w:val="000C778A"/>
    <w:rsid w:val="000D04B2"/>
    <w:rsid w:val="000E06F3"/>
    <w:rsid w:val="000E24AE"/>
    <w:rsid w:val="000E4C32"/>
    <w:rsid w:val="000E57E3"/>
    <w:rsid w:val="000F4070"/>
    <w:rsid w:val="000F4B45"/>
    <w:rsid w:val="000F4D41"/>
    <w:rsid w:val="000F6D5B"/>
    <w:rsid w:val="00101061"/>
    <w:rsid w:val="00101915"/>
    <w:rsid w:val="00104000"/>
    <w:rsid w:val="00105024"/>
    <w:rsid w:val="001057FA"/>
    <w:rsid w:val="00107BAF"/>
    <w:rsid w:val="0011331C"/>
    <w:rsid w:val="00114348"/>
    <w:rsid w:val="00117921"/>
    <w:rsid w:val="001242A8"/>
    <w:rsid w:val="0013026F"/>
    <w:rsid w:val="00133CE5"/>
    <w:rsid w:val="0013404B"/>
    <w:rsid w:val="00135781"/>
    <w:rsid w:val="0013650C"/>
    <w:rsid w:val="00136907"/>
    <w:rsid w:val="001411B9"/>
    <w:rsid w:val="00144467"/>
    <w:rsid w:val="00146DC3"/>
    <w:rsid w:val="00151763"/>
    <w:rsid w:val="001522EB"/>
    <w:rsid w:val="00152F52"/>
    <w:rsid w:val="00155CBF"/>
    <w:rsid w:val="00156B99"/>
    <w:rsid w:val="00156BD5"/>
    <w:rsid w:val="001576D7"/>
    <w:rsid w:val="00160707"/>
    <w:rsid w:val="0016133B"/>
    <w:rsid w:val="00161892"/>
    <w:rsid w:val="001641A5"/>
    <w:rsid w:val="0016703B"/>
    <w:rsid w:val="00172571"/>
    <w:rsid w:val="001840A9"/>
    <w:rsid w:val="00185FC6"/>
    <w:rsid w:val="0018648B"/>
    <w:rsid w:val="001867B7"/>
    <w:rsid w:val="001870FE"/>
    <w:rsid w:val="00187B28"/>
    <w:rsid w:val="00193ADE"/>
    <w:rsid w:val="0019454E"/>
    <w:rsid w:val="0019541F"/>
    <w:rsid w:val="00196745"/>
    <w:rsid w:val="001975D4"/>
    <w:rsid w:val="001A2839"/>
    <w:rsid w:val="001A4957"/>
    <w:rsid w:val="001A4F0A"/>
    <w:rsid w:val="001B53A7"/>
    <w:rsid w:val="001C0569"/>
    <w:rsid w:val="001C6120"/>
    <w:rsid w:val="001D04DD"/>
    <w:rsid w:val="001D116A"/>
    <w:rsid w:val="001D38FD"/>
    <w:rsid w:val="001D4675"/>
    <w:rsid w:val="001D46D1"/>
    <w:rsid w:val="001E1937"/>
    <w:rsid w:val="001E2F3C"/>
    <w:rsid w:val="001E360F"/>
    <w:rsid w:val="001E3AF4"/>
    <w:rsid w:val="001E3C76"/>
    <w:rsid w:val="001E71DB"/>
    <w:rsid w:val="001F5E00"/>
    <w:rsid w:val="00201BE5"/>
    <w:rsid w:val="00202A6F"/>
    <w:rsid w:val="00202A9F"/>
    <w:rsid w:val="00203AE0"/>
    <w:rsid w:val="002059FB"/>
    <w:rsid w:val="00207704"/>
    <w:rsid w:val="00210E1C"/>
    <w:rsid w:val="002119A8"/>
    <w:rsid w:val="00222D78"/>
    <w:rsid w:val="00225DDE"/>
    <w:rsid w:val="00227052"/>
    <w:rsid w:val="002274D4"/>
    <w:rsid w:val="00230063"/>
    <w:rsid w:val="002316F4"/>
    <w:rsid w:val="00232140"/>
    <w:rsid w:val="00232FD2"/>
    <w:rsid w:val="002360E1"/>
    <w:rsid w:val="002435E9"/>
    <w:rsid w:val="00243B50"/>
    <w:rsid w:val="002446C6"/>
    <w:rsid w:val="00244960"/>
    <w:rsid w:val="00250A0B"/>
    <w:rsid w:val="002512DE"/>
    <w:rsid w:val="00252DC6"/>
    <w:rsid w:val="00260D17"/>
    <w:rsid w:val="00264657"/>
    <w:rsid w:val="00264E60"/>
    <w:rsid w:val="002806B1"/>
    <w:rsid w:val="00281206"/>
    <w:rsid w:val="00281F70"/>
    <w:rsid w:val="002820E1"/>
    <w:rsid w:val="00282AF3"/>
    <w:rsid w:val="00283C78"/>
    <w:rsid w:val="002849FF"/>
    <w:rsid w:val="00285B74"/>
    <w:rsid w:val="0029187E"/>
    <w:rsid w:val="0029278B"/>
    <w:rsid w:val="00294004"/>
    <w:rsid w:val="00295CA9"/>
    <w:rsid w:val="002A5894"/>
    <w:rsid w:val="002B3963"/>
    <w:rsid w:val="002B3CAD"/>
    <w:rsid w:val="002B69BF"/>
    <w:rsid w:val="002B6A47"/>
    <w:rsid w:val="002C3615"/>
    <w:rsid w:val="002C528A"/>
    <w:rsid w:val="002D0A7B"/>
    <w:rsid w:val="002D473B"/>
    <w:rsid w:val="002D4E1A"/>
    <w:rsid w:val="002E6D9A"/>
    <w:rsid w:val="002E7979"/>
    <w:rsid w:val="002F2A5E"/>
    <w:rsid w:val="002F4D13"/>
    <w:rsid w:val="002F60F1"/>
    <w:rsid w:val="002F6E07"/>
    <w:rsid w:val="0030092E"/>
    <w:rsid w:val="00304E00"/>
    <w:rsid w:val="00311A9B"/>
    <w:rsid w:val="00313DAA"/>
    <w:rsid w:val="0031484E"/>
    <w:rsid w:val="00315AF6"/>
    <w:rsid w:val="00316195"/>
    <w:rsid w:val="00317123"/>
    <w:rsid w:val="00317443"/>
    <w:rsid w:val="0031761D"/>
    <w:rsid w:val="003203EA"/>
    <w:rsid w:val="003233A0"/>
    <w:rsid w:val="00323A2C"/>
    <w:rsid w:val="00323C59"/>
    <w:rsid w:val="00330672"/>
    <w:rsid w:val="00334433"/>
    <w:rsid w:val="003366F1"/>
    <w:rsid w:val="003412DF"/>
    <w:rsid w:val="00341D25"/>
    <w:rsid w:val="003427E5"/>
    <w:rsid w:val="00343075"/>
    <w:rsid w:val="00345117"/>
    <w:rsid w:val="0034549E"/>
    <w:rsid w:val="00346164"/>
    <w:rsid w:val="00350956"/>
    <w:rsid w:val="00354FEB"/>
    <w:rsid w:val="00357874"/>
    <w:rsid w:val="0036047E"/>
    <w:rsid w:val="0036281A"/>
    <w:rsid w:val="0036339B"/>
    <w:rsid w:val="00363CFE"/>
    <w:rsid w:val="003645F8"/>
    <w:rsid w:val="00364D83"/>
    <w:rsid w:val="00365D82"/>
    <w:rsid w:val="00367212"/>
    <w:rsid w:val="0037144C"/>
    <w:rsid w:val="00371F28"/>
    <w:rsid w:val="003757F4"/>
    <w:rsid w:val="00384624"/>
    <w:rsid w:val="003918D3"/>
    <w:rsid w:val="00393D95"/>
    <w:rsid w:val="00394B4F"/>
    <w:rsid w:val="003A57A9"/>
    <w:rsid w:val="003B2560"/>
    <w:rsid w:val="003B25CD"/>
    <w:rsid w:val="003B322D"/>
    <w:rsid w:val="003B470D"/>
    <w:rsid w:val="003B6EBE"/>
    <w:rsid w:val="003C0793"/>
    <w:rsid w:val="003C0AA4"/>
    <w:rsid w:val="003C3073"/>
    <w:rsid w:val="003C662D"/>
    <w:rsid w:val="003D0865"/>
    <w:rsid w:val="003D1E5C"/>
    <w:rsid w:val="003D5365"/>
    <w:rsid w:val="003D748D"/>
    <w:rsid w:val="003E3755"/>
    <w:rsid w:val="003E688B"/>
    <w:rsid w:val="003E793F"/>
    <w:rsid w:val="003F1BE5"/>
    <w:rsid w:val="003F58F7"/>
    <w:rsid w:val="00401B85"/>
    <w:rsid w:val="00403513"/>
    <w:rsid w:val="00403A45"/>
    <w:rsid w:val="00405B77"/>
    <w:rsid w:val="00411B6E"/>
    <w:rsid w:val="00411EF2"/>
    <w:rsid w:val="0041281B"/>
    <w:rsid w:val="00414531"/>
    <w:rsid w:val="00415839"/>
    <w:rsid w:val="004212DA"/>
    <w:rsid w:val="00422D76"/>
    <w:rsid w:val="00436105"/>
    <w:rsid w:val="004368CF"/>
    <w:rsid w:val="00447884"/>
    <w:rsid w:val="00451D54"/>
    <w:rsid w:val="004574E4"/>
    <w:rsid w:val="00462982"/>
    <w:rsid w:val="00462DFF"/>
    <w:rsid w:val="00470257"/>
    <w:rsid w:val="00470CFA"/>
    <w:rsid w:val="00473728"/>
    <w:rsid w:val="004754BC"/>
    <w:rsid w:val="00476C52"/>
    <w:rsid w:val="0048220C"/>
    <w:rsid w:val="004824CB"/>
    <w:rsid w:val="004829AF"/>
    <w:rsid w:val="00484062"/>
    <w:rsid w:val="00487A7C"/>
    <w:rsid w:val="004900C9"/>
    <w:rsid w:val="00491E99"/>
    <w:rsid w:val="004933D4"/>
    <w:rsid w:val="00497D6B"/>
    <w:rsid w:val="004A2B63"/>
    <w:rsid w:val="004A75E2"/>
    <w:rsid w:val="004B0819"/>
    <w:rsid w:val="004B2F63"/>
    <w:rsid w:val="004B4199"/>
    <w:rsid w:val="004B5CA3"/>
    <w:rsid w:val="004B61D3"/>
    <w:rsid w:val="004B6293"/>
    <w:rsid w:val="004B6428"/>
    <w:rsid w:val="004C24C1"/>
    <w:rsid w:val="004C253F"/>
    <w:rsid w:val="004C33BE"/>
    <w:rsid w:val="004C6850"/>
    <w:rsid w:val="004D0D84"/>
    <w:rsid w:val="004D33CD"/>
    <w:rsid w:val="004D4226"/>
    <w:rsid w:val="004E5ED2"/>
    <w:rsid w:val="004E6E14"/>
    <w:rsid w:val="004F239A"/>
    <w:rsid w:val="004F3A2A"/>
    <w:rsid w:val="004F41CC"/>
    <w:rsid w:val="004F5535"/>
    <w:rsid w:val="004F5996"/>
    <w:rsid w:val="004F714C"/>
    <w:rsid w:val="00502082"/>
    <w:rsid w:val="00502649"/>
    <w:rsid w:val="005031AA"/>
    <w:rsid w:val="00505C20"/>
    <w:rsid w:val="00506680"/>
    <w:rsid w:val="00506AE1"/>
    <w:rsid w:val="00511379"/>
    <w:rsid w:val="00511B39"/>
    <w:rsid w:val="00511FE9"/>
    <w:rsid w:val="00512E9E"/>
    <w:rsid w:val="00514111"/>
    <w:rsid w:val="00516870"/>
    <w:rsid w:val="00524C29"/>
    <w:rsid w:val="00525810"/>
    <w:rsid w:val="00525C7D"/>
    <w:rsid w:val="005260D5"/>
    <w:rsid w:val="00527069"/>
    <w:rsid w:val="00532BCC"/>
    <w:rsid w:val="005361E4"/>
    <w:rsid w:val="005372AC"/>
    <w:rsid w:val="00541486"/>
    <w:rsid w:val="00541CEF"/>
    <w:rsid w:val="00542CA6"/>
    <w:rsid w:val="00543116"/>
    <w:rsid w:val="0054417D"/>
    <w:rsid w:val="005444FC"/>
    <w:rsid w:val="00546975"/>
    <w:rsid w:val="00551CB4"/>
    <w:rsid w:val="005523EF"/>
    <w:rsid w:val="0056244E"/>
    <w:rsid w:val="005630FC"/>
    <w:rsid w:val="00565C0D"/>
    <w:rsid w:val="00571B13"/>
    <w:rsid w:val="00581EF2"/>
    <w:rsid w:val="00583686"/>
    <w:rsid w:val="00583BCB"/>
    <w:rsid w:val="005860B6"/>
    <w:rsid w:val="00590DED"/>
    <w:rsid w:val="00591F96"/>
    <w:rsid w:val="00594BC2"/>
    <w:rsid w:val="00597065"/>
    <w:rsid w:val="005A16AB"/>
    <w:rsid w:val="005B0356"/>
    <w:rsid w:val="005B3318"/>
    <w:rsid w:val="005B392A"/>
    <w:rsid w:val="005B3D6E"/>
    <w:rsid w:val="005B46F4"/>
    <w:rsid w:val="005B7754"/>
    <w:rsid w:val="005B78CF"/>
    <w:rsid w:val="005B7BAF"/>
    <w:rsid w:val="005C1F0F"/>
    <w:rsid w:val="005C2E3C"/>
    <w:rsid w:val="005C3E32"/>
    <w:rsid w:val="005D0A0D"/>
    <w:rsid w:val="005D19D9"/>
    <w:rsid w:val="005D1D76"/>
    <w:rsid w:val="005D5BE1"/>
    <w:rsid w:val="005D7C7E"/>
    <w:rsid w:val="005E3F1C"/>
    <w:rsid w:val="005E4FB0"/>
    <w:rsid w:val="005E5A37"/>
    <w:rsid w:val="005E5C0E"/>
    <w:rsid w:val="005E7876"/>
    <w:rsid w:val="005F325D"/>
    <w:rsid w:val="005F5A8C"/>
    <w:rsid w:val="0060334D"/>
    <w:rsid w:val="00603FED"/>
    <w:rsid w:val="00604573"/>
    <w:rsid w:val="00607A00"/>
    <w:rsid w:val="00616B00"/>
    <w:rsid w:val="006217A5"/>
    <w:rsid w:val="0062234D"/>
    <w:rsid w:val="00623F58"/>
    <w:rsid w:val="00625043"/>
    <w:rsid w:val="006510F1"/>
    <w:rsid w:val="00654976"/>
    <w:rsid w:val="00660932"/>
    <w:rsid w:val="00663ED9"/>
    <w:rsid w:val="00664138"/>
    <w:rsid w:val="006672FE"/>
    <w:rsid w:val="00671981"/>
    <w:rsid w:val="0067254B"/>
    <w:rsid w:val="00672BFB"/>
    <w:rsid w:val="00674E32"/>
    <w:rsid w:val="00674FD6"/>
    <w:rsid w:val="0067517E"/>
    <w:rsid w:val="00675F6A"/>
    <w:rsid w:val="0068024C"/>
    <w:rsid w:val="0068066A"/>
    <w:rsid w:val="00680C1F"/>
    <w:rsid w:val="00683871"/>
    <w:rsid w:val="00684A4D"/>
    <w:rsid w:val="00687F7D"/>
    <w:rsid w:val="00690364"/>
    <w:rsid w:val="006907A3"/>
    <w:rsid w:val="006908D3"/>
    <w:rsid w:val="00690BE3"/>
    <w:rsid w:val="00690E3E"/>
    <w:rsid w:val="00690FF4"/>
    <w:rsid w:val="00695099"/>
    <w:rsid w:val="006A7E0E"/>
    <w:rsid w:val="006B130D"/>
    <w:rsid w:val="006B4155"/>
    <w:rsid w:val="006B6E5A"/>
    <w:rsid w:val="006C11F6"/>
    <w:rsid w:val="006C3B45"/>
    <w:rsid w:val="006D13DB"/>
    <w:rsid w:val="006D6EBA"/>
    <w:rsid w:val="006E1576"/>
    <w:rsid w:val="006E3E92"/>
    <w:rsid w:val="006E5C0F"/>
    <w:rsid w:val="006F3D23"/>
    <w:rsid w:val="006F3E49"/>
    <w:rsid w:val="006F5DE2"/>
    <w:rsid w:val="006F68FB"/>
    <w:rsid w:val="00705016"/>
    <w:rsid w:val="00705D8B"/>
    <w:rsid w:val="00711AB5"/>
    <w:rsid w:val="00712C6A"/>
    <w:rsid w:val="00715002"/>
    <w:rsid w:val="00715100"/>
    <w:rsid w:val="0072226D"/>
    <w:rsid w:val="00722F51"/>
    <w:rsid w:val="00730A16"/>
    <w:rsid w:val="00730C3D"/>
    <w:rsid w:val="00733379"/>
    <w:rsid w:val="0073442D"/>
    <w:rsid w:val="00735BAC"/>
    <w:rsid w:val="00742072"/>
    <w:rsid w:val="00743A82"/>
    <w:rsid w:val="00751904"/>
    <w:rsid w:val="00752914"/>
    <w:rsid w:val="00754634"/>
    <w:rsid w:val="007552D4"/>
    <w:rsid w:val="00755953"/>
    <w:rsid w:val="00757BCF"/>
    <w:rsid w:val="007603EC"/>
    <w:rsid w:val="007603FC"/>
    <w:rsid w:val="007675BB"/>
    <w:rsid w:val="00772FB4"/>
    <w:rsid w:val="007731BE"/>
    <w:rsid w:val="00773CC9"/>
    <w:rsid w:val="00774F2E"/>
    <w:rsid w:val="007814D9"/>
    <w:rsid w:val="007815C9"/>
    <w:rsid w:val="007820E9"/>
    <w:rsid w:val="007827FA"/>
    <w:rsid w:val="00784AF1"/>
    <w:rsid w:val="00786D91"/>
    <w:rsid w:val="0079127E"/>
    <w:rsid w:val="00794746"/>
    <w:rsid w:val="00796C44"/>
    <w:rsid w:val="007A0158"/>
    <w:rsid w:val="007A4EBB"/>
    <w:rsid w:val="007B30BF"/>
    <w:rsid w:val="007B31EB"/>
    <w:rsid w:val="007B478D"/>
    <w:rsid w:val="007B5EA8"/>
    <w:rsid w:val="007B7202"/>
    <w:rsid w:val="007B7868"/>
    <w:rsid w:val="007C09D0"/>
    <w:rsid w:val="007C18A7"/>
    <w:rsid w:val="007C5AE7"/>
    <w:rsid w:val="007C6E01"/>
    <w:rsid w:val="007C7FBE"/>
    <w:rsid w:val="007D0D15"/>
    <w:rsid w:val="007D228F"/>
    <w:rsid w:val="007D5E26"/>
    <w:rsid w:val="007D7A9B"/>
    <w:rsid w:val="007E2801"/>
    <w:rsid w:val="007E3FAE"/>
    <w:rsid w:val="007E47F7"/>
    <w:rsid w:val="007E5FBD"/>
    <w:rsid w:val="007F048B"/>
    <w:rsid w:val="007F1C92"/>
    <w:rsid w:val="007F204C"/>
    <w:rsid w:val="007F363F"/>
    <w:rsid w:val="007F5074"/>
    <w:rsid w:val="007F760F"/>
    <w:rsid w:val="00800CF9"/>
    <w:rsid w:val="00802498"/>
    <w:rsid w:val="00803A42"/>
    <w:rsid w:val="00804133"/>
    <w:rsid w:val="008050C1"/>
    <w:rsid w:val="0080596A"/>
    <w:rsid w:val="008118B9"/>
    <w:rsid w:val="00812703"/>
    <w:rsid w:val="00812AE2"/>
    <w:rsid w:val="00813DB3"/>
    <w:rsid w:val="00816FDF"/>
    <w:rsid w:val="00821854"/>
    <w:rsid w:val="00825E86"/>
    <w:rsid w:val="00825F7F"/>
    <w:rsid w:val="00834113"/>
    <w:rsid w:val="008342DF"/>
    <w:rsid w:val="00834B1E"/>
    <w:rsid w:val="00835BDC"/>
    <w:rsid w:val="008366C7"/>
    <w:rsid w:val="00841CB5"/>
    <w:rsid w:val="00843667"/>
    <w:rsid w:val="00856C81"/>
    <w:rsid w:val="00864A97"/>
    <w:rsid w:val="00866355"/>
    <w:rsid w:val="008675F6"/>
    <w:rsid w:val="008710EB"/>
    <w:rsid w:val="00875108"/>
    <w:rsid w:val="00875774"/>
    <w:rsid w:val="008857CA"/>
    <w:rsid w:val="00891D74"/>
    <w:rsid w:val="00892027"/>
    <w:rsid w:val="00893620"/>
    <w:rsid w:val="008A04FC"/>
    <w:rsid w:val="008A3CBE"/>
    <w:rsid w:val="008A426B"/>
    <w:rsid w:val="008B132B"/>
    <w:rsid w:val="008B419F"/>
    <w:rsid w:val="008B4AD1"/>
    <w:rsid w:val="008B4D4A"/>
    <w:rsid w:val="008B626B"/>
    <w:rsid w:val="008B65A0"/>
    <w:rsid w:val="008C1713"/>
    <w:rsid w:val="008C2A14"/>
    <w:rsid w:val="008C4DC8"/>
    <w:rsid w:val="008C6DC9"/>
    <w:rsid w:val="008C711B"/>
    <w:rsid w:val="008D0365"/>
    <w:rsid w:val="008D04BB"/>
    <w:rsid w:val="008D1B81"/>
    <w:rsid w:val="008D3AD8"/>
    <w:rsid w:val="008D3B25"/>
    <w:rsid w:val="008D3D29"/>
    <w:rsid w:val="008D63CE"/>
    <w:rsid w:val="008E17BC"/>
    <w:rsid w:val="008E441C"/>
    <w:rsid w:val="008F020B"/>
    <w:rsid w:val="008F0883"/>
    <w:rsid w:val="008F131D"/>
    <w:rsid w:val="008F1BD9"/>
    <w:rsid w:val="008F2ABE"/>
    <w:rsid w:val="008F333A"/>
    <w:rsid w:val="009015E4"/>
    <w:rsid w:val="00901B0F"/>
    <w:rsid w:val="00905560"/>
    <w:rsid w:val="0090699D"/>
    <w:rsid w:val="00907887"/>
    <w:rsid w:val="009104D1"/>
    <w:rsid w:val="00910D03"/>
    <w:rsid w:val="009115BC"/>
    <w:rsid w:val="00913282"/>
    <w:rsid w:val="00915ADA"/>
    <w:rsid w:val="00915FFD"/>
    <w:rsid w:val="009165ED"/>
    <w:rsid w:val="00916E75"/>
    <w:rsid w:val="00921476"/>
    <w:rsid w:val="00921C42"/>
    <w:rsid w:val="009240CB"/>
    <w:rsid w:val="00931929"/>
    <w:rsid w:val="0093236A"/>
    <w:rsid w:val="00933CC5"/>
    <w:rsid w:val="00935367"/>
    <w:rsid w:val="00935612"/>
    <w:rsid w:val="0093673E"/>
    <w:rsid w:val="0094020E"/>
    <w:rsid w:val="00942826"/>
    <w:rsid w:val="00943B12"/>
    <w:rsid w:val="00947190"/>
    <w:rsid w:val="009516B8"/>
    <w:rsid w:val="0095342F"/>
    <w:rsid w:val="00953FEE"/>
    <w:rsid w:val="00957D26"/>
    <w:rsid w:val="00963EF4"/>
    <w:rsid w:val="00965F5F"/>
    <w:rsid w:val="0096642A"/>
    <w:rsid w:val="009743C1"/>
    <w:rsid w:val="00974E1E"/>
    <w:rsid w:val="00982C8D"/>
    <w:rsid w:val="00983399"/>
    <w:rsid w:val="00985407"/>
    <w:rsid w:val="00986588"/>
    <w:rsid w:val="009867DF"/>
    <w:rsid w:val="00987CB2"/>
    <w:rsid w:val="00992D73"/>
    <w:rsid w:val="00993389"/>
    <w:rsid w:val="00997ABB"/>
    <w:rsid w:val="009B0515"/>
    <w:rsid w:val="009B15DF"/>
    <w:rsid w:val="009B1B2D"/>
    <w:rsid w:val="009C0396"/>
    <w:rsid w:val="009C0E53"/>
    <w:rsid w:val="009C1B40"/>
    <w:rsid w:val="009C2ACC"/>
    <w:rsid w:val="009C5045"/>
    <w:rsid w:val="009C66E0"/>
    <w:rsid w:val="009C6703"/>
    <w:rsid w:val="009C69AC"/>
    <w:rsid w:val="009D18FA"/>
    <w:rsid w:val="009D37E2"/>
    <w:rsid w:val="009D4523"/>
    <w:rsid w:val="009D7C96"/>
    <w:rsid w:val="009E2423"/>
    <w:rsid w:val="009E312F"/>
    <w:rsid w:val="009E5F94"/>
    <w:rsid w:val="009E71F9"/>
    <w:rsid w:val="009F073A"/>
    <w:rsid w:val="009F089D"/>
    <w:rsid w:val="009F0917"/>
    <w:rsid w:val="009F1B4A"/>
    <w:rsid w:val="009F23E4"/>
    <w:rsid w:val="009F46C6"/>
    <w:rsid w:val="009F7C97"/>
    <w:rsid w:val="00A000F0"/>
    <w:rsid w:val="00A009F8"/>
    <w:rsid w:val="00A00F10"/>
    <w:rsid w:val="00A027CE"/>
    <w:rsid w:val="00A0695F"/>
    <w:rsid w:val="00A077E3"/>
    <w:rsid w:val="00A132E4"/>
    <w:rsid w:val="00A13B36"/>
    <w:rsid w:val="00A15C5F"/>
    <w:rsid w:val="00A161C3"/>
    <w:rsid w:val="00A23237"/>
    <w:rsid w:val="00A23B8C"/>
    <w:rsid w:val="00A241AC"/>
    <w:rsid w:val="00A33CAF"/>
    <w:rsid w:val="00A341BA"/>
    <w:rsid w:val="00A3445E"/>
    <w:rsid w:val="00A35DDC"/>
    <w:rsid w:val="00A45AD6"/>
    <w:rsid w:val="00A474D7"/>
    <w:rsid w:val="00A51792"/>
    <w:rsid w:val="00A52A7A"/>
    <w:rsid w:val="00A56B4E"/>
    <w:rsid w:val="00A57809"/>
    <w:rsid w:val="00A60777"/>
    <w:rsid w:val="00A610C3"/>
    <w:rsid w:val="00A623CE"/>
    <w:rsid w:val="00A630E6"/>
    <w:rsid w:val="00A66244"/>
    <w:rsid w:val="00A6687B"/>
    <w:rsid w:val="00A6760F"/>
    <w:rsid w:val="00A709AF"/>
    <w:rsid w:val="00A71B0D"/>
    <w:rsid w:val="00A751E2"/>
    <w:rsid w:val="00A86C49"/>
    <w:rsid w:val="00A87280"/>
    <w:rsid w:val="00A96374"/>
    <w:rsid w:val="00A96AC6"/>
    <w:rsid w:val="00A97766"/>
    <w:rsid w:val="00AA00D8"/>
    <w:rsid w:val="00AA044C"/>
    <w:rsid w:val="00AA7936"/>
    <w:rsid w:val="00AB119A"/>
    <w:rsid w:val="00AB5C7F"/>
    <w:rsid w:val="00AB67E7"/>
    <w:rsid w:val="00AB6E13"/>
    <w:rsid w:val="00AB6F37"/>
    <w:rsid w:val="00AC0C03"/>
    <w:rsid w:val="00AC3579"/>
    <w:rsid w:val="00AC624F"/>
    <w:rsid w:val="00AD6847"/>
    <w:rsid w:val="00AD6F3C"/>
    <w:rsid w:val="00AD7DD7"/>
    <w:rsid w:val="00AE3CAE"/>
    <w:rsid w:val="00AF0139"/>
    <w:rsid w:val="00AF088F"/>
    <w:rsid w:val="00AF0A48"/>
    <w:rsid w:val="00AF3BCD"/>
    <w:rsid w:val="00AF57D3"/>
    <w:rsid w:val="00B025EB"/>
    <w:rsid w:val="00B06675"/>
    <w:rsid w:val="00B10AAF"/>
    <w:rsid w:val="00B122C2"/>
    <w:rsid w:val="00B1349F"/>
    <w:rsid w:val="00B23784"/>
    <w:rsid w:val="00B32BCA"/>
    <w:rsid w:val="00B333E4"/>
    <w:rsid w:val="00B35B37"/>
    <w:rsid w:val="00B42C76"/>
    <w:rsid w:val="00B513F6"/>
    <w:rsid w:val="00B52C1B"/>
    <w:rsid w:val="00B54471"/>
    <w:rsid w:val="00B57192"/>
    <w:rsid w:val="00B65380"/>
    <w:rsid w:val="00B66280"/>
    <w:rsid w:val="00B7026F"/>
    <w:rsid w:val="00B70E1C"/>
    <w:rsid w:val="00B721AF"/>
    <w:rsid w:val="00B740DB"/>
    <w:rsid w:val="00B75C0C"/>
    <w:rsid w:val="00B7643D"/>
    <w:rsid w:val="00B83AC2"/>
    <w:rsid w:val="00B84017"/>
    <w:rsid w:val="00B9025E"/>
    <w:rsid w:val="00B91575"/>
    <w:rsid w:val="00B917B2"/>
    <w:rsid w:val="00B9220B"/>
    <w:rsid w:val="00B93296"/>
    <w:rsid w:val="00B945BB"/>
    <w:rsid w:val="00B94BF8"/>
    <w:rsid w:val="00B9721E"/>
    <w:rsid w:val="00BA06A1"/>
    <w:rsid w:val="00BA1A61"/>
    <w:rsid w:val="00BA352D"/>
    <w:rsid w:val="00BA5000"/>
    <w:rsid w:val="00BA6BC2"/>
    <w:rsid w:val="00BA7A9E"/>
    <w:rsid w:val="00BB48F7"/>
    <w:rsid w:val="00BB5ECF"/>
    <w:rsid w:val="00BB667F"/>
    <w:rsid w:val="00BC3468"/>
    <w:rsid w:val="00BC4E71"/>
    <w:rsid w:val="00BC62C3"/>
    <w:rsid w:val="00BC7B7B"/>
    <w:rsid w:val="00BD1240"/>
    <w:rsid w:val="00BD13F9"/>
    <w:rsid w:val="00BD16AF"/>
    <w:rsid w:val="00BD2A79"/>
    <w:rsid w:val="00BD3B62"/>
    <w:rsid w:val="00BD557F"/>
    <w:rsid w:val="00BD5A83"/>
    <w:rsid w:val="00BD7508"/>
    <w:rsid w:val="00BF0015"/>
    <w:rsid w:val="00BF3153"/>
    <w:rsid w:val="00BF375F"/>
    <w:rsid w:val="00BF68F4"/>
    <w:rsid w:val="00C004FF"/>
    <w:rsid w:val="00C01E9B"/>
    <w:rsid w:val="00C022B8"/>
    <w:rsid w:val="00C02C7F"/>
    <w:rsid w:val="00C047C6"/>
    <w:rsid w:val="00C127BC"/>
    <w:rsid w:val="00C158E0"/>
    <w:rsid w:val="00C170D3"/>
    <w:rsid w:val="00C175C6"/>
    <w:rsid w:val="00C21AD9"/>
    <w:rsid w:val="00C232F0"/>
    <w:rsid w:val="00C279B5"/>
    <w:rsid w:val="00C301D8"/>
    <w:rsid w:val="00C31455"/>
    <w:rsid w:val="00C34E00"/>
    <w:rsid w:val="00C35507"/>
    <w:rsid w:val="00C365E7"/>
    <w:rsid w:val="00C37C22"/>
    <w:rsid w:val="00C44715"/>
    <w:rsid w:val="00C45A78"/>
    <w:rsid w:val="00C4751E"/>
    <w:rsid w:val="00C500B7"/>
    <w:rsid w:val="00C51062"/>
    <w:rsid w:val="00C529CE"/>
    <w:rsid w:val="00C52C6C"/>
    <w:rsid w:val="00C56C03"/>
    <w:rsid w:val="00C57ECD"/>
    <w:rsid w:val="00C62223"/>
    <w:rsid w:val="00C72312"/>
    <w:rsid w:val="00C73693"/>
    <w:rsid w:val="00C756D8"/>
    <w:rsid w:val="00C844AC"/>
    <w:rsid w:val="00C926D8"/>
    <w:rsid w:val="00C9381F"/>
    <w:rsid w:val="00C94B36"/>
    <w:rsid w:val="00CA683F"/>
    <w:rsid w:val="00CB3D53"/>
    <w:rsid w:val="00CB454B"/>
    <w:rsid w:val="00CC0243"/>
    <w:rsid w:val="00CC24A4"/>
    <w:rsid w:val="00CC25E3"/>
    <w:rsid w:val="00CC6BAF"/>
    <w:rsid w:val="00CD0E0D"/>
    <w:rsid w:val="00CD18F5"/>
    <w:rsid w:val="00CD1C8E"/>
    <w:rsid w:val="00CD1DE7"/>
    <w:rsid w:val="00CD4A38"/>
    <w:rsid w:val="00CD5A56"/>
    <w:rsid w:val="00CE3692"/>
    <w:rsid w:val="00CE7267"/>
    <w:rsid w:val="00CF0D74"/>
    <w:rsid w:val="00CF286D"/>
    <w:rsid w:val="00CF574C"/>
    <w:rsid w:val="00CF6297"/>
    <w:rsid w:val="00CF6790"/>
    <w:rsid w:val="00CF6F36"/>
    <w:rsid w:val="00D00E25"/>
    <w:rsid w:val="00D03AEA"/>
    <w:rsid w:val="00D161D7"/>
    <w:rsid w:val="00D16F79"/>
    <w:rsid w:val="00D17FF0"/>
    <w:rsid w:val="00D22565"/>
    <w:rsid w:val="00D24538"/>
    <w:rsid w:val="00D25A9E"/>
    <w:rsid w:val="00D30299"/>
    <w:rsid w:val="00D31B0B"/>
    <w:rsid w:val="00D33127"/>
    <w:rsid w:val="00D413DF"/>
    <w:rsid w:val="00D45DE0"/>
    <w:rsid w:val="00D46624"/>
    <w:rsid w:val="00D46D1C"/>
    <w:rsid w:val="00D5238F"/>
    <w:rsid w:val="00D555CC"/>
    <w:rsid w:val="00D56010"/>
    <w:rsid w:val="00D561D2"/>
    <w:rsid w:val="00D56DFA"/>
    <w:rsid w:val="00D60106"/>
    <w:rsid w:val="00D62D6B"/>
    <w:rsid w:val="00D667D8"/>
    <w:rsid w:val="00D67895"/>
    <w:rsid w:val="00D678E4"/>
    <w:rsid w:val="00D700C9"/>
    <w:rsid w:val="00D712D4"/>
    <w:rsid w:val="00D80605"/>
    <w:rsid w:val="00D81453"/>
    <w:rsid w:val="00D84475"/>
    <w:rsid w:val="00D87B2E"/>
    <w:rsid w:val="00D91A0B"/>
    <w:rsid w:val="00D925D3"/>
    <w:rsid w:val="00D9267E"/>
    <w:rsid w:val="00D95F10"/>
    <w:rsid w:val="00D973B9"/>
    <w:rsid w:val="00DA14E5"/>
    <w:rsid w:val="00DA535D"/>
    <w:rsid w:val="00DA65BD"/>
    <w:rsid w:val="00DB118C"/>
    <w:rsid w:val="00DB2418"/>
    <w:rsid w:val="00DB7555"/>
    <w:rsid w:val="00DC1FE7"/>
    <w:rsid w:val="00DC57E6"/>
    <w:rsid w:val="00DC6068"/>
    <w:rsid w:val="00DD2C45"/>
    <w:rsid w:val="00DE0CFA"/>
    <w:rsid w:val="00DE19A8"/>
    <w:rsid w:val="00DE386F"/>
    <w:rsid w:val="00DE3FDB"/>
    <w:rsid w:val="00DE4075"/>
    <w:rsid w:val="00DE4B62"/>
    <w:rsid w:val="00DF2E6A"/>
    <w:rsid w:val="00DF3089"/>
    <w:rsid w:val="00DF4B99"/>
    <w:rsid w:val="00DF4CAD"/>
    <w:rsid w:val="00DF520B"/>
    <w:rsid w:val="00DF7C11"/>
    <w:rsid w:val="00E00AEA"/>
    <w:rsid w:val="00E04679"/>
    <w:rsid w:val="00E04BBC"/>
    <w:rsid w:val="00E0749A"/>
    <w:rsid w:val="00E11EED"/>
    <w:rsid w:val="00E126FE"/>
    <w:rsid w:val="00E132B3"/>
    <w:rsid w:val="00E151FA"/>
    <w:rsid w:val="00E1535B"/>
    <w:rsid w:val="00E16397"/>
    <w:rsid w:val="00E176F9"/>
    <w:rsid w:val="00E20C33"/>
    <w:rsid w:val="00E214EE"/>
    <w:rsid w:val="00E22E44"/>
    <w:rsid w:val="00E2367B"/>
    <w:rsid w:val="00E261C5"/>
    <w:rsid w:val="00E30920"/>
    <w:rsid w:val="00E3160E"/>
    <w:rsid w:val="00E332F4"/>
    <w:rsid w:val="00E334D5"/>
    <w:rsid w:val="00E348B0"/>
    <w:rsid w:val="00E35AAE"/>
    <w:rsid w:val="00E36A09"/>
    <w:rsid w:val="00E40577"/>
    <w:rsid w:val="00E408C9"/>
    <w:rsid w:val="00E41B8F"/>
    <w:rsid w:val="00E4480D"/>
    <w:rsid w:val="00E44D52"/>
    <w:rsid w:val="00E527C0"/>
    <w:rsid w:val="00E52EF1"/>
    <w:rsid w:val="00E53163"/>
    <w:rsid w:val="00E53FC3"/>
    <w:rsid w:val="00E606DC"/>
    <w:rsid w:val="00E635A5"/>
    <w:rsid w:val="00E65173"/>
    <w:rsid w:val="00E707F4"/>
    <w:rsid w:val="00E806A7"/>
    <w:rsid w:val="00E806C6"/>
    <w:rsid w:val="00E82CFA"/>
    <w:rsid w:val="00E85787"/>
    <w:rsid w:val="00E86D3E"/>
    <w:rsid w:val="00E870D6"/>
    <w:rsid w:val="00E91BAC"/>
    <w:rsid w:val="00E934E5"/>
    <w:rsid w:val="00E94B93"/>
    <w:rsid w:val="00EA2254"/>
    <w:rsid w:val="00EA2C9B"/>
    <w:rsid w:val="00EA2EC6"/>
    <w:rsid w:val="00EA358B"/>
    <w:rsid w:val="00EA4E64"/>
    <w:rsid w:val="00EB622F"/>
    <w:rsid w:val="00EC3A55"/>
    <w:rsid w:val="00EC559D"/>
    <w:rsid w:val="00ED0C7E"/>
    <w:rsid w:val="00ED1C84"/>
    <w:rsid w:val="00ED23BD"/>
    <w:rsid w:val="00EE3273"/>
    <w:rsid w:val="00EE33BD"/>
    <w:rsid w:val="00EE64F4"/>
    <w:rsid w:val="00EE73BD"/>
    <w:rsid w:val="00EF1A6D"/>
    <w:rsid w:val="00EF308A"/>
    <w:rsid w:val="00EF4296"/>
    <w:rsid w:val="00EF4A27"/>
    <w:rsid w:val="00EF6614"/>
    <w:rsid w:val="00EF6BDD"/>
    <w:rsid w:val="00EF7351"/>
    <w:rsid w:val="00EF7AC4"/>
    <w:rsid w:val="00F0484F"/>
    <w:rsid w:val="00F04BB1"/>
    <w:rsid w:val="00F05F9D"/>
    <w:rsid w:val="00F07B7A"/>
    <w:rsid w:val="00F10308"/>
    <w:rsid w:val="00F1153A"/>
    <w:rsid w:val="00F14615"/>
    <w:rsid w:val="00F26454"/>
    <w:rsid w:val="00F27CCF"/>
    <w:rsid w:val="00F3422E"/>
    <w:rsid w:val="00F357D9"/>
    <w:rsid w:val="00F37F46"/>
    <w:rsid w:val="00F47529"/>
    <w:rsid w:val="00F47C1C"/>
    <w:rsid w:val="00F53B95"/>
    <w:rsid w:val="00F5470B"/>
    <w:rsid w:val="00F55FC8"/>
    <w:rsid w:val="00F56618"/>
    <w:rsid w:val="00F57640"/>
    <w:rsid w:val="00F628D7"/>
    <w:rsid w:val="00F62FA7"/>
    <w:rsid w:val="00F65B1C"/>
    <w:rsid w:val="00F67D44"/>
    <w:rsid w:val="00F700D8"/>
    <w:rsid w:val="00F717A7"/>
    <w:rsid w:val="00F71CBB"/>
    <w:rsid w:val="00F73CAA"/>
    <w:rsid w:val="00F73FAA"/>
    <w:rsid w:val="00F7672E"/>
    <w:rsid w:val="00F8065C"/>
    <w:rsid w:val="00F8391E"/>
    <w:rsid w:val="00F85479"/>
    <w:rsid w:val="00F90F98"/>
    <w:rsid w:val="00F91457"/>
    <w:rsid w:val="00F91A85"/>
    <w:rsid w:val="00F9203C"/>
    <w:rsid w:val="00F927FD"/>
    <w:rsid w:val="00F97518"/>
    <w:rsid w:val="00F977EB"/>
    <w:rsid w:val="00FA0924"/>
    <w:rsid w:val="00FA1A39"/>
    <w:rsid w:val="00FA3089"/>
    <w:rsid w:val="00FA63E6"/>
    <w:rsid w:val="00FB06BD"/>
    <w:rsid w:val="00FB0F93"/>
    <w:rsid w:val="00FC4462"/>
    <w:rsid w:val="00FC48C8"/>
    <w:rsid w:val="00FC512F"/>
    <w:rsid w:val="00FD1931"/>
    <w:rsid w:val="00FD398B"/>
    <w:rsid w:val="00FD63E8"/>
    <w:rsid w:val="00FD63F4"/>
    <w:rsid w:val="00FE1191"/>
    <w:rsid w:val="00FE1FD4"/>
    <w:rsid w:val="00FE66F8"/>
    <w:rsid w:val="00FF0049"/>
    <w:rsid w:val="00FF2C95"/>
    <w:rsid w:val="00FF4A84"/>
    <w:rsid w:val="00FF6885"/>
    <w:rsid w:val="00FF78AE"/>
    <w:rsid w:val="024F0D75"/>
    <w:rsid w:val="12965DDE"/>
    <w:rsid w:val="2EF3CA98"/>
    <w:rsid w:val="39482285"/>
    <w:rsid w:val="513AE1F7"/>
    <w:rsid w:val="54C7BBBF"/>
    <w:rsid w:val="7264F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482285"/>
  <w15:chartTrackingRefBased/>
  <w15:docId w15:val="{73C524A9-EB51-4269-A779-B731F64D4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39"/>
    <w:rsid w:val="006D13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9267E"/>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F9203C"/>
    <w:pPr>
      <w:tabs>
        <w:tab w:val="left" w:pos="480"/>
        <w:tab w:val="right" w:leader="dot" w:pos="9016"/>
      </w:tabs>
      <w:spacing w:before="240" w:after="240" w:line="360" w:lineRule="auto"/>
    </w:pPr>
  </w:style>
  <w:style w:type="paragraph" w:styleId="TOC2">
    <w:name w:val="toc 2"/>
    <w:basedOn w:val="Normal"/>
    <w:next w:val="Normal"/>
    <w:autoRedefine/>
    <w:uiPriority w:val="39"/>
    <w:unhideWhenUsed/>
    <w:rsid w:val="00D9267E"/>
    <w:pPr>
      <w:spacing w:after="100"/>
      <w:ind w:left="240"/>
    </w:pPr>
  </w:style>
  <w:style w:type="paragraph" w:styleId="TOC3">
    <w:name w:val="toc 3"/>
    <w:basedOn w:val="Normal"/>
    <w:next w:val="Normal"/>
    <w:autoRedefine/>
    <w:uiPriority w:val="39"/>
    <w:unhideWhenUsed/>
    <w:rsid w:val="00D9267E"/>
    <w:pPr>
      <w:spacing w:after="100"/>
      <w:ind w:left="480"/>
    </w:pPr>
  </w:style>
  <w:style w:type="character" w:styleId="Hyperlink">
    <w:name w:val="Hyperlink"/>
    <w:basedOn w:val="DefaultParagraphFont"/>
    <w:uiPriority w:val="99"/>
    <w:unhideWhenUsed/>
    <w:rsid w:val="00D9267E"/>
    <w:rPr>
      <w:color w:val="467886" w:themeColor="hyperlink"/>
      <w:u w:val="single"/>
    </w:rPr>
  </w:style>
  <w:style w:type="paragraph" w:styleId="EndnoteText">
    <w:name w:val="endnote text"/>
    <w:basedOn w:val="Normal"/>
    <w:link w:val="EndnoteTextChar"/>
    <w:uiPriority w:val="99"/>
    <w:semiHidden/>
    <w:unhideWhenUsed/>
    <w:rsid w:val="00D9267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9267E"/>
    <w:rPr>
      <w:sz w:val="20"/>
      <w:szCs w:val="20"/>
    </w:rPr>
  </w:style>
  <w:style w:type="character" w:styleId="EndnoteReference">
    <w:name w:val="endnote reference"/>
    <w:basedOn w:val="DefaultParagraphFont"/>
    <w:uiPriority w:val="99"/>
    <w:semiHidden/>
    <w:unhideWhenUsed/>
    <w:rsid w:val="00D9267E"/>
    <w:rPr>
      <w:vertAlign w:val="superscript"/>
    </w:rPr>
  </w:style>
  <w:style w:type="paragraph" w:styleId="Header">
    <w:name w:val="header"/>
    <w:basedOn w:val="Normal"/>
    <w:link w:val="HeaderChar"/>
    <w:uiPriority w:val="99"/>
    <w:unhideWhenUsed/>
    <w:rsid w:val="0059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DED"/>
  </w:style>
  <w:style w:type="paragraph" w:styleId="Footer">
    <w:name w:val="footer"/>
    <w:basedOn w:val="Normal"/>
    <w:link w:val="FooterChar"/>
    <w:uiPriority w:val="99"/>
    <w:unhideWhenUsed/>
    <w:rsid w:val="0059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DED"/>
  </w:style>
  <w:style w:type="paragraph" w:styleId="ListParagraph">
    <w:name w:val="List Paragraph"/>
    <w:basedOn w:val="Normal"/>
    <w:uiPriority w:val="34"/>
    <w:qFormat/>
    <w:rsid w:val="00BA5000"/>
    <w:pPr>
      <w:ind w:left="720"/>
      <w:contextualSpacing/>
    </w:pPr>
  </w:style>
  <w:style w:type="paragraph" w:styleId="NormalWeb">
    <w:name w:val="Normal (Web)"/>
    <w:basedOn w:val="Normal"/>
    <w:uiPriority w:val="99"/>
    <w:unhideWhenUsed/>
    <w:rsid w:val="00E86D3E"/>
    <w:pPr>
      <w:spacing w:before="100" w:beforeAutospacing="1" w:after="100" w:afterAutospacing="1" w:line="240" w:lineRule="auto"/>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CF574C"/>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2D473B"/>
    <w:rPr>
      <w:color w:val="605E5C"/>
      <w:shd w:val="clear" w:color="auto" w:fill="E1DFDD"/>
    </w:rPr>
  </w:style>
  <w:style w:type="paragraph" w:styleId="NoSpacing">
    <w:name w:val="No Spacing"/>
    <w:uiPriority w:val="1"/>
    <w:qFormat/>
    <w:rsid w:val="00AD6F3C"/>
    <w:pPr>
      <w:spacing w:after="0" w:line="240" w:lineRule="auto"/>
    </w:pPr>
  </w:style>
  <w:style w:type="paragraph" w:styleId="Revision">
    <w:name w:val="Revision"/>
    <w:hidden/>
    <w:uiPriority w:val="99"/>
    <w:semiHidden/>
    <w:rsid w:val="00CF679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izmanualz.com/improve-quality/why-root-cause-analysis-is-the-foundation-of-corrective-action.html?srsltid=AfmBOooGO8_krUwxB89NlB6T9lKxCMnP1bi3GfmutgIFYibafInWc5Ts" TargetMode="External"/><Relationship Id="rId18" Type="http://schemas.openxmlformats.org/officeDocument/2006/relationships/hyperlink" Target="https://www.engc.org.uk/resources-and-guidance/guidance-for-the-profession/ethical-principles" TargetMode="External"/><Relationship Id="rId26" Type="http://schemas.openxmlformats.org/officeDocument/2006/relationships/hyperlink" Target="https://www.bbc.co.uk/news/articles/c986ydmn3jzo" TargetMode="External"/><Relationship Id="rId3" Type="http://schemas.openxmlformats.org/officeDocument/2006/relationships/styles" Target="styles.xml"/><Relationship Id="rId21" Type="http://schemas.openxmlformats.org/officeDocument/2006/relationships/hyperlink" Target="https://www.hse.gov.uk/simple-health-safety/ris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rporatefinanceinstitute.com/resources/accounting/corporate-structure/" TargetMode="External"/><Relationship Id="rId25" Type="http://schemas.openxmlformats.org/officeDocument/2006/relationships/hyperlink" Target="https://www.forbes.com/councils/forbestechcouncil/2024/12/12/hidden-cybersecurity-risks-in-automotive-software/"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ofeast.com/glossary/8d-problem-solving-process/" TargetMode="External"/><Relationship Id="rId20" Type="http://schemas.openxmlformats.org/officeDocument/2006/relationships/hyperlink" Target="https://www.hse.gov.uk/legislation/hswa.htm" TargetMode="External"/><Relationship Id="rId29" Type="http://schemas.openxmlformats.org/officeDocument/2006/relationships/hyperlink" Target="https://safetyculture.com/topics/risk-assessment/5x5-risk-matri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imeche.org/about-us/imeche-governance/governance-and-finance-reviews/code-of-conduct-explained"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asq.org/quality-resources/eight-disciplines-8d?srsltid=AfmBOoorUUCzc1gSJ2S4o6J0ggc44GjXC77hygR-7DaOBo_VlJL-IYSV" TargetMode="External"/><Relationship Id="rId23" Type="http://schemas.openxmlformats.org/officeDocument/2006/relationships/hyperlink" Target="https://www.infinititracking.co.uk/what-is-obd-hacking-how-does-it-work/" TargetMode="External"/><Relationship Id="rId28" Type="http://schemas.openxmlformats.org/officeDocument/2006/relationships/hyperlink" Target="https://thebusinessanalystjobdescription.com/root-cause-analysis-steps-techniques-and-best-practices/" TargetMode="External"/><Relationship Id="rId10" Type="http://schemas.openxmlformats.org/officeDocument/2006/relationships/image" Target="media/image3.jpeg"/><Relationship Id="rId19" Type="http://schemas.openxmlformats.org/officeDocument/2006/relationships/hyperlink" Target="https://www.hse.gov.uk/ppe/ppe-regulations-2022.htm"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news.thatcham.org/keyless-entry-vulnerability-thatcham-research-offers-guidance-to-concerned-drivers/" TargetMode="External"/><Relationship Id="rId22" Type="http://schemas.openxmlformats.org/officeDocument/2006/relationships/hyperlink" Target="https://www.ic3.gov/PSA/2016/PSA160317" TargetMode="External"/><Relationship Id="rId27" Type="http://schemas.openxmlformats.org/officeDocument/2006/relationships/hyperlink" Target="https://www.stakeholdermap.com/risk/risk-assessment.html" TargetMode="External"/><Relationship Id="rId30" Type="http://schemas.openxmlformats.org/officeDocument/2006/relationships/hyperlink" Target="https://asana.com/resources/team-structure"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396752-E205-4EF8-92BC-C072588EAA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12781</TotalTime>
  <Pages>13</Pages>
  <Words>3405</Words>
  <Characters>19412</Characters>
  <Application>Microsoft Office Word</Application>
  <DocSecurity>0</DocSecurity>
  <Lines>161</Lines>
  <Paragraphs>45</Paragraphs>
  <ScaleCrop>false</ScaleCrop>
  <Company/>
  <LinksUpToDate>false</LinksUpToDate>
  <CharactersWithSpaces>22772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Robinson (2517610)</dc:creator>
  <cp:keywords/>
  <dc:description/>
  <cp:lastModifiedBy>Lucy Robinson (2517610)</cp:lastModifiedBy>
  <cp:revision>952</cp:revision>
  <dcterms:created xsi:type="dcterms:W3CDTF">2025-11-19T12:52:00Z</dcterms:created>
  <dcterms:modified xsi:type="dcterms:W3CDTF">2025-12-07T20:39:00Z</dcterms:modified>
</cp:coreProperties>
</file>