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6177F1" w14:textId="77777777" w:rsidR="00F90E48" w:rsidRPr="00F90E48" w:rsidRDefault="00F90E48" w:rsidP="00F90E48">
      <w:pPr>
        <w:spacing w:line="360" w:lineRule="auto"/>
        <w:jc w:val="both"/>
        <w:rPr>
          <w:sz w:val="24"/>
          <w:szCs w:val="24"/>
        </w:rPr>
      </w:pPr>
      <w:r w:rsidRPr="00F90E48">
        <w:rPr>
          <w:sz w:val="24"/>
          <w:szCs w:val="24"/>
        </w:rPr>
        <w:t> </w:t>
      </w:r>
    </w:p>
    <w:p w14:paraId="5D4331CA" w14:textId="77777777" w:rsidR="00F90E48" w:rsidRPr="00F90E48" w:rsidRDefault="00F90E48" w:rsidP="00F90E48">
      <w:pPr>
        <w:spacing w:line="360" w:lineRule="auto"/>
        <w:jc w:val="both"/>
        <w:rPr>
          <w:sz w:val="24"/>
          <w:szCs w:val="24"/>
        </w:rPr>
      </w:pPr>
      <w:r w:rsidRPr="00F90E48">
        <w:rPr>
          <w:sz w:val="24"/>
          <w:szCs w:val="24"/>
        </w:rPr>
        <w:t> </w:t>
      </w:r>
    </w:p>
    <w:p w14:paraId="75D9F908" w14:textId="77777777" w:rsidR="00F90E48" w:rsidRPr="00F90E48" w:rsidRDefault="00F90E48" w:rsidP="00F90E48">
      <w:pPr>
        <w:spacing w:line="360" w:lineRule="auto"/>
        <w:jc w:val="both"/>
        <w:rPr>
          <w:sz w:val="24"/>
          <w:szCs w:val="24"/>
        </w:rPr>
      </w:pPr>
      <w:r w:rsidRPr="00F90E48">
        <w:rPr>
          <w:sz w:val="24"/>
          <w:szCs w:val="24"/>
        </w:rPr>
        <w:t> </w:t>
      </w:r>
    </w:p>
    <w:p w14:paraId="4633A244" w14:textId="77777777" w:rsidR="00F90E48" w:rsidRPr="00F90E48" w:rsidRDefault="00F90E48" w:rsidP="00F90E48">
      <w:pPr>
        <w:spacing w:line="360" w:lineRule="auto"/>
        <w:jc w:val="both"/>
        <w:rPr>
          <w:sz w:val="24"/>
          <w:szCs w:val="24"/>
        </w:rPr>
      </w:pPr>
      <w:r w:rsidRPr="00F90E48">
        <w:rPr>
          <w:sz w:val="24"/>
          <w:szCs w:val="24"/>
        </w:rPr>
        <w:t> </w:t>
      </w:r>
    </w:p>
    <w:p w14:paraId="45E4D602" w14:textId="77777777" w:rsidR="00F90E48" w:rsidRPr="00F90E48" w:rsidRDefault="00F90E48" w:rsidP="00F90E48">
      <w:pPr>
        <w:spacing w:line="360" w:lineRule="auto"/>
        <w:jc w:val="both"/>
        <w:rPr>
          <w:sz w:val="24"/>
          <w:szCs w:val="24"/>
        </w:rPr>
      </w:pPr>
      <w:r w:rsidRPr="00F90E48">
        <w:rPr>
          <w:b/>
          <w:bCs/>
          <w:sz w:val="24"/>
          <w:szCs w:val="24"/>
        </w:rPr>
        <w:t>Module: Sustainable Hospitality &amp; Tourism Management</w:t>
      </w:r>
      <w:r w:rsidRPr="00F90E48">
        <w:rPr>
          <w:sz w:val="24"/>
          <w:szCs w:val="24"/>
        </w:rPr>
        <w:t> </w:t>
      </w:r>
    </w:p>
    <w:p w14:paraId="76F2D341" w14:textId="77777777" w:rsidR="00F90E48" w:rsidRPr="00F90E48" w:rsidRDefault="00F90E48" w:rsidP="00F90E48">
      <w:pPr>
        <w:spacing w:line="360" w:lineRule="auto"/>
        <w:jc w:val="both"/>
        <w:rPr>
          <w:sz w:val="24"/>
          <w:szCs w:val="24"/>
        </w:rPr>
      </w:pPr>
      <w:r w:rsidRPr="00F90E48">
        <w:rPr>
          <w:b/>
          <w:bCs/>
          <w:sz w:val="24"/>
          <w:szCs w:val="24"/>
        </w:rPr>
        <w:t>Module Code: MIH5006</w:t>
      </w:r>
      <w:r w:rsidRPr="00F90E48">
        <w:rPr>
          <w:sz w:val="24"/>
          <w:szCs w:val="24"/>
        </w:rPr>
        <w:t> </w:t>
      </w:r>
    </w:p>
    <w:p w14:paraId="5C9F5E38" w14:textId="77777777" w:rsidR="00F90E48" w:rsidRPr="00F90E48" w:rsidRDefault="00F90E48" w:rsidP="00F90E48">
      <w:pPr>
        <w:spacing w:line="360" w:lineRule="auto"/>
        <w:jc w:val="both"/>
        <w:rPr>
          <w:sz w:val="24"/>
          <w:szCs w:val="24"/>
        </w:rPr>
      </w:pPr>
      <w:r w:rsidRPr="00F90E48">
        <w:rPr>
          <w:sz w:val="24"/>
          <w:szCs w:val="24"/>
        </w:rPr>
        <w:t> </w:t>
      </w:r>
    </w:p>
    <w:p w14:paraId="68EE830D" w14:textId="37E06E9D" w:rsidR="00F90E48" w:rsidRPr="00F90E48" w:rsidRDefault="00F90E48" w:rsidP="00F90E48">
      <w:pPr>
        <w:spacing w:line="360" w:lineRule="auto"/>
        <w:jc w:val="both"/>
        <w:rPr>
          <w:sz w:val="24"/>
          <w:szCs w:val="24"/>
        </w:rPr>
      </w:pPr>
      <w:r w:rsidRPr="00F90E48">
        <w:rPr>
          <w:b/>
          <w:bCs/>
          <w:sz w:val="24"/>
          <w:szCs w:val="24"/>
        </w:rPr>
        <w:t>Name of Lecturer: </w:t>
      </w:r>
      <w:r w:rsidRPr="00F90E48">
        <w:rPr>
          <w:sz w:val="24"/>
          <w:szCs w:val="24"/>
        </w:rPr>
        <w:t> </w:t>
      </w:r>
      <w:r>
        <w:rPr>
          <w:sz w:val="24"/>
          <w:szCs w:val="24"/>
        </w:rPr>
        <w:t>Lisa Marie-Bassler</w:t>
      </w:r>
    </w:p>
    <w:p w14:paraId="21267B77" w14:textId="77777777" w:rsidR="00F90E48" w:rsidRPr="00F90E48" w:rsidRDefault="00F90E48" w:rsidP="00F90E48">
      <w:pPr>
        <w:spacing w:line="360" w:lineRule="auto"/>
        <w:jc w:val="both"/>
        <w:rPr>
          <w:sz w:val="24"/>
          <w:szCs w:val="24"/>
        </w:rPr>
      </w:pPr>
      <w:r w:rsidRPr="00F90E48">
        <w:rPr>
          <w:b/>
          <w:bCs/>
          <w:sz w:val="24"/>
          <w:szCs w:val="24"/>
        </w:rPr>
        <w:t>Name of Student</w:t>
      </w:r>
      <w:r w:rsidRPr="00F90E48">
        <w:rPr>
          <w:sz w:val="24"/>
          <w:szCs w:val="24"/>
        </w:rPr>
        <w:t>: Salam Al-Masoud </w:t>
      </w:r>
    </w:p>
    <w:p w14:paraId="5C5B53BA" w14:textId="77777777" w:rsidR="00F90E48" w:rsidRPr="00F90E48" w:rsidRDefault="00F90E48" w:rsidP="00F90E48">
      <w:pPr>
        <w:spacing w:line="360" w:lineRule="auto"/>
        <w:jc w:val="both"/>
        <w:rPr>
          <w:sz w:val="24"/>
          <w:szCs w:val="24"/>
        </w:rPr>
      </w:pPr>
      <w:r w:rsidRPr="00F90E48">
        <w:rPr>
          <w:b/>
          <w:bCs/>
          <w:sz w:val="24"/>
          <w:szCs w:val="24"/>
        </w:rPr>
        <w:t>Student ID</w:t>
      </w:r>
      <w:r w:rsidRPr="00F90E48">
        <w:rPr>
          <w:sz w:val="24"/>
          <w:szCs w:val="24"/>
        </w:rPr>
        <w:t>: 2235444 </w:t>
      </w:r>
    </w:p>
    <w:p w14:paraId="36A7FC0F" w14:textId="77777777" w:rsidR="00F90E48" w:rsidRPr="00F90E48" w:rsidRDefault="00F90E48" w:rsidP="00F90E48">
      <w:pPr>
        <w:spacing w:line="360" w:lineRule="auto"/>
        <w:jc w:val="both"/>
        <w:rPr>
          <w:sz w:val="24"/>
          <w:szCs w:val="24"/>
        </w:rPr>
      </w:pPr>
      <w:r w:rsidRPr="00F90E48">
        <w:rPr>
          <w:sz w:val="24"/>
          <w:szCs w:val="24"/>
        </w:rPr>
        <w:t> </w:t>
      </w:r>
    </w:p>
    <w:p w14:paraId="657D9E18" w14:textId="77777777" w:rsidR="00F90E48" w:rsidRPr="00F90E48" w:rsidRDefault="00F90E48" w:rsidP="00F90E48">
      <w:pPr>
        <w:spacing w:line="360" w:lineRule="auto"/>
        <w:jc w:val="both"/>
        <w:rPr>
          <w:sz w:val="24"/>
          <w:szCs w:val="24"/>
        </w:rPr>
      </w:pPr>
      <w:r w:rsidRPr="00F90E48">
        <w:rPr>
          <w:sz w:val="24"/>
          <w:szCs w:val="24"/>
        </w:rPr>
        <w:t> </w:t>
      </w:r>
    </w:p>
    <w:p w14:paraId="1F26E5F9" w14:textId="77777777" w:rsidR="00F90E48" w:rsidRPr="00F90E48" w:rsidRDefault="00F90E48" w:rsidP="00F90E48">
      <w:pPr>
        <w:spacing w:line="360" w:lineRule="auto"/>
        <w:jc w:val="both"/>
        <w:rPr>
          <w:sz w:val="24"/>
          <w:szCs w:val="24"/>
        </w:rPr>
      </w:pPr>
      <w:r w:rsidRPr="00F90E48">
        <w:rPr>
          <w:sz w:val="24"/>
          <w:szCs w:val="24"/>
        </w:rPr>
        <w:t> </w:t>
      </w:r>
    </w:p>
    <w:p w14:paraId="32514079" w14:textId="77777777" w:rsidR="00F90E48" w:rsidRPr="00F90E48" w:rsidRDefault="00F90E48" w:rsidP="00F90E48">
      <w:pPr>
        <w:spacing w:line="360" w:lineRule="auto"/>
        <w:jc w:val="both"/>
        <w:rPr>
          <w:sz w:val="24"/>
          <w:szCs w:val="24"/>
        </w:rPr>
      </w:pPr>
      <w:r w:rsidRPr="00F90E48">
        <w:rPr>
          <w:sz w:val="24"/>
          <w:szCs w:val="24"/>
        </w:rPr>
        <w:t> </w:t>
      </w:r>
    </w:p>
    <w:p w14:paraId="72233294" w14:textId="77777777" w:rsidR="00F90E48" w:rsidRPr="00F90E48" w:rsidRDefault="00F90E48" w:rsidP="00F90E48">
      <w:pPr>
        <w:spacing w:line="360" w:lineRule="auto"/>
        <w:jc w:val="both"/>
        <w:rPr>
          <w:sz w:val="24"/>
          <w:szCs w:val="24"/>
        </w:rPr>
      </w:pPr>
      <w:r w:rsidRPr="00F90E48">
        <w:rPr>
          <w:sz w:val="24"/>
          <w:szCs w:val="24"/>
        </w:rPr>
        <w:t> </w:t>
      </w:r>
    </w:p>
    <w:p w14:paraId="4B5842B0" w14:textId="77777777" w:rsidR="00F90E48" w:rsidRPr="00F90E48" w:rsidRDefault="00F90E48" w:rsidP="00F90E48">
      <w:pPr>
        <w:spacing w:line="360" w:lineRule="auto"/>
        <w:jc w:val="both"/>
        <w:rPr>
          <w:sz w:val="24"/>
          <w:szCs w:val="24"/>
        </w:rPr>
      </w:pPr>
      <w:r w:rsidRPr="00F90E48">
        <w:rPr>
          <w:sz w:val="24"/>
          <w:szCs w:val="24"/>
        </w:rPr>
        <w:t> </w:t>
      </w:r>
    </w:p>
    <w:p w14:paraId="14033B92" w14:textId="77777777" w:rsidR="00F90E48" w:rsidRPr="00F90E48" w:rsidRDefault="00F90E48" w:rsidP="00F90E48">
      <w:pPr>
        <w:spacing w:line="360" w:lineRule="auto"/>
        <w:jc w:val="both"/>
        <w:rPr>
          <w:sz w:val="24"/>
          <w:szCs w:val="24"/>
        </w:rPr>
      </w:pPr>
      <w:r w:rsidRPr="00F90E48">
        <w:rPr>
          <w:sz w:val="24"/>
          <w:szCs w:val="24"/>
        </w:rPr>
        <w:t> </w:t>
      </w:r>
    </w:p>
    <w:p w14:paraId="5B111D83" w14:textId="77777777" w:rsidR="00F90E48" w:rsidRPr="00F90E48" w:rsidRDefault="00F90E48" w:rsidP="00F90E48">
      <w:pPr>
        <w:spacing w:line="360" w:lineRule="auto"/>
        <w:jc w:val="both"/>
        <w:rPr>
          <w:sz w:val="24"/>
          <w:szCs w:val="24"/>
        </w:rPr>
      </w:pPr>
      <w:r w:rsidRPr="00F90E48">
        <w:rPr>
          <w:sz w:val="24"/>
          <w:szCs w:val="24"/>
        </w:rPr>
        <w:t> </w:t>
      </w:r>
    </w:p>
    <w:p w14:paraId="3AA623C0" w14:textId="77777777" w:rsidR="00F90E48" w:rsidRPr="00F90E48" w:rsidRDefault="00F90E48" w:rsidP="00F90E48">
      <w:pPr>
        <w:spacing w:line="360" w:lineRule="auto"/>
        <w:jc w:val="both"/>
        <w:rPr>
          <w:sz w:val="24"/>
          <w:szCs w:val="24"/>
        </w:rPr>
      </w:pPr>
      <w:r w:rsidRPr="00F90E48">
        <w:rPr>
          <w:sz w:val="24"/>
          <w:szCs w:val="24"/>
        </w:rPr>
        <w:t> </w:t>
      </w:r>
    </w:p>
    <w:p w14:paraId="12B64B94" w14:textId="77777777" w:rsidR="00F90E48" w:rsidRPr="00F90E48" w:rsidRDefault="00F90E48" w:rsidP="00F90E48">
      <w:pPr>
        <w:spacing w:line="360" w:lineRule="auto"/>
        <w:jc w:val="both"/>
        <w:rPr>
          <w:sz w:val="24"/>
          <w:szCs w:val="24"/>
        </w:rPr>
      </w:pPr>
      <w:r w:rsidRPr="00F90E48">
        <w:rPr>
          <w:sz w:val="24"/>
          <w:szCs w:val="24"/>
        </w:rPr>
        <w:t> </w:t>
      </w:r>
    </w:p>
    <w:p w14:paraId="767E2389" w14:textId="77777777" w:rsidR="00F90E48" w:rsidRPr="00F90E48" w:rsidRDefault="00F90E48" w:rsidP="00F90E48">
      <w:pPr>
        <w:spacing w:line="360" w:lineRule="auto"/>
        <w:jc w:val="both"/>
        <w:rPr>
          <w:sz w:val="24"/>
          <w:szCs w:val="24"/>
        </w:rPr>
      </w:pPr>
      <w:r w:rsidRPr="00F90E48">
        <w:rPr>
          <w:sz w:val="24"/>
          <w:szCs w:val="24"/>
        </w:rPr>
        <w:t> </w:t>
      </w:r>
    </w:p>
    <w:p w14:paraId="60263681" w14:textId="77777777" w:rsidR="00F90E48" w:rsidRPr="00F90E48" w:rsidRDefault="00F90E48" w:rsidP="00F90E48">
      <w:pPr>
        <w:spacing w:line="360" w:lineRule="auto"/>
        <w:jc w:val="both"/>
        <w:rPr>
          <w:sz w:val="24"/>
          <w:szCs w:val="24"/>
        </w:rPr>
      </w:pPr>
      <w:r w:rsidRPr="00F90E48">
        <w:rPr>
          <w:sz w:val="24"/>
          <w:szCs w:val="24"/>
        </w:rPr>
        <w:t> </w:t>
      </w:r>
    </w:p>
    <w:p w14:paraId="3505D6E5" w14:textId="77777777" w:rsidR="00F90E48" w:rsidRPr="00F90E48" w:rsidRDefault="00F90E48" w:rsidP="00F90E48">
      <w:pPr>
        <w:spacing w:line="360" w:lineRule="auto"/>
        <w:jc w:val="both"/>
        <w:rPr>
          <w:sz w:val="24"/>
          <w:szCs w:val="24"/>
        </w:rPr>
      </w:pPr>
      <w:r w:rsidRPr="00F90E48">
        <w:rPr>
          <w:sz w:val="24"/>
          <w:szCs w:val="24"/>
        </w:rPr>
        <w:t> </w:t>
      </w:r>
    </w:p>
    <w:p w14:paraId="3C11D57A" w14:textId="77777777" w:rsidR="00F90E48" w:rsidRPr="00F90E48" w:rsidRDefault="00F90E48" w:rsidP="00F90E48">
      <w:pPr>
        <w:spacing w:line="360" w:lineRule="auto"/>
        <w:jc w:val="both"/>
        <w:rPr>
          <w:sz w:val="24"/>
          <w:szCs w:val="24"/>
        </w:rPr>
      </w:pPr>
      <w:r w:rsidRPr="00F90E48">
        <w:rPr>
          <w:sz w:val="24"/>
          <w:szCs w:val="24"/>
        </w:rPr>
        <w:lastRenderedPageBreak/>
        <w:t> </w:t>
      </w:r>
    </w:p>
    <w:p w14:paraId="13376B56" w14:textId="77777777" w:rsidR="00F90E48" w:rsidRPr="00F90E48" w:rsidRDefault="00F90E48" w:rsidP="00F90E48">
      <w:pPr>
        <w:spacing w:line="360" w:lineRule="auto"/>
        <w:jc w:val="both"/>
        <w:rPr>
          <w:sz w:val="24"/>
          <w:szCs w:val="24"/>
        </w:rPr>
      </w:pPr>
      <w:r w:rsidRPr="00F90E48">
        <w:rPr>
          <w:b/>
          <w:bCs/>
          <w:sz w:val="24"/>
          <w:szCs w:val="24"/>
        </w:rPr>
        <w:t>AI Acknowledgement</w:t>
      </w:r>
      <w:r w:rsidRPr="00F90E48">
        <w:rPr>
          <w:sz w:val="24"/>
          <w:szCs w:val="24"/>
        </w:rPr>
        <w:t> </w:t>
      </w:r>
    </w:p>
    <w:p w14:paraId="501D76B1" w14:textId="77777777" w:rsidR="00F90E48" w:rsidRPr="00F90E48" w:rsidRDefault="00F90E48" w:rsidP="00F90E48">
      <w:pPr>
        <w:spacing w:line="360" w:lineRule="auto"/>
        <w:jc w:val="both"/>
        <w:rPr>
          <w:sz w:val="24"/>
          <w:szCs w:val="24"/>
        </w:rPr>
      </w:pPr>
      <w:r w:rsidRPr="00F90E48">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155F43D6" w14:textId="77777777" w:rsidR="00F90E48" w:rsidRPr="00F90E48" w:rsidRDefault="00F90E48" w:rsidP="00F90E48">
      <w:pPr>
        <w:spacing w:line="360" w:lineRule="auto"/>
        <w:jc w:val="both"/>
        <w:rPr>
          <w:sz w:val="24"/>
          <w:szCs w:val="24"/>
        </w:rPr>
      </w:pPr>
      <w:r w:rsidRPr="00F90E48">
        <w:rPr>
          <w:sz w:val="24"/>
          <w:szCs w:val="24"/>
        </w:rPr>
        <w:t> </w:t>
      </w:r>
    </w:p>
    <w:p w14:paraId="02BA32ED" w14:textId="77777777" w:rsidR="00F90E48" w:rsidRPr="00F90E48" w:rsidRDefault="00F90E48" w:rsidP="00F90E48">
      <w:pPr>
        <w:spacing w:line="360" w:lineRule="auto"/>
        <w:jc w:val="both"/>
        <w:rPr>
          <w:sz w:val="24"/>
          <w:szCs w:val="24"/>
        </w:rPr>
      </w:pPr>
      <w:r w:rsidRPr="00F90E48">
        <w:rPr>
          <w:sz w:val="24"/>
          <w:szCs w:val="24"/>
        </w:rPr>
        <w:t> </w:t>
      </w:r>
    </w:p>
    <w:p w14:paraId="3C405AD5" w14:textId="77777777" w:rsidR="00F90E48" w:rsidRPr="00F90E48" w:rsidRDefault="00F90E48" w:rsidP="00F90E48">
      <w:pPr>
        <w:spacing w:line="360" w:lineRule="auto"/>
        <w:jc w:val="both"/>
        <w:rPr>
          <w:sz w:val="24"/>
          <w:szCs w:val="24"/>
        </w:rPr>
      </w:pPr>
      <w:r w:rsidRPr="00F90E48">
        <w:rPr>
          <w:sz w:val="24"/>
          <w:szCs w:val="24"/>
        </w:rPr>
        <w:t> </w:t>
      </w:r>
    </w:p>
    <w:p w14:paraId="0BE961B8" w14:textId="77777777" w:rsidR="00F90E48" w:rsidRPr="00F90E48" w:rsidRDefault="00F90E48" w:rsidP="00F90E48">
      <w:pPr>
        <w:spacing w:line="360" w:lineRule="auto"/>
        <w:jc w:val="both"/>
        <w:rPr>
          <w:sz w:val="24"/>
          <w:szCs w:val="24"/>
        </w:rPr>
      </w:pPr>
      <w:r w:rsidRPr="00F90E48">
        <w:rPr>
          <w:sz w:val="24"/>
          <w:szCs w:val="24"/>
        </w:rPr>
        <w:t>CSR can be defined as the idea that business organisations agree to manage their operations legally, ethically and sustainably in ways that are effective in protecting the environment and society and improving economic health of the society (</w:t>
      </w:r>
      <w:proofErr w:type="spellStart"/>
      <w:r w:rsidRPr="00F90E48">
        <w:rPr>
          <w:sz w:val="24"/>
          <w:szCs w:val="24"/>
        </w:rPr>
        <w:t>Korstanje</w:t>
      </w:r>
      <w:proofErr w:type="spellEnd"/>
      <w:r w:rsidRPr="00F90E48">
        <w:rPr>
          <w:sz w:val="24"/>
          <w:szCs w:val="24"/>
        </w:rPr>
        <w:t xml:space="preserve">, George and Nedelea, 2020). Within the hospitality industry, CSR is seen as key to meeting many sustainability challenges which include waste disposal, conservation of resources, and stakeholders’ engagement. This is why for the accommodations that have expanded the integration of CSR into their business, it not only helps to strengthen the hotel’s brand image but also provides a foundation for improving sustainability and, consequently, everyone’s satisfaction. Novotel Sheffield City Centre located in the lively part of Sheffield is one of the places where evaluating CSR activities in the industry can begin. One of the main </w:t>
      </w:r>
      <w:proofErr w:type="gramStart"/>
      <w:r w:rsidRPr="00F90E48">
        <w:rPr>
          <w:sz w:val="24"/>
          <w:szCs w:val="24"/>
        </w:rPr>
        <w:t>reason</w:t>
      </w:r>
      <w:proofErr w:type="gramEnd"/>
      <w:r w:rsidRPr="00F90E48">
        <w:rPr>
          <w:sz w:val="24"/>
          <w:szCs w:val="24"/>
        </w:rPr>
        <w:t xml:space="preserve"> for high popularity among tourists and business people is location Though, it never forgets about its position in the market and time to think about sustainability. This essay will examine Novotel Sheffield City Centre on CSR and therefore consider how the hotel achieves sustainability within the organisation.  </w:t>
      </w:r>
    </w:p>
    <w:p w14:paraId="13568D23" w14:textId="77777777" w:rsidR="00F90E48" w:rsidRPr="00F90E48" w:rsidRDefault="00F90E48" w:rsidP="00F90E48">
      <w:pPr>
        <w:spacing w:line="360" w:lineRule="auto"/>
        <w:jc w:val="both"/>
        <w:rPr>
          <w:sz w:val="24"/>
          <w:szCs w:val="24"/>
        </w:rPr>
      </w:pPr>
      <w:r w:rsidRPr="00F90E48">
        <w:rPr>
          <w:sz w:val="24"/>
          <w:szCs w:val="24"/>
        </w:rPr>
        <w:t xml:space="preserve">Particularly, Novotel Sheffield City Centre focuses much attention to the preferential sourcing of local suppliers for the need of tasty and quality food and beverages, the management of which also benefits from having a positive impact on local communities. They ensure that the quantity of food that gets transported in their conscience is minimised </w:t>
      </w:r>
      <w:proofErr w:type="gramStart"/>
      <w:r w:rsidRPr="00F90E48">
        <w:rPr>
          <w:sz w:val="24"/>
          <w:szCs w:val="24"/>
        </w:rPr>
        <w:t>in order to</w:t>
      </w:r>
      <w:proofErr w:type="gramEnd"/>
      <w:r w:rsidRPr="00F90E48">
        <w:rPr>
          <w:sz w:val="24"/>
          <w:szCs w:val="24"/>
        </w:rPr>
        <w:t xml:space="preserve"> reduce on carbon emissions. This approach aligns closely with Goal 12: The SCP of the United Nations Sustainable Development Goals which focuses </w:t>
      </w:r>
      <w:r w:rsidRPr="00F90E48">
        <w:rPr>
          <w:sz w:val="24"/>
          <w:szCs w:val="24"/>
        </w:rPr>
        <w:lastRenderedPageBreak/>
        <w:t xml:space="preserve">on resource efficiency (Wickham, Donnelly and French, 2021). Furthermore, local sourcing creates good community relations as the hotel </w:t>
      </w:r>
      <w:proofErr w:type="gramStart"/>
      <w:r w:rsidRPr="00F90E48">
        <w:rPr>
          <w:sz w:val="24"/>
          <w:szCs w:val="24"/>
        </w:rPr>
        <w:t>is able to</w:t>
      </w:r>
      <w:proofErr w:type="gramEnd"/>
      <w:r w:rsidRPr="00F90E48">
        <w:rPr>
          <w:sz w:val="24"/>
          <w:szCs w:val="24"/>
        </w:rPr>
        <w:t xml:space="preserve"> offer products that are uniquely of the region to the guests. </w:t>
      </w:r>
    </w:p>
    <w:p w14:paraId="7A714184" w14:textId="77777777" w:rsidR="00F90E48" w:rsidRPr="00F90E48" w:rsidRDefault="00F90E48" w:rsidP="00F90E48">
      <w:pPr>
        <w:spacing w:line="360" w:lineRule="auto"/>
        <w:jc w:val="both"/>
        <w:rPr>
          <w:sz w:val="24"/>
          <w:szCs w:val="24"/>
        </w:rPr>
      </w:pPr>
      <w:r w:rsidRPr="00F90E48">
        <w:rPr>
          <w:sz w:val="24"/>
          <w:szCs w:val="24"/>
        </w:rPr>
        <w:t>Moreover, great attention paid to sustainable sourcing in the hotel itself and products extensively reduces transportation emissions and creates a pragmatic circular economy foundation for the guests. Novotel Sheffield then cuts its supply chain shorter to reduce on emissions to the atmosphere while at the same time encouraging local producers (Cooper, 2021). This type of supply chain management is consistent with the principles of the circular economy model; declining resource waste is an essential characteristic in the hospitality industry. In addition, by sourcing locally Novotel Sheffield also sends a signal of cutting on the impact the hotel has on environmental degradation while at the same time supporting the growth of a regenerative economy model for the hotel as well as the community (Hotel Management Network, 2024). </w:t>
      </w:r>
    </w:p>
    <w:p w14:paraId="65EB61EE" w14:textId="77777777" w:rsidR="00F90E48" w:rsidRPr="00F90E48" w:rsidRDefault="00F90E48" w:rsidP="00F90E48">
      <w:pPr>
        <w:spacing w:line="360" w:lineRule="auto"/>
        <w:jc w:val="both"/>
        <w:rPr>
          <w:sz w:val="24"/>
          <w:szCs w:val="24"/>
        </w:rPr>
      </w:pPr>
      <w:r w:rsidRPr="00F90E48">
        <w:rPr>
          <w:sz w:val="24"/>
          <w:szCs w:val="24"/>
        </w:rPr>
        <w:t>Additionally, the Novotel Sheffield City Centre has provided many activities that will help it minimise the amount of wastes it produces. Such measure includes advance recycling policy that involves both the visitors and employees in the separation of wastes keenly. Further, to ensure environmental conservation, the hotel has taken a serious effort in avoiding single use plastic and using biodegradable items and reusable items wherever possible are made use of in the hotel (</w:t>
      </w:r>
      <w:proofErr w:type="spellStart"/>
      <w:r w:rsidRPr="00F90E48">
        <w:rPr>
          <w:sz w:val="24"/>
          <w:szCs w:val="24"/>
        </w:rPr>
        <w:t>Ghisellini</w:t>
      </w:r>
      <w:proofErr w:type="spellEnd"/>
      <w:r w:rsidRPr="00F90E48">
        <w:rPr>
          <w:sz w:val="24"/>
          <w:szCs w:val="24"/>
        </w:rPr>
        <w:t xml:space="preserve">, </w:t>
      </w:r>
      <w:proofErr w:type="spellStart"/>
      <w:r w:rsidRPr="00F90E48">
        <w:rPr>
          <w:sz w:val="24"/>
          <w:szCs w:val="24"/>
        </w:rPr>
        <w:t>Cialani</w:t>
      </w:r>
      <w:proofErr w:type="spellEnd"/>
      <w:r w:rsidRPr="00F90E48">
        <w:rPr>
          <w:sz w:val="24"/>
          <w:szCs w:val="24"/>
        </w:rPr>
        <w:t xml:space="preserve"> and </w:t>
      </w:r>
      <w:proofErr w:type="spellStart"/>
      <w:r w:rsidRPr="00F90E48">
        <w:rPr>
          <w:sz w:val="24"/>
          <w:szCs w:val="24"/>
        </w:rPr>
        <w:t>Ulgiati</w:t>
      </w:r>
      <w:proofErr w:type="spellEnd"/>
      <w:r w:rsidRPr="00F90E48">
        <w:rPr>
          <w:sz w:val="24"/>
          <w:szCs w:val="24"/>
        </w:rPr>
        <w:t xml:space="preserve">, 2016). They do so in a manner that fared with the principles of circular economy since there is emphasis is made with an aim of reducing waste. For </w:t>
      </w:r>
      <w:proofErr w:type="gramStart"/>
      <w:r w:rsidRPr="00F90E48">
        <w:rPr>
          <w:sz w:val="24"/>
          <w:szCs w:val="24"/>
        </w:rPr>
        <w:t>instance</w:t>
      </w:r>
      <w:proofErr w:type="gramEnd"/>
      <w:r w:rsidRPr="00F90E48">
        <w:rPr>
          <w:sz w:val="24"/>
          <w:szCs w:val="24"/>
        </w:rPr>
        <w:t xml:space="preserve"> utilization of paper, glass, and plastics in Novotel Sheffield reduces the amount of waste deposited in landfill site and soil conservation.  </w:t>
      </w:r>
    </w:p>
    <w:p w14:paraId="1218E6C4" w14:textId="77777777" w:rsidR="00F90E48" w:rsidRPr="00F90E48" w:rsidRDefault="00F90E48" w:rsidP="00F90E48">
      <w:pPr>
        <w:spacing w:line="360" w:lineRule="auto"/>
        <w:jc w:val="both"/>
        <w:rPr>
          <w:sz w:val="24"/>
          <w:szCs w:val="24"/>
        </w:rPr>
      </w:pPr>
      <w:r w:rsidRPr="00F90E48">
        <w:rPr>
          <w:sz w:val="24"/>
          <w:szCs w:val="24"/>
        </w:rPr>
        <w:t xml:space="preserve">As for the energy resource conservation, the hotel uses various technologies to improve overall performance of its functioning. For example, it employs LED lighting, smart heating devices, and energy-efficient home appliances, all of which the company uses to cut energy use (Costa and Costa, 2022). The globally recognised Green Key or </w:t>
      </w:r>
      <w:proofErr w:type="spellStart"/>
      <w:r w:rsidRPr="00F90E48">
        <w:rPr>
          <w:sz w:val="24"/>
          <w:szCs w:val="24"/>
        </w:rPr>
        <w:t>EarthCheck</w:t>
      </w:r>
      <w:proofErr w:type="spellEnd"/>
      <w:r w:rsidRPr="00F90E48">
        <w:rPr>
          <w:sz w:val="24"/>
          <w:szCs w:val="24"/>
        </w:rPr>
        <w:t xml:space="preserve"> accreditation takes the sustainability message of Novotel Sheffield to another level because the award carries certain guidelines that </w:t>
      </w:r>
      <w:proofErr w:type="gramStart"/>
      <w:r w:rsidRPr="00F90E48">
        <w:rPr>
          <w:sz w:val="24"/>
          <w:szCs w:val="24"/>
        </w:rPr>
        <w:t>have to</w:t>
      </w:r>
      <w:proofErr w:type="gramEnd"/>
      <w:r w:rsidRPr="00F90E48">
        <w:rPr>
          <w:sz w:val="24"/>
          <w:szCs w:val="24"/>
        </w:rPr>
        <w:t xml:space="preserve"> be followed by any establishment that is certified. As a result, the hotel makes sure that its operation is environmentally friendly and sustainable. However, integrating these energy efficiency </w:t>
      </w:r>
      <w:r w:rsidRPr="00F90E48">
        <w:rPr>
          <w:sz w:val="24"/>
          <w:szCs w:val="24"/>
        </w:rPr>
        <w:lastRenderedPageBreak/>
        <w:t>initiatives to the Triple Bottom Line (TBL) indicates that there are profound benefits in all the three TBL areas (</w:t>
      </w:r>
      <w:proofErr w:type="spellStart"/>
      <w:r w:rsidRPr="00F90E48">
        <w:rPr>
          <w:sz w:val="24"/>
          <w:szCs w:val="24"/>
        </w:rPr>
        <w:t>Uivarosan</w:t>
      </w:r>
      <w:proofErr w:type="spellEnd"/>
      <w:r w:rsidRPr="00F90E48">
        <w:rPr>
          <w:sz w:val="24"/>
          <w:szCs w:val="24"/>
        </w:rPr>
        <w:t>, 2024). The former is physical and advocates for reduced energy, thereby decreasing the emission of greenhouse gasses while the latter is social and enhances guest satisfaction with energy efficient temperatures displayed as the hotel’s CSR to the environment.  </w:t>
      </w:r>
    </w:p>
    <w:p w14:paraId="6059B7FB" w14:textId="77777777" w:rsidR="00F90E48" w:rsidRPr="00F90E48" w:rsidRDefault="00F90E48" w:rsidP="00F90E48">
      <w:pPr>
        <w:spacing w:line="360" w:lineRule="auto"/>
        <w:jc w:val="both"/>
        <w:rPr>
          <w:sz w:val="24"/>
          <w:szCs w:val="24"/>
        </w:rPr>
      </w:pPr>
      <w:r w:rsidRPr="00F90E48">
        <w:rPr>
          <w:sz w:val="24"/>
          <w:szCs w:val="24"/>
        </w:rPr>
        <w:t>Secondly, a further important aspect, which Novotel Sheffield performs superbly, is the issue of water saving. In addition, the hotel has ensured that its water consumption policy is friendly to the environment through applying of water effective de design fixtures, recycling of water and other water saving devices that do not in any way affect the comfort of the users (</w:t>
      </w:r>
      <w:proofErr w:type="spellStart"/>
      <w:r w:rsidRPr="00F90E48">
        <w:rPr>
          <w:sz w:val="24"/>
          <w:szCs w:val="24"/>
        </w:rPr>
        <w:t>Valiryo</w:t>
      </w:r>
      <w:proofErr w:type="spellEnd"/>
      <w:r w:rsidRPr="00F90E48">
        <w:rPr>
          <w:sz w:val="24"/>
          <w:szCs w:val="24"/>
        </w:rPr>
        <w:t>, 2024). These measures are not only effective in addressing environmental problems but also echo responsible business concepts primarily because of resource management. </w:t>
      </w:r>
    </w:p>
    <w:p w14:paraId="6CF3FCA9" w14:textId="77777777" w:rsidR="00F90E48" w:rsidRPr="00F90E48" w:rsidRDefault="00F90E48" w:rsidP="00F90E48">
      <w:pPr>
        <w:spacing w:line="360" w:lineRule="auto"/>
        <w:jc w:val="both"/>
        <w:rPr>
          <w:sz w:val="24"/>
          <w:szCs w:val="24"/>
        </w:rPr>
      </w:pPr>
      <w:r w:rsidRPr="00F90E48">
        <w:rPr>
          <w:sz w:val="24"/>
          <w:szCs w:val="24"/>
        </w:rPr>
        <w:t>Moreover, it also established that Novotel Sheffield City Centre incorporate Corporate Social Responsibility (CSR) into its operations with responsibilities in Carroll’s Pyramid of CSR. This analysis will explore the hotel’s commitments across four levels: management of social, economic, legal, ethical and philanthropic responsibilities, in addition to its corporate community volunteering efforts. Indeed, at the level of the economic interest, Novotel Sheffield City Centre focuses on profitability through sustainability. Through use of efficient energy system and sustainable supply chain, Novotel cuts down its costs and increases its positioning in the market.  </w:t>
      </w:r>
    </w:p>
    <w:p w14:paraId="6730CF7C" w14:textId="77777777" w:rsidR="00F90E48" w:rsidRPr="00F90E48" w:rsidRDefault="00F90E48" w:rsidP="00F90E48">
      <w:pPr>
        <w:spacing w:line="360" w:lineRule="auto"/>
        <w:jc w:val="both"/>
        <w:rPr>
          <w:sz w:val="24"/>
          <w:szCs w:val="24"/>
        </w:rPr>
      </w:pPr>
      <w:r w:rsidRPr="00F90E48">
        <w:rPr>
          <w:sz w:val="24"/>
          <w:szCs w:val="24"/>
        </w:rPr>
        <w:t xml:space="preserve">In the legal </w:t>
      </w:r>
      <w:proofErr w:type="gramStart"/>
      <w:r w:rsidRPr="00F90E48">
        <w:rPr>
          <w:sz w:val="24"/>
          <w:szCs w:val="24"/>
        </w:rPr>
        <w:t>regulations</w:t>
      </w:r>
      <w:proofErr w:type="gramEnd"/>
      <w:r w:rsidRPr="00F90E48">
        <w:rPr>
          <w:sz w:val="24"/>
          <w:szCs w:val="24"/>
        </w:rPr>
        <w:t xml:space="preserve"> aspect, the hotel follows laws of England and Wales which include the Environment Act 2021 (Legislation.gov.uk., 2021). Conformity to these laws makes sure that the hotel enjoys legal compliance while at the same time being environmentally friendly. This includes rules of disposal and treatment of waste, the fundamental rules of energy consumption and water rationing. By keeping up to the legal requirements, Novotel eradicates the possibility of incurring hefty penalties besides strengthening on its ethical standards of functioning. </w:t>
      </w:r>
    </w:p>
    <w:p w14:paraId="5694BE0F" w14:textId="77777777" w:rsidR="00F90E48" w:rsidRPr="00F90E48" w:rsidRDefault="00F90E48" w:rsidP="00F90E48">
      <w:pPr>
        <w:spacing w:line="360" w:lineRule="auto"/>
        <w:jc w:val="both"/>
        <w:rPr>
          <w:sz w:val="24"/>
          <w:szCs w:val="24"/>
        </w:rPr>
      </w:pPr>
      <w:r w:rsidRPr="00F90E48">
        <w:rPr>
          <w:sz w:val="24"/>
          <w:szCs w:val="24"/>
        </w:rPr>
        <w:t xml:space="preserve">The ethical responsibilities of Novotel Sheffield are invested in community support, ethical sourcing policies among other things. Currently, the hotel plans and prefers to purchase food and beverages from the local markets to help create jobs and cut on </w:t>
      </w:r>
      <w:r w:rsidRPr="00F90E48">
        <w:rPr>
          <w:sz w:val="24"/>
          <w:szCs w:val="24"/>
        </w:rPr>
        <w:lastRenderedPageBreak/>
        <w:t>transportation-related carbon footprint (Lalu, 2023). This is also compatible with ethical concerns for fairness in the commerce, and support to community.  </w:t>
      </w:r>
    </w:p>
    <w:p w14:paraId="234C2283" w14:textId="77777777" w:rsidR="00F90E48" w:rsidRPr="00F90E48" w:rsidRDefault="00F90E48" w:rsidP="00F90E48">
      <w:pPr>
        <w:spacing w:line="360" w:lineRule="auto"/>
        <w:jc w:val="both"/>
        <w:rPr>
          <w:sz w:val="24"/>
          <w:szCs w:val="24"/>
        </w:rPr>
      </w:pPr>
      <w:r w:rsidRPr="00F90E48">
        <w:rPr>
          <w:sz w:val="24"/>
          <w:szCs w:val="24"/>
        </w:rPr>
        <w:t>On the philanthropic level, Novotel Sheffield City Centre engages in charitable activities in the area and support of community cause. Regarding community involvement, the hotel has had working relationships with other local organisations and charitable agencies, donating goods and services, together with volunteer manpower to the improvement of the standard of the community (Accor, 2024). Many of these efforts also have specific practical elements for local populations and deepen the bond between the hotel and the locale. The society’s engagement is essential for the formation of a favourable perception of the business and for the increase of customer commitment. </w:t>
      </w:r>
    </w:p>
    <w:p w14:paraId="3AD4C5FF" w14:textId="77777777" w:rsidR="00F90E48" w:rsidRPr="00F90E48" w:rsidRDefault="00F90E48" w:rsidP="00F90E48">
      <w:pPr>
        <w:spacing w:line="360" w:lineRule="auto"/>
        <w:jc w:val="both"/>
        <w:rPr>
          <w:sz w:val="24"/>
          <w:szCs w:val="24"/>
        </w:rPr>
      </w:pPr>
      <w:r w:rsidRPr="00F90E48">
        <w:rPr>
          <w:sz w:val="24"/>
          <w:szCs w:val="24"/>
        </w:rPr>
        <w:t xml:space="preserve">However, Novotel Sheffield has also adopted other CSR strategies that relate to the organisation’s relationship with the community, and the hotel has a direct connection with the community (Novotel, 2024). It continues to engage in several activities to embrace the community because it seeks its employees to volunteer, contribute to charities, and be involved in cultural celebrations held at the hotel. Therefore, expanding on community development, the hotel supports the aspect of people and profit besides the planet represented by the TBL model. Secondly, Novotel Sheffield also remained accessible to the local people since the hotel had employed a manager who residing in the local area; the top management of the Novotel Sheffield thus has the opportunity to know the needs of the people in the community that it serves </w:t>
      </w:r>
      <w:proofErr w:type="gramStart"/>
      <w:r w:rsidRPr="00F90E48">
        <w:rPr>
          <w:sz w:val="24"/>
          <w:szCs w:val="24"/>
        </w:rPr>
        <w:t>and in the process</w:t>
      </w:r>
      <w:proofErr w:type="gramEnd"/>
      <w:r w:rsidRPr="00F90E48">
        <w:rPr>
          <w:sz w:val="24"/>
          <w:szCs w:val="24"/>
        </w:rPr>
        <w:t xml:space="preserve"> developed its CSR policies that will suit the local community needs (Accor Group, 2024). </w:t>
      </w:r>
    </w:p>
    <w:p w14:paraId="0FBC8947" w14:textId="77777777" w:rsidR="00F90E48" w:rsidRPr="00F90E48" w:rsidRDefault="00F90E48" w:rsidP="00F90E48">
      <w:pPr>
        <w:spacing w:line="360" w:lineRule="auto"/>
        <w:jc w:val="both"/>
        <w:rPr>
          <w:sz w:val="24"/>
          <w:szCs w:val="24"/>
        </w:rPr>
      </w:pPr>
      <w:r w:rsidRPr="00F90E48">
        <w:rPr>
          <w:sz w:val="24"/>
          <w:szCs w:val="24"/>
        </w:rPr>
        <w:t>Nevertheless, the CSR practices adoption process in Novotel Sheffield City Centre has several implications. The first crucial factor is the cost since investing in sustainable technologies and practices calls for high initial capital investment that may not be within the hotel’s reach fully to optimise its CSR strategies (</w:t>
      </w:r>
      <w:proofErr w:type="spellStart"/>
      <w:r w:rsidRPr="00F90E48">
        <w:rPr>
          <w:sz w:val="24"/>
          <w:szCs w:val="24"/>
        </w:rPr>
        <w:t>Kwortnik</w:t>
      </w:r>
      <w:proofErr w:type="spellEnd"/>
      <w:r w:rsidRPr="00F90E48">
        <w:rPr>
          <w:sz w:val="24"/>
          <w:szCs w:val="24"/>
        </w:rPr>
        <w:t>, and Thompson, 2020). In the same way, the problem of the kind of attitude from the employees to CSR remains a question; it is extremely important to engage people in the company and make them support CSR consistently by means of training and increasing awareness.  </w:t>
      </w:r>
    </w:p>
    <w:p w14:paraId="4EEB20C4" w14:textId="77777777" w:rsidR="00F90E48" w:rsidRPr="00F90E48" w:rsidRDefault="00F90E48" w:rsidP="00F90E48">
      <w:pPr>
        <w:spacing w:line="360" w:lineRule="auto"/>
        <w:jc w:val="both"/>
        <w:rPr>
          <w:sz w:val="24"/>
          <w:szCs w:val="24"/>
        </w:rPr>
      </w:pPr>
      <w:r w:rsidRPr="00F90E48">
        <w:rPr>
          <w:sz w:val="24"/>
          <w:szCs w:val="24"/>
        </w:rPr>
        <w:t xml:space="preserve">One of the current major issues that very organisation faces in a competitive like Sheffield is how to achieve its financial targets and at the same time meet its CSR </w:t>
      </w:r>
      <w:r w:rsidRPr="00F90E48">
        <w:rPr>
          <w:sz w:val="24"/>
          <w:szCs w:val="24"/>
        </w:rPr>
        <w:lastRenderedPageBreak/>
        <w:t xml:space="preserve">obligations such as sustainability. There has been seen the conflict between customer demand for price low prices and shareholder demand for sustainable supply chain. While the growing number of people is concerned about the environment, they still have rather low expectations and demand low prices for accommodations (Manniche, </w:t>
      </w:r>
      <w:proofErr w:type="spellStart"/>
      <w:r w:rsidRPr="00F90E48">
        <w:rPr>
          <w:sz w:val="24"/>
          <w:szCs w:val="24"/>
        </w:rPr>
        <w:t>Topsø</w:t>
      </w:r>
      <w:proofErr w:type="spellEnd"/>
      <w:r w:rsidRPr="00F90E48">
        <w:rPr>
          <w:sz w:val="24"/>
          <w:szCs w:val="24"/>
        </w:rPr>
        <w:t xml:space="preserve">, and Broegaard, 2021). Such expectation was that hotels would ensure that costs are reduced to the barest level </w:t>
      </w:r>
      <w:proofErr w:type="gramStart"/>
      <w:r w:rsidRPr="00F90E48">
        <w:rPr>
          <w:sz w:val="24"/>
          <w:szCs w:val="24"/>
        </w:rPr>
        <w:t>possible</w:t>
      </w:r>
      <w:proofErr w:type="gramEnd"/>
      <w:r w:rsidRPr="00F90E48">
        <w:rPr>
          <w:sz w:val="24"/>
          <w:szCs w:val="24"/>
        </w:rPr>
        <w:t xml:space="preserve"> and this could be targeted at the detriment of any green initiatives. </w:t>
      </w:r>
    </w:p>
    <w:p w14:paraId="2D54CCFB" w14:textId="77777777" w:rsidR="00F90E48" w:rsidRPr="00F90E48" w:rsidRDefault="00F90E48" w:rsidP="00F90E48">
      <w:pPr>
        <w:spacing w:line="360" w:lineRule="auto"/>
        <w:jc w:val="both"/>
        <w:rPr>
          <w:sz w:val="24"/>
          <w:szCs w:val="24"/>
        </w:rPr>
      </w:pPr>
      <w:r w:rsidRPr="00F90E48">
        <w:rPr>
          <w:sz w:val="24"/>
          <w:szCs w:val="24"/>
        </w:rPr>
        <w:t xml:space="preserve">With all these challenges a Novotel Sheffield </w:t>
      </w:r>
      <w:proofErr w:type="gramStart"/>
      <w:r w:rsidRPr="00F90E48">
        <w:rPr>
          <w:sz w:val="24"/>
          <w:szCs w:val="24"/>
        </w:rPr>
        <w:t>has to</w:t>
      </w:r>
      <w:proofErr w:type="gramEnd"/>
      <w:r w:rsidRPr="00F90E48">
        <w:rPr>
          <w:sz w:val="24"/>
          <w:szCs w:val="24"/>
        </w:rPr>
        <w:t xml:space="preserve"> look for the right strategies which will help in achieving organizational financial targets while addressing its CSR responsibilities (Sloan, Legrand and Chen, 2017). For example, the hotel could work with local suppliers, so that the company would be able to lower expenses </w:t>
      </w:r>
      <w:proofErr w:type="gramStart"/>
      <w:r w:rsidRPr="00F90E48">
        <w:rPr>
          <w:sz w:val="24"/>
          <w:szCs w:val="24"/>
        </w:rPr>
        <w:t>and also</w:t>
      </w:r>
      <w:proofErr w:type="gramEnd"/>
      <w:r w:rsidRPr="00F90E48">
        <w:rPr>
          <w:sz w:val="24"/>
          <w:szCs w:val="24"/>
        </w:rPr>
        <w:t xml:space="preserve"> promote sustainability. Besides, there was a risk of overwhelming initial cost with potential savings outcomes, while-saving technologies might be useful in the long term and create a more efficient, green establishment.  </w:t>
      </w:r>
    </w:p>
    <w:p w14:paraId="2948817E" w14:textId="77777777" w:rsidR="00F90E48" w:rsidRPr="00F90E48" w:rsidRDefault="00F90E48" w:rsidP="00F90E48">
      <w:pPr>
        <w:spacing w:line="360" w:lineRule="auto"/>
        <w:jc w:val="both"/>
        <w:rPr>
          <w:sz w:val="24"/>
          <w:szCs w:val="24"/>
        </w:rPr>
      </w:pPr>
      <w:r w:rsidRPr="00F90E48">
        <w:rPr>
          <w:sz w:val="24"/>
          <w:szCs w:val="24"/>
        </w:rPr>
        <w:t xml:space="preserve">There are significant prospects for increasing both performance and competitive advantage in the field of CSR in Novotel Sheffield City Centre. </w:t>
      </w:r>
      <w:proofErr w:type="gramStart"/>
      <w:r w:rsidRPr="00F90E48">
        <w:rPr>
          <w:sz w:val="24"/>
          <w:szCs w:val="24"/>
        </w:rPr>
        <w:t>First of all</w:t>
      </w:r>
      <w:proofErr w:type="gramEnd"/>
      <w:r w:rsidRPr="00F90E48">
        <w:rPr>
          <w:sz w:val="24"/>
          <w:szCs w:val="24"/>
        </w:rPr>
        <w:t xml:space="preserve">, commitment to sustainability quickly elevates the hotel’s brand awareness, especially among the environmentally friendly guests. For instance, trends estimated by Jauhari, (2021) reveal that brands associated with sustainability are on the rise, expanding at faster rates than their conventional counterparts, thus establishing remarkable consumer preference for hotels with excellent sustainability measures. Furthermore, the surveys that have been conducted reveal that as much as 40% of the </w:t>
      </w:r>
      <w:proofErr w:type="gramStart"/>
      <w:r w:rsidRPr="00F90E48">
        <w:rPr>
          <w:sz w:val="24"/>
          <w:szCs w:val="24"/>
        </w:rPr>
        <w:t>millennials</w:t>
      </w:r>
      <w:proofErr w:type="gramEnd"/>
      <w:r w:rsidRPr="00F90E48">
        <w:rPr>
          <w:sz w:val="24"/>
          <w:szCs w:val="24"/>
        </w:rPr>
        <w:t xml:space="preserve"> lookout for sustainable employers while 70% are loyal to employers with good record of sustainability (</w:t>
      </w:r>
      <w:proofErr w:type="spellStart"/>
      <w:r w:rsidRPr="00F90E48">
        <w:rPr>
          <w:sz w:val="24"/>
          <w:szCs w:val="24"/>
        </w:rPr>
        <w:t>PeopleThriver</w:t>
      </w:r>
      <w:proofErr w:type="spellEnd"/>
      <w:r w:rsidRPr="00F90E48">
        <w:rPr>
          <w:sz w:val="24"/>
          <w:szCs w:val="24"/>
        </w:rPr>
        <w:t>, 2024). </w:t>
      </w:r>
    </w:p>
    <w:p w14:paraId="5D9C7D1D" w14:textId="77777777" w:rsidR="00F90E48" w:rsidRPr="00F90E48" w:rsidRDefault="00F90E48" w:rsidP="00F90E48">
      <w:pPr>
        <w:spacing w:line="360" w:lineRule="auto"/>
        <w:jc w:val="both"/>
        <w:rPr>
          <w:sz w:val="24"/>
          <w:szCs w:val="24"/>
        </w:rPr>
      </w:pPr>
      <w:r w:rsidRPr="00F90E48">
        <w:rPr>
          <w:sz w:val="24"/>
          <w:szCs w:val="24"/>
        </w:rPr>
        <w:t>In addition to raising brand image, the introduction of CSR programmes can create impressive operation advantages and cost reduction. Energy and water efficiency measures for instance; do not only aim at decreasing the hotel’s negative impact on the environment but also attempt at cutting utility costs in the future (</w:t>
      </w:r>
      <w:proofErr w:type="spellStart"/>
      <w:r w:rsidRPr="00F90E48">
        <w:rPr>
          <w:sz w:val="24"/>
          <w:szCs w:val="24"/>
        </w:rPr>
        <w:t>Batabyal</w:t>
      </w:r>
      <w:proofErr w:type="spellEnd"/>
      <w:r w:rsidRPr="00F90E48">
        <w:rPr>
          <w:sz w:val="24"/>
          <w:szCs w:val="24"/>
        </w:rPr>
        <w:t xml:space="preserve">, 2018). In addition, the hotel can also minimise resource utilisation through efficient appliances; water saving fittings needs to be installed in Novotel Sheffield. Further, efficient waste </w:t>
      </w:r>
      <w:r w:rsidRPr="00F90E48">
        <w:rPr>
          <w:sz w:val="24"/>
          <w:szCs w:val="24"/>
        </w:rPr>
        <w:lastRenderedPageBreak/>
        <w:t>management can contribute to operation efficiency by lowering waste removal expense and enhancing recycling performance.  </w:t>
      </w:r>
    </w:p>
    <w:p w14:paraId="5778A02B" w14:textId="77777777" w:rsidR="00F90E48" w:rsidRPr="00F90E48" w:rsidRDefault="00F90E48" w:rsidP="00F90E48">
      <w:pPr>
        <w:spacing w:line="360" w:lineRule="auto"/>
        <w:jc w:val="both"/>
        <w:rPr>
          <w:sz w:val="24"/>
          <w:szCs w:val="24"/>
        </w:rPr>
      </w:pPr>
      <w:r w:rsidRPr="00F90E48">
        <w:rPr>
          <w:sz w:val="24"/>
          <w:szCs w:val="24"/>
        </w:rPr>
        <w:t xml:space="preserve">Another important function of a sound CSR programme is the ability to attract and maintain staff members who are concerned with the sustainable needs of the corporation. With the increasing concern for social responsibility, many applicants are attracted to organisations that portray a </w:t>
      </w:r>
      <w:proofErr w:type="gramStart"/>
      <w:r w:rsidRPr="00F90E48">
        <w:rPr>
          <w:sz w:val="24"/>
          <w:szCs w:val="24"/>
        </w:rPr>
        <w:t>social</w:t>
      </w:r>
      <w:proofErr w:type="gramEnd"/>
      <w:r w:rsidRPr="00F90E48">
        <w:rPr>
          <w:sz w:val="24"/>
          <w:szCs w:val="24"/>
        </w:rPr>
        <w:t xml:space="preserve"> responsible standard in their working practices and products (Edgell, 2020). CSR has a beneficial impact on the employees working at Novotel Sheffield and increases Staff turnover. Workers who share a value system with that of their employer are likely to be more productive and they are likely to exhibit high commitment to the job and less likely to quit. However, the alignment of CSR efforts and employee engagement all comes down and strengthens its culture for the hotel to reap long term business results. </w:t>
      </w:r>
    </w:p>
    <w:p w14:paraId="49A57B45" w14:textId="77777777" w:rsidR="00F90E48" w:rsidRPr="00F90E48" w:rsidRDefault="00F90E48" w:rsidP="00F90E48">
      <w:pPr>
        <w:spacing w:line="360" w:lineRule="auto"/>
        <w:jc w:val="both"/>
        <w:rPr>
          <w:sz w:val="24"/>
          <w:szCs w:val="24"/>
        </w:rPr>
      </w:pPr>
      <w:r w:rsidRPr="00F90E48">
        <w:rPr>
          <w:sz w:val="24"/>
          <w:szCs w:val="24"/>
        </w:rPr>
        <w:t xml:space="preserve">Since the UK is the operating theatre of Novotel Sheffield the following pieces of legislation influence CSR practices in the hospitality industry. For example, The Environmental Protection Act 1990 forces the responsible management of waste and control of pollutants, therefore making hotel to ensure they have the right waste treatment and recycling policies. Furthermore, adherence to this act influences Novotel CSR strategies by putting measures to reduce environment impact in place. Likewise, the Climate Change Act 2008 supports the concept of sustainability as it requires a hotel organisation to achieve legal standards of carbon-emission reductions and adapt to using more efficient resources (Legislation.gov.uk., 2008).  Additionally, the Modern Slavery Act 2015 is aimed at ethical labour practices since organisations </w:t>
      </w:r>
      <w:proofErr w:type="gramStart"/>
      <w:r w:rsidRPr="00F90E48">
        <w:rPr>
          <w:sz w:val="24"/>
          <w:szCs w:val="24"/>
        </w:rPr>
        <w:t>have to</w:t>
      </w:r>
      <w:proofErr w:type="gramEnd"/>
      <w:r w:rsidRPr="00F90E48">
        <w:rPr>
          <w:sz w:val="24"/>
          <w:szCs w:val="24"/>
        </w:rPr>
        <w:t xml:space="preserve"> report that it is safe from slavery and human trafficking in the supply chain (Legislation.gov.uk., 2015). As applied to Novotel Sheffield, following this legislation means that ethical sourcing policies </w:t>
      </w:r>
      <w:proofErr w:type="gramStart"/>
      <w:r w:rsidRPr="00F90E48">
        <w:rPr>
          <w:sz w:val="24"/>
          <w:szCs w:val="24"/>
        </w:rPr>
        <w:t>have to</w:t>
      </w:r>
      <w:proofErr w:type="gramEnd"/>
      <w:r w:rsidRPr="00F90E48">
        <w:rPr>
          <w:sz w:val="24"/>
          <w:szCs w:val="24"/>
        </w:rPr>
        <w:t xml:space="preserve"> be followed and that suppliers that have high standards of labour have to be used.  </w:t>
      </w:r>
    </w:p>
    <w:p w14:paraId="6C76E440" w14:textId="77777777" w:rsidR="00F90E48" w:rsidRPr="00F90E48" w:rsidRDefault="00F90E48" w:rsidP="00F90E48">
      <w:pPr>
        <w:spacing w:line="360" w:lineRule="auto"/>
        <w:jc w:val="both"/>
        <w:rPr>
          <w:sz w:val="24"/>
          <w:szCs w:val="24"/>
        </w:rPr>
      </w:pPr>
      <w:r w:rsidRPr="00F90E48">
        <w:rPr>
          <w:sz w:val="24"/>
          <w:szCs w:val="24"/>
        </w:rPr>
        <w:t xml:space="preserve">Lastly, Novotel Sheffield City Centre as a case shows how embedding CSR into the operations of a hotel solves both environmental and social issues while increasing the company’s performance. The hotel shows concern towards sustainability in procurement, resource utilisation, waste disposal, energy conservation and interacting with the society. This paper substantiated findings supporting Novotel, demonstrating </w:t>
      </w:r>
      <w:r w:rsidRPr="00F90E48">
        <w:rPr>
          <w:sz w:val="24"/>
          <w:szCs w:val="24"/>
        </w:rPr>
        <w:lastRenderedPageBreak/>
        <w:t>how by applying frameworks such as Carroll’s Pyramid of CSR and the Triple Bottom Line; Novotel not only complies with the legal regulations, but it creates a healthy brand image and customer satisfaction. Decoding the dynamics of success in the age of emerging hospitality developments, Novotel Sheffield City Centre responded positively to the challenge of the increasing focus on Sustainable Responsible Hospitality and CS inveigling successfully for the industry’s prosperity in the future. </w:t>
      </w:r>
    </w:p>
    <w:p w14:paraId="281F5174" w14:textId="77777777" w:rsidR="00F90E48" w:rsidRPr="00F90E48" w:rsidRDefault="00F90E48" w:rsidP="00F90E48">
      <w:pPr>
        <w:spacing w:line="360" w:lineRule="auto"/>
        <w:jc w:val="both"/>
        <w:rPr>
          <w:sz w:val="24"/>
          <w:szCs w:val="24"/>
        </w:rPr>
      </w:pPr>
      <w:r w:rsidRPr="00F90E48">
        <w:rPr>
          <w:sz w:val="24"/>
          <w:szCs w:val="24"/>
        </w:rPr>
        <w:t> </w:t>
      </w:r>
    </w:p>
    <w:p w14:paraId="54849FB0" w14:textId="77777777" w:rsidR="00F90E48" w:rsidRPr="00F90E48" w:rsidRDefault="00F90E48" w:rsidP="00F90E48">
      <w:pPr>
        <w:spacing w:line="360" w:lineRule="auto"/>
        <w:jc w:val="both"/>
        <w:rPr>
          <w:sz w:val="24"/>
          <w:szCs w:val="24"/>
        </w:rPr>
      </w:pPr>
      <w:r w:rsidRPr="00F90E48">
        <w:rPr>
          <w:sz w:val="24"/>
          <w:szCs w:val="24"/>
        </w:rPr>
        <w:t> </w:t>
      </w:r>
    </w:p>
    <w:p w14:paraId="7EEF06E3" w14:textId="77777777" w:rsidR="00F90E48" w:rsidRPr="00F90E48" w:rsidRDefault="00F90E48" w:rsidP="00F90E48">
      <w:pPr>
        <w:spacing w:line="360" w:lineRule="auto"/>
        <w:jc w:val="both"/>
        <w:rPr>
          <w:sz w:val="24"/>
          <w:szCs w:val="24"/>
        </w:rPr>
      </w:pPr>
      <w:r w:rsidRPr="00F90E48">
        <w:rPr>
          <w:sz w:val="24"/>
          <w:szCs w:val="24"/>
        </w:rPr>
        <w:t> </w:t>
      </w:r>
    </w:p>
    <w:p w14:paraId="32E83E82" w14:textId="77777777" w:rsidR="00F90E48" w:rsidRPr="00F90E48" w:rsidRDefault="00F90E48" w:rsidP="00F90E48">
      <w:pPr>
        <w:spacing w:line="360" w:lineRule="auto"/>
        <w:jc w:val="both"/>
        <w:rPr>
          <w:sz w:val="24"/>
          <w:szCs w:val="24"/>
        </w:rPr>
      </w:pPr>
      <w:r w:rsidRPr="00F90E48">
        <w:rPr>
          <w:sz w:val="24"/>
          <w:szCs w:val="24"/>
        </w:rPr>
        <w:t> </w:t>
      </w:r>
    </w:p>
    <w:p w14:paraId="12B2C770" w14:textId="77777777" w:rsidR="00F90E48" w:rsidRPr="00F90E48" w:rsidRDefault="00F90E48" w:rsidP="00F90E48">
      <w:pPr>
        <w:spacing w:line="360" w:lineRule="auto"/>
        <w:jc w:val="both"/>
        <w:rPr>
          <w:sz w:val="24"/>
          <w:szCs w:val="24"/>
        </w:rPr>
      </w:pPr>
      <w:r w:rsidRPr="00F90E48">
        <w:rPr>
          <w:sz w:val="24"/>
          <w:szCs w:val="24"/>
        </w:rPr>
        <w:t> </w:t>
      </w:r>
    </w:p>
    <w:p w14:paraId="6F99CEBA" w14:textId="77777777" w:rsidR="00F90E48" w:rsidRPr="00F90E48" w:rsidRDefault="00F90E48" w:rsidP="00F90E48">
      <w:pPr>
        <w:spacing w:line="360" w:lineRule="auto"/>
        <w:jc w:val="both"/>
        <w:rPr>
          <w:sz w:val="24"/>
          <w:szCs w:val="24"/>
        </w:rPr>
      </w:pPr>
      <w:r w:rsidRPr="00F90E48">
        <w:rPr>
          <w:b/>
          <w:bCs/>
          <w:sz w:val="24"/>
          <w:szCs w:val="24"/>
        </w:rPr>
        <w:t>References</w:t>
      </w:r>
      <w:r w:rsidRPr="00F90E48">
        <w:rPr>
          <w:sz w:val="24"/>
          <w:szCs w:val="24"/>
        </w:rPr>
        <w:t> </w:t>
      </w:r>
    </w:p>
    <w:p w14:paraId="7A9CBADD" w14:textId="77777777" w:rsidR="00F90E48" w:rsidRPr="00F90E48" w:rsidRDefault="00F90E48" w:rsidP="00F90E48">
      <w:pPr>
        <w:spacing w:line="360" w:lineRule="auto"/>
        <w:jc w:val="both"/>
        <w:rPr>
          <w:sz w:val="24"/>
          <w:szCs w:val="24"/>
        </w:rPr>
      </w:pPr>
      <w:r w:rsidRPr="00F90E48">
        <w:rPr>
          <w:sz w:val="24"/>
          <w:szCs w:val="24"/>
        </w:rPr>
        <w:t>Accor Group (2024).</w:t>
      </w:r>
      <w:r w:rsidRPr="00F90E48">
        <w:rPr>
          <w:rFonts w:ascii="Arial" w:hAnsi="Arial" w:cs="Arial"/>
          <w:sz w:val="24"/>
          <w:szCs w:val="24"/>
        </w:rPr>
        <w:t> </w:t>
      </w:r>
      <w:r w:rsidRPr="00F90E48">
        <w:rPr>
          <w:i/>
          <w:iCs/>
          <w:sz w:val="24"/>
          <w:szCs w:val="24"/>
        </w:rPr>
        <w:t>Novotel Sheffield Centre</w:t>
      </w:r>
      <w:r w:rsidRPr="00F90E48">
        <w:rPr>
          <w:sz w:val="24"/>
          <w:szCs w:val="24"/>
        </w:rPr>
        <w:t>. Available at:</w:t>
      </w:r>
      <w:r w:rsidRPr="00F90E48">
        <w:rPr>
          <w:rFonts w:ascii="Arial" w:hAnsi="Arial" w:cs="Arial"/>
          <w:sz w:val="24"/>
          <w:szCs w:val="24"/>
        </w:rPr>
        <w:t> </w:t>
      </w:r>
      <w:hyperlink r:id="rId4" w:tgtFrame="_blank" w:history="1">
        <w:r w:rsidRPr="00F90E48">
          <w:rPr>
            <w:rStyle w:val="Hyperlink"/>
            <w:sz w:val="24"/>
            <w:szCs w:val="24"/>
          </w:rPr>
          <w:t>https://novotel.accor.com/gb/city/hotels-sheffield-v3747.shtml</w:t>
        </w:r>
      </w:hyperlink>
      <w:r w:rsidRPr="00F90E48">
        <w:rPr>
          <w:rFonts w:ascii="Arial" w:hAnsi="Arial" w:cs="Arial"/>
          <w:sz w:val="24"/>
          <w:szCs w:val="24"/>
        </w:rPr>
        <w:t> </w:t>
      </w:r>
      <w:r w:rsidRPr="00F90E48">
        <w:rPr>
          <w:sz w:val="24"/>
          <w:szCs w:val="24"/>
        </w:rPr>
        <w:t>(Accessed: 17 October 2024). </w:t>
      </w:r>
    </w:p>
    <w:p w14:paraId="69B9B5E1" w14:textId="77777777" w:rsidR="00F90E48" w:rsidRPr="00F90E48" w:rsidRDefault="00F90E48" w:rsidP="00F90E48">
      <w:pPr>
        <w:spacing w:line="360" w:lineRule="auto"/>
        <w:jc w:val="both"/>
        <w:rPr>
          <w:sz w:val="24"/>
          <w:szCs w:val="24"/>
        </w:rPr>
      </w:pPr>
      <w:r w:rsidRPr="00F90E48">
        <w:rPr>
          <w:sz w:val="24"/>
          <w:szCs w:val="24"/>
        </w:rPr>
        <w:t>Accor. (2024).</w:t>
      </w:r>
      <w:r w:rsidRPr="00F90E48">
        <w:rPr>
          <w:rFonts w:ascii="Arial" w:hAnsi="Arial" w:cs="Arial"/>
          <w:sz w:val="24"/>
          <w:szCs w:val="24"/>
        </w:rPr>
        <w:t> </w:t>
      </w:r>
      <w:r w:rsidRPr="00F90E48">
        <w:rPr>
          <w:i/>
          <w:iCs/>
          <w:sz w:val="24"/>
          <w:szCs w:val="24"/>
        </w:rPr>
        <w:t>Corporate Social Responsibility and Community Engagement at Novotel</w:t>
      </w:r>
      <w:r w:rsidRPr="00F90E48">
        <w:rPr>
          <w:sz w:val="24"/>
          <w:szCs w:val="24"/>
        </w:rPr>
        <w:t>. Available at:</w:t>
      </w:r>
      <w:r w:rsidRPr="00F90E48">
        <w:rPr>
          <w:rFonts w:ascii="Arial" w:hAnsi="Arial" w:cs="Arial"/>
          <w:sz w:val="24"/>
          <w:szCs w:val="24"/>
        </w:rPr>
        <w:t> </w:t>
      </w:r>
      <w:hyperlink r:id="rId5" w:tgtFrame="_blank" w:history="1">
        <w:r w:rsidRPr="00F90E48">
          <w:rPr>
            <w:rStyle w:val="Hyperlink"/>
            <w:sz w:val="24"/>
            <w:szCs w:val="24"/>
          </w:rPr>
          <w:t>https://group.accor.com/en/commitments/corporate-social-responsibility</w:t>
        </w:r>
      </w:hyperlink>
      <w:r w:rsidRPr="00F90E48">
        <w:rPr>
          <w:rFonts w:ascii="Arial" w:hAnsi="Arial" w:cs="Arial"/>
          <w:sz w:val="24"/>
          <w:szCs w:val="24"/>
        </w:rPr>
        <w:t> </w:t>
      </w:r>
      <w:r w:rsidRPr="00F90E48">
        <w:rPr>
          <w:sz w:val="24"/>
          <w:szCs w:val="24"/>
        </w:rPr>
        <w:t>(Accessed: 11 October 2024). </w:t>
      </w:r>
    </w:p>
    <w:p w14:paraId="148373D9" w14:textId="77777777" w:rsidR="00F90E48" w:rsidRPr="00F90E48" w:rsidRDefault="00F90E48" w:rsidP="00F90E48">
      <w:pPr>
        <w:spacing w:line="360" w:lineRule="auto"/>
        <w:jc w:val="both"/>
        <w:rPr>
          <w:sz w:val="24"/>
          <w:szCs w:val="24"/>
        </w:rPr>
      </w:pPr>
      <w:proofErr w:type="spellStart"/>
      <w:r w:rsidRPr="00F90E48">
        <w:rPr>
          <w:sz w:val="24"/>
          <w:szCs w:val="24"/>
        </w:rPr>
        <w:t>Batabyal</w:t>
      </w:r>
      <w:proofErr w:type="spellEnd"/>
      <w:r w:rsidRPr="00F90E48">
        <w:rPr>
          <w:sz w:val="24"/>
          <w:szCs w:val="24"/>
        </w:rPr>
        <w:t xml:space="preserve">. (2018). </w:t>
      </w:r>
      <w:r w:rsidRPr="00F90E48">
        <w:rPr>
          <w:i/>
          <w:iCs/>
          <w:sz w:val="24"/>
          <w:szCs w:val="24"/>
        </w:rPr>
        <w:t>Managing Sustainable Tourism Resources.</w:t>
      </w:r>
      <w:r w:rsidRPr="00F90E48">
        <w:rPr>
          <w:sz w:val="24"/>
          <w:szCs w:val="24"/>
        </w:rPr>
        <w:t xml:space="preserve"> IGI Global. </w:t>
      </w:r>
    </w:p>
    <w:p w14:paraId="12001005" w14:textId="77777777" w:rsidR="00F90E48" w:rsidRPr="00F90E48" w:rsidRDefault="00F90E48" w:rsidP="00F90E48">
      <w:pPr>
        <w:spacing w:line="360" w:lineRule="auto"/>
        <w:jc w:val="both"/>
        <w:rPr>
          <w:sz w:val="24"/>
          <w:szCs w:val="24"/>
        </w:rPr>
      </w:pPr>
      <w:r w:rsidRPr="00F90E48">
        <w:rPr>
          <w:sz w:val="24"/>
          <w:szCs w:val="24"/>
        </w:rPr>
        <w:t xml:space="preserve">Cooper, C. (2021). </w:t>
      </w:r>
      <w:r w:rsidRPr="00F90E48">
        <w:rPr>
          <w:i/>
          <w:iCs/>
          <w:sz w:val="24"/>
          <w:szCs w:val="24"/>
        </w:rPr>
        <w:t>Essentials of tourism.</w:t>
      </w:r>
      <w:r w:rsidRPr="00F90E48">
        <w:rPr>
          <w:sz w:val="24"/>
          <w:szCs w:val="24"/>
        </w:rPr>
        <w:t xml:space="preserve"> Third edition. London: SAGE. </w:t>
      </w:r>
    </w:p>
    <w:p w14:paraId="27734E89" w14:textId="77777777" w:rsidR="00F90E48" w:rsidRPr="00F90E48" w:rsidRDefault="00F90E48" w:rsidP="00F90E48">
      <w:pPr>
        <w:spacing w:line="360" w:lineRule="auto"/>
        <w:jc w:val="both"/>
        <w:rPr>
          <w:sz w:val="24"/>
          <w:szCs w:val="24"/>
        </w:rPr>
      </w:pPr>
      <w:r w:rsidRPr="00F90E48">
        <w:rPr>
          <w:sz w:val="24"/>
          <w:szCs w:val="24"/>
        </w:rPr>
        <w:t xml:space="preserve">Costa, and Costa, C. (2022). </w:t>
      </w:r>
      <w:r w:rsidRPr="00F90E48">
        <w:rPr>
          <w:i/>
          <w:iCs/>
          <w:sz w:val="24"/>
          <w:szCs w:val="24"/>
        </w:rPr>
        <w:t>Sustainability and competitiveness in the hospitality industry.</w:t>
      </w:r>
      <w:r w:rsidRPr="00F90E48">
        <w:rPr>
          <w:sz w:val="24"/>
          <w:szCs w:val="24"/>
        </w:rPr>
        <w:t xml:space="preserve"> (Costa and C. Costa, Eds.). Business Science Reference. </w:t>
      </w:r>
    </w:p>
    <w:p w14:paraId="0D989286" w14:textId="77777777" w:rsidR="00F90E48" w:rsidRPr="00F90E48" w:rsidRDefault="00F90E48" w:rsidP="00F90E48">
      <w:pPr>
        <w:spacing w:line="360" w:lineRule="auto"/>
        <w:jc w:val="both"/>
        <w:rPr>
          <w:sz w:val="24"/>
          <w:szCs w:val="24"/>
        </w:rPr>
      </w:pPr>
      <w:r w:rsidRPr="00F90E48">
        <w:rPr>
          <w:sz w:val="24"/>
          <w:szCs w:val="24"/>
        </w:rPr>
        <w:t xml:space="preserve">Edgell. (2020). </w:t>
      </w:r>
      <w:r w:rsidRPr="00F90E48">
        <w:rPr>
          <w:i/>
          <w:iCs/>
          <w:sz w:val="24"/>
          <w:szCs w:val="24"/>
        </w:rPr>
        <w:t>Managing sustainable tourism: A legacy for the future.</w:t>
      </w:r>
      <w:r w:rsidRPr="00F90E48">
        <w:rPr>
          <w:sz w:val="24"/>
          <w:szCs w:val="24"/>
        </w:rPr>
        <w:t xml:space="preserve"> Routledge. </w:t>
      </w:r>
    </w:p>
    <w:p w14:paraId="3139CD5C" w14:textId="77777777" w:rsidR="00F90E48" w:rsidRPr="00F90E48" w:rsidRDefault="00F90E48" w:rsidP="00F90E48">
      <w:pPr>
        <w:spacing w:line="360" w:lineRule="auto"/>
        <w:jc w:val="both"/>
        <w:rPr>
          <w:sz w:val="24"/>
          <w:szCs w:val="24"/>
        </w:rPr>
      </w:pPr>
      <w:proofErr w:type="spellStart"/>
      <w:r w:rsidRPr="00F90E48">
        <w:rPr>
          <w:sz w:val="24"/>
          <w:szCs w:val="24"/>
        </w:rPr>
        <w:t>Ghisellini</w:t>
      </w:r>
      <w:proofErr w:type="spellEnd"/>
      <w:r w:rsidRPr="00F90E48">
        <w:rPr>
          <w:sz w:val="24"/>
          <w:szCs w:val="24"/>
        </w:rPr>
        <w:t xml:space="preserve">, P., </w:t>
      </w:r>
      <w:proofErr w:type="spellStart"/>
      <w:r w:rsidRPr="00F90E48">
        <w:rPr>
          <w:sz w:val="24"/>
          <w:szCs w:val="24"/>
        </w:rPr>
        <w:t>Cialani</w:t>
      </w:r>
      <w:proofErr w:type="spellEnd"/>
      <w:r w:rsidRPr="00F90E48">
        <w:rPr>
          <w:sz w:val="24"/>
          <w:szCs w:val="24"/>
        </w:rPr>
        <w:t xml:space="preserve">, C., and </w:t>
      </w:r>
      <w:proofErr w:type="spellStart"/>
      <w:r w:rsidRPr="00F90E48">
        <w:rPr>
          <w:sz w:val="24"/>
          <w:szCs w:val="24"/>
        </w:rPr>
        <w:t>Ulgiati</w:t>
      </w:r>
      <w:proofErr w:type="spellEnd"/>
      <w:r w:rsidRPr="00F90E48">
        <w:rPr>
          <w:sz w:val="24"/>
          <w:szCs w:val="24"/>
        </w:rPr>
        <w:t>, S. (2016). 'A Review on Circular Economy: The Expected Transition to a Balanced Interplay of Environmental and Economic Systems',</w:t>
      </w:r>
      <w:r w:rsidRPr="00F90E48">
        <w:rPr>
          <w:rFonts w:ascii="Arial" w:hAnsi="Arial" w:cs="Arial"/>
          <w:sz w:val="24"/>
          <w:szCs w:val="24"/>
        </w:rPr>
        <w:t> </w:t>
      </w:r>
      <w:r w:rsidRPr="00F90E48">
        <w:rPr>
          <w:i/>
          <w:iCs/>
          <w:sz w:val="24"/>
          <w:szCs w:val="24"/>
        </w:rPr>
        <w:t>Sustainability</w:t>
      </w:r>
      <w:r w:rsidRPr="00F90E48">
        <w:rPr>
          <w:sz w:val="24"/>
          <w:szCs w:val="24"/>
        </w:rPr>
        <w:t>, 8(5), pp. 1-29.</w:t>
      </w:r>
      <w:r w:rsidRPr="00F90E48">
        <w:rPr>
          <w:rFonts w:ascii="Arial" w:hAnsi="Arial" w:cs="Arial"/>
          <w:sz w:val="24"/>
          <w:szCs w:val="24"/>
        </w:rPr>
        <w:t> </w:t>
      </w:r>
      <w:r w:rsidRPr="00F90E48">
        <w:rPr>
          <w:sz w:val="24"/>
          <w:szCs w:val="24"/>
        </w:rPr>
        <w:t> </w:t>
      </w:r>
    </w:p>
    <w:p w14:paraId="1188227C" w14:textId="77777777" w:rsidR="00F90E48" w:rsidRPr="00F90E48" w:rsidRDefault="00F90E48" w:rsidP="00F90E48">
      <w:pPr>
        <w:spacing w:line="360" w:lineRule="auto"/>
        <w:jc w:val="both"/>
        <w:rPr>
          <w:sz w:val="24"/>
          <w:szCs w:val="24"/>
        </w:rPr>
      </w:pPr>
      <w:r w:rsidRPr="00F90E48">
        <w:rPr>
          <w:sz w:val="24"/>
          <w:szCs w:val="24"/>
        </w:rPr>
        <w:lastRenderedPageBreak/>
        <w:t>Hotel Management Network. (2024).</w:t>
      </w:r>
      <w:r w:rsidRPr="00F90E48">
        <w:rPr>
          <w:rFonts w:ascii="Arial" w:hAnsi="Arial" w:cs="Arial"/>
          <w:sz w:val="24"/>
          <w:szCs w:val="24"/>
        </w:rPr>
        <w:t> </w:t>
      </w:r>
      <w:r w:rsidRPr="00F90E48">
        <w:rPr>
          <w:i/>
          <w:iCs/>
          <w:sz w:val="24"/>
          <w:szCs w:val="24"/>
        </w:rPr>
        <w:t>Circular economy: a new chapter for the hotel industry</w:t>
      </w:r>
      <w:r w:rsidRPr="00F90E48">
        <w:rPr>
          <w:sz w:val="24"/>
          <w:szCs w:val="24"/>
        </w:rPr>
        <w:t>. Available at:</w:t>
      </w:r>
      <w:r w:rsidRPr="00F90E48">
        <w:rPr>
          <w:rFonts w:ascii="Arial" w:hAnsi="Arial" w:cs="Arial"/>
          <w:sz w:val="24"/>
          <w:szCs w:val="24"/>
        </w:rPr>
        <w:t> </w:t>
      </w:r>
      <w:hyperlink r:id="rId6" w:tgtFrame="_blank" w:history="1">
        <w:r w:rsidRPr="00F90E48">
          <w:rPr>
            <w:rStyle w:val="Hyperlink"/>
            <w:sz w:val="24"/>
            <w:szCs w:val="24"/>
          </w:rPr>
          <w:t>https://www.hotelmanagement-network.com/features/circular-economy-hotel-industry/</w:t>
        </w:r>
      </w:hyperlink>
      <w:r w:rsidRPr="00F90E48">
        <w:rPr>
          <w:sz w:val="24"/>
          <w:szCs w:val="24"/>
        </w:rPr>
        <w:t xml:space="preserve"> (Accessed: 11 October 2024). </w:t>
      </w:r>
    </w:p>
    <w:p w14:paraId="2E9F9D47" w14:textId="77777777" w:rsidR="00F90E48" w:rsidRPr="00F90E48" w:rsidRDefault="00F90E48" w:rsidP="00F90E48">
      <w:pPr>
        <w:spacing w:line="360" w:lineRule="auto"/>
        <w:jc w:val="both"/>
        <w:rPr>
          <w:sz w:val="24"/>
          <w:szCs w:val="24"/>
        </w:rPr>
      </w:pPr>
      <w:r w:rsidRPr="00F90E48">
        <w:rPr>
          <w:sz w:val="24"/>
          <w:szCs w:val="24"/>
        </w:rPr>
        <w:t xml:space="preserve">Jauhari, V. (2021). </w:t>
      </w:r>
      <w:r w:rsidRPr="00F90E48">
        <w:rPr>
          <w:i/>
          <w:iCs/>
          <w:sz w:val="24"/>
          <w:szCs w:val="24"/>
        </w:rPr>
        <w:t>Managing Sustainability in the Hospitality and Tourism Industry: Paradigms and Directions for the Future.</w:t>
      </w:r>
      <w:r w:rsidRPr="00F90E48">
        <w:rPr>
          <w:sz w:val="24"/>
          <w:szCs w:val="24"/>
        </w:rPr>
        <w:t xml:space="preserve"> 9th </w:t>
      </w:r>
      <w:proofErr w:type="spellStart"/>
      <w:r w:rsidRPr="00F90E48">
        <w:rPr>
          <w:sz w:val="24"/>
          <w:szCs w:val="24"/>
        </w:rPr>
        <w:t>edn</w:t>
      </w:r>
      <w:proofErr w:type="spellEnd"/>
      <w:r w:rsidRPr="00F90E48">
        <w:rPr>
          <w:sz w:val="24"/>
          <w:szCs w:val="24"/>
        </w:rPr>
        <w:t>. Oakville: Apple Academic Press. Inc. </w:t>
      </w:r>
    </w:p>
    <w:p w14:paraId="3C618968" w14:textId="77777777" w:rsidR="00F90E48" w:rsidRPr="00F90E48" w:rsidRDefault="00F90E48" w:rsidP="00F90E48">
      <w:pPr>
        <w:spacing w:line="360" w:lineRule="auto"/>
        <w:jc w:val="both"/>
        <w:rPr>
          <w:sz w:val="24"/>
          <w:szCs w:val="24"/>
        </w:rPr>
      </w:pPr>
      <w:proofErr w:type="spellStart"/>
      <w:r w:rsidRPr="00F90E48">
        <w:rPr>
          <w:sz w:val="24"/>
          <w:szCs w:val="24"/>
        </w:rPr>
        <w:t>Korstanje</w:t>
      </w:r>
      <w:proofErr w:type="spellEnd"/>
      <w:r w:rsidRPr="00F90E48">
        <w:rPr>
          <w:sz w:val="24"/>
          <w:szCs w:val="24"/>
        </w:rPr>
        <w:t xml:space="preserve">, George, B., and Nedelea, A. (2020). </w:t>
      </w:r>
      <w:r w:rsidRPr="00F90E48">
        <w:rPr>
          <w:i/>
          <w:iCs/>
          <w:sz w:val="24"/>
          <w:szCs w:val="24"/>
        </w:rPr>
        <w:t>Strategies for promoting sustainable hospitality and tourism services.</w:t>
      </w:r>
      <w:r w:rsidRPr="00F90E48">
        <w:rPr>
          <w:sz w:val="24"/>
          <w:szCs w:val="24"/>
        </w:rPr>
        <w:t xml:space="preserve"> IGI Global. </w:t>
      </w:r>
    </w:p>
    <w:p w14:paraId="04E121BE" w14:textId="77777777" w:rsidR="00F90E48" w:rsidRPr="00F90E48" w:rsidRDefault="00F90E48" w:rsidP="00F90E48">
      <w:pPr>
        <w:spacing w:line="360" w:lineRule="auto"/>
        <w:jc w:val="both"/>
        <w:rPr>
          <w:sz w:val="24"/>
          <w:szCs w:val="24"/>
        </w:rPr>
      </w:pPr>
      <w:proofErr w:type="spellStart"/>
      <w:r w:rsidRPr="00F90E48">
        <w:rPr>
          <w:sz w:val="24"/>
          <w:szCs w:val="24"/>
        </w:rPr>
        <w:t>Kwortnik</w:t>
      </w:r>
      <w:proofErr w:type="spellEnd"/>
      <w:r w:rsidRPr="00F90E48">
        <w:rPr>
          <w:sz w:val="24"/>
          <w:szCs w:val="24"/>
        </w:rPr>
        <w:t>, R. J., and Thompson, G. M. (2020).</w:t>
      </w:r>
      <w:r w:rsidRPr="00F90E48">
        <w:rPr>
          <w:rFonts w:ascii="Arial" w:hAnsi="Arial" w:cs="Arial"/>
          <w:sz w:val="24"/>
          <w:szCs w:val="24"/>
        </w:rPr>
        <w:t> </w:t>
      </w:r>
      <w:r w:rsidRPr="00F90E48">
        <w:rPr>
          <w:i/>
          <w:iCs/>
          <w:sz w:val="24"/>
          <w:szCs w:val="24"/>
        </w:rPr>
        <w:t>Service Experience and the Role of Corporate Social Responsibility in Hospitality</w:t>
      </w:r>
      <w:r w:rsidRPr="00F90E48">
        <w:rPr>
          <w:sz w:val="24"/>
          <w:szCs w:val="24"/>
        </w:rPr>
        <w:t>. New York: Routledge. </w:t>
      </w:r>
    </w:p>
    <w:p w14:paraId="4BD82A06" w14:textId="77777777" w:rsidR="00F90E48" w:rsidRPr="00F90E48" w:rsidRDefault="00F90E48" w:rsidP="00F90E48">
      <w:pPr>
        <w:spacing w:line="360" w:lineRule="auto"/>
        <w:jc w:val="both"/>
        <w:rPr>
          <w:sz w:val="24"/>
          <w:szCs w:val="24"/>
        </w:rPr>
      </w:pPr>
      <w:r w:rsidRPr="00F90E48">
        <w:rPr>
          <w:sz w:val="24"/>
          <w:szCs w:val="24"/>
        </w:rPr>
        <w:t>Lalu, J.A.C. (2023) 'Ethical behaviour and community engagement in social enterprise hotels: A case study of Novotel Sheffield',</w:t>
      </w:r>
      <w:r w:rsidRPr="00F90E48">
        <w:rPr>
          <w:rFonts w:ascii="Arial" w:hAnsi="Arial" w:cs="Arial"/>
          <w:sz w:val="24"/>
          <w:szCs w:val="24"/>
        </w:rPr>
        <w:t> </w:t>
      </w:r>
      <w:r w:rsidRPr="00F90E48">
        <w:rPr>
          <w:i/>
          <w:iCs/>
          <w:sz w:val="24"/>
          <w:szCs w:val="24"/>
        </w:rPr>
        <w:t>Journal of Hospitality and Tourism Management</w:t>
      </w:r>
      <w:r w:rsidRPr="00F90E48">
        <w:rPr>
          <w:sz w:val="24"/>
          <w:szCs w:val="24"/>
        </w:rPr>
        <w:t>, 53, pp. 45-60.</w:t>
      </w:r>
      <w:r w:rsidRPr="00F90E48">
        <w:rPr>
          <w:rFonts w:ascii="Arial" w:hAnsi="Arial" w:cs="Arial"/>
          <w:sz w:val="24"/>
          <w:szCs w:val="24"/>
        </w:rPr>
        <w:t> </w:t>
      </w:r>
      <w:r w:rsidRPr="00F90E48">
        <w:rPr>
          <w:sz w:val="24"/>
          <w:szCs w:val="24"/>
        </w:rPr>
        <w:t> </w:t>
      </w:r>
    </w:p>
    <w:p w14:paraId="3ED10444" w14:textId="77777777" w:rsidR="00F90E48" w:rsidRPr="00F90E48" w:rsidRDefault="00F90E48" w:rsidP="00F90E48">
      <w:pPr>
        <w:spacing w:line="360" w:lineRule="auto"/>
        <w:jc w:val="both"/>
        <w:rPr>
          <w:sz w:val="24"/>
          <w:szCs w:val="24"/>
        </w:rPr>
      </w:pPr>
      <w:r w:rsidRPr="00F90E48">
        <w:rPr>
          <w:sz w:val="24"/>
          <w:szCs w:val="24"/>
        </w:rPr>
        <w:t>Legislation.gov.uk. (2008).</w:t>
      </w:r>
      <w:r w:rsidRPr="00F90E48">
        <w:rPr>
          <w:rFonts w:ascii="Arial" w:hAnsi="Arial" w:cs="Arial"/>
          <w:sz w:val="24"/>
          <w:szCs w:val="24"/>
        </w:rPr>
        <w:t> </w:t>
      </w:r>
      <w:r w:rsidRPr="00F90E48">
        <w:rPr>
          <w:i/>
          <w:iCs/>
          <w:sz w:val="24"/>
          <w:szCs w:val="24"/>
        </w:rPr>
        <w:t>Climate Change Act 2008</w:t>
      </w:r>
      <w:r w:rsidRPr="00F90E48">
        <w:rPr>
          <w:sz w:val="24"/>
          <w:szCs w:val="24"/>
        </w:rPr>
        <w:t>. Available at:</w:t>
      </w:r>
      <w:r w:rsidRPr="00F90E48">
        <w:rPr>
          <w:rFonts w:ascii="Arial" w:hAnsi="Arial" w:cs="Arial"/>
          <w:sz w:val="24"/>
          <w:szCs w:val="24"/>
        </w:rPr>
        <w:t> </w:t>
      </w:r>
      <w:hyperlink r:id="rId7" w:tgtFrame="_blank" w:history="1">
        <w:r w:rsidRPr="00F90E48">
          <w:rPr>
            <w:rStyle w:val="Hyperlink"/>
            <w:sz w:val="24"/>
            <w:szCs w:val="24"/>
          </w:rPr>
          <w:t>https://www.legislation.gov.uk/ukpga/2008/27/contents</w:t>
        </w:r>
      </w:hyperlink>
      <w:r w:rsidRPr="00F90E48">
        <w:rPr>
          <w:rFonts w:ascii="Arial" w:hAnsi="Arial" w:cs="Arial"/>
          <w:sz w:val="24"/>
          <w:szCs w:val="24"/>
        </w:rPr>
        <w:t> </w:t>
      </w:r>
      <w:r w:rsidRPr="00F90E48">
        <w:rPr>
          <w:sz w:val="24"/>
          <w:szCs w:val="24"/>
        </w:rPr>
        <w:t>(Accessed: 11 October 2024). </w:t>
      </w:r>
    </w:p>
    <w:p w14:paraId="739D879B" w14:textId="77777777" w:rsidR="00F90E48" w:rsidRPr="00F90E48" w:rsidRDefault="00F90E48" w:rsidP="00F90E48">
      <w:pPr>
        <w:spacing w:line="360" w:lineRule="auto"/>
        <w:jc w:val="both"/>
        <w:rPr>
          <w:sz w:val="24"/>
          <w:szCs w:val="24"/>
        </w:rPr>
      </w:pPr>
      <w:r w:rsidRPr="00F90E48">
        <w:rPr>
          <w:sz w:val="24"/>
          <w:szCs w:val="24"/>
        </w:rPr>
        <w:t>Legislation.gov.uk. (2015).</w:t>
      </w:r>
      <w:r w:rsidRPr="00F90E48">
        <w:rPr>
          <w:rFonts w:ascii="Arial" w:hAnsi="Arial" w:cs="Arial"/>
          <w:sz w:val="24"/>
          <w:szCs w:val="24"/>
        </w:rPr>
        <w:t> </w:t>
      </w:r>
      <w:r w:rsidRPr="00F90E48">
        <w:rPr>
          <w:i/>
          <w:iCs/>
          <w:sz w:val="24"/>
          <w:szCs w:val="24"/>
        </w:rPr>
        <w:t>Modern Slavery Act 2015</w:t>
      </w:r>
      <w:r w:rsidRPr="00F90E48">
        <w:rPr>
          <w:sz w:val="24"/>
          <w:szCs w:val="24"/>
        </w:rPr>
        <w:t>. Available at:</w:t>
      </w:r>
      <w:r w:rsidRPr="00F90E48">
        <w:rPr>
          <w:rFonts w:ascii="Arial" w:hAnsi="Arial" w:cs="Arial"/>
          <w:sz w:val="24"/>
          <w:szCs w:val="24"/>
        </w:rPr>
        <w:t> </w:t>
      </w:r>
      <w:hyperlink r:id="rId8" w:tgtFrame="_blank" w:history="1">
        <w:r w:rsidRPr="00F90E48">
          <w:rPr>
            <w:rStyle w:val="Hyperlink"/>
            <w:sz w:val="24"/>
            <w:szCs w:val="24"/>
          </w:rPr>
          <w:t>https://www.legislation.gov.uk/ukpga/2015/30/contents/enacted</w:t>
        </w:r>
      </w:hyperlink>
      <w:r w:rsidRPr="00F90E48">
        <w:rPr>
          <w:rFonts w:ascii="Arial" w:hAnsi="Arial" w:cs="Arial"/>
          <w:sz w:val="24"/>
          <w:szCs w:val="24"/>
        </w:rPr>
        <w:t> </w:t>
      </w:r>
      <w:r w:rsidRPr="00F90E48">
        <w:rPr>
          <w:sz w:val="24"/>
          <w:szCs w:val="24"/>
        </w:rPr>
        <w:t>(Accessed: 12 October 2024). </w:t>
      </w:r>
    </w:p>
    <w:p w14:paraId="7D683C84" w14:textId="77777777" w:rsidR="00F90E48" w:rsidRPr="00F90E48" w:rsidRDefault="00F90E48" w:rsidP="00F90E48">
      <w:pPr>
        <w:spacing w:line="360" w:lineRule="auto"/>
        <w:jc w:val="both"/>
        <w:rPr>
          <w:sz w:val="24"/>
          <w:szCs w:val="24"/>
        </w:rPr>
      </w:pPr>
      <w:r w:rsidRPr="00F90E48">
        <w:rPr>
          <w:sz w:val="24"/>
          <w:szCs w:val="24"/>
        </w:rPr>
        <w:t>Legislation.gov.uk. (2021).</w:t>
      </w:r>
      <w:r w:rsidRPr="00F90E48">
        <w:rPr>
          <w:rFonts w:ascii="Arial" w:hAnsi="Arial" w:cs="Arial"/>
          <w:sz w:val="24"/>
          <w:szCs w:val="24"/>
        </w:rPr>
        <w:t> </w:t>
      </w:r>
      <w:r w:rsidRPr="00F90E48">
        <w:rPr>
          <w:i/>
          <w:iCs/>
          <w:sz w:val="24"/>
          <w:szCs w:val="24"/>
        </w:rPr>
        <w:t>Environment Act 2021</w:t>
      </w:r>
      <w:r w:rsidRPr="00F90E48">
        <w:rPr>
          <w:sz w:val="24"/>
          <w:szCs w:val="24"/>
        </w:rPr>
        <w:t>. Available at:</w:t>
      </w:r>
      <w:r w:rsidRPr="00F90E48">
        <w:rPr>
          <w:rFonts w:ascii="Arial" w:hAnsi="Arial" w:cs="Arial"/>
          <w:sz w:val="24"/>
          <w:szCs w:val="24"/>
        </w:rPr>
        <w:t> </w:t>
      </w:r>
      <w:hyperlink r:id="rId9" w:tgtFrame="_blank" w:history="1">
        <w:r w:rsidRPr="00F90E48">
          <w:rPr>
            <w:rStyle w:val="Hyperlink"/>
            <w:sz w:val="24"/>
            <w:szCs w:val="24"/>
          </w:rPr>
          <w:t>https://www.legislation.gov.uk/ukpga/2021/30</w:t>
        </w:r>
      </w:hyperlink>
      <w:r w:rsidRPr="00F90E48">
        <w:rPr>
          <w:rFonts w:ascii="Arial" w:hAnsi="Arial" w:cs="Arial"/>
          <w:sz w:val="24"/>
          <w:szCs w:val="24"/>
        </w:rPr>
        <w:t> </w:t>
      </w:r>
      <w:r w:rsidRPr="00F90E48">
        <w:rPr>
          <w:sz w:val="24"/>
          <w:szCs w:val="24"/>
        </w:rPr>
        <w:t>(Accessed: 11 October 2024). </w:t>
      </w:r>
    </w:p>
    <w:p w14:paraId="22E693DC" w14:textId="77777777" w:rsidR="00F90E48" w:rsidRPr="00F90E48" w:rsidRDefault="00F90E48" w:rsidP="00F90E48">
      <w:pPr>
        <w:spacing w:line="360" w:lineRule="auto"/>
        <w:jc w:val="both"/>
        <w:rPr>
          <w:sz w:val="24"/>
          <w:szCs w:val="24"/>
        </w:rPr>
      </w:pPr>
      <w:r w:rsidRPr="00F90E48">
        <w:rPr>
          <w:sz w:val="24"/>
          <w:szCs w:val="24"/>
        </w:rPr>
        <w:t xml:space="preserve">Manniche, J., </w:t>
      </w:r>
      <w:proofErr w:type="spellStart"/>
      <w:r w:rsidRPr="00F90E48">
        <w:rPr>
          <w:sz w:val="24"/>
          <w:szCs w:val="24"/>
        </w:rPr>
        <w:t>Topsø</w:t>
      </w:r>
      <w:proofErr w:type="spellEnd"/>
      <w:r w:rsidRPr="00F90E48">
        <w:rPr>
          <w:sz w:val="24"/>
          <w:szCs w:val="24"/>
        </w:rPr>
        <w:t xml:space="preserve"> Larsen, K., and Broegaard, R. B. (2021). 'Circular Economy and Tourism Sustainability: Exploring Challenges and Opportunities',</w:t>
      </w:r>
      <w:r w:rsidRPr="00F90E48">
        <w:rPr>
          <w:rFonts w:ascii="Arial" w:hAnsi="Arial" w:cs="Arial"/>
          <w:sz w:val="24"/>
          <w:szCs w:val="24"/>
        </w:rPr>
        <w:t> </w:t>
      </w:r>
      <w:r w:rsidRPr="00F90E48">
        <w:rPr>
          <w:i/>
          <w:iCs/>
          <w:sz w:val="24"/>
          <w:szCs w:val="24"/>
        </w:rPr>
        <w:t>Proceedings of the International Conference on Hospitality and Tourism Management</w:t>
      </w:r>
      <w:r w:rsidRPr="00F90E48">
        <w:rPr>
          <w:sz w:val="24"/>
          <w:szCs w:val="24"/>
        </w:rPr>
        <w:t>, 6(1), pp. 1-16. </w:t>
      </w:r>
    </w:p>
    <w:p w14:paraId="02C314CD" w14:textId="77777777" w:rsidR="00F90E48" w:rsidRPr="00F90E48" w:rsidRDefault="00F90E48" w:rsidP="00F90E48">
      <w:pPr>
        <w:spacing w:line="360" w:lineRule="auto"/>
        <w:jc w:val="both"/>
        <w:rPr>
          <w:sz w:val="24"/>
          <w:szCs w:val="24"/>
        </w:rPr>
      </w:pPr>
      <w:r w:rsidRPr="00F90E48">
        <w:rPr>
          <w:sz w:val="24"/>
          <w:szCs w:val="24"/>
        </w:rPr>
        <w:t>Novotel. (2024).</w:t>
      </w:r>
      <w:r w:rsidRPr="00F90E48">
        <w:rPr>
          <w:rFonts w:ascii="Arial" w:hAnsi="Arial" w:cs="Arial"/>
          <w:sz w:val="24"/>
          <w:szCs w:val="24"/>
        </w:rPr>
        <w:t> </w:t>
      </w:r>
      <w:r w:rsidRPr="00F90E48">
        <w:rPr>
          <w:i/>
          <w:iCs/>
          <w:sz w:val="24"/>
          <w:szCs w:val="24"/>
        </w:rPr>
        <w:t>Corporate Social Responsibility and Community Engagement</w:t>
      </w:r>
      <w:r w:rsidRPr="00F90E48">
        <w:rPr>
          <w:sz w:val="24"/>
          <w:szCs w:val="24"/>
        </w:rPr>
        <w:t>. Availableat:</w:t>
      </w:r>
      <w:r w:rsidRPr="00F90E48">
        <w:rPr>
          <w:rFonts w:ascii="Arial" w:hAnsi="Arial" w:cs="Arial"/>
          <w:sz w:val="24"/>
          <w:szCs w:val="24"/>
        </w:rPr>
        <w:t> </w:t>
      </w:r>
      <w:hyperlink r:id="rId10" w:tgtFrame="_blank" w:history="1">
        <w:r w:rsidRPr="00F90E48">
          <w:rPr>
            <w:rStyle w:val="Hyperlink"/>
            <w:sz w:val="24"/>
            <w:szCs w:val="24"/>
          </w:rPr>
          <w:t>https://novotel.accor.com/gb/city/hotels-sheffieldv3747.shtml</w:t>
        </w:r>
      </w:hyperlink>
      <w:r w:rsidRPr="00F90E48">
        <w:rPr>
          <w:rFonts w:ascii="Arial" w:hAnsi="Arial" w:cs="Arial"/>
          <w:sz w:val="24"/>
          <w:szCs w:val="24"/>
        </w:rPr>
        <w:t> </w:t>
      </w:r>
      <w:r w:rsidRPr="00F90E48">
        <w:rPr>
          <w:sz w:val="24"/>
          <w:szCs w:val="24"/>
        </w:rPr>
        <w:t>(Accessed: 10 October 2024). </w:t>
      </w:r>
    </w:p>
    <w:p w14:paraId="1101A097" w14:textId="77777777" w:rsidR="00F90E48" w:rsidRPr="00F90E48" w:rsidRDefault="00F90E48" w:rsidP="00F90E48">
      <w:pPr>
        <w:spacing w:line="360" w:lineRule="auto"/>
        <w:jc w:val="both"/>
        <w:rPr>
          <w:sz w:val="24"/>
          <w:szCs w:val="24"/>
        </w:rPr>
      </w:pPr>
      <w:proofErr w:type="spellStart"/>
      <w:r w:rsidRPr="00F90E48">
        <w:rPr>
          <w:sz w:val="24"/>
          <w:szCs w:val="24"/>
        </w:rPr>
        <w:lastRenderedPageBreak/>
        <w:t>PeopleThriver</w:t>
      </w:r>
      <w:proofErr w:type="spellEnd"/>
      <w:r w:rsidRPr="00F90E48">
        <w:rPr>
          <w:sz w:val="24"/>
          <w:szCs w:val="24"/>
        </w:rPr>
        <w:t>. (2024).</w:t>
      </w:r>
      <w:r w:rsidRPr="00F90E48">
        <w:rPr>
          <w:rFonts w:ascii="Arial" w:hAnsi="Arial" w:cs="Arial"/>
          <w:sz w:val="24"/>
          <w:szCs w:val="24"/>
        </w:rPr>
        <w:t> </w:t>
      </w:r>
      <w:r w:rsidRPr="00F90E48">
        <w:rPr>
          <w:i/>
          <w:iCs/>
          <w:sz w:val="24"/>
          <w:szCs w:val="24"/>
        </w:rPr>
        <w:t xml:space="preserve">How Important Sustainability Is </w:t>
      </w:r>
      <w:proofErr w:type="gramStart"/>
      <w:r w:rsidRPr="00F90E48">
        <w:rPr>
          <w:i/>
          <w:iCs/>
          <w:sz w:val="24"/>
          <w:szCs w:val="24"/>
        </w:rPr>
        <w:t>To</w:t>
      </w:r>
      <w:proofErr w:type="gramEnd"/>
      <w:r w:rsidRPr="00F90E48">
        <w:rPr>
          <w:i/>
          <w:iCs/>
          <w:sz w:val="24"/>
          <w:szCs w:val="24"/>
        </w:rPr>
        <w:t xml:space="preserve"> Employees</w:t>
      </w:r>
      <w:r w:rsidRPr="00F90E48">
        <w:rPr>
          <w:sz w:val="24"/>
          <w:szCs w:val="24"/>
        </w:rPr>
        <w:t>. Available at:</w:t>
      </w:r>
      <w:r w:rsidRPr="00F90E48">
        <w:rPr>
          <w:rFonts w:ascii="Arial" w:hAnsi="Arial" w:cs="Arial"/>
          <w:sz w:val="24"/>
          <w:szCs w:val="24"/>
        </w:rPr>
        <w:t> </w:t>
      </w:r>
      <w:hyperlink r:id="rId11" w:tgtFrame="_blank" w:history="1">
        <w:r w:rsidRPr="00F90E48">
          <w:rPr>
            <w:rStyle w:val="Hyperlink"/>
            <w:sz w:val="24"/>
            <w:szCs w:val="24"/>
          </w:rPr>
          <w:t>https://peoplethriver.com/how-important-is-sustainability-to-employees/</w:t>
        </w:r>
      </w:hyperlink>
      <w:r w:rsidRPr="00F90E48">
        <w:rPr>
          <w:rFonts w:ascii="Arial" w:hAnsi="Arial" w:cs="Arial"/>
          <w:sz w:val="24"/>
          <w:szCs w:val="24"/>
        </w:rPr>
        <w:t> </w:t>
      </w:r>
      <w:r w:rsidRPr="00F90E48">
        <w:rPr>
          <w:sz w:val="24"/>
          <w:szCs w:val="24"/>
        </w:rPr>
        <w:t>(Accessed: 11 October 2024). </w:t>
      </w:r>
    </w:p>
    <w:p w14:paraId="067A8978" w14:textId="77777777" w:rsidR="00F90E48" w:rsidRPr="00F90E48" w:rsidRDefault="00F90E48" w:rsidP="00F90E48">
      <w:pPr>
        <w:spacing w:line="360" w:lineRule="auto"/>
        <w:jc w:val="both"/>
        <w:rPr>
          <w:sz w:val="24"/>
          <w:szCs w:val="24"/>
        </w:rPr>
      </w:pPr>
      <w:r w:rsidRPr="00F90E48">
        <w:rPr>
          <w:sz w:val="24"/>
          <w:szCs w:val="24"/>
        </w:rPr>
        <w:t xml:space="preserve">Sloan, P., Legrand, W., and Chen, J.S. (2017). </w:t>
      </w:r>
      <w:r w:rsidRPr="00F90E48">
        <w:rPr>
          <w:i/>
          <w:iCs/>
          <w:sz w:val="24"/>
          <w:szCs w:val="24"/>
        </w:rPr>
        <w:t>Sustainability in the hospitality industry: Principles of sustainable operations.</w:t>
      </w:r>
      <w:r w:rsidRPr="00F90E48">
        <w:rPr>
          <w:sz w:val="24"/>
          <w:szCs w:val="24"/>
        </w:rPr>
        <w:t xml:space="preserve"> 3rd </w:t>
      </w:r>
      <w:proofErr w:type="spellStart"/>
      <w:r w:rsidRPr="00F90E48">
        <w:rPr>
          <w:sz w:val="24"/>
          <w:szCs w:val="24"/>
        </w:rPr>
        <w:t>edn</w:t>
      </w:r>
      <w:proofErr w:type="spellEnd"/>
      <w:r w:rsidRPr="00F90E48">
        <w:rPr>
          <w:sz w:val="24"/>
          <w:szCs w:val="24"/>
        </w:rPr>
        <w:t>. London: Butterworth-Heinemann. </w:t>
      </w:r>
    </w:p>
    <w:p w14:paraId="25F86516" w14:textId="77777777" w:rsidR="00F90E48" w:rsidRPr="00F90E48" w:rsidRDefault="00F90E48" w:rsidP="00F90E48">
      <w:pPr>
        <w:spacing w:line="360" w:lineRule="auto"/>
        <w:jc w:val="both"/>
        <w:rPr>
          <w:sz w:val="24"/>
          <w:szCs w:val="24"/>
        </w:rPr>
      </w:pPr>
      <w:proofErr w:type="spellStart"/>
      <w:r w:rsidRPr="00F90E48">
        <w:rPr>
          <w:sz w:val="24"/>
          <w:szCs w:val="24"/>
        </w:rPr>
        <w:t>Uivarosan</w:t>
      </w:r>
      <w:proofErr w:type="spellEnd"/>
      <w:r w:rsidRPr="00F90E48">
        <w:rPr>
          <w:sz w:val="24"/>
          <w:szCs w:val="24"/>
        </w:rPr>
        <w:t>, C. (2024). 'Green Key Certification: Enhancing Sustainability in Hotels',</w:t>
      </w:r>
      <w:r w:rsidRPr="00F90E48">
        <w:rPr>
          <w:rFonts w:ascii="Arial" w:hAnsi="Arial" w:cs="Arial"/>
          <w:sz w:val="24"/>
          <w:szCs w:val="24"/>
        </w:rPr>
        <w:t> </w:t>
      </w:r>
      <w:r w:rsidRPr="00F90E48">
        <w:rPr>
          <w:i/>
          <w:iCs/>
          <w:sz w:val="24"/>
          <w:szCs w:val="24"/>
        </w:rPr>
        <w:t>Journal of Sustainable Tourism</w:t>
      </w:r>
      <w:r w:rsidRPr="00F90E48">
        <w:rPr>
          <w:sz w:val="24"/>
          <w:szCs w:val="24"/>
        </w:rPr>
        <w:t>, 32(4), pp. 567-580.</w:t>
      </w:r>
      <w:r w:rsidRPr="00F90E48">
        <w:rPr>
          <w:rFonts w:ascii="Arial" w:hAnsi="Arial" w:cs="Arial"/>
          <w:sz w:val="24"/>
          <w:szCs w:val="24"/>
        </w:rPr>
        <w:t> </w:t>
      </w:r>
      <w:r w:rsidRPr="00F90E48">
        <w:rPr>
          <w:sz w:val="24"/>
          <w:szCs w:val="24"/>
        </w:rPr>
        <w:t> </w:t>
      </w:r>
    </w:p>
    <w:p w14:paraId="454AC213" w14:textId="77777777" w:rsidR="00F90E48" w:rsidRPr="00F90E48" w:rsidRDefault="00F90E48" w:rsidP="00F90E48">
      <w:pPr>
        <w:spacing w:line="360" w:lineRule="auto"/>
        <w:jc w:val="both"/>
        <w:rPr>
          <w:sz w:val="24"/>
          <w:szCs w:val="24"/>
        </w:rPr>
      </w:pPr>
      <w:proofErr w:type="spellStart"/>
      <w:r w:rsidRPr="00F90E48">
        <w:rPr>
          <w:sz w:val="24"/>
          <w:szCs w:val="24"/>
        </w:rPr>
        <w:t>Valiryo</w:t>
      </w:r>
      <w:proofErr w:type="spellEnd"/>
      <w:r w:rsidRPr="00F90E48">
        <w:rPr>
          <w:sz w:val="24"/>
          <w:szCs w:val="24"/>
        </w:rPr>
        <w:t>. (2024).</w:t>
      </w:r>
      <w:r w:rsidRPr="00F90E48">
        <w:rPr>
          <w:rFonts w:ascii="Arial" w:hAnsi="Arial" w:cs="Arial"/>
          <w:sz w:val="24"/>
          <w:szCs w:val="24"/>
        </w:rPr>
        <w:t> </w:t>
      </w:r>
      <w:r w:rsidRPr="00F90E48">
        <w:rPr>
          <w:i/>
          <w:iCs/>
          <w:sz w:val="24"/>
          <w:szCs w:val="24"/>
        </w:rPr>
        <w:t>Tips and ideas for saving water in hotels</w:t>
      </w:r>
      <w:r w:rsidRPr="00F90E48">
        <w:rPr>
          <w:sz w:val="24"/>
          <w:szCs w:val="24"/>
        </w:rPr>
        <w:t>. Available at:</w:t>
      </w:r>
      <w:r w:rsidRPr="00F90E48">
        <w:rPr>
          <w:rFonts w:ascii="Arial" w:hAnsi="Arial" w:cs="Arial"/>
          <w:sz w:val="24"/>
          <w:szCs w:val="24"/>
        </w:rPr>
        <w:t> </w:t>
      </w:r>
      <w:hyperlink r:id="rId12" w:tgtFrame="_blank" w:history="1">
        <w:r w:rsidRPr="00F90E48">
          <w:rPr>
            <w:rStyle w:val="Hyperlink"/>
            <w:sz w:val="24"/>
            <w:szCs w:val="24"/>
          </w:rPr>
          <w:t>https://www.valiryo.com/blog/valiryo-1/save-water-hotels-41</w:t>
        </w:r>
      </w:hyperlink>
      <w:r w:rsidRPr="00F90E48">
        <w:rPr>
          <w:rFonts w:ascii="Arial" w:hAnsi="Arial" w:cs="Arial"/>
          <w:sz w:val="24"/>
          <w:szCs w:val="24"/>
        </w:rPr>
        <w:t> </w:t>
      </w:r>
      <w:r w:rsidRPr="00F90E48">
        <w:rPr>
          <w:sz w:val="24"/>
          <w:szCs w:val="24"/>
        </w:rPr>
        <w:t>(Accessed: 12 October 2024). </w:t>
      </w:r>
    </w:p>
    <w:p w14:paraId="60043EDF" w14:textId="77777777" w:rsidR="00F90E48" w:rsidRPr="00F90E48" w:rsidRDefault="00F90E48" w:rsidP="00F90E48">
      <w:pPr>
        <w:spacing w:line="360" w:lineRule="auto"/>
        <w:jc w:val="both"/>
        <w:rPr>
          <w:sz w:val="24"/>
          <w:szCs w:val="24"/>
        </w:rPr>
      </w:pPr>
      <w:r w:rsidRPr="00F90E48">
        <w:rPr>
          <w:sz w:val="24"/>
          <w:szCs w:val="24"/>
        </w:rPr>
        <w:t xml:space="preserve">Wickham, Donnelly, T., and French, L. (2021). </w:t>
      </w:r>
      <w:r w:rsidRPr="00F90E48">
        <w:rPr>
          <w:i/>
          <w:iCs/>
          <w:sz w:val="24"/>
          <w:szCs w:val="24"/>
        </w:rPr>
        <w:t>Strategic Sustainability Management in the Event Sector.</w:t>
      </w:r>
      <w:r w:rsidRPr="00F90E48">
        <w:rPr>
          <w:sz w:val="24"/>
          <w:szCs w:val="24"/>
        </w:rPr>
        <w:t xml:space="preserve"> Event Management, 25(3), 279-296. </w:t>
      </w:r>
    </w:p>
    <w:p w14:paraId="1DECE767" w14:textId="77777777" w:rsidR="00F90E48" w:rsidRPr="00F90E48" w:rsidRDefault="00F90E48" w:rsidP="00F90E48">
      <w:pPr>
        <w:spacing w:line="360" w:lineRule="auto"/>
        <w:jc w:val="both"/>
        <w:rPr>
          <w:sz w:val="24"/>
          <w:szCs w:val="24"/>
        </w:rPr>
      </w:pPr>
      <w:r w:rsidRPr="00F90E48">
        <w:rPr>
          <w:sz w:val="24"/>
          <w:szCs w:val="24"/>
        </w:rPr>
        <w:t> </w:t>
      </w:r>
    </w:p>
    <w:p w14:paraId="15CF82B4" w14:textId="77777777" w:rsidR="00DE3D5B" w:rsidRPr="00F90E48" w:rsidRDefault="00DE3D5B" w:rsidP="00F90E48">
      <w:pPr>
        <w:spacing w:line="360" w:lineRule="auto"/>
        <w:jc w:val="both"/>
        <w:rPr>
          <w:sz w:val="24"/>
          <w:szCs w:val="24"/>
        </w:rPr>
      </w:pPr>
    </w:p>
    <w:sectPr w:rsidR="00DE3D5B" w:rsidRPr="00F90E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E48"/>
    <w:rsid w:val="00167E51"/>
    <w:rsid w:val="00DE3D5B"/>
    <w:rsid w:val="00F90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B1A82"/>
  <w15:chartTrackingRefBased/>
  <w15:docId w15:val="{A4928EFC-6DA6-45E5-A5B2-9CF0C2A93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E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0E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E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E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E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E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E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E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E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E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0E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E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E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E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E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E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E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E48"/>
    <w:rPr>
      <w:rFonts w:eastAsiaTheme="majorEastAsia" w:cstheme="majorBidi"/>
      <w:color w:val="272727" w:themeColor="text1" w:themeTint="D8"/>
    </w:rPr>
  </w:style>
  <w:style w:type="paragraph" w:styleId="Title">
    <w:name w:val="Title"/>
    <w:basedOn w:val="Normal"/>
    <w:next w:val="Normal"/>
    <w:link w:val="TitleChar"/>
    <w:uiPriority w:val="10"/>
    <w:qFormat/>
    <w:rsid w:val="00F90E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E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E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E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E48"/>
    <w:pPr>
      <w:spacing w:before="160"/>
      <w:jc w:val="center"/>
    </w:pPr>
    <w:rPr>
      <w:i/>
      <w:iCs/>
      <w:color w:val="404040" w:themeColor="text1" w:themeTint="BF"/>
    </w:rPr>
  </w:style>
  <w:style w:type="character" w:customStyle="1" w:styleId="QuoteChar">
    <w:name w:val="Quote Char"/>
    <w:basedOn w:val="DefaultParagraphFont"/>
    <w:link w:val="Quote"/>
    <w:uiPriority w:val="29"/>
    <w:rsid w:val="00F90E48"/>
    <w:rPr>
      <w:i/>
      <w:iCs/>
      <w:color w:val="404040" w:themeColor="text1" w:themeTint="BF"/>
    </w:rPr>
  </w:style>
  <w:style w:type="paragraph" w:styleId="ListParagraph">
    <w:name w:val="List Paragraph"/>
    <w:basedOn w:val="Normal"/>
    <w:uiPriority w:val="34"/>
    <w:qFormat/>
    <w:rsid w:val="00F90E48"/>
    <w:pPr>
      <w:ind w:left="720"/>
      <w:contextualSpacing/>
    </w:pPr>
  </w:style>
  <w:style w:type="character" w:styleId="IntenseEmphasis">
    <w:name w:val="Intense Emphasis"/>
    <w:basedOn w:val="DefaultParagraphFont"/>
    <w:uiPriority w:val="21"/>
    <w:qFormat/>
    <w:rsid w:val="00F90E48"/>
    <w:rPr>
      <w:i/>
      <w:iCs/>
      <w:color w:val="0F4761" w:themeColor="accent1" w:themeShade="BF"/>
    </w:rPr>
  </w:style>
  <w:style w:type="paragraph" w:styleId="IntenseQuote">
    <w:name w:val="Intense Quote"/>
    <w:basedOn w:val="Normal"/>
    <w:next w:val="Normal"/>
    <w:link w:val="IntenseQuoteChar"/>
    <w:uiPriority w:val="30"/>
    <w:qFormat/>
    <w:rsid w:val="00F90E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E48"/>
    <w:rPr>
      <w:i/>
      <w:iCs/>
      <w:color w:val="0F4761" w:themeColor="accent1" w:themeShade="BF"/>
    </w:rPr>
  </w:style>
  <w:style w:type="character" w:styleId="IntenseReference">
    <w:name w:val="Intense Reference"/>
    <w:basedOn w:val="DefaultParagraphFont"/>
    <w:uiPriority w:val="32"/>
    <w:qFormat/>
    <w:rsid w:val="00F90E48"/>
    <w:rPr>
      <w:b/>
      <w:bCs/>
      <w:smallCaps/>
      <w:color w:val="0F4761" w:themeColor="accent1" w:themeShade="BF"/>
      <w:spacing w:val="5"/>
    </w:rPr>
  </w:style>
  <w:style w:type="character" w:styleId="Hyperlink">
    <w:name w:val="Hyperlink"/>
    <w:basedOn w:val="DefaultParagraphFont"/>
    <w:uiPriority w:val="99"/>
    <w:unhideWhenUsed/>
    <w:rsid w:val="00F90E48"/>
    <w:rPr>
      <w:color w:val="467886" w:themeColor="hyperlink"/>
      <w:u w:val="single"/>
    </w:rPr>
  </w:style>
  <w:style w:type="character" w:styleId="UnresolvedMention">
    <w:name w:val="Unresolved Mention"/>
    <w:basedOn w:val="DefaultParagraphFont"/>
    <w:uiPriority w:val="99"/>
    <w:semiHidden/>
    <w:unhideWhenUsed/>
    <w:rsid w:val="00F90E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6099089">
      <w:bodyDiv w:val="1"/>
      <w:marLeft w:val="0"/>
      <w:marRight w:val="0"/>
      <w:marTop w:val="0"/>
      <w:marBottom w:val="0"/>
      <w:divBdr>
        <w:top w:val="none" w:sz="0" w:space="0" w:color="auto"/>
        <w:left w:val="none" w:sz="0" w:space="0" w:color="auto"/>
        <w:bottom w:val="none" w:sz="0" w:space="0" w:color="auto"/>
        <w:right w:val="none" w:sz="0" w:space="0" w:color="auto"/>
      </w:divBdr>
      <w:divsChild>
        <w:div w:id="1939946008">
          <w:marLeft w:val="0"/>
          <w:marRight w:val="0"/>
          <w:marTop w:val="0"/>
          <w:marBottom w:val="0"/>
          <w:divBdr>
            <w:top w:val="none" w:sz="0" w:space="0" w:color="auto"/>
            <w:left w:val="none" w:sz="0" w:space="0" w:color="auto"/>
            <w:bottom w:val="none" w:sz="0" w:space="0" w:color="auto"/>
            <w:right w:val="none" w:sz="0" w:space="0" w:color="auto"/>
          </w:divBdr>
        </w:div>
        <w:div w:id="1333528413">
          <w:marLeft w:val="0"/>
          <w:marRight w:val="0"/>
          <w:marTop w:val="0"/>
          <w:marBottom w:val="0"/>
          <w:divBdr>
            <w:top w:val="none" w:sz="0" w:space="0" w:color="auto"/>
            <w:left w:val="none" w:sz="0" w:space="0" w:color="auto"/>
            <w:bottom w:val="none" w:sz="0" w:space="0" w:color="auto"/>
            <w:right w:val="none" w:sz="0" w:space="0" w:color="auto"/>
          </w:divBdr>
        </w:div>
        <w:div w:id="158419">
          <w:marLeft w:val="0"/>
          <w:marRight w:val="0"/>
          <w:marTop w:val="0"/>
          <w:marBottom w:val="0"/>
          <w:divBdr>
            <w:top w:val="none" w:sz="0" w:space="0" w:color="auto"/>
            <w:left w:val="none" w:sz="0" w:space="0" w:color="auto"/>
            <w:bottom w:val="none" w:sz="0" w:space="0" w:color="auto"/>
            <w:right w:val="none" w:sz="0" w:space="0" w:color="auto"/>
          </w:divBdr>
        </w:div>
        <w:div w:id="1058044251">
          <w:marLeft w:val="0"/>
          <w:marRight w:val="0"/>
          <w:marTop w:val="0"/>
          <w:marBottom w:val="0"/>
          <w:divBdr>
            <w:top w:val="none" w:sz="0" w:space="0" w:color="auto"/>
            <w:left w:val="none" w:sz="0" w:space="0" w:color="auto"/>
            <w:bottom w:val="none" w:sz="0" w:space="0" w:color="auto"/>
            <w:right w:val="none" w:sz="0" w:space="0" w:color="auto"/>
          </w:divBdr>
        </w:div>
        <w:div w:id="1400664858">
          <w:marLeft w:val="0"/>
          <w:marRight w:val="0"/>
          <w:marTop w:val="0"/>
          <w:marBottom w:val="0"/>
          <w:divBdr>
            <w:top w:val="none" w:sz="0" w:space="0" w:color="auto"/>
            <w:left w:val="none" w:sz="0" w:space="0" w:color="auto"/>
            <w:bottom w:val="none" w:sz="0" w:space="0" w:color="auto"/>
            <w:right w:val="none" w:sz="0" w:space="0" w:color="auto"/>
          </w:divBdr>
        </w:div>
        <w:div w:id="1154024475">
          <w:marLeft w:val="0"/>
          <w:marRight w:val="0"/>
          <w:marTop w:val="0"/>
          <w:marBottom w:val="0"/>
          <w:divBdr>
            <w:top w:val="none" w:sz="0" w:space="0" w:color="auto"/>
            <w:left w:val="none" w:sz="0" w:space="0" w:color="auto"/>
            <w:bottom w:val="none" w:sz="0" w:space="0" w:color="auto"/>
            <w:right w:val="none" w:sz="0" w:space="0" w:color="auto"/>
          </w:divBdr>
        </w:div>
        <w:div w:id="185338927">
          <w:marLeft w:val="0"/>
          <w:marRight w:val="0"/>
          <w:marTop w:val="0"/>
          <w:marBottom w:val="0"/>
          <w:divBdr>
            <w:top w:val="none" w:sz="0" w:space="0" w:color="auto"/>
            <w:left w:val="none" w:sz="0" w:space="0" w:color="auto"/>
            <w:bottom w:val="none" w:sz="0" w:space="0" w:color="auto"/>
            <w:right w:val="none" w:sz="0" w:space="0" w:color="auto"/>
          </w:divBdr>
        </w:div>
        <w:div w:id="1776050533">
          <w:marLeft w:val="0"/>
          <w:marRight w:val="0"/>
          <w:marTop w:val="0"/>
          <w:marBottom w:val="0"/>
          <w:divBdr>
            <w:top w:val="none" w:sz="0" w:space="0" w:color="auto"/>
            <w:left w:val="none" w:sz="0" w:space="0" w:color="auto"/>
            <w:bottom w:val="none" w:sz="0" w:space="0" w:color="auto"/>
            <w:right w:val="none" w:sz="0" w:space="0" w:color="auto"/>
          </w:divBdr>
        </w:div>
        <w:div w:id="2063825994">
          <w:marLeft w:val="0"/>
          <w:marRight w:val="0"/>
          <w:marTop w:val="0"/>
          <w:marBottom w:val="0"/>
          <w:divBdr>
            <w:top w:val="none" w:sz="0" w:space="0" w:color="auto"/>
            <w:left w:val="none" w:sz="0" w:space="0" w:color="auto"/>
            <w:bottom w:val="none" w:sz="0" w:space="0" w:color="auto"/>
            <w:right w:val="none" w:sz="0" w:space="0" w:color="auto"/>
          </w:divBdr>
        </w:div>
        <w:div w:id="1555847969">
          <w:marLeft w:val="0"/>
          <w:marRight w:val="0"/>
          <w:marTop w:val="0"/>
          <w:marBottom w:val="0"/>
          <w:divBdr>
            <w:top w:val="none" w:sz="0" w:space="0" w:color="auto"/>
            <w:left w:val="none" w:sz="0" w:space="0" w:color="auto"/>
            <w:bottom w:val="none" w:sz="0" w:space="0" w:color="auto"/>
            <w:right w:val="none" w:sz="0" w:space="0" w:color="auto"/>
          </w:divBdr>
        </w:div>
        <w:div w:id="534931559">
          <w:marLeft w:val="0"/>
          <w:marRight w:val="0"/>
          <w:marTop w:val="0"/>
          <w:marBottom w:val="0"/>
          <w:divBdr>
            <w:top w:val="none" w:sz="0" w:space="0" w:color="auto"/>
            <w:left w:val="none" w:sz="0" w:space="0" w:color="auto"/>
            <w:bottom w:val="none" w:sz="0" w:space="0" w:color="auto"/>
            <w:right w:val="none" w:sz="0" w:space="0" w:color="auto"/>
          </w:divBdr>
        </w:div>
        <w:div w:id="1459225366">
          <w:marLeft w:val="0"/>
          <w:marRight w:val="0"/>
          <w:marTop w:val="0"/>
          <w:marBottom w:val="0"/>
          <w:divBdr>
            <w:top w:val="none" w:sz="0" w:space="0" w:color="auto"/>
            <w:left w:val="none" w:sz="0" w:space="0" w:color="auto"/>
            <w:bottom w:val="none" w:sz="0" w:space="0" w:color="auto"/>
            <w:right w:val="none" w:sz="0" w:space="0" w:color="auto"/>
          </w:divBdr>
        </w:div>
        <w:div w:id="1558009956">
          <w:marLeft w:val="0"/>
          <w:marRight w:val="0"/>
          <w:marTop w:val="0"/>
          <w:marBottom w:val="0"/>
          <w:divBdr>
            <w:top w:val="none" w:sz="0" w:space="0" w:color="auto"/>
            <w:left w:val="none" w:sz="0" w:space="0" w:color="auto"/>
            <w:bottom w:val="none" w:sz="0" w:space="0" w:color="auto"/>
            <w:right w:val="none" w:sz="0" w:space="0" w:color="auto"/>
          </w:divBdr>
        </w:div>
        <w:div w:id="447896978">
          <w:marLeft w:val="0"/>
          <w:marRight w:val="0"/>
          <w:marTop w:val="0"/>
          <w:marBottom w:val="0"/>
          <w:divBdr>
            <w:top w:val="none" w:sz="0" w:space="0" w:color="auto"/>
            <w:left w:val="none" w:sz="0" w:space="0" w:color="auto"/>
            <w:bottom w:val="none" w:sz="0" w:space="0" w:color="auto"/>
            <w:right w:val="none" w:sz="0" w:space="0" w:color="auto"/>
          </w:divBdr>
        </w:div>
        <w:div w:id="1507401913">
          <w:marLeft w:val="0"/>
          <w:marRight w:val="0"/>
          <w:marTop w:val="0"/>
          <w:marBottom w:val="0"/>
          <w:divBdr>
            <w:top w:val="none" w:sz="0" w:space="0" w:color="auto"/>
            <w:left w:val="none" w:sz="0" w:space="0" w:color="auto"/>
            <w:bottom w:val="none" w:sz="0" w:space="0" w:color="auto"/>
            <w:right w:val="none" w:sz="0" w:space="0" w:color="auto"/>
          </w:divBdr>
        </w:div>
        <w:div w:id="2080013347">
          <w:marLeft w:val="0"/>
          <w:marRight w:val="0"/>
          <w:marTop w:val="0"/>
          <w:marBottom w:val="0"/>
          <w:divBdr>
            <w:top w:val="none" w:sz="0" w:space="0" w:color="auto"/>
            <w:left w:val="none" w:sz="0" w:space="0" w:color="auto"/>
            <w:bottom w:val="none" w:sz="0" w:space="0" w:color="auto"/>
            <w:right w:val="none" w:sz="0" w:space="0" w:color="auto"/>
          </w:divBdr>
        </w:div>
        <w:div w:id="2112508531">
          <w:marLeft w:val="0"/>
          <w:marRight w:val="0"/>
          <w:marTop w:val="0"/>
          <w:marBottom w:val="0"/>
          <w:divBdr>
            <w:top w:val="none" w:sz="0" w:space="0" w:color="auto"/>
            <w:left w:val="none" w:sz="0" w:space="0" w:color="auto"/>
            <w:bottom w:val="none" w:sz="0" w:space="0" w:color="auto"/>
            <w:right w:val="none" w:sz="0" w:space="0" w:color="auto"/>
          </w:divBdr>
        </w:div>
        <w:div w:id="388653109">
          <w:marLeft w:val="0"/>
          <w:marRight w:val="0"/>
          <w:marTop w:val="0"/>
          <w:marBottom w:val="0"/>
          <w:divBdr>
            <w:top w:val="none" w:sz="0" w:space="0" w:color="auto"/>
            <w:left w:val="none" w:sz="0" w:space="0" w:color="auto"/>
            <w:bottom w:val="none" w:sz="0" w:space="0" w:color="auto"/>
            <w:right w:val="none" w:sz="0" w:space="0" w:color="auto"/>
          </w:divBdr>
        </w:div>
        <w:div w:id="2032678489">
          <w:marLeft w:val="0"/>
          <w:marRight w:val="0"/>
          <w:marTop w:val="0"/>
          <w:marBottom w:val="0"/>
          <w:divBdr>
            <w:top w:val="none" w:sz="0" w:space="0" w:color="auto"/>
            <w:left w:val="none" w:sz="0" w:space="0" w:color="auto"/>
            <w:bottom w:val="none" w:sz="0" w:space="0" w:color="auto"/>
            <w:right w:val="none" w:sz="0" w:space="0" w:color="auto"/>
          </w:divBdr>
        </w:div>
        <w:div w:id="289745280">
          <w:marLeft w:val="0"/>
          <w:marRight w:val="0"/>
          <w:marTop w:val="0"/>
          <w:marBottom w:val="0"/>
          <w:divBdr>
            <w:top w:val="none" w:sz="0" w:space="0" w:color="auto"/>
            <w:left w:val="none" w:sz="0" w:space="0" w:color="auto"/>
            <w:bottom w:val="none" w:sz="0" w:space="0" w:color="auto"/>
            <w:right w:val="none" w:sz="0" w:space="0" w:color="auto"/>
          </w:divBdr>
        </w:div>
        <w:div w:id="774522101">
          <w:marLeft w:val="0"/>
          <w:marRight w:val="0"/>
          <w:marTop w:val="0"/>
          <w:marBottom w:val="0"/>
          <w:divBdr>
            <w:top w:val="none" w:sz="0" w:space="0" w:color="auto"/>
            <w:left w:val="none" w:sz="0" w:space="0" w:color="auto"/>
            <w:bottom w:val="none" w:sz="0" w:space="0" w:color="auto"/>
            <w:right w:val="none" w:sz="0" w:space="0" w:color="auto"/>
          </w:divBdr>
        </w:div>
        <w:div w:id="42103895">
          <w:marLeft w:val="0"/>
          <w:marRight w:val="0"/>
          <w:marTop w:val="0"/>
          <w:marBottom w:val="0"/>
          <w:divBdr>
            <w:top w:val="none" w:sz="0" w:space="0" w:color="auto"/>
            <w:left w:val="none" w:sz="0" w:space="0" w:color="auto"/>
            <w:bottom w:val="none" w:sz="0" w:space="0" w:color="auto"/>
            <w:right w:val="none" w:sz="0" w:space="0" w:color="auto"/>
          </w:divBdr>
        </w:div>
        <w:div w:id="1343824952">
          <w:marLeft w:val="0"/>
          <w:marRight w:val="0"/>
          <w:marTop w:val="0"/>
          <w:marBottom w:val="0"/>
          <w:divBdr>
            <w:top w:val="none" w:sz="0" w:space="0" w:color="auto"/>
            <w:left w:val="none" w:sz="0" w:space="0" w:color="auto"/>
            <w:bottom w:val="none" w:sz="0" w:space="0" w:color="auto"/>
            <w:right w:val="none" w:sz="0" w:space="0" w:color="auto"/>
          </w:divBdr>
        </w:div>
        <w:div w:id="208493331">
          <w:marLeft w:val="0"/>
          <w:marRight w:val="0"/>
          <w:marTop w:val="0"/>
          <w:marBottom w:val="0"/>
          <w:divBdr>
            <w:top w:val="none" w:sz="0" w:space="0" w:color="auto"/>
            <w:left w:val="none" w:sz="0" w:space="0" w:color="auto"/>
            <w:bottom w:val="none" w:sz="0" w:space="0" w:color="auto"/>
            <w:right w:val="none" w:sz="0" w:space="0" w:color="auto"/>
          </w:divBdr>
        </w:div>
        <w:div w:id="2045403410">
          <w:marLeft w:val="0"/>
          <w:marRight w:val="0"/>
          <w:marTop w:val="0"/>
          <w:marBottom w:val="0"/>
          <w:divBdr>
            <w:top w:val="none" w:sz="0" w:space="0" w:color="auto"/>
            <w:left w:val="none" w:sz="0" w:space="0" w:color="auto"/>
            <w:bottom w:val="none" w:sz="0" w:space="0" w:color="auto"/>
            <w:right w:val="none" w:sz="0" w:space="0" w:color="auto"/>
          </w:divBdr>
        </w:div>
        <w:div w:id="217009299">
          <w:marLeft w:val="0"/>
          <w:marRight w:val="0"/>
          <w:marTop w:val="0"/>
          <w:marBottom w:val="0"/>
          <w:divBdr>
            <w:top w:val="none" w:sz="0" w:space="0" w:color="auto"/>
            <w:left w:val="none" w:sz="0" w:space="0" w:color="auto"/>
            <w:bottom w:val="none" w:sz="0" w:space="0" w:color="auto"/>
            <w:right w:val="none" w:sz="0" w:space="0" w:color="auto"/>
          </w:divBdr>
        </w:div>
        <w:div w:id="921765060">
          <w:marLeft w:val="0"/>
          <w:marRight w:val="0"/>
          <w:marTop w:val="0"/>
          <w:marBottom w:val="0"/>
          <w:divBdr>
            <w:top w:val="none" w:sz="0" w:space="0" w:color="auto"/>
            <w:left w:val="none" w:sz="0" w:space="0" w:color="auto"/>
            <w:bottom w:val="none" w:sz="0" w:space="0" w:color="auto"/>
            <w:right w:val="none" w:sz="0" w:space="0" w:color="auto"/>
          </w:divBdr>
        </w:div>
        <w:div w:id="1447429782">
          <w:marLeft w:val="0"/>
          <w:marRight w:val="0"/>
          <w:marTop w:val="0"/>
          <w:marBottom w:val="0"/>
          <w:divBdr>
            <w:top w:val="none" w:sz="0" w:space="0" w:color="auto"/>
            <w:left w:val="none" w:sz="0" w:space="0" w:color="auto"/>
            <w:bottom w:val="none" w:sz="0" w:space="0" w:color="auto"/>
            <w:right w:val="none" w:sz="0" w:space="0" w:color="auto"/>
          </w:divBdr>
        </w:div>
        <w:div w:id="1026180281">
          <w:marLeft w:val="0"/>
          <w:marRight w:val="0"/>
          <w:marTop w:val="0"/>
          <w:marBottom w:val="0"/>
          <w:divBdr>
            <w:top w:val="none" w:sz="0" w:space="0" w:color="auto"/>
            <w:left w:val="none" w:sz="0" w:space="0" w:color="auto"/>
            <w:bottom w:val="none" w:sz="0" w:space="0" w:color="auto"/>
            <w:right w:val="none" w:sz="0" w:space="0" w:color="auto"/>
          </w:divBdr>
        </w:div>
        <w:div w:id="145048849">
          <w:marLeft w:val="0"/>
          <w:marRight w:val="0"/>
          <w:marTop w:val="0"/>
          <w:marBottom w:val="0"/>
          <w:divBdr>
            <w:top w:val="none" w:sz="0" w:space="0" w:color="auto"/>
            <w:left w:val="none" w:sz="0" w:space="0" w:color="auto"/>
            <w:bottom w:val="none" w:sz="0" w:space="0" w:color="auto"/>
            <w:right w:val="none" w:sz="0" w:space="0" w:color="auto"/>
          </w:divBdr>
        </w:div>
        <w:div w:id="1185287694">
          <w:marLeft w:val="0"/>
          <w:marRight w:val="0"/>
          <w:marTop w:val="0"/>
          <w:marBottom w:val="0"/>
          <w:divBdr>
            <w:top w:val="none" w:sz="0" w:space="0" w:color="auto"/>
            <w:left w:val="none" w:sz="0" w:space="0" w:color="auto"/>
            <w:bottom w:val="none" w:sz="0" w:space="0" w:color="auto"/>
            <w:right w:val="none" w:sz="0" w:space="0" w:color="auto"/>
          </w:divBdr>
        </w:div>
        <w:div w:id="817183329">
          <w:marLeft w:val="0"/>
          <w:marRight w:val="0"/>
          <w:marTop w:val="0"/>
          <w:marBottom w:val="0"/>
          <w:divBdr>
            <w:top w:val="none" w:sz="0" w:space="0" w:color="auto"/>
            <w:left w:val="none" w:sz="0" w:space="0" w:color="auto"/>
            <w:bottom w:val="none" w:sz="0" w:space="0" w:color="auto"/>
            <w:right w:val="none" w:sz="0" w:space="0" w:color="auto"/>
          </w:divBdr>
        </w:div>
        <w:div w:id="680203964">
          <w:marLeft w:val="0"/>
          <w:marRight w:val="0"/>
          <w:marTop w:val="0"/>
          <w:marBottom w:val="0"/>
          <w:divBdr>
            <w:top w:val="none" w:sz="0" w:space="0" w:color="auto"/>
            <w:left w:val="none" w:sz="0" w:space="0" w:color="auto"/>
            <w:bottom w:val="none" w:sz="0" w:space="0" w:color="auto"/>
            <w:right w:val="none" w:sz="0" w:space="0" w:color="auto"/>
          </w:divBdr>
        </w:div>
        <w:div w:id="672605942">
          <w:marLeft w:val="0"/>
          <w:marRight w:val="0"/>
          <w:marTop w:val="0"/>
          <w:marBottom w:val="0"/>
          <w:divBdr>
            <w:top w:val="none" w:sz="0" w:space="0" w:color="auto"/>
            <w:left w:val="none" w:sz="0" w:space="0" w:color="auto"/>
            <w:bottom w:val="none" w:sz="0" w:space="0" w:color="auto"/>
            <w:right w:val="none" w:sz="0" w:space="0" w:color="auto"/>
          </w:divBdr>
        </w:div>
        <w:div w:id="877661335">
          <w:marLeft w:val="0"/>
          <w:marRight w:val="0"/>
          <w:marTop w:val="0"/>
          <w:marBottom w:val="0"/>
          <w:divBdr>
            <w:top w:val="none" w:sz="0" w:space="0" w:color="auto"/>
            <w:left w:val="none" w:sz="0" w:space="0" w:color="auto"/>
            <w:bottom w:val="none" w:sz="0" w:space="0" w:color="auto"/>
            <w:right w:val="none" w:sz="0" w:space="0" w:color="auto"/>
          </w:divBdr>
        </w:div>
        <w:div w:id="150024305">
          <w:marLeft w:val="0"/>
          <w:marRight w:val="0"/>
          <w:marTop w:val="0"/>
          <w:marBottom w:val="0"/>
          <w:divBdr>
            <w:top w:val="none" w:sz="0" w:space="0" w:color="auto"/>
            <w:left w:val="none" w:sz="0" w:space="0" w:color="auto"/>
            <w:bottom w:val="none" w:sz="0" w:space="0" w:color="auto"/>
            <w:right w:val="none" w:sz="0" w:space="0" w:color="auto"/>
          </w:divBdr>
        </w:div>
        <w:div w:id="1847863933">
          <w:marLeft w:val="0"/>
          <w:marRight w:val="0"/>
          <w:marTop w:val="0"/>
          <w:marBottom w:val="0"/>
          <w:divBdr>
            <w:top w:val="none" w:sz="0" w:space="0" w:color="auto"/>
            <w:left w:val="none" w:sz="0" w:space="0" w:color="auto"/>
            <w:bottom w:val="none" w:sz="0" w:space="0" w:color="auto"/>
            <w:right w:val="none" w:sz="0" w:space="0" w:color="auto"/>
          </w:divBdr>
        </w:div>
        <w:div w:id="91777926">
          <w:marLeft w:val="0"/>
          <w:marRight w:val="0"/>
          <w:marTop w:val="0"/>
          <w:marBottom w:val="0"/>
          <w:divBdr>
            <w:top w:val="none" w:sz="0" w:space="0" w:color="auto"/>
            <w:left w:val="none" w:sz="0" w:space="0" w:color="auto"/>
            <w:bottom w:val="none" w:sz="0" w:space="0" w:color="auto"/>
            <w:right w:val="none" w:sz="0" w:space="0" w:color="auto"/>
          </w:divBdr>
        </w:div>
        <w:div w:id="393552461">
          <w:marLeft w:val="0"/>
          <w:marRight w:val="0"/>
          <w:marTop w:val="0"/>
          <w:marBottom w:val="0"/>
          <w:divBdr>
            <w:top w:val="none" w:sz="0" w:space="0" w:color="auto"/>
            <w:left w:val="none" w:sz="0" w:space="0" w:color="auto"/>
            <w:bottom w:val="none" w:sz="0" w:space="0" w:color="auto"/>
            <w:right w:val="none" w:sz="0" w:space="0" w:color="auto"/>
          </w:divBdr>
        </w:div>
        <w:div w:id="2054693272">
          <w:marLeft w:val="0"/>
          <w:marRight w:val="0"/>
          <w:marTop w:val="0"/>
          <w:marBottom w:val="0"/>
          <w:divBdr>
            <w:top w:val="none" w:sz="0" w:space="0" w:color="auto"/>
            <w:left w:val="none" w:sz="0" w:space="0" w:color="auto"/>
            <w:bottom w:val="none" w:sz="0" w:space="0" w:color="auto"/>
            <w:right w:val="none" w:sz="0" w:space="0" w:color="auto"/>
          </w:divBdr>
        </w:div>
        <w:div w:id="1235510659">
          <w:marLeft w:val="0"/>
          <w:marRight w:val="0"/>
          <w:marTop w:val="0"/>
          <w:marBottom w:val="0"/>
          <w:divBdr>
            <w:top w:val="none" w:sz="0" w:space="0" w:color="auto"/>
            <w:left w:val="none" w:sz="0" w:space="0" w:color="auto"/>
            <w:bottom w:val="none" w:sz="0" w:space="0" w:color="auto"/>
            <w:right w:val="none" w:sz="0" w:space="0" w:color="auto"/>
          </w:divBdr>
        </w:div>
        <w:div w:id="145438904">
          <w:marLeft w:val="0"/>
          <w:marRight w:val="0"/>
          <w:marTop w:val="0"/>
          <w:marBottom w:val="0"/>
          <w:divBdr>
            <w:top w:val="none" w:sz="0" w:space="0" w:color="auto"/>
            <w:left w:val="none" w:sz="0" w:space="0" w:color="auto"/>
            <w:bottom w:val="none" w:sz="0" w:space="0" w:color="auto"/>
            <w:right w:val="none" w:sz="0" w:space="0" w:color="auto"/>
          </w:divBdr>
        </w:div>
        <w:div w:id="2073770125">
          <w:marLeft w:val="0"/>
          <w:marRight w:val="0"/>
          <w:marTop w:val="0"/>
          <w:marBottom w:val="0"/>
          <w:divBdr>
            <w:top w:val="none" w:sz="0" w:space="0" w:color="auto"/>
            <w:left w:val="none" w:sz="0" w:space="0" w:color="auto"/>
            <w:bottom w:val="none" w:sz="0" w:space="0" w:color="auto"/>
            <w:right w:val="none" w:sz="0" w:space="0" w:color="auto"/>
          </w:divBdr>
        </w:div>
        <w:div w:id="41760615">
          <w:marLeft w:val="0"/>
          <w:marRight w:val="0"/>
          <w:marTop w:val="0"/>
          <w:marBottom w:val="0"/>
          <w:divBdr>
            <w:top w:val="none" w:sz="0" w:space="0" w:color="auto"/>
            <w:left w:val="none" w:sz="0" w:space="0" w:color="auto"/>
            <w:bottom w:val="none" w:sz="0" w:space="0" w:color="auto"/>
            <w:right w:val="none" w:sz="0" w:space="0" w:color="auto"/>
          </w:divBdr>
        </w:div>
        <w:div w:id="2121757662">
          <w:marLeft w:val="0"/>
          <w:marRight w:val="0"/>
          <w:marTop w:val="0"/>
          <w:marBottom w:val="0"/>
          <w:divBdr>
            <w:top w:val="none" w:sz="0" w:space="0" w:color="auto"/>
            <w:left w:val="none" w:sz="0" w:space="0" w:color="auto"/>
            <w:bottom w:val="none" w:sz="0" w:space="0" w:color="auto"/>
            <w:right w:val="none" w:sz="0" w:space="0" w:color="auto"/>
          </w:divBdr>
        </w:div>
        <w:div w:id="1222912172">
          <w:marLeft w:val="0"/>
          <w:marRight w:val="0"/>
          <w:marTop w:val="0"/>
          <w:marBottom w:val="0"/>
          <w:divBdr>
            <w:top w:val="none" w:sz="0" w:space="0" w:color="auto"/>
            <w:left w:val="none" w:sz="0" w:space="0" w:color="auto"/>
            <w:bottom w:val="none" w:sz="0" w:space="0" w:color="auto"/>
            <w:right w:val="none" w:sz="0" w:space="0" w:color="auto"/>
          </w:divBdr>
        </w:div>
        <w:div w:id="1340042083">
          <w:marLeft w:val="0"/>
          <w:marRight w:val="0"/>
          <w:marTop w:val="0"/>
          <w:marBottom w:val="0"/>
          <w:divBdr>
            <w:top w:val="none" w:sz="0" w:space="0" w:color="auto"/>
            <w:left w:val="none" w:sz="0" w:space="0" w:color="auto"/>
            <w:bottom w:val="none" w:sz="0" w:space="0" w:color="auto"/>
            <w:right w:val="none" w:sz="0" w:space="0" w:color="auto"/>
          </w:divBdr>
        </w:div>
        <w:div w:id="1511604807">
          <w:marLeft w:val="0"/>
          <w:marRight w:val="0"/>
          <w:marTop w:val="0"/>
          <w:marBottom w:val="0"/>
          <w:divBdr>
            <w:top w:val="none" w:sz="0" w:space="0" w:color="auto"/>
            <w:left w:val="none" w:sz="0" w:space="0" w:color="auto"/>
            <w:bottom w:val="none" w:sz="0" w:space="0" w:color="auto"/>
            <w:right w:val="none" w:sz="0" w:space="0" w:color="auto"/>
          </w:divBdr>
        </w:div>
        <w:div w:id="1119645014">
          <w:marLeft w:val="0"/>
          <w:marRight w:val="0"/>
          <w:marTop w:val="0"/>
          <w:marBottom w:val="0"/>
          <w:divBdr>
            <w:top w:val="none" w:sz="0" w:space="0" w:color="auto"/>
            <w:left w:val="none" w:sz="0" w:space="0" w:color="auto"/>
            <w:bottom w:val="none" w:sz="0" w:space="0" w:color="auto"/>
            <w:right w:val="none" w:sz="0" w:space="0" w:color="auto"/>
          </w:divBdr>
        </w:div>
        <w:div w:id="415637526">
          <w:marLeft w:val="0"/>
          <w:marRight w:val="0"/>
          <w:marTop w:val="0"/>
          <w:marBottom w:val="0"/>
          <w:divBdr>
            <w:top w:val="none" w:sz="0" w:space="0" w:color="auto"/>
            <w:left w:val="none" w:sz="0" w:space="0" w:color="auto"/>
            <w:bottom w:val="none" w:sz="0" w:space="0" w:color="auto"/>
            <w:right w:val="none" w:sz="0" w:space="0" w:color="auto"/>
          </w:divBdr>
        </w:div>
        <w:div w:id="1844856911">
          <w:marLeft w:val="0"/>
          <w:marRight w:val="0"/>
          <w:marTop w:val="0"/>
          <w:marBottom w:val="0"/>
          <w:divBdr>
            <w:top w:val="none" w:sz="0" w:space="0" w:color="auto"/>
            <w:left w:val="none" w:sz="0" w:space="0" w:color="auto"/>
            <w:bottom w:val="none" w:sz="0" w:space="0" w:color="auto"/>
            <w:right w:val="none" w:sz="0" w:space="0" w:color="auto"/>
          </w:divBdr>
        </w:div>
        <w:div w:id="357507380">
          <w:marLeft w:val="0"/>
          <w:marRight w:val="0"/>
          <w:marTop w:val="0"/>
          <w:marBottom w:val="0"/>
          <w:divBdr>
            <w:top w:val="none" w:sz="0" w:space="0" w:color="auto"/>
            <w:left w:val="none" w:sz="0" w:space="0" w:color="auto"/>
            <w:bottom w:val="none" w:sz="0" w:space="0" w:color="auto"/>
            <w:right w:val="none" w:sz="0" w:space="0" w:color="auto"/>
          </w:divBdr>
        </w:div>
        <w:div w:id="1768846862">
          <w:marLeft w:val="0"/>
          <w:marRight w:val="0"/>
          <w:marTop w:val="0"/>
          <w:marBottom w:val="0"/>
          <w:divBdr>
            <w:top w:val="none" w:sz="0" w:space="0" w:color="auto"/>
            <w:left w:val="none" w:sz="0" w:space="0" w:color="auto"/>
            <w:bottom w:val="none" w:sz="0" w:space="0" w:color="auto"/>
            <w:right w:val="none" w:sz="0" w:space="0" w:color="auto"/>
          </w:divBdr>
        </w:div>
        <w:div w:id="705300174">
          <w:marLeft w:val="0"/>
          <w:marRight w:val="0"/>
          <w:marTop w:val="0"/>
          <w:marBottom w:val="0"/>
          <w:divBdr>
            <w:top w:val="none" w:sz="0" w:space="0" w:color="auto"/>
            <w:left w:val="none" w:sz="0" w:space="0" w:color="auto"/>
            <w:bottom w:val="none" w:sz="0" w:space="0" w:color="auto"/>
            <w:right w:val="none" w:sz="0" w:space="0" w:color="auto"/>
          </w:divBdr>
        </w:div>
        <w:div w:id="413551601">
          <w:marLeft w:val="0"/>
          <w:marRight w:val="0"/>
          <w:marTop w:val="0"/>
          <w:marBottom w:val="0"/>
          <w:divBdr>
            <w:top w:val="none" w:sz="0" w:space="0" w:color="auto"/>
            <w:left w:val="none" w:sz="0" w:space="0" w:color="auto"/>
            <w:bottom w:val="none" w:sz="0" w:space="0" w:color="auto"/>
            <w:right w:val="none" w:sz="0" w:space="0" w:color="auto"/>
          </w:divBdr>
        </w:div>
        <w:div w:id="1999728564">
          <w:marLeft w:val="0"/>
          <w:marRight w:val="0"/>
          <w:marTop w:val="0"/>
          <w:marBottom w:val="0"/>
          <w:divBdr>
            <w:top w:val="none" w:sz="0" w:space="0" w:color="auto"/>
            <w:left w:val="none" w:sz="0" w:space="0" w:color="auto"/>
            <w:bottom w:val="none" w:sz="0" w:space="0" w:color="auto"/>
            <w:right w:val="none" w:sz="0" w:space="0" w:color="auto"/>
          </w:divBdr>
        </w:div>
        <w:div w:id="1738431184">
          <w:marLeft w:val="0"/>
          <w:marRight w:val="0"/>
          <w:marTop w:val="0"/>
          <w:marBottom w:val="0"/>
          <w:divBdr>
            <w:top w:val="none" w:sz="0" w:space="0" w:color="auto"/>
            <w:left w:val="none" w:sz="0" w:space="0" w:color="auto"/>
            <w:bottom w:val="none" w:sz="0" w:space="0" w:color="auto"/>
            <w:right w:val="none" w:sz="0" w:space="0" w:color="auto"/>
          </w:divBdr>
        </w:div>
        <w:div w:id="1973554871">
          <w:marLeft w:val="0"/>
          <w:marRight w:val="0"/>
          <w:marTop w:val="0"/>
          <w:marBottom w:val="0"/>
          <w:divBdr>
            <w:top w:val="none" w:sz="0" w:space="0" w:color="auto"/>
            <w:left w:val="none" w:sz="0" w:space="0" w:color="auto"/>
            <w:bottom w:val="none" w:sz="0" w:space="0" w:color="auto"/>
            <w:right w:val="none" w:sz="0" w:space="0" w:color="auto"/>
          </w:divBdr>
        </w:div>
        <w:div w:id="142240241">
          <w:marLeft w:val="0"/>
          <w:marRight w:val="0"/>
          <w:marTop w:val="0"/>
          <w:marBottom w:val="0"/>
          <w:divBdr>
            <w:top w:val="none" w:sz="0" w:space="0" w:color="auto"/>
            <w:left w:val="none" w:sz="0" w:space="0" w:color="auto"/>
            <w:bottom w:val="none" w:sz="0" w:space="0" w:color="auto"/>
            <w:right w:val="none" w:sz="0" w:space="0" w:color="auto"/>
          </w:divBdr>
        </w:div>
        <w:div w:id="1475220592">
          <w:marLeft w:val="0"/>
          <w:marRight w:val="0"/>
          <w:marTop w:val="0"/>
          <w:marBottom w:val="0"/>
          <w:divBdr>
            <w:top w:val="none" w:sz="0" w:space="0" w:color="auto"/>
            <w:left w:val="none" w:sz="0" w:space="0" w:color="auto"/>
            <w:bottom w:val="none" w:sz="0" w:space="0" w:color="auto"/>
            <w:right w:val="none" w:sz="0" w:space="0" w:color="auto"/>
          </w:divBdr>
        </w:div>
        <w:div w:id="455561600">
          <w:marLeft w:val="0"/>
          <w:marRight w:val="0"/>
          <w:marTop w:val="0"/>
          <w:marBottom w:val="0"/>
          <w:divBdr>
            <w:top w:val="none" w:sz="0" w:space="0" w:color="auto"/>
            <w:left w:val="none" w:sz="0" w:space="0" w:color="auto"/>
            <w:bottom w:val="none" w:sz="0" w:space="0" w:color="auto"/>
            <w:right w:val="none" w:sz="0" w:space="0" w:color="auto"/>
          </w:divBdr>
        </w:div>
        <w:div w:id="968126435">
          <w:marLeft w:val="0"/>
          <w:marRight w:val="0"/>
          <w:marTop w:val="0"/>
          <w:marBottom w:val="0"/>
          <w:divBdr>
            <w:top w:val="none" w:sz="0" w:space="0" w:color="auto"/>
            <w:left w:val="none" w:sz="0" w:space="0" w:color="auto"/>
            <w:bottom w:val="none" w:sz="0" w:space="0" w:color="auto"/>
            <w:right w:val="none" w:sz="0" w:space="0" w:color="auto"/>
          </w:divBdr>
        </w:div>
        <w:div w:id="259604699">
          <w:marLeft w:val="0"/>
          <w:marRight w:val="0"/>
          <w:marTop w:val="0"/>
          <w:marBottom w:val="0"/>
          <w:divBdr>
            <w:top w:val="none" w:sz="0" w:space="0" w:color="auto"/>
            <w:left w:val="none" w:sz="0" w:space="0" w:color="auto"/>
            <w:bottom w:val="none" w:sz="0" w:space="0" w:color="auto"/>
            <w:right w:val="none" w:sz="0" w:space="0" w:color="auto"/>
          </w:divBdr>
        </w:div>
        <w:div w:id="460005311">
          <w:marLeft w:val="0"/>
          <w:marRight w:val="0"/>
          <w:marTop w:val="0"/>
          <w:marBottom w:val="0"/>
          <w:divBdr>
            <w:top w:val="none" w:sz="0" w:space="0" w:color="auto"/>
            <w:left w:val="none" w:sz="0" w:space="0" w:color="auto"/>
            <w:bottom w:val="none" w:sz="0" w:space="0" w:color="auto"/>
            <w:right w:val="none" w:sz="0" w:space="0" w:color="auto"/>
          </w:divBdr>
        </w:div>
        <w:div w:id="1671063632">
          <w:marLeft w:val="0"/>
          <w:marRight w:val="0"/>
          <w:marTop w:val="0"/>
          <w:marBottom w:val="0"/>
          <w:divBdr>
            <w:top w:val="none" w:sz="0" w:space="0" w:color="auto"/>
            <w:left w:val="none" w:sz="0" w:space="0" w:color="auto"/>
            <w:bottom w:val="none" w:sz="0" w:space="0" w:color="auto"/>
            <w:right w:val="none" w:sz="0" w:space="0" w:color="auto"/>
          </w:divBdr>
        </w:div>
        <w:div w:id="2086877975">
          <w:marLeft w:val="0"/>
          <w:marRight w:val="0"/>
          <w:marTop w:val="0"/>
          <w:marBottom w:val="0"/>
          <w:divBdr>
            <w:top w:val="none" w:sz="0" w:space="0" w:color="auto"/>
            <w:left w:val="none" w:sz="0" w:space="0" w:color="auto"/>
            <w:bottom w:val="none" w:sz="0" w:space="0" w:color="auto"/>
            <w:right w:val="none" w:sz="0" w:space="0" w:color="auto"/>
          </w:divBdr>
        </w:div>
        <w:div w:id="62608499">
          <w:marLeft w:val="0"/>
          <w:marRight w:val="0"/>
          <w:marTop w:val="0"/>
          <w:marBottom w:val="0"/>
          <w:divBdr>
            <w:top w:val="none" w:sz="0" w:space="0" w:color="auto"/>
            <w:left w:val="none" w:sz="0" w:space="0" w:color="auto"/>
            <w:bottom w:val="none" w:sz="0" w:space="0" w:color="auto"/>
            <w:right w:val="none" w:sz="0" w:space="0" w:color="auto"/>
          </w:divBdr>
        </w:div>
        <w:div w:id="1421484664">
          <w:marLeft w:val="0"/>
          <w:marRight w:val="0"/>
          <w:marTop w:val="0"/>
          <w:marBottom w:val="0"/>
          <w:divBdr>
            <w:top w:val="none" w:sz="0" w:space="0" w:color="auto"/>
            <w:left w:val="none" w:sz="0" w:space="0" w:color="auto"/>
            <w:bottom w:val="none" w:sz="0" w:space="0" w:color="auto"/>
            <w:right w:val="none" w:sz="0" w:space="0" w:color="auto"/>
          </w:divBdr>
        </w:div>
        <w:div w:id="1571113338">
          <w:marLeft w:val="0"/>
          <w:marRight w:val="0"/>
          <w:marTop w:val="0"/>
          <w:marBottom w:val="0"/>
          <w:divBdr>
            <w:top w:val="none" w:sz="0" w:space="0" w:color="auto"/>
            <w:left w:val="none" w:sz="0" w:space="0" w:color="auto"/>
            <w:bottom w:val="none" w:sz="0" w:space="0" w:color="auto"/>
            <w:right w:val="none" w:sz="0" w:space="0" w:color="auto"/>
          </w:divBdr>
        </w:div>
        <w:div w:id="1846049716">
          <w:marLeft w:val="0"/>
          <w:marRight w:val="0"/>
          <w:marTop w:val="0"/>
          <w:marBottom w:val="0"/>
          <w:divBdr>
            <w:top w:val="none" w:sz="0" w:space="0" w:color="auto"/>
            <w:left w:val="none" w:sz="0" w:space="0" w:color="auto"/>
            <w:bottom w:val="none" w:sz="0" w:space="0" w:color="auto"/>
            <w:right w:val="none" w:sz="0" w:space="0" w:color="auto"/>
          </w:divBdr>
        </w:div>
        <w:div w:id="1219977789">
          <w:marLeft w:val="0"/>
          <w:marRight w:val="0"/>
          <w:marTop w:val="0"/>
          <w:marBottom w:val="0"/>
          <w:divBdr>
            <w:top w:val="none" w:sz="0" w:space="0" w:color="auto"/>
            <w:left w:val="none" w:sz="0" w:space="0" w:color="auto"/>
            <w:bottom w:val="none" w:sz="0" w:space="0" w:color="auto"/>
            <w:right w:val="none" w:sz="0" w:space="0" w:color="auto"/>
          </w:divBdr>
        </w:div>
        <w:div w:id="1971664939">
          <w:marLeft w:val="0"/>
          <w:marRight w:val="0"/>
          <w:marTop w:val="0"/>
          <w:marBottom w:val="0"/>
          <w:divBdr>
            <w:top w:val="none" w:sz="0" w:space="0" w:color="auto"/>
            <w:left w:val="none" w:sz="0" w:space="0" w:color="auto"/>
            <w:bottom w:val="none" w:sz="0" w:space="0" w:color="auto"/>
            <w:right w:val="none" w:sz="0" w:space="0" w:color="auto"/>
          </w:divBdr>
        </w:div>
        <w:div w:id="1617638459">
          <w:marLeft w:val="0"/>
          <w:marRight w:val="0"/>
          <w:marTop w:val="0"/>
          <w:marBottom w:val="0"/>
          <w:divBdr>
            <w:top w:val="none" w:sz="0" w:space="0" w:color="auto"/>
            <w:left w:val="none" w:sz="0" w:space="0" w:color="auto"/>
            <w:bottom w:val="none" w:sz="0" w:space="0" w:color="auto"/>
            <w:right w:val="none" w:sz="0" w:space="0" w:color="auto"/>
          </w:divBdr>
        </w:div>
        <w:div w:id="1642885822">
          <w:marLeft w:val="0"/>
          <w:marRight w:val="0"/>
          <w:marTop w:val="0"/>
          <w:marBottom w:val="0"/>
          <w:divBdr>
            <w:top w:val="none" w:sz="0" w:space="0" w:color="auto"/>
            <w:left w:val="none" w:sz="0" w:space="0" w:color="auto"/>
            <w:bottom w:val="none" w:sz="0" w:space="0" w:color="auto"/>
            <w:right w:val="none" w:sz="0" w:space="0" w:color="auto"/>
          </w:divBdr>
        </w:div>
        <w:div w:id="68119970">
          <w:marLeft w:val="0"/>
          <w:marRight w:val="0"/>
          <w:marTop w:val="0"/>
          <w:marBottom w:val="0"/>
          <w:divBdr>
            <w:top w:val="none" w:sz="0" w:space="0" w:color="auto"/>
            <w:left w:val="none" w:sz="0" w:space="0" w:color="auto"/>
            <w:bottom w:val="none" w:sz="0" w:space="0" w:color="auto"/>
            <w:right w:val="none" w:sz="0" w:space="0" w:color="auto"/>
          </w:divBdr>
        </w:div>
        <w:div w:id="389153751">
          <w:marLeft w:val="0"/>
          <w:marRight w:val="0"/>
          <w:marTop w:val="0"/>
          <w:marBottom w:val="0"/>
          <w:divBdr>
            <w:top w:val="none" w:sz="0" w:space="0" w:color="auto"/>
            <w:left w:val="none" w:sz="0" w:space="0" w:color="auto"/>
            <w:bottom w:val="none" w:sz="0" w:space="0" w:color="auto"/>
            <w:right w:val="none" w:sz="0" w:space="0" w:color="auto"/>
          </w:divBdr>
        </w:div>
        <w:div w:id="1395422097">
          <w:marLeft w:val="0"/>
          <w:marRight w:val="0"/>
          <w:marTop w:val="0"/>
          <w:marBottom w:val="0"/>
          <w:divBdr>
            <w:top w:val="none" w:sz="0" w:space="0" w:color="auto"/>
            <w:left w:val="none" w:sz="0" w:space="0" w:color="auto"/>
            <w:bottom w:val="none" w:sz="0" w:space="0" w:color="auto"/>
            <w:right w:val="none" w:sz="0" w:space="0" w:color="auto"/>
          </w:divBdr>
        </w:div>
      </w:divsChild>
    </w:div>
    <w:div w:id="2039577174">
      <w:bodyDiv w:val="1"/>
      <w:marLeft w:val="0"/>
      <w:marRight w:val="0"/>
      <w:marTop w:val="0"/>
      <w:marBottom w:val="0"/>
      <w:divBdr>
        <w:top w:val="none" w:sz="0" w:space="0" w:color="auto"/>
        <w:left w:val="none" w:sz="0" w:space="0" w:color="auto"/>
        <w:bottom w:val="none" w:sz="0" w:space="0" w:color="auto"/>
        <w:right w:val="none" w:sz="0" w:space="0" w:color="auto"/>
      </w:divBdr>
      <w:divsChild>
        <w:div w:id="1737506596">
          <w:marLeft w:val="0"/>
          <w:marRight w:val="0"/>
          <w:marTop w:val="0"/>
          <w:marBottom w:val="0"/>
          <w:divBdr>
            <w:top w:val="none" w:sz="0" w:space="0" w:color="auto"/>
            <w:left w:val="none" w:sz="0" w:space="0" w:color="auto"/>
            <w:bottom w:val="none" w:sz="0" w:space="0" w:color="auto"/>
            <w:right w:val="none" w:sz="0" w:space="0" w:color="auto"/>
          </w:divBdr>
        </w:div>
        <w:div w:id="1777285521">
          <w:marLeft w:val="0"/>
          <w:marRight w:val="0"/>
          <w:marTop w:val="0"/>
          <w:marBottom w:val="0"/>
          <w:divBdr>
            <w:top w:val="none" w:sz="0" w:space="0" w:color="auto"/>
            <w:left w:val="none" w:sz="0" w:space="0" w:color="auto"/>
            <w:bottom w:val="none" w:sz="0" w:space="0" w:color="auto"/>
            <w:right w:val="none" w:sz="0" w:space="0" w:color="auto"/>
          </w:divBdr>
        </w:div>
        <w:div w:id="1931579">
          <w:marLeft w:val="0"/>
          <w:marRight w:val="0"/>
          <w:marTop w:val="0"/>
          <w:marBottom w:val="0"/>
          <w:divBdr>
            <w:top w:val="none" w:sz="0" w:space="0" w:color="auto"/>
            <w:left w:val="none" w:sz="0" w:space="0" w:color="auto"/>
            <w:bottom w:val="none" w:sz="0" w:space="0" w:color="auto"/>
            <w:right w:val="none" w:sz="0" w:space="0" w:color="auto"/>
          </w:divBdr>
        </w:div>
        <w:div w:id="1905487016">
          <w:marLeft w:val="0"/>
          <w:marRight w:val="0"/>
          <w:marTop w:val="0"/>
          <w:marBottom w:val="0"/>
          <w:divBdr>
            <w:top w:val="none" w:sz="0" w:space="0" w:color="auto"/>
            <w:left w:val="none" w:sz="0" w:space="0" w:color="auto"/>
            <w:bottom w:val="none" w:sz="0" w:space="0" w:color="auto"/>
            <w:right w:val="none" w:sz="0" w:space="0" w:color="auto"/>
          </w:divBdr>
        </w:div>
        <w:div w:id="579828202">
          <w:marLeft w:val="0"/>
          <w:marRight w:val="0"/>
          <w:marTop w:val="0"/>
          <w:marBottom w:val="0"/>
          <w:divBdr>
            <w:top w:val="none" w:sz="0" w:space="0" w:color="auto"/>
            <w:left w:val="none" w:sz="0" w:space="0" w:color="auto"/>
            <w:bottom w:val="none" w:sz="0" w:space="0" w:color="auto"/>
            <w:right w:val="none" w:sz="0" w:space="0" w:color="auto"/>
          </w:divBdr>
        </w:div>
        <w:div w:id="629750052">
          <w:marLeft w:val="0"/>
          <w:marRight w:val="0"/>
          <w:marTop w:val="0"/>
          <w:marBottom w:val="0"/>
          <w:divBdr>
            <w:top w:val="none" w:sz="0" w:space="0" w:color="auto"/>
            <w:left w:val="none" w:sz="0" w:space="0" w:color="auto"/>
            <w:bottom w:val="none" w:sz="0" w:space="0" w:color="auto"/>
            <w:right w:val="none" w:sz="0" w:space="0" w:color="auto"/>
          </w:divBdr>
        </w:div>
        <w:div w:id="774325928">
          <w:marLeft w:val="0"/>
          <w:marRight w:val="0"/>
          <w:marTop w:val="0"/>
          <w:marBottom w:val="0"/>
          <w:divBdr>
            <w:top w:val="none" w:sz="0" w:space="0" w:color="auto"/>
            <w:left w:val="none" w:sz="0" w:space="0" w:color="auto"/>
            <w:bottom w:val="none" w:sz="0" w:space="0" w:color="auto"/>
            <w:right w:val="none" w:sz="0" w:space="0" w:color="auto"/>
          </w:divBdr>
        </w:div>
        <w:div w:id="1255480164">
          <w:marLeft w:val="0"/>
          <w:marRight w:val="0"/>
          <w:marTop w:val="0"/>
          <w:marBottom w:val="0"/>
          <w:divBdr>
            <w:top w:val="none" w:sz="0" w:space="0" w:color="auto"/>
            <w:left w:val="none" w:sz="0" w:space="0" w:color="auto"/>
            <w:bottom w:val="none" w:sz="0" w:space="0" w:color="auto"/>
            <w:right w:val="none" w:sz="0" w:space="0" w:color="auto"/>
          </w:divBdr>
        </w:div>
        <w:div w:id="1851409455">
          <w:marLeft w:val="0"/>
          <w:marRight w:val="0"/>
          <w:marTop w:val="0"/>
          <w:marBottom w:val="0"/>
          <w:divBdr>
            <w:top w:val="none" w:sz="0" w:space="0" w:color="auto"/>
            <w:left w:val="none" w:sz="0" w:space="0" w:color="auto"/>
            <w:bottom w:val="none" w:sz="0" w:space="0" w:color="auto"/>
            <w:right w:val="none" w:sz="0" w:space="0" w:color="auto"/>
          </w:divBdr>
        </w:div>
        <w:div w:id="1854493021">
          <w:marLeft w:val="0"/>
          <w:marRight w:val="0"/>
          <w:marTop w:val="0"/>
          <w:marBottom w:val="0"/>
          <w:divBdr>
            <w:top w:val="none" w:sz="0" w:space="0" w:color="auto"/>
            <w:left w:val="none" w:sz="0" w:space="0" w:color="auto"/>
            <w:bottom w:val="none" w:sz="0" w:space="0" w:color="auto"/>
            <w:right w:val="none" w:sz="0" w:space="0" w:color="auto"/>
          </w:divBdr>
        </w:div>
        <w:div w:id="180552571">
          <w:marLeft w:val="0"/>
          <w:marRight w:val="0"/>
          <w:marTop w:val="0"/>
          <w:marBottom w:val="0"/>
          <w:divBdr>
            <w:top w:val="none" w:sz="0" w:space="0" w:color="auto"/>
            <w:left w:val="none" w:sz="0" w:space="0" w:color="auto"/>
            <w:bottom w:val="none" w:sz="0" w:space="0" w:color="auto"/>
            <w:right w:val="none" w:sz="0" w:space="0" w:color="auto"/>
          </w:divBdr>
        </w:div>
        <w:div w:id="2087919988">
          <w:marLeft w:val="0"/>
          <w:marRight w:val="0"/>
          <w:marTop w:val="0"/>
          <w:marBottom w:val="0"/>
          <w:divBdr>
            <w:top w:val="none" w:sz="0" w:space="0" w:color="auto"/>
            <w:left w:val="none" w:sz="0" w:space="0" w:color="auto"/>
            <w:bottom w:val="none" w:sz="0" w:space="0" w:color="auto"/>
            <w:right w:val="none" w:sz="0" w:space="0" w:color="auto"/>
          </w:divBdr>
        </w:div>
        <w:div w:id="1931429521">
          <w:marLeft w:val="0"/>
          <w:marRight w:val="0"/>
          <w:marTop w:val="0"/>
          <w:marBottom w:val="0"/>
          <w:divBdr>
            <w:top w:val="none" w:sz="0" w:space="0" w:color="auto"/>
            <w:left w:val="none" w:sz="0" w:space="0" w:color="auto"/>
            <w:bottom w:val="none" w:sz="0" w:space="0" w:color="auto"/>
            <w:right w:val="none" w:sz="0" w:space="0" w:color="auto"/>
          </w:divBdr>
        </w:div>
        <w:div w:id="1019501004">
          <w:marLeft w:val="0"/>
          <w:marRight w:val="0"/>
          <w:marTop w:val="0"/>
          <w:marBottom w:val="0"/>
          <w:divBdr>
            <w:top w:val="none" w:sz="0" w:space="0" w:color="auto"/>
            <w:left w:val="none" w:sz="0" w:space="0" w:color="auto"/>
            <w:bottom w:val="none" w:sz="0" w:space="0" w:color="auto"/>
            <w:right w:val="none" w:sz="0" w:space="0" w:color="auto"/>
          </w:divBdr>
        </w:div>
        <w:div w:id="8725139">
          <w:marLeft w:val="0"/>
          <w:marRight w:val="0"/>
          <w:marTop w:val="0"/>
          <w:marBottom w:val="0"/>
          <w:divBdr>
            <w:top w:val="none" w:sz="0" w:space="0" w:color="auto"/>
            <w:left w:val="none" w:sz="0" w:space="0" w:color="auto"/>
            <w:bottom w:val="none" w:sz="0" w:space="0" w:color="auto"/>
            <w:right w:val="none" w:sz="0" w:space="0" w:color="auto"/>
          </w:divBdr>
        </w:div>
        <w:div w:id="1860656872">
          <w:marLeft w:val="0"/>
          <w:marRight w:val="0"/>
          <w:marTop w:val="0"/>
          <w:marBottom w:val="0"/>
          <w:divBdr>
            <w:top w:val="none" w:sz="0" w:space="0" w:color="auto"/>
            <w:left w:val="none" w:sz="0" w:space="0" w:color="auto"/>
            <w:bottom w:val="none" w:sz="0" w:space="0" w:color="auto"/>
            <w:right w:val="none" w:sz="0" w:space="0" w:color="auto"/>
          </w:divBdr>
        </w:div>
        <w:div w:id="75826173">
          <w:marLeft w:val="0"/>
          <w:marRight w:val="0"/>
          <w:marTop w:val="0"/>
          <w:marBottom w:val="0"/>
          <w:divBdr>
            <w:top w:val="none" w:sz="0" w:space="0" w:color="auto"/>
            <w:left w:val="none" w:sz="0" w:space="0" w:color="auto"/>
            <w:bottom w:val="none" w:sz="0" w:space="0" w:color="auto"/>
            <w:right w:val="none" w:sz="0" w:space="0" w:color="auto"/>
          </w:divBdr>
        </w:div>
        <w:div w:id="193660937">
          <w:marLeft w:val="0"/>
          <w:marRight w:val="0"/>
          <w:marTop w:val="0"/>
          <w:marBottom w:val="0"/>
          <w:divBdr>
            <w:top w:val="none" w:sz="0" w:space="0" w:color="auto"/>
            <w:left w:val="none" w:sz="0" w:space="0" w:color="auto"/>
            <w:bottom w:val="none" w:sz="0" w:space="0" w:color="auto"/>
            <w:right w:val="none" w:sz="0" w:space="0" w:color="auto"/>
          </w:divBdr>
        </w:div>
        <w:div w:id="1435829942">
          <w:marLeft w:val="0"/>
          <w:marRight w:val="0"/>
          <w:marTop w:val="0"/>
          <w:marBottom w:val="0"/>
          <w:divBdr>
            <w:top w:val="none" w:sz="0" w:space="0" w:color="auto"/>
            <w:left w:val="none" w:sz="0" w:space="0" w:color="auto"/>
            <w:bottom w:val="none" w:sz="0" w:space="0" w:color="auto"/>
            <w:right w:val="none" w:sz="0" w:space="0" w:color="auto"/>
          </w:divBdr>
        </w:div>
        <w:div w:id="1920169463">
          <w:marLeft w:val="0"/>
          <w:marRight w:val="0"/>
          <w:marTop w:val="0"/>
          <w:marBottom w:val="0"/>
          <w:divBdr>
            <w:top w:val="none" w:sz="0" w:space="0" w:color="auto"/>
            <w:left w:val="none" w:sz="0" w:space="0" w:color="auto"/>
            <w:bottom w:val="none" w:sz="0" w:space="0" w:color="auto"/>
            <w:right w:val="none" w:sz="0" w:space="0" w:color="auto"/>
          </w:divBdr>
        </w:div>
        <w:div w:id="687485258">
          <w:marLeft w:val="0"/>
          <w:marRight w:val="0"/>
          <w:marTop w:val="0"/>
          <w:marBottom w:val="0"/>
          <w:divBdr>
            <w:top w:val="none" w:sz="0" w:space="0" w:color="auto"/>
            <w:left w:val="none" w:sz="0" w:space="0" w:color="auto"/>
            <w:bottom w:val="none" w:sz="0" w:space="0" w:color="auto"/>
            <w:right w:val="none" w:sz="0" w:space="0" w:color="auto"/>
          </w:divBdr>
        </w:div>
        <w:div w:id="1850637223">
          <w:marLeft w:val="0"/>
          <w:marRight w:val="0"/>
          <w:marTop w:val="0"/>
          <w:marBottom w:val="0"/>
          <w:divBdr>
            <w:top w:val="none" w:sz="0" w:space="0" w:color="auto"/>
            <w:left w:val="none" w:sz="0" w:space="0" w:color="auto"/>
            <w:bottom w:val="none" w:sz="0" w:space="0" w:color="auto"/>
            <w:right w:val="none" w:sz="0" w:space="0" w:color="auto"/>
          </w:divBdr>
        </w:div>
        <w:div w:id="1790784179">
          <w:marLeft w:val="0"/>
          <w:marRight w:val="0"/>
          <w:marTop w:val="0"/>
          <w:marBottom w:val="0"/>
          <w:divBdr>
            <w:top w:val="none" w:sz="0" w:space="0" w:color="auto"/>
            <w:left w:val="none" w:sz="0" w:space="0" w:color="auto"/>
            <w:bottom w:val="none" w:sz="0" w:space="0" w:color="auto"/>
            <w:right w:val="none" w:sz="0" w:space="0" w:color="auto"/>
          </w:divBdr>
        </w:div>
        <w:div w:id="78645146">
          <w:marLeft w:val="0"/>
          <w:marRight w:val="0"/>
          <w:marTop w:val="0"/>
          <w:marBottom w:val="0"/>
          <w:divBdr>
            <w:top w:val="none" w:sz="0" w:space="0" w:color="auto"/>
            <w:left w:val="none" w:sz="0" w:space="0" w:color="auto"/>
            <w:bottom w:val="none" w:sz="0" w:space="0" w:color="auto"/>
            <w:right w:val="none" w:sz="0" w:space="0" w:color="auto"/>
          </w:divBdr>
        </w:div>
        <w:div w:id="471868501">
          <w:marLeft w:val="0"/>
          <w:marRight w:val="0"/>
          <w:marTop w:val="0"/>
          <w:marBottom w:val="0"/>
          <w:divBdr>
            <w:top w:val="none" w:sz="0" w:space="0" w:color="auto"/>
            <w:left w:val="none" w:sz="0" w:space="0" w:color="auto"/>
            <w:bottom w:val="none" w:sz="0" w:space="0" w:color="auto"/>
            <w:right w:val="none" w:sz="0" w:space="0" w:color="auto"/>
          </w:divBdr>
        </w:div>
        <w:div w:id="1894121864">
          <w:marLeft w:val="0"/>
          <w:marRight w:val="0"/>
          <w:marTop w:val="0"/>
          <w:marBottom w:val="0"/>
          <w:divBdr>
            <w:top w:val="none" w:sz="0" w:space="0" w:color="auto"/>
            <w:left w:val="none" w:sz="0" w:space="0" w:color="auto"/>
            <w:bottom w:val="none" w:sz="0" w:space="0" w:color="auto"/>
            <w:right w:val="none" w:sz="0" w:space="0" w:color="auto"/>
          </w:divBdr>
        </w:div>
        <w:div w:id="1301770710">
          <w:marLeft w:val="0"/>
          <w:marRight w:val="0"/>
          <w:marTop w:val="0"/>
          <w:marBottom w:val="0"/>
          <w:divBdr>
            <w:top w:val="none" w:sz="0" w:space="0" w:color="auto"/>
            <w:left w:val="none" w:sz="0" w:space="0" w:color="auto"/>
            <w:bottom w:val="none" w:sz="0" w:space="0" w:color="auto"/>
            <w:right w:val="none" w:sz="0" w:space="0" w:color="auto"/>
          </w:divBdr>
        </w:div>
        <w:div w:id="1256136518">
          <w:marLeft w:val="0"/>
          <w:marRight w:val="0"/>
          <w:marTop w:val="0"/>
          <w:marBottom w:val="0"/>
          <w:divBdr>
            <w:top w:val="none" w:sz="0" w:space="0" w:color="auto"/>
            <w:left w:val="none" w:sz="0" w:space="0" w:color="auto"/>
            <w:bottom w:val="none" w:sz="0" w:space="0" w:color="auto"/>
            <w:right w:val="none" w:sz="0" w:space="0" w:color="auto"/>
          </w:divBdr>
        </w:div>
        <w:div w:id="1343555247">
          <w:marLeft w:val="0"/>
          <w:marRight w:val="0"/>
          <w:marTop w:val="0"/>
          <w:marBottom w:val="0"/>
          <w:divBdr>
            <w:top w:val="none" w:sz="0" w:space="0" w:color="auto"/>
            <w:left w:val="none" w:sz="0" w:space="0" w:color="auto"/>
            <w:bottom w:val="none" w:sz="0" w:space="0" w:color="auto"/>
            <w:right w:val="none" w:sz="0" w:space="0" w:color="auto"/>
          </w:divBdr>
        </w:div>
        <w:div w:id="2038654686">
          <w:marLeft w:val="0"/>
          <w:marRight w:val="0"/>
          <w:marTop w:val="0"/>
          <w:marBottom w:val="0"/>
          <w:divBdr>
            <w:top w:val="none" w:sz="0" w:space="0" w:color="auto"/>
            <w:left w:val="none" w:sz="0" w:space="0" w:color="auto"/>
            <w:bottom w:val="none" w:sz="0" w:space="0" w:color="auto"/>
            <w:right w:val="none" w:sz="0" w:space="0" w:color="auto"/>
          </w:divBdr>
        </w:div>
        <w:div w:id="1737587040">
          <w:marLeft w:val="0"/>
          <w:marRight w:val="0"/>
          <w:marTop w:val="0"/>
          <w:marBottom w:val="0"/>
          <w:divBdr>
            <w:top w:val="none" w:sz="0" w:space="0" w:color="auto"/>
            <w:left w:val="none" w:sz="0" w:space="0" w:color="auto"/>
            <w:bottom w:val="none" w:sz="0" w:space="0" w:color="auto"/>
            <w:right w:val="none" w:sz="0" w:space="0" w:color="auto"/>
          </w:divBdr>
        </w:div>
        <w:div w:id="23141447">
          <w:marLeft w:val="0"/>
          <w:marRight w:val="0"/>
          <w:marTop w:val="0"/>
          <w:marBottom w:val="0"/>
          <w:divBdr>
            <w:top w:val="none" w:sz="0" w:space="0" w:color="auto"/>
            <w:left w:val="none" w:sz="0" w:space="0" w:color="auto"/>
            <w:bottom w:val="none" w:sz="0" w:space="0" w:color="auto"/>
            <w:right w:val="none" w:sz="0" w:space="0" w:color="auto"/>
          </w:divBdr>
        </w:div>
        <w:div w:id="1449010235">
          <w:marLeft w:val="0"/>
          <w:marRight w:val="0"/>
          <w:marTop w:val="0"/>
          <w:marBottom w:val="0"/>
          <w:divBdr>
            <w:top w:val="none" w:sz="0" w:space="0" w:color="auto"/>
            <w:left w:val="none" w:sz="0" w:space="0" w:color="auto"/>
            <w:bottom w:val="none" w:sz="0" w:space="0" w:color="auto"/>
            <w:right w:val="none" w:sz="0" w:space="0" w:color="auto"/>
          </w:divBdr>
        </w:div>
        <w:div w:id="1814983978">
          <w:marLeft w:val="0"/>
          <w:marRight w:val="0"/>
          <w:marTop w:val="0"/>
          <w:marBottom w:val="0"/>
          <w:divBdr>
            <w:top w:val="none" w:sz="0" w:space="0" w:color="auto"/>
            <w:left w:val="none" w:sz="0" w:space="0" w:color="auto"/>
            <w:bottom w:val="none" w:sz="0" w:space="0" w:color="auto"/>
            <w:right w:val="none" w:sz="0" w:space="0" w:color="auto"/>
          </w:divBdr>
        </w:div>
        <w:div w:id="2059930502">
          <w:marLeft w:val="0"/>
          <w:marRight w:val="0"/>
          <w:marTop w:val="0"/>
          <w:marBottom w:val="0"/>
          <w:divBdr>
            <w:top w:val="none" w:sz="0" w:space="0" w:color="auto"/>
            <w:left w:val="none" w:sz="0" w:space="0" w:color="auto"/>
            <w:bottom w:val="none" w:sz="0" w:space="0" w:color="auto"/>
            <w:right w:val="none" w:sz="0" w:space="0" w:color="auto"/>
          </w:divBdr>
        </w:div>
        <w:div w:id="832334389">
          <w:marLeft w:val="0"/>
          <w:marRight w:val="0"/>
          <w:marTop w:val="0"/>
          <w:marBottom w:val="0"/>
          <w:divBdr>
            <w:top w:val="none" w:sz="0" w:space="0" w:color="auto"/>
            <w:left w:val="none" w:sz="0" w:space="0" w:color="auto"/>
            <w:bottom w:val="none" w:sz="0" w:space="0" w:color="auto"/>
            <w:right w:val="none" w:sz="0" w:space="0" w:color="auto"/>
          </w:divBdr>
        </w:div>
        <w:div w:id="431631383">
          <w:marLeft w:val="0"/>
          <w:marRight w:val="0"/>
          <w:marTop w:val="0"/>
          <w:marBottom w:val="0"/>
          <w:divBdr>
            <w:top w:val="none" w:sz="0" w:space="0" w:color="auto"/>
            <w:left w:val="none" w:sz="0" w:space="0" w:color="auto"/>
            <w:bottom w:val="none" w:sz="0" w:space="0" w:color="auto"/>
            <w:right w:val="none" w:sz="0" w:space="0" w:color="auto"/>
          </w:divBdr>
        </w:div>
        <w:div w:id="1997487161">
          <w:marLeft w:val="0"/>
          <w:marRight w:val="0"/>
          <w:marTop w:val="0"/>
          <w:marBottom w:val="0"/>
          <w:divBdr>
            <w:top w:val="none" w:sz="0" w:space="0" w:color="auto"/>
            <w:left w:val="none" w:sz="0" w:space="0" w:color="auto"/>
            <w:bottom w:val="none" w:sz="0" w:space="0" w:color="auto"/>
            <w:right w:val="none" w:sz="0" w:space="0" w:color="auto"/>
          </w:divBdr>
        </w:div>
        <w:div w:id="1664426994">
          <w:marLeft w:val="0"/>
          <w:marRight w:val="0"/>
          <w:marTop w:val="0"/>
          <w:marBottom w:val="0"/>
          <w:divBdr>
            <w:top w:val="none" w:sz="0" w:space="0" w:color="auto"/>
            <w:left w:val="none" w:sz="0" w:space="0" w:color="auto"/>
            <w:bottom w:val="none" w:sz="0" w:space="0" w:color="auto"/>
            <w:right w:val="none" w:sz="0" w:space="0" w:color="auto"/>
          </w:divBdr>
        </w:div>
        <w:div w:id="353650985">
          <w:marLeft w:val="0"/>
          <w:marRight w:val="0"/>
          <w:marTop w:val="0"/>
          <w:marBottom w:val="0"/>
          <w:divBdr>
            <w:top w:val="none" w:sz="0" w:space="0" w:color="auto"/>
            <w:left w:val="none" w:sz="0" w:space="0" w:color="auto"/>
            <w:bottom w:val="none" w:sz="0" w:space="0" w:color="auto"/>
            <w:right w:val="none" w:sz="0" w:space="0" w:color="auto"/>
          </w:divBdr>
        </w:div>
        <w:div w:id="1183015883">
          <w:marLeft w:val="0"/>
          <w:marRight w:val="0"/>
          <w:marTop w:val="0"/>
          <w:marBottom w:val="0"/>
          <w:divBdr>
            <w:top w:val="none" w:sz="0" w:space="0" w:color="auto"/>
            <w:left w:val="none" w:sz="0" w:space="0" w:color="auto"/>
            <w:bottom w:val="none" w:sz="0" w:space="0" w:color="auto"/>
            <w:right w:val="none" w:sz="0" w:space="0" w:color="auto"/>
          </w:divBdr>
        </w:div>
        <w:div w:id="2057312946">
          <w:marLeft w:val="0"/>
          <w:marRight w:val="0"/>
          <w:marTop w:val="0"/>
          <w:marBottom w:val="0"/>
          <w:divBdr>
            <w:top w:val="none" w:sz="0" w:space="0" w:color="auto"/>
            <w:left w:val="none" w:sz="0" w:space="0" w:color="auto"/>
            <w:bottom w:val="none" w:sz="0" w:space="0" w:color="auto"/>
            <w:right w:val="none" w:sz="0" w:space="0" w:color="auto"/>
          </w:divBdr>
        </w:div>
        <w:div w:id="680739259">
          <w:marLeft w:val="0"/>
          <w:marRight w:val="0"/>
          <w:marTop w:val="0"/>
          <w:marBottom w:val="0"/>
          <w:divBdr>
            <w:top w:val="none" w:sz="0" w:space="0" w:color="auto"/>
            <w:left w:val="none" w:sz="0" w:space="0" w:color="auto"/>
            <w:bottom w:val="none" w:sz="0" w:space="0" w:color="auto"/>
            <w:right w:val="none" w:sz="0" w:space="0" w:color="auto"/>
          </w:divBdr>
        </w:div>
        <w:div w:id="868106534">
          <w:marLeft w:val="0"/>
          <w:marRight w:val="0"/>
          <w:marTop w:val="0"/>
          <w:marBottom w:val="0"/>
          <w:divBdr>
            <w:top w:val="none" w:sz="0" w:space="0" w:color="auto"/>
            <w:left w:val="none" w:sz="0" w:space="0" w:color="auto"/>
            <w:bottom w:val="none" w:sz="0" w:space="0" w:color="auto"/>
            <w:right w:val="none" w:sz="0" w:space="0" w:color="auto"/>
          </w:divBdr>
        </w:div>
        <w:div w:id="1589004511">
          <w:marLeft w:val="0"/>
          <w:marRight w:val="0"/>
          <w:marTop w:val="0"/>
          <w:marBottom w:val="0"/>
          <w:divBdr>
            <w:top w:val="none" w:sz="0" w:space="0" w:color="auto"/>
            <w:left w:val="none" w:sz="0" w:space="0" w:color="auto"/>
            <w:bottom w:val="none" w:sz="0" w:space="0" w:color="auto"/>
            <w:right w:val="none" w:sz="0" w:space="0" w:color="auto"/>
          </w:divBdr>
        </w:div>
        <w:div w:id="722219480">
          <w:marLeft w:val="0"/>
          <w:marRight w:val="0"/>
          <w:marTop w:val="0"/>
          <w:marBottom w:val="0"/>
          <w:divBdr>
            <w:top w:val="none" w:sz="0" w:space="0" w:color="auto"/>
            <w:left w:val="none" w:sz="0" w:space="0" w:color="auto"/>
            <w:bottom w:val="none" w:sz="0" w:space="0" w:color="auto"/>
            <w:right w:val="none" w:sz="0" w:space="0" w:color="auto"/>
          </w:divBdr>
        </w:div>
        <w:div w:id="1104033741">
          <w:marLeft w:val="0"/>
          <w:marRight w:val="0"/>
          <w:marTop w:val="0"/>
          <w:marBottom w:val="0"/>
          <w:divBdr>
            <w:top w:val="none" w:sz="0" w:space="0" w:color="auto"/>
            <w:left w:val="none" w:sz="0" w:space="0" w:color="auto"/>
            <w:bottom w:val="none" w:sz="0" w:space="0" w:color="auto"/>
            <w:right w:val="none" w:sz="0" w:space="0" w:color="auto"/>
          </w:divBdr>
        </w:div>
        <w:div w:id="1258438675">
          <w:marLeft w:val="0"/>
          <w:marRight w:val="0"/>
          <w:marTop w:val="0"/>
          <w:marBottom w:val="0"/>
          <w:divBdr>
            <w:top w:val="none" w:sz="0" w:space="0" w:color="auto"/>
            <w:left w:val="none" w:sz="0" w:space="0" w:color="auto"/>
            <w:bottom w:val="none" w:sz="0" w:space="0" w:color="auto"/>
            <w:right w:val="none" w:sz="0" w:space="0" w:color="auto"/>
          </w:divBdr>
        </w:div>
        <w:div w:id="949163679">
          <w:marLeft w:val="0"/>
          <w:marRight w:val="0"/>
          <w:marTop w:val="0"/>
          <w:marBottom w:val="0"/>
          <w:divBdr>
            <w:top w:val="none" w:sz="0" w:space="0" w:color="auto"/>
            <w:left w:val="none" w:sz="0" w:space="0" w:color="auto"/>
            <w:bottom w:val="none" w:sz="0" w:space="0" w:color="auto"/>
            <w:right w:val="none" w:sz="0" w:space="0" w:color="auto"/>
          </w:divBdr>
        </w:div>
        <w:div w:id="1499343627">
          <w:marLeft w:val="0"/>
          <w:marRight w:val="0"/>
          <w:marTop w:val="0"/>
          <w:marBottom w:val="0"/>
          <w:divBdr>
            <w:top w:val="none" w:sz="0" w:space="0" w:color="auto"/>
            <w:left w:val="none" w:sz="0" w:space="0" w:color="auto"/>
            <w:bottom w:val="none" w:sz="0" w:space="0" w:color="auto"/>
            <w:right w:val="none" w:sz="0" w:space="0" w:color="auto"/>
          </w:divBdr>
        </w:div>
        <w:div w:id="1424718072">
          <w:marLeft w:val="0"/>
          <w:marRight w:val="0"/>
          <w:marTop w:val="0"/>
          <w:marBottom w:val="0"/>
          <w:divBdr>
            <w:top w:val="none" w:sz="0" w:space="0" w:color="auto"/>
            <w:left w:val="none" w:sz="0" w:space="0" w:color="auto"/>
            <w:bottom w:val="none" w:sz="0" w:space="0" w:color="auto"/>
            <w:right w:val="none" w:sz="0" w:space="0" w:color="auto"/>
          </w:divBdr>
        </w:div>
        <w:div w:id="6757298">
          <w:marLeft w:val="0"/>
          <w:marRight w:val="0"/>
          <w:marTop w:val="0"/>
          <w:marBottom w:val="0"/>
          <w:divBdr>
            <w:top w:val="none" w:sz="0" w:space="0" w:color="auto"/>
            <w:left w:val="none" w:sz="0" w:space="0" w:color="auto"/>
            <w:bottom w:val="none" w:sz="0" w:space="0" w:color="auto"/>
            <w:right w:val="none" w:sz="0" w:space="0" w:color="auto"/>
          </w:divBdr>
        </w:div>
        <w:div w:id="2048748631">
          <w:marLeft w:val="0"/>
          <w:marRight w:val="0"/>
          <w:marTop w:val="0"/>
          <w:marBottom w:val="0"/>
          <w:divBdr>
            <w:top w:val="none" w:sz="0" w:space="0" w:color="auto"/>
            <w:left w:val="none" w:sz="0" w:space="0" w:color="auto"/>
            <w:bottom w:val="none" w:sz="0" w:space="0" w:color="auto"/>
            <w:right w:val="none" w:sz="0" w:space="0" w:color="auto"/>
          </w:divBdr>
        </w:div>
        <w:div w:id="1646160764">
          <w:marLeft w:val="0"/>
          <w:marRight w:val="0"/>
          <w:marTop w:val="0"/>
          <w:marBottom w:val="0"/>
          <w:divBdr>
            <w:top w:val="none" w:sz="0" w:space="0" w:color="auto"/>
            <w:left w:val="none" w:sz="0" w:space="0" w:color="auto"/>
            <w:bottom w:val="none" w:sz="0" w:space="0" w:color="auto"/>
            <w:right w:val="none" w:sz="0" w:space="0" w:color="auto"/>
          </w:divBdr>
        </w:div>
        <w:div w:id="634484116">
          <w:marLeft w:val="0"/>
          <w:marRight w:val="0"/>
          <w:marTop w:val="0"/>
          <w:marBottom w:val="0"/>
          <w:divBdr>
            <w:top w:val="none" w:sz="0" w:space="0" w:color="auto"/>
            <w:left w:val="none" w:sz="0" w:space="0" w:color="auto"/>
            <w:bottom w:val="none" w:sz="0" w:space="0" w:color="auto"/>
            <w:right w:val="none" w:sz="0" w:space="0" w:color="auto"/>
          </w:divBdr>
        </w:div>
        <w:div w:id="1423575460">
          <w:marLeft w:val="0"/>
          <w:marRight w:val="0"/>
          <w:marTop w:val="0"/>
          <w:marBottom w:val="0"/>
          <w:divBdr>
            <w:top w:val="none" w:sz="0" w:space="0" w:color="auto"/>
            <w:left w:val="none" w:sz="0" w:space="0" w:color="auto"/>
            <w:bottom w:val="none" w:sz="0" w:space="0" w:color="auto"/>
            <w:right w:val="none" w:sz="0" w:space="0" w:color="auto"/>
          </w:divBdr>
        </w:div>
        <w:div w:id="1585644694">
          <w:marLeft w:val="0"/>
          <w:marRight w:val="0"/>
          <w:marTop w:val="0"/>
          <w:marBottom w:val="0"/>
          <w:divBdr>
            <w:top w:val="none" w:sz="0" w:space="0" w:color="auto"/>
            <w:left w:val="none" w:sz="0" w:space="0" w:color="auto"/>
            <w:bottom w:val="none" w:sz="0" w:space="0" w:color="auto"/>
            <w:right w:val="none" w:sz="0" w:space="0" w:color="auto"/>
          </w:divBdr>
        </w:div>
        <w:div w:id="122381768">
          <w:marLeft w:val="0"/>
          <w:marRight w:val="0"/>
          <w:marTop w:val="0"/>
          <w:marBottom w:val="0"/>
          <w:divBdr>
            <w:top w:val="none" w:sz="0" w:space="0" w:color="auto"/>
            <w:left w:val="none" w:sz="0" w:space="0" w:color="auto"/>
            <w:bottom w:val="none" w:sz="0" w:space="0" w:color="auto"/>
            <w:right w:val="none" w:sz="0" w:space="0" w:color="auto"/>
          </w:divBdr>
        </w:div>
        <w:div w:id="1506240022">
          <w:marLeft w:val="0"/>
          <w:marRight w:val="0"/>
          <w:marTop w:val="0"/>
          <w:marBottom w:val="0"/>
          <w:divBdr>
            <w:top w:val="none" w:sz="0" w:space="0" w:color="auto"/>
            <w:left w:val="none" w:sz="0" w:space="0" w:color="auto"/>
            <w:bottom w:val="none" w:sz="0" w:space="0" w:color="auto"/>
            <w:right w:val="none" w:sz="0" w:space="0" w:color="auto"/>
          </w:divBdr>
        </w:div>
        <w:div w:id="209417995">
          <w:marLeft w:val="0"/>
          <w:marRight w:val="0"/>
          <w:marTop w:val="0"/>
          <w:marBottom w:val="0"/>
          <w:divBdr>
            <w:top w:val="none" w:sz="0" w:space="0" w:color="auto"/>
            <w:left w:val="none" w:sz="0" w:space="0" w:color="auto"/>
            <w:bottom w:val="none" w:sz="0" w:space="0" w:color="auto"/>
            <w:right w:val="none" w:sz="0" w:space="0" w:color="auto"/>
          </w:divBdr>
        </w:div>
        <w:div w:id="86316770">
          <w:marLeft w:val="0"/>
          <w:marRight w:val="0"/>
          <w:marTop w:val="0"/>
          <w:marBottom w:val="0"/>
          <w:divBdr>
            <w:top w:val="none" w:sz="0" w:space="0" w:color="auto"/>
            <w:left w:val="none" w:sz="0" w:space="0" w:color="auto"/>
            <w:bottom w:val="none" w:sz="0" w:space="0" w:color="auto"/>
            <w:right w:val="none" w:sz="0" w:space="0" w:color="auto"/>
          </w:divBdr>
        </w:div>
        <w:div w:id="1666322893">
          <w:marLeft w:val="0"/>
          <w:marRight w:val="0"/>
          <w:marTop w:val="0"/>
          <w:marBottom w:val="0"/>
          <w:divBdr>
            <w:top w:val="none" w:sz="0" w:space="0" w:color="auto"/>
            <w:left w:val="none" w:sz="0" w:space="0" w:color="auto"/>
            <w:bottom w:val="none" w:sz="0" w:space="0" w:color="auto"/>
            <w:right w:val="none" w:sz="0" w:space="0" w:color="auto"/>
          </w:divBdr>
        </w:div>
        <w:div w:id="1955668005">
          <w:marLeft w:val="0"/>
          <w:marRight w:val="0"/>
          <w:marTop w:val="0"/>
          <w:marBottom w:val="0"/>
          <w:divBdr>
            <w:top w:val="none" w:sz="0" w:space="0" w:color="auto"/>
            <w:left w:val="none" w:sz="0" w:space="0" w:color="auto"/>
            <w:bottom w:val="none" w:sz="0" w:space="0" w:color="auto"/>
            <w:right w:val="none" w:sz="0" w:space="0" w:color="auto"/>
          </w:divBdr>
        </w:div>
        <w:div w:id="880898306">
          <w:marLeft w:val="0"/>
          <w:marRight w:val="0"/>
          <w:marTop w:val="0"/>
          <w:marBottom w:val="0"/>
          <w:divBdr>
            <w:top w:val="none" w:sz="0" w:space="0" w:color="auto"/>
            <w:left w:val="none" w:sz="0" w:space="0" w:color="auto"/>
            <w:bottom w:val="none" w:sz="0" w:space="0" w:color="auto"/>
            <w:right w:val="none" w:sz="0" w:space="0" w:color="auto"/>
          </w:divBdr>
        </w:div>
        <w:div w:id="141427816">
          <w:marLeft w:val="0"/>
          <w:marRight w:val="0"/>
          <w:marTop w:val="0"/>
          <w:marBottom w:val="0"/>
          <w:divBdr>
            <w:top w:val="none" w:sz="0" w:space="0" w:color="auto"/>
            <w:left w:val="none" w:sz="0" w:space="0" w:color="auto"/>
            <w:bottom w:val="none" w:sz="0" w:space="0" w:color="auto"/>
            <w:right w:val="none" w:sz="0" w:space="0" w:color="auto"/>
          </w:divBdr>
        </w:div>
        <w:div w:id="384990983">
          <w:marLeft w:val="0"/>
          <w:marRight w:val="0"/>
          <w:marTop w:val="0"/>
          <w:marBottom w:val="0"/>
          <w:divBdr>
            <w:top w:val="none" w:sz="0" w:space="0" w:color="auto"/>
            <w:left w:val="none" w:sz="0" w:space="0" w:color="auto"/>
            <w:bottom w:val="none" w:sz="0" w:space="0" w:color="auto"/>
            <w:right w:val="none" w:sz="0" w:space="0" w:color="auto"/>
          </w:divBdr>
        </w:div>
        <w:div w:id="1810439099">
          <w:marLeft w:val="0"/>
          <w:marRight w:val="0"/>
          <w:marTop w:val="0"/>
          <w:marBottom w:val="0"/>
          <w:divBdr>
            <w:top w:val="none" w:sz="0" w:space="0" w:color="auto"/>
            <w:left w:val="none" w:sz="0" w:space="0" w:color="auto"/>
            <w:bottom w:val="none" w:sz="0" w:space="0" w:color="auto"/>
            <w:right w:val="none" w:sz="0" w:space="0" w:color="auto"/>
          </w:divBdr>
        </w:div>
        <w:div w:id="1716807144">
          <w:marLeft w:val="0"/>
          <w:marRight w:val="0"/>
          <w:marTop w:val="0"/>
          <w:marBottom w:val="0"/>
          <w:divBdr>
            <w:top w:val="none" w:sz="0" w:space="0" w:color="auto"/>
            <w:left w:val="none" w:sz="0" w:space="0" w:color="auto"/>
            <w:bottom w:val="none" w:sz="0" w:space="0" w:color="auto"/>
            <w:right w:val="none" w:sz="0" w:space="0" w:color="auto"/>
          </w:divBdr>
        </w:div>
        <w:div w:id="626857134">
          <w:marLeft w:val="0"/>
          <w:marRight w:val="0"/>
          <w:marTop w:val="0"/>
          <w:marBottom w:val="0"/>
          <w:divBdr>
            <w:top w:val="none" w:sz="0" w:space="0" w:color="auto"/>
            <w:left w:val="none" w:sz="0" w:space="0" w:color="auto"/>
            <w:bottom w:val="none" w:sz="0" w:space="0" w:color="auto"/>
            <w:right w:val="none" w:sz="0" w:space="0" w:color="auto"/>
          </w:divBdr>
        </w:div>
        <w:div w:id="1586381791">
          <w:marLeft w:val="0"/>
          <w:marRight w:val="0"/>
          <w:marTop w:val="0"/>
          <w:marBottom w:val="0"/>
          <w:divBdr>
            <w:top w:val="none" w:sz="0" w:space="0" w:color="auto"/>
            <w:left w:val="none" w:sz="0" w:space="0" w:color="auto"/>
            <w:bottom w:val="none" w:sz="0" w:space="0" w:color="auto"/>
            <w:right w:val="none" w:sz="0" w:space="0" w:color="auto"/>
          </w:divBdr>
        </w:div>
        <w:div w:id="1621917244">
          <w:marLeft w:val="0"/>
          <w:marRight w:val="0"/>
          <w:marTop w:val="0"/>
          <w:marBottom w:val="0"/>
          <w:divBdr>
            <w:top w:val="none" w:sz="0" w:space="0" w:color="auto"/>
            <w:left w:val="none" w:sz="0" w:space="0" w:color="auto"/>
            <w:bottom w:val="none" w:sz="0" w:space="0" w:color="auto"/>
            <w:right w:val="none" w:sz="0" w:space="0" w:color="auto"/>
          </w:divBdr>
        </w:div>
        <w:div w:id="1792169690">
          <w:marLeft w:val="0"/>
          <w:marRight w:val="0"/>
          <w:marTop w:val="0"/>
          <w:marBottom w:val="0"/>
          <w:divBdr>
            <w:top w:val="none" w:sz="0" w:space="0" w:color="auto"/>
            <w:left w:val="none" w:sz="0" w:space="0" w:color="auto"/>
            <w:bottom w:val="none" w:sz="0" w:space="0" w:color="auto"/>
            <w:right w:val="none" w:sz="0" w:space="0" w:color="auto"/>
          </w:divBdr>
        </w:div>
        <w:div w:id="386609936">
          <w:marLeft w:val="0"/>
          <w:marRight w:val="0"/>
          <w:marTop w:val="0"/>
          <w:marBottom w:val="0"/>
          <w:divBdr>
            <w:top w:val="none" w:sz="0" w:space="0" w:color="auto"/>
            <w:left w:val="none" w:sz="0" w:space="0" w:color="auto"/>
            <w:bottom w:val="none" w:sz="0" w:space="0" w:color="auto"/>
            <w:right w:val="none" w:sz="0" w:space="0" w:color="auto"/>
          </w:divBdr>
        </w:div>
        <w:div w:id="188492765">
          <w:marLeft w:val="0"/>
          <w:marRight w:val="0"/>
          <w:marTop w:val="0"/>
          <w:marBottom w:val="0"/>
          <w:divBdr>
            <w:top w:val="none" w:sz="0" w:space="0" w:color="auto"/>
            <w:left w:val="none" w:sz="0" w:space="0" w:color="auto"/>
            <w:bottom w:val="none" w:sz="0" w:space="0" w:color="auto"/>
            <w:right w:val="none" w:sz="0" w:space="0" w:color="auto"/>
          </w:divBdr>
        </w:div>
        <w:div w:id="1435902255">
          <w:marLeft w:val="0"/>
          <w:marRight w:val="0"/>
          <w:marTop w:val="0"/>
          <w:marBottom w:val="0"/>
          <w:divBdr>
            <w:top w:val="none" w:sz="0" w:space="0" w:color="auto"/>
            <w:left w:val="none" w:sz="0" w:space="0" w:color="auto"/>
            <w:bottom w:val="none" w:sz="0" w:space="0" w:color="auto"/>
            <w:right w:val="none" w:sz="0" w:space="0" w:color="auto"/>
          </w:divBdr>
        </w:div>
        <w:div w:id="135689471">
          <w:marLeft w:val="0"/>
          <w:marRight w:val="0"/>
          <w:marTop w:val="0"/>
          <w:marBottom w:val="0"/>
          <w:divBdr>
            <w:top w:val="none" w:sz="0" w:space="0" w:color="auto"/>
            <w:left w:val="none" w:sz="0" w:space="0" w:color="auto"/>
            <w:bottom w:val="none" w:sz="0" w:space="0" w:color="auto"/>
            <w:right w:val="none" w:sz="0" w:space="0" w:color="auto"/>
          </w:divBdr>
        </w:div>
        <w:div w:id="145441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5/30/contents/enacted"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ukpga/2008/27/contents" TargetMode="External"/><Relationship Id="rId12" Type="http://schemas.openxmlformats.org/officeDocument/2006/relationships/hyperlink" Target="https://www.valiryo.com/blog/valiryo-1/save-water-hotels-4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otelmanagement-network.com/features/circular-economy-hotel-industry/" TargetMode="External"/><Relationship Id="rId11" Type="http://schemas.openxmlformats.org/officeDocument/2006/relationships/hyperlink" Target="https://peoplethriver.com/how-important-is-sustainability-to-employees/" TargetMode="External"/><Relationship Id="rId5" Type="http://schemas.openxmlformats.org/officeDocument/2006/relationships/hyperlink" Target="https://group.accor.com/en/commitments/corporate-social-responsibility" TargetMode="External"/><Relationship Id="rId10" Type="http://schemas.openxmlformats.org/officeDocument/2006/relationships/hyperlink" Target="https://novotel.accor.com/gb/city/hotels-sheffieldv3747.shtml" TargetMode="External"/><Relationship Id="rId4" Type="http://schemas.openxmlformats.org/officeDocument/2006/relationships/hyperlink" Target="https://novotel.accor.com/gb/city/hotels-sheffield-v3747.shtml" TargetMode="External"/><Relationship Id="rId9" Type="http://schemas.openxmlformats.org/officeDocument/2006/relationships/hyperlink" Target="https://www.legislation.gov.uk/ukpga/2021/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2901</Words>
  <Characters>16537</Characters>
  <Application>Microsoft Office Word</Application>
  <DocSecurity>0</DocSecurity>
  <Lines>137</Lines>
  <Paragraphs>38</Paragraphs>
  <ScaleCrop>false</ScaleCrop>
  <Company/>
  <LinksUpToDate>false</LinksUpToDate>
  <CharactersWithSpaces>19400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Yousra Herash [mt20yh]</dc:creator>
  <cp:keywords/>
  <dc:description/>
  <cp:lastModifiedBy>Yousra Herash [mt20yh]</cp:lastModifiedBy>
  <cp:revision>1</cp:revision>
  <dcterms:created xsi:type="dcterms:W3CDTF">2024-10-20T18:53:00Z</dcterms:created>
  <dcterms:modified xsi:type="dcterms:W3CDTF">2024-10-20T18:55:00Z</dcterms:modified>
</cp:coreProperties>
</file>