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6350D" w:rsidRPr="0086350D" w:rsidRDefault="0086350D" w:rsidP="0086350D">
      <w:pPr>
        <w:spacing w:after="200" w:line="276" w:lineRule="auto"/>
        <w:jc w:val="center"/>
        <w:rPr>
          <w:b/>
          <w:bCs/>
          <w:lang w:val="en-US"/>
        </w:rPr>
      </w:pPr>
      <w:r w:rsidRPr="0086350D">
        <w:rPr>
          <w:b/>
          <w:bCs/>
          <w:lang w:val="en-US"/>
        </w:rPr>
        <w:drawing>
          <wp:inline distT="0" distB="0" distL="0" distR="0" wp14:anchorId="05FD2B34" wp14:editId="5C6F1CB1">
            <wp:extent cx="2295525" cy="91448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9338" cy="919983"/>
                    </a:xfrm>
                    <a:prstGeom prst="rect">
                      <a:avLst/>
                    </a:prstGeom>
                    <a:noFill/>
                  </pic:spPr>
                </pic:pic>
              </a:graphicData>
            </a:graphic>
          </wp:inline>
        </w:drawing>
      </w:r>
    </w:p>
    <w:p w:rsidR="0086350D" w:rsidRPr="0086350D" w:rsidRDefault="0086350D" w:rsidP="0086350D">
      <w:pPr>
        <w:spacing w:after="200" w:line="276" w:lineRule="auto"/>
        <w:jc w:val="center"/>
        <w:rPr>
          <w:b/>
          <w:bCs/>
          <w:sz w:val="28"/>
          <w:lang w:val="en-US"/>
        </w:rPr>
      </w:pPr>
      <w:r w:rsidRPr="0086350D">
        <w:rPr>
          <w:b/>
          <w:bCs/>
          <w:sz w:val="28"/>
          <w:lang w:val="en-US"/>
        </w:rPr>
        <w:t>Master of Business Administration</w:t>
      </w:r>
    </w:p>
    <w:p w:rsidR="0086350D" w:rsidRPr="0086350D" w:rsidRDefault="0086350D" w:rsidP="0086350D">
      <w:pPr>
        <w:spacing w:after="200" w:line="276" w:lineRule="auto"/>
        <w:jc w:val="center"/>
        <w:rPr>
          <w:b/>
          <w:bCs/>
          <w:sz w:val="28"/>
          <w:lang w:val="en-US"/>
        </w:rPr>
      </w:pPr>
      <w:r w:rsidRPr="0086350D">
        <w:rPr>
          <w:b/>
          <w:bCs/>
          <w:sz w:val="28"/>
          <w:lang w:val="en-US"/>
        </w:rPr>
        <w:t>University of Wales</w:t>
      </w:r>
    </w:p>
    <w:p w:rsidR="0086350D" w:rsidRPr="0086350D" w:rsidRDefault="0086350D" w:rsidP="0086350D">
      <w:pPr>
        <w:spacing w:after="200" w:line="276" w:lineRule="auto"/>
        <w:jc w:val="center"/>
        <w:rPr>
          <w:b/>
          <w:bCs/>
          <w:lang w:val="en-US"/>
        </w:rPr>
      </w:pPr>
      <w:r w:rsidRPr="0086350D">
        <w:rPr>
          <w:b/>
          <w:bCs/>
          <w:sz w:val="28"/>
          <w:lang w:val="en-US"/>
        </w:rPr>
        <w:t>Trinity Saint David</w:t>
      </w:r>
    </w:p>
    <w:p w:rsidR="0086350D" w:rsidRPr="0086350D" w:rsidRDefault="0086350D" w:rsidP="009334F8">
      <w:pPr>
        <w:spacing w:after="200" w:line="276" w:lineRule="auto"/>
        <w:jc w:val="center"/>
        <w:rPr>
          <w:b/>
          <w:bCs/>
          <w:lang w:val="en-US"/>
        </w:rPr>
      </w:pPr>
      <w:r w:rsidRPr="0086350D">
        <w:rPr>
          <w:b/>
          <w:bCs/>
          <w:lang w:val="en-US"/>
        </w:rPr>
        <w:t>LCMB7024- Marketing Management</w:t>
      </w:r>
    </w:p>
    <w:p w:rsidR="0086350D" w:rsidRPr="0086350D" w:rsidRDefault="0086350D" w:rsidP="009334F8">
      <w:pPr>
        <w:spacing w:after="200" w:line="276" w:lineRule="auto"/>
        <w:jc w:val="center"/>
        <w:rPr>
          <w:b/>
          <w:bCs/>
          <w:lang w:val="en-US"/>
        </w:rPr>
      </w:pPr>
      <w:r w:rsidRPr="0086350D">
        <w:rPr>
          <w:b/>
          <w:bCs/>
          <w:lang w:val="en-US"/>
        </w:rPr>
        <w:t>ASSESSMENT COMPONENT 2:</w:t>
      </w:r>
    </w:p>
    <w:p w:rsidR="0086350D" w:rsidRPr="0086350D" w:rsidRDefault="0086350D" w:rsidP="009334F8">
      <w:pPr>
        <w:spacing w:after="200" w:line="276" w:lineRule="auto"/>
        <w:jc w:val="center"/>
        <w:rPr>
          <w:b/>
          <w:bCs/>
          <w:lang w:val="en-US"/>
        </w:rPr>
      </w:pPr>
      <w:r w:rsidRPr="0086350D">
        <w:rPr>
          <w:b/>
          <w:bCs/>
          <w:lang w:val="en-US"/>
        </w:rPr>
        <w:t xml:space="preserve">Marketing Portfolio of Samsung </w:t>
      </w:r>
      <w:r w:rsidRPr="009334F8">
        <w:rPr>
          <w:b/>
          <w:bCs/>
          <w:lang w:val="en-US"/>
        </w:rPr>
        <w:t>(</w:t>
      </w:r>
      <w:r w:rsidRPr="009334F8">
        <w:rPr>
          <w:b/>
        </w:rPr>
        <w:t>Samsung LifeHub</w:t>
      </w:r>
      <w:r w:rsidRPr="009334F8">
        <w:rPr>
          <w:b/>
        </w:rPr>
        <w:t>)</w:t>
      </w:r>
    </w:p>
    <w:p w:rsidR="0086350D" w:rsidRPr="0086350D" w:rsidRDefault="0086350D" w:rsidP="009334F8">
      <w:pPr>
        <w:spacing w:after="200" w:line="276" w:lineRule="auto"/>
        <w:jc w:val="center"/>
        <w:rPr>
          <w:b/>
          <w:bCs/>
          <w:lang w:val="en-US"/>
        </w:rPr>
      </w:pPr>
      <w:r w:rsidRPr="0086350D">
        <w:rPr>
          <w:b/>
          <w:bCs/>
          <w:lang w:val="en-US"/>
        </w:rPr>
        <w:t xml:space="preserve">Student Name- </w:t>
      </w:r>
      <w:r>
        <w:rPr>
          <w:b/>
          <w:bCs/>
          <w:lang w:val="en-US"/>
        </w:rPr>
        <w:t>Sabbir Ahmed</w:t>
      </w:r>
    </w:p>
    <w:p w:rsidR="0086350D" w:rsidRPr="0086350D" w:rsidRDefault="0086350D" w:rsidP="009334F8">
      <w:pPr>
        <w:spacing w:after="200" w:line="276" w:lineRule="auto"/>
        <w:jc w:val="center"/>
        <w:rPr>
          <w:b/>
          <w:bCs/>
          <w:lang w:val="en-US"/>
        </w:rPr>
      </w:pPr>
      <w:r w:rsidRPr="0086350D">
        <w:rPr>
          <w:b/>
          <w:bCs/>
          <w:lang w:val="en-US"/>
        </w:rPr>
        <w:t>Student ID-</w:t>
      </w:r>
      <w:r w:rsidR="009334F8">
        <w:rPr>
          <w:b/>
          <w:bCs/>
          <w:lang w:val="en-US"/>
        </w:rPr>
        <w:t xml:space="preserve"> 2438312</w:t>
      </w:r>
    </w:p>
    <w:p w:rsidR="0086350D" w:rsidRDefault="0086350D" w:rsidP="009334F8">
      <w:pPr>
        <w:spacing w:after="200" w:line="276" w:lineRule="auto"/>
        <w:jc w:val="center"/>
        <w:rPr>
          <w:b/>
          <w:bCs/>
          <w:lang w:val="en-US"/>
        </w:rPr>
      </w:pPr>
      <w:r w:rsidRPr="0086350D">
        <w:rPr>
          <w:b/>
          <w:bCs/>
          <w:lang w:val="en-US"/>
        </w:rPr>
        <w:t>Lecturer Name- Dian Mayasari</w:t>
      </w:r>
    </w:p>
    <w:p w:rsidR="00101AC7" w:rsidRPr="0086350D" w:rsidRDefault="00101AC7" w:rsidP="009334F8">
      <w:pPr>
        <w:spacing w:after="200" w:line="276" w:lineRule="auto"/>
        <w:jc w:val="center"/>
        <w:rPr>
          <w:b/>
          <w:bCs/>
          <w:lang w:val="en-US"/>
        </w:rPr>
      </w:pPr>
      <w:r>
        <w:rPr>
          <w:b/>
          <w:bCs/>
          <w:lang w:val="en-US"/>
        </w:rPr>
        <w:t>Word count:</w:t>
      </w:r>
      <w:r w:rsidR="00167701">
        <w:rPr>
          <w:b/>
          <w:bCs/>
          <w:lang w:val="en-US"/>
        </w:rPr>
        <w:t xml:space="preserve"> 2624</w:t>
      </w:r>
    </w:p>
    <w:p w:rsidR="0086350D" w:rsidRDefault="0086350D" w:rsidP="009334F8">
      <w:pPr>
        <w:spacing w:after="200" w:line="276" w:lineRule="auto"/>
        <w:jc w:val="center"/>
        <w:rPr>
          <w:b/>
          <w:bCs/>
          <w:lang w:val="en-US"/>
        </w:rPr>
      </w:pPr>
      <w:r>
        <w:rPr>
          <w:b/>
          <w:bCs/>
          <w:lang w:val="en-US"/>
        </w:rPr>
        <w:t>Submission Date- 19</w:t>
      </w:r>
      <w:r w:rsidRPr="0086350D">
        <w:rPr>
          <w:b/>
          <w:bCs/>
          <w:vertAlign w:val="superscript"/>
          <w:lang w:val="en-US"/>
        </w:rPr>
        <w:t>th</w:t>
      </w:r>
      <w:r w:rsidRPr="0086350D">
        <w:rPr>
          <w:b/>
          <w:bCs/>
          <w:lang w:val="en-US"/>
        </w:rPr>
        <w:t xml:space="preserve"> November, 2025</w:t>
      </w:r>
    </w:p>
    <w:p w:rsidR="0086350D" w:rsidRDefault="0086350D">
      <w:pPr>
        <w:spacing w:after="200" w:line="276" w:lineRule="auto"/>
        <w:jc w:val="left"/>
        <w:rPr>
          <w:b/>
          <w:bCs/>
          <w:lang w:val="en-US"/>
        </w:rPr>
      </w:pPr>
      <w:r>
        <w:rPr>
          <w:b/>
          <w:bCs/>
          <w:lang w:val="en-US"/>
        </w:rPr>
        <w:br w:type="page"/>
      </w:r>
    </w:p>
    <w:sdt>
      <w:sdtPr>
        <w:id w:val="-1036888647"/>
        <w:docPartObj>
          <w:docPartGallery w:val="Table of Contents"/>
          <w:docPartUnique/>
        </w:docPartObj>
      </w:sdtPr>
      <w:sdtEndPr>
        <w:rPr>
          <w:rFonts w:ascii="Arial" w:eastAsiaTheme="minorEastAsia" w:hAnsi="Arial" w:cstheme="minorBidi"/>
          <w:b/>
          <w:bCs/>
          <w:noProof/>
          <w:color w:val="auto"/>
          <w:sz w:val="24"/>
          <w:szCs w:val="22"/>
          <w:lang w:val="en-GB"/>
        </w:rPr>
      </w:sdtEndPr>
      <w:sdtContent>
        <w:p w:rsidR="0086350D" w:rsidRDefault="0086350D">
          <w:pPr>
            <w:pStyle w:val="TOCHeading"/>
          </w:pPr>
          <w:r>
            <w:t>Table of Contents</w:t>
          </w:r>
        </w:p>
        <w:p w:rsidR="008F43C0" w:rsidRDefault="0086350D">
          <w:pPr>
            <w:pStyle w:val="TOC1"/>
            <w:tabs>
              <w:tab w:val="right" w:leader="dot" w:pos="9350"/>
            </w:tabs>
            <w:rPr>
              <w:rFonts w:asciiTheme="minorHAnsi" w:hAnsiTheme="minorHAnsi"/>
              <w:noProof/>
              <w:sz w:val="22"/>
              <w:lang w:val="en-US"/>
            </w:rPr>
          </w:pPr>
          <w:r>
            <w:fldChar w:fldCharType="begin"/>
          </w:r>
          <w:r>
            <w:instrText xml:space="preserve"> TOC \o "1-3" \h \z \u </w:instrText>
          </w:r>
          <w:r>
            <w:fldChar w:fldCharType="separate"/>
          </w:r>
          <w:hyperlink w:anchor="_Toc214465682" w:history="1">
            <w:r w:rsidR="008F43C0" w:rsidRPr="001E10D0">
              <w:rPr>
                <w:rStyle w:val="Hyperlink"/>
                <w:noProof/>
              </w:rPr>
              <w:t>Introduction</w:t>
            </w:r>
            <w:r w:rsidR="008F43C0">
              <w:rPr>
                <w:noProof/>
                <w:webHidden/>
              </w:rPr>
              <w:tab/>
            </w:r>
            <w:r w:rsidR="008F43C0">
              <w:rPr>
                <w:noProof/>
                <w:webHidden/>
              </w:rPr>
              <w:fldChar w:fldCharType="begin"/>
            </w:r>
            <w:r w:rsidR="008F43C0">
              <w:rPr>
                <w:noProof/>
                <w:webHidden/>
              </w:rPr>
              <w:instrText xml:space="preserve"> PAGEREF _Toc214465682 \h </w:instrText>
            </w:r>
            <w:r w:rsidR="008F43C0">
              <w:rPr>
                <w:noProof/>
                <w:webHidden/>
              </w:rPr>
            </w:r>
            <w:r w:rsidR="008F43C0">
              <w:rPr>
                <w:noProof/>
                <w:webHidden/>
              </w:rPr>
              <w:fldChar w:fldCharType="separate"/>
            </w:r>
            <w:r w:rsidR="008F43C0">
              <w:rPr>
                <w:noProof/>
                <w:webHidden/>
              </w:rPr>
              <w:t>3</w:t>
            </w:r>
            <w:r w:rsidR="008F43C0">
              <w:rPr>
                <w:noProof/>
                <w:webHidden/>
              </w:rPr>
              <w:fldChar w:fldCharType="end"/>
            </w:r>
          </w:hyperlink>
        </w:p>
        <w:p w:rsidR="008F43C0" w:rsidRDefault="008F43C0">
          <w:pPr>
            <w:pStyle w:val="TOC1"/>
            <w:tabs>
              <w:tab w:val="right" w:leader="dot" w:pos="9350"/>
            </w:tabs>
            <w:rPr>
              <w:rFonts w:asciiTheme="minorHAnsi" w:hAnsiTheme="minorHAnsi"/>
              <w:noProof/>
              <w:sz w:val="22"/>
              <w:lang w:val="en-US"/>
            </w:rPr>
          </w:pPr>
          <w:hyperlink w:anchor="_Toc214465683" w:history="1">
            <w:r w:rsidRPr="001E10D0">
              <w:rPr>
                <w:rStyle w:val="Hyperlink"/>
                <w:noProof/>
              </w:rPr>
              <w:t>Element 1: STDP ANALYSIS — Samsung LifeHub</w:t>
            </w:r>
            <w:r>
              <w:rPr>
                <w:noProof/>
                <w:webHidden/>
              </w:rPr>
              <w:tab/>
            </w:r>
            <w:r>
              <w:rPr>
                <w:noProof/>
                <w:webHidden/>
              </w:rPr>
              <w:fldChar w:fldCharType="begin"/>
            </w:r>
            <w:r>
              <w:rPr>
                <w:noProof/>
                <w:webHidden/>
              </w:rPr>
              <w:instrText xml:space="preserve"> PAGEREF _Toc214465683 \h </w:instrText>
            </w:r>
            <w:r>
              <w:rPr>
                <w:noProof/>
                <w:webHidden/>
              </w:rPr>
            </w:r>
            <w:r>
              <w:rPr>
                <w:noProof/>
                <w:webHidden/>
              </w:rPr>
              <w:fldChar w:fldCharType="separate"/>
            </w:r>
            <w:r>
              <w:rPr>
                <w:noProof/>
                <w:webHidden/>
              </w:rPr>
              <w:t>3</w:t>
            </w:r>
            <w:r>
              <w:rPr>
                <w:noProof/>
                <w:webHidden/>
              </w:rPr>
              <w:fldChar w:fldCharType="end"/>
            </w:r>
          </w:hyperlink>
        </w:p>
        <w:p w:rsidR="008F43C0" w:rsidRDefault="008F43C0">
          <w:pPr>
            <w:pStyle w:val="TOC2"/>
            <w:tabs>
              <w:tab w:val="right" w:leader="dot" w:pos="9350"/>
            </w:tabs>
            <w:rPr>
              <w:rFonts w:asciiTheme="minorHAnsi" w:hAnsiTheme="minorHAnsi"/>
              <w:noProof/>
              <w:sz w:val="22"/>
              <w:lang w:val="en-US"/>
            </w:rPr>
          </w:pPr>
          <w:hyperlink w:anchor="_Toc214465684" w:history="1">
            <w:r w:rsidRPr="001E10D0">
              <w:rPr>
                <w:rStyle w:val="Hyperlink"/>
                <w:noProof/>
              </w:rPr>
              <w:t>1.1 Segmentation Strategy</w:t>
            </w:r>
            <w:r>
              <w:rPr>
                <w:noProof/>
                <w:webHidden/>
              </w:rPr>
              <w:tab/>
            </w:r>
            <w:r>
              <w:rPr>
                <w:noProof/>
                <w:webHidden/>
              </w:rPr>
              <w:fldChar w:fldCharType="begin"/>
            </w:r>
            <w:r>
              <w:rPr>
                <w:noProof/>
                <w:webHidden/>
              </w:rPr>
              <w:instrText xml:space="preserve"> PAGEREF _Toc214465684 \h </w:instrText>
            </w:r>
            <w:r>
              <w:rPr>
                <w:noProof/>
                <w:webHidden/>
              </w:rPr>
            </w:r>
            <w:r>
              <w:rPr>
                <w:noProof/>
                <w:webHidden/>
              </w:rPr>
              <w:fldChar w:fldCharType="separate"/>
            </w:r>
            <w:r>
              <w:rPr>
                <w:noProof/>
                <w:webHidden/>
              </w:rPr>
              <w:t>3</w:t>
            </w:r>
            <w:r>
              <w:rPr>
                <w:noProof/>
                <w:webHidden/>
              </w:rPr>
              <w:fldChar w:fldCharType="end"/>
            </w:r>
          </w:hyperlink>
        </w:p>
        <w:p w:rsidR="008F43C0" w:rsidRDefault="008F43C0">
          <w:pPr>
            <w:pStyle w:val="TOC2"/>
            <w:tabs>
              <w:tab w:val="right" w:leader="dot" w:pos="9350"/>
            </w:tabs>
            <w:rPr>
              <w:rFonts w:asciiTheme="minorHAnsi" w:hAnsiTheme="minorHAnsi"/>
              <w:noProof/>
              <w:sz w:val="22"/>
              <w:lang w:val="en-US"/>
            </w:rPr>
          </w:pPr>
          <w:hyperlink w:anchor="_Toc214465685" w:history="1">
            <w:r w:rsidRPr="001E10D0">
              <w:rPr>
                <w:rStyle w:val="Hyperlink"/>
                <w:noProof/>
              </w:rPr>
              <w:t>1.2 Targeting Strategy</w:t>
            </w:r>
            <w:r>
              <w:rPr>
                <w:noProof/>
                <w:webHidden/>
              </w:rPr>
              <w:tab/>
            </w:r>
            <w:r>
              <w:rPr>
                <w:noProof/>
                <w:webHidden/>
              </w:rPr>
              <w:fldChar w:fldCharType="begin"/>
            </w:r>
            <w:r>
              <w:rPr>
                <w:noProof/>
                <w:webHidden/>
              </w:rPr>
              <w:instrText xml:space="preserve"> PAGEREF _Toc214465685 \h </w:instrText>
            </w:r>
            <w:r>
              <w:rPr>
                <w:noProof/>
                <w:webHidden/>
              </w:rPr>
            </w:r>
            <w:r>
              <w:rPr>
                <w:noProof/>
                <w:webHidden/>
              </w:rPr>
              <w:fldChar w:fldCharType="separate"/>
            </w:r>
            <w:r>
              <w:rPr>
                <w:noProof/>
                <w:webHidden/>
              </w:rPr>
              <w:t>4</w:t>
            </w:r>
            <w:r>
              <w:rPr>
                <w:noProof/>
                <w:webHidden/>
              </w:rPr>
              <w:fldChar w:fldCharType="end"/>
            </w:r>
          </w:hyperlink>
        </w:p>
        <w:p w:rsidR="008F43C0" w:rsidRDefault="008F43C0">
          <w:pPr>
            <w:pStyle w:val="TOC2"/>
            <w:tabs>
              <w:tab w:val="right" w:leader="dot" w:pos="9350"/>
            </w:tabs>
            <w:rPr>
              <w:rFonts w:asciiTheme="minorHAnsi" w:hAnsiTheme="minorHAnsi"/>
              <w:noProof/>
              <w:sz w:val="22"/>
              <w:lang w:val="en-US"/>
            </w:rPr>
          </w:pPr>
          <w:hyperlink w:anchor="_Toc214465686" w:history="1">
            <w:r w:rsidRPr="001E10D0">
              <w:rPr>
                <w:rStyle w:val="Hyperlink"/>
                <w:noProof/>
              </w:rPr>
              <w:t>1.3 Differentiation Strategy</w:t>
            </w:r>
            <w:r>
              <w:rPr>
                <w:noProof/>
                <w:webHidden/>
              </w:rPr>
              <w:tab/>
            </w:r>
            <w:r>
              <w:rPr>
                <w:noProof/>
                <w:webHidden/>
              </w:rPr>
              <w:fldChar w:fldCharType="begin"/>
            </w:r>
            <w:r>
              <w:rPr>
                <w:noProof/>
                <w:webHidden/>
              </w:rPr>
              <w:instrText xml:space="preserve"> PAGEREF _Toc214465686 \h </w:instrText>
            </w:r>
            <w:r>
              <w:rPr>
                <w:noProof/>
                <w:webHidden/>
              </w:rPr>
            </w:r>
            <w:r>
              <w:rPr>
                <w:noProof/>
                <w:webHidden/>
              </w:rPr>
              <w:fldChar w:fldCharType="separate"/>
            </w:r>
            <w:r>
              <w:rPr>
                <w:noProof/>
                <w:webHidden/>
              </w:rPr>
              <w:t>4</w:t>
            </w:r>
            <w:r>
              <w:rPr>
                <w:noProof/>
                <w:webHidden/>
              </w:rPr>
              <w:fldChar w:fldCharType="end"/>
            </w:r>
          </w:hyperlink>
        </w:p>
        <w:p w:rsidR="008F43C0" w:rsidRDefault="008F43C0">
          <w:pPr>
            <w:pStyle w:val="TOC2"/>
            <w:tabs>
              <w:tab w:val="right" w:leader="dot" w:pos="9350"/>
            </w:tabs>
            <w:rPr>
              <w:rFonts w:asciiTheme="minorHAnsi" w:hAnsiTheme="minorHAnsi"/>
              <w:noProof/>
              <w:sz w:val="22"/>
              <w:lang w:val="en-US"/>
            </w:rPr>
          </w:pPr>
          <w:hyperlink w:anchor="_Toc214465687" w:history="1">
            <w:r w:rsidRPr="001E10D0">
              <w:rPr>
                <w:rStyle w:val="Hyperlink"/>
                <w:noProof/>
              </w:rPr>
              <w:t>1.4 Positioning Strategy</w:t>
            </w:r>
            <w:r>
              <w:rPr>
                <w:noProof/>
                <w:webHidden/>
              </w:rPr>
              <w:tab/>
            </w:r>
            <w:r>
              <w:rPr>
                <w:noProof/>
                <w:webHidden/>
              </w:rPr>
              <w:fldChar w:fldCharType="begin"/>
            </w:r>
            <w:r>
              <w:rPr>
                <w:noProof/>
                <w:webHidden/>
              </w:rPr>
              <w:instrText xml:space="preserve"> PAGEREF _Toc214465687 \h </w:instrText>
            </w:r>
            <w:r>
              <w:rPr>
                <w:noProof/>
                <w:webHidden/>
              </w:rPr>
            </w:r>
            <w:r>
              <w:rPr>
                <w:noProof/>
                <w:webHidden/>
              </w:rPr>
              <w:fldChar w:fldCharType="separate"/>
            </w:r>
            <w:r>
              <w:rPr>
                <w:noProof/>
                <w:webHidden/>
              </w:rPr>
              <w:t>5</w:t>
            </w:r>
            <w:r>
              <w:rPr>
                <w:noProof/>
                <w:webHidden/>
              </w:rPr>
              <w:fldChar w:fldCharType="end"/>
            </w:r>
          </w:hyperlink>
        </w:p>
        <w:p w:rsidR="008F43C0" w:rsidRDefault="008F43C0">
          <w:pPr>
            <w:pStyle w:val="TOC1"/>
            <w:tabs>
              <w:tab w:val="right" w:leader="dot" w:pos="9350"/>
            </w:tabs>
            <w:rPr>
              <w:rFonts w:asciiTheme="minorHAnsi" w:hAnsiTheme="minorHAnsi"/>
              <w:noProof/>
              <w:sz w:val="22"/>
              <w:lang w:val="en-US"/>
            </w:rPr>
          </w:pPr>
          <w:hyperlink w:anchor="_Toc214465688" w:history="1">
            <w:r w:rsidRPr="001E10D0">
              <w:rPr>
                <w:rStyle w:val="Hyperlink"/>
                <w:noProof/>
              </w:rPr>
              <w:t>Element 2: Marketing Mix (7 Ps) — Samsung LifeHub</w:t>
            </w:r>
            <w:r>
              <w:rPr>
                <w:noProof/>
                <w:webHidden/>
              </w:rPr>
              <w:tab/>
            </w:r>
            <w:r>
              <w:rPr>
                <w:noProof/>
                <w:webHidden/>
              </w:rPr>
              <w:fldChar w:fldCharType="begin"/>
            </w:r>
            <w:r>
              <w:rPr>
                <w:noProof/>
                <w:webHidden/>
              </w:rPr>
              <w:instrText xml:space="preserve"> PAGEREF _Toc214465688 \h </w:instrText>
            </w:r>
            <w:r>
              <w:rPr>
                <w:noProof/>
                <w:webHidden/>
              </w:rPr>
            </w:r>
            <w:r>
              <w:rPr>
                <w:noProof/>
                <w:webHidden/>
              </w:rPr>
              <w:fldChar w:fldCharType="separate"/>
            </w:r>
            <w:r>
              <w:rPr>
                <w:noProof/>
                <w:webHidden/>
              </w:rPr>
              <w:t>7</w:t>
            </w:r>
            <w:r>
              <w:rPr>
                <w:noProof/>
                <w:webHidden/>
              </w:rPr>
              <w:fldChar w:fldCharType="end"/>
            </w:r>
          </w:hyperlink>
        </w:p>
        <w:p w:rsidR="008F43C0" w:rsidRDefault="008F43C0">
          <w:pPr>
            <w:pStyle w:val="TOC2"/>
            <w:tabs>
              <w:tab w:val="right" w:leader="dot" w:pos="9350"/>
            </w:tabs>
            <w:rPr>
              <w:rFonts w:asciiTheme="minorHAnsi" w:hAnsiTheme="minorHAnsi"/>
              <w:noProof/>
              <w:sz w:val="22"/>
              <w:lang w:val="en-US"/>
            </w:rPr>
          </w:pPr>
          <w:hyperlink w:anchor="_Toc214465689" w:history="1">
            <w:r w:rsidRPr="001E10D0">
              <w:rPr>
                <w:rStyle w:val="Hyperlink"/>
                <w:noProof/>
              </w:rPr>
              <w:t>Critical Analysis of the 7Ps</w:t>
            </w:r>
            <w:r>
              <w:rPr>
                <w:noProof/>
                <w:webHidden/>
              </w:rPr>
              <w:tab/>
            </w:r>
            <w:r>
              <w:rPr>
                <w:noProof/>
                <w:webHidden/>
              </w:rPr>
              <w:fldChar w:fldCharType="begin"/>
            </w:r>
            <w:r>
              <w:rPr>
                <w:noProof/>
                <w:webHidden/>
              </w:rPr>
              <w:instrText xml:space="preserve"> PAGEREF _Toc214465689 \h </w:instrText>
            </w:r>
            <w:r>
              <w:rPr>
                <w:noProof/>
                <w:webHidden/>
              </w:rPr>
            </w:r>
            <w:r>
              <w:rPr>
                <w:noProof/>
                <w:webHidden/>
              </w:rPr>
              <w:fldChar w:fldCharType="separate"/>
            </w:r>
            <w:r>
              <w:rPr>
                <w:noProof/>
                <w:webHidden/>
              </w:rPr>
              <w:t>8</w:t>
            </w:r>
            <w:r>
              <w:rPr>
                <w:noProof/>
                <w:webHidden/>
              </w:rPr>
              <w:fldChar w:fldCharType="end"/>
            </w:r>
          </w:hyperlink>
        </w:p>
        <w:p w:rsidR="008F43C0" w:rsidRDefault="008F43C0">
          <w:pPr>
            <w:pStyle w:val="TOC1"/>
            <w:tabs>
              <w:tab w:val="right" w:leader="dot" w:pos="9350"/>
            </w:tabs>
            <w:rPr>
              <w:rFonts w:asciiTheme="minorHAnsi" w:hAnsiTheme="minorHAnsi"/>
              <w:noProof/>
              <w:sz w:val="22"/>
              <w:lang w:val="en-US"/>
            </w:rPr>
          </w:pPr>
          <w:hyperlink w:anchor="_Toc214465690" w:history="1">
            <w:r w:rsidRPr="001E10D0">
              <w:rPr>
                <w:rStyle w:val="Hyperlink"/>
                <w:noProof/>
              </w:rPr>
              <w:t>Element 3: Marketing Strategy Pitch</w:t>
            </w:r>
            <w:r>
              <w:rPr>
                <w:noProof/>
                <w:webHidden/>
              </w:rPr>
              <w:tab/>
            </w:r>
            <w:r>
              <w:rPr>
                <w:noProof/>
                <w:webHidden/>
              </w:rPr>
              <w:fldChar w:fldCharType="begin"/>
            </w:r>
            <w:r>
              <w:rPr>
                <w:noProof/>
                <w:webHidden/>
              </w:rPr>
              <w:instrText xml:space="preserve"> PAGEREF _Toc214465690 \h </w:instrText>
            </w:r>
            <w:r>
              <w:rPr>
                <w:noProof/>
                <w:webHidden/>
              </w:rPr>
            </w:r>
            <w:r>
              <w:rPr>
                <w:noProof/>
                <w:webHidden/>
              </w:rPr>
              <w:fldChar w:fldCharType="separate"/>
            </w:r>
            <w:r>
              <w:rPr>
                <w:noProof/>
                <w:webHidden/>
              </w:rPr>
              <w:t>11</w:t>
            </w:r>
            <w:r>
              <w:rPr>
                <w:noProof/>
                <w:webHidden/>
              </w:rPr>
              <w:fldChar w:fldCharType="end"/>
            </w:r>
          </w:hyperlink>
        </w:p>
        <w:p w:rsidR="008F43C0" w:rsidRDefault="008F43C0">
          <w:pPr>
            <w:pStyle w:val="TOC1"/>
            <w:tabs>
              <w:tab w:val="right" w:leader="dot" w:pos="9350"/>
            </w:tabs>
            <w:rPr>
              <w:rFonts w:asciiTheme="minorHAnsi" w:hAnsiTheme="minorHAnsi"/>
              <w:noProof/>
              <w:sz w:val="22"/>
              <w:lang w:val="en-US"/>
            </w:rPr>
          </w:pPr>
          <w:hyperlink w:anchor="_Toc214465691" w:history="1">
            <w:r w:rsidRPr="001E10D0">
              <w:rPr>
                <w:rStyle w:val="Hyperlink"/>
                <w:noProof/>
              </w:rPr>
              <w:t>Element 4: Reflection</w:t>
            </w:r>
            <w:r>
              <w:rPr>
                <w:noProof/>
                <w:webHidden/>
              </w:rPr>
              <w:tab/>
            </w:r>
            <w:r>
              <w:rPr>
                <w:noProof/>
                <w:webHidden/>
              </w:rPr>
              <w:fldChar w:fldCharType="begin"/>
            </w:r>
            <w:r>
              <w:rPr>
                <w:noProof/>
                <w:webHidden/>
              </w:rPr>
              <w:instrText xml:space="preserve"> PAGEREF _Toc214465691 \h </w:instrText>
            </w:r>
            <w:r>
              <w:rPr>
                <w:noProof/>
                <w:webHidden/>
              </w:rPr>
            </w:r>
            <w:r>
              <w:rPr>
                <w:noProof/>
                <w:webHidden/>
              </w:rPr>
              <w:fldChar w:fldCharType="separate"/>
            </w:r>
            <w:r>
              <w:rPr>
                <w:noProof/>
                <w:webHidden/>
              </w:rPr>
              <w:t>12</w:t>
            </w:r>
            <w:r>
              <w:rPr>
                <w:noProof/>
                <w:webHidden/>
              </w:rPr>
              <w:fldChar w:fldCharType="end"/>
            </w:r>
          </w:hyperlink>
        </w:p>
        <w:p w:rsidR="008F43C0" w:rsidRDefault="008F43C0">
          <w:pPr>
            <w:pStyle w:val="TOC1"/>
            <w:tabs>
              <w:tab w:val="right" w:leader="dot" w:pos="9350"/>
            </w:tabs>
            <w:rPr>
              <w:rFonts w:asciiTheme="minorHAnsi" w:hAnsiTheme="minorHAnsi"/>
              <w:noProof/>
              <w:sz w:val="22"/>
              <w:lang w:val="en-US"/>
            </w:rPr>
          </w:pPr>
          <w:hyperlink w:anchor="_Toc214465692" w:history="1">
            <w:r w:rsidRPr="001E10D0">
              <w:rPr>
                <w:rStyle w:val="Hyperlink"/>
                <w:noProof/>
              </w:rPr>
              <w:t>References</w:t>
            </w:r>
            <w:r>
              <w:rPr>
                <w:noProof/>
                <w:webHidden/>
              </w:rPr>
              <w:tab/>
            </w:r>
            <w:r>
              <w:rPr>
                <w:noProof/>
                <w:webHidden/>
              </w:rPr>
              <w:fldChar w:fldCharType="begin"/>
            </w:r>
            <w:r>
              <w:rPr>
                <w:noProof/>
                <w:webHidden/>
              </w:rPr>
              <w:instrText xml:space="preserve"> PAGEREF _Toc214465692 \h </w:instrText>
            </w:r>
            <w:r>
              <w:rPr>
                <w:noProof/>
                <w:webHidden/>
              </w:rPr>
            </w:r>
            <w:r>
              <w:rPr>
                <w:noProof/>
                <w:webHidden/>
              </w:rPr>
              <w:fldChar w:fldCharType="separate"/>
            </w:r>
            <w:r>
              <w:rPr>
                <w:noProof/>
                <w:webHidden/>
              </w:rPr>
              <w:t>14</w:t>
            </w:r>
            <w:r>
              <w:rPr>
                <w:noProof/>
                <w:webHidden/>
              </w:rPr>
              <w:fldChar w:fldCharType="end"/>
            </w:r>
          </w:hyperlink>
        </w:p>
        <w:p w:rsidR="0086350D" w:rsidRDefault="0086350D">
          <w:r>
            <w:rPr>
              <w:b/>
              <w:bCs/>
              <w:noProof/>
            </w:rPr>
            <w:fldChar w:fldCharType="end"/>
          </w:r>
        </w:p>
      </w:sdtContent>
    </w:sdt>
    <w:p w:rsidR="0086350D" w:rsidRDefault="0086350D" w:rsidP="0086350D">
      <w:pPr>
        <w:spacing w:after="200" w:line="276" w:lineRule="auto"/>
        <w:jc w:val="left"/>
        <w:rPr>
          <w:rFonts w:eastAsiaTheme="majorEastAsia" w:cstheme="majorBidi"/>
          <w:b/>
          <w:bCs/>
          <w:color w:val="4F81BD" w:themeColor="accent1"/>
          <w:sz w:val="36"/>
          <w:szCs w:val="28"/>
        </w:rPr>
      </w:pPr>
      <w:r>
        <w:br w:type="page"/>
      </w:r>
    </w:p>
    <w:p w:rsidR="00002A05" w:rsidRDefault="0096676C" w:rsidP="00C01502">
      <w:pPr>
        <w:pStyle w:val="Heading1"/>
      </w:pPr>
      <w:bookmarkStart w:id="0" w:name="_Toc214465682"/>
      <w:r>
        <w:lastRenderedPageBreak/>
        <w:t>Introduction</w:t>
      </w:r>
      <w:bookmarkEnd w:id="0"/>
    </w:p>
    <w:p w:rsidR="0096676C" w:rsidRDefault="009240BA" w:rsidP="0096676C">
      <w:r w:rsidRPr="009240BA">
        <w:t xml:space="preserve">Samsung LifeHub is an effective smart-home technology that </w:t>
      </w:r>
      <w:r w:rsidR="008F43C0">
        <w:t>combines</w:t>
      </w:r>
      <w:r w:rsidRPr="009240BA">
        <w:t xml:space="preserve"> and automates all the activities in the house. This </w:t>
      </w:r>
      <w:r w:rsidR="008F43C0">
        <w:t>report</w:t>
      </w:r>
      <w:r w:rsidRPr="009240BA">
        <w:t xml:space="preserve"> discusses the marketing</w:t>
      </w:r>
      <w:r w:rsidR="008F43C0">
        <w:t xml:space="preserve"> plan</w:t>
      </w:r>
      <w:r w:rsidRPr="009240BA">
        <w:t xml:space="preserve"> of </w:t>
      </w:r>
      <w:r w:rsidR="008F43C0" w:rsidRPr="008F43C0">
        <w:t>Samsung LifeHub</w:t>
      </w:r>
      <w:r w:rsidRPr="009240BA">
        <w:t>. The</w:t>
      </w:r>
      <w:r w:rsidR="008F43C0">
        <w:t xml:space="preserve"> </w:t>
      </w:r>
      <w:r w:rsidR="008F43C0" w:rsidRPr="009240BA">
        <w:t>Samsung LifeHub</w:t>
      </w:r>
      <w:r w:rsidR="008F43C0">
        <w:t xml:space="preserve"> is</w:t>
      </w:r>
      <w:r w:rsidRPr="009240BA">
        <w:t xml:space="preserve"> </w:t>
      </w:r>
      <w:r w:rsidR="00E17150">
        <w:t xml:space="preserve">a </w:t>
      </w:r>
      <w:r w:rsidRPr="009240BA">
        <w:t>connected home</w:t>
      </w:r>
      <w:r w:rsidR="008F43C0">
        <w:t xml:space="preserve"> which</w:t>
      </w:r>
      <w:r w:rsidRPr="009240BA">
        <w:t xml:space="preserve"> is the smart control centre. It simplifies life, makes it easier, efficient, and safe by linking third-party IoT devices with Samsung-appliances. The technology of smart-home is </w:t>
      </w:r>
      <w:r w:rsidR="008F43C0" w:rsidRPr="009240BA">
        <w:t>much</w:t>
      </w:r>
      <w:r w:rsidRPr="009240BA">
        <w:t xml:space="preserve"> </w:t>
      </w:r>
      <w:r w:rsidR="008F43C0" w:rsidRPr="009240BA">
        <w:t>disorganised</w:t>
      </w:r>
      <w:r w:rsidR="00E17150">
        <w:t>,</w:t>
      </w:r>
      <w:r w:rsidRPr="009240BA">
        <w:t xml:space="preserve"> and users can hardly follow apps, gadgets that fail to interoperate, and energy that is not used efficiently. It is one of those fundamental problems that it attempts to address </w:t>
      </w:r>
      <w:r w:rsidR="00E17150">
        <w:t>for</w:t>
      </w:r>
      <w:r w:rsidRPr="009240BA">
        <w:t xml:space="preserve"> the customers. LifeHub is a platform that allows smart living by unifying and enhancing </w:t>
      </w:r>
      <w:r w:rsidR="00E17150">
        <w:t>the lives</w:t>
      </w:r>
      <w:r w:rsidRPr="009240BA">
        <w:t xml:space="preserve"> of modern families. This paper begins with an in-depth analysis of STDP, followed by </w:t>
      </w:r>
      <w:r w:rsidR="00E17150">
        <w:t>a</w:t>
      </w:r>
      <w:r w:rsidRPr="009240BA">
        <w:t xml:space="preserve"> discussion of the 7Ps marketing mix, a discussion on the promotional poster concept, and an explanation of the product strategy creation and discussion.</w:t>
      </w:r>
    </w:p>
    <w:p w:rsidR="00816536" w:rsidRDefault="00816536" w:rsidP="00816536">
      <w:pPr>
        <w:pStyle w:val="Heading1"/>
      </w:pPr>
      <w:bookmarkStart w:id="1" w:name="_Toc214465683"/>
      <w:r w:rsidRPr="00816536">
        <w:t>Element 1: STDP ANALYSIS — Samsung LifeHub</w:t>
      </w:r>
      <w:bookmarkEnd w:id="1"/>
    </w:p>
    <w:p w:rsidR="00816536" w:rsidRDefault="00816536" w:rsidP="00816536">
      <w:pPr>
        <w:pStyle w:val="Heading2"/>
      </w:pPr>
      <w:bookmarkStart w:id="2" w:name="_Toc214465684"/>
      <w:r w:rsidRPr="00816536">
        <w:t>1.1 Segmentation Strategy</w:t>
      </w:r>
      <w:bookmarkEnd w:id="2"/>
    </w:p>
    <w:p w:rsidR="00816536" w:rsidRDefault="00101AC7" w:rsidP="00816536">
      <w:r w:rsidRPr="00101AC7">
        <w:t xml:space="preserve">Statista states that the global smart home </w:t>
      </w:r>
      <w:r w:rsidR="00E17150">
        <w:t>sector</w:t>
      </w:r>
      <w:r w:rsidRPr="00101AC7">
        <w:t xml:space="preserve"> </w:t>
      </w:r>
      <w:r w:rsidR="00E17150">
        <w:t>is</w:t>
      </w:r>
      <w:r w:rsidRPr="00101AC7">
        <w:t xml:space="preserve"> currently worth 174.0 billion dollars in 2025 (with a 9.55 CAGR) and will reach 250.6bn by 2029 (Statista, 2025). Samsung LifeHub </w:t>
      </w:r>
      <w:r w:rsidR="008F43C0">
        <w:t>will be developed to grab the future market</w:t>
      </w:r>
      <w:r w:rsidRPr="00101AC7">
        <w:t>. Kotler and Armstrong (2010) classify markets</w:t>
      </w:r>
      <w:r w:rsidR="00E17150">
        <w:t>,</w:t>
      </w:r>
      <w:r w:rsidRPr="00101AC7">
        <w:t xml:space="preserve"> and they are </w:t>
      </w:r>
      <w:r w:rsidR="00E17150">
        <w:t>categorised</w:t>
      </w:r>
      <w:r w:rsidRPr="00101AC7">
        <w:t xml:space="preserve"> by demographics, psychographics, location and the way people behave as consumers. South Koreans, North Americans and Western Europeans are technologically advanced</w:t>
      </w:r>
      <w:r w:rsidR="00E17150">
        <w:t>,</w:t>
      </w:r>
      <w:r w:rsidRPr="00101AC7">
        <w:t xml:space="preserve"> and</w:t>
      </w:r>
      <w:r w:rsidR="008F43C0">
        <w:t xml:space="preserve"> over</w:t>
      </w:r>
      <w:r w:rsidRPr="00101AC7">
        <w:t xml:space="preserve"> 90 </w:t>
      </w:r>
      <w:r w:rsidR="00E17150">
        <w:t>per cent</w:t>
      </w:r>
      <w:r w:rsidRPr="00101AC7">
        <w:t xml:space="preserve"> of their population </w:t>
      </w:r>
      <w:r w:rsidR="002766B9">
        <w:t>has</w:t>
      </w:r>
      <w:r w:rsidRPr="00101AC7">
        <w:t xml:space="preserve"> access to the internet. The highest adoption rates are in these regions.</w:t>
      </w:r>
      <w:r w:rsidR="00816536" w:rsidRPr="00816536">
        <w:t xml:space="preserve"> People who are middle-class to upper-class, have two incomes, and are tech-savvy between the ages of 25 and 45 are the most likely to acquire home automation. </w:t>
      </w:r>
      <w:r w:rsidRPr="00101AC7">
        <w:t xml:space="preserve">Premium digital lifestyle services at LifeHub are perfect </w:t>
      </w:r>
      <w:r w:rsidR="002766B9">
        <w:t xml:space="preserve">for </w:t>
      </w:r>
      <w:r w:rsidRPr="00101AC7">
        <w:t>individuals who are conscious of the environment and who desire to remain connected conveniently.</w:t>
      </w:r>
      <w:r w:rsidR="00816536" w:rsidRPr="00816536">
        <w:t xml:space="preserve"> </w:t>
      </w:r>
      <w:r w:rsidR="00072587">
        <w:t>Behavioural</w:t>
      </w:r>
      <w:r w:rsidR="00816536" w:rsidRPr="00816536">
        <w:t xml:space="preserve"> categories include early adopters, smart-home fans, and people who want to control all of their devices in one place because they are unhappy with how fragmented ecosystems are. More than 60% of smart-home customers don't appreciate having to swi</w:t>
      </w:r>
      <w:r w:rsidR="003730D6">
        <w:t>tch between apps (Deloitte, 2023</w:t>
      </w:r>
      <w:r w:rsidR="008F43C0">
        <w:t>).</w:t>
      </w:r>
      <w:r w:rsidR="00816536" w:rsidRPr="00816536">
        <w:t xml:space="preserve"> Samsung </w:t>
      </w:r>
      <w:r w:rsidR="00E17150">
        <w:t>LifeHub's</w:t>
      </w:r>
      <w:r w:rsidR="002766B9">
        <w:t xml:space="preserve"> </w:t>
      </w:r>
      <w:r w:rsidR="00E17150">
        <w:t>connect</w:t>
      </w:r>
      <w:r w:rsidR="002766B9">
        <w:t xml:space="preserve"> apps</w:t>
      </w:r>
      <w:r w:rsidR="008F43C0">
        <w:t xml:space="preserve"> and its</w:t>
      </w:r>
      <w:r w:rsidR="00816536" w:rsidRPr="00816536">
        <w:t xml:space="preserve"> ability to bring everything together </w:t>
      </w:r>
      <w:r w:rsidR="002766B9">
        <w:t>are</w:t>
      </w:r>
      <w:r w:rsidR="00816536" w:rsidRPr="00816536">
        <w:t xml:space="preserve"> </w:t>
      </w:r>
      <w:r w:rsidR="00816536" w:rsidRPr="00816536">
        <w:lastRenderedPageBreak/>
        <w:t>useful now and in the future. This breakdown indicates that a single hub with AI features is needed to control all the devices in the home.</w:t>
      </w:r>
    </w:p>
    <w:p w:rsidR="005B2AB3" w:rsidRDefault="005B2AB3" w:rsidP="00250CDA">
      <w:pPr>
        <w:pStyle w:val="Heading2"/>
      </w:pPr>
      <w:bookmarkStart w:id="3" w:name="_Toc214465685"/>
      <w:r w:rsidRPr="005B2AB3">
        <w:t>1.2 Targeting Strategy</w:t>
      </w:r>
      <w:bookmarkEnd w:id="3"/>
    </w:p>
    <w:p w:rsidR="00250CDA" w:rsidRPr="00250CDA" w:rsidRDefault="00250CDA" w:rsidP="00250CDA">
      <w:r w:rsidRPr="00250CDA">
        <w:t>Samsung LifeHub complies with Kotler's three requirements for market attractiveness: it is quantifiable, easy to reach, and big. It does this by using segmentation-based tailored targeting</w:t>
      </w:r>
      <w:r w:rsidR="008F43C0">
        <w:t xml:space="preserve"> </w:t>
      </w:r>
      <w:r w:rsidR="008F43C0" w:rsidRPr="008F43C0">
        <w:t>(Kotler and Armstrong, 2010)</w:t>
      </w:r>
      <w:r w:rsidRPr="00250CDA">
        <w:t xml:space="preserve">. The target audience is young professionals and urban </w:t>
      </w:r>
      <w:r w:rsidR="00072587">
        <w:t>millennials</w:t>
      </w:r>
      <w:r w:rsidRPr="00250CDA">
        <w:t xml:space="preserve"> between the ages of 25 and 40 who have three or more smart home devices and make more money. This group is the fastest-growing mar</w:t>
      </w:r>
      <w:r w:rsidR="003730D6">
        <w:t xml:space="preserve">ket in the </w:t>
      </w:r>
      <w:r w:rsidR="008F43C0">
        <w:t>world</w:t>
      </w:r>
      <w:r w:rsidR="002766B9">
        <w:t>,</w:t>
      </w:r>
      <w:r w:rsidR="008F43C0">
        <w:t xml:space="preserve"> </w:t>
      </w:r>
      <w:r w:rsidR="008F43C0" w:rsidRPr="00250CDA">
        <w:t>and</w:t>
      </w:r>
      <w:r w:rsidRPr="00250CDA">
        <w:t xml:space="preserve"> </w:t>
      </w:r>
      <w:r w:rsidR="008F43C0">
        <w:t>this group is willing</w:t>
      </w:r>
      <w:r w:rsidRPr="00250CDA">
        <w:t xml:space="preserve"> to buy more smart products. They enjoy how LifeHub connects things, automates things, and saves energy. The second </w:t>
      </w:r>
      <w:r w:rsidR="00072587">
        <w:t>goal</w:t>
      </w:r>
      <w:r w:rsidRPr="00250CDA">
        <w:t xml:space="preserve"> </w:t>
      </w:r>
      <w:r w:rsidR="00072587">
        <w:t>is</w:t>
      </w:r>
      <w:r w:rsidRPr="00250CDA">
        <w:t xml:space="preserve"> to make homes for families more comfortable, safe, and energy-efficient. According to industry studies, families like </w:t>
      </w:r>
      <w:r w:rsidR="00072587">
        <w:t>smart security</w:t>
      </w:r>
      <w:r w:rsidRPr="00250CDA">
        <w:t xml:space="preserve"> and energy-management p</w:t>
      </w:r>
      <w:r w:rsidR="003730D6">
        <w:t xml:space="preserve">roducts the </w:t>
      </w:r>
      <w:r w:rsidR="0032254B">
        <w:t xml:space="preserve">most </w:t>
      </w:r>
      <w:r w:rsidR="0032254B" w:rsidRPr="0032254B">
        <w:t>(Hassan and Craft, 2012)</w:t>
      </w:r>
      <w:r w:rsidR="0032254B">
        <w:t xml:space="preserve">. </w:t>
      </w:r>
      <w:r w:rsidRPr="00250CDA">
        <w:t>These two groups act in a way that is similar to usage-based and benefit-seeking targeting because they want things to be easy to use, work with other things, and be reliable. Rogers' Diffusion of Innovation theory puts early adopters first, and these people shape the trends that most people follow</w:t>
      </w:r>
      <w:r w:rsidR="0032254B">
        <w:t xml:space="preserve"> </w:t>
      </w:r>
      <w:r w:rsidR="0032254B" w:rsidRPr="0032254B">
        <w:t>(Lundblad, 2003)</w:t>
      </w:r>
      <w:r w:rsidRPr="00250CDA">
        <w:t>. This is in line with LifeHub's purpose. The size of these divisions, how much they use digital tools, and their willingness to spend in a premium ecosystem all make sure that they will be profitable and that people will stay loyal to the brand. Samsung's brand equity and device ecosystem make targeting easier.</w:t>
      </w:r>
    </w:p>
    <w:p w:rsidR="00250CDA" w:rsidRDefault="00250CDA" w:rsidP="00250CDA">
      <w:pPr>
        <w:pStyle w:val="Heading2"/>
      </w:pPr>
      <w:bookmarkStart w:id="4" w:name="_Toc214465686"/>
      <w:r w:rsidRPr="00250CDA">
        <w:t>1.3 Differentiation Strategy</w:t>
      </w:r>
      <w:bookmarkEnd w:id="4"/>
    </w:p>
    <w:p w:rsidR="00250CDA" w:rsidRPr="00250CDA" w:rsidRDefault="00250CDA" w:rsidP="00250CDA">
      <w:r w:rsidRPr="00250CDA">
        <w:t xml:space="preserve">Samsung LifeHub differentiates itself as it has an ecosystem, AI-powered automation, and works with other brands. LifeHub does a better job of syncing smart home devices, energy systems, and third-party IoT devices than Google Nest Hub. Google Nest Hub is effective at integrating voice assistants, but it has trouble controlling individual devices. </w:t>
      </w:r>
      <w:r w:rsidR="00101AC7" w:rsidRPr="00101AC7">
        <w:t>Devices made by Samsung are safer and more automated</w:t>
      </w:r>
      <w:r w:rsidR="002766B9">
        <w:t>,</w:t>
      </w:r>
      <w:r w:rsidR="00101AC7" w:rsidRPr="00101AC7">
        <w:t xml:space="preserve"> though the Amazon Echo Hub is less expensive and superior in Alexa. Regrettably, Apple HomePod is only compatible with other Apple products, and therefore</w:t>
      </w:r>
      <w:r w:rsidR="002766B9">
        <w:t>,</w:t>
      </w:r>
      <w:r w:rsidR="00101AC7" w:rsidRPr="00101AC7">
        <w:t xml:space="preserve"> it lacks suitability in houses with other brands. Xiaomi </w:t>
      </w:r>
      <w:r w:rsidR="008F43C0" w:rsidRPr="00101AC7">
        <w:t>centres</w:t>
      </w:r>
      <w:r w:rsidR="00101AC7" w:rsidRPr="00101AC7">
        <w:t xml:space="preserve"> are primarily located in low-priced nations, and the global dependability, premium design, and innovative AI capabilities of Samsung cannot be </w:t>
      </w:r>
      <w:r w:rsidR="00101AC7" w:rsidRPr="00101AC7">
        <w:lastRenderedPageBreak/>
        <w:t xml:space="preserve">matched. The positioning theory by Ries and Trout (2001) is close to what makes LifeHub unique. Samsung provides more privacy protection, non-proprietary compatibility, and </w:t>
      </w:r>
      <w:r w:rsidR="002766B9">
        <w:t>energy efficiency</w:t>
      </w:r>
      <w:r w:rsidR="00101AC7" w:rsidRPr="00101AC7">
        <w:t xml:space="preserve"> that responds to personal demands.</w:t>
      </w:r>
      <w:r w:rsidRPr="00250CDA">
        <w:t xml:space="preserve"> LifeHub gives users a complete experience that other platforms can't because their ecosystems are broken apart, which is a big problem for users. It is useful for smart home orchestration, not for controlling devices.</w:t>
      </w:r>
    </w:p>
    <w:p w:rsidR="00250CDA" w:rsidRDefault="00250CDA" w:rsidP="00250CDA">
      <w:pPr>
        <w:pStyle w:val="Heading2"/>
      </w:pPr>
      <w:bookmarkStart w:id="5" w:name="_Toc214465687"/>
      <w:r w:rsidRPr="00250CDA">
        <w:t>1.4 Positioning Strategy</w:t>
      </w:r>
      <w:bookmarkEnd w:id="5"/>
    </w:p>
    <w:p w:rsidR="007250B4" w:rsidRDefault="00250CDA" w:rsidP="00250CDA">
      <w:r w:rsidRPr="00250CDA">
        <w:t xml:space="preserve">Samsung LifeHub is a high-end, all-in-one smart home management </w:t>
      </w:r>
      <w:r w:rsidR="00072587">
        <w:t>centre</w:t>
      </w:r>
      <w:r w:rsidRPr="00250CDA">
        <w:t xml:space="preserve"> that makes it easy to connect to other devices, automates tasks intelligently, and makes your house more efficient. LifeHub</w:t>
      </w:r>
      <w:r w:rsidR="0032254B">
        <w:t xml:space="preserve"> should be rated</w:t>
      </w:r>
      <w:r w:rsidRPr="00250CDA">
        <w:t xml:space="preserve"> on two scales: how well it works with other systems (from low to high) and how complicated smart automation is (from basic to </w:t>
      </w:r>
      <w:r w:rsidR="008F43C0">
        <w:t>advance</w:t>
      </w:r>
      <w:r w:rsidRPr="00250CDA">
        <w:t xml:space="preserve">). According to this map, the Apple HomePod is well-rated for quality but not so well-rated for cross-brand interoperability. The Google Nest Hub gets a fair rating for automation but a bad one for controlling appliances. People say that the Amazon Echo Hub is rather complicated, yet it works with a lot of other devices. Xiaomi is a low-cost choice with few automation features. On the other hand, Samsung LifeHub is in the upper-right quadrant, which means it has more integration and more advanced automation. This is because it has AI </w:t>
      </w:r>
      <w:r w:rsidR="0032254B" w:rsidRPr="00250CDA">
        <w:t>adaptation</w:t>
      </w:r>
      <w:r w:rsidRPr="00250CDA">
        <w:t xml:space="preserve">, works with </w:t>
      </w:r>
      <w:r w:rsidR="0032254B">
        <w:t>numerous</w:t>
      </w:r>
      <w:r w:rsidRPr="00250CDA">
        <w:t xml:space="preserve"> brands, </w:t>
      </w:r>
      <w:r w:rsidR="0032254B">
        <w:t>its energy-saving technology</w:t>
      </w:r>
      <w:r w:rsidRPr="00250CDA">
        <w:t>. Kotler's value-based paradigm posits that brands must maintain a unique and unambiguous presence in consumers' perceptions</w:t>
      </w:r>
      <w:r w:rsidR="0032254B">
        <w:t xml:space="preserve"> </w:t>
      </w:r>
      <w:r w:rsidR="0086350D" w:rsidRPr="0086350D">
        <w:t>(Hooley, Broderick and Möller, 1998)</w:t>
      </w:r>
      <w:r w:rsidRPr="00250CDA">
        <w:t xml:space="preserve">. This placement is in line with that. Samsung is known as a leader in connected living, and </w:t>
      </w:r>
      <w:r w:rsidR="00072587">
        <w:t>its</w:t>
      </w:r>
      <w:r w:rsidRPr="00250CDA">
        <w:t xml:space="preserve"> branding strategy focuses on "One Hub. Total Living Intelligence." LifeHub wants to be the most complete and future-proof smart home ecosystem, and it is </w:t>
      </w:r>
      <w:r w:rsidR="0032254B" w:rsidRPr="00250CDA">
        <w:t>intended</w:t>
      </w:r>
      <w:r w:rsidRPr="00250CDA">
        <w:t xml:space="preserve"> </w:t>
      </w:r>
      <w:r w:rsidR="0032254B">
        <w:t>for</w:t>
      </w:r>
      <w:r w:rsidRPr="00250CDA">
        <w:t xml:space="preserve"> wealthy and tech-savvy customers.</w:t>
      </w:r>
    </w:p>
    <w:p w:rsidR="007250B4" w:rsidRDefault="007250B4">
      <w:pPr>
        <w:spacing w:after="200" w:line="276" w:lineRule="auto"/>
        <w:jc w:val="left"/>
      </w:pPr>
    </w:p>
    <w:p w:rsidR="007250B4" w:rsidRDefault="007250B4">
      <w:pPr>
        <w:spacing w:after="200" w:line="276" w:lineRule="auto"/>
        <w:jc w:val="left"/>
      </w:pPr>
    </w:p>
    <w:p w:rsidR="007250B4" w:rsidRDefault="007250B4">
      <w:pPr>
        <w:spacing w:after="200" w:line="276" w:lineRule="auto"/>
        <w:jc w:val="left"/>
      </w:pPr>
    </w:p>
    <w:p w:rsidR="007250B4" w:rsidRDefault="007250B4">
      <w:pPr>
        <w:spacing w:after="200" w:line="276" w:lineRule="auto"/>
        <w:jc w:val="left"/>
      </w:pPr>
    </w:p>
    <w:p w:rsidR="007250B4" w:rsidRDefault="007250B4">
      <w:pPr>
        <w:spacing w:after="200" w:line="276" w:lineRule="auto"/>
        <w:jc w:val="left"/>
      </w:pPr>
    </w:p>
    <w:p w:rsidR="007250B4" w:rsidRDefault="007250B4">
      <w:pPr>
        <w:spacing w:after="200" w:line="276" w:lineRule="auto"/>
        <w:jc w:val="left"/>
      </w:pPr>
    </w:p>
    <w:p w:rsidR="007250B4" w:rsidRPr="007250B4" w:rsidRDefault="007250B4" w:rsidP="007250B4">
      <w:pPr>
        <w:spacing w:after="0"/>
        <w:rPr>
          <w:rFonts w:cs="Arial"/>
        </w:rPr>
      </w:pPr>
      <w:r w:rsidRPr="007250B4">
        <w:rPr>
          <w:rFonts w:cs="Arial"/>
          <w:noProof/>
          <w:lang w:val="en-US"/>
        </w:rPr>
        <mc:AlternateContent>
          <mc:Choice Requires="wps">
            <w:drawing>
              <wp:anchor distT="0" distB="0" distL="114300" distR="114300" simplePos="0" relativeHeight="251660288" behindDoc="0" locked="0" layoutInCell="1" allowOverlap="1" wp14:anchorId="4E2F1B77" wp14:editId="003D8C0C">
                <wp:simplePos x="0" y="0"/>
                <wp:positionH relativeFrom="column">
                  <wp:posOffset>1847850</wp:posOffset>
                </wp:positionH>
                <wp:positionV relativeFrom="paragraph">
                  <wp:posOffset>133350</wp:posOffset>
                </wp:positionV>
                <wp:extent cx="2066925" cy="581025"/>
                <wp:effectExtent l="0" t="0" r="9525" b="9525"/>
                <wp:wrapNone/>
                <wp:docPr id="4" name="Text Box 4"/>
                <wp:cNvGraphicFramePr/>
                <a:graphic xmlns:a="http://schemas.openxmlformats.org/drawingml/2006/main">
                  <a:graphicData uri="http://schemas.microsoft.com/office/word/2010/wordprocessingShape">
                    <wps:wsp>
                      <wps:cNvSpPr txBox="1"/>
                      <wps:spPr>
                        <a:xfrm>
                          <a:off x="0" y="0"/>
                          <a:ext cx="2066925" cy="581025"/>
                        </a:xfrm>
                        <a:prstGeom prst="rect">
                          <a:avLst/>
                        </a:prstGeom>
                        <a:solidFill>
                          <a:sysClr val="window" lastClr="FFFFFF"/>
                        </a:solidFill>
                        <a:ln w="6350">
                          <a:noFill/>
                        </a:ln>
                        <a:effectLst/>
                      </wps:spPr>
                      <wps:txbx>
                        <w:txbxContent>
                          <w:p w:rsidR="007250B4" w:rsidRPr="00C87065" w:rsidRDefault="007250B4" w:rsidP="007250B4">
                            <w:pPr>
                              <w:jc w:val="center"/>
                              <w:rPr>
                                <w:b/>
                              </w:rPr>
                            </w:pPr>
                            <w:r>
                              <w:rPr>
                                <w:b/>
                              </w:rPr>
                              <w:t>High</w:t>
                            </w:r>
                            <w:r w:rsidRPr="007250B4">
                              <w:rPr>
                                <w:b/>
                              </w:rPr>
                              <w:t xml:space="preserve"> Smart Functionality &amp; AI Intelligence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2F1B77" id="_x0000_t202" coordsize="21600,21600" o:spt="202" path="m,l,21600r21600,l21600,xe">
                <v:stroke joinstyle="miter"/>
                <v:path gradientshapeok="t" o:connecttype="rect"/>
              </v:shapetype>
              <v:shape id="Text Box 4" o:spid="_x0000_s1026" type="#_x0000_t202" style="position:absolute;left:0;text-align:left;margin-left:145.5pt;margin-top:10.5pt;width:162.75pt;height:45.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" fillcolor="window" stroked="f" strokeweight=".5pt">
                <v:textbox>
                  <w:txbxContent>
                    <w:p w:rsidR="007250B4" w:rsidRPr="00C87065" w:rsidRDefault="007250B4" w:rsidP="007250B4">
                      <w:pPr>
                        <w:jc w:val="center"/>
                        <w:rPr>
                          <w:b/>
                        </w:rPr>
                      </w:pPr>
                      <w:r>
                        <w:rPr>
                          <w:b/>
                        </w:rPr>
                        <w:t>High</w:t>
                      </w:r>
                      <w:r w:rsidRPr="007250B4">
                        <w:rPr>
                          <w:b/>
                        </w:rPr>
                        <w:t xml:space="preserve"> Smart Functionality &amp; AI Intelligence</w:t>
                      </w:r>
                    </w:p>
                  </w:txbxContent>
                </v:textbox>
              </v:shape>
            </w:pict>
          </mc:Fallback>
        </mc:AlternateContent>
      </w:r>
    </w:p>
    <w:p w:rsidR="007250B4" w:rsidRPr="007250B4" w:rsidRDefault="007250B4" w:rsidP="007250B4">
      <w:pPr>
        <w:spacing w:after="0"/>
        <w:rPr>
          <w:rFonts w:cs="Arial"/>
          <w:noProof/>
        </w:rPr>
      </w:pPr>
    </w:p>
    <w:p w:rsidR="007250B4" w:rsidRPr="007250B4" w:rsidRDefault="007250B4" w:rsidP="007250B4">
      <w:pPr>
        <w:spacing w:after="0"/>
        <w:rPr>
          <w:rFonts w:cs="Arial"/>
        </w:rPr>
      </w:pPr>
      <w:r w:rsidRPr="007250B4">
        <w:rPr>
          <w:rFonts w:cs="Arial"/>
          <w:noProof/>
          <w:lang w:val="en-US"/>
        </w:rPr>
        <mc:AlternateContent>
          <mc:Choice Requires="wps">
            <w:drawing>
              <wp:anchor distT="0" distB="0" distL="114300" distR="114300" simplePos="0" relativeHeight="251659264" behindDoc="0" locked="0" layoutInCell="1" allowOverlap="1" wp14:anchorId="67F5DB9E" wp14:editId="5DF7394D">
                <wp:simplePos x="0" y="0"/>
                <wp:positionH relativeFrom="column">
                  <wp:posOffset>2838450</wp:posOffset>
                </wp:positionH>
                <wp:positionV relativeFrom="paragraph">
                  <wp:posOffset>228600</wp:posOffset>
                </wp:positionV>
                <wp:extent cx="0" cy="3581400"/>
                <wp:effectExtent l="57150" t="19050" r="76200" b="95250"/>
                <wp:wrapNone/>
                <wp:docPr id="3" name="Straight Connector 3"/>
                <wp:cNvGraphicFramePr/>
                <a:graphic xmlns:a="http://schemas.openxmlformats.org/drawingml/2006/main">
                  <a:graphicData uri="http://schemas.microsoft.com/office/word/2010/wordprocessingShape">
                    <wps:wsp>
                      <wps:cNvCnPr/>
                      <wps:spPr>
                        <a:xfrm>
                          <a:off x="0" y="0"/>
                          <a:ext cx="0" cy="3581400"/>
                        </a:xfrm>
                        <a:prstGeom prst="line">
                          <a:avLst/>
                        </a:prstGeom>
                        <a:noFill/>
                        <a:ln w="25400" cap="flat" cmpd="sng" algn="ctr">
                          <a:solidFill>
                            <a:sysClr val="windowText" lastClr="000000"/>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7C2E934F"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5pt,18pt" to="223.5pt,30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" strokecolor="windowText" strokeweight="2pt">
                <v:shadow on="t" color="black" opacity="24903f" origin=",.5" offset="0,.55556mm"/>
              </v:line>
            </w:pict>
          </mc:Fallback>
        </mc:AlternateContent>
      </w:r>
    </w:p>
    <w:p w:rsidR="007250B4" w:rsidRPr="007250B4" w:rsidRDefault="007250B4" w:rsidP="007250B4">
      <w:pPr>
        <w:spacing w:after="0"/>
        <w:rPr>
          <w:rFonts w:cs="Arial"/>
          <w:noProof/>
        </w:rPr>
      </w:pPr>
    </w:p>
    <w:p w:rsidR="007250B4" w:rsidRPr="007250B4" w:rsidRDefault="007250B4" w:rsidP="007250B4">
      <w:pPr>
        <w:spacing w:after="0"/>
        <w:rPr>
          <w:rFonts w:cs="Arial"/>
        </w:rPr>
      </w:pPr>
      <w:r w:rsidRPr="007250B4">
        <w:rPr>
          <w:rFonts w:cs="Arial"/>
          <w:noProof/>
          <w:lang w:val="en-US"/>
        </w:rPr>
        <mc:AlternateContent>
          <mc:Choice Requires="wps">
            <w:drawing>
              <wp:anchor distT="0" distB="0" distL="114300" distR="114300" simplePos="0" relativeHeight="251666432" behindDoc="0" locked="0" layoutInCell="1" allowOverlap="1" wp14:anchorId="7AC85AAA" wp14:editId="734B3519">
                <wp:simplePos x="0" y="0"/>
                <wp:positionH relativeFrom="margin">
                  <wp:posOffset>1866900</wp:posOffset>
                </wp:positionH>
                <wp:positionV relativeFrom="paragraph">
                  <wp:posOffset>173355</wp:posOffset>
                </wp:positionV>
                <wp:extent cx="1724025" cy="333375"/>
                <wp:effectExtent l="0" t="0" r="9525" b="9525"/>
                <wp:wrapNone/>
                <wp:docPr id="9" name="Text Box 9"/>
                <wp:cNvGraphicFramePr/>
                <a:graphic xmlns:a="http://schemas.openxmlformats.org/drawingml/2006/main">
                  <a:graphicData uri="http://schemas.microsoft.com/office/word/2010/wordprocessingShape">
                    <wps:wsp>
                      <wps:cNvSpPr txBox="1"/>
                      <wps:spPr>
                        <a:xfrm>
                          <a:off x="0" y="0"/>
                          <a:ext cx="1724025" cy="333375"/>
                        </a:xfrm>
                        <a:prstGeom prst="rect">
                          <a:avLst/>
                        </a:prstGeom>
                        <a:solidFill>
                          <a:schemeClr val="bg1"/>
                        </a:solidFill>
                        <a:ln w="6350">
                          <a:noFill/>
                        </a:ln>
                        <a:effectLst/>
                      </wps:spPr>
                      <wps:txbx>
                        <w:txbxContent>
                          <w:p w:rsidR="007250B4" w:rsidRPr="002D3118" w:rsidRDefault="007250B4" w:rsidP="007250B4">
                            <w:pPr>
                              <w:pStyle w:val="ListParagraph"/>
                              <w:numPr>
                                <w:ilvl w:val="0"/>
                                <w:numId w:val="2"/>
                              </w:numPr>
                              <w:jc w:val="left"/>
                            </w:pPr>
                            <w:r w:rsidRPr="007250B4">
                              <w:t>Apple HomeKit</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85AAA" id="Text Box 9" o:spid="_x0000_s1027" type="#_x0000_t202" style="position:absolute;left:0;text-align:left;margin-left:147pt;margin-top:13.65pt;width:135.75pt;height:26.2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" fillcolor="white [3212]" stroked="f" strokeweight=".5pt">
                <v:textbox>
                  <w:txbxContent>
                    <w:p w:rsidR="007250B4" w:rsidRPr="002D3118" w:rsidRDefault="007250B4" w:rsidP="007250B4">
                      <w:pPr>
                        <w:pStyle w:val="ListParagraph"/>
                        <w:numPr>
                          <w:ilvl w:val="0"/>
                          <w:numId w:val="2"/>
                        </w:numPr>
                        <w:jc w:val="left"/>
                      </w:pPr>
                      <w:r w:rsidRPr="007250B4">
                        <w:t>Apple HomeKit</w:t>
                      </w:r>
                      <w:r>
                        <w:t xml:space="preserve"> </w:t>
                      </w:r>
                    </w:p>
                  </w:txbxContent>
                </v:textbox>
                <w10:wrap anchorx="margin"/>
              </v:shape>
            </w:pict>
          </mc:Fallback>
        </mc:AlternateContent>
      </w:r>
      <w:r w:rsidRPr="007250B4">
        <w:rPr>
          <w:rFonts w:cs="Arial"/>
          <w:noProof/>
          <w:lang w:val="en-US"/>
        </w:rPr>
        <mc:AlternateContent>
          <mc:Choice Requires="wps">
            <w:drawing>
              <wp:anchor distT="0" distB="0" distL="114300" distR="114300" simplePos="0" relativeHeight="251665408" behindDoc="0" locked="0" layoutInCell="1" allowOverlap="1" wp14:anchorId="0096B597" wp14:editId="30C10C57">
                <wp:simplePos x="0" y="0"/>
                <wp:positionH relativeFrom="column">
                  <wp:posOffset>3648074</wp:posOffset>
                </wp:positionH>
                <wp:positionV relativeFrom="paragraph">
                  <wp:posOffset>125730</wp:posOffset>
                </wp:positionV>
                <wp:extent cx="2028825" cy="285750"/>
                <wp:effectExtent l="0" t="0" r="9525" b="0"/>
                <wp:wrapNone/>
                <wp:docPr id="8" name="Text Box 8"/>
                <wp:cNvGraphicFramePr/>
                <a:graphic xmlns:a="http://schemas.openxmlformats.org/drawingml/2006/main">
                  <a:graphicData uri="http://schemas.microsoft.com/office/word/2010/wordprocessingShape">
                    <wps:wsp>
                      <wps:cNvSpPr txBox="1"/>
                      <wps:spPr>
                        <a:xfrm>
                          <a:off x="0" y="0"/>
                          <a:ext cx="2028825" cy="285750"/>
                        </a:xfrm>
                        <a:prstGeom prst="rect">
                          <a:avLst/>
                        </a:prstGeom>
                        <a:solidFill>
                          <a:sysClr val="window" lastClr="FFFFFF"/>
                        </a:solidFill>
                        <a:ln w="6350">
                          <a:noFill/>
                        </a:ln>
                        <a:effectLst/>
                      </wps:spPr>
                      <wps:txbx>
                        <w:txbxContent>
                          <w:p w:rsidR="007250B4" w:rsidRPr="002D3118" w:rsidRDefault="007250B4" w:rsidP="007250B4">
                            <w:pPr>
                              <w:pStyle w:val="ListParagraph"/>
                              <w:numPr>
                                <w:ilvl w:val="0"/>
                                <w:numId w:val="1"/>
                              </w:numPr>
                              <w:jc w:val="left"/>
                            </w:pPr>
                            <w:r w:rsidRPr="007250B4">
                              <w:t>Samsung LifeHub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96B597" id="Text Box 8" o:spid="_x0000_s1028" type="#_x0000_t202" style="position:absolute;left:0;text-align:left;margin-left:287.25pt;margin-top:9.9pt;width:159.75pt;height: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" fillcolor="window" stroked="f" strokeweight=".5pt">
                <v:textbox>
                  <w:txbxContent>
                    <w:p w:rsidR="007250B4" w:rsidRPr="002D3118" w:rsidRDefault="007250B4" w:rsidP="007250B4">
                      <w:pPr>
                        <w:pStyle w:val="ListParagraph"/>
                        <w:numPr>
                          <w:ilvl w:val="0"/>
                          <w:numId w:val="1"/>
                        </w:numPr>
                        <w:jc w:val="left"/>
                      </w:pPr>
                      <w:r w:rsidRPr="007250B4">
                        <w:t>Samsung LifeHub</w:t>
                      </w:r>
                    </w:p>
                  </w:txbxContent>
                </v:textbox>
              </v:shape>
            </w:pict>
          </mc:Fallback>
        </mc:AlternateContent>
      </w:r>
    </w:p>
    <w:p w:rsidR="007250B4" w:rsidRPr="007250B4" w:rsidRDefault="007250B4" w:rsidP="007250B4">
      <w:pPr>
        <w:spacing w:after="0"/>
        <w:rPr>
          <w:rFonts w:cs="Arial"/>
        </w:rPr>
      </w:pPr>
    </w:p>
    <w:p w:rsidR="007250B4" w:rsidRPr="007250B4" w:rsidRDefault="007250B4" w:rsidP="007250B4">
      <w:pPr>
        <w:spacing w:after="0"/>
        <w:rPr>
          <w:rFonts w:cs="Arial"/>
        </w:rPr>
      </w:pPr>
    </w:p>
    <w:p w:rsidR="007250B4" w:rsidRPr="007250B4" w:rsidRDefault="007250B4" w:rsidP="007250B4">
      <w:pPr>
        <w:spacing w:after="0"/>
        <w:jc w:val="center"/>
        <w:rPr>
          <w:rFonts w:cs="Arial"/>
        </w:rPr>
      </w:pPr>
    </w:p>
    <w:p w:rsidR="007250B4" w:rsidRPr="007250B4" w:rsidRDefault="007250B4" w:rsidP="007250B4">
      <w:pPr>
        <w:spacing w:after="0"/>
        <w:rPr>
          <w:rFonts w:cs="Arial"/>
        </w:rPr>
      </w:pPr>
    </w:p>
    <w:p w:rsidR="007250B4" w:rsidRPr="007250B4" w:rsidRDefault="007250B4" w:rsidP="007250B4">
      <w:pPr>
        <w:spacing w:after="0"/>
        <w:rPr>
          <w:rFonts w:cs="Arial"/>
        </w:rPr>
      </w:pPr>
      <w:r w:rsidRPr="007250B4">
        <w:rPr>
          <w:rFonts w:cs="Arial"/>
          <w:noProof/>
          <w:lang w:val="en-US"/>
        </w:rPr>
        <mc:AlternateContent>
          <mc:Choice Requires="wps">
            <w:drawing>
              <wp:anchor distT="0" distB="0" distL="114300" distR="114300" simplePos="0" relativeHeight="251663360" behindDoc="0" locked="0" layoutInCell="1" allowOverlap="1" wp14:anchorId="2EB80AFD" wp14:editId="658A551D">
                <wp:simplePos x="0" y="0"/>
                <wp:positionH relativeFrom="page">
                  <wp:posOffset>114300</wp:posOffset>
                </wp:positionH>
                <wp:positionV relativeFrom="paragraph">
                  <wp:posOffset>205740</wp:posOffset>
                </wp:positionV>
                <wp:extent cx="1400175" cy="609600"/>
                <wp:effectExtent l="0" t="0" r="9525" b="0"/>
                <wp:wrapNone/>
                <wp:docPr id="7" name="Text Box 7"/>
                <wp:cNvGraphicFramePr/>
                <a:graphic xmlns:a="http://schemas.openxmlformats.org/drawingml/2006/main">
                  <a:graphicData uri="http://schemas.microsoft.com/office/word/2010/wordprocessingShape">
                    <wps:wsp>
                      <wps:cNvSpPr txBox="1"/>
                      <wps:spPr>
                        <a:xfrm>
                          <a:off x="0" y="0"/>
                          <a:ext cx="1400175" cy="609600"/>
                        </a:xfrm>
                        <a:prstGeom prst="rect">
                          <a:avLst/>
                        </a:prstGeom>
                        <a:solidFill>
                          <a:sysClr val="window" lastClr="FFFFFF"/>
                        </a:solidFill>
                        <a:ln w="6350">
                          <a:noFill/>
                        </a:ln>
                        <a:effectLst/>
                      </wps:spPr>
                      <wps:txbx>
                        <w:txbxContent>
                          <w:p w:rsidR="007250B4" w:rsidRPr="00C87065" w:rsidRDefault="007250B4" w:rsidP="007250B4">
                            <w:pPr>
                              <w:jc w:val="center"/>
                              <w:rPr>
                                <w:b/>
                              </w:rPr>
                            </w:pPr>
                            <w:r>
                              <w:rPr>
                                <w:b/>
                              </w:rPr>
                              <w:t>Low</w:t>
                            </w:r>
                            <w:r w:rsidRPr="00C87065">
                              <w:rPr>
                                <w:b/>
                              </w:rPr>
                              <w:t xml:space="preserve"> </w:t>
                            </w:r>
                            <w:r w:rsidRPr="007250B4">
                              <w:rPr>
                                <w:b/>
                              </w:rPr>
                              <w:t>Ecosystem Integration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B80AFD" id="Text Box 7" o:spid="_x0000_s1029" type="#_x0000_t202" style="position:absolute;left:0;text-align:left;margin-left:9pt;margin-top:16.2pt;width:110.25pt;height:48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" fillcolor="window" stroked="f" strokeweight=".5pt">
                <v:textbox>
                  <w:txbxContent>
                    <w:p w:rsidR="007250B4" w:rsidRPr="00C87065" w:rsidRDefault="007250B4" w:rsidP="007250B4">
                      <w:pPr>
                        <w:jc w:val="center"/>
                        <w:rPr>
                          <w:b/>
                        </w:rPr>
                      </w:pPr>
                      <w:r>
                        <w:rPr>
                          <w:b/>
                        </w:rPr>
                        <w:t>Low</w:t>
                      </w:r>
                      <w:r w:rsidRPr="00C87065">
                        <w:rPr>
                          <w:b/>
                        </w:rPr>
                        <w:t xml:space="preserve"> </w:t>
                      </w:r>
                      <w:r w:rsidRPr="007250B4">
                        <w:rPr>
                          <w:b/>
                        </w:rPr>
                        <w:t>Ecosystem Integration</w:t>
                      </w:r>
                    </w:p>
                  </w:txbxContent>
                </v:textbox>
                <w10:wrap anchorx="page"/>
              </v:shape>
            </w:pict>
          </mc:Fallback>
        </mc:AlternateContent>
      </w:r>
      <w:r w:rsidRPr="007250B4">
        <w:rPr>
          <w:rFonts w:cs="Arial"/>
          <w:noProof/>
          <w:lang w:val="en-US"/>
        </w:rPr>
        <mc:AlternateContent>
          <mc:Choice Requires="wps">
            <w:drawing>
              <wp:anchor distT="0" distB="0" distL="114300" distR="114300" simplePos="0" relativeHeight="251662336" behindDoc="0" locked="0" layoutInCell="1" allowOverlap="1" wp14:anchorId="06F02523" wp14:editId="45CD5CE6">
                <wp:simplePos x="0" y="0"/>
                <wp:positionH relativeFrom="page">
                  <wp:posOffset>6267450</wp:posOffset>
                </wp:positionH>
                <wp:positionV relativeFrom="paragraph">
                  <wp:posOffset>148590</wp:posOffset>
                </wp:positionV>
                <wp:extent cx="1504950" cy="5334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504950" cy="533400"/>
                        </a:xfrm>
                        <a:prstGeom prst="rect">
                          <a:avLst/>
                        </a:prstGeom>
                        <a:solidFill>
                          <a:sysClr val="window" lastClr="FFFFFF"/>
                        </a:solidFill>
                        <a:ln w="6350">
                          <a:noFill/>
                        </a:ln>
                        <a:effectLst/>
                      </wps:spPr>
                      <wps:txbx>
                        <w:txbxContent>
                          <w:p w:rsidR="007250B4" w:rsidRPr="00C87065" w:rsidRDefault="007250B4" w:rsidP="007250B4">
                            <w:pPr>
                              <w:jc w:val="center"/>
                              <w:rPr>
                                <w:b/>
                              </w:rPr>
                            </w:pPr>
                            <w:r w:rsidRPr="00C87065">
                              <w:rPr>
                                <w:b/>
                              </w:rPr>
                              <w:t xml:space="preserve">High </w:t>
                            </w:r>
                            <w:r w:rsidRPr="007250B4">
                              <w:rPr>
                                <w:b/>
                              </w:rPr>
                              <w:t>Ecosystem Integration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F02523" id="Text Box 6" o:spid="_x0000_s1030" type="#_x0000_t202" style="position:absolute;left:0;text-align:left;margin-left:493.5pt;margin-top:11.7pt;width:118.5pt;height:42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" fillcolor="window" stroked="f" strokeweight=".5pt">
                <v:textbox>
                  <w:txbxContent>
                    <w:p w:rsidR="007250B4" w:rsidRPr="00C87065" w:rsidRDefault="007250B4" w:rsidP="007250B4">
                      <w:pPr>
                        <w:jc w:val="center"/>
                        <w:rPr>
                          <w:b/>
                        </w:rPr>
                      </w:pPr>
                      <w:r w:rsidRPr="00C87065">
                        <w:rPr>
                          <w:b/>
                        </w:rPr>
                        <w:t xml:space="preserve">High </w:t>
                      </w:r>
                      <w:r w:rsidRPr="007250B4">
                        <w:rPr>
                          <w:b/>
                        </w:rPr>
                        <w:t>Ecosystem Integration</w:t>
                      </w:r>
                    </w:p>
                  </w:txbxContent>
                </v:textbox>
                <w10:wrap anchorx="page"/>
              </v:shape>
            </w:pict>
          </mc:Fallback>
        </mc:AlternateContent>
      </w:r>
    </w:p>
    <w:p w:rsidR="007250B4" w:rsidRPr="007250B4" w:rsidRDefault="007250B4" w:rsidP="007250B4">
      <w:pPr>
        <w:spacing w:after="0"/>
        <w:rPr>
          <w:rFonts w:cs="Arial"/>
        </w:rPr>
      </w:pPr>
      <w:r w:rsidRPr="007250B4">
        <w:rPr>
          <w:rFonts w:cs="Arial"/>
          <w:noProof/>
          <w:lang w:val="en-US"/>
        </w:rPr>
        <mc:AlternateContent>
          <mc:Choice Requires="wps">
            <w:drawing>
              <wp:anchor distT="0" distB="0" distL="114300" distR="114300" simplePos="0" relativeHeight="251664384" behindDoc="0" locked="0" layoutInCell="1" allowOverlap="1" wp14:anchorId="1EA716E4" wp14:editId="0B25E513">
                <wp:simplePos x="0" y="0"/>
                <wp:positionH relativeFrom="column">
                  <wp:posOffset>695325</wp:posOffset>
                </wp:positionH>
                <wp:positionV relativeFrom="paragraph">
                  <wp:posOffset>173990</wp:posOffset>
                </wp:positionV>
                <wp:extent cx="4552950" cy="0"/>
                <wp:effectExtent l="38100" t="38100" r="76200" b="95250"/>
                <wp:wrapNone/>
                <wp:docPr id="2" name="Straight Connector 2"/>
                <wp:cNvGraphicFramePr/>
                <a:graphic xmlns:a="http://schemas.openxmlformats.org/drawingml/2006/main">
                  <a:graphicData uri="http://schemas.microsoft.com/office/word/2010/wordprocessingShape">
                    <wps:wsp>
                      <wps:cNvCnPr/>
                      <wps:spPr>
                        <a:xfrm flipV="1">
                          <a:off x="0" y="0"/>
                          <a:ext cx="4552950" cy="0"/>
                        </a:xfrm>
                        <a:prstGeom prst="line">
                          <a:avLst/>
                        </a:prstGeom>
                        <a:noFill/>
                        <a:ln w="25400" cap="flat" cmpd="sng" algn="ctr">
                          <a:solidFill>
                            <a:sysClr val="windowText" lastClr="000000"/>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19BCED16" id="Straight Connector 2"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75pt,13.7pt" to="413.25pt,1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" strokecolor="windowText" strokeweight="2pt">
                <v:shadow on="t" color="black" opacity="24903f" origin=",.5" offset="0,.55556mm"/>
              </v:line>
            </w:pict>
          </mc:Fallback>
        </mc:AlternateContent>
      </w:r>
    </w:p>
    <w:p w:rsidR="007250B4" w:rsidRPr="007250B4" w:rsidRDefault="0032254B" w:rsidP="007250B4">
      <w:pPr>
        <w:spacing w:after="0"/>
        <w:rPr>
          <w:rFonts w:cs="Arial"/>
        </w:rPr>
      </w:pPr>
      <w:r w:rsidRPr="007250B4">
        <w:rPr>
          <w:rFonts w:cs="Arial"/>
          <w:noProof/>
          <w:lang w:val="en-US"/>
        </w:rPr>
        <mc:AlternateContent>
          <mc:Choice Requires="wps">
            <w:drawing>
              <wp:anchor distT="0" distB="0" distL="114300" distR="114300" simplePos="0" relativeHeight="251667456" behindDoc="0" locked="0" layoutInCell="1" allowOverlap="1" wp14:anchorId="1EF2C546" wp14:editId="6286BE02">
                <wp:simplePos x="0" y="0"/>
                <wp:positionH relativeFrom="margin">
                  <wp:posOffset>2114550</wp:posOffset>
                </wp:positionH>
                <wp:positionV relativeFrom="paragraph">
                  <wp:posOffset>28575</wp:posOffset>
                </wp:positionV>
                <wp:extent cx="1724025" cy="333375"/>
                <wp:effectExtent l="0" t="0" r="9525" b="9525"/>
                <wp:wrapNone/>
                <wp:docPr id="11" name="Text Box 11"/>
                <wp:cNvGraphicFramePr/>
                <a:graphic xmlns:a="http://schemas.openxmlformats.org/drawingml/2006/main">
                  <a:graphicData uri="http://schemas.microsoft.com/office/word/2010/wordprocessingShape">
                    <wps:wsp>
                      <wps:cNvSpPr txBox="1"/>
                      <wps:spPr>
                        <a:xfrm>
                          <a:off x="0" y="0"/>
                          <a:ext cx="1724025" cy="333375"/>
                        </a:xfrm>
                        <a:prstGeom prst="rect">
                          <a:avLst/>
                        </a:prstGeom>
                        <a:solidFill>
                          <a:sysClr val="window" lastClr="FFFFFF"/>
                        </a:solidFill>
                        <a:ln w="6350">
                          <a:noFill/>
                        </a:ln>
                        <a:effectLst/>
                      </wps:spPr>
                      <wps:txbx>
                        <w:txbxContent>
                          <w:p w:rsidR="007250B4" w:rsidRPr="002D3118" w:rsidRDefault="007250B4" w:rsidP="007250B4">
                            <w:pPr>
                              <w:pStyle w:val="ListParagraph"/>
                              <w:numPr>
                                <w:ilvl w:val="0"/>
                                <w:numId w:val="1"/>
                              </w:numPr>
                              <w:jc w:val="left"/>
                            </w:pPr>
                            <w:r w:rsidRPr="007250B4">
                              <w:t>Google 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2C546" id="Text Box 11" o:spid="_x0000_s1031" type="#_x0000_t202" style="position:absolute;left:0;text-align:left;margin-left:166.5pt;margin-top:2.25pt;width:135.75pt;height:26.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" fillcolor="window" stroked="f" strokeweight=".5pt">
                <v:textbox>
                  <w:txbxContent>
                    <w:p w:rsidR="007250B4" w:rsidRPr="002D3118" w:rsidRDefault="007250B4" w:rsidP="007250B4">
                      <w:pPr>
                        <w:pStyle w:val="ListParagraph"/>
                        <w:numPr>
                          <w:ilvl w:val="0"/>
                          <w:numId w:val="1"/>
                        </w:numPr>
                        <w:jc w:val="left"/>
                      </w:pPr>
                      <w:r w:rsidRPr="007250B4">
                        <w:t>Google Home</w:t>
                      </w:r>
                    </w:p>
                  </w:txbxContent>
                </v:textbox>
                <w10:wrap anchorx="margin"/>
              </v:shape>
            </w:pict>
          </mc:Fallback>
        </mc:AlternateContent>
      </w:r>
    </w:p>
    <w:p w:rsidR="007250B4" w:rsidRPr="007250B4" w:rsidRDefault="007250B4" w:rsidP="007250B4">
      <w:pPr>
        <w:spacing w:after="0"/>
        <w:rPr>
          <w:rFonts w:cs="Arial"/>
        </w:rPr>
      </w:pPr>
    </w:p>
    <w:p w:rsidR="007250B4" w:rsidRPr="007250B4" w:rsidRDefault="0032254B" w:rsidP="007250B4">
      <w:pPr>
        <w:spacing w:after="0"/>
        <w:rPr>
          <w:rFonts w:cs="Arial"/>
        </w:rPr>
      </w:pPr>
      <w:r w:rsidRPr="007250B4">
        <w:rPr>
          <w:rFonts w:cs="Arial"/>
          <w:noProof/>
          <w:lang w:val="en-US"/>
        </w:rPr>
        <mc:AlternateContent>
          <mc:Choice Requires="wps">
            <w:drawing>
              <wp:anchor distT="0" distB="0" distL="114300" distR="114300" simplePos="0" relativeHeight="251673600" behindDoc="0" locked="0" layoutInCell="1" allowOverlap="1" wp14:anchorId="4A9C98D1" wp14:editId="749F657C">
                <wp:simplePos x="0" y="0"/>
                <wp:positionH relativeFrom="margin">
                  <wp:posOffset>781051</wp:posOffset>
                </wp:positionH>
                <wp:positionV relativeFrom="paragraph">
                  <wp:posOffset>201930</wp:posOffset>
                </wp:positionV>
                <wp:extent cx="1943100" cy="333375"/>
                <wp:effectExtent l="0" t="0" r="0" b="9525"/>
                <wp:wrapNone/>
                <wp:docPr id="12" name="Text Box 12"/>
                <wp:cNvGraphicFramePr/>
                <a:graphic xmlns:a="http://schemas.openxmlformats.org/drawingml/2006/main">
                  <a:graphicData uri="http://schemas.microsoft.com/office/word/2010/wordprocessingShape">
                    <wps:wsp>
                      <wps:cNvSpPr txBox="1"/>
                      <wps:spPr>
                        <a:xfrm>
                          <a:off x="0" y="0"/>
                          <a:ext cx="1943100" cy="333375"/>
                        </a:xfrm>
                        <a:prstGeom prst="rect">
                          <a:avLst/>
                        </a:prstGeom>
                        <a:solidFill>
                          <a:sysClr val="window" lastClr="FFFFFF"/>
                        </a:solidFill>
                        <a:ln w="6350">
                          <a:noFill/>
                        </a:ln>
                        <a:effectLst/>
                      </wps:spPr>
                      <wps:txbx>
                        <w:txbxContent>
                          <w:p w:rsidR="0032254B" w:rsidRPr="002D3118" w:rsidRDefault="0032254B" w:rsidP="0032254B">
                            <w:pPr>
                              <w:pStyle w:val="ListParagraph"/>
                              <w:numPr>
                                <w:ilvl w:val="0"/>
                                <w:numId w:val="1"/>
                              </w:numPr>
                              <w:jc w:val="left"/>
                            </w:pPr>
                            <w:r w:rsidRPr="0032254B">
                              <w:t>Amazon Echo Hub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C98D1" id="Text Box 12" o:spid="_x0000_s1032" type="#_x0000_t202" style="position:absolute;left:0;text-align:left;margin-left:61.5pt;margin-top:15.9pt;width:153pt;height:26.2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" fillcolor="window" stroked="f" strokeweight=".5pt">
                <v:textbox>
                  <w:txbxContent>
                    <w:p w:rsidR="0032254B" w:rsidRPr="002D3118" w:rsidRDefault="0032254B" w:rsidP="0032254B">
                      <w:pPr>
                        <w:pStyle w:val="ListParagraph"/>
                        <w:numPr>
                          <w:ilvl w:val="0"/>
                          <w:numId w:val="1"/>
                        </w:numPr>
                        <w:jc w:val="left"/>
                      </w:pPr>
                      <w:r w:rsidRPr="0032254B">
                        <w:t>Amazon Echo Hub</w:t>
                      </w:r>
                    </w:p>
                  </w:txbxContent>
                </v:textbox>
                <w10:wrap anchorx="margin"/>
              </v:shape>
            </w:pict>
          </mc:Fallback>
        </mc:AlternateContent>
      </w:r>
    </w:p>
    <w:p w:rsidR="007250B4" w:rsidRPr="007250B4" w:rsidRDefault="007250B4" w:rsidP="007250B4">
      <w:pPr>
        <w:spacing w:after="0"/>
        <w:rPr>
          <w:rFonts w:cs="Arial"/>
        </w:rPr>
      </w:pPr>
      <w:r w:rsidRPr="007250B4">
        <w:rPr>
          <w:rFonts w:cs="Arial"/>
          <w:noProof/>
          <w:lang w:val="en-US"/>
        </w:rPr>
        <mc:AlternateContent>
          <mc:Choice Requires="wps">
            <w:drawing>
              <wp:anchor distT="0" distB="0" distL="114300" distR="114300" simplePos="0" relativeHeight="251669504" behindDoc="0" locked="0" layoutInCell="1" allowOverlap="1" wp14:anchorId="61CFEB55" wp14:editId="008407A1">
                <wp:simplePos x="0" y="0"/>
                <wp:positionH relativeFrom="margin">
                  <wp:posOffset>3257550</wp:posOffset>
                </wp:positionH>
                <wp:positionV relativeFrom="paragraph">
                  <wp:posOffset>31115</wp:posOffset>
                </wp:positionV>
                <wp:extent cx="1933575" cy="333375"/>
                <wp:effectExtent l="0" t="0" r="9525" b="9525"/>
                <wp:wrapNone/>
                <wp:docPr id="13" name="Text Box 13"/>
                <wp:cNvGraphicFramePr/>
                <a:graphic xmlns:a="http://schemas.openxmlformats.org/drawingml/2006/main">
                  <a:graphicData uri="http://schemas.microsoft.com/office/word/2010/wordprocessingShape">
                    <wps:wsp>
                      <wps:cNvSpPr txBox="1"/>
                      <wps:spPr>
                        <a:xfrm>
                          <a:off x="0" y="0"/>
                          <a:ext cx="1933575" cy="333375"/>
                        </a:xfrm>
                        <a:prstGeom prst="rect">
                          <a:avLst/>
                        </a:prstGeom>
                        <a:solidFill>
                          <a:sysClr val="window" lastClr="FFFFFF"/>
                        </a:solidFill>
                        <a:ln w="6350">
                          <a:noFill/>
                        </a:ln>
                        <a:effectLst/>
                      </wps:spPr>
                      <wps:txbx>
                        <w:txbxContent>
                          <w:p w:rsidR="007250B4" w:rsidRPr="002D3118" w:rsidRDefault="007250B4" w:rsidP="007250B4">
                            <w:pPr>
                              <w:pStyle w:val="ListParagraph"/>
                              <w:numPr>
                                <w:ilvl w:val="0"/>
                                <w:numId w:val="1"/>
                              </w:numPr>
                              <w:jc w:val="left"/>
                            </w:pPr>
                            <w:r w:rsidRPr="007250B4">
                              <w:t>Xiaomi Mi 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CFEB55" id="Text Box 13" o:spid="_x0000_s1033" type="#_x0000_t202" style="position:absolute;left:0;text-align:left;margin-left:256.5pt;margin-top:2.45pt;width:152.25pt;height:26.2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" fillcolor="window" stroked="f" strokeweight=".5pt">
                <v:textbox>
                  <w:txbxContent>
                    <w:p w:rsidR="007250B4" w:rsidRPr="002D3118" w:rsidRDefault="007250B4" w:rsidP="007250B4">
                      <w:pPr>
                        <w:pStyle w:val="ListParagraph"/>
                        <w:numPr>
                          <w:ilvl w:val="0"/>
                          <w:numId w:val="1"/>
                        </w:numPr>
                        <w:jc w:val="left"/>
                      </w:pPr>
                      <w:r w:rsidRPr="007250B4">
                        <w:t>Xiaomi Mi Home</w:t>
                      </w:r>
                    </w:p>
                  </w:txbxContent>
                </v:textbox>
                <w10:wrap anchorx="margin"/>
              </v:shape>
            </w:pict>
          </mc:Fallback>
        </mc:AlternateContent>
      </w:r>
    </w:p>
    <w:p w:rsidR="007250B4" w:rsidRPr="007250B4" w:rsidRDefault="007250B4" w:rsidP="007250B4">
      <w:pPr>
        <w:spacing w:after="0"/>
        <w:rPr>
          <w:rFonts w:cs="Arial"/>
        </w:rPr>
      </w:pPr>
    </w:p>
    <w:p w:rsidR="007250B4" w:rsidRPr="007250B4" w:rsidRDefault="007250B4" w:rsidP="007250B4">
      <w:pPr>
        <w:spacing w:after="0"/>
        <w:rPr>
          <w:rFonts w:cs="Arial"/>
        </w:rPr>
      </w:pPr>
    </w:p>
    <w:p w:rsidR="007250B4" w:rsidRPr="007250B4" w:rsidRDefault="007250B4" w:rsidP="007250B4">
      <w:pPr>
        <w:spacing w:after="0"/>
        <w:rPr>
          <w:rFonts w:cs="Arial"/>
        </w:rPr>
      </w:pPr>
      <w:r w:rsidRPr="007250B4">
        <w:rPr>
          <w:rFonts w:cs="Arial"/>
          <w:noProof/>
          <w:lang w:val="en-US"/>
        </w:rPr>
        <mc:AlternateContent>
          <mc:Choice Requires="wps">
            <w:drawing>
              <wp:anchor distT="0" distB="0" distL="114300" distR="114300" simplePos="0" relativeHeight="251661312" behindDoc="0" locked="0" layoutInCell="1" allowOverlap="1" wp14:anchorId="2FBC08D6" wp14:editId="5BABCC89">
                <wp:simplePos x="0" y="0"/>
                <wp:positionH relativeFrom="margin">
                  <wp:align>center</wp:align>
                </wp:positionH>
                <wp:positionV relativeFrom="paragraph">
                  <wp:posOffset>55880</wp:posOffset>
                </wp:positionV>
                <wp:extent cx="2095500" cy="533400"/>
                <wp:effectExtent l="0" t="0" r="0" b="0"/>
                <wp:wrapNone/>
                <wp:docPr id="5" name="Text Box 5"/>
                <wp:cNvGraphicFramePr/>
                <a:graphic xmlns:a="http://schemas.openxmlformats.org/drawingml/2006/main">
                  <a:graphicData uri="http://schemas.microsoft.com/office/word/2010/wordprocessingShape">
                    <wps:wsp>
                      <wps:cNvSpPr txBox="1"/>
                      <wps:spPr>
                        <a:xfrm>
                          <a:off x="0" y="0"/>
                          <a:ext cx="2095500" cy="533400"/>
                        </a:xfrm>
                        <a:prstGeom prst="rect">
                          <a:avLst/>
                        </a:prstGeom>
                        <a:solidFill>
                          <a:sysClr val="window" lastClr="FFFFFF"/>
                        </a:solidFill>
                        <a:ln w="6350">
                          <a:noFill/>
                        </a:ln>
                        <a:effectLst/>
                      </wps:spPr>
                      <wps:txbx>
                        <w:txbxContent>
                          <w:p w:rsidR="007250B4" w:rsidRPr="00C87065" w:rsidRDefault="007250B4" w:rsidP="007250B4">
                            <w:pPr>
                              <w:jc w:val="center"/>
                              <w:rPr>
                                <w:b/>
                              </w:rPr>
                            </w:pPr>
                            <w:r w:rsidRPr="007250B4">
                              <w:rPr>
                                <w:b/>
                              </w:rPr>
                              <w:t>Low Smart Functionality &amp; AI Intelligence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BC08D6" id="Text Box 5" o:spid="_x0000_s1034" type="#_x0000_t202" style="position:absolute;left:0;text-align:left;margin-left:0;margin-top:4.4pt;width:165pt;height:42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" fillcolor="window" stroked="f" strokeweight=".5pt">
                <v:textbox>
                  <w:txbxContent>
                    <w:p w:rsidR="007250B4" w:rsidRPr="00C87065" w:rsidRDefault="007250B4" w:rsidP="007250B4">
                      <w:pPr>
                        <w:jc w:val="center"/>
                        <w:rPr>
                          <w:b/>
                        </w:rPr>
                      </w:pPr>
                      <w:r w:rsidRPr="007250B4">
                        <w:rPr>
                          <w:b/>
                        </w:rPr>
                        <w:t>Low Smart Functionality &amp; AI Intelligence</w:t>
                      </w:r>
                    </w:p>
                  </w:txbxContent>
                </v:textbox>
                <w10:wrap anchorx="margin"/>
              </v:shape>
            </w:pict>
          </mc:Fallback>
        </mc:AlternateContent>
      </w:r>
    </w:p>
    <w:p w:rsidR="007250B4" w:rsidRPr="007250B4" w:rsidRDefault="007250B4">
      <w:pPr>
        <w:spacing w:after="200" w:line="276" w:lineRule="auto"/>
        <w:jc w:val="left"/>
      </w:pPr>
      <w:r>
        <w:rPr>
          <w:noProof/>
          <w:lang w:val="en-US"/>
        </w:rPr>
        <mc:AlternateContent>
          <mc:Choice Requires="wps">
            <w:drawing>
              <wp:anchor distT="0" distB="0" distL="114300" distR="114300" simplePos="0" relativeHeight="251671552" behindDoc="0" locked="0" layoutInCell="1" allowOverlap="1" wp14:anchorId="798F707B" wp14:editId="0EDB0710">
                <wp:simplePos x="0" y="0"/>
                <wp:positionH relativeFrom="margin">
                  <wp:align>center</wp:align>
                </wp:positionH>
                <wp:positionV relativeFrom="paragraph">
                  <wp:posOffset>564515</wp:posOffset>
                </wp:positionV>
                <wp:extent cx="2095500" cy="635"/>
                <wp:effectExtent l="0" t="0" r="0" b="1905"/>
                <wp:wrapNone/>
                <wp:docPr id="10" name="Text Box 10"/>
                <wp:cNvGraphicFramePr/>
                <a:graphic xmlns:a="http://schemas.openxmlformats.org/drawingml/2006/main">
                  <a:graphicData uri="http://schemas.microsoft.com/office/word/2010/wordprocessingShape">
                    <wps:wsp>
                      <wps:cNvSpPr txBox="1"/>
                      <wps:spPr>
                        <a:xfrm>
                          <a:off x="0" y="0"/>
                          <a:ext cx="2095500" cy="635"/>
                        </a:xfrm>
                        <a:prstGeom prst="rect">
                          <a:avLst/>
                        </a:prstGeom>
                        <a:solidFill>
                          <a:prstClr val="white"/>
                        </a:solidFill>
                        <a:ln>
                          <a:noFill/>
                        </a:ln>
                        <a:effectLst/>
                      </wps:spPr>
                      <wps:txbx>
                        <w:txbxContent>
                          <w:p w:rsidR="007250B4" w:rsidRDefault="007250B4" w:rsidP="007250B4">
                            <w:pPr>
                              <w:pStyle w:val="Caption"/>
                              <w:jc w:val="center"/>
                              <w:rPr>
                                <w:sz w:val="22"/>
                              </w:rPr>
                            </w:pPr>
                            <w:r w:rsidRPr="007250B4">
                              <w:rPr>
                                <w:sz w:val="22"/>
                              </w:rPr>
                              <w:t xml:space="preserve">Figure </w:t>
                            </w:r>
                            <w:r w:rsidRPr="007250B4">
                              <w:rPr>
                                <w:sz w:val="22"/>
                              </w:rPr>
                              <w:fldChar w:fldCharType="begin"/>
                            </w:r>
                            <w:r w:rsidRPr="007250B4">
                              <w:rPr>
                                <w:sz w:val="22"/>
                              </w:rPr>
                              <w:instrText xml:space="preserve"> SEQ Figure \* ARABIC </w:instrText>
                            </w:r>
                            <w:r w:rsidRPr="007250B4">
                              <w:rPr>
                                <w:sz w:val="22"/>
                              </w:rPr>
                              <w:fldChar w:fldCharType="separate"/>
                            </w:r>
                            <w:r w:rsidRPr="007250B4">
                              <w:rPr>
                                <w:noProof/>
                                <w:sz w:val="22"/>
                              </w:rPr>
                              <w:t>1</w:t>
                            </w:r>
                            <w:r w:rsidRPr="007250B4">
                              <w:rPr>
                                <w:sz w:val="22"/>
                              </w:rPr>
                              <w:fldChar w:fldCharType="end"/>
                            </w:r>
                            <w:r w:rsidRPr="007250B4">
                              <w:rPr>
                                <w:sz w:val="22"/>
                              </w:rPr>
                              <w:t>: Perpetual Position Map</w:t>
                            </w:r>
                          </w:p>
                          <w:p w:rsidR="007250B4" w:rsidRPr="007250B4" w:rsidRDefault="007250B4" w:rsidP="007250B4">
                            <w:pPr>
                              <w:jc w:val="center"/>
                            </w:pPr>
                            <w:r>
                              <w:t>(Self-Developed)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8F707B" id="Text Box 10" o:spid="_x0000_s1035" type="#_x0000_t202" style="position:absolute;margin-left:0;margin-top:44.45pt;width:165pt;height:.05pt;z-index:2516715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" stroked="f">
                <v:textbox style="mso-fit-shape-to-text:t" inset="0,0,0,0">
                  <w:txbxContent>
                    <w:p w:rsidR="007250B4" w:rsidRDefault="007250B4" w:rsidP="007250B4">
                      <w:pPr>
                        <w:pStyle w:val="Caption"/>
                        <w:jc w:val="center"/>
                        <w:rPr>
                          <w:sz w:val="22"/>
                        </w:rPr>
                      </w:pPr>
                      <w:r w:rsidRPr="007250B4">
                        <w:rPr>
                          <w:sz w:val="22"/>
                        </w:rPr>
                        <w:t xml:space="preserve">Figure </w:t>
                      </w:r>
                      <w:r w:rsidRPr="007250B4">
                        <w:rPr>
                          <w:sz w:val="22"/>
                        </w:rPr>
                        <w:fldChar w:fldCharType="begin"/>
                      </w:r>
                      <w:r w:rsidRPr="007250B4">
                        <w:rPr>
                          <w:sz w:val="22"/>
                        </w:rPr>
                        <w:instrText xml:space="preserve"> SEQ Figure \* ARABIC </w:instrText>
                      </w:r>
                      <w:r w:rsidRPr="007250B4">
                        <w:rPr>
                          <w:sz w:val="22"/>
                        </w:rPr>
                        <w:fldChar w:fldCharType="separate"/>
                      </w:r>
                      <w:r w:rsidRPr="007250B4">
                        <w:rPr>
                          <w:noProof/>
                          <w:sz w:val="22"/>
                        </w:rPr>
                        <w:t>1</w:t>
                      </w:r>
                      <w:r w:rsidRPr="007250B4">
                        <w:rPr>
                          <w:sz w:val="22"/>
                        </w:rPr>
                        <w:fldChar w:fldCharType="end"/>
                      </w:r>
                      <w:r w:rsidRPr="007250B4">
                        <w:rPr>
                          <w:sz w:val="22"/>
                        </w:rPr>
                        <w:t>: Perpetual Position Map</w:t>
                      </w:r>
                    </w:p>
                    <w:p w:rsidR="007250B4" w:rsidRPr="007250B4" w:rsidRDefault="007250B4" w:rsidP="007250B4">
                      <w:pPr>
                        <w:jc w:val="center"/>
                      </w:pPr>
                      <w:r>
                        <w:t>(Self-Developed)</w:t>
                      </w:r>
                    </w:p>
                  </w:txbxContent>
                </v:textbox>
                <w10:wrap anchorx="margin"/>
              </v:shape>
            </w:pict>
          </mc:Fallback>
        </mc:AlternateContent>
      </w:r>
      <w:r>
        <w:br w:type="page"/>
      </w:r>
    </w:p>
    <w:p w:rsidR="006A02AB" w:rsidRDefault="006A02AB" w:rsidP="000E1D90">
      <w:pPr>
        <w:pStyle w:val="Heading1"/>
      </w:pPr>
      <w:bookmarkStart w:id="6" w:name="_Toc214465688"/>
      <w:r w:rsidRPr="006A02AB">
        <w:lastRenderedPageBreak/>
        <w:t>Element 2: Marketing Mix (7 Ps) — Samsung LifeHub</w:t>
      </w:r>
      <w:bookmarkEnd w:id="6"/>
    </w:p>
    <w:p w:rsidR="000E1D90" w:rsidRPr="000E1D90" w:rsidRDefault="000E1D90" w:rsidP="000E1D90">
      <w:pPr>
        <w:pStyle w:val="Caption"/>
        <w:keepNext/>
        <w:rPr>
          <w:color w:val="auto"/>
          <w:sz w:val="22"/>
        </w:rPr>
      </w:pPr>
      <w:r w:rsidRPr="000E1D90">
        <w:rPr>
          <w:color w:val="auto"/>
          <w:sz w:val="22"/>
        </w:rPr>
        <w:t xml:space="preserve">Table </w:t>
      </w:r>
      <w:r w:rsidRPr="000E1D90">
        <w:rPr>
          <w:color w:val="auto"/>
          <w:sz w:val="22"/>
        </w:rPr>
        <w:fldChar w:fldCharType="begin"/>
      </w:r>
      <w:r w:rsidRPr="000E1D90">
        <w:rPr>
          <w:color w:val="auto"/>
          <w:sz w:val="22"/>
        </w:rPr>
        <w:instrText xml:space="preserve"> SEQ Table \* ARABIC </w:instrText>
      </w:r>
      <w:r w:rsidRPr="000E1D90">
        <w:rPr>
          <w:color w:val="auto"/>
          <w:sz w:val="22"/>
        </w:rPr>
        <w:fldChar w:fldCharType="separate"/>
      </w:r>
      <w:r w:rsidRPr="000E1D90">
        <w:rPr>
          <w:noProof/>
          <w:color w:val="auto"/>
          <w:sz w:val="22"/>
        </w:rPr>
        <w:t>1</w:t>
      </w:r>
      <w:r w:rsidRPr="000E1D90">
        <w:rPr>
          <w:color w:val="auto"/>
          <w:sz w:val="22"/>
        </w:rPr>
        <w:fldChar w:fldCharType="end"/>
      </w:r>
      <w:r w:rsidRPr="000E1D90">
        <w:rPr>
          <w:color w:val="auto"/>
          <w:sz w:val="22"/>
        </w:rPr>
        <w:t>: Summary of 7Ps</w:t>
      </w:r>
    </w:p>
    <w:tbl>
      <w:tblPr>
        <w:tblStyle w:val="TableGrid"/>
        <w:tblW w:w="0" w:type="auto"/>
        <w:tblLayout w:type="fixed"/>
        <w:tblLook w:val="04A0" w:firstRow="1" w:lastRow="0" w:firstColumn="1" w:lastColumn="0" w:noHBand="0" w:noVBand="1"/>
      </w:tblPr>
      <w:tblGrid>
        <w:gridCol w:w="1435"/>
        <w:gridCol w:w="4050"/>
        <w:gridCol w:w="3865"/>
      </w:tblGrid>
      <w:tr w:rsidR="006A02AB" w:rsidTr="000E1D90">
        <w:tc>
          <w:tcPr>
            <w:tcW w:w="1435" w:type="dxa"/>
          </w:tcPr>
          <w:p w:rsidR="006A02AB" w:rsidRPr="006A02AB" w:rsidRDefault="006A02AB" w:rsidP="006A02AB">
            <w:pPr>
              <w:jc w:val="center"/>
              <w:rPr>
                <w:b/>
              </w:rPr>
            </w:pPr>
            <w:r w:rsidRPr="006A02AB">
              <w:rPr>
                <w:b/>
              </w:rPr>
              <w:t>7Ps</w:t>
            </w:r>
          </w:p>
        </w:tc>
        <w:tc>
          <w:tcPr>
            <w:tcW w:w="4050" w:type="dxa"/>
          </w:tcPr>
          <w:p w:rsidR="006A02AB" w:rsidRPr="006A02AB" w:rsidRDefault="006A02AB" w:rsidP="006A02AB">
            <w:pPr>
              <w:jc w:val="center"/>
              <w:rPr>
                <w:b/>
              </w:rPr>
            </w:pPr>
            <w:r w:rsidRPr="006A02AB">
              <w:rPr>
                <w:b/>
              </w:rPr>
              <w:t>Strategy for Samsung LifeHub</w:t>
            </w:r>
          </w:p>
        </w:tc>
        <w:tc>
          <w:tcPr>
            <w:tcW w:w="3865" w:type="dxa"/>
          </w:tcPr>
          <w:p w:rsidR="006A02AB" w:rsidRPr="006A02AB" w:rsidRDefault="006A02AB" w:rsidP="006A02AB">
            <w:pPr>
              <w:jc w:val="center"/>
              <w:rPr>
                <w:b/>
              </w:rPr>
            </w:pPr>
            <w:r w:rsidRPr="006A02AB">
              <w:rPr>
                <w:b/>
              </w:rPr>
              <w:t>Rationale of the Strategy</w:t>
            </w:r>
          </w:p>
        </w:tc>
      </w:tr>
      <w:tr w:rsidR="006A02AB" w:rsidTr="000E1D90">
        <w:tc>
          <w:tcPr>
            <w:tcW w:w="1435" w:type="dxa"/>
          </w:tcPr>
          <w:p w:rsidR="006A02AB" w:rsidRPr="000E1D90" w:rsidRDefault="006A02AB" w:rsidP="00120B8B">
            <w:pPr>
              <w:rPr>
                <w:b/>
              </w:rPr>
            </w:pPr>
            <w:r w:rsidRPr="000E1D90">
              <w:rPr>
                <w:b/>
              </w:rPr>
              <w:t>Product</w:t>
            </w:r>
          </w:p>
        </w:tc>
        <w:tc>
          <w:tcPr>
            <w:tcW w:w="4050" w:type="dxa"/>
          </w:tcPr>
          <w:p w:rsidR="006A02AB" w:rsidRDefault="006A02AB" w:rsidP="000E1D90">
            <w:pPr>
              <w:jc w:val="left"/>
            </w:pPr>
            <w:r>
              <w:t>Samsung LifeHub is an upscale smart-home hub that connects Samsung devices with third-party IoT products through Smart</w:t>
            </w:r>
            <w:r w:rsidR="003730D6">
              <w:t>-</w:t>
            </w:r>
            <w:r>
              <w:t xml:space="preserve">Things, has a touchscreen, AI-based schedules, energy management, security dashboard, </w:t>
            </w:r>
            <w:r w:rsidR="00072587">
              <w:t xml:space="preserve">and </w:t>
            </w:r>
            <w:r>
              <w:t>voice/gesture/app control.</w:t>
            </w:r>
          </w:p>
        </w:tc>
        <w:tc>
          <w:tcPr>
            <w:tcW w:w="3865" w:type="dxa"/>
          </w:tcPr>
          <w:p w:rsidR="006A02AB" w:rsidRDefault="006A02AB" w:rsidP="00072587">
            <w:pPr>
              <w:jc w:val="left"/>
            </w:pPr>
            <w:r w:rsidRPr="006A02AB">
              <w:t xml:space="preserve">LifeHub will represent the vision of Samsung, which is an intelligent brain at home, by integrating basic features (control), the real product (hub device), and enhanced features (AI </w:t>
            </w:r>
            <w:r w:rsidR="00072587">
              <w:t>personalisation</w:t>
            </w:r>
            <w:r w:rsidRPr="006A02AB">
              <w:t>, software updates).</w:t>
            </w:r>
          </w:p>
        </w:tc>
      </w:tr>
      <w:tr w:rsidR="006A02AB" w:rsidTr="000E1D90">
        <w:tc>
          <w:tcPr>
            <w:tcW w:w="1435" w:type="dxa"/>
          </w:tcPr>
          <w:p w:rsidR="006A02AB" w:rsidRPr="000E1D90" w:rsidRDefault="006A02AB" w:rsidP="00120B8B">
            <w:pPr>
              <w:rPr>
                <w:b/>
              </w:rPr>
            </w:pPr>
            <w:r w:rsidRPr="000E1D90">
              <w:rPr>
                <w:b/>
              </w:rPr>
              <w:t>Price</w:t>
            </w:r>
          </w:p>
        </w:tc>
        <w:tc>
          <w:tcPr>
            <w:tcW w:w="4050" w:type="dxa"/>
          </w:tcPr>
          <w:p w:rsidR="006A02AB" w:rsidRDefault="000E1D90" w:rsidP="000E1D90">
            <w:pPr>
              <w:jc w:val="left"/>
            </w:pPr>
            <w:r w:rsidRPr="000E1D90">
              <w:t>Premium pricing, positioned above mid-tier smart displays but below ultra</w:t>
            </w:r>
            <w:r w:rsidRPr="000E1D90">
              <w:rPr>
                <w:rFonts w:ascii="Cambria Math" w:hAnsi="Cambria Math" w:cs="Cambria Math"/>
              </w:rPr>
              <w:t>‑</w:t>
            </w:r>
            <w:r w:rsidRPr="000E1D90">
              <w:t>luxury home-automation controllers.</w:t>
            </w:r>
          </w:p>
        </w:tc>
        <w:tc>
          <w:tcPr>
            <w:tcW w:w="3865" w:type="dxa"/>
          </w:tcPr>
          <w:p w:rsidR="006A02AB" w:rsidRDefault="000E1D90" w:rsidP="000E1D90">
            <w:pPr>
              <w:jc w:val="left"/>
            </w:pPr>
            <w:r w:rsidRPr="000E1D90">
              <w:t>Indicates better integration, AI innovation, and energy ROI of LifeHub; conforms to the targeting of wealthy, tech-aware, sustainability customer segments</w:t>
            </w:r>
            <w:r w:rsidR="0086350D">
              <w:t xml:space="preserve"> </w:t>
            </w:r>
            <w:r w:rsidR="0086350D" w:rsidRPr="0086350D">
              <w:t>(Porter, 1980)</w:t>
            </w:r>
            <w:r w:rsidRPr="000E1D90">
              <w:t>.</w:t>
            </w:r>
          </w:p>
        </w:tc>
      </w:tr>
      <w:tr w:rsidR="006A02AB" w:rsidTr="000E1D90">
        <w:tc>
          <w:tcPr>
            <w:tcW w:w="1435" w:type="dxa"/>
          </w:tcPr>
          <w:p w:rsidR="006A02AB" w:rsidRPr="000E1D90" w:rsidRDefault="006A02AB" w:rsidP="00120B8B">
            <w:pPr>
              <w:rPr>
                <w:b/>
              </w:rPr>
            </w:pPr>
            <w:r w:rsidRPr="000E1D90">
              <w:rPr>
                <w:b/>
              </w:rPr>
              <w:t>Place</w:t>
            </w:r>
          </w:p>
        </w:tc>
        <w:tc>
          <w:tcPr>
            <w:tcW w:w="4050" w:type="dxa"/>
          </w:tcPr>
          <w:p w:rsidR="006A02AB" w:rsidRDefault="000E1D90" w:rsidP="000E1D90">
            <w:pPr>
              <w:jc w:val="left"/>
            </w:pPr>
            <w:r>
              <w:t>Sold through Samsung international retail distribution channels, Samsung.com, e-commerce companies (Amazon, Best Buy), and IoT partner (Smart</w:t>
            </w:r>
            <w:r w:rsidR="003730D6">
              <w:t>-</w:t>
            </w:r>
            <w:r>
              <w:t>Things) packages. Also available through installation partners.</w:t>
            </w:r>
          </w:p>
        </w:tc>
        <w:tc>
          <w:tcPr>
            <w:tcW w:w="3865" w:type="dxa"/>
          </w:tcPr>
          <w:p w:rsidR="006A02AB" w:rsidRDefault="000E1D90" w:rsidP="000E1D90">
            <w:pPr>
              <w:jc w:val="left"/>
            </w:pPr>
            <w:r>
              <w:t>Enhances high coverage, uses established Samsung channels and develops Smart</w:t>
            </w:r>
            <w:r w:rsidR="003730D6">
              <w:t>-</w:t>
            </w:r>
            <w:r>
              <w:t>Things ecosystem adoption.</w:t>
            </w:r>
          </w:p>
        </w:tc>
      </w:tr>
      <w:tr w:rsidR="006A02AB" w:rsidTr="000E1D90">
        <w:tc>
          <w:tcPr>
            <w:tcW w:w="1435" w:type="dxa"/>
          </w:tcPr>
          <w:p w:rsidR="006A02AB" w:rsidRPr="000E1D90" w:rsidRDefault="006A02AB" w:rsidP="00120B8B">
            <w:pPr>
              <w:rPr>
                <w:b/>
              </w:rPr>
            </w:pPr>
            <w:r w:rsidRPr="000E1D90">
              <w:rPr>
                <w:b/>
              </w:rPr>
              <w:t>Promotion</w:t>
            </w:r>
          </w:p>
        </w:tc>
        <w:tc>
          <w:tcPr>
            <w:tcW w:w="4050" w:type="dxa"/>
          </w:tcPr>
          <w:p w:rsidR="006A02AB" w:rsidRDefault="000E1D90" w:rsidP="000E1D90">
            <w:pPr>
              <w:jc w:val="left"/>
            </w:pPr>
            <w:r>
              <w:t xml:space="preserve">Luxury-tech promotions, influence campaigns (technology and sustainability), smart-home displays, demo homes/showrooms, </w:t>
            </w:r>
            <w:r w:rsidR="00072587">
              <w:t xml:space="preserve">and </w:t>
            </w:r>
            <w:r>
              <w:t>focused online advertising.</w:t>
            </w:r>
          </w:p>
        </w:tc>
        <w:tc>
          <w:tcPr>
            <w:tcW w:w="3865" w:type="dxa"/>
          </w:tcPr>
          <w:p w:rsidR="006A02AB" w:rsidRDefault="000E1D90" w:rsidP="003730D6">
            <w:pPr>
              <w:jc w:val="left"/>
            </w:pPr>
            <w:r>
              <w:t>Presents LifeHub as a luxurious, smart lifestyle item; informs the users about its worth and payback (e.g. energy savings).</w:t>
            </w:r>
          </w:p>
        </w:tc>
      </w:tr>
      <w:tr w:rsidR="006A02AB" w:rsidTr="000E1D90">
        <w:tc>
          <w:tcPr>
            <w:tcW w:w="1435" w:type="dxa"/>
          </w:tcPr>
          <w:p w:rsidR="006A02AB" w:rsidRPr="000E1D90" w:rsidRDefault="006A02AB" w:rsidP="00120B8B">
            <w:pPr>
              <w:rPr>
                <w:b/>
              </w:rPr>
            </w:pPr>
            <w:r w:rsidRPr="000E1D90">
              <w:rPr>
                <w:b/>
              </w:rPr>
              <w:lastRenderedPageBreak/>
              <w:t>People</w:t>
            </w:r>
          </w:p>
        </w:tc>
        <w:tc>
          <w:tcPr>
            <w:tcW w:w="4050" w:type="dxa"/>
          </w:tcPr>
          <w:p w:rsidR="006A02AB" w:rsidRDefault="000E1D90" w:rsidP="000E1D90">
            <w:pPr>
              <w:jc w:val="left"/>
            </w:pPr>
            <w:r>
              <w:t>Customer support team, Smart</w:t>
            </w:r>
            <w:r w:rsidR="003730D6">
              <w:t>-</w:t>
            </w:r>
            <w:r>
              <w:t>Things, Expert Support, Certified installer, AI specialists.</w:t>
            </w:r>
          </w:p>
        </w:tc>
        <w:tc>
          <w:tcPr>
            <w:tcW w:w="3865" w:type="dxa"/>
          </w:tcPr>
          <w:p w:rsidR="006A02AB" w:rsidRDefault="000E1D90" w:rsidP="00072587">
            <w:pPr>
              <w:jc w:val="left"/>
            </w:pPr>
            <w:r>
              <w:t xml:space="preserve">Provides quality </w:t>
            </w:r>
            <w:r w:rsidR="00072587">
              <w:t>set-up</w:t>
            </w:r>
            <w:r>
              <w:t>, user training and sustained trust, eliminates adoption friction and improves satisfaction.</w:t>
            </w:r>
          </w:p>
        </w:tc>
      </w:tr>
      <w:tr w:rsidR="006A02AB" w:rsidTr="000E1D90">
        <w:tc>
          <w:tcPr>
            <w:tcW w:w="1435" w:type="dxa"/>
          </w:tcPr>
          <w:p w:rsidR="006A02AB" w:rsidRPr="000E1D90" w:rsidRDefault="006A02AB" w:rsidP="00120B8B">
            <w:pPr>
              <w:rPr>
                <w:b/>
              </w:rPr>
            </w:pPr>
            <w:r w:rsidRPr="000E1D90">
              <w:rPr>
                <w:b/>
              </w:rPr>
              <w:t>Process</w:t>
            </w:r>
          </w:p>
        </w:tc>
        <w:tc>
          <w:tcPr>
            <w:tcW w:w="4050" w:type="dxa"/>
          </w:tcPr>
          <w:p w:rsidR="006A02AB" w:rsidRDefault="000E1D90" w:rsidP="000E1D90">
            <w:pPr>
              <w:jc w:val="left"/>
            </w:pPr>
            <w:r>
              <w:t>On</w:t>
            </w:r>
            <w:r w:rsidR="003730D6">
              <w:t>-</w:t>
            </w:r>
            <w:r>
              <w:t>boarding through an app-based setup, preliminary learning stages with AI, regular calibration, remote assistance and updates over the air.</w:t>
            </w:r>
          </w:p>
        </w:tc>
        <w:tc>
          <w:tcPr>
            <w:tcW w:w="3865" w:type="dxa"/>
          </w:tcPr>
          <w:p w:rsidR="006A02AB" w:rsidRDefault="000E1D90" w:rsidP="00072587">
            <w:pPr>
              <w:jc w:val="left"/>
            </w:pPr>
            <w:r>
              <w:t xml:space="preserve">Reduced friction experience, which is smooth and </w:t>
            </w:r>
            <w:r w:rsidR="00072587">
              <w:t>in line</w:t>
            </w:r>
            <w:r>
              <w:t xml:space="preserve"> with the premium brand perception</w:t>
            </w:r>
            <w:r w:rsidR="00072587">
              <w:t>,</w:t>
            </w:r>
            <w:r>
              <w:t xml:space="preserve"> allows improvement and learning throughout the experience.</w:t>
            </w:r>
          </w:p>
        </w:tc>
      </w:tr>
      <w:tr w:rsidR="006A02AB" w:rsidTr="000E1D90">
        <w:tc>
          <w:tcPr>
            <w:tcW w:w="1435" w:type="dxa"/>
          </w:tcPr>
          <w:p w:rsidR="006A02AB" w:rsidRPr="000E1D90" w:rsidRDefault="006A02AB" w:rsidP="00120B8B">
            <w:pPr>
              <w:rPr>
                <w:b/>
              </w:rPr>
            </w:pPr>
            <w:r w:rsidRPr="000E1D90">
              <w:rPr>
                <w:b/>
              </w:rPr>
              <w:t>Physical Evidence</w:t>
            </w:r>
          </w:p>
        </w:tc>
        <w:tc>
          <w:tcPr>
            <w:tcW w:w="4050" w:type="dxa"/>
          </w:tcPr>
          <w:p w:rsidR="006A02AB" w:rsidRDefault="000E1D90" w:rsidP="000E1D90">
            <w:pPr>
              <w:jc w:val="left"/>
            </w:pPr>
            <w:r>
              <w:t xml:space="preserve">High-end package, slick minimalistic design, touchscreen with high quality, Samsung showroom displays, </w:t>
            </w:r>
            <w:r w:rsidR="00072587">
              <w:t xml:space="preserve">and </w:t>
            </w:r>
            <w:r>
              <w:t>connected-home demonstration rooms.</w:t>
            </w:r>
          </w:p>
        </w:tc>
        <w:tc>
          <w:tcPr>
            <w:tcW w:w="3865" w:type="dxa"/>
          </w:tcPr>
          <w:p w:rsidR="006A02AB" w:rsidRDefault="000E1D90" w:rsidP="000E1D90">
            <w:pPr>
              <w:jc w:val="left"/>
            </w:pPr>
            <w:r>
              <w:t>Supports the high-end positioning of LifeHub; the physical appearance and design signify the high level of technology</w:t>
            </w:r>
            <w:r w:rsidR="0086350D">
              <w:t xml:space="preserve"> </w:t>
            </w:r>
            <w:r w:rsidR="0086350D" w:rsidRPr="0086350D">
              <w:t>(Hooley, Broderick and Möller, 1998)</w:t>
            </w:r>
            <w:r>
              <w:t>.</w:t>
            </w:r>
          </w:p>
        </w:tc>
      </w:tr>
    </w:tbl>
    <w:p w:rsidR="000E1D90" w:rsidRDefault="000E1D90" w:rsidP="000E1D90"/>
    <w:p w:rsidR="000E1D90" w:rsidRDefault="000E1D90" w:rsidP="000E1D90">
      <w:pPr>
        <w:pStyle w:val="Heading2"/>
      </w:pPr>
      <w:bookmarkStart w:id="7" w:name="_Toc214465689"/>
      <w:r w:rsidRPr="000E1D90">
        <w:t>Critical Analysis of the 7Ps</w:t>
      </w:r>
      <w:bookmarkEnd w:id="7"/>
    </w:p>
    <w:p w:rsidR="00101AC7" w:rsidRDefault="000E1D90" w:rsidP="00101AC7">
      <w:r w:rsidRPr="000E1D90">
        <w:t xml:space="preserve">Samsung LifeHub's marketing strategy highlights how the 7Ps help the company stay on top of the smart home industry. Using Kotler's technique (Kotler &amp; Keller, 2022), LifeHub builds a multi-tiered product value proposition. This includes the main, real, and better benefits of the product. </w:t>
      </w:r>
      <w:r w:rsidR="00101AC7">
        <w:t>The primary product, centralised smart-home control, solves the issue of device dispersion. The most remarkable thing is that it possesses a high-end touchscreen hub, AI-based routines, Smart-Things networking, and is compatible with Samsung and other IoT gadgets. The superior device features remote diagnostics, customer support, updates on software,</w:t>
      </w:r>
      <w:r w:rsidR="00F25D78">
        <w:t xml:space="preserve"> and energy-</w:t>
      </w:r>
      <w:r w:rsidR="00101AC7">
        <w:t>saving tips. This demonstrates how the smart-home business is shifting to hardware that is accompanied by services (McKinsey, 2023). It is that synergy that makes LifeHub much more than voice assistants, and it is something that really benefits your body and mind.</w:t>
      </w:r>
    </w:p>
    <w:p w:rsidR="00101AC7" w:rsidRDefault="00101AC7" w:rsidP="00101AC7">
      <w:r>
        <w:lastRenderedPageBreak/>
        <w:t xml:space="preserve">They embrace a value-based and premium pricing model. The Amazon Echo Hub (priced at 179), Google Nest Hub Max (priced at 229) and Apple HomePod 2 (priced at 299) are also within the lower to middle price range. The high level of AI, the capability to operate with other systems, and </w:t>
      </w:r>
      <w:r w:rsidR="002766B9">
        <w:t xml:space="preserve">the </w:t>
      </w:r>
      <w:r>
        <w:t xml:space="preserve">energy-saving capabilities of LifeHub justify the cost of between 329 and 399 dollars. Buyers of </w:t>
      </w:r>
      <w:r w:rsidR="002766B9">
        <w:t>smart homes</w:t>
      </w:r>
      <w:r>
        <w:t xml:space="preserve"> are more concerned with energy conservation and ease of use than </w:t>
      </w:r>
      <w:r w:rsidR="002766B9">
        <w:t xml:space="preserve">with </w:t>
      </w:r>
      <w:r>
        <w:t>the cost. This implies that price-based discrimination would be fair (Deloitte, 2023). This is in line with the strategy of Samsung to acquire tech-savvy, active consumers who are willing to spend more on services.</w:t>
      </w:r>
    </w:p>
    <w:p w:rsidR="00101AC7" w:rsidRDefault="00101AC7" w:rsidP="00101AC7">
      <w:r>
        <w:t xml:space="preserve">Samsung markets LifeHub via its </w:t>
      </w:r>
      <w:r w:rsidR="002766B9">
        <w:t>website</w:t>
      </w:r>
      <w:r>
        <w:t xml:space="preserve">, certified retailers, installers of Smart-Things, and Samsung Experience Stores worldwide. In the smart-home business, the role of </w:t>
      </w:r>
      <w:r w:rsidR="00F25D78">
        <w:t>Omni-channel is highly sought after</w:t>
      </w:r>
      <w:r>
        <w:t xml:space="preserve"> customers prefer to browse the products in the physical store and online (PwC, 2022). Individuals can occasionally overestimate the intricacies of smart home integration, yet when professional installers are involved, everything can turn out to be erected properly. </w:t>
      </w:r>
    </w:p>
    <w:p w:rsidR="00101AC7" w:rsidRDefault="00101AC7" w:rsidP="00101AC7">
      <w:r>
        <w:t>The positioning theory by Ries and Trout states that a good ad</w:t>
      </w:r>
      <w:r w:rsidR="00F25D78">
        <w:t>vertisement should cause a long-</w:t>
      </w:r>
      <w:r>
        <w:t xml:space="preserve">lasting impression on the customer. This is the reason why the marketing approach is high-end technology branding (Ries and Trout, 2001). Samsung could use experiential marketing, i.e., displaying smart homes in showrooms and collaborating with influencers who create content about technology and sustainability. The primary focus of smart-home consumers who wish to expand should include stories that encourage intelligent automation, energy savings, and overall control (Baines et al., 2017). These are what make LifeHub unique. Online advertising and content marketing will assist the company </w:t>
      </w:r>
      <w:r w:rsidR="002766B9">
        <w:t>in paying</w:t>
      </w:r>
      <w:r>
        <w:t xml:space="preserve"> more attention to premium products.</w:t>
      </w:r>
    </w:p>
    <w:p w:rsidR="00101AC7" w:rsidRDefault="00101AC7" w:rsidP="00101AC7">
      <w:r>
        <w:t xml:space="preserve">Individuals are needed to achieve the quality level that is desired at this price. The human interface of the brand consists of qualified installation teams, SmartThings-approved specialists, and polite customer </w:t>
      </w:r>
      <w:r w:rsidR="002766B9">
        <w:t>service</w:t>
      </w:r>
      <w:r>
        <w:t xml:space="preserve">. When customers </w:t>
      </w:r>
      <w:r w:rsidR="002766B9">
        <w:t>have</w:t>
      </w:r>
      <w:r>
        <w:t xml:space="preserve"> positive experiences with staff, they tend to be satisfied with how they embraced new technology (Zeithaml et al., 2020). </w:t>
      </w:r>
    </w:p>
    <w:p w:rsidR="00101AC7" w:rsidRDefault="00101AC7" w:rsidP="00101AC7">
      <w:r>
        <w:t xml:space="preserve">Process dimension is extremely vital as it assists in </w:t>
      </w:r>
      <w:r w:rsidR="002766B9">
        <w:t>minimising</w:t>
      </w:r>
      <w:r>
        <w:t xml:space="preserve"> the adoption issues. The onboarding is simplified through guided app installation, AI learning stages, and over-the-</w:t>
      </w:r>
      <w:r>
        <w:lastRenderedPageBreak/>
        <w:t xml:space="preserve">air updates, which simplify the process of starting with Samsung. Efficient processes make things easier to use, and this is one of the reasons why people are ready to use complex technology systems (Lundblad, 2003). The process ought to include the clarification of the way data shall be used to assuage the increasing privacy concerns of people in smart homes. </w:t>
      </w:r>
    </w:p>
    <w:p w:rsidR="0089134E" w:rsidRPr="0089134E" w:rsidRDefault="00101AC7" w:rsidP="00101AC7">
      <w:r>
        <w:t xml:space="preserve">Lastly, actual evidence enhances the image of the high-quality brand. What buyers perceive to be the quality of the product turns into its </w:t>
      </w:r>
      <w:r w:rsidR="00F25D78">
        <w:t>excellent</w:t>
      </w:r>
      <w:r>
        <w:t xml:space="preserve"> packaging, smooth and innovative </w:t>
      </w:r>
      <w:r w:rsidR="002766B9">
        <w:t>build-up</w:t>
      </w:r>
      <w:r w:rsidR="00F25D78">
        <w:t>,</w:t>
      </w:r>
      <w:r>
        <w:t xml:space="preserve"> user-friendly interface, and engaging showroom displays. Regarding electronic products, visible signs play a significant role in the extent to which individuals are assured of their purchases as they reduce the perceived risk (Kotler and Keller, 2016). Samsung ensures that each interaction is classy and trustworthy by making the LifeHub look like a smart hub </w:t>
      </w:r>
      <w:r w:rsidR="002766B9">
        <w:t>for</w:t>
      </w:r>
      <w:r>
        <w:t xml:space="preserve"> modern living.</w:t>
      </w:r>
    </w:p>
    <w:p w:rsidR="000E1D90" w:rsidRDefault="0089134E" w:rsidP="00B236C8">
      <w:pPr>
        <w:pStyle w:val="Heading1"/>
      </w:pPr>
      <w:bookmarkStart w:id="8" w:name="_Toc214465690"/>
      <w:r w:rsidRPr="0089134E">
        <w:lastRenderedPageBreak/>
        <w:t>Element 3: Marketing Strategy Pitch</w:t>
      </w:r>
      <w:bookmarkEnd w:id="8"/>
    </w:p>
    <w:p w:rsidR="0089134E" w:rsidRDefault="0089134E" w:rsidP="0089134E">
      <w:pPr>
        <w:jc w:val="center"/>
      </w:pPr>
      <w:r>
        <w:rPr>
          <w:noProof/>
          <w:lang w:val="en-US"/>
        </w:rPr>
        <w:drawing>
          <wp:inline distT="0" distB="0" distL="0" distR="0">
            <wp:extent cx="5130136" cy="7410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tch Presentation - Samsung.png"/>
                    <pic:cNvPicPr/>
                  </pic:nvPicPr>
                  <pic:blipFill>
                    <a:blip r:embed="rId9">
                      <a:extLst>
                        <a:ext uri="{28A0092B-C50C-407E-A947-70E740481C1C}">
                          <a14:useLocalDpi xmlns:a14="http://schemas.microsoft.com/office/drawing/2010/main" val="0"/>
                        </a:ext>
                      </a:extLst>
                    </a:blip>
                    <a:stretch>
                      <a:fillRect/>
                    </a:stretch>
                  </pic:blipFill>
                  <pic:spPr>
                    <a:xfrm>
                      <a:off x="0" y="0"/>
                      <a:ext cx="5132197" cy="7413427"/>
                    </a:xfrm>
                    <a:prstGeom prst="rect">
                      <a:avLst/>
                    </a:prstGeom>
                  </pic:spPr>
                </pic:pic>
              </a:graphicData>
            </a:graphic>
          </wp:inline>
        </w:drawing>
      </w:r>
    </w:p>
    <w:p w:rsidR="00250CDA" w:rsidRDefault="00250CDA" w:rsidP="00250CDA"/>
    <w:p w:rsidR="00B236C8" w:rsidRPr="00101AC7" w:rsidRDefault="00B236C8" w:rsidP="00250CDA">
      <w:pPr>
        <w:rPr>
          <w:b/>
        </w:rPr>
      </w:pPr>
      <w:r w:rsidRPr="00101AC7">
        <w:rPr>
          <w:b/>
        </w:rPr>
        <w:lastRenderedPageBreak/>
        <w:t>Marketing Presentation Speech:</w:t>
      </w:r>
    </w:p>
    <w:p w:rsidR="00101AC7" w:rsidRDefault="00101AC7" w:rsidP="00101AC7">
      <w:r>
        <w:t xml:space="preserve">Smart gadgets are ubiquitous in the home in the modern world that is increasingly becoming interconnected. Nevertheless, having multiple apps on-the-fly, incompatible goods, and a lack of automation </w:t>
      </w:r>
      <w:r w:rsidR="002766B9">
        <w:t>are</w:t>
      </w:r>
      <w:r>
        <w:t xml:space="preserve"> the </w:t>
      </w:r>
      <w:r w:rsidR="002766B9">
        <w:t>problems</w:t>
      </w:r>
      <w:r>
        <w:t xml:space="preserve"> with </w:t>
      </w:r>
      <w:r w:rsidR="00F25D78">
        <w:t>systems that do not cooperate</w:t>
      </w:r>
      <w:r>
        <w:t xml:space="preserve"> that many people are still struggling with. LifeHub redresses this by being the intelligent heart of the contemporary house. It unites Samsung devices with smart home devices by other manufacturers into a single smart, versatile ecosystem driven by advanced AI.</w:t>
      </w:r>
    </w:p>
    <w:p w:rsidR="00101AC7" w:rsidRDefault="00101AC7" w:rsidP="00101AC7">
      <w:r>
        <w:t xml:space="preserve">LifeHub will be the most preferred smart-home command centre by tech-savvy households, two-income families, and </w:t>
      </w:r>
      <w:r w:rsidR="00F25D78">
        <w:t>environmentally</w:t>
      </w:r>
      <w:r>
        <w:t xml:space="preserve"> conscious people. It brings real value by adding personalised automation, </w:t>
      </w:r>
      <w:r w:rsidR="00F25D78">
        <w:t>real-time</w:t>
      </w:r>
      <w:r>
        <w:t xml:space="preserve"> energy data and enhanced home security. LifeHub will be targeted at clients who de</w:t>
      </w:r>
      <w:bookmarkStart w:id="9" w:name="_GoBack"/>
      <w:bookmarkEnd w:id="9"/>
      <w:r>
        <w:t xml:space="preserve">sire convenience and efficiency. It has experience-based promotion, </w:t>
      </w:r>
      <w:r w:rsidR="00F25D78">
        <w:t xml:space="preserve">a </w:t>
      </w:r>
      <w:r>
        <w:t>multi-channel distribution strategy, and premium pricing and involves working with influencers and live demonstration events.</w:t>
      </w:r>
    </w:p>
    <w:p w:rsidR="00101AC7" w:rsidRDefault="00101AC7" w:rsidP="00101AC7">
      <w:r>
        <w:t>The chance presented to investors by LifeHub is a great opportunity to lead the rapidly developing smart-home market. It provides the clients with a more sustainable way of life. Samsung LifeHub is not a smart device; it is the future</w:t>
      </w:r>
      <w:r>
        <w:t xml:space="preserve"> of home operating systems.</w:t>
      </w:r>
    </w:p>
    <w:p w:rsidR="00101AC7" w:rsidRDefault="00101AC7" w:rsidP="00101AC7">
      <w:pPr>
        <w:pStyle w:val="Heading1"/>
      </w:pPr>
      <w:bookmarkStart w:id="10" w:name="_Toc214465691"/>
      <w:r>
        <w:t>Element 4: Reflection</w:t>
      </w:r>
      <w:bookmarkEnd w:id="10"/>
    </w:p>
    <w:p w:rsidR="00101AC7" w:rsidRDefault="00101AC7" w:rsidP="00101AC7">
      <w:r>
        <w:t>Developing the concept behind Samsung LifeHub and</w:t>
      </w:r>
      <w:r w:rsidR="00F25D78">
        <w:t xml:space="preserve"> constructing</w:t>
      </w:r>
      <w:r>
        <w:t xml:space="preserve"> </w:t>
      </w:r>
      <w:r w:rsidR="00F25D78">
        <w:t>the marketing strategies</w:t>
      </w:r>
      <w:r>
        <w:t xml:space="preserve"> was not easy</w:t>
      </w:r>
      <w:r w:rsidR="002766B9">
        <w:t>,</w:t>
      </w:r>
      <w:r>
        <w:t xml:space="preserve"> but worth it. When I began working on a new brand, I wanted to gain some knowledge about how people use technology beyond the usefulness of the items. The emphasis shifted to characterising a smart home device as </w:t>
      </w:r>
      <w:r w:rsidR="00F25D78">
        <w:t>contrasting</w:t>
      </w:r>
      <w:r>
        <w:t xml:space="preserve"> to designing an individual value proposition that addressed fragmentation, inefficiencies and increasing demands of environmentally friendly lifestyle decisions. I got to know that the success of any business is not based on technology alone. They also should be aware of what their </w:t>
      </w:r>
      <w:r w:rsidR="002766B9">
        <w:t>customers</w:t>
      </w:r>
      <w:r>
        <w:t xml:space="preserve"> desire. </w:t>
      </w:r>
    </w:p>
    <w:p w:rsidR="00101AC7" w:rsidRDefault="00101AC7" w:rsidP="00101AC7">
      <w:r>
        <w:t xml:space="preserve">I base my opinion on marketing theories such as STDP and the 7Ps. When I was targeting and segmenting, I had to </w:t>
      </w:r>
      <w:r w:rsidR="00F25D78">
        <w:t>define</w:t>
      </w:r>
      <w:r>
        <w:t xml:space="preserve"> who the target audience of LifeHub was. Contrary to the belief that all people were customers, it motivated me to seek certain categories of individuals who would be interested in the services of LifeHub. This experiment has </w:t>
      </w:r>
      <w:r>
        <w:lastRenderedPageBreak/>
        <w:t xml:space="preserve">demonstrated that the initial move towards an effective plan is determining who your target market is. The 7Ps demonstrated how the marketing mix should be integrated, but an </w:t>
      </w:r>
      <w:r w:rsidR="00F25D78">
        <w:t>impractical</w:t>
      </w:r>
      <w:r>
        <w:t xml:space="preserve"> price, distribution, or promotion strategy could negate even the best idea. I believed that the three Ps of service, people, protocol, and physical evidence</w:t>
      </w:r>
      <w:r w:rsidR="00F25D78">
        <w:t>,</w:t>
      </w:r>
      <w:r>
        <w:t xml:space="preserve"> were helpful as they influence the feelings of smart-home buyers at the post-purchase stage. </w:t>
      </w:r>
    </w:p>
    <w:p w:rsidR="00101AC7" w:rsidRDefault="00101AC7" w:rsidP="00101AC7">
      <w:r>
        <w:t xml:space="preserve">There was also some learning that was done in pitch preparation. In the pitch, I had to simplify the key parts without leaving out the strategic information, unlike in the long report. This taught me that I have to use clear language and ensure that my </w:t>
      </w:r>
      <w:r w:rsidR="002766B9">
        <w:t>discussions</w:t>
      </w:r>
      <w:r>
        <w:t xml:space="preserve"> with people are not confusing. I needed to consider what would be the most compelling section of the plan to potential contributors and end users to transform it into a three- to five-minute pitch. I also improved on reading stories and how to apply focused messaging to transform the minds of people. Creating the poster made me consider the visual hierarchy, the way pictures can assist text, and other design considerations. This aspect of visual communication is something that I had not considered before. </w:t>
      </w:r>
    </w:p>
    <w:p w:rsidR="00191E0D" w:rsidRDefault="00101AC7" w:rsidP="00101AC7">
      <w:r>
        <w:t xml:space="preserve">There are many ways that I could improve in my approach in the future. In order to </w:t>
      </w:r>
      <w:r w:rsidR="00F25D78">
        <w:t>validate</w:t>
      </w:r>
      <w:r>
        <w:t xml:space="preserve"> assumptions and offer more </w:t>
      </w:r>
      <w:r w:rsidR="00F25D78">
        <w:t>influential value,</w:t>
      </w:r>
      <w:r>
        <w:t xml:space="preserve"> </w:t>
      </w:r>
      <w:r w:rsidR="00F25D78">
        <w:t>one</w:t>
      </w:r>
      <w:r>
        <w:t xml:space="preserve"> should conduct thorough research on customers, such as </w:t>
      </w:r>
      <w:r w:rsidR="002766B9">
        <w:t>interviews</w:t>
      </w:r>
      <w:r>
        <w:t xml:space="preserve"> or </w:t>
      </w:r>
      <w:r w:rsidR="002766B9">
        <w:t>opinions</w:t>
      </w:r>
      <w:r>
        <w:t xml:space="preserve">. More </w:t>
      </w:r>
      <w:r w:rsidR="002766B9">
        <w:t>practice</w:t>
      </w:r>
      <w:r>
        <w:t xml:space="preserve"> would also assist in confidence, timing, and energy in pitching. Lastly, studying competitor case studies during the initial stages could assist me </w:t>
      </w:r>
      <w:r w:rsidR="002766B9">
        <w:t>in identifying</w:t>
      </w:r>
      <w:r>
        <w:t xml:space="preserve"> gaps in the market and opportunities to make intelligent business moves. I have learned that analysis, communication, and creativity can be used to build a brand by working on this project. It has also equipped me with how to be strategic </w:t>
      </w:r>
      <w:r w:rsidR="002766B9">
        <w:t>in</w:t>
      </w:r>
      <w:r>
        <w:t xml:space="preserve"> </w:t>
      </w:r>
      <w:r w:rsidR="002766B9">
        <w:t>communicating</w:t>
      </w:r>
      <w:r>
        <w:t xml:space="preserve"> persuasively, which will assist me in marketing.</w:t>
      </w:r>
    </w:p>
    <w:p w:rsidR="00191E0D" w:rsidRDefault="00191E0D" w:rsidP="00191E0D">
      <w:r>
        <w:br w:type="page"/>
      </w:r>
    </w:p>
    <w:p w:rsidR="0096676C" w:rsidRDefault="00191E0D" w:rsidP="003730D6">
      <w:pPr>
        <w:pStyle w:val="Heading1"/>
      </w:pPr>
      <w:bookmarkStart w:id="11" w:name="_Toc214465692"/>
      <w:r>
        <w:lastRenderedPageBreak/>
        <w:t>References</w:t>
      </w:r>
      <w:bookmarkEnd w:id="11"/>
    </w:p>
    <w:p w:rsidR="0032254B" w:rsidRPr="0032254B" w:rsidRDefault="0032254B" w:rsidP="0032254B">
      <w:pPr>
        <w:rPr>
          <w:lang w:val="en-US"/>
        </w:rPr>
      </w:pPr>
      <w:r w:rsidRPr="0032254B">
        <w:rPr>
          <w:lang w:val="en-US"/>
        </w:rPr>
        <w:t xml:space="preserve">Baines, P., Fill, C., Rosengren, S. and Antonetti, P. (2017). </w:t>
      </w:r>
      <w:r w:rsidRPr="0032254B">
        <w:rPr>
          <w:i/>
          <w:iCs/>
          <w:lang w:val="en-US"/>
        </w:rPr>
        <w:t>Fundamentals of marketing</w:t>
      </w:r>
      <w:r w:rsidRPr="0032254B">
        <w:rPr>
          <w:lang w:val="en-US"/>
        </w:rPr>
        <w:t>. Oxford: Oxford University Press.</w:t>
      </w:r>
    </w:p>
    <w:p w:rsidR="0086350D" w:rsidRDefault="0032254B" w:rsidP="0032254B">
      <w:pPr>
        <w:rPr>
          <w:lang w:val="en-US"/>
        </w:rPr>
      </w:pPr>
      <w:r w:rsidRPr="0032254B">
        <w:rPr>
          <w:lang w:val="en-US"/>
        </w:rPr>
        <w:t xml:space="preserve">Chui, M., Issler, M., Roberts, R. and Yee, L. (2023). </w:t>
      </w:r>
      <w:r w:rsidRPr="0032254B">
        <w:rPr>
          <w:i/>
          <w:iCs/>
          <w:lang w:val="en-US"/>
        </w:rPr>
        <w:t>McKinsey Technology Trends Outlook 2023</w:t>
      </w:r>
      <w:r w:rsidR="0086350D">
        <w:rPr>
          <w:lang w:val="en-US"/>
        </w:rPr>
        <w:t>. [online] McKinsey &amp; Company.</w:t>
      </w:r>
      <w:r w:rsidRPr="0032254B">
        <w:rPr>
          <w:lang w:val="en-US"/>
        </w:rPr>
        <w:t xml:space="preserve"> </w:t>
      </w:r>
    </w:p>
    <w:p w:rsidR="0032254B" w:rsidRPr="0032254B" w:rsidRDefault="0032254B" w:rsidP="0032254B">
      <w:pPr>
        <w:rPr>
          <w:lang w:val="en-US"/>
        </w:rPr>
      </w:pPr>
      <w:r w:rsidRPr="0032254B">
        <w:rPr>
          <w:lang w:val="en-US"/>
        </w:rPr>
        <w:t xml:space="preserve">Deloitte (2023). </w:t>
      </w:r>
      <w:r w:rsidRPr="0032254B">
        <w:rPr>
          <w:i/>
          <w:iCs/>
          <w:lang w:val="en-US"/>
        </w:rPr>
        <w:t>Consumers Make Their Homes smarter, with a Focus on Security</w:t>
      </w:r>
      <w:r w:rsidR="0086350D">
        <w:rPr>
          <w:lang w:val="en-US"/>
        </w:rPr>
        <w:t>. [online] Deloitte Insights.</w:t>
      </w:r>
    </w:p>
    <w:p w:rsidR="0032254B" w:rsidRPr="0032254B" w:rsidRDefault="0032254B" w:rsidP="0032254B">
      <w:pPr>
        <w:rPr>
          <w:lang w:val="en-US"/>
        </w:rPr>
      </w:pPr>
      <w:r w:rsidRPr="0032254B">
        <w:rPr>
          <w:lang w:val="en-US"/>
        </w:rPr>
        <w:t xml:space="preserve">Hassan, S.S. and Craft, S. (2012). Examining World Market Segmentation and Brand Positioning Strategies. </w:t>
      </w:r>
      <w:r w:rsidRPr="0032254B">
        <w:rPr>
          <w:i/>
          <w:iCs/>
          <w:lang w:val="en-US"/>
        </w:rPr>
        <w:t>Journal of Consumer Marketing</w:t>
      </w:r>
      <w:r w:rsidRPr="0032254B">
        <w:rPr>
          <w:lang w:val="en-US"/>
        </w:rPr>
        <w:t>, 29(5), pp.344–356. doi:https://doi.org/10.1108/07363761211247460.</w:t>
      </w:r>
    </w:p>
    <w:p w:rsidR="0032254B" w:rsidRPr="0032254B" w:rsidRDefault="0032254B" w:rsidP="0032254B">
      <w:pPr>
        <w:rPr>
          <w:lang w:val="en-US"/>
        </w:rPr>
      </w:pPr>
      <w:r w:rsidRPr="0032254B">
        <w:rPr>
          <w:lang w:val="en-US"/>
        </w:rPr>
        <w:t xml:space="preserve">Hooley, G., Broderick, A. and Möller, K. (1998). Competitive Positioning and the </w:t>
      </w:r>
      <w:r w:rsidR="0086350D">
        <w:rPr>
          <w:lang w:val="en-US"/>
        </w:rPr>
        <w:t>Resource-Based</w:t>
      </w:r>
      <w:r w:rsidRPr="0032254B">
        <w:rPr>
          <w:lang w:val="en-US"/>
        </w:rPr>
        <w:t xml:space="preserve"> View of the Firm. </w:t>
      </w:r>
      <w:r w:rsidRPr="0032254B">
        <w:rPr>
          <w:i/>
          <w:iCs/>
          <w:lang w:val="en-US"/>
        </w:rPr>
        <w:t>Journal of Strategic Marketing</w:t>
      </w:r>
      <w:r w:rsidRPr="0032254B">
        <w:rPr>
          <w:lang w:val="en-US"/>
        </w:rPr>
        <w:t>, 6(2), pp.97–116. doi:https://doi.org/10.1080/09652549800000003.</w:t>
      </w:r>
    </w:p>
    <w:p w:rsidR="0032254B" w:rsidRPr="0032254B" w:rsidRDefault="0032254B" w:rsidP="0032254B">
      <w:pPr>
        <w:rPr>
          <w:lang w:val="en-US"/>
        </w:rPr>
      </w:pPr>
      <w:r w:rsidRPr="0032254B">
        <w:rPr>
          <w:lang w:val="en-US"/>
        </w:rPr>
        <w:t xml:space="preserve">Kotler, P. and Armstrong, G.M. (2010). </w:t>
      </w:r>
      <w:r w:rsidRPr="0032254B">
        <w:rPr>
          <w:i/>
          <w:iCs/>
          <w:lang w:val="en-US"/>
        </w:rPr>
        <w:t>Principles of Marketing</w:t>
      </w:r>
      <w:r w:rsidRPr="0032254B">
        <w:rPr>
          <w:lang w:val="en-US"/>
        </w:rPr>
        <w:t>. Pearson College Division.</w:t>
      </w:r>
    </w:p>
    <w:p w:rsidR="0032254B" w:rsidRPr="0032254B" w:rsidRDefault="0032254B" w:rsidP="0032254B">
      <w:pPr>
        <w:rPr>
          <w:lang w:val="en-US"/>
        </w:rPr>
      </w:pPr>
      <w:r w:rsidRPr="0032254B">
        <w:rPr>
          <w:lang w:val="en-US"/>
        </w:rPr>
        <w:t xml:space="preserve">Kotler, P. and Keller, K.L. (2016). </w:t>
      </w:r>
      <w:r w:rsidRPr="0032254B">
        <w:rPr>
          <w:i/>
          <w:iCs/>
          <w:lang w:val="en-US"/>
        </w:rPr>
        <w:t>Marketing Management</w:t>
      </w:r>
      <w:r w:rsidRPr="0032254B">
        <w:rPr>
          <w:lang w:val="en-US"/>
        </w:rPr>
        <w:t>. 15th ed. Pearson.</w:t>
      </w:r>
    </w:p>
    <w:p w:rsidR="0032254B" w:rsidRPr="0032254B" w:rsidRDefault="0032254B" w:rsidP="0032254B">
      <w:pPr>
        <w:rPr>
          <w:lang w:val="en-US"/>
        </w:rPr>
      </w:pPr>
      <w:r w:rsidRPr="0032254B">
        <w:rPr>
          <w:lang w:val="en-US"/>
        </w:rPr>
        <w:t xml:space="preserve">Lee, I. and Lee, K. (2015). The Internet of Things (IoT): Applications, investments, and Challenges for Enterprises. </w:t>
      </w:r>
      <w:r w:rsidRPr="0032254B">
        <w:rPr>
          <w:i/>
          <w:iCs/>
          <w:lang w:val="en-US"/>
        </w:rPr>
        <w:t>Business Horizons</w:t>
      </w:r>
      <w:r w:rsidRPr="0032254B">
        <w:rPr>
          <w:lang w:val="en-US"/>
        </w:rPr>
        <w:t>, [online] 58(4), pp.431–440. doi:https://doi.org/10.1016/j.bushor.2015.03.008.</w:t>
      </w:r>
    </w:p>
    <w:p w:rsidR="0086350D" w:rsidRDefault="0032254B" w:rsidP="0032254B">
      <w:pPr>
        <w:rPr>
          <w:lang w:val="en-US"/>
        </w:rPr>
      </w:pPr>
      <w:r w:rsidRPr="0032254B">
        <w:rPr>
          <w:lang w:val="en-US"/>
        </w:rPr>
        <w:t xml:space="preserve">Lundblad, J. (2003). </w:t>
      </w:r>
      <w:r w:rsidRPr="0032254B">
        <w:rPr>
          <w:i/>
          <w:iCs/>
          <w:lang w:val="en-US"/>
        </w:rPr>
        <w:t>A Review and Critique of Rogers’ Diffusion of Innovation Theory as It Applies to Organizations - ProQuest</w:t>
      </w:r>
      <w:r w:rsidRPr="0032254B">
        <w:rPr>
          <w:lang w:val="en-US"/>
        </w:rPr>
        <w:t>. [</w:t>
      </w:r>
      <w:r w:rsidR="0086350D" w:rsidRPr="0032254B">
        <w:rPr>
          <w:lang w:val="en-US"/>
        </w:rPr>
        <w:t>Online</w:t>
      </w:r>
      <w:r w:rsidRPr="0032254B">
        <w:rPr>
          <w:lang w:val="en-US"/>
        </w:rPr>
        <w:t xml:space="preserve">] </w:t>
      </w:r>
    </w:p>
    <w:p w:rsidR="0032254B" w:rsidRPr="0032254B" w:rsidRDefault="0032254B" w:rsidP="0032254B">
      <w:pPr>
        <w:rPr>
          <w:lang w:val="en-US"/>
        </w:rPr>
      </w:pPr>
      <w:r w:rsidRPr="0032254B">
        <w:rPr>
          <w:lang w:val="en-US"/>
        </w:rPr>
        <w:t xml:space="preserve">Porter, M.E. (1980). Industry Structure and Competitive Strategy: Keys to Profitability. </w:t>
      </w:r>
      <w:r w:rsidRPr="0032254B">
        <w:rPr>
          <w:i/>
          <w:iCs/>
          <w:lang w:val="en-US"/>
        </w:rPr>
        <w:t>Financial Analysts Journal</w:t>
      </w:r>
      <w:r w:rsidRPr="0032254B">
        <w:rPr>
          <w:lang w:val="en-US"/>
        </w:rPr>
        <w:t>, [online] 36(4), pp.30–41. doi:https://doi.org/10.2469/faj.v36.n4.30.</w:t>
      </w:r>
    </w:p>
    <w:p w:rsidR="0032254B" w:rsidRPr="0032254B" w:rsidRDefault="0032254B" w:rsidP="0032254B">
      <w:pPr>
        <w:rPr>
          <w:lang w:val="en-US"/>
        </w:rPr>
      </w:pPr>
      <w:r w:rsidRPr="0032254B">
        <w:rPr>
          <w:lang w:val="en-US"/>
        </w:rPr>
        <w:t xml:space="preserve">PwC (2022). </w:t>
      </w:r>
      <w:r w:rsidRPr="0032254B">
        <w:rPr>
          <w:i/>
          <w:iCs/>
          <w:lang w:val="en-US"/>
        </w:rPr>
        <w:t>Empowered Consumers Are Prepared to Make Changes in Response to Supply Chain Disruptions and Inflation</w:t>
      </w:r>
      <w:r>
        <w:rPr>
          <w:lang w:val="en-US"/>
        </w:rPr>
        <w:t>. [online] PwC.</w:t>
      </w:r>
    </w:p>
    <w:p w:rsidR="0032254B" w:rsidRPr="0032254B" w:rsidRDefault="0032254B" w:rsidP="0032254B">
      <w:pPr>
        <w:rPr>
          <w:lang w:val="en-US"/>
        </w:rPr>
      </w:pPr>
      <w:r w:rsidRPr="0032254B">
        <w:rPr>
          <w:lang w:val="en-US"/>
        </w:rPr>
        <w:t xml:space="preserve">Ries, A. and Trout, J. (2001). </w:t>
      </w:r>
      <w:r w:rsidRPr="0032254B">
        <w:rPr>
          <w:i/>
          <w:iCs/>
          <w:lang w:val="en-US"/>
        </w:rPr>
        <w:t>Positioning: The Battle for Your Mind</w:t>
      </w:r>
      <w:r w:rsidRPr="0032254B">
        <w:rPr>
          <w:lang w:val="en-US"/>
        </w:rPr>
        <w:t>. McGraw-Hill.</w:t>
      </w:r>
    </w:p>
    <w:p w:rsidR="0032254B" w:rsidRDefault="0032254B" w:rsidP="0032254B">
      <w:pPr>
        <w:rPr>
          <w:lang w:val="en-US"/>
        </w:rPr>
      </w:pPr>
      <w:r w:rsidRPr="0032254B">
        <w:rPr>
          <w:lang w:val="en-US"/>
        </w:rPr>
        <w:t xml:space="preserve">Statista (2025a). </w:t>
      </w:r>
      <w:r w:rsidRPr="0032254B">
        <w:rPr>
          <w:i/>
          <w:iCs/>
          <w:lang w:val="en-US"/>
        </w:rPr>
        <w:t>Global Regional Internet Penetration Rate 2019 | Statista</w:t>
      </w:r>
      <w:r>
        <w:rPr>
          <w:lang w:val="en-US"/>
        </w:rPr>
        <w:t xml:space="preserve">. </w:t>
      </w:r>
    </w:p>
    <w:p w:rsidR="0032254B" w:rsidRPr="0032254B" w:rsidRDefault="0032254B" w:rsidP="0032254B">
      <w:pPr>
        <w:rPr>
          <w:lang w:val="en-US"/>
        </w:rPr>
      </w:pPr>
      <w:r w:rsidRPr="0032254B">
        <w:rPr>
          <w:lang w:val="en-US"/>
        </w:rPr>
        <w:lastRenderedPageBreak/>
        <w:t xml:space="preserve">Statista. Statista (2025b). </w:t>
      </w:r>
      <w:r w:rsidRPr="0032254B">
        <w:rPr>
          <w:i/>
          <w:iCs/>
          <w:lang w:val="en-US"/>
        </w:rPr>
        <w:t>Smart Home - Worldwide | Statista Market Forecast</w:t>
      </w:r>
      <w:r>
        <w:rPr>
          <w:lang w:val="en-US"/>
        </w:rPr>
        <w:t>.</w:t>
      </w:r>
      <w:r w:rsidRPr="0032254B">
        <w:rPr>
          <w:lang w:val="en-US"/>
        </w:rPr>
        <w:t xml:space="preserve"> Statista. .</w:t>
      </w:r>
    </w:p>
    <w:p w:rsidR="0032254B" w:rsidRPr="0032254B" w:rsidRDefault="0032254B" w:rsidP="0032254B">
      <w:pPr>
        <w:rPr>
          <w:lang w:val="en-US"/>
        </w:rPr>
      </w:pPr>
      <w:r w:rsidRPr="0032254B">
        <w:rPr>
          <w:lang w:val="en-US"/>
        </w:rPr>
        <w:t xml:space="preserve">Wilson, A.M., Zeithaml, V.A., Mary Jo Bitner and Gremler, D.D. (2020). </w:t>
      </w:r>
      <w:r w:rsidRPr="0032254B">
        <w:rPr>
          <w:i/>
          <w:iCs/>
          <w:lang w:val="en-US"/>
        </w:rPr>
        <w:t>Services Marketing: Integrating Customer Focus across the Firm</w:t>
      </w:r>
      <w:r w:rsidRPr="0032254B">
        <w:rPr>
          <w:lang w:val="en-US"/>
        </w:rPr>
        <w:t>. 4th ed. London Mcgraw-Hill.</w:t>
      </w:r>
    </w:p>
    <w:p w:rsidR="00191E0D" w:rsidRDefault="00191E0D" w:rsidP="00A76FD4"/>
    <w:sectPr w:rsidR="00191E0D" w:rsidSect="00A76FD4">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90DE0" w:rsidRDefault="00490DE0" w:rsidP="00A76FD4">
      <w:pPr>
        <w:spacing w:after="0" w:line="240" w:lineRule="auto"/>
      </w:pPr>
      <w:r>
        <w:separator/>
      </w:r>
    </w:p>
  </w:endnote>
  <w:endnote w:type="continuationSeparator" w:id="0">
    <w:p w:rsidR="00490DE0" w:rsidRDefault="00490DE0" w:rsidP="00A76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8017594"/>
      <w:docPartObj>
        <w:docPartGallery w:val="Page Numbers (Bottom of Page)"/>
        <w:docPartUnique/>
      </w:docPartObj>
    </w:sdtPr>
    <w:sdtEndPr/>
    <w:sdtContent>
      <w:p w:rsidR="00A76FD4" w:rsidRDefault="00EF590B">
        <w:pPr>
          <w:pStyle w:val="Footer"/>
          <w:jc w:val="right"/>
        </w:pPr>
        <w:r>
          <w:fldChar w:fldCharType="begin"/>
        </w:r>
        <w:r>
          <w:instrText xml:space="preserve"> PAGE   \* MERGEFORMAT </w:instrText>
        </w:r>
        <w:r>
          <w:fldChar w:fldCharType="separate"/>
        </w:r>
        <w:r w:rsidR="00E17150">
          <w:rPr>
            <w:noProof/>
          </w:rPr>
          <w:t>15</w:t>
        </w:r>
        <w:r>
          <w:rPr>
            <w:noProof/>
          </w:rPr>
          <w:fldChar w:fldCharType="end"/>
        </w:r>
      </w:p>
    </w:sdtContent>
  </w:sdt>
  <w:p w:rsidR="00A76FD4" w:rsidRDefault="00A76F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90DE0" w:rsidRDefault="00490DE0" w:rsidP="00A76FD4">
      <w:pPr>
        <w:spacing w:after="0" w:line="240" w:lineRule="auto"/>
      </w:pPr>
      <w:r>
        <w:separator/>
      </w:r>
    </w:p>
  </w:footnote>
  <w:footnote w:type="continuationSeparator" w:id="0">
    <w:p w:rsidR="00490DE0" w:rsidRDefault="00490DE0" w:rsidP="00A76F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013402"/>
    <w:multiLevelType w:val="hybridMultilevel"/>
    <w:tmpl w:val="D76E3A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9A16017"/>
    <w:multiLevelType w:val="hybridMultilevel"/>
    <w:tmpl w:val="31923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1"/>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346"/>
    <w:rsid w:val="00002A05"/>
    <w:rsid w:val="0003701C"/>
    <w:rsid w:val="00066ADD"/>
    <w:rsid w:val="00072587"/>
    <w:rsid w:val="000C5894"/>
    <w:rsid w:val="000E1D90"/>
    <w:rsid w:val="00101AC7"/>
    <w:rsid w:val="00120B8B"/>
    <w:rsid w:val="00167701"/>
    <w:rsid w:val="00191E0D"/>
    <w:rsid w:val="001C32CC"/>
    <w:rsid w:val="00250CDA"/>
    <w:rsid w:val="002766B9"/>
    <w:rsid w:val="002D118D"/>
    <w:rsid w:val="0032254B"/>
    <w:rsid w:val="003730D6"/>
    <w:rsid w:val="004106C0"/>
    <w:rsid w:val="00490DE0"/>
    <w:rsid w:val="005B2AB3"/>
    <w:rsid w:val="00633585"/>
    <w:rsid w:val="00685DA6"/>
    <w:rsid w:val="006A02AB"/>
    <w:rsid w:val="007250B4"/>
    <w:rsid w:val="00816536"/>
    <w:rsid w:val="0086350D"/>
    <w:rsid w:val="0089134E"/>
    <w:rsid w:val="008F43C0"/>
    <w:rsid w:val="009240BA"/>
    <w:rsid w:val="009334F8"/>
    <w:rsid w:val="00953F29"/>
    <w:rsid w:val="0096676C"/>
    <w:rsid w:val="00A76FD4"/>
    <w:rsid w:val="00AB69FE"/>
    <w:rsid w:val="00B236C8"/>
    <w:rsid w:val="00BE6346"/>
    <w:rsid w:val="00C01502"/>
    <w:rsid w:val="00C91966"/>
    <w:rsid w:val="00C93B31"/>
    <w:rsid w:val="00E17150"/>
    <w:rsid w:val="00EF590B"/>
    <w:rsid w:val="00F25D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3B389E0-E421-4B42-849E-1606001C0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676C"/>
    <w:pPr>
      <w:spacing w:after="120" w:line="360" w:lineRule="auto"/>
      <w:jc w:val="both"/>
    </w:pPr>
    <w:rPr>
      <w:rFonts w:ascii="Arial" w:hAnsi="Arial"/>
      <w:sz w:val="24"/>
      <w:lang w:val="en-GB"/>
    </w:rPr>
  </w:style>
  <w:style w:type="paragraph" w:styleId="Heading1">
    <w:name w:val="heading 1"/>
    <w:basedOn w:val="Normal"/>
    <w:next w:val="Normal"/>
    <w:link w:val="Heading1Char"/>
    <w:uiPriority w:val="9"/>
    <w:qFormat/>
    <w:rsid w:val="00250CDA"/>
    <w:pPr>
      <w:keepNext/>
      <w:keepLines/>
      <w:spacing w:before="240" w:after="0"/>
      <w:outlineLvl w:val="0"/>
    </w:pPr>
    <w:rPr>
      <w:rFonts w:eastAsiaTheme="majorEastAsia" w:cstheme="majorBidi"/>
      <w:b/>
      <w:bCs/>
      <w:color w:val="4F81BD" w:themeColor="accent1"/>
      <w:sz w:val="36"/>
      <w:szCs w:val="28"/>
    </w:rPr>
  </w:style>
  <w:style w:type="paragraph" w:styleId="Heading2">
    <w:name w:val="heading 2"/>
    <w:basedOn w:val="Normal"/>
    <w:next w:val="Normal"/>
    <w:link w:val="Heading2Char"/>
    <w:uiPriority w:val="9"/>
    <w:unhideWhenUsed/>
    <w:qFormat/>
    <w:rsid w:val="00250CDA"/>
    <w:pPr>
      <w:keepNext/>
      <w:keepLines/>
      <w:spacing w:before="200" w:after="0"/>
      <w:outlineLvl w:val="1"/>
    </w:pPr>
    <w:rPr>
      <w:rFonts w:eastAsiaTheme="majorEastAsia" w:cstheme="majorBidi"/>
      <w:b/>
      <w:bCs/>
      <w:i/>
      <w:sz w:val="30"/>
      <w:szCs w:val="26"/>
    </w:rPr>
  </w:style>
  <w:style w:type="paragraph" w:styleId="Heading3">
    <w:name w:val="heading 3"/>
    <w:basedOn w:val="Normal"/>
    <w:next w:val="Normal"/>
    <w:link w:val="Heading3Char"/>
    <w:uiPriority w:val="9"/>
    <w:semiHidden/>
    <w:unhideWhenUsed/>
    <w:qFormat/>
    <w:rsid w:val="00BE6346"/>
    <w:pPr>
      <w:keepNext/>
      <w:keepLines/>
      <w:spacing w:before="200" w:after="0"/>
      <w:outlineLvl w:val="2"/>
    </w:pPr>
    <w:rPr>
      <w:rFonts w:eastAsiaTheme="majorEastAsia" w:cstheme="majorBidi"/>
      <w:b/>
      <w:bCs/>
      <w:color w:val="4F81BD" w:themeColor="accent1"/>
      <w:sz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CDA"/>
    <w:rPr>
      <w:rFonts w:ascii="Arial" w:eastAsiaTheme="majorEastAsia" w:hAnsi="Arial" w:cstheme="majorBidi"/>
      <w:b/>
      <w:bCs/>
      <w:color w:val="4F81BD" w:themeColor="accent1"/>
      <w:sz w:val="36"/>
      <w:szCs w:val="28"/>
    </w:rPr>
  </w:style>
  <w:style w:type="character" w:customStyle="1" w:styleId="Heading2Char">
    <w:name w:val="Heading 2 Char"/>
    <w:basedOn w:val="DefaultParagraphFont"/>
    <w:link w:val="Heading2"/>
    <w:uiPriority w:val="9"/>
    <w:rsid w:val="00250CDA"/>
    <w:rPr>
      <w:rFonts w:ascii="Arial" w:eastAsiaTheme="majorEastAsia" w:hAnsi="Arial" w:cstheme="majorBidi"/>
      <w:b/>
      <w:bCs/>
      <w:i/>
      <w:sz w:val="30"/>
      <w:szCs w:val="26"/>
    </w:rPr>
  </w:style>
  <w:style w:type="character" w:customStyle="1" w:styleId="Heading3Char">
    <w:name w:val="Heading 3 Char"/>
    <w:basedOn w:val="DefaultParagraphFont"/>
    <w:link w:val="Heading3"/>
    <w:uiPriority w:val="9"/>
    <w:semiHidden/>
    <w:rsid w:val="00BE6346"/>
    <w:rPr>
      <w:rFonts w:ascii="Times New Roman" w:eastAsiaTheme="majorEastAsia" w:hAnsi="Times New Roman" w:cstheme="majorBidi"/>
      <w:b/>
      <w:bCs/>
      <w:color w:val="4F81BD" w:themeColor="accent1"/>
      <w:sz w:val="26"/>
    </w:rPr>
  </w:style>
  <w:style w:type="paragraph" w:styleId="Header">
    <w:name w:val="header"/>
    <w:basedOn w:val="Normal"/>
    <w:link w:val="HeaderChar"/>
    <w:uiPriority w:val="99"/>
    <w:semiHidden/>
    <w:unhideWhenUsed/>
    <w:rsid w:val="00A76FD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76FD4"/>
    <w:rPr>
      <w:rFonts w:ascii="Times New Roman" w:hAnsi="Times New Roman"/>
      <w:sz w:val="24"/>
    </w:rPr>
  </w:style>
  <w:style w:type="paragraph" w:styleId="Footer">
    <w:name w:val="footer"/>
    <w:basedOn w:val="Normal"/>
    <w:link w:val="FooterChar"/>
    <w:uiPriority w:val="99"/>
    <w:unhideWhenUsed/>
    <w:rsid w:val="00A76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FD4"/>
    <w:rPr>
      <w:rFonts w:ascii="Times New Roman" w:hAnsi="Times New Roman"/>
      <w:sz w:val="24"/>
    </w:rPr>
  </w:style>
  <w:style w:type="table" w:styleId="TableGrid">
    <w:name w:val="Table Grid"/>
    <w:basedOn w:val="TableNormal"/>
    <w:uiPriority w:val="59"/>
    <w:rsid w:val="006A02A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0E1D90"/>
    <w:pPr>
      <w:spacing w:after="200" w:line="240" w:lineRule="auto"/>
    </w:pPr>
    <w:rPr>
      <w:i/>
      <w:iCs/>
      <w:color w:val="1F497D" w:themeColor="text2"/>
      <w:sz w:val="18"/>
      <w:szCs w:val="18"/>
    </w:rPr>
  </w:style>
  <w:style w:type="paragraph" w:styleId="ListParagraph">
    <w:name w:val="List Paragraph"/>
    <w:basedOn w:val="Normal"/>
    <w:uiPriority w:val="34"/>
    <w:qFormat/>
    <w:rsid w:val="007250B4"/>
    <w:pPr>
      <w:spacing w:after="0"/>
      <w:ind w:left="720"/>
      <w:contextualSpacing/>
    </w:pPr>
  </w:style>
  <w:style w:type="paragraph" w:styleId="TOCHeading">
    <w:name w:val="TOC Heading"/>
    <w:basedOn w:val="Heading1"/>
    <w:next w:val="Normal"/>
    <w:uiPriority w:val="39"/>
    <w:unhideWhenUsed/>
    <w:qFormat/>
    <w:rsid w:val="0086350D"/>
    <w:pPr>
      <w:spacing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86350D"/>
    <w:pPr>
      <w:spacing w:after="100"/>
    </w:pPr>
  </w:style>
  <w:style w:type="paragraph" w:styleId="TOC2">
    <w:name w:val="toc 2"/>
    <w:basedOn w:val="Normal"/>
    <w:next w:val="Normal"/>
    <w:autoRedefine/>
    <w:uiPriority w:val="39"/>
    <w:unhideWhenUsed/>
    <w:rsid w:val="0086350D"/>
    <w:pPr>
      <w:spacing w:after="100"/>
      <w:ind w:left="240"/>
    </w:pPr>
  </w:style>
  <w:style w:type="character" w:styleId="Hyperlink">
    <w:name w:val="Hyperlink"/>
    <w:basedOn w:val="DefaultParagraphFont"/>
    <w:uiPriority w:val="99"/>
    <w:unhideWhenUsed/>
    <w:rsid w:val="0086350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138257">
      <w:bodyDiv w:val="1"/>
      <w:marLeft w:val="0"/>
      <w:marRight w:val="0"/>
      <w:marTop w:val="0"/>
      <w:marBottom w:val="0"/>
      <w:divBdr>
        <w:top w:val="none" w:sz="0" w:space="0" w:color="auto"/>
        <w:left w:val="none" w:sz="0" w:space="0" w:color="auto"/>
        <w:bottom w:val="none" w:sz="0" w:space="0" w:color="auto"/>
        <w:right w:val="none" w:sz="0" w:space="0" w:color="auto"/>
      </w:divBdr>
    </w:div>
    <w:div w:id="149296388">
      <w:bodyDiv w:val="1"/>
      <w:marLeft w:val="0"/>
      <w:marRight w:val="0"/>
      <w:marTop w:val="0"/>
      <w:marBottom w:val="0"/>
      <w:divBdr>
        <w:top w:val="none" w:sz="0" w:space="0" w:color="auto"/>
        <w:left w:val="none" w:sz="0" w:space="0" w:color="auto"/>
        <w:bottom w:val="none" w:sz="0" w:space="0" w:color="auto"/>
        <w:right w:val="none" w:sz="0" w:space="0" w:color="auto"/>
      </w:divBdr>
      <w:divsChild>
        <w:div w:id="1963226928">
          <w:marLeft w:val="0"/>
          <w:marRight w:val="0"/>
          <w:marTop w:val="0"/>
          <w:marBottom w:val="0"/>
          <w:divBdr>
            <w:top w:val="none" w:sz="0" w:space="0" w:color="auto"/>
            <w:left w:val="none" w:sz="0" w:space="0" w:color="auto"/>
            <w:bottom w:val="none" w:sz="0" w:space="0" w:color="auto"/>
            <w:right w:val="none" w:sz="0" w:space="0" w:color="auto"/>
          </w:divBdr>
        </w:div>
      </w:divsChild>
    </w:div>
    <w:div w:id="189799905">
      <w:bodyDiv w:val="1"/>
      <w:marLeft w:val="0"/>
      <w:marRight w:val="0"/>
      <w:marTop w:val="0"/>
      <w:marBottom w:val="0"/>
      <w:divBdr>
        <w:top w:val="none" w:sz="0" w:space="0" w:color="auto"/>
        <w:left w:val="none" w:sz="0" w:space="0" w:color="auto"/>
        <w:bottom w:val="none" w:sz="0" w:space="0" w:color="auto"/>
        <w:right w:val="none" w:sz="0" w:space="0" w:color="auto"/>
      </w:divBdr>
    </w:div>
    <w:div w:id="451441940">
      <w:bodyDiv w:val="1"/>
      <w:marLeft w:val="0"/>
      <w:marRight w:val="0"/>
      <w:marTop w:val="0"/>
      <w:marBottom w:val="0"/>
      <w:divBdr>
        <w:top w:val="none" w:sz="0" w:space="0" w:color="auto"/>
        <w:left w:val="none" w:sz="0" w:space="0" w:color="auto"/>
        <w:bottom w:val="none" w:sz="0" w:space="0" w:color="auto"/>
        <w:right w:val="none" w:sz="0" w:space="0" w:color="auto"/>
      </w:divBdr>
    </w:div>
    <w:div w:id="483469071">
      <w:bodyDiv w:val="1"/>
      <w:marLeft w:val="0"/>
      <w:marRight w:val="0"/>
      <w:marTop w:val="0"/>
      <w:marBottom w:val="0"/>
      <w:divBdr>
        <w:top w:val="none" w:sz="0" w:space="0" w:color="auto"/>
        <w:left w:val="none" w:sz="0" w:space="0" w:color="auto"/>
        <w:bottom w:val="none" w:sz="0" w:space="0" w:color="auto"/>
        <w:right w:val="none" w:sz="0" w:space="0" w:color="auto"/>
      </w:divBdr>
    </w:div>
    <w:div w:id="597374868">
      <w:bodyDiv w:val="1"/>
      <w:marLeft w:val="0"/>
      <w:marRight w:val="0"/>
      <w:marTop w:val="0"/>
      <w:marBottom w:val="0"/>
      <w:divBdr>
        <w:top w:val="none" w:sz="0" w:space="0" w:color="auto"/>
        <w:left w:val="none" w:sz="0" w:space="0" w:color="auto"/>
        <w:bottom w:val="none" w:sz="0" w:space="0" w:color="auto"/>
        <w:right w:val="none" w:sz="0" w:space="0" w:color="auto"/>
      </w:divBdr>
      <w:divsChild>
        <w:div w:id="698706322">
          <w:marLeft w:val="0"/>
          <w:marRight w:val="0"/>
          <w:marTop w:val="0"/>
          <w:marBottom w:val="0"/>
          <w:divBdr>
            <w:top w:val="none" w:sz="0" w:space="0" w:color="auto"/>
            <w:left w:val="none" w:sz="0" w:space="0" w:color="auto"/>
            <w:bottom w:val="none" w:sz="0" w:space="0" w:color="auto"/>
            <w:right w:val="none" w:sz="0" w:space="0" w:color="auto"/>
          </w:divBdr>
        </w:div>
      </w:divsChild>
    </w:div>
    <w:div w:id="642856182">
      <w:bodyDiv w:val="1"/>
      <w:marLeft w:val="0"/>
      <w:marRight w:val="0"/>
      <w:marTop w:val="0"/>
      <w:marBottom w:val="0"/>
      <w:divBdr>
        <w:top w:val="none" w:sz="0" w:space="0" w:color="auto"/>
        <w:left w:val="none" w:sz="0" w:space="0" w:color="auto"/>
        <w:bottom w:val="none" w:sz="0" w:space="0" w:color="auto"/>
        <w:right w:val="none" w:sz="0" w:space="0" w:color="auto"/>
      </w:divBdr>
    </w:div>
    <w:div w:id="716784789">
      <w:bodyDiv w:val="1"/>
      <w:marLeft w:val="0"/>
      <w:marRight w:val="0"/>
      <w:marTop w:val="0"/>
      <w:marBottom w:val="0"/>
      <w:divBdr>
        <w:top w:val="none" w:sz="0" w:space="0" w:color="auto"/>
        <w:left w:val="none" w:sz="0" w:space="0" w:color="auto"/>
        <w:bottom w:val="none" w:sz="0" w:space="0" w:color="auto"/>
        <w:right w:val="none" w:sz="0" w:space="0" w:color="auto"/>
      </w:divBdr>
    </w:div>
    <w:div w:id="733546826">
      <w:bodyDiv w:val="1"/>
      <w:marLeft w:val="0"/>
      <w:marRight w:val="0"/>
      <w:marTop w:val="0"/>
      <w:marBottom w:val="0"/>
      <w:divBdr>
        <w:top w:val="none" w:sz="0" w:space="0" w:color="auto"/>
        <w:left w:val="none" w:sz="0" w:space="0" w:color="auto"/>
        <w:bottom w:val="none" w:sz="0" w:space="0" w:color="auto"/>
        <w:right w:val="none" w:sz="0" w:space="0" w:color="auto"/>
      </w:divBdr>
    </w:div>
    <w:div w:id="784425403">
      <w:bodyDiv w:val="1"/>
      <w:marLeft w:val="0"/>
      <w:marRight w:val="0"/>
      <w:marTop w:val="0"/>
      <w:marBottom w:val="0"/>
      <w:divBdr>
        <w:top w:val="none" w:sz="0" w:space="0" w:color="auto"/>
        <w:left w:val="none" w:sz="0" w:space="0" w:color="auto"/>
        <w:bottom w:val="none" w:sz="0" w:space="0" w:color="auto"/>
        <w:right w:val="none" w:sz="0" w:space="0" w:color="auto"/>
      </w:divBdr>
    </w:div>
    <w:div w:id="924804763">
      <w:bodyDiv w:val="1"/>
      <w:marLeft w:val="0"/>
      <w:marRight w:val="0"/>
      <w:marTop w:val="0"/>
      <w:marBottom w:val="0"/>
      <w:divBdr>
        <w:top w:val="none" w:sz="0" w:space="0" w:color="auto"/>
        <w:left w:val="none" w:sz="0" w:space="0" w:color="auto"/>
        <w:bottom w:val="none" w:sz="0" w:space="0" w:color="auto"/>
        <w:right w:val="none" w:sz="0" w:space="0" w:color="auto"/>
      </w:divBdr>
    </w:div>
    <w:div w:id="1199589770">
      <w:bodyDiv w:val="1"/>
      <w:marLeft w:val="0"/>
      <w:marRight w:val="0"/>
      <w:marTop w:val="0"/>
      <w:marBottom w:val="0"/>
      <w:divBdr>
        <w:top w:val="none" w:sz="0" w:space="0" w:color="auto"/>
        <w:left w:val="none" w:sz="0" w:space="0" w:color="auto"/>
        <w:bottom w:val="none" w:sz="0" w:space="0" w:color="auto"/>
        <w:right w:val="none" w:sz="0" w:space="0" w:color="auto"/>
      </w:divBdr>
    </w:div>
    <w:div w:id="1455296507">
      <w:bodyDiv w:val="1"/>
      <w:marLeft w:val="0"/>
      <w:marRight w:val="0"/>
      <w:marTop w:val="0"/>
      <w:marBottom w:val="0"/>
      <w:divBdr>
        <w:top w:val="none" w:sz="0" w:space="0" w:color="auto"/>
        <w:left w:val="none" w:sz="0" w:space="0" w:color="auto"/>
        <w:bottom w:val="none" w:sz="0" w:space="0" w:color="auto"/>
        <w:right w:val="none" w:sz="0" w:space="0" w:color="auto"/>
      </w:divBdr>
    </w:div>
    <w:div w:id="1474712094">
      <w:bodyDiv w:val="1"/>
      <w:marLeft w:val="0"/>
      <w:marRight w:val="0"/>
      <w:marTop w:val="0"/>
      <w:marBottom w:val="0"/>
      <w:divBdr>
        <w:top w:val="none" w:sz="0" w:space="0" w:color="auto"/>
        <w:left w:val="none" w:sz="0" w:space="0" w:color="auto"/>
        <w:bottom w:val="none" w:sz="0" w:space="0" w:color="auto"/>
        <w:right w:val="none" w:sz="0" w:space="0" w:color="auto"/>
      </w:divBdr>
    </w:div>
    <w:div w:id="1630236428">
      <w:bodyDiv w:val="1"/>
      <w:marLeft w:val="0"/>
      <w:marRight w:val="0"/>
      <w:marTop w:val="0"/>
      <w:marBottom w:val="0"/>
      <w:divBdr>
        <w:top w:val="none" w:sz="0" w:space="0" w:color="auto"/>
        <w:left w:val="none" w:sz="0" w:space="0" w:color="auto"/>
        <w:bottom w:val="none" w:sz="0" w:space="0" w:color="auto"/>
        <w:right w:val="none" w:sz="0" w:space="0" w:color="auto"/>
      </w:divBdr>
    </w:div>
    <w:div w:id="1704087117">
      <w:bodyDiv w:val="1"/>
      <w:marLeft w:val="0"/>
      <w:marRight w:val="0"/>
      <w:marTop w:val="0"/>
      <w:marBottom w:val="0"/>
      <w:divBdr>
        <w:top w:val="none" w:sz="0" w:space="0" w:color="auto"/>
        <w:left w:val="none" w:sz="0" w:space="0" w:color="auto"/>
        <w:bottom w:val="none" w:sz="0" w:space="0" w:color="auto"/>
        <w:right w:val="none" w:sz="0" w:space="0" w:color="auto"/>
      </w:divBdr>
    </w:div>
    <w:div w:id="211354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B947D-264B-48AD-8A22-0532326F2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15</Pages>
  <Words>2984</Words>
  <Characters>17119</Characters>
  <DocSecurity>0</DocSecurity>
  <Lines>367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2025-11-18T06:04:00Z</dcterms:created>
  <dcterms:modified xsi:type="dcterms:W3CDTF">2025-11-19T11:56:00Z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09dfc07d-20c3-42f0-b4b6-7b3dbeab6d38</vt:lpwstr>
  </property>
</Properties>
</file>