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24CE7" w:rsidP="671A182E" w:rsidRDefault="00E57539" w14:paraId="263D36F5" w14:textId="6444DA35">
      <w:pPr>
        <w:pStyle w:val="Normal"/>
        <w:keepNext w:val="0"/>
        <w:keepLines w:val="0"/>
        <w:spacing w:before="480"/>
        <w:rPr>
          <w:rFonts w:ascii="Arial Nova" w:hAnsi="Arial Nova" w:eastAsia="Arial Nova" w:cs="Arial Nova"/>
          <w:b w:val="1"/>
          <w:bCs w:val="1"/>
          <w:i w:val="0"/>
          <w:iCs w:val="0"/>
          <w:strike w:val="0"/>
          <w:dstrike w:val="0"/>
          <w:noProof w:val="0"/>
          <w:color w:val="000000" w:themeColor="text1" w:themeTint="FF" w:themeShade="FF"/>
          <w:sz w:val="48"/>
          <w:szCs w:val="48"/>
          <w:u w:val="none"/>
          <w:lang w:val="en"/>
        </w:rPr>
      </w:pPr>
      <w:r w:rsidRPr="671A182E" w:rsidR="6B76AD77">
        <w:rPr>
          <w:rFonts w:ascii="Arial Nova" w:hAnsi="Arial Nova" w:eastAsia="Arial Nova" w:cs="Arial Nova"/>
          <w:b w:val="1"/>
          <w:bCs w:val="1"/>
          <w:i w:val="0"/>
          <w:iCs w:val="0"/>
          <w:strike w:val="0"/>
          <w:dstrike w:val="0"/>
          <w:noProof w:val="0"/>
          <w:color w:val="000000" w:themeColor="text1" w:themeTint="FF" w:themeShade="FF"/>
          <w:sz w:val="48"/>
          <w:szCs w:val="48"/>
          <w:u w:val="none"/>
          <w:lang w:val="en"/>
        </w:rPr>
        <w:t>BSc (Hons) Health and Social Care</w:t>
      </w:r>
    </w:p>
    <w:p w:rsidR="00824CE7" w:rsidP="671A182E" w:rsidRDefault="00E57539" w14:paraId="3F7503FA" w14:textId="32F811F0">
      <w:pPr>
        <w:pStyle w:val="Normal"/>
        <w:keepNext w:val="0"/>
        <w:keepLines w:val="0"/>
        <w:spacing w:before="480"/>
        <w:rPr>
          <w:rFonts w:ascii="Arial Nova" w:hAnsi="Arial Nova" w:eastAsia="Arial Nova" w:cs="Arial Nova"/>
          <w:b w:val="1"/>
          <w:bCs w:val="1"/>
          <w:i w:val="0"/>
          <w:iCs w:val="0"/>
          <w:strike w:val="0"/>
          <w:dstrike w:val="0"/>
          <w:noProof w:val="0"/>
          <w:color w:val="000000" w:themeColor="text1" w:themeTint="FF" w:themeShade="FF"/>
          <w:sz w:val="48"/>
          <w:szCs w:val="48"/>
          <w:u w:val="none"/>
          <w:lang w:val="en"/>
        </w:rPr>
      </w:pPr>
      <w:r w:rsidRPr="671A182E" w:rsidR="6B76AD77">
        <w:rPr>
          <w:rFonts w:ascii="Arial Nova" w:hAnsi="Arial Nova" w:eastAsia="Arial Nova" w:cs="Arial Nova"/>
          <w:b w:val="1"/>
          <w:bCs w:val="1"/>
          <w:i w:val="0"/>
          <w:iCs w:val="0"/>
          <w:strike w:val="0"/>
          <w:dstrike w:val="0"/>
          <w:noProof w:val="0"/>
          <w:color w:val="000000" w:themeColor="text1" w:themeTint="FF" w:themeShade="FF"/>
          <w:sz w:val="48"/>
          <w:szCs w:val="48"/>
          <w:u w:val="none"/>
          <w:lang w:val="en"/>
        </w:rPr>
        <w:t>Psychological Classifications and Provisions</w:t>
      </w:r>
    </w:p>
    <w:p w:rsidR="00824CE7" w:rsidP="671A182E" w:rsidRDefault="00E57539" w14:paraId="49CBBC3A" w14:textId="0E00358D">
      <w:pPr>
        <w:pStyle w:val="Normal"/>
        <w:keepNext w:val="0"/>
        <w:keepLines w:val="0"/>
        <w:spacing w:before="480"/>
        <w:rPr>
          <w:rFonts w:ascii="Arial Nova" w:hAnsi="Arial Nova" w:eastAsia="Arial Nova" w:cs="Arial Nova"/>
          <w:b w:val="1"/>
          <w:bCs w:val="1"/>
          <w:i w:val="0"/>
          <w:iCs w:val="0"/>
          <w:strike w:val="0"/>
          <w:dstrike w:val="0"/>
          <w:noProof w:val="0"/>
          <w:color w:val="000000" w:themeColor="text1" w:themeTint="FF" w:themeShade="FF"/>
          <w:sz w:val="48"/>
          <w:szCs w:val="48"/>
          <w:u w:val="none"/>
          <w:lang w:val="en"/>
        </w:rPr>
      </w:pPr>
      <w:r w:rsidRPr="671A182E" w:rsidR="6B76AD77">
        <w:rPr>
          <w:rFonts w:ascii="Arial Nova" w:hAnsi="Arial Nova" w:eastAsia="Arial Nova" w:cs="Arial Nova"/>
          <w:b w:val="1"/>
          <w:bCs w:val="1"/>
          <w:i w:val="0"/>
          <w:iCs w:val="0"/>
          <w:strike w:val="0"/>
          <w:dstrike w:val="0"/>
          <w:noProof w:val="0"/>
          <w:color w:val="000000" w:themeColor="text1" w:themeTint="FF" w:themeShade="FF"/>
          <w:sz w:val="48"/>
          <w:szCs w:val="48"/>
          <w:u w:val="none"/>
          <w:lang w:val="en"/>
        </w:rPr>
        <w:t>BMHP6029</w:t>
      </w:r>
    </w:p>
    <w:p w:rsidR="00824CE7" w:rsidP="671A182E" w:rsidRDefault="00E57539" w14:paraId="16D75322" w14:textId="4EE08907">
      <w:pPr>
        <w:pStyle w:val="Normal"/>
        <w:keepNext w:val="0"/>
        <w:keepLines w:val="0"/>
        <w:spacing w:before="480"/>
        <w:rPr>
          <w:rFonts w:ascii="Arial Nova" w:hAnsi="Arial Nova" w:eastAsia="Arial Nova" w:cs="Arial Nova"/>
          <w:b w:val="1"/>
          <w:bCs w:val="1"/>
          <w:i w:val="0"/>
          <w:iCs w:val="0"/>
          <w:strike w:val="0"/>
          <w:dstrike w:val="0"/>
          <w:noProof w:val="0"/>
          <w:color w:val="000000" w:themeColor="text1" w:themeTint="FF" w:themeShade="FF"/>
          <w:sz w:val="48"/>
          <w:szCs w:val="48"/>
          <w:u w:val="none"/>
          <w:lang w:val="en-US"/>
        </w:rPr>
      </w:pPr>
      <w:r w:rsidRPr="671A182E" w:rsidR="6B76AD77">
        <w:rPr>
          <w:rFonts w:ascii="Arial Nova" w:hAnsi="Arial Nova" w:eastAsia="Arial Nova" w:cs="Arial Nova"/>
          <w:b w:val="1"/>
          <w:bCs w:val="1"/>
          <w:i w:val="0"/>
          <w:iCs w:val="0"/>
          <w:strike w:val="0"/>
          <w:dstrike w:val="0"/>
          <w:noProof w:val="0"/>
          <w:color w:val="000000" w:themeColor="text1" w:themeTint="FF" w:themeShade="FF"/>
          <w:sz w:val="48"/>
          <w:szCs w:val="48"/>
          <w:u w:val="none"/>
          <w:lang w:val="en-US"/>
        </w:rPr>
        <w:t>Component</w:t>
      </w:r>
      <w:r w:rsidRPr="671A182E" w:rsidR="6B76AD77">
        <w:rPr>
          <w:rFonts w:ascii="Arial Nova" w:hAnsi="Arial Nova" w:eastAsia="Arial Nova" w:cs="Arial Nova"/>
          <w:b w:val="1"/>
          <w:bCs w:val="1"/>
          <w:i w:val="0"/>
          <w:iCs w:val="0"/>
          <w:strike w:val="0"/>
          <w:dstrike w:val="0"/>
          <w:noProof w:val="0"/>
          <w:color w:val="000000" w:themeColor="text1" w:themeTint="FF" w:themeShade="FF"/>
          <w:sz w:val="48"/>
          <w:szCs w:val="48"/>
          <w:u w:val="none"/>
          <w:lang w:val="en-US"/>
        </w:rPr>
        <w:t xml:space="preserve"> 2: Written Assignment (Report)</w:t>
      </w:r>
    </w:p>
    <w:p w:rsidR="00824CE7" w:rsidP="671A182E" w:rsidRDefault="00E57539" w14:paraId="3B9AB987" w14:textId="079820B7">
      <w:pPr>
        <w:pStyle w:val="Normal"/>
        <w:keepNext w:val="0"/>
        <w:keepLines w:val="0"/>
        <w:spacing w:before="480"/>
        <w:rPr>
          <w:rFonts w:ascii="Arial Nova" w:hAnsi="Arial Nova" w:eastAsia="Arial Nova" w:cs="Arial Nova"/>
          <w:b w:val="1"/>
          <w:bCs w:val="1"/>
          <w:i w:val="0"/>
          <w:iCs w:val="0"/>
          <w:caps w:val="0"/>
          <w:smallCaps w:val="0"/>
          <w:noProof w:val="0"/>
          <w:color w:val="1D2125"/>
          <w:sz w:val="48"/>
          <w:szCs w:val="48"/>
          <w:lang w:val="en-US"/>
        </w:rPr>
      </w:pPr>
      <w:r w:rsidRPr="671A182E" w:rsidR="6B76AD77">
        <w:rPr>
          <w:rFonts w:ascii="Arial Nova" w:hAnsi="Arial Nova" w:eastAsia="Arial Nova" w:cs="Arial Nova"/>
          <w:b w:val="1"/>
          <w:bCs w:val="1"/>
          <w:i w:val="0"/>
          <w:iCs w:val="0"/>
          <w:caps w:val="0"/>
          <w:smallCaps w:val="0"/>
          <w:noProof w:val="0"/>
          <w:color w:val="1D2125"/>
          <w:sz w:val="48"/>
          <w:szCs w:val="48"/>
          <w:lang w:val="en-US"/>
        </w:rPr>
        <w:t>Neale Haddon</w:t>
      </w:r>
    </w:p>
    <w:p w:rsidR="00824CE7" w:rsidP="671A182E" w:rsidRDefault="00E57539" w14:paraId="1D7D4651" w14:textId="4F38A4A5">
      <w:pPr>
        <w:pStyle w:val="Normal"/>
        <w:keepNext w:val="0"/>
        <w:keepLines w:val="0"/>
        <w:spacing w:before="480"/>
        <w:rPr>
          <w:rFonts w:ascii="Arial Nova" w:hAnsi="Arial Nova" w:eastAsia="Arial Nova" w:cs="Arial Nova"/>
          <w:b w:val="1"/>
          <w:bCs w:val="1"/>
          <w:i w:val="0"/>
          <w:iCs w:val="0"/>
          <w:caps w:val="0"/>
          <w:smallCaps w:val="0"/>
          <w:noProof w:val="0"/>
          <w:color w:val="1D2125"/>
          <w:sz w:val="48"/>
          <w:szCs w:val="48"/>
          <w:lang w:val="en-US"/>
        </w:rPr>
      </w:pPr>
      <w:r w:rsidRPr="671A182E" w:rsidR="6B76AD77">
        <w:rPr>
          <w:rFonts w:ascii="Arial Nova" w:hAnsi="Arial Nova" w:eastAsia="Arial Nova" w:cs="Arial Nova"/>
          <w:b w:val="1"/>
          <w:bCs w:val="1"/>
          <w:i w:val="0"/>
          <w:iCs w:val="0"/>
          <w:caps w:val="0"/>
          <w:smallCaps w:val="0"/>
          <w:noProof w:val="0"/>
          <w:color w:val="1D2125"/>
          <w:sz w:val="48"/>
          <w:szCs w:val="48"/>
          <w:lang w:val="en-US"/>
        </w:rPr>
        <w:t>2323633</w:t>
      </w:r>
    </w:p>
    <w:p w:rsidR="00824CE7" w:rsidP="671A182E" w:rsidRDefault="00E57539" w14:paraId="65C6CC3B" w14:textId="5263A875">
      <w:pPr>
        <w:pStyle w:val="Normal"/>
        <w:keepNext w:val="0"/>
        <w:keepLines w:val="0"/>
        <w:spacing w:before="480"/>
        <w:rPr>
          <w:rFonts w:ascii="Arial Nova" w:hAnsi="Arial Nova" w:eastAsia="Arial Nova" w:cs="Arial Nova"/>
          <w:b w:val="1"/>
          <w:bCs w:val="1"/>
          <w:i w:val="0"/>
          <w:iCs w:val="0"/>
          <w:caps w:val="0"/>
          <w:smallCaps w:val="0"/>
          <w:noProof w:val="0"/>
          <w:color w:val="1D2125"/>
          <w:sz w:val="48"/>
          <w:szCs w:val="48"/>
          <w:lang w:val="en-US"/>
        </w:rPr>
      </w:pPr>
      <w:r w:rsidRPr="671A182E" w:rsidR="0CAE29AB">
        <w:rPr>
          <w:rFonts w:ascii="Arial Nova" w:hAnsi="Arial Nova" w:eastAsia="Arial Nova" w:cs="Arial Nova"/>
          <w:b w:val="1"/>
          <w:bCs w:val="1"/>
          <w:i w:val="0"/>
          <w:iCs w:val="0"/>
          <w:caps w:val="0"/>
          <w:smallCaps w:val="0"/>
          <w:noProof w:val="0"/>
          <w:color w:val="1D2125"/>
          <w:sz w:val="48"/>
          <w:szCs w:val="48"/>
          <w:lang w:val="en-US"/>
        </w:rPr>
        <w:t>Samia Zeb</w:t>
      </w:r>
    </w:p>
    <w:p w:rsidR="00824CE7" w:rsidP="671A182E" w:rsidRDefault="00E57539" w14:paraId="60B3A190" w14:textId="1CC2B0E4">
      <w:pPr>
        <w:pStyle w:val="Normal"/>
        <w:keepNext w:val="0"/>
        <w:keepLines w:val="0"/>
      </w:pPr>
    </w:p>
    <w:p w:rsidR="00824CE7" w:rsidP="671A182E" w:rsidRDefault="00E57539" w14:paraId="3591A1EB" w14:textId="79E36BEC">
      <w:pPr>
        <w:pStyle w:val="Heading1"/>
        <w:keepNext w:val="0"/>
        <w:keepLines w:val="0"/>
        <w:spacing w:before="480"/>
        <w:rPr>
          <w:b w:val="1"/>
          <w:bCs w:val="1"/>
          <w:sz w:val="46"/>
          <w:szCs w:val="46"/>
        </w:rPr>
      </w:pPr>
    </w:p>
    <w:p w:rsidR="00824CE7" w:rsidP="671A182E" w:rsidRDefault="00E57539" w14:paraId="58D3C131" w14:textId="5630803F">
      <w:pPr>
        <w:pStyle w:val="Normal"/>
        <w:keepNext w:val="0"/>
        <w:keepLines w:val="0"/>
      </w:pPr>
    </w:p>
    <w:p w:rsidR="00824CE7" w:rsidP="671A182E" w:rsidRDefault="00E57539" w14:paraId="6041918F" w14:textId="33E5033C">
      <w:pPr>
        <w:pStyle w:val="Normal"/>
        <w:keepNext w:val="0"/>
        <w:keepLines w:val="0"/>
      </w:pPr>
    </w:p>
    <w:p w:rsidR="00824CE7" w:rsidP="671A182E" w:rsidRDefault="00E57539" w14:paraId="387F4CB9" w14:textId="3B3E7A2B">
      <w:pPr>
        <w:pStyle w:val="Normal"/>
        <w:keepNext w:val="0"/>
        <w:keepLines w:val="0"/>
      </w:pPr>
    </w:p>
    <w:p w:rsidR="00824CE7" w:rsidP="671A182E" w:rsidRDefault="00E57539" w14:paraId="752E99B1" w14:textId="13394C8D">
      <w:pPr>
        <w:pStyle w:val="Normal"/>
        <w:keepNext w:val="0"/>
        <w:keepLines w:val="0"/>
      </w:pPr>
    </w:p>
    <w:p w:rsidR="00824CE7" w:rsidP="671A182E" w:rsidRDefault="00E57539" w14:paraId="553228F3" w14:textId="71112854">
      <w:pPr>
        <w:pStyle w:val="Normal"/>
        <w:keepNext w:val="0"/>
        <w:keepLines w:val="0"/>
      </w:pPr>
    </w:p>
    <w:p w:rsidR="00824CE7" w:rsidP="671A182E" w:rsidRDefault="00E57539" w14:paraId="647AB530" w14:textId="67FC316F">
      <w:pPr>
        <w:pStyle w:val="Normal"/>
        <w:keepNext w:val="0"/>
        <w:keepLines w:val="0"/>
      </w:pPr>
    </w:p>
    <w:p w:rsidR="00824CE7" w:rsidP="671A182E" w:rsidRDefault="00E57539" w14:paraId="41F00BE7" w14:textId="30462B02">
      <w:pPr>
        <w:pStyle w:val="Normal"/>
        <w:keepNext w:val="0"/>
        <w:keepLines w:val="0"/>
      </w:pPr>
    </w:p>
    <w:p w:rsidR="00824CE7" w:rsidP="671A182E" w:rsidRDefault="00E57539" w14:paraId="33ECCDD1" w14:textId="2CCD9959">
      <w:pPr>
        <w:pStyle w:val="Normal"/>
        <w:keepNext w:val="0"/>
        <w:keepLines w:val="0"/>
      </w:pPr>
    </w:p>
    <w:p w:rsidR="00824CE7" w:rsidP="671A182E" w:rsidRDefault="00E57539" w14:paraId="7261C928" w14:textId="65DB06FA">
      <w:pPr>
        <w:pStyle w:val="Normal"/>
        <w:keepNext w:val="0"/>
        <w:keepLines w:val="0"/>
      </w:pPr>
    </w:p>
    <w:p w:rsidR="00824CE7" w:rsidP="671A182E" w:rsidRDefault="00E57539" w14:paraId="7281375F" w14:textId="493C3940">
      <w:pPr>
        <w:pStyle w:val="Normal"/>
        <w:keepNext w:val="0"/>
        <w:keepLines w:val="0"/>
      </w:pPr>
    </w:p>
    <w:p w:rsidR="00824CE7" w:rsidP="671A182E" w:rsidRDefault="00E57539" w14:paraId="712FDB21" w14:textId="0015A56F">
      <w:pPr>
        <w:pStyle w:val="Normal"/>
        <w:keepNext w:val="0"/>
        <w:keepLines w:val="0"/>
      </w:pPr>
    </w:p>
    <w:p w:rsidR="00824CE7" w:rsidP="671A182E" w:rsidRDefault="00E57539" w14:paraId="0895C5AF" w14:textId="68F98826">
      <w:pPr>
        <w:pStyle w:val="Normal"/>
        <w:keepNext w:val="0"/>
        <w:keepLines w:val="0"/>
      </w:pPr>
    </w:p>
    <w:p w:rsidR="00824CE7" w:rsidP="671A182E" w:rsidRDefault="00E57539" w14:paraId="55A4FC66" w14:textId="0206296B">
      <w:pPr>
        <w:pStyle w:val="Normal"/>
        <w:keepNext w:val="0"/>
        <w:keepLines w:val="0"/>
      </w:pPr>
    </w:p>
    <w:p w:rsidR="00824CE7" w:rsidP="671A182E" w:rsidRDefault="00E57539" w14:paraId="11D072CB" w14:textId="68E7836E">
      <w:pPr>
        <w:pStyle w:val="Normal"/>
        <w:keepNext w:val="0"/>
        <w:keepLines w:val="0"/>
      </w:pPr>
    </w:p>
    <w:p w:rsidR="00824CE7" w:rsidP="671A182E" w:rsidRDefault="00E57539" w14:paraId="0D617677" w14:textId="7A4131D2">
      <w:pPr>
        <w:pStyle w:val="Normal"/>
        <w:keepNext w:val="0"/>
        <w:keepLines w:val="0"/>
      </w:pPr>
    </w:p>
    <w:p w:rsidR="00824CE7" w:rsidP="671A182E" w:rsidRDefault="00E57539" w14:paraId="71CD02DC" w14:textId="721324EA">
      <w:pPr>
        <w:pStyle w:val="Normal"/>
        <w:keepNext w:val="0"/>
        <w:keepLines w:val="0"/>
      </w:pPr>
    </w:p>
    <w:p w:rsidR="00824CE7" w:rsidP="671A182E" w:rsidRDefault="00E57539" w14:paraId="3A90284E" w14:textId="60832B73">
      <w:pPr>
        <w:pStyle w:val="Normal"/>
        <w:keepNext w:val="0"/>
        <w:keepLines w:val="0"/>
      </w:pPr>
    </w:p>
    <w:p w:rsidR="00824CE7" w:rsidP="671A182E" w:rsidRDefault="00E57539" w14:paraId="244E0077" w14:textId="0166229F">
      <w:pPr>
        <w:pStyle w:val="Normal"/>
        <w:keepNext w:val="0"/>
        <w:keepLines w:val="0"/>
      </w:pPr>
    </w:p>
    <w:p w:rsidR="00824CE7" w:rsidP="671A182E" w:rsidRDefault="00E57539" w14:paraId="00000001" w14:textId="76CA3DF4">
      <w:pPr>
        <w:pStyle w:val="Heading1"/>
        <w:keepNext w:val="0"/>
        <w:keepLines w:val="0"/>
        <w:spacing w:before="480"/>
        <w:rPr>
          <w:b w:val="1"/>
          <w:bCs w:val="1"/>
          <w:sz w:val="46"/>
          <w:szCs w:val="46"/>
          <w:lang w:val="en-US"/>
        </w:rPr>
      </w:pPr>
      <w:r w:rsidRPr="671A182E" w:rsidR="430A383F">
        <w:rPr>
          <w:b w:val="1"/>
          <w:bCs w:val="1"/>
          <w:sz w:val="48"/>
          <w:szCs w:val="48"/>
        </w:rPr>
        <w:t>Schizophrenia</w:t>
      </w:r>
      <w:r w:rsidRPr="671A182E" w:rsidR="00E57539">
        <w:rPr>
          <w:b w:val="1"/>
          <w:bCs w:val="1"/>
          <w:sz w:val="46"/>
          <w:szCs w:val="46"/>
          <w:lang w:val="en-US"/>
        </w:rPr>
        <w:t xml:space="preserve"> </w:t>
      </w:r>
      <w:r w:rsidRPr="671A182E" w:rsidR="4377517D">
        <w:rPr>
          <w:b w:val="1"/>
          <w:bCs w:val="1"/>
          <w:sz w:val="46"/>
          <w:szCs w:val="46"/>
          <w:lang w:val="en-US"/>
        </w:rPr>
        <w:t>I</w:t>
      </w:r>
      <w:r w:rsidRPr="671A182E" w:rsidR="00E57539">
        <w:rPr>
          <w:b w:val="1"/>
          <w:bCs w:val="1"/>
          <w:sz w:val="46"/>
          <w:szCs w:val="46"/>
          <w:lang w:val="en-US"/>
        </w:rPr>
        <w:t>n</w:t>
      </w:r>
      <w:r w:rsidRPr="671A182E" w:rsidR="00E57539">
        <w:rPr>
          <w:b w:val="1"/>
          <w:bCs w:val="1"/>
          <w:sz w:val="46"/>
          <w:szCs w:val="46"/>
          <w:lang w:val="en-US"/>
        </w:rPr>
        <w:t xml:space="preserve"> ICD-11</w:t>
      </w:r>
      <w:r w:rsidRPr="671A182E" w:rsidR="00E57539">
        <w:rPr>
          <w:b w:val="1"/>
          <w:bCs w:val="1"/>
          <w:sz w:val="46"/>
          <w:szCs w:val="46"/>
          <w:lang w:val="en-US"/>
        </w:rPr>
        <w:t>: A Critical Examination of Classification, Diagnosis, Treatment and Contemporary Debate</w:t>
      </w:r>
    </w:p>
    <w:p w:rsidR="00824CE7" w:rsidRDefault="003F0EC6" w14:paraId="00000002" w14:textId="77777777">
      <w:pPr>
        <w:spacing w:before="240" w:after="240"/>
        <w:rPr>
          <w:b/>
          <w:bCs/>
        </w:rPr>
      </w:pPr>
      <w:r>
        <w:rPr>
          <w:noProof/>
        </w:rPr>
      </w:r>
      <w:r w:rsidR="003F0EC6">
        <w:rPr>
          <w:noProof/>
        </w:rPr>
        <w:pict w14:anchorId="7752FF7B">
          <v:rect id="_x0000_i1025" style="width:0;height:1.5pt" o:hr="t" o:hrstd="t" o:hralign="center" fillcolor="#a0a0a0" stroked="f"/>
        </w:pict>
      </w:r>
    </w:p>
    <w:p w:rsidR="00824CE7" w:rsidRDefault="00E57539" w14:paraId="00000003" w14:textId="77777777">
      <w:pPr>
        <w:pStyle w:val="Heading2"/>
        <w:keepNext w:val="0"/>
        <w:keepLines w:val="0"/>
        <w:spacing w:after="80"/>
        <w:rPr>
          <w:b/>
          <w:bCs/>
          <w:sz w:val="34"/>
          <w:szCs w:val="34"/>
        </w:rPr>
      </w:pPr>
      <w:bookmarkStart w:name="_buyru1ffig9p" w:id="1"/>
      <w:bookmarkEnd w:id="1"/>
      <w:r w:rsidRPr="671A182E" w:rsidR="00E57539">
        <w:rPr>
          <w:b w:val="1"/>
          <w:bCs w:val="1"/>
          <w:sz w:val="34"/>
          <w:szCs w:val="34"/>
        </w:rPr>
        <w:t>Introduction</w:t>
      </w:r>
    </w:p>
    <w:p w:rsidR="671A182E" w:rsidP="671A182E" w:rsidRDefault="671A182E" w14:paraId="5F86E19E" w14:textId="5C101120">
      <w:pPr>
        <w:pStyle w:val="Normal"/>
        <w:keepNext w:val="0"/>
        <w:keepLines w:val="0"/>
      </w:pPr>
    </w:p>
    <w:p w:rsidR="00824CE7" w:rsidP="671A182E" w:rsidRDefault="00E57539" w14:paraId="00000004" w14:textId="2CAE8643">
      <w:pPr>
        <w:rPr>
          <w:rFonts w:ascii="Arial Nova" w:hAnsi="Arial Nova" w:eastAsia="Arial Nova" w:cs="Arial Nova"/>
          <w:lang w:val="en-US"/>
        </w:rPr>
      </w:pPr>
      <w:r w:rsidRPr="671A182E" w:rsidR="00E57539">
        <w:rPr>
          <w:rFonts w:ascii="Arial Nova" w:hAnsi="Arial Nova" w:eastAsia="Arial Nova" w:cs="Arial Nova"/>
          <w:lang w:val="en-US"/>
        </w:rPr>
        <w:t xml:space="preserve">Schizophrenia is classified in Chapter 6 of the International Classification of Diseases, Eleventh Revision (ICD-11), under code 6A20, as a primary psychotic disorder (World Health Organization (WHO), 2019). It is described as a condition that is characterized by the presence of persistent disturbances in thinking, </w:t>
      </w:r>
      <w:r w:rsidRPr="671A182E" w:rsidR="00E57539">
        <w:rPr>
          <w:rFonts w:ascii="Arial Nova" w:hAnsi="Arial Nova" w:eastAsia="Arial Nova" w:cs="Arial Nova"/>
          <w:lang w:val="en-US"/>
        </w:rPr>
        <w:t>perception</w:t>
      </w:r>
      <w:r w:rsidRPr="671A182E" w:rsidR="00E57539">
        <w:rPr>
          <w:rFonts w:ascii="Arial Nova" w:hAnsi="Arial Nova" w:eastAsia="Arial Nova" w:cs="Arial Nova"/>
          <w:lang w:val="en-US"/>
        </w:rPr>
        <w:t>, self-experience, and behavior, such as delusions, hallucinations, disorganized thinking, negative symptoms, and marked functional impairment. Schizophrenia is widely recognized as one</w:t>
      </w:r>
      <w:r w:rsidRPr="671A182E" w:rsidR="00E57539">
        <w:rPr>
          <w:rFonts w:ascii="Arial Nova" w:hAnsi="Arial Nova" w:eastAsia="Arial Nova" w:cs="Arial Nova"/>
          <w:lang w:val="en-US"/>
        </w:rPr>
        <w:t xml:space="preserve"> of the most serious and disabling mental disorders, and it is a major contributor to years lived with disability globally (GBD 2019 Mental Disorders Collaborators, 2022). Schizophrenia has long been a contentious issue </w:t>
      </w:r>
      <w:r w:rsidRPr="671A182E" w:rsidR="00E57539">
        <w:rPr>
          <w:rFonts w:ascii="Arial Nova" w:hAnsi="Arial Nova" w:eastAsia="Arial Nova" w:cs="Arial Nova"/>
          <w:lang w:val="en-US"/>
        </w:rPr>
        <w:t>in the area of</w:t>
      </w:r>
      <w:r w:rsidRPr="671A182E" w:rsidR="00E57539">
        <w:rPr>
          <w:rFonts w:ascii="Arial Nova" w:hAnsi="Arial Nova" w:eastAsia="Arial Nova" w:cs="Arial Nova"/>
          <w:lang w:val="en-US"/>
        </w:rPr>
        <w:t xml:space="preserve"> psychiatry. From the time of its emergence in the early years of psychiatry by Emil </w:t>
      </w:r>
      <w:r w:rsidRPr="671A182E" w:rsidR="00E57539">
        <w:rPr>
          <w:rFonts w:ascii="Arial Nova" w:hAnsi="Arial Nova" w:eastAsia="Arial Nova" w:cs="Arial Nova"/>
          <w:lang w:val="en-US"/>
        </w:rPr>
        <w:t>Kraepelin</w:t>
      </w:r>
      <w:r w:rsidRPr="671A182E" w:rsidR="00E57539">
        <w:rPr>
          <w:rFonts w:ascii="Arial Nova" w:hAnsi="Arial Nova" w:eastAsia="Arial Nova" w:cs="Arial Nova"/>
          <w:lang w:val="en-US"/>
        </w:rPr>
        <w:t xml:space="preserve"> as dementia praecox and later </w:t>
      </w:r>
      <w:r w:rsidRPr="671A182E" w:rsidR="00E57539">
        <w:rPr>
          <w:rFonts w:ascii="Arial Nova" w:hAnsi="Arial Nova" w:eastAsia="Arial Nova" w:cs="Arial Nova"/>
          <w:lang w:val="en-US"/>
        </w:rPr>
        <w:t>modified</w:t>
      </w:r>
      <w:r w:rsidRPr="671A182E" w:rsidR="00E57539">
        <w:rPr>
          <w:rFonts w:ascii="Arial Nova" w:hAnsi="Arial Nova" w:eastAsia="Arial Nova" w:cs="Arial Nova"/>
          <w:lang w:val="en-US"/>
        </w:rPr>
        <w:t xml:space="preserve"> by </w:t>
      </w:r>
      <w:r w:rsidRPr="671A182E" w:rsidR="00E57539">
        <w:rPr>
          <w:rFonts w:ascii="Arial Nova" w:hAnsi="Arial Nova" w:eastAsia="Arial Nova" w:cs="Arial Nova"/>
          <w:lang w:val="en-US"/>
        </w:rPr>
        <w:t>Eugen</w:t>
      </w:r>
      <w:r w:rsidRPr="671A182E" w:rsidR="00E57539">
        <w:rPr>
          <w:rFonts w:ascii="Arial Nova" w:hAnsi="Arial Nova" w:eastAsia="Arial Nova" w:cs="Arial Nova"/>
          <w:lang w:val="en-US"/>
        </w:rPr>
        <w:t xml:space="preserve"> </w:t>
      </w:r>
      <w:r w:rsidRPr="671A182E" w:rsidR="00E57539">
        <w:rPr>
          <w:rFonts w:ascii="Arial Nova" w:hAnsi="Arial Nova" w:eastAsia="Arial Nova" w:cs="Arial Nova"/>
          <w:lang w:val="en-US"/>
        </w:rPr>
        <w:t>Bleuler</w:t>
      </w:r>
      <w:r w:rsidRPr="671A182E" w:rsidR="00E57539">
        <w:rPr>
          <w:rFonts w:ascii="Arial Nova" w:hAnsi="Arial Nova" w:eastAsia="Arial Nova" w:cs="Arial Nova"/>
          <w:lang w:val="en-US"/>
        </w:rPr>
        <w:t xml:space="preserve"> with the term “schizophrenia,” the issue has </w:t>
      </w:r>
      <w:r w:rsidRPr="671A182E" w:rsidR="00E57539">
        <w:rPr>
          <w:rFonts w:ascii="Arial Nova" w:hAnsi="Arial Nova" w:eastAsia="Arial Nova" w:cs="Arial Nova"/>
          <w:lang w:val="en-US"/>
        </w:rPr>
        <w:t>remained</w:t>
      </w:r>
      <w:r w:rsidRPr="671A182E" w:rsidR="00E57539">
        <w:rPr>
          <w:rFonts w:ascii="Arial Nova" w:hAnsi="Arial Nova" w:eastAsia="Arial Nova" w:cs="Arial Nova"/>
          <w:lang w:val="en-US"/>
        </w:rPr>
        <w:t xml:space="preserve"> contentious in relation to its </w:t>
      </w:r>
      <w:r w:rsidRPr="671A182E" w:rsidR="6C6E97D6">
        <w:rPr>
          <w:rFonts w:ascii="Arial Nova" w:hAnsi="Arial Nova" w:eastAsia="Arial Nova" w:cs="Arial Nova"/>
          <w:lang w:val="en-US"/>
        </w:rPr>
        <w:t>etiology</w:t>
      </w:r>
      <w:r w:rsidRPr="671A182E" w:rsidR="00E57539">
        <w:rPr>
          <w:rFonts w:ascii="Arial Nova" w:hAnsi="Arial Nova" w:eastAsia="Arial Nova" w:cs="Arial Nova"/>
          <w:lang w:val="en-US"/>
        </w:rPr>
        <w:t>, definition, validity as a diagn</w:t>
      </w:r>
      <w:r w:rsidRPr="671A182E" w:rsidR="00E57539">
        <w:rPr>
          <w:rFonts w:ascii="Arial Nova" w:hAnsi="Arial Nova" w:eastAsia="Arial Nova" w:cs="Arial Nova"/>
          <w:lang w:val="en-US"/>
        </w:rPr>
        <w:t>ostic category, and treatment approaches. Contemporary classification systems, such as ICD-11, are designed to offer a balance between clinical utility, scientific validity, and global applicability. However, there are concerns about medicalization, cultural validity, neurodiversity, and the impact of psychiatric labeling on identity and stigma.</w:t>
      </w:r>
    </w:p>
    <w:p w:rsidR="00824CE7" w:rsidP="671A182E" w:rsidRDefault="00E57539" w14:paraId="00000005" w14:textId="77777777">
      <w:pPr>
        <w:rPr>
          <w:rFonts w:ascii="Arial Nova" w:hAnsi="Arial Nova" w:eastAsia="Arial Nova" w:cs="Arial Nova"/>
        </w:rPr>
      </w:pPr>
      <w:r w:rsidRPr="671A182E" w:rsidR="00E57539">
        <w:rPr>
          <w:rFonts w:ascii="Arial Nova" w:hAnsi="Arial Nova" w:eastAsia="Arial Nova" w:cs="Arial Nova"/>
        </w:rPr>
        <w:t>This report critically examines the concept of schizophrenia as it is classified in ICD-11. It examines the criteria and terms used in the diagnosis, examines the current treatment and rehabilitation practices, and examines the current debates that exist in the classification and practice. The report concludes with recommendations.</w:t>
      </w:r>
    </w:p>
    <w:p w:rsidR="00824CE7" w:rsidP="671A182E" w:rsidRDefault="00E57539" w14:paraId="00000006" w14:textId="77777777">
      <w:pPr>
        <w:rPr>
          <w:rFonts w:ascii="Arial Nova" w:hAnsi="Arial Nova" w:eastAsia="Arial Nova" w:cs="Arial Nova"/>
          <w:lang w:val="en-US"/>
        </w:rPr>
      </w:pPr>
      <w:r w:rsidRPr="671A182E" w:rsidR="00E57539">
        <w:rPr>
          <w:rFonts w:ascii="Arial Nova" w:hAnsi="Arial Nova" w:eastAsia="Arial Nova" w:cs="Arial Nova"/>
          <w:lang w:val="en-US"/>
        </w:rPr>
        <w:t xml:space="preserve">In addition to the clinical challenges, schizophrenia also presents profound ethical, social, and economic challenges to the international healthcare system. People with schizophrenia are often faced with a reduced life span, which is often attributed to the co-morbidity of physical </w:t>
      </w:r>
      <w:r w:rsidRPr="671A182E" w:rsidR="00E57539">
        <w:rPr>
          <w:rFonts w:ascii="Arial Nova" w:hAnsi="Arial Nova" w:eastAsia="Arial Nova" w:cs="Arial Nova"/>
          <w:lang w:val="en-US"/>
        </w:rPr>
        <w:t>comorbidities</w:t>
      </w:r>
      <w:r w:rsidRPr="671A182E" w:rsidR="00E57539">
        <w:rPr>
          <w:rFonts w:ascii="Arial Nova" w:hAnsi="Arial Nova" w:eastAsia="Arial Nova" w:cs="Arial Nova"/>
          <w:lang w:val="en-US"/>
        </w:rPr>
        <w:t xml:space="preserve"> and lifestyle factors, as well as inequities in access to healthcare (GBD 2019 Mental Disorders Collaborators, 2022). Social isolation, unemployment, unstable housing, and discrimination are some of the factors that contribute to the challenges of living with the condition. Therefore, schizophrenia, as a mental health diagnosis, cannot be examined in a vacuum but also needs to be examined in the context of public health, social justice, and human rights. A critical examination of the classific</w:t>
      </w:r>
      <w:r w:rsidRPr="671A182E" w:rsidR="00E57539">
        <w:rPr>
          <w:rFonts w:ascii="Arial Nova" w:hAnsi="Arial Nova" w:eastAsia="Arial Nova" w:cs="Arial Nova"/>
          <w:lang w:val="en-US"/>
        </w:rPr>
        <w:t xml:space="preserve">ation and management of the condition is therefore necessary to ensure that the classification and management systems are clinically valid, culturally </w:t>
      </w:r>
      <w:r w:rsidRPr="671A182E" w:rsidR="00E57539">
        <w:rPr>
          <w:rFonts w:ascii="Arial Nova" w:hAnsi="Arial Nova" w:eastAsia="Arial Nova" w:cs="Arial Nova"/>
          <w:lang w:val="en-US"/>
        </w:rPr>
        <w:t>appropriate</w:t>
      </w:r>
      <w:r w:rsidRPr="671A182E" w:rsidR="00E57539">
        <w:rPr>
          <w:rFonts w:ascii="Arial Nova" w:hAnsi="Arial Nova" w:eastAsia="Arial Nova" w:cs="Arial Nova"/>
          <w:lang w:val="en-US"/>
        </w:rPr>
        <w:t>, and ethical.</w:t>
      </w:r>
    </w:p>
    <w:p w:rsidR="00824CE7" w:rsidRDefault="00824CE7" w14:paraId="00000007" w14:textId="77777777"/>
    <w:p w:rsidR="00824CE7" w:rsidRDefault="00E57539" w14:paraId="00000008" w14:textId="77777777">
      <w:pPr>
        <w:rPr>
          <w:b/>
          <w:bCs/>
          <w:sz w:val="28"/>
          <w:szCs w:val="28"/>
        </w:rPr>
      </w:pPr>
      <w:r>
        <w:rPr>
          <w:b/>
          <w:bCs/>
          <w:sz w:val="28"/>
          <w:szCs w:val="28"/>
        </w:rPr>
        <w:t>Classification of Schizophrenia in ICD-11</w:t>
      </w:r>
    </w:p>
    <w:p w:rsidR="00824CE7" w:rsidRDefault="00824CE7" w14:paraId="00000009" w14:textId="77777777"/>
    <w:p w:rsidR="00824CE7" w:rsidRDefault="00E57539" w14:paraId="0000000A" w14:textId="77777777">
      <w:r w:rsidRPr="671A182E" w:rsidR="00E57539">
        <w:rPr>
          <w:rFonts w:ascii="Arial Nova" w:hAnsi="Arial Nova" w:eastAsia="Arial Nova" w:cs="Arial Nova"/>
        </w:rPr>
        <w:t>Under ICD-11, schizophrenia (6A20) is placed under the category “Schizophrenia or Other Primary Psychotic Disorders” (WHO, 2019). The inclusion of “primary psychotic disorder” is an attempt to distinguish schizophrenia from psychosis that has a secondary origin due to substance use, medical issues, and mood disorders. ICD-11 dropped the rigid subtypes of schizophrenia, including paranoid, hebephrenic, and catatonic, which were used in ICD-10. This was due to the subtypes’ lack of stability and predictive va</w:t>
      </w:r>
      <w:r w:rsidRPr="671A182E" w:rsidR="00E57539">
        <w:rPr>
          <w:rFonts w:ascii="Arial Nova" w:hAnsi="Arial Nova" w:eastAsia="Arial Nova" w:cs="Arial Nova"/>
        </w:rPr>
        <w:t>lidity.</w:t>
      </w:r>
    </w:p>
    <w:p w:rsidR="00824CE7" w:rsidRDefault="00824CE7" w14:paraId="0000000B" w14:textId="77777777"/>
    <w:p w:rsidR="00824CE7" w:rsidRDefault="00824CE7" w14:paraId="0000000C" w14:textId="77777777"/>
    <w:p w:rsidR="00824CE7" w:rsidRDefault="00E57539" w14:paraId="0000000D" w14:textId="77777777">
      <w:pPr>
        <w:rPr>
          <w:b/>
          <w:bCs/>
          <w:sz w:val="26"/>
          <w:szCs w:val="26"/>
        </w:rPr>
      </w:pPr>
      <w:r>
        <w:rPr>
          <w:b/>
          <w:bCs/>
          <w:sz w:val="26"/>
          <w:szCs w:val="26"/>
        </w:rPr>
        <w:t>Diagnostic Criteria</w:t>
      </w:r>
    </w:p>
    <w:p w:rsidR="00824CE7" w:rsidRDefault="00824CE7" w14:paraId="0000000E" w14:textId="77777777">
      <w:pPr>
        <w:rPr>
          <w:b/>
          <w:bCs/>
          <w:sz w:val="26"/>
          <w:szCs w:val="26"/>
        </w:rPr>
      </w:pPr>
    </w:p>
    <w:p w:rsidR="00824CE7" w:rsidP="671A182E" w:rsidRDefault="00E57539" w14:paraId="0000000F" w14:textId="77777777">
      <w:pPr>
        <w:rPr>
          <w:rFonts w:ascii="Arial Nova" w:hAnsi="Arial Nova" w:eastAsia="Arial Nova" w:cs="Arial Nova"/>
        </w:rPr>
      </w:pPr>
      <w:r w:rsidRPr="671A182E" w:rsidR="00E57539">
        <w:rPr>
          <w:rFonts w:ascii="Arial Nova" w:hAnsi="Arial Nova" w:eastAsia="Arial Nova" w:cs="Arial Nova"/>
        </w:rPr>
        <w:t xml:space="preserve">With the ICD-11, schizophrenia is defined by the presence of at least one month of persistent </w:t>
      </w:r>
    </w:p>
    <w:p w:rsidR="00824CE7" w:rsidP="671A182E" w:rsidRDefault="00E57539" w14:paraId="00000010" w14:textId="77777777">
      <w:pPr>
        <w:rPr>
          <w:rFonts w:ascii="Arial Nova" w:hAnsi="Arial Nova" w:eastAsia="Arial Nova" w:cs="Arial Nova"/>
        </w:rPr>
      </w:pPr>
      <w:r w:rsidRPr="671A182E" w:rsidR="00E57539">
        <w:rPr>
          <w:rFonts w:ascii="Arial Nova" w:hAnsi="Arial Nova" w:eastAsia="Arial Nova" w:cs="Arial Nova"/>
        </w:rPr>
        <w:t>psychotic symptoms, which include:</w:t>
      </w:r>
    </w:p>
    <w:p w:rsidR="00824CE7" w:rsidP="671A182E" w:rsidRDefault="00824CE7" w14:paraId="00000011" w14:textId="77777777">
      <w:pPr>
        <w:rPr>
          <w:rFonts w:ascii="Arial Nova" w:hAnsi="Arial Nova" w:eastAsia="Arial Nova" w:cs="Arial Nova"/>
        </w:rPr>
      </w:pPr>
    </w:p>
    <w:p w:rsidR="00824CE7" w:rsidP="671A182E" w:rsidRDefault="00E57539" w14:paraId="00000012" w14:textId="77777777">
      <w:pPr>
        <w:rPr>
          <w:rFonts w:ascii="Arial Nova" w:hAnsi="Arial Nova" w:eastAsia="Arial Nova" w:cs="Arial Nova"/>
        </w:rPr>
      </w:pPr>
      <w:r w:rsidRPr="671A182E" w:rsidR="00E57539">
        <w:rPr>
          <w:rFonts w:ascii="Arial Nova" w:hAnsi="Arial Nova" w:eastAsia="Arial Nova" w:cs="Arial Nova"/>
        </w:rPr>
        <w:t>•Persistent delusions</w:t>
      </w:r>
    </w:p>
    <w:p w:rsidR="00824CE7" w:rsidP="671A182E" w:rsidRDefault="00E57539" w14:paraId="00000013" w14:textId="77777777">
      <w:pPr>
        <w:rPr>
          <w:rFonts w:ascii="Arial Nova" w:hAnsi="Arial Nova" w:eastAsia="Arial Nova" w:cs="Arial Nova"/>
        </w:rPr>
      </w:pPr>
      <w:r w:rsidRPr="671A182E" w:rsidR="00E57539">
        <w:rPr>
          <w:rFonts w:ascii="Arial Nova" w:hAnsi="Arial Nova" w:eastAsia="Arial Nova" w:cs="Arial Nova"/>
        </w:rPr>
        <w:t>•Persistent hallucinations (auditory type)</w:t>
      </w:r>
    </w:p>
    <w:p w:rsidR="00824CE7" w:rsidP="671A182E" w:rsidRDefault="00E57539" w14:paraId="00000014" w14:textId="77777777">
      <w:pPr>
        <w:rPr>
          <w:rFonts w:ascii="Arial Nova" w:hAnsi="Arial Nova" w:eastAsia="Arial Nova" w:cs="Arial Nova"/>
        </w:rPr>
      </w:pPr>
      <w:r w:rsidRPr="671A182E" w:rsidR="00E57539">
        <w:rPr>
          <w:rFonts w:ascii="Arial Nova" w:hAnsi="Arial Nova" w:eastAsia="Arial Nova" w:cs="Arial Nova"/>
        </w:rPr>
        <w:t>•Disorganized thinking or speech</w:t>
      </w:r>
    </w:p>
    <w:p w:rsidR="00824CE7" w:rsidP="671A182E" w:rsidRDefault="00E57539" w14:paraId="00000015" w14:textId="77777777">
      <w:pPr>
        <w:rPr>
          <w:rFonts w:ascii="Arial Nova" w:hAnsi="Arial Nova" w:eastAsia="Arial Nova" w:cs="Arial Nova"/>
        </w:rPr>
      </w:pPr>
      <w:r w:rsidRPr="671A182E" w:rsidR="00E57539">
        <w:rPr>
          <w:rFonts w:ascii="Arial Nova" w:hAnsi="Arial Nova" w:eastAsia="Arial Nova" w:cs="Arial Nova"/>
        </w:rPr>
        <w:t>•Experiences of influence, passivity, or control</w:t>
      </w:r>
    </w:p>
    <w:p w:rsidR="00824CE7" w:rsidP="671A182E" w:rsidRDefault="00E57539" w14:paraId="00000016" w14:textId="77777777">
      <w:pPr>
        <w:rPr>
          <w:rFonts w:ascii="Arial Nova" w:hAnsi="Arial Nova" w:eastAsia="Arial Nova" w:cs="Arial Nova"/>
        </w:rPr>
      </w:pPr>
      <w:r w:rsidRPr="671A182E" w:rsidR="00E57539">
        <w:rPr>
          <w:rFonts w:ascii="Arial Nova" w:hAnsi="Arial Nova" w:eastAsia="Arial Nova" w:cs="Arial Nova"/>
        </w:rPr>
        <w:t xml:space="preserve">•Negative symptoms (emotional flattening, </w:t>
      </w:r>
      <w:r w:rsidRPr="671A182E" w:rsidR="00E57539">
        <w:rPr>
          <w:rFonts w:ascii="Arial Nova" w:hAnsi="Arial Nova" w:eastAsia="Arial Nova" w:cs="Arial Nova"/>
        </w:rPr>
        <w:t>avolition</w:t>
      </w:r>
      <w:r w:rsidRPr="671A182E" w:rsidR="00E57539">
        <w:rPr>
          <w:rFonts w:ascii="Arial Nova" w:hAnsi="Arial Nova" w:eastAsia="Arial Nova" w:cs="Arial Nova"/>
        </w:rPr>
        <w:t xml:space="preserve">, or </w:t>
      </w:r>
      <w:r w:rsidRPr="671A182E" w:rsidR="00E57539">
        <w:rPr>
          <w:rFonts w:ascii="Arial Nova" w:hAnsi="Arial Nova" w:eastAsia="Arial Nova" w:cs="Arial Nova"/>
        </w:rPr>
        <w:t>alogia</w:t>
      </w:r>
      <w:r w:rsidRPr="671A182E" w:rsidR="00E57539">
        <w:rPr>
          <w:rFonts w:ascii="Arial Nova" w:hAnsi="Arial Nova" w:eastAsia="Arial Nova" w:cs="Arial Nova"/>
        </w:rPr>
        <w:t>)</w:t>
      </w:r>
    </w:p>
    <w:p w:rsidR="00824CE7" w:rsidP="671A182E" w:rsidRDefault="00E57539" w14:paraId="00000017" w14:textId="77777777">
      <w:pPr>
        <w:rPr>
          <w:rFonts w:ascii="Arial Nova" w:hAnsi="Arial Nova" w:eastAsia="Arial Nova" w:cs="Arial Nova"/>
        </w:rPr>
      </w:pPr>
      <w:r w:rsidRPr="671A182E" w:rsidR="00E57539">
        <w:rPr>
          <w:rFonts w:ascii="Arial Nova" w:hAnsi="Arial Nova" w:eastAsia="Arial Nova" w:cs="Arial Nova"/>
        </w:rPr>
        <w:t>•Marked impairment in personal, social, or occupational functioning</w:t>
      </w:r>
    </w:p>
    <w:p w:rsidR="00824CE7" w:rsidP="671A182E" w:rsidRDefault="00824CE7" w14:paraId="00000018" w14:textId="77777777">
      <w:pPr>
        <w:rPr>
          <w:rFonts w:ascii="Arial Nova" w:hAnsi="Arial Nova" w:eastAsia="Arial Nova" w:cs="Arial Nova"/>
        </w:rPr>
      </w:pPr>
    </w:p>
    <w:p w:rsidR="00824CE7" w:rsidP="671A182E" w:rsidRDefault="00E57539" w14:paraId="00000019" w14:textId="77777777">
      <w:pPr>
        <w:rPr>
          <w:rFonts w:ascii="Arial Nova" w:hAnsi="Arial Nova" w:eastAsia="Arial Nova" w:cs="Arial Nova"/>
          <w:lang w:val="en-US"/>
        </w:rPr>
      </w:pPr>
      <w:r w:rsidRPr="671A182E" w:rsidR="00E57539">
        <w:rPr>
          <w:rFonts w:ascii="Arial Nova" w:hAnsi="Arial Nova" w:eastAsia="Arial Nova" w:cs="Arial Nova"/>
          <w:lang w:val="en-US"/>
        </w:rPr>
        <w:t xml:space="preserve">The abandonment of subtypes </w:t>
      </w:r>
      <w:r w:rsidRPr="671A182E" w:rsidR="00E57539">
        <w:rPr>
          <w:rFonts w:ascii="Arial Nova" w:hAnsi="Arial Nova" w:eastAsia="Arial Nova" w:cs="Arial Nova"/>
          <w:lang w:val="en-US"/>
        </w:rPr>
        <w:t>represents</w:t>
      </w:r>
      <w:r w:rsidRPr="671A182E" w:rsidR="00E57539">
        <w:rPr>
          <w:rFonts w:ascii="Arial Nova" w:hAnsi="Arial Nova" w:eastAsia="Arial Nova" w:cs="Arial Nova"/>
          <w:lang w:val="en-US"/>
        </w:rPr>
        <w:t xml:space="preserve"> a major conceptual change that recognizes the presence of symptom heterogeneity and the potential for symptom fluctuation. In this regard, the ICD-11 has introduced dimensional symptom qualifiers (positive symptoms, negative symptoms, depressive symptoms, manic symptoms, psychomotor symptoms, and cognitive symptoms).</w:t>
      </w:r>
    </w:p>
    <w:p w:rsidR="00824CE7" w:rsidRDefault="00824CE7" w14:paraId="0000001A" w14:textId="77777777"/>
    <w:p w:rsidR="00824CE7" w:rsidRDefault="00E57539" w14:paraId="0000001B" w14:textId="77777777">
      <w:pPr>
        <w:rPr>
          <w:b/>
          <w:bCs/>
          <w:sz w:val="26"/>
          <w:szCs w:val="26"/>
        </w:rPr>
      </w:pPr>
      <w:r>
        <w:rPr>
          <w:b/>
          <w:bCs/>
          <w:sz w:val="26"/>
          <w:szCs w:val="26"/>
        </w:rPr>
        <w:t>Terminology and Conceptual Language</w:t>
      </w:r>
    </w:p>
    <w:p w:rsidR="00824CE7" w:rsidRDefault="00824CE7" w14:paraId="0000001C" w14:textId="77777777"/>
    <w:p w:rsidR="00824CE7" w:rsidP="671A182E" w:rsidRDefault="00E57539" w14:paraId="0000001D" w14:textId="77777777">
      <w:pPr>
        <w:rPr>
          <w:rFonts w:ascii="Arial Nova" w:hAnsi="Arial Nova" w:eastAsia="Arial Nova" w:cs="Arial Nova"/>
        </w:rPr>
      </w:pPr>
      <w:r w:rsidRPr="671A182E" w:rsidR="00E57539">
        <w:rPr>
          <w:rFonts w:ascii="Arial Nova" w:hAnsi="Arial Nova" w:eastAsia="Arial Nova" w:cs="Arial Nova"/>
        </w:rPr>
        <w:t xml:space="preserve">ICD-11 continues to employ the “schizophrenia” label and conceptualizes it as a “disorder.” The “disorder” label is biomedical in nature, placing schizophrenia on a </w:t>
      </w:r>
      <w:r w:rsidRPr="671A182E" w:rsidR="00E57539">
        <w:rPr>
          <w:rFonts w:ascii="Arial Nova" w:hAnsi="Arial Nova" w:eastAsia="Arial Nova" w:cs="Arial Nova"/>
        </w:rPr>
        <w:t>biomedically</w:t>
      </w:r>
      <w:r w:rsidRPr="671A182E" w:rsidR="00E57539">
        <w:rPr>
          <w:rFonts w:ascii="Arial Nova" w:hAnsi="Arial Nova" w:eastAsia="Arial Nova" w:cs="Arial Nova"/>
        </w:rPr>
        <w:t xml:space="preserve"> defined model of illness. While the “disorder” label is helpful in increasing access to care and recognizing suffering, it has been suggested that it is stigmatizing and implies chronicity and defectiveness (</w:t>
      </w:r>
      <w:r w:rsidRPr="671A182E" w:rsidR="00E57539">
        <w:rPr>
          <w:rFonts w:ascii="Arial Nova" w:hAnsi="Arial Nova" w:eastAsia="Arial Nova" w:cs="Arial Nova"/>
        </w:rPr>
        <w:t>Bentall</w:t>
      </w:r>
      <w:r w:rsidRPr="671A182E" w:rsidR="00E57539">
        <w:rPr>
          <w:rFonts w:ascii="Arial Nova" w:hAnsi="Arial Nova" w:eastAsia="Arial Nova" w:cs="Arial Nova"/>
        </w:rPr>
        <w:t>, 2013).</w:t>
      </w:r>
    </w:p>
    <w:p w:rsidR="00824CE7" w:rsidP="671A182E" w:rsidRDefault="00824CE7" w14:paraId="0000001E" w14:textId="77777777">
      <w:pPr>
        <w:rPr>
          <w:rFonts w:ascii="Arial Nova" w:hAnsi="Arial Nova" w:eastAsia="Arial Nova" w:cs="Arial Nova"/>
        </w:rPr>
      </w:pPr>
    </w:p>
    <w:p w:rsidR="00824CE7" w:rsidP="671A182E" w:rsidRDefault="00E57539" w14:paraId="0000001F" w14:textId="557F3B95">
      <w:pPr>
        <w:rPr>
          <w:rFonts w:ascii="Arial Nova" w:hAnsi="Arial Nova" w:eastAsia="Arial Nova" w:cs="Arial Nova"/>
          <w:lang w:val="en-US"/>
        </w:rPr>
      </w:pPr>
      <w:r w:rsidRPr="671A182E" w:rsidR="00E57539">
        <w:rPr>
          <w:rFonts w:ascii="Arial Nova" w:hAnsi="Arial Nova" w:eastAsia="Arial Nova" w:cs="Arial Nova"/>
          <w:lang w:val="en-US"/>
        </w:rPr>
        <w:t xml:space="preserve">The shift from subtypes to dimensional qualifiers reflects an evolution towards modernizing the classification system and improving reliability. However, schizophrenia </w:t>
      </w:r>
      <w:r w:rsidRPr="671A182E" w:rsidR="00E57539">
        <w:rPr>
          <w:rFonts w:ascii="Arial Nova" w:hAnsi="Arial Nova" w:eastAsia="Arial Nova" w:cs="Arial Nova"/>
          <w:lang w:val="en-US"/>
        </w:rPr>
        <w:t>remains</w:t>
      </w:r>
      <w:r w:rsidRPr="671A182E" w:rsidR="00E57539">
        <w:rPr>
          <w:rFonts w:ascii="Arial Nova" w:hAnsi="Arial Nova" w:eastAsia="Arial Nova" w:cs="Arial Nova"/>
          <w:lang w:val="en-US"/>
        </w:rPr>
        <w:t xml:space="preserve"> a categorical diagnosis, and it is unclear whether schizophrenia is a distinct disease entity or a </w:t>
      </w:r>
      <w:r w:rsidRPr="671A182E" w:rsidR="7DB9506F">
        <w:rPr>
          <w:rFonts w:ascii="Arial Nova" w:hAnsi="Arial Nova" w:eastAsia="Arial Nova" w:cs="Arial Nova"/>
          <w:lang w:val="en-US"/>
        </w:rPr>
        <w:t>psychosis of</w:t>
      </w:r>
      <w:r w:rsidRPr="671A182E" w:rsidR="00E57539">
        <w:rPr>
          <w:rFonts w:ascii="Arial Nova" w:hAnsi="Arial Nova" w:eastAsia="Arial Nova" w:cs="Arial Nova"/>
          <w:lang w:val="en-US"/>
        </w:rPr>
        <w:t xml:space="preserve"> spectrum disorder.</w:t>
      </w:r>
    </w:p>
    <w:p w:rsidR="00824CE7" w:rsidRDefault="00824CE7" w14:paraId="00000020" w14:textId="77777777"/>
    <w:p w:rsidR="00824CE7" w:rsidRDefault="00E57539" w14:paraId="00000021" w14:textId="77777777">
      <w:pPr>
        <w:rPr>
          <w:b/>
          <w:bCs/>
          <w:sz w:val="26"/>
          <w:szCs w:val="26"/>
        </w:rPr>
      </w:pPr>
      <w:r>
        <w:rPr>
          <w:b/>
          <w:bCs/>
          <w:sz w:val="26"/>
          <w:szCs w:val="26"/>
        </w:rPr>
        <w:t>Diagnostic Criteria and Processes</w:t>
      </w:r>
    </w:p>
    <w:p w:rsidR="00824CE7" w:rsidRDefault="00824CE7" w14:paraId="00000022" w14:textId="77777777"/>
    <w:p w:rsidR="00824CE7" w:rsidP="671A182E" w:rsidRDefault="00E57539" w14:paraId="00000023" w14:textId="03761F9F">
      <w:pPr>
        <w:rPr>
          <w:rFonts w:ascii="Arial Nova" w:hAnsi="Arial Nova" w:eastAsia="Arial Nova" w:cs="Arial Nova"/>
          <w:lang w:val="en-US"/>
        </w:rPr>
      </w:pPr>
      <w:r w:rsidRPr="671A182E" w:rsidR="00E57539">
        <w:rPr>
          <w:rFonts w:ascii="Arial Nova" w:hAnsi="Arial Nova" w:eastAsia="Arial Nova" w:cs="Arial Nova"/>
          <w:lang w:val="en-US"/>
        </w:rPr>
        <w:t xml:space="preserve">The diagnosis of schizophrenia requires a thorough clinical evaluation. The ICD-11 criteria require the presence of symptoms for at least one month, </w:t>
      </w:r>
      <w:r w:rsidRPr="671A182E" w:rsidR="2E888A08">
        <w:rPr>
          <w:rFonts w:ascii="Arial Nova" w:hAnsi="Arial Nova" w:eastAsia="Arial Nova" w:cs="Arial Nova"/>
          <w:lang w:val="en-US"/>
        </w:rPr>
        <w:t>including</w:t>
      </w:r>
      <w:r w:rsidRPr="671A182E" w:rsidR="00E57539">
        <w:rPr>
          <w:rFonts w:ascii="Arial Nova" w:hAnsi="Arial Nova" w:eastAsia="Arial Nova" w:cs="Arial Nova"/>
          <w:lang w:val="en-US"/>
        </w:rPr>
        <w:t xml:space="preserve"> mood disorders, substance-induced psychosis, and medical conditions. The process of diagnosis involves:</w:t>
      </w:r>
    </w:p>
    <w:p w:rsidR="00824CE7" w:rsidP="671A182E" w:rsidRDefault="00E57539" w14:paraId="00000024" w14:textId="77777777">
      <w:pPr>
        <w:rPr>
          <w:rFonts w:ascii="Arial Nova" w:hAnsi="Arial Nova" w:eastAsia="Arial Nova" w:cs="Arial Nova"/>
        </w:rPr>
      </w:pPr>
      <w:r w:rsidRPr="671A182E" w:rsidR="00E57539">
        <w:rPr>
          <w:rFonts w:ascii="Arial Nova" w:hAnsi="Arial Nova" w:eastAsia="Arial Nova" w:cs="Arial Nova"/>
        </w:rPr>
        <w:t>•Psychiatric interview and mental state examination</w:t>
      </w:r>
    </w:p>
    <w:p w:rsidR="00824CE7" w:rsidP="671A182E" w:rsidRDefault="00E57539" w14:paraId="00000025" w14:textId="77777777">
      <w:pPr>
        <w:rPr>
          <w:rFonts w:ascii="Arial Nova" w:hAnsi="Arial Nova" w:eastAsia="Arial Nova" w:cs="Arial Nova"/>
        </w:rPr>
      </w:pPr>
      <w:r w:rsidRPr="671A182E" w:rsidR="00E57539">
        <w:rPr>
          <w:rFonts w:ascii="Arial Nova" w:hAnsi="Arial Nova" w:eastAsia="Arial Nova" w:cs="Arial Nova"/>
        </w:rPr>
        <w:t>•History from collateral sources, such as family members or caregivers</w:t>
      </w:r>
    </w:p>
    <w:p w:rsidR="00824CE7" w:rsidP="671A182E" w:rsidRDefault="00E57539" w14:paraId="00000026" w14:textId="77777777">
      <w:pPr>
        <w:rPr>
          <w:rFonts w:ascii="Arial Nova" w:hAnsi="Arial Nova" w:eastAsia="Arial Nova" w:cs="Arial Nova"/>
        </w:rPr>
      </w:pPr>
      <w:r w:rsidRPr="671A182E" w:rsidR="00E57539">
        <w:rPr>
          <w:rFonts w:ascii="Arial Nova" w:hAnsi="Arial Nova" w:eastAsia="Arial Nova" w:cs="Arial Nova"/>
        </w:rPr>
        <w:t>•Physical health assessment</w:t>
      </w:r>
    </w:p>
    <w:p w:rsidR="00824CE7" w:rsidP="671A182E" w:rsidRDefault="00E57539" w14:paraId="00000027" w14:textId="77777777">
      <w:pPr>
        <w:rPr>
          <w:rFonts w:ascii="Arial Nova" w:hAnsi="Arial Nova" w:eastAsia="Arial Nova" w:cs="Arial Nova"/>
        </w:rPr>
      </w:pPr>
      <w:r w:rsidRPr="671A182E" w:rsidR="00E57539">
        <w:rPr>
          <w:rFonts w:ascii="Arial Nova" w:hAnsi="Arial Nova" w:eastAsia="Arial Nova" w:cs="Arial Nova"/>
        </w:rPr>
        <w:t>•Evaluation of substance use</w:t>
      </w:r>
    </w:p>
    <w:p w:rsidR="00824CE7" w:rsidP="671A182E" w:rsidRDefault="00E57539" w14:paraId="00000028" w14:textId="77777777">
      <w:pPr>
        <w:rPr>
          <w:rFonts w:ascii="Arial Nova" w:hAnsi="Arial Nova" w:eastAsia="Arial Nova" w:cs="Arial Nova"/>
        </w:rPr>
      </w:pPr>
      <w:r w:rsidRPr="671A182E" w:rsidR="00E57539">
        <w:rPr>
          <w:rFonts w:ascii="Arial Nova" w:hAnsi="Arial Nova" w:eastAsia="Arial Nova" w:cs="Arial Nova"/>
        </w:rPr>
        <w:t>•Risk assessment (suicide risk assessment)</w:t>
      </w:r>
    </w:p>
    <w:p w:rsidR="00824CE7" w:rsidP="671A182E" w:rsidRDefault="00824CE7" w14:paraId="00000029" w14:textId="77777777">
      <w:pPr>
        <w:rPr>
          <w:rFonts w:ascii="Arial Nova" w:hAnsi="Arial Nova" w:eastAsia="Arial Nova" w:cs="Arial Nova"/>
        </w:rPr>
      </w:pPr>
    </w:p>
    <w:p w:rsidR="00824CE7" w:rsidP="671A182E" w:rsidRDefault="00E57539" w14:paraId="0000002A" w14:textId="36B9805D">
      <w:pPr>
        <w:rPr>
          <w:rFonts w:ascii="Arial Nova" w:hAnsi="Arial Nova" w:eastAsia="Arial Nova" w:cs="Arial Nova"/>
          <w:lang w:val="en-US"/>
        </w:rPr>
      </w:pPr>
      <w:r w:rsidRPr="671A182E" w:rsidR="00E57539">
        <w:rPr>
          <w:rFonts w:ascii="Arial Nova" w:hAnsi="Arial Nova" w:eastAsia="Arial Nova" w:cs="Arial Nova"/>
          <w:lang w:val="en-US"/>
        </w:rPr>
        <w:t xml:space="preserve">Unlike some physical conditions, there is no </w:t>
      </w:r>
      <w:r w:rsidRPr="671A182E" w:rsidR="5F67054D">
        <w:rPr>
          <w:rFonts w:ascii="Arial Nova" w:hAnsi="Arial Nova" w:eastAsia="Arial Nova" w:cs="Arial Nova"/>
          <w:lang w:val="en-US"/>
        </w:rPr>
        <w:t>biological</w:t>
      </w:r>
      <w:r w:rsidRPr="671A182E" w:rsidR="00E57539">
        <w:rPr>
          <w:rFonts w:ascii="Arial Nova" w:hAnsi="Arial Nova" w:eastAsia="Arial Nova" w:cs="Arial Nova"/>
          <w:lang w:val="en-US"/>
        </w:rPr>
        <w:t xml:space="preserve"> test for schizophrenia. The diagnosis of schizophrenia is made by phenomenological assessment. Structured assessment scales such as the Positive and Negative Syndrome Scale (PANSS) can be used to assess the severity of symptoms.</w:t>
      </w:r>
    </w:p>
    <w:p w:rsidR="00824CE7" w:rsidRDefault="00824CE7" w14:paraId="0000002B" w14:textId="77777777"/>
    <w:p w:rsidR="00824CE7" w:rsidRDefault="00E57539" w14:paraId="0000002C" w14:textId="77777777">
      <w:pPr>
        <w:rPr>
          <w:b/>
          <w:bCs/>
          <w:sz w:val="26"/>
          <w:szCs w:val="26"/>
        </w:rPr>
      </w:pPr>
      <w:r>
        <w:rPr>
          <w:b/>
          <w:bCs/>
          <w:sz w:val="26"/>
          <w:szCs w:val="26"/>
        </w:rPr>
        <w:t>Beneficial Potential of ICD-11 Diagnostic Approach</w:t>
      </w:r>
    </w:p>
    <w:p w:rsidR="00824CE7" w:rsidRDefault="00824CE7" w14:paraId="0000002D" w14:textId="77777777">
      <w:pPr>
        <w:rPr>
          <w:b/>
          <w:bCs/>
          <w:sz w:val="26"/>
          <w:szCs w:val="26"/>
        </w:rPr>
      </w:pPr>
    </w:p>
    <w:p w:rsidR="00824CE7" w:rsidP="671A182E" w:rsidRDefault="00E57539" w14:paraId="0000002E" w14:textId="77777777">
      <w:pPr>
        <w:rPr>
          <w:rFonts w:ascii="Arial Nova" w:hAnsi="Arial Nova" w:eastAsia="Arial Nova" w:cs="Arial Nova"/>
        </w:rPr>
      </w:pPr>
      <w:r w:rsidRPr="671A182E" w:rsidR="00E57539">
        <w:rPr>
          <w:rFonts w:ascii="Arial Nova" w:hAnsi="Arial Nova" w:eastAsia="Arial Nova" w:cs="Arial Nova"/>
        </w:rPr>
        <w:t>•Increased clinical flexibility with the application of dimensional qualifiers</w:t>
      </w:r>
    </w:p>
    <w:p w:rsidR="00824CE7" w:rsidP="671A182E" w:rsidRDefault="00E57539" w14:paraId="0000002F" w14:textId="77777777">
      <w:pPr>
        <w:rPr>
          <w:rFonts w:ascii="Arial Nova" w:hAnsi="Arial Nova" w:eastAsia="Arial Nova" w:cs="Arial Nova"/>
        </w:rPr>
      </w:pPr>
      <w:r w:rsidRPr="671A182E" w:rsidR="00E57539">
        <w:rPr>
          <w:rFonts w:ascii="Arial Nova" w:hAnsi="Arial Nova" w:eastAsia="Arial Nova" w:cs="Arial Nova"/>
        </w:rPr>
        <w:t>•Removal of unstable subtypes</w:t>
      </w:r>
    </w:p>
    <w:p w:rsidR="00824CE7" w:rsidP="671A182E" w:rsidRDefault="00E57539" w14:paraId="00000030" w14:textId="77777777">
      <w:pPr>
        <w:rPr>
          <w:rFonts w:ascii="Arial Nova" w:hAnsi="Arial Nova" w:eastAsia="Arial Nova" w:cs="Arial Nova"/>
        </w:rPr>
      </w:pPr>
      <w:r w:rsidRPr="671A182E" w:rsidR="00E57539">
        <w:rPr>
          <w:rFonts w:ascii="Arial Nova" w:hAnsi="Arial Nova" w:eastAsia="Arial Nova" w:cs="Arial Nova"/>
        </w:rPr>
        <w:t>•Increased global applicability</w:t>
      </w:r>
    </w:p>
    <w:p w:rsidR="00824CE7" w:rsidRDefault="00E57539" w14:paraId="00000031" w14:textId="77777777">
      <w:r w:rsidRPr="671A182E" w:rsidR="00E57539">
        <w:rPr>
          <w:rFonts w:ascii="Arial Nova" w:hAnsi="Arial Nova" w:eastAsia="Arial Nova" w:cs="Arial Nova"/>
        </w:rPr>
        <w:t xml:space="preserve">•Increased clarity </w:t>
      </w:r>
      <w:r w:rsidRPr="671A182E" w:rsidR="00E57539">
        <w:rPr>
          <w:rFonts w:ascii="Arial Nova" w:hAnsi="Arial Nova" w:eastAsia="Arial Nova" w:cs="Arial Nova"/>
        </w:rPr>
        <w:t>regarding</w:t>
      </w:r>
      <w:r w:rsidRPr="671A182E" w:rsidR="00E57539">
        <w:rPr>
          <w:rFonts w:ascii="Arial Nova" w:hAnsi="Arial Nova" w:eastAsia="Arial Nova" w:cs="Arial Nova"/>
        </w:rPr>
        <w:t xml:space="preserve"> differential diagnosis</w:t>
      </w:r>
    </w:p>
    <w:p w:rsidR="00824CE7" w:rsidRDefault="00824CE7" w14:paraId="00000032" w14:textId="77777777"/>
    <w:p w:rsidR="00824CE7" w:rsidRDefault="00E57539" w14:paraId="00000033" w14:textId="77777777">
      <w:pPr>
        <w:rPr>
          <w:b/>
          <w:bCs/>
          <w:sz w:val="26"/>
          <w:szCs w:val="26"/>
        </w:rPr>
      </w:pPr>
      <w:r>
        <w:rPr>
          <w:b/>
          <w:bCs/>
          <w:sz w:val="26"/>
          <w:szCs w:val="26"/>
        </w:rPr>
        <w:t>Limitations and Criticisms</w:t>
      </w:r>
    </w:p>
    <w:p w:rsidR="00824CE7" w:rsidRDefault="00824CE7" w14:paraId="00000034" w14:textId="77777777"/>
    <w:p w:rsidR="00824CE7" w:rsidP="671A182E" w:rsidRDefault="00E57539" w14:paraId="00000035" w14:textId="77777777">
      <w:pPr>
        <w:rPr>
          <w:rFonts w:ascii="Arial Nova" w:hAnsi="Arial Nova" w:eastAsia="Arial Nova" w:cs="Arial Nova"/>
        </w:rPr>
      </w:pPr>
      <w:r w:rsidRPr="671A182E" w:rsidR="00E57539">
        <w:rPr>
          <w:rFonts w:ascii="Arial Nova" w:hAnsi="Arial Nova" w:eastAsia="Arial Nova" w:cs="Arial Nova"/>
        </w:rPr>
        <w:t xml:space="preserve">Although some improvements have been made, the following </w:t>
      </w:r>
      <w:r w:rsidRPr="671A182E" w:rsidR="00E57539">
        <w:rPr>
          <w:rFonts w:ascii="Arial Nova" w:hAnsi="Arial Nova" w:eastAsia="Arial Nova" w:cs="Arial Nova"/>
        </w:rPr>
        <w:t>still remain</w:t>
      </w:r>
      <w:r w:rsidRPr="671A182E" w:rsidR="00E57539">
        <w:rPr>
          <w:rFonts w:ascii="Arial Nova" w:hAnsi="Arial Nova" w:eastAsia="Arial Nova" w:cs="Arial Nova"/>
        </w:rPr>
        <w:t>:</w:t>
      </w:r>
    </w:p>
    <w:p w:rsidR="00824CE7" w:rsidP="671A182E" w:rsidRDefault="00E57539" w14:paraId="00000036" w14:textId="782E486F">
      <w:pPr>
        <w:rPr>
          <w:rFonts w:ascii="Arial Nova" w:hAnsi="Arial Nova" w:eastAsia="Arial Nova" w:cs="Arial Nova"/>
        </w:rPr>
      </w:pPr>
      <w:r w:rsidRPr="671A182E" w:rsidR="00E57539">
        <w:rPr>
          <w:rFonts w:ascii="Arial Nova" w:hAnsi="Arial Nova" w:eastAsia="Arial Nova" w:cs="Arial Nova"/>
        </w:rPr>
        <w:t>1</w:t>
      </w:r>
      <w:r w:rsidRPr="671A182E" w:rsidR="49FC4199">
        <w:rPr>
          <w:rFonts w:ascii="Arial Nova" w:hAnsi="Arial Nova" w:eastAsia="Arial Nova" w:cs="Arial Nova"/>
        </w:rPr>
        <w:t>. Diagnostic</w:t>
      </w:r>
      <w:r w:rsidRPr="671A182E" w:rsidR="00E57539">
        <w:rPr>
          <w:rFonts w:ascii="Arial Nova" w:hAnsi="Arial Nova" w:eastAsia="Arial Nova" w:cs="Arial Nova"/>
        </w:rPr>
        <w:t xml:space="preserve"> Validity – There is a debate about whether schizophrenia is a homogeneous disorder. Genetic and neurobiological research has suggested the existence of heterogeneity rather than a homogeneous disorder (Owen et al., 2016).</w:t>
      </w:r>
    </w:p>
    <w:p w:rsidR="00824CE7" w:rsidP="671A182E" w:rsidRDefault="00824CE7" w14:paraId="00000037" w14:textId="77777777">
      <w:pPr>
        <w:rPr>
          <w:rFonts w:ascii="Arial Nova" w:hAnsi="Arial Nova" w:eastAsia="Arial Nova" w:cs="Arial Nova"/>
        </w:rPr>
      </w:pPr>
    </w:p>
    <w:p w:rsidR="00824CE7" w:rsidP="671A182E" w:rsidRDefault="00E57539" w14:paraId="00000038" w14:textId="77777777">
      <w:pPr>
        <w:rPr>
          <w:rFonts w:ascii="Arial Nova" w:hAnsi="Arial Nova" w:eastAsia="Arial Nova" w:cs="Arial Nova"/>
        </w:rPr>
      </w:pPr>
      <w:r w:rsidRPr="671A182E" w:rsidR="00E57539">
        <w:rPr>
          <w:rFonts w:ascii="Arial Nova" w:hAnsi="Arial Nova" w:eastAsia="Arial Nova" w:cs="Arial Nova"/>
        </w:rPr>
        <w:t xml:space="preserve">2.Cultural Variability – Psychosis has been found to manifest itself differently in various cultures. For example, auditory hallucinations have been found to be given different meanings depending on sociocultural beliefs. Western classification systems </w:t>
      </w:r>
      <w:r w:rsidRPr="671A182E" w:rsidR="00E57539">
        <w:rPr>
          <w:rFonts w:ascii="Arial Nova" w:hAnsi="Arial Nova" w:eastAsia="Arial Nova" w:cs="Arial Nova"/>
        </w:rPr>
        <w:t>are not able to</w:t>
      </w:r>
      <w:r w:rsidRPr="671A182E" w:rsidR="00E57539">
        <w:rPr>
          <w:rFonts w:ascii="Arial Nova" w:hAnsi="Arial Nova" w:eastAsia="Arial Nova" w:cs="Arial Nova"/>
        </w:rPr>
        <w:t xml:space="preserve"> capture the experiences that are embedded within the culture (</w:t>
      </w:r>
      <w:r w:rsidRPr="671A182E" w:rsidR="00E57539">
        <w:rPr>
          <w:rFonts w:ascii="Arial Nova" w:hAnsi="Arial Nova" w:eastAsia="Arial Nova" w:cs="Arial Nova"/>
        </w:rPr>
        <w:t>Bhugra</w:t>
      </w:r>
      <w:r w:rsidRPr="671A182E" w:rsidR="00E57539">
        <w:rPr>
          <w:rFonts w:ascii="Arial Nova" w:hAnsi="Arial Nova" w:eastAsia="Arial Nova" w:cs="Arial Nova"/>
        </w:rPr>
        <w:t>, 2016).</w:t>
      </w:r>
    </w:p>
    <w:p w:rsidR="00824CE7" w:rsidP="671A182E" w:rsidRDefault="00824CE7" w14:paraId="00000039" w14:textId="77777777">
      <w:pPr>
        <w:rPr>
          <w:rFonts w:ascii="Arial Nova" w:hAnsi="Arial Nova" w:eastAsia="Arial Nova" w:cs="Arial Nova"/>
        </w:rPr>
      </w:pPr>
    </w:p>
    <w:p w:rsidR="00824CE7" w:rsidP="671A182E" w:rsidRDefault="00E57539" w14:paraId="0000003A" w14:textId="5B287D82">
      <w:pPr>
        <w:rPr>
          <w:rFonts w:ascii="Arial Nova" w:hAnsi="Arial Nova" w:eastAsia="Arial Nova" w:cs="Arial Nova"/>
          <w:lang w:val="en-US"/>
        </w:rPr>
      </w:pPr>
      <w:r w:rsidRPr="671A182E" w:rsidR="00E57539">
        <w:rPr>
          <w:rFonts w:ascii="Arial Nova" w:hAnsi="Arial Nova" w:eastAsia="Arial Nova" w:cs="Arial Nova"/>
          <w:lang w:val="en-US"/>
        </w:rPr>
        <w:t>3</w:t>
      </w:r>
      <w:r w:rsidRPr="671A182E" w:rsidR="1735F1B7">
        <w:rPr>
          <w:rFonts w:ascii="Arial Nova" w:hAnsi="Arial Nova" w:eastAsia="Arial Nova" w:cs="Arial Nova"/>
          <w:lang w:val="en-US"/>
        </w:rPr>
        <w:t>. Stigma</w:t>
      </w:r>
      <w:r w:rsidRPr="671A182E" w:rsidR="00E57539">
        <w:rPr>
          <w:rFonts w:ascii="Arial Nova" w:hAnsi="Arial Nova" w:eastAsia="Arial Nova" w:cs="Arial Nova"/>
          <w:lang w:val="en-US"/>
        </w:rPr>
        <w:t xml:space="preserve"> and Labelling – The diagnosis of schizophrenia has a lot of </w:t>
      </w:r>
      <w:r w:rsidRPr="671A182E" w:rsidR="00E57539">
        <w:rPr>
          <w:rFonts w:ascii="Arial Nova" w:hAnsi="Arial Nova" w:eastAsia="Arial Nova" w:cs="Arial Nova"/>
          <w:lang w:val="en-US"/>
        </w:rPr>
        <w:t>stigma</w:t>
      </w:r>
      <w:r w:rsidRPr="671A182E" w:rsidR="00E57539">
        <w:rPr>
          <w:rFonts w:ascii="Arial Nova" w:hAnsi="Arial Nova" w:eastAsia="Arial Nova" w:cs="Arial Nova"/>
          <w:lang w:val="en-US"/>
        </w:rPr>
        <w:t xml:space="preserve"> associated with it. The labelling theory has suggested that psychiatric diagnosis impacts self-identity and social labelling, which sometimes results in increased exclusion.</w:t>
      </w:r>
    </w:p>
    <w:p w:rsidR="00824CE7" w:rsidP="671A182E" w:rsidRDefault="00824CE7" w14:paraId="0000003B" w14:textId="77777777">
      <w:pPr>
        <w:rPr>
          <w:rFonts w:ascii="Arial Nova" w:hAnsi="Arial Nova" w:eastAsia="Arial Nova" w:cs="Arial Nova"/>
        </w:rPr>
      </w:pPr>
    </w:p>
    <w:p w:rsidR="00824CE7" w:rsidP="671A182E" w:rsidRDefault="00E57539" w14:paraId="0000003C" w14:textId="77777777">
      <w:pPr>
        <w:rPr>
          <w:rFonts w:ascii="Arial Nova" w:hAnsi="Arial Nova" w:eastAsia="Arial Nova" w:cs="Arial Nova"/>
        </w:rPr>
      </w:pPr>
      <w:r w:rsidRPr="671A182E" w:rsidR="00E57539">
        <w:rPr>
          <w:rFonts w:ascii="Arial Nova" w:hAnsi="Arial Nova" w:eastAsia="Arial Nova" w:cs="Arial Nova"/>
        </w:rPr>
        <w:t>4.Overdiagnosis</w:t>
      </w:r>
      <w:r w:rsidRPr="671A182E" w:rsidR="00E57539">
        <w:rPr>
          <w:rFonts w:ascii="Arial Nova" w:hAnsi="Arial Nova" w:eastAsia="Arial Nova" w:cs="Arial Nova"/>
        </w:rPr>
        <w:t xml:space="preserve"> and </w:t>
      </w:r>
      <w:r w:rsidRPr="671A182E" w:rsidR="00E57539">
        <w:rPr>
          <w:rFonts w:ascii="Arial Nova" w:hAnsi="Arial Nova" w:eastAsia="Arial Nova" w:cs="Arial Nova"/>
        </w:rPr>
        <w:t>Underdiagnosis</w:t>
      </w:r>
      <w:r w:rsidRPr="671A182E" w:rsidR="00E57539">
        <w:rPr>
          <w:rFonts w:ascii="Arial Nova" w:hAnsi="Arial Nova" w:eastAsia="Arial Nova" w:cs="Arial Nova"/>
        </w:rPr>
        <w:t xml:space="preserve"> – Research has suggested that there are inconsistencies in the diagnosis of schizophrenia, particularly among ethnic minorities. In the UK, individuals of Black Caribbean ethnicity are more likely to be diagnosed with schizophrenia and are also more likely to be admitted compulsorily (NHS Digital, 2022).</w:t>
      </w:r>
    </w:p>
    <w:p w:rsidR="00824CE7" w:rsidP="671A182E" w:rsidRDefault="00824CE7" w14:paraId="0000003D" w14:textId="77777777">
      <w:pPr>
        <w:rPr>
          <w:rFonts w:ascii="Arial Nova" w:hAnsi="Arial Nova" w:eastAsia="Arial Nova" w:cs="Arial Nova"/>
        </w:rPr>
      </w:pPr>
    </w:p>
    <w:p w:rsidR="00824CE7" w:rsidP="671A182E" w:rsidRDefault="00E57539" w14:paraId="0000003E" w14:textId="77777777">
      <w:pPr>
        <w:rPr>
          <w:rFonts w:ascii="Arial Nova" w:hAnsi="Arial Nova" w:eastAsia="Arial Nova" w:cs="Arial Nova"/>
        </w:rPr>
      </w:pPr>
      <w:r w:rsidRPr="671A182E" w:rsidR="00E57539">
        <w:rPr>
          <w:rFonts w:ascii="Arial Nova" w:hAnsi="Arial Nova" w:eastAsia="Arial Nova" w:cs="Arial Nova"/>
        </w:rPr>
        <w:t>Therefore, although ICD-11 enhances reliability, the process of diagnosis is still influenced by cultural, social, and institutional variables.</w:t>
      </w:r>
    </w:p>
    <w:p w:rsidR="00824CE7" w:rsidRDefault="00824CE7" w14:paraId="0000003F" w14:textId="77777777"/>
    <w:p w:rsidR="00824CE7" w:rsidRDefault="00824CE7" w14:paraId="00000040" w14:textId="77777777"/>
    <w:p w:rsidR="00824CE7" w:rsidRDefault="00E57539" w14:paraId="00000041" w14:textId="4DA26B78">
      <w:pPr>
        <w:rPr>
          <w:b w:val="1"/>
          <w:bCs w:val="1"/>
          <w:sz w:val="26"/>
          <w:szCs w:val="26"/>
        </w:rPr>
      </w:pPr>
      <w:r w:rsidRPr="671A182E" w:rsidR="2B36AAE4">
        <w:rPr>
          <w:b w:val="1"/>
          <w:bCs w:val="1"/>
          <w:sz w:val="26"/>
          <w:szCs w:val="26"/>
        </w:rPr>
        <w:t>Aetiologia</w:t>
      </w:r>
      <w:r w:rsidRPr="671A182E" w:rsidR="00E57539">
        <w:rPr>
          <w:b w:val="1"/>
          <w:bCs w:val="1"/>
          <w:sz w:val="26"/>
          <w:szCs w:val="26"/>
        </w:rPr>
        <w:t xml:space="preserve"> and Theoretical Perspectives</w:t>
      </w:r>
    </w:p>
    <w:p w:rsidR="00824CE7" w:rsidRDefault="00824CE7" w14:paraId="00000042" w14:textId="77777777"/>
    <w:p w:rsidR="00824CE7" w:rsidRDefault="00E57539" w14:paraId="00000043" w14:textId="77777777">
      <w:r>
        <w:t xml:space="preserve">The concept of schizophrenia is generally viewed from a </w:t>
      </w:r>
      <w:proofErr w:type="spellStart"/>
      <w:r>
        <w:t>biopsychosocial</w:t>
      </w:r>
      <w:proofErr w:type="spellEnd"/>
      <w:r>
        <w:t xml:space="preserve"> model.</w:t>
      </w:r>
    </w:p>
    <w:p w:rsidR="00824CE7" w:rsidRDefault="00824CE7" w14:paraId="00000044" w14:textId="77777777"/>
    <w:p w:rsidR="00824CE7" w:rsidRDefault="00E57539" w14:paraId="00000045" w14:textId="77777777">
      <w:pPr>
        <w:rPr>
          <w:b/>
          <w:bCs/>
          <w:sz w:val="26"/>
          <w:szCs w:val="26"/>
        </w:rPr>
      </w:pPr>
      <w:r>
        <w:rPr>
          <w:b/>
          <w:bCs/>
          <w:sz w:val="26"/>
          <w:szCs w:val="26"/>
        </w:rPr>
        <w:t>Biological Perspectives</w:t>
      </w:r>
    </w:p>
    <w:p w:rsidR="00824CE7" w:rsidRDefault="00824CE7" w14:paraId="00000046" w14:textId="77777777">
      <w:pPr>
        <w:rPr>
          <w:b/>
          <w:bCs/>
          <w:sz w:val="26"/>
          <w:szCs w:val="26"/>
        </w:rPr>
      </w:pPr>
    </w:p>
    <w:p w:rsidR="00824CE7" w:rsidP="671A182E" w:rsidRDefault="00E57539" w14:paraId="00000047" w14:textId="77777777">
      <w:pPr>
        <w:rPr>
          <w:rFonts w:ascii="Arial Nova" w:hAnsi="Arial Nova" w:eastAsia="Arial Nova" w:cs="Arial Nova"/>
        </w:rPr>
      </w:pPr>
      <w:r w:rsidRPr="671A182E" w:rsidR="00E57539">
        <w:rPr>
          <w:rFonts w:ascii="Arial Nova" w:hAnsi="Arial Nova" w:eastAsia="Arial Nova" w:cs="Arial Nova"/>
        </w:rPr>
        <w:t xml:space="preserve">Findings from genetic research have </w:t>
      </w:r>
      <w:r w:rsidRPr="671A182E" w:rsidR="00E57539">
        <w:rPr>
          <w:rFonts w:ascii="Arial Nova" w:hAnsi="Arial Nova" w:eastAsia="Arial Nova" w:cs="Arial Nova"/>
        </w:rPr>
        <w:t>indicated</w:t>
      </w:r>
      <w:r w:rsidRPr="671A182E" w:rsidR="00E57539">
        <w:rPr>
          <w:rFonts w:ascii="Arial Nova" w:hAnsi="Arial Nova" w:eastAsia="Arial Nova" w:cs="Arial Nova"/>
        </w:rPr>
        <w:t xml:space="preserve"> the existence of heritability of 70-80% (Owen et al., 2016). Genome-wide association studies have </w:t>
      </w:r>
      <w:r w:rsidRPr="671A182E" w:rsidR="00E57539">
        <w:rPr>
          <w:rFonts w:ascii="Arial Nova" w:hAnsi="Arial Nova" w:eastAsia="Arial Nova" w:cs="Arial Nova"/>
        </w:rPr>
        <w:t>identified</w:t>
      </w:r>
      <w:r w:rsidRPr="671A182E" w:rsidR="00E57539">
        <w:rPr>
          <w:rFonts w:ascii="Arial Nova" w:hAnsi="Arial Nova" w:eastAsia="Arial Nova" w:cs="Arial Nova"/>
        </w:rPr>
        <w:t xml:space="preserve"> several risk loci, but no gene </w:t>
      </w:r>
      <w:r w:rsidRPr="671A182E" w:rsidR="00E57539">
        <w:rPr>
          <w:rFonts w:ascii="Arial Nova" w:hAnsi="Arial Nova" w:eastAsia="Arial Nova" w:cs="Arial Nova"/>
        </w:rPr>
        <w:t>is responsible for</w:t>
      </w:r>
      <w:r w:rsidRPr="671A182E" w:rsidR="00E57539">
        <w:rPr>
          <w:rFonts w:ascii="Arial Nova" w:hAnsi="Arial Nova" w:eastAsia="Arial Nova" w:cs="Arial Nova"/>
        </w:rPr>
        <w:t xml:space="preserve"> the onset. Neurobiological theories have highlighted the role of dopaminergic dysfunction, especially in the </w:t>
      </w:r>
      <w:r w:rsidRPr="671A182E" w:rsidR="00E57539">
        <w:rPr>
          <w:rFonts w:ascii="Arial Nova" w:hAnsi="Arial Nova" w:eastAsia="Arial Nova" w:cs="Arial Nova"/>
        </w:rPr>
        <w:t>mesolimbic</w:t>
      </w:r>
      <w:r w:rsidRPr="671A182E" w:rsidR="00E57539">
        <w:rPr>
          <w:rFonts w:ascii="Arial Nova" w:hAnsi="Arial Nova" w:eastAsia="Arial Nova" w:cs="Arial Nova"/>
        </w:rPr>
        <w:t xml:space="preserve"> system. Structural brain imaging has </w:t>
      </w:r>
      <w:r w:rsidRPr="671A182E" w:rsidR="00E57539">
        <w:rPr>
          <w:rFonts w:ascii="Arial Nova" w:hAnsi="Arial Nova" w:eastAsia="Arial Nova" w:cs="Arial Nova"/>
        </w:rPr>
        <w:t>indicated</w:t>
      </w:r>
      <w:r w:rsidRPr="671A182E" w:rsidR="00E57539">
        <w:rPr>
          <w:rFonts w:ascii="Arial Nova" w:hAnsi="Arial Nova" w:eastAsia="Arial Nova" w:cs="Arial Nova"/>
        </w:rPr>
        <w:t xml:space="preserve"> abnormalities in cortical thickness and ventricular enlargement in some patients.</w:t>
      </w:r>
    </w:p>
    <w:p w:rsidR="00824CE7" w:rsidP="671A182E" w:rsidRDefault="00824CE7" w14:paraId="00000048" w14:textId="77777777">
      <w:pPr>
        <w:rPr>
          <w:rFonts w:ascii="Arial Nova" w:hAnsi="Arial Nova" w:eastAsia="Arial Nova" w:cs="Arial Nova"/>
        </w:rPr>
      </w:pPr>
    </w:p>
    <w:p w:rsidR="00824CE7" w:rsidP="671A182E" w:rsidRDefault="00E57539" w14:paraId="00000049" w14:textId="77777777">
      <w:pPr>
        <w:rPr>
          <w:rFonts w:ascii="Arial Nova" w:hAnsi="Arial Nova" w:eastAsia="Arial Nova" w:cs="Arial Nova"/>
        </w:rPr>
      </w:pPr>
      <w:r w:rsidRPr="671A182E" w:rsidR="00E57539">
        <w:rPr>
          <w:rFonts w:ascii="Arial Nova" w:hAnsi="Arial Nova" w:eastAsia="Arial Nova" w:cs="Arial Nova"/>
        </w:rPr>
        <w:t>The biological data is probabilistic and not deterministic.</w:t>
      </w:r>
    </w:p>
    <w:p w:rsidR="00824CE7" w:rsidRDefault="00824CE7" w14:paraId="0000004A" w14:textId="77777777"/>
    <w:p w:rsidR="00824CE7" w:rsidRDefault="00E57539" w14:paraId="0000004B" w14:textId="77777777">
      <w:pPr>
        <w:rPr>
          <w:b/>
          <w:bCs/>
          <w:sz w:val="26"/>
          <w:szCs w:val="26"/>
        </w:rPr>
      </w:pPr>
      <w:r>
        <w:rPr>
          <w:b/>
          <w:bCs/>
          <w:sz w:val="26"/>
          <w:szCs w:val="26"/>
        </w:rPr>
        <w:t>Psychological Theories</w:t>
      </w:r>
    </w:p>
    <w:p w:rsidR="00824CE7" w:rsidRDefault="00824CE7" w14:paraId="0000004C" w14:textId="77777777"/>
    <w:p w:rsidR="00824CE7" w:rsidP="671A182E" w:rsidRDefault="00E57539" w14:paraId="0000004D" w14:textId="77777777">
      <w:pPr>
        <w:rPr>
          <w:rFonts w:ascii="Arial Nova" w:hAnsi="Arial Nova" w:eastAsia="Arial Nova" w:cs="Arial Nova"/>
        </w:rPr>
      </w:pPr>
      <w:r w:rsidRPr="671A182E" w:rsidR="00E57539">
        <w:rPr>
          <w:rFonts w:ascii="Arial Nova" w:hAnsi="Arial Nova" w:eastAsia="Arial Nova" w:cs="Arial Nova"/>
        </w:rPr>
        <w:t xml:space="preserve">Cognitive theories propose that psychotic symptoms are the result of misinterpretations of internal experiences. Trauma-informed theories emphasize links between childhood trauma and psychosis. Research has shown </w:t>
      </w:r>
      <w:r w:rsidRPr="671A182E" w:rsidR="00E57539">
        <w:rPr>
          <w:rFonts w:ascii="Arial Nova" w:hAnsi="Arial Nova" w:eastAsia="Arial Nova" w:cs="Arial Nova"/>
        </w:rPr>
        <w:t>a very strong</w:t>
      </w:r>
      <w:r w:rsidRPr="671A182E" w:rsidR="00E57539">
        <w:rPr>
          <w:rFonts w:ascii="Arial Nova" w:hAnsi="Arial Nova" w:eastAsia="Arial Nova" w:cs="Arial Nova"/>
        </w:rPr>
        <w:t xml:space="preserve"> link between childhood abuse and hallucinations (</w:t>
      </w:r>
      <w:r w:rsidRPr="671A182E" w:rsidR="00E57539">
        <w:rPr>
          <w:rFonts w:ascii="Arial Nova" w:hAnsi="Arial Nova" w:eastAsia="Arial Nova" w:cs="Arial Nova"/>
        </w:rPr>
        <w:t>Varese</w:t>
      </w:r>
      <w:r w:rsidRPr="671A182E" w:rsidR="00E57539">
        <w:rPr>
          <w:rFonts w:ascii="Arial Nova" w:hAnsi="Arial Nova" w:eastAsia="Arial Nova" w:cs="Arial Nova"/>
        </w:rPr>
        <w:t xml:space="preserve"> et al., 2012).</w:t>
      </w:r>
    </w:p>
    <w:p w:rsidR="00824CE7" w:rsidRDefault="00824CE7" w14:paraId="0000004E" w14:textId="77777777"/>
    <w:p w:rsidR="00824CE7" w:rsidRDefault="00E57539" w14:paraId="0000004F" w14:textId="77777777">
      <w:pPr>
        <w:rPr>
          <w:b/>
          <w:bCs/>
          <w:sz w:val="26"/>
          <w:szCs w:val="26"/>
        </w:rPr>
      </w:pPr>
      <w:r>
        <w:rPr>
          <w:b/>
          <w:bCs/>
          <w:sz w:val="26"/>
          <w:szCs w:val="26"/>
        </w:rPr>
        <w:t>Social and Environmental Factors</w:t>
      </w:r>
    </w:p>
    <w:p w:rsidR="00824CE7" w:rsidRDefault="00824CE7" w14:paraId="00000050" w14:textId="77777777"/>
    <w:p w:rsidR="00824CE7" w:rsidP="671A182E" w:rsidRDefault="00E57539" w14:paraId="00000051" w14:textId="77777777">
      <w:pPr>
        <w:rPr>
          <w:rFonts w:ascii="Arial Nova" w:hAnsi="Arial Nova" w:eastAsia="Arial Nova" w:cs="Arial Nova"/>
        </w:rPr>
      </w:pPr>
      <w:r w:rsidRPr="671A182E" w:rsidR="00E57539">
        <w:rPr>
          <w:rFonts w:ascii="Arial Nova" w:hAnsi="Arial Nova" w:eastAsia="Arial Nova" w:cs="Arial Nova"/>
        </w:rPr>
        <w:t>Urban, migrant, isolated, and socioeconomically disadvantaged groups are at higher risk. Such findings refute purely biological theories and emphasize the role of structural determinants.</w:t>
      </w:r>
    </w:p>
    <w:p w:rsidR="00824CE7" w:rsidP="671A182E" w:rsidRDefault="00824CE7" w14:paraId="00000052" w14:textId="77777777">
      <w:pPr>
        <w:rPr>
          <w:rFonts w:ascii="Arial Nova" w:hAnsi="Arial Nova" w:eastAsia="Arial Nova" w:cs="Arial Nova"/>
        </w:rPr>
      </w:pPr>
    </w:p>
    <w:p w:rsidR="00824CE7" w:rsidP="671A182E" w:rsidRDefault="00E57539" w14:paraId="00000053" w14:textId="77777777">
      <w:pPr>
        <w:rPr>
          <w:rFonts w:ascii="Arial Nova" w:hAnsi="Arial Nova" w:eastAsia="Arial Nova" w:cs="Arial Nova"/>
        </w:rPr>
      </w:pPr>
      <w:r w:rsidRPr="671A182E" w:rsidR="00E57539">
        <w:rPr>
          <w:rFonts w:ascii="Arial Nova" w:hAnsi="Arial Nova" w:eastAsia="Arial Nova" w:cs="Arial Nova"/>
        </w:rPr>
        <w:t xml:space="preserve">The ICD-11 does not formally incorporate these social determinants into criteria for classification, </w:t>
      </w:r>
      <w:r w:rsidRPr="671A182E" w:rsidR="00E57539">
        <w:rPr>
          <w:rFonts w:ascii="Arial Nova" w:hAnsi="Arial Nova" w:eastAsia="Arial Nova" w:cs="Arial Nova"/>
        </w:rPr>
        <w:t>representing</w:t>
      </w:r>
      <w:r w:rsidRPr="671A182E" w:rsidR="00E57539">
        <w:rPr>
          <w:rFonts w:ascii="Arial Nova" w:hAnsi="Arial Nova" w:eastAsia="Arial Nova" w:cs="Arial Nova"/>
        </w:rPr>
        <w:t xml:space="preserve"> the conflict between descriptive and explanatory concepts.</w:t>
      </w:r>
    </w:p>
    <w:p w:rsidR="00824CE7" w:rsidRDefault="00824CE7" w14:paraId="00000054" w14:textId="77777777"/>
    <w:p w:rsidR="671A182E" w:rsidP="671A182E" w:rsidRDefault="671A182E" w14:paraId="2E96F254" w14:textId="11FD7CC5">
      <w:pPr>
        <w:rPr>
          <w:b w:val="1"/>
          <w:bCs w:val="1"/>
          <w:sz w:val="26"/>
          <w:szCs w:val="26"/>
        </w:rPr>
      </w:pPr>
    </w:p>
    <w:p w:rsidR="671A182E" w:rsidP="671A182E" w:rsidRDefault="671A182E" w14:paraId="2C769493" w14:textId="1F888D9E">
      <w:pPr>
        <w:rPr>
          <w:b w:val="1"/>
          <w:bCs w:val="1"/>
          <w:sz w:val="26"/>
          <w:szCs w:val="26"/>
        </w:rPr>
      </w:pPr>
    </w:p>
    <w:p w:rsidR="671A182E" w:rsidP="671A182E" w:rsidRDefault="671A182E" w14:paraId="52C09290" w14:textId="5999EAF8">
      <w:pPr>
        <w:rPr>
          <w:b w:val="1"/>
          <w:bCs w:val="1"/>
          <w:sz w:val="26"/>
          <w:szCs w:val="26"/>
        </w:rPr>
      </w:pPr>
    </w:p>
    <w:p w:rsidR="671A182E" w:rsidP="671A182E" w:rsidRDefault="671A182E" w14:paraId="22067DBC" w14:textId="051F3A2B">
      <w:pPr>
        <w:rPr>
          <w:b w:val="1"/>
          <w:bCs w:val="1"/>
          <w:sz w:val="26"/>
          <w:szCs w:val="26"/>
        </w:rPr>
      </w:pPr>
    </w:p>
    <w:p w:rsidR="00824CE7" w:rsidRDefault="00E57539" w14:paraId="00000055" w14:textId="77777777">
      <w:pPr>
        <w:rPr>
          <w:b/>
          <w:bCs/>
          <w:sz w:val="26"/>
          <w:szCs w:val="26"/>
        </w:rPr>
      </w:pPr>
      <w:r>
        <w:rPr>
          <w:b/>
          <w:bCs/>
          <w:sz w:val="26"/>
          <w:szCs w:val="26"/>
        </w:rPr>
        <w:t>Treatment Approaches</w:t>
      </w:r>
    </w:p>
    <w:p w:rsidR="00824CE7" w:rsidRDefault="00824CE7" w14:paraId="00000056" w14:textId="77777777">
      <w:pPr>
        <w:rPr>
          <w:b/>
          <w:bCs/>
          <w:sz w:val="26"/>
          <w:szCs w:val="26"/>
        </w:rPr>
      </w:pPr>
    </w:p>
    <w:p w:rsidR="671A182E" w:rsidP="671A182E" w:rsidRDefault="671A182E" w14:paraId="6310B39F" w14:textId="4437C541">
      <w:pPr>
        <w:rPr>
          <w:b w:val="1"/>
          <w:bCs w:val="1"/>
          <w:sz w:val="26"/>
          <w:szCs w:val="26"/>
        </w:rPr>
      </w:pPr>
    </w:p>
    <w:p w:rsidR="671A182E" w:rsidP="671A182E" w:rsidRDefault="671A182E" w14:paraId="2868FC51" w14:textId="2C5559E2">
      <w:pPr>
        <w:rPr>
          <w:b w:val="1"/>
          <w:bCs w:val="1"/>
          <w:sz w:val="26"/>
          <w:szCs w:val="26"/>
        </w:rPr>
      </w:pPr>
    </w:p>
    <w:p w:rsidR="00824CE7" w:rsidRDefault="00E57539" w14:paraId="00000057" w14:textId="77777777">
      <w:pPr>
        <w:rPr>
          <w:b/>
          <w:bCs/>
          <w:sz w:val="26"/>
          <w:szCs w:val="26"/>
        </w:rPr>
      </w:pPr>
      <w:r>
        <w:rPr>
          <w:b/>
          <w:bCs/>
          <w:sz w:val="26"/>
          <w:szCs w:val="26"/>
        </w:rPr>
        <w:t>Pharmacological Treatment</w:t>
      </w:r>
    </w:p>
    <w:p w:rsidR="00824CE7" w:rsidRDefault="00824CE7" w14:paraId="00000058" w14:textId="77777777">
      <w:pPr>
        <w:rPr>
          <w:b/>
          <w:bCs/>
          <w:sz w:val="26"/>
          <w:szCs w:val="26"/>
        </w:rPr>
      </w:pPr>
    </w:p>
    <w:p w:rsidR="00824CE7" w:rsidP="671A182E" w:rsidRDefault="00E57539" w14:paraId="00000059" w14:textId="77777777">
      <w:pPr>
        <w:rPr>
          <w:rFonts w:ascii="Arial Nova" w:hAnsi="Arial Nova" w:eastAsia="Arial Nova" w:cs="Arial Nova"/>
        </w:rPr>
      </w:pPr>
      <w:r w:rsidRPr="671A182E" w:rsidR="00E57539">
        <w:rPr>
          <w:rFonts w:ascii="Arial Nova" w:hAnsi="Arial Nova" w:eastAsia="Arial Nova" w:cs="Arial Nova"/>
        </w:rPr>
        <w:t xml:space="preserve">Antipsychotic drugs are still the mainstay of treatment. First-generation (typical) and second-generation (atypical) antipsychotics decrease positive symptoms by affecting the dopamine system. </w:t>
      </w:r>
      <w:r w:rsidRPr="671A182E" w:rsidR="00E57539">
        <w:rPr>
          <w:rFonts w:ascii="Arial Nova" w:hAnsi="Arial Nova" w:eastAsia="Arial Nova" w:cs="Arial Nova"/>
        </w:rPr>
        <w:t>Risperidone</w:t>
      </w:r>
      <w:r w:rsidRPr="671A182E" w:rsidR="00E57539">
        <w:rPr>
          <w:rFonts w:ascii="Arial Nova" w:hAnsi="Arial Nova" w:eastAsia="Arial Nova" w:cs="Arial Nova"/>
        </w:rPr>
        <w:t xml:space="preserve">, </w:t>
      </w:r>
      <w:r w:rsidRPr="671A182E" w:rsidR="00E57539">
        <w:rPr>
          <w:rFonts w:ascii="Arial Nova" w:hAnsi="Arial Nova" w:eastAsia="Arial Nova" w:cs="Arial Nova"/>
        </w:rPr>
        <w:t>olanzapine</w:t>
      </w:r>
      <w:r w:rsidRPr="671A182E" w:rsidR="00E57539">
        <w:rPr>
          <w:rFonts w:ascii="Arial Nova" w:hAnsi="Arial Nova" w:eastAsia="Arial Nova" w:cs="Arial Nova"/>
        </w:rPr>
        <w:t>, and clozapine are some examples of these drugs.</w:t>
      </w:r>
    </w:p>
    <w:p w:rsidR="00824CE7" w:rsidP="671A182E" w:rsidRDefault="00824CE7" w14:paraId="0000005A" w14:textId="77777777">
      <w:pPr>
        <w:rPr>
          <w:rFonts w:ascii="Arial Nova" w:hAnsi="Arial Nova" w:eastAsia="Arial Nova" w:cs="Arial Nova"/>
        </w:rPr>
      </w:pPr>
    </w:p>
    <w:p w:rsidR="00824CE7" w:rsidP="671A182E" w:rsidRDefault="00E57539" w14:paraId="0000005B" w14:textId="77777777">
      <w:pPr>
        <w:rPr>
          <w:rFonts w:ascii="Arial Nova" w:hAnsi="Arial Nova" w:eastAsia="Arial Nova" w:cs="Arial Nova"/>
        </w:rPr>
      </w:pPr>
      <w:r w:rsidRPr="671A182E" w:rsidR="00E57539">
        <w:rPr>
          <w:rFonts w:ascii="Arial Nova" w:hAnsi="Arial Nova" w:eastAsia="Arial Nova" w:cs="Arial Nova"/>
        </w:rPr>
        <w:t>Clozapine is prescribed for patients with treatment-resistant schizophrenia and has shown greater efficacy (NICE, 2014). Nevertheless, pharmacological treatment is associated with severe side effects such as metabolic syndrome, weight gain, extrapyramidal symptoms, and cardiovascular events.</w:t>
      </w:r>
    </w:p>
    <w:p w:rsidR="00824CE7" w:rsidP="671A182E" w:rsidRDefault="00824CE7" w14:paraId="0000005C" w14:textId="77777777">
      <w:pPr>
        <w:rPr>
          <w:rFonts w:ascii="Arial Nova" w:hAnsi="Arial Nova" w:eastAsia="Arial Nova" w:cs="Arial Nova"/>
        </w:rPr>
      </w:pPr>
    </w:p>
    <w:p w:rsidR="00824CE7" w:rsidP="671A182E" w:rsidRDefault="00E57539" w14:paraId="0000005D" w14:textId="77777777">
      <w:pPr>
        <w:rPr>
          <w:rFonts w:ascii="Arial Nova" w:hAnsi="Arial Nova" w:eastAsia="Arial Nova" w:cs="Arial Nova"/>
          <w:lang w:val="en-US"/>
        </w:rPr>
      </w:pPr>
      <w:r w:rsidRPr="671A182E" w:rsidR="00E57539">
        <w:rPr>
          <w:rFonts w:ascii="Arial Nova" w:hAnsi="Arial Nova" w:eastAsia="Arial Nova" w:cs="Arial Nova"/>
          <w:lang w:val="en-US"/>
        </w:rPr>
        <w:t xml:space="preserve">Critics </w:t>
      </w:r>
      <w:r w:rsidRPr="671A182E" w:rsidR="00E57539">
        <w:rPr>
          <w:rFonts w:ascii="Arial Nova" w:hAnsi="Arial Nova" w:eastAsia="Arial Nova" w:cs="Arial Nova"/>
          <w:lang w:val="en-US"/>
        </w:rPr>
        <w:t>state</w:t>
      </w:r>
      <w:r w:rsidRPr="671A182E" w:rsidR="00E57539">
        <w:rPr>
          <w:rFonts w:ascii="Arial Nova" w:hAnsi="Arial Nova" w:eastAsia="Arial Nova" w:cs="Arial Nova"/>
          <w:lang w:val="en-US"/>
        </w:rPr>
        <w:t xml:space="preserve"> that </w:t>
      </w:r>
      <w:r w:rsidRPr="671A182E" w:rsidR="00E57539">
        <w:rPr>
          <w:rFonts w:ascii="Arial Nova" w:hAnsi="Arial Nova" w:eastAsia="Arial Nova" w:cs="Arial Nova"/>
          <w:lang w:val="en-US"/>
        </w:rPr>
        <w:t>the long</w:t>
      </w:r>
      <w:r w:rsidRPr="671A182E" w:rsidR="00E57539">
        <w:rPr>
          <w:rFonts w:ascii="Arial Nova" w:hAnsi="Arial Nova" w:eastAsia="Arial Nova" w:cs="Arial Nova"/>
          <w:lang w:val="en-US"/>
        </w:rPr>
        <w:t>-term use of pharmacological treatment could be a cause of dependency and poor health outcomes. Certain user-led groups are also skeptical about the overemphasis on pharmacological treatment at the expense of psychosocial interventions.</w:t>
      </w:r>
    </w:p>
    <w:p w:rsidR="00824CE7" w:rsidRDefault="00824CE7" w14:paraId="0000005E" w14:textId="77777777"/>
    <w:p w:rsidR="00824CE7" w:rsidRDefault="00E57539" w14:paraId="0000005F" w14:textId="77777777">
      <w:pPr>
        <w:rPr>
          <w:b/>
          <w:bCs/>
          <w:sz w:val="26"/>
          <w:szCs w:val="26"/>
        </w:rPr>
      </w:pPr>
      <w:r>
        <w:rPr>
          <w:b/>
          <w:bCs/>
          <w:sz w:val="26"/>
          <w:szCs w:val="26"/>
        </w:rPr>
        <w:t>Psychological Interventions</w:t>
      </w:r>
    </w:p>
    <w:p w:rsidR="00824CE7" w:rsidRDefault="00824CE7" w14:paraId="00000060" w14:textId="77777777"/>
    <w:p w:rsidR="00824CE7" w:rsidP="671A182E" w:rsidRDefault="00E57539" w14:paraId="00000061" w14:textId="77777777">
      <w:pPr>
        <w:rPr>
          <w:rFonts w:ascii="Arial Nova" w:hAnsi="Arial Nova" w:eastAsia="Arial Nova" w:cs="Arial Nova"/>
        </w:rPr>
      </w:pPr>
      <w:r w:rsidRPr="671A182E" w:rsidR="00E57539">
        <w:rPr>
          <w:rFonts w:ascii="Arial Nova" w:hAnsi="Arial Nova" w:eastAsia="Arial Nova" w:cs="Arial Nova"/>
        </w:rPr>
        <w:t>Evidence-based psychological interventions are:</w:t>
      </w:r>
    </w:p>
    <w:p w:rsidR="00824CE7" w:rsidP="671A182E" w:rsidRDefault="00824CE7" w14:paraId="00000062" w14:textId="77777777">
      <w:pPr>
        <w:rPr>
          <w:rFonts w:ascii="Arial Nova" w:hAnsi="Arial Nova" w:eastAsia="Arial Nova" w:cs="Arial Nova"/>
        </w:rPr>
      </w:pPr>
    </w:p>
    <w:p w:rsidR="00824CE7" w:rsidP="671A182E" w:rsidRDefault="00E57539" w14:paraId="00000063" w14:textId="77777777">
      <w:pPr>
        <w:rPr>
          <w:rFonts w:ascii="Arial Nova" w:hAnsi="Arial Nova" w:eastAsia="Arial Nova" w:cs="Arial Nova"/>
          <w:lang w:val="en-US"/>
        </w:rPr>
      </w:pPr>
      <w:r w:rsidRPr="671A182E" w:rsidR="00E57539">
        <w:rPr>
          <w:rFonts w:ascii="Arial Nova" w:hAnsi="Arial Nova" w:eastAsia="Arial Nova" w:cs="Arial Nova"/>
          <w:lang w:val="en-US"/>
        </w:rPr>
        <w:t xml:space="preserve">•Cognitive </w:t>
      </w:r>
      <w:r w:rsidRPr="671A182E" w:rsidR="00E57539">
        <w:rPr>
          <w:rFonts w:ascii="Arial Nova" w:hAnsi="Arial Nova" w:eastAsia="Arial Nova" w:cs="Arial Nova"/>
          <w:lang w:val="en-US"/>
        </w:rPr>
        <w:t>Behavioural</w:t>
      </w:r>
      <w:r w:rsidRPr="671A182E" w:rsidR="00E57539">
        <w:rPr>
          <w:rFonts w:ascii="Arial Nova" w:hAnsi="Arial Nova" w:eastAsia="Arial Nova" w:cs="Arial Nova"/>
          <w:lang w:val="en-US"/>
        </w:rPr>
        <w:t xml:space="preserve"> Therapy for psychosis (</w:t>
      </w:r>
      <w:r w:rsidRPr="671A182E" w:rsidR="00E57539">
        <w:rPr>
          <w:rFonts w:ascii="Arial Nova" w:hAnsi="Arial Nova" w:eastAsia="Arial Nova" w:cs="Arial Nova"/>
          <w:lang w:val="en-US"/>
        </w:rPr>
        <w:t>CBTp</w:t>
      </w:r>
      <w:r w:rsidRPr="671A182E" w:rsidR="00E57539">
        <w:rPr>
          <w:rFonts w:ascii="Arial Nova" w:hAnsi="Arial Nova" w:eastAsia="Arial Nova" w:cs="Arial Nova"/>
          <w:lang w:val="en-US"/>
        </w:rPr>
        <w:t>)</w:t>
      </w:r>
    </w:p>
    <w:p w:rsidR="00824CE7" w:rsidP="671A182E" w:rsidRDefault="00E57539" w14:paraId="00000064" w14:textId="77777777">
      <w:pPr>
        <w:rPr>
          <w:rFonts w:ascii="Arial Nova" w:hAnsi="Arial Nova" w:eastAsia="Arial Nova" w:cs="Arial Nova"/>
        </w:rPr>
      </w:pPr>
      <w:r w:rsidRPr="671A182E" w:rsidR="00E57539">
        <w:rPr>
          <w:rFonts w:ascii="Arial Nova" w:hAnsi="Arial Nova" w:eastAsia="Arial Nova" w:cs="Arial Nova"/>
        </w:rPr>
        <w:t>•Family interventions</w:t>
      </w:r>
    </w:p>
    <w:p w:rsidR="00824CE7" w:rsidP="671A182E" w:rsidRDefault="00E57539" w14:paraId="00000065" w14:textId="77777777">
      <w:pPr>
        <w:rPr>
          <w:rFonts w:ascii="Arial Nova" w:hAnsi="Arial Nova" w:eastAsia="Arial Nova" w:cs="Arial Nova"/>
        </w:rPr>
      </w:pPr>
      <w:r w:rsidRPr="671A182E" w:rsidR="00E57539">
        <w:rPr>
          <w:rFonts w:ascii="Arial Nova" w:hAnsi="Arial Nova" w:eastAsia="Arial Nova" w:cs="Arial Nova"/>
        </w:rPr>
        <w:t>•</w:t>
      </w:r>
      <w:r w:rsidRPr="671A182E" w:rsidR="00E57539">
        <w:rPr>
          <w:rFonts w:ascii="Arial Nova" w:hAnsi="Arial Nova" w:eastAsia="Arial Nova" w:cs="Arial Nova"/>
        </w:rPr>
        <w:t>Psychoeducation</w:t>
      </w:r>
    </w:p>
    <w:p w:rsidR="00824CE7" w:rsidP="671A182E" w:rsidRDefault="00E57539" w14:paraId="00000066" w14:textId="77777777">
      <w:pPr>
        <w:rPr>
          <w:rFonts w:ascii="Arial Nova" w:hAnsi="Arial Nova" w:eastAsia="Arial Nova" w:cs="Arial Nova"/>
        </w:rPr>
      </w:pPr>
      <w:r w:rsidRPr="671A182E" w:rsidR="00E57539">
        <w:rPr>
          <w:rFonts w:ascii="Arial Nova" w:hAnsi="Arial Nova" w:eastAsia="Arial Nova" w:cs="Arial Nova"/>
        </w:rPr>
        <w:t>•Social skills training</w:t>
      </w:r>
    </w:p>
    <w:p w:rsidR="00824CE7" w:rsidP="671A182E" w:rsidRDefault="00824CE7" w14:paraId="00000067" w14:textId="77777777">
      <w:pPr>
        <w:rPr>
          <w:rFonts w:ascii="Arial Nova" w:hAnsi="Arial Nova" w:eastAsia="Arial Nova" w:cs="Arial Nova"/>
        </w:rPr>
      </w:pPr>
    </w:p>
    <w:p w:rsidR="00824CE7" w:rsidP="671A182E" w:rsidRDefault="00E57539" w14:paraId="00000068" w14:textId="77777777">
      <w:pPr>
        <w:rPr>
          <w:rFonts w:ascii="Arial Nova" w:hAnsi="Arial Nova" w:eastAsia="Arial Nova" w:cs="Arial Nova"/>
        </w:rPr>
      </w:pPr>
      <w:r w:rsidRPr="671A182E" w:rsidR="00E57539">
        <w:rPr>
          <w:rFonts w:ascii="Arial Nova" w:hAnsi="Arial Nova" w:eastAsia="Arial Nova" w:cs="Arial Nova"/>
        </w:rPr>
        <w:t>CBTp</w:t>
      </w:r>
      <w:r w:rsidRPr="671A182E" w:rsidR="00E57539">
        <w:rPr>
          <w:rFonts w:ascii="Arial Nova" w:hAnsi="Arial Nova" w:eastAsia="Arial Nova" w:cs="Arial Nova"/>
        </w:rPr>
        <w:t xml:space="preserve"> is intended to decrease distress related to psychotic symptoms, but not to reduce symptoms to zero. Family interventions have been shown to decrease relapse by targeting expressed emotion in family systems (NICE, 2014).</w:t>
      </w:r>
    </w:p>
    <w:p w:rsidR="00824CE7" w:rsidP="671A182E" w:rsidRDefault="00824CE7" w14:paraId="00000069" w14:textId="77777777">
      <w:pPr>
        <w:rPr>
          <w:rFonts w:ascii="Arial Nova" w:hAnsi="Arial Nova" w:eastAsia="Arial Nova" w:cs="Arial Nova"/>
        </w:rPr>
      </w:pPr>
    </w:p>
    <w:p w:rsidR="00824CE7" w:rsidP="671A182E" w:rsidRDefault="00E57539" w14:paraId="0000006A" w14:textId="77777777">
      <w:pPr>
        <w:rPr>
          <w:rFonts w:ascii="Arial Nova" w:hAnsi="Arial Nova" w:eastAsia="Arial Nova" w:cs="Arial Nova"/>
        </w:rPr>
      </w:pPr>
      <w:r w:rsidRPr="671A182E" w:rsidR="00E57539">
        <w:rPr>
          <w:rFonts w:ascii="Arial Nova" w:hAnsi="Arial Nova" w:eastAsia="Arial Nova" w:cs="Arial Nova"/>
        </w:rPr>
        <w:t>However, the availability of psychological therapies is still variable despite guidelines.</w:t>
      </w:r>
    </w:p>
    <w:p w:rsidR="00824CE7" w:rsidP="671A182E" w:rsidRDefault="00824CE7" w14:paraId="0000006B" w14:textId="77777777">
      <w:pPr>
        <w:rPr>
          <w:rFonts w:ascii="Arial Nova" w:hAnsi="Arial Nova" w:eastAsia="Arial Nova" w:cs="Arial Nova"/>
        </w:rPr>
      </w:pPr>
    </w:p>
    <w:p w:rsidR="671A182E" w:rsidP="671A182E" w:rsidRDefault="671A182E" w14:paraId="47A936D7" w14:textId="65F4C43F">
      <w:pPr>
        <w:rPr>
          <w:b w:val="1"/>
          <w:bCs w:val="1"/>
          <w:sz w:val="26"/>
          <w:szCs w:val="26"/>
        </w:rPr>
      </w:pPr>
    </w:p>
    <w:p w:rsidR="671A182E" w:rsidP="671A182E" w:rsidRDefault="671A182E" w14:paraId="3EBA6521" w14:textId="62385309">
      <w:pPr>
        <w:rPr>
          <w:b w:val="1"/>
          <w:bCs w:val="1"/>
          <w:sz w:val="26"/>
          <w:szCs w:val="26"/>
        </w:rPr>
      </w:pPr>
    </w:p>
    <w:p w:rsidR="671A182E" w:rsidP="671A182E" w:rsidRDefault="671A182E" w14:paraId="45F501D8" w14:textId="233F6216">
      <w:pPr>
        <w:rPr>
          <w:b w:val="1"/>
          <w:bCs w:val="1"/>
          <w:sz w:val="26"/>
          <w:szCs w:val="26"/>
        </w:rPr>
      </w:pPr>
    </w:p>
    <w:p w:rsidR="671A182E" w:rsidP="671A182E" w:rsidRDefault="671A182E" w14:paraId="0D4A165B" w14:textId="30725BE8">
      <w:pPr>
        <w:rPr>
          <w:b w:val="1"/>
          <w:bCs w:val="1"/>
          <w:sz w:val="26"/>
          <w:szCs w:val="26"/>
        </w:rPr>
      </w:pPr>
    </w:p>
    <w:p w:rsidR="00824CE7" w:rsidRDefault="00E57539" w14:paraId="0000006C" w14:textId="77777777">
      <w:pPr>
        <w:rPr>
          <w:b/>
          <w:bCs/>
          <w:sz w:val="26"/>
          <w:szCs w:val="26"/>
        </w:rPr>
      </w:pPr>
      <w:r>
        <w:rPr>
          <w:b/>
          <w:bCs/>
          <w:sz w:val="26"/>
          <w:szCs w:val="26"/>
        </w:rPr>
        <w:t>Early Intervention Services</w:t>
      </w:r>
    </w:p>
    <w:p w:rsidR="00824CE7" w:rsidRDefault="00824CE7" w14:paraId="0000006D" w14:textId="77777777">
      <w:pPr>
        <w:rPr>
          <w:b/>
          <w:bCs/>
          <w:sz w:val="26"/>
          <w:szCs w:val="26"/>
        </w:rPr>
      </w:pPr>
    </w:p>
    <w:p w:rsidR="00824CE7" w:rsidP="671A182E" w:rsidRDefault="00E57539" w14:paraId="0000006E" w14:textId="77777777">
      <w:pPr>
        <w:rPr>
          <w:rFonts w:ascii="Arial Nova" w:hAnsi="Arial Nova" w:eastAsia="Arial Nova" w:cs="Arial Nova"/>
        </w:rPr>
      </w:pPr>
      <w:r w:rsidRPr="671A182E" w:rsidR="00E57539">
        <w:rPr>
          <w:rFonts w:ascii="Arial Nova" w:hAnsi="Arial Nova" w:eastAsia="Arial Nova" w:cs="Arial Nova"/>
        </w:rPr>
        <w:t>Early Intervention in Psychosis (EIP) services target first-episode psychosis. There is evidence that outcomes can be improved by intervention in the critical early years (</w:t>
      </w:r>
      <w:r w:rsidRPr="671A182E" w:rsidR="00E57539">
        <w:rPr>
          <w:rFonts w:ascii="Arial Nova" w:hAnsi="Arial Nova" w:eastAsia="Arial Nova" w:cs="Arial Nova"/>
        </w:rPr>
        <w:t>Correll</w:t>
      </w:r>
      <w:r w:rsidRPr="671A182E" w:rsidR="00E57539">
        <w:rPr>
          <w:rFonts w:ascii="Arial Nova" w:hAnsi="Arial Nova" w:eastAsia="Arial Nova" w:cs="Arial Nova"/>
        </w:rPr>
        <w:t xml:space="preserve"> et al., 2018). However, resource constraints and variability in service delivery restrict widespread implementation.</w:t>
      </w:r>
    </w:p>
    <w:p w:rsidR="00824CE7" w:rsidRDefault="00824CE7" w14:paraId="0000006F" w14:textId="77777777"/>
    <w:p w:rsidR="00824CE7" w:rsidRDefault="00824CE7" w14:paraId="00000070" w14:textId="77777777"/>
    <w:p w:rsidR="671A182E" w:rsidP="671A182E" w:rsidRDefault="671A182E" w14:paraId="50009D3A" w14:textId="64BA93F7">
      <w:pPr>
        <w:rPr>
          <w:b w:val="1"/>
          <w:bCs w:val="1"/>
          <w:sz w:val="26"/>
          <w:szCs w:val="26"/>
        </w:rPr>
      </w:pPr>
    </w:p>
    <w:p w:rsidR="671A182E" w:rsidP="671A182E" w:rsidRDefault="671A182E" w14:paraId="55C6B89E" w14:textId="6F121CF7">
      <w:pPr>
        <w:rPr>
          <w:b w:val="1"/>
          <w:bCs w:val="1"/>
          <w:sz w:val="26"/>
          <w:szCs w:val="26"/>
        </w:rPr>
      </w:pPr>
    </w:p>
    <w:p w:rsidR="671A182E" w:rsidP="671A182E" w:rsidRDefault="671A182E" w14:paraId="0A3F8F56" w14:textId="4C986315">
      <w:pPr>
        <w:rPr>
          <w:b w:val="1"/>
          <w:bCs w:val="1"/>
          <w:sz w:val="26"/>
          <w:szCs w:val="26"/>
        </w:rPr>
      </w:pPr>
    </w:p>
    <w:p w:rsidR="671A182E" w:rsidP="671A182E" w:rsidRDefault="671A182E" w14:paraId="745FAF6C" w14:textId="3DA5DC2F">
      <w:pPr>
        <w:rPr>
          <w:b w:val="1"/>
          <w:bCs w:val="1"/>
          <w:sz w:val="26"/>
          <w:szCs w:val="26"/>
        </w:rPr>
      </w:pPr>
    </w:p>
    <w:p w:rsidR="671A182E" w:rsidP="671A182E" w:rsidRDefault="671A182E" w14:paraId="79EB3988" w14:textId="27988A70">
      <w:pPr>
        <w:rPr>
          <w:b w:val="1"/>
          <w:bCs w:val="1"/>
          <w:sz w:val="26"/>
          <w:szCs w:val="26"/>
        </w:rPr>
      </w:pPr>
    </w:p>
    <w:p w:rsidR="671A182E" w:rsidP="671A182E" w:rsidRDefault="671A182E" w14:paraId="2362849B" w14:textId="4CA4500A">
      <w:pPr>
        <w:rPr>
          <w:b w:val="1"/>
          <w:bCs w:val="1"/>
          <w:sz w:val="26"/>
          <w:szCs w:val="26"/>
        </w:rPr>
      </w:pPr>
    </w:p>
    <w:p w:rsidR="00824CE7" w:rsidRDefault="00E57539" w14:paraId="00000071" w14:textId="77777777">
      <w:pPr>
        <w:rPr>
          <w:b/>
          <w:bCs/>
          <w:sz w:val="26"/>
          <w:szCs w:val="26"/>
        </w:rPr>
      </w:pPr>
      <w:r>
        <w:rPr>
          <w:b/>
          <w:bCs/>
          <w:sz w:val="26"/>
          <w:szCs w:val="26"/>
        </w:rPr>
        <w:t>Rehabilitation and Recovery</w:t>
      </w:r>
    </w:p>
    <w:p w:rsidR="00824CE7" w:rsidRDefault="00824CE7" w14:paraId="00000072" w14:textId="77777777"/>
    <w:p w:rsidR="00824CE7" w:rsidP="671A182E" w:rsidRDefault="00E57539" w14:paraId="00000073" w14:textId="77777777">
      <w:pPr>
        <w:rPr>
          <w:rFonts w:ascii="Arial Nova" w:hAnsi="Arial Nova" w:eastAsia="Arial Nova" w:cs="Arial Nova"/>
        </w:rPr>
      </w:pPr>
      <w:r w:rsidRPr="671A182E" w:rsidR="00E57539">
        <w:rPr>
          <w:rFonts w:ascii="Arial Nova" w:hAnsi="Arial Nova" w:eastAsia="Arial Nova" w:cs="Arial Nova"/>
        </w:rPr>
        <w:t>Rehabilitation involves more than just symptom management and includes social inclusion, vocational recovery, and quality-of-life issues. Community mental health teams offer continuous care, including:</w:t>
      </w:r>
    </w:p>
    <w:p w:rsidR="00824CE7" w:rsidP="671A182E" w:rsidRDefault="00E57539" w14:paraId="00000074" w14:textId="77777777">
      <w:pPr>
        <w:ind w:left="720"/>
        <w:rPr>
          <w:rFonts w:ascii="Arial Nova" w:hAnsi="Arial Nova" w:eastAsia="Arial Nova" w:cs="Arial Nova"/>
        </w:rPr>
      </w:pPr>
      <w:r w:rsidRPr="671A182E" w:rsidR="00E57539">
        <w:rPr>
          <w:rFonts w:ascii="Arial Nova" w:hAnsi="Arial Nova" w:eastAsia="Arial Nova" w:cs="Arial Nova"/>
        </w:rPr>
        <w:t>Supported employment</w:t>
      </w:r>
    </w:p>
    <w:p w:rsidR="00824CE7" w:rsidP="671A182E" w:rsidRDefault="00E57539" w14:paraId="00000075" w14:textId="77777777">
      <w:pPr>
        <w:rPr>
          <w:rFonts w:ascii="Arial Nova" w:hAnsi="Arial Nova" w:eastAsia="Arial Nova" w:cs="Arial Nova"/>
        </w:rPr>
      </w:pPr>
      <w:r w:rsidRPr="671A182E" w:rsidR="00E57539">
        <w:rPr>
          <w:rFonts w:ascii="Arial Nova" w:hAnsi="Arial Nova" w:eastAsia="Arial Nova" w:cs="Arial Nova"/>
        </w:rPr>
        <w:t>•</w:t>
      </w:r>
      <w:r>
        <w:tab/>
      </w:r>
      <w:r w:rsidRPr="671A182E" w:rsidR="00E57539">
        <w:rPr>
          <w:rFonts w:ascii="Arial Nova" w:hAnsi="Arial Nova" w:eastAsia="Arial Nova" w:cs="Arial Nova"/>
        </w:rPr>
        <w:t>Housing support</w:t>
      </w:r>
    </w:p>
    <w:p w:rsidR="00824CE7" w:rsidP="671A182E" w:rsidRDefault="00E57539" w14:paraId="00000076" w14:textId="77777777">
      <w:pPr>
        <w:rPr>
          <w:rFonts w:ascii="Arial Nova" w:hAnsi="Arial Nova" w:eastAsia="Arial Nova" w:cs="Arial Nova"/>
        </w:rPr>
      </w:pPr>
      <w:r w:rsidRPr="671A182E" w:rsidR="00E57539">
        <w:rPr>
          <w:rFonts w:ascii="Arial Nova" w:hAnsi="Arial Nova" w:eastAsia="Arial Nova" w:cs="Arial Nova"/>
        </w:rPr>
        <w:t>•</w:t>
      </w:r>
      <w:r>
        <w:tab/>
      </w:r>
      <w:r w:rsidRPr="671A182E" w:rsidR="00E57539">
        <w:rPr>
          <w:rFonts w:ascii="Arial Nova" w:hAnsi="Arial Nova" w:eastAsia="Arial Nova" w:cs="Arial Nova"/>
        </w:rPr>
        <w:t>Peer support services</w:t>
      </w:r>
    </w:p>
    <w:p w:rsidR="00824CE7" w:rsidP="671A182E" w:rsidRDefault="00E57539" w14:paraId="00000077" w14:textId="77777777">
      <w:pPr>
        <w:rPr>
          <w:rFonts w:ascii="Arial Nova" w:hAnsi="Arial Nova" w:eastAsia="Arial Nova" w:cs="Arial Nova"/>
        </w:rPr>
      </w:pPr>
      <w:r w:rsidRPr="671A182E" w:rsidR="00E57539">
        <w:rPr>
          <w:rFonts w:ascii="Arial Nova" w:hAnsi="Arial Nova" w:eastAsia="Arial Nova" w:cs="Arial Nova"/>
        </w:rPr>
        <w:t>•</w:t>
      </w:r>
      <w:r>
        <w:tab/>
      </w:r>
      <w:r w:rsidRPr="671A182E" w:rsidR="00E57539">
        <w:rPr>
          <w:rFonts w:ascii="Arial Nova" w:hAnsi="Arial Nova" w:eastAsia="Arial Nova" w:cs="Arial Nova"/>
        </w:rPr>
        <w:t>Occupational therapy</w:t>
      </w:r>
    </w:p>
    <w:p w:rsidR="00824CE7" w:rsidP="671A182E" w:rsidRDefault="00824CE7" w14:paraId="00000078" w14:textId="77777777">
      <w:pPr>
        <w:rPr>
          <w:rFonts w:ascii="Arial Nova" w:hAnsi="Arial Nova" w:eastAsia="Arial Nova" w:cs="Arial Nova"/>
        </w:rPr>
      </w:pPr>
    </w:p>
    <w:p w:rsidR="00824CE7" w:rsidP="671A182E" w:rsidRDefault="00E57539" w14:paraId="00000079" w14:textId="19A937A4">
      <w:pPr>
        <w:rPr>
          <w:rFonts w:ascii="Arial Nova" w:hAnsi="Arial Nova" w:eastAsia="Arial Nova" w:cs="Arial Nova"/>
        </w:rPr>
      </w:pPr>
      <w:r w:rsidRPr="671A182E" w:rsidR="00E57539">
        <w:rPr>
          <w:rFonts w:ascii="Arial Nova" w:hAnsi="Arial Nova" w:eastAsia="Arial Nova" w:cs="Arial Nova"/>
        </w:rPr>
        <w:t xml:space="preserve">The recovery approach emphasizes hope, autonomy, and meaning, shifting the focus away from mere clinical recovery. This is a major departure from traditional institutional care, which </w:t>
      </w:r>
      <w:r w:rsidRPr="671A182E" w:rsidR="00B58D3F">
        <w:rPr>
          <w:rFonts w:ascii="Arial Nova" w:hAnsi="Arial Nova" w:eastAsia="Arial Nova" w:cs="Arial Nova"/>
        </w:rPr>
        <w:t>focuses</w:t>
      </w:r>
      <w:r w:rsidRPr="671A182E" w:rsidR="00E57539">
        <w:rPr>
          <w:rFonts w:ascii="Arial Nova" w:hAnsi="Arial Nova" w:eastAsia="Arial Nova" w:cs="Arial Nova"/>
        </w:rPr>
        <w:t xml:space="preserve"> on containment.</w:t>
      </w:r>
    </w:p>
    <w:p w:rsidR="00824CE7" w:rsidP="671A182E" w:rsidRDefault="00824CE7" w14:paraId="0000007A" w14:textId="77777777">
      <w:pPr>
        <w:rPr>
          <w:rFonts w:ascii="Arial Nova" w:hAnsi="Arial Nova" w:eastAsia="Arial Nova" w:cs="Arial Nova"/>
        </w:rPr>
      </w:pPr>
    </w:p>
    <w:p w:rsidR="00824CE7" w:rsidP="671A182E" w:rsidRDefault="00E57539" w14:paraId="0000007B" w14:textId="77777777">
      <w:pPr>
        <w:rPr>
          <w:rFonts w:ascii="Arial Nova" w:hAnsi="Arial Nova" w:eastAsia="Arial Nova" w:cs="Arial Nova"/>
        </w:rPr>
      </w:pPr>
      <w:r w:rsidRPr="671A182E" w:rsidR="00E57539">
        <w:rPr>
          <w:rFonts w:ascii="Arial Nova" w:hAnsi="Arial Nova" w:eastAsia="Arial Nova" w:cs="Arial Nova"/>
        </w:rPr>
        <w:t>Historically, patients with schizophrenia were typically institutionalized in long-stay psychiatric hospitals. Deinstitutionalization in the latter half of the last century promoted community care, although some contend that a lack of community resources has contributed to homelessness and incarceration among those with severe mental illness.</w:t>
      </w:r>
    </w:p>
    <w:p w:rsidR="00824CE7" w:rsidP="671A182E" w:rsidRDefault="00824CE7" w14:paraId="0000007C" w14:textId="77777777">
      <w:pPr>
        <w:rPr>
          <w:rFonts w:ascii="Arial Nova" w:hAnsi="Arial Nova" w:eastAsia="Arial Nova" w:cs="Arial Nova"/>
        </w:rPr>
      </w:pPr>
    </w:p>
    <w:p w:rsidR="00824CE7" w:rsidP="671A182E" w:rsidRDefault="00E57539" w14:paraId="0000007D" w14:textId="77777777">
      <w:pPr>
        <w:rPr>
          <w:rFonts w:ascii="Arial Nova" w:hAnsi="Arial Nova" w:eastAsia="Arial Nova" w:cs="Arial Nova"/>
          <w:lang w:val="en-US"/>
        </w:rPr>
      </w:pPr>
      <w:r w:rsidRPr="671A182E" w:rsidR="00E57539">
        <w:rPr>
          <w:rFonts w:ascii="Arial Nova" w:hAnsi="Arial Nova" w:eastAsia="Arial Nova" w:cs="Arial Nova"/>
          <w:lang w:val="en-US"/>
        </w:rPr>
        <w:t xml:space="preserve">Rehabilitation is not equally accessible, and service fragmentation </w:t>
      </w:r>
      <w:r w:rsidRPr="671A182E" w:rsidR="00E57539">
        <w:rPr>
          <w:rFonts w:ascii="Arial Nova" w:hAnsi="Arial Nova" w:eastAsia="Arial Nova" w:cs="Arial Nova"/>
          <w:lang w:val="en-US"/>
        </w:rPr>
        <w:t>remains</w:t>
      </w:r>
      <w:r w:rsidRPr="671A182E" w:rsidR="00E57539">
        <w:rPr>
          <w:rFonts w:ascii="Arial Nova" w:hAnsi="Arial Nova" w:eastAsia="Arial Nova" w:cs="Arial Nova"/>
          <w:lang w:val="en-US"/>
        </w:rPr>
        <w:t xml:space="preserve"> a challenge.</w:t>
      </w:r>
    </w:p>
    <w:p w:rsidR="00824CE7" w:rsidP="671A182E" w:rsidRDefault="00824CE7" w14:paraId="0000007E" w14:textId="77777777">
      <w:pPr>
        <w:rPr>
          <w:rFonts w:ascii="Arial Nova" w:hAnsi="Arial Nova" w:eastAsia="Arial Nova" w:cs="Arial Nova"/>
        </w:rPr>
      </w:pPr>
    </w:p>
    <w:p w:rsidR="671A182E" w:rsidP="671A182E" w:rsidRDefault="671A182E" w14:paraId="6757C5C9" w14:textId="401136E6">
      <w:pPr>
        <w:rPr>
          <w:b w:val="1"/>
          <w:bCs w:val="1"/>
          <w:sz w:val="26"/>
          <w:szCs w:val="26"/>
        </w:rPr>
      </w:pPr>
    </w:p>
    <w:p w:rsidR="671A182E" w:rsidP="671A182E" w:rsidRDefault="671A182E" w14:paraId="46E88FB3" w14:textId="62F3E1D8">
      <w:pPr>
        <w:rPr>
          <w:b w:val="1"/>
          <w:bCs w:val="1"/>
          <w:sz w:val="26"/>
          <w:szCs w:val="26"/>
        </w:rPr>
      </w:pPr>
    </w:p>
    <w:p w:rsidR="671A182E" w:rsidP="671A182E" w:rsidRDefault="671A182E" w14:paraId="1D88A46F" w14:textId="2886C78D">
      <w:pPr>
        <w:rPr>
          <w:b w:val="1"/>
          <w:bCs w:val="1"/>
          <w:sz w:val="26"/>
          <w:szCs w:val="26"/>
        </w:rPr>
      </w:pPr>
    </w:p>
    <w:p w:rsidR="671A182E" w:rsidP="671A182E" w:rsidRDefault="671A182E" w14:paraId="74364B5F" w14:textId="2ED813D5">
      <w:pPr>
        <w:rPr>
          <w:b w:val="1"/>
          <w:bCs w:val="1"/>
          <w:sz w:val="26"/>
          <w:szCs w:val="26"/>
        </w:rPr>
      </w:pPr>
    </w:p>
    <w:p w:rsidR="671A182E" w:rsidP="671A182E" w:rsidRDefault="671A182E" w14:paraId="24DD9362" w14:textId="7CD395BE">
      <w:pPr>
        <w:rPr>
          <w:b w:val="1"/>
          <w:bCs w:val="1"/>
          <w:sz w:val="26"/>
          <w:szCs w:val="26"/>
        </w:rPr>
      </w:pPr>
    </w:p>
    <w:p w:rsidR="00824CE7" w:rsidRDefault="00E57539" w14:paraId="0000007F" w14:textId="77777777">
      <w:pPr>
        <w:rPr>
          <w:b/>
          <w:bCs/>
          <w:sz w:val="26"/>
          <w:szCs w:val="26"/>
        </w:rPr>
      </w:pPr>
      <w:r>
        <w:rPr>
          <w:b/>
          <w:bCs/>
          <w:sz w:val="26"/>
          <w:szCs w:val="26"/>
        </w:rPr>
        <w:t>Current Debates and Emerging Issues</w:t>
      </w:r>
    </w:p>
    <w:p w:rsidR="00824CE7" w:rsidRDefault="00824CE7" w14:paraId="00000080" w14:textId="77777777">
      <w:pPr>
        <w:rPr>
          <w:b/>
          <w:bCs/>
          <w:sz w:val="26"/>
          <w:szCs w:val="26"/>
        </w:rPr>
      </w:pPr>
    </w:p>
    <w:p w:rsidR="00824CE7" w:rsidRDefault="00E57539" w14:paraId="00000081" w14:textId="77777777">
      <w:pPr>
        <w:rPr>
          <w:b/>
          <w:bCs/>
          <w:sz w:val="26"/>
          <w:szCs w:val="26"/>
        </w:rPr>
      </w:pPr>
      <w:r>
        <w:rPr>
          <w:b/>
          <w:bCs/>
          <w:sz w:val="26"/>
          <w:szCs w:val="26"/>
        </w:rPr>
        <w:t>Validity of Schizophrenia as a Category</w:t>
      </w:r>
    </w:p>
    <w:p w:rsidR="00824CE7" w:rsidRDefault="00824CE7" w14:paraId="00000082" w14:textId="77777777"/>
    <w:p w:rsidR="00824CE7" w:rsidP="671A182E" w:rsidRDefault="00E57539" w14:paraId="00000083" w14:textId="77777777">
      <w:pPr>
        <w:rPr>
          <w:rFonts w:ascii="Arial Nova" w:hAnsi="Arial Nova" w:eastAsia="Arial Nova" w:cs="Arial Nova"/>
          <w:lang w:val="en-US"/>
        </w:rPr>
      </w:pPr>
      <w:r w:rsidRPr="671A182E" w:rsidR="00E57539">
        <w:rPr>
          <w:rFonts w:ascii="Arial Nova" w:hAnsi="Arial Nova" w:eastAsia="Arial Nova" w:cs="Arial Nova"/>
          <w:lang w:val="en-US"/>
        </w:rPr>
        <w:t xml:space="preserve">There are arguments that schizophrenia needs to be reframed in terms of a psychosis spectrum. There is a lot of overlap between schizophrenia, schizoaffective disorder, and bipolar disorder. Dimensional approaches might be more </w:t>
      </w:r>
      <w:r w:rsidRPr="671A182E" w:rsidR="00E57539">
        <w:rPr>
          <w:rFonts w:ascii="Arial Nova" w:hAnsi="Arial Nova" w:eastAsia="Arial Nova" w:cs="Arial Nova"/>
          <w:lang w:val="en-US"/>
        </w:rPr>
        <w:t>accurate</w:t>
      </w:r>
      <w:r w:rsidRPr="671A182E" w:rsidR="00E57539">
        <w:rPr>
          <w:rFonts w:ascii="Arial Nova" w:hAnsi="Arial Nova" w:eastAsia="Arial Nova" w:cs="Arial Nova"/>
          <w:lang w:val="en-US"/>
        </w:rPr>
        <w:t xml:space="preserve"> in terms of reflecting the continua of symptoms.</w:t>
      </w:r>
    </w:p>
    <w:p w:rsidR="00824CE7" w:rsidRDefault="00824CE7" w14:paraId="00000084" w14:textId="77777777"/>
    <w:p w:rsidR="00824CE7" w:rsidRDefault="00E57539" w14:paraId="00000085" w14:textId="77777777">
      <w:pPr>
        <w:rPr>
          <w:b/>
          <w:bCs/>
          <w:sz w:val="26"/>
          <w:szCs w:val="26"/>
        </w:rPr>
      </w:pPr>
      <w:proofErr w:type="spellStart"/>
      <w:r>
        <w:rPr>
          <w:b/>
          <w:bCs/>
          <w:sz w:val="26"/>
          <w:szCs w:val="26"/>
        </w:rPr>
        <w:t>Medicalisation</w:t>
      </w:r>
      <w:proofErr w:type="spellEnd"/>
      <w:r>
        <w:rPr>
          <w:b/>
          <w:bCs/>
          <w:sz w:val="26"/>
          <w:szCs w:val="26"/>
        </w:rPr>
        <w:t xml:space="preserve"> and Service-User Perspectives</w:t>
      </w:r>
    </w:p>
    <w:p w:rsidR="00824CE7" w:rsidRDefault="00824CE7" w14:paraId="00000086" w14:textId="77777777">
      <w:pPr>
        <w:rPr>
          <w:b/>
          <w:bCs/>
          <w:sz w:val="26"/>
          <w:szCs w:val="26"/>
        </w:rPr>
      </w:pPr>
    </w:p>
    <w:p w:rsidR="00824CE7" w:rsidP="671A182E" w:rsidRDefault="00E57539" w14:paraId="00000087" w14:textId="77777777">
      <w:pPr>
        <w:rPr>
          <w:rFonts w:ascii="Arial Nova" w:hAnsi="Arial Nova" w:eastAsia="Arial Nova" w:cs="Arial Nova"/>
        </w:rPr>
      </w:pPr>
      <w:r w:rsidRPr="671A182E" w:rsidR="00E57539">
        <w:rPr>
          <w:rFonts w:ascii="Arial Nova" w:hAnsi="Arial Nova" w:eastAsia="Arial Nova" w:cs="Arial Nova"/>
        </w:rPr>
        <w:t xml:space="preserve">The service-user movement has challenged the idea that schizophrenia can be adequately framed as a biomedical problem. The Hearing Voices Movement, for instance, has chosen to </w:t>
      </w:r>
      <w:r w:rsidRPr="671A182E" w:rsidR="00E57539">
        <w:rPr>
          <w:rFonts w:ascii="Arial Nova" w:hAnsi="Arial Nova" w:eastAsia="Arial Nova" w:cs="Arial Nova"/>
        </w:rPr>
        <w:t>conceptualise</w:t>
      </w:r>
      <w:r w:rsidRPr="671A182E" w:rsidR="00E57539">
        <w:rPr>
          <w:rFonts w:ascii="Arial Nova" w:hAnsi="Arial Nova" w:eastAsia="Arial Nova" w:cs="Arial Nova"/>
        </w:rPr>
        <w:t xml:space="preserve"> auditory hallucinations as meaningful events rather than strictly pathological ones.</w:t>
      </w:r>
    </w:p>
    <w:p w:rsidR="00824CE7" w:rsidP="671A182E" w:rsidRDefault="00824CE7" w14:paraId="00000088" w14:textId="77777777">
      <w:pPr>
        <w:rPr>
          <w:rFonts w:ascii="Arial Nova" w:hAnsi="Arial Nova" w:eastAsia="Arial Nova" w:cs="Arial Nova"/>
        </w:rPr>
      </w:pPr>
    </w:p>
    <w:p w:rsidR="00824CE7" w:rsidP="671A182E" w:rsidRDefault="00E57539" w14:paraId="00000089" w14:textId="77777777">
      <w:pPr>
        <w:rPr>
          <w:rFonts w:ascii="Arial Nova" w:hAnsi="Arial Nova" w:eastAsia="Arial Nova" w:cs="Arial Nova"/>
        </w:rPr>
      </w:pPr>
      <w:r w:rsidRPr="671A182E" w:rsidR="00E57539">
        <w:rPr>
          <w:rFonts w:ascii="Arial Nova" w:hAnsi="Arial Nova" w:eastAsia="Arial Nova" w:cs="Arial Nova"/>
        </w:rPr>
        <w:t>There is a growing focus on trauma-informed care, which contests the idea that psychosis is a strictly neurobiological phenomenon.</w:t>
      </w:r>
    </w:p>
    <w:p w:rsidR="00824CE7" w:rsidRDefault="00824CE7" w14:paraId="0000008A" w14:textId="77777777"/>
    <w:p w:rsidR="00824CE7" w:rsidRDefault="00E57539" w14:paraId="0000008B" w14:textId="77777777">
      <w:pPr>
        <w:rPr>
          <w:b/>
          <w:bCs/>
          <w:sz w:val="26"/>
          <w:szCs w:val="26"/>
        </w:rPr>
      </w:pPr>
      <w:r>
        <w:rPr>
          <w:b/>
          <w:bCs/>
          <w:sz w:val="26"/>
          <w:szCs w:val="26"/>
        </w:rPr>
        <w:t>Neurodivergence Debate</w:t>
      </w:r>
    </w:p>
    <w:p w:rsidR="00824CE7" w:rsidRDefault="00824CE7" w14:paraId="0000008C" w14:textId="77777777"/>
    <w:p w:rsidR="00824CE7" w:rsidP="671A182E" w:rsidRDefault="00E57539" w14:paraId="0000008D" w14:textId="77777777">
      <w:pPr>
        <w:rPr>
          <w:rFonts w:ascii="Arial Nova" w:hAnsi="Arial Nova" w:eastAsia="Arial Nova" w:cs="Arial Nova"/>
          <w:lang w:val="en-US"/>
        </w:rPr>
      </w:pPr>
      <w:r w:rsidRPr="671A182E" w:rsidR="00E57539">
        <w:rPr>
          <w:rFonts w:ascii="Arial Nova" w:hAnsi="Arial Nova" w:eastAsia="Arial Nova" w:cs="Arial Nova"/>
          <w:lang w:val="en-US"/>
        </w:rPr>
        <w:t xml:space="preserve">In contrast to autism or ADHD, schizophrenia is not usually conceptualized as a neurodivergent experience. Nevertheless, some mental health activists have suggested that psychotic episodes might be considered through more general models of cognitive diversity. This is a contentious issue, especially </w:t>
      </w:r>
      <w:r w:rsidRPr="671A182E" w:rsidR="00E57539">
        <w:rPr>
          <w:rFonts w:ascii="Arial Nova" w:hAnsi="Arial Nova" w:eastAsia="Arial Nova" w:cs="Arial Nova"/>
          <w:lang w:val="en-US"/>
        </w:rPr>
        <w:t>in light of</w:t>
      </w:r>
      <w:r w:rsidRPr="671A182E" w:rsidR="00E57539">
        <w:rPr>
          <w:rFonts w:ascii="Arial Nova" w:hAnsi="Arial Nova" w:eastAsia="Arial Nova" w:cs="Arial Nova"/>
          <w:lang w:val="en-US"/>
        </w:rPr>
        <w:t xml:space="preserve"> the distress and disability that can </w:t>
      </w:r>
      <w:r w:rsidRPr="671A182E" w:rsidR="00E57539">
        <w:rPr>
          <w:rFonts w:ascii="Arial Nova" w:hAnsi="Arial Nova" w:eastAsia="Arial Nova" w:cs="Arial Nova"/>
          <w:lang w:val="en-US"/>
        </w:rPr>
        <w:t>accompany</w:t>
      </w:r>
      <w:r w:rsidRPr="671A182E" w:rsidR="00E57539">
        <w:rPr>
          <w:rFonts w:ascii="Arial Nova" w:hAnsi="Arial Nova" w:eastAsia="Arial Nova" w:cs="Arial Nova"/>
          <w:lang w:val="en-US"/>
        </w:rPr>
        <w:t xml:space="preserve"> psychotic episodes.</w:t>
      </w:r>
    </w:p>
    <w:p w:rsidR="00824CE7" w:rsidRDefault="00824CE7" w14:paraId="0000008E" w14:textId="77777777"/>
    <w:p w:rsidR="00824CE7" w:rsidRDefault="00E57539" w14:paraId="0000008F" w14:textId="77777777">
      <w:pPr>
        <w:rPr>
          <w:b/>
          <w:bCs/>
          <w:sz w:val="26"/>
          <w:szCs w:val="26"/>
        </w:rPr>
      </w:pPr>
      <w:r>
        <w:rPr>
          <w:b/>
          <w:bCs/>
          <w:sz w:val="26"/>
          <w:szCs w:val="26"/>
        </w:rPr>
        <w:t>Ethnic Inequalities and Structural Issues</w:t>
      </w:r>
    </w:p>
    <w:p w:rsidR="00824CE7" w:rsidRDefault="00824CE7" w14:paraId="00000090" w14:textId="77777777">
      <w:pPr>
        <w:rPr>
          <w:b/>
          <w:bCs/>
          <w:sz w:val="26"/>
          <w:szCs w:val="26"/>
        </w:rPr>
      </w:pPr>
    </w:p>
    <w:p w:rsidR="671A182E" w:rsidP="671A182E" w:rsidRDefault="671A182E" w14:paraId="5EEBB273" w14:textId="3B659E39">
      <w:pPr>
        <w:rPr>
          <w:b w:val="1"/>
          <w:bCs w:val="1"/>
          <w:sz w:val="26"/>
          <w:szCs w:val="26"/>
        </w:rPr>
      </w:pPr>
    </w:p>
    <w:p w:rsidR="671A182E" w:rsidP="671A182E" w:rsidRDefault="671A182E" w14:paraId="1A3B8C4A" w14:textId="5C8B8218">
      <w:pPr>
        <w:rPr>
          <w:b w:val="1"/>
          <w:bCs w:val="1"/>
          <w:sz w:val="26"/>
          <w:szCs w:val="26"/>
        </w:rPr>
      </w:pPr>
    </w:p>
    <w:p w:rsidR="00824CE7" w:rsidRDefault="00E57539" w14:paraId="00000091" w14:textId="77777777">
      <w:pPr>
        <w:rPr>
          <w:b/>
          <w:bCs/>
          <w:sz w:val="26"/>
          <w:szCs w:val="26"/>
        </w:rPr>
      </w:pPr>
      <w:r>
        <w:rPr>
          <w:b/>
          <w:bCs/>
          <w:sz w:val="26"/>
          <w:szCs w:val="26"/>
        </w:rPr>
        <w:t>Practice and Policy Implications</w:t>
      </w:r>
    </w:p>
    <w:p w:rsidR="00824CE7" w:rsidRDefault="00824CE7" w14:paraId="00000092" w14:textId="77777777">
      <w:pPr>
        <w:rPr>
          <w:b/>
          <w:bCs/>
          <w:sz w:val="26"/>
          <w:szCs w:val="26"/>
        </w:rPr>
      </w:pPr>
    </w:p>
    <w:p w:rsidR="00824CE7" w:rsidP="671A182E" w:rsidRDefault="00E57539" w14:paraId="00000093" w14:textId="4AE86894">
      <w:pPr>
        <w:rPr>
          <w:rFonts w:ascii="Arial Nova" w:hAnsi="Arial Nova" w:eastAsia="Arial Nova" w:cs="Arial Nova"/>
        </w:rPr>
      </w:pPr>
      <w:r w:rsidRPr="671A182E" w:rsidR="00E57539">
        <w:rPr>
          <w:rFonts w:ascii="Arial Nova" w:hAnsi="Arial Nova" w:eastAsia="Arial Nova" w:cs="Arial Nova"/>
        </w:rPr>
        <w:t xml:space="preserve">The ICD-11 classification system has a direct effect on </w:t>
      </w:r>
      <w:r w:rsidRPr="671A182E" w:rsidR="5B211D86">
        <w:rPr>
          <w:rFonts w:ascii="Arial Nova" w:hAnsi="Arial Nova" w:eastAsia="Arial Nova" w:cs="Arial Nova"/>
        </w:rPr>
        <w:t>commissioning</w:t>
      </w:r>
      <w:r w:rsidRPr="671A182E" w:rsidR="00E57539">
        <w:rPr>
          <w:rFonts w:ascii="Arial Nova" w:hAnsi="Arial Nova" w:eastAsia="Arial Nova" w:cs="Arial Nova"/>
        </w:rPr>
        <w:t xml:space="preserve"> services, research funding, and insurance coverage. National guidelines, such as those produced by the National Institute for Health and Care Excellence, are in line with international classification systems.</w:t>
      </w:r>
    </w:p>
    <w:p w:rsidR="00824CE7" w:rsidP="671A182E" w:rsidRDefault="00824CE7" w14:paraId="00000094" w14:textId="77777777">
      <w:pPr>
        <w:rPr>
          <w:rFonts w:ascii="Arial Nova" w:hAnsi="Arial Nova" w:eastAsia="Arial Nova" w:cs="Arial Nova"/>
        </w:rPr>
      </w:pPr>
    </w:p>
    <w:p w:rsidR="00824CE7" w:rsidP="671A182E" w:rsidRDefault="00E57539" w14:paraId="00000095" w14:textId="77777777">
      <w:pPr>
        <w:rPr>
          <w:rFonts w:ascii="Arial Nova" w:hAnsi="Arial Nova" w:eastAsia="Arial Nova" w:cs="Arial Nova"/>
        </w:rPr>
      </w:pPr>
      <w:r w:rsidRPr="671A182E" w:rsidR="00E57539">
        <w:rPr>
          <w:rFonts w:ascii="Arial Nova" w:hAnsi="Arial Nova" w:eastAsia="Arial Nova" w:cs="Arial Nova"/>
        </w:rPr>
        <w:t xml:space="preserve">Mental health policy and legislation, such as the UK Mental Health Act, is also related to schizophrenia diagnosis in terms of compulsory treatment. Current reforms aim to reduce coercion </w:t>
      </w:r>
    </w:p>
    <w:p w:rsidR="00824CE7" w:rsidP="671A182E" w:rsidRDefault="00E57539" w14:paraId="00000096" w14:textId="77777777">
      <w:pPr>
        <w:rPr>
          <w:rFonts w:ascii="Arial Nova" w:hAnsi="Arial Nova" w:eastAsia="Arial Nova" w:cs="Arial Nova"/>
        </w:rPr>
      </w:pPr>
      <w:r w:rsidRPr="671A182E" w:rsidR="00E57539">
        <w:rPr>
          <w:rFonts w:ascii="Arial Nova" w:hAnsi="Arial Nova" w:eastAsia="Arial Nova" w:cs="Arial Nova"/>
        </w:rPr>
        <w:t>and enhance patient autonomy.</w:t>
      </w:r>
    </w:p>
    <w:p w:rsidR="00824CE7" w:rsidP="671A182E" w:rsidRDefault="00824CE7" w14:paraId="00000097" w14:textId="77777777">
      <w:pPr>
        <w:rPr>
          <w:rFonts w:ascii="Arial Nova" w:hAnsi="Arial Nova" w:eastAsia="Arial Nova" w:cs="Arial Nova"/>
        </w:rPr>
      </w:pPr>
    </w:p>
    <w:p w:rsidR="00824CE7" w:rsidP="671A182E" w:rsidRDefault="00E57539" w14:paraId="00000098" w14:textId="77777777">
      <w:pPr>
        <w:rPr>
          <w:rFonts w:ascii="Arial Nova" w:hAnsi="Arial Nova" w:eastAsia="Arial Nova" w:cs="Arial Nova"/>
        </w:rPr>
      </w:pPr>
      <w:r w:rsidRPr="671A182E" w:rsidR="00E57539">
        <w:rPr>
          <w:rFonts w:ascii="Arial Nova" w:hAnsi="Arial Nova" w:eastAsia="Arial Nova" w:cs="Arial Nova"/>
        </w:rPr>
        <w:t>Current policy trends are increasingly focusing on parity of esteem between mental and physical health. However, inequalities in resource allocation persist.</w:t>
      </w:r>
    </w:p>
    <w:p w:rsidR="00824CE7" w:rsidRDefault="00824CE7" w14:paraId="00000099" w14:textId="77777777"/>
    <w:p w:rsidR="00824CE7" w:rsidRDefault="00E57539" w14:paraId="0000009A" w14:textId="77777777">
      <w:pPr>
        <w:rPr>
          <w:b/>
          <w:bCs/>
          <w:sz w:val="26"/>
          <w:szCs w:val="26"/>
        </w:rPr>
      </w:pPr>
      <w:r>
        <w:rPr>
          <w:b/>
          <w:bCs/>
          <w:sz w:val="26"/>
          <w:szCs w:val="26"/>
        </w:rPr>
        <w:t>Recommendations</w:t>
      </w:r>
    </w:p>
    <w:p w:rsidR="00824CE7" w:rsidRDefault="00E57539" w14:paraId="0000009B" w14:textId="77777777">
      <w:r>
        <w:tab/>
      </w:r>
    </w:p>
    <w:p w:rsidR="00824CE7" w:rsidP="671A182E" w:rsidRDefault="00E57539" w14:paraId="0000009D" w14:textId="2BF8AE58">
      <w:pPr>
        <w:pStyle w:val="Normal"/>
        <w:rPr>
          <w:b w:val="1"/>
          <w:bCs w:val="1"/>
        </w:rPr>
      </w:pPr>
    </w:p>
    <w:p w:rsidR="00824CE7" w:rsidRDefault="00E57539" w14:paraId="0000009E" w14:textId="77777777">
      <w:pPr>
        <w:rPr>
          <w:b/>
          <w:bCs/>
        </w:rPr>
      </w:pPr>
      <w:r>
        <w:rPr>
          <w:b/>
          <w:bCs/>
        </w:rPr>
        <w:t>1. Embrace Greater Dimensional Flexibility</w:t>
      </w:r>
    </w:p>
    <w:p w:rsidR="00824CE7" w:rsidRDefault="00E57539" w14:paraId="0000009F" w14:textId="77777777">
      <w:r>
        <w:t>The ICD-11 must embrace spectrum-driven approaches to better capture the nature of symptom continuums.</w:t>
      </w:r>
    </w:p>
    <w:p w:rsidR="00824CE7" w:rsidRDefault="00824CE7" w14:paraId="000000A0" w14:textId="77777777">
      <w:pPr>
        <w:rPr>
          <w:b/>
          <w:bCs/>
        </w:rPr>
      </w:pPr>
    </w:p>
    <w:p w:rsidR="00824CE7" w:rsidRDefault="00E57539" w14:paraId="000000A1" w14:textId="77777777">
      <w:pPr>
        <w:rPr>
          <w:b/>
          <w:bCs/>
        </w:rPr>
      </w:pPr>
      <w:r>
        <w:rPr>
          <w:b/>
          <w:bCs/>
        </w:rPr>
        <w:t>2. Enhance Trauma-Informed Care</w:t>
      </w:r>
    </w:p>
    <w:p w:rsidR="00824CE7" w:rsidRDefault="00E57539" w14:paraId="000000A2" w14:textId="77777777">
      <w:r>
        <w:t>Trauma assessment must be incorporated into the routine diagnostic process.</w:t>
      </w:r>
    </w:p>
    <w:p w:rsidR="00824CE7" w:rsidRDefault="00824CE7" w14:paraId="000000A3" w14:textId="77777777">
      <w:pPr>
        <w:rPr>
          <w:b/>
          <w:bCs/>
        </w:rPr>
      </w:pPr>
    </w:p>
    <w:p w:rsidR="00824CE7" w:rsidRDefault="00E57539" w14:paraId="000000A4" w14:textId="77777777">
      <w:pPr>
        <w:rPr>
          <w:b/>
          <w:bCs/>
        </w:rPr>
      </w:pPr>
      <w:r>
        <w:rPr>
          <w:b/>
          <w:bCs/>
        </w:rPr>
        <w:t>3. Address Ethnic Disparities</w:t>
      </w:r>
    </w:p>
    <w:p w:rsidR="00824CE7" w:rsidRDefault="00E57539" w14:paraId="000000A5" w14:textId="149EF10E">
      <w:r w:rsidR="00E57539">
        <w:rPr/>
        <w:t xml:space="preserve">Culturally adapted </w:t>
      </w:r>
      <w:r w:rsidR="43172E1F">
        <w:rPr/>
        <w:t>assessment of</w:t>
      </w:r>
      <w:r w:rsidR="00E57539">
        <w:rPr/>
        <w:t xml:space="preserve"> instruments and bias-reduction training for professionals must be developed.</w:t>
      </w:r>
    </w:p>
    <w:p w:rsidR="00824CE7" w:rsidRDefault="00824CE7" w14:paraId="000000A6" w14:textId="77777777">
      <w:pPr>
        <w:rPr>
          <w:b/>
          <w:bCs/>
        </w:rPr>
      </w:pPr>
    </w:p>
    <w:p w:rsidR="00824CE7" w:rsidRDefault="00E57539" w14:paraId="000000A7" w14:textId="77777777">
      <w:pPr>
        <w:rPr>
          <w:b/>
          <w:bCs/>
        </w:rPr>
      </w:pPr>
      <w:r>
        <w:rPr>
          <w:b/>
          <w:bCs/>
        </w:rPr>
        <w:t>4. Enhance Early Intervention Programs</w:t>
      </w:r>
    </w:p>
    <w:p w:rsidR="00824CE7" w:rsidRDefault="00E57539" w14:paraId="000000A8" w14:textId="77777777">
      <w:r>
        <w:t>Sustained funding for EIP programs must be ensured in all regions.</w:t>
      </w:r>
    </w:p>
    <w:p w:rsidR="00824CE7" w:rsidRDefault="00824CE7" w14:paraId="000000A9" w14:textId="77777777">
      <w:pPr>
        <w:rPr>
          <w:b/>
          <w:bCs/>
        </w:rPr>
      </w:pPr>
    </w:p>
    <w:p w:rsidR="00824CE7" w:rsidRDefault="00E57539" w14:paraId="000000AA" w14:textId="77777777">
      <w:pPr>
        <w:rPr>
          <w:b/>
          <w:bCs/>
        </w:rPr>
      </w:pPr>
      <w:r>
        <w:rPr>
          <w:b/>
          <w:bCs/>
        </w:rPr>
        <w:t>5. Enhance Rehabilitation and Social Inclusion</w:t>
      </w:r>
    </w:p>
    <w:p w:rsidR="00824CE7" w:rsidRDefault="00E57539" w14:paraId="000000AB" w14:textId="77777777">
      <w:r w:rsidRPr="671A182E" w:rsidR="00E57539">
        <w:rPr>
          <w:lang w:val="en-US"/>
        </w:rPr>
        <w:t xml:space="preserve">Supported employment, housing, and peer support programs must be </w:t>
      </w:r>
      <w:r w:rsidRPr="671A182E" w:rsidR="00E57539">
        <w:rPr>
          <w:lang w:val="en-US"/>
        </w:rPr>
        <w:t>established</w:t>
      </w:r>
      <w:r w:rsidRPr="671A182E" w:rsidR="00E57539">
        <w:rPr>
          <w:lang w:val="en-US"/>
        </w:rPr>
        <w:t>.</w:t>
      </w:r>
    </w:p>
    <w:p w:rsidR="00824CE7" w:rsidRDefault="00824CE7" w14:paraId="000000AC" w14:textId="77777777">
      <w:pPr>
        <w:rPr>
          <w:b/>
          <w:bCs/>
        </w:rPr>
      </w:pPr>
    </w:p>
    <w:p w:rsidR="00824CE7" w:rsidRDefault="00E57539" w14:paraId="000000AD" w14:textId="77777777">
      <w:pPr>
        <w:rPr>
          <w:b/>
          <w:bCs/>
        </w:rPr>
      </w:pPr>
      <w:r>
        <w:rPr>
          <w:b/>
          <w:bCs/>
        </w:rPr>
        <w:t>6. Encourage Service-User Involvement</w:t>
      </w:r>
    </w:p>
    <w:p w:rsidR="00824CE7" w:rsidRDefault="00E57539" w14:paraId="000000AE" w14:textId="77777777">
      <w:r>
        <w:t>Lived experience perspectives must be incorporated into policy and service development.</w:t>
      </w:r>
    </w:p>
    <w:p w:rsidR="00824CE7" w:rsidRDefault="00824CE7" w14:paraId="000000AF" w14:textId="77777777">
      <w:pPr>
        <w:rPr>
          <w:b/>
          <w:bCs/>
        </w:rPr>
      </w:pPr>
    </w:p>
    <w:p w:rsidR="00824CE7" w:rsidRDefault="00E57539" w14:paraId="000000B0" w14:textId="77777777">
      <w:pPr>
        <w:rPr>
          <w:b/>
          <w:bCs/>
        </w:rPr>
      </w:pPr>
      <w:r w:rsidRPr="671A182E" w:rsidR="00E57539">
        <w:rPr>
          <w:b w:val="1"/>
          <w:bCs w:val="1"/>
        </w:rPr>
        <w:t>7. Ensure the Integration of Physical and Mental Healthcare</w:t>
      </w:r>
    </w:p>
    <w:p w:rsidR="671A182E" w:rsidP="671A182E" w:rsidRDefault="671A182E" w14:paraId="4212233C" w14:textId="654F4250">
      <w:pPr>
        <w:rPr>
          <w:b w:val="1"/>
          <w:bCs w:val="1"/>
        </w:rPr>
      </w:pPr>
    </w:p>
    <w:p w:rsidR="00824CE7" w:rsidP="671A182E" w:rsidRDefault="00E57539" w14:paraId="000000B1" w14:textId="77777777">
      <w:pPr>
        <w:rPr>
          <w:rFonts w:ascii="Arial Nova" w:hAnsi="Arial Nova" w:eastAsia="Arial Nova" w:cs="Arial Nova"/>
        </w:rPr>
      </w:pPr>
      <w:r w:rsidRPr="671A182E" w:rsidR="00E57539">
        <w:rPr>
          <w:rFonts w:ascii="Arial Nova" w:hAnsi="Arial Nova" w:eastAsia="Arial Nova" w:cs="Arial Nova"/>
        </w:rPr>
        <w:t xml:space="preserve">Individuals with schizophrenia have been found to have poorer physical health outcomes, including increased incidence of cardiovascular disease, diabetes, and pulmonary disease. Future policy must ensure that proactive integrated care approaches are implemented, whereby primary and secondary care collaborate. Metabolic screening, smoking cessation programs, and lifestyle management must be integrated into mental health care, rather </w:t>
      </w:r>
      <w:r w:rsidRPr="671A182E" w:rsidR="00E57539">
        <w:rPr>
          <w:rFonts w:ascii="Arial Nova" w:hAnsi="Arial Nova" w:eastAsia="Arial Nova" w:cs="Arial Nova"/>
        </w:rPr>
        <w:t>than being</w:t>
      </w:r>
      <w:r w:rsidRPr="671A182E" w:rsidR="00E57539">
        <w:rPr>
          <w:rFonts w:ascii="Arial Nova" w:hAnsi="Arial Nova" w:eastAsia="Arial Nova" w:cs="Arial Nova"/>
        </w:rPr>
        <w:t xml:space="preserve"> secondary concerns.</w:t>
      </w:r>
    </w:p>
    <w:p w:rsidR="00824CE7" w:rsidRDefault="00824CE7" w14:paraId="000000B2" w14:textId="77777777"/>
    <w:p w:rsidR="00824CE7" w:rsidRDefault="00E57539" w14:paraId="000000B3" w14:textId="77777777">
      <w:pPr>
        <w:rPr>
          <w:b/>
          <w:bCs/>
        </w:rPr>
      </w:pPr>
      <w:r w:rsidRPr="671A182E" w:rsidR="00E57539">
        <w:rPr>
          <w:b w:val="1"/>
          <w:bCs w:val="1"/>
        </w:rPr>
        <w:t>8. Promote Research on Personalized and Precision Psychiatry</w:t>
      </w:r>
    </w:p>
    <w:p w:rsidR="671A182E" w:rsidP="671A182E" w:rsidRDefault="671A182E" w14:paraId="2AFE7059" w14:textId="745B1511">
      <w:pPr>
        <w:rPr>
          <w:b w:val="1"/>
          <w:bCs w:val="1"/>
        </w:rPr>
      </w:pPr>
    </w:p>
    <w:p w:rsidR="00824CE7" w:rsidP="671A182E" w:rsidRDefault="00E57539" w14:paraId="000000B4" w14:textId="4A561D3D">
      <w:pPr>
        <w:rPr>
          <w:rFonts w:ascii="Arial Nova" w:hAnsi="Arial Nova" w:eastAsia="Arial Nova" w:cs="Arial Nova"/>
        </w:rPr>
      </w:pPr>
      <w:r w:rsidRPr="671A182E" w:rsidR="00E57539">
        <w:rPr>
          <w:rFonts w:ascii="Arial Nova" w:hAnsi="Arial Nova" w:eastAsia="Arial Nova" w:cs="Arial Nova"/>
        </w:rPr>
        <w:t xml:space="preserve">Due to the complexity of schizophrenia, future research should aim at developing more personalized models of treatment. </w:t>
      </w:r>
      <w:r w:rsidRPr="671A182E" w:rsidR="00E57539">
        <w:rPr>
          <w:rFonts w:ascii="Arial Nova" w:hAnsi="Arial Nova" w:eastAsia="Arial Nova" w:cs="Arial Nova"/>
        </w:rPr>
        <w:t>Neuroimaging</w:t>
      </w:r>
      <w:r w:rsidRPr="671A182E" w:rsidR="00E57539">
        <w:rPr>
          <w:rFonts w:ascii="Arial Nova" w:hAnsi="Arial Nova" w:eastAsia="Arial Nova" w:cs="Arial Nova"/>
        </w:rPr>
        <w:t xml:space="preserve">, pharmacogenetics, and digital health technologies may hold the key to more personalized treatments. However, research should be aware of the ethical implications of its findings and not reduce </w:t>
      </w:r>
      <w:r w:rsidRPr="671A182E" w:rsidR="20D1AA10">
        <w:rPr>
          <w:rFonts w:ascii="Arial Nova" w:hAnsi="Arial Nova" w:eastAsia="Arial Nova" w:cs="Arial Nova"/>
        </w:rPr>
        <w:t>human</w:t>
      </w:r>
      <w:r w:rsidRPr="671A182E" w:rsidR="00E57539">
        <w:rPr>
          <w:rFonts w:ascii="Arial Nova" w:hAnsi="Arial Nova" w:eastAsia="Arial Nova" w:cs="Arial Nova"/>
        </w:rPr>
        <w:t xml:space="preserve"> experience to simplistic explanations.</w:t>
      </w:r>
    </w:p>
    <w:p w:rsidR="00824CE7" w:rsidP="671A182E" w:rsidRDefault="00E57539" w14:paraId="000000B5" w14:textId="77777777">
      <w:pPr>
        <w:rPr>
          <w:rFonts w:ascii="Arial Nova" w:hAnsi="Arial Nova" w:eastAsia="Arial Nova" w:cs="Arial Nova"/>
        </w:rPr>
      </w:pPr>
      <w:r>
        <w:tab/>
      </w:r>
    </w:p>
    <w:p w:rsidR="00824CE7" w:rsidP="671A182E" w:rsidRDefault="00E57539" w14:paraId="000000B6" w14:textId="77777777">
      <w:pPr>
        <w:rPr>
          <w:rFonts w:ascii="Arial Nova" w:hAnsi="Arial Nova" w:eastAsia="Arial Nova" w:cs="Arial Nova"/>
        </w:rPr>
      </w:pPr>
      <w:r w:rsidRPr="671A182E" w:rsidR="00E57539">
        <w:rPr>
          <w:rFonts w:ascii="Arial Nova" w:hAnsi="Arial Nova" w:eastAsia="Arial Nova" w:cs="Arial Nova"/>
        </w:rPr>
        <w:t xml:space="preserve">In summary, the recommendations above </w:t>
      </w:r>
      <w:r w:rsidRPr="671A182E" w:rsidR="00E57539">
        <w:rPr>
          <w:rFonts w:ascii="Arial Nova" w:hAnsi="Arial Nova" w:eastAsia="Arial Nova" w:cs="Arial Nova"/>
        </w:rPr>
        <w:t>indicate</w:t>
      </w:r>
      <w:r w:rsidRPr="671A182E" w:rsidR="00E57539">
        <w:rPr>
          <w:rFonts w:ascii="Arial Nova" w:hAnsi="Arial Nova" w:eastAsia="Arial Nova" w:cs="Arial Nova"/>
        </w:rPr>
        <w:t xml:space="preserve"> the need for structural investment in mental health care to keep up with the developments in classification.</w:t>
      </w:r>
    </w:p>
    <w:p w:rsidR="00824CE7" w:rsidRDefault="00824CE7" w14:paraId="000000B7" w14:textId="77777777">
      <w:pPr>
        <w:rPr>
          <w:b/>
          <w:bCs/>
        </w:rPr>
      </w:pPr>
    </w:p>
    <w:p w:rsidR="671A182E" w:rsidP="671A182E" w:rsidRDefault="671A182E" w14:paraId="7A532A01" w14:textId="4B053C79">
      <w:pPr>
        <w:rPr>
          <w:b w:val="1"/>
          <w:bCs w:val="1"/>
          <w:sz w:val="26"/>
          <w:szCs w:val="26"/>
        </w:rPr>
      </w:pPr>
    </w:p>
    <w:p w:rsidR="671A182E" w:rsidP="671A182E" w:rsidRDefault="671A182E" w14:paraId="61CD2504" w14:textId="206165CA">
      <w:pPr>
        <w:rPr>
          <w:b w:val="1"/>
          <w:bCs w:val="1"/>
          <w:sz w:val="26"/>
          <w:szCs w:val="26"/>
        </w:rPr>
      </w:pPr>
    </w:p>
    <w:p w:rsidR="00824CE7" w:rsidRDefault="00E57539" w14:paraId="000000B8" w14:textId="77777777">
      <w:pPr>
        <w:rPr>
          <w:sz w:val="26"/>
          <w:szCs w:val="26"/>
        </w:rPr>
      </w:pPr>
      <w:r w:rsidRPr="671A182E" w:rsidR="00E57539">
        <w:rPr>
          <w:b w:val="1"/>
          <w:bCs w:val="1"/>
          <w:sz w:val="26"/>
          <w:szCs w:val="26"/>
        </w:rPr>
        <w:t>Conclusion</w:t>
      </w:r>
    </w:p>
    <w:p w:rsidR="671A182E" w:rsidP="671A182E" w:rsidRDefault="671A182E" w14:paraId="4951B55F" w14:textId="18269C46">
      <w:pPr>
        <w:rPr>
          <w:b w:val="1"/>
          <w:bCs w:val="1"/>
          <w:sz w:val="26"/>
          <w:szCs w:val="26"/>
        </w:rPr>
      </w:pPr>
    </w:p>
    <w:p w:rsidR="00824CE7" w:rsidP="671A182E" w:rsidRDefault="00E57539" w14:paraId="000000B9" w14:textId="151D2FA7">
      <w:pPr>
        <w:rPr>
          <w:rFonts w:ascii="Arial Nova" w:hAnsi="Arial Nova" w:eastAsia="Arial Nova" w:cs="Arial Nova"/>
          <w:lang w:val="en-US"/>
        </w:rPr>
      </w:pPr>
      <w:r w:rsidRPr="671A182E" w:rsidR="00E57539">
        <w:rPr>
          <w:rFonts w:ascii="Arial Nova" w:hAnsi="Arial Nova" w:eastAsia="Arial Nova" w:cs="Arial Nova"/>
          <w:lang w:val="en-US"/>
        </w:rPr>
        <w:t xml:space="preserve">Schizophrenia, as a category in the ICD-11, </w:t>
      </w:r>
      <w:r w:rsidRPr="671A182E" w:rsidR="00E57539">
        <w:rPr>
          <w:rFonts w:ascii="Arial Nova" w:hAnsi="Arial Nova" w:eastAsia="Arial Nova" w:cs="Arial Nova"/>
          <w:lang w:val="en-US"/>
        </w:rPr>
        <w:t>represents</w:t>
      </w:r>
      <w:r w:rsidRPr="671A182E" w:rsidR="00E57539">
        <w:rPr>
          <w:rFonts w:ascii="Arial Nova" w:hAnsi="Arial Nova" w:eastAsia="Arial Nova" w:cs="Arial Nova"/>
          <w:lang w:val="en-US"/>
        </w:rPr>
        <w:t xml:space="preserve"> a major step forward in psychiatric classification, with the elimination of subtypes and the addition of dimensional symptom qualifiers. These improvements increase clinical flexibility and the utility of </w:t>
      </w:r>
      <w:r w:rsidRPr="671A182E" w:rsidR="76110C8D">
        <w:rPr>
          <w:rFonts w:ascii="Arial Nova" w:hAnsi="Arial Nova" w:eastAsia="Arial Nova" w:cs="Arial Nova"/>
          <w:lang w:val="en-US"/>
        </w:rPr>
        <w:t>classification</w:t>
      </w:r>
      <w:r w:rsidRPr="671A182E" w:rsidR="00E57539">
        <w:rPr>
          <w:rFonts w:ascii="Arial Nova" w:hAnsi="Arial Nova" w:eastAsia="Arial Nova" w:cs="Arial Nova"/>
          <w:lang w:val="en-US"/>
        </w:rPr>
        <w:t>. Nevertheless, schizophrenia is still a diagnosis that is controversial and influenced by biomedical ideologies, culture, and social factors.</w:t>
      </w:r>
    </w:p>
    <w:p w:rsidR="00824CE7" w:rsidP="671A182E" w:rsidRDefault="00824CE7" w14:paraId="000000BA" w14:textId="77777777">
      <w:pPr>
        <w:rPr>
          <w:rFonts w:ascii="Arial Nova" w:hAnsi="Arial Nova" w:eastAsia="Arial Nova" w:cs="Arial Nova"/>
        </w:rPr>
      </w:pPr>
    </w:p>
    <w:p w:rsidR="00824CE7" w:rsidP="671A182E" w:rsidRDefault="00E57539" w14:paraId="000000BB" w14:textId="77777777">
      <w:pPr>
        <w:rPr>
          <w:rFonts w:ascii="Arial Nova" w:hAnsi="Arial Nova" w:eastAsia="Arial Nova" w:cs="Arial Nova"/>
        </w:rPr>
      </w:pPr>
      <w:r w:rsidRPr="671A182E" w:rsidR="00E57539">
        <w:rPr>
          <w:rFonts w:ascii="Arial Nova" w:hAnsi="Arial Nova" w:eastAsia="Arial Nova" w:cs="Arial Nova"/>
        </w:rPr>
        <w:t>Pharmacological and psychological treatments that combine both approaches have been shown to be effective, although there are still challenges, such as adverse effects, inequalities in access, and fragmentation of services. Rehabilitation and recovery approaches have improved person-centered care but need more support from the structural framework.</w:t>
      </w:r>
    </w:p>
    <w:p w:rsidR="00824CE7" w:rsidP="671A182E" w:rsidRDefault="00824CE7" w14:paraId="000000BC" w14:textId="77777777">
      <w:pPr>
        <w:rPr>
          <w:rFonts w:ascii="Arial Nova" w:hAnsi="Arial Nova" w:eastAsia="Arial Nova" w:cs="Arial Nova"/>
        </w:rPr>
      </w:pPr>
    </w:p>
    <w:p w:rsidR="00824CE7" w:rsidP="671A182E" w:rsidRDefault="00E57539" w14:paraId="000000BD" w14:textId="77777777">
      <w:pPr>
        <w:rPr>
          <w:rFonts w:ascii="Arial Nova" w:hAnsi="Arial Nova" w:eastAsia="Arial Nova" w:cs="Arial Nova"/>
        </w:rPr>
      </w:pPr>
      <w:r w:rsidRPr="671A182E" w:rsidR="00E57539">
        <w:rPr>
          <w:rFonts w:ascii="Arial Nova" w:hAnsi="Arial Nova" w:eastAsia="Arial Nova" w:cs="Arial Nova"/>
        </w:rPr>
        <w:t>The current debates about medicalization, the concept of a spectrum, neurodiversity, and systemic inequality highlight the need for continuous critical reflection. Future developments in classification and practice must combine biological knowledge with social understanding, with equity as a priority and respect for the rights and dignity of people living with schizophrenia.</w:t>
      </w:r>
    </w:p>
    <w:p w:rsidR="00824CE7" w:rsidP="671A182E" w:rsidRDefault="00824CE7" w14:paraId="000000BE" w14:textId="77777777">
      <w:pPr>
        <w:rPr>
          <w:rFonts w:ascii="Arial Nova" w:hAnsi="Arial Nova" w:eastAsia="Arial Nova" w:cs="Arial Nova"/>
        </w:rPr>
      </w:pPr>
    </w:p>
    <w:p w:rsidR="00824CE7" w:rsidP="671A182E" w:rsidRDefault="00E57539" w14:paraId="000000BF" w14:textId="77777777">
      <w:pPr>
        <w:rPr>
          <w:rFonts w:ascii="Arial Nova" w:hAnsi="Arial Nova" w:eastAsia="Arial Nova" w:cs="Arial Nova"/>
        </w:rPr>
      </w:pPr>
      <w:r w:rsidRPr="671A182E" w:rsidR="00E57539">
        <w:rPr>
          <w:rFonts w:ascii="Arial Nova" w:hAnsi="Arial Nova" w:eastAsia="Arial Nova" w:cs="Arial Nova"/>
        </w:rPr>
        <w:t>A balanced approach, which is both scientifically grounded and socially informed, is necessary for the advancement of mental health policy and practice.</w:t>
      </w:r>
    </w:p>
    <w:p w:rsidR="00824CE7" w:rsidRDefault="00824CE7" w14:paraId="000000C0" w14:textId="77777777"/>
    <w:p w:rsidR="671A182E" w:rsidP="671A182E" w:rsidRDefault="671A182E" w14:paraId="3329F9D7" w14:textId="239F9572">
      <w:pPr>
        <w:pStyle w:val="Heading2"/>
        <w:keepNext w:val="0"/>
        <w:keepLines w:val="0"/>
        <w:spacing w:after="80"/>
        <w:rPr>
          <w:b w:val="1"/>
          <w:bCs w:val="1"/>
          <w:sz w:val="34"/>
          <w:szCs w:val="34"/>
        </w:rPr>
      </w:pPr>
    </w:p>
    <w:p w:rsidR="671A182E" w:rsidP="671A182E" w:rsidRDefault="671A182E" w14:paraId="32F9C232" w14:textId="12824213">
      <w:pPr>
        <w:pStyle w:val="Heading2"/>
        <w:keepNext w:val="0"/>
        <w:keepLines w:val="0"/>
        <w:spacing w:after="80"/>
        <w:rPr>
          <w:b w:val="1"/>
          <w:bCs w:val="1"/>
          <w:sz w:val="34"/>
          <w:szCs w:val="34"/>
        </w:rPr>
      </w:pPr>
    </w:p>
    <w:p w:rsidR="671A182E" w:rsidP="671A182E" w:rsidRDefault="671A182E" w14:paraId="54D4CEE7" w14:textId="07C38F2F">
      <w:pPr>
        <w:pStyle w:val="Heading2"/>
        <w:keepNext w:val="0"/>
        <w:keepLines w:val="0"/>
        <w:spacing w:after="80"/>
        <w:rPr>
          <w:b w:val="1"/>
          <w:bCs w:val="1"/>
          <w:sz w:val="34"/>
          <w:szCs w:val="34"/>
        </w:rPr>
      </w:pPr>
    </w:p>
    <w:p w:rsidR="671A182E" w:rsidP="671A182E" w:rsidRDefault="671A182E" w14:paraId="7FD89F71" w14:textId="306DB904">
      <w:pPr>
        <w:pStyle w:val="Heading2"/>
        <w:keepNext w:val="0"/>
        <w:keepLines w:val="0"/>
        <w:spacing w:after="80"/>
        <w:rPr>
          <w:b w:val="1"/>
          <w:bCs w:val="1"/>
          <w:sz w:val="34"/>
          <w:szCs w:val="34"/>
        </w:rPr>
      </w:pPr>
    </w:p>
    <w:p w:rsidR="00824CE7" w:rsidRDefault="00E57539" w14:paraId="000000C1" w14:textId="77777777">
      <w:pPr>
        <w:pStyle w:val="Heading2"/>
        <w:keepNext w:val="0"/>
        <w:keepLines w:val="0"/>
        <w:spacing w:after="80"/>
        <w:rPr>
          <w:b/>
          <w:bCs/>
          <w:sz w:val="34"/>
          <w:szCs w:val="34"/>
        </w:rPr>
      </w:pPr>
      <w:bookmarkStart w:name="_wqd9p542jxb8" w:id="2"/>
      <w:bookmarkEnd w:id="2"/>
      <w:r w:rsidRPr="671A182E" w:rsidR="00E57539">
        <w:rPr>
          <w:b w:val="1"/>
          <w:bCs w:val="1"/>
          <w:sz w:val="34"/>
          <w:szCs w:val="34"/>
        </w:rPr>
        <w:t>Reference List</w:t>
      </w:r>
    </w:p>
    <w:p w:rsidR="00E57539" w:rsidP="671A182E" w:rsidRDefault="00E57539" w14:paraId="7BE2973B" w14:textId="05CB1D64">
      <w:pPr>
        <w:pStyle w:val="Normal"/>
        <w:keepNext w:val="0"/>
        <w:keepLines w:val="0"/>
      </w:pPr>
    </w:p>
    <w:p w:rsidR="00E57539" w:rsidP="671A182E" w:rsidRDefault="00E57539" w14:paraId="3F1887D7" w14:textId="6A590999">
      <w:pPr>
        <w:pStyle w:val="p1"/>
        <w:rPr>
          <w:rStyle w:val="s2"/>
          <w:rFonts w:ascii="Arial Nova" w:hAnsi="Arial Nova" w:eastAsia="Arial Nova" w:cs="Arial Nova"/>
          <w:sz w:val="22"/>
          <w:szCs w:val="22"/>
        </w:rPr>
      </w:pPr>
      <w:r w:rsidRPr="671A182E" w:rsidR="3450F288">
        <w:rPr>
          <w:rStyle w:val="s2"/>
          <w:rFonts w:ascii="Arial Nova" w:hAnsi="Arial Nova" w:eastAsia="Arial Nova" w:cs="Arial Nova"/>
          <w:i w:val="1"/>
          <w:iCs w:val="1"/>
          <w:sz w:val="22"/>
          <w:szCs w:val="22"/>
        </w:rPr>
        <w:t>GBD 2019 Mental Disorders Collaborators ‘Global prevalence and burden of mental disorders in 2019’, The Lancet Psychiatry, 9(2), pp. 137–150</w:t>
      </w:r>
      <w:r w:rsidRPr="671A182E" w:rsidR="3450F288">
        <w:rPr>
          <w:rStyle w:val="s2"/>
          <w:rFonts w:ascii="Arial Nova" w:hAnsi="Arial Nova" w:eastAsia="Arial Nova" w:cs="Arial Nova"/>
          <w:sz w:val="22"/>
          <w:szCs w:val="22"/>
        </w:rPr>
        <w:t xml:space="preserve"> (2022) Available at: </w:t>
      </w:r>
      <w:hyperlink r:id="R3b6b7aecf8f04d54">
        <w:r w:rsidRPr="671A182E" w:rsidR="3450F288">
          <w:rPr>
            <w:rStyle w:val="Hyperlink"/>
            <w:rFonts w:ascii="Arial Nova" w:hAnsi="Arial Nova" w:eastAsia="Arial Nova" w:cs="Arial Nova"/>
            <w:sz w:val="22"/>
            <w:szCs w:val="22"/>
          </w:rPr>
          <w:t>https://www.sciencedirect.com/science/article/pii/S2215036621003483</w:t>
        </w:r>
      </w:hyperlink>
      <w:r w:rsidRPr="671A182E" w:rsidR="3450F288">
        <w:rPr>
          <w:rStyle w:val="s2"/>
          <w:rFonts w:ascii="Arial Nova" w:hAnsi="Arial Nova" w:eastAsia="Arial Nova" w:cs="Arial Nova"/>
          <w:sz w:val="22"/>
          <w:szCs w:val="22"/>
        </w:rPr>
        <w:t xml:space="preserve">  (Accessed: 02 February 2026).</w:t>
      </w:r>
    </w:p>
    <w:p w:rsidR="00E57539" w:rsidP="671A182E" w:rsidRDefault="00E57539" w14:paraId="0B9D069D" w14:textId="1904E586">
      <w:pPr>
        <w:pStyle w:val="Normal"/>
        <w:keepNext w:val="0"/>
        <w:keepLines w:val="0"/>
        <w:rPr>
          <w:rStyle w:val="s2"/>
          <w:rFonts w:ascii="Arial Nova" w:hAnsi="Arial Nova" w:eastAsia="Arial Nova" w:cs="Arial Nova"/>
          <w:i w:val="1"/>
          <w:iCs w:val="1"/>
          <w:sz w:val="22"/>
          <w:szCs w:val="22"/>
          <w:lang w:val="en-GB"/>
        </w:rPr>
      </w:pPr>
    </w:p>
    <w:p w:rsidR="00E57539" w:rsidP="671A182E" w:rsidRDefault="00E57539" w14:paraId="7D28B5BC" w14:textId="0D7E57BC">
      <w:pPr>
        <w:pStyle w:val="Normal"/>
        <w:keepNext w:val="0"/>
        <w:keepLines w:val="0"/>
        <w:rPr>
          <w:rStyle w:val="s2"/>
          <w:rFonts w:ascii="Arial Nova" w:hAnsi="Arial Nova" w:eastAsia="Arial Nova" w:cs="Arial Nova"/>
          <w:sz w:val="22"/>
          <w:szCs w:val="22"/>
          <w:lang w:val="en-GB"/>
        </w:rPr>
      </w:pPr>
      <w:r w:rsidRPr="671A182E" w:rsidR="3450F288">
        <w:rPr>
          <w:rStyle w:val="s2"/>
          <w:rFonts w:ascii="Arial Nova" w:hAnsi="Arial Nova" w:eastAsia="Arial Nova" w:cs="Arial Nova"/>
          <w:i w:val="1"/>
          <w:iCs w:val="1"/>
          <w:sz w:val="22"/>
          <w:szCs w:val="22"/>
          <w:lang w:val="en-GB"/>
        </w:rPr>
        <w:t>Jauhar, S., McKenna, P.J. and Laws, K.R. ‘Psychological therapies for schizophrenia</w:t>
      </w:r>
      <w:r w:rsidRPr="671A182E" w:rsidR="3450F288">
        <w:rPr>
          <w:rStyle w:val="s2"/>
          <w:rFonts w:ascii="Arial Nova" w:hAnsi="Arial Nova" w:eastAsia="Arial Nova" w:cs="Arial Nova"/>
          <w:i w:val="1"/>
          <w:iCs w:val="1"/>
          <w:sz w:val="22"/>
          <w:szCs w:val="22"/>
          <w:lang w:val="en-GB"/>
        </w:rPr>
        <w:t>’,</w:t>
      </w:r>
      <w:r w:rsidRPr="671A182E" w:rsidR="3450F288">
        <w:rPr>
          <w:rStyle w:val="s2"/>
          <w:rFonts w:ascii="Arial Nova" w:hAnsi="Arial Nova" w:eastAsia="Arial Nova" w:cs="Arial Nova"/>
          <w:i w:val="1"/>
          <w:iCs w:val="1"/>
          <w:sz w:val="22"/>
          <w:szCs w:val="22"/>
          <w:lang w:val="en-GB"/>
        </w:rPr>
        <w:t xml:space="preserve"> British Journal of Psychiatry, 204(3), pp. 178–179 </w:t>
      </w:r>
      <w:r w:rsidRPr="671A182E" w:rsidR="3450F288">
        <w:rPr>
          <w:rStyle w:val="s2"/>
          <w:rFonts w:ascii="Arial Nova" w:hAnsi="Arial Nova" w:eastAsia="Arial Nova" w:cs="Arial Nova"/>
          <w:sz w:val="22"/>
          <w:szCs w:val="22"/>
        </w:rPr>
        <w:t>(2014)</w:t>
      </w:r>
      <w:r w:rsidRPr="671A182E" w:rsidR="3450F288">
        <w:rPr>
          <w:rStyle w:val="s2"/>
          <w:rFonts w:ascii="Arial Nova" w:hAnsi="Arial Nova" w:eastAsia="Arial Nova" w:cs="Arial Nova"/>
          <w:sz w:val="22"/>
          <w:szCs w:val="22"/>
          <w:lang w:val="en-GB"/>
        </w:rPr>
        <w:t xml:space="preserve"> Available at: </w:t>
      </w:r>
      <w:hyperlink r:id="Rb18c203aa104454b">
        <w:r w:rsidRPr="671A182E" w:rsidR="3450F288">
          <w:rPr>
            <w:rStyle w:val="Hyperlink"/>
            <w:rFonts w:ascii="Arial Nova" w:hAnsi="Arial Nova" w:eastAsia="Arial Nova" w:cs="Arial Nova"/>
            <w:sz w:val="22"/>
            <w:szCs w:val="22"/>
            <w:lang w:val="en-GB"/>
          </w:rPr>
          <w:t>https://www.ncbi.nlm.nih.gov/pmc/articles/PMC3922768/</w:t>
        </w:r>
      </w:hyperlink>
      <w:r w:rsidRPr="671A182E" w:rsidR="3450F288">
        <w:rPr>
          <w:rStyle w:val="s2"/>
          <w:rFonts w:ascii="Arial Nova" w:hAnsi="Arial Nova" w:eastAsia="Arial Nova" w:cs="Arial Nova"/>
          <w:sz w:val="22"/>
          <w:szCs w:val="22"/>
          <w:lang w:val="en-GB"/>
        </w:rPr>
        <w:t xml:space="preserve">  (Accessed: 15 February 2026).</w:t>
      </w:r>
    </w:p>
    <w:p w:rsidR="00E57539" w:rsidP="671A182E" w:rsidRDefault="00E57539" w14:paraId="4BAF982C" w14:textId="35EEEB24">
      <w:pPr>
        <w:pStyle w:val="Normal"/>
        <w:keepNext w:val="0"/>
        <w:keepLines w:val="0"/>
        <w:rPr>
          <w:rStyle w:val="s2"/>
          <w:rFonts w:ascii="Arial Nova" w:hAnsi="Arial Nova" w:eastAsia="Arial Nova" w:cs="Arial Nova"/>
          <w:sz w:val="22"/>
          <w:szCs w:val="22"/>
          <w:lang w:val="en-GB"/>
        </w:rPr>
      </w:pPr>
    </w:p>
    <w:p w:rsidR="00E57539" w:rsidP="671A182E" w:rsidRDefault="00E57539" w14:paraId="2BA24794" w14:textId="4831917C">
      <w:pPr>
        <w:pStyle w:val="p1"/>
        <w:rPr>
          <w:rStyle w:val="s2"/>
          <w:rFonts w:ascii="Arial Nova" w:hAnsi="Arial Nova" w:eastAsia="Arial Nova" w:cs="Arial Nova"/>
          <w:sz w:val="22"/>
          <w:szCs w:val="22"/>
          <w:lang w:val="en-GB"/>
        </w:rPr>
      </w:pPr>
      <w:r w:rsidRPr="671A182E" w:rsidR="3450F288">
        <w:rPr>
          <w:rStyle w:val="s2"/>
          <w:rFonts w:ascii="Arial Nova" w:hAnsi="Arial Nova" w:eastAsia="Arial Nova" w:cs="Arial Nova"/>
          <w:i w:val="1"/>
          <w:iCs w:val="1"/>
          <w:sz w:val="22"/>
          <w:szCs w:val="22"/>
          <w:lang w:val="en-GB"/>
        </w:rPr>
        <w:t>National institute for health and care excellence Psychosis and schizophrenia in adults: prevention and management (CG178)</w:t>
      </w:r>
      <w:r w:rsidRPr="671A182E" w:rsidR="3450F288">
        <w:rPr>
          <w:rStyle w:val="s3"/>
          <w:rFonts w:ascii="Arial Nova" w:hAnsi="Arial Nova" w:eastAsia="Arial Nova" w:cs="Arial Nova"/>
          <w:sz w:val="22"/>
          <w:szCs w:val="22"/>
          <w:lang w:val="en-GB"/>
        </w:rPr>
        <w:t xml:space="preserve"> </w:t>
      </w:r>
      <w:r w:rsidRPr="671A182E" w:rsidR="3450F288">
        <w:rPr>
          <w:rStyle w:val="s2"/>
          <w:rFonts w:ascii="Arial Nova" w:hAnsi="Arial Nova" w:eastAsia="Arial Nova" w:cs="Arial Nova"/>
          <w:sz w:val="22"/>
          <w:szCs w:val="22"/>
        </w:rPr>
        <w:t>(2014, updated 2019)</w:t>
      </w:r>
      <w:r w:rsidRPr="671A182E" w:rsidR="3450F288">
        <w:rPr>
          <w:rStyle w:val="s2"/>
          <w:rFonts w:ascii="Arial Nova" w:hAnsi="Arial Nova" w:eastAsia="Arial Nova" w:cs="Arial Nova"/>
          <w:sz w:val="22"/>
          <w:szCs w:val="22"/>
          <w:lang w:val="en-GB"/>
        </w:rPr>
        <w:t xml:space="preserve"> Available at: </w:t>
      </w:r>
      <w:hyperlink r:id="R9d76f6ad938047a3">
        <w:r w:rsidRPr="671A182E" w:rsidR="3450F288">
          <w:rPr>
            <w:rStyle w:val="Hyperlink"/>
            <w:rFonts w:ascii="Arial Nova" w:hAnsi="Arial Nova" w:eastAsia="Arial Nova" w:cs="Arial Nova"/>
            <w:sz w:val="22"/>
            <w:szCs w:val="22"/>
            <w:lang w:val="en-GB"/>
          </w:rPr>
          <w:t>https://www.nice.org.uk/guidance/cg178</w:t>
        </w:r>
      </w:hyperlink>
      <w:r w:rsidRPr="671A182E" w:rsidR="3450F288">
        <w:rPr>
          <w:rStyle w:val="s2"/>
          <w:rFonts w:ascii="Arial Nova" w:hAnsi="Arial Nova" w:eastAsia="Arial Nova" w:cs="Arial Nova"/>
          <w:sz w:val="22"/>
          <w:szCs w:val="22"/>
          <w:lang w:val="en-GB"/>
        </w:rPr>
        <w:t xml:space="preserve">  (Accessed: 12 February 2026).</w:t>
      </w:r>
    </w:p>
    <w:p w:rsidR="00E57539" w:rsidP="671A182E" w:rsidRDefault="00E57539" w14:textId="77777777" w14:paraId="38AD9154">
      <w:pPr>
        <w:pStyle w:val="p2"/>
        <w:rPr>
          <w:rFonts w:ascii="Arial Nova" w:hAnsi="Arial Nova" w:eastAsia="Arial Nova" w:cs="Arial Nova"/>
          <w:sz w:val="22"/>
          <w:szCs w:val="22"/>
        </w:rPr>
      </w:pPr>
    </w:p>
    <w:p w:rsidR="00E57539" w:rsidP="671A182E" w:rsidRDefault="00E57539" w14:paraId="600FA46E" w14:textId="69062617">
      <w:pPr>
        <w:pStyle w:val="p1"/>
        <w:rPr>
          <w:rStyle w:val="s2"/>
          <w:rFonts w:ascii="Arial Nova" w:hAnsi="Arial Nova" w:eastAsia="Arial Nova" w:cs="Arial Nova"/>
          <w:sz w:val="22"/>
          <w:szCs w:val="22"/>
          <w:lang w:val="en-GB"/>
        </w:rPr>
      </w:pPr>
      <w:r w:rsidRPr="671A182E" w:rsidR="3450F288">
        <w:rPr>
          <w:rStyle w:val="s2"/>
          <w:rFonts w:ascii="Arial Nova" w:hAnsi="Arial Nova" w:eastAsia="Arial Nova" w:cs="Arial Nova"/>
          <w:i w:val="1"/>
          <w:iCs w:val="1"/>
          <w:sz w:val="22"/>
          <w:szCs w:val="22"/>
          <w:lang w:val="en-GB"/>
        </w:rPr>
        <w:t xml:space="preserve">Owen, M.J., Sawa, A. and Mortensen, </w:t>
      </w:r>
      <w:r w:rsidRPr="671A182E" w:rsidR="3450F288">
        <w:rPr>
          <w:rStyle w:val="s2"/>
          <w:rFonts w:ascii="Arial Nova" w:hAnsi="Arial Nova" w:eastAsia="Arial Nova" w:cs="Arial Nova"/>
          <w:i w:val="1"/>
          <w:iCs w:val="1"/>
          <w:sz w:val="22"/>
          <w:szCs w:val="22"/>
          <w:lang w:val="en-GB"/>
        </w:rPr>
        <w:t xml:space="preserve">P.B.  </w:t>
      </w:r>
      <w:r w:rsidRPr="671A182E" w:rsidR="3450F288">
        <w:rPr>
          <w:rStyle w:val="s2"/>
          <w:rFonts w:ascii="Arial Nova" w:hAnsi="Arial Nova" w:eastAsia="Arial Nova" w:cs="Arial Nova"/>
          <w:i w:val="1"/>
          <w:iCs w:val="1"/>
          <w:sz w:val="22"/>
          <w:szCs w:val="22"/>
          <w:lang w:val="en-GB"/>
        </w:rPr>
        <w:t>‘Schizophrenia</w:t>
      </w:r>
      <w:r w:rsidRPr="671A182E" w:rsidR="3450F288">
        <w:rPr>
          <w:rStyle w:val="s2"/>
          <w:rFonts w:ascii="Arial Nova" w:hAnsi="Arial Nova" w:eastAsia="Arial Nova" w:cs="Arial Nova"/>
          <w:i w:val="1"/>
          <w:iCs w:val="1"/>
          <w:sz w:val="22"/>
          <w:szCs w:val="22"/>
          <w:lang w:val="en-GB"/>
        </w:rPr>
        <w:t>’,</w:t>
      </w:r>
      <w:r w:rsidRPr="671A182E" w:rsidR="3450F288">
        <w:rPr>
          <w:rStyle w:val="s2"/>
          <w:rFonts w:ascii="Arial Nova" w:hAnsi="Arial Nova" w:eastAsia="Arial Nova" w:cs="Arial Nova"/>
          <w:i w:val="1"/>
          <w:iCs w:val="1"/>
          <w:sz w:val="22"/>
          <w:szCs w:val="22"/>
          <w:lang w:val="en-GB"/>
        </w:rPr>
        <w:t xml:space="preserve"> The Lancet, 388(10039), pp. 86–97 </w:t>
      </w:r>
      <w:r w:rsidRPr="671A182E" w:rsidR="3450F288">
        <w:rPr>
          <w:rStyle w:val="s2"/>
          <w:rFonts w:ascii="Arial Nova" w:hAnsi="Arial Nova" w:eastAsia="Arial Nova" w:cs="Arial Nova"/>
          <w:sz w:val="22"/>
          <w:szCs w:val="22"/>
        </w:rPr>
        <w:t>(2016)</w:t>
      </w:r>
      <w:r w:rsidRPr="671A182E" w:rsidR="3450F288">
        <w:rPr>
          <w:rStyle w:val="s2"/>
          <w:rFonts w:ascii="Arial Nova" w:hAnsi="Arial Nova" w:eastAsia="Arial Nova" w:cs="Arial Nova"/>
          <w:sz w:val="22"/>
          <w:szCs w:val="22"/>
          <w:lang w:val="en-GB"/>
        </w:rPr>
        <w:t xml:space="preserve"> Available at: </w:t>
      </w:r>
      <w:hyperlink r:id="R23f9f938487e4377">
        <w:r w:rsidRPr="671A182E" w:rsidR="3450F288">
          <w:rPr>
            <w:rStyle w:val="Hyperlink"/>
            <w:rFonts w:ascii="Arial Nova" w:hAnsi="Arial Nova" w:eastAsia="Arial Nova" w:cs="Arial Nova"/>
            <w:sz w:val="22"/>
            <w:szCs w:val="22"/>
            <w:lang w:val="en-GB"/>
          </w:rPr>
          <w:t>https://www.ncbi.nlm.nih.gov/pmc/articles/PMC4940219/</w:t>
        </w:r>
      </w:hyperlink>
      <w:r w:rsidRPr="671A182E" w:rsidR="3450F288">
        <w:rPr>
          <w:rStyle w:val="s2"/>
          <w:rFonts w:ascii="Arial Nova" w:hAnsi="Arial Nova" w:eastAsia="Arial Nova" w:cs="Arial Nova"/>
          <w:sz w:val="22"/>
          <w:szCs w:val="22"/>
          <w:lang w:val="en-GB"/>
        </w:rPr>
        <w:t xml:space="preserve">  (Accessed: 15 February 2026).</w:t>
      </w:r>
    </w:p>
    <w:p w:rsidR="00E57539" w:rsidP="671A182E" w:rsidRDefault="00E57539" w14:paraId="35050DED" w14:textId="3E161DA1">
      <w:pPr>
        <w:pStyle w:val="p1"/>
        <w:rPr>
          <w:rStyle w:val="s2"/>
          <w:rFonts w:ascii="Arial Nova" w:hAnsi="Arial Nova" w:eastAsia="Arial Nova" w:cs="Arial Nova"/>
          <w:i w:val="1"/>
          <w:iCs w:val="1"/>
          <w:sz w:val="22"/>
          <w:szCs w:val="22"/>
          <w:lang w:val="en-GB"/>
        </w:rPr>
      </w:pPr>
    </w:p>
    <w:p w:rsidR="00E57539" w:rsidP="671A182E" w:rsidRDefault="00E57539" w14:paraId="44C23EA7" w14:textId="693D22BF">
      <w:pPr>
        <w:pStyle w:val="p1"/>
        <w:rPr>
          <w:rStyle w:val="s2"/>
          <w:rFonts w:ascii="Arial Nova" w:hAnsi="Arial Nova" w:eastAsia="Arial Nova" w:cs="Arial Nova"/>
          <w:sz w:val="22"/>
          <w:szCs w:val="22"/>
          <w:lang w:val="en-GB"/>
        </w:rPr>
      </w:pPr>
      <w:r w:rsidRPr="671A182E" w:rsidR="3450F288">
        <w:rPr>
          <w:rStyle w:val="s2"/>
          <w:rFonts w:ascii="Arial Nova" w:hAnsi="Arial Nova" w:eastAsia="Arial Nova" w:cs="Arial Nova"/>
          <w:i w:val="1"/>
          <w:iCs w:val="1"/>
          <w:sz w:val="22"/>
          <w:szCs w:val="22"/>
          <w:lang w:val="en-GB"/>
        </w:rPr>
        <w:t xml:space="preserve">Read, J., Fosse, R., Moskowitz, A. and Perry, B.  ‘The traumagenic neurodevelopmental model of psychosis’, Neuropsychiatry, 4(1), pp. 65–79 </w:t>
      </w:r>
      <w:r w:rsidRPr="671A182E" w:rsidR="3450F288">
        <w:rPr>
          <w:rStyle w:val="s2"/>
          <w:rFonts w:ascii="Arial Nova" w:hAnsi="Arial Nova" w:eastAsia="Arial Nova" w:cs="Arial Nova"/>
          <w:sz w:val="22"/>
          <w:szCs w:val="22"/>
          <w:lang w:val="en-GB"/>
        </w:rPr>
        <w:t xml:space="preserve">(2014) Available at: </w:t>
      </w:r>
      <w:hyperlink r:id="R4878d7f2156149f7">
        <w:r w:rsidRPr="671A182E" w:rsidR="3450F288">
          <w:rPr>
            <w:rStyle w:val="Hyperlink"/>
            <w:rFonts w:ascii="Arial Nova" w:hAnsi="Arial Nova" w:eastAsia="Arial Nova" w:cs="Arial Nova"/>
            <w:sz w:val="22"/>
            <w:szCs w:val="22"/>
            <w:lang w:val="en-GB"/>
          </w:rPr>
          <w:t>https://www.ncbi.nlm.nih.gov/pmc/articles/PMC4347937/</w:t>
        </w:r>
      </w:hyperlink>
      <w:r w:rsidRPr="671A182E" w:rsidR="3450F288">
        <w:rPr>
          <w:rStyle w:val="s2"/>
          <w:rFonts w:ascii="Arial Nova" w:hAnsi="Arial Nova" w:eastAsia="Arial Nova" w:cs="Arial Nova"/>
          <w:sz w:val="22"/>
          <w:szCs w:val="22"/>
          <w:lang w:val="en-GB"/>
        </w:rPr>
        <w:t xml:space="preserve">  (Accessed: 05 February 2026).</w:t>
      </w:r>
    </w:p>
    <w:p w:rsidR="00E57539" w:rsidP="671A182E" w:rsidRDefault="00E57539" w14:paraId="3EB22975" w14:textId="1FBEDF8C">
      <w:pPr>
        <w:pStyle w:val="Normal"/>
        <w:rPr>
          <w:rStyle w:val="s2"/>
          <w:rFonts w:ascii="Arial Nova" w:hAnsi="Arial Nova" w:eastAsia="Arial Nova" w:cs="Arial Nova"/>
          <w:sz w:val="22"/>
          <w:szCs w:val="22"/>
          <w:lang w:val="en-GB"/>
        </w:rPr>
      </w:pPr>
    </w:p>
    <w:p w:rsidR="00E57539" w:rsidP="671A182E" w:rsidRDefault="00E57539" w14:paraId="45DBA98C" w14:textId="1D3C7EA8">
      <w:pPr>
        <w:pStyle w:val="p1"/>
        <w:rPr>
          <w:rStyle w:val="s2"/>
          <w:rFonts w:ascii="Arial Nova" w:hAnsi="Arial Nova" w:eastAsia="Arial Nova" w:cs="Arial Nova"/>
          <w:sz w:val="22"/>
          <w:szCs w:val="22"/>
        </w:rPr>
      </w:pPr>
      <w:r w:rsidRPr="671A182E" w:rsidR="7754140A">
        <w:rPr>
          <w:rFonts w:ascii="Arial Nova" w:hAnsi="Arial Nova" w:eastAsia="Arial Nova" w:cs="Arial Nova"/>
          <w:b w:val="0"/>
          <w:bCs w:val="0"/>
          <w:i w:val="1"/>
          <w:iCs w:val="1"/>
          <w:caps w:val="0"/>
          <w:smallCaps w:val="0"/>
          <w:noProof w:val="0"/>
          <w:color w:val="0A0A0A"/>
          <w:sz w:val="22"/>
          <w:szCs w:val="22"/>
          <w:lang w:val="en-US"/>
        </w:rPr>
        <w:t>The National Health Service</w:t>
      </w:r>
      <w:r w:rsidRPr="671A182E" w:rsidR="00E57539">
        <w:rPr>
          <w:rStyle w:val="s2"/>
          <w:rFonts w:ascii="Arial Nova" w:hAnsi="Arial Nova" w:eastAsia="Arial Nova" w:cs="Arial Nova"/>
          <w:i w:val="1"/>
          <w:iCs w:val="1"/>
          <w:sz w:val="22"/>
          <w:szCs w:val="22"/>
        </w:rPr>
        <w:t xml:space="preserve"> </w:t>
      </w:r>
      <w:r w:rsidRPr="671A182E" w:rsidR="00E57539">
        <w:rPr>
          <w:rStyle w:val="s3"/>
          <w:rFonts w:ascii="Arial Nova" w:hAnsi="Arial Nova" w:eastAsia="Arial Nova" w:cs="Arial Nova"/>
          <w:i w:val="1"/>
          <w:iCs w:val="1"/>
          <w:sz w:val="22"/>
          <w:szCs w:val="22"/>
        </w:rPr>
        <w:t>Schizophrenia Overview</w:t>
      </w:r>
      <w:r w:rsidRPr="671A182E" w:rsidR="1472E1DB">
        <w:rPr>
          <w:rStyle w:val="s3"/>
          <w:rFonts w:ascii="Arial Nova" w:hAnsi="Arial Nova" w:eastAsia="Arial Nova" w:cs="Arial Nova"/>
          <w:sz w:val="22"/>
          <w:szCs w:val="22"/>
        </w:rPr>
        <w:t xml:space="preserve"> (2023)</w:t>
      </w:r>
      <w:r w:rsidRPr="671A182E" w:rsidR="00E57539">
        <w:rPr>
          <w:rStyle w:val="s2"/>
          <w:rFonts w:ascii="Arial Nova" w:hAnsi="Arial Nova" w:eastAsia="Arial Nova" w:cs="Arial Nova"/>
          <w:sz w:val="22"/>
          <w:szCs w:val="22"/>
        </w:rPr>
        <w:t xml:space="preserve"> Available at: </w:t>
      </w:r>
      <w:hyperlink r:id="R12d573f679374da6">
        <w:r w:rsidRPr="671A182E" w:rsidR="00E57539">
          <w:rPr>
            <w:rStyle w:val="Hyperlink"/>
            <w:rFonts w:ascii="Arial Nova" w:hAnsi="Arial Nova" w:eastAsia="Arial Nova" w:cs="Arial Nova"/>
            <w:sz w:val="22"/>
            <w:szCs w:val="22"/>
          </w:rPr>
          <w:t>https://www.nhs.uk/mental-health/conditions/schizophrenia/overview/</w:t>
        </w:r>
      </w:hyperlink>
      <w:r w:rsidRPr="671A182E" w:rsidR="6F8C32A2">
        <w:rPr>
          <w:rStyle w:val="s2"/>
          <w:rFonts w:ascii="Arial Nova" w:hAnsi="Arial Nova" w:eastAsia="Arial Nova" w:cs="Arial Nova"/>
          <w:sz w:val="22"/>
          <w:szCs w:val="22"/>
        </w:rPr>
        <w:t xml:space="preserve"> </w:t>
      </w:r>
      <w:r w:rsidRPr="671A182E" w:rsidR="00E57539">
        <w:rPr>
          <w:rStyle w:val="s2"/>
          <w:rFonts w:ascii="Arial Nova" w:hAnsi="Arial Nova" w:eastAsia="Arial Nova" w:cs="Arial Nova"/>
          <w:sz w:val="22"/>
          <w:szCs w:val="22"/>
        </w:rPr>
        <w:t xml:space="preserve">(Accessed: </w:t>
      </w:r>
      <w:r w:rsidRPr="671A182E" w:rsidR="4FE5DC44">
        <w:rPr>
          <w:rStyle w:val="s2"/>
          <w:rFonts w:ascii="Arial Nova" w:hAnsi="Arial Nova" w:eastAsia="Arial Nova" w:cs="Arial Nova"/>
          <w:sz w:val="22"/>
          <w:szCs w:val="22"/>
        </w:rPr>
        <w:t>1</w:t>
      </w:r>
      <w:r w:rsidRPr="671A182E" w:rsidR="00E57539">
        <w:rPr>
          <w:rStyle w:val="s2"/>
          <w:rFonts w:ascii="Arial Nova" w:hAnsi="Arial Nova" w:eastAsia="Arial Nova" w:cs="Arial Nova"/>
          <w:sz w:val="22"/>
          <w:szCs w:val="22"/>
        </w:rPr>
        <w:t>2 February 2026).</w:t>
      </w:r>
    </w:p>
    <w:p w:rsidR="00E57539" w:rsidP="671A182E" w:rsidRDefault="00E57539" w14:paraId="17042AB7" w14:textId="77777777">
      <w:pPr>
        <w:pStyle w:val="p2"/>
        <w:rPr>
          <w:rFonts w:ascii="Arial Nova" w:hAnsi="Arial Nova" w:eastAsia="Arial Nova" w:cs="Arial Nova"/>
          <w:sz w:val="22"/>
          <w:szCs w:val="22"/>
        </w:rPr>
      </w:pPr>
    </w:p>
    <w:p w:rsidR="00E57539" w:rsidP="671A182E" w:rsidRDefault="00E57539" w14:paraId="15E77391" w14:textId="178E6045">
      <w:pPr>
        <w:pStyle w:val="p1"/>
        <w:rPr>
          <w:rStyle w:val="s2"/>
          <w:rFonts w:ascii="Arial Nova" w:hAnsi="Arial Nova" w:eastAsia="Arial Nova" w:cs="Arial Nova"/>
          <w:sz w:val="22"/>
          <w:szCs w:val="22"/>
          <w:lang w:val="en-GB"/>
        </w:rPr>
      </w:pPr>
      <w:r w:rsidRPr="671A182E" w:rsidR="0DB8846F">
        <w:rPr>
          <w:rFonts w:ascii="Arial Nova" w:hAnsi="Arial Nova" w:eastAsia="Arial Nova" w:cs="Arial Nova"/>
          <w:b w:val="0"/>
          <w:bCs w:val="0"/>
          <w:i w:val="1"/>
          <w:iCs w:val="1"/>
          <w:caps w:val="0"/>
          <w:smallCaps w:val="0"/>
          <w:noProof w:val="0"/>
          <w:color w:val="0A0A0A"/>
          <w:sz w:val="22"/>
          <w:szCs w:val="22"/>
          <w:lang w:val="en-GB"/>
        </w:rPr>
        <w:t>The National Health Service</w:t>
      </w:r>
      <w:r w:rsidRPr="671A182E" w:rsidR="00E57539">
        <w:rPr>
          <w:rStyle w:val="s2"/>
          <w:rFonts w:ascii="Arial Nova" w:hAnsi="Arial Nova" w:eastAsia="Arial Nova" w:cs="Arial Nova"/>
          <w:i w:val="1"/>
          <w:iCs w:val="1"/>
          <w:sz w:val="22"/>
          <w:szCs w:val="22"/>
          <w:lang w:val="en-GB"/>
        </w:rPr>
        <w:t xml:space="preserve"> </w:t>
      </w:r>
      <w:r w:rsidRPr="671A182E" w:rsidR="00E57539">
        <w:rPr>
          <w:rStyle w:val="s3"/>
          <w:rFonts w:ascii="Arial Nova" w:hAnsi="Arial Nova" w:eastAsia="Arial Nova" w:cs="Arial Nova"/>
          <w:i w:val="1"/>
          <w:iCs w:val="1"/>
          <w:sz w:val="22"/>
          <w:szCs w:val="22"/>
          <w:lang w:val="en-GB"/>
        </w:rPr>
        <w:t>Schizophrenia Treatment</w:t>
      </w:r>
      <w:r w:rsidRPr="671A182E" w:rsidR="054C4014">
        <w:rPr>
          <w:rStyle w:val="s3"/>
          <w:rFonts w:ascii="Arial Nova" w:hAnsi="Arial Nova" w:eastAsia="Arial Nova" w:cs="Arial Nova"/>
          <w:i w:val="1"/>
          <w:iCs w:val="1"/>
          <w:sz w:val="22"/>
          <w:szCs w:val="22"/>
          <w:lang w:val="en-GB"/>
        </w:rPr>
        <w:t xml:space="preserve"> </w:t>
      </w:r>
      <w:r w:rsidRPr="671A182E" w:rsidR="054C4014">
        <w:rPr>
          <w:rStyle w:val="s3"/>
          <w:rFonts w:ascii="Arial Nova" w:hAnsi="Arial Nova" w:eastAsia="Arial Nova" w:cs="Arial Nova"/>
          <w:sz w:val="22"/>
          <w:szCs w:val="22"/>
          <w:lang w:val="en-GB"/>
        </w:rPr>
        <w:t>(2023)</w:t>
      </w:r>
      <w:r w:rsidRPr="671A182E" w:rsidR="00E57539">
        <w:rPr>
          <w:rStyle w:val="s2"/>
          <w:rFonts w:ascii="Arial Nova" w:hAnsi="Arial Nova" w:eastAsia="Arial Nova" w:cs="Arial Nova"/>
          <w:sz w:val="22"/>
          <w:szCs w:val="22"/>
          <w:lang w:val="en-GB"/>
        </w:rPr>
        <w:t xml:space="preserve"> Available at: </w:t>
      </w:r>
      <w:hyperlink r:id="R04328581831c4c16">
        <w:r w:rsidRPr="671A182E" w:rsidR="00E57539">
          <w:rPr>
            <w:rStyle w:val="Hyperlink"/>
            <w:rFonts w:ascii="Arial Nova" w:hAnsi="Arial Nova" w:eastAsia="Arial Nova" w:cs="Arial Nova"/>
            <w:sz w:val="22"/>
            <w:szCs w:val="22"/>
            <w:lang w:val="en-GB"/>
          </w:rPr>
          <w:t>https://www.nhs.uk/mental-health/conditions/schizophrenia/treatment/</w:t>
        </w:r>
      </w:hyperlink>
      <w:r w:rsidRPr="671A182E" w:rsidR="00E57539">
        <w:rPr>
          <w:rStyle w:val="s2"/>
          <w:rFonts w:ascii="Arial Nova" w:hAnsi="Arial Nova" w:eastAsia="Arial Nova" w:cs="Arial Nova"/>
          <w:sz w:val="22"/>
          <w:szCs w:val="22"/>
          <w:lang w:val="en-GB"/>
        </w:rPr>
        <w:t xml:space="preserve"> </w:t>
      </w:r>
      <w:r w:rsidRPr="671A182E" w:rsidR="7A26F33E">
        <w:rPr>
          <w:rStyle w:val="s2"/>
          <w:rFonts w:ascii="Arial Nova" w:hAnsi="Arial Nova" w:eastAsia="Arial Nova" w:cs="Arial Nova"/>
          <w:sz w:val="22"/>
          <w:szCs w:val="22"/>
          <w:lang w:val="en-GB"/>
        </w:rPr>
        <w:t xml:space="preserve"> </w:t>
      </w:r>
      <w:r w:rsidRPr="671A182E" w:rsidR="00E57539">
        <w:rPr>
          <w:rStyle w:val="s2"/>
          <w:rFonts w:ascii="Arial Nova" w:hAnsi="Arial Nova" w:eastAsia="Arial Nova" w:cs="Arial Nova"/>
          <w:sz w:val="22"/>
          <w:szCs w:val="22"/>
          <w:lang w:val="en-GB"/>
        </w:rPr>
        <w:t>(Accessed: 2</w:t>
      </w:r>
      <w:r w:rsidRPr="671A182E" w:rsidR="6364C8F8">
        <w:rPr>
          <w:rStyle w:val="s2"/>
          <w:rFonts w:ascii="Arial Nova" w:hAnsi="Arial Nova" w:eastAsia="Arial Nova" w:cs="Arial Nova"/>
          <w:sz w:val="22"/>
          <w:szCs w:val="22"/>
          <w:lang w:val="en-GB"/>
        </w:rPr>
        <w:t>1</w:t>
      </w:r>
      <w:r w:rsidRPr="671A182E" w:rsidR="00E57539">
        <w:rPr>
          <w:rStyle w:val="s2"/>
          <w:rFonts w:ascii="Arial Nova" w:hAnsi="Arial Nova" w:eastAsia="Arial Nova" w:cs="Arial Nova"/>
          <w:sz w:val="22"/>
          <w:szCs w:val="22"/>
          <w:lang w:val="en-GB"/>
        </w:rPr>
        <w:t xml:space="preserve"> February 2026).</w:t>
      </w:r>
    </w:p>
    <w:p w:rsidR="00E57539" w:rsidP="671A182E" w:rsidRDefault="00E57539" w14:paraId="4FE9DBB4" w14:textId="0311A2D7">
      <w:pPr>
        <w:pStyle w:val="p2"/>
        <w:rPr>
          <w:rFonts w:ascii="Arial Nova" w:hAnsi="Arial Nova" w:eastAsia="Arial Nova" w:cs="Arial Nova"/>
          <w:sz w:val="22"/>
          <w:szCs w:val="22"/>
        </w:rPr>
      </w:pPr>
    </w:p>
    <w:p w:rsidR="00E57539" w:rsidP="671A182E" w:rsidRDefault="00E57539" w14:paraId="599E775C" w14:textId="2B349073">
      <w:pPr>
        <w:pStyle w:val="p1"/>
        <w:rPr>
          <w:rStyle w:val="s2"/>
          <w:rFonts w:ascii="Arial Nova" w:hAnsi="Arial Nova" w:eastAsia="Arial Nova" w:cs="Arial Nova"/>
          <w:sz w:val="22"/>
          <w:szCs w:val="22"/>
          <w:lang w:val="en-GB"/>
        </w:rPr>
      </w:pPr>
      <w:r w:rsidRPr="671A182E" w:rsidR="00E57539">
        <w:rPr>
          <w:rStyle w:val="s2"/>
          <w:rFonts w:ascii="Arial Nova" w:hAnsi="Arial Nova" w:eastAsia="Arial Nova" w:cs="Arial Nova"/>
          <w:i w:val="1"/>
          <w:iCs w:val="1"/>
          <w:sz w:val="22"/>
          <w:szCs w:val="22"/>
          <w:lang w:val="en-GB"/>
        </w:rPr>
        <w:t xml:space="preserve">van </w:t>
      </w:r>
      <w:r w:rsidRPr="671A182E" w:rsidR="00E57539">
        <w:rPr>
          <w:rStyle w:val="s2"/>
          <w:rFonts w:ascii="Arial Nova" w:hAnsi="Arial Nova" w:eastAsia="Arial Nova" w:cs="Arial Nova"/>
          <w:i w:val="1"/>
          <w:iCs w:val="1"/>
          <w:sz w:val="22"/>
          <w:szCs w:val="22"/>
          <w:lang w:val="en-GB"/>
        </w:rPr>
        <w:t>Os</w:t>
      </w:r>
      <w:r w:rsidRPr="671A182E" w:rsidR="00E57539">
        <w:rPr>
          <w:rStyle w:val="s2"/>
          <w:rFonts w:ascii="Arial Nova" w:hAnsi="Arial Nova" w:eastAsia="Arial Nova" w:cs="Arial Nova"/>
          <w:i w:val="1"/>
          <w:iCs w:val="1"/>
          <w:sz w:val="22"/>
          <w:szCs w:val="22"/>
          <w:lang w:val="en-GB"/>
        </w:rPr>
        <w:t>, J. and Kapur, S.  ‘Schizophrenia</w:t>
      </w:r>
      <w:r w:rsidRPr="671A182E" w:rsidR="00E57539">
        <w:rPr>
          <w:rStyle w:val="s2"/>
          <w:rFonts w:ascii="Arial Nova" w:hAnsi="Arial Nova" w:eastAsia="Arial Nova" w:cs="Arial Nova"/>
          <w:i w:val="1"/>
          <w:iCs w:val="1"/>
          <w:sz w:val="22"/>
          <w:szCs w:val="22"/>
          <w:lang w:val="en-GB"/>
        </w:rPr>
        <w:t>’,</w:t>
      </w:r>
      <w:r w:rsidRPr="671A182E" w:rsidR="00E57539">
        <w:rPr>
          <w:rStyle w:val="s2"/>
          <w:rFonts w:ascii="Arial Nova" w:hAnsi="Arial Nova" w:eastAsia="Arial Nova" w:cs="Arial Nova"/>
          <w:i w:val="1"/>
          <w:iCs w:val="1"/>
          <w:sz w:val="22"/>
          <w:szCs w:val="22"/>
          <w:lang w:val="en-GB"/>
        </w:rPr>
        <w:t xml:space="preserve"> </w:t>
      </w:r>
      <w:r w:rsidRPr="671A182E" w:rsidR="00E57539">
        <w:rPr>
          <w:rStyle w:val="s3"/>
          <w:rFonts w:ascii="Arial Nova" w:hAnsi="Arial Nova" w:eastAsia="Arial Nova" w:cs="Arial Nova"/>
          <w:i w:val="1"/>
          <w:iCs w:val="1"/>
          <w:sz w:val="22"/>
          <w:szCs w:val="22"/>
          <w:lang w:val="en-GB"/>
        </w:rPr>
        <w:t>The Lancet</w:t>
      </w:r>
      <w:r w:rsidRPr="671A182E" w:rsidR="00E57539">
        <w:rPr>
          <w:rStyle w:val="s2"/>
          <w:rFonts w:ascii="Arial Nova" w:hAnsi="Arial Nova" w:eastAsia="Arial Nova" w:cs="Arial Nova"/>
          <w:i w:val="1"/>
          <w:iCs w:val="1"/>
          <w:sz w:val="22"/>
          <w:szCs w:val="22"/>
          <w:lang w:val="en-GB"/>
        </w:rPr>
        <w:t>, 374(9690), pp. 635–645</w:t>
      </w:r>
      <w:r w:rsidRPr="671A182E" w:rsidR="512EBAEC">
        <w:rPr>
          <w:rStyle w:val="s2"/>
          <w:rFonts w:ascii="Arial Nova" w:hAnsi="Arial Nova" w:eastAsia="Arial Nova" w:cs="Arial Nova"/>
          <w:sz w:val="22"/>
          <w:szCs w:val="22"/>
          <w:lang w:val="en-GB"/>
        </w:rPr>
        <w:t xml:space="preserve"> (2009)</w:t>
      </w:r>
      <w:r w:rsidRPr="671A182E" w:rsidR="00E57539">
        <w:rPr>
          <w:rStyle w:val="s2"/>
          <w:rFonts w:ascii="Arial Nova" w:hAnsi="Arial Nova" w:eastAsia="Arial Nova" w:cs="Arial Nova"/>
          <w:sz w:val="22"/>
          <w:szCs w:val="22"/>
          <w:lang w:val="en-GB"/>
        </w:rPr>
        <w:t xml:space="preserve"> Available at: </w:t>
      </w:r>
      <w:hyperlink r:id="R28c131d7474a400b">
        <w:r w:rsidRPr="671A182E" w:rsidR="00E57539">
          <w:rPr>
            <w:rStyle w:val="Hyperlink"/>
            <w:rFonts w:ascii="Arial Nova" w:hAnsi="Arial Nova" w:eastAsia="Arial Nova" w:cs="Arial Nova"/>
            <w:sz w:val="22"/>
            <w:szCs w:val="22"/>
            <w:lang w:val="en-GB"/>
          </w:rPr>
          <w:t>https://www.ncbi.nlm.nih.gov/pmc/articles/PMC2719546/</w:t>
        </w:r>
      </w:hyperlink>
      <w:r w:rsidRPr="671A182E" w:rsidR="00E57539">
        <w:rPr>
          <w:rStyle w:val="s2"/>
          <w:rFonts w:ascii="Arial Nova" w:hAnsi="Arial Nova" w:eastAsia="Arial Nova" w:cs="Arial Nova"/>
          <w:sz w:val="22"/>
          <w:szCs w:val="22"/>
          <w:lang w:val="en-GB"/>
        </w:rPr>
        <w:t xml:space="preserve"> </w:t>
      </w:r>
      <w:r w:rsidRPr="671A182E" w:rsidR="3957077B">
        <w:rPr>
          <w:rStyle w:val="s2"/>
          <w:rFonts w:ascii="Arial Nova" w:hAnsi="Arial Nova" w:eastAsia="Arial Nova" w:cs="Arial Nova"/>
          <w:sz w:val="22"/>
          <w:szCs w:val="22"/>
          <w:lang w:val="en-GB"/>
        </w:rPr>
        <w:t xml:space="preserve"> </w:t>
      </w:r>
      <w:r w:rsidRPr="671A182E" w:rsidR="00E57539">
        <w:rPr>
          <w:rStyle w:val="s2"/>
          <w:rFonts w:ascii="Arial Nova" w:hAnsi="Arial Nova" w:eastAsia="Arial Nova" w:cs="Arial Nova"/>
          <w:sz w:val="22"/>
          <w:szCs w:val="22"/>
          <w:lang w:val="en-GB"/>
        </w:rPr>
        <w:t>(Accessed: 2</w:t>
      </w:r>
      <w:r w:rsidRPr="671A182E" w:rsidR="487888C7">
        <w:rPr>
          <w:rStyle w:val="s2"/>
          <w:rFonts w:ascii="Arial Nova" w:hAnsi="Arial Nova" w:eastAsia="Arial Nova" w:cs="Arial Nova"/>
          <w:sz w:val="22"/>
          <w:szCs w:val="22"/>
          <w:lang w:val="en-GB"/>
        </w:rPr>
        <w:t>0</w:t>
      </w:r>
      <w:r w:rsidRPr="671A182E" w:rsidR="00E57539">
        <w:rPr>
          <w:rStyle w:val="s2"/>
          <w:rFonts w:ascii="Arial Nova" w:hAnsi="Arial Nova" w:eastAsia="Arial Nova" w:cs="Arial Nova"/>
          <w:sz w:val="22"/>
          <w:szCs w:val="22"/>
          <w:lang w:val="en-GB"/>
        </w:rPr>
        <w:t xml:space="preserve"> February 2026).</w:t>
      </w:r>
    </w:p>
    <w:p w:rsidR="00824CE7" w:rsidP="671A182E" w:rsidRDefault="00824CE7" w14:paraId="4BF12505" w14:textId="73805EEF">
      <w:pPr>
        <w:pStyle w:val="p1"/>
        <w:rPr>
          <w:rFonts w:ascii="Arial Nova" w:hAnsi="Arial Nova" w:eastAsia="Arial Nova" w:cs="Arial Nova"/>
          <w:sz w:val="22"/>
          <w:szCs w:val="22"/>
        </w:rPr>
      </w:pPr>
    </w:p>
    <w:p w:rsidR="00824CE7" w:rsidP="671A182E" w:rsidRDefault="00824CE7" w14:paraId="34A32009" w14:textId="66CC9C25">
      <w:pPr>
        <w:pStyle w:val="p1"/>
        <w:rPr>
          <w:rStyle w:val="s2"/>
          <w:rFonts w:ascii="Arial Nova" w:hAnsi="Arial Nova" w:eastAsia="Arial Nova" w:cs="Arial Nova"/>
          <w:sz w:val="22"/>
          <w:szCs w:val="22"/>
        </w:rPr>
      </w:pPr>
      <w:r w:rsidRPr="671A182E" w:rsidR="75721199">
        <w:rPr>
          <w:rFonts w:ascii="Arial Nova" w:hAnsi="Arial Nova" w:eastAsia="Arial Nova" w:cs="Arial Nova"/>
          <w:b w:val="0"/>
          <w:bCs w:val="0"/>
          <w:i w:val="1"/>
          <w:iCs w:val="1"/>
          <w:caps w:val="0"/>
          <w:smallCaps w:val="0"/>
          <w:noProof w:val="0"/>
          <w:color w:val="1F1F1F"/>
          <w:sz w:val="22"/>
          <w:szCs w:val="22"/>
          <w:lang w:val="en-US"/>
        </w:rPr>
        <w:t>World Health Organization</w:t>
      </w:r>
      <w:r w:rsidRPr="671A182E" w:rsidR="75721199">
        <w:rPr>
          <w:rStyle w:val="s2"/>
          <w:rFonts w:ascii="Arial Nova" w:hAnsi="Arial Nova" w:eastAsia="Arial Nova" w:cs="Arial Nova"/>
          <w:i w:val="1"/>
          <w:iCs w:val="1"/>
          <w:sz w:val="22"/>
          <w:szCs w:val="22"/>
        </w:rPr>
        <w:t xml:space="preserve"> International Classification of Diseases 11th Revision (ICD-11): Schizophrenia (6A20)</w:t>
      </w:r>
      <w:r w:rsidRPr="671A182E" w:rsidR="75721199">
        <w:rPr>
          <w:rStyle w:val="s3"/>
          <w:rFonts w:ascii="Arial Nova" w:hAnsi="Arial Nova" w:eastAsia="Arial Nova" w:cs="Arial Nova"/>
          <w:sz w:val="22"/>
          <w:szCs w:val="22"/>
        </w:rPr>
        <w:t xml:space="preserve"> (2019) Available at: </w:t>
      </w:r>
      <w:hyperlink r:id="R6ed8f607dfde4109">
        <w:r w:rsidRPr="671A182E" w:rsidR="75721199">
          <w:rPr>
            <w:rStyle w:val="Hyperlink"/>
            <w:rFonts w:ascii="Arial Nova" w:hAnsi="Arial Nova" w:eastAsia="Arial Nova" w:cs="Arial Nova"/>
            <w:sz w:val="22"/>
            <w:szCs w:val="22"/>
          </w:rPr>
          <w:t>https://icd.who.int/browse11/l-m/en#/http://id.who.int/icd/entity/1683919430</w:t>
        </w:r>
      </w:hyperlink>
      <w:r w:rsidRPr="671A182E" w:rsidR="75721199">
        <w:rPr>
          <w:rStyle w:val="s2"/>
          <w:rFonts w:ascii="Arial Nova" w:hAnsi="Arial Nova" w:eastAsia="Arial Nova" w:cs="Arial Nova"/>
          <w:sz w:val="22"/>
          <w:szCs w:val="22"/>
        </w:rPr>
        <w:t xml:space="preserve">  (Accessed: 05 February 2026).</w:t>
      </w:r>
    </w:p>
    <w:p w:rsidR="00824CE7" w:rsidP="671A182E" w:rsidRDefault="00824CE7" w14:textId="77777777" w14:paraId="5F85CE94">
      <w:pPr>
        <w:pStyle w:val="p2"/>
        <w:rPr>
          <w:rFonts w:ascii="Arial Nova" w:hAnsi="Arial Nova" w:eastAsia="Arial Nova" w:cs="Arial Nova"/>
          <w:sz w:val="22"/>
          <w:szCs w:val="22"/>
        </w:rPr>
      </w:pPr>
    </w:p>
    <w:p w:rsidR="00824CE7" w:rsidP="671A182E" w:rsidRDefault="00824CE7" w14:paraId="738AA6D0" w14:textId="420E2EE8">
      <w:pPr>
        <w:pStyle w:val="p1"/>
        <w:rPr>
          <w:rStyle w:val="s2"/>
          <w:rFonts w:ascii="Arial Nova" w:hAnsi="Arial Nova" w:eastAsia="Arial Nova" w:cs="Arial Nova"/>
          <w:sz w:val="22"/>
          <w:szCs w:val="22"/>
          <w:lang w:val="en-GB"/>
        </w:rPr>
      </w:pPr>
      <w:r w:rsidRPr="671A182E" w:rsidR="75721199">
        <w:rPr>
          <w:rFonts w:ascii="Arial Nova" w:hAnsi="Arial Nova" w:eastAsia="Arial Nova" w:cs="Arial Nova"/>
          <w:b w:val="0"/>
          <w:bCs w:val="0"/>
          <w:i w:val="1"/>
          <w:iCs w:val="1"/>
          <w:caps w:val="0"/>
          <w:smallCaps w:val="0"/>
          <w:noProof w:val="0"/>
          <w:color w:val="1F1F1F"/>
          <w:sz w:val="22"/>
          <w:szCs w:val="22"/>
          <w:lang w:val="en-GB"/>
        </w:rPr>
        <w:t>World Health Organization</w:t>
      </w:r>
      <w:r w:rsidRPr="671A182E" w:rsidR="75721199">
        <w:rPr>
          <w:rStyle w:val="s2"/>
          <w:rFonts w:ascii="Arial Nova" w:hAnsi="Arial Nova" w:eastAsia="Arial Nova" w:cs="Arial Nova"/>
          <w:i w:val="1"/>
          <w:iCs w:val="1"/>
          <w:sz w:val="22"/>
          <w:szCs w:val="22"/>
          <w:lang w:val="en-GB"/>
        </w:rPr>
        <w:t xml:space="preserve"> Schizophrenia Fact sheet </w:t>
      </w:r>
      <w:r w:rsidRPr="671A182E" w:rsidR="75721199">
        <w:rPr>
          <w:rStyle w:val="s2"/>
          <w:rFonts w:ascii="Arial Nova" w:hAnsi="Arial Nova" w:eastAsia="Arial Nova" w:cs="Arial Nova"/>
          <w:sz w:val="22"/>
          <w:szCs w:val="22"/>
        </w:rPr>
        <w:t>(2022)</w:t>
      </w:r>
      <w:r w:rsidRPr="671A182E" w:rsidR="75721199">
        <w:rPr>
          <w:rStyle w:val="s2"/>
          <w:rFonts w:ascii="Arial Nova" w:hAnsi="Arial Nova" w:eastAsia="Arial Nova" w:cs="Arial Nova"/>
          <w:sz w:val="22"/>
          <w:szCs w:val="22"/>
          <w:lang w:val="en-GB"/>
        </w:rPr>
        <w:t xml:space="preserve"> Available at: </w:t>
      </w:r>
      <w:hyperlink r:id="Rfd606f64603a4667">
        <w:r w:rsidRPr="671A182E" w:rsidR="75721199">
          <w:rPr>
            <w:rStyle w:val="Hyperlink"/>
            <w:rFonts w:ascii="Arial Nova" w:hAnsi="Arial Nova" w:eastAsia="Arial Nova" w:cs="Arial Nova"/>
            <w:sz w:val="22"/>
            <w:szCs w:val="22"/>
            <w:lang w:val="en-GB"/>
          </w:rPr>
          <w:t>https://www.who.int/news-room/fact-sheets/detail/schizophrenia</w:t>
        </w:r>
      </w:hyperlink>
      <w:r w:rsidRPr="671A182E" w:rsidR="75721199">
        <w:rPr>
          <w:rStyle w:val="s2"/>
          <w:rFonts w:ascii="Arial Nova" w:hAnsi="Arial Nova" w:eastAsia="Arial Nova" w:cs="Arial Nova"/>
          <w:sz w:val="22"/>
          <w:szCs w:val="22"/>
          <w:lang w:val="en-GB"/>
        </w:rPr>
        <w:t xml:space="preserve"> (Accessed: 20 February 2026).</w:t>
      </w:r>
    </w:p>
    <w:p w:rsidR="00824CE7" w:rsidP="671A182E" w:rsidRDefault="00824CE7" w14:textId="77777777" w14:paraId="78E001B2">
      <w:pPr>
        <w:pStyle w:val="p2"/>
        <w:rPr>
          <w:rFonts w:ascii="Arial Nova" w:hAnsi="Arial Nova" w:eastAsia="Arial Nova" w:cs="Arial Nova"/>
          <w:sz w:val="22"/>
          <w:szCs w:val="22"/>
        </w:rPr>
      </w:pPr>
    </w:p>
    <w:p w:rsidR="00824CE7" w:rsidP="671A182E" w:rsidRDefault="00824CE7" w14:paraId="2B1CC11B" w14:textId="3F1CE184">
      <w:pPr>
        <w:pStyle w:val="p2"/>
        <w:rPr>
          <w:rFonts w:ascii="Arial Nova" w:hAnsi="Arial Nova" w:eastAsia="Arial Nova" w:cs="Arial Nova"/>
          <w:sz w:val="22"/>
          <w:szCs w:val="22"/>
        </w:rPr>
      </w:pPr>
    </w:p>
    <w:p w:rsidR="00824CE7" w:rsidRDefault="00824CE7" w14:paraId="000000CB" w14:textId="358F8AA4"/>
    <w:sectPr w:rsidR="00824CE7">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945EB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728261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100"/>
  <w:embedTrueTypeFonts/>
  <w:proofState w:spelling="clean" w:grammar="dirty"/>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4CE7"/>
    <w:rsid w:val="003F0EC6"/>
    <w:rsid w:val="00781455"/>
    <w:rsid w:val="00824CE7"/>
    <w:rsid w:val="00B58D3F"/>
    <w:rsid w:val="00E57539"/>
    <w:rsid w:val="015D1FC2"/>
    <w:rsid w:val="035E90D2"/>
    <w:rsid w:val="03A0EB31"/>
    <w:rsid w:val="054C4014"/>
    <w:rsid w:val="081A1017"/>
    <w:rsid w:val="0AA52F01"/>
    <w:rsid w:val="0AF28B72"/>
    <w:rsid w:val="0CAE29AB"/>
    <w:rsid w:val="0DB8846F"/>
    <w:rsid w:val="0E8C89DA"/>
    <w:rsid w:val="0FE63A1B"/>
    <w:rsid w:val="1472E1DB"/>
    <w:rsid w:val="159BD01B"/>
    <w:rsid w:val="16B6EF34"/>
    <w:rsid w:val="1735F1B7"/>
    <w:rsid w:val="192244C4"/>
    <w:rsid w:val="19527D4A"/>
    <w:rsid w:val="1A95399E"/>
    <w:rsid w:val="20D1AA10"/>
    <w:rsid w:val="20EB9273"/>
    <w:rsid w:val="22B5C045"/>
    <w:rsid w:val="2473E204"/>
    <w:rsid w:val="26CA604D"/>
    <w:rsid w:val="26E6FD71"/>
    <w:rsid w:val="275929A6"/>
    <w:rsid w:val="2B3461A6"/>
    <w:rsid w:val="2B36AAE4"/>
    <w:rsid w:val="2BA99851"/>
    <w:rsid w:val="2BC52785"/>
    <w:rsid w:val="2DD73EAD"/>
    <w:rsid w:val="2E888A08"/>
    <w:rsid w:val="2FD65E75"/>
    <w:rsid w:val="3076B9D4"/>
    <w:rsid w:val="3450F288"/>
    <w:rsid w:val="349165E9"/>
    <w:rsid w:val="35B8F813"/>
    <w:rsid w:val="3957077B"/>
    <w:rsid w:val="3CABC2D2"/>
    <w:rsid w:val="3D3CD819"/>
    <w:rsid w:val="3D69C12E"/>
    <w:rsid w:val="3DED57C9"/>
    <w:rsid w:val="3FC9DE80"/>
    <w:rsid w:val="41ED9A43"/>
    <w:rsid w:val="430A383F"/>
    <w:rsid w:val="43172E1F"/>
    <w:rsid w:val="4377517D"/>
    <w:rsid w:val="45BBA57E"/>
    <w:rsid w:val="487888C7"/>
    <w:rsid w:val="49FC4199"/>
    <w:rsid w:val="4ADABCAA"/>
    <w:rsid w:val="4CE1CE85"/>
    <w:rsid w:val="4FE5DC44"/>
    <w:rsid w:val="50E1814F"/>
    <w:rsid w:val="512EBAEC"/>
    <w:rsid w:val="52ECA830"/>
    <w:rsid w:val="55117DB6"/>
    <w:rsid w:val="588D203D"/>
    <w:rsid w:val="59219CD9"/>
    <w:rsid w:val="5B211D86"/>
    <w:rsid w:val="5B85F149"/>
    <w:rsid w:val="5BDF934F"/>
    <w:rsid w:val="5F67054D"/>
    <w:rsid w:val="62081873"/>
    <w:rsid w:val="6355D870"/>
    <w:rsid w:val="6364C8F8"/>
    <w:rsid w:val="63AF3912"/>
    <w:rsid w:val="63C066FD"/>
    <w:rsid w:val="671A182E"/>
    <w:rsid w:val="6811EF34"/>
    <w:rsid w:val="6A16272B"/>
    <w:rsid w:val="6B5AE6E6"/>
    <w:rsid w:val="6B76AD77"/>
    <w:rsid w:val="6BE9B058"/>
    <w:rsid w:val="6C6E97D6"/>
    <w:rsid w:val="6F8C32A2"/>
    <w:rsid w:val="705CF19E"/>
    <w:rsid w:val="712572AD"/>
    <w:rsid w:val="73FB8649"/>
    <w:rsid w:val="75721199"/>
    <w:rsid w:val="76110C8D"/>
    <w:rsid w:val="7754140A"/>
    <w:rsid w:val="7A26F33E"/>
    <w:rsid w:val="7D186585"/>
    <w:rsid w:val="7DB9506F"/>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EFC1599"/>
  <w15:docId w15:val="{CFFF8198-2ADE-B54F-AC7C-900DAD5588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p1" w:customStyle="1">
    <w:name w:val="p1"/>
    <w:basedOn w:val="Normal"/>
    <w:rsid w:val="00E57539"/>
    <w:pPr>
      <w:spacing w:before="100" w:beforeAutospacing="1" w:after="100" w:afterAutospacing="1" w:line="240" w:lineRule="auto"/>
    </w:pPr>
    <w:rPr>
      <w:rFonts w:ascii="Times New Roman" w:hAnsi="Times New Roman" w:cs="Times New Roman" w:eastAsiaTheme="minorEastAsia"/>
      <w:sz w:val="24"/>
      <w:szCs w:val="24"/>
      <w:lang w:val="en-PK"/>
    </w:rPr>
  </w:style>
  <w:style w:type="character" w:styleId="s1" w:customStyle="1">
    <w:name w:val="s1"/>
    <w:basedOn w:val="DefaultParagraphFont"/>
    <w:rsid w:val="00E57539"/>
  </w:style>
  <w:style w:type="character" w:styleId="Hyperlink">
    <w:name w:val="Hyperlink"/>
    <w:basedOn w:val="DefaultParagraphFont"/>
    <w:uiPriority w:val="99"/>
    <w:semiHidden/>
    <w:unhideWhenUsed/>
    <w:rsid w:val="00E57539"/>
    <w:rPr>
      <w:color w:val="0000FF"/>
      <w:u w:val="single"/>
    </w:rPr>
  </w:style>
  <w:style w:type="character" w:styleId="s2" w:customStyle="1">
    <w:name w:val="s2"/>
    <w:basedOn w:val="DefaultParagraphFont"/>
    <w:rsid w:val="00E57539"/>
  </w:style>
  <w:style w:type="character" w:styleId="s3" w:customStyle="1">
    <w:name w:val="s3"/>
    <w:basedOn w:val="DefaultParagraphFont"/>
    <w:rsid w:val="00E57539"/>
  </w:style>
  <w:style w:type="paragraph" w:styleId="p2" w:customStyle="1">
    <w:name w:val="p2"/>
    <w:basedOn w:val="Normal"/>
    <w:rsid w:val="00E57539"/>
    <w:pPr>
      <w:spacing w:before="100" w:beforeAutospacing="1" w:after="100" w:afterAutospacing="1" w:line="240" w:lineRule="auto"/>
    </w:pPr>
    <w:rPr>
      <w:rFonts w:ascii="Times New Roman" w:hAnsi="Times New Roman" w:cs="Times New Roman" w:eastAsiaTheme="minorEastAsia"/>
      <w:sz w:val="24"/>
      <w:szCs w:val="24"/>
      <w:lang w:val="en-PK"/>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www.sciencedirect.com/science/article/pii/S2215036621003483" TargetMode="External" Id="R3b6b7aecf8f04d54" /><Relationship Type="http://schemas.openxmlformats.org/officeDocument/2006/relationships/hyperlink" Target="https://www.ncbi.nlm.nih.gov/pmc/articles/PMC3922768/" TargetMode="External" Id="Rb18c203aa104454b" /><Relationship Type="http://schemas.openxmlformats.org/officeDocument/2006/relationships/hyperlink" Target="https://www.nice.org.uk/guidance/cg178" TargetMode="External" Id="R9d76f6ad938047a3" /><Relationship Type="http://schemas.openxmlformats.org/officeDocument/2006/relationships/hyperlink" Target="https://www.ncbi.nlm.nih.gov/pmc/articles/PMC4940219/" TargetMode="External" Id="R23f9f938487e4377" /><Relationship Type="http://schemas.openxmlformats.org/officeDocument/2006/relationships/hyperlink" Target="https://www.ncbi.nlm.nih.gov/pmc/articles/PMC4347937/" TargetMode="External" Id="R4878d7f2156149f7" /><Relationship Type="http://schemas.openxmlformats.org/officeDocument/2006/relationships/hyperlink" Target="https://www.nhs.uk/mental-health/conditions/schizophrenia/overview/" TargetMode="External" Id="R12d573f679374da6" /><Relationship Type="http://schemas.openxmlformats.org/officeDocument/2006/relationships/hyperlink" Target="https://www.nhs.uk/mental-health/conditions/schizophrenia/treatment/" TargetMode="External" Id="R04328581831c4c16" /><Relationship Type="http://schemas.openxmlformats.org/officeDocument/2006/relationships/hyperlink" Target="https://www.ncbi.nlm.nih.gov/pmc/articles/PMC2719546/" TargetMode="External" Id="R28c131d7474a400b" /><Relationship Type="http://schemas.openxmlformats.org/officeDocument/2006/relationships/hyperlink" Target="https://icd.who.int/browse11/l-m/en#/http://id.who.int/icd/entity/1683919430" TargetMode="External" Id="R6ed8f607dfde4109" /><Relationship Type="http://schemas.openxmlformats.org/officeDocument/2006/relationships/hyperlink" Target="https://www.who.int/news-room/fact-sheets/detail/schizophrenia" TargetMode="External" Id="Rfd606f64603a46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Samia Zeb (2323633)</lastModifiedBy>
  <revision>3</revision>
  <dcterms:created xsi:type="dcterms:W3CDTF">2026-02-25T07:16:00.0000000Z</dcterms:created>
  <dcterms:modified xsi:type="dcterms:W3CDTF">2026-03-02T15:57:27.7558248Z</dcterms:modified>
</coreProperties>
</file>