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C6882" w14:textId="6843E523" w:rsidR="003E7EB0" w:rsidRPr="009161B4" w:rsidRDefault="003E7EB0" w:rsidP="003E7EB0">
      <w:pPr>
        <w:pStyle w:val="BodyText"/>
        <w:rPr>
          <w:rFonts w:asciiTheme="minorHAnsi" w:hAnsiTheme="minorHAnsi" w:cstheme="minorHAnsi"/>
          <w:sz w:val="28"/>
          <w:szCs w:val="28"/>
        </w:rPr>
      </w:pPr>
    </w:p>
    <w:p w14:paraId="34123220" w14:textId="3EFCA884" w:rsidR="003E7EB0" w:rsidRPr="008130F3" w:rsidRDefault="003E7EB0" w:rsidP="002A54B7">
      <w:pPr>
        <w:pStyle w:val="BodyText"/>
        <w:jc w:val="center"/>
        <w:rPr>
          <w:rFonts w:asciiTheme="minorHAnsi" w:hAnsiTheme="minorHAnsi" w:cstheme="minorHAnsi"/>
          <w:sz w:val="32"/>
          <w:szCs w:val="32"/>
        </w:rPr>
      </w:pPr>
      <w:r w:rsidRPr="008130F3">
        <w:rPr>
          <w:rFonts w:asciiTheme="minorHAnsi" w:hAnsiTheme="minorHAnsi" w:cstheme="minorHAnsi"/>
          <w:sz w:val="32"/>
          <w:szCs w:val="32"/>
        </w:rPr>
        <w:t xml:space="preserve">How much agency did </w:t>
      </w:r>
      <w:r w:rsidR="008130F3" w:rsidRPr="008130F3">
        <w:rPr>
          <w:rFonts w:asciiTheme="minorHAnsi" w:hAnsiTheme="minorHAnsi" w:cstheme="minorHAnsi"/>
          <w:sz w:val="32"/>
          <w:szCs w:val="32"/>
        </w:rPr>
        <w:t>medieval</w:t>
      </w:r>
      <w:r w:rsidRPr="008130F3">
        <w:rPr>
          <w:rFonts w:asciiTheme="minorHAnsi" w:hAnsiTheme="minorHAnsi" w:cstheme="minorHAnsi"/>
          <w:sz w:val="32"/>
          <w:szCs w:val="32"/>
        </w:rPr>
        <w:t xml:space="preserve"> women have?</w:t>
      </w:r>
    </w:p>
    <w:p w14:paraId="5AE3ABAD" w14:textId="77777777" w:rsidR="002A54B7" w:rsidRPr="008130F3" w:rsidRDefault="002A54B7" w:rsidP="00D915B9">
      <w:pPr>
        <w:pStyle w:val="BodyText"/>
        <w:ind w:left="720"/>
        <w:rPr>
          <w:rFonts w:asciiTheme="minorHAnsi" w:hAnsiTheme="minorHAnsi" w:cstheme="minorHAnsi"/>
          <w:sz w:val="28"/>
          <w:szCs w:val="28"/>
        </w:rPr>
      </w:pPr>
    </w:p>
    <w:p w14:paraId="437E61A2" w14:textId="77777777" w:rsidR="002A54B7" w:rsidRPr="008130F3" w:rsidRDefault="002A54B7" w:rsidP="00D915B9">
      <w:pPr>
        <w:pStyle w:val="BodyText"/>
        <w:ind w:left="720"/>
        <w:rPr>
          <w:rFonts w:asciiTheme="minorHAnsi" w:hAnsiTheme="minorHAnsi" w:cstheme="minorHAnsi"/>
          <w:sz w:val="28"/>
          <w:szCs w:val="28"/>
        </w:rPr>
      </w:pPr>
    </w:p>
    <w:p w14:paraId="1DBFF527" w14:textId="1CCE0573" w:rsidR="00D915B9" w:rsidRPr="008130F3" w:rsidRDefault="00D915B9" w:rsidP="00D915B9">
      <w:pPr>
        <w:pStyle w:val="BodyText"/>
        <w:ind w:left="720"/>
        <w:rPr>
          <w:rFonts w:asciiTheme="minorHAnsi" w:hAnsiTheme="minorHAnsi" w:cstheme="minorHAnsi"/>
          <w:sz w:val="28"/>
          <w:szCs w:val="28"/>
        </w:rPr>
      </w:pPr>
    </w:p>
    <w:p w14:paraId="32E9AECC" w14:textId="0C6A5BBF" w:rsidR="00BA2D7B" w:rsidRPr="008130F3" w:rsidRDefault="00D2339B">
      <w:pPr>
        <w:rPr>
          <w:rFonts w:cstheme="minorHAnsi"/>
          <w:color w:val="1A1A1A"/>
          <w:sz w:val="28"/>
          <w:szCs w:val="28"/>
          <w:shd w:val="clear" w:color="auto" w:fill="FFFFFF"/>
        </w:rPr>
      </w:pPr>
      <w:r w:rsidRPr="008130F3">
        <w:rPr>
          <w:rFonts w:cstheme="minorHAnsi"/>
          <w:color w:val="1A1A1A"/>
          <w:sz w:val="28"/>
          <w:szCs w:val="28"/>
          <w:shd w:val="clear" w:color="auto" w:fill="FFFFFF"/>
        </w:rPr>
        <w:t xml:space="preserve">The term agency is a description given to the ability to act and its manifestation of </w:t>
      </w:r>
      <w:r w:rsidR="00C7574A" w:rsidRPr="008130F3">
        <w:rPr>
          <w:rFonts w:cstheme="minorHAnsi"/>
          <w:color w:val="1A1A1A"/>
          <w:sz w:val="28"/>
          <w:szCs w:val="28"/>
          <w:shd w:val="clear" w:color="auto" w:fill="FFFFFF"/>
        </w:rPr>
        <w:t>its</w:t>
      </w:r>
      <w:r w:rsidRPr="008130F3">
        <w:rPr>
          <w:rFonts w:cstheme="minorHAnsi"/>
          <w:color w:val="1A1A1A"/>
          <w:sz w:val="28"/>
          <w:szCs w:val="28"/>
          <w:shd w:val="clear" w:color="auto" w:fill="FFFFFF"/>
        </w:rPr>
        <w:t xml:space="preserve"> capacity and its terms of intentionality given the sense of individual empowerment.  When discussed within the realms of Women and their rights of freedom and decision making this will reflect their capacity to pursue goals taking purposeful action without the threat of violence and retribution.  </w:t>
      </w:r>
      <w:r w:rsidR="00352E6E" w:rsidRPr="008130F3">
        <w:rPr>
          <w:rFonts w:cstheme="minorHAnsi"/>
          <w:color w:val="1A1A1A"/>
          <w:sz w:val="28"/>
          <w:szCs w:val="28"/>
          <w:shd w:val="clear" w:color="auto" w:fill="FFFFFF"/>
        </w:rPr>
        <w:t xml:space="preserve">The expressions of these can be seen by decision making, leadership and collective action. </w:t>
      </w:r>
      <w:r w:rsidR="00685592" w:rsidRPr="008130F3">
        <w:rPr>
          <w:rFonts w:cstheme="minorHAnsi"/>
          <w:color w:val="1A1A1A"/>
          <w:sz w:val="28"/>
          <w:szCs w:val="28"/>
          <w:shd w:val="clear" w:color="auto" w:fill="FFFFFF"/>
        </w:rPr>
        <w:t xml:space="preserve">  Historically women have exuded little control over their own lives in comparison to the male sex and although this level has seen to improve through time</w:t>
      </w:r>
      <w:r w:rsidR="00650DC2" w:rsidRPr="008130F3">
        <w:rPr>
          <w:rFonts w:cstheme="minorHAnsi"/>
          <w:color w:val="1A1A1A"/>
          <w:sz w:val="28"/>
          <w:szCs w:val="28"/>
          <w:shd w:val="clear" w:color="auto" w:fill="FFFFFF"/>
        </w:rPr>
        <w:t xml:space="preserve">, the vibrations of such times are still apparent in some </w:t>
      </w:r>
      <w:r w:rsidR="006005A6" w:rsidRPr="008130F3">
        <w:rPr>
          <w:rFonts w:cstheme="minorHAnsi"/>
          <w:color w:val="1A1A1A"/>
          <w:sz w:val="28"/>
          <w:szCs w:val="28"/>
          <w:shd w:val="clear" w:color="auto" w:fill="FFFFFF"/>
        </w:rPr>
        <w:t>cultural representation</w:t>
      </w:r>
      <w:r w:rsidR="00650DC2" w:rsidRPr="008130F3">
        <w:rPr>
          <w:rFonts w:cstheme="minorHAnsi"/>
          <w:color w:val="1A1A1A"/>
          <w:sz w:val="28"/>
          <w:szCs w:val="28"/>
          <w:shd w:val="clear" w:color="auto" w:fill="FFFFFF"/>
        </w:rPr>
        <w:t>.</w:t>
      </w:r>
      <w:r w:rsidR="00685592" w:rsidRPr="008130F3">
        <w:rPr>
          <w:rFonts w:cstheme="minorHAnsi"/>
          <w:color w:val="1A1A1A"/>
          <w:sz w:val="28"/>
          <w:szCs w:val="28"/>
          <w:shd w:val="clear" w:color="auto" w:fill="FFFFFF"/>
        </w:rPr>
        <w:t xml:space="preserve"> In this piece I w</w:t>
      </w:r>
      <w:r w:rsidR="00650DC2" w:rsidRPr="008130F3">
        <w:rPr>
          <w:rFonts w:cstheme="minorHAnsi"/>
          <w:color w:val="1A1A1A"/>
          <w:sz w:val="28"/>
          <w:szCs w:val="28"/>
          <w:shd w:val="clear" w:color="auto" w:fill="FFFFFF"/>
        </w:rPr>
        <w:t xml:space="preserve">ill examine </w:t>
      </w:r>
      <w:r w:rsidR="006005A6" w:rsidRPr="008130F3">
        <w:rPr>
          <w:rFonts w:cstheme="minorHAnsi"/>
          <w:color w:val="1A1A1A"/>
          <w:sz w:val="28"/>
          <w:szCs w:val="28"/>
          <w:shd w:val="clear" w:color="auto" w:fill="FFFFFF"/>
        </w:rPr>
        <w:t>women’s</w:t>
      </w:r>
      <w:r w:rsidR="00650DC2" w:rsidRPr="008130F3">
        <w:rPr>
          <w:rFonts w:cstheme="minorHAnsi"/>
          <w:color w:val="1A1A1A"/>
          <w:sz w:val="28"/>
          <w:szCs w:val="28"/>
          <w:shd w:val="clear" w:color="auto" w:fill="FFFFFF"/>
        </w:rPr>
        <w:t xml:space="preserve"> roles in the medieval period across the societal classes to discover the expectations of the woman, how they were revered</w:t>
      </w:r>
      <w:r w:rsidR="008130F3">
        <w:rPr>
          <w:rFonts w:cstheme="minorHAnsi"/>
          <w:color w:val="1A1A1A"/>
          <w:sz w:val="28"/>
          <w:szCs w:val="28"/>
          <w:shd w:val="clear" w:color="auto" w:fill="FFFFFF"/>
        </w:rPr>
        <w:t>,</w:t>
      </w:r>
      <w:r w:rsidR="00650DC2" w:rsidRPr="008130F3">
        <w:rPr>
          <w:rFonts w:cstheme="minorHAnsi"/>
          <w:color w:val="1A1A1A"/>
          <w:sz w:val="28"/>
          <w:szCs w:val="28"/>
          <w:shd w:val="clear" w:color="auto" w:fill="FFFFFF"/>
        </w:rPr>
        <w:t xml:space="preserve"> the level of freedom they had access to</w:t>
      </w:r>
      <w:r w:rsidR="008130F3">
        <w:rPr>
          <w:rFonts w:cstheme="minorHAnsi"/>
          <w:color w:val="1A1A1A"/>
          <w:sz w:val="28"/>
          <w:szCs w:val="28"/>
          <w:shd w:val="clear" w:color="auto" w:fill="FFFFFF"/>
        </w:rPr>
        <w:t xml:space="preserve"> in that period and show that although they had little social standing and individuality, they understood their societal limitations but were forging themselves through education</w:t>
      </w:r>
      <w:r w:rsidR="00E736EC">
        <w:rPr>
          <w:rFonts w:cstheme="minorHAnsi"/>
          <w:color w:val="1A1A1A"/>
          <w:sz w:val="28"/>
          <w:szCs w:val="28"/>
          <w:shd w:val="clear" w:color="auto" w:fill="FFFFFF"/>
        </w:rPr>
        <w:t xml:space="preserve"> and expanded the realms of the societal confines they lived in so that </w:t>
      </w:r>
      <w:r w:rsidR="008130F3">
        <w:rPr>
          <w:rFonts w:cstheme="minorHAnsi"/>
          <w:color w:val="1A1A1A"/>
          <w:sz w:val="28"/>
          <w:szCs w:val="28"/>
          <w:shd w:val="clear" w:color="auto" w:fill="FFFFFF"/>
        </w:rPr>
        <w:t xml:space="preserve">they </w:t>
      </w:r>
      <w:r w:rsidR="00E736EC">
        <w:rPr>
          <w:rFonts w:cstheme="minorHAnsi"/>
          <w:color w:val="1A1A1A"/>
          <w:sz w:val="28"/>
          <w:szCs w:val="28"/>
          <w:shd w:val="clear" w:color="auto" w:fill="FFFFFF"/>
        </w:rPr>
        <w:t xml:space="preserve"> may </w:t>
      </w:r>
      <w:r w:rsidR="008130F3">
        <w:rPr>
          <w:rFonts w:cstheme="minorHAnsi"/>
          <w:color w:val="1A1A1A"/>
          <w:sz w:val="28"/>
          <w:szCs w:val="28"/>
          <w:shd w:val="clear" w:color="auto" w:fill="FFFFFF"/>
        </w:rPr>
        <w:t xml:space="preserve">become available to express themselves </w:t>
      </w:r>
      <w:r w:rsidR="00E736EC">
        <w:rPr>
          <w:rFonts w:cstheme="minorHAnsi"/>
          <w:color w:val="1A1A1A"/>
          <w:sz w:val="28"/>
          <w:szCs w:val="28"/>
          <w:shd w:val="clear" w:color="auto" w:fill="FFFFFF"/>
        </w:rPr>
        <w:t>and live a life that had less governing by the male agenda.</w:t>
      </w:r>
    </w:p>
    <w:p w14:paraId="037E3CE4" w14:textId="019D4B95" w:rsidR="00C96018" w:rsidRPr="008130F3" w:rsidRDefault="00BA2D7B" w:rsidP="00E233FC">
      <w:pPr>
        <w:pStyle w:val="NormalWeb"/>
        <w:spacing w:before="0" w:beforeAutospacing="0" w:after="150" w:afterAutospacing="0"/>
        <w:rPr>
          <w:rFonts w:asciiTheme="minorHAnsi" w:hAnsiTheme="minorHAnsi" w:cstheme="minorHAnsi"/>
          <w:color w:val="333333"/>
          <w:sz w:val="28"/>
          <w:szCs w:val="28"/>
          <w:shd w:val="clear" w:color="auto" w:fill="FFFFFF"/>
        </w:rPr>
      </w:pPr>
      <w:r w:rsidRPr="008130F3">
        <w:rPr>
          <w:rFonts w:asciiTheme="minorHAnsi" w:hAnsiTheme="minorHAnsi" w:cstheme="minorHAnsi"/>
          <w:color w:val="1A1A1A"/>
          <w:sz w:val="28"/>
          <w:szCs w:val="28"/>
          <w:shd w:val="clear" w:color="auto" w:fill="FFFFFF"/>
        </w:rPr>
        <w:t>The Medieval period consists of three traditional divisions of western history being antiquity, medieval and modern and so then divided and</w:t>
      </w:r>
      <w:r w:rsidR="008805A8" w:rsidRPr="008130F3">
        <w:rPr>
          <w:rFonts w:asciiTheme="minorHAnsi" w:hAnsiTheme="minorHAnsi" w:cstheme="minorHAnsi"/>
          <w:color w:val="1A1A1A"/>
          <w:sz w:val="28"/>
          <w:szCs w:val="28"/>
          <w:shd w:val="clear" w:color="auto" w:fill="FFFFFF"/>
        </w:rPr>
        <w:t xml:space="preserve"> classified into 3 periods, that of early high and late</w:t>
      </w:r>
      <w:r w:rsidRPr="008130F3">
        <w:rPr>
          <w:rFonts w:asciiTheme="minorHAnsi" w:hAnsiTheme="minorHAnsi" w:cstheme="minorHAnsi"/>
          <w:color w:val="1A1A1A"/>
          <w:sz w:val="28"/>
          <w:szCs w:val="28"/>
          <w:shd w:val="clear" w:color="auto" w:fill="FFFFFF"/>
        </w:rPr>
        <w:t xml:space="preserve"> </w:t>
      </w:r>
      <w:r w:rsidR="00C7574A" w:rsidRPr="008130F3">
        <w:rPr>
          <w:rFonts w:asciiTheme="minorHAnsi" w:hAnsiTheme="minorHAnsi" w:cstheme="minorHAnsi"/>
          <w:color w:val="1A1A1A"/>
          <w:sz w:val="28"/>
          <w:szCs w:val="28"/>
          <w:shd w:val="clear" w:color="auto" w:fill="FFFFFF"/>
        </w:rPr>
        <w:t>Middle Ages</w:t>
      </w:r>
      <w:r w:rsidRPr="008130F3">
        <w:rPr>
          <w:rFonts w:asciiTheme="minorHAnsi" w:hAnsiTheme="minorHAnsi" w:cstheme="minorHAnsi"/>
          <w:color w:val="1A1A1A"/>
          <w:sz w:val="28"/>
          <w:szCs w:val="28"/>
          <w:shd w:val="clear" w:color="auto" w:fill="FFFFFF"/>
        </w:rPr>
        <w:t xml:space="preserve">.  Within these time periods lay the social structures of 3 classes, the upper class being those of royalty, clergy or </w:t>
      </w:r>
      <w:r w:rsidR="004E5705" w:rsidRPr="008130F3">
        <w:rPr>
          <w:rFonts w:asciiTheme="minorHAnsi" w:hAnsiTheme="minorHAnsi" w:cstheme="minorHAnsi"/>
          <w:color w:val="1A1A1A"/>
          <w:sz w:val="28"/>
          <w:szCs w:val="28"/>
          <w:shd w:val="clear" w:color="auto" w:fill="FFFFFF"/>
        </w:rPr>
        <w:t>nobility</w:t>
      </w:r>
      <w:r w:rsidRPr="008130F3">
        <w:rPr>
          <w:rFonts w:asciiTheme="minorHAnsi" w:hAnsiTheme="minorHAnsi" w:cstheme="minorHAnsi"/>
          <w:color w:val="1A1A1A"/>
          <w:sz w:val="28"/>
          <w:szCs w:val="28"/>
          <w:shd w:val="clear" w:color="auto" w:fill="FFFFFF"/>
        </w:rPr>
        <w:t>,</w:t>
      </w:r>
      <w:r w:rsidR="004E5705" w:rsidRPr="008130F3">
        <w:rPr>
          <w:rFonts w:asciiTheme="minorHAnsi" w:hAnsiTheme="minorHAnsi" w:cstheme="minorHAnsi"/>
          <w:color w:val="1A1A1A"/>
          <w:sz w:val="28"/>
          <w:szCs w:val="28"/>
          <w:shd w:val="clear" w:color="auto" w:fill="FFFFFF"/>
        </w:rPr>
        <w:t xml:space="preserve"> the</w:t>
      </w:r>
      <w:r w:rsidRPr="008130F3">
        <w:rPr>
          <w:rFonts w:asciiTheme="minorHAnsi" w:hAnsiTheme="minorHAnsi" w:cstheme="minorHAnsi"/>
          <w:color w:val="1A1A1A"/>
          <w:sz w:val="28"/>
          <w:szCs w:val="28"/>
          <w:shd w:val="clear" w:color="auto" w:fill="FFFFFF"/>
        </w:rPr>
        <w:t xml:space="preserve"> middle class </w:t>
      </w:r>
      <w:r w:rsidR="004E5705" w:rsidRPr="008130F3">
        <w:rPr>
          <w:rFonts w:asciiTheme="minorHAnsi" w:hAnsiTheme="minorHAnsi" w:cstheme="minorHAnsi"/>
          <w:color w:val="1A1A1A"/>
          <w:sz w:val="28"/>
          <w:szCs w:val="28"/>
          <w:shd w:val="clear" w:color="auto" w:fill="FFFFFF"/>
        </w:rPr>
        <w:t xml:space="preserve">which were professionals, merchants or soldiers, </w:t>
      </w:r>
      <w:r w:rsidRPr="008130F3">
        <w:rPr>
          <w:rFonts w:asciiTheme="minorHAnsi" w:hAnsiTheme="minorHAnsi" w:cstheme="minorHAnsi"/>
          <w:color w:val="1A1A1A"/>
          <w:sz w:val="28"/>
          <w:szCs w:val="28"/>
          <w:shd w:val="clear" w:color="auto" w:fill="FFFFFF"/>
        </w:rPr>
        <w:t>and the lower class</w:t>
      </w:r>
      <w:r w:rsidR="004E5705" w:rsidRPr="008130F3">
        <w:rPr>
          <w:rFonts w:asciiTheme="minorHAnsi" w:hAnsiTheme="minorHAnsi" w:cstheme="minorHAnsi"/>
          <w:color w:val="1A1A1A"/>
          <w:sz w:val="28"/>
          <w:szCs w:val="28"/>
          <w:shd w:val="clear" w:color="auto" w:fill="FFFFFF"/>
        </w:rPr>
        <w:t xml:space="preserve"> which were peasants or serfs</w:t>
      </w:r>
      <w:r w:rsidR="004E5705" w:rsidRPr="008130F3">
        <w:rPr>
          <w:rFonts w:asciiTheme="minorHAnsi" w:hAnsiTheme="minorHAnsi" w:cstheme="minorHAnsi"/>
          <w:color w:val="111111"/>
          <w:sz w:val="28"/>
          <w:szCs w:val="28"/>
          <w:shd w:val="clear" w:color="auto" w:fill="F9F9F9"/>
        </w:rPr>
        <w:t xml:space="preserve">.  </w:t>
      </w:r>
      <w:r w:rsidR="0040600F" w:rsidRPr="008130F3">
        <w:rPr>
          <w:rFonts w:asciiTheme="minorHAnsi" w:hAnsiTheme="minorHAnsi" w:cstheme="minorHAnsi"/>
          <w:color w:val="111111"/>
          <w:sz w:val="28"/>
          <w:szCs w:val="28"/>
          <w:shd w:val="clear" w:color="auto" w:fill="F9F9F9"/>
        </w:rPr>
        <w:t>Medieval England was a multilingual nation which consisted of</w:t>
      </w:r>
      <w:r w:rsidR="00BA3F44" w:rsidRPr="008130F3">
        <w:rPr>
          <w:rFonts w:asciiTheme="minorHAnsi" w:hAnsiTheme="minorHAnsi" w:cstheme="minorHAnsi"/>
          <w:color w:val="111111"/>
          <w:sz w:val="28"/>
          <w:szCs w:val="28"/>
          <w:shd w:val="clear" w:color="auto" w:fill="F9F9F9"/>
        </w:rPr>
        <w:t xml:space="preserve"> Latin,</w:t>
      </w:r>
      <w:r w:rsidR="0040600F" w:rsidRPr="008130F3">
        <w:rPr>
          <w:rFonts w:asciiTheme="minorHAnsi" w:hAnsiTheme="minorHAnsi" w:cstheme="minorHAnsi"/>
          <w:color w:val="111111"/>
          <w:sz w:val="28"/>
          <w:szCs w:val="28"/>
          <w:shd w:val="clear" w:color="auto" w:fill="F9F9F9"/>
        </w:rPr>
        <w:t xml:space="preserve"> English and French with influences of </w:t>
      </w:r>
      <w:r w:rsidR="00C7574A" w:rsidRPr="008130F3">
        <w:rPr>
          <w:rFonts w:asciiTheme="minorHAnsi" w:hAnsiTheme="minorHAnsi" w:cstheme="minorHAnsi"/>
          <w:color w:val="111111"/>
          <w:sz w:val="28"/>
          <w:szCs w:val="28"/>
          <w:shd w:val="clear" w:color="auto" w:fill="F9F9F9"/>
        </w:rPr>
        <w:t>Celtic</w:t>
      </w:r>
      <w:r w:rsidR="0040600F" w:rsidRPr="008130F3">
        <w:rPr>
          <w:rFonts w:asciiTheme="minorHAnsi" w:hAnsiTheme="minorHAnsi" w:cstheme="minorHAnsi"/>
          <w:color w:val="111111"/>
          <w:sz w:val="28"/>
          <w:szCs w:val="28"/>
          <w:shd w:val="clear" w:color="auto" w:fill="F9F9F9"/>
        </w:rPr>
        <w:t>, Scandinavian and Germanic</w:t>
      </w:r>
      <w:r w:rsidR="00E228D9" w:rsidRPr="008130F3">
        <w:rPr>
          <w:rFonts w:asciiTheme="minorHAnsi" w:hAnsiTheme="minorHAnsi" w:cstheme="minorHAnsi"/>
          <w:color w:val="111111"/>
          <w:sz w:val="28"/>
          <w:szCs w:val="28"/>
          <w:shd w:val="clear" w:color="auto" w:fill="F9F9F9"/>
        </w:rPr>
        <w:t xml:space="preserve">, </w:t>
      </w:r>
      <w:r w:rsidR="0040600F" w:rsidRPr="008130F3">
        <w:rPr>
          <w:rFonts w:asciiTheme="minorHAnsi" w:hAnsiTheme="minorHAnsi" w:cstheme="minorHAnsi"/>
          <w:color w:val="111111"/>
          <w:sz w:val="28"/>
          <w:szCs w:val="28"/>
          <w:shd w:val="clear" w:color="auto" w:fill="F9F9F9"/>
        </w:rPr>
        <w:t xml:space="preserve">Latin being taught </w:t>
      </w:r>
      <w:r w:rsidR="00C7574A" w:rsidRPr="008130F3">
        <w:rPr>
          <w:rFonts w:asciiTheme="minorHAnsi" w:hAnsiTheme="minorHAnsi" w:cstheme="minorHAnsi"/>
          <w:color w:val="111111"/>
          <w:sz w:val="28"/>
          <w:szCs w:val="28"/>
          <w:shd w:val="clear" w:color="auto" w:fill="F9F9F9"/>
        </w:rPr>
        <w:t>as the primary language used in government and formal education, being favoured</w:t>
      </w:r>
      <w:r w:rsidR="00C7574A" w:rsidRPr="008130F3">
        <w:rPr>
          <w:rFonts w:asciiTheme="minorHAnsi" w:eastAsiaTheme="minorHAnsi" w:hAnsiTheme="minorHAnsi" w:cstheme="minorHAnsi"/>
          <w:color w:val="333333"/>
          <w:kern w:val="2"/>
          <w:sz w:val="28"/>
          <w:szCs w:val="28"/>
          <w:shd w:val="clear" w:color="auto" w:fill="FFFFFF"/>
          <w:lang w:eastAsia="en-US"/>
          <w14:ligatures w14:val="standardContextual"/>
        </w:rPr>
        <w:t xml:space="preserve"> </w:t>
      </w:r>
      <w:r w:rsidR="00BA3F44" w:rsidRPr="008130F3">
        <w:rPr>
          <w:rFonts w:asciiTheme="minorHAnsi" w:hAnsiTheme="minorHAnsi" w:cstheme="minorHAnsi"/>
          <w:color w:val="111111"/>
          <w:sz w:val="28"/>
          <w:szCs w:val="28"/>
          <w:shd w:val="clear" w:color="auto" w:fill="F9F9F9"/>
        </w:rPr>
        <w:t>within</w:t>
      </w:r>
      <w:r w:rsidR="0040600F" w:rsidRPr="008130F3">
        <w:rPr>
          <w:rFonts w:asciiTheme="minorHAnsi" w:hAnsiTheme="minorHAnsi" w:cstheme="minorHAnsi"/>
          <w:color w:val="111111"/>
          <w:sz w:val="28"/>
          <w:szCs w:val="28"/>
          <w:shd w:val="clear" w:color="auto" w:fill="F9F9F9"/>
        </w:rPr>
        <w:t xml:space="preserve"> the</w:t>
      </w:r>
      <w:r w:rsidR="00BA3F44" w:rsidRPr="008130F3">
        <w:rPr>
          <w:rFonts w:asciiTheme="minorHAnsi" w:hAnsiTheme="minorHAnsi" w:cstheme="minorHAnsi"/>
          <w:color w:val="111111"/>
          <w:sz w:val="28"/>
          <w:szCs w:val="28"/>
          <w:shd w:val="clear" w:color="auto" w:fill="F9F9F9"/>
        </w:rPr>
        <w:t xml:space="preserve"> practices and education system </w:t>
      </w:r>
      <w:r w:rsidR="00C7574A" w:rsidRPr="008130F3">
        <w:rPr>
          <w:rFonts w:asciiTheme="minorHAnsi" w:hAnsiTheme="minorHAnsi" w:cstheme="minorHAnsi"/>
          <w:color w:val="111111"/>
          <w:sz w:val="28"/>
          <w:szCs w:val="28"/>
          <w:shd w:val="clear" w:color="auto" w:fill="F9F9F9"/>
        </w:rPr>
        <w:t>of</w:t>
      </w:r>
      <w:r w:rsidR="00BA3F44" w:rsidRPr="008130F3">
        <w:rPr>
          <w:rFonts w:asciiTheme="minorHAnsi" w:hAnsiTheme="minorHAnsi" w:cstheme="minorHAnsi"/>
          <w:color w:val="111111"/>
          <w:sz w:val="28"/>
          <w:szCs w:val="28"/>
          <w:shd w:val="clear" w:color="auto" w:fill="F9F9F9"/>
        </w:rPr>
        <w:t xml:space="preserve"> the</w:t>
      </w:r>
      <w:r w:rsidR="0040600F" w:rsidRPr="008130F3">
        <w:rPr>
          <w:rFonts w:asciiTheme="minorHAnsi" w:hAnsiTheme="minorHAnsi" w:cstheme="minorHAnsi"/>
          <w:color w:val="111111"/>
          <w:sz w:val="28"/>
          <w:szCs w:val="28"/>
          <w:shd w:val="clear" w:color="auto" w:fill="F9F9F9"/>
        </w:rPr>
        <w:t xml:space="preserve"> church.   </w:t>
      </w:r>
      <w:r w:rsidR="00BA3F44" w:rsidRPr="008130F3">
        <w:rPr>
          <w:rFonts w:asciiTheme="minorHAnsi" w:hAnsiTheme="minorHAnsi" w:cstheme="minorHAnsi"/>
          <w:color w:val="111111"/>
          <w:sz w:val="28"/>
          <w:szCs w:val="28"/>
          <w:shd w:val="clear" w:color="auto" w:fill="F9F9F9"/>
        </w:rPr>
        <w:t xml:space="preserve">Women of lower standing would </w:t>
      </w:r>
      <w:r w:rsidR="00EF6669" w:rsidRPr="008130F3">
        <w:rPr>
          <w:rFonts w:asciiTheme="minorHAnsi" w:hAnsiTheme="minorHAnsi" w:cstheme="minorHAnsi"/>
          <w:color w:val="111111"/>
          <w:sz w:val="28"/>
          <w:szCs w:val="28"/>
          <w:shd w:val="clear" w:color="auto" w:fill="F9F9F9"/>
        </w:rPr>
        <w:t xml:space="preserve">receive a level of education </w:t>
      </w:r>
      <w:r w:rsidR="00BA3F44" w:rsidRPr="008130F3">
        <w:rPr>
          <w:rFonts w:asciiTheme="minorHAnsi" w:hAnsiTheme="minorHAnsi" w:cstheme="minorHAnsi"/>
          <w:color w:val="111111"/>
          <w:sz w:val="28"/>
          <w:szCs w:val="28"/>
          <w:shd w:val="clear" w:color="auto" w:fill="F9F9F9"/>
        </w:rPr>
        <w:t>expected only to focus on a basic level of literacy</w:t>
      </w:r>
      <w:r w:rsidR="006E4760" w:rsidRPr="008130F3">
        <w:rPr>
          <w:rFonts w:asciiTheme="minorHAnsi" w:hAnsiTheme="minorHAnsi" w:cstheme="minorHAnsi"/>
          <w:color w:val="111111"/>
          <w:sz w:val="28"/>
          <w:szCs w:val="28"/>
          <w:shd w:val="clear" w:color="auto" w:fill="F9F9F9"/>
        </w:rPr>
        <w:t xml:space="preserve">, </w:t>
      </w:r>
      <w:r w:rsidR="00EF6669" w:rsidRPr="008130F3">
        <w:rPr>
          <w:rFonts w:asciiTheme="minorHAnsi" w:hAnsiTheme="minorHAnsi" w:cstheme="minorHAnsi"/>
          <w:color w:val="111111"/>
          <w:sz w:val="28"/>
          <w:szCs w:val="28"/>
          <w:shd w:val="clear" w:color="auto" w:fill="F9F9F9"/>
        </w:rPr>
        <w:t xml:space="preserve">while </w:t>
      </w:r>
      <w:r w:rsidR="006E4760" w:rsidRPr="008130F3">
        <w:rPr>
          <w:rFonts w:asciiTheme="minorHAnsi" w:hAnsiTheme="minorHAnsi" w:cstheme="minorHAnsi"/>
          <w:color w:val="111111"/>
          <w:sz w:val="28"/>
          <w:szCs w:val="28"/>
          <w:shd w:val="clear" w:color="auto" w:fill="F9F9F9"/>
        </w:rPr>
        <w:t xml:space="preserve">middle class woman would have their education </w:t>
      </w:r>
      <w:r w:rsidR="00EF6669" w:rsidRPr="008130F3">
        <w:rPr>
          <w:rFonts w:asciiTheme="minorHAnsi" w:hAnsiTheme="minorHAnsi" w:cstheme="minorHAnsi"/>
          <w:color w:val="111111"/>
          <w:sz w:val="28"/>
          <w:szCs w:val="28"/>
          <w:shd w:val="clear" w:color="auto" w:fill="F9F9F9"/>
        </w:rPr>
        <w:t>expanded</w:t>
      </w:r>
      <w:r w:rsidR="006E4760" w:rsidRPr="008130F3">
        <w:rPr>
          <w:rFonts w:asciiTheme="minorHAnsi" w:hAnsiTheme="minorHAnsi" w:cstheme="minorHAnsi"/>
          <w:color w:val="111111"/>
          <w:sz w:val="28"/>
          <w:szCs w:val="28"/>
          <w:shd w:val="clear" w:color="auto" w:fill="F9F9F9"/>
        </w:rPr>
        <w:t xml:space="preserve"> </w:t>
      </w:r>
      <w:r w:rsidR="00EF6669" w:rsidRPr="008130F3">
        <w:rPr>
          <w:rFonts w:asciiTheme="minorHAnsi" w:hAnsiTheme="minorHAnsi" w:cstheme="minorHAnsi"/>
          <w:color w:val="111111"/>
          <w:sz w:val="28"/>
          <w:szCs w:val="28"/>
          <w:shd w:val="clear" w:color="auto" w:fill="F9F9F9"/>
        </w:rPr>
        <w:t xml:space="preserve">further </w:t>
      </w:r>
      <w:r w:rsidR="006E4760" w:rsidRPr="008130F3">
        <w:rPr>
          <w:rFonts w:asciiTheme="minorHAnsi" w:hAnsiTheme="minorHAnsi" w:cstheme="minorHAnsi"/>
          <w:color w:val="111111"/>
          <w:sz w:val="28"/>
          <w:szCs w:val="28"/>
          <w:shd w:val="clear" w:color="auto" w:fill="F9F9F9"/>
        </w:rPr>
        <w:t>to</w:t>
      </w:r>
      <w:r w:rsidR="00EF6669" w:rsidRPr="008130F3">
        <w:rPr>
          <w:rFonts w:asciiTheme="minorHAnsi" w:hAnsiTheme="minorHAnsi" w:cstheme="minorHAnsi"/>
          <w:color w:val="111111"/>
          <w:sz w:val="28"/>
          <w:szCs w:val="28"/>
          <w:shd w:val="clear" w:color="auto" w:fill="F9F9F9"/>
        </w:rPr>
        <w:t xml:space="preserve"> </w:t>
      </w:r>
      <w:r w:rsidR="00C7574A" w:rsidRPr="008130F3">
        <w:rPr>
          <w:rFonts w:asciiTheme="minorHAnsi" w:hAnsiTheme="minorHAnsi" w:cstheme="minorHAnsi"/>
          <w:color w:val="111111"/>
          <w:sz w:val="28"/>
          <w:szCs w:val="28"/>
          <w:shd w:val="clear" w:color="auto" w:fill="F9F9F9"/>
        </w:rPr>
        <w:t>incorporate</w:t>
      </w:r>
      <w:r w:rsidR="006E4760" w:rsidRPr="008130F3">
        <w:rPr>
          <w:rFonts w:asciiTheme="minorHAnsi" w:hAnsiTheme="minorHAnsi" w:cstheme="minorHAnsi"/>
          <w:color w:val="111111"/>
          <w:sz w:val="28"/>
          <w:szCs w:val="28"/>
          <w:shd w:val="clear" w:color="auto" w:fill="F9F9F9"/>
        </w:rPr>
        <w:t xml:space="preserve"> a trade </w:t>
      </w:r>
      <w:r w:rsidR="00EF6669" w:rsidRPr="008130F3">
        <w:rPr>
          <w:rFonts w:asciiTheme="minorHAnsi" w:hAnsiTheme="minorHAnsi" w:cstheme="minorHAnsi"/>
          <w:color w:val="111111"/>
          <w:sz w:val="28"/>
          <w:szCs w:val="28"/>
          <w:shd w:val="clear" w:color="auto" w:fill="F9F9F9"/>
        </w:rPr>
        <w:t xml:space="preserve">designated </w:t>
      </w:r>
      <w:r w:rsidR="006E4760" w:rsidRPr="008130F3">
        <w:rPr>
          <w:rFonts w:asciiTheme="minorHAnsi" w:hAnsiTheme="minorHAnsi" w:cstheme="minorHAnsi"/>
          <w:color w:val="111111"/>
          <w:sz w:val="28"/>
          <w:szCs w:val="28"/>
          <w:shd w:val="clear" w:color="auto" w:fill="F9F9F9"/>
        </w:rPr>
        <w:t>socially by her family connections and social status</w:t>
      </w:r>
      <w:r w:rsidR="00E228D9" w:rsidRPr="008130F3">
        <w:rPr>
          <w:rFonts w:asciiTheme="minorHAnsi" w:hAnsiTheme="minorHAnsi" w:cstheme="minorHAnsi"/>
          <w:color w:val="111111"/>
          <w:sz w:val="28"/>
          <w:szCs w:val="28"/>
          <w:shd w:val="clear" w:color="auto" w:fill="F9F9F9"/>
        </w:rPr>
        <w:t>.  M</w:t>
      </w:r>
      <w:r w:rsidR="00EF6669" w:rsidRPr="008130F3">
        <w:rPr>
          <w:rFonts w:asciiTheme="minorHAnsi" w:hAnsiTheme="minorHAnsi" w:cstheme="minorHAnsi"/>
          <w:color w:val="111111"/>
          <w:sz w:val="28"/>
          <w:szCs w:val="28"/>
          <w:shd w:val="clear" w:color="auto" w:fill="F9F9F9"/>
        </w:rPr>
        <w:t>ean</w:t>
      </w:r>
      <w:r w:rsidR="006E4760" w:rsidRPr="008130F3">
        <w:rPr>
          <w:rFonts w:asciiTheme="minorHAnsi" w:hAnsiTheme="minorHAnsi" w:cstheme="minorHAnsi"/>
          <w:color w:val="111111"/>
          <w:sz w:val="28"/>
          <w:szCs w:val="28"/>
          <w:shd w:val="clear" w:color="auto" w:fill="F9F9F9"/>
        </w:rPr>
        <w:t xml:space="preserve">while </w:t>
      </w:r>
      <w:r w:rsidR="00EF6669" w:rsidRPr="008130F3">
        <w:rPr>
          <w:rFonts w:asciiTheme="minorHAnsi" w:hAnsiTheme="minorHAnsi" w:cstheme="minorHAnsi"/>
          <w:color w:val="111111"/>
          <w:sz w:val="28"/>
          <w:szCs w:val="28"/>
          <w:shd w:val="clear" w:color="auto" w:fill="F9F9F9"/>
        </w:rPr>
        <w:t xml:space="preserve">women of the </w:t>
      </w:r>
      <w:r w:rsidR="006E4760" w:rsidRPr="008130F3">
        <w:rPr>
          <w:rFonts w:asciiTheme="minorHAnsi" w:hAnsiTheme="minorHAnsi" w:cstheme="minorHAnsi"/>
          <w:color w:val="111111"/>
          <w:sz w:val="28"/>
          <w:szCs w:val="28"/>
          <w:shd w:val="clear" w:color="auto" w:fill="F9F9F9"/>
        </w:rPr>
        <w:t xml:space="preserve">upper class </w:t>
      </w:r>
      <w:r w:rsidR="00BA3F44" w:rsidRPr="008130F3">
        <w:rPr>
          <w:rFonts w:asciiTheme="minorHAnsi" w:hAnsiTheme="minorHAnsi" w:cstheme="minorHAnsi"/>
          <w:color w:val="111111"/>
          <w:sz w:val="28"/>
          <w:szCs w:val="28"/>
          <w:shd w:val="clear" w:color="auto" w:fill="F9F9F9"/>
        </w:rPr>
        <w:t>would</w:t>
      </w:r>
      <w:r w:rsidR="00EF6669" w:rsidRPr="008130F3">
        <w:rPr>
          <w:rFonts w:asciiTheme="minorHAnsi" w:hAnsiTheme="minorHAnsi" w:cstheme="minorHAnsi"/>
          <w:color w:val="111111"/>
          <w:sz w:val="28"/>
          <w:szCs w:val="28"/>
          <w:shd w:val="clear" w:color="auto" w:fill="F9F9F9"/>
        </w:rPr>
        <w:t xml:space="preserve"> increase their education from social learning which would </w:t>
      </w:r>
      <w:r w:rsidR="00EF6669" w:rsidRPr="008130F3">
        <w:rPr>
          <w:rFonts w:asciiTheme="minorHAnsi" w:hAnsiTheme="minorHAnsi" w:cstheme="minorHAnsi"/>
          <w:color w:val="333333"/>
          <w:sz w:val="28"/>
          <w:szCs w:val="28"/>
          <w:shd w:val="clear" w:color="auto" w:fill="FFFFFF"/>
        </w:rPr>
        <w:t xml:space="preserve"> include deportment, manners, </w:t>
      </w:r>
      <w:r w:rsidR="00EF6669" w:rsidRPr="008130F3">
        <w:rPr>
          <w:rFonts w:asciiTheme="minorHAnsi" w:hAnsiTheme="minorHAnsi" w:cstheme="minorHAnsi"/>
          <w:color w:val="333333"/>
          <w:sz w:val="28"/>
          <w:szCs w:val="28"/>
          <w:shd w:val="clear" w:color="auto" w:fill="FFFFFF"/>
        </w:rPr>
        <w:lastRenderedPageBreak/>
        <w:t>and proper social relations as well as skills in music, riding, hunting, archery, and tapestry work</w:t>
      </w:r>
      <w:r w:rsidR="00F3405D" w:rsidRPr="008130F3">
        <w:rPr>
          <w:rFonts w:asciiTheme="minorHAnsi" w:hAnsiTheme="minorHAnsi" w:cstheme="minorHAnsi"/>
          <w:color w:val="333333"/>
          <w:sz w:val="28"/>
          <w:szCs w:val="28"/>
          <w:shd w:val="clear" w:color="auto" w:fill="FFFFFF"/>
        </w:rPr>
        <w:fldChar w:fldCharType="begin"/>
      </w:r>
      <w:r w:rsidR="00F3405D" w:rsidRPr="008130F3">
        <w:rPr>
          <w:rFonts w:asciiTheme="minorHAnsi" w:hAnsiTheme="minorHAnsi" w:cstheme="minorHAnsi"/>
          <w:color w:val="333333"/>
          <w:sz w:val="28"/>
          <w:szCs w:val="28"/>
          <w:shd w:val="clear" w:color="auto" w:fill="FFFFFF"/>
        </w:rPr>
        <w:instrText xml:space="preserve"> ADDIN ZOTERO_ITEM CSL_CITATION {"citationID":"C5ecp7VR","properties":{"formattedCitation":"(Hall, 2021)","plainCitation":"(Hall, 2021)","noteIndex":0},"citationItems":[{"id":135,"uris":["http://zotero.org/users/12355276/items/XN5Z3KIY"],"itemData":{"id":135,"type":"article-journal","abstract":"This essay provides a holistic review of what girls and young women learned, and the settings in which they learned, in the Middle Ages in England between the Norman Conquest (1066) and the Dissolution of the Monasteries (late 1530s). Education of girls was carried out in households, elementary schools, and nunneries, as well as through employment and apprenticeship. Girls were taught a wide range of subjects, depending on their socioeconomic status, including practical skills, reading comprehension, and social accomplishments. This essay also provides a review to date of the scholarship on the topic.","container-title":"History of Education Quarterly","DOI":"10.1017/heq.2021.8","ISSN":"0018-2680, 1748-5959","issue":"2","language":"en","note":"publisher: Cambridge University Press","page":"181-212","source":"Cambridge University Press","title":"Women's Education and Literacy in England, 1066–1540","volume":"61","author":[{"family":"Hall","given":"Megan J."}],"issued":{"date-parts":[["2021",5]]}}}],"schema":"https://github.com/citation-style-language/schema/raw/master/csl-citation.json"} </w:instrText>
      </w:r>
      <w:r w:rsidR="00F3405D" w:rsidRPr="008130F3">
        <w:rPr>
          <w:rFonts w:asciiTheme="minorHAnsi" w:hAnsiTheme="minorHAnsi" w:cstheme="minorHAnsi"/>
          <w:color w:val="333333"/>
          <w:sz w:val="28"/>
          <w:szCs w:val="28"/>
          <w:shd w:val="clear" w:color="auto" w:fill="FFFFFF"/>
        </w:rPr>
        <w:fldChar w:fldCharType="separate"/>
      </w:r>
      <w:r w:rsidR="00F3405D" w:rsidRPr="008130F3">
        <w:rPr>
          <w:rFonts w:asciiTheme="minorHAnsi" w:hAnsiTheme="minorHAnsi" w:cstheme="minorHAnsi"/>
          <w:sz w:val="28"/>
          <w:szCs w:val="28"/>
        </w:rPr>
        <w:t>(Hall, 2021)</w:t>
      </w:r>
      <w:r w:rsidR="00F3405D" w:rsidRPr="008130F3">
        <w:rPr>
          <w:rFonts w:asciiTheme="minorHAnsi" w:hAnsiTheme="minorHAnsi" w:cstheme="minorHAnsi"/>
          <w:color w:val="333333"/>
          <w:sz w:val="28"/>
          <w:szCs w:val="28"/>
          <w:shd w:val="clear" w:color="auto" w:fill="FFFFFF"/>
        </w:rPr>
        <w:fldChar w:fldCharType="end"/>
      </w:r>
      <w:r w:rsidR="00EF6669" w:rsidRPr="008130F3">
        <w:rPr>
          <w:rFonts w:asciiTheme="minorHAnsi" w:hAnsiTheme="minorHAnsi" w:cstheme="minorHAnsi"/>
          <w:color w:val="333333"/>
          <w:sz w:val="28"/>
          <w:szCs w:val="28"/>
          <w:shd w:val="clear" w:color="auto" w:fill="FFFFFF"/>
        </w:rPr>
        <w:t>.</w:t>
      </w:r>
    </w:p>
    <w:p w14:paraId="07E1EFE4" w14:textId="7B0E1AE2" w:rsidR="003E7FB3" w:rsidRPr="008130F3" w:rsidRDefault="00650DC2" w:rsidP="00650DC2">
      <w:pPr>
        <w:rPr>
          <w:rFonts w:cstheme="minorHAnsi"/>
          <w:color w:val="1A1A1A"/>
          <w:sz w:val="28"/>
          <w:szCs w:val="28"/>
          <w:shd w:val="clear" w:color="auto" w:fill="FFFFFF"/>
        </w:rPr>
      </w:pPr>
      <w:bookmarkStart w:id="0" w:name="_Hlk151922441"/>
      <w:r w:rsidRPr="008130F3">
        <w:rPr>
          <w:rFonts w:cstheme="minorHAnsi"/>
          <w:color w:val="1A1A1A"/>
          <w:sz w:val="28"/>
          <w:szCs w:val="28"/>
          <w:shd w:val="clear" w:color="auto" w:fill="FFFFFF"/>
        </w:rPr>
        <w:t xml:space="preserve">Women writers in the medieval period would conceptualize fellow woman of that time to be an asexual entity and not predisposed to the stereotypical version of femininity previously constructed by the male dichotomous society and favoured the ideal that gender in the eleventh and twelfth century was used </w:t>
      </w:r>
      <w:proofErr w:type="gramStart"/>
      <w:r w:rsidRPr="008130F3">
        <w:rPr>
          <w:rFonts w:cstheme="minorHAnsi"/>
          <w:color w:val="1A1A1A"/>
          <w:sz w:val="28"/>
          <w:szCs w:val="28"/>
          <w:shd w:val="clear" w:color="auto" w:fill="FFFFFF"/>
        </w:rPr>
        <w:t>as a means to</w:t>
      </w:r>
      <w:proofErr w:type="gramEnd"/>
      <w:r w:rsidRPr="008130F3">
        <w:rPr>
          <w:rFonts w:cstheme="minorHAnsi"/>
          <w:color w:val="1A1A1A"/>
          <w:sz w:val="28"/>
          <w:szCs w:val="28"/>
          <w:shd w:val="clear" w:color="auto" w:fill="FFFFFF"/>
        </w:rPr>
        <w:t xml:space="preserve"> organize principle of society (</w:t>
      </w:r>
      <w:proofErr w:type="spellStart"/>
      <w:r w:rsidRPr="008130F3">
        <w:rPr>
          <w:rFonts w:cstheme="minorHAnsi"/>
          <w:color w:val="1A1A1A"/>
          <w:sz w:val="28"/>
          <w:szCs w:val="28"/>
          <w:shd w:val="clear" w:color="auto" w:fill="FFFFFF"/>
        </w:rPr>
        <w:t>Wiethaus</w:t>
      </w:r>
      <w:proofErr w:type="spellEnd"/>
      <w:r w:rsidRPr="008130F3">
        <w:rPr>
          <w:rFonts w:cstheme="minorHAnsi"/>
          <w:color w:val="1A1A1A"/>
          <w:sz w:val="28"/>
          <w:szCs w:val="28"/>
          <w:shd w:val="clear" w:color="auto" w:fill="FFFFFF"/>
        </w:rPr>
        <w:t xml:space="preserve">, 1991). </w:t>
      </w:r>
      <w:bookmarkEnd w:id="0"/>
      <w:r w:rsidRPr="008130F3">
        <w:rPr>
          <w:rFonts w:cstheme="minorHAnsi"/>
          <w:color w:val="1A1A1A"/>
          <w:sz w:val="28"/>
          <w:szCs w:val="28"/>
          <w:shd w:val="clear" w:color="auto" w:fill="FFFFFF"/>
        </w:rPr>
        <w:t xml:space="preserve">Levels of agency available to woman in the Medieval period would be </w:t>
      </w:r>
      <w:r w:rsidR="008130F3" w:rsidRPr="008130F3">
        <w:rPr>
          <w:rFonts w:cstheme="minorHAnsi"/>
          <w:color w:val="1A1A1A"/>
          <w:sz w:val="28"/>
          <w:szCs w:val="28"/>
          <w:shd w:val="clear" w:color="auto" w:fill="FFFFFF"/>
        </w:rPr>
        <w:t>dependent</w:t>
      </w:r>
      <w:r w:rsidRPr="008130F3">
        <w:rPr>
          <w:rFonts w:cstheme="minorHAnsi"/>
          <w:color w:val="1A1A1A"/>
          <w:sz w:val="28"/>
          <w:szCs w:val="28"/>
          <w:shd w:val="clear" w:color="auto" w:fill="FFFFFF"/>
        </w:rPr>
        <w:t xml:space="preserve"> on the societal status </w:t>
      </w:r>
      <w:proofErr w:type="gramStart"/>
      <w:r w:rsidRPr="008130F3">
        <w:rPr>
          <w:rFonts w:cstheme="minorHAnsi"/>
          <w:color w:val="1A1A1A"/>
          <w:sz w:val="28"/>
          <w:szCs w:val="28"/>
          <w:shd w:val="clear" w:color="auto" w:fill="FFFFFF"/>
        </w:rPr>
        <w:t>each individual</w:t>
      </w:r>
      <w:proofErr w:type="gramEnd"/>
      <w:r w:rsidRPr="008130F3">
        <w:rPr>
          <w:rFonts w:cstheme="minorHAnsi"/>
          <w:color w:val="1A1A1A"/>
          <w:sz w:val="28"/>
          <w:szCs w:val="28"/>
          <w:shd w:val="clear" w:color="auto" w:fill="FFFFFF"/>
        </w:rPr>
        <w:t xml:space="preserve"> would have and the country with which they resided, as a commoner would demand less than that of a lady of high class. </w:t>
      </w:r>
      <w:r w:rsidR="003E7FB3" w:rsidRPr="008130F3">
        <w:rPr>
          <w:rFonts w:cstheme="minorHAnsi"/>
          <w:color w:val="1A1A1A"/>
          <w:sz w:val="28"/>
          <w:szCs w:val="28"/>
          <w:shd w:val="clear" w:color="auto" w:fill="FFFFFF"/>
        </w:rPr>
        <w:t xml:space="preserve">  Medieval women through common law were reflected on by society as </w:t>
      </w:r>
      <w:proofErr w:type="gramStart"/>
      <w:r w:rsidR="003E7FB3" w:rsidRPr="008130F3">
        <w:rPr>
          <w:rFonts w:cstheme="minorHAnsi"/>
          <w:color w:val="1A1A1A"/>
          <w:sz w:val="28"/>
          <w:szCs w:val="28"/>
          <w:shd w:val="clear" w:color="auto" w:fill="FFFFFF"/>
        </w:rPr>
        <w:t>a</w:t>
      </w:r>
      <w:proofErr w:type="gramEnd"/>
      <w:r w:rsidR="003E7FB3" w:rsidRPr="008130F3">
        <w:rPr>
          <w:rFonts w:cstheme="minorHAnsi"/>
          <w:color w:val="1A1A1A"/>
          <w:sz w:val="28"/>
          <w:szCs w:val="28"/>
          <w:shd w:val="clear" w:color="auto" w:fill="FFFFFF"/>
        </w:rPr>
        <w:t xml:space="preserve"> object to be owned and property, similar to a horse, field, barn or anything other than her own self and with no rights to her own body</w:t>
      </w:r>
      <w:r w:rsidR="004E136E" w:rsidRPr="008130F3">
        <w:rPr>
          <w:rFonts w:cstheme="minorHAnsi"/>
          <w:color w:val="1A1A1A"/>
          <w:sz w:val="28"/>
          <w:szCs w:val="28"/>
          <w:shd w:val="clear" w:color="auto" w:fill="FFFFFF"/>
        </w:rPr>
        <w:t>.</w:t>
      </w:r>
    </w:p>
    <w:p w14:paraId="68BDECE6" w14:textId="3BA65E61" w:rsidR="006F5145" w:rsidRPr="008130F3" w:rsidRDefault="00495C54" w:rsidP="001D5D6C">
      <w:pPr>
        <w:pStyle w:val="NormalWeb"/>
        <w:spacing w:before="0" w:beforeAutospacing="0" w:after="150" w:afterAutospacing="0"/>
        <w:rPr>
          <w:rFonts w:asciiTheme="minorHAnsi" w:hAnsiTheme="minorHAnsi" w:cstheme="minorHAnsi"/>
          <w:color w:val="040D13"/>
          <w:sz w:val="28"/>
          <w:szCs w:val="28"/>
        </w:rPr>
      </w:pPr>
      <w:r w:rsidRPr="008130F3">
        <w:rPr>
          <w:rFonts w:asciiTheme="minorHAnsi" w:hAnsiTheme="minorHAnsi" w:cstheme="minorHAnsi"/>
          <w:color w:val="040D13"/>
          <w:sz w:val="28"/>
          <w:szCs w:val="28"/>
        </w:rPr>
        <w:t>The Medieval period in its peak was governed largely by the religious ruling of the Church which considered woman to represent Eve who led Adam to sin in the story of Adam and Eve</w:t>
      </w:r>
      <w:r w:rsidR="00650DC2" w:rsidRPr="008130F3">
        <w:rPr>
          <w:rFonts w:asciiTheme="minorHAnsi" w:hAnsiTheme="minorHAnsi" w:cstheme="minorHAnsi"/>
          <w:color w:val="040D13"/>
          <w:sz w:val="28"/>
          <w:szCs w:val="28"/>
        </w:rPr>
        <w:t>,</w:t>
      </w:r>
      <w:r w:rsidRPr="008130F3">
        <w:rPr>
          <w:rFonts w:asciiTheme="minorHAnsi" w:hAnsiTheme="minorHAnsi" w:cstheme="minorHAnsi"/>
          <w:color w:val="040D13"/>
          <w:sz w:val="28"/>
          <w:szCs w:val="28"/>
        </w:rPr>
        <w:t xml:space="preserve"> </w:t>
      </w:r>
      <w:r w:rsidR="00650DC2" w:rsidRPr="008130F3">
        <w:rPr>
          <w:rFonts w:asciiTheme="minorHAnsi" w:hAnsiTheme="minorHAnsi" w:cstheme="minorHAnsi"/>
          <w:color w:val="040D13"/>
          <w:sz w:val="28"/>
          <w:szCs w:val="28"/>
        </w:rPr>
        <w:t>aiding</w:t>
      </w:r>
      <w:r w:rsidRPr="008130F3">
        <w:rPr>
          <w:rFonts w:asciiTheme="minorHAnsi" w:hAnsiTheme="minorHAnsi" w:cstheme="minorHAnsi"/>
          <w:color w:val="040D13"/>
          <w:sz w:val="28"/>
          <w:szCs w:val="28"/>
        </w:rPr>
        <w:t xml:space="preserve"> the notion that women were to serve men and be the bearers of their children.  </w:t>
      </w:r>
      <w:r w:rsidR="00650DC2" w:rsidRPr="008130F3">
        <w:rPr>
          <w:rFonts w:asciiTheme="minorHAnsi" w:hAnsiTheme="minorHAnsi" w:cstheme="minorHAnsi"/>
          <w:color w:val="040D13"/>
          <w:sz w:val="28"/>
          <w:szCs w:val="28"/>
        </w:rPr>
        <w:t>Therefore,</w:t>
      </w:r>
      <w:r w:rsidRPr="008130F3">
        <w:rPr>
          <w:rFonts w:asciiTheme="minorHAnsi" w:hAnsiTheme="minorHAnsi" w:cstheme="minorHAnsi"/>
          <w:color w:val="040D13"/>
          <w:sz w:val="28"/>
          <w:szCs w:val="28"/>
        </w:rPr>
        <w:t xml:space="preserve"> women were expected to marry well and contribute to society and were looked upon as </w:t>
      </w:r>
      <w:r w:rsidR="00650DC2" w:rsidRPr="008130F3">
        <w:rPr>
          <w:rFonts w:asciiTheme="minorHAnsi" w:hAnsiTheme="minorHAnsi" w:cstheme="minorHAnsi"/>
          <w:color w:val="040D13"/>
          <w:sz w:val="28"/>
          <w:szCs w:val="28"/>
        </w:rPr>
        <w:t>chattels</w:t>
      </w:r>
      <w:r w:rsidRPr="008130F3">
        <w:rPr>
          <w:rFonts w:asciiTheme="minorHAnsi" w:hAnsiTheme="minorHAnsi" w:cstheme="minorHAnsi"/>
          <w:color w:val="040D13"/>
          <w:sz w:val="28"/>
          <w:szCs w:val="28"/>
        </w:rPr>
        <w:t>.</w:t>
      </w:r>
      <w:r w:rsidR="004E5705" w:rsidRPr="008130F3">
        <w:rPr>
          <w:rFonts w:asciiTheme="minorHAnsi" w:hAnsiTheme="minorHAnsi" w:cstheme="minorHAnsi"/>
          <w:color w:val="1A1A1A"/>
          <w:sz w:val="28"/>
          <w:szCs w:val="28"/>
          <w:shd w:val="clear" w:color="auto" w:fill="FFFFFF"/>
        </w:rPr>
        <w:t xml:space="preserve"> Women who found themselves </w:t>
      </w:r>
      <w:r w:rsidR="00CA5F47" w:rsidRPr="008130F3">
        <w:rPr>
          <w:rFonts w:asciiTheme="minorHAnsi" w:hAnsiTheme="minorHAnsi" w:cstheme="minorHAnsi"/>
          <w:color w:val="1A1A1A"/>
          <w:sz w:val="28"/>
          <w:szCs w:val="28"/>
          <w:shd w:val="clear" w:color="auto" w:fill="FFFFFF"/>
        </w:rPr>
        <w:t xml:space="preserve">in the upper classes would be enthralled to a man of her parents choosing as soon as </w:t>
      </w:r>
      <w:r w:rsidR="008130F3" w:rsidRPr="008130F3">
        <w:rPr>
          <w:rFonts w:asciiTheme="minorHAnsi" w:hAnsiTheme="minorHAnsi" w:cstheme="minorHAnsi"/>
          <w:color w:val="1A1A1A"/>
          <w:sz w:val="28"/>
          <w:szCs w:val="28"/>
          <w:shd w:val="clear" w:color="auto" w:fill="FFFFFF"/>
        </w:rPr>
        <w:t>puberty</w:t>
      </w:r>
      <w:r w:rsidR="00CA5F47" w:rsidRPr="008130F3">
        <w:rPr>
          <w:rFonts w:asciiTheme="minorHAnsi" w:hAnsiTheme="minorHAnsi" w:cstheme="minorHAnsi"/>
          <w:color w:val="1A1A1A"/>
          <w:sz w:val="28"/>
          <w:szCs w:val="28"/>
          <w:shd w:val="clear" w:color="auto" w:fill="FFFFFF"/>
        </w:rPr>
        <w:t xml:space="preserve"> had commenced, while the groom would</w:t>
      </w:r>
      <w:r w:rsidR="00CA5F47" w:rsidRPr="008130F3">
        <w:rPr>
          <w:rFonts w:asciiTheme="minorHAnsi" w:hAnsiTheme="minorHAnsi" w:cstheme="minorHAnsi"/>
          <w:color w:val="040D13"/>
          <w:sz w:val="28"/>
          <w:szCs w:val="28"/>
        </w:rPr>
        <w:t xml:space="preserve"> typically </w:t>
      </w:r>
      <w:r w:rsidR="00C96018" w:rsidRPr="008130F3">
        <w:rPr>
          <w:rFonts w:asciiTheme="minorHAnsi" w:hAnsiTheme="minorHAnsi" w:cstheme="minorHAnsi"/>
          <w:color w:val="040D13"/>
          <w:sz w:val="28"/>
          <w:szCs w:val="28"/>
        </w:rPr>
        <w:t xml:space="preserve">be set </w:t>
      </w:r>
      <w:r w:rsidR="00CA5F47" w:rsidRPr="008130F3">
        <w:rPr>
          <w:rFonts w:asciiTheme="minorHAnsi" w:hAnsiTheme="minorHAnsi" w:cstheme="minorHAnsi"/>
          <w:color w:val="040D13"/>
          <w:sz w:val="28"/>
          <w:szCs w:val="28"/>
        </w:rPr>
        <w:t xml:space="preserve">in </w:t>
      </w:r>
      <w:r w:rsidR="00C96018" w:rsidRPr="008130F3">
        <w:rPr>
          <w:rFonts w:asciiTheme="minorHAnsi" w:hAnsiTheme="minorHAnsi" w:cstheme="minorHAnsi"/>
          <w:color w:val="040D13"/>
          <w:sz w:val="28"/>
          <w:szCs w:val="28"/>
        </w:rPr>
        <w:t>his</w:t>
      </w:r>
      <w:r w:rsidR="00CA5F47" w:rsidRPr="008130F3">
        <w:rPr>
          <w:rFonts w:asciiTheme="minorHAnsi" w:hAnsiTheme="minorHAnsi" w:cstheme="minorHAnsi"/>
          <w:color w:val="040D13"/>
          <w:sz w:val="28"/>
          <w:szCs w:val="28"/>
        </w:rPr>
        <w:t xml:space="preserve"> early twenties.  </w:t>
      </w:r>
      <w:r w:rsidR="00C96018" w:rsidRPr="008130F3">
        <w:rPr>
          <w:rFonts w:asciiTheme="minorHAnsi" w:hAnsiTheme="minorHAnsi" w:cstheme="minorHAnsi"/>
          <w:color w:val="040D13"/>
          <w:sz w:val="28"/>
          <w:szCs w:val="28"/>
        </w:rPr>
        <w:t>A</w:t>
      </w:r>
      <w:r w:rsidR="00CA5F47" w:rsidRPr="008130F3">
        <w:rPr>
          <w:rFonts w:asciiTheme="minorHAnsi" w:hAnsiTheme="minorHAnsi" w:cstheme="minorHAnsi"/>
          <w:color w:val="040D13"/>
          <w:sz w:val="28"/>
          <w:szCs w:val="28"/>
        </w:rPr>
        <w:t>rrange</w:t>
      </w:r>
      <w:r w:rsidR="00C96018" w:rsidRPr="008130F3">
        <w:rPr>
          <w:rFonts w:asciiTheme="minorHAnsi" w:hAnsiTheme="minorHAnsi" w:cstheme="minorHAnsi"/>
          <w:color w:val="040D13"/>
          <w:sz w:val="28"/>
          <w:szCs w:val="28"/>
        </w:rPr>
        <w:t xml:space="preserve">d marriages were </w:t>
      </w:r>
      <w:r w:rsidR="008130F3" w:rsidRPr="008130F3">
        <w:rPr>
          <w:rFonts w:asciiTheme="minorHAnsi" w:hAnsiTheme="minorHAnsi" w:cstheme="minorHAnsi"/>
          <w:color w:val="040D13"/>
          <w:sz w:val="28"/>
          <w:szCs w:val="28"/>
        </w:rPr>
        <w:t>commonplace</w:t>
      </w:r>
      <w:r w:rsidR="00C96018" w:rsidRPr="008130F3">
        <w:rPr>
          <w:rFonts w:asciiTheme="minorHAnsi" w:hAnsiTheme="minorHAnsi" w:cstheme="minorHAnsi"/>
          <w:color w:val="040D13"/>
          <w:sz w:val="28"/>
          <w:szCs w:val="28"/>
        </w:rPr>
        <w:t xml:space="preserve"> and were designed to be solely </w:t>
      </w:r>
      <w:r w:rsidR="00CA5F47" w:rsidRPr="008130F3">
        <w:rPr>
          <w:rFonts w:asciiTheme="minorHAnsi" w:hAnsiTheme="minorHAnsi" w:cstheme="minorHAnsi"/>
          <w:color w:val="040D13"/>
          <w:sz w:val="28"/>
          <w:szCs w:val="28"/>
        </w:rPr>
        <w:t xml:space="preserve">based on </w:t>
      </w:r>
      <w:r w:rsidR="00301AE9" w:rsidRPr="008130F3">
        <w:rPr>
          <w:rFonts w:asciiTheme="minorHAnsi" w:hAnsiTheme="minorHAnsi" w:cstheme="minorHAnsi"/>
          <w:color w:val="040D13"/>
          <w:sz w:val="28"/>
          <w:szCs w:val="28"/>
        </w:rPr>
        <w:t>the</w:t>
      </w:r>
      <w:r w:rsidR="00BF6C7A" w:rsidRPr="008130F3">
        <w:rPr>
          <w:rFonts w:asciiTheme="minorHAnsi" w:hAnsiTheme="minorHAnsi" w:cstheme="minorHAnsi"/>
          <w:color w:val="040D13"/>
          <w:sz w:val="28"/>
          <w:szCs w:val="28"/>
        </w:rPr>
        <w:t xml:space="preserve"> </w:t>
      </w:r>
      <w:r w:rsidR="008130F3" w:rsidRPr="008130F3">
        <w:rPr>
          <w:rFonts w:asciiTheme="minorHAnsi" w:hAnsiTheme="minorHAnsi" w:cstheme="minorHAnsi"/>
          <w:color w:val="040D13"/>
          <w:sz w:val="28"/>
          <w:szCs w:val="28"/>
        </w:rPr>
        <w:t>family’s</w:t>
      </w:r>
      <w:r w:rsidR="00BF6C7A" w:rsidRPr="008130F3">
        <w:rPr>
          <w:rFonts w:asciiTheme="minorHAnsi" w:hAnsiTheme="minorHAnsi" w:cstheme="minorHAnsi"/>
          <w:color w:val="040D13"/>
          <w:sz w:val="28"/>
          <w:szCs w:val="28"/>
        </w:rPr>
        <w:t xml:space="preserve"> </w:t>
      </w:r>
      <w:r w:rsidR="00CA5F47" w:rsidRPr="008130F3">
        <w:rPr>
          <w:rFonts w:asciiTheme="minorHAnsi" w:hAnsiTheme="minorHAnsi" w:cstheme="minorHAnsi"/>
          <w:color w:val="040D13"/>
          <w:sz w:val="28"/>
          <w:szCs w:val="28"/>
        </w:rPr>
        <w:t xml:space="preserve">monetary </w:t>
      </w:r>
      <w:r w:rsidR="00BF6C7A" w:rsidRPr="008130F3">
        <w:rPr>
          <w:rFonts w:asciiTheme="minorHAnsi" w:hAnsiTheme="minorHAnsi" w:cstheme="minorHAnsi"/>
          <w:color w:val="040D13"/>
          <w:sz w:val="28"/>
          <w:szCs w:val="28"/>
        </w:rPr>
        <w:t xml:space="preserve">gain which would pass to the future </w:t>
      </w:r>
      <w:r w:rsidR="00E228D9" w:rsidRPr="008130F3">
        <w:rPr>
          <w:rFonts w:asciiTheme="minorHAnsi" w:hAnsiTheme="minorHAnsi" w:cstheme="minorHAnsi"/>
          <w:color w:val="040D13"/>
          <w:sz w:val="28"/>
          <w:szCs w:val="28"/>
        </w:rPr>
        <w:t>airs</w:t>
      </w:r>
      <w:r w:rsidR="00BF6C7A" w:rsidRPr="008130F3">
        <w:rPr>
          <w:rFonts w:asciiTheme="minorHAnsi" w:hAnsiTheme="minorHAnsi" w:cstheme="minorHAnsi"/>
          <w:color w:val="040D13"/>
          <w:sz w:val="28"/>
          <w:szCs w:val="28"/>
        </w:rPr>
        <w:t xml:space="preserve"> of the </w:t>
      </w:r>
      <w:r w:rsidR="00E228D9" w:rsidRPr="008130F3">
        <w:rPr>
          <w:rFonts w:asciiTheme="minorHAnsi" w:hAnsiTheme="minorHAnsi" w:cstheme="minorHAnsi"/>
          <w:color w:val="040D13"/>
          <w:sz w:val="28"/>
          <w:szCs w:val="28"/>
        </w:rPr>
        <w:t xml:space="preserve">family </w:t>
      </w:r>
      <w:r w:rsidR="00BF6C7A" w:rsidRPr="008130F3">
        <w:rPr>
          <w:rFonts w:asciiTheme="minorHAnsi" w:hAnsiTheme="minorHAnsi" w:cstheme="minorHAnsi"/>
          <w:color w:val="040D13"/>
          <w:sz w:val="28"/>
          <w:szCs w:val="28"/>
        </w:rPr>
        <w:t xml:space="preserve">estate.  </w:t>
      </w:r>
      <w:proofErr w:type="spellStart"/>
      <w:r w:rsidR="00BF6C7A" w:rsidRPr="008130F3">
        <w:rPr>
          <w:rFonts w:asciiTheme="minorHAnsi" w:hAnsiTheme="minorHAnsi" w:cstheme="minorHAnsi"/>
          <w:color w:val="040D13"/>
          <w:sz w:val="28"/>
          <w:szCs w:val="28"/>
        </w:rPr>
        <w:t>Dowrys</w:t>
      </w:r>
      <w:proofErr w:type="spellEnd"/>
      <w:r w:rsidR="00BF6C7A" w:rsidRPr="008130F3">
        <w:rPr>
          <w:rFonts w:asciiTheme="minorHAnsi" w:hAnsiTheme="minorHAnsi" w:cstheme="minorHAnsi"/>
          <w:color w:val="040D13"/>
          <w:sz w:val="28"/>
          <w:szCs w:val="28"/>
        </w:rPr>
        <w:t xml:space="preserve"> from the </w:t>
      </w:r>
      <w:r w:rsidR="00E228D9" w:rsidRPr="008130F3">
        <w:rPr>
          <w:rFonts w:asciiTheme="minorHAnsi" w:hAnsiTheme="minorHAnsi" w:cstheme="minorHAnsi"/>
          <w:color w:val="040D13"/>
          <w:sz w:val="28"/>
          <w:szCs w:val="28"/>
        </w:rPr>
        <w:t>woman’s</w:t>
      </w:r>
      <w:r w:rsidR="00BF6C7A" w:rsidRPr="008130F3">
        <w:rPr>
          <w:rFonts w:asciiTheme="minorHAnsi" w:hAnsiTheme="minorHAnsi" w:cstheme="minorHAnsi"/>
          <w:color w:val="040D13"/>
          <w:sz w:val="28"/>
          <w:szCs w:val="28"/>
        </w:rPr>
        <w:t xml:space="preserve"> father would be presented to her betrothed family, while the promise of a dower was given back to the wife </w:t>
      </w:r>
      <w:r w:rsidR="00E228D9" w:rsidRPr="008130F3">
        <w:rPr>
          <w:rFonts w:asciiTheme="minorHAnsi" w:hAnsiTheme="minorHAnsi" w:cstheme="minorHAnsi"/>
          <w:color w:val="040D13"/>
          <w:sz w:val="28"/>
          <w:szCs w:val="28"/>
        </w:rPr>
        <w:t>at</w:t>
      </w:r>
      <w:r w:rsidR="00BF6C7A" w:rsidRPr="008130F3">
        <w:rPr>
          <w:rFonts w:asciiTheme="minorHAnsi" w:hAnsiTheme="minorHAnsi" w:cstheme="minorHAnsi"/>
          <w:color w:val="040D13"/>
          <w:sz w:val="28"/>
          <w:szCs w:val="28"/>
        </w:rPr>
        <w:t xml:space="preserve"> the event of her </w:t>
      </w:r>
      <w:r w:rsidR="00C7574A" w:rsidRPr="008130F3">
        <w:rPr>
          <w:rFonts w:asciiTheme="minorHAnsi" w:hAnsiTheme="minorHAnsi" w:cstheme="minorHAnsi"/>
          <w:color w:val="040D13"/>
          <w:sz w:val="28"/>
          <w:szCs w:val="28"/>
        </w:rPr>
        <w:t>husband’s</w:t>
      </w:r>
      <w:r w:rsidR="00BF6C7A" w:rsidRPr="008130F3">
        <w:rPr>
          <w:rFonts w:asciiTheme="minorHAnsi" w:hAnsiTheme="minorHAnsi" w:cstheme="minorHAnsi"/>
          <w:color w:val="040D13"/>
          <w:sz w:val="28"/>
          <w:szCs w:val="28"/>
        </w:rPr>
        <w:t xml:space="preserve"> death</w:t>
      </w:r>
      <w:r w:rsidR="00301AE9" w:rsidRPr="008130F3">
        <w:rPr>
          <w:rFonts w:asciiTheme="minorHAnsi" w:hAnsiTheme="minorHAnsi" w:cstheme="minorHAnsi"/>
          <w:color w:val="040D13"/>
          <w:sz w:val="28"/>
          <w:szCs w:val="28"/>
        </w:rPr>
        <w:fldChar w:fldCharType="begin"/>
      </w:r>
      <w:r w:rsidR="00301AE9" w:rsidRPr="008130F3">
        <w:rPr>
          <w:rFonts w:asciiTheme="minorHAnsi" w:hAnsiTheme="minorHAnsi" w:cstheme="minorHAnsi"/>
          <w:color w:val="040D13"/>
          <w:sz w:val="28"/>
          <w:szCs w:val="28"/>
        </w:rPr>
        <w:instrText xml:space="preserve"> ADDIN ZOTERO_ITEM CSL_CITATION {"citationID":"phiVOToo","properties":{"formattedCitation":"({\\i{}Marriage}, no date)","plainCitation":"(Marriage, no date)","noteIndex":0},"citationItems":[{"id":133,"uris":["http://zotero.org/users/12355276/items/I8WK5ZLU"],"itemData":{"id":133,"type":"webpage","container-title":"Medieval Times Dinner &amp;amp; Tournament","language":"en","title":"Marriage","URL":"https://www.medievaltimes.com/education/medieval-era/marriage","accessed":{"date-parts":[["2023",11,22]]}}}],"schema":"https://github.com/citation-style-language/schema/raw/master/csl-citation.json"} </w:instrText>
      </w:r>
      <w:r w:rsidR="00301AE9" w:rsidRPr="008130F3">
        <w:rPr>
          <w:rFonts w:asciiTheme="minorHAnsi" w:hAnsiTheme="minorHAnsi" w:cstheme="minorHAnsi"/>
          <w:color w:val="040D13"/>
          <w:sz w:val="28"/>
          <w:szCs w:val="28"/>
        </w:rPr>
        <w:fldChar w:fldCharType="separate"/>
      </w:r>
      <w:r w:rsidR="001A696F" w:rsidRPr="008130F3">
        <w:rPr>
          <w:rFonts w:asciiTheme="minorHAnsi" w:hAnsiTheme="minorHAnsi" w:cstheme="minorHAnsi"/>
          <w:sz w:val="28"/>
          <w:szCs w:val="28"/>
        </w:rPr>
        <w:t>(</w:t>
      </w:r>
      <w:r w:rsidR="001A696F" w:rsidRPr="008130F3">
        <w:rPr>
          <w:rFonts w:asciiTheme="minorHAnsi" w:hAnsiTheme="minorHAnsi" w:cstheme="minorHAnsi"/>
          <w:i/>
          <w:iCs/>
          <w:sz w:val="28"/>
          <w:szCs w:val="28"/>
        </w:rPr>
        <w:t>Marriage</w:t>
      </w:r>
      <w:r w:rsidR="001A696F" w:rsidRPr="008130F3">
        <w:rPr>
          <w:rFonts w:asciiTheme="minorHAnsi" w:hAnsiTheme="minorHAnsi" w:cstheme="minorHAnsi"/>
          <w:sz w:val="28"/>
          <w:szCs w:val="28"/>
        </w:rPr>
        <w:t>, no date)</w:t>
      </w:r>
      <w:r w:rsidR="00301AE9" w:rsidRPr="008130F3">
        <w:rPr>
          <w:rFonts w:asciiTheme="minorHAnsi" w:hAnsiTheme="minorHAnsi" w:cstheme="minorHAnsi"/>
          <w:color w:val="040D13"/>
          <w:sz w:val="28"/>
          <w:szCs w:val="28"/>
        </w:rPr>
        <w:fldChar w:fldCharType="end"/>
      </w:r>
      <w:r w:rsidR="00301AE9" w:rsidRPr="008130F3">
        <w:rPr>
          <w:rFonts w:asciiTheme="minorHAnsi" w:hAnsiTheme="minorHAnsi" w:cstheme="minorHAnsi"/>
          <w:color w:val="040D13"/>
          <w:sz w:val="28"/>
          <w:szCs w:val="28"/>
        </w:rPr>
        <w:t xml:space="preserve">.  </w:t>
      </w:r>
      <w:r w:rsidR="00BF6C7A" w:rsidRPr="008130F3">
        <w:rPr>
          <w:rFonts w:asciiTheme="minorHAnsi" w:hAnsiTheme="minorHAnsi" w:cstheme="minorHAnsi"/>
          <w:color w:val="040D13"/>
          <w:sz w:val="28"/>
          <w:szCs w:val="28"/>
        </w:rPr>
        <w:t xml:space="preserve">Upper class arrangements were better documented at these times due to their social status, such as the arranged marriage of Henry Stanhope and Jane Rochford </w:t>
      </w:r>
      <w:r w:rsidR="0066133B" w:rsidRPr="008130F3">
        <w:rPr>
          <w:rFonts w:asciiTheme="minorHAnsi" w:hAnsiTheme="minorHAnsi" w:cstheme="minorHAnsi"/>
          <w:color w:val="040D13"/>
          <w:sz w:val="28"/>
          <w:szCs w:val="28"/>
        </w:rPr>
        <w:t>showing her dowry to the agreed amount of £20 per year  and the promise of the right to Haughton estate as pledged from her father, in return upon the death of her husband she retained the right to the estate o be then passed onto her children</w:t>
      </w:r>
      <w:r w:rsidR="0066133B" w:rsidRPr="008130F3">
        <w:rPr>
          <w:rFonts w:asciiTheme="minorHAnsi" w:hAnsiTheme="minorHAnsi" w:cstheme="minorHAnsi"/>
          <w:color w:val="040D13"/>
          <w:sz w:val="28"/>
          <w:szCs w:val="28"/>
        </w:rPr>
        <w:fldChar w:fldCharType="begin"/>
      </w:r>
      <w:r w:rsidR="0066133B" w:rsidRPr="008130F3">
        <w:rPr>
          <w:rFonts w:asciiTheme="minorHAnsi" w:hAnsiTheme="minorHAnsi" w:cstheme="minorHAnsi"/>
          <w:color w:val="040D13"/>
          <w:sz w:val="28"/>
          <w:szCs w:val="28"/>
        </w:rPr>
        <w:instrText xml:space="preserve"> ADDIN ZOTERO_ITEM CSL_CITATION {"citationID":"Ql980tn5","properties":{"formattedCitation":"({\\i{}Marriage Arrangements - The University of Nottingham}, no date)","plainCitation":"(Marriage Arrangements - The University of Nottingham, no date)","noteIndex":0},"citationItems":[{"id":137,"uris":["http://zotero.org/users/12355276/items/CPRNCVAJ"],"itemData":{"id":137,"type":"webpage","title":"Marriage Arrangements - The University of Nottingham","URL":"https://www.nottingham.ac.uk/manuscriptsandspecialcollections/learning/medievalwomen/theme5/marriagearrangements.aspx","accessed":{"date-parts":[["2023",11,23]]}}}],"schema":"https://github.com/citation-style-language/schema/raw/master/csl-citation.json"} </w:instrText>
      </w:r>
      <w:r w:rsidR="0066133B" w:rsidRPr="008130F3">
        <w:rPr>
          <w:rFonts w:asciiTheme="minorHAnsi" w:hAnsiTheme="minorHAnsi" w:cstheme="minorHAnsi"/>
          <w:color w:val="040D13"/>
          <w:sz w:val="28"/>
          <w:szCs w:val="28"/>
        </w:rPr>
        <w:fldChar w:fldCharType="separate"/>
      </w:r>
      <w:r w:rsidR="001A696F" w:rsidRPr="008130F3">
        <w:rPr>
          <w:rFonts w:asciiTheme="minorHAnsi" w:hAnsiTheme="minorHAnsi" w:cstheme="minorHAnsi"/>
          <w:sz w:val="28"/>
          <w:szCs w:val="28"/>
        </w:rPr>
        <w:t>(</w:t>
      </w:r>
      <w:r w:rsidR="001A696F" w:rsidRPr="008130F3">
        <w:rPr>
          <w:rFonts w:asciiTheme="minorHAnsi" w:hAnsiTheme="minorHAnsi" w:cstheme="minorHAnsi"/>
          <w:i/>
          <w:iCs/>
          <w:sz w:val="28"/>
          <w:szCs w:val="28"/>
        </w:rPr>
        <w:t>Marriage Arrangements - The University of Nottingham</w:t>
      </w:r>
      <w:r w:rsidR="001A696F" w:rsidRPr="008130F3">
        <w:rPr>
          <w:rFonts w:asciiTheme="minorHAnsi" w:hAnsiTheme="minorHAnsi" w:cstheme="minorHAnsi"/>
          <w:sz w:val="28"/>
          <w:szCs w:val="28"/>
        </w:rPr>
        <w:t>, no date)</w:t>
      </w:r>
      <w:r w:rsidR="0066133B" w:rsidRPr="008130F3">
        <w:rPr>
          <w:rFonts w:asciiTheme="minorHAnsi" w:hAnsiTheme="minorHAnsi" w:cstheme="minorHAnsi"/>
          <w:color w:val="040D13"/>
          <w:sz w:val="28"/>
          <w:szCs w:val="28"/>
        </w:rPr>
        <w:fldChar w:fldCharType="end"/>
      </w:r>
      <w:r w:rsidR="0066133B" w:rsidRPr="008130F3">
        <w:rPr>
          <w:rFonts w:asciiTheme="minorHAnsi" w:hAnsiTheme="minorHAnsi" w:cstheme="minorHAnsi"/>
          <w:color w:val="040D13"/>
          <w:sz w:val="28"/>
          <w:szCs w:val="28"/>
        </w:rPr>
        <w:t>.</w:t>
      </w:r>
      <w:r w:rsidR="006F5145" w:rsidRPr="008130F3">
        <w:rPr>
          <w:rFonts w:asciiTheme="minorHAnsi" w:hAnsiTheme="minorHAnsi" w:cstheme="minorHAnsi"/>
          <w:color w:val="040D13"/>
          <w:sz w:val="28"/>
          <w:szCs w:val="28"/>
        </w:rPr>
        <w:t xml:space="preserve"> Regardless of the social status each </w:t>
      </w:r>
      <w:r w:rsidR="008130F3" w:rsidRPr="008130F3">
        <w:rPr>
          <w:rFonts w:asciiTheme="minorHAnsi" w:hAnsiTheme="minorHAnsi" w:cstheme="minorHAnsi"/>
          <w:color w:val="040D13"/>
          <w:sz w:val="28"/>
          <w:szCs w:val="28"/>
        </w:rPr>
        <w:t>woman</w:t>
      </w:r>
      <w:r w:rsidR="006F5145" w:rsidRPr="008130F3">
        <w:rPr>
          <w:rFonts w:asciiTheme="minorHAnsi" w:hAnsiTheme="minorHAnsi" w:cstheme="minorHAnsi"/>
          <w:color w:val="040D13"/>
          <w:sz w:val="28"/>
          <w:szCs w:val="28"/>
        </w:rPr>
        <w:t xml:space="preserve"> withheld in the Medieval period, they were still </w:t>
      </w:r>
      <w:r w:rsidR="008130F3" w:rsidRPr="008130F3">
        <w:rPr>
          <w:rFonts w:asciiTheme="minorHAnsi" w:hAnsiTheme="minorHAnsi" w:cstheme="minorHAnsi"/>
          <w:color w:val="040D13"/>
          <w:sz w:val="28"/>
          <w:szCs w:val="28"/>
        </w:rPr>
        <w:t>governed</w:t>
      </w:r>
      <w:r w:rsidR="006F5145" w:rsidRPr="008130F3">
        <w:rPr>
          <w:rFonts w:asciiTheme="minorHAnsi" w:hAnsiTheme="minorHAnsi" w:cstheme="minorHAnsi"/>
          <w:color w:val="040D13"/>
          <w:sz w:val="28"/>
          <w:szCs w:val="28"/>
        </w:rPr>
        <w:t xml:space="preserve"> by patriarchy and subjected to male control</w:t>
      </w:r>
      <w:r w:rsidR="00EB2C7C" w:rsidRPr="008130F3">
        <w:rPr>
          <w:rFonts w:asciiTheme="minorHAnsi" w:hAnsiTheme="minorHAnsi" w:cstheme="minorHAnsi"/>
          <w:color w:val="040D13"/>
          <w:sz w:val="28"/>
          <w:szCs w:val="28"/>
        </w:rPr>
        <w:t xml:space="preserve">, firstly by their father figure, followed then by her husband </w:t>
      </w:r>
      <w:proofErr w:type="gramStart"/>
      <w:r w:rsidR="008130F3" w:rsidRPr="008130F3">
        <w:rPr>
          <w:rFonts w:asciiTheme="minorHAnsi" w:hAnsiTheme="minorHAnsi" w:cstheme="minorHAnsi"/>
          <w:color w:val="040D13"/>
          <w:sz w:val="28"/>
          <w:szCs w:val="28"/>
        </w:rPr>
        <w:t>who’s</w:t>
      </w:r>
      <w:proofErr w:type="gramEnd"/>
      <w:r w:rsidR="00EB2C7C" w:rsidRPr="008130F3">
        <w:rPr>
          <w:rFonts w:asciiTheme="minorHAnsi" w:hAnsiTheme="minorHAnsi" w:cstheme="minorHAnsi"/>
          <w:color w:val="040D13"/>
          <w:sz w:val="28"/>
          <w:szCs w:val="28"/>
        </w:rPr>
        <w:t xml:space="preserve"> control remained until the end of her life</w:t>
      </w:r>
      <w:r w:rsidR="006F5145" w:rsidRPr="008130F3">
        <w:rPr>
          <w:rFonts w:asciiTheme="minorHAnsi" w:hAnsiTheme="minorHAnsi" w:cstheme="minorHAnsi"/>
          <w:color w:val="040D13"/>
          <w:sz w:val="28"/>
          <w:szCs w:val="28"/>
        </w:rPr>
        <w:t xml:space="preserve">. </w:t>
      </w:r>
      <w:r w:rsidR="00EB2C7C" w:rsidRPr="008130F3">
        <w:rPr>
          <w:rFonts w:asciiTheme="minorHAnsi" w:hAnsiTheme="minorHAnsi" w:cstheme="minorHAnsi"/>
          <w:color w:val="040D13"/>
          <w:sz w:val="28"/>
          <w:szCs w:val="28"/>
        </w:rPr>
        <w:t xml:space="preserve"> To more extent this applied to that of peasant women who </w:t>
      </w:r>
      <w:r w:rsidR="001D5D6C" w:rsidRPr="008130F3">
        <w:rPr>
          <w:rFonts w:asciiTheme="minorHAnsi" w:hAnsiTheme="minorHAnsi" w:cstheme="minorHAnsi"/>
          <w:color w:val="040D13"/>
          <w:sz w:val="28"/>
          <w:szCs w:val="28"/>
        </w:rPr>
        <w:t xml:space="preserve">were subject to numerous restrictions imposed by their feudal lords regarding their behaviour.  Such examples are that a woman must ask her lords permission to marry and that the lord has the rights to bed her firstly on her wedding night.  If in such cases </w:t>
      </w:r>
      <w:r w:rsidR="001D5D6C" w:rsidRPr="008130F3">
        <w:rPr>
          <w:rFonts w:asciiTheme="minorHAnsi" w:hAnsiTheme="minorHAnsi" w:cstheme="minorHAnsi"/>
          <w:color w:val="040D13"/>
          <w:sz w:val="28"/>
          <w:szCs w:val="28"/>
        </w:rPr>
        <w:lastRenderedPageBreak/>
        <w:t>that a women would become pregnant out of wedlock her lord is entitled to compensation</w:t>
      </w:r>
      <w:r w:rsidR="001A696F" w:rsidRPr="008130F3">
        <w:rPr>
          <w:rFonts w:asciiTheme="minorHAnsi" w:hAnsiTheme="minorHAnsi" w:cstheme="minorHAnsi"/>
          <w:color w:val="040D13"/>
          <w:sz w:val="28"/>
          <w:szCs w:val="28"/>
        </w:rPr>
        <w:fldChar w:fldCharType="begin"/>
      </w:r>
      <w:r w:rsidR="001A696F" w:rsidRPr="008130F3">
        <w:rPr>
          <w:rFonts w:asciiTheme="minorHAnsi" w:hAnsiTheme="minorHAnsi" w:cstheme="minorHAnsi"/>
          <w:color w:val="040D13"/>
          <w:sz w:val="28"/>
          <w:szCs w:val="28"/>
        </w:rPr>
        <w:instrText xml:space="preserve"> ADDIN ZOTERO_ITEM CSL_CITATION {"citationID":"RFgp7OhP","properties":{"formattedCitation":"(\\uc0\\u8216{}Medieval Women Facts, Worksheets, Conditions, Figures &amp; Peasants\\uc0\\u8217{}, 2020)","plainCitation":"(‘Medieval Women Facts, Worksheets, Conditions, Figures &amp; Peasants’, 2020)","noteIndex":0},"citationItems":[{"id":138,"uris":["http://zotero.org/users/12355276/items/889PNJK4"],"itemData":{"id":138,"type":"post-weblog","abstract":"Medieval Women facts and information. Download our collection of worksheets for use at school &amp; in a homeschooling environment.","container-title":"School History","language":"en-US","title":"Medieval Women Facts, Worksheets, Conditions, Figures &amp; Peasants","URL":"https://schoolhistory.co.uk/medieval/medieval-women/","accessed":{"date-parts":[["2023",11,25]]},"issued":{"date-parts":[["2020",5,26]]}}}],"schema":"https://github.com/citation-style-language/schema/raw/master/csl-citation.json"} </w:instrText>
      </w:r>
      <w:r w:rsidR="001A696F" w:rsidRPr="008130F3">
        <w:rPr>
          <w:rFonts w:asciiTheme="minorHAnsi" w:hAnsiTheme="minorHAnsi" w:cstheme="minorHAnsi"/>
          <w:color w:val="040D13"/>
          <w:sz w:val="28"/>
          <w:szCs w:val="28"/>
        </w:rPr>
        <w:fldChar w:fldCharType="separate"/>
      </w:r>
      <w:r w:rsidR="003D1542" w:rsidRPr="008130F3">
        <w:rPr>
          <w:rFonts w:asciiTheme="minorHAnsi" w:hAnsiTheme="minorHAnsi" w:cstheme="minorHAnsi"/>
          <w:sz w:val="28"/>
          <w:szCs w:val="28"/>
        </w:rPr>
        <w:t>(‘Medieval Women Facts, Worksheets, Conditions, Figures &amp; Peasants’, 2020)</w:t>
      </w:r>
      <w:r w:rsidR="001A696F" w:rsidRPr="008130F3">
        <w:rPr>
          <w:rFonts w:asciiTheme="minorHAnsi" w:hAnsiTheme="minorHAnsi" w:cstheme="minorHAnsi"/>
          <w:color w:val="040D13"/>
          <w:sz w:val="28"/>
          <w:szCs w:val="28"/>
        </w:rPr>
        <w:fldChar w:fldCharType="end"/>
      </w:r>
      <w:r w:rsidR="001A696F" w:rsidRPr="008130F3">
        <w:rPr>
          <w:rFonts w:asciiTheme="minorHAnsi" w:hAnsiTheme="minorHAnsi" w:cstheme="minorHAnsi"/>
          <w:color w:val="040D13"/>
          <w:sz w:val="28"/>
          <w:szCs w:val="28"/>
        </w:rPr>
        <w:t xml:space="preserve">. </w:t>
      </w:r>
      <w:r w:rsidR="00EF5245" w:rsidRPr="008130F3">
        <w:rPr>
          <w:rFonts w:asciiTheme="minorHAnsi" w:hAnsiTheme="minorHAnsi" w:cstheme="minorHAnsi"/>
          <w:color w:val="040D13"/>
          <w:sz w:val="28"/>
          <w:szCs w:val="28"/>
        </w:rPr>
        <w:t xml:space="preserve">Unlike Middle class women of this period who would reside mainly in towns acquiring a trade that was of her </w:t>
      </w:r>
      <w:r w:rsidR="008130F3" w:rsidRPr="008130F3">
        <w:rPr>
          <w:rFonts w:asciiTheme="minorHAnsi" w:hAnsiTheme="minorHAnsi" w:cstheme="minorHAnsi"/>
          <w:color w:val="040D13"/>
          <w:sz w:val="28"/>
          <w:szCs w:val="28"/>
        </w:rPr>
        <w:t>husband’s</w:t>
      </w:r>
      <w:r w:rsidR="00EF5245" w:rsidRPr="008130F3">
        <w:rPr>
          <w:rFonts w:asciiTheme="minorHAnsi" w:hAnsiTheme="minorHAnsi" w:cstheme="minorHAnsi"/>
          <w:color w:val="040D13"/>
          <w:sz w:val="28"/>
          <w:szCs w:val="28"/>
        </w:rPr>
        <w:t xml:space="preserve"> domain peasant women would reside in the villages working the land to the equivalent level of labour as men independently cultivating produce needed for their own </w:t>
      </w:r>
      <w:r w:rsidR="008130F3" w:rsidRPr="008130F3">
        <w:rPr>
          <w:rFonts w:asciiTheme="minorHAnsi" w:hAnsiTheme="minorHAnsi" w:cstheme="minorHAnsi"/>
          <w:color w:val="040D13"/>
          <w:sz w:val="28"/>
          <w:szCs w:val="28"/>
        </w:rPr>
        <w:t>needs yet</w:t>
      </w:r>
      <w:r w:rsidR="00EF5245" w:rsidRPr="008130F3">
        <w:rPr>
          <w:rFonts w:asciiTheme="minorHAnsi" w:hAnsiTheme="minorHAnsi" w:cstheme="minorHAnsi"/>
          <w:color w:val="040D13"/>
          <w:sz w:val="28"/>
          <w:szCs w:val="28"/>
        </w:rPr>
        <w:t xml:space="preserve"> suffered </w:t>
      </w:r>
      <w:r w:rsidR="008130F3" w:rsidRPr="008130F3">
        <w:rPr>
          <w:rFonts w:asciiTheme="minorHAnsi" w:hAnsiTheme="minorHAnsi" w:cstheme="minorHAnsi"/>
          <w:color w:val="040D13"/>
          <w:sz w:val="28"/>
          <w:szCs w:val="28"/>
        </w:rPr>
        <w:t>disadvantages</w:t>
      </w:r>
      <w:r w:rsidR="00EF5245" w:rsidRPr="008130F3">
        <w:rPr>
          <w:rFonts w:asciiTheme="minorHAnsi" w:hAnsiTheme="minorHAnsi" w:cstheme="minorHAnsi"/>
          <w:color w:val="040D13"/>
          <w:sz w:val="28"/>
          <w:szCs w:val="28"/>
        </w:rPr>
        <w:t xml:space="preserve"> due to having less property and experiencing professional exclusions and lower earnings.</w:t>
      </w:r>
    </w:p>
    <w:p w14:paraId="750A4B8A" w14:textId="77777777" w:rsidR="00495C54" w:rsidRPr="008130F3" w:rsidRDefault="00495C54" w:rsidP="001D5D6C">
      <w:pPr>
        <w:pStyle w:val="NormalWeb"/>
        <w:spacing w:before="0" w:beforeAutospacing="0" w:after="150" w:afterAutospacing="0"/>
        <w:rPr>
          <w:rFonts w:asciiTheme="minorHAnsi" w:hAnsiTheme="minorHAnsi" w:cstheme="minorHAnsi"/>
          <w:color w:val="040D13"/>
          <w:sz w:val="28"/>
          <w:szCs w:val="28"/>
        </w:rPr>
      </w:pPr>
    </w:p>
    <w:p w14:paraId="7AE9A40D" w14:textId="0B80D5B0" w:rsidR="003E7FB3" w:rsidRPr="008130F3" w:rsidRDefault="0066133B" w:rsidP="00F22EEF">
      <w:pPr>
        <w:pStyle w:val="NormalWeb"/>
        <w:spacing w:before="0" w:beforeAutospacing="0" w:after="150" w:afterAutospacing="0"/>
        <w:rPr>
          <w:rFonts w:asciiTheme="minorHAnsi" w:hAnsiTheme="minorHAnsi" w:cstheme="minorHAnsi"/>
          <w:color w:val="040D13"/>
          <w:sz w:val="28"/>
          <w:szCs w:val="28"/>
        </w:rPr>
      </w:pPr>
      <w:r w:rsidRPr="008130F3">
        <w:rPr>
          <w:rFonts w:asciiTheme="minorHAnsi" w:hAnsiTheme="minorHAnsi" w:cstheme="minorHAnsi"/>
          <w:color w:val="040D13"/>
          <w:sz w:val="28"/>
          <w:szCs w:val="28"/>
        </w:rPr>
        <w:t xml:space="preserve"> </w:t>
      </w:r>
      <w:r w:rsidR="00E228D9" w:rsidRPr="008130F3">
        <w:rPr>
          <w:rFonts w:asciiTheme="minorHAnsi" w:hAnsiTheme="minorHAnsi" w:cstheme="minorHAnsi"/>
          <w:color w:val="040D13"/>
          <w:sz w:val="28"/>
          <w:szCs w:val="28"/>
        </w:rPr>
        <w:t>In cases of women who did not wish to marry</w:t>
      </w:r>
      <w:r w:rsidR="00EF5245" w:rsidRPr="008130F3">
        <w:rPr>
          <w:rFonts w:asciiTheme="minorHAnsi" w:hAnsiTheme="minorHAnsi" w:cstheme="minorHAnsi"/>
          <w:color w:val="040D13"/>
          <w:sz w:val="28"/>
          <w:szCs w:val="28"/>
        </w:rPr>
        <w:t xml:space="preserve"> </w:t>
      </w:r>
      <w:r w:rsidR="00941F16" w:rsidRPr="008130F3">
        <w:rPr>
          <w:rFonts w:asciiTheme="minorHAnsi" w:hAnsiTheme="minorHAnsi" w:cstheme="minorHAnsi"/>
          <w:color w:val="040D13"/>
          <w:sz w:val="28"/>
          <w:szCs w:val="28"/>
        </w:rPr>
        <w:t>and risk the safety of their body through a man or risk death while in childbirth</w:t>
      </w:r>
      <w:r w:rsidR="00B2162F" w:rsidRPr="008130F3">
        <w:rPr>
          <w:rFonts w:asciiTheme="minorHAnsi" w:hAnsiTheme="minorHAnsi" w:cstheme="minorHAnsi"/>
          <w:color w:val="040D13"/>
          <w:sz w:val="28"/>
          <w:szCs w:val="28"/>
        </w:rPr>
        <w:t>,</w:t>
      </w:r>
      <w:r w:rsidR="00941F16" w:rsidRPr="008130F3">
        <w:rPr>
          <w:rFonts w:asciiTheme="minorHAnsi" w:hAnsiTheme="minorHAnsi" w:cstheme="minorHAnsi"/>
          <w:color w:val="040D13"/>
          <w:sz w:val="28"/>
          <w:szCs w:val="28"/>
        </w:rPr>
        <w:t xml:space="preserve"> which carried a </w:t>
      </w:r>
      <w:r w:rsidR="00650DC2" w:rsidRPr="008130F3">
        <w:rPr>
          <w:rFonts w:asciiTheme="minorHAnsi" w:hAnsiTheme="minorHAnsi" w:cstheme="minorHAnsi"/>
          <w:color w:val="040D13"/>
          <w:sz w:val="28"/>
          <w:szCs w:val="28"/>
        </w:rPr>
        <w:t>significant</w:t>
      </w:r>
      <w:r w:rsidR="00941F16" w:rsidRPr="008130F3">
        <w:rPr>
          <w:rFonts w:asciiTheme="minorHAnsi" w:hAnsiTheme="minorHAnsi" w:cstheme="minorHAnsi"/>
          <w:color w:val="040D13"/>
          <w:sz w:val="28"/>
          <w:szCs w:val="28"/>
        </w:rPr>
        <w:t xml:space="preserve"> </w:t>
      </w:r>
      <w:r w:rsidR="00B2162F" w:rsidRPr="008130F3">
        <w:rPr>
          <w:rFonts w:asciiTheme="minorHAnsi" w:hAnsiTheme="minorHAnsi" w:cstheme="minorHAnsi"/>
          <w:color w:val="040D13"/>
          <w:sz w:val="28"/>
          <w:szCs w:val="28"/>
        </w:rPr>
        <w:t xml:space="preserve">high </w:t>
      </w:r>
      <w:r w:rsidR="00941F16" w:rsidRPr="008130F3">
        <w:rPr>
          <w:rFonts w:asciiTheme="minorHAnsi" w:hAnsiTheme="minorHAnsi" w:cstheme="minorHAnsi"/>
          <w:color w:val="040D13"/>
          <w:sz w:val="28"/>
          <w:szCs w:val="28"/>
        </w:rPr>
        <w:t>mortality rate</w:t>
      </w:r>
      <w:r w:rsidR="006005A6" w:rsidRPr="008130F3">
        <w:rPr>
          <w:rFonts w:asciiTheme="minorHAnsi" w:hAnsiTheme="minorHAnsi" w:cstheme="minorHAnsi"/>
          <w:color w:val="040D13"/>
          <w:sz w:val="28"/>
          <w:szCs w:val="28"/>
        </w:rPr>
        <w:t>,</w:t>
      </w:r>
      <w:r w:rsidR="00E228D9" w:rsidRPr="008130F3">
        <w:rPr>
          <w:rFonts w:asciiTheme="minorHAnsi" w:hAnsiTheme="minorHAnsi" w:cstheme="minorHAnsi"/>
          <w:color w:val="040D13"/>
          <w:sz w:val="28"/>
          <w:szCs w:val="28"/>
        </w:rPr>
        <w:t xml:space="preserve"> </w:t>
      </w:r>
      <w:r w:rsidR="00B2162F" w:rsidRPr="008130F3">
        <w:rPr>
          <w:rFonts w:asciiTheme="minorHAnsi" w:hAnsiTheme="minorHAnsi" w:cstheme="minorHAnsi"/>
          <w:color w:val="040D13"/>
          <w:sz w:val="28"/>
          <w:szCs w:val="28"/>
        </w:rPr>
        <w:t xml:space="preserve">they </w:t>
      </w:r>
      <w:r w:rsidR="00301AE9" w:rsidRPr="008130F3">
        <w:rPr>
          <w:rFonts w:asciiTheme="minorHAnsi" w:hAnsiTheme="minorHAnsi" w:cstheme="minorHAnsi"/>
          <w:color w:val="040D13"/>
          <w:sz w:val="28"/>
          <w:szCs w:val="28"/>
        </w:rPr>
        <w:t xml:space="preserve">may </w:t>
      </w:r>
      <w:r w:rsidR="006005A6" w:rsidRPr="008130F3">
        <w:rPr>
          <w:rFonts w:asciiTheme="minorHAnsi" w:hAnsiTheme="minorHAnsi" w:cstheme="minorHAnsi"/>
          <w:color w:val="040D13"/>
          <w:sz w:val="28"/>
          <w:szCs w:val="28"/>
        </w:rPr>
        <w:t xml:space="preserve">choose to </w:t>
      </w:r>
      <w:r w:rsidR="00301AE9" w:rsidRPr="008130F3">
        <w:rPr>
          <w:rFonts w:asciiTheme="minorHAnsi" w:hAnsiTheme="minorHAnsi" w:cstheme="minorHAnsi"/>
          <w:color w:val="040D13"/>
          <w:sz w:val="28"/>
          <w:szCs w:val="28"/>
        </w:rPr>
        <w:t xml:space="preserve">deny such an arrangement </w:t>
      </w:r>
      <w:r w:rsidR="00941F16" w:rsidRPr="008130F3">
        <w:rPr>
          <w:rFonts w:asciiTheme="minorHAnsi" w:hAnsiTheme="minorHAnsi" w:cstheme="minorHAnsi"/>
          <w:color w:val="040D13"/>
          <w:sz w:val="28"/>
          <w:szCs w:val="28"/>
        </w:rPr>
        <w:t>if they took</w:t>
      </w:r>
      <w:r w:rsidR="00E228D9" w:rsidRPr="008130F3">
        <w:rPr>
          <w:rFonts w:asciiTheme="minorHAnsi" w:hAnsiTheme="minorHAnsi" w:cstheme="minorHAnsi"/>
          <w:color w:val="040D13"/>
          <w:sz w:val="28"/>
          <w:szCs w:val="28"/>
        </w:rPr>
        <w:t xml:space="preserve"> </w:t>
      </w:r>
      <w:r w:rsidR="00301AE9" w:rsidRPr="008130F3">
        <w:rPr>
          <w:rFonts w:asciiTheme="minorHAnsi" w:hAnsiTheme="minorHAnsi" w:cstheme="minorHAnsi"/>
          <w:color w:val="040D13"/>
          <w:sz w:val="28"/>
          <w:szCs w:val="28"/>
        </w:rPr>
        <w:t xml:space="preserve">holy </w:t>
      </w:r>
      <w:r w:rsidR="00E228D9" w:rsidRPr="008130F3">
        <w:rPr>
          <w:rFonts w:asciiTheme="minorHAnsi" w:hAnsiTheme="minorHAnsi" w:cstheme="minorHAnsi"/>
          <w:color w:val="040D13"/>
          <w:sz w:val="28"/>
          <w:szCs w:val="28"/>
        </w:rPr>
        <w:t>orders</w:t>
      </w:r>
      <w:r w:rsidR="00941F16" w:rsidRPr="008130F3">
        <w:rPr>
          <w:rFonts w:asciiTheme="minorHAnsi" w:hAnsiTheme="minorHAnsi" w:cstheme="minorHAnsi"/>
          <w:color w:val="040D13"/>
          <w:sz w:val="28"/>
          <w:szCs w:val="28"/>
        </w:rPr>
        <w:t xml:space="preserve">.  If </w:t>
      </w:r>
      <w:r w:rsidR="00E228D9" w:rsidRPr="008130F3">
        <w:rPr>
          <w:rFonts w:asciiTheme="minorHAnsi" w:hAnsiTheme="minorHAnsi" w:cstheme="minorHAnsi"/>
          <w:color w:val="040D13"/>
          <w:sz w:val="28"/>
          <w:szCs w:val="28"/>
        </w:rPr>
        <w:t xml:space="preserve">where </w:t>
      </w:r>
      <w:r w:rsidR="00301AE9" w:rsidRPr="008130F3">
        <w:rPr>
          <w:rFonts w:asciiTheme="minorHAnsi" w:hAnsiTheme="minorHAnsi" w:cstheme="minorHAnsi"/>
          <w:color w:val="040D13"/>
          <w:sz w:val="28"/>
          <w:szCs w:val="28"/>
        </w:rPr>
        <w:t>vows were taken</w:t>
      </w:r>
      <w:r w:rsidR="00BC601E" w:rsidRPr="008130F3">
        <w:rPr>
          <w:rFonts w:asciiTheme="minorHAnsi" w:hAnsiTheme="minorHAnsi" w:cstheme="minorHAnsi"/>
          <w:color w:val="040D13"/>
          <w:sz w:val="28"/>
          <w:szCs w:val="28"/>
        </w:rPr>
        <w:t xml:space="preserve"> </w:t>
      </w:r>
      <w:r w:rsidR="00301AE9" w:rsidRPr="008130F3">
        <w:rPr>
          <w:rFonts w:asciiTheme="minorHAnsi" w:hAnsiTheme="minorHAnsi" w:cstheme="minorHAnsi"/>
          <w:color w:val="040D13"/>
          <w:sz w:val="28"/>
          <w:szCs w:val="28"/>
        </w:rPr>
        <w:t xml:space="preserve">before </w:t>
      </w:r>
      <w:r w:rsidR="002E4E1C" w:rsidRPr="008130F3">
        <w:rPr>
          <w:rFonts w:asciiTheme="minorHAnsi" w:hAnsiTheme="minorHAnsi" w:cstheme="minorHAnsi"/>
          <w:color w:val="040D13"/>
          <w:sz w:val="28"/>
          <w:szCs w:val="28"/>
        </w:rPr>
        <w:t>marriage,</w:t>
      </w:r>
      <w:r w:rsidR="00BC601E" w:rsidRPr="008130F3">
        <w:rPr>
          <w:rFonts w:asciiTheme="minorHAnsi" w:hAnsiTheme="minorHAnsi" w:cstheme="minorHAnsi"/>
          <w:color w:val="040D13"/>
          <w:sz w:val="28"/>
          <w:szCs w:val="28"/>
        </w:rPr>
        <w:t xml:space="preserve"> and the</w:t>
      </w:r>
      <w:r w:rsidR="006005A6" w:rsidRPr="008130F3">
        <w:rPr>
          <w:rFonts w:asciiTheme="minorHAnsi" w:hAnsiTheme="minorHAnsi" w:cstheme="minorHAnsi"/>
          <w:color w:val="040D13"/>
          <w:sz w:val="28"/>
          <w:szCs w:val="28"/>
        </w:rPr>
        <w:t>y</w:t>
      </w:r>
      <w:r w:rsidR="00BC601E" w:rsidRPr="008130F3">
        <w:rPr>
          <w:rFonts w:asciiTheme="minorHAnsi" w:hAnsiTheme="minorHAnsi" w:cstheme="minorHAnsi"/>
          <w:color w:val="040D13"/>
          <w:sz w:val="28"/>
          <w:szCs w:val="28"/>
        </w:rPr>
        <w:t xml:space="preserve"> </w:t>
      </w:r>
      <w:r w:rsidR="00941F16" w:rsidRPr="008130F3">
        <w:rPr>
          <w:rFonts w:asciiTheme="minorHAnsi" w:hAnsiTheme="minorHAnsi" w:cstheme="minorHAnsi"/>
          <w:color w:val="040D13"/>
          <w:sz w:val="28"/>
          <w:szCs w:val="28"/>
        </w:rPr>
        <w:t xml:space="preserve">had been </w:t>
      </w:r>
      <w:r w:rsidR="00BC601E" w:rsidRPr="008130F3">
        <w:rPr>
          <w:rFonts w:asciiTheme="minorHAnsi" w:hAnsiTheme="minorHAnsi" w:cstheme="minorHAnsi"/>
          <w:color w:val="040D13"/>
          <w:sz w:val="28"/>
          <w:szCs w:val="28"/>
        </w:rPr>
        <w:t>forced to marry</w:t>
      </w:r>
      <w:r w:rsidR="00301AE9" w:rsidRPr="008130F3">
        <w:rPr>
          <w:rFonts w:asciiTheme="minorHAnsi" w:hAnsiTheme="minorHAnsi" w:cstheme="minorHAnsi"/>
          <w:color w:val="040D13"/>
          <w:sz w:val="28"/>
          <w:szCs w:val="28"/>
        </w:rPr>
        <w:t xml:space="preserve"> </w:t>
      </w:r>
      <w:r w:rsidR="00E228D9" w:rsidRPr="008130F3">
        <w:rPr>
          <w:rFonts w:asciiTheme="minorHAnsi" w:hAnsiTheme="minorHAnsi" w:cstheme="minorHAnsi"/>
          <w:color w:val="040D13"/>
          <w:sz w:val="28"/>
          <w:szCs w:val="28"/>
        </w:rPr>
        <w:t>this would be</w:t>
      </w:r>
      <w:r w:rsidR="00301AE9" w:rsidRPr="008130F3">
        <w:rPr>
          <w:rFonts w:asciiTheme="minorHAnsi" w:hAnsiTheme="minorHAnsi" w:cstheme="minorHAnsi"/>
          <w:color w:val="040D13"/>
          <w:sz w:val="28"/>
          <w:szCs w:val="28"/>
        </w:rPr>
        <w:t xml:space="preserve"> grounds for an automatic divorce. </w:t>
      </w:r>
      <w:r w:rsidR="00EF5245" w:rsidRPr="008130F3">
        <w:rPr>
          <w:rFonts w:asciiTheme="minorHAnsi" w:hAnsiTheme="minorHAnsi" w:cstheme="minorHAnsi"/>
          <w:color w:val="040D13"/>
          <w:sz w:val="28"/>
          <w:szCs w:val="28"/>
        </w:rPr>
        <w:t xml:space="preserve"> </w:t>
      </w:r>
      <w:r w:rsidR="00301AE9" w:rsidRPr="008130F3">
        <w:rPr>
          <w:rFonts w:asciiTheme="minorHAnsi" w:hAnsiTheme="minorHAnsi" w:cstheme="minorHAnsi"/>
          <w:color w:val="040D13"/>
          <w:sz w:val="28"/>
          <w:szCs w:val="28"/>
        </w:rPr>
        <w:t xml:space="preserve"> Women </w:t>
      </w:r>
      <w:r w:rsidR="00941F16" w:rsidRPr="008130F3">
        <w:rPr>
          <w:rFonts w:asciiTheme="minorHAnsi" w:hAnsiTheme="minorHAnsi" w:cstheme="minorHAnsi"/>
          <w:color w:val="040D13"/>
          <w:sz w:val="28"/>
          <w:szCs w:val="28"/>
        </w:rPr>
        <w:t>f</w:t>
      </w:r>
      <w:r w:rsidR="00301AE9" w:rsidRPr="008130F3">
        <w:rPr>
          <w:rFonts w:asciiTheme="minorHAnsi" w:hAnsiTheme="minorHAnsi" w:cstheme="minorHAnsi"/>
          <w:color w:val="040D13"/>
          <w:sz w:val="28"/>
          <w:szCs w:val="28"/>
        </w:rPr>
        <w:t xml:space="preserve">rom noble or aristocratic classes </w:t>
      </w:r>
      <w:r w:rsidR="00E233FC" w:rsidRPr="008130F3">
        <w:rPr>
          <w:rFonts w:asciiTheme="minorHAnsi" w:hAnsiTheme="minorHAnsi" w:cstheme="minorHAnsi"/>
          <w:color w:val="040D13"/>
          <w:sz w:val="28"/>
          <w:szCs w:val="28"/>
        </w:rPr>
        <w:t xml:space="preserve">would </w:t>
      </w:r>
      <w:r w:rsidR="00941F16" w:rsidRPr="008130F3">
        <w:rPr>
          <w:rFonts w:asciiTheme="minorHAnsi" w:hAnsiTheme="minorHAnsi" w:cstheme="minorHAnsi"/>
          <w:color w:val="040D13"/>
          <w:sz w:val="28"/>
          <w:szCs w:val="28"/>
        </w:rPr>
        <w:t xml:space="preserve">have </w:t>
      </w:r>
      <w:r w:rsidR="00E233FC" w:rsidRPr="008130F3">
        <w:rPr>
          <w:rFonts w:asciiTheme="minorHAnsi" w:hAnsiTheme="minorHAnsi" w:cstheme="minorHAnsi"/>
          <w:color w:val="040D13"/>
          <w:sz w:val="28"/>
          <w:szCs w:val="28"/>
        </w:rPr>
        <w:t xml:space="preserve">previously been given opportunities for education </w:t>
      </w:r>
      <w:r w:rsidR="00941F16" w:rsidRPr="008130F3">
        <w:rPr>
          <w:rFonts w:asciiTheme="minorHAnsi" w:hAnsiTheme="minorHAnsi" w:cstheme="minorHAnsi"/>
          <w:color w:val="040D13"/>
          <w:sz w:val="28"/>
          <w:szCs w:val="28"/>
        </w:rPr>
        <w:t>and be in a</w:t>
      </w:r>
      <w:r w:rsidR="00E233FC" w:rsidRPr="008130F3">
        <w:rPr>
          <w:rFonts w:asciiTheme="minorHAnsi" w:hAnsiTheme="minorHAnsi" w:cstheme="minorHAnsi"/>
          <w:color w:val="040D13"/>
          <w:sz w:val="28"/>
          <w:szCs w:val="28"/>
        </w:rPr>
        <w:t xml:space="preserve"> positio</w:t>
      </w:r>
      <w:r w:rsidR="00941F16" w:rsidRPr="008130F3">
        <w:rPr>
          <w:rFonts w:asciiTheme="minorHAnsi" w:hAnsiTheme="minorHAnsi" w:cstheme="minorHAnsi"/>
          <w:color w:val="040D13"/>
          <w:sz w:val="28"/>
          <w:szCs w:val="28"/>
        </w:rPr>
        <w:t>n</w:t>
      </w:r>
      <w:r w:rsidR="00E233FC" w:rsidRPr="008130F3">
        <w:rPr>
          <w:rFonts w:asciiTheme="minorHAnsi" w:hAnsiTheme="minorHAnsi" w:cstheme="minorHAnsi"/>
          <w:color w:val="040D13"/>
          <w:sz w:val="28"/>
          <w:szCs w:val="28"/>
        </w:rPr>
        <w:t xml:space="preserve"> of </w:t>
      </w:r>
      <w:r w:rsidR="00941F16" w:rsidRPr="008130F3">
        <w:rPr>
          <w:rFonts w:asciiTheme="minorHAnsi" w:hAnsiTheme="minorHAnsi" w:cstheme="minorHAnsi"/>
          <w:color w:val="040D13"/>
          <w:sz w:val="28"/>
          <w:szCs w:val="28"/>
        </w:rPr>
        <w:t xml:space="preserve">existing </w:t>
      </w:r>
      <w:r w:rsidR="00E233FC" w:rsidRPr="008130F3">
        <w:rPr>
          <w:rFonts w:asciiTheme="minorHAnsi" w:hAnsiTheme="minorHAnsi" w:cstheme="minorHAnsi"/>
          <w:color w:val="040D13"/>
          <w:sz w:val="28"/>
          <w:szCs w:val="28"/>
        </w:rPr>
        <w:t>influence</w:t>
      </w:r>
      <w:r w:rsidR="00620524" w:rsidRPr="008130F3">
        <w:rPr>
          <w:rFonts w:asciiTheme="minorHAnsi" w:hAnsiTheme="minorHAnsi" w:cstheme="minorHAnsi"/>
          <w:color w:val="040D13"/>
          <w:sz w:val="28"/>
          <w:szCs w:val="28"/>
        </w:rPr>
        <w:t xml:space="preserve"> through marriage</w:t>
      </w:r>
      <w:r w:rsidR="00941F16" w:rsidRPr="008130F3">
        <w:rPr>
          <w:rFonts w:asciiTheme="minorHAnsi" w:hAnsiTheme="minorHAnsi" w:cstheme="minorHAnsi"/>
          <w:color w:val="040D13"/>
          <w:sz w:val="28"/>
          <w:szCs w:val="28"/>
        </w:rPr>
        <w:t xml:space="preserve"> as they</w:t>
      </w:r>
      <w:r w:rsidR="00620524" w:rsidRPr="008130F3">
        <w:rPr>
          <w:rFonts w:asciiTheme="minorHAnsi" w:hAnsiTheme="minorHAnsi" w:cstheme="minorHAnsi"/>
          <w:color w:val="040D13"/>
          <w:sz w:val="28"/>
          <w:szCs w:val="28"/>
        </w:rPr>
        <w:t xml:space="preserve"> w</w:t>
      </w:r>
      <w:r w:rsidR="00E233FC" w:rsidRPr="008130F3">
        <w:rPr>
          <w:rFonts w:asciiTheme="minorHAnsi" w:hAnsiTheme="minorHAnsi" w:cstheme="minorHAnsi"/>
          <w:color w:val="040D13"/>
          <w:sz w:val="28"/>
          <w:szCs w:val="28"/>
        </w:rPr>
        <w:t>ould inherit estates legall</w:t>
      </w:r>
      <w:r w:rsidR="00941F16" w:rsidRPr="008130F3">
        <w:rPr>
          <w:rFonts w:asciiTheme="minorHAnsi" w:hAnsiTheme="minorHAnsi" w:cstheme="minorHAnsi"/>
          <w:color w:val="040D13"/>
          <w:sz w:val="28"/>
          <w:szCs w:val="28"/>
        </w:rPr>
        <w:t>y</w:t>
      </w:r>
      <w:r w:rsidR="006005A6" w:rsidRPr="008130F3">
        <w:rPr>
          <w:rFonts w:asciiTheme="minorHAnsi" w:hAnsiTheme="minorHAnsi" w:cstheme="minorHAnsi"/>
          <w:color w:val="040D13"/>
          <w:sz w:val="28"/>
          <w:szCs w:val="28"/>
        </w:rPr>
        <w:t xml:space="preserve">.  Opportunities to expand upon an existing level of education were obtainable if one wished </w:t>
      </w:r>
      <w:r w:rsidR="00941F16" w:rsidRPr="008130F3">
        <w:rPr>
          <w:rFonts w:asciiTheme="minorHAnsi" w:hAnsiTheme="minorHAnsi" w:cstheme="minorHAnsi"/>
          <w:color w:val="040D13"/>
          <w:sz w:val="28"/>
          <w:szCs w:val="28"/>
        </w:rPr>
        <w:t xml:space="preserve">to take holy </w:t>
      </w:r>
      <w:r w:rsidR="006005A6" w:rsidRPr="008130F3">
        <w:rPr>
          <w:rFonts w:asciiTheme="minorHAnsi" w:hAnsiTheme="minorHAnsi" w:cstheme="minorHAnsi"/>
          <w:color w:val="040D13"/>
          <w:sz w:val="28"/>
          <w:szCs w:val="28"/>
        </w:rPr>
        <w:t xml:space="preserve">order, </w:t>
      </w:r>
      <w:r w:rsidR="00941F16" w:rsidRPr="008130F3">
        <w:rPr>
          <w:rFonts w:asciiTheme="minorHAnsi" w:hAnsiTheme="minorHAnsi" w:cstheme="minorHAnsi"/>
          <w:color w:val="040D13"/>
          <w:sz w:val="28"/>
          <w:szCs w:val="28"/>
        </w:rPr>
        <w:t xml:space="preserve">so </w:t>
      </w:r>
      <w:r w:rsidR="006005A6" w:rsidRPr="008130F3">
        <w:rPr>
          <w:rFonts w:asciiTheme="minorHAnsi" w:hAnsiTheme="minorHAnsi" w:cstheme="minorHAnsi"/>
          <w:color w:val="040D13"/>
          <w:sz w:val="28"/>
          <w:szCs w:val="28"/>
        </w:rPr>
        <w:t xml:space="preserve">to </w:t>
      </w:r>
      <w:r w:rsidR="00941F16" w:rsidRPr="008130F3">
        <w:rPr>
          <w:rFonts w:asciiTheme="minorHAnsi" w:hAnsiTheme="minorHAnsi" w:cstheme="minorHAnsi"/>
          <w:color w:val="040D13"/>
          <w:sz w:val="28"/>
          <w:szCs w:val="28"/>
        </w:rPr>
        <w:t xml:space="preserve">commit to a life of study and </w:t>
      </w:r>
      <w:r w:rsidR="006005A6" w:rsidRPr="008130F3">
        <w:rPr>
          <w:rFonts w:asciiTheme="minorHAnsi" w:hAnsiTheme="minorHAnsi" w:cstheme="minorHAnsi"/>
          <w:color w:val="040D13"/>
          <w:sz w:val="28"/>
          <w:szCs w:val="28"/>
        </w:rPr>
        <w:t xml:space="preserve">service in the name of </w:t>
      </w:r>
      <w:r w:rsidR="002E4E1C" w:rsidRPr="008130F3">
        <w:rPr>
          <w:rFonts w:asciiTheme="minorHAnsi" w:hAnsiTheme="minorHAnsi" w:cstheme="minorHAnsi"/>
          <w:color w:val="040D13"/>
          <w:sz w:val="28"/>
          <w:szCs w:val="28"/>
        </w:rPr>
        <w:t>God</w:t>
      </w:r>
      <w:r w:rsidR="006005A6" w:rsidRPr="008130F3">
        <w:rPr>
          <w:rFonts w:asciiTheme="minorHAnsi" w:hAnsiTheme="minorHAnsi" w:cstheme="minorHAnsi"/>
          <w:color w:val="040D13"/>
          <w:sz w:val="28"/>
          <w:szCs w:val="28"/>
        </w:rPr>
        <w:t xml:space="preserve">.  This led many women </w:t>
      </w:r>
      <w:proofErr w:type="gramStart"/>
      <w:r w:rsidR="006005A6" w:rsidRPr="008130F3">
        <w:rPr>
          <w:rFonts w:asciiTheme="minorHAnsi" w:hAnsiTheme="minorHAnsi" w:cstheme="minorHAnsi"/>
          <w:color w:val="040D13"/>
          <w:sz w:val="28"/>
          <w:szCs w:val="28"/>
        </w:rPr>
        <w:t>taking</w:t>
      </w:r>
      <w:proofErr w:type="gramEnd"/>
      <w:r w:rsidR="006005A6" w:rsidRPr="008130F3">
        <w:rPr>
          <w:rFonts w:asciiTheme="minorHAnsi" w:hAnsiTheme="minorHAnsi" w:cstheme="minorHAnsi"/>
          <w:color w:val="040D13"/>
          <w:sz w:val="28"/>
          <w:szCs w:val="28"/>
        </w:rPr>
        <w:t xml:space="preserve"> to the church </w:t>
      </w:r>
      <w:r w:rsidR="00941F16" w:rsidRPr="008130F3">
        <w:rPr>
          <w:rFonts w:asciiTheme="minorHAnsi" w:hAnsiTheme="minorHAnsi" w:cstheme="minorHAnsi"/>
          <w:color w:val="040D13"/>
          <w:sz w:val="28"/>
          <w:szCs w:val="28"/>
        </w:rPr>
        <w:t>expand</w:t>
      </w:r>
      <w:r w:rsidR="006005A6" w:rsidRPr="008130F3">
        <w:rPr>
          <w:rFonts w:asciiTheme="minorHAnsi" w:hAnsiTheme="minorHAnsi" w:cstheme="minorHAnsi"/>
          <w:color w:val="040D13"/>
          <w:sz w:val="28"/>
          <w:szCs w:val="28"/>
        </w:rPr>
        <w:t>ing</w:t>
      </w:r>
      <w:r w:rsidR="00941F16" w:rsidRPr="008130F3">
        <w:rPr>
          <w:rFonts w:asciiTheme="minorHAnsi" w:hAnsiTheme="minorHAnsi" w:cstheme="minorHAnsi"/>
          <w:color w:val="040D13"/>
          <w:sz w:val="28"/>
          <w:szCs w:val="28"/>
        </w:rPr>
        <w:t xml:space="preserve"> on their literacy contribution</w:t>
      </w:r>
      <w:r w:rsidR="006005A6" w:rsidRPr="008130F3">
        <w:rPr>
          <w:rFonts w:asciiTheme="minorHAnsi" w:hAnsiTheme="minorHAnsi" w:cstheme="minorHAnsi"/>
          <w:color w:val="040D13"/>
          <w:sz w:val="28"/>
          <w:szCs w:val="28"/>
        </w:rPr>
        <w:t xml:space="preserve"> and bettering their</w:t>
      </w:r>
      <w:r w:rsidR="00F22EEF" w:rsidRPr="008130F3">
        <w:rPr>
          <w:rFonts w:asciiTheme="minorHAnsi" w:hAnsiTheme="minorHAnsi" w:cstheme="minorHAnsi"/>
          <w:color w:val="040D13"/>
          <w:sz w:val="28"/>
          <w:szCs w:val="28"/>
        </w:rPr>
        <w:t xml:space="preserve"> social status </w:t>
      </w:r>
      <w:r w:rsidR="006005A6" w:rsidRPr="008130F3">
        <w:rPr>
          <w:rFonts w:asciiTheme="minorHAnsi" w:hAnsiTheme="minorHAnsi" w:cstheme="minorHAnsi"/>
          <w:color w:val="040D13"/>
          <w:sz w:val="28"/>
          <w:szCs w:val="28"/>
        </w:rPr>
        <w:t>rather</w:t>
      </w:r>
      <w:r w:rsidR="00F22EEF" w:rsidRPr="008130F3">
        <w:rPr>
          <w:rFonts w:asciiTheme="minorHAnsi" w:hAnsiTheme="minorHAnsi" w:cstheme="minorHAnsi"/>
          <w:color w:val="040D13"/>
          <w:sz w:val="28"/>
          <w:szCs w:val="28"/>
        </w:rPr>
        <w:t xml:space="preserve"> than </w:t>
      </w:r>
      <w:r w:rsidR="006005A6" w:rsidRPr="008130F3">
        <w:rPr>
          <w:rFonts w:asciiTheme="minorHAnsi" w:hAnsiTheme="minorHAnsi" w:cstheme="minorHAnsi"/>
          <w:color w:val="040D13"/>
          <w:sz w:val="28"/>
          <w:szCs w:val="28"/>
        </w:rPr>
        <w:t xml:space="preserve">the traditional route of </w:t>
      </w:r>
      <w:r w:rsidR="00F22EEF" w:rsidRPr="008130F3">
        <w:rPr>
          <w:rFonts w:asciiTheme="minorHAnsi" w:hAnsiTheme="minorHAnsi" w:cstheme="minorHAnsi"/>
          <w:color w:val="040D13"/>
          <w:sz w:val="28"/>
          <w:szCs w:val="28"/>
        </w:rPr>
        <w:t>marriage</w:t>
      </w:r>
      <w:r w:rsidR="006005A6" w:rsidRPr="008130F3">
        <w:rPr>
          <w:rFonts w:asciiTheme="minorHAnsi" w:hAnsiTheme="minorHAnsi" w:cstheme="minorHAnsi"/>
          <w:color w:val="040D13"/>
          <w:sz w:val="28"/>
          <w:szCs w:val="28"/>
        </w:rPr>
        <w:t xml:space="preserve"> and became popular within the peasant class.  </w:t>
      </w:r>
      <w:r w:rsidR="004E136E" w:rsidRPr="008130F3">
        <w:rPr>
          <w:rFonts w:asciiTheme="minorHAnsi" w:hAnsiTheme="minorHAnsi" w:cstheme="minorHAnsi"/>
          <w:color w:val="040D13"/>
          <w:sz w:val="28"/>
          <w:szCs w:val="28"/>
        </w:rPr>
        <w:t>Hildegard of Bingen</w:t>
      </w:r>
      <w:r w:rsidR="0034485E" w:rsidRPr="008130F3">
        <w:rPr>
          <w:rFonts w:asciiTheme="minorHAnsi" w:hAnsiTheme="minorHAnsi" w:cstheme="minorHAnsi"/>
          <w:color w:val="040D13"/>
          <w:sz w:val="28"/>
          <w:szCs w:val="28"/>
        </w:rPr>
        <w:t xml:space="preserve"> came from an upper-class German family who became enrolled as a novice in the convent of </w:t>
      </w:r>
      <w:proofErr w:type="spellStart"/>
      <w:r w:rsidR="0034485E" w:rsidRPr="008130F3">
        <w:rPr>
          <w:rFonts w:asciiTheme="minorHAnsi" w:hAnsiTheme="minorHAnsi" w:cstheme="minorHAnsi"/>
          <w:color w:val="040D13"/>
          <w:sz w:val="28"/>
          <w:szCs w:val="28"/>
        </w:rPr>
        <w:t>Disibodenberg</w:t>
      </w:r>
      <w:proofErr w:type="spellEnd"/>
      <w:r w:rsidR="0034485E" w:rsidRPr="008130F3">
        <w:rPr>
          <w:rFonts w:asciiTheme="minorHAnsi" w:hAnsiTheme="minorHAnsi" w:cstheme="minorHAnsi"/>
          <w:color w:val="040D13"/>
          <w:sz w:val="28"/>
          <w:szCs w:val="28"/>
        </w:rPr>
        <w:t xml:space="preserve"> at the age of </w:t>
      </w:r>
      <w:r w:rsidR="002E4E1C" w:rsidRPr="008130F3">
        <w:rPr>
          <w:rFonts w:asciiTheme="minorHAnsi" w:hAnsiTheme="minorHAnsi" w:cstheme="minorHAnsi"/>
          <w:color w:val="040D13"/>
          <w:sz w:val="28"/>
          <w:szCs w:val="28"/>
        </w:rPr>
        <w:t>7 and</w:t>
      </w:r>
      <w:r w:rsidR="0034485E" w:rsidRPr="008130F3">
        <w:rPr>
          <w:rFonts w:asciiTheme="minorHAnsi" w:hAnsiTheme="minorHAnsi" w:cstheme="minorHAnsi"/>
          <w:color w:val="040D13"/>
          <w:sz w:val="28"/>
          <w:szCs w:val="28"/>
        </w:rPr>
        <w:t xml:space="preserve"> when later enrolled in the convent would </w:t>
      </w:r>
      <w:r w:rsidR="003D1542" w:rsidRPr="008130F3">
        <w:rPr>
          <w:rFonts w:asciiTheme="minorHAnsi" w:hAnsiTheme="minorHAnsi" w:cstheme="minorHAnsi"/>
          <w:color w:val="040D13"/>
          <w:sz w:val="28"/>
          <w:szCs w:val="28"/>
        </w:rPr>
        <w:t xml:space="preserve">embark on learning her skills and obtaining her </w:t>
      </w:r>
      <w:r w:rsidR="004E136E" w:rsidRPr="008130F3">
        <w:rPr>
          <w:rFonts w:asciiTheme="minorHAnsi" w:hAnsiTheme="minorHAnsi" w:cstheme="minorHAnsi"/>
          <w:color w:val="040D13"/>
          <w:sz w:val="28"/>
          <w:szCs w:val="28"/>
        </w:rPr>
        <w:t xml:space="preserve">reputation of being a Christian mystic and </w:t>
      </w:r>
      <w:r w:rsidR="003D1542" w:rsidRPr="008130F3">
        <w:rPr>
          <w:rFonts w:asciiTheme="minorHAnsi" w:hAnsiTheme="minorHAnsi" w:cstheme="minorHAnsi"/>
          <w:color w:val="040D13"/>
          <w:sz w:val="28"/>
          <w:szCs w:val="28"/>
        </w:rPr>
        <w:t xml:space="preserve">becoming a </w:t>
      </w:r>
      <w:r w:rsidR="0034485E" w:rsidRPr="008130F3">
        <w:rPr>
          <w:rFonts w:asciiTheme="minorHAnsi" w:hAnsiTheme="minorHAnsi" w:cstheme="minorHAnsi"/>
          <w:color w:val="040D13"/>
          <w:sz w:val="28"/>
          <w:szCs w:val="28"/>
        </w:rPr>
        <w:t xml:space="preserve">Benedictine abbess with an astute love for philosophy, musical composition, herbology, medicine, biology and theology.  She refused to be defined by the patriarchal hierarchy of the Church and pushed the established boundaries for women in her teachings. More revered for her writings on the concept of </w:t>
      </w:r>
      <w:proofErr w:type="spellStart"/>
      <w:r w:rsidR="0034485E" w:rsidRPr="008130F3">
        <w:rPr>
          <w:rFonts w:asciiTheme="minorHAnsi" w:hAnsiTheme="minorHAnsi" w:cstheme="minorHAnsi"/>
          <w:color w:val="040D13"/>
          <w:sz w:val="28"/>
          <w:szCs w:val="28"/>
        </w:rPr>
        <w:t>Sapientia</w:t>
      </w:r>
      <w:proofErr w:type="spellEnd"/>
      <w:r w:rsidR="0034485E" w:rsidRPr="008130F3">
        <w:rPr>
          <w:rFonts w:asciiTheme="minorHAnsi" w:hAnsiTheme="minorHAnsi" w:cstheme="minorHAnsi"/>
          <w:color w:val="040D13"/>
          <w:sz w:val="28"/>
          <w:szCs w:val="28"/>
        </w:rPr>
        <w:t xml:space="preserve"> on immanent feminine divine wisdom drawing attention to the nurtures of the human soul</w:t>
      </w:r>
      <w:r w:rsidR="003D1542" w:rsidRPr="008130F3">
        <w:rPr>
          <w:rFonts w:asciiTheme="minorHAnsi" w:hAnsiTheme="minorHAnsi" w:cstheme="minorHAnsi"/>
          <w:color w:val="040D13"/>
          <w:sz w:val="28"/>
          <w:szCs w:val="28"/>
        </w:rPr>
        <w:fldChar w:fldCharType="begin"/>
      </w:r>
      <w:r w:rsidR="003D1542" w:rsidRPr="008130F3">
        <w:rPr>
          <w:rFonts w:asciiTheme="minorHAnsi" w:hAnsiTheme="minorHAnsi" w:cstheme="minorHAnsi"/>
          <w:color w:val="040D13"/>
          <w:sz w:val="28"/>
          <w:szCs w:val="28"/>
        </w:rPr>
        <w:instrText xml:space="preserve"> ADDIN ZOTERO_ITEM CSL_CITATION {"citationID":"HlknFx4R","properties":{"formattedCitation":"(Mark, no date a)","plainCitation":"(Mark, no date a)","noteIndex":0},"citationItems":[{"id":142,"uris":["http://zotero.org/users/12355276/items/TMQ6GGL9"],"itemData":{"id":142,"type":"webpage","abstract":"Hildegard of Bingen (also known as Hildegarde von Bingen, l. 1098-1179 CE) was a Christian mystic, Benedictine abbess, and polymath proficient in philosophy, musical composition, herbology, medieval...","container-title":"World History Encyclopedia","language":"en","title":"Hildegard of Bingen","URL":"https://www.worldhistory.org/Hildegard_of_Bingen/","author":[{"family":"Mark","given":"Joshua J."}],"accessed":{"date-parts":[["2023",11,26]]}}}],"schema":"https://github.com/citation-style-language/schema/raw/master/csl-citation.json"} </w:instrText>
      </w:r>
      <w:r w:rsidR="003D1542" w:rsidRPr="008130F3">
        <w:rPr>
          <w:rFonts w:asciiTheme="minorHAnsi" w:hAnsiTheme="minorHAnsi" w:cstheme="minorHAnsi"/>
          <w:color w:val="040D13"/>
          <w:sz w:val="28"/>
          <w:szCs w:val="28"/>
        </w:rPr>
        <w:fldChar w:fldCharType="separate"/>
      </w:r>
      <w:r w:rsidR="003D1542" w:rsidRPr="008130F3">
        <w:rPr>
          <w:rFonts w:asciiTheme="minorHAnsi" w:hAnsiTheme="minorHAnsi" w:cstheme="minorHAnsi"/>
          <w:sz w:val="28"/>
          <w:szCs w:val="28"/>
        </w:rPr>
        <w:t>(Mark,2023 )</w:t>
      </w:r>
      <w:r w:rsidR="003D1542" w:rsidRPr="008130F3">
        <w:rPr>
          <w:rFonts w:asciiTheme="minorHAnsi" w:hAnsiTheme="minorHAnsi" w:cstheme="minorHAnsi"/>
          <w:color w:val="040D13"/>
          <w:sz w:val="28"/>
          <w:szCs w:val="28"/>
        </w:rPr>
        <w:fldChar w:fldCharType="end"/>
      </w:r>
    </w:p>
    <w:p w14:paraId="626D646F" w14:textId="576CED74" w:rsidR="004E136E" w:rsidRPr="008130F3" w:rsidRDefault="004E136E" w:rsidP="003D1542">
      <w:pPr>
        <w:shd w:val="clear" w:color="auto" w:fill="FFFFFF"/>
        <w:spacing w:after="0" w:line="240" w:lineRule="auto"/>
        <w:textAlignment w:val="baseline"/>
        <w:rPr>
          <w:rFonts w:eastAsia="Times New Roman" w:cstheme="minorHAnsi"/>
          <w:color w:val="FFFFFF"/>
          <w:kern w:val="0"/>
          <w:sz w:val="28"/>
          <w:szCs w:val="28"/>
          <w:lang w:eastAsia="en-GB"/>
          <w14:ligatures w14:val="none"/>
        </w:rPr>
      </w:pPr>
      <w:r w:rsidRPr="004E136E">
        <w:rPr>
          <w:rFonts w:eastAsia="Times New Roman" w:cstheme="minorHAnsi"/>
          <w:color w:val="FFFFFF"/>
          <w:kern w:val="0"/>
          <w:sz w:val="28"/>
          <w:szCs w:val="28"/>
          <w:lang w:eastAsia="en-GB"/>
          <w14:ligatures w14:val="none"/>
        </w:rPr>
        <w:t>76.4K</w:t>
      </w:r>
    </w:p>
    <w:p w14:paraId="37D00E28" w14:textId="37D14D92" w:rsidR="003D1542" w:rsidRPr="008130F3" w:rsidRDefault="000D6EB4" w:rsidP="008543A5">
      <w:pPr>
        <w:shd w:val="clear" w:color="auto" w:fill="FFFFFF"/>
        <w:rPr>
          <w:rFonts w:eastAsia="Times New Roman" w:cstheme="minorHAnsi"/>
          <w:color w:val="000000"/>
          <w:kern w:val="0"/>
          <w:sz w:val="28"/>
          <w:szCs w:val="28"/>
          <w:lang w:eastAsia="en-GB"/>
          <w14:ligatures w14:val="none"/>
        </w:rPr>
      </w:pPr>
      <w:proofErr w:type="spellStart"/>
      <w:r w:rsidRPr="008130F3">
        <w:rPr>
          <w:rFonts w:eastAsia="Times New Roman" w:cstheme="minorHAnsi"/>
          <w:color w:val="000000"/>
          <w:kern w:val="0"/>
          <w:sz w:val="28"/>
          <w:szCs w:val="28"/>
          <w:lang w:eastAsia="en-GB"/>
          <w14:ligatures w14:val="none"/>
        </w:rPr>
        <w:t>Womens</w:t>
      </w:r>
      <w:proofErr w:type="spellEnd"/>
      <w:r w:rsidRPr="008130F3">
        <w:rPr>
          <w:rFonts w:eastAsia="Times New Roman" w:cstheme="minorHAnsi"/>
          <w:color w:val="000000"/>
          <w:kern w:val="0"/>
          <w:sz w:val="28"/>
          <w:szCs w:val="28"/>
          <w:lang w:eastAsia="en-GB"/>
          <w14:ligatures w14:val="none"/>
        </w:rPr>
        <w:t xml:space="preserve"> capacity for agency is in fact produced by a feature of the </w:t>
      </w:r>
      <w:bookmarkStart w:id="1" w:name="_Hlk151925606"/>
      <w:r w:rsidRPr="008130F3">
        <w:rPr>
          <w:rFonts w:eastAsia="Times New Roman" w:cstheme="minorHAnsi"/>
          <w:color w:val="000000"/>
          <w:kern w:val="0"/>
          <w:sz w:val="28"/>
          <w:szCs w:val="28"/>
          <w:lang w:eastAsia="en-GB"/>
          <w14:ligatures w14:val="none"/>
        </w:rPr>
        <w:t xml:space="preserve">patriarchal structure </w:t>
      </w:r>
      <w:bookmarkEnd w:id="1"/>
      <w:r w:rsidRPr="008130F3">
        <w:rPr>
          <w:rFonts w:eastAsia="Times New Roman" w:cstheme="minorHAnsi"/>
          <w:color w:val="000000"/>
          <w:kern w:val="0"/>
          <w:sz w:val="28"/>
          <w:szCs w:val="28"/>
          <w:lang w:eastAsia="en-GB"/>
          <w14:ligatures w14:val="none"/>
        </w:rPr>
        <w:t xml:space="preserve">itself and so there are not recordings of women overturning the </w:t>
      </w:r>
      <w:proofErr w:type="spellStart"/>
      <w:r w:rsidRPr="008130F3">
        <w:rPr>
          <w:rFonts w:eastAsia="Times New Roman" w:cstheme="minorHAnsi"/>
          <w:color w:val="000000"/>
          <w:kern w:val="0"/>
          <w:sz w:val="28"/>
          <w:szCs w:val="28"/>
          <w:lang w:eastAsia="en-GB"/>
          <w14:ligatures w14:val="none"/>
        </w:rPr>
        <w:t>patriar-chal</w:t>
      </w:r>
      <w:proofErr w:type="spellEnd"/>
      <w:r w:rsidRPr="008130F3">
        <w:rPr>
          <w:rFonts w:eastAsia="Times New Roman" w:cstheme="minorHAnsi"/>
          <w:color w:val="000000"/>
          <w:kern w:val="0"/>
          <w:sz w:val="28"/>
          <w:szCs w:val="28"/>
          <w:lang w:eastAsia="en-GB"/>
          <w14:ligatures w14:val="none"/>
        </w:rPr>
        <w:t xml:space="preserve"> regime at this time </w:t>
      </w:r>
      <w:r w:rsidR="008543A5" w:rsidRPr="008130F3">
        <w:rPr>
          <w:rFonts w:eastAsia="Times New Roman" w:cstheme="minorHAnsi"/>
          <w:color w:val="000000"/>
          <w:kern w:val="0"/>
          <w:sz w:val="28"/>
          <w:szCs w:val="28"/>
          <w:lang w:eastAsia="en-GB"/>
          <w14:ligatures w14:val="none"/>
        </w:rPr>
        <w:t>but</w:t>
      </w:r>
      <w:r w:rsidRPr="008130F3">
        <w:rPr>
          <w:rFonts w:eastAsia="Times New Roman" w:cstheme="minorHAnsi"/>
          <w:color w:val="000000"/>
          <w:kern w:val="0"/>
          <w:sz w:val="28"/>
          <w:szCs w:val="28"/>
          <w:lang w:eastAsia="en-GB"/>
          <w14:ligatures w14:val="none"/>
        </w:rPr>
        <w:t xml:space="preserve"> instead are cases</w:t>
      </w:r>
      <w:r w:rsidR="008543A5" w:rsidRPr="008130F3">
        <w:rPr>
          <w:rFonts w:eastAsia="Times New Roman" w:cstheme="minorHAnsi"/>
          <w:color w:val="000000"/>
          <w:kern w:val="0"/>
          <w:sz w:val="28"/>
          <w:szCs w:val="28"/>
          <w:lang w:eastAsia="en-GB"/>
          <w14:ligatures w14:val="none"/>
        </w:rPr>
        <w:t xml:space="preserve"> of those who negotiated </w:t>
      </w:r>
      <w:r w:rsidRPr="008130F3">
        <w:rPr>
          <w:rFonts w:eastAsia="Times New Roman" w:cstheme="minorHAnsi"/>
          <w:color w:val="000000"/>
          <w:kern w:val="0"/>
          <w:sz w:val="28"/>
          <w:szCs w:val="28"/>
          <w:lang w:eastAsia="en-GB"/>
          <w14:ligatures w14:val="none"/>
        </w:rPr>
        <w:t>the system by strategically positioning themselves to benefit their interests</w:t>
      </w:r>
      <w:r w:rsidRPr="008130F3">
        <w:rPr>
          <w:rFonts w:eastAsia="Times New Roman" w:cstheme="minorHAnsi"/>
          <w:color w:val="000000"/>
          <w:kern w:val="0"/>
          <w:sz w:val="28"/>
          <w:szCs w:val="28"/>
          <w:lang w:eastAsia="en-GB"/>
          <w14:ligatures w14:val="none"/>
        </w:rPr>
        <w:fldChar w:fldCharType="begin"/>
      </w:r>
      <w:r w:rsidRPr="008130F3">
        <w:rPr>
          <w:rFonts w:eastAsia="Times New Roman" w:cstheme="minorHAnsi"/>
          <w:color w:val="000000"/>
          <w:kern w:val="0"/>
          <w:sz w:val="28"/>
          <w:szCs w:val="28"/>
          <w:lang w:eastAsia="en-GB"/>
          <w14:ligatures w14:val="none"/>
        </w:rPr>
        <w:instrText xml:space="preserve"> ADDIN ZOTERO_ITEM CSL_CITATION {"citationID":"TFJSo20F","properties":{"formattedCitation":"(Howell, 2019)","plainCitation":"(Howell, 2019)","noteIndex":0},"citationItems":[{"id":113,"uris":["http://zotero.org/users/12355276/items/VHCWP2IV"],"itemData":{"id":113,"type":"chapter","abstract":"In the last few decades, historians have regularly used the term “agency” to frame their studies of historical actors, probably none more so than historians of late medieval and early modern women. Witness, to cite just a few recent examples, all treating European women from roughly 1300 to 1800:  &lt;i&gt;Gender and Change; Agency, Chronology and Periodisation (2009); Women, Agency, and the Law, 1300–1700 (2013); Female Agency in the Urban Economy: Gender in European Towns, 1640–1830 (2013); Women and Portraits in Early Modern Europe: Gender Agency, and Identity (2008); Women’s Agency in Early Modern Britain and the American Colonies&lt;/i&gt;","container-title":"Women and Gender in the Early Modern Low Countries","ISBN":"978-90-04-36972-6","page":"21-31","publisher":"Brill","source":"JSTOR","title":"The Problem of Women’s Agency in Late Medieval and Early Modern Europe","URL":"https://www.jstor.org/stable/10.1163/j.ctvrxk3hp.7","volume":"217","author":[{"family":"Howell","given":"Martha"}],"editor":[{"family":"Moran","given":"Sarah Joan"},{"family":"Pipkin","given":"Amanda"}],"accessed":{"date-parts":[["2023",11,8]]},"issued":{"date-parts":[["2019"]]}}}],"schema":"https://github.com/citation-style-language/schema/raw/master/csl-citation.json"} </w:instrText>
      </w:r>
      <w:r w:rsidRPr="008130F3">
        <w:rPr>
          <w:rFonts w:eastAsia="Times New Roman" w:cstheme="minorHAnsi"/>
          <w:color w:val="000000"/>
          <w:kern w:val="0"/>
          <w:sz w:val="28"/>
          <w:szCs w:val="28"/>
          <w:lang w:eastAsia="en-GB"/>
          <w14:ligatures w14:val="none"/>
        </w:rPr>
        <w:fldChar w:fldCharType="separate"/>
      </w:r>
      <w:r w:rsidRPr="008130F3">
        <w:rPr>
          <w:rFonts w:cstheme="minorHAnsi"/>
          <w:sz w:val="28"/>
          <w:szCs w:val="28"/>
        </w:rPr>
        <w:t>(Howell, 2019)</w:t>
      </w:r>
      <w:r w:rsidRPr="008130F3">
        <w:rPr>
          <w:rFonts w:eastAsia="Times New Roman" w:cstheme="minorHAnsi"/>
          <w:color w:val="000000"/>
          <w:kern w:val="0"/>
          <w:sz w:val="28"/>
          <w:szCs w:val="28"/>
          <w:lang w:eastAsia="en-GB"/>
          <w14:ligatures w14:val="none"/>
        </w:rPr>
        <w:fldChar w:fldCharType="end"/>
      </w:r>
      <w:r w:rsidRPr="008130F3">
        <w:rPr>
          <w:rFonts w:eastAsia="Times New Roman" w:cstheme="minorHAnsi"/>
          <w:color w:val="000000"/>
          <w:kern w:val="0"/>
          <w:sz w:val="28"/>
          <w:szCs w:val="28"/>
          <w:lang w:eastAsia="en-GB"/>
          <w14:ligatures w14:val="none"/>
        </w:rPr>
        <w:t xml:space="preserve">   </w:t>
      </w:r>
      <w:r w:rsidR="008543A5" w:rsidRPr="008130F3">
        <w:rPr>
          <w:rFonts w:eastAsia="Times New Roman" w:cstheme="minorHAnsi"/>
          <w:color w:val="000000"/>
          <w:kern w:val="0"/>
          <w:sz w:val="28"/>
          <w:szCs w:val="28"/>
          <w:lang w:eastAsia="en-GB"/>
          <w14:ligatures w14:val="none"/>
        </w:rPr>
        <w:t>in ways that benefitted them, all suggesting that agency was achieved by circumventing rather than confronting or altering conventional norms</w:t>
      </w:r>
      <w:r w:rsidR="002E4E1C" w:rsidRPr="008130F3">
        <w:rPr>
          <w:rFonts w:eastAsia="Times New Roman" w:cstheme="minorHAnsi"/>
          <w:color w:val="000000"/>
          <w:kern w:val="0"/>
          <w:sz w:val="28"/>
          <w:szCs w:val="28"/>
          <w:lang w:eastAsia="en-GB"/>
          <w14:ligatures w14:val="none"/>
        </w:rPr>
        <w:t xml:space="preserve"> (Howell, 2019)</w:t>
      </w:r>
      <w:r w:rsidR="008543A5" w:rsidRPr="008130F3">
        <w:rPr>
          <w:rFonts w:eastAsia="Times New Roman" w:cstheme="minorHAnsi"/>
          <w:color w:val="000000"/>
          <w:kern w:val="0"/>
          <w:sz w:val="28"/>
          <w:szCs w:val="28"/>
          <w:lang w:eastAsia="en-GB"/>
          <w14:ligatures w14:val="none"/>
        </w:rPr>
        <w:t xml:space="preserve"> </w:t>
      </w:r>
    </w:p>
    <w:p w14:paraId="362D26A2" w14:textId="693D161A" w:rsidR="003D1542" w:rsidRPr="008130F3" w:rsidRDefault="003D1542" w:rsidP="003D1542">
      <w:pPr>
        <w:pStyle w:val="NormalWeb"/>
        <w:spacing w:before="0" w:beforeAutospacing="0" w:after="150" w:afterAutospacing="0"/>
        <w:rPr>
          <w:rFonts w:asciiTheme="minorHAnsi" w:hAnsiTheme="minorHAnsi" w:cstheme="minorHAnsi"/>
          <w:color w:val="1A1A1A"/>
          <w:sz w:val="28"/>
          <w:szCs w:val="28"/>
          <w:shd w:val="clear" w:color="auto" w:fill="FFFFFF"/>
        </w:rPr>
      </w:pPr>
      <w:r w:rsidRPr="008130F3">
        <w:rPr>
          <w:rFonts w:asciiTheme="minorHAnsi" w:hAnsiTheme="minorHAnsi" w:cstheme="minorHAnsi"/>
          <w:color w:val="040D13"/>
          <w:sz w:val="28"/>
          <w:szCs w:val="28"/>
        </w:rPr>
        <w:lastRenderedPageBreak/>
        <w:t xml:space="preserve">The church itself while upholding and encouraging the understanding the prenotion that women were of less value than men, made some important concessions in recognizing the value of women’s contribution to society, literature and deemed them as valuable and not only an object of a man’s possession.  </w:t>
      </w:r>
      <w:r w:rsidRPr="008130F3">
        <w:rPr>
          <w:rFonts w:asciiTheme="minorHAnsi" w:hAnsiTheme="minorHAnsi" w:cstheme="minorHAnsi"/>
          <w:color w:val="1A1A1A"/>
          <w:sz w:val="28"/>
          <w:szCs w:val="28"/>
          <w:shd w:val="clear" w:color="auto" w:fill="FFFFFF"/>
        </w:rPr>
        <w:t>In the 12</w:t>
      </w:r>
      <w:r w:rsidRPr="008130F3">
        <w:rPr>
          <w:rFonts w:asciiTheme="minorHAnsi" w:hAnsiTheme="minorHAnsi" w:cstheme="minorHAnsi"/>
          <w:color w:val="1A1A1A"/>
          <w:sz w:val="28"/>
          <w:szCs w:val="28"/>
          <w:shd w:val="clear" w:color="auto" w:fill="FFFFFF"/>
          <w:vertAlign w:val="superscript"/>
        </w:rPr>
        <w:t>th</w:t>
      </w:r>
      <w:r w:rsidRPr="008130F3">
        <w:rPr>
          <w:rFonts w:asciiTheme="minorHAnsi" w:hAnsiTheme="minorHAnsi" w:cstheme="minorHAnsi"/>
          <w:color w:val="1A1A1A"/>
          <w:sz w:val="28"/>
          <w:szCs w:val="28"/>
          <w:shd w:val="clear" w:color="auto" w:fill="FFFFFF"/>
        </w:rPr>
        <w:t xml:space="preserve"> century Denmark the church ruled for women to be acknowledged that in the case of rape, that it be a crime against the woman only and not against her father as previously ruled </w:t>
      </w:r>
      <w:r w:rsidRPr="008130F3">
        <w:rPr>
          <w:rFonts w:asciiTheme="minorHAnsi" w:hAnsiTheme="minorHAnsi" w:cstheme="minorHAnsi"/>
          <w:color w:val="1A1A1A"/>
          <w:sz w:val="28"/>
          <w:szCs w:val="28"/>
          <w:shd w:val="clear" w:color="auto" w:fill="FFFFFF"/>
        </w:rPr>
        <w:fldChar w:fldCharType="begin"/>
      </w:r>
      <w:r w:rsidRPr="008130F3">
        <w:rPr>
          <w:rFonts w:asciiTheme="minorHAnsi" w:hAnsiTheme="minorHAnsi" w:cstheme="minorHAnsi"/>
          <w:color w:val="1A1A1A"/>
          <w:sz w:val="28"/>
          <w:szCs w:val="28"/>
          <w:shd w:val="clear" w:color="auto" w:fill="FFFFFF"/>
        </w:rPr>
        <w:instrText xml:space="preserve"> ADDIN ZOTERO_ITEM CSL_CITATION {"citationID":"qC8xIP2p","properties":{"formattedCitation":"(Mark, no date b)","plainCitation":"(Mark, no date b)","noteIndex":0},"citationItems":[{"id":120,"uris":["http://zotero.org/users/12355276/items/85I6W6NM"],"itemData":{"id":120,"type":"webpage","abstract":"The lives of women in the Middle Ages were determined by the Church and the aristocracy. The medieval Church provided the 'big picture' of the meaning of life and one's place while the aristocracy ensured...","container-title":"World History Encyclopedia","language":"en","title":"Women in the Middle Ages","URL":"https://www.worldhistory.org/article/1345/women-in-the-middle-ages/","author":[{"family":"Mark","given":"Joshua J."}],"accessed":{"date-parts":[["2023",11,15]]}}}],"schema":"https://github.com/citation-style-language/schema/raw/master/csl-citation.json"} </w:instrText>
      </w:r>
      <w:r w:rsidRPr="008130F3">
        <w:rPr>
          <w:rFonts w:asciiTheme="minorHAnsi" w:hAnsiTheme="minorHAnsi" w:cstheme="minorHAnsi"/>
          <w:color w:val="1A1A1A"/>
          <w:sz w:val="28"/>
          <w:szCs w:val="28"/>
          <w:shd w:val="clear" w:color="auto" w:fill="FFFFFF"/>
        </w:rPr>
        <w:fldChar w:fldCharType="separate"/>
      </w:r>
      <w:r w:rsidRPr="008130F3">
        <w:rPr>
          <w:rFonts w:asciiTheme="minorHAnsi" w:hAnsiTheme="minorHAnsi" w:cstheme="minorHAnsi"/>
          <w:sz w:val="28"/>
          <w:szCs w:val="28"/>
        </w:rPr>
        <w:t>(Mark,</w:t>
      </w:r>
      <w:r w:rsidR="002E4E1C" w:rsidRPr="008130F3">
        <w:rPr>
          <w:rFonts w:asciiTheme="minorHAnsi" w:hAnsiTheme="minorHAnsi" w:cstheme="minorHAnsi"/>
          <w:sz w:val="28"/>
          <w:szCs w:val="28"/>
        </w:rPr>
        <w:t xml:space="preserve"> </w:t>
      </w:r>
      <w:r w:rsidRPr="008130F3">
        <w:rPr>
          <w:rFonts w:asciiTheme="minorHAnsi" w:hAnsiTheme="minorHAnsi" w:cstheme="minorHAnsi"/>
          <w:sz w:val="28"/>
          <w:szCs w:val="28"/>
        </w:rPr>
        <w:t>2023)</w:t>
      </w:r>
      <w:r w:rsidRPr="008130F3">
        <w:rPr>
          <w:rFonts w:asciiTheme="minorHAnsi" w:hAnsiTheme="minorHAnsi" w:cstheme="minorHAnsi"/>
          <w:color w:val="1A1A1A"/>
          <w:sz w:val="28"/>
          <w:szCs w:val="28"/>
          <w:shd w:val="clear" w:color="auto" w:fill="FFFFFF"/>
        </w:rPr>
        <w:fldChar w:fldCharType="end"/>
      </w:r>
      <w:r w:rsidR="002E4E1C" w:rsidRPr="008130F3">
        <w:rPr>
          <w:rFonts w:asciiTheme="minorHAnsi" w:hAnsiTheme="minorHAnsi" w:cstheme="minorHAnsi"/>
          <w:color w:val="1A1A1A"/>
          <w:sz w:val="28"/>
          <w:szCs w:val="28"/>
          <w:shd w:val="clear" w:color="auto" w:fill="FFFFFF"/>
        </w:rPr>
        <w:t>.</w:t>
      </w:r>
    </w:p>
    <w:p w14:paraId="541EA879" w14:textId="5457D760" w:rsidR="002E4E1C" w:rsidRPr="008130F3" w:rsidRDefault="008130F3" w:rsidP="003D1542">
      <w:pPr>
        <w:pStyle w:val="NormalWeb"/>
        <w:spacing w:before="0" w:beforeAutospacing="0" w:after="150" w:afterAutospacing="0"/>
        <w:rPr>
          <w:rFonts w:asciiTheme="minorHAnsi" w:hAnsiTheme="minorHAnsi" w:cstheme="minorHAnsi"/>
          <w:color w:val="1A1A1A"/>
          <w:sz w:val="28"/>
          <w:szCs w:val="28"/>
          <w:shd w:val="clear" w:color="auto" w:fill="FFFFFF"/>
        </w:rPr>
      </w:pPr>
      <w:r w:rsidRPr="008130F3">
        <w:rPr>
          <w:rFonts w:asciiTheme="minorHAnsi" w:hAnsiTheme="minorHAnsi" w:cstheme="minorHAnsi"/>
          <w:color w:val="1A1A1A"/>
          <w:sz w:val="28"/>
          <w:szCs w:val="28"/>
          <w:shd w:val="clear" w:color="auto" w:fill="FFFFFF"/>
        </w:rPr>
        <w:t>Therefore,</w:t>
      </w:r>
      <w:r w:rsidR="002E4E1C" w:rsidRPr="008130F3">
        <w:rPr>
          <w:rFonts w:asciiTheme="minorHAnsi" w:hAnsiTheme="minorHAnsi" w:cstheme="minorHAnsi"/>
          <w:color w:val="1A1A1A"/>
          <w:sz w:val="28"/>
          <w:szCs w:val="28"/>
          <w:shd w:val="clear" w:color="auto" w:fill="FFFFFF"/>
        </w:rPr>
        <w:t xml:space="preserve"> we are made aware that women of this period were of little consequence to themselves as </w:t>
      </w:r>
      <w:r w:rsidRPr="008130F3">
        <w:rPr>
          <w:rFonts w:asciiTheme="minorHAnsi" w:hAnsiTheme="minorHAnsi" w:cstheme="minorHAnsi"/>
          <w:color w:val="1A1A1A"/>
          <w:sz w:val="28"/>
          <w:szCs w:val="28"/>
          <w:shd w:val="clear" w:color="auto" w:fill="FFFFFF"/>
        </w:rPr>
        <w:t>individuals but</w:t>
      </w:r>
      <w:r w:rsidR="002E4E1C" w:rsidRPr="008130F3">
        <w:rPr>
          <w:rFonts w:asciiTheme="minorHAnsi" w:hAnsiTheme="minorHAnsi" w:cstheme="minorHAnsi"/>
          <w:color w:val="1A1A1A"/>
          <w:sz w:val="28"/>
          <w:szCs w:val="28"/>
          <w:shd w:val="clear" w:color="auto" w:fill="FFFFFF"/>
        </w:rPr>
        <w:t xml:space="preserve"> were more looked upon as an object to be utilized and gained in political and societal circles.  The level of agency available to a woman originally depended on </w:t>
      </w:r>
      <w:r w:rsidR="00BE2BC5" w:rsidRPr="008130F3">
        <w:rPr>
          <w:rFonts w:asciiTheme="minorHAnsi" w:hAnsiTheme="minorHAnsi" w:cstheme="minorHAnsi"/>
          <w:color w:val="1A1A1A"/>
          <w:sz w:val="28"/>
          <w:szCs w:val="28"/>
          <w:shd w:val="clear" w:color="auto" w:fill="FFFFFF"/>
        </w:rPr>
        <w:t>the</w:t>
      </w:r>
      <w:r w:rsidR="002E4E1C" w:rsidRPr="008130F3">
        <w:rPr>
          <w:rFonts w:asciiTheme="minorHAnsi" w:hAnsiTheme="minorHAnsi" w:cstheme="minorHAnsi"/>
          <w:color w:val="1A1A1A"/>
          <w:sz w:val="28"/>
          <w:szCs w:val="28"/>
          <w:shd w:val="clear" w:color="auto" w:fill="FFFFFF"/>
        </w:rPr>
        <w:t xml:space="preserve"> social status</w:t>
      </w:r>
      <w:r w:rsidR="00BE2BC5" w:rsidRPr="008130F3">
        <w:rPr>
          <w:rFonts w:asciiTheme="minorHAnsi" w:hAnsiTheme="minorHAnsi" w:cstheme="minorHAnsi"/>
          <w:color w:val="1A1A1A"/>
          <w:sz w:val="28"/>
          <w:szCs w:val="28"/>
          <w:shd w:val="clear" w:color="auto" w:fill="FFFFFF"/>
        </w:rPr>
        <w:t xml:space="preserve"> she was born into.  The </w:t>
      </w:r>
      <w:r w:rsidR="00BE2BC5" w:rsidRPr="008130F3">
        <w:rPr>
          <w:rFonts w:asciiTheme="minorHAnsi" w:hAnsiTheme="minorHAnsi" w:cstheme="minorHAnsi"/>
          <w:color w:val="000000"/>
          <w:sz w:val="28"/>
          <w:szCs w:val="28"/>
        </w:rPr>
        <w:t>patriarchal structure</w:t>
      </w:r>
      <w:r w:rsidR="00BE2BC5" w:rsidRPr="008130F3">
        <w:rPr>
          <w:rFonts w:asciiTheme="minorHAnsi" w:hAnsiTheme="minorHAnsi" w:cstheme="minorHAnsi"/>
          <w:color w:val="000000"/>
          <w:sz w:val="28"/>
          <w:szCs w:val="28"/>
        </w:rPr>
        <w:t xml:space="preserve"> present at that time was designed to increase wealth and power under the guidance of </w:t>
      </w:r>
      <w:r w:rsidRPr="008130F3">
        <w:rPr>
          <w:rFonts w:asciiTheme="minorHAnsi" w:hAnsiTheme="minorHAnsi" w:cstheme="minorHAnsi"/>
          <w:color w:val="000000"/>
          <w:sz w:val="28"/>
          <w:szCs w:val="28"/>
        </w:rPr>
        <w:t>one’s</w:t>
      </w:r>
      <w:r w:rsidR="00BE2BC5" w:rsidRPr="008130F3">
        <w:rPr>
          <w:rFonts w:asciiTheme="minorHAnsi" w:hAnsiTheme="minorHAnsi" w:cstheme="minorHAnsi"/>
          <w:color w:val="000000"/>
          <w:sz w:val="28"/>
          <w:szCs w:val="28"/>
        </w:rPr>
        <w:t xml:space="preserve"> family, so in doing so the financial comfort of the woman would be assured.  However, for woman of the lower class, her </w:t>
      </w:r>
      <w:proofErr w:type="spellStart"/>
      <w:r w:rsidR="00BE2BC5" w:rsidRPr="008130F3">
        <w:rPr>
          <w:rFonts w:asciiTheme="minorHAnsi" w:hAnsiTheme="minorHAnsi" w:cstheme="minorHAnsi"/>
          <w:color w:val="000000"/>
          <w:sz w:val="28"/>
          <w:szCs w:val="28"/>
        </w:rPr>
        <w:t>aligencies</w:t>
      </w:r>
      <w:proofErr w:type="spellEnd"/>
      <w:r w:rsidR="00BE2BC5" w:rsidRPr="008130F3">
        <w:rPr>
          <w:rFonts w:asciiTheme="minorHAnsi" w:hAnsiTheme="minorHAnsi" w:cstheme="minorHAnsi"/>
          <w:color w:val="000000"/>
          <w:sz w:val="28"/>
          <w:szCs w:val="28"/>
        </w:rPr>
        <w:t xml:space="preserve"> lie with her governing lord and her father and would be less profitable and fortuitous.    For woman of both </w:t>
      </w:r>
      <w:r w:rsidRPr="008130F3">
        <w:rPr>
          <w:rFonts w:asciiTheme="minorHAnsi" w:hAnsiTheme="minorHAnsi" w:cstheme="minorHAnsi"/>
          <w:color w:val="000000"/>
          <w:sz w:val="28"/>
          <w:szCs w:val="28"/>
        </w:rPr>
        <w:t>classes, the</w:t>
      </w:r>
      <w:r w:rsidR="00BE2BC5" w:rsidRPr="008130F3">
        <w:rPr>
          <w:rFonts w:asciiTheme="minorHAnsi" w:hAnsiTheme="minorHAnsi" w:cstheme="minorHAnsi"/>
          <w:color w:val="000000"/>
          <w:sz w:val="28"/>
          <w:szCs w:val="28"/>
        </w:rPr>
        <w:t xml:space="preserve"> option of taking holy order to escape marriage and envelope oneself into personal devel</w:t>
      </w:r>
      <w:r w:rsidR="00BE2BC5" w:rsidRPr="008130F3">
        <w:rPr>
          <w:rFonts w:asciiTheme="minorHAnsi" w:hAnsiTheme="minorHAnsi" w:cstheme="minorHAnsi"/>
          <w:color w:val="1A1A1A"/>
          <w:sz w:val="28"/>
          <w:szCs w:val="28"/>
          <w:shd w:val="clear" w:color="auto" w:fill="FFFFFF"/>
        </w:rPr>
        <w:t xml:space="preserve">opment </w:t>
      </w:r>
      <w:r w:rsidR="00963374" w:rsidRPr="008130F3">
        <w:rPr>
          <w:rFonts w:asciiTheme="minorHAnsi" w:hAnsiTheme="minorHAnsi" w:cstheme="minorHAnsi"/>
          <w:color w:val="1A1A1A"/>
          <w:sz w:val="28"/>
          <w:szCs w:val="28"/>
          <w:shd w:val="clear" w:color="auto" w:fill="FFFFFF"/>
        </w:rPr>
        <w:t xml:space="preserve">became popular as the church was </w:t>
      </w:r>
      <w:proofErr w:type="gramStart"/>
      <w:r w:rsidR="00963374" w:rsidRPr="008130F3">
        <w:rPr>
          <w:rFonts w:asciiTheme="minorHAnsi" w:hAnsiTheme="minorHAnsi" w:cstheme="minorHAnsi"/>
          <w:color w:val="1A1A1A"/>
          <w:sz w:val="28"/>
          <w:szCs w:val="28"/>
          <w:shd w:val="clear" w:color="auto" w:fill="FFFFFF"/>
        </w:rPr>
        <w:t>a safe haven</w:t>
      </w:r>
      <w:proofErr w:type="gramEnd"/>
      <w:r w:rsidR="00963374" w:rsidRPr="008130F3">
        <w:rPr>
          <w:rFonts w:asciiTheme="minorHAnsi" w:hAnsiTheme="minorHAnsi" w:cstheme="minorHAnsi"/>
          <w:color w:val="1A1A1A"/>
          <w:sz w:val="28"/>
          <w:szCs w:val="28"/>
          <w:shd w:val="clear" w:color="auto" w:fill="FFFFFF"/>
        </w:rPr>
        <w:t xml:space="preserve"> for all as it united them in faith.  This would lead to an expansion of the mind and created an avenue for women to voice their opinions through their writings and teachings, later forging a different type of woman to be seen as mantel for other women paving the path for free thinking.  The </w:t>
      </w:r>
      <w:r w:rsidRPr="008130F3">
        <w:rPr>
          <w:rFonts w:asciiTheme="minorHAnsi" w:hAnsiTheme="minorHAnsi" w:cstheme="minorHAnsi"/>
          <w:color w:val="1A1A1A"/>
          <w:sz w:val="28"/>
          <w:szCs w:val="28"/>
          <w:shd w:val="clear" w:color="auto" w:fill="FFFFFF"/>
        </w:rPr>
        <w:t>Middle Ages</w:t>
      </w:r>
      <w:r w:rsidR="00963374" w:rsidRPr="008130F3">
        <w:rPr>
          <w:rFonts w:asciiTheme="minorHAnsi" w:hAnsiTheme="minorHAnsi" w:cstheme="minorHAnsi"/>
          <w:color w:val="1A1A1A"/>
          <w:sz w:val="28"/>
          <w:szCs w:val="28"/>
          <w:shd w:val="clear" w:color="auto" w:fill="FFFFFF"/>
        </w:rPr>
        <w:t xml:space="preserve"> although spanning through a vast period and been driven by a male </w:t>
      </w:r>
      <w:r w:rsidRPr="008130F3">
        <w:rPr>
          <w:rFonts w:asciiTheme="minorHAnsi" w:hAnsiTheme="minorHAnsi" w:cstheme="minorHAnsi"/>
          <w:color w:val="1A1A1A"/>
          <w:sz w:val="28"/>
          <w:szCs w:val="28"/>
          <w:shd w:val="clear" w:color="auto" w:fill="FFFFFF"/>
        </w:rPr>
        <w:t xml:space="preserve">driven society began to </w:t>
      </w:r>
      <w:r w:rsidR="00963374" w:rsidRPr="008130F3">
        <w:rPr>
          <w:rFonts w:asciiTheme="minorHAnsi" w:hAnsiTheme="minorHAnsi" w:cstheme="minorHAnsi"/>
          <w:color w:val="1A1A1A"/>
          <w:sz w:val="28"/>
          <w:szCs w:val="28"/>
          <w:shd w:val="clear" w:color="auto" w:fill="FFFFFF"/>
        </w:rPr>
        <w:t xml:space="preserve">provide women with a moderate level of agency and through </w:t>
      </w:r>
      <w:r w:rsidRPr="008130F3">
        <w:rPr>
          <w:rFonts w:asciiTheme="minorHAnsi" w:hAnsiTheme="minorHAnsi" w:cstheme="minorHAnsi"/>
          <w:color w:val="1A1A1A"/>
          <w:sz w:val="28"/>
          <w:szCs w:val="28"/>
          <w:shd w:val="clear" w:color="auto" w:fill="FFFFFF"/>
        </w:rPr>
        <w:t xml:space="preserve">education available and women began to show signs of independence, free thinking and discovered abilities to utilize in their own societal structure.  </w:t>
      </w:r>
    </w:p>
    <w:p w14:paraId="1A9AD0DC" w14:textId="77777777" w:rsidR="003D1542" w:rsidRPr="008130F3" w:rsidRDefault="003D1542" w:rsidP="008543A5">
      <w:pPr>
        <w:shd w:val="clear" w:color="auto" w:fill="FFFFFF"/>
        <w:rPr>
          <w:rFonts w:eastAsia="Times New Roman" w:cstheme="minorHAnsi"/>
          <w:color w:val="000000"/>
          <w:kern w:val="0"/>
          <w:sz w:val="28"/>
          <w:szCs w:val="28"/>
          <w:lang w:eastAsia="en-GB"/>
          <w14:ligatures w14:val="none"/>
        </w:rPr>
      </w:pPr>
    </w:p>
    <w:p w14:paraId="271A4AC9" w14:textId="77777777" w:rsidR="00521141" w:rsidRPr="008130F3" w:rsidRDefault="00521141" w:rsidP="008543A5">
      <w:pPr>
        <w:shd w:val="clear" w:color="auto" w:fill="FFFFFF"/>
        <w:rPr>
          <w:rFonts w:cstheme="minorHAnsi"/>
          <w:sz w:val="28"/>
          <w:szCs w:val="28"/>
        </w:rPr>
      </w:pPr>
    </w:p>
    <w:p w14:paraId="2AC673C7" w14:textId="77777777" w:rsidR="00521141" w:rsidRPr="008130F3" w:rsidRDefault="00521141" w:rsidP="008543A5">
      <w:pPr>
        <w:shd w:val="clear" w:color="auto" w:fill="FFFFFF"/>
        <w:rPr>
          <w:rFonts w:cstheme="minorHAnsi"/>
          <w:sz w:val="28"/>
          <w:szCs w:val="28"/>
        </w:rPr>
      </w:pPr>
    </w:p>
    <w:p w14:paraId="004B7393" w14:textId="2DC77513" w:rsidR="008543A5" w:rsidRPr="008130F3" w:rsidRDefault="008543A5" w:rsidP="008543A5">
      <w:pPr>
        <w:shd w:val="clear" w:color="auto" w:fill="FFFFFF"/>
        <w:spacing w:after="0" w:line="240" w:lineRule="auto"/>
        <w:rPr>
          <w:rFonts w:eastAsia="Times New Roman" w:cstheme="minorHAnsi"/>
          <w:color w:val="000000"/>
          <w:kern w:val="0"/>
          <w:sz w:val="28"/>
          <w:szCs w:val="28"/>
          <w:lang w:eastAsia="en-GB"/>
          <w14:ligatures w14:val="none"/>
        </w:rPr>
      </w:pPr>
    </w:p>
    <w:p w14:paraId="4F497C94" w14:textId="699D87CC" w:rsidR="001C7A20" w:rsidRPr="008130F3" w:rsidRDefault="001C7A20" w:rsidP="001C7A20">
      <w:pPr>
        <w:shd w:val="clear" w:color="auto" w:fill="FFFFFF"/>
        <w:spacing w:after="0" w:line="240" w:lineRule="auto"/>
        <w:rPr>
          <w:rFonts w:eastAsia="Times New Roman" w:cstheme="minorHAnsi"/>
          <w:color w:val="000000"/>
          <w:kern w:val="0"/>
          <w:sz w:val="28"/>
          <w:szCs w:val="28"/>
          <w:lang w:eastAsia="en-GB"/>
          <w14:ligatures w14:val="none"/>
        </w:rPr>
      </w:pPr>
    </w:p>
    <w:p w14:paraId="0B367BB0" w14:textId="77777777" w:rsidR="000441B1" w:rsidRPr="008130F3" w:rsidRDefault="000441B1">
      <w:pPr>
        <w:rPr>
          <w:rFonts w:cstheme="minorHAnsi"/>
          <w:color w:val="333333"/>
          <w:sz w:val="28"/>
          <w:szCs w:val="28"/>
          <w:shd w:val="clear" w:color="auto" w:fill="FFFFFF"/>
        </w:rPr>
      </w:pPr>
    </w:p>
    <w:p w14:paraId="1193843A" w14:textId="77777777" w:rsidR="000441B1" w:rsidRPr="008130F3" w:rsidRDefault="000441B1">
      <w:pPr>
        <w:rPr>
          <w:rFonts w:cstheme="minorHAnsi"/>
          <w:color w:val="333333"/>
          <w:sz w:val="28"/>
          <w:szCs w:val="28"/>
          <w:shd w:val="clear" w:color="auto" w:fill="FFFFFF"/>
        </w:rPr>
      </w:pPr>
    </w:p>
    <w:p w14:paraId="08C9FE64" w14:textId="77777777" w:rsidR="003D1542" w:rsidRPr="008130F3" w:rsidRDefault="000441B1" w:rsidP="003D1542">
      <w:pPr>
        <w:pStyle w:val="Bibliography"/>
        <w:rPr>
          <w:rFonts w:cstheme="minorHAnsi"/>
          <w:sz w:val="28"/>
          <w:szCs w:val="28"/>
        </w:rPr>
      </w:pPr>
      <w:r w:rsidRPr="008130F3">
        <w:rPr>
          <w:rFonts w:cstheme="minorHAnsi"/>
          <w:color w:val="333333"/>
          <w:sz w:val="28"/>
          <w:szCs w:val="28"/>
          <w:shd w:val="clear" w:color="auto" w:fill="FFFFFF"/>
        </w:rPr>
        <w:fldChar w:fldCharType="begin"/>
      </w:r>
      <w:r w:rsidR="00EE72E3" w:rsidRPr="008130F3">
        <w:rPr>
          <w:rFonts w:cstheme="minorHAnsi"/>
          <w:color w:val="333333"/>
          <w:sz w:val="28"/>
          <w:szCs w:val="28"/>
          <w:shd w:val="clear" w:color="auto" w:fill="FFFFFF"/>
        </w:rPr>
        <w:instrText xml:space="preserve"> ADDIN ZOTERO_BIBL {"uncited":[],"omitted":[],"custom":[]} CSL_BIBLIOGRAPHY </w:instrText>
      </w:r>
      <w:r w:rsidRPr="008130F3">
        <w:rPr>
          <w:rFonts w:cstheme="minorHAnsi"/>
          <w:color w:val="333333"/>
          <w:sz w:val="28"/>
          <w:szCs w:val="28"/>
          <w:shd w:val="clear" w:color="auto" w:fill="FFFFFF"/>
        </w:rPr>
        <w:fldChar w:fldCharType="separate"/>
      </w:r>
      <w:r w:rsidR="003D1542" w:rsidRPr="008130F3">
        <w:rPr>
          <w:rFonts w:cstheme="minorHAnsi"/>
          <w:sz w:val="28"/>
          <w:szCs w:val="28"/>
        </w:rPr>
        <w:t xml:space="preserve">Hall, M.J. (2021) ‘Women’s Education and Literacy in England, 1066–1540’, </w:t>
      </w:r>
      <w:r w:rsidR="003D1542" w:rsidRPr="008130F3">
        <w:rPr>
          <w:rFonts w:cstheme="minorHAnsi"/>
          <w:i/>
          <w:iCs/>
          <w:sz w:val="28"/>
          <w:szCs w:val="28"/>
        </w:rPr>
        <w:t>History of Education Quarterly</w:t>
      </w:r>
      <w:r w:rsidR="003D1542" w:rsidRPr="008130F3">
        <w:rPr>
          <w:rFonts w:cstheme="minorHAnsi"/>
          <w:sz w:val="28"/>
          <w:szCs w:val="28"/>
        </w:rPr>
        <w:t>, 61(2), pp. 181–212. Available at: https://doi.org/10.1017/heq.2021.8.</w:t>
      </w:r>
    </w:p>
    <w:p w14:paraId="4830E851" w14:textId="77777777" w:rsidR="003D1542" w:rsidRPr="008130F3" w:rsidRDefault="003D1542" w:rsidP="003D1542">
      <w:pPr>
        <w:pStyle w:val="Bibliography"/>
        <w:rPr>
          <w:rFonts w:cstheme="minorHAnsi"/>
          <w:sz w:val="28"/>
          <w:szCs w:val="28"/>
        </w:rPr>
      </w:pPr>
      <w:r w:rsidRPr="008130F3">
        <w:rPr>
          <w:rFonts w:cstheme="minorHAnsi"/>
          <w:sz w:val="28"/>
          <w:szCs w:val="28"/>
        </w:rPr>
        <w:lastRenderedPageBreak/>
        <w:t xml:space="preserve">Howell, M. (2019) ‘The Problem of Women’s Agency in Late Medieval and Early Modern Europe’, in S.J. Moran and A. Pipkin (eds) </w:t>
      </w:r>
      <w:r w:rsidRPr="008130F3">
        <w:rPr>
          <w:rFonts w:cstheme="minorHAnsi"/>
          <w:i/>
          <w:iCs/>
          <w:sz w:val="28"/>
          <w:szCs w:val="28"/>
        </w:rPr>
        <w:t>Women and Gender in the Early Modern Low Countries</w:t>
      </w:r>
      <w:r w:rsidRPr="008130F3">
        <w:rPr>
          <w:rFonts w:cstheme="minorHAnsi"/>
          <w:sz w:val="28"/>
          <w:szCs w:val="28"/>
        </w:rPr>
        <w:t>. Brill, pp. 21–31. Available at: https://www.jstor.org/stable/10.1163/j.ctvrxk3hp.7 (Accessed: 8 November 2023).</w:t>
      </w:r>
    </w:p>
    <w:p w14:paraId="174D48CA" w14:textId="77777777" w:rsidR="003D1542" w:rsidRPr="008130F3" w:rsidRDefault="003D1542" w:rsidP="003D1542">
      <w:pPr>
        <w:pStyle w:val="Bibliography"/>
        <w:rPr>
          <w:rFonts w:cstheme="minorHAnsi"/>
          <w:sz w:val="28"/>
          <w:szCs w:val="28"/>
        </w:rPr>
      </w:pPr>
      <w:r w:rsidRPr="008130F3">
        <w:rPr>
          <w:rFonts w:cstheme="minorHAnsi"/>
          <w:sz w:val="28"/>
          <w:szCs w:val="28"/>
        </w:rPr>
        <w:t xml:space="preserve">Mark, J.J. (no date a) </w:t>
      </w:r>
      <w:r w:rsidRPr="008130F3">
        <w:rPr>
          <w:rFonts w:cstheme="minorHAnsi"/>
          <w:i/>
          <w:iCs/>
          <w:sz w:val="28"/>
          <w:szCs w:val="28"/>
        </w:rPr>
        <w:t>Hildegard of Bingen</w:t>
      </w:r>
      <w:r w:rsidRPr="008130F3">
        <w:rPr>
          <w:rFonts w:cstheme="minorHAnsi"/>
          <w:sz w:val="28"/>
          <w:szCs w:val="28"/>
        </w:rPr>
        <w:t xml:space="preserve">, </w:t>
      </w:r>
      <w:r w:rsidRPr="008130F3">
        <w:rPr>
          <w:rFonts w:cstheme="minorHAnsi"/>
          <w:i/>
          <w:iCs/>
          <w:sz w:val="28"/>
          <w:szCs w:val="28"/>
        </w:rPr>
        <w:t xml:space="preserve">World History </w:t>
      </w:r>
      <w:proofErr w:type="spellStart"/>
      <w:r w:rsidRPr="008130F3">
        <w:rPr>
          <w:rFonts w:cstheme="minorHAnsi"/>
          <w:i/>
          <w:iCs/>
          <w:sz w:val="28"/>
          <w:szCs w:val="28"/>
        </w:rPr>
        <w:t>Encyclopedia</w:t>
      </w:r>
      <w:proofErr w:type="spellEnd"/>
      <w:r w:rsidRPr="008130F3">
        <w:rPr>
          <w:rFonts w:cstheme="minorHAnsi"/>
          <w:sz w:val="28"/>
          <w:szCs w:val="28"/>
        </w:rPr>
        <w:t>. Available at: https://www.worldhistory.org/Hildegard_of_Bingen/ (Accessed: 26 November 2023).</w:t>
      </w:r>
    </w:p>
    <w:p w14:paraId="0AEE2D4D" w14:textId="77777777" w:rsidR="003D1542" w:rsidRPr="008130F3" w:rsidRDefault="003D1542" w:rsidP="003D1542">
      <w:pPr>
        <w:pStyle w:val="Bibliography"/>
        <w:rPr>
          <w:rFonts w:cstheme="minorHAnsi"/>
          <w:sz w:val="28"/>
          <w:szCs w:val="28"/>
        </w:rPr>
      </w:pPr>
      <w:r w:rsidRPr="008130F3">
        <w:rPr>
          <w:rFonts w:cstheme="minorHAnsi"/>
          <w:sz w:val="28"/>
          <w:szCs w:val="28"/>
        </w:rPr>
        <w:t xml:space="preserve">Mark, J.J. (no date b) </w:t>
      </w:r>
      <w:r w:rsidRPr="008130F3">
        <w:rPr>
          <w:rFonts w:cstheme="minorHAnsi"/>
          <w:i/>
          <w:iCs/>
          <w:sz w:val="28"/>
          <w:szCs w:val="28"/>
        </w:rPr>
        <w:t>Women in the Middle Ages</w:t>
      </w:r>
      <w:r w:rsidRPr="008130F3">
        <w:rPr>
          <w:rFonts w:cstheme="minorHAnsi"/>
          <w:sz w:val="28"/>
          <w:szCs w:val="28"/>
        </w:rPr>
        <w:t xml:space="preserve">, </w:t>
      </w:r>
      <w:r w:rsidRPr="008130F3">
        <w:rPr>
          <w:rFonts w:cstheme="minorHAnsi"/>
          <w:i/>
          <w:iCs/>
          <w:sz w:val="28"/>
          <w:szCs w:val="28"/>
        </w:rPr>
        <w:t xml:space="preserve">World History </w:t>
      </w:r>
      <w:proofErr w:type="spellStart"/>
      <w:r w:rsidRPr="008130F3">
        <w:rPr>
          <w:rFonts w:cstheme="minorHAnsi"/>
          <w:i/>
          <w:iCs/>
          <w:sz w:val="28"/>
          <w:szCs w:val="28"/>
        </w:rPr>
        <w:t>Encyclopedia</w:t>
      </w:r>
      <w:proofErr w:type="spellEnd"/>
      <w:r w:rsidRPr="008130F3">
        <w:rPr>
          <w:rFonts w:cstheme="minorHAnsi"/>
          <w:sz w:val="28"/>
          <w:szCs w:val="28"/>
        </w:rPr>
        <w:t>. Available at: https://www.worldhistory.org/article/1345/women-in-the-middle-ages/ (Accessed: 15 November 2023).</w:t>
      </w:r>
    </w:p>
    <w:p w14:paraId="6E4C9420" w14:textId="77777777" w:rsidR="003D1542" w:rsidRPr="008130F3" w:rsidRDefault="003D1542" w:rsidP="003D1542">
      <w:pPr>
        <w:pStyle w:val="Bibliography"/>
        <w:rPr>
          <w:rFonts w:cstheme="minorHAnsi"/>
          <w:sz w:val="28"/>
          <w:szCs w:val="28"/>
        </w:rPr>
      </w:pPr>
      <w:r w:rsidRPr="008130F3">
        <w:rPr>
          <w:rFonts w:cstheme="minorHAnsi"/>
          <w:i/>
          <w:iCs/>
          <w:sz w:val="28"/>
          <w:szCs w:val="28"/>
        </w:rPr>
        <w:t>Marriage</w:t>
      </w:r>
      <w:r w:rsidRPr="008130F3">
        <w:rPr>
          <w:rFonts w:cstheme="minorHAnsi"/>
          <w:sz w:val="28"/>
          <w:szCs w:val="28"/>
        </w:rPr>
        <w:t xml:space="preserve"> (no date) </w:t>
      </w:r>
      <w:r w:rsidRPr="008130F3">
        <w:rPr>
          <w:rFonts w:cstheme="minorHAnsi"/>
          <w:i/>
          <w:iCs/>
          <w:sz w:val="28"/>
          <w:szCs w:val="28"/>
        </w:rPr>
        <w:t>Medieval Times Dinner &amp;amp; Tournament</w:t>
      </w:r>
      <w:r w:rsidRPr="008130F3">
        <w:rPr>
          <w:rFonts w:cstheme="minorHAnsi"/>
          <w:sz w:val="28"/>
          <w:szCs w:val="28"/>
        </w:rPr>
        <w:t>. Available at: https://www.medievaltimes.com/education/medieval-era/marriage (Accessed: 22 November 2023).</w:t>
      </w:r>
    </w:p>
    <w:p w14:paraId="0ADB6F76" w14:textId="77777777" w:rsidR="003D1542" w:rsidRPr="008130F3" w:rsidRDefault="003D1542" w:rsidP="003D1542">
      <w:pPr>
        <w:pStyle w:val="Bibliography"/>
        <w:rPr>
          <w:rFonts w:cstheme="minorHAnsi"/>
          <w:sz w:val="28"/>
          <w:szCs w:val="28"/>
        </w:rPr>
      </w:pPr>
      <w:r w:rsidRPr="008130F3">
        <w:rPr>
          <w:rFonts w:cstheme="minorHAnsi"/>
          <w:i/>
          <w:iCs/>
          <w:sz w:val="28"/>
          <w:szCs w:val="28"/>
        </w:rPr>
        <w:t>Marriage Arrangements - The University of Nottingham</w:t>
      </w:r>
      <w:r w:rsidRPr="008130F3">
        <w:rPr>
          <w:rFonts w:cstheme="minorHAnsi"/>
          <w:sz w:val="28"/>
          <w:szCs w:val="28"/>
        </w:rPr>
        <w:t xml:space="preserve"> (no date). Available at: https://www.nottingham.ac.uk/manuscriptsandspecialcollections/learning/medievalwomen/theme5/marriagearrangements.aspx (Accessed: 23 November 2023).</w:t>
      </w:r>
    </w:p>
    <w:p w14:paraId="1F4FC1A2" w14:textId="77777777" w:rsidR="003D1542" w:rsidRPr="008130F3" w:rsidRDefault="003D1542" w:rsidP="003D1542">
      <w:pPr>
        <w:pStyle w:val="Bibliography"/>
        <w:rPr>
          <w:rFonts w:cstheme="minorHAnsi"/>
          <w:sz w:val="28"/>
          <w:szCs w:val="28"/>
        </w:rPr>
      </w:pPr>
      <w:r w:rsidRPr="008130F3">
        <w:rPr>
          <w:rFonts w:cstheme="minorHAnsi"/>
          <w:sz w:val="28"/>
          <w:szCs w:val="28"/>
        </w:rPr>
        <w:t xml:space="preserve">‘Medieval Women Facts, Worksheets, Conditions, Figures &amp; Peasants’ (2020) </w:t>
      </w:r>
      <w:r w:rsidRPr="008130F3">
        <w:rPr>
          <w:rFonts w:cstheme="minorHAnsi"/>
          <w:i/>
          <w:iCs/>
          <w:sz w:val="28"/>
          <w:szCs w:val="28"/>
        </w:rPr>
        <w:t>School History</w:t>
      </w:r>
      <w:r w:rsidRPr="008130F3">
        <w:rPr>
          <w:rFonts w:cstheme="minorHAnsi"/>
          <w:sz w:val="28"/>
          <w:szCs w:val="28"/>
        </w:rPr>
        <w:t>, 26 May. Available at: https://schoolhistory.co.uk/medieval/medieval-women/ (Accessed: 25 November 2023).</w:t>
      </w:r>
    </w:p>
    <w:p w14:paraId="4E64F748" w14:textId="6CD3E792" w:rsidR="000441B1" w:rsidRPr="008130F3" w:rsidRDefault="000441B1">
      <w:pPr>
        <w:rPr>
          <w:rFonts w:cstheme="minorHAnsi"/>
          <w:color w:val="333333"/>
          <w:sz w:val="28"/>
          <w:szCs w:val="28"/>
          <w:shd w:val="clear" w:color="auto" w:fill="FFFFFF"/>
        </w:rPr>
      </w:pPr>
      <w:r w:rsidRPr="008130F3">
        <w:rPr>
          <w:rFonts w:cstheme="minorHAnsi"/>
          <w:color w:val="333333"/>
          <w:sz w:val="28"/>
          <w:szCs w:val="28"/>
          <w:shd w:val="clear" w:color="auto" w:fill="FFFFFF"/>
        </w:rPr>
        <w:fldChar w:fldCharType="end"/>
      </w:r>
    </w:p>
    <w:p w14:paraId="756861AF" w14:textId="77777777" w:rsidR="002B7130" w:rsidRPr="008130F3" w:rsidRDefault="002B7130" w:rsidP="002B7130">
      <w:pPr>
        <w:jc w:val="center"/>
        <w:rPr>
          <w:rFonts w:cstheme="minorHAnsi"/>
          <w:color w:val="333333"/>
          <w:sz w:val="28"/>
          <w:szCs w:val="28"/>
          <w:shd w:val="clear" w:color="auto" w:fill="FFFFFF"/>
        </w:rPr>
      </w:pPr>
    </w:p>
    <w:p w14:paraId="6E541546" w14:textId="77777777" w:rsidR="002B7130" w:rsidRPr="008130F3" w:rsidRDefault="002B7130" w:rsidP="002B7130">
      <w:pPr>
        <w:jc w:val="center"/>
        <w:rPr>
          <w:rFonts w:cstheme="minorHAnsi"/>
          <w:color w:val="333333"/>
          <w:sz w:val="28"/>
          <w:szCs w:val="28"/>
          <w:shd w:val="clear" w:color="auto" w:fill="FFFFFF"/>
        </w:rPr>
      </w:pPr>
    </w:p>
    <w:p w14:paraId="69824271" w14:textId="77777777" w:rsidR="002B7130" w:rsidRPr="008130F3" w:rsidRDefault="002B7130" w:rsidP="002B7130">
      <w:pPr>
        <w:jc w:val="center"/>
        <w:rPr>
          <w:rFonts w:cstheme="minorHAnsi"/>
          <w:color w:val="333333"/>
          <w:sz w:val="28"/>
          <w:szCs w:val="28"/>
          <w:shd w:val="clear" w:color="auto" w:fill="FFFFFF"/>
        </w:rPr>
      </w:pPr>
    </w:p>
    <w:p w14:paraId="01851520" w14:textId="77777777" w:rsidR="002B7130" w:rsidRPr="008130F3" w:rsidRDefault="002B7130">
      <w:pPr>
        <w:rPr>
          <w:rFonts w:cstheme="minorHAnsi"/>
          <w:color w:val="333333"/>
          <w:sz w:val="28"/>
          <w:szCs w:val="28"/>
          <w:shd w:val="clear" w:color="auto" w:fill="FFFFFF"/>
        </w:rPr>
      </w:pPr>
    </w:p>
    <w:p w14:paraId="3DD73F89" w14:textId="77777777" w:rsidR="000441B1" w:rsidRPr="008130F3" w:rsidRDefault="000441B1">
      <w:pPr>
        <w:rPr>
          <w:rFonts w:cstheme="minorHAnsi"/>
          <w:sz w:val="28"/>
          <w:szCs w:val="28"/>
        </w:rPr>
      </w:pPr>
    </w:p>
    <w:sectPr w:rsidR="000441B1" w:rsidRPr="008130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7"/>
    <w:multiLevelType w:val="singleLevel"/>
    <w:tmpl w:val="00000007"/>
    <w:name w:val="WW8Num7"/>
    <w:lvl w:ilvl="0">
      <w:start w:val="1"/>
      <w:numFmt w:val="decimal"/>
      <w:lvlText w:val="%1"/>
      <w:lvlJc w:val="left"/>
      <w:pPr>
        <w:tabs>
          <w:tab w:val="num" w:pos="0"/>
        </w:tabs>
        <w:ind w:left="720" w:hanging="360"/>
      </w:pPr>
    </w:lvl>
  </w:abstractNum>
  <w:abstractNum w:abstractNumId="1" w15:restartNumberingAfterBreak="0">
    <w:nsid w:val="3D2C7598"/>
    <w:multiLevelType w:val="multilevel"/>
    <w:tmpl w:val="1096C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FFA69E7"/>
    <w:multiLevelType w:val="multilevel"/>
    <w:tmpl w:val="1180D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63307953">
    <w:abstractNumId w:val="0"/>
    <w:lvlOverride w:ilvl="0">
      <w:startOverride w:val="1"/>
    </w:lvlOverride>
  </w:num>
  <w:num w:numId="2" w16cid:durableId="1079986610">
    <w:abstractNumId w:val="1"/>
  </w:num>
  <w:num w:numId="3" w16cid:durableId="19097311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EB0"/>
    <w:rsid w:val="000441B1"/>
    <w:rsid w:val="000B00C5"/>
    <w:rsid w:val="000C78B7"/>
    <w:rsid w:val="000D6EB4"/>
    <w:rsid w:val="0012591C"/>
    <w:rsid w:val="001A696F"/>
    <w:rsid w:val="001B20A3"/>
    <w:rsid w:val="001C46E1"/>
    <w:rsid w:val="001C7A20"/>
    <w:rsid w:val="001D5D6C"/>
    <w:rsid w:val="00260EF9"/>
    <w:rsid w:val="002A54B7"/>
    <w:rsid w:val="002B2A16"/>
    <w:rsid w:val="002B7130"/>
    <w:rsid w:val="002D523D"/>
    <w:rsid w:val="002E4E1C"/>
    <w:rsid w:val="002F2E39"/>
    <w:rsid w:val="00301AE9"/>
    <w:rsid w:val="003320BD"/>
    <w:rsid w:val="0034485E"/>
    <w:rsid w:val="00352E6E"/>
    <w:rsid w:val="003D1542"/>
    <w:rsid w:val="003E7EB0"/>
    <w:rsid w:val="003E7FB3"/>
    <w:rsid w:val="0040600F"/>
    <w:rsid w:val="00495C54"/>
    <w:rsid w:val="004E136E"/>
    <w:rsid w:val="004E5705"/>
    <w:rsid w:val="00521141"/>
    <w:rsid w:val="005A571B"/>
    <w:rsid w:val="005C7A3F"/>
    <w:rsid w:val="006005A6"/>
    <w:rsid w:val="00620524"/>
    <w:rsid w:val="00621BD4"/>
    <w:rsid w:val="00650DC2"/>
    <w:rsid w:val="0066133B"/>
    <w:rsid w:val="00685592"/>
    <w:rsid w:val="0068646D"/>
    <w:rsid w:val="006E4760"/>
    <w:rsid w:val="006F5145"/>
    <w:rsid w:val="006F6F74"/>
    <w:rsid w:val="00705C53"/>
    <w:rsid w:val="00793678"/>
    <w:rsid w:val="007F5900"/>
    <w:rsid w:val="008130F3"/>
    <w:rsid w:val="00843D4A"/>
    <w:rsid w:val="008543A5"/>
    <w:rsid w:val="008805A8"/>
    <w:rsid w:val="008847A2"/>
    <w:rsid w:val="008A1AF9"/>
    <w:rsid w:val="008E55DE"/>
    <w:rsid w:val="009161B4"/>
    <w:rsid w:val="00916ED4"/>
    <w:rsid w:val="00941F16"/>
    <w:rsid w:val="00947216"/>
    <w:rsid w:val="009570DD"/>
    <w:rsid w:val="00963374"/>
    <w:rsid w:val="009E5EEB"/>
    <w:rsid w:val="00A13F57"/>
    <w:rsid w:val="00AE4DB8"/>
    <w:rsid w:val="00B06C5F"/>
    <w:rsid w:val="00B2162F"/>
    <w:rsid w:val="00B91E57"/>
    <w:rsid w:val="00BA2D7B"/>
    <w:rsid w:val="00BA3F44"/>
    <w:rsid w:val="00BB3160"/>
    <w:rsid w:val="00BC601E"/>
    <w:rsid w:val="00BE009E"/>
    <w:rsid w:val="00BE2BC5"/>
    <w:rsid w:val="00BF6C7A"/>
    <w:rsid w:val="00C70471"/>
    <w:rsid w:val="00C7574A"/>
    <w:rsid w:val="00C96018"/>
    <w:rsid w:val="00CA5F47"/>
    <w:rsid w:val="00D2339B"/>
    <w:rsid w:val="00D457D5"/>
    <w:rsid w:val="00D915B9"/>
    <w:rsid w:val="00E228D9"/>
    <w:rsid w:val="00E233FC"/>
    <w:rsid w:val="00E45FF8"/>
    <w:rsid w:val="00E53EC6"/>
    <w:rsid w:val="00E736EC"/>
    <w:rsid w:val="00E975F6"/>
    <w:rsid w:val="00EB2C7C"/>
    <w:rsid w:val="00EE72E3"/>
    <w:rsid w:val="00EF5245"/>
    <w:rsid w:val="00EF6669"/>
    <w:rsid w:val="00F22EEF"/>
    <w:rsid w:val="00F34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0F2E5"/>
  <w15:chartTrackingRefBased/>
  <w15:docId w15:val="{16A18174-31D9-4609-8E31-6588DFD26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3E7EB0"/>
    <w:pPr>
      <w:suppressAutoHyphens/>
      <w:spacing w:after="0" w:line="276" w:lineRule="auto"/>
    </w:pPr>
    <w:rPr>
      <w:rFonts w:ascii="Garamond" w:eastAsia="Times New Roman" w:hAnsi="Garamond" w:cs="Garamond"/>
      <w:kern w:val="0"/>
      <w:sz w:val="24"/>
      <w:szCs w:val="24"/>
      <w:lang w:eastAsia="zh-CN"/>
      <w14:ligatures w14:val="none"/>
    </w:rPr>
  </w:style>
  <w:style w:type="character" w:customStyle="1" w:styleId="BodyTextChar">
    <w:name w:val="Body Text Char"/>
    <w:basedOn w:val="DefaultParagraphFont"/>
    <w:link w:val="BodyText"/>
    <w:semiHidden/>
    <w:rsid w:val="003E7EB0"/>
    <w:rPr>
      <w:rFonts w:ascii="Garamond" w:eastAsia="Times New Roman" w:hAnsi="Garamond" w:cs="Garamond"/>
      <w:kern w:val="0"/>
      <w:sz w:val="24"/>
      <w:szCs w:val="24"/>
      <w:lang w:eastAsia="zh-CN"/>
      <w14:ligatures w14:val="none"/>
    </w:rPr>
  </w:style>
  <w:style w:type="paragraph" w:styleId="Bibliography">
    <w:name w:val="Bibliography"/>
    <w:basedOn w:val="Normal"/>
    <w:next w:val="Normal"/>
    <w:uiPriority w:val="37"/>
    <w:unhideWhenUsed/>
    <w:rsid w:val="000441B1"/>
    <w:pPr>
      <w:spacing w:after="240" w:line="240" w:lineRule="auto"/>
    </w:pPr>
  </w:style>
  <w:style w:type="character" w:styleId="Hyperlink">
    <w:name w:val="Hyperlink"/>
    <w:basedOn w:val="DefaultParagraphFont"/>
    <w:uiPriority w:val="99"/>
    <w:unhideWhenUsed/>
    <w:rsid w:val="002B7130"/>
    <w:rPr>
      <w:color w:val="0563C1" w:themeColor="hyperlink"/>
      <w:u w:val="single"/>
    </w:rPr>
  </w:style>
  <w:style w:type="character" w:styleId="UnresolvedMention">
    <w:name w:val="Unresolved Mention"/>
    <w:basedOn w:val="DefaultParagraphFont"/>
    <w:uiPriority w:val="99"/>
    <w:semiHidden/>
    <w:unhideWhenUsed/>
    <w:rsid w:val="002B7130"/>
    <w:rPr>
      <w:color w:val="605E5C"/>
      <w:shd w:val="clear" w:color="auto" w:fill="E1DFDD"/>
    </w:rPr>
  </w:style>
  <w:style w:type="paragraph" w:styleId="NormalWeb">
    <w:name w:val="Normal (Web)"/>
    <w:basedOn w:val="Normal"/>
    <w:uiPriority w:val="99"/>
    <w:unhideWhenUsed/>
    <w:rsid w:val="004E57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89471">
      <w:bodyDiv w:val="1"/>
      <w:marLeft w:val="0"/>
      <w:marRight w:val="0"/>
      <w:marTop w:val="0"/>
      <w:marBottom w:val="0"/>
      <w:divBdr>
        <w:top w:val="none" w:sz="0" w:space="0" w:color="auto"/>
        <w:left w:val="none" w:sz="0" w:space="0" w:color="auto"/>
        <w:bottom w:val="none" w:sz="0" w:space="0" w:color="auto"/>
        <w:right w:val="none" w:sz="0" w:space="0" w:color="auto"/>
      </w:divBdr>
    </w:div>
    <w:div w:id="214466161">
      <w:bodyDiv w:val="1"/>
      <w:marLeft w:val="0"/>
      <w:marRight w:val="0"/>
      <w:marTop w:val="0"/>
      <w:marBottom w:val="0"/>
      <w:divBdr>
        <w:top w:val="none" w:sz="0" w:space="0" w:color="auto"/>
        <w:left w:val="none" w:sz="0" w:space="0" w:color="auto"/>
        <w:bottom w:val="none" w:sz="0" w:space="0" w:color="auto"/>
        <w:right w:val="none" w:sz="0" w:space="0" w:color="auto"/>
      </w:divBdr>
    </w:div>
    <w:div w:id="216940345">
      <w:bodyDiv w:val="1"/>
      <w:marLeft w:val="0"/>
      <w:marRight w:val="0"/>
      <w:marTop w:val="0"/>
      <w:marBottom w:val="0"/>
      <w:divBdr>
        <w:top w:val="none" w:sz="0" w:space="0" w:color="auto"/>
        <w:left w:val="none" w:sz="0" w:space="0" w:color="auto"/>
        <w:bottom w:val="none" w:sz="0" w:space="0" w:color="auto"/>
        <w:right w:val="none" w:sz="0" w:space="0" w:color="auto"/>
      </w:divBdr>
    </w:div>
    <w:div w:id="344601305">
      <w:bodyDiv w:val="1"/>
      <w:marLeft w:val="0"/>
      <w:marRight w:val="0"/>
      <w:marTop w:val="0"/>
      <w:marBottom w:val="0"/>
      <w:divBdr>
        <w:top w:val="none" w:sz="0" w:space="0" w:color="auto"/>
        <w:left w:val="none" w:sz="0" w:space="0" w:color="auto"/>
        <w:bottom w:val="none" w:sz="0" w:space="0" w:color="auto"/>
        <w:right w:val="none" w:sz="0" w:space="0" w:color="auto"/>
      </w:divBdr>
    </w:div>
    <w:div w:id="1023558898">
      <w:bodyDiv w:val="1"/>
      <w:marLeft w:val="0"/>
      <w:marRight w:val="0"/>
      <w:marTop w:val="0"/>
      <w:marBottom w:val="0"/>
      <w:divBdr>
        <w:top w:val="none" w:sz="0" w:space="0" w:color="auto"/>
        <w:left w:val="none" w:sz="0" w:space="0" w:color="auto"/>
        <w:bottom w:val="none" w:sz="0" w:space="0" w:color="auto"/>
        <w:right w:val="none" w:sz="0" w:space="0" w:color="auto"/>
      </w:divBdr>
    </w:div>
    <w:div w:id="1089351419">
      <w:bodyDiv w:val="1"/>
      <w:marLeft w:val="0"/>
      <w:marRight w:val="0"/>
      <w:marTop w:val="0"/>
      <w:marBottom w:val="0"/>
      <w:divBdr>
        <w:top w:val="none" w:sz="0" w:space="0" w:color="auto"/>
        <w:left w:val="none" w:sz="0" w:space="0" w:color="auto"/>
        <w:bottom w:val="none" w:sz="0" w:space="0" w:color="auto"/>
        <w:right w:val="none" w:sz="0" w:space="0" w:color="auto"/>
      </w:divBdr>
    </w:div>
    <w:div w:id="1138835356">
      <w:bodyDiv w:val="1"/>
      <w:marLeft w:val="0"/>
      <w:marRight w:val="0"/>
      <w:marTop w:val="0"/>
      <w:marBottom w:val="0"/>
      <w:divBdr>
        <w:top w:val="none" w:sz="0" w:space="0" w:color="auto"/>
        <w:left w:val="none" w:sz="0" w:space="0" w:color="auto"/>
        <w:bottom w:val="none" w:sz="0" w:space="0" w:color="auto"/>
        <w:right w:val="none" w:sz="0" w:space="0" w:color="auto"/>
      </w:divBdr>
      <w:divsChild>
        <w:div w:id="1526018102">
          <w:marLeft w:val="0"/>
          <w:marRight w:val="0"/>
          <w:marTop w:val="0"/>
          <w:marBottom w:val="480"/>
          <w:divBdr>
            <w:top w:val="none" w:sz="0" w:space="0" w:color="auto"/>
            <w:left w:val="none" w:sz="0" w:space="0" w:color="auto"/>
            <w:bottom w:val="none" w:sz="0" w:space="0" w:color="auto"/>
            <w:right w:val="none" w:sz="0" w:space="0" w:color="auto"/>
          </w:divBdr>
          <w:divsChild>
            <w:div w:id="384961022">
              <w:marLeft w:val="0"/>
              <w:marRight w:val="0"/>
              <w:marTop w:val="100"/>
              <w:marBottom w:val="100"/>
              <w:divBdr>
                <w:top w:val="none" w:sz="0" w:space="0" w:color="auto"/>
                <w:left w:val="none" w:sz="0" w:space="0" w:color="auto"/>
                <w:bottom w:val="none" w:sz="0" w:space="0" w:color="auto"/>
                <w:right w:val="none" w:sz="0" w:space="0" w:color="auto"/>
              </w:divBdr>
              <w:divsChild>
                <w:div w:id="1996373824">
                  <w:marLeft w:val="0"/>
                  <w:marRight w:val="0"/>
                  <w:marTop w:val="0"/>
                  <w:marBottom w:val="0"/>
                  <w:divBdr>
                    <w:top w:val="none" w:sz="0" w:space="0" w:color="auto"/>
                    <w:left w:val="none" w:sz="0" w:space="0" w:color="auto"/>
                    <w:bottom w:val="none" w:sz="0" w:space="0" w:color="auto"/>
                    <w:right w:val="none" w:sz="0" w:space="0" w:color="auto"/>
                  </w:divBdr>
                  <w:divsChild>
                    <w:div w:id="1947301386">
                      <w:marLeft w:val="0"/>
                      <w:marRight w:val="0"/>
                      <w:marTop w:val="0"/>
                      <w:marBottom w:val="0"/>
                      <w:divBdr>
                        <w:top w:val="none" w:sz="0" w:space="0" w:color="auto"/>
                        <w:left w:val="none" w:sz="0" w:space="0" w:color="auto"/>
                        <w:bottom w:val="none" w:sz="0" w:space="0" w:color="auto"/>
                        <w:right w:val="none" w:sz="0" w:space="0" w:color="auto"/>
                      </w:divBdr>
                      <w:divsChild>
                        <w:div w:id="2064404855">
                          <w:marLeft w:val="0"/>
                          <w:marRight w:val="0"/>
                          <w:marTop w:val="0"/>
                          <w:marBottom w:val="0"/>
                          <w:divBdr>
                            <w:top w:val="none" w:sz="0" w:space="0" w:color="auto"/>
                            <w:left w:val="none" w:sz="0" w:space="0" w:color="auto"/>
                            <w:bottom w:val="none" w:sz="0" w:space="0" w:color="auto"/>
                            <w:right w:val="none" w:sz="0" w:space="0" w:color="auto"/>
                          </w:divBdr>
                          <w:divsChild>
                            <w:div w:id="530342528">
                              <w:marLeft w:val="0"/>
                              <w:marRight w:val="0"/>
                              <w:marTop w:val="0"/>
                              <w:marBottom w:val="0"/>
                              <w:divBdr>
                                <w:top w:val="none" w:sz="0" w:space="0" w:color="auto"/>
                                <w:left w:val="none" w:sz="0" w:space="0" w:color="auto"/>
                                <w:bottom w:val="none" w:sz="0" w:space="0" w:color="auto"/>
                                <w:right w:val="none" w:sz="0" w:space="0" w:color="auto"/>
                              </w:divBdr>
                              <w:divsChild>
                                <w:div w:id="1692603214">
                                  <w:marLeft w:val="0"/>
                                  <w:marRight w:val="0"/>
                                  <w:marTop w:val="0"/>
                                  <w:marBottom w:val="0"/>
                                  <w:divBdr>
                                    <w:top w:val="none" w:sz="0" w:space="0" w:color="auto"/>
                                    <w:left w:val="none" w:sz="0" w:space="0" w:color="auto"/>
                                    <w:bottom w:val="none" w:sz="0" w:space="0" w:color="auto"/>
                                    <w:right w:val="none" w:sz="0" w:space="0" w:color="auto"/>
                                  </w:divBdr>
                                  <w:divsChild>
                                    <w:div w:id="866212639">
                                      <w:marLeft w:val="0"/>
                                      <w:marRight w:val="0"/>
                                      <w:marTop w:val="0"/>
                                      <w:marBottom w:val="0"/>
                                      <w:divBdr>
                                        <w:top w:val="none" w:sz="0" w:space="0" w:color="auto"/>
                                        <w:left w:val="none" w:sz="0" w:space="0" w:color="auto"/>
                                        <w:bottom w:val="none" w:sz="0" w:space="0" w:color="auto"/>
                                        <w:right w:val="none" w:sz="0" w:space="0" w:color="auto"/>
                                      </w:divBdr>
                                      <w:divsChild>
                                        <w:div w:id="1330520061">
                                          <w:marLeft w:val="0"/>
                                          <w:marRight w:val="0"/>
                                          <w:marTop w:val="0"/>
                                          <w:marBottom w:val="0"/>
                                          <w:divBdr>
                                            <w:top w:val="none" w:sz="0" w:space="0" w:color="auto"/>
                                            <w:left w:val="none" w:sz="0" w:space="0" w:color="auto"/>
                                            <w:bottom w:val="none" w:sz="0" w:space="0" w:color="auto"/>
                                            <w:right w:val="none" w:sz="0" w:space="0" w:color="auto"/>
                                          </w:divBdr>
                                          <w:divsChild>
                                            <w:div w:id="1881549842">
                                              <w:marLeft w:val="0"/>
                                              <w:marRight w:val="0"/>
                                              <w:marTop w:val="0"/>
                                              <w:marBottom w:val="0"/>
                                              <w:divBdr>
                                                <w:top w:val="none" w:sz="0" w:space="0" w:color="auto"/>
                                                <w:left w:val="none" w:sz="0" w:space="0" w:color="auto"/>
                                                <w:bottom w:val="none" w:sz="0" w:space="0" w:color="auto"/>
                                                <w:right w:val="none" w:sz="0" w:space="0" w:color="auto"/>
                                              </w:divBdr>
                                              <w:divsChild>
                                                <w:div w:id="321354358">
                                                  <w:marLeft w:val="0"/>
                                                  <w:marRight w:val="0"/>
                                                  <w:marTop w:val="0"/>
                                                  <w:marBottom w:val="0"/>
                                                  <w:divBdr>
                                                    <w:top w:val="none" w:sz="0" w:space="0" w:color="auto"/>
                                                    <w:left w:val="none" w:sz="0" w:space="0" w:color="auto"/>
                                                    <w:bottom w:val="none" w:sz="0" w:space="0" w:color="auto"/>
                                                    <w:right w:val="none" w:sz="0" w:space="0" w:color="auto"/>
                                                  </w:divBdr>
                                                  <w:divsChild>
                                                    <w:div w:id="199130858">
                                                      <w:marLeft w:val="0"/>
                                                      <w:marRight w:val="0"/>
                                                      <w:marTop w:val="0"/>
                                                      <w:marBottom w:val="0"/>
                                                      <w:divBdr>
                                                        <w:top w:val="none" w:sz="0" w:space="0" w:color="auto"/>
                                                        <w:left w:val="none" w:sz="0" w:space="0" w:color="auto"/>
                                                        <w:bottom w:val="none" w:sz="0" w:space="0" w:color="auto"/>
                                                        <w:right w:val="none" w:sz="0" w:space="0" w:color="auto"/>
                                                      </w:divBdr>
                                                    </w:div>
                                                  </w:divsChild>
                                                </w:div>
                                                <w:div w:id="1662006642">
                                                  <w:marLeft w:val="0"/>
                                                  <w:marRight w:val="0"/>
                                                  <w:marTop w:val="0"/>
                                                  <w:marBottom w:val="0"/>
                                                  <w:divBdr>
                                                    <w:top w:val="none" w:sz="0" w:space="0" w:color="auto"/>
                                                    <w:left w:val="none" w:sz="0" w:space="0" w:color="auto"/>
                                                    <w:bottom w:val="none" w:sz="0" w:space="0" w:color="auto"/>
                                                    <w:right w:val="none" w:sz="0" w:space="0" w:color="auto"/>
                                                  </w:divBdr>
                                                  <w:divsChild>
                                                    <w:div w:id="1889144645">
                                                      <w:marLeft w:val="0"/>
                                                      <w:marRight w:val="0"/>
                                                      <w:marTop w:val="0"/>
                                                      <w:marBottom w:val="0"/>
                                                      <w:divBdr>
                                                        <w:top w:val="none" w:sz="0" w:space="0" w:color="auto"/>
                                                        <w:left w:val="none" w:sz="0" w:space="0" w:color="auto"/>
                                                        <w:bottom w:val="none" w:sz="0" w:space="0" w:color="auto"/>
                                                        <w:right w:val="none" w:sz="0" w:space="0" w:color="auto"/>
                                                      </w:divBdr>
                                                      <w:divsChild>
                                                        <w:div w:id="56846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27051099">
          <w:marLeft w:val="150"/>
          <w:marRight w:val="150"/>
          <w:marTop w:val="150"/>
          <w:marBottom w:val="150"/>
          <w:divBdr>
            <w:top w:val="none" w:sz="0" w:space="0" w:color="auto"/>
            <w:left w:val="none" w:sz="0" w:space="0" w:color="auto"/>
            <w:bottom w:val="none" w:sz="0" w:space="0" w:color="auto"/>
            <w:right w:val="none" w:sz="0" w:space="0" w:color="auto"/>
          </w:divBdr>
        </w:div>
      </w:divsChild>
    </w:div>
    <w:div w:id="1964458742">
      <w:bodyDiv w:val="1"/>
      <w:marLeft w:val="0"/>
      <w:marRight w:val="0"/>
      <w:marTop w:val="0"/>
      <w:marBottom w:val="0"/>
      <w:divBdr>
        <w:top w:val="none" w:sz="0" w:space="0" w:color="auto"/>
        <w:left w:val="none" w:sz="0" w:space="0" w:color="auto"/>
        <w:bottom w:val="none" w:sz="0" w:space="0" w:color="auto"/>
        <w:right w:val="none" w:sz="0" w:space="0" w:color="auto"/>
      </w:divBdr>
    </w:div>
    <w:div w:id="2030253226">
      <w:bodyDiv w:val="1"/>
      <w:marLeft w:val="0"/>
      <w:marRight w:val="0"/>
      <w:marTop w:val="0"/>
      <w:marBottom w:val="0"/>
      <w:divBdr>
        <w:top w:val="none" w:sz="0" w:space="0" w:color="auto"/>
        <w:left w:val="none" w:sz="0" w:space="0" w:color="auto"/>
        <w:bottom w:val="none" w:sz="0" w:space="0" w:color="auto"/>
        <w:right w:val="none" w:sz="0" w:space="0" w:color="auto"/>
      </w:divBdr>
    </w:div>
    <w:div w:id="2052992460">
      <w:bodyDiv w:val="1"/>
      <w:marLeft w:val="0"/>
      <w:marRight w:val="0"/>
      <w:marTop w:val="0"/>
      <w:marBottom w:val="0"/>
      <w:divBdr>
        <w:top w:val="none" w:sz="0" w:space="0" w:color="auto"/>
        <w:left w:val="none" w:sz="0" w:space="0" w:color="auto"/>
        <w:bottom w:val="none" w:sz="0" w:space="0" w:color="auto"/>
        <w:right w:val="none" w:sz="0" w:space="0" w:color="auto"/>
      </w:divBdr>
    </w:div>
    <w:div w:id="205766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2748</Words>
  <Characters>15667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2023-11-26T21:43:00Z</dcterms:created>
  <dcterms:modified xsi:type="dcterms:W3CDTF">2023-11-26T21:43:00Z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id="f3QvJQpA"/&gt;&lt;style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