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91A31" w14:textId="77777777" w:rsidR="00B20C33" w:rsidRDefault="00B20C33"/>
    <w:p w14:paraId="3BDCBFE9" w14:textId="77777777" w:rsidR="00B20C33" w:rsidRDefault="00B20C33" w:rsidP="00B20C33">
      <w:pPr>
        <w:jc w:val="center"/>
        <w:rPr>
          <w:rFonts w:ascii="Arial" w:hAnsi="Arial" w:cs="Arial"/>
          <w:sz w:val="32"/>
          <w:szCs w:val="32"/>
        </w:rPr>
      </w:pPr>
    </w:p>
    <w:p w14:paraId="64CB8070" w14:textId="77777777" w:rsidR="003F6908" w:rsidRDefault="003F6908" w:rsidP="00B20C33">
      <w:pPr>
        <w:jc w:val="center"/>
        <w:rPr>
          <w:rFonts w:ascii="Arial" w:hAnsi="Arial" w:cs="Arial"/>
          <w:sz w:val="32"/>
          <w:szCs w:val="32"/>
        </w:rPr>
      </w:pPr>
    </w:p>
    <w:p w14:paraId="503CC17F" w14:textId="4C7FFAF6" w:rsidR="00B20C33" w:rsidRDefault="00B20C33" w:rsidP="00B20C33">
      <w:pPr>
        <w:jc w:val="center"/>
        <w:rPr>
          <w:rFonts w:ascii="Arial" w:hAnsi="Arial" w:cs="Arial"/>
          <w:sz w:val="32"/>
          <w:szCs w:val="32"/>
        </w:rPr>
      </w:pPr>
      <w:r>
        <w:rPr>
          <w:rFonts w:ascii="Arial" w:hAnsi="Arial" w:cs="Arial"/>
          <w:sz w:val="32"/>
          <w:szCs w:val="32"/>
        </w:rPr>
        <w:t>How to retain and engage employees throughout the employee lifecycle</w:t>
      </w:r>
    </w:p>
    <w:p w14:paraId="0E59610A" w14:textId="77777777" w:rsidR="00B20C33" w:rsidRDefault="00B20C33" w:rsidP="00B20C33">
      <w:pPr>
        <w:jc w:val="center"/>
        <w:rPr>
          <w:rFonts w:ascii="Arial" w:hAnsi="Arial" w:cs="Arial"/>
          <w:sz w:val="32"/>
          <w:szCs w:val="32"/>
        </w:rPr>
      </w:pPr>
    </w:p>
    <w:p w14:paraId="2B564B2E" w14:textId="77777777" w:rsidR="00B20C33" w:rsidRDefault="00B20C33" w:rsidP="00B20C33">
      <w:pPr>
        <w:jc w:val="center"/>
        <w:rPr>
          <w:rFonts w:ascii="Arial" w:hAnsi="Arial" w:cs="Arial"/>
          <w:sz w:val="32"/>
          <w:szCs w:val="32"/>
        </w:rPr>
      </w:pPr>
    </w:p>
    <w:p w14:paraId="0F6E49BC" w14:textId="77777777" w:rsidR="00B20C33" w:rsidRDefault="00B20C33" w:rsidP="00B20C33">
      <w:pPr>
        <w:jc w:val="center"/>
        <w:rPr>
          <w:rFonts w:ascii="Arial" w:hAnsi="Arial" w:cs="Arial"/>
          <w:sz w:val="32"/>
          <w:szCs w:val="32"/>
        </w:rPr>
      </w:pPr>
    </w:p>
    <w:p w14:paraId="0D5FD1A9" w14:textId="77777777" w:rsidR="00B20C33" w:rsidRDefault="00B20C33" w:rsidP="00B20C33">
      <w:pPr>
        <w:jc w:val="center"/>
        <w:rPr>
          <w:rFonts w:ascii="Arial" w:hAnsi="Arial" w:cs="Arial"/>
          <w:sz w:val="32"/>
          <w:szCs w:val="32"/>
        </w:rPr>
      </w:pPr>
    </w:p>
    <w:p w14:paraId="4C08458D" w14:textId="77777777" w:rsidR="00B20C33" w:rsidRDefault="00B20C33" w:rsidP="00B20C33">
      <w:pPr>
        <w:jc w:val="center"/>
        <w:rPr>
          <w:rFonts w:ascii="Arial" w:hAnsi="Arial" w:cs="Arial"/>
          <w:sz w:val="32"/>
          <w:szCs w:val="32"/>
        </w:rPr>
      </w:pPr>
    </w:p>
    <w:p w14:paraId="49DC3633" w14:textId="0BDF6C86" w:rsidR="00B20C33" w:rsidRDefault="00DD7808" w:rsidP="00B20C33">
      <w:pPr>
        <w:jc w:val="center"/>
        <w:rPr>
          <w:rFonts w:ascii="Arial" w:hAnsi="Arial" w:cs="Arial"/>
          <w:sz w:val="32"/>
          <w:szCs w:val="32"/>
        </w:rPr>
      </w:pPr>
      <w:r>
        <w:rPr>
          <w:rFonts w:ascii="Arial" w:hAnsi="Arial" w:cs="Arial"/>
          <w:sz w:val="32"/>
          <w:szCs w:val="32"/>
        </w:rPr>
        <w:t xml:space="preserve">Name: </w:t>
      </w:r>
      <w:r w:rsidR="00B20C33">
        <w:rPr>
          <w:rFonts w:ascii="Arial" w:hAnsi="Arial" w:cs="Arial"/>
          <w:sz w:val="32"/>
          <w:szCs w:val="32"/>
        </w:rPr>
        <w:t>Syeda Rabna Begum</w:t>
      </w:r>
    </w:p>
    <w:p w14:paraId="0EBE91EB" w14:textId="1D42040A" w:rsidR="00B20C33" w:rsidRDefault="00B20C33" w:rsidP="00B20C33">
      <w:pPr>
        <w:jc w:val="center"/>
        <w:rPr>
          <w:rFonts w:ascii="Arial" w:hAnsi="Arial" w:cs="Arial"/>
          <w:sz w:val="32"/>
          <w:szCs w:val="32"/>
        </w:rPr>
      </w:pPr>
      <w:r>
        <w:rPr>
          <w:rFonts w:ascii="Arial" w:hAnsi="Arial" w:cs="Arial"/>
          <w:sz w:val="32"/>
          <w:szCs w:val="32"/>
        </w:rPr>
        <w:t>Student number: 2131253</w:t>
      </w:r>
    </w:p>
    <w:p w14:paraId="3EFEB30A" w14:textId="54BF8238" w:rsidR="00B20C33" w:rsidRDefault="00B20C33" w:rsidP="00B20C33">
      <w:pPr>
        <w:jc w:val="center"/>
        <w:rPr>
          <w:rFonts w:ascii="Arial" w:hAnsi="Arial" w:cs="Arial"/>
          <w:sz w:val="32"/>
          <w:szCs w:val="32"/>
        </w:rPr>
      </w:pPr>
      <w:r>
        <w:rPr>
          <w:rFonts w:ascii="Arial" w:hAnsi="Arial" w:cs="Arial"/>
          <w:sz w:val="32"/>
          <w:szCs w:val="32"/>
        </w:rPr>
        <w:t>Module: BMIH5005</w:t>
      </w:r>
    </w:p>
    <w:p w14:paraId="0433F64D" w14:textId="5E94456D" w:rsidR="00B20C33" w:rsidRDefault="00B20C33" w:rsidP="00B20C33">
      <w:pPr>
        <w:jc w:val="center"/>
        <w:rPr>
          <w:rFonts w:ascii="Arial" w:hAnsi="Arial" w:cs="Arial"/>
          <w:sz w:val="32"/>
          <w:szCs w:val="32"/>
        </w:rPr>
      </w:pPr>
      <w:r>
        <w:rPr>
          <w:rFonts w:ascii="Arial" w:hAnsi="Arial" w:cs="Arial"/>
          <w:sz w:val="32"/>
          <w:szCs w:val="32"/>
        </w:rPr>
        <w:t>Personnel Resourcing and Development</w:t>
      </w:r>
    </w:p>
    <w:p w14:paraId="7FB08779" w14:textId="259614C4" w:rsidR="00B20C33" w:rsidRDefault="00B20C33" w:rsidP="00B20C33">
      <w:pPr>
        <w:jc w:val="center"/>
        <w:rPr>
          <w:rFonts w:ascii="Arial" w:hAnsi="Arial" w:cs="Arial"/>
          <w:sz w:val="32"/>
          <w:szCs w:val="32"/>
        </w:rPr>
      </w:pPr>
      <w:r>
        <w:rPr>
          <w:rFonts w:ascii="Arial" w:hAnsi="Arial" w:cs="Arial"/>
          <w:sz w:val="32"/>
          <w:szCs w:val="32"/>
        </w:rPr>
        <w:t>Lecturer: Emma Roberts</w:t>
      </w:r>
    </w:p>
    <w:p w14:paraId="752AD211" w14:textId="77777777" w:rsidR="00B20C33" w:rsidRDefault="00B20C33" w:rsidP="00B20C33">
      <w:pPr>
        <w:jc w:val="center"/>
        <w:rPr>
          <w:rFonts w:ascii="Arial" w:hAnsi="Arial" w:cs="Arial"/>
          <w:sz w:val="32"/>
          <w:szCs w:val="32"/>
        </w:rPr>
      </w:pPr>
    </w:p>
    <w:p w14:paraId="08549770" w14:textId="77777777" w:rsidR="00B20C33" w:rsidRDefault="00B20C33" w:rsidP="00B20C33">
      <w:pPr>
        <w:jc w:val="center"/>
        <w:rPr>
          <w:rFonts w:ascii="Arial" w:hAnsi="Arial" w:cs="Arial"/>
          <w:sz w:val="32"/>
          <w:szCs w:val="32"/>
        </w:rPr>
      </w:pPr>
    </w:p>
    <w:p w14:paraId="7B675FD1" w14:textId="77777777" w:rsidR="00B20C33" w:rsidRDefault="00B20C33" w:rsidP="00B20C33">
      <w:pPr>
        <w:jc w:val="center"/>
        <w:rPr>
          <w:rFonts w:ascii="Arial" w:hAnsi="Arial" w:cs="Arial"/>
          <w:sz w:val="32"/>
          <w:szCs w:val="32"/>
        </w:rPr>
      </w:pPr>
    </w:p>
    <w:p w14:paraId="2200A30E" w14:textId="77777777" w:rsidR="00B20C33" w:rsidRDefault="00B20C33" w:rsidP="00B20C33">
      <w:pPr>
        <w:jc w:val="center"/>
        <w:rPr>
          <w:rFonts w:ascii="Arial" w:hAnsi="Arial" w:cs="Arial"/>
          <w:sz w:val="32"/>
          <w:szCs w:val="32"/>
        </w:rPr>
      </w:pPr>
    </w:p>
    <w:p w14:paraId="6AF78D98" w14:textId="77777777" w:rsidR="00B20C33" w:rsidRDefault="00B20C33" w:rsidP="00B20C33">
      <w:pPr>
        <w:jc w:val="center"/>
        <w:rPr>
          <w:rFonts w:ascii="Arial" w:hAnsi="Arial" w:cs="Arial"/>
          <w:sz w:val="32"/>
          <w:szCs w:val="32"/>
        </w:rPr>
      </w:pPr>
    </w:p>
    <w:p w14:paraId="348B158B" w14:textId="77777777" w:rsidR="00B20C33" w:rsidRDefault="00B20C33" w:rsidP="00B20C33">
      <w:pPr>
        <w:jc w:val="center"/>
        <w:rPr>
          <w:rFonts w:ascii="Arial" w:hAnsi="Arial" w:cs="Arial"/>
          <w:sz w:val="32"/>
          <w:szCs w:val="32"/>
        </w:rPr>
      </w:pPr>
    </w:p>
    <w:p w14:paraId="0F321B30" w14:textId="77777777" w:rsidR="00B20C33" w:rsidRDefault="00B20C33" w:rsidP="00B20C33">
      <w:pPr>
        <w:jc w:val="center"/>
        <w:rPr>
          <w:rFonts w:ascii="Arial" w:hAnsi="Arial" w:cs="Arial"/>
          <w:sz w:val="32"/>
          <w:szCs w:val="32"/>
        </w:rPr>
      </w:pPr>
    </w:p>
    <w:p w14:paraId="767F4A11" w14:textId="77777777" w:rsidR="00B20C33" w:rsidRDefault="00B20C33" w:rsidP="00B20C33">
      <w:pPr>
        <w:jc w:val="center"/>
        <w:rPr>
          <w:rFonts w:ascii="Arial" w:hAnsi="Arial" w:cs="Arial"/>
          <w:sz w:val="32"/>
          <w:szCs w:val="32"/>
        </w:rPr>
      </w:pPr>
    </w:p>
    <w:p w14:paraId="74259EB6" w14:textId="77777777" w:rsidR="00B20C33" w:rsidRDefault="00B20C33" w:rsidP="00B20C33">
      <w:pPr>
        <w:jc w:val="center"/>
        <w:rPr>
          <w:rFonts w:ascii="Arial" w:hAnsi="Arial" w:cs="Arial"/>
          <w:sz w:val="32"/>
          <w:szCs w:val="32"/>
        </w:rPr>
      </w:pPr>
    </w:p>
    <w:p w14:paraId="29C6B219" w14:textId="77777777" w:rsidR="00853090" w:rsidRDefault="00853090" w:rsidP="00B20C33">
      <w:pPr>
        <w:spacing w:line="360" w:lineRule="auto"/>
        <w:jc w:val="both"/>
        <w:rPr>
          <w:rFonts w:ascii="Arial" w:hAnsi="Arial" w:cs="Arial"/>
          <w:sz w:val="32"/>
          <w:szCs w:val="32"/>
        </w:rPr>
      </w:pPr>
    </w:p>
    <w:p w14:paraId="7E3B2707" w14:textId="60EF6F69" w:rsidR="00B20C33" w:rsidRDefault="00B20C33" w:rsidP="00431966">
      <w:pPr>
        <w:spacing w:line="360" w:lineRule="auto"/>
        <w:jc w:val="both"/>
        <w:rPr>
          <w:rFonts w:ascii="Arial" w:hAnsi="Arial" w:cs="Arial"/>
          <w:sz w:val="24"/>
          <w:szCs w:val="24"/>
        </w:rPr>
      </w:pPr>
      <w:r>
        <w:rPr>
          <w:rFonts w:ascii="Arial" w:hAnsi="Arial" w:cs="Arial"/>
          <w:sz w:val="24"/>
          <w:szCs w:val="24"/>
        </w:rPr>
        <w:lastRenderedPageBreak/>
        <w:t>Th</w:t>
      </w:r>
      <w:r w:rsidR="00AA5BB1">
        <w:rPr>
          <w:rFonts w:ascii="Arial" w:hAnsi="Arial" w:cs="Arial"/>
          <w:sz w:val="24"/>
          <w:szCs w:val="24"/>
        </w:rPr>
        <w:t xml:space="preserve">e purpose of this </w:t>
      </w:r>
      <w:r>
        <w:rPr>
          <w:rFonts w:ascii="Arial" w:hAnsi="Arial" w:cs="Arial"/>
          <w:sz w:val="24"/>
          <w:szCs w:val="24"/>
        </w:rPr>
        <w:t xml:space="preserve">essay </w:t>
      </w:r>
      <w:r w:rsidR="00AA5BB1">
        <w:rPr>
          <w:rFonts w:ascii="Arial" w:hAnsi="Arial" w:cs="Arial"/>
          <w:sz w:val="24"/>
          <w:szCs w:val="24"/>
        </w:rPr>
        <w:t xml:space="preserve">is that it </w:t>
      </w:r>
      <w:r>
        <w:rPr>
          <w:rFonts w:ascii="Arial" w:hAnsi="Arial" w:cs="Arial"/>
          <w:sz w:val="24"/>
          <w:szCs w:val="24"/>
        </w:rPr>
        <w:t>will be looking</w:t>
      </w:r>
      <w:r w:rsidR="00BE6DAC">
        <w:rPr>
          <w:rFonts w:ascii="Arial" w:hAnsi="Arial" w:cs="Arial"/>
          <w:sz w:val="24"/>
          <w:szCs w:val="24"/>
        </w:rPr>
        <w:t xml:space="preserve"> </w:t>
      </w:r>
      <w:r w:rsidR="00540454">
        <w:rPr>
          <w:rFonts w:ascii="Arial" w:hAnsi="Arial" w:cs="Arial"/>
          <w:sz w:val="24"/>
          <w:szCs w:val="24"/>
        </w:rPr>
        <w:t xml:space="preserve">at </w:t>
      </w:r>
      <w:r w:rsidR="0058078C">
        <w:rPr>
          <w:rFonts w:ascii="Arial" w:hAnsi="Arial" w:cs="Arial"/>
          <w:sz w:val="24"/>
          <w:szCs w:val="24"/>
        </w:rPr>
        <w:t>retain</w:t>
      </w:r>
      <w:r w:rsidR="00BE6DAC">
        <w:rPr>
          <w:rFonts w:ascii="Arial" w:hAnsi="Arial" w:cs="Arial"/>
          <w:sz w:val="24"/>
          <w:szCs w:val="24"/>
        </w:rPr>
        <w:t>ing</w:t>
      </w:r>
      <w:r w:rsidR="0058078C">
        <w:rPr>
          <w:rFonts w:ascii="Arial" w:hAnsi="Arial" w:cs="Arial"/>
          <w:sz w:val="24"/>
          <w:szCs w:val="24"/>
        </w:rPr>
        <w:t xml:space="preserve"> and </w:t>
      </w:r>
      <w:r w:rsidR="00C76B9F">
        <w:rPr>
          <w:rFonts w:ascii="Arial" w:hAnsi="Arial" w:cs="Arial"/>
          <w:sz w:val="24"/>
          <w:szCs w:val="24"/>
        </w:rPr>
        <w:t xml:space="preserve">the </w:t>
      </w:r>
      <w:r w:rsidR="0058078C">
        <w:rPr>
          <w:rFonts w:ascii="Arial" w:hAnsi="Arial" w:cs="Arial"/>
          <w:sz w:val="24"/>
          <w:szCs w:val="24"/>
        </w:rPr>
        <w:t>engage</w:t>
      </w:r>
      <w:r w:rsidR="00C76B9F">
        <w:rPr>
          <w:rFonts w:ascii="Arial" w:hAnsi="Arial" w:cs="Arial"/>
          <w:sz w:val="24"/>
          <w:szCs w:val="24"/>
        </w:rPr>
        <w:t>ment</w:t>
      </w:r>
      <w:r w:rsidR="0058078C">
        <w:rPr>
          <w:rFonts w:ascii="Arial" w:hAnsi="Arial" w:cs="Arial"/>
          <w:sz w:val="24"/>
          <w:szCs w:val="24"/>
        </w:rPr>
        <w:t xml:space="preserve"> of employees throughout the </w:t>
      </w:r>
      <w:r>
        <w:rPr>
          <w:rFonts w:ascii="Arial" w:hAnsi="Arial" w:cs="Arial"/>
          <w:sz w:val="24"/>
          <w:szCs w:val="24"/>
        </w:rPr>
        <w:t xml:space="preserve">employee life cycle. </w:t>
      </w:r>
      <w:r w:rsidR="00AA5BB1">
        <w:rPr>
          <w:rFonts w:ascii="Arial" w:hAnsi="Arial" w:cs="Arial"/>
          <w:sz w:val="24"/>
          <w:szCs w:val="24"/>
        </w:rPr>
        <w:t>It will look at the Human Resource management</w:t>
      </w:r>
      <w:r w:rsidR="00D0554C">
        <w:rPr>
          <w:rFonts w:ascii="Arial" w:hAnsi="Arial" w:cs="Arial"/>
          <w:sz w:val="24"/>
          <w:szCs w:val="24"/>
        </w:rPr>
        <w:t xml:space="preserve"> system</w:t>
      </w:r>
      <w:r w:rsidR="00AA5BB1">
        <w:rPr>
          <w:rFonts w:ascii="Arial" w:hAnsi="Arial" w:cs="Arial"/>
          <w:sz w:val="24"/>
          <w:szCs w:val="24"/>
        </w:rPr>
        <w:t xml:space="preserve">. </w:t>
      </w:r>
      <w:r>
        <w:rPr>
          <w:rFonts w:ascii="Arial" w:hAnsi="Arial" w:cs="Arial"/>
          <w:sz w:val="24"/>
          <w:szCs w:val="24"/>
        </w:rPr>
        <w:t xml:space="preserve">How </w:t>
      </w:r>
      <w:r w:rsidR="00AA5BB1">
        <w:rPr>
          <w:rFonts w:ascii="Arial" w:hAnsi="Arial" w:cs="Arial"/>
          <w:sz w:val="24"/>
          <w:szCs w:val="24"/>
        </w:rPr>
        <w:t xml:space="preserve">do hotel </w:t>
      </w:r>
      <w:r>
        <w:rPr>
          <w:rFonts w:ascii="Arial" w:hAnsi="Arial" w:cs="Arial"/>
          <w:sz w:val="24"/>
          <w:szCs w:val="24"/>
        </w:rPr>
        <w:t>managers</w:t>
      </w:r>
      <w:r w:rsidR="00B47BCF">
        <w:rPr>
          <w:rFonts w:ascii="Arial" w:hAnsi="Arial" w:cs="Arial"/>
          <w:sz w:val="24"/>
          <w:szCs w:val="24"/>
        </w:rPr>
        <w:t xml:space="preserve"> </w:t>
      </w:r>
      <w:r w:rsidR="00AA5BB1">
        <w:rPr>
          <w:rFonts w:ascii="Arial" w:hAnsi="Arial" w:cs="Arial"/>
          <w:sz w:val="24"/>
          <w:szCs w:val="24"/>
        </w:rPr>
        <w:t xml:space="preserve">in large organisations retain and engage staff in the employee life cycle also by looking after the wellbeing of staff. For this we will look at </w:t>
      </w:r>
      <w:r w:rsidR="00D83890">
        <w:rPr>
          <w:rFonts w:ascii="Arial" w:hAnsi="Arial" w:cs="Arial"/>
          <w:sz w:val="24"/>
          <w:szCs w:val="24"/>
        </w:rPr>
        <w:t>large</w:t>
      </w:r>
      <w:r w:rsidR="00AA5BB1">
        <w:rPr>
          <w:rFonts w:ascii="Arial" w:hAnsi="Arial" w:cs="Arial"/>
          <w:sz w:val="24"/>
          <w:szCs w:val="24"/>
        </w:rPr>
        <w:t xml:space="preserve"> hotel</w:t>
      </w:r>
      <w:r w:rsidR="00813943">
        <w:rPr>
          <w:rFonts w:ascii="Arial" w:hAnsi="Arial" w:cs="Arial"/>
          <w:sz w:val="24"/>
          <w:szCs w:val="24"/>
        </w:rPr>
        <w:t>s</w:t>
      </w:r>
      <w:r w:rsidR="00AA5BB1">
        <w:rPr>
          <w:rFonts w:ascii="Arial" w:hAnsi="Arial" w:cs="Arial"/>
          <w:sz w:val="24"/>
          <w:szCs w:val="24"/>
        </w:rPr>
        <w:t xml:space="preserve"> to see how they manage the employee life cycle.</w:t>
      </w:r>
      <w:r w:rsidR="0058078C">
        <w:rPr>
          <w:rFonts w:ascii="Arial" w:hAnsi="Arial" w:cs="Arial"/>
          <w:sz w:val="24"/>
          <w:szCs w:val="24"/>
        </w:rPr>
        <w:t xml:space="preserve"> </w:t>
      </w:r>
      <w:r w:rsidR="00C76B9F">
        <w:rPr>
          <w:rFonts w:ascii="Arial" w:hAnsi="Arial" w:cs="Arial"/>
          <w:sz w:val="24"/>
          <w:szCs w:val="24"/>
        </w:rPr>
        <w:t xml:space="preserve">We </w:t>
      </w:r>
      <w:r w:rsidR="0058078C">
        <w:rPr>
          <w:rFonts w:ascii="Arial" w:hAnsi="Arial" w:cs="Arial"/>
          <w:sz w:val="24"/>
          <w:szCs w:val="24"/>
        </w:rPr>
        <w:t>will</w:t>
      </w:r>
      <w:r w:rsidR="00C76B9F">
        <w:rPr>
          <w:rFonts w:ascii="Arial" w:hAnsi="Arial" w:cs="Arial"/>
          <w:sz w:val="24"/>
          <w:szCs w:val="24"/>
        </w:rPr>
        <w:t xml:space="preserve"> also</w:t>
      </w:r>
      <w:r w:rsidR="0058078C">
        <w:rPr>
          <w:rFonts w:ascii="Arial" w:hAnsi="Arial" w:cs="Arial"/>
          <w:sz w:val="24"/>
          <w:szCs w:val="24"/>
        </w:rPr>
        <w:t xml:space="preserve"> look at good performance management throughout the employee life cycle and the benefits. </w:t>
      </w:r>
      <w:r w:rsidR="00332681">
        <w:rPr>
          <w:rFonts w:ascii="Arial" w:hAnsi="Arial" w:cs="Arial"/>
          <w:sz w:val="24"/>
          <w:szCs w:val="24"/>
        </w:rPr>
        <w:t xml:space="preserve">How </w:t>
      </w:r>
      <w:r w:rsidR="00D0554C">
        <w:rPr>
          <w:rFonts w:ascii="Arial" w:hAnsi="Arial" w:cs="Arial"/>
          <w:sz w:val="24"/>
          <w:szCs w:val="24"/>
        </w:rPr>
        <w:t>can</w:t>
      </w:r>
      <w:r w:rsidR="00332681">
        <w:rPr>
          <w:rFonts w:ascii="Arial" w:hAnsi="Arial" w:cs="Arial"/>
          <w:sz w:val="24"/>
          <w:szCs w:val="24"/>
        </w:rPr>
        <w:t xml:space="preserve"> employers </w:t>
      </w:r>
      <w:r w:rsidR="003F6908">
        <w:rPr>
          <w:rFonts w:ascii="Arial" w:hAnsi="Arial" w:cs="Arial"/>
          <w:sz w:val="24"/>
          <w:szCs w:val="24"/>
        </w:rPr>
        <w:t>Introduc</w:t>
      </w:r>
      <w:r w:rsidR="00332681">
        <w:rPr>
          <w:rFonts w:ascii="Arial" w:hAnsi="Arial" w:cs="Arial"/>
          <w:sz w:val="24"/>
          <w:szCs w:val="24"/>
        </w:rPr>
        <w:t>e</w:t>
      </w:r>
      <w:r w:rsidR="00D0554C">
        <w:rPr>
          <w:rFonts w:ascii="Arial" w:hAnsi="Arial" w:cs="Arial"/>
          <w:sz w:val="24"/>
          <w:szCs w:val="24"/>
        </w:rPr>
        <w:t xml:space="preserve"> a</w:t>
      </w:r>
      <w:r w:rsidR="003F6908">
        <w:rPr>
          <w:rFonts w:ascii="Arial" w:hAnsi="Arial" w:cs="Arial"/>
          <w:sz w:val="24"/>
          <w:szCs w:val="24"/>
        </w:rPr>
        <w:t xml:space="preserve"> staff engagement survey</w:t>
      </w:r>
      <w:r w:rsidR="00332681">
        <w:rPr>
          <w:rFonts w:ascii="Arial" w:hAnsi="Arial" w:cs="Arial"/>
          <w:sz w:val="24"/>
          <w:szCs w:val="24"/>
        </w:rPr>
        <w:t xml:space="preserve"> to help gain a better understanding of any issues. Receiving feedback from offboarding when an employee leaves the establishment to rectify any mistakes in the future. Looking after the health and well-being of employees. How an employee can receive the right training and guidance to unlock their full potential by managers giving good support and training.</w:t>
      </w:r>
      <w:r w:rsidR="007E2F07">
        <w:rPr>
          <w:rFonts w:ascii="Arial" w:hAnsi="Arial" w:cs="Arial"/>
          <w:sz w:val="24"/>
          <w:szCs w:val="24"/>
        </w:rPr>
        <w:t xml:space="preserve"> </w:t>
      </w:r>
    </w:p>
    <w:p w14:paraId="55C08C95" w14:textId="39A2E232" w:rsidR="00540454" w:rsidRDefault="00BA5097" w:rsidP="00431966">
      <w:pPr>
        <w:spacing w:line="360" w:lineRule="auto"/>
        <w:jc w:val="both"/>
        <w:rPr>
          <w:rFonts w:ascii="Arial" w:hAnsi="Arial" w:cs="Arial"/>
          <w:sz w:val="24"/>
          <w:szCs w:val="24"/>
        </w:rPr>
      </w:pPr>
      <w:r>
        <w:rPr>
          <w:rFonts w:ascii="Arial" w:hAnsi="Arial" w:cs="Arial"/>
          <w:sz w:val="24"/>
          <w:szCs w:val="24"/>
        </w:rPr>
        <w:t xml:space="preserve">Employee </w:t>
      </w:r>
      <w:r w:rsidR="00FC5BCC">
        <w:rPr>
          <w:rFonts w:ascii="Arial" w:hAnsi="Arial" w:cs="Arial"/>
          <w:sz w:val="24"/>
          <w:szCs w:val="24"/>
        </w:rPr>
        <w:t>retention</w:t>
      </w:r>
      <w:r>
        <w:rPr>
          <w:rFonts w:ascii="Arial" w:hAnsi="Arial" w:cs="Arial"/>
          <w:sz w:val="24"/>
          <w:szCs w:val="24"/>
        </w:rPr>
        <w:t xml:space="preserve"> has been identified as one of </w:t>
      </w:r>
      <w:r w:rsidR="00FC5BCC">
        <w:rPr>
          <w:rFonts w:ascii="Arial" w:hAnsi="Arial" w:cs="Arial"/>
          <w:sz w:val="24"/>
          <w:szCs w:val="24"/>
        </w:rPr>
        <w:t>the biggest challenges in the 21</w:t>
      </w:r>
      <w:r w:rsidR="00FC5BCC" w:rsidRPr="00FC5BCC">
        <w:rPr>
          <w:rFonts w:ascii="Arial" w:hAnsi="Arial" w:cs="Arial"/>
          <w:sz w:val="24"/>
          <w:szCs w:val="24"/>
          <w:vertAlign w:val="superscript"/>
        </w:rPr>
        <w:t>st</w:t>
      </w:r>
      <w:r w:rsidR="00FC5BCC">
        <w:rPr>
          <w:rFonts w:ascii="Arial" w:hAnsi="Arial" w:cs="Arial"/>
          <w:sz w:val="24"/>
          <w:szCs w:val="24"/>
        </w:rPr>
        <w:t xml:space="preserve"> century especially in the hospitality industry. As the hospitality industry is continuously dealing with a shifting workforce. When it comes to retaining the employees a sustainable human resource management can better address the </w:t>
      </w:r>
      <w:r w:rsidR="00733367">
        <w:rPr>
          <w:rFonts w:ascii="Arial" w:hAnsi="Arial" w:cs="Arial"/>
          <w:sz w:val="24"/>
          <w:szCs w:val="24"/>
        </w:rPr>
        <w:t>employee’s</w:t>
      </w:r>
      <w:r w:rsidR="00FC5BCC">
        <w:rPr>
          <w:rFonts w:ascii="Arial" w:hAnsi="Arial" w:cs="Arial"/>
          <w:sz w:val="24"/>
          <w:szCs w:val="24"/>
        </w:rPr>
        <w:t xml:space="preserve"> issues and the employment concerns which will help bring a positive attitude and strong commitment towards staying longer (</w:t>
      </w:r>
      <w:r w:rsidR="00DB7AE8">
        <w:rPr>
          <w:rFonts w:ascii="Arial" w:hAnsi="Arial" w:cs="Arial"/>
          <w:sz w:val="24"/>
          <w:szCs w:val="24"/>
        </w:rPr>
        <w:t>Encyclopaedia</w:t>
      </w:r>
      <w:r w:rsidR="00FC5BCC">
        <w:rPr>
          <w:rFonts w:ascii="Arial" w:hAnsi="Arial" w:cs="Arial"/>
          <w:sz w:val="24"/>
          <w:szCs w:val="24"/>
        </w:rPr>
        <w:t>,</w:t>
      </w:r>
      <w:r w:rsidR="00DB7AE8">
        <w:rPr>
          <w:rFonts w:ascii="Arial" w:hAnsi="Arial" w:cs="Arial"/>
          <w:sz w:val="24"/>
          <w:szCs w:val="24"/>
        </w:rPr>
        <w:t xml:space="preserve"> </w:t>
      </w:r>
      <w:r w:rsidR="00FC5BCC">
        <w:rPr>
          <w:rFonts w:ascii="Arial" w:hAnsi="Arial" w:cs="Arial"/>
          <w:sz w:val="24"/>
          <w:szCs w:val="24"/>
        </w:rPr>
        <w:t xml:space="preserve">2023). </w:t>
      </w:r>
      <w:r w:rsidR="00813943">
        <w:rPr>
          <w:rFonts w:ascii="Arial" w:hAnsi="Arial" w:cs="Arial"/>
          <w:sz w:val="24"/>
          <w:szCs w:val="24"/>
        </w:rPr>
        <w:t>The human resource management refers to policies used by organisations to workin</w:t>
      </w:r>
      <w:r w:rsidR="00BE6DAC">
        <w:rPr>
          <w:rFonts w:ascii="Arial" w:hAnsi="Arial" w:cs="Arial"/>
          <w:sz w:val="24"/>
          <w:szCs w:val="24"/>
        </w:rPr>
        <w:t xml:space="preserve">g </w:t>
      </w:r>
      <w:r w:rsidR="00813943">
        <w:rPr>
          <w:rFonts w:ascii="Arial" w:hAnsi="Arial" w:cs="Arial"/>
          <w:sz w:val="24"/>
          <w:szCs w:val="24"/>
        </w:rPr>
        <w:t>the employment relations</w:t>
      </w:r>
      <w:r w:rsidR="00BE6DAC">
        <w:rPr>
          <w:rFonts w:ascii="Arial" w:hAnsi="Arial" w:cs="Arial"/>
          <w:sz w:val="24"/>
          <w:szCs w:val="24"/>
        </w:rPr>
        <w:t>h</w:t>
      </w:r>
      <w:r w:rsidR="00813943">
        <w:rPr>
          <w:rFonts w:ascii="Arial" w:hAnsi="Arial" w:cs="Arial"/>
          <w:sz w:val="24"/>
          <w:szCs w:val="24"/>
        </w:rPr>
        <w:t xml:space="preserve">ips and centres on the management </w:t>
      </w:r>
      <w:r w:rsidR="00BE6DAC">
        <w:rPr>
          <w:rFonts w:ascii="Arial" w:hAnsi="Arial" w:cs="Arial"/>
          <w:sz w:val="24"/>
          <w:szCs w:val="24"/>
        </w:rPr>
        <w:t>of the work and the people who undertake the management of this work (</w:t>
      </w:r>
      <w:proofErr w:type="spellStart"/>
      <w:r w:rsidR="00BE6DAC">
        <w:rPr>
          <w:rFonts w:ascii="Arial" w:hAnsi="Arial" w:cs="Arial"/>
          <w:sz w:val="24"/>
          <w:szCs w:val="24"/>
        </w:rPr>
        <w:t>Beardwell</w:t>
      </w:r>
      <w:proofErr w:type="spellEnd"/>
      <w:r w:rsidR="00BE6DAC">
        <w:rPr>
          <w:rFonts w:ascii="Arial" w:hAnsi="Arial" w:cs="Arial"/>
          <w:sz w:val="24"/>
          <w:szCs w:val="24"/>
        </w:rPr>
        <w:t>, 2017. p. 27). Human resource management is about staff, it is defined as a strategic and coherent approach to the management of staff. It is looking at the bigger picture and the long-term issues that affect the future of a business and how all this fits together in a coherent way and makes sense.</w:t>
      </w:r>
      <w:r w:rsidR="00323032">
        <w:rPr>
          <w:rFonts w:ascii="Arial" w:hAnsi="Arial" w:cs="Arial"/>
          <w:sz w:val="24"/>
          <w:szCs w:val="24"/>
        </w:rPr>
        <w:t xml:space="preserve"> </w:t>
      </w:r>
      <w:r w:rsidR="00DA16DE">
        <w:rPr>
          <w:rFonts w:ascii="Arial" w:hAnsi="Arial" w:cs="Arial"/>
          <w:sz w:val="24"/>
          <w:szCs w:val="24"/>
        </w:rPr>
        <w:t xml:space="preserve">HR managers can help recruit new professionals who have skills necessary for the organisation as well as aid with the training and development of current employees (Chai, 2023). </w:t>
      </w:r>
    </w:p>
    <w:p w14:paraId="7D016A8E" w14:textId="2323D8AF" w:rsidR="00D90D4E" w:rsidRDefault="00BE6DAC" w:rsidP="00431966">
      <w:pPr>
        <w:spacing w:line="360" w:lineRule="auto"/>
        <w:jc w:val="both"/>
        <w:rPr>
          <w:rFonts w:ascii="Arial" w:hAnsi="Arial" w:cs="Arial"/>
          <w:sz w:val="24"/>
          <w:szCs w:val="24"/>
        </w:rPr>
      </w:pPr>
      <w:r>
        <w:rPr>
          <w:rFonts w:ascii="Arial" w:hAnsi="Arial" w:cs="Arial"/>
          <w:sz w:val="24"/>
          <w:szCs w:val="24"/>
        </w:rPr>
        <w:t>There</w:t>
      </w:r>
      <w:r w:rsidR="00323032">
        <w:rPr>
          <w:rFonts w:ascii="Arial" w:hAnsi="Arial" w:cs="Arial"/>
          <w:sz w:val="24"/>
          <w:szCs w:val="24"/>
        </w:rPr>
        <w:t xml:space="preserve"> </w:t>
      </w:r>
      <w:r>
        <w:rPr>
          <w:rFonts w:ascii="Arial" w:hAnsi="Arial" w:cs="Arial"/>
          <w:sz w:val="24"/>
          <w:szCs w:val="24"/>
        </w:rPr>
        <w:t xml:space="preserve">are various types of organisations from small to large </w:t>
      </w:r>
      <w:r w:rsidR="00A436A9">
        <w:rPr>
          <w:rFonts w:ascii="Arial" w:hAnsi="Arial" w:cs="Arial"/>
          <w:sz w:val="24"/>
          <w:szCs w:val="24"/>
        </w:rPr>
        <w:t>organisations</w:t>
      </w:r>
      <w:r>
        <w:rPr>
          <w:rFonts w:ascii="Arial" w:hAnsi="Arial" w:cs="Arial"/>
          <w:sz w:val="24"/>
          <w:szCs w:val="24"/>
        </w:rPr>
        <w:t>.</w:t>
      </w:r>
      <w:r w:rsidR="00A436A9">
        <w:rPr>
          <w:rFonts w:ascii="Arial" w:hAnsi="Arial" w:cs="Arial"/>
          <w:sz w:val="24"/>
          <w:szCs w:val="24"/>
        </w:rPr>
        <w:t xml:space="preserve"> By looking at an employee life cycle model it can help to visualise </w:t>
      </w:r>
      <w:r w:rsidR="00323032">
        <w:rPr>
          <w:rFonts w:ascii="Arial" w:hAnsi="Arial" w:cs="Arial"/>
          <w:sz w:val="24"/>
          <w:szCs w:val="24"/>
        </w:rPr>
        <w:t xml:space="preserve">what the employee and employer relationship looks like. </w:t>
      </w:r>
      <w:r w:rsidR="00A436A9">
        <w:rPr>
          <w:rFonts w:ascii="Arial" w:hAnsi="Arial" w:cs="Arial"/>
          <w:sz w:val="24"/>
          <w:szCs w:val="24"/>
        </w:rPr>
        <w:t>The employee life cycle covers the entire relationship between the employee and the organisation they work for. It is the different stages an employee goes from the moment they are hired to when they leave.</w:t>
      </w:r>
      <w:r w:rsidR="00323032">
        <w:rPr>
          <w:rFonts w:ascii="Arial" w:hAnsi="Arial" w:cs="Arial"/>
          <w:sz w:val="24"/>
          <w:szCs w:val="24"/>
        </w:rPr>
        <w:t xml:space="preserve"> The seven stages to an employee life cycle model are attraction, recruitment, onboarding, retention, </w:t>
      </w:r>
      <w:r w:rsidR="00323032">
        <w:rPr>
          <w:rFonts w:ascii="Arial" w:hAnsi="Arial" w:cs="Arial"/>
          <w:sz w:val="24"/>
          <w:szCs w:val="24"/>
        </w:rPr>
        <w:lastRenderedPageBreak/>
        <w:t>development, offboarding and happy leavers (</w:t>
      </w:r>
      <w:proofErr w:type="spellStart"/>
      <w:r w:rsidR="00323032">
        <w:rPr>
          <w:rFonts w:ascii="Arial" w:hAnsi="Arial" w:cs="Arial"/>
          <w:sz w:val="24"/>
          <w:szCs w:val="24"/>
        </w:rPr>
        <w:t>Verlinden</w:t>
      </w:r>
      <w:proofErr w:type="spellEnd"/>
      <w:r w:rsidR="00323032">
        <w:rPr>
          <w:rFonts w:ascii="Arial" w:hAnsi="Arial" w:cs="Arial"/>
          <w:sz w:val="24"/>
          <w:szCs w:val="24"/>
        </w:rPr>
        <w:t xml:space="preserve">, 2023). By understanding the employee life cycle and knowing how to engage with people in each stage enables the organisation to attract the right candidates, </w:t>
      </w:r>
      <w:r w:rsidR="00D0554C">
        <w:rPr>
          <w:rFonts w:ascii="Arial" w:hAnsi="Arial" w:cs="Arial"/>
          <w:sz w:val="24"/>
          <w:szCs w:val="24"/>
        </w:rPr>
        <w:t xml:space="preserve">this </w:t>
      </w:r>
      <w:r w:rsidR="00323032">
        <w:rPr>
          <w:rFonts w:ascii="Arial" w:hAnsi="Arial" w:cs="Arial"/>
          <w:sz w:val="24"/>
          <w:szCs w:val="24"/>
        </w:rPr>
        <w:t>optimize</w:t>
      </w:r>
      <w:r w:rsidR="00D0554C">
        <w:rPr>
          <w:rFonts w:ascii="Arial" w:hAnsi="Arial" w:cs="Arial"/>
          <w:sz w:val="24"/>
          <w:szCs w:val="24"/>
        </w:rPr>
        <w:t>s</w:t>
      </w:r>
      <w:r w:rsidR="00323032">
        <w:rPr>
          <w:rFonts w:ascii="Arial" w:hAnsi="Arial" w:cs="Arial"/>
          <w:sz w:val="24"/>
          <w:szCs w:val="24"/>
        </w:rPr>
        <w:t xml:space="preserve"> the employees experience and improves productivity and performance for the organisation.</w:t>
      </w:r>
      <w:r w:rsidR="00B661D1">
        <w:rPr>
          <w:rFonts w:ascii="Arial" w:hAnsi="Arial" w:cs="Arial"/>
          <w:sz w:val="24"/>
          <w:szCs w:val="24"/>
        </w:rPr>
        <w:t xml:space="preserve"> A </w:t>
      </w:r>
      <w:r w:rsidR="0090298B">
        <w:rPr>
          <w:rFonts w:ascii="Arial" w:hAnsi="Arial" w:cs="Arial"/>
          <w:sz w:val="24"/>
          <w:szCs w:val="24"/>
        </w:rPr>
        <w:t>well-designed</w:t>
      </w:r>
      <w:r w:rsidR="00B661D1">
        <w:rPr>
          <w:rFonts w:ascii="Arial" w:hAnsi="Arial" w:cs="Arial"/>
          <w:sz w:val="24"/>
          <w:szCs w:val="24"/>
        </w:rPr>
        <w:t xml:space="preserve"> employee life cycle helps retain employees for longer. </w:t>
      </w:r>
      <w:r w:rsidR="006B0002">
        <w:rPr>
          <w:rFonts w:ascii="Arial" w:hAnsi="Arial" w:cs="Arial"/>
          <w:sz w:val="24"/>
          <w:szCs w:val="24"/>
        </w:rPr>
        <w:t>Improving workplace productivity</w:t>
      </w:r>
      <w:r w:rsidR="00C86358">
        <w:rPr>
          <w:rFonts w:ascii="Arial" w:hAnsi="Arial" w:cs="Arial"/>
          <w:sz w:val="24"/>
          <w:szCs w:val="24"/>
        </w:rPr>
        <w:t xml:space="preserve"> according to Maslow</w:t>
      </w:r>
      <w:r w:rsidR="0090298B">
        <w:rPr>
          <w:rFonts w:ascii="Arial" w:hAnsi="Arial" w:cs="Arial"/>
          <w:sz w:val="24"/>
          <w:szCs w:val="24"/>
        </w:rPr>
        <w:t>, needs, which are biological or instinctive, characterize humans in general and have a genetic base. In Maslow’s hierarchy</w:t>
      </w:r>
      <w:r w:rsidR="00C86358">
        <w:rPr>
          <w:rFonts w:ascii="Arial" w:hAnsi="Arial" w:cs="Arial"/>
          <w:sz w:val="24"/>
          <w:szCs w:val="24"/>
        </w:rPr>
        <w:t xml:space="preserve"> of needs</w:t>
      </w:r>
      <w:r w:rsidR="0090298B">
        <w:rPr>
          <w:rFonts w:ascii="Arial" w:hAnsi="Arial" w:cs="Arial"/>
          <w:sz w:val="24"/>
          <w:szCs w:val="24"/>
        </w:rPr>
        <w:t>,</w:t>
      </w:r>
      <w:r w:rsidR="00C86358">
        <w:rPr>
          <w:rFonts w:ascii="Arial" w:hAnsi="Arial" w:cs="Arial"/>
          <w:sz w:val="24"/>
          <w:szCs w:val="24"/>
        </w:rPr>
        <w:t xml:space="preserve"> it </w:t>
      </w:r>
      <w:r w:rsidR="0090298B">
        <w:rPr>
          <w:rFonts w:ascii="Arial" w:hAnsi="Arial" w:cs="Arial"/>
          <w:sz w:val="24"/>
          <w:szCs w:val="24"/>
        </w:rPr>
        <w:t xml:space="preserve">establishes </w:t>
      </w:r>
      <w:r w:rsidR="006B0002">
        <w:rPr>
          <w:rFonts w:ascii="Arial" w:hAnsi="Arial" w:cs="Arial"/>
          <w:sz w:val="24"/>
          <w:szCs w:val="24"/>
        </w:rPr>
        <w:t xml:space="preserve">the </w:t>
      </w:r>
      <w:r w:rsidR="0090298B">
        <w:rPr>
          <w:rFonts w:ascii="Arial" w:hAnsi="Arial" w:cs="Arial"/>
          <w:sz w:val="24"/>
          <w:szCs w:val="24"/>
        </w:rPr>
        <w:t xml:space="preserve">psychological </w:t>
      </w:r>
      <w:r w:rsidR="006B0002">
        <w:rPr>
          <w:rFonts w:ascii="Arial" w:hAnsi="Arial" w:cs="Arial"/>
          <w:sz w:val="24"/>
          <w:szCs w:val="24"/>
        </w:rPr>
        <w:t>needs</w:t>
      </w:r>
      <w:r w:rsidR="0090298B">
        <w:rPr>
          <w:rFonts w:ascii="Arial" w:hAnsi="Arial" w:cs="Arial"/>
          <w:sz w:val="24"/>
          <w:szCs w:val="24"/>
        </w:rPr>
        <w:t xml:space="preserve"> of a person and is placed in a hierarchical order of importance. The five basic needs </w:t>
      </w:r>
      <w:r w:rsidR="00382C09">
        <w:rPr>
          <w:rFonts w:ascii="Arial" w:hAnsi="Arial" w:cs="Arial"/>
          <w:sz w:val="24"/>
          <w:szCs w:val="24"/>
        </w:rPr>
        <w:t>from basic self-requirements (food, shelter, water) to self-actualization in developing an individual to achieve their full potential. Employees have basic psychological needs that need to be met for their motivation to work (Wong, 2018).</w:t>
      </w:r>
      <w:r w:rsidR="006B0002">
        <w:rPr>
          <w:rFonts w:ascii="Arial" w:hAnsi="Arial" w:cs="Arial"/>
          <w:sz w:val="24"/>
          <w:szCs w:val="24"/>
        </w:rPr>
        <w:t xml:space="preserve"> </w:t>
      </w:r>
      <w:r w:rsidR="00382C09">
        <w:rPr>
          <w:rFonts w:ascii="Arial" w:hAnsi="Arial" w:cs="Arial"/>
          <w:sz w:val="24"/>
          <w:szCs w:val="24"/>
        </w:rPr>
        <w:t xml:space="preserve">To unlock an </w:t>
      </w:r>
      <w:r w:rsidR="00853090">
        <w:rPr>
          <w:rFonts w:ascii="Arial" w:hAnsi="Arial" w:cs="Arial"/>
          <w:sz w:val="24"/>
          <w:szCs w:val="24"/>
        </w:rPr>
        <w:t>employee’s</w:t>
      </w:r>
      <w:r w:rsidR="00382C09">
        <w:rPr>
          <w:rFonts w:ascii="Arial" w:hAnsi="Arial" w:cs="Arial"/>
          <w:sz w:val="24"/>
          <w:szCs w:val="24"/>
        </w:rPr>
        <w:t xml:space="preserve"> full potential </w:t>
      </w:r>
      <w:r w:rsidR="00853090">
        <w:rPr>
          <w:rFonts w:ascii="Arial" w:hAnsi="Arial" w:cs="Arial"/>
          <w:sz w:val="24"/>
          <w:szCs w:val="24"/>
        </w:rPr>
        <w:t>the manager needs to be engaged with the staff, offer support when needed and give the right training. Hav</w:t>
      </w:r>
      <w:r w:rsidR="00D90D4E">
        <w:rPr>
          <w:rFonts w:ascii="Arial" w:hAnsi="Arial" w:cs="Arial"/>
          <w:sz w:val="24"/>
          <w:szCs w:val="24"/>
        </w:rPr>
        <w:t>ing</w:t>
      </w:r>
      <w:r w:rsidR="00853090">
        <w:rPr>
          <w:rFonts w:ascii="Arial" w:hAnsi="Arial" w:cs="Arial"/>
          <w:sz w:val="24"/>
          <w:szCs w:val="24"/>
        </w:rPr>
        <w:t xml:space="preserve"> empathy towards the employees</w:t>
      </w:r>
      <w:r w:rsidR="00D90D4E">
        <w:rPr>
          <w:rFonts w:ascii="Arial" w:hAnsi="Arial" w:cs="Arial"/>
          <w:sz w:val="24"/>
          <w:szCs w:val="24"/>
        </w:rPr>
        <w:t xml:space="preserve"> is</w:t>
      </w:r>
      <w:r w:rsidR="00D12F1F">
        <w:rPr>
          <w:rFonts w:ascii="Arial" w:hAnsi="Arial" w:cs="Arial"/>
          <w:sz w:val="24"/>
          <w:szCs w:val="24"/>
        </w:rPr>
        <w:t xml:space="preserve"> also</w:t>
      </w:r>
      <w:r w:rsidR="00D90D4E">
        <w:rPr>
          <w:rFonts w:ascii="Arial" w:hAnsi="Arial" w:cs="Arial"/>
          <w:sz w:val="24"/>
          <w:szCs w:val="24"/>
        </w:rPr>
        <w:t xml:space="preserve"> key to retain an employee</w:t>
      </w:r>
      <w:r w:rsidR="00853090">
        <w:rPr>
          <w:rFonts w:ascii="Arial" w:hAnsi="Arial" w:cs="Arial"/>
          <w:sz w:val="24"/>
          <w:szCs w:val="24"/>
        </w:rPr>
        <w:t>.</w:t>
      </w:r>
      <w:r w:rsidR="00540454">
        <w:rPr>
          <w:rFonts w:ascii="Arial" w:hAnsi="Arial" w:cs="Arial"/>
          <w:sz w:val="24"/>
          <w:szCs w:val="24"/>
        </w:rPr>
        <w:t xml:space="preserve"> </w:t>
      </w:r>
    </w:p>
    <w:p w14:paraId="23C446BA" w14:textId="07BCE563" w:rsidR="00D90D4E" w:rsidRDefault="00540454" w:rsidP="00431966">
      <w:pPr>
        <w:spacing w:line="360" w:lineRule="auto"/>
        <w:jc w:val="both"/>
        <w:rPr>
          <w:rFonts w:ascii="Arial" w:hAnsi="Arial" w:cs="Arial"/>
          <w:sz w:val="24"/>
          <w:szCs w:val="24"/>
        </w:rPr>
      </w:pPr>
      <w:r>
        <w:rPr>
          <w:rFonts w:ascii="Arial" w:hAnsi="Arial" w:cs="Arial"/>
          <w:sz w:val="24"/>
          <w:szCs w:val="24"/>
        </w:rPr>
        <w:t xml:space="preserve">There are </w:t>
      </w:r>
      <w:r w:rsidR="00D90D4E">
        <w:rPr>
          <w:rFonts w:ascii="Arial" w:hAnsi="Arial" w:cs="Arial"/>
          <w:sz w:val="24"/>
          <w:szCs w:val="24"/>
        </w:rPr>
        <w:t>various</w:t>
      </w:r>
      <w:r>
        <w:rPr>
          <w:rFonts w:ascii="Arial" w:hAnsi="Arial" w:cs="Arial"/>
          <w:sz w:val="24"/>
          <w:szCs w:val="24"/>
        </w:rPr>
        <w:t xml:space="preserve"> ways in which employers can </w:t>
      </w:r>
      <w:r w:rsidR="00382C09">
        <w:rPr>
          <w:rFonts w:ascii="Arial" w:hAnsi="Arial" w:cs="Arial"/>
          <w:sz w:val="24"/>
          <w:szCs w:val="24"/>
        </w:rPr>
        <w:t>encourage and develop their staff</w:t>
      </w:r>
      <w:r w:rsidR="000C0032">
        <w:rPr>
          <w:rFonts w:ascii="Arial" w:hAnsi="Arial" w:cs="Arial"/>
          <w:sz w:val="24"/>
          <w:szCs w:val="24"/>
        </w:rPr>
        <w:t xml:space="preserve">. </w:t>
      </w:r>
      <w:r w:rsidR="00C73C2B">
        <w:rPr>
          <w:rFonts w:ascii="Arial" w:hAnsi="Arial" w:cs="Arial"/>
          <w:sz w:val="24"/>
          <w:szCs w:val="24"/>
        </w:rPr>
        <w:t>Looking</w:t>
      </w:r>
      <w:r w:rsidR="000C0032">
        <w:rPr>
          <w:rFonts w:ascii="Arial" w:hAnsi="Arial" w:cs="Arial"/>
          <w:sz w:val="24"/>
          <w:szCs w:val="24"/>
        </w:rPr>
        <w:t xml:space="preserve"> at one of the largest hotel brands Marriott and how they manage employee engagement so well. According to </w:t>
      </w:r>
      <w:r w:rsidR="00C73C2B">
        <w:rPr>
          <w:rFonts w:ascii="Arial" w:hAnsi="Arial" w:cs="Arial"/>
          <w:sz w:val="24"/>
          <w:szCs w:val="24"/>
        </w:rPr>
        <w:t>(</w:t>
      </w:r>
      <w:r w:rsidR="000C0032">
        <w:rPr>
          <w:rFonts w:ascii="Arial" w:hAnsi="Arial" w:cs="Arial"/>
          <w:sz w:val="24"/>
          <w:szCs w:val="24"/>
        </w:rPr>
        <w:t>Forbes</w:t>
      </w:r>
      <w:r w:rsidR="00C73C2B">
        <w:rPr>
          <w:rFonts w:ascii="Arial" w:hAnsi="Arial" w:cs="Arial"/>
          <w:sz w:val="24"/>
          <w:szCs w:val="24"/>
        </w:rPr>
        <w:t>, 2020) 85% of employees say “Marriott International is a great place to work.” Marriott is also consistently voted on</w:t>
      </w:r>
      <w:r w:rsidR="00D90D4E">
        <w:rPr>
          <w:rFonts w:ascii="Arial" w:hAnsi="Arial" w:cs="Arial"/>
          <w:sz w:val="24"/>
          <w:szCs w:val="24"/>
        </w:rPr>
        <w:t>e</w:t>
      </w:r>
      <w:r w:rsidR="00C73C2B">
        <w:rPr>
          <w:rFonts w:ascii="Arial" w:hAnsi="Arial" w:cs="Arial"/>
          <w:sz w:val="24"/>
          <w:szCs w:val="24"/>
        </w:rPr>
        <w:t xml:space="preserve"> of the top employers. Marriott believes to help employees as you would the guests. Treat employees exactly how you want them to treat</w:t>
      </w:r>
      <w:r w:rsidR="00733367">
        <w:rPr>
          <w:rFonts w:ascii="Arial" w:hAnsi="Arial" w:cs="Arial"/>
          <w:sz w:val="24"/>
          <w:szCs w:val="24"/>
        </w:rPr>
        <w:t xml:space="preserve"> the</w:t>
      </w:r>
      <w:r w:rsidR="00C73C2B">
        <w:rPr>
          <w:rFonts w:ascii="Arial" w:hAnsi="Arial" w:cs="Arial"/>
          <w:sz w:val="24"/>
          <w:szCs w:val="24"/>
        </w:rPr>
        <w:t xml:space="preserve"> customers. Align </w:t>
      </w:r>
      <w:r w:rsidR="00733367">
        <w:rPr>
          <w:rFonts w:ascii="Arial" w:hAnsi="Arial" w:cs="Arial"/>
          <w:sz w:val="24"/>
          <w:szCs w:val="24"/>
        </w:rPr>
        <w:t>employees</w:t>
      </w:r>
      <w:r w:rsidR="00C73C2B">
        <w:rPr>
          <w:rFonts w:ascii="Arial" w:hAnsi="Arial" w:cs="Arial"/>
          <w:sz w:val="24"/>
          <w:szCs w:val="24"/>
        </w:rPr>
        <w:t xml:space="preserve"> around your purpose. Marriott wanted to ensure </w:t>
      </w:r>
      <w:r w:rsidR="00D0554C">
        <w:rPr>
          <w:rFonts w:ascii="Arial" w:hAnsi="Arial" w:cs="Arial"/>
          <w:sz w:val="24"/>
          <w:szCs w:val="24"/>
        </w:rPr>
        <w:t>the</w:t>
      </w:r>
      <w:r w:rsidR="00C73C2B">
        <w:rPr>
          <w:rFonts w:ascii="Arial" w:hAnsi="Arial" w:cs="Arial"/>
          <w:sz w:val="24"/>
          <w:szCs w:val="24"/>
        </w:rPr>
        <w:t xml:space="preserve"> marketing team of more than </w:t>
      </w:r>
      <w:r w:rsidR="00733367">
        <w:rPr>
          <w:rFonts w:ascii="Arial" w:hAnsi="Arial" w:cs="Arial"/>
          <w:sz w:val="24"/>
          <w:szCs w:val="24"/>
        </w:rPr>
        <w:t>three hundred</w:t>
      </w:r>
      <w:r w:rsidR="00C73C2B">
        <w:rPr>
          <w:rFonts w:ascii="Arial" w:hAnsi="Arial" w:cs="Arial"/>
          <w:sz w:val="24"/>
          <w:szCs w:val="24"/>
        </w:rPr>
        <w:t xml:space="preserve"> </w:t>
      </w:r>
      <w:r w:rsidR="00733367">
        <w:rPr>
          <w:rFonts w:ascii="Arial" w:hAnsi="Arial" w:cs="Arial"/>
          <w:sz w:val="24"/>
          <w:szCs w:val="24"/>
        </w:rPr>
        <w:t xml:space="preserve">employees </w:t>
      </w:r>
      <w:r w:rsidR="00C73C2B">
        <w:rPr>
          <w:rFonts w:ascii="Arial" w:hAnsi="Arial" w:cs="Arial"/>
          <w:sz w:val="24"/>
          <w:szCs w:val="24"/>
        </w:rPr>
        <w:t xml:space="preserve">to align its </w:t>
      </w:r>
      <w:r w:rsidR="00733367">
        <w:rPr>
          <w:rFonts w:ascii="Arial" w:hAnsi="Arial" w:cs="Arial"/>
          <w:sz w:val="24"/>
          <w:szCs w:val="24"/>
        </w:rPr>
        <w:t>purpose</w:t>
      </w:r>
      <w:r w:rsidR="00C73C2B">
        <w:rPr>
          <w:rFonts w:ascii="Arial" w:hAnsi="Arial" w:cs="Arial"/>
          <w:sz w:val="24"/>
          <w:szCs w:val="24"/>
        </w:rPr>
        <w:t xml:space="preserve">. It </w:t>
      </w:r>
      <w:r w:rsidR="00733367">
        <w:rPr>
          <w:rFonts w:ascii="Arial" w:hAnsi="Arial" w:cs="Arial"/>
          <w:sz w:val="24"/>
          <w:szCs w:val="24"/>
        </w:rPr>
        <w:t>partnered</w:t>
      </w:r>
      <w:r w:rsidR="00C73C2B">
        <w:rPr>
          <w:rFonts w:ascii="Arial" w:hAnsi="Arial" w:cs="Arial"/>
          <w:sz w:val="24"/>
          <w:szCs w:val="24"/>
        </w:rPr>
        <w:t xml:space="preserve"> with Mitchell a public relations firm, to organize a conference aimed at empowering </w:t>
      </w:r>
      <w:r w:rsidR="00733367">
        <w:rPr>
          <w:rFonts w:ascii="Arial" w:hAnsi="Arial" w:cs="Arial"/>
          <w:sz w:val="24"/>
          <w:szCs w:val="24"/>
        </w:rPr>
        <w:t xml:space="preserve">the </w:t>
      </w:r>
      <w:r w:rsidR="00C73C2B">
        <w:rPr>
          <w:rFonts w:ascii="Arial" w:hAnsi="Arial" w:cs="Arial"/>
          <w:sz w:val="24"/>
          <w:szCs w:val="24"/>
        </w:rPr>
        <w:t xml:space="preserve">team with a clear purpose, resources to help </w:t>
      </w:r>
      <w:r w:rsidR="00733367">
        <w:rPr>
          <w:rFonts w:ascii="Arial" w:hAnsi="Arial" w:cs="Arial"/>
          <w:sz w:val="24"/>
          <w:szCs w:val="24"/>
        </w:rPr>
        <w:t>drive their</w:t>
      </w:r>
      <w:r w:rsidR="00C73C2B">
        <w:rPr>
          <w:rFonts w:ascii="Arial" w:hAnsi="Arial" w:cs="Arial"/>
          <w:sz w:val="24"/>
          <w:szCs w:val="24"/>
        </w:rPr>
        <w:t xml:space="preserve"> performance, </w:t>
      </w:r>
      <w:r w:rsidR="00733367">
        <w:rPr>
          <w:rFonts w:ascii="Arial" w:hAnsi="Arial" w:cs="Arial"/>
          <w:sz w:val="24"/>
          <w:szCs w:val="24"/>
        </w:rPr>
        <w:t>and positive interactions with leadership. Prioritize employee well-being, David Rodriguez Marriotts global chief HR says “the future success of the hotelier’s business is completely dependent on its ability to foster a sense of well-being among employees.”</w:t>
      </w:r>
    </w:p>
    <w:p w14:paraId="13CEB716" w14:textId="2407449D" w:rsidR="0050286F" w:rsidRDefault="00D90D4E" w:rsidP="00431966">
      <w:pPr>
        <w:spacing w:line="360" w:lineRule="auto"/>
        <w:jc w:val="both"/>
        <w:rPr>
          <w:rFonts w:ascii="Arial" w:hAnsi="Arial" w:cs="Arial"/>
          <w:sz w:val="24"/>
          <w:szCs w:val="24"/>
        </w:rPr>
      </w:pPr>
      <w:r>
        <w:rPr>
          <w:rFonts w:ascii="Arial" w:hAnsi="Arial" w:cs="Arial"/>
          <w:sz w:val="24"/>
          <w:szCs w:val="24"/>
        </w:rPr>
        <w:t xml:space="preserve">Similarly </w:t>
      </w:r>
      <w:r w:rsidR="0050286F">
        <w:rPr>
          <w:rFonts w:ascii="Arial" w:hAnsi="Arial" w:cs="Arial"/>
          <w:sz w:val="24"/>
          <w:szCs w:val="24"/>
        </w:rPr>
        <w:t>Premier Inn</w:t>
      </w:r>
      <w:r>
        <w:rPr>
          <w:rFonts w:ascii="Arial" w:hAnsi="Arial" w:cs="Arial"/>
          <w:sz w:val="24"/>
          <w:szCs w:val="24"/>
        </w:rPr>
        <w:t xml:space="preserve">, </w:t>
      </w:r>
      <w:r w:rsidR="00884FA3">
        <w:rPr>
          <w:rFonts w:ascii="Arial" w:hAnsi="Arial" w:cs="Arial"/>
          <w:sz w:val="24"/>
          <w:szCs w:val="24"/>
        </w:rPr>
        <w:t>one of the UK</w:t>
      </w:r>
      <w:r w:rsidR="00D0554C">
        <w:rPr>
          <w:rFonts w:ascii="Arial" w:hAnsi="Arial" w:cs="Arial"/>
          <w:sz w:val="24"/>
          <w:szCs w:val="24"/>
        </w:rPr>
        <w:t>’</w:t>
      </w:r>
      <w:r w:rsidR="00884FA3">
        <w:rPr>
          <w:rFonts w:ascii="Arial" w:hAnsi="Arial" w:cs="Arial"/>
          <w:sz w:val="24"/>
          <w:szCs w:val="24"/>
        </w:rPr>
        <w:t>s largest hotel brands</w:t>
      </w:r>
      <w:r w:rsidR="003F6908">
        <w:rPr>
          <w:rFonts w:ascii="Arial" w:hAnsi="Arial" w:cs="Arial"/>
          <w:sz w:val="24"/>
          <w:szCs w:val="24"/>
        </w:rPr>
        <w:t xml:space="preserve">, </w:t>
      </w:r>
      <w:r>
        <w:rPr>
          <w:rFonts w:ascii="Arial" w:hAnsi="Arial" w:cs="Arial"/>
          <w:sz w:val="24"/>
          <w:szCs w:val="24"/>
        </w:rPr>
        <w:t>which</w:t>
      </w:r>
      <w:r w:rsidR="003F6908">
        <w:rPr>
          <w:rFonts w:ascii="Arial" w:hAnsi="Arial" w:cs="Arial"/>
          <w:sz w:val="24"/>
          <w:szCs w:val="24"/>
        </w:rPr>
        <w:t xml:space="preserve"> is a budget friendly hotel mainly targeted for families and business guests. Premier Inn focuses on delivering great guest experiences with the amazing </w:t>
      </w:r>
      <w:r w:rsidR="00924180">
        <w:rPr>
          <w:rFonts w:ascii="Arial" w:hAnsi="Arial" w:cs="Arial"/>
          <w:sz w:val="24"/>
          <w:szCs w:val="24"/>
        </w:rPr>
        <w:t xml:space="preserve">team </w:t>
      </w:r>
      <w:r w:rsidR="003F6908">
        <w:rPr>
          <w:rFonts w:ascii="Arial" w:hAnsi="Arial" w:cs="Arial"/>
          <w:sz w:val="24"/>
          <w:szCs w:val="24"/>
        </w:rPr>
        <w:t>that they have on site. (Premier Inn, 2023).</w:t>
      </w:r>
      <w:r w:rsidR="00D83890">
        <w:rPr>
          <w:rFonts w:ascii="Arial" w:hAnsi="Arial" w:cs="Arial"/>
          <w:sz w:val="24"/>
          <w:szCs w:val="24"/>
        </w:rPr>
        <w:t xml:space="preserve"> A </w:t>
      </w:r>
      <w:r w:rsidR="00BE6DAC">
        <w:rPr>
          <w:rFonts w:ascii="Arial" w:hAnsi="Arial" w:cs="Arial"/>
          <w:sz w:val="24"/>
          <w:szCs w:val="24"/>
        </w:rPr>
        <w:t>company’s</w:t>
      </w:r>
      <w:r w:rsidR="00D83890">
        <w:rPr>
          <w:rFonts w:ascii="Arial" w:hAnsi="Arial" w:cs="Arial"/>
          <w:sz w:val="24"/>
          <w:szCs w:val="24"/>
        </w:rPr>
        <w:t xml:space="preserve"> values are established by leadership and have great impact on how a company’s culture is formed. Premier Inn employees are proud to be a part of the team due to the most important values to premier</w:t>
      </w:r>
      <w:r w:rsidR="00A436A9">
        <w:rPr>
          <w:rFonts w:ascii="Arial" w:hAnsi="Arial" w:cs="Arial"/>
          <w:sz w:val="24"/>
          <w:szCs w:val="24"/>
        </w:rPr>
        <w:t xml:space="preserve"> I</w:t>
      </w:r>
      <w:r w:rsidR="00D83890">
        <w:rPr>
          <w:rFonts w:ascii="Arial" w:hAnsi="Arial" w:cs="Arial"/>
          <w:sz w:val="24"/>
          <w:szCs w:val="24"/>
        </w:rPr>
        <w:t xml:space="preserve">nn which </w:t>
      </w:r>
      <w:r w:rsidR="00A436A9">
        <w:rPr>
          <w:rFonts w:ascii="Arial" w:hAnsi="Arial" w:cs="Arial"/>
          <w:sz w:val="24"/>
          <w:szCs w:val="24"/>
        </w:rPr>
        <w:t xml:space="preserve">is </w:t>
      </w:r>
      <w:r w:rsidR="00D83890">
        <w:rPr>
          <w:rFonts w:ascii="Arial" w:hAnsi="Arial" w:cs="Arial"/>
          <w:sz w:val="24"/>
          <w:szCs w:val="24"/>
        </w:rPr>
        <w:t xml:space="preserve">diversity </w:t>
      </w:r>
      <w:r w:rsidR="00D83890">
        <w:rPr>
          <w:rFonts w:ascii="Arial" w:hAnsi="Arial" w:cs="Arial"/>
          <w:sz w:val="24"/>
          <w:szCs w:val="24"/>
        </w:rPr>
        <w:lastRenderedPageBreak/>
        <w:t>and inclusion (comparably, 2023).</w:t>
      </w:r>
      <w:r w:rsidR="003F6908">
        <w:rPr>
          <w:rFonts w:ascii="Arial" w:hAnsi="Arial" w:cs="Arial"/>
          <w:sz w:val="24"/>
          <w:szCs w:val="24"/>
        </w:rPr>
        <w:t xml:space="preserve"> To be able to achieve this it all comes down to staffing. Employing the right staff for the organisation is key in delivering what needs to be achieved in every business.</w:t>
      </w:r>
      <w:r w:rsidR="00FC423A">
        <w:rPr>
          <w:rFonts w:ascii="Arial" w:hAnsi="Arial" w:cs="Arial"/>
          <w:sz w:val="24"/>
          <w:szCs w:val="24"/>
        </w:rPr>
        <w:t xml:space="preserve"> Looking at a</w:t>
      </w:r>
      <w:r w:rsidR="00332681">
        <w:rPr>
          <w:rFonts w:ascii="Arial" w:hAnsi="Arial" w:cs="Arial"/>
          <w:sz w:val="24"/>
          <w:szCs w:val="24"/>
        </w:rPr>
        <w:t>n</w:t>
      </w:r>
      <w:r w:rsidR="00FC423A">
        <w:rPr>
          <w:rFonts w:ascii="Arial" w:hAnsi="Arial" w:cs="Arial"/>
          <w:sz w:val="24"/>
          <w:szCs w:val="24"/>
        </w:rPr>
        <w:t xml:space="preserve"> </w:t>
      </w:r>
      <w:r w:rsidR="00FD0E66">
        <w:rPr>
          <w:rFonts w:ascii="Arial" w:hAnsi="Arial" w:cs="Arial"/>
          <w:sz w:val="24"/>
          <w:szCs w:val="24"/>
        </w:rPr>
        <w:t>individual’s</w:t>
      </w:r>
      <w:r w:rsidR="00FC423A">
        <w:rPr>
          <w:rFonts w:ascii="Arial" w:hAnsi="Arial" w:cs="Arial"/>
          <w:sz w:val="24"/>
          <w:szCs w:val="24"/>
        </w:rPr>
        <w:t xml:space="preserve"> ability and giving the adequate </w:t>
      </w:r>
      <w:r w:rsidR="00A025DD">
        <w:rPr>
          <w:rFonts w:ascii="Arial" w:hAnsi="Arial" w:cs="Arial"/>
          <w:sz w:val="24"/>
          <w:szCs w:val="24"/>
        </w:rPr>
        <w:t xml:space="preserve">support and </w:t>
      </w:r>
      <w:r w:rsidR="00FC423A">
        <w:rPr>
          <w:rFonts w:ascii="Arial" w:hAnsi="Arial" w:cs="Arial"/>
          <w:sz w:val="24"/>
          <w:szCs w:val="24"/>
        </w:rPr>
        <w:t>training when needed.</w:t>
      </w:r>
      <w:r w:rsidR="00484F82">
        <w:rPr>
          <w:rFonts w:ascii="Arial" w:hAnsi="Arial" w:cs="Arial"/>
          <w:sz w:val="24"/>
          <w:szCs w:val="24"/>
        </w:rPr>
        <w:t xml:space="preserve"> </w:t>
      </w:r>
      <w:r w:rsidR="00D12F1F">
        <w:rPr>
          <w:rFonts w:ascii="Arial" w:hAnsi="Arial" w:cs="Arial"/>
          <w:sz w:val="24"/>
          <w:szCs w:val="24"/>
        </w:rPr>
        <w:t>When doing the recruitment process the HR can help the mangers in deciding to choose the right candidate. To look out for the right people for the right job with the right skills. T</w:t>
      </w:r>
      <w:r w:rsidR="001D0816">
        <w:rPr>
          <w:rFonts w:ascii="Arial" w:hAnsi="Arial" w:cs="Arial"/>
          <w:sz w:val="24"/>
          <w:szCs w:val="24"/>
        </w:rPr>
        <w:t xml:space="preserve">raining and development </w:t>
      </w:r>
      <w:r w:rsidR="00484F82">
        <w:rPr>
          <w:rFonts w:ascii="Arial" w:hAnsi="Arial" w:cs="Arial"/>
          <w:sz w:val="24"/>
          <w:szCs w:val="24"/>
        </w:rPr>
        <w:t>help</w:t>
      </w:r>
      <w:r w:rsidR="001D0816">
        <w:rPr>
          <w:rFonts w:ascii="Arial" w:hAnsi="Arial" w:cs="Arial"/>
          <w:sz w:val="24"/>
          <w:szCs w:val="24"/>
        </w:rPr>
        <w:t xml:space="preserve"> a business to do well. Prov</w:t>
      </w:r>
      <w:r w:rsidR="00484F82">
        <w:rPr>
          <w:rFonts w:ascii="Arial" w:hAnsi="Arial" w:cs="Arial"/>
          <w:sz w:val="24"/>
          <w:szCs w:val="24"/>
        </w:rPr>
        <w:t>id</w:t>
      </w:r>
      <w:r w:rsidR="001D0816">
        <w:rPr>
          <w:rFonts w:ascii="Arial" w:hAnsi="Arial" w:cs="Arial"/>
          <w:sz w:val="24"/>
          <w:szCs w:val="24"/>
        </w:rPr>
        <w:t xml:space="preserve">ing the right training </w:t>
      </w:r>
      <w:r w:rsidR="00484F82">
        <w:rPr>
          <w:rFonts w:ascii="Arial" w:hAnsi="Arial" w:cs="Arial"/>
          <w:sz w:val="24"/>
          <w:szCs w:val="24"/>
        </w:rPr>
        <w:t xml:space="preserve">to </w:t>
      </w:r>
      <w:r w:rsidR="00D0554C">
        <w:rPr>
          <w:rFonts w:ascii="Arial" w:hAnsi="Arial" w:cs="Arial"/>
          <w:sz w:val="24"/>
          <w:szCs w:val="24"/>
        </w:rPr>
        <w:t>the required</w:t>
      </w:r>
      <w:r w:rsidR="00484F82">
        <w:rPr>
          <w:rFonts w:ascii="Arial" w:hAnsi="Arial" w:cs="Arial"/>
          <w:sz w:val="24"/>
          <w:szCs w:val="24"/>
        </w:rPr>
        <w:t xml:space="preserve"> job</w:t>
      </w:r>
      <w:r w:rsidR="00D0554C">
        <w:rPr>
          <w:rFonts w:ascii="Arial" w:hAnsi="Arial" w:cs="Arial"/>
          <w:sz w:val="24"/>
          <w:szCs w:val="24"/>
        </w:rPr>
        <w:t xml:space="preserve"> role,</w:t>
      </w:r>
      <w:r w:rsidR="00484F82">
        <w:rPr>
          <w:rFonts w:ascii="Arial" w:hAnsi="Arial" w:cs="Arial"/>
          <w:sz w:val="24"/>
          <w:szCs w:val="24"/>
        </w:rPr>
        <w:t xml:space="preserve"> </w:t>
      </w:r>
      <w:r w:rsidR="00D0554C">
        <w:rPr>
          <w:rFonts w:ascii="Arial" w:hAnsi="Arial" w:cs="Arial"/>
          <w:sz w:val="24"/>
          <w:szCs w:val="24"/>
        </w:rPr>
        <w:t>this</w:t>
      </w:r>
      <w:r w:rsidR="00484F82">
        <w:rPr>
          <w:rFonts w:ascii="Arial" w:hAnsi="Arial" w:cs="Arial"/>
          <w:sz w:val="24"/>
          <w:szCs w:val="24"/>
        </w:rPr>
        <w:t xml:space="preserve"> is short term</w:t>
      </w:r>
      <w:r w:rsidR="00F611F5">
        <w:rPr>
          <w:rFonts w:ascii="Arial" w:hAnsi="Arial" w:cs="Arial"/>
          <w:sz w:val="24"/>
          <w:szCs w:val="24"/>
        </w:rPr>
        <w:t xml:space="preserve"> process</w:t>
      </w:r>
      <w:r w:rsidR="00484F82">
        <w:rPr>
          <w:rFonts w:ascii="Arial" w:hAnsi="Arial" w:cs="Arial"/>
          <w:sz w:val="24"/>
          <w:szCs w:val="24"/>
        </w:rPr>
        <w:t xml:space="preserve"> and is seen as a cost to employers. Development is a </w:t>
      </w:r>
      <w:r w:rsidR="00DA16DE">
        <w:rPr>
          <w:rFonts w:ascii="Arial" w:hAnsi="Arial" w:cs="Arial"/>
          <w:sz w:val="24"/>
          <w:szCs w:val="24"/>
        </w:rPr>
        <w:t>longer-term</w:t>
      </w:r>
      <w:r w:rsidR="00484F82">
        <w:rPr>
          <w:rFonts w:ascii="Arial" w:hAnsi="Arial" w:cs="Arial"/>
          <w:sz w:val="24"/>
          <w:szCs w:val="24"/>
        </w:rPr>
        <w:t xml:space="preserve"> </w:t>
      </w:r>
      <w:r w:rsidR="00F611F5">
        <w:rPr>
          <w:rFonts w:ascii="Arial" w:hAnsi="Arial" w:cs="Arial"/>
          <w:sz w:val="24"/>
          <w:szCs w:val="24"/>
        </w:rPr>
        <w:t xml:space="preserve">process </w:t>
      </w:r>
      <w:r w:rsidR="00484F82">
        <w:rPr>
          <w:rFonts w:ascii="Arial" w:hAnsi="Arial" w:cs="Arial"/>
          <w:sz w:val="24"/>
          <w:szCs w:val="24"/>
        </w:rPr>
        <w:t xml:space="preserve">for the business </w:t>
      </w:r>
      <w:r w:rsidR="00D0554C">
        <w:rPr>
          <w:rFonts w:ascii="Arial" w:hAnsi="Arial" w:cs="Arial"/>
          <w:sz w:val="24"/>
          <w:szCs w:val="24"/>
        </w:rPr>
        <w:t xml:space="preserve">which </w:t>
      </w:r>
      <w:r w:rsidR="00484F82">
        <w:rPr>
          <w:rFonts w:ascii="Arial" w:hAnsi="Arial" w:cs="Arial"/>
          <w:sz w:val="24"/>
          <w:szCs w:val="24"/>
        </w:rPr>
        <w:t xml:space="preserve">has a wider remit and is seen as an investment by the employer. </w:t>
      </w:r>
    </w:p>
    <w:p w14:paraId="104225AA" w14:textId="138221C1" w:rsidR="00D90D4E" w:rsidRDefault="00D0554C" w:rsidP="00431966">
      <w:pPr>
        <w:spacing w:line="360" w:lineRule="auto"/>
        <w:jc w:val="both"/>
        <w:rPr>
          <w:rFonts w:ascii="Arial" w:hAnsi="Arial" w:cs="Arial"/>
          <w:sz w:val="24"/>
          <w:szCs w:val="24"/>
        </w:rPr>
      </w:pPr>
      <w:r>
        <w:rPr>
          <w:rFonts w:ascii="Arial" w:hAnsi="Arial" w:cs="Arial"/>
          <w:sz w:val="24"/>
          <w:szCs w:val="24"/>
        </w:rPr>
        <w:t xml:space="preserve">Then looking at </w:t>
      </w:r>
      <w:r w:rsidR="00A22566">
        <w:rPr>
          <w:rFonts w:ascii="Arial" w:hAnsi="Arial" w:cs="Arial"/>
          <w:sz w:val="24"/>
          <w:szCs w:val="24"/>
        </w:rPr>
        <w:t>Performance management</w:t>
      </w:r>
      <w:r w:rsidR="00DB7AE8">
        <w:rPr>
          <w:rFonts w:ascii="Arial" w:hAnsi="Arial" w:cs="Arial"/>
          <w:sz w:val="24"/>
          <w:szCs w:val="24"/>
        </w:rPr>
        <w:t>,</w:t>
      </w:r>
      <w:r w:rsidR="00A22566">
        <w:rPr>
          <w:rFonts w:ascii="Arial" w:hAnsi="Arial" w:cs="Arial"/>
          <w:sz w:val="24"/>
          <w:szCs w:val="24"/>
        </w:rPr>
        <w:t xml:space="preserve"> recent studies suggested that 30% of employees agreed that their managers involve them in goal settings. Managers which involve employees in goal settings are 3</w:t>
      </w:r>
      <w:r w:rsidR="00DB7AE8">
        <w:rPr>
          <w:rFonts w:ascii="Arial" w:hAnsi="Arial" w:cs="Arial"/>
          <w:sz w:val="24"/>
          <w:szCs w:val="24"/>
        </w:rPr>
        <w:t>.6</w:t>
      </w:r>
      <w:r w:rsidR="00A22566">
        <w:rPr>
          <w:rFonts w:ascii="Arial" w:hAnsi="Arial" w:cs="Arial"/>
          <w:sz w:val="24"/>
          <w:szCs w:val="24"/>
        </w:rPr>
        <w:t xml:space="preserve"> times more likely to be engaged (Gallup, 2023).</w:t>
      </w:r>
      <w:r w:rsidR="00DB7AE8">
        <w:rPr>
          <w:rFonts w:ascii="Arial" w:hAnsi="Arial" w:cs="Arial"/>
          <w:sz w:val="24"/>
          <w:szCs w:val="24"/>
        </w:rPr>
        <w:t xml:space="preserve"> </w:t>
      </w:r>
      <w:r w:rsidR="00D90D4E">
        <w:rPr>
          <w:rFonts w:ascii="Arial" w:hAnsi="Arial" w:cs="Arial"/>
          <w:sz w:val="24"/>
          <w:szCs w:val="24"/>
        </w:rPr>
        <w:t>According to (</w:t>
      </w:r>
      <w:proofErr w:type="spellStart"/>
      <w:r w:rsidR="00D90D4E">
        <w:rPr>
          <w:rFonts w:ascii="Arial" w:hAnsi="Arial" w:cs="Arial"/>
          <w:sz w:val="24"/>
          <w:szCs w:val="24"/>
        </w:rPr>
        <w:t>Kamalanabhan</w:t>
      </w:r>
      <w:proofErr w:type="spellEnd"/>
      <w:r w:rsidR="00D90D4E">
        <w:rPr>
          <w:rFonts w:ascii="Arial" w:hAnsi="Arial" w:cs="Arial"/>
          <w:sz w:val="24"/>
          <w:szCs w:val="24"/>
        </w:rPr>
        <w:t xml:space="preserve">, 2014 p.3), states that high performance work practices such as promotion and labour management teams, that contribute to employee development enhances employee retention and found these practices had negative relationship with employee turnover. </w:t>
      </w:r>
      <w:r w:rsidR="00C11DE6">
        <w:rPr>
          <w:rFonts w:ascii="Arial" w:hAnsi="Arial" w:cs="Arial"/>
          <w:sz w:val="24"/>
          <w:szCs w:val="24"/>
        </w:rPr>
        <w:t>First impressions could define the working experience, values and environment which is why it is important to get it right from the beginning. During the recruitment and onboarding process it could prove pivotal in the retention and attraction of an employee (</w:t>
      </w:r>
      <w:proofErr w:type="spellStart"/>
      <w:r w:rsidR="00C11DE6">
        <w:rPr>
          <w:rFonts w:ascii="Arial" w:hAnsi="Arial" w:cs="Arial"/>
          <w:sz w:val="24"/>
          <w:szCs w:val="24"/>
        </w:rPr>
        <w:t>Cholteeva</w:t>
      </w:r>
      <w:proofErr w:type="spellEnd"/>
      <w:r w:rsidR="00C11DE6">
        <w:rPr>
          <w:rFonts w:ascii="Arial" w:hAnsi="Arial" w:cs="Arial"/>
          <w:sz w:val="24"/>
          <w:szCs w:val="24"/>
        </w:rPr>
        <w:t xml:space="preserve">, 2023). It is helpful to know a </w:t>
      </w:r>
      <w:r w:rsidR="00DD7808">
        <w:rPr>
          <w:rFonts w:ascii="Arial" w:hAnsi="Arial" w:cs="Arial"/>
          <w:sz w:val="24"/>
          <w:szCs w:val="24"/>
        </w:rPr>
        <w:t>person’s</w:t>
      </w:r>
      <w:r w:rsidR="00C11DE6">
        <w:rPr>
          <w:rFonts w:ascii="Arial" w:hAnsi="Arial" w:cs="Arial"/>
          <w:sz w:val="24"/>
          <w:szCs w:val="24"/>
        </w:rPr>
        <w:t xml:space="preserve"> </w:t>
      </w:r>
      <w:r w:rsidR="00DD7808">
        <w:rPr>
          <w:rFonts w:ascii="Arial" w:hAnsi="Arial" w:cs="Arial"/>
          <w:sz w:val="24"/>
          <w:szCs w:val="24"/>
        </w:rPr>
        <w:t xml:space="preserve">managing style in learning as that can help people to learn efficiently. By looking at a person’s past performance can help to look at their objectives and give them a rating. </w:t>
      </w:r>
      <w:r>
        <w:rPr>
          <w:rFonts w:ascii="Arial" w:hAnsi="Arial" w:cs="Arial"/>
          <w:sz w:val="24"/>
          <w:szCs w:val="24"/>
        </w:rPr>
        <w:t>This will require in order to</w:t>
      </w:r>
      <w:r w:rsidR="00DD7808">
        <w:rPr>
          <w:rFonts w:ascii="Arial" w:hAnsi="Arial" w:cs="Arial"/>
          <w:sz w:val="24"/>
          <w:szCs w:val="24"/>
        </w:rPr>
        <w:t xml:space="preserve"> give a true judgement on their performance </w:t>
      </w:r>
      <w:r>
        <w:rPr>
          <w:rFonts w:ascii="Arial" w:hAnsi="Arial" w:cs="Arial"/>
          <w:sz w:val="24"/>
          <w:szCs w:val="24"/>
        </w:rPr>
        <w:t>and</w:t>
      </w:r>
      <w:r w:rsidR="00DD7808">
        <w:rPr>
          <w:rFonts w:ascii="Arial" w:hAnsi="Arial" w:cs="Arial"/>
          <w:sz w:val="24"/>
          <w:szCs w:val="24"/>
        </w:rPr>
        <w:t xml:space="preserve"> </w:t>
      </w:r>
      <w:r>
        <w:rPr>
          <w:rFonts w:ascii="Arial" w:hAnsi="Arial" w:cs="Arial"/>
          <w:sz w:val="24"/>
          <w:szCs w:val="24"/>
        </w:rPr>
        <w:t>providing</w:t>
      </w:r>
      <w:r w:rsidR="00DD7808">
        <w:rPr>
          <w:rFonts w:ascii="Arial" w:hAnsi="Arial" w:cs="Arial"/>
          <w:sz w:val="24"/>
          <w:szCs w:val="24"/>
        </w:rPr>
        <w:t xml:space="preserve"> the right feedback will improve their future performance. </w:t>
      </w:r>
      <w:r w:rsidR="009733D1">
        <w:rPr>
          <w:rFonts w:ascii="Arial" w:hAnsi="Arial" w:cs="Arial"/>
          <w:sz w:val="24"/>
          <w:szCs w:val="24"/>
        </w:rPr>
        <w:t xml:space="preserve">As an employer continuing to provide </w:t>
      </w:r>
      <w:r>
        <w:rPr>
          <w:rFonts w:ascii="Arial" w:hAnsi="Arial" w:cs="Arial"/>
          <w:sz w:val="24"/>
          <w:szCs w:val="24"/>
        </w:rPr>
        <w:t xml:space="preserve">interesting challenges </w:t>
      </w:r>
      <w:r w:rsidR="009733D1">
        <w:rPr>
          <w:rFonts w:ascii="Arial" w:hAnsi="Arial" w:cs="Arial"/>
          <w:sz w:val="24"/>
          <w:szCs w:val="24"/>
        </w:rPr>
        <w:t xml:space="preserve">for the high performers will keep them motivated and engaged. The culture, interpersonal relationships, flexibility and providing workplace perks has a tremendous role in motivating staff to stay and give it their best (Bartram, 2023). </w:t>
      </w:r>
    </w:p>
    <w:p w14:paraId="5123DA84" w14:textId="0C4BA1F8" w:rsidR="00484F82" w:rsidRDefault="009733D1" w:rsidP="00431966">
      <w:pPr>
        <w:spacing w:line="360" w:lineRule="auto"/>
        <w:jc w:val="both"/>
        <w:rPr>
          <w:rFonts w:ascii="Arial" w:hAnsi="Arial" w:cs="Arial"/>
          <w:sz w:val="24"/>
          <w:szCs w:val="24"/>
        </w:rPr>
      </w:pPr>
      <w:r>
        <w:rPr>
          <w:rFonts w:ascii="Arial" w:hAnsi="Arial" w:cs="Arial"/>
          <w:sz w:val="24"/>
          <w:szCs w:val="24"/>
        </w:rPr>
        <w:t>There are various ways an employer can help in retaining their employees. As a hotel manager</w:t>
      </w:r>
      <w:r w:rsidR="00577259">
        <w:rPr>
          <w:rFonts w:ascii="Arial" w:hAnsi="Arial" w:cs="Arial"/>
          <w:sz w:val="24"/>
          <w:szCs w:val="24"/>
        </w:rPr>
        <w:t xml:space="preserve">, </w:t>
      </w:r>
      <w:r w:rsidR="00BB1C20">
        <w:rPr>
          <w:rFonts w:ascii="Arial" w:hAnsi="Arial" w:cs="Arial"/>
          <w:sz w:val="24"/>
          <w:szCs w:val="24"/>
        </w:rPr>
        <w:t xml:space="preserve">the manager can do an </w:t>
      </w:r>
      <w:r w:rsidR="002A7B74">
        <w:rPr>
          <w:rFonts w:ascii="Arial" w:hAnsi="Arial" w:cs="Arial"/>
          <w:sz w:val="24"/>
          <w:szCs w:val="24"/>
        </w:rPr>
        <w:t xml:space="preserve">employee </w:t>
      </w:r>
      <w:r w:rsidR="00BB1C20">
        <w:rPr>
          <w:rFonts w:ascii="Arial" w:hAnsi="Arial" w:cs="Arial"/>
          <w:sz w:val="24"/>
          <w:szCs w:val="24"/>
        </w:rPr>
        <w:t xml:space="preserve">engagement survey to find out if there </w:t>
      </w:r>
      <w:r w:rsidR="00332681">
        <w:rPr>
          <w:rFonts w:ascii="Arial" w:hAnsi="Arial" w:cs="Arial"/>
          <w:sz w:val="24"/>
          <w:szCs w:val="24"/>
        </w:rPr>
        <w:t xml:space="preserve">are </w:t>
      </w:r>
      <w:r w:rsidR="00BB1C20">
        <w:rPr>
          <w:rFonts w:ascii="Arial" w:hAnsi="Arial" w:cs="Arial"/>
          <w:sz w:val="24"/>
          <w:szCs w:val="24"/>
        </w:rPr>
        <w:t xml:space="preserve">any issues, what is going wrong within the establishment which will help to fix the culture. In the </w:t>
      </w:r>
      <w:r w:rsidR="00D0554C">
        <w:rPr>
          <w:rFonts w:ascii="Arial" w:hAnsi="Arial" w:cs="Arial"/>
          <w:sz w:val="24"/>
          <w:szCs w:val="24"/>
        </w:rPr>
        <w:t xml:space="preserve">engagement </w:t>
      </w:r>
      <w:r w:rsidR="00BB1C20">
        <w:rPr>
          <w:rFonts w:ascii="Arial" w:hAnsi="Arial" w:cs="Arial"/>
          <w:sz w:val="24"/>
          <w:szCs w:val="24"/>
        </w:rPr>
        <w:t xml:space="preserve">survey </w:t>
      </w:r>
      <w:r w:rsidR="00332681">
        <w:rPr>
          <w:rFonts w:ascii="Arial" w:hAnsi="Arial" w:cs="Arial"/>
          <w:sz w:val="24"/>
          <w:szCs w:val="24"/>
        </w:rPr>
        <w:t xml:space="preserve">the employer can </w:t>
      </w:r>
      <w:r w:rsidR="00BB1C20">
        <w:rPr>
          <w:rFonts w:ascii="Arial" w:hAnsi="Arial" w:cs="Arial"/>
          <w:sz w:val="24"/>
          <w:szCs w:val="24"/>
        </w:rPr>
        <w:t xml:space="preserve">ask staff </w:t>
      </w:r>
      <w:r w:rsidR="00577259">
        <w:rPr>
          <w:rFonts w:ascii="Arial" w:hAnsi="Arial" w:cs="Arial"/>
          <w:sz w:val="24"/>
          <w:szCs w:val="24"/>
        </w:rPr>
        <w:t>various types</w:t>
      </w:r>
      <w:r w:rsidR="00BB1C20">
        <w:rPr>
          <w:rFonts w:ascii="Arial" w:hAnsi="Arial" w:cs="Arial"/>
          <w:sz w:val="24"/>
          <w:szCs w:val="24"/>
        </w:rPr>
        <w:t xml:space="preserve"> of questions that will help to find </w:t>
      </w:r>
      <w:r w:rsidR="00332681">
        <w:rPr>
          <w:rFonts w:ascii="Arial" w:hAnsi="Arial" w:cs="Arial"/>
          <w:sz w:val="24"/>
          <w:szCs w:val="24"/>
        </w:rPr>
        <w:t>any</w:t>
      </w:r>
      <w:r w:rsidR="00BB1C20">
        <w:rPr>
          <w:rFonts w:ascii="Arial" w:hAnsi="Arial" w:cs="Arial"/>
          <w:sz w:val="24"/>
          <w:szCs w:val="24"/>
        </w:rPr>
        <w:t xml:space="preserve"> problems. </w:t>
      </w:r>
      <w:r w:rsidR="00577259">
        <w:rPr>
          <w:rFonts w:ascii="Arial" w:hAnsi="Arial" w:cs="Arial"/>
          <w:sz w:val="24"/>
          <w:szCs w:val="24"/>
        </w:rPr>
        <w:t xml:space="preserve">Creating real inclusion within the </w:t>
      </w:r>
      <w:r w:rsidR="00577259">
        <w:rPr>
          <w:rFonts w:ascii="Arial" w:hAnsi="Arial" w:cs="Arial"/>
          <w:sz w:val="24"/>
          <w:szCs w:val="24"/>
        </w:rPr>
        <w:lastRenderedPageBreak/>
        <w:t>workplace is a real challenge. Practices and processes are necessary but the most important and challenging, are the cultures and behaviours. The main point being individual respect to support indiv</w:t>
      </w:r>
      <w:r w:rsidR="00332681">
        <w:rPr>
          <w:rFonts w:ascii="Arial" w:hAnsi="Arial" w:cs="Arial"/>
          <w:sz w:val="24"/>
          <w:szCs w:val="24"/>
        </w:rPr>
        <w:t>i</w:t>
      </w:r>
      <w:r w:rsidR="00577259">
        <w:rPr>
          <w:rFonts w:ascii="Arial" w:hAnsi="Arial" w:cs="Arial"/>
          <w:sz w:val="24"/>
          <w:szCs w:val="24"/>
        </w:rPr>
        <w:t>duals in speaking openly about</w:t>
      </w:r>
      <w:r w:rsidR="00332681">
        <w:rPr>
          <w:rFonts w:ascii="Arial" w:hAnsi="Arial" w:cs="Arial"/>
          <w:sz w:val="24"/>
          <w:szCs w:val="24"/>
        </w:rPr>
        <w:t xml:space="preserve"> themselves</w:t>
      </w:r>
      <w:r w:rsidR="00577259">
        <w:rPr>
          <w:rFonts w:ascii="Arial" w:hAnsi="Arial" w:cs="Arial"/>
          <w:sz w:val="24"/>
          <w:szCs w:val="24"/>
        </w:rPr>
        <w:t xml:space="preserve">, and challenging discrimination, </w:t>
      </w:r>
      <w:r w:rsidR="00332681">
        <w:rPr>
          <w:rFonts w:ascii="Arial" w:hAnsi="Arial" w:cs="Arial"/>
          <w:sz w:val="24"/>
          <w:szCs w:val="24"/>
        </w:rPr>
        <w:t>unfairness,</w:t>
      </w:r>
      <w:r w:rsidR="00577259">
        <w:rPr>
          <w:rFonts w:ascii="Arial" w:hAnsi="Arial" w:cs="Arial"/>
          <w:sz w:val="24"/>
          <w:szCs w:val="24"/>
        </w:rPr>
        <w:t xml:space="preserve"> and </w:t>
      </w:r>
      <w:r w:rsidR="00332681">
        <w:rPr>
          <w:rFonts w:ascii="Arial" w:hAnsi="Arial" w:cs="Arial"/>
          <w:sz w:val="24"/>
          <w:szCs w:val="24"/>
        </w:rPr>
        <w:t>prejudice (Cheese,</w:t>
      </w:r>
      <w:r w:rsidR="00AD4D85">
        <w:rPr>
          <w:rFonts w:ascii="Arial" w:hAnsi="Arial" w:cs="Arial"/>
          <w:sz w:val="24"/>
          <w:szCs w:val="24"/>
        </w:rPr>
        <w:t xml:space="preserve"> </w:t>
      </w:r>
      <w:r w:rsidR="00332681">
        <w:rPr>
          <w:rFonts w:ascii="Arial" w:hAnsi="Arial" w:cs="Arial"/>
          <w:sz w:val="24"/>
          <w:szCs w:val="24"/>
        </w:rPr>
        <w:t>2019).</w:t>
      </w:r>
      <w:r w:rsidR="002A7B74">
        <w:rPr>
          <w:rFonts w:ascii="Arial" w:hAnsi="Arial" w:cs="Arial"/>
          <w:sz w:val="24"/>
          <w:szCs w:val="24"/>
        </w:rPr>
        <w:t xml:space="preserve"> Depending on the results of the engagement survey there will be certain areas in which the organisation will want to focus on. According to a Harvard business review “57</w:t>
      </w:r>
      <w:r w:rsidR="00D0554C">
        <w:rPr>
          <w:rFonts w:ascii="Arial" w:hAnsi="Arial" w:cs="Arial"/>
          <w:sz w:val="24"/>
          <w:szCs w:val="24"/>
        </w:rPr>
        <w:t xml:space="preserve">% </w:t>
      </w:r>
      <w:r w:rsidR="002A7B74">
        <w:rPr>
          <w:rFonts w:ascii="Arial" w:hAnsi="Arial" w:cs="Arial"/>
          <w:sz w:val="24"/>
          <w:szCs w:val="24"/>
        </w:rPr>
        <w:t>employees report not being given clear directions and 69% managers are not comfortable communicating with their employees in general.” It is important to increase employee engagement as employees should often be updated on what their leadership is doing.</w:t>
      </w:r>
      <w:r w:rsidR="00332681">
        <w:rPr>
          <w:rFonts w:ascii="Arial" w:hAnsi="Arial" w:cs="Arial"/>
          <w:sz w:val="24"/>
          <w:szCs w:val="24"/>
        </w:rPr>
        <w:t xml:space="preserve"> </w:t>
      </w:r>
      <w:r w:rsidR="002A7B74">
        <w:rPr>
          <w:rFonts w:ascii="Arial" w:hAnsi="Arial" w:cs="Arial"/>
          <w:sz w:val="24"/>
          <w:szCs w:val="24"/>
        </w:rPr>
        <w:t>The benefits in workplace transparency are that everyone will be on the same page.</w:t>
      </w:r>
      <w:r w:rsidR="00D0554C">
        <w:rPr>
          <w:rFonts w:ascii="Arial" w:hAnsi="Arial" w:cs="Arial"/>
          <w:sz w:val="24"/>
          <w:szCs w:val="24"/>
        </w:rPr>
        <w:t xml:space="preserve"> This will increase</w:t>
      </w:r>
      <w:r w:rsidR="002A7B74">
        <w:rPr>
          <w:rFonts w:ascii="Arial" w:hAnsi="Arial" w:cs="Arial"/>
          <w:sz w:val="24"/>
          <w:szCs w:val="24"/>
        </w:rPr>
        <w:t xml:space="preserve"> </w:t>
      </w:r>
      <w:r w:rsidR="00D0554C">
        <w:rPr>
          <w:rFonts w:ascii="Arial" w:hAnsi="Arial" w:cs="Arial"/>
          <w:sz w:val="24"/>
          <w:szCs w:val="24"/>
        </w:rPr>
        <w:t>b</w:t>
      </w:r>
      <w:r w:rsidR="002A7B74">
        <w:rPr>
          <w:rFonts w:ascii="Arial" w:hAnsi="Arial" w:cs="Arial"/>
          <w:sz w:val="24"/>
          <w:szCs w:val="24"/>
        </w:rPr>
        <w:t>etter performance management</w:t>
      </w:r>
      <w:r w:rsidR="00D0554C">
        <w:rPr>
          <w:rFonts w:ascii="Arial" w:hAnsi="Arial" w:cs="Arial"/>
          <w:sz w:val="24"/>
          <w:szCs w:val="24"/>
        </w:rPr>
        <w:t xml:space="preserve">, </w:t>
      </w:r>
      <w:r w:rsidR="00431966">
        <w:rPr>
          <w:rFonts w:ascii="Arial" w:hAnsi="Arial" w:cs="Arial"/>
          <w:sz w:val="24"/>
          <w:szCs w:val="24"/>
        </w:rPr>
        <w:t>strengthened</w:t>
      </w:r>
      <w:r w:rsidR="002A7B74">
        <w:rPr>
          <w:rFonts w:ascii="Arial" w:hAnsi="Arial" w:cs="Arial"/>
          <w:sz w:val="24"/>
          <w:szCs w:val="24"/>
        </w:rPr>
        <w:t xml:space="preserve"> workplace culture</w:t>
      </w:r>
      <w:r w:rsidR="00D0554C">
        <w:rPr>
          <w:rFonts w:ascii="Arial" w:hAnsi="Arial" w:cs="Arial"/>
          <w:sz w:val="24"/>
          <w:szCs w:val="24"/>
        </w:rPr>
        <w:t>, will improve the</w:t>
      </w:r>
      <w:r w:rsidR="002A7B74">
        <w:rPr>
          <w:rFonts w:ascii="Arial" w:hAnsi="Arial" w:cs="Arial"/>
          <w:sz w:val="24"/>
          <w:szCs w:val="24"/>
        </w:rPr>
        <w:t xml:space="preserve"> company</w:t>
      </w:r>
      <w:r w:rsidR="001D0816">
        <w:rPr>
          <w:rFonts w:ascii="Arial" w:hAnsi="Arial" w:cs="Arial"/>
          <w:sz w:val="24"/>
          <w:szCs w:val="24"/>
        </w:rPr>
        <w:t xml:space="preserve"> performance and goal setting</w:t>
      </w:r>
      <w:r w:rsidR="00D0554C">
        <w:rPr>
          <w:rFonts w:ascii="Arial" w:hAnsi="Arial" w:cs="Arial"/>
          <w:sz w:val="24"/>
          <w:szCs w:val="24"/>
        </w:rPr>
        <w:t xml:space="preserve">, also improve </w:t>
      </w:r>
      <w:proofErr w:type="gramStart"/>
      <w:r w:rsidR="001D0816">
        <w:rPr>
          <w:rFonts w:ascii="Arial" w:hAnsi="Arial" w:cs="Arial"/>
          <w:sz w:val="24"/>
          <w:szCs w:val="24"/>
        </w:rPr>
        <w:t>communication</w:t>
      </w:r>
      <w:proofErr w:type="gramEnd"/>
      <w:r w:rsidR="001D0816">
        <w:rPr>
          <w:rFonts w:ascii="Arial" w:hAnsi="Arial" w:cs="Arial"/>
          <w:sz w:val="24"/>
          <w:szCs w:val="24"/>
        </w:rPr>
        <w:t xml:space="preserve"> and improve employee engagement. (Oak engage, 2023).</w:t>
      </w:r>
      <w:r w:rsidR="002A7B74">
        <w:rPr>
          <w:rFonts w:ascii="Arial" w:hAnsi="Arial" w:cs="Arial"/>
          <w:sz w:val="24"/>
          <w:szCs w:val="24"/>
        </w:rPr>
        <w:t xml:space="preserve"> </w:t>
      </w:r>
      <w:r w:rsidR="00A025DD">
        <w:rPr>
          <w:rFonts w:ascii="Arial" w:hAnsi="Arial" w:cs="Arial"/>
          <w:sz w:val="24"/>
          <w:szCs w:val="24"/>
        </w:rPr>
        <w:t>Most employers know tha</w:t>
      </w:r>
      <w:r w:rsidR="002A7B74">
        <w:rPr>
          <w:rFonts w:ascii="Arial" w:hAnsi="Arial" w:cs="Arial"/>
          <w:sz w:val="24"/>
          <w:szCs w:val="24"/>
        </w:rPr>
        <w:t>t an</w:t>
      </w:r>
      <w:r w:rsidR="00A025DD">
        <w:rPr>
          <w:rFonts w:ascii="Arial" w:hAnsi="Arial" w:cs="Arial"/>
          <w:sz w:val="24"/>
          <w:szCs w:val="24"/>
        </w:rPr>
        <w:t xml:space="preserve"> engaged workforce is more likely to be a productive one</w:t>
      </w:r>
      <w:r w:rsidR="00FD0E66">
        <w:rPr>
          <w:rFonts w:ascii="Arial" w:hAnsi="Arial" w:cs="Arial"/>
          <w:sz w:val="24"/>
          <w:szCs w:val="24"/>
        </w:rPr>
        <w:t>, but links between the engagement and the health and</w:t>
      </w:r>
      <w:r w:rsidR="00332681">
        <w:rPr>
          <w:rFonts w:ascii="Arial" w:hAnsi="Arial" w:cs="Arial"/>
          <w:sz w:val="24"/>
          <w:szCs w:val="24"/>
        </w:rPr>
        <w:t xml:space="preserve"> wellbeing of an employee</w:t>
      </w:r>
      <w:r w:rsidR="00FD0E66">
        <w:rPr>
          <w:rFonts w:ascii="Arial" w:hAnsi="Arial" w:cs="Arial"/>
          <w:sz w:val="24"/>
          <w:szCs w:val="24"/>
        </w:rPr>
        <w:t>.</w:t>
      </w:r>
      <w:r w:rsidR="00332681">
        <w:rPr>
          <w:rFonts w:ascii="Arial" w:hAnsi="Arial" w:cs="Arial"/>
          <w:sz w:val="24"/>
          <w:szCs w:val="24"/>
        </w:rPr>
        <w:t xml:space="preserve"> </w:t>
      </w:r>
      <w:r w:rsidR="00FD0E66">
        <w:rPr>
          <w:rFonts w:ascii="Arial" w:hAnsi="Arial" w:cs="Arial"/>
          <w:sz w:val="24"/>
          <w:szCs w:val="24"/>
        </w:rPr>
        <w:t>A large amount of evidence suggest wellbeing is an essential aspect of engagement. So, in order to get the best out of people</w:t>
      </w:r>
      <w:r w:rsidR="001D0816">
        <w:rPr>
          <w:rFonts w:ascii="Arial" w:hAnsi="Arial" w:cs="Arial"/>
          <w:sz w:val="24"/>
          <w:szCs w:val="24"/>
        </w:rPr>
        <w:t>,</w:t>
      </w:r>
      <w:r w:rsidR="00FD0E66">
        <w:rPr>
          <w:rFonts w:ascii="Arial" w:hAnsi="Arial" w:cs="Arial"/>
          <w:sz w:val="24"/>
          <w:szCs w:val="24"/>
        </w:rPr>
        <w:t xml:space="preserve"> managers should try and prevent stress. As studies found managers who pass on stress to staff ten</w:t>
      </w:r>
      <w:r w:rsidR="00AE3D58">
        <w:rPr>
          <w:rFonts w:ascii="Arial" w:hAnsi="Arial" w:cs="Arial"/>
          <w:sz w:val="24"/>
          <w:szCs w:val="24"/>
        </w:rPr>
        <w:t>d</w:t>
      </w:r>
      <w:r w:rsidR="00FD0E66">
        <w:rPr>
          <w:rFonts w:ascii="Arial" w:hAnsi="Arial" w:cs="Arial"/>
          <w:sz w:val="24"/>
          <w:szCs w:val="24"/>
        </w:rPr>
        <w:t xml:space="preserve"> to erode motivation (Gray, 2014)</w:t>
      </w:r>
      <w:r w:rsidR="00D55711">
        <w:rPr>
          <w:rFonts w:ascii="Arial" w:hAnsi="Arial" w:cs="Arial"/>
          <w:sz w:val="24"/>
          <w:szCs w:val="24"/>
        </w:rPr>
        <w:t>.</w:t>
      </w:r>
      <w:r w:rsidR="001D0816">
        <w:rPr>
          <w:rFonts w:ascii="Arial" w:hAnsi="Arial" w:cs="Arial"/>
          <w:sz w:val="24"/>
          <w:szCs w:val="24"/>
        </w:rPr>
        <w:t xml:space="preserve"> Th</w:t>
      </w:r>
      <w:r w:rsidR="00D0554C">
        <w:rPr>
          <w:rFonts w:ascii="Arial" w:hAnsi="Arial" w:cs="Arial"/>
          <w:sz w:val="24"/>
          <w:szCs w:val="24"/>
        </w:rPr>
        <w:t xml:space="preserve">e wellbeing management </w:t>
      </w:r>
      <w:r w:rsidR="001D0816">
        <w:rPr>
          <w:rFonts w:ascii="Arial" w:hAnsi="Arial" w:cs="Arial"/>
          <w:sz w:val="24"/>
          <w:szCs w:val="24"/>
        </w:rPr>
        <w:t xml:space="preserve">pillars include a person’s physical, mental, social, and financial wellbeing. A business could introduce </w:t>
      </w:r>
      <w:r w:rsidR="00484F82">
        <w:rPr>
          <w:rFonts w:ascii="Arial" w:hAnsi="Arial" w:cs="Arial"/>
          <w:sz w:val="24"/>
          <w:szCs w:val="24"/>
        </w:rPr>
        <w:t>reward and recognition programs</w:t>
      </w:r>
      <w:r w:rsidR="00D0554C">
        <w:rPr>
          <w:rFonts w:ascii="Arial" w:hAnsi="Arial" w:cs="Arial"/>
          <w:sz w:val="24"/>
          <w:szCs w:val="24"/>
        </w:rPr>
        <w:t xml:space="preserve"> in order to help the wellbeing of an employee</w:t>
      </w:r>
      <w:r w:rsidR="00484F82">
        <w:rPr>
          <w:rFonts w:ascii="Arial" w:hAnsi="Arial" w:cs="Arial"/>
          <w:sz w:val="24"/>
          <w:szCs w:val="24"/>
        </w:rPr>
        <w:t xml:space="preserve">. </w:t>
      </w:r>
      <w:r w:rsidR="00D0554C">
        <w:rPr>
          <w:rFonts w:ascii="Arial" w:hAnsi="Arial" w:cs="Arial"/>
          <w:sz w:val="24"/>
          <w:szCs w:val="24"/>
        </w:rPr>
        <w:t xml:space="preserve">As </w:t>
      </w:r>
      <w:r w:rsidR="00484F82">
        <w:rPr>
          <w:rFonts w:ascii="Arial" w:hAnsi="Arial" w:cs="Arial"/>
          <w:sz w:val="24"/>
          <w:szCs w:val="24"/>
        </w:rPr>
        <w:t xml:space="preserve">80% of millennials suggest they prefer instant recognition to formal ones. Simply a </w:t>
      </w:r>
      <w:r w:rsidR="00D0554C">
        <w:rPr>
          <w:rFonts w:ascii="Arial" w:hAnsi="Arial" w:cs="Arial"/>
          <w:sz w:val="24"/>
          <w:szCs w:val="24"/>
        </w:rPr>
        <w:t>thank you</w:t>
      </w:r>
      <w:r w:rsidR="00484F82">
        <w:rPr>
          <w:rFonts w:ascii="Arial" w:hAnsi="Arial" w:cs="Arial"/>
          <w:sz w:val="24"/>
          <w:szCs w:val="24"/>
        </w:rPr>
        <w:t xml:space="preserve"> for their hard work would suffice. The correct rewards and recognitions can result in and individual feeling appreciated. Reward scheme can have a positive influence and improve staff retention (employee benefits, 2021). Due to the covid pandemic employee recognition has become increasingly important for employers and HR leaders who want to improve employee performance within their businesses. Employee recognition is what an organisation does to show their appreciation to the employees for their daily work. Employees need that appreciation to feel valued at work (</w:t>
      </w:r>
      <w:proofErr w:type="spellStart"/>
      <w:r w:rsidR="00484F82">
        <w:rPr>
          <w:rFonts w:ascii="Arial" w:hAnsi="Arial" w:cs="Arial"/>
          <w:sz w:val="24"/>
          <w:szCs w:val="24"/>
        </w:rPr>
        <w:t>Ojaokomo</w:t>
      </w:r>
      <w:proofErr w:type="spellEnd"/>
      <w:r w:rsidR="00484F82">
        <w:rPr>
          <w:rFonts w:ascii="Arial" w:hAnsi="Arial" w:cs="Arial"/>
          <w:sz w:val="24"/>
          <w:szCs w:val="24"/>
        </w:rPr>
        <w:t xml:space="preserve">, 2021). </w:t>
      </w:r>
    </w:p>
    <w:p w14:paraId="096051D8" w14:textId="24F73346" w:rsidR="00D55711" w:rsidRDefault="00D55711" w:rsidP="00431966">
      <w:pPr>
        <w:spacing w:line="360" w:lineRule="auto"/>
        <w:jc w:val="both"/>
        <w:rPr>
          <w:rFonts w:ascii="Arial" w:hAnsi="Arial" w:cs="Arial"/>
          <w:sz w:val="24"/>
          <w:szCs w:val="24"/>
        </w:rPr>
      </w:pPr>
      <w:r>
        <w:rPr>
          <w:rFonts w:ascii="Arial" w:hAnsi="Arial" w:cs="Arial"/>
          <w:sz w:val="24"/>
          <w:szCs w:val="24"/>
        </w:rPr>
        <w:t xml:space="preserve">In many organisations feedback is not always the </w:t>
      </w:r>
      <w:r w:rsidR="00263C0D">
        <w:rPr>
          <w:rFonts w:ascii="Arial" w:hAnsi="Arial" w:cs="Arial"/>
          <w:sz w:val="24"/>
          <w:szCs w:val="24"/>
        </w:rPr>
        <w:t>employee’s</w:t>
      </w:r>
      <w:r>
        <w:rPr>
          <w:rFonts w:ascii="Arial" w:hAnsi="Arial" w:cs="Arial"/>
          <w:sz w:val="24"/>
          <w:szCs w:val="24"/>
        </w:rPr>
        <w:t xml:space="preserve"> favourite part. Employee feedback is a formal or informal communication or advice from leaders to staff regarding their performanc</w:t>
      </w:r>
      <w:r w:rsidR="00E0507E">
        <w:rPr>
          <w:rFonts w:ascii="Arial" w:hAnsi="Arial" w:cs="Arial"/>
          <w:sz w:val="24"/>
          <w:szCs w:val="24"/>
        </w:rPr>
        <w:t xml:space="preserve">e or </w:t>
      </w:r>
      <w:r>
        <w:rPr>
          <w:rFonts w:ascii="Arial" w:hAnsi="Arial" w:cs="Arial"/>
          <w:sz w:val="24"/>
          <w:szCs w:val="24"/>
        </w:rPr>
        <w:t xml:space="preserve">skills over </w:t>
      </w:r>
      <w:r w:rsidR="00263C0D">
        <w:rPr>
          <w:rFonts w:ascii="Arial" w:hAnsi="Arial" w:cs="Arial"/>
          <w:sz w:val="24"/>
          <w:szCs w:val="24"/>
        </w:rPr>
        <w:t xml:space="preserve">a certain </w:t>
      </w:r>
      <w:proofErr w:type="gramStart"/>
      <w:r w:rsidR="00263C0D">
        <w:rPr>
          <w:rFonts w:ascii="Arial" w:hAnsi="Arial" w:cs="Arial"/>
          <w:sz w:val="24"/>
          <w:szCs w:val="24"/>
        </w:rPr>
        <w:t>period of time</w:t>
      </w:r>
      <w:proofErr w:type="gramEnd"/>
      <w:r>
        <w:rPr>
          <w:rFonts w:ascii="Arial" w:hAnsi="Arial" w:cs="Arial"/>
          <w:sz w:val="24"/>
          <w:szCs w:val="24"/>
        </w:rPr>
        <w:t>. There are different types of employee feedback such as appreciation, coaching and evaluation</w:t>
      </w:r>
      <w:r w:rsidR="00263C0D">
        <w:rPr>
          <w:rFonts w:ascii="Arial" w:hAnsi="Arial" w:cs="Arial"/>
          <w:sz w:val="24"/>
          <w:szCs w:val="24"/>
        </w:rPr>
        <w:t xml:space="preserve"> </w:t>
      </w:r>
      <w:r w:rsidR="00263C0D">
        <w:rPr>
          <w:rFonts w:ascii="Arial" w:hAnsi="Arial" w:cs="Arial"/>
          <w:sz w:val="24"/>
          <w:szCs w:val="24"/>
        </w:rPr>
        <w:lastRenderedPageBreak/>
        <w:t>(</w:t>
      </w:r>
      <w:proofErr w:type="spellStart"/>
      <w:r w:rsidR="00263C0D">
        <w:rPr>
          <w:rFonts w:ascii="Arial" w:hAnsi="Arial" w:cs="Arial"/>
          <w:sz w:val="24"/>
          <w:szCs w:val="24"/>
        </w:rPr>
        <w:t>Ojaokomo</w:t>
      </w:r>
      <w:proofErr w:type="spellEnd"/>
      <w:r w:rsidR="00263C0D">
        <w:rPr>
          <w:rFonts w:ascii="Arial" w:hAnsi="Arial" w:cs="Arial"/>
          <w:sz w:val="24"/>
          <w:szCs w:val="24"/>
        </w:rPr>
        <w:t xml:space="preserve">, 2021). Organisations are advised to ensure that employees receive regular feedback from multiple sources </w:t>
      </w:r>
      <w:r w:rsidR="00DA16DE">
        <w:rPr>
          <w:rFonts w:ascii="Arial" w:hAnsi="Arial" w:cs="Arial"/>
          <w:sz w:val="24"/>
          <w:szCs w:val="24"/>
        </w:rPr>
        <w:t>as such</w:t>
      </w:r>
      <w:r w:rsidR="00685906">
        <w:rPr>
          <w:rFonts w:ascii="Arial" w:hAnsi="Arial" w:cs="Arial"/>
          <w:sz w:val="24"/>
          <w:szCs w:val="24"/>
        </w:rPr>
        <w:t xml:space="preserve"> feedback promotes employee work engagement</w:t>
      </w:r>
      <w:r w:rsidR="00DA16DE">
        <w:rPr>
          <w:rFonts w:ascii="Arial" w:hAnsi="Arial" w:cs="Arial"/>
          <w:sz w:val="24"/>
          <w:szCs w:val="24"/>
        </w:rPr>
        <w:t xml:space="preserve">, </w:t>
      </w:r>
      <w:r w:rsidR="00685906">
        <w:rPr>
          <w:rFonts w:ascii="Arial" w:hAnsi="Arial" w:cs="Arial"/>
          <w:sz w:val="24"/>
          <w:szCs w:val="24"/>
        </w:rPr>
        <w:t>perceptions and organisations upholds its side of their psychological contracts which fosters innovative behaviour of employees (Eva, 2019).</w:t>
      </w:r>
      <w:r w:rsidR="00E0507E">
        <w:rPr>
          <w:rFonts w:ascii="Arial" w:hAnsi="Arial" w:cs="Arial"/>
          <w:sz w:val="24"/>
          <w:szCs w:val="24"/>
        </w:rPr>
        <w:t xml:space="preserve"> </w:t>
      </w:r>
      <w:r w:rsidR="00634E2D">
        <w:rPr>
          <w:rFonts w:ascii="Arial" w:hAnsi="Arial" w:cs="Arial"/>
          <w:sz w:val="24"/>
          <w:szCs w:val="24"/>
        </w:rPr>
        <w:t>Effective communication builds better relationships, retains top talent, and elevates your company brand</w:t>
      </w:r>
      <w:r w:rsidR="0048712C">
        <w:rPr>
          <w:rFonts w:ascii="Arial" w:hAnsi="Arial" w:cs="Arial"/>
          <w:sz w:val="24"/>
          <w:szCs w:val="24"/>
        </w:rPr>
        <w:t xml:space="preserve">. When a manger provides positive feedback to their staff, the goal is to reinforce positive behaviour at work. Negative feedback will highlight behaviours that need to stop </w:t>
      </w:r>
      <w:r w:rsidR="00D0554C">
        <w:rPr>
          <w:rFonts w:ascii="Arial" w:hAnsi="Arial" w:cs="Arial"/>
          <w:sz w:val="24"/>
          <w:szCs w:val="24"/>
        </w:rPr>
        <w:t>in order to</w:t>
      </w:r>
      <w:r w:rsidR="0048712C">
        <w:rPr>
          <w:rFonts w:ascii="Arial" w:hAnsi="Arial" w:cs="Arial"/>
          <w:sz w:val="24"/>
          <w:szCs w:val="24"/>
        </w:rPr>
        <w:t xml:space="preserve"> prevent poor work performance. </w:t>
      </w:r>
      <w:r w:rsidR="00D9528F">
        <w:rPr>
          <w:rFonts w:ascii="Arial" w:hAnsi="Arial" w:cs="Arial"/>
          <w:sz w:val="24"/>
          <w:szCs w:val="24"/>
        </w:rPr>
        <w:t xml:space="preserve">Feedback helps make your employees feel more confident in their performance. </w:t>
      </w:r>
      <w:r w:rsidR="0048712C">
        <w:rPr>
          <w:rFonts w:ascii="Arial" w:hAnsi="Arial" w:cs="Arial"/>
          <w:sz w:val="24"/>
          <w:szCs w:val="24"/>
        </w:rPr>
        <w:t>As a business receiving feedback from employees</w:t>
      </w:r>
      <w:r w:rsidR="00D0554C">
        <w:rPr>
          <w:rFonts w:ascii="Arial" w:hAnsi="Arial" w:cs="Arial"/>
          <w:sz w:val="24"/>
          <w:szCs w:val="24"/>
        </w:rPr>
        <w:t xml:space="preserve"> </w:t>
      </w:r>
      <w:r w:rsidR="0048712C">
        <w:rPr>
          <w:rFonts w:ascii="Arial" w:hAnsi="Arial" w:cs="Arial"/>
          <w:sz w:val="24"/>
          <w:szCs w:val="24"/>
        </w:rPr>
        <w:t>is the quickest way to improve the leadership. When an employer take</w:t>
      </w:r>
      <w:r w:rsidR="00D0554C">
        <w:rPr>
          <w:rFonts w:ascii="Arial" w:hAnsi="Arial" w:cs="Arial"/>
          <w:sz w:val="24"/>
          <w:szCs w:val="24"/>
        </w:rPr>
        <w:t>s</w:t>
      </w:r>
      <w:r w:rsidR="0048712C">
        <w:rPr>
          <w:rFonts w:ascii="Arial" w:hAnsi="Arial" w:cs="Arial"/>
          <w:sz w:val="24"/>
          <w:szCs w:val="24"/>
        </w:rPr>
        <w:t xml:space="preserve"> time to hear the employees’ constructive feedback the company will gain insights to what is happening within the company.</w:t>
      </w:r>
      <w:r w:rsidR="00DA16DE">
        <w:rPr>
          <w:rFonts w:ascii="Arial" w:hAnsi="Arial" w:cs="Arial"/>
          <w:sz w:val="24"/>
          <w:szCs w:val="24"/>
        </w:rPr>
        <w:t xml:space="preserve"> </w:t>
      </w:r>
      <w:r w:rsidR="0048712C">
        <w:rPr>
          <w:rFonts w:ascii="Arial" w:hAnsi="Arial" w:cs="Arial"/>
          <w:sz w:val="24"/>
          <w:szCs w:val="24"/>
        </w:rPr>
        <w:t>Which will the</w:t>
      </w:r>
      <w:r w:rsidR="00D0554C">
        <w:rPr>
          <w:rFonts w:ascii="Arial" w:hAnsi="Arial" w:cs="Arial"/>
          <w:sz w:val="24"/>
          <w:szCs w:val="24"/>
        </w:rPr>
        <w:t>n help the</w:t>
      </w:r>
      <w:r w:rsidR="0048712C">
        <w:rPr>
          <w:rFonts w:ascii="Arial" w:hAnsi="Arial" w:cs="Arial"/>
          <w:sz w:val="24"/>
          <w:szCs w:val="24"/>
        </w:rPr>
        <w:t xml:space="preserve"> company to make informed decisions (</w:t>
      </w:r>
      <w:proofErr w:type="spellStart"/>
      <w:r w:rsidR="0048712C">
        <w:rPr>
          <w:rFonts w:ascii="Arial" w:hAnsi="Arial" w:cs="Arial"/>
          <w:sz w:val="24"/>
          <w:szCs w:val="24"/>
        </w:rPr>
        <w:t>Steben</w:t>
      </w:r>
      <w:proofErr w:type="spellEnd"/>
      <w:r w:rsidR="0048712C">
        <w:rPr>
          <w:rFonts w:ascii="Arial" w:hAnsi="Arial" w:cs="Arial"/>
          <w:sz w:val="24"/>
          <w:szCs w:val="24"/>
        </w:rPr>
        <w:t xml:space="preserve">, 2022). </w:t>
      </w:r>
      <w:r w:rsidR="00D9528F">
        <w:rPr>
          <w:rFonts w:ascii="Arial" w:hAnsi="Arial" w:cs="Arial"/>
          <w:sz w:val="24"/>
          <w:szCs w:val="24"/>
        </w:rPr>
        <w:t xml:space="preserve">Such feedback will make the employer know why did the employee leave. how did the employee feel during the leaving process. Did the employee have a good or bad experience. Managing peoples exit in a good way can bring an employee back in the future. </w:t>
      </w:r>
    </w:p>
    <w:p w14:paraId="60F9628F" w14:textId="1438EBC8" w:rsidR="00F611F5" w:rsidRDefault="00F611F5" w:rsidP="00431966">
      <w:pPr>
        <w:spacing w:line="360" w:lineRule="auto"/>
        <w:jc w:val="both"/>
        <w:rPr>
          <w:rFonts w:ascii="Arial" w:hAnsi="Arial" w:cs="Arial"/>
          <w:sz w:val="24"/>
          <w:szCs w:val="24"/>
        </w:rPr>
      </w:pPr>
      <w:r>
        <w:rPr>
          <w:rFonts w:ascii="Arial" w:hAnsi="Arial" w:cs="Arial"/>
          <w:sz w:val="24"/>
          <w:szCs w:val="24"/>
        </w:rPr>
        <w:t xml:space="preserve">By looking at all the aspects of </w:t>
      </w:r>
      <w:r w:rsidR="00D9528F">
        <w:rPr>
          <w:rFonts w:ascii="Arial" w:hAnsi="Arial" w:cs="Arial"/>
          <w:sz w:val="24"/>
          <w:szCs w:val="24"/>
        </w:rPr>
        <w:t xml:space="preserve">the employee life cycle can help in </w:t>
      </w:r>
      <w:r>
        <w:rPr>
          <w:rFonts w:ascii="Arial" w:hAnsi="Arial" w:cs="Arial"/>
          <w:sz w:val="24"/>
          <w:szCs w:val="24"/>
        </w:rPr>
        <w:t>retaining and engaging with the employees</w:t>
      </w:r>
      <w:r w:rsidR="00D9528F">
        <w:rPr>
          <w:rFonts w:ascii="Arial" w:hAnsi="Arial" w:cs="Arial"/>
          <w:sz w:val="24"/>
          <w:szCs w:val="24"/>
        </w:rPr>
        <w:t xml:space="preserve">. There are a few factors to consider when looking for the right person for the establishment. When doing the recruitment process look for people who are more likely to stay. </w:t>
      </w:r>
      <w:r w:rsidR="00C9335F">
        <w:rPr>
          <w:rFonts w:ascii="Arial" w:hAnsi="Arial" w:cs="Arial"/>
          <w:sz w:val="24"/>
          <w:szCs w:val="24"/>
        </w:rPr>
        <w:t xml:space="preserve">Look at the talent and skills of that individual and provide further training if needed. </w:t>
      </w:r>
      <w:r w:rsidR="00D9528F">
        <w:rPr>
          <w:rFonts w:ascii="Arial" w:hAnsi="Arial" w:cs="Arial"/>
          <w:sz w:val="24"/>
          <w:szCs w:val="24"/>
        </w:rPr>
        <w:t>How did they get attracted to apply for the job</w:t>
      </w:r>
      <w:r w:rsidR="00C9335F">
        <w:rPr>
          <w:rFonts w:ascii="Arial" w:hAnsi="Arial" w:cs="Arial"/>
          <w:sz w:val="24"/>
          <w:szCs w:val="24"/>
        </w:rPr>
        <w:t xml:space="preserve">. Could they be a loyal staff. Staff can be brand ambassadors for your company. </w:t>
      </w:r>
      <w:r w:rsidR="00D9528F">
        <w:rPr>
          <w:rFonts w:ascii="Arial" w:hAnsi="Arial" w:cs="Arial"/>
          <w:sz w:val="24"/>
          <w:szCs w:val="24"/>
        </w:rPr>
        <w:t xml:space="preserve">Looking at a person’s individuals needs helps with employee engagement. Trying to cater for an individual and providing benefits will help in retaining staff. Providing that flexibility and security maybe something that </w:t>
      </w:r>
      <w:r w:rsidR="00C9335F">
        <w:rPr>
          <w:rFonts w:ascii="Arial" w:hAnsi="Arial" w:cs="Arial"/>
          <w:sz w:val="24"/>
          <w:szCs w:val="24"/>
        </w:rPr>
        <w:t xml:space="preserve">some employees look for in a job. </w:t>
      </w:r>
      <w:r w:rsidR="006A0D4E">
        <w:rPr>
          <w:rFonts w:ascii="Arial" w:hAnsi="Arial" w:cs="Arial"/>
          <w:sz w:val="24"/>
          <w:szCs w:val="24"/>
        </w:rPr>
        <w:t xml:space="preserve">Looking after the wellbeing of the staffs could have staff high retention for the future. </w:t>
      </w:r>
    </w:p>
    <w:p w14:paraId="258E1D86" w14:textId="77777777" w:rsidR="00F611F5" w:rsidRDefault="00F611F5" w:rsidP="00431966">
      <w:pPr>
        <w:spacing w:line="360" w:lineRule="auto"/>
        <w:jc w:val="both"/>
        <w:rPr>
          <w:rFonts w:ascii="Arial" w:hAnsi="Arial" w:cs="Arial"/>
          <w:sz w:val="24"/>
          <w:szCs w:val="24"/>
        </w:rPr>
      </w:pPr>
    </w:p>
    <w:p w14:paraId="1CC8925C" w14:textId="77777777" w:rsidR="00E0507E" w:rsidRDefault="00E0507E" w:rsidP="00431966">
      <w:pPr>
        <w:spacing w:line="360" w:lineRule="auto"/>
        <w:jc w:val="both"/>
        <w:rPr>
          <w:rFonts w:ascii="Arial" w:hAnsi="Arial" w:cs="Arial"/>
          <w:sz w:val="24"/>
          <w:szCs w:val="24"/>
        </w:rPr>
      </w:pPr>
    </w:p>
    <w:p w14:paraId="0F0AC812" w14:textId="77777777" w:rsidR="00884FA3" w:rsidRPr="00B20C33" w:rsidRDefault="00884FA3" w:rsidP="00431966">
      <w:pPr>
        <w:spacing w:line="360" w:lineRule="auto"/>
        <w:jc w:val="both"/>
        <w:rPr>
          <w:rFonts w:ascii="Arial" w:hAnsi="Arial" w:cs="Arial"/>
          <w:sz w:val="24"/>
          <w:szCs w:val="24"/>
        </w:rPr>
      </w:pPr>
    </w:p>
    <w:p w14:paraId="47BF173B" w14:textId="77777777" w:rsidR="00B20C33" w:rsidRDefault="00B20C33" w:rsidP="00431966">
      <w:pPr>
        <w:spacing w:line="360" w:lineRule="auto"/>
        <w:jc w:val="both"/>
        <w:rPr>
          <w:rFonts w:ascii="Arial" w:hAnsi="Arial" w:cs="Arial"/>
          <w:sz w:val="32"/>
          <w:szCs w:val="32"/>
        </w:rPr>
      </w:pPr>
    </w:p>
    <w:p w14:paraId="05475A6D" w14:textId="77777777" w:rsidR="00B20C33" w:rsidRPr="00B20C33" w:rsidRDefault="00B20C33" w:rsidP="00431966">
      <w:pPr>
        <w:spacing w:line="360" w:lineRule="auto"/>
        <w:jc w:val="both"/>
        <w:rPr>
          <w:rFonts w:ascii="Arial" w:hAnsi="Arial" w:cs="Arial"/>
          <w:sz w:val="32"/>
          <w:szCs w:val="32"/>
        </w:rPr>
      </w:pPr>
    </w:p>
    <w:p w14:paraId="0D62CBB5" w14:textId="77777777" w:rsidR="00B20C33" w:rsidRDefault="00B20C33" w:rsidP="00431966">
      <w:pPr>
        <w:spacing w:line="360" w:lineRule="auto"/>
        <w:jc w:val="both"/>
      </w:pPr>
    </w:p>
    <w:p w14:paraId="23E95286" w14:textId="77777777" w:rsidR="00D01504" w:rsidRDefault="00D01504" w:rsidP="00D01504"/>
    <w:p w14:paraId="2AEB9C95" w14:textId="630DCFCA" w:rsidR="00B20C33" w:rsidRDefault="00853090" w:rsidP="00D01504">
      <w:pPr>
        <w:jc w:val="center"/>
        <w:rPr>
          <w:rFonts w:ascii="Arial" w:hAnsi="Arial" w:cs="Arial"/>
          <w:sz w:val="24"/>
          <w:szCs w:val="24"/>
        </w:rPr>
      </w:pPr>
      <w:r>
        <w:rPr>
          <w:rFonts w:ascii="Arial" w:hAnsi="Arial" w:cs="Arial"/>
          <w:sz w:val="24"/>
          <w:szCs w:val="24"/>
        </w:rPr>
        <w:t>Refer</w:t>
      </w:r>
      <w:r w:rsidR="00BA5097">
        <w:rPr>
          <w:rFonts w:ascii="Arial" w:hAnsi="Arial" w:cs="Arial"/>
          <w:sz w:val="24"/>
          <w:szCs w:val="24"/>
        </w:rPr>
        <w:t>ence List</w:t>
      </w:r>
    </w:p>
    <w:p w14:paraId="06BB7DE9" w14:textId="77777777" w:rsidR="00BA5097" w:rsidRPr="00853090" w:rsidRDefault="00BA5097">
      <w:pPr>
        <w:rPr>
          <w:rFonts w:ascii="Arial" w:hAnsi="Arial" w:cs="Arial"/>
          <w:sz w:val="24"/>
          <w:szCs w:val="24"/>
        </w:rPr>
      </w:pPr>
    </w:p>
    <w:p w14:paraId="03954FF5" w14:textId="2772E976" w:rsidR="00AF285E" w:rsidRDefault="00A24BC4">
      <w:hyperlink r:id="rId4" w:history="1">
        <w:r w:rsidR="000D2BBC" w:rsidRPr="00983ED0">
          <w:rPr>
            <w:rStyle w:val="Hyperlink"/>
          </w:rPr>
          <w:t>https://www.peoplemanagement.co.uk/article/1822789/hr-encourage-50s-back-employment</w:t>
        </w:r>
      </w:hyperlink>
    </w:p>
    <w:p w14:paraId="21BE2BA1" w14:textId="4AF547FC" w:rsidR="000D2BBC" w:rsidRDefault="000D2BBC">
      <w:pPr>
        <w:rPr>
          <w:rFonts w:ascii="Helvetica" w:hAnsi="Helvetica" w:cs="Helvetica"/>
          <w:color w:val="555555"/>
          <w:sz w:val="21"/>
          <w:szCs w:val="21"/>
          <w:shd w:val="clear" w:color="auto" w:fill="FFFFFF"/>
        </w:rPr>
      </w:pPr>
      <w:proofErr w:type="spellStart"/>
      <w:r>
        <w:rPr>
          <w:rFonts w:ascii="Helvetica" w:hAnsi="Helvetica" w:cs="Helvetica"/>
          <w:color w:val="555555"/>
          <w:sz w:val="21"/>
          <w:szCs w:val="21"/>
          <w:shd w:val="clear" w:color="auto" w:fill="FFFFFF"/>
        </w:rPr>
        <w:t>Beardwell</w:t>
      </w:r>
      <w:proofErr w:type="spellEnd"/>
      <w:r>
        <w:rPr>
          <w:rFonts w:ascii="Helvetica" w:hAnsi="Helvetica" w:cs="Helvetica"/>
          <w:color w:val="555555"/>
          <w:sz w:val="21"/>
          <w:szCs w:val="21"/>
          <w:shd w:val="clear" w:color="auto" w:fill="FFFFFF"/>
        </w:rPr>
        <w:t xml:space="preserve">, J, &amp; Thompson, A 2017, Human Resource </w:t>
      </w:r>
      <w:proofErr w:type="gramStart"/>
      <w:r>
        <w:rPr>
          <w:rFonts w:ascii="Helvetica" w:hAnsi="Helvetica" w:cs="Helvetica"/>
          <w:color w:val="555555"/>
          <w:sz w:val="21"/>
          <w:szCs w:val="21"/>
          <w:shd w:val="clear" w:color="auto" w:fill="FFFFFF"/>
        </w:rPr>
        <w:t>Management :</w:t>
      </w:r>
      <w:proofErr w:type="gramEnd"/>
      <w:r>
        <w:rPr>
          <w:rFonts w:ascii="Helvetica" w:hAnsi="Helvetica" w:cs="Helvetica"/>
          <w:color w:val="555555"/>
          <w:sz w:val="21"/>
          <w:szCs w:val="21"/>
          <w:shd w:val="clear" w:color="auto" w:fill="FFFFFF"/>
        </w:rPr>
        <w:t xml:space="preserve"> A Contemporary Approach, </w:t>
      </w:r>
      <w:r w:rsidR="00884FA3" w:rsidRPr="00884FA3">
        <w:rPr>
          <w:rFonts w:ascii="Helvetica" w:hAnsi="Helvetica" w:cs="Helvetica"/>
          <w:color w:val="555555"/>
          <w:sz w:val="21"/>
          <w:szCs w:val="21"/>
          <w:shd w:val="clear" w:color="auto" w:fill="FFFFFF"/>
        </w:rPr>
        <w:t>https://www.comparably.com/companies/premier-inn/employee-engagement</w:t>
      </w:r>
      <w:r>
        <w:rPr>
          <w:rFonts w:ascii="Helvetica" w:hAnsi="Helvetica" w:cs="Helvetica"/>
          <w:color w:val="555555"/>
          <w:sz w:val="21"/>
          <w:szCs w:val="21"/>
          <w:shd w:val="clear" w:color="auto" w:fill="FFFFFF"/>
        </w:rPr>
        <w:t xml:space="preserve">Pearson Education, Limited, Harlow. Available from: ProQuest </w:t>
      </w:r>
      <w:proofErr w:type="spellStart"/>
      <w:r>
        <w:rPr>
          <w:rFonts w:ascii="Helvetica" w:hAnsi="Helvetica" w:cs="Helvetica"/>
          <w:color w:val="555555"/>
          <w:sz w:val="21"/>
          <w:szCs w:val="21"/>
          <w:shd w:val="clear" w:color="auto" w:fill="FFFFFF"/>
        </w:rPr>
        <w:t>Ebook</w:t>
      </w:r>
      <w:proofErr w:type="spellEnd"/>
      <w:r>
        <w:rPr>
          <w:rFonts w:ascii="Helvetica" w:hAnsi="Helvetica" w:cs="Helvetica"/>
          <w:color w:val="555555"/>
          <w:sz w:val="21"/>
          <w:szCs w:val="21"/>
          <w:shd w:val="clear" w:color="auto" w:fill="FFFFFF"/>
        </w:rPr>
        <w:t xml:space="preserve"> Central. </w:t>
      </w:r>
      <w:r w:rsidR="00884FA3">
        <w:rPr>
          <w:rFonts w:ascii="Helvetica" w:hAnsi="Helvetica" w:cs="Helvetica"/>
          <w:color w:val="555555"/>
          <w:sz w:val="21"/>
          <w:szCs w:val="21"/>
          <w:shd w:val="clear" w:color="auto" w:fill="FFFFFF"/>
        </w:rPr>
        <w:t xml:space="preserve">(Accessed </w:t>
      </w:r>
      <w:r>
        <w:rPr>
          <w:rFonts w:ascii="Helvetica" w:hAnsi="Helvetica" w:cs="Helvetica"/>
          <w:color w:val="555555"/>
          <w:sz w:val="21"/>
          <w:szCs w:val="21"/>
          <w:shd w:val="clear" w:color="auto" w:fill="FFFFFF"/>
        </w:rPr>
        <w:t>25</w:t>
      </w:r>
      <w:r w:rsidR="00884FA3" w:rsidRPr="00884FA3">
        <w:rPr>
          <w:rFonts w:ascii="Helvetica" w:hAnsi="Helvetica" w:cs="Helvetica"/>
          <w:color w:val="555555"/>
          <w:sz w:val="21"/>
          <w:szCs w:val="21"/>
          <w:shd w:val="clear" w:color="auto" w:fill="FFFFFF"/>
          <w:vertAlign w:val="superscript"/>
        </w:rPr>
        <w:t>th</w:t>
      </w:r>
      <w:r>
        <w:rPr>
          <w:rFonts w:ascii="Helvetica" w:hAnsi="Helvetica" w:cs="Helvetica"/>
          <w:color w:val="555555"/>
          <w:sz w:val="21"/>
          <w:szCs w:val="21"/>
          <w:shd w:val="clear" w:color="auto" w:fill="FFFFFF"/>
        </w:rPr>
        <w:t xml:space="preserve"> May 2023</w:t>
      </w:r>
      <w:r w:rsidR="00884FA3">
        <w:rPr>
          <w:rFonts w:ascii="Helvetica" w:hAnsi="Helvetica" w:cs="Helvetica"/>
          <w:color w:val="555555"/>
          <w:sz w:val="21"/>
          <w:szCs w:val="21"/>
          <w:shd w:val="clear" w:color="auto" w:fill="FFFFFF"/>
        </w:rPr>
        <w:t>)</w:t>
      </w:r>
      <w:r>
        <w:rPr>
          <w:rFonts w:ascii="Helvetica" w:hAnsi="Helvetica" w:cs="Helvetica"/>
          <w:color w:val="555555"/>
          <w:sz w:val="21"/>
          <w:szCs w:val="21"/>
          <w:shd w:val="clear" w:color="auto" w:fill="FFFFFF"/>
        </w:rPr>
        <w:t>.</w:t>
      </w:r>
    </w:p>
    <w:p w14:paraId="05705053" w14:textId="0D5CB178" w:rsidR="000D2BBC" w:rsidRDefault="00A24BC4" w:rsidP="00F100E0">
      <w:hyperlink r:id="rId5" w:history="1">
        <w:r w:rsidR="00884FA3" w:rsidRPr="00983ED0">
          <w:rPr>
            <w:rStyle w:val="Hyperlink"/>
          </w:rPr>
          <w:t>https://www.comparably.com/companies/premier-inn/employee-engagement</w:t>
        </w:r>
      </w:hyperlink>
    </w:p>
    <w:p w14:paraId="4965DD45" w14:textId="56FF71C7" w:rsidR="00884FA3" w:rsidRDefault="00A436A9" w:rsidP="00F100E0">
      <w:proofErr w:type="spellStart"/>
      <w:r>
        <w:t>Verlinden</w:t>
      </w:r>
      <w:proofErr w:type="spellEnd"/>
      <w:r>
        <w:t xml:space="preserve">, N (2023) </w:t>
      </w:r>
      <w:hyperlink r:id="rId6" w:history="1">
        <w:r w:rsidRPr="00D57B7A">
          <w:rPr>
            <w:rStyle w:val="Hyperlink"/>
          </w:rPr>
          <w:t>https://www.aihr.com/blog/employee-life-cycle/</w:t>
        </w:r>
      </w:hyperlink>
    </w:p>
    <w:p w14:paraId="197A3EFF" w14:textId="7F6760A5" w:rsidR="00C76B9F" w:rsidRDefault="00A24BC4" w:rsidP="00F100E0">
      <w:hyperlink r:id="rId7" w:history="1">
        <w:r w:rsidR="003F6908" w:rsidRPr="00983ED0">
          <w:rPr>
            <w:rStyle w:val="Hyperlink"/>
          </w:rPr>
          <w:t>https://www.premierinn.com/gb/en/why.html</w:t>
        </w:r>
      </w:hyperlink>
    </w:p>
    <w:p w14:paraId="23AC3D3C" w14:textId="77777777" w:rsidR="006B0002" w:rsidRDefault="006B0002" w:rsidP="00F100E0">
      <w:pPr>
        <w:rPr>
          <w:rFonts w:cstheme="minorHAnsi"/>
          <w:color w:val="333333"/>
          <w:shd w:val="clear" w:color="auto" w:fill="FFFFFF"/>
        </w:rPr>
      </w:pPr>
    </w:p>
    <w:p w14:paraId="7518120C" w14:textId="711D8BFE" w:rsidR="003F6908" w:rsidRPr="006B0002" w:rsidRDefault="0066572F" w:rsidP="00F100E0">
      <w:pPr>
        <w:rPr>
          <w:rFonts w:cstheme="minorHAnsi"/>
          <w:color w:val="333333"/>
          <w:shd w:val="clear" w:color="auto" w:fill="FFFFFF"/>
        </w:rPr>
      </w:pPr>
      <w:proofErr w:type="spellStart"/>
      <w:r w:rsidRPr="006B0002">
        <w:rPr>
          <w:rFonts w:cstheme="minorHAnsi"/>
          <w:color w:val="333333"/>
          <w:shd w:val="clear" w:color="auto" w:fill="FFFFFF"/>
        </w:rPr>
        <w:t>Kamalanabhan</w:t>
      </w:r>
      <w:proofErr w:type="spellEnd"/>
      <w:r w:rsidRPr="006B0002">
        <w:rPr>
          <w:rFonts w:cstheme="minorHAnsi"/>
          <w:color w:val="333333"/>
          <w:shd w:val="clear" w:color="auto" w:fill="FFFFFF"/>
        </w:rPr>
        <w:t xml:space="preserve"> T.J. (2014) “Human Resource Practices and Employee Turnover Intentions in Hospitality Industry”, </w:t>
      </w:r>
      <w:r w:rsidRPr="006B0002">
        <w:rPr>
          <w:rFonts w:cstheme="minorHAnsi"/>
          <w:i/>
          <w:iCs/>
          <w:color w:val="333333"/>
          <w:shd w:val="clear" w:color="auto" w:fill="FFFFFF"/>
        </w:rPr>
        <w:t>Global Journal of Management and Business Research</w:t>
      </w:r>
      <w:r w:rsidRPr="006B0002">
        <w:rPr>
          <w:rFonts w:cstheme="minorHAnsi"/>
          <w:color w:val="333333"/>
          <w:shd w:val="clear" w:color="auto" w:fill="FFFFFF"/>
        </w:rPr>
        <w:t>, 14(A1), pp. 35–42. Available at: https://journalofbusiness.org/index.php/GJMBR/article/view/1244 (Accessed: 29</w:t>
      </w:r>
      <w:r w:rsidR="00DD7808">
        <w:rPr>
          <w:rFonts w:cstheme="minorHAnsi"/>
          <w:color w:val="333333"/>
          <w:shd w:val="clear" w:color="auto" w:fill="FFFFFF"/>
        </w:rPr>
        <w:t>th</w:t>
      </w:r>
      <w:r w:rsidRPr="006B0002">
        <w:rPr>
          <w:rFonts w:cstheme="minorHAnsi"/>
          <w:color w:val="333333"/>
          <w:shd w:val="clear" w:color="auto" w:fill="FFFFFF"/>
        </w:rPr>
        <w:t xml:space="preserve"> May 2023).</w:t>
      </w:r>
    </w:p>
    <w:p w14:paraId="561A3F78" w14:textId="55935534" w:rsidR="0066572F" w:rsidRDefault="00A24BC4" w:rsidP="00F100E0">
      <w:hyperlink r:id="rId8" w:history="1">
        <w:r w:rsidR="008B27F4" w:rsidRPr="006D67AA">
          <w:rPr>
            <w:rStyle w:val="Hyperlink"/>
          </w:rPr>
          <w:t>https://encyclopedia.pub/entry/24051</w:t>
        </w:r>
      </w:hyperlink>
    </w:p>
    <w:p w14:paraId="5D86F523" w14:textId="7A3359DB" w:rsidR="008B27F4" w:rsidRDefault="00C86358" w:rsidP="00F100E0">
      <w:r w:rsidRPr="00C86358">
        <w:t>Pt, Wong &amp; Low, Adrian. (2018). Improving Workplace Productivity: Applications of Maslow's</w:t>
      </w:r>
      <w:r>
        <w:t xml:space="preserve"> </w:t>
      </w:r>
      <w:hyperlink r:id="rId9" w:history="1">
        <w:r w:rsidR="006B0002" w:rsidRPr="006D67AA">
          <w:rPr>
            <w:rStyle w:val="Hyperlink"/>
          </w:rPr>
          <w:t>https://www.simplypsychology.org/wp-content/uploads/maslow-workplace.pdf</w:t>
        </w:r>
      </w:hyperlink>
      <w:r w:rsidRPr="00C86358">
        <w:t xml:space="preserve"> Need Theory and Locke's Goal-Setting. Psychology &amp; Psychological Research International Journal. </w:t>
      </w:r>
      <w:r w:rsidR="0090298B">
        <w:t>(Accessed: 29</w:t>
      </w:r>
      <w:r w:rsidR="0090298B" w:rsidRPr="0090298B">
        <w:rPr>
          <w:vertAlign w:val="superscript"/>
        </w:rPr>
        <w:t>th</w:t>
      </w:r>
      <w:r w:rsidR="0090298B">
        <w:t xml:space="preserve"> May 2023).</w:t>
      </w:r>
    </w:p>
    <w:p w14:paraId="23AAE75B" w14:textId="3EC7CF16" w:rsidR="00C86358" w:rsidRDefault="00A24BC4" w:rsidP="00F100E0">
      <w:hyperlink r:id="rId10" w:history="1">
        <w:r w:rsidR="000C0032" w:rsidRPr="006D67AA">
          <w:rPr>
            <w:rStyle w:val="Hyperlink"/>
          </w:rPr>
          <w:t>https://www.linkedin.com/pulse/5-proven-employee-retention-strategies-hoteliers-narek-avayan</w:t>
        </w:r>
      </w:hyperlink>
    </w:p>
    <w:p w14:paraId="5CE4108D" w14:textId="7C7E5C42" w:rsidR="000C0032" w:rsidRDefault="00A24BC4" w:rsidP="00F100E0">
      <w:hyperlink r:id="rId11" w:history="1">
        <w:r w:rsidR="00C73C2B" w:rsidRPr="006D67AA">
          <w:rPr>
            <w:rStyle w:val="Hyperlink"/>
          </w:rPr>
          <w:t>https://www.gallup.com/workplace/238064/re-engineering-performance-management.aspx</w:t>
        </w:r>
      </w:hyperlink>
    </w:p>
    <w:p w14:paraId="35678482" w14:textId="5ED30F1A" w:rsidR="00577259" w:rsidRPr="00577259" w:rsidRDefault="00A24BC4" w:rsidP="00577259">
      <w:hyperlink r:id="rId12" w:history="1">
        <w:r w:rsidR="00577259" w:rsidRPr="00D1434A">
          <w:rPr>
            <w:rStyle w:val="Hyperlink"/>
          </w:rPr>
          <w:t>https://peoplemanagingpeople.com/articles/the-employee-life-cycle/</w:t>
        </w:r>
      </w:hyperlink>
    </w:p>
    <w:p w14:paraId="5F534AF0" w14:textId="77777777" w:rsidR="00577259" w:rsidRDefault="00577259" w:rsidP="00577259">
      <w:pPr>
        <w:spacing w:after="0" w:line="240" w:lineRule="auto"/>
        <w:textAlignment w:val="baseline"/>
        <w:rPr>
          <w:rFonts w:ascii="Helvetica" w:eastAsia="Times New Roman" w:hAnsi="Helvetica" w:cs="Helvetica"/>
          <w:color w:val="595959"/>
          <w:kern w:val="0"/>
          <w:sz w:val="20"/>
          <w:szCs w:val="20"/>
          <w:lang w:eastAsia="en-GB"/>
          <w14:ligatures w14:val="none"/>
        </w:rPr>
      </w:pPr>
      <w:r w:rsidRPr="00577259">
        <w:rPr>
          <w:rFonts w:ascii="Helvetica" w:eastAsia="Times New Roman" w:hAnsi="Helvetica" w:cs="Helvetica"/>
          <w:color w:val="595959"/>
          <w:kern w:val="0"/>
          <w:sz w:val="20"/>
          <w:szCs w:val="20"/>
          <w:lang w:eastAsia="en-GB"/>
          <w14:ligatures w14:val="none"/>
        </w:rPr>
        <w:t>Cheese, P. (2019) ‘Is it time we all woke up?’, </w:t>
      </w:r>
      <w:r w:rsidRPr="00577259">
        <w:rPr>
          <w:rFonts w:ascii="Helvetica" w:eastAsia="Times New Roman" w:hAnsi="Helvetica" w:cs="Helvetica"/>
          <w:i/>
          <w:iCs/>
          <w:color w:val="595959"/>
          <w:kern w:val="0"/>
          <w:sz w:val="20"/>
          <w:szCs w:val="20"/>
          <w:bdr w:val="none" w:sz="0" w:space="0" w:color="auto" w:frame="1"/>
          <w:lang w:eastAsia="en-GB"/>
          <w14:ligatures w14:val="none"/>
        </w:rPr>
        <w:t>People Management</w:t>
      </w:r>
      <w:r w:rsidRPr="00577259">
        <w:rPr>
          <w:rFonts w:ascii="Helvetica" w:eastAsia="Times New Roman" w:hAnsi="Helvetica" w:cs="Helvetica"/>
          <w:color w:val="595959"/>
          <w:kern w:val="0"/>
          <w:sz w:val="20"/>
          <w:szCs w:val="20"/>
          <w:lang w:eastAsia="en-GB"/>
          <w14:ligatures w14:val="none"/>
        </w:rPr>
        <w:t>, p. 5. Available at: https://search-ebscohost-com.ezproxy.uwtsd.ac.uk/login.aspx?direct=true&amp;db=bth&amp;AN=139065387&amp;site=ehost-live (Accessed: 2 June 2023).</w:t>
      </w:r>
    </w:p>
    <w:p w14:paraId="4E2199B2" w14:textId="77777777" w:rsidR="00A025DD" w:rsidRDefault="00A025DD" w:rsidP="00577259">
      <w:pPr>
        <w:spacing w:after="0" w:line="240" w:lineRule="auto"/>
        <w:textAlignment w:val="baseline"/>
        <w:rPr>
          <w:rFonts w:ascii="Helvetica" w:eastAsia="Times New Roman" w:hAnsi="Helvetica" w:cs="Helvetica"/>
          <w:color w:val="595959"/>
          <w:kern w:val="0"/>
          <w:sz w:val="20"/>
          <w:szCs w:val="20"/>
          <w:lang w:eastAsia="en-GB"/>
          <w14:ligatures w14:val="none"/>
        </w:rPr>
      </w:pPr>
    </w:p>
    <w:p w14:paraId="224EA5B4" w14:textId="069416F1" w:rsidR="00A025DD" w:rsidRDefault="00A24BC4" w:rsidP="00577259">
      <w:pPr>
        <w:spacing w:after="0" w:line="240" w:lineRule="auto"/>
        <w:textAlignment w:val="baseline"/>
        <w:rPr>
          <w:rFonts w:ascii="Helvetica" w:eastAsia="Times New Roman" w:hAnsi="Helvetica" w:cs="Helvetica"/>
          <w:color w:val="595959"/>
          <w:kern w:val="0"/>
          <w:sz w:val="20"/>
          <w:szCs w:val="20"/>
          <w:lang w:eastAsia="en-GB"/>
          <w14:ligatures w14:val="none"/>
        </w:rPr>
      </w:pPr>
      <w:hyperlink r:id="rId13" w:history="1">
        <w:r w:rsidR="00A025DD" w:rsidRPr="00D1434A">
          <w:rPr>
            <w:rStyle w:val="Hyperlink"/>
            <w:rFonts w:ascii="Helvetica" w:eastAsia="Times New Roman" w:hAnsi="Helvetica" w:cs="Helvetica"/>
            <w:kern w:val="0"/>
            <w:sz w:val="20"/>
            <w:szCs w:val="20"/>
            <w:lang w:eastAsia="en-GB"/>
            <w14:ligatures w14:val="none"/>
          </w:rPr>
          <w:t>https://www.hrmagazine.co.uk/content/features/employee-engagement-closely-tied-to-health-and-wellbeing/</w:t>
        </w:r>
      </w:hyperlink>
    </w:p>
    <w:p w14:paraId="41D6394E" w14:textId="77777777" w:rsidR="00A025DD" w:rsidRPr="00577259" w:rsidRDefault="00A025DD" w:rsidP="00577259">
      <w:pPr>
        <w:spacing w:after="0" w:line="240" w:lineRule="auto"/>
        <w:textAlignment w:val="baseline"/>
        <w:rPr>
          <w:rFonts w:ascii="Helvetica" w:eastAsia="Times New Roman" w:hAnsi="Helvetica" w:cs="Helvetica"/>
          <w:color w:val="595959"/>
          <w:kern w:val="0"/>
          <w:sz w:val="20"/>
          <w:szCs w:val="20"/>
          <w:lang w:eastAsia="en-GB"/>
          <w14:ligatures w14:val="none"/>
        </w:rPr>
      </w:pPr>
    </w:p>
    <w:p w14:paraId="6714FFC6" w14:textId="0ABA8368" w:rsidR="00577259" w:rsidRDefault="00A24BC4" w:rsidP="00F100E0">
      <w:hyperlink r:id="rId14" w:history="1">
        <w:r w:rsidR="00AE3D58" w:rsidRPr="00D1434A">
          <w:rPr>
            <w:rStyle w:val="Hyperlink"/>
          </w:rPr>
          <w:t>https://www.hrmagazine.co.uk/content/comment/how-employers-can-support-employees-at-different-levels-of-engagement</w:t>
        </w:r>
      </w:hyperlink>
    </w:p>
    <w:p w14:paraId="0ED5F9D3" w14:textId="5BD29543" w:rsidR="00AE3D58" w:rsidRDefault="001A4D7C" w:rsidP="00F100E0">
      <w:r w:rsidRPr="001A4D7C">
        <w:t>https://nectarhr.com/blog/employee-feedback-examples</w:t>
      </w:r>
    </w:p>
    <w:p w14:paraId="4E3FDE7D" w14:textId="77777777" w:rsidR="00685906" w:rsidRDefault="00A24BC4" w:rsidP="00685906">
      <w:pPr>
        <w:pStyle w:val="epblock"/>
        <w:shd w:val="clear" w:color="auto" w:fill="FFFFFF"/>
        <w:spacing w:before="60" w:beforeAutospacing="0" w:after="240" w:afterAutospacing="0"/>
      </w:pPr>
      <w:hyperlink r:id="rId15" w:history="1">
        <w:r w:rsidR="00685906" w:rsidRPr="00705169">
          <w:rPr>
            <w:rStyle w:val="Hyperlink"/>
          </w:rPr>
          <w:t>https://nectarhr.com/blog/benefits-of-employee-recognition</w:t>
        </w:r>
      </w:hyperlink>
    </w:p>
    <w:p w14:paraId="1412B5F2" w14:textId="03472F44" w:rsidR="00685906" w:rsidRDefault="00685906" w:rsidP="00685906">
      <w:pPr>
        <w:pStyle w:val="epblock"/>
        <w:shd w:val="clear" w:color="auto" w:fill="FFFFFF"/>
        <w:spacing w:before="60" w:beforeAutospacing="0" w:after="240" w:afterAutospacing="0"/>
        <w:rPr>
          <w:rFonts w:ascii="Calibri" w:hAnsi="Calibri" w:cs="Calibri"/>
          <w:color w:val="000000"/>
          <w:sz w:val="27"/>
          <w:szCs w:val="27"/>
        </w:rPr>
      </w:pPr>
      <w:r w:rsidRPr="00685906">
        <w:rPr>
          <w:rFonts w:ascii="Calibri" w:hAnsi="Calibri" w:cs="Calibri"/>
          <w:color w:val="000000"/>
          <w:sz w:val="27"/>
          <w:szCs w:val="27"/>
        </w:rPr>
        <w:t>Eva, Nathan, Meacham, Hannah, Newman, Alexander, Schwarz, Gary and </w:t>
      </w:r>
      <w:proofErr w:type="spellStart"/>
      <w:r w:rsidRPr="00685906">
        <w:rPr>
          <w:rFonts w:ascii="Calibri" w:hAnsi="Calibri" w:cs="Calibri"/>
          <w:color w:val="000000"/>
          <w:sz w:val="27"/>
          <w:szCs w:val="27"/>
        </w:rPr>
        <w:t>Tham</w:t>
      </w:r>
      <w:proofErr w:type="spellEnd"/>
      <w:r w:rsidRPr="00685906">
        <w:rPr>
          <w:rFonts w:ascii="Calibri" w:hAnsi="Calibri" w:cs="Calibri"/>
          <w:color w:val="000000"/>
          <w:sz w:val="27"/>
          <w:szCs w:val="27"/>
        </w:rPr>
        <w:t xml:space="preserve">, </w:t>
      </w:r>
      <w:proofErr w:type="spellStart"/>
      <w:r w:rsidRPr="00685906">
        <w:rPr>
          <w:rFonts w:ascii="Calibri" w:hAnsi="Calibri" w:cs="Calibri"/>
          <w:color w:val="000000"/>
          <w:sz w:val="27"/>
          <w:szCs w:val="27"/>
        </w:rPr>
        <w:t>Tse</w:t>
      </w:r>
      <w:proofErr w:type="spellEnd"/>
      <w:r w:rsidRPr="00685906">
        <w:rPr>
          <w:rFonts w:ascii="Calibri" w:hAnsi="Calibri" w:cs="Calibri"/>
          <w:color w:val="000000"/>
          <w:sz w:val="27"/>
          <w:szCs w:val="27"/>
        </w:rPr>
        <w:t xml:space="preserve"> </w:t>
      </w:r>
      <w:proofErr w:type="spellStart"/>
      <w:r w:rsidRPr="00685906">
        <w:rPr>
          <w:rFonts w:ascii="Calibri" w:hAnsi="Calibri" w:cs="Calibri"/>
          <w:color w:val="000000"/>
          <w:sz w:val="27"/>
          <w:szCs w:val="27"/>
        </w:rPr>
        <w:t>Leng</w:t>
      </w:r>
      <w:proofErr w:type="spellEnd"/>
      <w:r w:rsidRPr="00685906">
        <w:rPr>
          <w:rFonts w:ascii="Calibri" w:hAnsi="Calibri" w:cs="Calibri"/>
          <w:color w:val="000000"/>
          <w:sz w:val="27"/>
          <w:szCs w:val="27"/>
        </w:rPr>
        <w:t xml:space="preserve"> (2019) 'Is Co-Worker Feedback More Important than Supervisor </w:t>
      </w:r>
      <w:r w:rsidRPr="00685906">
        <w:rPr>
          <w:rFonts w:ascii="Calibri" w:hAnsi="Calibri" w:cs="Calibri"/>
          <w:color w:val="000000"/>
          <w:sz w:val="27"/>
          <w:szCs w:val="27"/>
        </w:rPr>
        <w:lastRenderedPageBreak/>
        <w:t xml:space="preserve">Feedback for Increasing Innovative </w:t>
      </w:r>
      <w:proofErr w:type="spellStart"/>
      <w:r w:rsidRPr="00685906">
        <w:rPr>
          <w:rFonts w:ascii="Calibri" w:hAnsi="Calibri" w:cs="Calibri"/>
          <w:color w:val="000000"/>
          <w:sz w:val="27"/>
          <w:szCs w:val="27"/>
        </w:rPr>
        <w:t>Behavior</w:t>
      </w:r>
      <w:proofErr w:type="spellEnd"/>
      <w:r w:rsidRPr="00685906">
        <w:rPr>
          <w:rFonts w:ascii="Calibri" w:hAnsi="Calibri" w:cs="Calibri"/>
          <w:color w:val="000000"/>
          <w:sz w:val="27"/>
          <w:szCs w:val="27"/>
        </w:rPr>
        <w:t>?' </w:t>
      </w:r>
      <w:r w:rsidRPr="00685906">
        <w:rPr>
          <w:rFonts w:ascii="Calibri" w:hAnsi="Calibri" w:cs="Calibri"/>
          <w:i/>
          <w:iCs/>
          <w:color w:val="000000"/>
          <w:sz w:val="27"/>
          <w:szCs w:val="27"/>
        </w:rPr>
        <w:t>Human Resource Management</w:t>
      </w:r>
      <w:r w:rsidRPr="00685906">
        <w:rPr>
          <w:rFonts w:ascii="Calibri" w:hAnsi="Calibri" w:cs="Calibri"/>
          <w:color w:val="000000"/>
          <w:sz w:val="27"/>
          <w:szCs w:val="27"/>
        </w:rPr>
        <w:t>, 58 (4). pp. 383-396.</w:t>
      </w:r>
      <w:r>
        <w:rPr>
          <w:rFonts w:ascii="Calibri" w:hAnsi="Calibri" w:cs="Calibri"/>
          <w:color w:val="000000"/>
          <w:sz w:val="27"/>
          <w:szCs w:val="27"/>
        </w:rPr>
        <w:t xml:space="preserve"> </w:t>
      </w:r>
    </w:p>
    <w:p w14:paraId="544F29F9" w14:textId="0531D86C" w:rsidR="001D0816" w:rsidRDefault="00A24BC4" w:rsidP="00685906">
      <w:pPr>
        <w:pStyle w:val="epblock"/>
        <w:shd w:val="clear" w:color="auto" w:fill="FFFFFF"/>
        <w:spacing w:before="60" w:beforeAutospacing="0" w:after="240" w:afterAutospacing="0"/>
        <w:rPr>
          <w:rFonts w:ascii="Calibri" w:hAnsi="Calibri" w:cs="Calibri"/>
          <w:color w:val="000000"/>
          <w:sz w:val="27"/>
          <w:szCs w:val="27"/>
        </w:rPr>
      </w:pPr>
      <w:hyperlink r:id="rId16" w:history="1">
        <w:r w:rsidR="001D0816" w:rsidRPr="00D142D2">
          <w:rPr>
            <w:rStyle w:val="Hyperlink"/>
            <w:rFonts w:ascii="Calibri" w:hAnsi="Calibri" w:cs="Calibri"/>
            <w:sz w:val="27"/>
            <w:szCs w:val="27"/>
          </w:rPr>
          <w:t>https://www.oak.com/blog/employee-engagement-strategy/</w:t>
        </w:r>
      </w:hyperlink>
    </w:p>
    <w:p w14:paraId="05B76E29" w14:textId="6DBF88B9" w:rsidR="001D0816" w:rsidRDefault="00A24BC4" w:rsidP="00685906">
      <w:pPr>
        <w:pStyle w:val="epblock"/>
        <w:shd w:val="clear" w:color="auto" w:fill="FFFFFF"/>
        <w:spacing w:before="60" w:beforeAutospacing="0" w:after="240" w:afterAutospacing="0"/>
        <w:rPr>
          <w:rFonts w:ascii="Calibri" w:hAnsi="Calibri" w:cs="Calibri"/>
          <w:color w:val="000000"/>
          <w:sz w:val="27"/>
          <w:szCs w:val="27"/>
        </w:rPr>
      </w:pPr>
      <w:hyperlink r:id="rId17" w:history="1">
        <w:r w:rsidR="00634E2D" w:rsidRPr="00D142D2">
          <w:rPr>
            <w:rStyle w:val="Hyperlink"/>
            <w:rFonts w:ascii="Calibri" w:hAnsi="Calibri" w:cs="Calibri"/>
            <w:sz w:val="27"/>
            <w:szCs w:val="27"/>
          </w:rPr>
          <w:t>https://employeebenefits.co.uk/the-importance-of-workplace-wellbeing-on-staff-retention/</w:t>
        </w:r>
      </w:hyperlink>
    </w:p>
    <w:p w14:paraId="6A98C8E7" w14:textId="46C3C861" w:rsidR="00634E2D" w:rsidRDefault="00A24BC4" w:rsidP="00685906">
      <w:pPr>
        <w:pStyle w:val="epblock"/>
        <w:shd w:val="clear" w:color="auto" w:fill="FFFFFF"/>
        <w:spacing w:before="60" w:beforeAutospacing="0" w:after="240" w:afterAutospacing="0"/>
        <w:rPr>
          <w:rFonts w:ascii="Calibri" w:hAnsi="Calibri" w:cs="Calibri"/>
          <w:color w:val="000000"/>
          <w:sz w:val="27"/>
          <w:szCs w:val="27"/>
        </w:rPr>
      </w:pPr>
      <w:hyperlink r:id="rId18" w:history="1">
        <w:r w:rsidR="007E2F07" w:rsidRPr="009566DF">
          <w:rPr>
            <w:rStyle w:val="Hyperlink"/>
            <w:rFonts w:ascii="Calibri" w:hAnsi="Calibri" w:cs="Calibri"/>
            <w:sz w:val="27"/>
            <w:szCs w:val="27"/>
          </w:rPr>
          <w:t>https://www.techtarget.com/searchhrsoftware/definition/human-resource-management-HRM</w:t>
        </w:r>
      </w:hyperlink>
    </w:p>
    <w:p w14:paraId="5F719A0A" w14:textId="77777777" w:rsidR="007E2F07" w:rsidRPr="00685906" w:rsidRDefault="007E2F07" w:rsidP="00685906">
      <w:pPr>
        <w:pStyle w:val="epblock"/>
        <w:shd w:val="clear" w:color="auto" w:fill="FFFFFF"/>
        <w:spacing w:before="60" w:beforeAutospacing="0" w:after="240" w:afterAutospacing="0"/>
        <w:rPr>
          <w:rFonts w:ascii="Calibri" w:hAnsi="Calibri" w:cs="Calibri"/>
          <w:color w:val="000000"/>
          <w:sz w:val="27"/>
          <w:szCs w:val="27"/>
        </w:rPr>
      </w:pPr>
    </w:p>
    <w:p w14:paraId="4B3B3B1D" w14:textId="7ADEF0B8" w:rsidR="00A025DD" w:rsidRDefault="00A025DD" w:rsidP="00F100E0"/>
    <w:p w14:paraId="7C072B28" w14:textId="77777777" w:rsidR="00685906" w:rsidRDefault="00685906" w:rsidP="00F100E0"/>
    <w:sectPr w:rsidR="00685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85E"/>
    <w:rsid w:val="000C0032"/>
    <w:rsid w:val="000D2BBC"/>
    <w:rsid w:val="000F4097"/>
    <w:rsid w:val="00122067"/>
    <w:rsid w:val="001448D3"/>
    <w:rsid w:val="001A4D7C"/>
    <w:rsid w:val="001D0816"/>
    <w:rsid w:val="00226850"/>
    <w:rsid w:val="00263C0D"/>
    <w:rsid w:val="002A7B74"/>
    <w:rsid w:val="00323032"/>
    <w:rsid w:val="00332681"/>
    <w:rsid w:val="00382C09"/>
    <w:rsid w:val="003F26DC"/>
    <w:rsid w:val="003F6908"/>
    <w:rsid w:val="00431966"/>
    <w:rsid w:val="00484F82"/>
    <w:rsid w:val="0048712C"/>
    <w:rsid w:val="0050286F"/>
    <w:rsid w:val="00540454"/>
    <w:rsid w:val="00577259"/>
    <w:rsid w:val="0058078C"/>
    <w:rsid w:val="00605E2E"/>
    <w:rsid w:val="00634E2D"/>
    <w:rsid w:val="0066572F"/>
    <w:rsid w:val="00685906"/>
    <w:rsid w:val="006A0D4E"/>
    <w:rsid w:val="006B0002"/>
    <w:rsid w:val="00733367"/>
    <w:rsid w:val="007345F4"/>
    <w:rsid w:val="007E2F07"/>
    <w:rsid w:val="00813943"/>
    <w:rsid w:val="00853090"/>
    <w:rsid w:val="00884FA3"/>
    <w:rsid w:val="008B27F4"/>
    <w:rsid w:val="0090298B"/>
    <w:rsid w:val="00924180"/>
    <w:rsid w:val="009733D1"/>
    <w:rsid w:val="00A025DD"/>
    <w:rsid w:val="00A22566"/>
    <w:rsid w:val="00A24BC4"/>
    <w:rsid w:val="00A436A9"/>
    <w:rsid w:val="00A45724"/>
    <w:rsid w:val="00AA5BB1"/>
    <w:rsid w:val="00AD4D85"/>
    <w:rsid w:val="00AE3D58"/>
    <w:rsid w:val="00AF285E"/>
    <w:rsid w:val="00B20C33"/>
    <w:rsid w:val="00B47BCF"/>
    <w:rsid w:val="00B661D1"/>
    <w:rsid w:val="00BA5097"/>
    <w:rsid w:val="00BB1C20"/>
    <w:rsid w:val="00BE6DAC"/>
    <w:rsid w:val="00C11DE6"/>
    <w:rsid w:val="00C73C2B"/>
    <w:rsid w:val="00C76B9F"/>
    <w:rsid w:val="00C86358"/>
    <w:rsid w:val="00C9335F"/>
    <w:rsid w:val="00D01504"/>
    <w:rsid w:val="00D0554C"/>
    <w:rsid w:val="00D12F1F"/>
    <w:rsid w:val="00D1360B"/>
    <w:rsid w:val="00D55711"/>
    <w:rsid w:val="00D83890"/>
    <w:rsid w:val="00D90D4E"/>
    <w:rsid w:val="00D9528F"/>
    <w:rsid w:val="00DA16DE"/>
    <w:rsid w:val="00DA6631"/>
    <w:rsid w:val="00DB7AE8"/>
    <w:rsid w:val="00DD7808"/>
    <w:rsid w:val="00E0507E"/>
    <w:rsid w:val="00F100E0"/>
    <w:rsid w:val="00F611F5"/>
    <w:rsid w:val="00FC423A"/>
    <w:rsid w:val="00FC5BCC"/>
    <w:rsid w:val="00FD0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F6ED3"/>
  <w15:chartTrackingRefBased/>
  <w15:docId w15:val="{0EA5D715-DA18-4394-BE07-865315BEA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2BBC"/>
    <w:rPr>
      <w:color w:val="0563C1" w:themeColor="hyperlink"/>
      <w:u w:val="single"/>
    </w:rPr>
  </w:style>
  <w:style w:type="character" w:styleId="UnresolvedMention">
    <w:name w:val="Unresolved Mention"/>
    <w:basedOn w:val="DefaultParagraphFont"/>
    <w:uiPriority w:val="99"/>
    <w:semiHidden/>
    <w:unhideWhenUsed/>
    <w:rsid w:val="000D2BBC"/>
    <w:rPr>
      <w:color w:val="605E5C"/>
      <w:shd w:val="clear" w:color="auto" w:fill="E1DFDD"/>
    </w:rPr>
  </w:style>
  <w:style w:type="character" w:styleId="FollowedHyperlink">
    <w:name w:val="FollowedHyperlink"/>
    <w:basedOn w:val="DefaultParagraphFont"/>
    <w:uiPriority w:val="99"/>
    <w:semiHidden/>
    <w:unhideWhenUsed/>
    <w:rsid w:val="00D83890"/>
    <w:rPr>
      <w:color w:val="954F72" w:themeColor="followedHyperlink"/>
      <w:u w:val="single"/>
    </w:rPr>
  </w:style>
  <w:style w:type="paragraph" w:customStyle="1" w:styleId="epblock">
    <w:name w:val="ep_block"/>
    <w:basedOn w:val="Normal"/>
    <w:rsid w:val="006859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1456520">
      <w:bodyDiv w:val="1"/>
      <w:marLeft w:val="0"/>
      <w:marRight w:val="0"/>
      <w:marTop w:val="0"/>
      <w:marBottom w:val="0"/>
      <w:divBdr>
        <w:top w:val="none" w:sz="0" w:space="0" w:color="auto"/>
        <w:left w:val="none" w:sz="0" w:space="0" w:color="auto"/>
        <w:bottom w:val="none" w:sz="0" w:space="0" w:color="auto"/>
        <w:right w:val="none" w:sz="0" w:space="0" w:color="auto"/>
      </w:divBdr>
    </w:div>
    <w:div w:id="2144275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cyclopedia.pub/entry/24051" TargetMode="External"/><Relationship Id="rId13" Type="http://schemas.openxmlformats.org/officeDocument/2006/relationships/hyperlink" Target="https://www.hrmagazine.co.uk/content/features/employee-engagement-closely-tied-to-health-and-wellbeing/" TargetMode="External"/><Relationship Id="rId18" Type="http://schemas.openxmlformats.org/officeDocument/2006/relationships/hyperlink" Target="https://www.techtarget.com/searchhrsoftware/definition/human-resource-management-HRM" TargetMode="External"/><Relationship Id="rId3" Type="http://schemas.openxmlformats.org/officeDocument/2006/relationships/webSettings" Target="webSettings.xml"/><Relationship Id="rId7" Type="http://schemas.openxmlformats.org/officeDocument/2006/relationships/hyperlink" Target="https://www.premierinn.com/gb/en/why.html" TargetMode="External"/><Relationship Id="rId12" Type="http://schemas.openxmlformats.org/officeDocument/2006/relationships/hyperlink" Target="https://peoplemanagingpeople.com/articles/the-employee-life-cycle/" TargetMode="External"/><Relationship Id="rId17" Type="http://schemas.openxmlformats.org/officeDocument/2006/relationships/hyperlink" Target="https://employeebenefits.co.uk/the-importance-of-workplace-wellbeing-on-staff-retention/" TargetMode="External"/><Relationship Id="rId2" Type="http://schemas.openxmlformats.org/officeDocument/2006/relationships/settings" Target="settings.xml"/><Relationship Id="rId16" Type="http://schemas.openxmlformats.org/officeDocument/2006/relationships/hyperlink" Target="https://www.oak.com/blog/employee-engagement-strateg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ihr.com/blog/employee-life-cycle/" TargetMode="External"/><Relationship Id="rId11" Type="http://schemas.openxmlformats.org/officeDocument/2006/relationships/hyperlink" Target="https://www.gallup.com/workplace/238064/re-engineering-performance-management.aspx" TargetMode="External"/><Relationship Id="rId5" Type="http://schemas.openxmlformats.org/officeDocument/2006/relationships/hyperlink" Target="https://www.comparably.com/companies/premier-inn/employee-engagement" TargetMode="External"/><Relationship Id="rId15" Type="http://schemas.openxmlformats.org/officeDocument/2006/relationships/hyperlink" Target="https://nectarhr.com/blog/benefits-of-employee-recognition" TargetMode="External"/><Relationship Id="rId10" Type="http://schemas.openxmlformats.org/officeDocument/2006/relationships/hyperlink" Target="https://www.linkedin.com/pulse/5-proven-employee-retention-strategies-hoteliers-narek-avayan" TargetMode="External"/><Relationship Id="rId19" Type="http://schemas.openxmlformats.org/officeDocument/2006/relationships/fontTable" Target="fontTable.xml"/><Relationship Id="rId4" Type="http://schemas.openxmlformats.org/officeDocument/2006/relationships/hyperlink" Target="https://www.peoplemanagement.co.uk/article/1822789/hr-encourage-50s-back-employment" TargetMode="External"/><Relationship Id="rId9" Type="http://schemas.openxmlformats.org/officeDocument/2006/relationships/hyperlink" Target="https://www.simplypsychology.org/wp-content/uploads/maslow-workplace.pdf" TargetMode="External"/><Relationship Id="rId14" Type="http://schemas.openxmlformats.org/officeDocument/2006/relationships/hyperlink" Target="https://www.hrmagazine.co.uk/content/comment/how-employers-can-support-employees-at-different-levels-of-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2</cp:revision>
  <dcterms:created xsi:type="dcterms:W3CDTF">2023-06-08T11:03:00Z</dcterms:created>
  <dcterms:modified xsi:type="dcterms:W3CDTF">2023-06-08T11:03:00Z</dcterms:modified>
</cp:coreProperties>
</file>