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BB9587" w14:textId="349EB2E1" w:rsidR="000C79E7" w:rsidRPr="00781253" w:rsidRDefault="00AF4449" w:rsidP="00AE04A0">
      <w:pPr>
        <w:jc w:val="center"/>
        <w:rPr>
          <w:rFonts w:ascii="Arial" w:hAnsi="Arial" w:cs="Arial"/>
          <w:b/>
          <w:bCs/>
          <w:sz w:val="24"/>
          <w:szCs w:val="24"/>
          <w:u w:val="single"/>
        </w:rPr>
      </w:pPr>
      <w:r w:rsidRPr="00781253">
        <w:rPr>
          <w:rFonts w:ascii="Arial" w:hAnsi="Arial" w:cs="Arial"/>
          <w:noProof/>
          <w:sz w:val="18"/>
          <w:szCs w:val="18"/>
          <w:u w:val="single"/>
        </w:rPr>
        <mc:AlternateContent>
          <mc:Choice Requires="wps">
            <w:drawing>
              <wp:anchor distT="45720" distB="45720" distL="114300" distR="114300" simplePos="0" relativeHeight="251663360" behindDoc="0" locked="0" layoutInCell="1" allowOverlap="1" wp14:anchorId="17C698EF" wp14:editId="658FA193">
                <wp:simplePos x="0" y="0"/>
                <wp:positionH relativeFrom="margin">
                  <wp:posOffset>-679010</wp:posOffset>
                </wp:positionH>
                <wp:positionV relativeFrom="paragraph">
                  <wp:posOffset>5488399</wp:posOffset>
                </wp:positionV>
                <wp:extent cx="7142480" cy="3349782"/>
                <wp:effectExtent l="0" t="0" r="20320" b="2222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2480" cy="3349782"/>
                        </a:xfrm>
                        <a:prstGeom prst="roundRect">
                          <a:avLst/>
                        </a:prstGeom>
                        <a:solidFill>
                          <a:schemeClr val="accent1">
                            <a:lumMod val="20000"/>
                            <a:lumOff val="80000"/>
                          </a:schemeClr>
                        </a:solidFill>
                        <a:ln w="9525">
                          <a:solidFill>
                            <a:srgbClr val="000000"/>
                          </a:solidFill>
                          <a:miter lim="800000"/>
                          <a:headEnd/>
                          <a:tailEnd/>
                        </a:ln>
                      </wps:spPr>
                      <wps:txbx>
                        <w:txbxContent>
                          <w:p w14:paraId="3A07A56D" w14:textId="6CE26FF3" w:rsidR="000C79E7" w:rsidRPr="00AF4449" w:rsidRDefault="000C79E7" w:rsidP="000C79E7">
                            <w:pPr>
                              <w:jc w:val="center"/>
                              <w:rPr>
                                <w:b/>
                                <w:bCs/>
                                <w:sz w:val="28"/>
                                <w:szCs w:val="28"/>
                                <w:u w:val="single"/>
                              </w:rPr>
                            </w:pPr>
                            <w:r w:rsidRPr="00AF4449">
                              <w:rPr>
                                <w:b/>
                                <w:bCs/>
                                <w:sz w:val="28"/>
                                <w:szCs w:val="28"/>
                                <w:u w:val="single"/>
                              </w:rPr>
                              <w:t xml:space="preserve">Article 12 </w:t>
                            </w:r>
                          </w:p>
                          <w:p w14:paraId="6F2B9B19" w14:textId="6F57A16A" w:rsidR="005A3123" w:rsidRPr="00A25EC0" w:rsidRDefault="000C79E7" w:rsidP="000D28A7">
                            <w:pPr>
                              <w:jc w:val="center"/>
                              <w:rPr>
                                <w:rFonts w:ascii="Arial" w:hAnsi="Arial" w:cs="Arial"/>
                                <w:sz w:val="20"/>
                                <w:szCs w:val="20"/>
                              </w:rPr>
                            </w:pPr>
                            <w:r w:rsidRPr="00A25EC0">
                              <w:rPr>
                                <w:rFonts w:ascii="Arial" w:hAnsi="Arial" w:cs="Arial"/>
                                <w:sz w:val="20"/>
                                <w:szCs w:val="20"/>
                              </w:rPr>
                              <w:t xml:space="preserve">Article 12 of the Convention institutes the right of every child to express her or his views in any matter which </w:t>
                            </w:r>
                            <w:r w:rsidR="000107C5" w:rsidRPr="00A25EC0">
                              <w:rPr>
                                <w:rFonts w:ascii="Arial" w:hAnsi="Arial" w:cs="Arial"/>
                                <w:sz w:val="20"/>
                                <w:szCs w:val="20"/>
                              </w:rPr>
                              <w:t>affects</w:t>
                            </w:r>
                            <w:r w:rsidRPr="00A25EC0">
                              <w:rPr>
                                <w:rFonts w:ascii="Arial" w:hAnsi="Arial" w:cs="Arial"/>
                                <w:sz w:val="20"/>
                                <w:szCs w:val="20"/>
                              </w:rPr>
                              <w:t xml:space="preserve"> them. (United Nations, 2009).</w:t>
                            </w:r>
                          </w:p>
                          <w:p w14:paraId="3A95ED8E" w14:textId="543CC635" w:rsidR="000C79E7" w:rsidRPr="000107C5" w:rsidRDefault="000C79E7" w:rsidP="000C79E7">
                            <w:pPr>
                              <w:rPr>
                                <w:rFonts w:ascii="Arial" w:hAnsi="Arial" w:cs="Arial"/>
                                <w:sz w:val="20"/>
                                <w:szCs w:val="20"/>
                              </w:rPr>
                            </w:pPr>
                            <w:r w:rsidRPr="000107C5">
                              <w:rPr>
                                <w:rFonts w:ascii="Arial" w:hAnsi="Arial" w:cs="Arial"/>
                                <w:sz w:val="20"/>
                                <w:szCs w:val="20"/>
                              </w:rPr>
                              <w:t>Article 12 is a fundamental</w:t>
                            </w:r>
                            <w:r w:rsidR="00571A38">
                              <w:rPr>
                                <w:rFonts w:ascii="Arial" w:hAnsi="Arial" w:cs="Arial"/>
                                <w:sz w:val="20"/>
                                <w:szCs w:val="20"/>
                              </w:rPr>
                              <w:t xml:space="preserve"> part of the UNCRC, </w:t>
                            </w:r>
                            <w:r w:rsidRPr="000107C5">
                              <w:rPr>
                                <w:rFonts w:ascii="Arial" w:hAnsi="Arial" w:cs="Arial"/>
                                <w:sz w:val="20"/>
                                <w:szCs w:val="20"/>
                              </w:rPr>
                              <w:t>without the voice of the child, you are not deemed able to claim your rights that you are entitled to. (UNICEF, 2011).</w:t>
                            </w:r>
                          </w:p>
                          <w:p w14:paraId="24C72A2B" w14:textId="778ECACB" w:rsidR="000C79E7" w:rsidRPr="000107C5" w:rsidRDefault="000C79E7" w:rsidP="000C79E7">
                            <w:pPr>
                              <w:rPr>
                                <w:rFonts w:ascii="Arial" w:hAnsi="Arial" w:cs="Arial"/>
                                <w:sz w:val="20"/>
                                <w:szCs w:val="20"/>
                              </w:rPr>
                            </w:pPr>
                            <w:r w:rsidRPr="000107C5">
                              <w:rPr>
                                <w:rFonts w:ascii="Arial" w:hAnsi="Arial" w:cs="Arial"/>
                                <w:sz w:val="20"/>
                                <w:szCs w:val="20"/>
                              </w:rPr>
                              <w:t xml:space="preserve">Roche (1999) suggests that children can often be seen to not have a voice or opinion due to a lack of enough life experience.  However, Donavan (2018) suggests that Professionals who work with children and young people should always make certain that every child’s voice is heard, and their own views and opinions </w:t>
                            </w:r>
                            <w:r w:rsidR="00720B82">
                              <w:rPr>
                                <w:rFonts w:ascii="Arial" w:hAnsi="Arial" w:cs="Arial"/>
                                <w:sz w:val="20"/>
                                <w:szCs w:val="20"/>
                              </w:rPr>
                              <w:t xml:space="preserve">are </w:t>
                            </w:r>
                            <w:r w:rsidRPr="000107C5">
                              <w:rPr>
                                <w:rFonts w:ascii="Arial" w:hAnsi="Arial" w:cs="Arial"/>
                                <w:sz w:val="20"/>
                                <w:szCs w:val="20"/>
                              </w:rPr>
                              <w:t xml:space="preserve">taken on board and considered. </w:t>
                            </w:r>
                          </w:p>
                          <w:p w14:paraId="07A97556" w14:textId="3567AD82" w:rsidR="000C79E7" w:rsidRPr="000107C5" w:rsidRDefault="000C79E7" w:rsidP="000C79E7">
                            <w:pPr>
                              <w:rPr>
                                <w:rFonts w:ascii="Arial" w:hAnsi="Arial" w:cs="Arial"/>
                                <w:sz w:val="20"/>
                                <w:szCs w:val="20"/>
                              </w:rPr>
                            </w:pPr>
                            <w:r w:rsidRPr="000107C5">
                              <w:rPr>
                                <w:rFonts w:ascii="Arial" w:hAnsi="Arial" w:cs="Arial"/>
                                <w:sz w:val="20"/>
                                <w:szCs w:val="20"/>
                              </w:rPr>
                              <w:t>Lansdown (2001) outlines the importance of children’s voices and clarifies the points made in article 12 which are that children are able to express a view or opinion, they have right to express these views freely, they have a right to be heard and taken seriously</w:t>
                            </w:r>
                            <w:r w:rsidR="008B5B2F">
                              <w:rPr>
                                <w:rFonts w:ascii="Arial" w:hAnsi="Arial" w:cs="Arial"/>
                                <w:sz w:val="20"/>
                                <w:szCs w:val="20"/>
                              </w:rPr>
                              <w:t>, and</w:t>
                            </w:r>
                            <w:r w:rsidRPr="000107C5">
                              <w:rPr>
                                <w:rFonts w:ascii="Arial" w:hAnsi="Arial" w:cs="Arial"/>
                                <w:sz w:val="20"/>
                                <w:szCs w:val="20"/>
                              </w:rPr>
                              <w:t xml:space="preserve"> in any situations that affect them with agreement with age and maturity. </w:t>
                            </w:r>
                          </w:p>
                          <w:p w14:paraId="0B07232F" w14:textId="0401C5BB" w:rsidR="000C79E7" w:rsidRPr="000107C5" w:rsidRDefault="000C79E7" w:rsidP="000C79E7">
                            <w:pPr>
                              <w:rPr>
                                <w:rFonts w:ascii="Arial" w:hAnsi="Arial" w:cs="Arial"/>
                                <w:sz w:val="20"/>
                                <w:szCs w:val="20"/>
                              </w:rPr>
                            </w:pPr>
                            <w:r w:rsidRPr="000107C5">
                              <w:rPr>
                                <w:rFonts w:ascii="Arial" w:hAnsi="Arial" w:cs="Arial"/>
                                <w:sz w:val="20"/>
                                <w:szCs w:val="20"/>
                              </w:rPr>
                              <w:t xml:space="preserve">According to Children and Young people’s Commissioner Scotland (no date) article 12 involves everyone and suggests that children with disabilities should have special materials provided to them to enable them to participate. </w:t>
                            </w:r>
                            <w:r w:rsidR="005D13B0">
                              <w:rPr>
                                <w:rFonts w:ascii="Arial" w:hAnsi="Arial" w:cs="Arial"/>
                                <w:sz w:val="20"/>
                                <w:szCs w:val="20"/>
                              </w:rPr>
                              <w:t xml:space="preserve"> </w:t>
                            </w:r>
                          </w:p>
                          <w:p w14:paraId="2B85EE8C" w14:textId="77777777" w:rsidR="000C79E7" w:rsidRDefault="000C79E7" w:rsidP="000C79E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7C698EF" id="Text Box 2" o:spid="_x0000_s1026" style="position:absolute;left:0;text-align:left;margin-left:-53.45pt;margin-top:432.15pt;width:562.4pt;height:263.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" fillcolor="#d9e2f3 [660]">
                <v:stroke joinstyle="miter"/>
                <v:textbox>
                  <w:txbxContent>
                    <w:p w14:paraId="3A07A56D" w14:textId="6CE26FF3" w:rsidR="000C79E7" w:rsidRPr="00AF4449" w:rsidRDefault="000C79E7" w:rsidP="000C79E7">
                      <w:pPr>
                        <w:jc w:val="center"/>
                        <w:rPr>
                          <w:b/>
                          <w:bCs/>
                          <w:sz w:val="28"/>
                          <w:szCs w:val="28"/>
                          <w:u w:val="single"/>
                        </w:rPr>
                      </w:pPr>
                      <w:r w:rsidRPr="00AF4449">
                        <w:rPr>
                          <w:b/>
                          <w:bCs/>
                          <w:sz w:val="28"/>
                          <w:szCs w:val="28"/>
                          <w:u w:val="single"/>
                        </w:rPr>
                        <w:t xml:space="preserve">Article 12 </w:t>
                      </w:r>
                    </w:p>
                    <w:p w14:paraId="6F2B9B19" w14:textId="6F57A16A" w:rsidR="005A3123" w:rsidRPr="00A25EC0" w:rsidRDefault="000C79E7" w:rsidP="000D28A7">
                      <w:pPr>
                        <w:jc w:val="center"/>
                        <w:rPr>
                          <w:rFonts w:ascii="Arial" w:hAnsi="Arial" w:cs="Arial"/>
                          <w:sz w:val="20"/>
                          <w:szCs w:val="20"/>
                        </w:rPr>
                      </w:pPr>
                      <w:r w:rsidRPr="00A25EC0">
                        <w:rPr>
                          <w:rFonts w:ascii="Arial" w:hAnsi="Arial" w:cs="Arial"/>
                          <w:sz w:val="20"/>
                          <w:szCs w:val="20"/>
                        </w:rPr>
                        <w:t xml:space="preserve">Article 12 of the Convention institutes the right of every child to express her or his views in any matter which </w:t>
                      </w:r>
                      <w:r w:rsidR="000107C5" w:rsidRPr="00A25EC0">
                        <w:rPr>
                          <w:rFonts w:ascii="Arial" w:hAnsi="Arial" w:cs="Arial"/>
                          <w:sz w:val="20"/>
                          <w:szCs w:val="20"/>
                        </w:rPr>
                        <w:t>affects</w:t>
                      </w:r>
                      <w:r w:rsidRPr="00A25EC0">
                        <w:rPr>
                          <w:rFonts w:ascii="Arial" w:hAnsi="Arial" w:cs="Arial"/>
                          <w:sz w:val="20"/>
                          <w:szCs w:val="20"/>
                        </w:rPr>
                        <w:t xml:space="preserve"> them. (United Nations, 2009).</w:t>
                      </w:r>
                    </w:p>
                    <w:p w14:paraId="3A95ED8E" w14:textId="543CC635" w:rsidR="000C79E7" w:rsidRPr="000107C5" w:rsidRDefault="000C79E7" w:rsidP="000C79E7">
                      <w:pPr>
                        <w:rPr>
                          <w:rFonts w:ascii="Arial" w:hAnsi="Arial" w:cs="Arial"/>
                          <w:sz w:val="20"/>
                          <w:szCs w:val="20"/>
                        </w:rPr>
                      </w:pPr>
                      <w:r w:rsidRPr="000107C5">
                        <w:rPr>
                          <w:rFonts w:ascii="Arial" w:hAnsi="Arial" w:cs="Arial"/>
                          <w:sz w:val="20"/>
                          <w:szCs w:val="20"/>
                        </w:rPr>
                        <w:t>Article 12 is a fundamental</w:t>
                      </w:r>
                      <w:r w:rsidR="00571A38">
                        <w:rPr>
                          <w:rFonts w:ascii="Arial" w:hAnsi="Arial" w:cs="Arial"/>
                          <w:sz w:val="20"/>
                          <w:szCs w:val="20"/>
                        </w:rPr>
                        <w:t xml:space="preserve"> part of the UNCRC, </w:t>
                      </w:r>
                      <w:r w:rsidRPr="000107C5">
                        <w:rPr>
                          <w:rFonts w:ascii="Arial" w:hAnsi="Arial" w:cs="Arial"/>
                          <w:sz w:val="20"/>
                          <w:szCs w:val="20"/>
                        </w:rPr>
                        <w:t>without the voice of the child, you are not deemed able to claim your rights that you are entitled to. (UNICEF, 2011).</w:t>
                      </w:r>
                    </w:p>
                    <w:p w14:paraId="24C72A2B" w14:textId="778ECACB" w:rsidR="000C79E7" w:rsidRPr="000107C5" w:rsidRDefault="000C79E7" w:rsidP="000C79E7">
                      <w:pPr>
                        <w:rPr>
                          <w:rFonts w:ascii="Arial" w:hAnsi="Arial" w:cs="Arial"/>
                          <w:sz w:val="20"/>
                          <w:szCs w:val="20"/>
                        </w:rPr>
                      </w:pPr>
                      <w:r w:rsidRPr="000107C5">
                        <w:rPr>
                          <w:rFonts w:ascii="Arial" w:hAnsi="Arial" w:cs="Arial"/>
                          <w:sz w:val="20"/>
                          <w:szCs w:val="20"/>
                        </w:rPr>
                        <w:t xml:space="preserve">Roche (1999) suggests that children can often be seen to not have a voice or opinion due to a lack of enough life experience.  However, Donavan (2018) suggests that Professionals who work with children and young people should always make certain that every child’s voice is heard, and their own views and opinions </w:t>
                      </w:r>
                      <w:r w:rsidR="00720B82">
                        <w:rPr>
                          <w:rFonts w:ascii="Arial" w:hAnsi="Arial" w:cs="Arial"/>
                          <w:sz w:val="20"/>
                          <w:szCs w:val="20"/>
                        </w:rPr>
                        <w:t xml:space="preserve">are </w:t>
                      </w:r>
                      <w:r w:rsidRPr="000107C5">
                        <w:rPr>
                          <w:rFonts w:ascii="Arial" w:hAnsi="Arial" w:cs="Arial"/>
                          <w:sz w:val="20"/>
                          <w:szCs w:val="20"/>
                        </w:rPr>
                        <w:t xml:space="preserve">taken on board and considered. </w:t>
                      </w:r>
                    </w:p>
                    <w:p w14:paraId="07A97556" w14:textId="3567AD82" w:rsidR="000C79E7" w:rsidRPr="000107C5" w:rsidRDefault="000C79E7" w:rsidP="000C79E7">
                      <w:pPr>
                        <w:rPr>
                          <w:rFonts w:ascii="Arial" w:hAnsi="Arial" w:cs="Arial"/>
                          <w:sz w:val="20"/>
                          <w:szCs w:val="20"/>
                        </w:rPr>
                      </w:pPr>
                      <w:r w:rsidRPr="000107C5">
                        <w:rPr>
                          <w:rFonts w:ascii="Arial" w:hAnsi="Arial" w:cs="Arial"/>
                          <w:sz w:val="20"/>
                          <w:szCs w:val="20"/>
                        </w:rPr>
                        <w:t>Lansdown (2001) outlines the importance of children’s voices and clarifies the points made in article 12 which are that children are able to express a view or opinion, they have right to express these views freely, they have a right to be heard and taken seriously</w:t>
                      </w:r>
                      <w:r w:rsidR="008B5B2F">
                        <w:rPr>
                          <w:rFonts w:ascii="Arial" w:hAnsi="Arial" w:cs="Arial"/>
                          <w:sz w:val="20"/>
                          <w:szCs w:val="20"/>
                        </w:rPr>
                        <w:t>, and</w:t>
                      </w:r>
                      <w:r w:rsidRPr="000107C5">
                        <w:rPr>
                          <w:rFonts w:ascii="Arial" w:hAnsi="Arial" w:cs="Arial"/>
                          <w:sz w:val="20"/>
                          <w:szCs w:val="20"/>
                        </w:rPr>
                        <w:t xml:space="preserve"> in any situations that affect them with agreement with age and maturity. </w:t>
                      </w:r>
                    </w:p>
                    <w:p w14:paraId="0B07232F" w14:textId="0401C5BB" w:rsidR="000C79E7" w:rsidRPr="000107C5" w:rsidRDefault="000C79E7" w:rsidP="000C79E7">
                      <w:pPr>
                        <w:rPr>
                          <w:rFonts w:ascii="Arial" w:hAnsi="Arial" w:cs="Arial"/>
                          <w:sz w:val="20"/>
                          <w:szCs w:val="20"/>
                        </w:rPr>
                      </w:pPr>
                      <w:r w:rsidRPr="000107C5">
                        <w:rPr>
                          <w:rFonts w:ascii="Arial" w:hAnsi="Arial" w:cs="Arial"/>
                          <w:sz w:val="20"/>
                          <w:szCs w:val="20"/>
                        </w:rPr>
                        <w:t xml:space="preserve">According to Children and Young people’s Commissioner Scotland (no date) article 12 involves everyone and suggests that children with disabilities should have special materials provided to them to enable them to participate. </w:t>
                      </w:r>
                      <w:r w:rsidR="005D13B0">
                        <w:rPr>
                          <w:rFonts w:ascii="Arial" w:hAnsi="Arial" w:cs="Arial"/>
                          <w:sz w:val="20"/>
                          <w:szCs w:val="20"/>
                        </w:rPr>
                        <w:t xml:space="preserve"> </w:t>
                      </w:r>
                    </w:p>
                    <w:p w14:paraId="2B85EE8C" w14:textId="77777777" w:rsidR="000C79E7" w:rsidRDefault="000C79E7" w:rsidP="000C79E7"/>
                  </w:txbxContent>
                </v:textbox>
                <w10:wrap type="square" anchorx="margin"/>
              </v:roundrect>
            </w:pict>
          </mc:Fallback>
        </mc:AlternateContent>
      </w:r>
      <w:r w:rsidRPr="00781253">
        <w:rPr>
          <w:rFonts w:ascii="Arial" w:hAnsi="Arial" w:cs="Arial"/>
          <w:noProof/>
          <w:sz w:val="18"/>
          <w:szCs w:val="18"/>
          <w:u w:val="single"/>
        </w:rPr>
        <mc:AlternateContent>
          <mc:Choice Requires="wps">
            <w:drawing>
              <wp:anchor distT="45720" distB="45720" distL="114300" distR="114300" simplePos="0" relativeHeight="251659264" behindDoc="0" locked="0" layoutInCell="1" allowOverlap="1" wp14:anchorId="46A08451" wp14:editId="7916BE1E">
                <wp:simplePos x="0" y="0"/>
                <wp:positionH relativeFrom="column">
                  <wp:posOffset>-461626</wp:posOffset>
                </wp:positionH>
                <wp:positionV relativeFrom="paragraph">
                  <wp:posOffset>543145</wp:posOffset>
                </wp:positionV>
                <wp:extent cx="6862527" cy="1497330"/>
                <wp:effectExtent l="0" t="0" r="14605" b="266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2527" cy="1497330"/>
                        </a:xfrm>
                        <a:prstGeom prst="roundRect">
                          <a:avLst/>
                        </a:prstGeom>
                        <a:solidFill>
                          <a:schemeClr val="accent6">
                            <a:lumMod val="20000"/>
                            <a:lumOff val="80000"/>
                          </a:schemeClr>
                        </a:solidFill>
                        <a:ln w="9525">
                          <a:solidFill>
                            <a:srgbClr val="000000"/>
                          </a:solidFill>
                          <a:miter lim="800000"/>
                          <a:headEnd/>
                          <a:tailEnd/>
                        </a:ln>
                      </wps:spPr>
                      <wps:txbx>
                        <w:txbxContent>
                          <w:p w14:paraId="0C4BD499" w14:textId="44B4B360" w:rsidR="00A50904" w:rsidRPr="000107C5" w:rsidRDefault="00A50904">
                            <w:pPr>
                              <w:rPr>
                                <w:rFonts w:ascii="Arial" w:hAnsi="Arial" w:cs="Arial"/>
                                <w:sz w:val="20"/>
                                <w:szCs w:val="20"/>
                              </w:rPr>
                            </w:pPr>
                            <w:r w:rsidRPr="000107C5">
                              <w:rPr>
                                <w:rFonts w:ascii="Arial" w:hAnsi="Arial" w:cs="Arial"/>
                                <w:sz w:val="20"/>
                                <w:szCs w:val="20"/>
                              </w:rPr>
                              <w:t xml:space="preserve">The aim of this paper is to ensure that practitioners receive important information which they can transfer into practice regarding a child with suspected ALN. </w:t>
                            </w:r>
                            <w:r w:rsidR="00A25EC0">
                              <w:rPr>
                                <w:rFonts w:ascii="Arial" w:hAnsi="Arial" w:cs="Arial"/>
                                <w:sz w:val="20"/>
                                <w:szCs w:val="20"/>
                              </w:rPr>
                              <w:t xml:space="preserve">The </w:t>
                            </w:r>
                            <w:r w:rsidRPr="000107C5">
                              <w:rPr>
                                <w:rFonts w:ascii="Arial" w:hAnsi="Arial" w:cs="Arial"/>
                                <w:sz w:val="20"/>
                                <w:szCs w:val="20"/>
                              </w:rPr>
                              <w:t xml:space="preserve">Children’s Commissioner for Wales (2017) </w:t>
                            </w:r>
                            <w:r w:rsidR="00A25EC0">
                              <w:rPr>
                                <w:rFonts w:ascii="Arial" w:hAnsi="Arial" w:cs="Arial"/>
                                <w:sz w:val="20"/>
                                <w:szCs w:val="20"/>
                              </w:rPr>
                              <w:t xml:space="preserve"> argues that c</w:t>
                            </w:r>
                            <w:r w:rsidRPr="000107C5">
                              <w:rPr>
                                <w:rFonts w:ascii="Arial" w:hAnsi="Arial" w:cs="Arial"/>
                                <w:sz w:val="20"/>
                                <w:szCs w:val="20"/>
                              </w:rPr>
                              <w:t xml:space="preserve">hildren are not getting the human rights in which they are entitled to according to the United Nations Convention on the Rights of the Child (UNCRC).This paper will talk about the importance of The United Nations Convention on the Rights of the Child (UNCRC) which was created in 1989. The UNCRC is explained as a legally binding agreement which for each child underpins the civil, political, economic, social and cultural rights regardless of their religion, abilities or race status (Save The Children, No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46A08451" id="_x0000_s1027" style="position:absolute;left:0;text-align:left;margin-left:-36.35pt;margin-top:42.75pt;width:540.35pt;height:117.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" fillcolor="#e2efd9 [665]">
                <v:stroke joinstyle="miter"/>
                <v:textbox>
                  <w:txbxContent>
                    <w:p w14:paraId="0C4BD499" w14:textId="44B4B360" w:rsidR="00A50904" w:rsidRPr="000107C5" w:rsidRDefault="00A50904">
                      <w:pPr>
                        <w:rPr>
                          <w:rFonts w:ascii="Arial" w:hAnsi="Arial" w:cs="Arial"/>
                          <w:sz w:val="20"/>
                          <w:szCs w:val="20"/>
                        </w:rPr>
                      </w:pPr>
                      <w:r w:rsidRPr="000107C5">
                        <w:rPr>
                          <w:rFonts w:ascii="Arial" w:hAnsi="Arial" w:cs="Arial"/>
                          <w:sz w:val="20"/>
                          <w:szCs w:val="20"/>
                        </w:rPr>
                        <w:t xml:space="preserve">The aim of this paper is to ensure that practitioners receive important information which they can transfer into practice regarding a child with suspected ALN. </w:t>
                      </w:r>
                      <w:r w:rsidR="00A25EC0">
                        <w:rPr>
                          <w:rFonts w:ascii="Arial" w:hAnsi="Arial" w:cs="Arial"/>
                          <w:sz w:val="20"/>
                          <w:szCs w:val="20"/>
                        </w:rPr>
                        <w:t xml:space="preserve">The </w:t>
                      </w:r>
                      <w:r w:rsidRPr="000107C5">
                        <w:rPr>
                          <w:rFonts w:ascii="Arial" w:hAnsi="Arial" w:cs="Arial"/>
                          <w:sz w:val="20"/>
                          <w:szCs w:val="20"/>
                        </w:rPr>
                        <w:t xml:space="preserve">Children’s Commissioner for Wales (2017) </w:t>
                      </w:r>
                      <w:r w:rsidR="00A25EC0">
                        <w:rPr>
                          <w:rFonts w:ascii="Arial" w:hAnsi="Arial" w:cs="Arial"/>
                          <w:sz w:val="20"/>
                          <w:szCs w:val="20"/>
                        </w:rPr>
                        <w:t xml:space="preserve"> argues that c</w:t>
                      </w:r>
                      <w:r w:rsidRPr="000107C5">
                        <w:rPr>
                          <w:rFonts w:ascii="Arial" w:hAnsi="Arial" w:cs="Arial"/>
                          <w:sz w:val="20"/>
                          <w:szCs w:val="20"/>
                        </w:rPr>
                        <w:t xml:space="preserve">hildren are not getting the human rights in which they are entitled to according to the United Nations Convention on the Rights of the Child (UNCRC).This paper will talk about the importance of The United Nations Convention on the Rights of the Child (UNCRC) which was created in 1989. The UNCRC is explained as a legally binding agreement which for each child underpins the civil, political, economic, social and cultural rights regardless of their religion, abilities or race status (Save The Children, No date). </w:t>
                      </w:r>
                    </w:p>
                  </w:txbxContent>
                </v:textbox>
              </v:roundrect>
            </w:pict>
          </mc:Fallback>
        </mc:AlternateContent>
      </w:r>
      <w:r w:rsidRPr="00781253">
        <w:rPr>
          <w:rFonts w:ascii="Arial" w:hAnsi="Arial" w:cs="Arial"/>
          <w:noProof/>
          <w:sz w:val="18"/>
          <w:szCs w:val="18"/>
        </w:rPr>
        <mc:AlternateContent>
          <mc:Choice Requires="wps">
            <w:drawing>
              <wp:anchor distT="45720" distB="45720" distL="114300" distR="114300" simplePos="0" relativeHeight="251661312" behindDoc="0" locked="0" layoutInCell="1" allowOverlap="1" wp14:anchorId="78401768" wp14:editId="48AACB7F">
                <wp:simplePos x="0" y="0"/>
                <wp:positionH relativeFrom="margin">
                  <wp:align>center</wp:align>
                </wp:positionH>
                <wp:positionV relativeFrom="paragraph">
                  <wp:posOffset>2236130</wp:posOffset>
                </wp:positionV>
                <wp:extent cx="7224395" cy="3086735"/>
                <wp:effectExtent l="0" t="0" r="14605" b="1841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4395" cy="3086735"/>
                        </a:xfrm>
                        <a:prstGeom prst="roundRect">
                          <a:avLst/>
                        </a:prstGeom>
                        <a:solidFill>
                          <a:schemeClr val="accent4">
                            <a:lumMod val="20000"/>
                            <a:lumOff val="80000"/>
                          </a:schemeClr>
                        </a:solidFill>
                        <a:ln w="9525">
                          <a:solidFill>
                            <a:srgbClr val="000000"/>
                          </a:solidFill>
                          <a:miter lim="800000"/>
                          <a:headEnd/>
                          <a:tailEnd/>
                        </a:ln>
                      </wps:spPr>
                      <wps:txbx>
                        <w:txbxContent>
                          <w:p w14:paraId="0B9272CD" w14:textId="0067CFA0" w:rsidR="00A50904" w:rsidRPr="004645BA" w:rsidRDefault="000C79E7" w:rsidP="000C79E7">
                            <w:pPr>
                              <w:jc w:val="center"/>
                              <w:rPr>
                                <w:rFonts w:ascii="Arial" w:hAnsi="Arial" w:cs="Arial"/>
                                <w:b/>
                                <w:bCs/>
                                <w:sz w:val="28"/>
                                <w:szCs w:val="28"/>
                                <w:u w:val="single"/>
                              </w:rPr>
                            </w:pPr>
                            <w:r w:rsidRPr="004645BA">
                              <w:rPr>
                                <w:rFonts w:ascii="Arial" w:hAnsi="Arial" w:cs="Arial"/>
                                <w:b/>
                                <w:bCs/>
                                <w:sz w:val="28"/>
                                <w:szCs w:val="28"/>
                                <w:u w:val="single"/>
                              </w:rPr>
                              <w:t>Article 2</w:t>
                            </w:r>
                          </w:p>
                          <w:p w14:paraId="4D42FF18" w14:textId="56E95762" w:rsidR="000C79E7" w:rsidRPr="00A25EC0" w:rsidRDefault="000C79E7" w:rsidP="00A25EC0">
                            <w:pPr>
                              <w:jc w:val="center"/>
                              <w:rPr>
                                <w:rFonts w:ascii="Arial" w:hAnsi="Arial" w:cs="Arial"/>
                                <w:sz w:val="20"/>
                                <w:szCs w:val="20"/>
                              </w:rPr>
                            </w:pPr>
                            <w:r w:rsidRPr="00A25EC0">
                              <w:rPr>
                                <w:rFonts w:ascii="Arial" w:hAnsi="Arial" w:cs="Arial"/>
                                <w:sz w:val="20"/>
                                <w:szCs w:val="20"/>
                              </w:rPr>
                              <w:t>Article 2- All children have the</w:t>
                            </w:r>
                            <w:r w:rsidR="00A763F7">
                              <w:rPr>
                                <w:rFonts w:ascii="Arial" w:hAnsi="Arial" w:cs="Arial"/>
                                <w:sz w:val="20"/>
                                <w:szCs w:val="20"/>
                              </w:rPr>
                              <w:t>ir</w:t>
                            </w:r>
                            <w:r w:rsidRPr="00A25EC0">
                              <w:rPr>
                                <w:rFonts w:ascii="Arial" w:hAnsi="Arial" w:cs="Arial"/>
                                <w:sz w:val="20"/>
                                <w:szCs w:val="20"/>
                              </w:rPr>
                              <w:t xml:space="preserve"> rights explained in the Convention and should not be discriminated against when these rights are understood (Children and Young People’s Commissioner Scotland, No date). Every child should have the right to not be discriminated and should be treated fairly to ensure that they have equal opportunities to be the best they can possibly be (Welsh Government, 2018).</w:t>
                            </w:r>
                          </w:p>
                          <w:p w14:paraId="1E4129B7" w14:textId="3657A5F0" w:rsidR="000C79E7" w:rsidRPr="000107C5" w:rsidRDefault="000C79E7" w:rsidP="000C79E7">
                            <w:pPr>
                              <w:rPr>
                                <w:rFonts w:ascii="Arial" w:hAnsi="Arial" w:cs="Arial"/>
                                <w:sz w:val="20"/>
                                <w:szCs w:val="20"/>
                              </w:rPr>
                            </w:pPr>
                            <w:r w:rsidRPr="000107C5">
                              <w:rPr>
                                <w:rFonts w:ascii="Arial" w:hAnsi="Arial" w:cs="Arial"/>
                                <w:sz w:val="20"/>
                                <w:szCs w:val="20"/>
                              </w:rPr>
                              <w:t xml:space="preserve">The department for education states that all educational providers will need to ensure that children are able to take part in all school activities with any reasonable adjustments made to make this possible for them (Gov.uk, 2014). </w:t>
                            </w:r>
                          </w:p>
                          <w:p w14:paraId="5B85BFB4" w14:textId="59587DD6" w:rsidR="000C79E7" w:rsidRPr="000107C5" w:rsidRDefault="000C79E7" w:rsidP="000C79E7">
                            <w:pPr>
                              <w:rPr>
                                <w:rFonts w:ascii="Arial" w:hAnsi="Arial" w:cs="Arial"/>
                                <w:sz w:val="20"/>
                                <w:szCs w:val="20"/>
                              </w:rPr>
                            </w:pPr>
                            <w:r w:rsidRPr="000107C5">
                              <w:rPr>
                                <w:rFonts w:ascii="Arial" w:hAnsi="Arial" w:cs="Arial"/>
                                <w:sz w:val="20"/>
                                <w:szCs w:val="20"/>
                              </w:rPr>
                              <w:t>The general equality duty replaced the race, disability and gender equality duties in April 2011 and explains how practitioners should work towards removing discrimination, improve equality and opportunities between different groups and ensure a natural relation between these different groups. (Equality Human Rights 2019).</w:t>
                            </w:r>
                          </w:p>
                          <w:p w14:paraId="71A318A5" w14:textId="55CC24CD" w:rsidR="000C79E7" w:rsidRPr="000107C5" w:rsidRDefault="000C79E7" w:rsidP="000C79E7">
                            <w:pPr>
                              <w:rPr>
                                <w:rFonts w:ascii="Arial" w:hAnsi="Arial" w:cs="Arial"/>
                                <w:sz w:val="20"/>
                                <w:szCs w:val="20"/>
                              </w:rPr>
                            </w:pPr>
                            <w:r w:rsidRPr="000107C5">
                              <w:rPr>
                                <w:rFonts w:ascii="Arial" w:hAnsi="Arial" w:cs="Arial"/>
                                <w:sz w:val="20"/>
                                <w:szCs w:val="20"/>
                              </w:rPr>
                              <w:t xml:space="preserve">All schools should cater for all children’s educational needs and children should be treated fairly with or without statementing. No settings can refuse a child’s place due to lack of resources needed to support a child’s individual needs (Gov.uk, 2001). </w:t>
                            </w:r>
                          </w:p>
                          <w:p w14:paraId="2994D1D7" w14:textId="77777777" w:rsidR="000C79E7" w:rsidRPr="00517C78" w:rsidRDefault="000C79E7" w:rsidP="000C79E7">
                            <w:pPr>
                              <w:rPr>
                                <w:rFonts w:ascii="Arial" w:hAnsi="Arial" w:cs="Arial"/>
                              </w:rPr>
                            </w:pPr>
                          </w:p>
                          <w:p w14:paraId="6D671210" w14:textId="1B2F95CC" w:rsidR="00A50904" w:rsidRDefault="00A50904" w:rsidP="00A50904">
                            <w:pPr>
                              <w:jc w:val="center"/>
                            </w:pPr>
                          </w:p>
                          <w:p w14:paraId="3BDFD3A7" w14:textId="77777777" w:rsidR="00A50904" w:rsidRDefault="00A50904" w:rsidP="00A5090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78401768" id="_x0000_s1028" style="position:absolute;left:0;text-align:left;margin-left:0;margin-top:176.05pt;width:568.85pt;height:243.0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" fillcolor="#fff2cc [663]">
                <v:stroke joinstyle="miter"/>
                <v:textbox>
                  <w:txbxContent>
                    <w:p w14:paraId="0B9272CD" w14:textId="0067CFA0" w:rsidR="00A50904" w:rsidRPr="004645BA" w:rsidRDefault="000C79E7" w:rsidP="000C79E7">
                      <w:pPr>
                        <w:jc w:val="center"/>
                        <w:rPr>
                          <w:rFonts w:ascii="Arial" w:hAnsi="Arial" w:cs="Arial"/>
                          <w:b/>
                          <w:bCs/>
                          <w:sz w:val="28"/>
                          <w:szCs w:val="28"/>
                          <w:u w:val="single"/>
                        </w:rPr>
                      </w:pPr>
                      <w:r w:rsidRPr="004645BA">
                        <w:rPr>
                          <w:rFonts w:ascii="Arial" w:hAnsi="Arial" w:cs="Arial"/>
                          <w:b/>
                          <w:bCs/>
                          <w:sz w:val="28"/>
                          <w:szCs w:val="28"/>
                          <w:u w:val="single"/>
                        </w:rPr>
                        <w:t>Article 2</w:t>
                      </w:r>
                    </w:p>
                    <w:p w14:paraId="4D42FF18" w14:textId="56E95762" w:rsidR="000C79E7" w:rsidRPr="00A25EC0" w:rsidRDefault="000C79E7" w:rsidP="00A25EC0">
                      <w:pPr>
                        <w:jc w:val="center"/>
                        <w:rPr>
                          <w:rFonts w:ascii="Arial" w:hAnsi="Arial" w:cs="Arial"/>
                          <w:sz w:val="20"/>
                          <w:szCs w:val="20"/>
                        </w:rPr>
                      </w:pPr>
                      <w:r w:rsidRPr="00A25EC0">
                        <w:rPr>
                          <w:rFonts w:ascii="Arial" w:hAnsi="Arial" w:cs="Arial"/>
                          <w:sz w:val="20"/>
                          <w:szCs w:val="20"/>
                        </w:rPr>
                        <w:t>Article 2- All children have the</w:t>
                      </w:r>
                      <w:r w:rsidR="00A763F7">
                        <w:rPr>
                          <w:rFonts w:ascii="Arial" w:hAnsi="Arial" w:cs="Arial"/>
                          <w:sz w:val="20"/>
                          <w:szCs w:val="20"/>
                        </w:rPr>
                        <w:t>ir</w:t>
                      </w:r>
                      <w:r w:rsidRPr="00A25EC0">
                        <w:rPr>
                          <w:rFonts w:ascii="Arial" w:hAnsi="Arial" w:cs="Arial"/>
                          <w:sz w:val="20"/>
                          <w:szCs w:val="20"/>
                        </w:rPr>
                        <w:t xml:space="preserve"> rights explained in the Convention and should not be discriminated against when these rights are understood (Children and Young People’s Commissioner Scotland, No date). Every child should have the right to not be discriminated and should be treated fairly to ensure that they have equal opportunities to be the best they can possibly be (Welsh Government, 2018).</w:t>
                      </w:r>
                    </w:p>
                    <w:p w14:paraId="1E4129B7" w14:textId="3657A5F0" w:rsidR="000C79E7" w:rsidRPr="000107C5" w:rsidRDefault="000C79E7" w:rsidP="000C79E7">
                      <w:pPr>
                        <w:rPr>
                          <w:rFonts w:ascii="Arial" w:hAnsi="Arial" w:cs="Arial"/>
                          <w:sz w:val="20"/>
                          <w:szCs w:val="20"/>
                        </w:rPr>
                      </w:pPr>
                      <w:r w:rsidRPr="000107C5">
                        <w:rPr>
                          <w:rFonts w:ascii="Arial" w:hAnsi="Arial" w:cs="Arial"/>
                          <w:sz w:val="20"/>
                          <w:szCs w:val="20"/>
                        </w:rPr>
                        <w:t xml:space="preserve">The department for education states that all educational providers will need to ensure that children are able to take part in all school activities with any reasonable adjustments made to make this possible for them (Gov.uk, 2014). </w:t>
                      </w:r>
                    </w:p>
                    <w:p w14:paraId="5B85BFB4" w14:textId="59587DD6" w:rsidR="000C79E7" w:rsidRPr="000107C5" w:rsidRDefault="000C79E7" w:rsidP="000C79E7">
                      <w:pPr>
                        <w:rPr>
                          <w:rFonts w:ascii="Arial" w:hAnsi="Arial" w:cs="Arial"/>
                          <w:sz w:val="20"/>
                          <w:szCs w:val="20"/>
                        </w:rPr>
                      </w:pPr>
                      <w:r w:rsidRPr="000107C5">
                        <w:rPr>
                          <w:rFonts w:ascii="Arial" w:hAnsi="Arial" w:cs="Arial"/>
                          <w:sz w:val="20"/>
                          <w:szCs w:val="20"/>
                        </w:rPr>
                        <w:t>The general equality duty replaced the race, disability and gender equality duties in April 2011 and explains how practitioners should work towards removing discrimination, improve equality and opportunities between different groups and ensure a natural relation between these different groups. (Equality Human Rights 2019).</w:t>
                      </w:r>
                    </w:p>
                    <w:p w14:paraId="71A318A5" w14:textId="55CC24CD" w:rsidR="000C79E7" w:rsidRPr="000107C5" w:rsidRDefault="000C79E7" w:rsidP="000C79E7">
                      <w:pPr>
                        <w:rPr>
                          <w:rFonts w:ascii="Arial" w:hAnsi="Arial" w:cs="Arial"/>
                          <w:sz w:val="20"/>
                          <w:szCs w:val="20"/>
                        </w:rPr>
                      </w:pPr>
                      <w:r w:rsidRPr="000107C5">
                        <w:rPr>
                          <w:rFonts w:ascii="Arial" w:hAnsi="Arial" w:cs="Arial"/>
                          <w:sz w:val="20"/>
                          <w:szCs w:val="20"/>
                        </w:rPr>
                        <w:t xml:space="preserve">All schools should cater for all children’s educational needs and children should be treated fairly with or without statementing. No settings can refuse a child’s place due to lack of resources needed to support a child’s individual needs (Gov.uk, 2001). </w:t>
                      </w:r>
                    </w:p>
                    <w:p w14:paraId="2994D1D7" w14:textId="77777777" w:rsidR="000C79E7" w:rsidRPr="00517C78" w:rsidRDefault="000C79E7" w:rsidP="000C79E7">
                      <w:pPr>
                        <w:rPr>
                          <w:rFonts w:ascii="Arial" w:hAnsi="Arial" w:cs="Arial"/>
                        </w:rPr>
                      </w:pPr>
                    </w:p>
                    <w:p w14:paraId="6D671210" w14:textId="1B2F95CC" w:rsidR="00A50904" w:rsidRDefault="00A50904" w:rsidP="00A50904">
                      <w:pPr>
                        <w:jc w:val="center"/>
                      </w:pPr>
                    </w:p>
                    <w:p w14:paraId="3BDFD3A7" w14:textId="77777777" w:rsidR="00A50904" w:rsidRDefault="00A50904" w:rsidP="00A50904">
                      <w:pPr>
                        <w:jc w:val="center"/>
                      </w:pPr>
                    </w:p>
                  </w:txbxContent>
                </v:textbox>
                <w10:wrap type="square" anchorx="margin"/>
              </v:roundrect>
            </w:pict>
          </mc:Fallback>
        </mc:AlternateContent>
      </w:r>
      <w:r w:rsidR="00C33BC6">
        <w:rPr>
          <w:rFonts w:ascii="Arial" w:hAnsi="Arial" w:cs="Arial"/>
          <w:b/>
          <w:bCs/>
          <w:sz w:val="24"/>
          <w:szCs w:val="24"/>
          <w:u w:val="single"/>
        </w:rPr>
        <w:t>The importance of the UNCRC when practitioners are working with a child with suspected ALN.</w:t>
      </w:r>
    </w:p>
    <w:p w14:paraId="5B01CF7F" w14:textId="084B3D09" w:rsidR="000C79E7" w:rsidRDefault="00AF4449" w:rsidP="00D92B45">
      <w:pPr>
        <w:rPr>
          <w:rFonts w:ascii="Arial" w:hAnsi="Arial" w:cs="Arial"/>
          <w:u w:val="single"/>
        </w:rPr>
      </w:pPr>
      <w:r w:rsidRPr="000107C5">
        <w:rPr>
          <w:rFonts w:ascii="Arial" w:hAnsi="Arial" w:cs="Arial"/>
          <w:noProof/>
          <w:sz w:val="28"/>
          <w:szCs w:val="28"/>
        </w:rPr>
        <w:lastRenderedPageBreak/>
        <mc:AlternateContent>
          <mc:Choice Requires="wps">
            <w:drawing>
              <wp:anchor distT="45720" distB="45720" distL="114300" distR="114300" simplePos="0" relativeHeight="251667456" behindDoc="0" locked="0" layoutInCell="1" allowOverlap="1" wp14:anchorId="2D5BA188" wp14:editId="0DECEE89">
                <wp:simplePos x="0" y="0"/>
                <wp:positionH relativeFrom="margin">
                  <wp:align>center</wp:align>
                </wp:positionH>
                <wp:positionV relativeFrom="paragraph">
                  <wp:posOffset>4097278</wp:posOffset>
                </wp:positionV>
                <wp:extent cx="7346315" cy="4145915"/>
                <wp:effectExtent l="0" t="0" r="26035" b="2603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315" cy="4146487"/>
                        </a:xfrm>
                        <a:prstGeom prst="roundRect">
                          <a:avLst/>
                        </a:prstGeom>
                        <a:solidFill>
                          <a:srgbClr val="FF9966"/>
                        </a:solidFill>
                        <a:ln w="9525">
                          <a:solidFill>
                            <a:srgbClr val="000000"/>
                          </a:solidFill>
                          <a:miter lim="800000"/>
                          <a:headEnd/>
                          <a:tailEnd/>
                        </a:ln>
                      </wps:spPr>
                      <wps:txbx>
                        <w:txbxContent>
                          <w:p w14:paraId="6654AC5B" w14:textId="77777777" w:rsidR="000107C5" w:rsidRPr="00517C78" w:rsidRDefault="000107C5" w:rsidP="000107C5">
                            <w:pPr>
                              <w:rPr>
                                <w:rFonts w:ascii="Arial" w:hAnsi="Arial" w:cs="Arial"/>
                                <w:u w:val="single"/>
                              </w:rPr>
                            </w:pPr>
                          </w:p>
                          <w:p w14:paraId="59651751" w14:textId="77777777" w:rsidR="000107C5" w:rsidRPr="004645BA" w:rsidRDefault="000107C5" w:rsidP="000107C5">
                            <w:pPr>
                              <w:jc w:val="center"/>
                              <w:rPr>
                                <w:rFonts w:ascii="Arial" w:hAnsi="Arial" w:cs="Arial"/>
                                <w:b/>
                                <w:bCs/>
                                <w:sz w:val="28"/>
                                <w:szCs w:val="28"/>
                                <w:u w:val="single"/>
                              </w:rPr>
                            </w:pPr>
                            <w:r w:rsidRPr="004645BA">
                              <w:rPr>
                                <w:rFonts w:ascii="Arial" w:hAnsi="Arial" w:cs="Arial"/>
                                <w:b/>
                                <w:bCs/>
                                <w:sz w:val="28"/>
                                <w:szCs w:val="28"/>
                                <w:u w:val="single"/>
                              </w:rPr>
                              <w:t>Article 31</w:t>
                            </w:r>
                          </w:p>
                          <w:p w14:paraId="163C6CB9" w14:textId="77777777" w:rsidR="000107C5" w:rsidRPr="00517C78" w:rsidRDefault="000107C5" w:rsidP="00A25EC0">
                            <w:pPr>
                              <w:pStyle w:val="NormalWeb"/>
                              <w:spacing w:before="0" w:beforeAutospacing="0" w:after="150" w:afterAutospacing="0"/>
                              <w:jc w:val="center"/>
                              <w:rPr>
                                <w:rFonts w:ascii="Arial" w:hAnsi="Arial" w:cs="Arial"/>
                                <w:sz w:val="22"/>
                                <w:szCs w:val="22"/>
                              </w:rPr>
                            </w:pPr>
                            <w:r w:rsidRPr="00517C78">
                              <w:rPr>
                                <w:rFonts w:ascii="Arial" w:hAnsi="Arial" w:cs="Arial"/>
                                <w:sz w:val="22"/>
                                <w:szCs w:val="22"/>
                              </w:rPr>
                              <w:t>Article 31 of the UNCRC is based on children’s right to play, relax and leisure. (IPA Promoting the Child’s right to play, no date).</w:t>
                            </w:r>
                          </w:p>
                          <w:p w14:paraId="2723B712" w14:textId="002ACEEB" w:rsidR="000107C5" w:rsidRPr="00517C78" w:rsidRDefault="000107C5" w:rsidP="000107C5">
                            <w:pPr>
                              <w:pStyle w:val="NormalWeb"/>
                              <w:spacing w:before="0" w:beforeAutospacing="0" w:after="150" w:afterAutospacing="0"/>
                              <w:rPr>
                                <w:rFonts w:ascii="Arial" w:hAnsi="Arial" w:cs="Arial"/>
                                <w:sz w:val="22"/>
                                <w:szCs w:val="22"/>
                              </w:rPr>
                            </w:pPr>
                            <w:r w:rsidRPr="00517C78">
                              <w:rPr>
                                <w:rFonts w:ascii="Arial" w:hAnsi="Arial" w:cs="Arial"/>
                                <w:sz w:val="22"/>
                                <w:szCs w:val="22"/>
                              </w:rPr>
                              <w:t>Children’s Commissioner Wales (2018) suggests that children’s experiences are a major aspect of their childhood and play is what they do best. When children are playing, the</w:t>
                            </w:r>
                            <w:r w:rsidR="00806DF5">
                              <w:rPr>
                                <w:rFonts w:ascii="Arial" w:hAnsi="Arial" w:cs="Arial"/>
                                <w:sz w:val="22"/>
                                <w:szCs w:val="22"/>
                              </w:rPr>
                              <w:t xml:space="preserve">y can </w:t>
                            </w:r>
                            <w:r w:rsidRPr="00517C78">
                              <w:rPr>
                                <w:rFonts w:ascii="Arial" w:hAnsi="Arial" w:cs="Arial"/>
                                <w:sz w:val="22"/>
                                <w:szCs w:val="22"/>
                              </w:rPr>
                              <w:t xml:space="preserve">follow their own interests and have fun while developing fundamental skills for their future. </w:t>
                            </w:r>
                          </w:p>
                          <w:p w14:paraId="31EF047D" w14:textId="77777777" w:rsidR="000107C5" w:rsidRDefault="000107C5" w:rsidP="000107C5">
                            <w:pPr>
                              <w:pStyle w:val="NormalWeb"/>
                              <w:spacing w:before="0" w:beforeAutospacing="0" w:after="150" w:afterAutospacing="0"/>
                              <w:rPr>
                                <w:rFonts w:ascii="Arial" w:hAnsi="Arial" w:cs="Arial"/>
                                <w:sz w:val="22"/>
                                <w:szCs w:val="22"/>
                              </w:rPr>
                            </w:pPr>
                            <w:r w:rsidRPr="00517C78">
                              <w:rPr>
                                <w:rFonts w:ascii="Arial" w:hAnsi="Arial" w:cs="Arial"/>
                                <w:sz w:val="22"/>
                                <w:szCs w:val="22"/>
                              </w:rPr>
                              <w:t>The curriculum for Wales (2015) proposes that all settings and schools are responsible for embracing the Nations Convention on the Rights of the Child (UNCRC). This will ensure that all children and young people regardless of age, disability, gender, race, religion and belief, receive an education which supports the best possible outcome and meets their individual needs and personalities</w:t>
                            </w:r>
                          </w:p>
                          <w:p w14:paraId="2032FA6B" w14:textId="3384EB0A" w:rsidR="000107C5" w:rsidRDefault="000107C5" w:rsidP="000107C5">
                            <w:pPr>
                              <w:pStyle w:val="NormalWeb"/>
                              <w:spacing w:before="0" w:beforeAutospacing="0" w:after="150" w:afterAutospacing="0"/>
                              <w:rPr>
                                <w:rFonts w:ascii="Arial" w:hAnsi="Arial" w:cs="Arial"/>
                                <w:sz w:val="22"/>
                                <w:szCs w:val="22"/>
                              </w:rPr>
                            </w:pPr>
                            <w:r>
                              <w:rPr>
                                <w:rFonts w:ascii="Arial" w:hAnsi="Arial" w:cs="Arial"/>
                                <w:sz w:val="22"/>
                                <w:szCs w:val="22"/>
                              </w:rPr>
                              <w:t>Some local authorities are working well to evidence Article 31 of the UNCRC, especially for children with disabilities</w:t>
                            </w:r>
                            <w:r w:rsidR="00FC590B">
                              <w:rPr>
                                <w:rFonts w:ascii="Arial" w:hAnsi="Arial" w:cs="Arial"/>
                                <w:sz w:val="22"/>
                                <w:szCs w:val="22"/>
                              </w:rPr>
                              <w:t>.</w:t>
                            </w:r>
                            <w:r>
                              <w:rPr>
                                <w:rFonts w:ascii="Arial" w:hAnsi="Arial" w:cs="Arial"/>
                                <w:sz w:val="22"/>
                                <w:szCs w:val="22"/>
                              </w:rPr>
                              <w:t xml:space="preserve"> </w:t>
                            </w:r>
                            <w:r w:rsidR="00AF4449">
                              <w:rPr>
                                <w:rFonts w:ascii="Arial" w:hAnsi="Arial" w:cs="Arial"/>
                                <w:sz w:val="22"/>
                                <w:szCs w:val="22"/>
                              </w:rPr>
                              <w:t>However,</w:t>
                            </w:r>
                            <w:r>
                              <w:rPr>
                                <w:rFonts w:ascii="Arial" w:hAnsi="Arial" w:cs="Arial"/>
                                <w:sz w:val="22"/>
                                <w:szCs w:val="22"/>
                              </w:rPr>
                              <w:t xml:space="preserve"> there is some difficulty finding out how many children do or do not have access to play opportunities. Towler (2019)</w:t>
                            </w:r>
                            <w:r w:rsidRPr="00517C78">
                              <w:rPr>
                                <w:rFonts w:ascii="Arial" w:hAnsi="Arial" w:cs="Arial"/>
                                <w:sz w:val="22"/>
                                <w:szCs w:val="22"/>
                              </w:rPr>
                              <w:t xml:space="preserve">. </w:t>
                            </w:r>
                          </w:p>
                          <w:p w14:paraId="2F50C949" w14:textId="2172264C" w:rsidR="00CE624C" w:rsidRPr="001329A4" w:rsidRDefault="000D28A7" w:rsidP="000107C5">
                            <w:pPr>
                              <w:pStyle w:val="NormalWeb"/>
                              <w:spacing w:before="0" w:beforeAutospacing="0" w:after="150" w:afterAutospacing="0"/>
                              <w:rPr>
                                <w:rStyle w:val="Strong"/>
                                <w:rFonts w:ascii="Arial" w:hAnsi="Arial" w:cs="Arial"/>
                                <w:b w:val="0"/>
                                <w:bCs w:val="0"/>
                                <w:sz w:val="22"/>
                                <w:szCs w:val="22"/>
                              </w:rPr>
                            </w:pPr>
                            <w:r w:rsidRPr="001329A4">
                              <w:rPr>
                                <w:rStyle w:val="Strong"/>
                                <w:rFonts w:ascii="Arial" w:hAnsi="Arial" w:cs="Arial"/>
                                <w:b w:val="0"/>
                                <w:bCs w:val="0"/>
                                <w:sz w:val="22"/>
                                <w:szCs w:val="22"/>
                              </w:rPr>
                              <w:t>Children have access to be involved within their own learning</w:t>
                            </w:r>
                            <w:r w:rsidR="001329A4" w:rsidRPr="001329A4">
                              <w:rPr>
                                <w:rStyle w:val="Strong"/>
                                <w:rFonts w:ascii="Arial" w:hAnsi="Arial" w:cs="Arial"/>
                                <w:b w:val="0"/>
                                <w:bCs w:val="0"/>
                                <w:sz w:val="22"/>
                                <w:szCs w:val="22"/>
                              </w:rPr>
                              <w:t xml:space="preserve"> and can often make decisions on what they want to play with or do. </w:t>
                            </w:r>
                            <w:r w:rsidRPr="001329A4">
                              <w:rPr>
                                <w:rStyle w:val="Strong"/>
                                <w:rFonts w:ascii="Arial" w:hAnsi="Arial" w:cs="Arial"/>
                                <w:b w:val="0"/>
                                <w:bCs w:val="0"/>
                                <w:sz w:val="22"/>
                                <w:szCs w:val="22"/>
                              </w:rPr>
                              <w:t xml:space="preserve"> According to Estyn</w:t>
                            </w:r>
                            <w:r w:rsidR="006775D7" w:rsidRPr="001329A4">
                              <w:rPr>
                                <w:rStyle w:val="Strong"/>
                                <w:rFonts w:ascii="Arial" w:hAnsi="Arial" w:cs="Arial"/>
                                <w:b w:val="0"/>
                                <w:bCs w:val="0"/>
                                <w:sz w:val="22"/>
                                <w:szCs w:val="22"/>
                              </w:rPr>
                              <w:t xml:space="preserve"> (</w:t>
                            </w:r>
                            <w:r w:rsidR="001329A4" w:rsidRPr="001329A4">
                              <w:rPr>
                                <w:rStyle w:val="Strong"/>
                                <w:rFonts w:ascii="Arial" w:hAnsi="Arial" w:cs="Arial"/>
                                <w:b w:val="0"/>
                                <w:bCs w:val="0"/>
                                <w:sz w:val="22"/>
                                <w:szCs w:val="22"/>
                              </w:rPr>
                              <w:t>2009</w:t>
                            </w:r>
                            <w:r w:rsidR="006775D7" w:rsidRPr="001329A4">
                              <w:rPr>
                                <w:rStyle w:val="Strong"/>
                                <w:rFonts w:ascii="Arial" w:hAnsi="Arial" w:cs="Arial"/>
                                <w:b w:val="0"/>
                                <w:bCs w:val="0"/>
                                <w:sz w:val="22"/>
                                <w:szCs w:val="22"/>
                              </w:rPr>
                              <w:t>) there is an appropriate balance b</w:t>
                            </w:r>
                            <w:r w:rsidR="006775D7" w:rsidRPr="001329A4">
                              <w:rPr>
                                <w:rFonts w:ascii="Arial" w:hAnsi="Arial" w:cs="Arial"/>
                                <w:sz w:val="22"/>
                                <w:szCs w:val="22"/>
                              </w:rPr>
                              <w:t>etween adu</w:t>
                            </w:r>
                            <w:r w:rsidR="001329A4">
                              <w:rPr>
                                <w:rFonts w:ascii="Arial" w:hAnsi="Arial" w:cs="Arial"/>
                                <w:sz w:val="22"/>
                                <w:szCs w:val="22"/>
                              </w:rPr>
                              <w:t>lt</w:t>
                            </w:r>
                            <w:r w:rsidR="006775D7" w:rsidRPr="001329A4">
                              <w:rPr>
                                <w:rFonts w:ascii="Arial" w:hAnsi="Arial" w:cs="Arial"/>
                                <w:sz w:val="22"/>
                                <w:szCs w:val="22"/>
                              </w:rPr>
                              <w:t>-led or child-initiated activities both indoors as</w:t>
                            </w:r>
                            <w:r w:rsidR="001329A4" w:rsidRPr="001329A4">
                              <w:rPr>
                                <w:rFonts w:ascii="Arial" w:hAnsi="Arial" w:cs="Arial"/>
                                <w:sz w:val="22"/>
                                <w:szCs w:val="22"/>
                              </w:rPr>
                              <w:t xml:space="preserve"> </w:t>
                            </w:r>
                            <w:r w:rsidR="006775D7" w:rsidRPr="001329A4">
                              <w:rPr>
                                <w:rFonts w:ascii="Arial" w:hAnsi="Arial" w:cs="Arial"/>
                                <w:sz w:val="22"/>
                                <w:szCs w:val="22"/>
                              </w:rPr>
                              <w:t>well as the outdoor learning environment</w:t>
                            </w:r>
                            <w:r w:rsidR="00AF4449">
                              <w:rPr>
                                <w:rFonts w:ascii="Arial" w:hAnsi="Arial" w:cs="Arial"/>
                                <w:sz w:val="22"/>
                                <w:szCs w:val="22"/>
                              </w:rPr>
                              <w:t xml:space="preserve"> which supports children to play and learn in their own way.</w:t>
                            </w:r>
                          </w:p>
                          <w:p w14:paraId="570C8031" w14:textId="347471AE" w:rsidR="000107C5" w:rsidRDefault="001329A4">
                            <w:r>
                              <w:t>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D5BA188" id="_x0000_s1029" style="position:absolute;margin-left:0;margin-top:322.6pt;width:578.45pt;height:326.4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" fillcolor="#f96">
                <v:stroke joinstyle="miter"/>
                <v:textbox>
                  <w:txbxContent>
                    <w:p w14:paraId="6654AC5B" w14:textId="77777777" w:rsidR="000107C5" w:rsidRPr="00517C78" w:rsidRDefault="000107C5" w:rsidP="000107C5">
                      <w:pPr>
                        <w:rPr>
                          <w:rFonts w:ascii="Arial" w:hAnsi="Arial" w:cs="Arial"/>
                          <w:u w:val="single"/>
                        </w:rPr>
                      </w:pPr>
                    </w:p>
                    <w:p w14:paraId="59651751" w14:textId="77777777" w:rsidR="000107C5" w:rsidRPr="004645BA" w:rsidRDefault="000107C5" w:rsidP="000107C5">
                      <w:pPr>
                        <w:jc w:val="center"/>
                        <w:rPr>
                          <w:rFonts w:ascii="Arial" w:hAnsi="Arial" w:cs="Arial"/>
                          <w:b/>
                          <w:bCs/>
                          <w:sz w:val="28"/>
                          <w:szCs w:val="28"/>
                          <w:u w:val="single"/>
                        </w:rPr>
                      </w:pPr>
                      <w:r w:rsidRPr="004645BA">
                        <w:rPr>
                          <w:rFonts w:ascii="Arial" w:hAnsi="Arial" w:cs="Arial"/>
                          <w:b/>
                          <w:bCs/>
                          <w:sz w:val="28"/>
                          <w:szCs w:val="28"/>
                          <w:u w:val="single"/>
                        </w:rPr>
                        <w:t>Article 31</w:t>
                      </w:r>
                    </w:p>
                    <w:p w14:paraId="163C6CB9" w14:textId="77777777" w:rsidR="000107C5" w:rsidRPr="00517C78" w:rsidRDefault="000107C5" w:rsidP="00A25EC0">
                      <w:pPr>
                        <w:pStyle w:val="NormalWeb"/>
                        <w:spacing w:before="0" w:beforeAutospacing="0" w:after="150" w:afterAutospacing="0"/>
                        <w:jc w:val="center"/>
                        <w:rPr>
                          <w:rFonts w:ascii="Arial" w:hAnsi="Arial" w:cs="Arial"/>
                          <w:sz w:val="22"/>
                          <w:szCs w:val="22"/>
                        </w:rPr>
                      </w:pPr>
                      <w:r w:rsidRPr="00517C78">
                        <w:rPr>
                          <w:rFonts w:ascii="Arial" w:hAnsi="Arial" w:cs="Arial"/>
                          <w:sz w:val="22"/>
                          <w:szCs w:val="22"/>
                        </w:rPr>
                        <w:t>Article 31 of the UNCRC is based on children’s right to play, relax and leisure. (IPA Promoting the Child’s right to play, no date).</w:t>
                      </w:r>
                    </w:p>
                    <w:p w14:paraId="2723B712" w14:textId="002ACEEB" w:rsidR="000107C5" w:rsidRPr="00517C78" w:rsidRDefault="000107C5" w:rsidP="000107C5">
                      <w:pPr>
                        <w:pStyle w:val="NormalWeb"/>
                        <w:spacing w:before="0" w:beforeAutospacing="0" w:after="150" w:afterAutospacing="0"/>
                        <w:rPr>
                          <w:rFonts w:ascii="Arial" w:hAnsi="Arial" w:cs="Arial"/>
                          <w:sz w:val="22"/>
                          <w:szCs w:val="22"/>
                        </w:rPr>
                      </w:pPr>
                      <w:r w:rsidRPr="00517C78">
                        <w:rPr>
                          <w:rFonts w:ascii="Arial" w:hAnsi="Arial" w:cs="Arial"/>
                          <w:sz w:val="22"/>
                          <w:szCs w:val="22"/>
                        </w:rPr>
                        <w:t>Children’s Commissioner Wales (2018) suggests that children’s experiences are a major aspect of their childhood and play is what they do best. When children are playing, the</w:t>
                      </w:r>
                      <w:r w:rsidR="00806DF5">
                        <w:rPr>
                          <w:rFonts w:ascii="Arial" w:hAnsi="Arial" w:cs="Arial"/>
                          <w:sz w:val="22"/>
                          <w:szCs w:val="22"/>
                        </w:rPr>
                        <w:t xml:space="preserve">y can </w:t>
                      </w:r>
                      <w:r w:rsidRPr="00517C78">
                        <w:rPr>
                          <w:rFonts w:ascii="Arial" w:hAnsi="Arial" w:cs="Arial"/>
                          <w:sz w:val="22"/>
                          <w:szCs w:val="22"/>
                        </w:rPr>
                        <w:t xml:space="preserve">follow their own interests and have fun while developing fundamental skills for their future. </w:t>
                      </w:r>
                    </w:p>
                    <w:p w14:paraId="31EF047D" w14:textId="77777777" w:rsidR="000107C5" w:rsidRDefault="000107C5" w:rsidP="000107C5">
                      <w:pPr>
                        <w:pStyle w:val="NormalWeb"/>
                        <w:spacing w:before="0" w:beforeAutospacing="0" w:after="150" w:afterAutospacing="0"/>
                        <w:rPr>
                          <w:rFonts w:ascii="Arial" w:hAnsi="Arial" w:cs="Arial"/>
                          <w:sz w:val="22"/>
                          <w:szCs w:val="22"/>
                        </w:rPr>
                      </w:pPr>
                      <w:r w:rsidRPr="00517C78">
                        <w:rPr>
                          <w:rFonts w:ascii="Arial" w:hAnsi="Arial" w:cs="Arial"/>
                          <w:sz w:val="22"/>
                          <w:szCs w:val="22"/>
                        </w:rPr>
                        <w:t>The curriculum for Wales (2015) proposes that all settings and schools are responsible for embracing the Nations Convention on the Rights of the Child (UNCRC). This will ensure that all children and young people regardless of age, disability, gender, race, religion and belief, receive an education which supports the best possible outcome and meets their individual needs and personalities</w:t>
                      </w:r>
                    </w:p>
                    <w:p w14:paraId="2032FA6B" w14:textId="3384EB0A" w:rsidR="000107C5" w:rsidRDefault="000107C5" w:rsidP="000107C5">
                      <w:pPr>
                        <w:pStyle w:val="NormalWeb"/>
                        <w:spacing w:before="0" w:beforeAutospacing="0" w:after="150" w:afterAutospacing="0"/>
                        <w:rPr>
                          <w:rFonts w:ascii="Arial" w:hAnsi="Arial" w:cs="Arial"/>
                          <w:sz w:val="22"/>
                          <w:szCs w:val="22"/>
                        </w:rPr>
                      </w:pPr>
                      <w:r>
                        <w:rPr>
                          <w:rFonts w:ascii="Arial" w:hAnsi="Arial" w:cs="Arial"/>
                          <w:sz w:val="22"/>
                          <w:szCs w:val="22"/>
                        </w:rPr>
                        <w:t>Some local authorities are working well to evidence Article 31 of the UNCRC, especially for children with disabilities</w:t>
                      </w:r>
                      <w:r w:rsidR="00FC590B">
                        <w:rPr>
                          <w:rFonts w:ascii="Arial" w:hAnsi="Arial" w:cs="Arial"/>
                          <w:sz w:val="22"/>
                          <w:szCs w:val="22"/>
                        </w:rPr>
                        <w:t>.</w:t>
                      </w:r>
                      <w:r>
                        <w:rPr>
                          <w:rFonts w:ascii="Arial" w:hAnsi="Arial" w:cs="Arial"/>
                          <w:sz w:val="22"/>
                          <w:szCs w:val="22"/>
                        </w:rPr>
                        <w:t xml:space="preserve"> </w:t>
                      </w:r>
                      <w:r w:rsidR="00AF4449">
                        <w:rPr>
                          <w:rFonts w:ascii="Arial" w:hAnsi="Arial" w:cs="Arial"/>
                          <w:sz w:val="22"/>
                          <w:szCs w:val="22"/>
                        </w:rPr>
                        <w:t>However,</w:t>
                      </w:r>
                      <w:r>
                        <w:rPr>
                          <w:rFonts w:ascii="Arial" w:hAnsi="Arial" w:cs="Arial"/>
                          <w:sz w:val="22"/>
                          <w:szCs w:val="22"/>
                        </w:rPr>
                        <w:t xml:space="preserve"> there is some difficulty finding out how many children do or do not have access to play opportunities. Towler (2019)</w:t>
                      </w:r>
                      <w:r w:rsidRPr="00517C78">
                        <w:rPr>
                          <w:rFonts w:ascii="Arial" w:hAnsi="Arial" w:cs="Arial"/>
                          <w:sz w:val="22"/>
                          <w:szCs w:val="22"/>
                        </w:rPr>
                        <w:t xml:space="preserve">. </w:t>
                      </w:r>
                    </w:p>
                    <w:p w14:paraId="2F50C949" w14:textId="2172264C" w:rsidR="00CE624C" w:rsidRPr="001329A4" w:rsidRDefault="000D28A7" w:rsidP="000107C5">
                      <w:pPr>
                        <w:pStyle w:val="NormalWeb"/>
                        <w:spacing w:before="0" w:beforeAutospacing="0" w:after="150" w:afterAutospacing="0"/>
                        <w:rPr>
                          <w:rStyle w:val="Strong"/>
                          <w:rFonts w:ascii="Arial" w:hAnsi="Arial" w:cs="Arial"/>
                          <w:b w:val="0"/>
                          <w:bCs w:val="0"/>
                          <w:sz w:val="22"/>
                          <w:szCs w:val="22"/>
                        </w:rPr>
                      </w:pPr>
                      <w:r w:rsidRPr="001329A4">
                        <w:rPr>
                          <w:rStyle w:val="Strong"/>
                          <w:rFonts w:ascii="Arial" w:hAnsi="Arial" w:cs="Arial"/>
                          <w:b w:val="0"/>
                          <w:bCs w:val="0"/>
                          <w:sz w:val="22"/>
                          <w:szCs w:val="22"/>
                        </w:rPr>
                        <w:t>Children have access to be involved within their own learning</w:t>
                      </w:r>
                      <w:r w:rsidR="001329A4" w:rsidRPr="001329A4">
                        <w:rPr>
                          <w:rStyle w:val="Strong"/>
                          <w:rFonts w:ascii="Arial" w:hAnsi="Arial" w:cs="Arial"/>
                          <w:b w:val="0"/>
                          <w:bCs w:val="0"/>
                          <w:sz w:val="22"/>
                          <w:szCs w:val="22"/>
                        </w:rPr>
                        <w:t xml:space="preserve"> and can often make decisions on what they want to play with or do. </w:t>
                      </w:r>
                      <w:r w:rsidRPr="001329A4">
                        <w:rPr>
                          <w:rStyle w:val="Strong"/>
                          <w:rFonts w:ascii="Arial" w:hAnsi="Arial" w:cs="Arial"/>
                          <w:b w:val="0"/>
                          <w:bCs w:val="0"/>
                          <w:sz w:val="22"/>
                          <w:szCs w:val="22"/>
                        </w:rPr>
                        <w:t xml:space="preserve"> According to Estyn</w:t>
                      </w:r>
                      <w:r w:rsidR="006775D7" w:rsidRPr="001329A4">
                        <w:rPr>
                          <w:rStyle w:val="Strong"/>
                          <w:rFonts w:ascii="Arial" w:hAnsi="Arial" w:cs="Arial"/>
                          <w:b w:val="0"/>
                          <w:bCs w:val="0"/>
                          <w:sz w:val="22"/>
                          <w:szCs w:val="22"/>
                        </w:rPr>
                        <w:t xml:space="preserve"> (</w:t>
                      </w:r>
                      <w:r w:rsidR="001329A4" w:rsidRPr="001329A4">
                        <w:rPr>
                          <w:rStyle w:val="Strong"/>
                          <w:rFonts w:ascii="Arial" w:hAnsi="Arial" w:cs="Arial"/>
                          <w:b w:val="0"/>
                          <w:bCs w:val="0"/>
                          <w:sz w:val="22"/>
                          <w:szCs w:val="22"/>
                        </w:rPr>
                        <w:t>2009</w:t>
                      </w:r>
                      <w:r w:rsidR="006775D7" w:rsidRPr="001329A4">
                        <w:rPr>
                          <w:rStyle w:val="Strong"/>
                          <w:rFonts w:ascii="Arial" w:hAnsi="Arial" w:cs="Arial"/>
                          <w:b w:val="0"/>
                          <w:bCs w:val="0"/>
                          <w:sz w:val="22"/>
                          <w:szCs w:val="22"/>
                        </w:rPr>
                        <w:t>) there is an appropriate balance b</w:t>
                      </w:r>
                      <w:r w:rsidR="006775D7" w:rsidRPr="001329A4">
                        <w:rPr>
                          <w:rFonts w:ascii="Arial" w:hAnsi="Arial" w:cs="Arial"/>
                          <w:sz w:val="22"/>
                          <w:szCs w:val="22"/>
                        </w:rPr>
                        <w:t>etween adu</w:t>
                      </w:r>
                      <w:r w:rsidR="001329A4">
                        <w:rPr>
                          <w:rFonts w:ascii="Arial" w:hAnsi="Arial" w:cs="Arial"/>
                          <w:sz w:val="22"/>
                          <w:szCs w:val="22"/>
                        </w:rPr>
                        <w:t>lt</w:t>
                      </w:r>
                      <w:r w:rsidR="006775D7" w:rsidRPr="001329A4">
                        <w:rPr>
                          <w:rFonts w:ascii="Arial" w:hAnsi="Arial" w:cs="Arial"/>
                          <w:sz w:val="22"/>
                          <w:szCs w:val="22"/>
                        </w:rPr>
                        <w:t>-led or child-initiated activities</w:t>
                      </w:r>
                      <w:r w:rsidR="006775D7" w:rsidRPr="001329A4">
                        <w:rPr>
                          <w:rFonts w:ascii="Arial" w:hAnsi="Arial" w:cs="Arial"/>
                          <w:sz w:val="22"/>
                          <w:szCs w:val="22"/>
                        </w:rPr>
                        <w:t xml:space="preserve"> both indoors as</w:t>
                      </w:r>
                      <w:r w:rsidR="001329A4" w:rsidRPr="001329A4">
                        <w:rPr>
                          <w:rFonts w:ascii="Arial" w:hAnsi="Arial" w:cs="Arial"/>
                          <w:sz w:val="22"/>
                          <w:szCs w:val="22"/>
                        </w:rPr>
                        <w:t xml:space="preserve"> </w:t>
                      </w:r>
                      <w:r w:rsidR="006775D7" w:rsidRPr="001329A4">
                        <w:rPr>
                          <w:rFonts w:ascii="Arial" w:hAnsi="Arial" w:cs="Arial"/>
                          <w:sz w:val="22"/>
                          <w:szCs w:val="22"/>
                        </w:rPr>
                        <w:t>well as the outdoor learning environment</w:t>
                      </w:r>
                      <w:r w:rsidR="00AF4449">
                        <w:rPr>
                          <w:rFonts w:ascii="Arial" w:hAnsi="Arial" w:cs="Arial"/>
                          <w:sz w:val="22"/>
                          <w:szCs w:val="22"/>
                        </w:rPr>
                        <w:t xml:space="preserve"> which supports children to play and learn in their own way.</w:t>
                      </w:r>
                    </w:p>
                    <w:p w14:paraId="570C8031" w14:textId="347471AE" w:rsidR="000107C5" w:rsidRDefault="001329A4">
                      <w:r>
                        <w:t>l</w:t>
                      </w:r>
                    </w:p>
                  </w:txbxContent>
                </v:textbox>
                <w10:wrap type="square" anchorx="margin"/>
              </v:roundrect>
            </w:pict>
          </mc:Fallback>
        </mc:AlternateContent>
      </w:r>
      <w:r w:rsidRPr="000107C5">
        <w:rPr>
          <w:rFonts w:ascii="Arial" w:hAnsi="Arial" w:cs="Arial"/>
          <w:noProof/>
          <w:u w:val="single"/>
        </w:rPr>
        <mc:AlternateContent>
          <mc:Choice Requires="wps">
            <w:drawing>
              <wp:anchor distT="45720" distB="45720" distL="114300" distR="114300" simplePos="0" relativeHeight="251665408" behindDoc="0" locked="0" layoutInCell="1" allowOverlap="1" wp14:anchorId="6AC853AF" wp14:editId="5183936F">
                <wp:simplePos x="0" y="0"/>
                <wp:positionH relativeFrom="margin">
                  <wp:posOffset>-634365</wp:posOffset>
                </wp:positionH>
                <wp:positionV relativeFrom="paragraph">
                  <wp:posOffset>81280</wp:posOffset>
                </wp:positionV>
                <wp:extent cx="6988810" cy="3738880"/>
                <wp:effectExtent l="0" t="0" r="21590" b="139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8810" cy="3738880"/>
                        </a:xfrm>
                        <a:prstGeom prst="roundRect">
                          <a:avLst/>
                        </a:prstGeom>
                        <a:solidFill>
                          <a:srgbClr val="FFCCFF"/>
                        </a:solidFill>
                        <a:ln w="9525">
                          <a:solidFill>
                            <a:srgbClr val="000000"/>
                          </a:solidFill>
                          <a:miter lim="800000"/>
                          <a:headEnd/>
                          <a:tailEnd/>
                        </a:ln>
                      </wps:spPr>
                      <wps:txbx>
                        <w:txbxContent>
                          <w:p w14:paraId="41117EE4" w14:textId="15A242C2" w:rsidR="000107C5" w:rsidRPr="004645BA" w:rsidRDefault="000107C5" w:rsidP="000107C5">
                            <w:pPr>
                              <w:jc w:val="center"/>
                              <w:rPr>
                                <w:b/>
                                <w:bCs/>
                                <w:sz w:val="28"/>
                                <w:szCs w:val="28"/>
                                <w:u w:val="single"/>
                              </w:rPr>
                            </w:pPr>
                            <w:r w:rsidRPr="004645BA">
                              <w:rPr>
                                <w:b/>
                                <w:bCs/>
                                <w:sz w:val="28"/>
                                <w:szCs w:val="28"/>
                                <w:u w:val="single"/>
                              </w:rPr>
                              <w:t>Article 23</w:t>
                            </w:r>
                          </w:p>
                          <w:p w14:paraId="0EF00477" w14:textId="5D56ADFE" w:rsidR="000107C5" w:rsidRPr="000107C5" w:rsidRDefault="000107C5" w:rsidP="00F351C9">
                            <w:pPr>
                              <w:pStyle w:val="NormalWeb"/>
                              <w:spacing w:after="0"/>
                              <w:jc w:val="center"/>
                              <w:rPr>
                                <w:rFonts w:ascii="Arial" w:hAnsi="Arial" w:cs="Arial"/>
                                <w:sz w:val="20"/>
                                <w:szCs w:val="20"/>
                              </w:rPr>
                            </w:pPr>
                            <w:r w:rsidRPr="000107C5">
                              <w:rPr>
                                <w:rFonts w:ascii="Arial" w:hAnsi="Arial" w:cs="Arial"/>
                                <w:sz w:val="20"/>
                                <w:szCs w:val="20"/>
                              </w:rPr>
                              <w:t>Article 23 states that children and young people with a disability have the right to be safe and happy and ensure that any disability does not interfere with this</w:t>
                            </w:r>
                            <w:r w:rsidR="000A5409">
                              <w:rPr>
                                <w:rFonts w:ascii="Arial" w:hAnsi="Arial" w:cs="Arial"/>
                                <w:sz w:val="20"/>
                                <w:szCs w:val="20"/>
                              </w:rPr>
                              <w:t xml:space="preserve"> right</w:t>
                            </w:r>
                            <w:r w:rsidRPr="000107C5">
                              <w:rPr>
                                <w:rFonts w:ascii="Arial" w:hAnsi="Arial" w:cs="Arial"/>
                                <w:sz w:val="20"/>
                                <w:szCs w:val="20"/>
                              </w:rPr>
                              <w:t xml:space="preserve"> (Children and Young people’s Commissioner Scotland, no date).</w:t>
                            </w:r>
                          </w:p>
                          <w:p w14:paraId="299D0859" w14:textId="7C397737" w:rsidR="00F351C9" w:rsidRDefault="00666419" w:rsidP="00F351C9">
                            <w:pPr>
                              <w:pStyle w:val="NormalWeb"/>
                              <w:spacing w:after="0"/>
                              <w:rPr>
                                <w:rFonts w:ascii="Arial" w:hAnsi="Arial" w:cs="Arial"/>
                                <w:sz w:val="20"/>
                                <w:szCs w:val="20"/>
                              </w:rPr>
                            </w:pPr>
                            <w:r>
                              <w:rPr>
                                <w:rFonts w:ascii="Arial" w:hAnsi="Arial" w:cs="Arial"/>
                                <w:sz w:val="20"/>
                                <w:szCs w:val="20"/>
                              </w:rPr>
                              <w:t xml:space="preserve">Education providers </w:t>
                            </w:r>
                            <w:r w:rsidR="000107C5" w:rsidRPr="000107C5">
                              <w:rPr>
                                <w:rFonts w:ascii="Arial" w:hAnsi="Arial" w:cs="Arial"/>
                                <w:sz w:val="20"/>
                                <w:szCs w:val="20"/>
                              </w:rPr>
                              <w:t xml:space="preserve">should accommodate a child’s learning to ensure </w:t>
                            </w:r>
                            <w:r w:rsidR="00BA7A36">
                              <w:rPr>
                                <w:rFonts w:ascii="Arial" w:hAnsi="Arial" w:cs="Arial"/>
                                <w:sz w:val="20"/>
                                <w:szCs w:val="20"/>
                              </w:rPr>
                              <w:t>u</w:t>
                            </w:r>
                            <w:r w:rsidR="000107C5" w:rsidRPr="000107C5">
                              <w:rPr>
                                <w:rFonts w:ascii="Arial" w:hAnsi="Arial" w:cs="Arial"/>
                                <w:sz w:val="20"/>
                                <w:szCs w:val="20"/>
                              </w:rPr>
                              <w:t xml:space="preserve">nderstand in a way to suit their </w:t>
                            </w:r>
                            <w:r w:rsidR="00BA7A36">
                              <w:rPr>
                                <w:rFonts w:ascii="Arial" w:hAnsi="Arial" w:cs="Arial"/>
                                <w:sz w:val="20"/>
                                <w:szCs w:val="20"/>
                              </w:rPr>
                              <w:t>abilities.</w:t>
                            </w:r>
                            <w:r w:rsidR="000107C5" w:rsidRPr="000107C5">
                              <w:rPr>
                                <w:rFonts w:ascii="Arial" w:hAnsi="Arial" w:cs="Arial"/>
                                <w:sz w:val="20"/>
                                <w:szCs w:val="20"/>
                              </w:rPr>
                              <w:t xml:space="preserve"> Children and young people with disabilities should partake in any activities, be included at school, have choice in what they want to do and access special care if necessary. (Children and Young people’s Commissioner Scotland, no date). </w:t>
                            </w:r>
                          </w:p>
                          <w:p w14:paraId="655B0E7F" w14:textId="6287A437" w:rsidR="000107C5" w:rsidRPr="000107C5" w:rsidRDefault="000107C5" w:rsidP="00F351C9">
                            <w:pPr>
                              <w:pStyle w:val="NormalWeb"/>
                              <w:spacing w:after="0"/>
                              <w:rPr>
                                <w:rFonts w:ascii="Arial" w:hAnsi="Arial" w:cs="Arial"/>
                                <w:sz w:val="20"/>
                                <w:szCs w:val="20"/>
                              </w:rPr>
                            </w:pPr>
                            <w:r w:rsidRPr="000107C5">
                              <w:rPr>
                                <w:rFonts w:ascii="Arial" w:hAnsi="Arial" w:cs="Arial"/>
                                <w:sz w:val="20"/>
                                <w:szCs w:val="20"/>
                              </w:rPr>
                              <w:t>According to Care Inspectorate Wales (2016)</w:t>
                            </w:r>
                            <w:r w:rsidR="007C5F60">
                              <w:rPr>
                                <w:rFonts w:ascii="Arial" w:hAnsi="Arial" w:cs="Arial"/>
                                <w:sz w:val="20"/>
                                <w:szCs w:val="20"/>
                              </w:rPr>
                              <w:t xml:space="preserve"> A</w:t>
                            </w:r>
                            <w:r w:rsidRPr="000107C5">
                              <w:rPr>
                                <w:rFonts w:ascii="Arial" w:hAnsi="Arial" w:cs="Arial"/>
                                <w:sz w:val="20"/>
                                <w:szCs w:val="20"/>
                              </w:rPr>
                              <w:t xml:space="preserve">rticle 23 interlinks with the right that all children should have access an inclusive range of education and learning opportunities. </w:t>
                            </w:r>
                          </w:p>
                          <w:p w14:paraId="7147FE6B" w14:textId="77777777" w:rsidR="000107C5" w:rsidRPr="000107C5" w:rsidRDefault="000107C5" w:rsidP="00F351C9">
                            <w:pPr>
                              <w:pStyle w:val="NormalWeb"/>
                              <w:rPr>
                                <w:rFonts w:ascii="Arial" w:hAnsi="Arial" w:cs="Arial"/>
                                <w:sz w:val="20"/>
                                <w:szCs w:val="20"/>
                              </w:rPr>
                            </w:pPr>
                            <w:r w:rsidRPr="000107C5">
                              <w:rPr>
                                <w:rFonts w:ascii="Arial" w:hAnsi="Arial" w:cs="Arial"/>
                                <w:sz w:val="20"/>
                                <w:szCs w:val="20"/>
                              </w:rPr>
                              <w:t xml:space="preserve">The Welsh Government (2016) state that there will be a change in Curriculum to support learners with additional needs. There will be a blend of the new ALN reform, the National minimum standards as well as the UNCRC National mission to ensure that all children with an additional learning needs, get the best possible outcome from education which they receive regardless of their abilities. </w:t>
                            </w:r>
                          </w:p>
                          <w:p w14:paraId="0CE7B850" w14:textId="77777777" w:rsidR="000107C5" w:rsidRDefault="000107C5" w:rsidP="000107C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AC853AF" id="_x0000_s1030" style="position:absolute;margin-left:-49.95pt;margin-top:6.4pt;width:550.3pt;height:294.4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" fillcolor="#fcf">
                <v:stroke joinstyle="miter"/>
                <v:textbox>
                  <w:txbxContent>
                    <w:p w14:paraId="41117EE4" w14:textId="15A242C2" w:rsidR="000107C5" w:rsidRPr="004645BA" w:rsidRDefault="000107C5" w:rsidP="000107C5">
                      <w:pPr>
                        <w:jc w:val="center"/>
                        <w:rPr>
                          <w:b/>
                          <w:bCs/>
                          <w:sz w:val="28"/>
                          <w:szCs w:val="28"/>
                          <w:u w:val="single"/>
                        </w:rPr>
                      </w:pPr>
                      <w:r w:rsidRPr="004645BA">
                        <w:rPr>
                          <w:b/>
                          <w:bCs/>
                          <w:sz w:val="28"/>
                          <w:szCs w:val="28"/>
                          <w:u w:val="single"/>
                        </w:rPr>
                        <w:t>Article 23</w:t>
                      </w:r>
                    </w:p>
                    <w:p w14:paraId="0EF00477" w14:textId="5D56ADFE" w:rsidR="000107C5" w:rsidRPr="000107C5" w:rsidRDefault="000107C5" w:rsidP="00F351C9">
                      <w:pPr>
                        <w:pStyle w:val="NormalWeb"/>
                        <w:spacing w:after="0"/>
                        <w:jc w:val="center"/>
                        <w:rPr>
                          <w:rFonts w:ascii="Arial" w:hAnsi="Arial" w:cs="Arial"/>
                          <w:sz w:val="20"/>
                          <w:szCs w:val="20"/>
                        </w:rPr>
                      </w:pPr>
                      <w:r w:rsidRPr="000107C5">
                        <w:rPr>
                          <w:rFonts w:ascii="Arial" w:hAnsi="Arial" w:cs="Arial"/>
                          <w:sz w:val="20"/>
                          <w:szCs w:val="20"/>
                        </w:rPr>
                        <w:t>Article 23 states that children and young people with a disability have the right to be safe and happy and ensure that any disability does not interfere with this</w:t>
                      </w:r>
                      <w:r w:rsidR="000A5409">
                        <w:rPr>
                          <w:rFonts w:ascii="Arial" w:hAnsi="Arial" w:cs="Arial"/>
                          <w:sz w:val="20"/>
                          <w:szCs w:val="20"/>
                        </w:rPr>
                        <w:t xml:space="preserve"> right</w:t>
                      </w:r>
                      <w:r w:rsidRPr="000107C5">
                        <w:rPr>
                          <w:rFonts w:ascii="Arial" w:hAnsi="Arial" w:cs="Arial"/>
                          <w:sz w:val="20"/>
                          <w:szCs w:val="20"/>
                        </w:rPr>
                        <w:t xml:space="preserve"> (Children and Young people’s Commissioner Scotland, no date).</w:t>
                      </w:r>
                    </w:p>
                    <w:p w14:paraId="299D0859" w14:textId="7C397737" w:rsidR="00F351C9" w:rsidRDefault="00666419" w:rsidP="00F351C9">
                      <w:pPr>
                        <w:pStyle w:val="NormalWeb"/>
                        <w:spacing w:after="0"/>
                        <w:rPr>
                          <w:rFonts w:ascii="Arial" w:hAnsi="Arial" w:cs="Arial"/>
                          <w:sz w:val="20"/>
                          <w:szCs w:val="20"/>
                        </w:rPr>
                      </w:pPr>
                      <w:r>
                        <w:rPr>
                          <w:rFonts w:ascii="Arial" w:hAnsi="Arial" w:cs="Arial"/>
                          <w:sz w:val="20"/>
                          <w:szCs w:val="20"/>
                        </w:rPr>
                        <w:t xml:space="preserve">Education providers </w:t>
                      </w:r>
                      <w:r w:rsidR="000107C5" w:rsidRPr="000107C5">
                        <w:rPr>
                          <w:rFonts w:ascii="Arial" w:hAnsi="Arial" w:cs="Arial"/>
                          <w:sz w:val="20"/>
                          <w:szCs w:val="20"/>
                        </w:rPr>
                        <w:t xml:space="preserve">should accommodate a child’s learning to ensure </w:t>
                      </w:r>
                      <w:r w:rsidR="00BA7A36">
                        <w:rPr>
                          <w:rFonts w:ascii="Arial" w:hAnsi="Arial" w:cs="Arial"/>
                          <w:sz w:val="20"/>
                          <w:szCs w:val="20"/>
                        </w:rPr>
                        <w:t>u</w:t>
                      </w:r>
                      <w:r w:rsidR="000107C5" w:rsidRPr="000107C5">
                        <w:rPr>
                          <w:rFonts w:ascii="Arial" w:hAnsi="Arial" w:cs="Arial"/>
                          <w:sz w:val="20"/>
                          <w:szCs w:val="20"/>
                        </w:rPr>
                        <w:t xml:space="preserve">nderstand in a way to suit their </w:t>
                      </w:r>
                      <w:r w:rsidR="00BA7A36">
                        <w:rPr>
                          <w:rFonts w:ascii="Arial" w:hAnsi="Arial" w:cs="Arial"/>
                          <w:sz w:val="20"/>
                          <w:szCs w:val="20"/>
                        </w:rPr>
                        <w:t>abilities.</w:t>
                      </w:r>
                      <w:r w:rsidR="000107C5" w:rsidRPr="000107C5">
                        <w:rPr>
                          <w:rFonts w:ascii="Arial" w:hAnsi="Arial" w:cs="Arial"/>
                          <w:sz w:val="20"/>
                          <w:szCs w:val="20"/>
                        </w:rPr>
                        <w:t xml:space="preserve"> Children and young people with disabilities should partake in any activities, be included at school, have choice in what they want to do and access special care if necessary. (Children and Young people’s Commissioner Scotland, no date). </w:t>
                      </w:r>
                    </w:p>
                    <w:p w14:paraId="655B0E7F" w14:textId="6287A437" w:rsidR="000107C5" w:rsidRPr="000107C5" w:rsidRDefault="000107C5" w:rsidP="00F351C9">
                      <w:pPr>
                        <w:pStyle w:val="NormalWeb"/>
                        <w:spacing w:after="0"/>
                        <w:rPr>
                          <w:rFonts w:ascii="Arial" w:hAnsi="Arial" w:cs="Arial"/>
                          <w:sz w:val="20"/>
                          <w:szCs w:val="20"/>
                        </w:rPr>
                      </w:pPr>
                      <w:r w:rsidRPr="000107C5">
                        <w:rPr>
                          <w:rFonts w:ascii="Arial" w:hAnsi="Arial" w:cs="Arial"/>
                          <w:sz w:val="20"/>
                          <w:szCs w:val="20"/>
                        </w:rPr>
                        <w:t>According to Care Inspectorate Wales (2016)</w:t>
                      </w:r>
                      <w:r w:rsidR="007C5F60">
                        <w:rPr>
                          <w:rFonts w:ascii="Arial" w:hAnsi="Arial" w:cs="Arial"/>
                          <w:sz w:val="20"/>
                          <w:szCs w:val="20"/>
                        </w:rPr>
                        <w:t xml:space="preserve"> A</w:t>
                      </w:r>
                      <w:r w:rsidRPr="000107C5">
                        <w:rPr>
                          <w:rFonts w:ascii="Arial" w:hAnsi="Arial" w:cs="Arial"/>
                          <w:sz w:val="20"/>
                          <w:szCs w:val="20"/>
                        </w:rPr>
                        <w:t xml:space="preserve">rticle 23 interlinks with the right that all children should have access an inclusive range of education and learning opportunities. </w:t>
                      </w:r>
                    </w:p>
                    <w:p w14:paraId="7147FE6B" w14:textId="77777777" w:rsidR="000107C5" w:rsidRPr="000107C5" w:rsidRDefault="000107C5" w:rsidP="00F351C9">
                      <w:pPr>
                        <w:pStyle w:val="NormalWeb"/>
                        <w:rPr>
                          <w:rFonts w:ascii="Arial" w:hAnsi="Arial" w:cs="Arial"/>
                          <w:sz w:val="20"/>
                          <w:szCs w:val="20"/>
                        </w:rPr>
                      </w:pPr>
                      <w:r w:rsidRPr="000107C5">
                        <w:rPr>
                          <w:rFonts w:ascii="Arial" w:hAnsi="Arial" w:cs="Arial"/>
                          <w:sz w:val="20"/>
                          <w:szCs w:val="20"/>
                        </w:rPr>
                        <w:t xml:space="preserve">The Welsh Government (2016) state that there will be a change in Curriculum to support learners with additional needs. There will be a blend of the new ALN reform, the National minimum standards as well as the UNCRC National mission to ensure that all children with an additional learning needs, get the best possible outcome from education which they receive regardless of their abilities. </w:t>
                      </w:r>
                    </w:p>
                    <w:p w14:paraId="0CE7B850" w14:textId="77777777" w:rsidR="000107C5" w:rsidRDefault="000107C5" w:rsidP="000107C5"/>
                  </w:txbxContent>
                </v:textbox>
                <w10:wrap type="square" anchorx="margin"/>
              </v:roundrect>
            </w:pict>
          </mc:Fallback>
        </mc:AlternateContent>
      </w:r>
    </w:p>
    <w:p w14:paraId="6CECE6AC" w14:textId="7CC6BD75" w:rsidR="000C79E7" w:rsidRDefault="000C79E7" w:rsidP="00D92B45">
      <w:pPr>
        <w:rPr>
          <w:rFonts w:ascii="Arial" w:hAnsi="Arial" w:cs="Arial"/>
          <w:u w:val="single"/>
        </w:rPr>
      </w:pPr>
    </w:p>
    <w:p w14:paraId="71E1F535" w14:textId="216D3D4D" w:rsidR="008170CF" w:rsidRDefault="008170CF" w:rsidP="00AA4C14">
      <w:pPr>
        <w:pStyle w:val="NormalWeb"/>
        <w:shd w:val="clear" w:color="auto" w:fill="FFFFFF"/>
        <w:spacing w:before="0" w:beforeAutospacing="0" w:after="150" w:afterAutospacing="0"/>
        <w:rPr>
          <w:rFonts w:ascii="Arial" w:hAnsi="Arial" w:cs="Arial"/>
          <w:color w:val="444444"/>
        </w:rPr>
      </w:pPr>
    </w:p>
    <w:p w14:paraId="67F7E05A" w14:textId="77777777" w:rsidR="0046451A" w:rsidRPr="007C76D1" w:rsidRDefault="0046451A" w:rsidP="0046451A">
      <w:pPr>
        <w:spacing w:line="360" w:lineRule="auto"/>
        <w:jc w:val="center"/>
        <w:rPr>
          <w:rFonts w:ascii="Arial" w:hAnsi="Arial" w:cs="Arial"/>
          <w:b/>
          <w:bCs/>
          <w:sz w:val="28"/>
          <w:szCs w:val="28"/>
          <w:u w:val="single"/>
        </w:rPr>
      </w:pPr>
      <w:r w:rsidRPr="00BD5B8B">
        <w:rPr>
          <w:rFonts w:ascii="Arial" w:hAnsi="Arial" w:cs="Arial"/>
          <w:b/>
          <w:bCs/>
          <w:sz w:val="28"/>
          <w:szCs w:val="28"/>
          <w:u w:val="single"/>
        </w:rPr>
        <w:lastRenderedPageBreak/>
        <w:t>Reference list for briefin</w:t>
      </w:r>
      <w:bookmarkStart w:id="0" w:name="_GoBack"/>
      <w:bookmarkEnd w:id="0"/>
      <w:r w:rsidRPr="00BD5B8B">
        <w:rPr>
          <w:rFonts w:ascii="Arial" w:hAnsi="Arial" w:cs="Arial"/>
          <w:b/>
          <w:bCs/>
          <w:sz w:val="28"/>
          <w:szCs w:val="28"/>
          <w:u w:val="single"/>
        </w:rPr>
        <w:t>g pape</w:t>
      </w:r>
      <w:r>
        <w:rPr>
          <w:rFonts w:ascii="Arial" w:hAnsi="Arial" w:cs="Arial"/>
          <w:b/>
          <w:bCs/>
          <w:sz w:val="28"/>
          <w:szCs w:val="28"/>
          <w:u w:val="single"/>
        </w:rPr>
        <w:t>r</w:t>
      </w:r>
    </w:p>
    <w:p w14:paraId="2B66C3E0" w14:textId="77777777" w:rsidR="0046451A" w:rsidRDefault="0046451A" w:rsidP="0046451A">
      <w:pPr>
        <w:spacing w:line="360" w:lineRule="auto"/>
        <w:rPr>
          <w:rFonts w:ascii="Arial" w:hAnsi="Arial" w:cs="Arial"/>
        </w:rPr>
      </w:pPr>
      <w:r w:rsidRPr="000D7DC9">
        <w:rPr>
          <w:rFonts w:ascii="Arial" w:hAnsi="Arial" w:cs="Arial"/>
        </w:rPr>
        <w:t xml:space="preserve">Care Inspectorate Wales (2016) </w:t>
      </w:r>
      <w:r w:rsidRPr="000D7DC9">
        <w:rPr>
          <w:rFonts w:ascii="Arial" w:hAnsi="Arial" w:cs="Arial"/>
          <w:i/>
          <w:iCs/>
        </w:rPr>
        <w:t xml:space="preserve">National Minimum Standards for Regulated Childcare for children up to the age of 12 years. Available at: </w:t>
      </w:r>
      <w:hyperlink r:id="rId7" w:history="1">
        <w:r w:rsidRPr="000D7DC9">
          <w:rPr>
            <w:rStyle w:val="Hyperlink"/>
            <w:rFonts w:ascii="Arial" w:hAnsi="Arial" w:cs="Arial"/>
          </w:rPr>
          <w:t>https://careinspectorate.wales/sites/default/files/2018-01/160411regchildcareen.pdf</w:t>
        </w:r>
      </w:hyperlink>
      <w:r w:rsidRPr="000D7DC9">
        <w:rPr>
          <w:rFonts w:ascii="Arial" w:hAnsi="Arial" w:cs="Arial"/>
        </w:rPr>
        <w:t xml:space="preserve"> (Accessed 28</w:t>
      </w:r>
      <w:r w:rsidRPr="000D7DC9">
        <w:rPr>
          <w:rFonts w:ascii="Arial" w:hAnsi="Arial" w:cs="Arial"/>
          <w:vertAlign w:val="superscript"/>
        </w:rPr>
        <w:t>th</w:t>
      </w:r>
      <w:r w:rsidRPr="000D7DC9">
        <w:rPr>
          <w:rFonts w:ascii="Arial" w:hAnsi="Arial" w:cs="Arial"/>
        </w:rPr>
        <w:t xml:space="preserve"> October 2019).</w:t>
      </w:r>
    </w:p>
    <w:p w14:paraId="2075206C" w14:textId="77777777" w:rsidR="0046451A" w:rsidRDefault="0046451A" w:rsidP="0046451A">
      <w:pPr>
        <w:spacing w:line="360" w:lineRule="auto"/>
        <w:rPr>
          <w:rFonts w:ascii="Arial" w:hAnsi="Arial" w:cs="Arial"/>
        </w:rPr>
      </w:pPr>
    </w:p>
    <w:p w14:paraId="4869A3FA" w14:textId="77777777" w:rsidR="0046451A" w:rsidRDefault="0046451A" w:rsidP="0046451A">
      <w:pPr>
        <w:spacing w:line="360" w:lineRule="auto"/>
        <w:rPr>
          <w:rFonts w:ascii="Arial" w:hAnsi="Arial" w:cs="Arial"/>
        </w:rPr>
      </w:pPr>
      <w:r w:rsidRPr="000D7DC9">
        <w:rPr>
          <w:rFonts w:ascii="Arial" w:hAnsi="Arial" w:cs="Arial"/>
        </w:rPr>
        <w:t xml:space="preserve">Children and Young people’s Commissioner Scotland (no date) </w:t>
      </w:r>
      <w:r w:rsidRPr="000D7DC9">
        <w:rPr>
          <w:rFonts w:ascii="Arial" w:hAnsi="Arial" w:cs="Arial"/>
          <w:i/>
          <w:iCs/>
        </w:rPr>
        <w:t xml:space="preserve">Article 23. </w:t>
      </w:r>
      <w:r w:rsidRPr="000D7DC9">
        <w:rPr>
          <w:rFonts w:ascii="Arial" w:hAnsi="Arial" w:cs="Arial"/>
        </w:rPr>
        <w:t xml:space="preserve">Available at: </w:t>
      </w:r>
      <w:hyperlink r:id="rId8" w:history="1">
        <w:r w:rsidRPr="000D7DC9">
          <w:rPr>
            <w:rStyle w:val="Hyperlink"/>
            <w:rFonts w:ascii="Arial" w:hAnsi="Arial" w:cs="Arial"/>
          </w:rPr>
          <w:t>https://www.cypcs.org.uk/rights/uncrcarticles/article-23</w:t>
        </w:r>
      </w:hyperlink>
      <w:r w:rsidRPr="000D7DC9">
        <w:rPr>
          <w:rFonts w:ascii="Arial" w:hAnsi="Arial" w:cs="Arial"/>
        </w:rPr>
        <w:t xml:space="preserve"> (Accessed 29</w:t>
      </w:r>
      <w:r w:rsidRPr="000D7DC9">
        <w:rPr>
          <w:rFonts w:ascii="Arial" w:hAnsi="Arial" w:cs="Arial"/>
          <w:vertAlign w:val="superscript"/>
        </w:rPr>
        <w:t>th</w:t>
      </w:r>
      <w:r w:rsidRPr="000D7DC9">
        <w:rPr>
          <w:rFonts w:ascii="Arial" w:hAnsi="Arial" w:cs="Arial"/>
        </w:rPr>
        <w:t xml:space="preserve"> October 2019).</w:t>
      </w:r>
    </w:p>
    <w:p w14:paraId="17C4985F" w14:textId="77777777" w:rsidR="0046451A" w:rsidRDefault="0046451A" w:rsidP="0046451A">
      <w:pPr>
        <w:spacing w:line="360" w:lineRule="auto"/>
        <w:rPr>
          <w:rFonts w:ascii="Arial" w:hAnsi="Arial" w:cs="Arial"/>
        </w:rPr>
      </w:pPr>
    </w:p>
    <w:p w14:paraId="6C163339" w14:textId="77777777" w:rsidR="0046451A" w:rsidRDefault="0046451A" w:rsidP="0046451A">
      <w:pPr>
        <w:spacing w:line="360" w:lineRule="auto"/>
        <w:rPr>
          <w:rFonts w:ascii="Arial" w:hAnsi="Arial" w:cs="Arial"/>
        </w:rPr>
      </w:pPr>
      <w:r w:rsidRPr="000D7DC9">
        <w:rPr>
          <w:rFonts w:ascii="Arial" w:hAnsi="Arial" w:cs="Arial"/>
        </w:rPr>
        <w:t xml:space="preserve"> Children and Young People’s Commissioner Scotland, (No date) </w:t>
      </w:r>
      <w:r w:rsidRPr="000D7DC9">
        <w:rPr>
          <w:rFonts w:ascii="Arial" w:hAnsi="Arial" w:cs="Arial"/>
          <w:i/>
          <w:iCs/>
        </w:rPr>
        <w:t xml:space="preserve">Article 2. </w:t>
      </w:r>
      <w:r w:rsidRPr="000D7DC9">
        <w:rPr>
          <w:rFonts w:ascii="Arial" w:hAnsi="Arial" w:cs="Arial"/>
        </w:rPr>
        <w:t xml:space="preserve">Available at: </w:t>
      </w:r>
      <w:hyperlink r:id="rId9" w:history="1">
        <w:r w:rsidRPr="000D7DC9">
          <w:rPr>
            <w:rStyle w:val="Hyperlink"/>
            <w:rFonts w:ascii="Arial" w:hAnsi="Arial" w:cs="Arial"/>
          </w:rPr>
          <w:t>https://www.cypcs.org.uk/rights/uncrcarticles/article-2</w:t>
        </w:r>
      </w:hyperlink>
      <w:r w:rsidRPr="000D7DC9">
        <w:rPr>
          <w:rFonts w:ascii="Arial" w:hAnsi="Arial" w:cs="Arial"/>
        </w:rPr>
        <w:t xml:space="preserve"> (Accessed 29</w:t>
      </w:r>
      <w:r w:rsidRPr="000D7DC9">
        <w:rPr>
          <w:rFonts w:ascii="Arial" w:hAnsi="Arial" w:cs="Arial"/>
          <w:vertAlign w:val="superscript"/>
        </w:rPr>
        <w:t>th</w:t>
      </w:r>
      <w:r w:rsidRPr="000D7DC9">
        <w:rPr>
          <w:rFonts w:ascii="Arial" w:hAnsi="Arial" w:cs="Arial"/>
        </w:rPr>
        <w:t xml:space="preserve"> October 2019). </w:t>
      </w:r>
    </w:p>
    <w:p w14:paraId="2AB8132F" w14:textId="77777777" w:rsidR="0046451A" w:rsidRDefault="0046451A" w:rsidP="0046451A">
      <w:pPr>
        <w:spacing w:line="360" w:lineRule="auto"/>
        <w:rPr>
          <w:rFonts w:ascii="Arial" w:hAnsi="Arial" w:cs="Arial"/>
        </w:rPr>
      </w:pPr>
    </w:p>
    <w:p w14:paraId="72C4C71D" w14:textId="77777777" w:rsidR="0046451A" w:rsidRDefault="0046451A" w:rsidP="0046451A">
      <w:pPr>
        <w:spacing w:line="360" w:lineRule="auto"/>
        <w:rPr>
          <w:rFonts w:ascii="Arial" w:hAnsi="Arial" w:cs="Arial"/>
        </w:rPr>
      </w:pPr>
      <w:r w:rsidRPr="000D7DC9">
        <w:rPr>
          <w:rFonts w:ascii="Arial" w:hAnsi="Arial" w:cs="Arial"/>
        </w:rPr>
        <w:t xml:space="preserve">Children’s Commissioner for Wales (2018) </w:t>
      </w:r>
      <w:r w:rsidRPr="000D7DC9">
        <w:rPr>
          <w:rFonts w:ascii="Arial" w:hAnsi="Arial" w:cs="Arial"/>
          <w:i/>
          <w:iCs/>
        </w:rPr>
        <w:t xml:space="preserve">The Right way. Available at: </w:t>
      </w:r>
      <w:hyperlink r:id="rId10" w:history="1">
        <w:r w:rsidRPr="000D7DC9">
          <w:rPr>
            <w:rStyle w:val="Hyperlink"/>
            <w:rFonts w:ascii="Arial" w:hAnsi="Arial" w:cs="Arial"/>
          </w:rPr>
          <w:t>https://www.childcomwales.org.uk/uncrc-childrens-rights/uncrc/</w:t>
        </w:r>
      </w:hyperlink>
      <w:r w:rsidRPr="000D7DC9">
        <w:rPr>
          <w:rFonts w:ascii="Arial" w:hAnsi="Arial" w:cs="Arial"/>
        </w:rPr>
        <w:t xml:space="preserve"> (Accessed 27</w:t>
      </w:r>
      <w:r w:rsidRPr="000D7DC9">
        <w:rPr>
          <w:rFonts w:ascii="Arial" w:hAnsi="Arial" w:cs="Arial"/>
          <w:vertAlign w:val="superscript"/>
        </w:rPr>
        <w:t>th</w:t>
      </w:r>
      <w:r w:rsidRPr="000D7DC9">
        <w:rPr>
          <w:rFonts w:ascii="Arial" w:hAnsi="Arial" w:cs="Arial"/>
        </w:rPr>
        <w:t xml:space="preserve"> October 2019)</w:t>
      </w:r>
      <w:r>
        <w:rPr>
          <w:rFonts w:ascii="Arial" w:hAnsi="Arial" w:cs="Arial"/>
        </w:rPr>
        <w:t>.</w:t>
      </w:r>
    </w:p>
    <w:p w14:paraId="0217A9F6" w14:textId="77777777" w:rsidR="0046451A" w:rsidRDefault="0046451A" w:rsidP="0046451A">
      <w:pPr>
        <w:spacing w:line="360" w:lineRule="auto"/>
        <w:rPr>
          <w:rFonts w:ascii="Arial" w:hAnsi="Arial" w:cs="Arial"/>
        </w:rPr>
      </w:pPr>
    </w:p>
    <w:p w14:paraId="60DFF0BF" w14:textId="77777777" w:rsidR="0046451A" w:rsidRDefault="0046451A" w:rsidP="0046451A">
      <w:pPr>
        <w:spacing w:line="360" w:lineRule="auto"/>
        <w:rPr>
          <w:rFonts w:ascii="Arial" w:hAnsi="Arial" w:cs="Arial"/>
        </w:rPr>
      </w:pPr>
      <w:r w:rsidRPr="000D7DC9">
        <w:rPr>
          <w:rFonts w:ascii="Arial" w:hAnsi="Arial" w:cs="Arial"/>
        </w:rPr>
        <w:t xml:space="preserve">Department for education (2014) </w:t>
      </w:r>
      <w:r w:rsidRPr="000D7DC9">
        <w:rPr>
          <w:rFonts w:ascii="Arial" w:hAnsi="Arial" w:cs="Arial"/>
          <w:i/>
          <w:iCs/>
        </w:rPr>
        <w:t xml:space="preserve">The Equality Act 2010 and schools. </w:t>
      </w:r>
      <w:r w:rsidRPr="000D7DC9">
        <w:rPr>
          <w:rFonts w:ascii="Arial" w:hAnsi="Arial" w:cs="Arial"/>
        </w:rPr>
        <w:t xml:space="preserve">Available at: </w:t>
      </w:r>
      <w:hyperlink r:id="rId11" w:history="1">
        <w:r w:rsidRPr="000D7DC9">
          <w:rPr>
            <w:rStyle w:val="Hyperlink"/>
            <w:rFonts w:ascii="Arial" w:hAnsi="Arial" w:cs="Arial"/>
          </w:rPr>
          <w:t>https://assets.publishing.service.gov.uk/government/uploads/system/uploads/attachment_data/file/315587/Equality_Act_Advice_Final.pdf</w:t>
        </w:r>
      </w:hyperlink>
      <w:r w:rsidRPr="000D7DC9">
        <w:rPr>
          <w:rFonts w:ascii="Arial" w:hAnsi="Arial" w:cs="Arial"/>
        </w:rPr>
        <w:t xml:space="preserve"> (Accessed 29</w:t>
      </w:r>
      <w:r w:rsidRPr="000D7DC9">
        <w:rPr>
          <w:rFonts w:ascii="Arial" w:hAnsi="Arial" w:cs="Arial"/>
          <w:vertAlign w:val="superscript"/>
        </w:rPr>
        <w:t>th</w:t>
      </w:r>
      <w:r w:rsidRPr="000D7DC9">
        <w:rPr>
          <w:rFonts w:ascii="Arial" w:hAnsi="Arial" w:cs="Arial"/>
        </w:rPr>
        <w:t xml:space="preserve"> October 2019). </w:t>
      </w:r>
    </w:p>
    <w:p w14:paraId="0A23B9F1" w14:textId="77777777" w:rsidR="0046451A" w:rsidRDefault="0046451A" w:rsidP="0046451A">
      <w:pPr>
        <w:spacing w:line="360" w:lineRule="auto"/>
        <w:rPr>
          <w:rFonts w:ascii="Arial" w:hAnsi="Arial" w:cs="Arial"/>
        </w:rPr>
      </w:pPr>
    </w:p>
    <w:p w14:paraId="17A101E9" w14:textId="77777777" w:rsidR="0046451A" w:rsidRDefault="0046451A" w:rsidP="0046451A">
      <w:pPr>
        <w:spacing w:line="360" w:lineRule="auto"/>
        <w:rPr>
          <w:rFonts w:ascii="Arial" w:hAnsi="Arial" w:cs="Arial"/>
        </w:rPr>
      </w:pPr>
      <w:r w:rsidRPr="000D7DC9">
        <w:rPr>
          <w:rFonts w:ascii="Arial" w:hAnsi="Arial" w:cs="Arial"/>
        </w:rPr>
        <w:t xml:space="preserve">Department for Education and Skills, (2001) </w:t>
      </w:r>
      <w:r w:rsidRPr="000D7DC9">
        <w:rPr>
          <w:rFonts w:ascii="Arial" w:hAnsi="Arial" w:cs="Arial"/>
          <w:i/>
          <w:iCs/>
        </w:rPr>
        <w:t xml:space="preserve">Special Educational Needs Code of Practice. Available at: </w:t>
      </w:r>
      <w:hyperlink r:id="rId12" w:history="1">
        <w:r w:rsidRPr="000D7DC9">
          <w:rPr>
            <w:rStyle w:val="Hyperlink"/>
            <w:rFonts w:ascii="Arial" w:hAnsi="Arial" w:cs="Arial"/>
          </w:rPr>
          <w:t>https://assets.publishing.service.gov.uk/government/uploads/system/uploads/attachment_data/file/273877/special_educational_needs_code_of_practice.pdf</w:t>
        </w:r>
      </w:hyperlink>
      <w:r w:rsidRPr="000D7DC9">
        <w:rPr>
          <w:rFonts w:ascii="Arial" w:hAnsi="Arial" w:cs="Arial"/>
        </w:rPr>
        <w:t xml:space="preserve"> (Accessed 27</w:t>
      </w:r>
      <w:r w:rsidRPr="000D7DC9">
        <w:rPr>
          <w:rFonts w:ascii="Arial" w:hAnsi="Arial" w:cs="Arial"/>
          <w:vertAlign w:val="superscript"/>
        </w:rPr>
        <w:t>th</w:t>
      </w:r>
      <w:r w:rsidRPr="000D7DC9">
        <w:rPr>
          <w:rFonts w:ascii="Arial" w:hAnsi="Arial" w:cs="Arial"/>
        </w:rPr>
        <w:t xml:space="preserve"> October 2019).</w:t>
      </w:r>
    </w:p>
    <w:p w14:paraId="16D2F355" w14:textId="77777777" w:rsidR="0046451A" w:rsidRDefault="0046451A" w:rsidP="0046451A">
      <w:pPr>
        <w:spacing w:line="360" w:lineRule="auto"/>
        <w:rPr>
          <w:rFonts w:ascii="Arial" w:hAnsi="Arial" w:cs="Arial"/>
        </w:rPr>
      </w:pPr>
    </w:p>
    <w:p w14:paraId="35CDB362" w14:textId="77777777" w:rsidR="0046451A" w:rsidRPr="000D7DC9" w:rsidRDefault="0046451A" w:rsidP="0046451A">
      <w:pPr>
        <w:spacing w:line="360" w:lineRule="auto"/>
        <w:rPr>
          <w:rFonts w:ascii="Arial" w:hAnsi="Arial" w:cs="Arial"/>
        </w:rPr>
      </w:pPr>
      <w:r w:rsidRPr="000D7DC9">
        <w:rPr>
          <w:rFonts w:ascii="Arial" w:hAnsi="Arial" w:cs="Arial"/>
        </w:rPr>
        <w:t xml:space="preserve">Donovan, L. (2018) </w:t>
      </w:r>
      <w:r w:rsidRPr="000D7DC9">
        <w:rPr>
          <w:rFonts w:ascii="Arial" w:hAnsi="Arial" w:cs="Arial"/>
          <w:i/>
          <w:iCs/>
        </w:rPr>
        <w:t>The Voice of the Child Practice Guidance.</w:t>
      </w:r>
      <w:r w:rsidRPr="000D7DC9">
        <w:rPr>
          <w:rFonts w:ascii="Arial" w:hAnsi="Arial" w:cs="Arial"/>
        </w:rPr>
        <w:t xml:space="preserve"> Available at: </w:t>
      </w:r>
      <w:hyperlink r:id="rId13" w:history="1">
        <w:r w:rsidRPr="000D7DC9">
          <w:rPr>
            <w:rStyle w:val="Hyperlink"/>
            <w:rFonts w:ascii="Arial" w:hAnsi="Arial" w:cs="Arial"/>
          </w:rPr>
          <w:t>https://proceduresonline.com/trixcms/media/1488/voice-of-the-child-practice-guidance-v1-ct-100518.pdf</w:t>
        </w:r>
      </w:hyperlink>
      <w:r w:rsidRPr="000D7DC9">
        <w:rPr>
          <w:rFonts w:ascii="Arial" w:hAnsi="Arial" w:cs="Arial"/>
        </w:rPr>
        <w:t xml:space="preserve"> (Accessed: 29</w:t>
      </w:r>
      <w:r w:rsidRPr="000D7DC9">
        <w:rPr>
          <w:rFonts w:ascii="Arial" w:hAnsi="Arial" w:cs="Arial"/>
          <w:vertAlign w:val="superscript"/>
        </w:rPr>
        <w:t>th</w:t>
      </w:r>
      <w:r w:rsidRPr="000D7DC9">
        <w:rPr>
          <w:rFonts w:ascii="Arial" w:hAnsi="Arial" w:cs="Arial"/>
        </w:rPr>
        <w:t xml:space="preserve"> October 2019).</w:t>
      </w:r>
    </w:p>
    <w:p w14:paraId="2F679696" w14:textId="77777777" w:rsidR="0046451A" w:rsidRDefault="0046451A" w:rsidP="0046451A">
      <w:pPr>
        <w:spacing w:line="360" w:lineRule="auto"/>
        <w:rPr>
          <w:rFonts w:ascii="Arial" w:hAnsi="Arial" w:cs="Arial"/>
        </w:rPr>
      </w:pPr>
      <w:r w:rsidRPr="000D7DC9">
        <w:rPr>
          <w:rFonts w:ascii="Arial" w:hAnsi="Arial" w:cs="Arial"/>
        </w:rPr>
        <w:lastRenderedPageBreak/>
        <w:t xml:space="preserve">Equality Human Rights (2019) </w:t>
      </w:r>
      <w:r w:rsidRPr="000D7DC9">
        <w:rPr>
          <w:rFonts w:ascii="Arial" w:hAnsi="Arial" w:cs="Arial"/>
          <w:i/>
          <w:iCs/>
        </w:rPr>
        <w:t>General Duty FAQs (for GB)</w:t>
      </w:r>
      <w:r w:rsidRPr="000D7DC9">
        <w:rPr>
          <w:rFonts w:ascii="Arial" w:hAnsi="Arial" w:cs="Arial"/>
        </w:rPr>
        <w:t xml:space="preserve">. Available at: </w:t>
      </w:r>
      <w:hyperlink r:id="rId14" w:history="1">
        <w:r w:rsidRPr="000D7DC9">
          <w:rPr>
            <w:rStyle w:val="Hyperlink"/>
            <w:rFonts w:ascii="Arial" w:hAnsi="Arial" w:cs="Arial"/>
          </w:rPr>
          <w:t>https://www.equalityhumanrights.com/en/advice-and-guidance-faq/general-duty-faqs-gb</w:t>
        </w:r>
      </w:hyperlink>
      <w:r w:rsidRPr="000D7DC9">
        <w:rPr>
          <w:rFonts w:ascii="Arial" w:hAnsi="Arial" w:cs="Arial"/>
        </w:rPr>
        <w:t xml:space="preserve"> (Accessed 27</w:t>
      </w:r>
      <w:r w:rsidRPr="000D7DC9">
        <w:rPr>
          <w:rFonts w:ascii="Arial" w:hAnsi="Arial" w:cs="Arial"/>
          <w:vertAlign w:val="superscript"/>
        </w:rPr>
        <w:t>th</w:t>
      </w:r>
      <w:r w:rsidRPr="000D7DC9">
        <w:rPr>
          <w:rFonts w:ascii="Arial" w:hAnsi="Arial" w:cs="Arial"/>
        </w:rPr>
        <w:t xml:space="preserve"> October 2019). </w:t>
      </w:r>
    </w:p>
    <w:p w14:paraId="3408C61E" w14:textId="77777777" w:rsidR="0046451A" w:rsidRDefault="0046451A" w:rsidP="0046451A">
      <w:pPr>
        <w:spacing w:line="360" w:lineRule="auto"/>
        <w:rPr>
          <w:rFonts w:ascii="Arial" w:hAnsi="Arial" w:cs="Arial"/>
        </w:rPr>
      </w:pPr>
    </w:p>
    <w:p w14:paraId="4FA54DA1" w14:textId="77777777" w:rsidR="0046451A" w:rsidRDefault="0046451A" w:rsidP="0046451A">
      <w:pPr>
        <w:spacing w:line="360" w:lineRule="auto"/>
        <w:rPr>
          <w:rFonts w:ascii="Arial" w:hAnsi="Arial" w:cs="Arial"/>
        </w:rPr>
      </w:pPr>
      <w:r w:rsidRPr="000D7DC9">
        <w:rPr>
          <w:rFonts w:ascii="Arial" w:hAnsi="Arial" w:cs="Arial"/>
        </w:rPr>
        <w:t xml:space="preserve">ESTYN (2009) </w:t>
      </w:r>
      <w:r w:rsidRPr="000D7DC9">
        <w:rPr>
          <w:rFonts w:ascii="Arial" w:hAnsi="Arial" w:cs="Arial"/>
          <w:i/>
          <w:iCs/>
        </w:rPr>
        <w:t>play and active learning</w:t>
      </w:r>
      <w:r w:rsidRPr="000D7DC9">
        <w:rPr>
          <w:rFonts w:ascii="Arial" w:hAnsi="Arial" w:cs="Arial"/>
        </w:rPr>
        <w:t xml:space="preserve">. Available at: </w:t>
      </w:r>
      <w:hyperlink r:id="rId15" w:history="1">
        <w:r w:rsidRPr="000D7DC9">
          <w:rPr>
            <w:rStyle w:val="Hyperlink"/>
            <w:rFonts w:ascii="Arial" w:hAnsi="Arial" w:cs="Arial"/>
          </w:rPr>
          <w:t>https://www.estyn.gov.wales/sites/www.estyn.gov.wales/files/documents/Play%20and%20Active%20Learning%3A%20A%20toolkit%20for%20Foundation%20Phase%20practitioners%20-%20September%202009.pdf</w:t>
        </w:r>
      </w:hyperlink>
      <w:r w:rsidRPr="000D7DC9">
        <w:rPr>
          <w:rFonts w:ascii="Arial" w:hAnsi="Arial" w:cs="Arial"/>
        </w:rPr>
        <w:t xml:space="preserve"> (Accessed 29</w:t>
      </w:r>
      <w:r w:rsidRPr="000D7DC9">
        <w:rPr>
          <w:rFonts w:ascii="Arial" w:hAnsi="Arial" w:cs="Arial"/>
          <w:vertAlign w:val="superscript"/>
        </w:rPr>
        <w:t>th</w:t>
      </w:r>
      <w:r w:rsidRPr="000D7DC9">
        <w:rPr>
          <w:rFonts w:ascii="Arial" w:hAnsi="Arial" w:cs="Arial"/>
        </w:rPr>
        <w:t xml:space="preserve"> October 2019). </w:t>
      </w:r>
    </w:p>
    <w:p w14:paraId="13A00670" w14:textId="77777777" w:rsidR="0046451A" w:rsidRDefault="0046451A" w:rsidP="0046451A">
      <w:pPr>
        <w:spacing w:line="360" w:lineRule="auto"/>
        <w:rPr>
          <w:rFonts w:ascii="Arial" w:hAnsi="Arial" w:cs="Arial"/>
        </w:rPr>
      </w:pPr>
    </w:p>
    <w:p w14:paraId="7D23AE35" w14:textId="77777777" w:rsidR="0046451A" w:rsidRDefault="0046451A" w:rsidP="0046451A">
      <w:pPr>
        <w:spacing w:line="360" w:lineRule="auto"/>
        <w:rPr>
          <w:rFonts w:ascii="Arial" w:hAnsi="Arial" w:cs="Arial"/>
        </w:rPr>
      </w:pPr>
      <w:r w:rsidRPr="000D7DC9">
        <w:rPr>
          <w:rFonts w:ascii="Arial" w:hAnsi="Arial" w:cs="Arial"/>
        </w:rPr>
        <w:t xml:space="preserve">Importance of play (2019) </w:t>
      </w:r>
      <w:r w:rsidRPr="000D7DC9">
        <w:rPr>
          <w:rFonts w:ascii="Arial" w:hAnsi="Arial" w:cs="Arial"/>
          <w:i/>
          <w:iCs/>
        </w:rPr>
        <w:t>The right to play is central to childhood.</w:t>
      </w:r>
      <w:r w:rsidRPr="000D7DC9">
        <w:rPr>
          <w:rFonts w:ascii="Arial" w:hAnsi="Arial" w:cs="Arial"/>
        </w:rPr>
        <w:t xml:space="preserve"> Available at:</w:t>
      </w:r>
      <w:hyperlink r:id="rId16" w:history="1">
        <w:r w:rsidRPr="000D7DC9">
          <w:rPr>
            <w:rStyle w:val="Hyperlink"/>
            <w:rFonts w:ascii="Arial" w:hAnsi="Arial" w:cs="Arial"/>
          </w:rPr>
          <w:t>http://www.importanceofplay.eu/blog/article/the-right-to-play-is-central-to</w:t>
        </w:r>
      </w:hyperlink>
      <w:r w:rsidRPr="000D7DC9">
        <w:rPr>
          <w:rFonts w:ascii="Arial" w:hAnsi="Arial" w:cs="Arial"/>
        </w:rPr>
        <w:t xml:space="preserve"> (Accessed 29</w:t>
      </w:r>
      <w:r w:rsidRPr="000D7DC9">
        <w:rPr>
          <w:rFonts w:ascii="Arial" w:hAnsi="Arial" w:cs="Arial"/>
          <w:vertAlign w:val="superscript"/>
        </w:rPr>
        <w:t>th</w:t>
      </w:r>
      <w:r w:rsidRPr="000D7DC9">
        <w:rPr>
          <w:rFonts w:ascii="Arial" w:hAnsi="Arial" w:cs="Arial"/>
        </w:rPr>
        <w:t xml:space="preserve"> October 2019)</w:t>
      </w:r>
      <w:r>
        <w:rPr>
          <w:rFonts w:ascii="Arial" w:hAnsi="Arial" w:cs="Arial"/>
        </w:rPr>
        <w:t>.</w:t>
      </w:r>
    </w:p>
    <w:p w14:paraId="5CDF17F2" w14:textId="77777777" w:rsidR="0046451A" w:rsidRDefault="0046451A" w:rsidP="0046451A">
      <w:pPr>
        <w:spacing w:line="360" w:lineRule="auto"/>
        <w:rPr>
          <w:rFonts w:ascii="Arial" w:hAnsi="Arial" w:cs="Arial"/>
        </w:rPr>
      </w:pPr>
    </w:p>
    <w:p w14:paraId="75A67FF1" w14:textId="77777777" w:rsidR="0046451A" w:rsidRDefault="0046451A" w:rsidP="0046451A">
      <w:pPr>
        <w:spacing w:line="360" w:lineRule="auto"/>
        <w:rPr>
          <w:rFonts w:ascii="Arial" w:hAnsi="Arial" w:cs="Arial"/>
        </w:rPr>
      </w:pPr>
      <w:r w:rsidRPr="000D7DC9">
        <w:rPr>
          <w:rFonts w:ascii="Arial" w:hAnsi="Arial" w:cs="Arial"/>
        </w:rPr>
        <w:t>IPA Promoting the Child’s right to play</w:t>
      </w:r>
      <w:r w:rsidRPr="000D7DC9">
        <w:rPr>
          <w:rFonts w:ascii="Arial" w:hAnsi="Arial" w:cs="Arial"/>
          <w:i/>
          <w:iCs/>
        </w:rPr>
        <w:t xml:space="preserve"> (No date)</w:t>
      </w:r>
      <w:r w:rsidRPr="000D7DC9">
        <w:rPr>
          <w:rFonts w:ascii="Arial" w:hAnsi="Arial" w:cs="Arial"/>
          <w:i/>
          <w:iCs/>
          <w:color w:val="333333"/>
        </w:rPr>
        <w:t xml:space="preserve"> UN Convention on the Rights of the Child</w:t>
      </w:r>
      <w:r>
        <w:rPr>
          <w:rFonts w:ascii="Arial" w:hAnsi="Arial" w:cs="Arial"/>
          <w:i/>
          <w:iCs/>
          <w:color w:val="333333"/>
        </w:rPr>
        <w:t xml:space="preserve">. </w:t>
      </w:r>
      <w:r>
        <w:rPr>
          <w:rFonts w:ascii="Arial" w:hAnsi="Arial" w:cs="Arial"/>
          <w:color w:val="333333"/>
        </w:rPr>
        <w:t xml:space="preserve">Available at: </w:t>
      </w:r>
      <w:hyperlink r:id="rId17" w:history="1">
        <w:r w:rsidRPr="007E5470">
          <w:rPr>
            <w:rStyle w:val="Hyperlink"/>
            <w:rFonts w:ascii="Arial" w:hAnsi="Arial" w:cs="Arial"/>
          </w:rPr>
          <w:t>http://ipaworld.org/childs-right-to-play/uncrc-article-31/un-convention-on-the-rights-of-the-child-1/</w:t>
        </w:r>
      </w:hyperlink>
      <w:r w:rsidRPr="000D7DC9">
        <w:rPr>
          <w:rFonts w:ascii="Arial" w:hAnsi="Arial" w:cs="Arial"/>
        </w:rPr>
        <w:t xml:space="preserve"> (Accessed 28</w:t>
      </w:r>
      <w:r w:rsidRPr="000D7DC9">
        <w:rPr>
          <w:rFonts w:ascii="Arial" w:hAnsi="Arial" w:cs="Arial"/>
          <w:vertAlign w:val="superscript"/>
        </w:rPr>
        <w:t>th</w:t>
      </w:r>
      <w:r w:rsidRPr="000D7DC9">
        <w:rPr>
          <w:rFonts w:ascii="Arial" w:hAnsi="Arial" w:cs="Arial"/>
        </w:rPr>
        <w:t xml:space="preserve"> October 2019).</w:t>
      </w:r>
    </w:p>
    <w:p w14:paraId="0F874960" w14:textId="77777777" w:rsidR="0046451A" w:rsidRDefault="0046451A" w:rsidP="0046451A">
      <w:pPr>
        <w:spacing w:line="360" w:lineRule="auto"/>
        <w:rPr>
          <w:rFonts w:ascii="Arial" w:hAnsi="Arial" w:cs="Arial"/>
        </w:rPr>
      </w:pPr>
    </w:p>
    <w:p w14:paraId="54168F10" w14:textId="77777777" w:rsidR="0046451A" w:rsidRDefault="0046451A" w:rsidP="0046451A">
      <w:pPr>
        <w:spacing w:line="360" w:lineRule="auto"/>
        <w:rPr>
          <w:rFonts w:ascii="Arial" w:hAnsi="Arial" w:cs="Arial"/>
        </w:rPr>
      </w:pPr>
      <w:r w:rsidRPr="000D7DC9">
        <w:rPr>
          <w:rFonts w:ascii="Arial" w:hAnsi="Arial" w:cs="Arial"/>
        </w:rPr>
        <w:t xml:space="preserve">Lansdown, G. (2001). </w:t>
      </w:r>
      <w:r w:rsidRPr="000D7DC9">
        <w:rPr>
          <w:rFonts w:ascii="Arial" w:hAnsi="Arial" w:cs="Arial"/>
          <w:i/>
          <w:iCs/>
        </w:rPr>
        <w:t>Promoting children's participation in democratic decision-making</w:t>
      </w:r>
      <w:r w:rsidRPr="000D7DC9">
        <w:rPr>
          <w:rFonts w:ascii="Arial" w:hAnsi="Arial" w:cs="Arial"/>
        </w:rPr>
        <w:t xml:space="preserve">. Available at: </w:t>
      </w:r>
      <w:hyperlink r:id="rId18" w:history="1">
        <w:r w:rsidRPr="000D7DC9">
          <w:rPr>
            <w:rStyle w:val="Hyperlink"/>
            <w:rFonts w:ascii="Arial" w:hAnsi="Arial" w:cs="Arial"/>
          </w:rPr>
          <w:t>https://www.unicef-irc.org/publications/pdf/insight6.pdf</w:t>
        </w:r>
      </w:hyperlink>
      <w:r w:rsidRPr="000D7DC9">
        <w:rPr>
          <w:rFonts w:ascii="Arial" w:hAnsi="Arial" w:cs="Arial"/>
        </w:rPr>
        <w:t xml:space="preserve"> (Accessed 29</w:t>
      </w:r>
      <w:r w:rsidRPr="000D7DC9">
        <w:rPr>
          <w:rFonts w:ascii="Arial" w:hAnsi="Arial" w:cs="Arial"/>
          <w:vertAlign w:val="superscript"/>
        </w:rPr>
        <w:t>th</w:t>
      </w:r>
      <w:r w:rsidRPr="000D7DC9">
        <w:rPr>
          <w:rFonts w:ascii="Arial" w:hAnsi="Arial" w:cs="Arial"/>
        </w:rPr>
        <w:t xml:space="preserve"> October 2019). </w:t>
      </w:r>
    </w:p>
    <w:p w14:paraId="007B3295" w14:textId="77777777" w:rsidR="0046451A" w:rsidRDefault="0046451A" w:rsidP="0046451A">
      <w:pPr>
        <w:spacing w:line="360" w:lineRule="auto"/>
        <w:rPr>
          <w:rFonts w:ascii="Arial" w:hAnsi="Arial" w:cs="Arial"/>
        </w:rPr>
      </w:pPr>
    </w:p>
    <w:p w14:paraId="11502279" w14:textId="77777777" w:rsidR="0046451A" w:rsidRDefault="0046451A" w:rsidP="0046451A">
      <w:pPr>
        <w:spacing w:line="360" w:lineRule="auto"/>
        <w:rPr>
          <w:rFonts w:ascii="Arial" w:hAnsi="Arial" w:cs="Arial"/>
        </w:rPr>
      </w:pPr>
      <w:r w:rsidRPr="000D7DC9">
        <w:rPr>
          <w:rFonts w:ascii="Arial" w:hAnsi="Arial" w:cs="Arial"/>
        </w:rPr>
        <w:t xml:space="preserve">Save The Children, (No date) </w:t>
      </w:r>
      <w:r w:rsidRPr="000D7DC9">
        <w:rPr>
          <w:rFonts w:ascii="Arial" w:hAnsi="Arial" w:cs="Arial"/>
          <w:i/>
          <w:iCs/>
        </w:rPr>
        <w:t xml:space="preserve">UN Conventions on the Rights of the Child (UNCRC). </w:t>
      </w:r>
      <w:r w:rsidRPr="000D7DC9">
        <w:rPr>
          <w:rFonts w:ascii="Arial" w:hAnsi="Arial" w:cs="Arial"/>
        </w:rPr>
        <w:t>Available at:</w:t>
      </w:r>
      <w:r w:rsidRPr="000D7DC9">
        <w:rPr>
          <w:rFonts w:ascii="Arial" w:hAnsi="Arial" w:cs="Arial"/>
          <w:i/>
          <w:iCs/>
        </w:rPr>
        <w:t xml:space="preserve"> </w:t>
      </w:r>
      <w:hyperlink r:id="rId19" w:history="1">
        <w:r w:rsidRPr="000D7DC9">
          <w:rPr>
            <w:rStyle w:val="Hyperlink"/>
            <w:rFonts w:ascii="Arial" w:hAnsi="Arial" w:cs="Arial"/>
          </w:rPr>
          <w:t>https://www.savethechildren.org.uk/what-we-do/childrens-rights/united-nations-convention-of-the-rights-of-the-child</w:t>
        </w:r>
      </w:hyperlink>
      <w:r w:rsidRPr="000D7DC9">
        <w:rPr>
          <w:rFonts w:ascii="Arial" w:hAnsi="Arial" w:cs="Arial"/>
        </w:rPr>
        <w:t xml:space="preserve"> (Accessed 29th October 2019). </w:t>
      </w:r>
    </w:p>
    <w:p w14:paraId="4A47331B" w14:textId="77777777" w:rsidR="0046451A" w:rsidRDefault="0046451A" w:rsidP="0046451A">
      <w:pPr>
        <w:spacing w:line="360" w:lineRule="auto"/>
        <w:rPr>
          <w:rFonts w:ascii="Arial" w:hAnsi="Arial" w:cs="Arial"/>
        </w:rPr>
      </w:pPr>
    </w:p>
    <w:p w14:paraId="28806C2A" w14:textId="77777777" w:rsidR="0046451A" w:rsidRDefault="0046451A" w:rsidP="0046451A">
      <w:pPr>
        <w:spacing w:line="360" w:lineRule="auto"/>
        <w:rPr>
          <w:rFonts w:ascii="Arial" w:hAnsi="Arial" w:cs="Arial"/>
        </w:rPr>
      </w:pPr>
      <w:r w:rsidRPr="000D7DC9">
        <w:rPr>
          <w:rFonts w:ascii="Arial" w:hAnsi="Arial" w:cs="Arial"/>
        </w:rPr>
        <w:t xml:space="preserve">UNICEF (2011) </w:t>
      </w:r>
      <w:r w:rsidRPr="000D7DC9">
        <w:rPr>
          <w:rFonts w:ascii="Arial" w:hAnsi="Arial" w:cs="Arial"/>
          <w:i/>
          <w:iCs/>
        </w:rPr>
        <w:t xml:space="preserve">Every child’s right to be heard. </w:t>
      </w:r>
      <w:r w:rsidRPr="000D7DC9">
        <w:rPr>
          <w:rFonts w:ascii="Arial" w:hAnsi="Arial" w:cs="Arial"/>
        </w:rPr>
        <w:t xml:space="preserve">Available at: </w:t>
      </w:r>
      <w:hyperlink r:id="rId20" w:history="1">
        <w:r w:rsidRPr="000D7DC9">
          <w:rPr>
            <w:rStyle w:val="Hyperlink"/>
            <w:rFonts w:ascii="Arial" w:hAnsi="Arial" w:cs="Arial"/>
          </w:rPr>
          <w:t>https://www.unicef.org/adolescence/files/Every_Childs_Right_to_be_Heard.pdf</w:t>
        </w:r>
      </w:hyperlink>
      <w:r w:rsidRPr="000D7DC9">
        <w:rPr>
          <w:rFonts w:ascii="Arial" w:hAnsi="Arial" w:cs="Arial"/>
        </w:rPr>
        <w:t xml:space="preserve"> (Accessed 26</w:t>
      </w:r>
      <w:r w:rsidRPr="000D7DC9">
        <w:rPr>
          <w:rFonts w:ascii="Arial" w:hAnsi="Arial" w:cs="Arial"/>
          <w:vertAlign w:val="superscript"/>
        </w:rPr>
        <w:t>th</w:t>
      </w:r>
      <w:r w:rsidRPr="000D7DC9">
        <w:rPr>
          <w:rFonts w:ascii="Arial" w:hAnsi="Arial" w:cs="Arial"/>
        </w:rPr>
        <w:t xml:space="preserve"> October 2019).</w:t>
      </w:r>
    </w:p>
    <w:p w14:paraId="61C23EDA" w14:textId="77777777" w:rsidR="0046451A" w:rsidRDefault="0046451A" w:rsidP="0046451A">
      <w:pPr>
        <w:spacing w:line="360" w:lineRule="auto"/>
        <w:rPr>
          <w:rFonts w:ascii="Arial" w:hAnsi="Arial" w:cs="Arial"/>
        </w:rPr>
      </w:pPr>
    </w:p>
    <w:p w14:paraId="73F228DA" w14:textId="77777777" w:rsidR="0046451A" w:rsidRDefault="0046451A" w:rsidP="0046451A">
      <w:pPr>
        <w:spacing w:line="360" w:lineRule="auto"/>
        <w:rPr>
          <w:rFonts w:ascii="Arial" w:hAnsi="Arial" w:cs="Arial"/>
        </w:rPr>
      </w:pPr>
      <w:r w:rsidRPr="000D7DC9">
        <w:rPr>
          <w:rFonts w:ascii="Arial" w:hAnsi="Arial" w:cs="Arial"/>
        </w:rPr>
        <w:lastRenderedPageBreak/>
        <w:t xml:space="preserve"> United Nations (2009) </w:t>
      </w:r>
      <w:r w:rsidRPr="000D7DC9">
        <w:rPr>
          <w:rFonts w:ascii="Arial" w:hAnsi="Arial" w:cs="Arial"/>
          <w:i/>
          <w:iCs/>
        </w:rPr>
        <w:t>Convention on the Rights of the Child</w:t>
      </w:r>
      <w:r w:rsidRPr="000D7DC9">
        <w:rPr>
          <w:rFonts w:ascii="Arial" w:hAnsi="Arial" w:cs="Arial"/>
        </w:rPr>
        <w:t xml:space="preserve">. Available at: </w:t>
      </w:r>
      <w:hyperlink r:id="rId21" w:history="1">
        <w:r w:rsidRPr="000D7DC9">
          <w:rPr>
            <w:rStyle w:val="Hyperlink"/>
            <w:rFonts w:ascii="Arial" w:hAnsi="Arial" w:cs="Arial"/>
          </w:rPr>
          <w:t>https://www2.ohchr.org/english/bodies/crc/docs/AdvanceVersions/CRC-C-GC-12.pdf</w:t>
        </w:r>
      </w:hyperlink>
      <w:r w:rsidRPr="000D7DC9">
        <w:rPr>
          <w:rFonts w:ascii="Arial" w:hAnsi="Arial" w:cs="Arial"/>
        </w:rPr>
        <w:t xml:space="preserve"> (Accessed 27</w:t>
      </w:r>
      <w:r w:rsidRPr="000D7DC9">
        <w:rPr>
          <w:rFonts w:ascii="Arial" w:hAnsi="Arial" w:cs="Arial"/>
          <w:vertAlign w:val="superscript"/>
        </w:rPr>
        <w:t>th</w:t>
      </w:r>
      <w:r w:rsidRPr="000D7DC9">
        <w:rPr>
          <w:rFonts w:ascii="Arial" w:hAnsi="Arial" w:cs="Arial"/>
        </w:rPr>
        <w:t xml:space="preserve"> October 2019).</w:t>
      </w:r>
    </w:p>
    <w:p w14:paraId="2C163679" w14:textId="77777777" w:rsidR="0046451A" w:rsidRPr="000D7DC9" w:rsidRDefault="0046451A" w:rsidP="0046451A">
      <w:pPr>
        <w:spacing w:line="360" w:lineRule="auto"/>
        <w:rPr>
          <w:rFonts w:ascii="Arial" w:hAnsi="Arial" w:cs="Arial"/>
        </w:rPr>
      </w:pPr>
    </w:p>
    <w:p w14:paraId="6B347C6C" w14:textId="77777777" w:rsidR="0046451A" w:rsidRDefault="0046451A" w:rsidP="0046451A">
      <w:pPr>
        <w:spacing w:line="360" w:lineRule="auto"/>
        <w:rPr>
          <w:rFonts w:ascii="Arial" w:hAnsi="Arial" w:cs="Arial"/>
        </w:rPr>
      </w:pPr>
      <w:r w:rsidRPr="000D7DC9">
        <w:rPr>
          <w:rFonts w:ascii="Arial" w:hAnsi="Arial" w:cs="Arial"/>
        </w:rPr>
        <w:t xml:space="preserve">Welsh Government (2015) </w:t>
      </w:r>
      <w:r w:rsidRPr="000D7DC9">
        <w:rPr>
          <w:rFonts w:ascii="Arial" w:hAnsi="Arial" w:cs="Arial"/>
          <w:i/>
          <w:iCs/>
        </w:rPr>
        <w:t xml:space="preserve">Foundation Phase profile handbook. </w:t>
      </w:r>
      <w:r w:rsidRPr="000D7DC9">
        <w:rPr>
          <w:rFonts w:ascii="Arial" w:hAnsi="Arial" w:cs="Arial"/>
        </w:rPr>
        <w:t xml:space="preserve">Available at: </w:t>
      </w:r>
      <w:hyperlink r:id="rId22" w:history="1">
        <w:r w:rsidRPr="000D7DC9">
          <w:rPr>
            <w:rStyle w:val="Hyperlink"/>
            <w:rFonts w:ascii="Arial" w:hAnsi="Arial" w:cs="Arial"/>
          </w:rPr>
          <w:t>https://gov.wales/sites/default/files/publications/2018-03/foundation-phase-profile-handbook-revised-september-2017.pdf</w:t>
        </w:r>
      </w:hyperlink>
      <w:r w:rsidRPr="000D7DC9">
        <w:rPr>
          <w:rFonts w:ascii="Arial" w:hAnsi="Arial" w:cs="Arial"/>
        </w:rPr>
        <w:t xml:space="preserve"> (Accessed 27</w:t>
      </w:r>
      <w:r w:rsidRPr="000D7DC9">
        <w:rPr>
          <w:rFonts w:ascii="Arial" w:hAnsi="Arial" w:cs="Arial"/>
          <w:vertAlign w:val="superscript"/>
        </w:rPr>
        <w:t>th</w:t>
      </w:r>
      <w:r w:rsidRPr="000D7DC9">
        <w:rPr>
          <w:rFonts w:ascii="Arial" w:hAnsi="Arial" w:cs="Arial"/>
        </w:rPr>
        <w:t xml:space="preserve"> October 2019).</w:t>
      </w:r>
    </w:p>
    <w:p w14:paraId="57962B7A" w14:textId="77777777" w:rsidR="0046451A" w:rsidRDefault="0046451A" w:rsidP="0046451A">
      <w:pPr>
        <w:spacing w:line="360" w:lineRule="auto"/>
        <w:rPr>
          <w:rFonts w:ascii="Arial" w:hAnsi="Arial" w:cs="Arial"/>
        </w:rPr>
      </w:pPr>
    </w:p>
    <w:p w14:paraId="370EC50E" w14:textId="77777777" w:rsidR="0046451A" w:rsidRDefault="0046451A" w:rsidP="0046451A">
      <w:pPr>
        <w:spacing w:line="360" w:lineRule="auto"/>
        <w:rPr>
          <w:rFonts w:ascii="Arial" w:hAnsi="Arial" w:cs="Arial"/>
        </w:rPr>
      </w:pPr>
      <w:r w:rsidRPr="000D7DC9">
        <w:rPr>
          <w:rFonts w:ascii="Arial" w:hAnsi="Arial" w:cs="Arial"/>
        </w:rPr>
        <w:t xml:space="preserve">Welsh Government (2019) </w:t>
      </w:r>
      <w:r w:rsidRPr="000D7DC9">
        <w:rPr>
          <w:rFonts w:ascii="Arial" w:hAnsi="Arial" w:cs="Arial"/>
          <w:i/>
          <w:iCs/>
        </w:rPr>
        <w:t xml:space="preserve">Additional Learning Needs in the context of curriculum for Wales 2022. </w:t>
      </w:r>
      <w:r w:rsidRPr="000D7DC9">
        <w:rPr>
          <w:rFonts w:ascii="Arial" w:hAnsi="Arial" w:cs="Arial"/>
        </w:rPr>
        <w:t xml:space="preserve">Available at: </w:t>
      </w:r>
      <w:hyperlink r:id="rId23" w:history="1">
        <w:r w:rsidRPr="000D7DC9">
          <w:rPr>
            <w:rStyle w:val="Hyperlink"/>
            <w:rFonts w:ascii="Arial" w:hAnsi="Arial" w:cs="Arial"/>
            <w14:textFill>
              <w14:solidFill>
                <w14:srgbClr w14:val="0000FF">
                  <w14:lumMod w14:val="75000"/>
                </w14:srgbClr>
              </w14:solidFill>
            </w14:textFill>
          </w:rPr>
          <w:t>https://gov.wales/sites/default/files/publications/2019-02/additional-learning-needs-in-the-context-of-curriculum-for-wales-2022.ppt</w:t>
        </w:r>
      </w:hyperlink>
      <w:r w:rsidRPr="000D7DC9">
        <w:rPr>
          <w:rFonts w:ascii="Arial" w:hAnsi="Arial" w:cs="Arial"/>
          <w:color w:val="2F5496" w:themeColor="accent1" w:themeShade="BF"/>
        </w:rPr>
        <w:t xml:space="preserve"> </w:t>
      </w:r>
      <w:r w:rsidRPr="000D7DC9">
        <w:rPr>
          <w:rFonts w:ascii="Arial" w:hAnsi="Arial" w:cs="Arial"/>
        </w:rPr>
        <w:t>(Accessed 29th October 2019).</w:t>
      </w:r>
    </w:p>
    <w:p w14:paraId="4CAA8CD7" w14:textId="77777777" w:rsidR="0046451A" w:rsidRPr="000D7DC9" w:rsidRDefault="0046451A" w:rsidP="0046451A">
      <w:pPr>
        <w:spacing w:line="360" w:lineRule="auto"/>
        <w:rPr>
          <w:rFonts w:ascii="Arial" w:hAnsi="Arial" w:cs="Arial"/>
        </w:rPr>
      </w:pPr>
    </w:p>
    <w:p w14:paraId="45E9FD61" w14:textId="77777777" w:rsidR="0046451A" w:rsidRDefault="0046451A" w:rsidP="0046451A">
      <w:pPr>
        <w:spacing w:line="360" w:lineRule="auto"/>
        <w:rPr>
          <w:rFonts w:ascii="Arial" w:hAnsi="Arial" w:cs="Arial"/>
        </w:rPr>
      </w:pPr>
      <w:r w:rsidRPr="000D7DC9">
        <w:rPr>
          <w:rFonts w:ascii="Arial" w:hAnsi="Arial" w:cs="Arial"/>
        </w:rPr>
        <w:t xml:space="preserve">Welsh Government, (2018) </w:t>
      </w:r>
      <w:r w:rsidRPr="000D7DC9">
        <w:rPr>
          <w:rFonts w:ascii="Arial" w:hAnsi="Arial" w:cs="Arial"/>
          <w:i/>
          <w:iCs/>
        </w:rPr>
        <w:t xml:space="preserve">Draft Additional Learning Needs Code for Wales. </w:t>
      </w:r>
      <w:r w:rsidRPr="000D7DC9">
        <w:rPr>
          <w:rFonts w:ascii="Arial" w:hAnsi="Arial" w:cs="Arial"/>
        </w:rPr>
        <w:t xml:space="preserve">Available at: </w:t>
      </w:r>
      <w:hyperlink r:id="rId24" w:history="1">
        <w:r w:rsidRPr="000D7DC9">
          <w:rPr>
            <w:rStyle w:val="Hyperlink"/>
            <w:rFonts w:ascii="Arial" w:hAnsi="Arial" w:cs="Arial"/>
          </w:rPr>
          <w:t>https://gov.wales/sites/default/files/consultations/2018-12/draft-additional-learning-needs-code-for-wales_0.pdf</w:t>
        </w:r>
      </w:hyperlink>
      <w:r w:rsidRPr="000D7DC9">
        <w:rPr>
          <w:rFonts w:ascii="Arial" w:hAnsi="Arial" w:cs="Arial"/>
        </w:rPr>
        <w:t xml:space="preserve"> (Accessed 29</w:t>
      </w:r>
      <w:r w:rsidRPr="000D7DC9">
        <w:rPr>
          <w:rFonts w:ascii="Arial" w:hAnsi="Arial" w:cs="Arial"/>
          <w:vertAlign w:val="superscript"/>
        </w:rPr>
        <w:t>th</w:t>
      </w:r>
      <w:r w:rsidRPr="000D7DC9">
        <w:rPr>
          <w:rFonts w:ascii="Arial" w:hAnsi="Arial" w:cs="Arial"/>
        </w:rPr>
        <w:t xml:space="preserve"> October 2019). </w:t>
      </w:r>
    </w:p>
    <w:p w14:paraId="46ADD08C" w14:textId="59CC97B1" w:rsidR="0046451A" w:rsidRDefault="0046451A" w:rsidP="00AA4C14">
      <w:pPr>
        <w:pStyle w:val="NormalWeb"/>
        <w:shd w:val="clear" w:color="auto" w:fill="FFFFFF"/>
        <w:spacing w:before="0" w:beforeAutospacing="0" w:after="150" w:afterAutospacing="0"/>
        <w:rPr>
          <w:rFonts w:ascii="Arial" w:hAnsi="Arial" w:cs="Arial"/>
          <w:color w:val="444444"/>
        </w:rPr>
      </w:pPr>
    </w:p>
    <w:p w14:paraId="18E447F5" w14:textId="08A92FA4" w:rsidR="00224870" w:rsidRDefault="00224870" w:rsidP="00AA4C14">
      <w:pPr>
        <w:pStyle w:val="NormalWeb"/>
        <w:shd w:val="clear" w:color="auto" w:fill="FFFFFF"/>
        <w:spacing w:before="0" w:beforeAutospacing="0" w:after="150" w:afterAutospacing="0"/>
        <w:rPr>
          <w:rFonts w:ascii="Arial" w:hAnsi="Arial" w:cs="Arial"/>
          <w:color w:val="444444"/>
        </w:rPr>
      </w:pPr>
    </w:p>
    <w:p w14:paraId="5D954B71" w14:textId="437C15FA" w:rsidR="00224870" w:rsidRDefault="00224870" w:rsidP="00AA4C14">
      <w:pPr>
        <w:pStyle w:val="NormalWeb"/>
        <w:shd w:val="clear" w:color="auto" w:fill="FFFFFF"/>
        <w:spacing w:before="0" w:beforeAutospacing="0" w:after="150" w:afterAutospacing="0"/>
        <w:rPr>
          <w:rFonts w:ascii="Arial" w:hAnsi="Arial" w:cs="Arial"/>
          <w:color w:val="444444"/>
        </w:rPr>
      </w:pPr>
    </w:p>
    <w:p w14:paraId="0A63EF31" w14:textId="36DBD656" w:rsidR="00224870" w:rsidRDefault="00224870" w:rsidP="00AA4C14">
      <w:pPr>
        <w:pStyle w:val="NormalWeb"/>
        <w:shd w:val="clear" w:color="auto" w:fill="FFFFFF"/>
        <w:spacing w:before="0" w:beforeAutospacing="0" w:after="150" w:afterAutospacing="0"/>
        <w:rPr>
          <w:rFonts w:ascii="Arial" w:hAnsi="Arial" w:cs="Arial"/>
          <w:color w:val="444444"/>
        </w:rPr>
      </w:pPr>
    </w:p>
    <w:p w14:paraId="2ABA692D" w14:textId="4C61A536" w:rsidR="00224870" w:rsidRDefault="00224870" w:rsidP="00AA4C14">
      <w:pPr>
        <w:pStyle w:val="NormalWeb"/>
        <w:shd w:val="clear" w:color="auto" w:fill="FFFFFF"/>
        <w:spacing w:before="0" w:beforeAutospacing="0" w:after="150" w:afterAutospacing="0"/>
        <w:rPr>
          <w:rFonts w:ascii="Arial" w:hAnsi="Arial" w:cs="Arial"/>
          <w:color w:val="444444"/>
        </w:rPr>
      </w:pPr>
    </w:p>
    <w:p w14:paraId="590BD57E" w14:textId="360A2A8D" w:rsidR="00224870" w:rsidRDefault="00224870" w:rsidP="00AA4C14">
      <w:pPr>
        <w:pStyle w:val="NormalWeb"/>
        <w:shd w:val="clear" w:color="auto" w:fill="FFFFFF"/>
        <w:spacing w:before="0" w:beforeAutospacing="0" w:after="150" w:afterAutospacing="0"/>
        <w:rPr>
          <w:rFonts w:ascii="Arial" w:hAnsi="Arial" w:cs="Arial"/>
          <w:color w:val="444444"/>
        </w:rPr>
      </w:pPr>
    </w:p>
    <w:p w14:paraId="3F0F2CA7" w14:textId="4430DCCF" w:rsidR="00224870" w:rsidRDefault="00224870" w:rsidP="00AA4C14">
      <w:pPr>
        <w:pStyle w:val="NormalWeb"/>
        <w:shd w:val="clear" w:color="auto" w:fill="FFFFFF"/>
        <w:spacing w:before="0" w:beforeAutospacing="0" w:after="150" w:afterAutospacing="0"/>
        <w:rPr>
          <w:rFonts w:ascii="Arial" w:hAnsi="Arial" w:cs="Arial"/>
          <w:color w:val="444444"/>
        </w:rPr>
      </w:pPr>
    </w:p>
    <w:p w14:paraId="2193B862" w14:textId="3B155082" w:rsidR="00224870" w:rsidRDefault="00224870" w:rsidP="00AA4C14">
      <w:pPr>
        <w:pStyle w:val="NormalWeb"/>
        <w:shd w:val="clear" w:color="auto" w:fill="FFFFFF"/>
        <w:spacing w:before="0" w:beforeAutospacing="0" w:after="150" w:afterAutospacing="0"/>
        <w:rPr>
          <w:rFonts w:ascii="Arial" w:hAnsi="Arial" w:cs="Arial"/>
          <w:color w:val="444444"/>
        </w:rPr>
      </w:pPr>
    </w:p>
    <w:p w14:paraId="3BBE5AF3" w14:textId="10B4004F" w:rsidR="00224870" w:rsidRDefault="00224870" w:rsidP="00AA4C14">
      <w:pPr>
        <w:pStyle w:val="NormalWeb"/>
        <w:shd w:val="clear" w:color="auto" w:fill="FFFFFF"/>
        <w:spacing w:before="0" w:beforeAutospacing="0" w:after="150" w:afterAutospacing="0"/>
        <w:rPr>
          <w:rFonts w:ascii="Arial" w:hAnsi="Arial" w:cs="Arial"/>
          <w:color w:val="444444"/>
        </w:rPr>
      </w:pPr>
    </w:p>
    <w:p w14:paraId="647C9CFB" w14:textId="1B9F3190" w:rsidR="00224870" w:rsidRDefault="00224870" w:rsidP="00AA4C14">
      <w:pPr>
        <w:pStyle w:val="NormalWeb"/>
        <w:shd w:val="clear" w:color="auto" w:fill="FFFFFF"/>
        <w:spacing w:before="0" w:beforeAutospacing="0" w:after="150" w:afterAutospacing="0"/>
        <w:rPr>
          <w:rFonts w:ascii="Arial" w:hAnsi="Arial" w:cs="Arial"/>
          <w:color w:val="444444"/>
        </w:rPr>
      </w:pPr>
    </w:p>
    <w:p w14:paraId="453D15C3" w14:textId="5378B95F" w:rsidR="00224870" w:rsidRDefault="00224870" w:rsidP="00AA4C14">
      <w:pPr>
        <w:pStyle w:val="NormalWeb"/>
        <w:shd w:val="clear" w:color="auto" w:fill="FFFFFF"/>
        <w:spacing w:before="0" w:beforeAutospacing="0" w:after="150" w:afterAutospacing="0"/>
        <w:rPr>
          <w:rFonts w:ascii="Arial" w:hAnsi="Arial" w:cs="Arial"/>
          <w:color w:val="444444"/>
        </w:rPr>
      </w:pPr>
    </w:p>
    <w:p w14:paraId="596C620E" w14:textId="2DFA862F" w:rsidR="00224870" w:rsidRDefault="00224870" w:rsidP="00AA4C14">
      <w:pPr>
        <w:pStyle w:val="NormalWeb"/>
        <w:shd w:val="clear" w:color="auto" w:fill="FFFFFF"/>
        <w:spacing w:before="0" w:beforeAutospacing="0" w:after="150" w:afterAutospacing="0"/>
        <w:rPr>
          <w:rFonts w:ascii="Arial" w:hAnsi="Arial" w:cs="Arial"/>
          <w:color w:val="444444"/>
        </w:rPr>
      </w:pPr>
    </w:p>
    <w:p w14:paraId="7EFA7D68" w14:textId="6AA9F1CB" w:rsidR="00224870" w:rsidRDefault="00224870" w:rsidP="00AA4C14">
      <w:pPr>
        <w:pStyle w:val="NormalWeb"/>
        <w:shd w:val="clear" w:color="auto" w:fill="FFFFFF"/>
        <w:spacing w:before="0" w:beforeAutospacing="0" w:after="150" w:afterAutospacing="0"/>
        <w:rPr>
          <w:rFonts w:ascii="Arial" w:hAnsi="Arial" w:cs="Arial"/>
          <w:color w:val="444444"/>
        </w:rPr>
      </w:pPr>
    </w:p>
    <w:p w14:paraId="14ADF20F" w14:textId="702BDFD8" w:rsidR="00224870" w:rsidRDefault="00224870" w:rsidP="00AA4C14">
      <w:pPr>
        <w:pStyle w:val="NormalWeb"/>
        <w:shd w:val="clear" w:color="auto" w:fill="FFFFFF"/>
        <w:spacing w:before="0" w:beforeAutospacing="0" w:after="150" w:afterAutospacing="0"/>
        <w:rPr>
          <w:rFonts w:ascii="Arial" w:hAnsi="Arial" w:cs="Arial"/>
          <w:color w:val="444444"/>
        </w:rPr>
      </w:pPr>
    </w:p>
    <w:p w14:paraId="5E375CB9" w14:textId="0CED1DC5" w:rsidR="00224870" w:rsidRDefault="00224870" w:rsidP="00AA4C14">
      <w:pPr>
        <w:pStyle w:val="NormalWeb"/>
        <w:shd w:val="clear" w:color="auto" w:fill="FFFFFF"/>
        <w:spacing w:before="0" w:beforeAutospacing="0" w:after="150" w:afterAutospacing="0"/>
        <w:rPr>
          <w:rFonts w:ascii="Arial" w:hAnsi="Arial" w:cs="Arial"/>
          <w:color w:val="444444"/>
        </w:rPr>
      </w:pPr>
    </w:p>
    <w:p w14:paraId="7F9BCC01" w14:textId="16EE4078" w:rsidR="00224870" w:rsidRDefault="00224870" w:rsidP="00AA4C14">
      <w:pPr>
        <w:pStyle w:val="NormalWeb"/>
        <w:shd w:val="clear" w:color="auto" w:fill="FFFFFF"/>
        <w:spacing w:before="0" w:beforeAutospacing="0" w:after="150" w:afterAutospacing="0"/>
        <w:rPr>
          <w:rFonts w:ascii="Arial" w:hAnsi="Arial" w:cs="Arial"/>
          <w:color w:val="444444"/>
        </w:rPr>
      </w:pPr>
    </w:p>
    <w:p w14:paraId="2D8A28A8" w14:textId="700E6134" w:rsidR="00224870" w:rsidRPr="00224870" w:rsidRDefault="00224870" w:rsidP="00224870">
      <w:pPr>
        <w:jc w:val="center"/>
        <w:rPr>
          <w:rFonts w:ascii="Arial" w:hAnsi="Arial" w:cs="Arial"/>
          <w:b/>
          <w:bCs/>
          <w:sz w:val="28"/>
          <w:szCs w:val="28"/>
          <w:u w:val="single"/>
        </w:rPr>
      </w:pPr>
      <w:r w:rsidRPr="00224870">
        <w:rPr>
          <w:rFonts w:ascii="Arial" w:hAnsi="Arial" w:cs="Arial"/>
          <w:b/>
          <w:bCs/>
          <w:sz w:val="28"/>
          <w:szCs w:val="28"/>
          <w:u w:val="single"/>
        </w:rPr>
        <w:lastRenderedPageBreak/>
        <w:t>Reference list for presentation</w:t>
      </w:r>
    </w:p>
    <w:p w14:paraId="284674A6" w14:textId="77777777" w:rsidR="00224870" w:rsidRDefault="00224870" w:rsidP="00224870">
      <w:pPr>
        <w:spacing w:line="360" w:lineRule="auto"/>
        <w:rPr>
          <w:rFonts w:ascii="Arial" w:hAnsi="Arial" w:cs="Arial"/>
          <w:sz w:val="24"/>
          <w:szCs w:val="24"/>
        </w:rPr>
      </w:pPr>
      <w:r w:rsidRPr="00D74170">
        <w:rPr>
          <w:rFonts w:ascii="Arial" w:hAnsi="Arial" w:cs="Arial"/>
          <w:sz w:val="24"/>
          <w:szCs w:val="24"/>
        </w:rPr>
        <w:t>Careers Wales</w:t>
      </w:r>
      <w:r>
        <w:rPr>
          <w:rFonts w:ascii="Arial" w:hAnsi="Arial" w:cs="Arial"/>
          <w:sz w:val="24"/>
          <w:szCs w:val="24"/>
        </w:rPr>
        <w:t xml:space="preserve">, (No Date) </w:t>
      </w:r>
      <w:r w:rsidRPr="00D74170">
        <w:rPr>
          <w:rFonts w:ascii="Arial" w:hAnsi="Arial" w:cs="Arial"/>
          <w:i/>
          <w:iCs/>
          <w:sz w:val="24"/>
          <w:szCs w:val="24"/>
        </w:rPr>
        <w:t xml:space="preserve">Health Visitor. </w:t>
      </w:r>
      <w:r w:rsidRPr="00D74170">
        <w:rPr>
          <w:rFonts w:ascii="Arial" w:hAnsi="Arial" w:cs="Arial"/>
          <w:sz w:val="24"/>
          <w:szCs w:val="24"/>
        </w:rPr>
        <w:t>Available at</w:t>
      </w:r>
      <w:r w:rsidRPr="00D74170">
        <w:rPr>
          <w:rFonts w:ascii="Arial" w:hAnsi="Arial" w:cs="Arial"/>
          <w:i/>
          <w:iCs/>
          <w:sz w:val="24"/>
          <w:szCs w:val="24"/>
        </w:rPr>
        <w:t xml:space="preserve">: </w:t>
      </w:r>
      <w:hyperlink r:id="rId25" w:history="1">
        <w:r w:rsidRPr="00D74170">
          <w:rPr>
            <w:rStyle w:val="Hyperlink"/>
            <w:rFonts w:ascii="Arial" w:hAnsi="Arial" w:cs="Arial"/>
            <w:sz w:val="24"/>
            <w:szCs w:val="24"/>
          </w:rPr>
          <w:t>https://www.careerswales.com/en/job-details/10118</w:t>
        </w:r>
      </w:hyperlink>
      <w:r w:rsidRPr="00D74170">
        <w:rPr>
          <w:rFonts w:ascii="Arial" w:hAnsi="Arial" w:cs="Arial"/>
          <w:sz w:val="24"/>
          <w:szCs w:val="24"/>
        </w:rPr>
        <w:t xml:space="preserve"> (Accessed: 19</w:t>
      </w:r>
      <w:r w:rsidRPr="00D74170">
        <w:rPr>
          <w:rFonts w:ascii="Arial" w:hAnsi="Arial" w:cs="Arial"/>
          <w:sz w:val="24"/>
          <w:szCs w:val="24"/>
          <w:vertAlign w:val="superscript"/>
        </w:rPr>
        <w:t>th</w:t>
      </w:r>
      <w:r w:rsidRPr="00D74170">
        <w:rPr>
          <w:rFonts w:ascii="Arial" w:hAnsi="Arial" w:cs="Arial"/>
          <w:sz w:val="24"/>
          <w:szCs w:val="24"/>
        </w:rPr>
        <w:t xml:space="preserve"> October 2019).</w:t>
      </w:r>
    </w:p>
    <w:p w14:paraId="31F5BFF3" w14:textId="77777777" w:rsidR="00224870" w:rsidRPr="00D74170" w:rsidRDefault="00224870" w:rsidP="00224870">
      <w:pPr>
        <w:spacing w:line="360" w:lineRule="auto"/>
        <w:rPr>
          <w:rFonts w:ascii="Arial" w:hAnsi="Arial" w:cs="Arial"/>
          <w:sz w:val="24"/>
          <w:szCs w:val="24"/>
        </w:rPr>
      </w:pPr>
    </w:p>
    <w:p w14:paraId="3BD1973B" w14:textId="77777777" w:rsidR="00224870" w:rsidRDefault="00224870" w:rsidP="00224870">
      <w:pPr>
        <w:spacing w:line="360" w:lineRule="auto"/>
        <w:rPr>
          <w:rFonts w:ascii="Arial" w:hAnsi="Arial" w:cs="Arial"/>
          <w:sz w:val="24"/>
          <w:szCs w:val="24"/>
        </w:rPr>
      </w:pPr>
      <w:r w:rsidRPr="00D74170">
        <w:rPr>
          <w:rFonts w:ascii="Arial" w:hAnsi="Arial" w:cs="Arial"/>
          <w:sz w:val="24"/>
          <w:szCs w:val="24"/>
        </w:rPr>
        <w:t xml:space="preserve">Dauncey, M. (2016) </w:t>
      </w:r>
      <w:r w:rsidRPr="00D74170">
        <w:rPr>
          <w:rFonts w:ascii="Arial" w:hAnsi="Arial" w:cs="Arial"/>
          <w:i/>
          <w:iCs/>
          <w:sz w:val="24"/>
          <w:szCs w:val="24"/>
        </w:rPr>
        <w:t xml:space="preserve">Additional Learning Needs (ALN) in Wales. Available at: </w:t>
      </w:r>
      <w:hyperlink r:id="rId26" w:history="1">
        <w:r w:rsidRPr="00D74170">
          <w:rPr>
            <w:rStyle w:val="Hyperlink"/>
            <w:rFonts w:ascii="Arial" w:hAnsi="Arial" w:cs="Arial"/>
            <w:sz w:val="24"/>
            <w:szCs w:val="24"/>
          </w:rPr>
          <w:t>http://www.assembly.wales/Research%20Documents/16-059%20SEN/16-059-Web-%20English.pdf</w:t>
        </w:r>
      </w:hyperlink>
      <w:r w:rsidRPr="00D74170">
        <w:rPr>
          <w:rFonts w:ascii="Arial" w:hAnsi="Arial" w:cs="Arial"/>
          <w:sz w:val="24"/>
          <w:szCs w:val="24"/>
        </w:rPr>
        <w:t xml:space="preserve"> (Accessed: 19</w:t>
      </w:r>
      <w:r w:rsidRPr="00D74170">
        <w:rPr>
          <w:rFonts w:ascii="Arial" w:hAnsi="Arial" w:cs="Arial"/>
          <w:sz w:val="24"/>
          <w:szCs w:val="24"/>
          <w:vertAlign w:val="superscript"/>
        </w:rPr>
        <w:t>th</w:t>
      </w:r>
      <w:r w:rsidRPr="00D74170">
        <w:rPr>
          <w:rFonts w:ascii="Arial" w:hAnsi="Arial" w:cs="Arial"/>
          <w:sz w:val="24"/>
          <w:szCs w:val="24"/>
        </w:rPr>
        <w:t xml:space="preserve"> October 2019).</w:t>
      </w:r>
    </w:p>
    <w:p w14:paraId="72A396FC" w14:textId="77777777" w:rsidR="00224870" w:rsidRPr="00D74170" w:rsidRDefault="00224870" w:rsidP="00224870">
      <w:pPr>
        <w:spacing w:line="360" w:lineRule="auto"/>
        <w:rPr>
          <w:rFonts w:ascii="Arial" w:hAnsi="Arial" w:cs="Arial"/>
          <w:sz w:val="24"/>
          <w:szCs w:val="24"/>
        </w:rPr>
      </w:pPr>
    </w:p>
    <w:p w14:paraId="08E4389D" w14:textId="77777777" w:rsidR="00224870" w:rsidRDefault="00224870" w:rsidP="00224870">
      <w:pPr>
        <w:spacing w:line="360" w:lineRule="auto"/>
        <w:rPr>
          <w:rFonts w:ascii="Arial" w:hAnsi="Arial" w:cs="Arial"/>
          <w:sz w:val="24"/>
          <w:szCs w:val="24"/>
        </w:rPr>
      </w:pPr>
      <w:r w:rsidRPr="00D74170">
        <w:rPr>
          <w:rFonts w:ascii="Arial" w:hAnsi="Arial" w:cs="Arial"/>
          <w:sz w:val="24"/>
          <w:szCs w:val="24"/>
        </w:rPr>
        <w:t>Early Years Wales</w:t>
      </w:r>
      <w:r>
        <w:rPr>
          <w:rFonts w:ascii="Arial" w:hAnsi="Arial" w:cs="Arial"/>
          <w:sz w:val="24"/>
          <w:szCs w:val="24"/>
        </w:rPr>
        <w:t xml:space="preserve">, (No Date) </w:t>
      </w:r>
      <w:r w:rsidRPr="00D74170">
        <w:rPr>
          <w:rFonts w:ascii="Arial" w:hAnsi="Arial" w:cs="Arial"/>
          <w:i/>
          <w:iCs/>
          <w:sz w:val="24"/>
          <w:szCs w:val="24"/>
        </w:rPr>
        <w:t xml:space="preserve">The purpose of the Foundation Phase Profile. </w:t>
      </w:r>
      <w:r w:rsidRPr="00D74170">
        <w:rPr>
          <w:rFonts w:ascii="Arial" w:hAnsi="Arial" w:cs="Arial"/>
          <w:sz w:val="24"/>
          <w:szCs w:val="24"/>
        </w:rPr>
        <w:t>Available at</w:t>
      </w:r>
      <w:r w:rsidRPr="00D74170">
        <w:rPr>
          <w:rFonts w:ascii="Arial" w:hAnsi="Arial" w:cs="Arial"/>
          <w:i/>
          <w:iCs/>
          <w:sz w:val="24"/>
          <w:szCs w:val="24"/>
        </w:rPr>
        <w:t xml:space="preserve">: </w:t>
      </w:r>
      <w:hyperlink r:id="rId27" w:history="1">
        <w:r w:rsidRPr="00D74170">
          <w:rPr>
            <w:rStyle w:val="Hyperlink"/>
            <w:rFonts w:ascii="Arial" w:hAnsi="Arial" w:cs="Arial"/>
            <w:sz w:val="24"/>
            <w:szCs w:val="24"/>
          </w:rPr>
          <w:t>https://earlyyears.wales/our-work/foundation-phase/foundation-phase-profile-fpp/</w:t>
        </w:r>
      </w:hyperlink>
      <w:r w:rsidRPr="00D74170">
        <w:rPr>
          <w:rFonts w:ascii="Arial" w:hAnsi="Arial" w:cs="Arial"/>
          <w:sz w:val="24"/>
          <w:szCs w:val="24"/>
        </w:rPr>
        <w:t xml:space="preserve"> (Accessed: 19</w:t>
      </w:r>
      <w:r w:rsidRPr="00D74170">
        <w:rPr>
          <w:rFonts w:ascii="Arial" w:hAnsi="Arial" w:cs="Arial"/>
          <w:sz w:val="24"/>
          <w:szCs w:val="24"/>
          <w:vertAlign w:val="superscript"/>
        </w:rPr>
        <w:t>th</w:t>
      </w:r>
      <w:r w:rsidRPr="00D74170">
        <w:rPr>
          <w:rFonts w:ascii="Arial" w:hAnsi="Arial" w:cs="Arial"/>
          <w:sz w:val="24"/>
          <w:szCs w:val="24"/>
        </w:rPr>
        <w:t xml:space="preserve"> October 2019). </w:t>
      </w:r>
    </w:p>
    <w:p w14:paraId="365C8447" w14:textId="77777777" w:rsidR="00224870" w:rsidRPr="00D74170" w:rsidRDefault="00224870" w:rsidP="00224870">
      <w:pPr>
        <w:spacing w:line="360" w:lineRule="auto"/>
        <w:rPr>
          <w:rFonts w:ascii="Arial" w:hAnsi="Arial" w:cs="Arial"/>
          <w:i/>
          <w:iCs/>
          <w:sz w:val="24"/>
          <w:szCs w:val="24"/>
        </w:rPr>
      </w:pPr>
    </w:p>
    <w:p w14:paraId="164B55D6" w14:textId="77777777" w:rsidR="00224870" w:rsidRDefault="00224870" w:rsidP="00224870">
      <w:pPr>
        <w:spacing w:line="360" w:lineRule="auto"/>
        <w:rPr>
          <w:rFonts w:ascii="Arial" w:hAnsi="Arial" w:cs="Arial"/>
          <w:sz w:val="24"/>
          <w:szCs w:val="24"/>
        </w:rPr>
      </w:pPr>
      <w:r w:rsidRPr="00D74170">
        <w:rPr>
          <w:rFonts w:ascii="Arial" w:hAnsi="Arial" w:cs="Arial"/>
          <w:sz w:val="24"/>
          <w:szCs w:val="24"/>
        </w:rPr>
        <w:t>GL Assessmen</w:t>
      </w:r>
      <w:r>
        <w:rPr>
          <w:rFonts w:ascii="Arial" w:hAnsi="Arial" w:cs="Arial"/>
          <w:sz w:val="24"/>
          <w:szCs w:val="24"/>
        </w:rPr>
        <w:t xml:space="preserve">t, (No date) </w:t>
      </w:r>
      <w:proofErr w:type="spellStart"/>
      <w:r w:rsidRPr="00D74170">
        <w:rPr>
          <w:rFonts w:ascii="Arial" w:hAnsi="Arial" w:cs="Arial"/>
          <w:i/>
          <w:iCs/>
          <w:sz w:val="24"/>
          <w:szCs w:val="24"/>
        </w:rPr>
        <w:t>Wellcomm</w:t>
      </w:r>
      <w:proofErr w:type="spellEnd"/>
      <w:r w:rsidRPr="00D74170">
        <w:rPr>
          <w:rFonts w:ascii="Arial" w:hAnsi="Arial" w:cs="Arial"/>
          <w:i/>
          <w:iCs/>
          <w:sz w:val="24"/>
          <w:szCs w:val="24"/>
        </w:rPr>
        <w:t xml:space="preserve"> Improving communication skills from the very beginning.</w:t>
      </w:r>
      <w:r w:rsidRPr="00D74170">
        <w:rPr>
          <w:rFonts w:ascii="Arial" w:hAnsi="Arial" w:cs="Arial"/>
          <w:sz w:val="24"/>
          <w:szCs w:val="24"/>
        </w:rPr>
        <w:t xml:space="preserve"> Available at: </w:t>
      </w:r>
      <w:hyperlink r:id="rId28" w:history="1">
        <w:r w:rsidRPr="00D74170">
          <w:rPr>
            <w:rStyle w:val="Hyperlink"/>
            <w:rFonts w:ascii="Arial" w:hAnsi="Arial" w:cs="Arial"/>
            <w:sz w:val="24"/>
            <w:szCs w:val="24"/>
          </w:rPr>
          <w:t>https://www.gl-assessment.co.uk/news-hub/case-studies/wellcomm-improving-communication-skills-from-the-very-beginning/</w:t>
        </w:r>
      </w:hyperlink>
      <w:r w:rsidRPr="00D74170">
        <w:rPr>
          <w:rFonts w:ascii="Arial" w:hAnsi="Arial" w:cs="Arial"/>
          <w:sz w:val="24"/>
          <w:szCs w:val="24"/>
        </w:rPr>
        <w:t xml:space="preserve"> (Accessed: 19</w:t>
      </w:r>
      <w:r w:rsidRPr="00D74170">
        <w:rPr>
          <w:rFonts w:ascii="Arial" w:hAnsi="Arial" w:cs="Arial"/>
          <w:sz w:val="24"/>
          <w:szCs w:val="24"/>
          <w:vertAlign w:val="superscript"/>
        </w:rPr>
        <w:t>th</w:t>
      </w:r>
      <w:r w:rsidRPr="00D74170">
        <w:rPr>
          <w:rFonts w:ascii="Arial" w:hAnsi="Arial" w:cs="Arial"/>
          <w:sz w:val="24"/>
          <w:szCs w:val="24"/>
        </w:rPr>
        <w:t xml:space="preserve"> October 2019).</w:t>
      </w:r>
    </w:p>
    <w:p w14:paraId="6328B580" w14:textId="77777777" w:rsidR="00224870" w:rsidRPr="00D74170" w:rsidRDefault="00224870" w:rsidP="00224870">
      <w:pPr>
        <w:spacing w:line="360" w:lineRule="auto"/>
        <w:rPr>
          <w:rFonts w:ascii="Arial" w:hAnsi="Arial" w:cs="Arial"/>
          <w:sz w:val="24"/>
          <w:szCs w:val="24"/>
        </w:rPr>
      </w:pPr>
    </w:p>
    <w:p w14:paraId="2BC7E9A2" w14:textId="77777777" w:rsidR="00224870" w:rsidRDefault="00224870" w:rsidP="00224870">
      <w:pPr>
        <w:spacing w:line="360" w:lineRule="auto"/>
        <w:rPr>
          <w:rFonts w:ascii="Arial" w:hAnsi="Arial" w:cs="Arial"/>
          <w:sz w:val="24"/>
          <w:szCs w:val="24"/>
        </w:rPr>
      </w:pPr>
      <w:r w:rsidRPr="00D74170">
        <w:rPr>
          <w:rFonts w:ascii="Arial" w:hAnsi="Arial" w:cs="Arial"/>
          <w:sz w:val="24"/>
          <w:szCs w:val="24"/>
        </w:rPr>
        <w:t>National Day Nursery Association</w:t>
      </w:r>
      <w:r>
        <w:rPr>
          <w:rFonts w:ascii="Arial" w:hAnsi="Arial" w:cs="Arial"/>
          <w:sz w:val="24"/>
          <w:szCs w:val="24"/>
        </w:rPr>
        <w:t xml:space="preserve">, (No date) </w:t>
      </w:r>
      <w:r w:rsidRPr="00D74170">
        <w:rPr>
          <w:rFonts w:ascii="Arial" w:hAnsi="Arial" w:cs="Arial"/>
          <w:i/>
          <w:iCs/>
          <w:sz w:val="24"/>
          <w:szCs w:val="24"/>
        </w:rPr>
        <w:t xml:space="preserve">General Data Protection Regulations (GDPR) for Nurseries. </w:t>
      </w:r>
      <w:r w:rsidRPr="00D74170">
        <w:rPr>
          <w:rFonts w:ascii="Arial" w:hAnsi="Arial" w:cs="Arial"/>
          <w:sz w:val="24"/>
          <w:szCs w:val="24"/>
        </w:rPr>
        <w:t xml:space="preserve">Available at: </w:t>
      </w:r>
      <w:hyperlink r:id="rId29" w:anchor="WHATISIT" w:history="1">
        <w:r w:rsidRPr="00D74170">
          <w:rPr>
            <w:rStyle w:val="Hyperlink"/>
            <w:rFonts w:ascii="Arial" w:hAnsi="Arial" w:cs="Arial"/>
            <w:sz w:val="24"/>
            <w:szCs w:val="24"/>
          </w:rPr>
          <w:t>https://www.ndna.org.uk/NDNA/Need_to_know/UK_Knowledge_Hub/GDPR_nurseries.aspx#WHATISIT</w:t>
        </w:r>
      </w:hyperlink>
      <w:r w:rsidRPr="00D74170">
        <w:rPr>
          <w:rFonts w:ascii="Arial" w:hAnsi="Arial" w:cs="Arial"/>
          <w:sz w:val="24"/>
          <w:szCs w:val="24"/>
        </w:rPr>
        <w:t xml:space="preserve"> (Accessed: 19</w:t>
      </w:r>
      <w:r w:rsidRPr="00D74170">
        <w:rPr>
          <w:rFonts w:ascii="Arial" w:hAnsi="Arial" w:cs="Arial"/>
          <w:sz w:val="24"/>
          <w:szCs w:val="24"/>
          <w:vertAlign w:val="superscript"/>
        </w:rPr>
        <w:t>th</w:t>
      </w:r>
      <w:r w:rsidRPr="00D74170">
        <w:rPr>
          <w:rFonts w:ascii="Arial" w:hAnsi="Arial" w:cs="Arial"/>
          <w:sz w:val="24"/>
          <w:szCs w:val="24"/>
        </w:rPr>
        <w:t xml:space="preserve"> October 2019).</w:t>
      </w:r>
    </w:p>
    <w:p w14:paraId="2F5AC88A" w14:textId="77777777" w:rsidR="00224870" w:rsidRPr="00D74170" w:rsidRDefault="00224870" w:rsidP="00224870">
      <w:pPr>
        <w:spacing w:line="360" w:lineRule="auto"/>
        <w:rPr>
          <w:rFonts w:ascii="Arial" w:hAnsi="Arial" w:cs="Arial"/>
          <w:sz w:val="24"/>
          <w:szCs w:val="24"/>
        </w:rPr>
      </w:pPr>
    </w:p>
    <w:p w14:paraId="48CC240F" w14:textId="77777777" w:rsidR="00224870" w:rsidRDefault="00224870" w:rsidP="00224870">
      <w:pPr>
        <w:spacing w:line="360" w:lineRule="auto"/>
        <w:rPr>
          <w:rFonts w:ascii="Arial" w:hAnsi="Arial" w:cs="Arial"/>
          <w:sz w:val="24"/>
          <w:szCs w:val="24"/>
        </w:rPr>
      </w:pPr>
      <w:r w:rsidRPr="00D74170">
        <w:rPr>
          <w:rFonts w:ascii="Arial" w:hAnsi="Arial" w:cs="Arial"/>
          <w:sz w:val="24"/>
          <w:szCs w:val="24"/>
        </w:rPr>
        <w:t>Save the children</w:t>
      </w:r>
      <w:r>
        <w:rPr>
          <w:rFonts w:ascii="Arial" w:hAnsi="Arial" w:cs="Arial"/>
          <w:sz w:val="24"/>
          <w:szCs w:val="24"/>
        </w:rPr>
        <w:t xml:space="preserve">, (No date) </w:t>
      </w:r>
      <w:r w:rsidRPr="00D74170">
        <w:rPr>
          <w:rFonts w:ascii="Arial" w:hAnsi="Arial" w:cs="Arial"/>
          <w:i/>
          <w:iCs/>
          <w:sz w:val="24"/>
          <w:szCs w:val="24"/>
        </w:rPr>
        <w:t xml:space="preserve">The United Nations Convention on the Rights of the Child. </w:t>
      </w:r>
      <w:r w:rsidRPr="00D74170">
        <w:rPr>
          <w:rFonts w:ascii="Arial" w:hAnsi="Arial" w:cs="Arial"/>
          <w:sz w:val="24"/>
          <w:szCs w:val="24"/>
        </w:rPr>
        <w:t xml:space="preserve">Available at: </w:t>
      </w:r>
      <w:hyperlink r:id="rId30" w:history="1">
        <w:r w:rsidRPr="00D74170">
          <w:rPr>
            <w:rStyle w:val="Hyperlink"/>
            <w:rFonts w:ascii="Arial" w:hAnsi="Arial" w:cs="Arial"/>
            <w:sz w:val="24"/>
            <w:szCs w:val="24"/>
          </w:rPr>
          <w:t>https://www.savethechildren.org.uk/content/dam/global/reports/uncrc-child-friendly-version1.pdf</w:t>
        </w:r>
      </w:hyperlink>
      <w:r w:rsidRPr="00D74170">
        <w:rPr>
          <w:rFonts w:ascii="Arial" w:hAnsi="Arial" w:cs="Arial"/>
          <w:sz w:val="24"/>
          <w:szCs w:val="24"/>
        </w:rPr>
        <w:t xml:space="preserve"> (Accessed: 19</w:t>
      </w:r>
      <w:r w:rsidRPr="00D74170">
        <w:rPr>
          <w:rFonts w:ascii="Arial" w:hAnsi="Arial" w:cs="Arial"/>
          <w:sz w:val="24"/>
          <w:szCs w:val="24"/>
          <w:vertAlign w:val="superscript"/>
        </w:rPr>
        <w:t>th</w:t>
      </w:r>
      <w:r w:rsidRPr="00D74170">
        <w:rPr>
          <w:rFonts w:ascii="Arial" w:hAnsi="Arial" w:cs="Arial"/>
          <w:sz w:val="24"/>
          <w:szCs w:val="24"/>
        </w:rPr>
        <w:t xml:space="preserve"> October 2019).</w:t>
      </w:r>
    </w:p>
    <w:p w14:paraId="5A9029B1" w14:textId="77777777" w:rsidR="00224870" w:rsidRPr="00D74170" w:rsidRDefault="00224870" w:rsidP="00224870">
      <w:pPr>
        <w:spacing w:line="360" w:lineRule="auto"/>
        <w:rPr>
          <w:rFonts w:ascii="Arial" w:hAnsi="Arial" w:cs="Arial"/>
          <w:sz w:val="24"/>
          <w:szCs w:val="24"/>
        </w:rPr>
      </w:pPr>
    </w:p>
    <w:p w14:paraId="679C47C3" w14:textId="77777777" w:rsidR="00224870" w:rsidRDefault="00224870" w:rsidP="00224870">
      <w:pPr>
        <w:spacing w:line="360" w:lineRule="auto"/>
        <w:rPr>
          <w:rFonts w:ascii="Arial" w:hAnsi="Arial" w:cs="Arial"/>
          <w:sz w:val="24"/>
          <w:szCs w:val="24"/>
        </w:rPr>
      </w:pPr>
      <w:r w:rsidRPr="00D74170">
        <w:rPr>
          <w:rFonts w:ascii="Arial" w:hAnsi="Arial" w:cs="Arial"/>
          <w:sz w:val="24"/>
          <w:szCs w:val="24"/>
        </w:rPr>
        <w:t xml:space="preserve">Thomas, L. and Vining, A. (2016) </w:t>
      </w:r>
      <w:r w:rsidRPr="00D74170">
        <w:rPr>
          <w:rFonts w:ascii="Arial" w:hAnsi="Arial" w:cs="Arial"/>
          <w:i/>
          <w:iCs/>
          <w:sz w:val="24"/>
          <w:szCs w:val="24"/>
        </w:rPr>
        <w:t>CHILD SETTLING IN POLICY</w:t>
      </w:r>
      <w:r w:rsidRPr="00D74170">
        <w:rPr>
          <w:rFonts w:ascii="Arial" w:hAnsi="Arial" w:cs="Arial"/>
          <w:sz w:val="24"/>
          <w:szCs w:val="24"/>
        </w:rPr>
        <w:t xml:space="preserve"> [Personal Document].</w:t>
      </w:r>
    </w:p>
    <w:p w14:paraId="7179E339" w14:textId="77777777" w:rsidR="00224870" w:rsidRPr="00D74170" w:rsidRDefault="00224870" w:rsidP="00224870">
      <w:pPr>
        <w:spacing w:line="360" w:lineRule="auto"/>
        <w:rPr>
          <w:rFonts w:ascii="Arial" w:hAnsi="Arial" w:cs="Arial"/>
          <w:sz w:val="24"/>
          <w:szCs w:val="24"/>
        </w:rPr>
      </w:pPr>
    </w:p>
    <w:p w14:paraId="6C0EE44F" w14:textId="77777777" w:rsidR="00224870" w:rsidRDefault="00224870" w:rsidP="00224870">
      <w:pPr>
        <w:spacing w:line="360" w:lineRule="auto"/>
        <w:rPr>
          <w:rFonts w:ascii="Arial" w:hAnsi="Arial" w:cs="Arial"/>
          <w:sz w:val="24"/>
          <w:szCs w:val="24"/>
        </w:rPr>
      </w:pPr>
      <w:r w:rsidRPr="00D74170">
        <w:rPr>
          <w:rFonts w:ascii="Arial" w:hAnsi="Arial" w:cs="Arial"/>
          <w:sz w:val="24"/>
          <w:szCs w:val="24"/>
        </w:rPr>
        <w:t xml:space="preserve">Thomas, L. and Vining, A. (2016) </w:t>
      </w:r>
      <w:r w:rsidRPr="00D74170">
        <w:rPr>
          <w:rFonts w:ascii="Arial" w:hAnsi="Arial" w:cs="Arial"/>
          <w:i/>
          <w:iCs/>
          <w:sz w:val="24"/>
          <w:szCs w:val="24"/>
        </w:rPr>
        <w:t xml:space="preserve">EQUAL OPPERTUNITIES POLICY </w:t>
      </w:r>
      <w:r w:rsidRPr="00D74170">
        <w:rPr>
          <w:rFonts w:ascii="Arial" w:hAnsi="Arial" w:cs="Arial"/>
          <w:sz w:val="24"/>
          <w:szCs w:val="24"/>
        </w:rPr>
        <w:t>[Personal Document].</w:t>
      </w:r>
    </w:p>
    <w:p w14:paraId="1259AC67" w14:textId="77777777" w:rsidR="00224870" w:rsidRPr="00D74170" w:rsidRDefault="00224870" w:rsidP="00224870">
      <w:pPr>
        <w:spacing w:line="360" w:lineRule="auto"/>
        <w:rPr>
          <w:rFonts w:ascii="Arial" w:hAnsi="Arial" w:cs="Arial"/>
          <w:sz w:val="24"/>
          <w:szCs w:val="24"/>
        </w:rPr>
      </w:pPr>
    </w:p>
    <w:p w14:paraId="1537AF15" w14:textId="77777777" w:rsidR="00224870" w:rsidRDefault="00224870" w:rsidP="00224870">
      <w:pPr>
        <w:spacing w:line="360" w:lineRule="auto"/>
        <w:rPr>
          <w:rFonts w:ascii="Arial" w:hAnsi="Arial" w:cs="Arial"/>
          <w:sz w:val="24"/>
          <w:szCs w:val="24"/>
        </w:rPr>
      </w:pPr>
      <w:r w:rsidRPr="00D74170">
        <w:rPr>
          <w:rFonts w:ascii="Arial" w:hAnsi="Arial" w:cs="Arial"/>
          <w:sz w:val="24"/>
          <w:szCs w:val="24"/>
        </w:rPr>
        <w:t xml:space="preserve">Thomas, L. and Vining, A. (2016) </w:t>
      </w:r>
      <w:r w:rsidRPr="00D74170">
        <w:rPr>
          <w:rFonts w:ascii="Arial" w:hAnsi="Arial" w:cs="Arial"/>
          <w:i/>
          <w:iCs/>
          <w:sz w:val="24"/>
          <w:szCs w:val="24"/>
        </w:rPr>
        <w:t>INCLUSION POLICY [</w:t>
      </w:r>
      <w:r w:rsidRPr="00D74170">
        <w:rPr>
          <w:rFonts w:ascii="Arial" w:hAnsi="Arial" w:cs="Arial"/>
          <w:sz w:val="24"/>
          <w:szCs w:val="24"/>
        </w:rPr>
        <w:t>Personal Document].</w:t>
      </w:r>
    </w:p>
    <w:p w14:paraId="14446CEF" w14:textId="77777777" w:rsidR="00224870" w:rsidRPr="00D74170" w:rsidRDefault="00224870" w:rsidP="00224870">
      <w:pPr>
        <w:spacing w:line="360" w:lineRule="auto"/>
        <w:rPr>
          <w:rFonts w:ascii="Arial" w:hAnsi="Arial" w:cs="Arial"/>
          <w:sz w:val="24"/>
          <w:szCs w:val="24"/>
        </w:rPr>
      </w:pPr>
    </w:p>
    <w:p w14:paraId="2013B80F" w14:textId="77777777" w:rsidR="00224870" w:rsidRDefault="00224870" w:rsidP="00224870">
      <w:pPr>
        <w:spacing w:line="360" w:lineRule="auto"/>
        <w:rPr>
          <w:rFonts w:ascii="Arial" w:hAnsi="Arial" w:cs="Arial"/>
          <w:sz w:val="24"/>
          <w:szCs w:val="24"/>
        </w:rPr>
      </w:pPr>
      <w:r w:rsidRPr="00D74170">
        <w:rPr>
          <w:rFonts w:ascii="Arial" w:hAnsi="Arial" w:cs="Arial"/>
          <w:sz w:val="24"/>
          <w:szCs w:val="24"/>
        </w:rPr>
        <w:t xml:space="preserve">Thomas, L. and Vining, A. (2016) </w:t>
      </w:r>
      <w:r w:rsidRPr="00D74170">
        <w:rPr>
          <w:rFonts w:ascii="Arial" w:hAnsi="Arial" w:cs="Arial"/>
          <w:i/>
          <w:iCs/>
          <w:sz w:val="24"/>
          <w:szCs w:val="24"/>
        </w:rPr>
        <w:t>PLANNING, ASSESMENT AND REPORTING OF CHILDRENS PROGRESS POLICY</w:t>
      </w:r>
      <w:r w:rsidRPr="00D74170">
        <w:rPr>
          <w:rFonts w:ascii="Arial" w:hAnsi="Arial" w:cs="Arial"/>
          <w:sz w:val="24"/>
          <w:szCs w:val="24"/>
        </w:rPr>
        <w:t xml:space="preserve"> [Personal Document].</w:t>
      </w:r>
    </w:p>
    <w:p w14:paraId="2F88E9DF" w14:textId="77777777" w:rsidR="00224870" w:rsidRPr="00D74170" w:rsidRDefault="00224870" w:rsidP="00224870">
      <w:pPr>
        <w:spacing w:line="360" w:lineRule="auto"/>
        <w:rPr>
          <w:rFonts w:ascii="Arial" w:hAnsi="Arial" w:cs="Arial"/>
          <w:sz w:val="24"/>
          <w:szCs w:val="24"/>
        </w:rPr>
      </w:pPr>
    </w:p>
    <w:p w14:paraId="3280E25C" w14:textId="77777777" w:rsidR="00224870" w:rsidRDefault="00224870" w:rsidP="00224870">
      <w:pPr>
        <w:spacing w:line="360" w:lineRule="auto"/>
        <w:rPr>
          <w:rFonts w:ascii="Arial" w:hAnsi="Arial" w:cs="Arial"/>
          <w:sz w:val="24"/>
          <w:szCs w:val="24"/>
        </w:rPr>
      </w:pPr>
      <w:r w:rsidRPr="00D74170">
        <w:rPr>
          <w:rFonts w:ascii="Arial" w:hAnsi="Arial" w:cs="Arial"/>
          <w:sz w:val="24"/>
          <w:szCs w:val="24"/>
        </w:rPr>
        <w:t xml:space="preserve">Thomas, L. and Vining, A. (2016) </w:t>
      </w:r>
      <w:r w:rsidRPr="00D74170">
        <w:rPr>
          <w:rFonts w:ascii="Arial" w:hAnsi="Arial" w:cs="Arial"/>
          <w:i/>
          <w:iCs/>
          <w:sz w:val="24"/>
          <w:szCs w:val="24"/>
        </w:rPr>
        <w:t>PLAY POLICY</w:t>
      </w:r>
      <w:r w:rsidRPr="00D74170">
        <w:rPr>
          <w:rFonts w:ascii="Arial" w:hAnsi="Arial" w:cs="Arial"/>
          <w:sz w:val="24"/>
          <w:szCs w:val="24"/>
        </w:rPr>
        <w:t xml:space="preserve"> [Personal Document].</w:t>
      </w:r>
    </w:p>
    <w:p w14:paraId="1578AECD" w14:textId="77777777" w:rsidR="00224870" w:rsidRPr="00D74170" w:rsidRDefault="00224870" w:rsidP="00224870">
      <w:pPr>
        <w:spacing w:line="360" w:lineRule="auto"/>
        <w:rPr>
          <w:rFonts w:ascii="Arial" w:hAnsi="Arial" w:cs="Arial"/>
          <w:sz w:val="24"/>
          <w:szCs w:val="24"/>
        </w:rPr>
      </w:pPr>
    </w:p>
    <w:p w14:paraId="51D6BDF9" w14:textId="77777777" w:rsidR="00224870" w:rsidRDefault="00224870" w:rsidP="00224870">
      <w:pPr>
        <w:spacing w:line="360" w:lineRule="auto"/>
        <w:rPr>
          <w:rFonts w:ascii="Arial" w:hAnsi="Arial" w:cs="Arial"/>
          <w:sz w:val="24"/>
          <w:szCs w:val="24"/>
        </w:rPr>
      </w:pPr>
      <w:r w:rsidRPr="00D74170">
        <w:rPr>
          <w:rFonts w:ascii="Arial" w:hAnsi="Arial" w:cs="Arial"/>
          <w:sz w:val="24"/>
          <w:szCs w:val="24"/>
        </w:rPr>
        <w:t xml:space="preserve">Thomas, L. and Vining, A. (2016) </w:t>
      </w:r>
      <w:r w:rsidRPr="00D74170">
        <w:rPr>
          <w:rFonts w:ascii="Arial" w:hAnsi="Arial" w:cs="Arial"/>
          <w:i/>
          <w:iCs/>
          <w:sz w:val="24"/>
          <w:szCs w:val="24"/>
        </w:rPr>
        <w:t>PROFFESIONAL PARTNERSHIP WORKING POLICY</w:t>
      </w:r>
      <w:r w:rsidRPr="00D74170">
        <w:rPr>
          <w:rFonts w:ascii="Arial" w:hAnsi="Arial" w:cs="Arial"/>
          <w:sz w:val="24"/>
          <w:szCs w:val="24"/>
        </w:rPr>
        <w:t xml:space="preserve"> [Personal Document].</w:t>
      </w:r>
    </w:p>
    <w:p w14:paraId="3642C895" w14:textId="77777777" w:rsidR="00224870" w:rsidRPr="00D74170" w:rsidRDefault="00224870" w:rsidP="00224870">
      <w:pPr>
        <w:spacing w:line="360" w:lineRule="auto"/>
        <w:rPr>
          <w:rFonts w:ascii="Arial" w:hAnsi="Arial" w:cs="Arial"/>
          <w:sz w:val="24"/>
          <w:szCs w:val="24"/>
        </w:rPr>
      </w:pPr>
    </w:p>
    <w:p w14:paraId="3B15CEC7" w14:textId="77777777" w:rsidR="00224870" w:rsidRDefault="00224870" w:rsidP="00224870">
      <w:pPr>
        <w:spacing w:line="360" w:lineRule="auto"/>
        <w:rPr>
          <w:rFonts w:ascii="Arial" w:hAnsi="Arial" w:cs="Arial"/>
          <w:sz w:val="24"/>
          <w:szCs w:val="24"/>
        </w:rPr>
      </w:pPr>
      <w:r w:rsidRPr="00D74170">
        <w:rPr>
          <w:rFonts w:ascii="Arial" w:hAnsi="Arial" w:cs="Arial"/>
          <w:sz w:val="24"/>
          <w:szCs w:val="24"/>
        </w:rPr>
        <w:t xml:space="preserve">Thomas, L. and Vining, A. (2016) </w:t>
      </w:r>
      <w:r w:rsidRPr="00D74170">
        <w:rPr>
          <w:rFonts w:ascii="Arial" w:hAnsi="Arial" w:cs="Arial"/>
          <w:i/>
          <w:iCs/>
          <w:sz w:val="24"/>
          <w:szCs w:val="24"/>
        </w:rPr>
        <w:t>SAFEGUARDING POLICY</w:t>
      </w:r>
      <w:r w:rsidRPr="00D74170">
        <w:rPr>
          <w:rFonts w:ascii="Arial" w:hAnsi="Arial" w:cs="Arial"/>
          <w:sz w:val="24"/>
          <w:szCs w:val="24"/>
        </w:rPr>
        <w:t xml:space="preserve"> [Personal Document].</w:t>
      </w:r>
    </w:p>
    <w:p w14:paraId="4EAA692E" w14:textId="77777777" w:rsidR="00224870" w:rsidRPr="00D74170" w:rsidRDefault="00224870" w:rsidP="00224870">
      <w:pPr>
        <w:spacing w:line="360" w:lineRule="auto"/>
        <w:rPr>
          <w:rFonts w:ascii="Arial" w:hAnsi="Arial" w:cs="Arial"/>
          <w:sz w:val="24"/>
          <w:szCs w:val="24"/>
        </w:rPr>
      </w:pPr>
    </w:p>
    <w:p w14:paraId="7A91EF16" w14:textId="77777777" w:rsidR="00224870" w:rsidRDefault="00224870" w:rsidP="00224870">
      <w:pPr>
        <w:spacing w:line="360" w:lineRule="auto"/>
        <w:rPr>
          <w:rFonts w:ascii="Arial" w:hAnsi="Arial" w:cs="Arial"/>
          <w:sz w:val="24"/>
          <w:szCs w:val="24"/>
        </w:rPr>
      </w:pPr>
      <w:r w:rsidRPr="00D74170">
        <w:rPr>
          <w:rFonts w:ascii="Arial" w:hAnsi="Arial" w:cs="Arial"/>
          <w:sz w:val="24"/>
          <w:szCs w:val="24"/>
        </w:rPr>
        <w:t>UNICEF</w:t>
      </w:r>
      <w:r>
        <w:rPr>
          <w:rFonts w:ascii="Arial" w:hAnsi="Arial" w:cs="Arial"/>
          <w:sz w:val="24"/>
          <w:szCs w:val="24"/>
        </w:rPr>
        <w:t xml:space="preserve">, (No date) </w:t>
      </w:r>
      <w:r w:rsidRPr="00D74170">
        <w:rPr>
          <w:rFonts w:ascii="Arial" w:hAnsi="Arial" w:cs="Arial"/>
          <w:i/>
          <w:iCs/>
          <w:sz w:val="24"/>
          <w:szCs w:val="24"/>
        </w:rPr>
        <w:t xml:space="preserve">The United Nations Convention on the Rights of the Child. </w:t>
      </w:r>
      <w:r w:rsidRPr="00D74170">
        <w:rPr>
          <w:rFonts w:ascii="Arial" w:hAnsi="Arial" w:cs="Arial"/>
          <w:sz w:val="24"/>
          <w:szCs w:val="24"/>
        </w:rPr>
        <w:t>Available at</w:t>
      </w:r>
      <w:r w:rsidRPr="00D74170">
        <w:rPr>
          <w:rFonts w:ascii="Arial" w:hAnsi="Arial" w:cs="Arial"/>
          <w:i/>
          <w:iCs/>
          <w:sz w:val="24"/>
          <w:szCs w:val="24"/>
        </w:rPr>
        <w:t>:</w:t>
      </w:r>
      <w:r w:rsidRPr="00D74170">
        <w:rPr>
          <w:rFonts w:ascii="Arial" w:hAnsi="Arial" w:cs="Arial"/>
          <w:b/>
          <w:bCs/>
          <w:sz w:val="24"/>
          <w:szCs w:val="24"/>
        </w:rPr>
        <w:t xml:space="preserve"> </w:t>
      </w:r>
      <w:hyperlink r:id="rId31" w:history="1">
        <w:r w:rsidRPr="00D74170">
          <w:rPr>
            <w:rStyle w:val="Hyperlink"/>
            <w:rFonts w:ascii="Arial" w:hAnsi="Arial" w:cs="Arial"/>
            <w:sz w:val="24"/>
            <w:szCs w:val="24"/>
          </w:rPr>
          <w:t>https://www.unicef.org.uk/rights-respecting-schools/wp-content/uploads/sites/4/2017/01/UNCRC-in-full.pdf</w:t>
        </w:r>
      </w:hyperlink>
      <w:r w:rsidRPr="00D74170">
        <w:rPr>
          <w:rFonts w:ascii="Arial" w:hAnsi="Arial" w:cs="Arial"/>
          <w:sz w:val="24"/>
          <w:szCs w:val="24"/>
        </w:rPr>
        <w:t xml:space="preserve"> (Accessed:19</w:t>
      </w:r>
      <w:r w:rsidRPr="00D74170">
        <w:rPr>
          <w:rFonts w:ascii="Arial" w:hAnsi="Arial" w:cs="Arial"/>
          <w:sz w:val="24"/>
          <w:szCs w:val="24"/>
          <w:vertAlign w:val="superscript"/>
        </w:rPr>
        <w:t>th</w:t>
      </w:r>
      <w:r w:rsidRPr="00D74170">
        <w:rPr>
          <w:rFonts w:ascii="Arial" w:hAnsi="Arial" w:cs="Arial"/>
          <w:sz w:val="24"/>
          <w:szCs w:val="24"/>
        </w:rPr>
        <w:t xml:space="preserve"> October 2019).</w:t>
      </w:r>
    </w:p>
    <w:p w14:paraId="4B8E15FA" w14:textId="77777777" w:rsidR="00224870" w:rsidRPr="00D74170" w:rsidRDefault="00224870" w:rsidP="00224870">
      <w:pPr>
        <w:spacing w:line="360" w:lineRule="auto"/>
        <w:rPr>
          <w:rFonts w:ascii="Arial" w:hAnsi="Arial" w:cs="Arial"/>
          <w:sz w:val="24"/>
          <w:szCs w:val="24"/>
        </w:rPr>
      </w:pPr>
    </w:p>
    <w:p w14:paraId="24EE02BF" w14:textId="77777777" w:rsidR="00224870" w:rsidRPr="00D74170" w:rsidRDefault="00224870" w:rsidP="00224870">
      <w:pPr>
        <w:spacing w:line="360" w:lineRule="auto"/>
        <w:rPr>
          <w:rFonts w:ascii="Arial" w:hAnsi="Arial" w:cs="Arial"/>
          <w:sz w:val="24"/>
          <w:szCs w:val="24"/>
        </w:rPr>
      </w:pPr>
      <w:r w:rsidRPr="00D74170">
        <w:rPr>
          <w:rFonts w:ascii="Arial" w:hAnsi="Arial" w:cs="Arial"/>
          <w:sz w:val="24"/>
          <w:szCs w:val="24"/>
        </w:rPr>
        <w:t xml:space="preserve">Welsh Government (February 2017) </w:t>
      </w:r>
      <w:r w:rsidRPr="00D74170">
        <w:rPr>
          <w:rFonts w:ascii="Arial" w:hAnsi="Arial" w:cs="Arial"/>
          <w:i/>
          <w:iCs/>
          <w:sz w:val="24"/>
          <w:szCs w:val="24"/>
        </w:rPr>
        <w:t xml:space="preserve">Helping children and young people who need extra support to learn. </w:t>
      </w:r>
      <w:r w:rsidRPr="00D74170">
        <w:rPr>
          <w:rFonts w:ascii="Arial" w:hAnsi="Arial" w:cs="Arial"/>
          <w:sz w:val="24"/>
          <w:szCs w:val="24"/>
        </w:rPr>
        <w:t xml:space="preserve">Available at: </w:t>
      </w:r>
      <w:hyperlink r:id="rId32" w:history="1">
        <w:r w:rsidRPr="00D74170">
          <w:rPr>
            <w:rStyle w:val="Hyperlink"/>
            <w:rFonts w:ascii="Arial" w:hAnsi="Arial" w:cs="Arial"/>
            <w:sz w:val="24"/>
            <w:szCs w:val="24"/>
          </w:rPr>
          <w:t>https://gov.wales/sites/default/files/publications/2018-10/helping-children-and-young-people-who-need-extra-support-to-learn-children-and-young-people-with-additional-learning-needs.pdf</w:t>
        </w:r>
      </w:hyperlink>
      <w:r w:rsidRPr="00D74170">
        <w:rPr>
          <w:rFonts w:ascii="Arial" w:hAnsi="Arial" w:cs="Arial"/>
          <w:sz w:val="24"/>
          <w:szCs w:val="24"/>
        </w:rPr>
        <w:t xml:space="preserve"> (Accessed: 19</w:t>
      </w:r>
      <w:r w:rsidRPr="00D74170">
        <w:rPr>
          <w:rFonts w:ascii="Arial" w:hAnsi="Arial" w:cs="Arial"/>
          <w:sz w:val="24"/>
          <w:szCs w:val="24"/>
          <w:vertAlign w:val="superscript"/>
        </w:rPr>
        <w:t>th</w:t>
      </w:r>
      <w:r w:rsidRPr="00D74170">
        <w:rPr>
          <w:rFonts w:ascii="Arial" w:hAnsi="Arial" w:cs="Arial"/>
          <w:sz w:val="24"/>
          <w:szCs w:val="24"/>
        </w:rPr>
        <w:t xml:space="preserve"> October 2019).</w:t>
      </w:r>
    </w:p>
    <w:p w14:paraId="59EC1494" w14:textId="77777777" w:rsidR="00224870" w:rsidRPr="00D74170" w:rsidRDefault="00224870" w:rsidP="00224870">
      <w:pPr>
        <w:spacing w:line="360" w:lineRule="auto"/>
        <w:rPr>
          <w:rFonts w:ascii="Arial" w:hAnsi="Arial" w:cs="Arial"/>
          <w:sz w:val="24"/>
          <w:szCs w:val="24"/>
        </w:rPr>
      </w:pPr>
    </w:p>
    <w:p w14:paraId="50DE5EA3" w14:textId="77777777" w:rsidR="00224870" w:rsidRDefault="00224870" w:rsidP="00224870"/>
    <w:p w14:paraId="4D2C0A0B" w14:textId="77777777" w:rsidR="00224870" w:rsidRPr="00517C78" w:rsidRDefault="00224870" w:rsidP="00AA4C14">
      <w:pPr>
        <w:pStyle w:val="NormalWeb"/>
        <w:shd w:val="clear" w:color="auto" w:fill="FFFFFF"/>
        <w:spacing w:before="0" w:beforeAutospacing="0" w:after="150" w:afterAutospacing="0"/>
        <w:rPr>
          <w:rFonts w:ascii="Arial" w:hAnsi="Arial" w:cs="Arial"/>
          <w:color w:val="444444"/>
        </w:rPr>
      </w:pPr>
    </w:p>
    <w:sectPr w:rsidR="00224870" w:rsidRPr="00517C78">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F77B67" w14:textId="77777777" w:rsidR="004645BA" w:rsidRDefault="004645BA" w:rsidP="004645BA">
      <w:pPr>
        <w:spacing w:after="0" w:line="240" w:lineRule="auto"/>
      </w:pPr>
      <w:r>
        <w:separator/>
      </w:r>
    </w:p>
  </w:endnote>
  <w:endnote w:type="continuationSeparator" w:id="0">
    <w:p w14:paraId="3AE9A934" w14:textId="77777777" w:rsidR="004645BA" w:rsidRDefault="004645BA" w:rsidP="00464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6D8F4" w14:textId="77777777" w:rsidR="004645BA" w:rsidRDefault="004645BA" w:rsidP="004645BA">
      <w:pPr>
        <w:spacing w:after="0" w:line="240" w:lineRule="auto"/>
      </w:pPr>
      <w:r>
        <w:separator/>
      </w:r>
    </w:p>
  </w:footnote>
  <w:footnote w:type="continuationSeparator" w:id="0">
    <w:p w14:paraId="24BD56C1" w14:textId="77777777" w:rsidR="004645BA" w:rsidRDefault="004645BA" w:rsidP="004645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2AB1C" w14:textId="662BFC3F" w:rsidR="004645BA" w:rsidRDefault="004645BA">
    <w:pPr>
      <w:pStyle w:val="Header"/>
    </w:pPr>
    <w:r>
      <w:t>EAEE4002</w:t>
    </w:r>
    <w:r>
      <w:tab/>
    </w:r>
    <w:r>
      <w:tab/>
    </w:r>
    <w:r>
      <w:tab/>
    </w:r>
    <w:r>
      <w:tab/>
      <w:t>1903549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963254"/>
    <w:multiLevelType w:val="hybridMultilevel"/>
    <w:tmpl w:val="D8A01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370761"/>
    <w:multiLevelType w:val="multilevel"/>
    <w:tmpl w:val="8E26D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340FD1"/>
    <w:multiLevelType w:val="hybridMultilevel"/>
    <w:tmpl w:val="D6DEBD6A"/>
    <w:lvl w:ilvl="0" w:tplc="10F49C9C">
      <w:start w:val="1"/>
      <w:numFmt w:val="bullet"/>
      <w:lvlText w:val="•"/>
      <w:lvlJc w:val="left"/>
      <w:pPr>
        <w:tabs>
          <w:tab w:val="num" w:pos="720"/>
        </w:tabs>
        <w:ind w:left="720" w:hanging="360"/>
      </w:pPr>
      <w:rPr>
        <w:rFonts w:ascii="Times New Roman" w:hAnsi="Times New Roman" w:hint="default"/>
      </w:rPr>
    </w:lvl>
    <w:lvl w:ilvl="1" w:tplc="7E063CFE" w:tentative="1">
      <w:start w:val="1"/>
      <w:numFmt w:val="bullet"/>
      <w:lvlText w:val="•"/>
      <w:lvlJc w:val="left"/>
      <w:pPr>
        <w:tabs>
          <w:tab w:val="num" w:pos="1440"/>
        </w:tabs>
        <w:ind w:left="1440" w:hanging="360"/>
      </w:pPr>
      <w:rPr>
        <w:rFonts w:ascii="Times New Roman" w:hAnsi="Times New Roman" w:hint="default"/>
      </w:rPr>
    </w:lvl>
    <w:lvl w:ilvl="2" w:tplc="5568CF44" w:tentative="1">
      <w:start w:val="1"/>
      <w:numFmt w:val="bullet"/>
      <w:lvlText w:val="•"/>
      <w:lvlJc w:val="left"/>
      <w:pPr>
        <w:tabs>
          <w:tab w:val="num" w:pos="2160"/>
        </w:tabs>
        <w:ind w:left="2160" w:hanging="360"/>
      </w:pPr>
      <w:rPr>
        <w:rFonts w:ascii="Times New Roman" w:hAnsi="Times New Roman" w:hint="default"/>
      </w:rPr>
    </w:lvl>
    <w:lvl w:ilvl="3" w:tplc="23DAE714" w:tentative="1">
      <w:start w:val="1"/>
      <w:numFmt w:val="bullet"/>
      <w:lvlText w:val="•"/>
      <w:lvlJc w:val="left"/>
      <w:pPr>
        <w:tabs>
          <w:tab w:val="num" w:pos="2880"/>
        </w:tabs>
        <w:ind w:left="2880" w:hanging="360"/>
      </w:pPr>
      <w:rPr>
        <w:rFonts w:ascii="Times New Roman" w:hAnsi="Times New Roman" w:hint="default"/>
      </w:rPr>
    </w:lvl>
    <w:lvl w:ilvl="4" w:tplc="8084C22E" w:tentative="1">
      <w:start w:val="1"/>
      <w:numFmt w:val="bullet"/>
      <w:lvlText w:val="•"/>
      <w:lvlJc w:val="left"/>
      <w:pPr>
        <w:tabs>
          <w:tab w:val="num" w:pos="3600"/>
        </w:tabs>
        <w:ind w:left="3600" w:hanging="360"/>
      </w:pPr>
      <w:rPr>
        <w:rFonts w:ascii="Times New Roman" w:hAnsi="Times New Roman" w:hint="default"/>
      </w:rPr>
    </w:lvl>
    <w:lvl w:ilvl="5" w:tplc="1B8AF87E" w:tentative="1">
      <w:start w:val="1"/>
      <w:numFmt w:val="bullet"/>
      <w:lvlText w:val="•"/>
      <w:lvlJc w:val="left"/>
      <w:pPr>
        <w:tabs>
          <w:tab w:val="num" w:pos="4320"/>
        </w:tabs>
        <w:ind w:left="4320" w:hanging="360"/>
      </w:pPr>
      <w:rPr>
        <w:rFonts w:ascii="Times New Roman" w:hAnsi="Times New Roman" w:hint="default"/>
      </w:rPr>
    </w:lvl>
    <w:lvl w:ilvl="6" w:tplc="C0E812BE" w:tentative="1">
      <w:start w:val="1"/>
      <w:numFmt w:val="bullet"/>
      <w:lvlText w:val="•"/>
      <w:lvlJc w:val="left"/>
      <w:pPr>
        <w:tabs>
          <w:tab w:val="num" w:pos="5040"/>
        </w:tabs>
        <w:ind w:left="5040" w:hanging="360"/>
      </w:pPr>
      <w:rPr>
        <w:rFonts w:ascii="Times New Roman" w:hAnsi="Times New Roman" w:hint="default"/>
      </w:rPr>
    </w:lvl>
    <w:lvl w:ilvl="7" w:tplc="68ECAAE4" w:tentative="1">
      <w:start w:val="1"/>
      <w:numFmt w:val="bullet"/>
      <w:lvlText w:val="•"/>
      <w:lvlJc w:val="left"/>
      <w:pPr>
        <w:tabs>
          <w:tab w:val="num" w:pos="5760"/>
        </w:tabs>
        <w:ind w:left="5760" w:hanging="360"/>
      </w:pPr>
      <w:rPr>
        <w:rFonts w:ascii="Times New Roman" w:hAnsi="Times New Roman" w:hint="default"/>
      </w:rPr>
    </w:lvl>
    <w:lvl w:ilvl="8" w:tplc="88327B4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C53344B"/>
    <w:multiLevelType w:val="multilevel"/>
    <w:tmpl w:val="BB760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9F1E24"/>
    <w:multiLevelType w:val="multilevel"/>
    <w:tmpl w:val="1B6EA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620AC7"/>
    <w:multiLevelType w:val="multilevel"/>
    <w:tmpl w:val="648E2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B45"/>
    <w:rsid w:val="00002400"/>
    <w:rsid w:val="000107C5"/>
    <w:rsid w:val="0001179C"/>
    <w:rsid w:val="00035285"/>
    <w:rsid w:val="00082EF2"/>
    <w:rsid w:val="000961FF"/>
    <w:rsid w:val="000A5409"/>
    <w:rsid w:val="000C79E7"/>
    <w:rsid w:val="000C7B98"/>
    <w:rsid w:val="000D28A7"/>
    <w:rsid w:val="000E2095"/>
    <w:rsid w:val="001023D2"/>
    <w:rsid w:val="001064BF"/>
    <w:rsid w:val="001329A4"/>
    <w:rsid w:val="001849E0"/>
    <w:rsid w:val="00190B40"/>
    <w:rsid w:val="001A61EA"/>
    <w:rsid w:val="001B5AAB"/>
    <w:rsid w:val="001C54E5"/>
    <w:rsid w:val="002212A5"/>
    <w:rsid w:val="00224870"/>
    <w:rsid w:val="002875FB"/>
    <w:rsid w:val="00292E8D"/>
    <w:rsid w:val="002F072F"/>
    <w:rsid w:val="00320CB2"/>
    <w:rsid w:val="00330B16"/>
    <w:rsid w:val="003477AE"/>
    <w:rsid w:val="0035115F"/>
    <w:rsid w:val="004032D4"/>
    <w:rsid w:val="00406D66"/>
    <w:rsid w:val="004224FE"/>
    <w:rsid w:val="004412C2"/>
    <w:rsid w:val="0046451A"/>
    <w:rsid w:val="004645BA"/>
    <w:rsid w:val="004747E4"/>
    <w:rsid w:val="004806C4"/>
    <w:rsid w:val="004D1D63"/>
    <w:rsid w:val="004F719D"/>
    <w:rsid w:val="00517C78"/>
    <w:rsid w:val="00564C61"/>
    <w:rsid w:val="00571A38"/>
    <w:rsid w:val="005741B4"/>
    <w:rsid w:val="005962D0"/>
    <w:rsid w:val="005A3123"/>
    <w:rsid w:val="005D13B0"/>
    <w:rsid w:val="00614F22"/>
    <w:rsid w:val="006550CC"/>
    <w:rsid w:val="00663493"/>
    <w:rsid w:val="00666419"/>
    <w:rsid w:val="006775D7"/>
    <w:rsid w:val="006A1BDA"/>
    <w:rsid w:val="006D781E"/>
    <w:rsid w:val="007157D8"/>
    <w:rsid w:val="00720B82"/>
    <w:rsid w:val="00727906"/>
    <w:rsid w:val="00750332"/>
    <w:rsid w:val="00754231"/>
    <w:rsid w:val="00781253"/>
    <w:rsid w:val="007C5F60"/>
    <w:rsid w:val="00806DF5"/>
    <w:rsid w:val="008102FE"/>
    <w:rsid w:val="008156CC"/>
    <w:rsid w:val="008170CF"/>
    <w:rsid w:val="0085104E"/>
    <w:rsid w:val="008567A0"/>
    <w:rsid w:val="008845F6"/>
    <w:rsid w:val="00892939"/>
    <w:rsid w:val="0089776A"/>
    <w:rsid w:val="008A017E"/>
    <w:rsid w:val="008B5B2F"/>
    <w:rsid w:val="008D6297"/>
    <w:rsid w:val="008F229B"/>
    <w:rsid w:val="009229A6"/>
    <w:rsid w:val="00973E61"/>
    <w:rsid w:val="00981C5C"/>
    <w:rsid w:val="0099766B"/>
    <w:rsid w:val="009C3D39"/>
    <w:rsid w:val="009D7C7F"/>
    <w:rsid w:val="009F356C"/>
    <w:rsid w:val="00A15439"/>
    <w:rsid w:val="00A25EC0"/>
    <w:rsid w:val="00A50904"/>
    <w:rsid w:val="00A638AF"/>
    <w:rsid w:val="00A763F7"/>
    <w:rsid w:val="00AA4C14"/>
    <w:rsid w:val="00AB7DFD"/>
    <w:rsid w:val="00AC084C"/>
    <w:rsid w:val="00AE04A0"/>
    <w:rsid w:val="00AF4449"/>
    <w:rsid w:val="00B02D28"/>
    <w:rsid w:val="00B508F7"/>
    <w:rsid w:val="00B5609A"/>
    <w:rsid w:val="00B77299"/>
    <w:rsid w:val="00B876DF"/>
    <w:rsid w:val="00B92A10"/>
    <w:rsid w:val="00BA2929"/>
    <w:rsid w:val="00BA3E41"/>
    <w:rsid w:val="00BA7A36"/>
    <w:rsid w:val="00BE5F48"/>
    <w:rsid w:val="00BF5ADE"/>
    <w:rsid w:val="00C049AD"/>
    <w:rsid w:val="00C0715D"/>
    <w:rsid w:val="00C1299D"/>
    <w:rsid w:val="00C20CDB"/>
    <w:rsid w:val="00C33BC6"/>
    <w:rsid w:val="00C77DF1"/>
    <w:rsid w:val="00C87203"/>
    <w:rsid w:val="00CC7137"/>
    <w:rsid w:val="00CD60F9"/>
    <w:rsid w:val="00CE02CF"/>
    <w:rsid w:val="00CE3E07"/>
    <w:rsid w:val="00CE624C"/>
    <w:rsid w:val="00D179D2"/>
    <w:rsid w:val="00D442F0"/>
    <w:rsid w:val="00D575C6"/>
    <w:rsid w:val="00D65038"/>
    <w:rsid w:val="00D7041D"/>
    <w:rsid w:val="00D83944"/>
    <w:rsid w:val="00D84752"/>
    <w:rsid w:val="00D90B81"/>
    <w:rsid w:val="00D92B45"/>
    <w:rsid w:val="00DB5CD2"/>
    <w:rsid w:val="00DD7E08"/>
    <w:rsid w:val="00E014C1"/>
    <w:rsid w:val="00E0332E"/>
    <w:rsid w:val="00E17554"/>
    <w:rsid w:val="00E32508"/>
    <w:rsid w:val="00E577A7"/>
    <w:rsid w:val="00E7560A"/>
    <w:rsid w:val="00E8043E"/>
    <w:rsid w:val="00EB33C3"/>
    <w:rsid w:val="00EC0FDB"/>
    <w:rsid w:val="00EC1630"/>
    <w:rsid w:val="00EF4DEC"/>
    <w:rsid w:val="00F251EC"/>
    <w:rsid w:val="00F26ACD"/>
    <w:rsid w:val="00F351C9"/>
    <w:rsid w:val="00FA5798"/>
    <w:rsid w:val="00FA7124"/>
    <w:rsid w:val="00FB4135"/>
    <w:rsid w:val="00FC2383"/>
    <w:rsid w:val="00FC590B"/>
    <w:rsid w:val="00FE0CDF"/>
    <w:rsid w:val="00FF2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37C0D"/>
  <w15:chartTrackingRefBased/>
  <w15:docId w15:val="{A8E77ED8-6396-4788-ADD6-B9644D2BC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92B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dy-text-title">
    <w:name w:val="body-text-title"/>
    <w:basedOn w:val="DefaultParagraphFont"/>
    <w:rsid w:val="00D92B45"/>
  </w:style>
  <w:style w:type="character" w:styleId="Strong">
    <w:name w:val="Strong"/>
    <w:basedOn w:val="DefaultParagraphFont"/>
    <w:uiPriority w:val="22"/>
    <w:qFormat/>
    <w:rsid w:val="0089776A"/>
    <w:rPr>
      <w:b/>
      <w:bCs/>
    </w:rPr>
  </w:style>
  <w:style w:type="character" w:styleId="Hyperlink">
    <w:name w:val="Hyperlink"/>
    <w:basedOn w:val="DefaultParagraphFont"/>
    <w:uiPriority w:val="99"/>
    <w:unhideWhenUsed/>
    <w:rsid w:val="00035285"/>
    <w:rPr>
      <w:color w:val="0000FF"/>
      <w:u w:val="single"/>
    </w:rPr>
  </w:style>
  <w:style w:type="paragraph" w:styleId="ListParagraph">
    <w:name w:val="List Paragraph"/>
    <w:basedOn w:val="Normal"/>
    <w:uiPriority w:val="34"/>
    <w:qFormat/>
    <w:rsid w:val="005962D0"/>
    <w:pPr>
      <w:ind w:left="720"/>
      <w:contextualSpacing/>
    </w:pPr>
  </w:style>
  <w:style w:type="paragraph" w:styleId="Header">
    <w:name w:val="header"/>
    <w:basedOn w:val="Normal"/>
    <w:link w:val="HeaderChar"/>
    <w:uiPriority w:val="99"/>
    <w:unhideWhenUsed/>
    <w:rsid w:val="004645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5BA"/>
  </w:style>
  <w:style w:type="paragraph" w:styleId="Footer">
    <w:name w:val="footer"/>
    <w:basedOn w:val="Normal"/>
    <w:link w:val="FooterChar"/>
    <w:uiPriority w:val="99"/>
    <w:unhideWhenUsed/>
    <w:rsid w:val="004645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5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57472">
      <w:bodyDiv w:val="1"/>
      <w:marLeft w:val="0"/>
      <w:marRight w:val="0"/>
      <w:marTop w:val="0"/>
      <w:marBottom w:val="0"/>
      <w:divBdr>
        <w:top w:val="none" w:sz="0" w:space="0" w:color="auto"/>
        <w:left w:val="none" w:sz="0" w:space="0" w:color="auto"/>
        <w:bottom w:val="none" w:sz="0" w:space="0" w:color="auto"/>
        <w:right w:val="none" w:sz="0" w:space="0" w:color="auto"/>
      </w:divBdr>
    </w:div>
    <w:div w:id="93674476">
      <w:bodyDiv w:val="1"/>
      <w:marLeft w:val="0"/>
      <w:marRight w:val="0"/>
      <w:marTop w:val="0"/>
      <w:marBottom w:val="0"/>
      <w:divBdr>
        <w:top w:val="none" w:sz="0" w:space="0" w:color="auto"/>
        <w:left w:val="none" w:sz="0" w:space="0" w:color="auto"/>
        <w:bottom w:val="none" w:sz="0" w:space="0" w:color="auto"/>
        <w:right w:val="none" w:sz="0" w:space="0" w:color="auto"/>
      </w:divBdr>
    </w:div>
    <w:div w:id="108595539">
      <w:bodyDiv w:val="1"/>
      <w:marLeft w:val="0"/>
      <w:marRight w:val="0"/>
      <w:marTop w:val="0"/>
      <w:marBottom w:val="0"/>
      <w:divBdr>
        <w:top w:val="none" w:sz="0" w:space="0" w:color="auto"/>
        <w:left w:val="none" w:sz="0" w:space="0" w:color="auto"/>
        <w:bottom w:val="none" w:sz="0" w:space="0" w:color="auto"/>
        <w:right w:val="none" w:sz="0" w:space="0" w:color="auto"/>
      </w:divBdr>
    </w:div>
    <w:div w:id="210967629">
      <w:bodyDiv w:val="1"/>
      <w:marLeft w:val="0"/>
      <w:marRight w:val="0"/>
      <w:marTop w:val="0"/>
      <w:marBottom w:val="0"/>
      <w:divBdr>
        <w:top w:val="none" w:sz="0" w:space="0" w:color="auto"/>
        <w:left w:val="none" w:sz="0" w:space="0" w:color="auto"/>
        <w:bottom w:val="none" w:sz="0" w:space="0" w:color="auto"/>
        <w:right w:val="none" w:sz="0" w:space="0" w:color="auto"/>
      </w:divBdr>
    </w:div>
    <w:div w:id="231893699">
      <w:bodyDiv w:val="1"/>
      <w:marLeft w:val="0"/>
      <w:marRight w:val="0"/>
      <w:marTop w:val="0"/>
      <w:marBottom w:val="0"/>
      <w:divBdr>
        <w:top w:val="none" w:sz="0" w:space="0" w:color="auto"/>
        <w:left w:val="none" w:sz="0" w:space="0" w:color="auto"/>
        <w:bottom w:val="none" w:sz="0" w:space="0" w:color="auto"/>
        <w:right w:val="none" w:sz="0" w:space="0" w:color="auto"/>
      </w:divBdr>
    </w:div>
    <w:div w:id="910650805">
      <w:bodyDiv w:val="1"/>
      <w:marLeft w:val="0"/>
      <w:marRight w:val="0"/>
      <w:marTop w:val="0"/>
      <w:marBottom w:val="0"/>
      <w:divBdr>
        <w:top w:val="none" w:sz="0" w:space="0" w:color="auto"/>
        <w:left w:val="none" w:sz="0" w:space="0" w:color="auto"/>
        <w:bottom w:val="none" w:sz="0" w:space="0" w:color="auto"/>
        <w:right w:val="none" w:sz="0" w:space="0" w:color="auto"/>
      </w:divBdr>
    </w:div>
    <w:div w:id="940377397">
      <w:bodyDiv w:val="1"/>
      <w:marLeft w:val="0"/>
      <w:marRight w:val="0"/>
      <w:marTop w:val="0"/>
      <w:marBottom w:val="0"/>
      <w:divBdr>
        <w:top w:val="none" w:sz="0" w:space="0" w:color="auto"/>
        <w:left w:val="none" w:sz="0" w:space="0" w:color="auto"/>
        <w:bottom w:val="none" w:sz="0" w:space="0" w:color="auto"/>
        <w:right w:val="none" w:sz="0" w:space="0" w:color="auto"/>
      </w:divBdr>
    </w:div>
    <w:div w:id="1905338332">
      <w:bodyDiv w:val="1"/>
      <w:marLeft w:val="0"/>
      <w:marRight w:val="0"/>
      <w:marTop w:val="0"/>
      <w:marBottom w:val="0"/>
      <w:divBdr>
        <w:top w:val="none" w:sz="0" w:space="0" w:color="auto"/>
        <w:left w:val="none" w:sz="0" w:space="0" w:color="auto"/>
        <w:bottom w:val="none" w:sz="0" w:space="0" w:color="auto"/>
        <w:right w:val="none" w:sz="0" w:space="0" w:color="auto"/>
      </w:divBdr>
      <w:divsChild>
        <w:div w:id="156774250">
          <w:marLeft w:val="547"/>
          <w:marRight w:val="0"/>
          <w:marTop w:val="0"/>
          <w:marBottom w:val="0"/>
          <w:divBdr>
            <w:top w:val="none" w:sz="0" w:space="0" w:color="auto"/>
            <w:left w:val="none" w:sz="0" w:space="0" w:color="auto"/>
            <w:bottom w:val="none" w:sz="0" w:space="0" w:color="auto"/>
            <w:right w:val="none" w:sz="0" w:space="0" w:color="auto"/>
          </w:divBdr>
        </w:div>
        <w:div w:id="464156284">
          <w:marLeft w:val="547"/>
          <w:marRight w:val="0"/>
          <w:marTop w:val="0"/>
          <w:marBottom w:val="0"/>
          <w:divBdr>
            <w:top w:val="none" w:sz="0" w:space="0" w:color="auto"/>
            <w:left w:val="none" w:sz="0" w:space="0" w:color="auto"/>
            <w:bottom w:val="none" w:sz="0" w:space="0" w:color="auto"/>
            <w:right w:val="none" w:sz="0" w:space="0" w:color="auto"/>
          </w:divBdr>
        </w:div>
        <w:div w:id="93535873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oceduresonline.com/trixcms/media/1488/voice-of-the-child-practice-guidance-v1-ct-100518.pdf" TargetMode="External"/><Relationship Id="rId18" Type="http://schemas.openxmlformats.org/officeDocument/2006/relationships/hyperlink" Target="https://www.unicef-irc.org/publications/pdf/insight6.pdf" TargetMode="External"/><Relationship Id="rId26" Type="http://schemas.openxmlformats.org/officeDocument/2006/relationships/hyperlink" Target="http://www.assembly.wales/Research%20Documents/16-059%20SEN/16-059-Web-%20English.pdf" TargetMode="External"/><Relationship Id="rId3" Type="http://schemas.openxmlformats.org/officeDocument/2006/relationships/settings" Target="settings.xml"/><Relationship Id="rId21" Type="http://schemas.openxmlformats.org/officeDocument/2006/relationships/hyperlink" Target="https://www2.ohchr.org/english/bodies/crc/docs/AdvanceVersions/CRC-C-GC-12.pdf" TargetMode="External"/><Relationship Id="rId34" Type="http://schemas.openxmlformats.org/officeDocument/2006/relationships/fontTable" Target="fontTable.xml"/><Relationship Id="rId7" Type="http://schemas.openxmlformats.org/officeDocument/2006/relationships/hyperlink" Target="https://careinspectorate.wales/sites/default/files/2018-01/160411regchildcareen.pdf" TargetMode="External"/><Relationship Id="rId12" Type="http://schemas.openxmlformats.org/officeDocument/2006/relationships/hyperlink" Target="https://assets.publishing.service.gov.uk/government/uploads/system/uploads/attachment_data/file/273877/special_educational_needs_code_of_practice.pdf" TargetMode="External"/><Relationship Id="rId17" Type="http://schemas.openxmlformats.org/officeDocument/2006/relationships/hyperlink" Target="http://ipaworld.org/childs-right-to-play/uncrc-article-31/un-convention-on-the-rights-of-the-child-1/" TargetMode="External"/><Relationship Id="rId25" Type="http://schemas.openxmlformats.org/officeDocument/2006/relationships/hyperlink" Target="https://www.careerswales.com/en/job-details/10118"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importanceofplay.eu/blog/article/the-right-to-play-is-central-to" TargetMode="External"/><Relationship Id="rId20" Type="http://schemas.openxmlformats.org/officeDocument/2006/relationships/hyperlink" Target="https://www.unicef.org/adolescence/files/Every_Childs_Right_to_be_Heard.pdf" TargetMode="External"/><Relationship Id="rId29" Type="http://schemas.openxmlformats.org/officeDocument/2006/relationships/hyperlink" Target="https://www.ndna.org.uk/NDNA/Need_to_know/UK_Knowledge_Hub/GDPR_nurseries.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315587/Equality_Act_Advice_Final.pdf" TargetMode="External"/><Relationship Id="rId24" Type="http://schemas.openxmlformats.org/officeDocument/2006/relationships/hyperlink" Target="https://gov.wales/sites/default/files/consultations/2018-12/draft-additional-learning-needs-code-for-wales_0.pdf" TargetMode="External"/><Relationship Id="rId32" Type="http://schemas.openxmlformats.org/officeDocument/2006/relationships/hyperlink" Target="https://gov.wales/sites/default/files/publications/2018-10/helping-children-and-young-people-who-need-extra-support-to-learn-children-and-young-people-with-additional-learning-needs.pdf" TargetMode="External"/><Relationship Id="rId5" Type="http://schemas.openxmlformats.org/officeDocument/2006/relationships/footnotes" Target="footnotes.xml"/><Relationship Id="rId15" Type="http://schemas.openxmlformats.org/officeDocument/2006/relationships/hyperlink" Target="https://www.estyn.gov.wales/sites/www.estyn.gov.wales/files/documents/Play%20and%20Active%20Learning%3A%20A%20toolkit%20for%20Foundation%20Phase%20practitioners%20-%20September%202009.pdf" TargetMode="External"/><Relationship Id="rId23" Type="http://schemas.openxmlformats.org/officeDocument/2006/relationships/hyperlink" Target="https://gov.wales/sites/default/files/publications/2019-02/additional-learning-needs-in-the-context-of-curriculum-for-wales-2022.ppt" TargetMode="External"/><Relationship Id="rId28" Type="http://schemas.openxmlformats.org/officeDocument/2006/relationships/hyperlink" Target="https://www.gl-assessment.co.uk/news-hub/case-studies/wellcomm-improving-communication-skills-from-the-very-beginning/" TargetMode="External"/><Relationship Id="rId10" Type="http://schemas.openxmlformats.org/officeDocument/2006/relationships/hyperlink" Target="https://www.childcomwales.org.uk/uncrc-childrens-rights/uncrc/" TargetMode="External"/><Relationship Id="rId19" Type="http://schemas.openxmlformats.org/officeDocument/2006/relationships/hyperlink" Target="https://www.savethechildren.org.uk/what-we-do/childrens-rights/united-nations-convention-of-the-rights-of-the-child" TargetMode="External"/><Relationship Id="rId31" Type="http://schemas.openxmlformats.org/officeDocument/2006/relationships/hyperlink" Target="https://www.unicef.org.uk/rights-respecting-schools/wp-content/uploads/sites/4/2017/01/UNCRC-in-full.pdf" TargetMode="External"/><Relationship Id="rId4" Type="http://schemas.openxmlformats.org/officeDocument/2006/relationships/webSettings" Target="webSettings.xml"/><Relationship Id="rId9" Type="http://schemas.openxmlformats.org/officeDocument/2006/relationships/hyperlink" Target="https://www.cypcs.org.uk/rights/uncrcarticles/article-2" TargetMode="External"/><Relationship Id="rId14" Type="http://schemas.openxmlformats.org/officeDocument/2006/relationships/hyperlink" Target="https://www.equalityhumanrights.com/en/advice-and-guidance-faq/general-duty-faqs-gb" TargetMode="External"/><Relationship Id="rId22" Type="http://schemas.openxmlformats.org/officeDocument/2006/relationships/hyperlink" Target="https://gov.wales/sites/default/files/publications/2018-03/foundation-phase-profile-handbook-revised-september-2017.pdf" TargetMode="External"/><Relationship Id="rId27" Type="http://schemas.openxmlformats.org/officeDocument/2006/relationships/hyperlink" Target="https://earlyyears.wales/our-work/foundation-phase/foundation-phase-profile-fpp/" TargetMode="External"/><Relationship Id="rId30" Type="http://schemas.openxmlformats.org/officeDocument/2006/relationships/hyperlink" Target="https://www.savethechildren.org.uk/content/dam/global/reports/uncrc-child-friendly-version1.pdf" TargetMode="External"/><Relationship Id="rId35" Type="http://schemas.openxmlformats.org/officeDocument/2006/relationships/theme" Target="theme/theme1.xml"/><Relationship Id="rId8" Type="http://schemas.openxmlformats.org/officeDocument/2006/relationships/hyperlink" Target="https://www.cypcs.org.uk/rights/uncrcarticles/article-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TotalTime>
  <Pages>8</Pages>
  <Words>1418</Words>
  <Characters>8089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Martinsen</dc:creator>
  <cp:keywords/>
  <dc:description/>
  <cp:lastModifiedBy>Vicky Martinsen</cp:lastModifiedBy>
  <cp:revision>137</cp:revision>
  <cp:lastPrinted>2019-10-29T15:28:00Z</cp:lastPrinted>
  <dcterms:created xsi:type="dcterms:W3CDTF">2019-10-29T10:30:00Z</dcterms:created>
  <dcterms:modified xsi:type="dcterms:W3CDTF">2019-10-29T16:48:00Z</dcterms:modified>
</cp:coreProperties>
</file>