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0BAA1" w14:textId="4DF5F095" w:rsidR="00646644" w:rsidRPr="0073372E" w:rsidRDefault="004D7289" w:rsidP="004D7289">
      <w:pPr>
        <w:jc w:val="center"/>
      </w:pPr>
      <w:r>
        <w:rPr>
          <w:noProof/>
        </w:rPr>
        <w:drawing>
          <wp:inline distT="0" distB="0" distL="0" distR="0" wp14:anchorId="6F1B598B" wp14:editId="2160A539">
            <wp:extent cx="2356338" cy="942535"/>
            <wp:effectExtent l="0" t="0" r="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363310" cy="945324"/>
                    </a:xfrm>
                    <a:prstGeom prst="rect">
                      <a:avLst/>
                    </a:prstGeom>
                  </pic:spPr>
                </pic:pic>
              </a:graphicData>
            </a:graphic>
          </wp:inline>
        </w:drawing>
      </w:r>
    </w:p>
    <w:p w14:paraId="43148E80" w14:textId="77777777" w:rsidR="005060E9" w:rsidRPr="0073372E" w:rsidRDefault="005060E9" w:rsidP="00616EFF"/>
    <w:p w14:paraId="358FFD31" w14:textId="77777777" w:rsidR="005060E9" w:rsidRPr="004D7289" w:rsidRDefault="005060E9" w:rsidP="00616EFF">
      <w:pPr>
        <w:rPr>
          <w:sz w:val="40"/>
          <w:szCs w:val="40"/>
        </w:rPr>
      </w:pPr>
    </w:p>
    <w:p w14:paraId="0306A651" w14:textId="77777777" w:rsidR="004D7289" w:rsidRPr="004D7289" w:rsidRDefault="000B4FC8" w:rsidP="008632AE">
      <w:pPr>
        <w:pStyle w:val="Title"/>
        <w:pBdr>
          <w:bottom w:val="none" w:sz="0" w:space="0" w:color="auto"/>
        </w:pBdr>
        <w:rPr>
          <w:rFonts w:ascii="Arial" w:hAnsi="Arial" w:cs="Arial"/>
          <w:sz w:val="40"/>
          <w:szCs w:val="40"/>
        </w:rPr>
      </w:pPr>
      <w:r w:rsidRPr="004D7289">
        <w:rPr>
          <w:rFonts w:ascii="Arial" w:hAnsi="Arial" w:cs="Arial"/>
          <w:sz w:val="40"/>
          <w:szCs w:val="40"/>
        </w:rPr>
        <w:t xml:space="preserve">Digital Skills </w:t>
      </w:r>
      <w:r w:rsidR="004D7289" w:rsidRPr="004D7289">
        <w:rPr>
          <w:rFonts w:ascii="Arial" w:hAnsi="Arial" w:cs="Arial"/>
          <w:sz w:val="40"/>
          <w:szCs w:val="40"/>
        </w:rPr>
        <w:t>and</w:t>
      </w:r>
      <w:r w:rsidRPr="004D7289">
        <w:rPr>
          <w:rFonts w:ascii="Arial" w:hAnsi="Arial" w:cs="Arial"/>
          <w:sz w:val="40"/>
          <w:szCs w:val="40"/>
        </w:rPr>
        <w:t xml:space="preserve"> Research Methods</w:t>
      </w:r>
      <w:r w:rsidR="004D7289" w:rsidRPr="004D7289">
        <w:rPr>
          <w:rFonts w:ascii="Arial" w:hAnsi="Arial" w:cs="Arial"/>
          <w:sz w:val="40"/>
          <w:szCs w:val="40"/>
        </w:rPr>
        <w:t xml:space="preserve"> AS2</w:t>
      </w:r>
    </w:p>
    <w:p w14:paraId="43FF17C4" w14:textId="77777777" w:rsidR="004D7289" w:rsidRDefault="004D7289" w:rsidP="008632AE">
      <w:pPr>
        <w:pStyle w:val="Title"/>
        <w:pBdr>
          <w:bottom w:val="none" w:sz="0" w:space="0" w:color="auto"/>
        </w:pBdr>
        <w:rPr>
          <w:rFonts w:ascii="Arial" w:hAnsi="Arial" w:cs="Arial"/>
        </w:rPr>
      </w:pPr>
    </w:p>
    <w:p w14:paraId="39A9C17B" w14:textId="77777777" w:rsidR="004D7289" w:rsidRPr="004D7289" w:rsidRDefault="004D7289" w:rsidP="008632AE">
      <w:pPr>
        <w:pStyle w:val="Title"/>
        <w:pBdr>
          <w:bottom w:val="none" w:sz="0" w:space="0" w:color="auto"/>
        </w:pBdr>
        <w:rPr>
          <w:rFonts w:ascii="Arial" w:hAnsi="Arial" w:cs="Arial"/>
          <w:sz w:val="24"/>
          <w:szCs w:val="24"/>
        </w:rPr>
      </w:pPr>
      <w:r w:rsidRPr="004D7289">
        <w:rPr>
          <w:rFonts w:ascii="Arial" w:hAnsi="Arial" w:cs="Arial"/>
          <w:sz w:val="24"/>
          <w:szCs w:val="24"/>
        </w:rPr>
        <w:t>Student Name: Stan Madalina Stefania</w:t>
      </w:r>
    </w:p>
    <w:p w14:paraId="3086B34A" w14:textId="77777777" w:rsidR="004D7289" w:rsidRPr="004D7289" w:rsidRDefault="004D7289" w:rsidP="008632AE">
      <w:pPr>
        <w:pStyle w:val="Title"/>
        <w:pBdr>
          <w:bottom w:val="none" w:sz="0" w:space="0" w:color="auto"/>
        </w:pBdr>
        <w:rPr>
          <w:rFonts w:ascii="Arial" w:hAnsi="Arial" w:cs="Arial"/>
          <w:sz w:val="24"/>
          <w:szCs w:val="24"/>
        </w:rPr>
      </w:pPr>
    </w:p>
    <w:p w14:paraId="6FF10129" w14:textId="0F0E4F3E" w:rsidR="00F91881" w:rsidRPr="000C70A9" w:rsidRDefault="004D7289" w:rsidP="008632AE">
      <w:pPr>
        <w:pStyle w:val="Title"/>
        <w:pBdr>
          <w:bottom w:val="none" w:sz="0" w:space="0" w:color="auto"/>
        </w:pBdr>
        <w:rPr>
          <w:rFonts w:ascii="Arial" w:hAnsi="Arial" w:cs="Arial"/>
        </w:rPr>
      </w:pPr>
      <w:r w:rsidRPr="004D7289">
        <w:rPr>
          <w:rFonts w:ascii="Arial" w:hAnsi="Arial" w:cs="Arial"/>
          <w:sz w:val="24"/>
          <w:szCs w:val="24"/>
        </w:rPr>
        <w:t xml:space="preserve">Student ID: </w:t>
      </w:r>
      <w:r w:rsidRPr="004D7289">
        <w:rPr>
          <w:rFonts w:ascii="Arial" w:hAnsi="Arial" w:cs="Arial"/>
          <w:sz w:val="24"/>
          <w:szCs w:val="24"/>
        </w:rPr>
        <w:t>2017906</w:t>
      </w:r>
      <w:r w:rsidRPr="004D7289">
        <w:rPr>
          <w:rFonts w:ascii="Arial" w:hAnsi="Arial" w:cs="Arial"/>
        </w:rPr>
        <w:t xml:space="preserve"> </w:t>
      </w:r>
      <w:r w:rsidR="00646644" w:rsidRPr="000C70A9">
        <w:rPr>
          <w:rFonts w:ascii="Arial" w:hAnsi="Arial" w:cs="Arial"/>
        </w:rPr>
        <w:br w:type="page"/>
      </w:r>
    </w:p>
    <w:sdt>
      <w:sdtPr>
        <w:rPr>
          <w:rFonts w:ascii="Times New Roman" w:eastAsiaTheme="minorHAnsi" w:hAnsi="Times New Roman" w:cstheme="minorBidi"/>
          <w:b w:val="0"/>
          <w:bCs w:val="0"/>
          <w:color w:val="auto"/>
          <w:sz w:val="24"/>
          <w:lang w:val="en-GB" w:eastAsia="en-US" w:bidi="bn-BD"/>
        </w:rPr>
        <w:id w:val="147270157"/>
        <w:docPartObj>
          <w:docPartGallery w:val="Table of Contents"/>
          <w:docPartUnique/>
        </w:docPartObj>
      </w:sdtPr>
      <w:sdtEndPr/>
      <w:sdtContent>
        <w:p w14:paraId="0BC68339" w14:textId="77777777" w:rsidR="00F91881" w:rsidRPr="000C70A9" w:rsidRDefault="00F91881" w:rsidP="00126AB4">
          <w:pPr>
            <w:pStyle w:val="TOCHeading"/>
            <w:rPr>
              <w:rFonts w:ascii="Arial" w:hAnsi="Arial" w:cs="Arial"/>
            </w:rPr>
          </w:pPr>
          <w:r w:rsidRPr="000C70A9">
            <w:rPr>
              <w:rStyle w:val="Heading1Char"/>
              <w:rFonts w:ascii="Arial" w:hAnsi="Arial" w:cs="Arial"/>
              <w:b/>
              <w:color w:val="auto"/>
              <w:sz w:val="32"/>
            </w:rPr>
            <w:t>Table of Contents</w:t>
          </w:r>
        </w:p>
        <w:p w14:paraId="59A4E8F6" w14:textId="77777777" w:rsidR="00F91881" w:rsidRPr="0073372E" w:rsidRDefault="00F91881" w:rsidP="00616EFF">
          <w:pPr>
            <w:pStyle w:val="TOC1"/>
            <w:tabs>
              <w:tab w:val="right" w:leader="dot" w:pos="9350"/>
            </w:tabs>
          </w:pPr>
        </w:p>
        <w:p w14:paraId="0B329CFC" w14:textId="634DB602" w:rsidR="00E8756A" w:rsidRDefault="007A78A8">
          <w:pPr>
            <w:pStyle w:val="TOC1"/>
            <w:tabs>
              <w:tab w:val="right" w:leader="dot" w:pos="9350"/>
            </w:tabs>
            <w:rPr>
              <w:rFonts w:asciiTheme="minorHAnsi" w:eastAsiaTheme="minorEastAsia" w:hAnsiTheme="minorHAnsi"/>
              <w:noProof/>
              <w:sz w:val="22"/>
              <w:szCs w:val="22"/>
              <w:lang w:val="en-US" w:bidi="ar-SA"/>
            </w:rPr>
          </w:pPr>
          <w:r w:rsidRPr="0073372E">
            <w:fldChar w:fldCharType="begin"/>
          </w:r>
          <w:r w:rsidRPr="0073372E">
            <w:instrText xml:space="preserve"> TOC \o "1-3" \h \z \u </w:instrText>
          </w:r>
          <w:r w:rsidRPr="0073372E">
            <w:fldChar w:fldCharType="separate"/>
          </w:r>
          <w:hyperlink w:anchor="_Toc81679067" w:history="1">
            <w:r w:rsidR="00E8756A" w:rsidRPr="000C0727">
              <w:rPr>
                <w:rStyle w:val="Hyperlink"/>
                <w:rFonts w:ascii="Arial" w:hAnsi="Arial" w:cs="Arial"/>
                <w:noProof/>
              </w:rPr>
              <w:t>Introduction</w:t>
            </w:r>
            <w:r w:rsidR="00E8756A">
              <w:rPr>
                <w:noProof/>
                <w:webHidden/>
              </w:rPr>
              <w:tab/>
            </w:r>
            <w:r w:rsidR="00E8756A">
              <w:rPr>
                <w:noProof/>
                <w:webHidden/>
              </w:rPr>
              <w:fldChar w:fldCharType="begin"/>
            </w:r>
            <w:r w:rsidR="00E8756A">
              <w:rPr>
                <w:noProof/>
                <w:webHidden/>
              </w:rPr>
              <w:instrText xml:space="preserve"> PAGEREF _Toc81679067 \h </w:instrText>
            </w:r>
            <w:r w:rsidR="00E8756A">
              <w:rPr>
                <w:noProof/>
                <w:webHidden/>
              </w:rPr>
            </w:r>
            <w:r w:rsidR="00E8756A">
              <w:rPr>
                <w:noProof/>
                <w:webHidden/>
              </w:rPr>
              <w:fldChar w:fldCharType="separate"/>
            </w:r>
            <w:r w:rsidR="00E8756A">
              <w:rPr>
                <w:noProof/>
                <w:webHidden/>
              </w:rPr>
              <w:t>3</w:t>
            </w:r>
            <w:r w:rsidR="00E8756A">
              <w:rPr>
                <w:noProof/>
                <w:webHidden/>
              </w:rPr>
              <w:fldChar w:fldCharType="end"/>
            </w:r>
          </w:hyperlink>
        </w:p>
        <w:p w14:paraId="2FBD262C" w14:textId="2EA7DD4C"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68" w:history="1">
            <w:r w:rsidR="00E8756A" w:rsidRPr="000C0727">
              <w:rPr>
                <w:rStyle w:val="Hyperlink"/>
                <w:rFonts w:ascii="Arial" w:hAnsi="Arial" w:cs="Arial"/>
                <w:noProof/>
              </w:rPr>
              <w:t>Aim and Objectives</w:t>
            </w:r>
            <w:r w:rsidR="00E8756A">
              <w:rPr>
                <w:noProof/>
                <w:webHidden/>
              </w:rPr>
              <w:tab/>
            </w:r>
            <w:r w:rsidR="00E8756A">
              <w:rPr>
                <w:noProof/>
                <w:webHidden/>
              </w:rPr>
              <w:fldChar w:fldCharType="begin"/>
            </w:r>
            <w:r w:rsidR="00E8756A">
              <w:rPr>
                <w:noProof/>
                <w:webHidden/>
              </w:rPr>
              <w:instrText xml:space="preserve"> PAGEREF _Toc81679068 \h </w:instrText>
            </w:r>
            <w:r w:rsidR="00E8756A">
              <w:rPr>
                <w:noProof/>
                <w:webHidden/>
              </w:rPr>
            </w:r>
            <w:r w:rsidR="00E8756A">
              <w:rPr>
                <w:noProof/>
                <w:webHidden/>
              </w:rPr>
              <w:fldChar w:fldCharType="separate"/>
            </w:r>
            <w:r w:rsidR="00E8756A">
              <w:rPr>
                <w:noProof/>
                <w:webHidden/>
              </w:rPr>
              <w:t>3</w:t>
            </w:r>
            <w:r w:rsidR="00E8756A">
              <w:rPr>
                <w:noProof/>
                <w:webHidden/>
              </w:rPr>
              <w:fldChar w:fldCharType="end"/>
            </w:r>
          </w:hyperlink>
        </w:p>
        <w:p w14:paraId="066E296C" w14:textId="51E4AD50"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69" w:history="1">
            <w:r w:rsidR="00E8756A" w:rsidRPr="000C0727">
              <w:rPr>
                <w:rStyle w:val="Hyperlink"/>
                <w:rFonts w:ascii="Arial" w:hAnsi="Arial" w:cs="Arial"/>
                <w:noProof/>
              </w:rPr>
              <w:t>Aim</w:t>
            </w:r>
            <w:r w:rsidR="00E8756A">
              <w:rPr>
                <w:noProof/>
                <w:webHidden/>
              </w:rPr>
              <w:tab/>
            </w:r>
            <w:r w:rsidR="00E8756A">
              <w:rPr>
                <w:noProof/>
                <w:webHidden/>
              </w:rPr>
              <w:fldChar w:fldCharType="begin"/>
            </w:r>
            <w:r w:rsidR="00E8756A">
              <w:rPr>
                <w:noProof/>
                <w:webHidden/>
              </w:rPr>
              <w:instrText xml:space="preserve"> PAGEREF _Toc81679069 \h </w:instrText>
            </w:r>
            <w:r w:rsidR="00E8756A">
              <w:rPr>
                <w:noProof/>
                <w:webHidden/>
              </w:rPr>
            </w:r>
            <w:r w:rsidR="00E8756A">
              <w:rPr>
                <w:noProof/>
                <w:webHidden/>
              </w:rPr>
              <w:fldChar w:fldCharType="separate"/>
            </w:r>
            <w:r w:rsidR="00E8756A">
              <w:rPr>
                <w:noProof/>
                <w:webHidden/>
              </w:rPr>
              <w:t>3</w:t>
            </w:r>
            <w:r w:rsidR="00E8756A">
              <w:rPr>
                <w:noProof/>
                <w:webHidden/>
              </w:rPr>
              <w:fldChar w:fldCharType="end"/>
            </w:r>
          </w:hyperlink>
        </w:p>
        <w:p w14:paraId="4B37D9FE" w14:textId="1E7628CF"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70" w:history="1">
            <w:r w:rsidR="00E8756A" w:rsidRPr="000C0727">
              <w:rPr>
                <w:rStyle w:val="Hyperlink"/>
                <w:rFonts w:ascii="Arial" w:hAnsi="Arial" w:cs="Arial"/>
                <w:noProof/>
              </w:rPr>
              <w:t>Objectives</w:t>
            </w:r>
            <w:r w:rsidR="00E8756A">
              <w:rPr>
                <w:noProof/>
                <w:webHidden/>
              </w:rPr>
              <w:tab/>
            </w:r>
            <w:r w:rsidR="00E8756A">
              <w:rPr>
                <w:noProof/>
                <w:webHidden/>
              </w:rPr>
              <w:fldChar w:fldCharType="begin"/>
            </w:r>
            <w:r w:rsidR="00E8756A">
              <w:rPr>
                <w:noProof/>
                <w:webHidden/>
              </w:rPr>
              <w:instrText xml:space="preserve"> PAGEREF _Toc81679070 \h </w:instrText>
            </w:r>
            <w:r w:rsidR="00E8756A">
              <w:rPr>
                <w:noProof/>
                <w:webHidden/>
              </w:rPr>
            </w:r>
            <w:r w:rsidR="00E8756A">
              <w:rPr>
                <w:noProof/>
                <w:webHidden/>
              </w:rPr>
              <w:fldChar w:fldCharType="separate"/>
            </w:r>
            <w:r w:rsidR="00E8756A">
              <w:rPr>
                <w:noProof/>
                <w:webHidden/>
              </w:rPr>
              <w:t>3</w:t>
            </w:r>
            <w:r w:rsidR="00E8756A">
              <w:rPr>
                <w:noProof/>
                <w:webHidden/>
              </w:rPr>
              <w:fldChar w:fldCharType="end"/>
            </w:r>
          </w:hyperlink>
        </w:p>
        <w:p w14:paraId="38B2C33C" w14:textId="14B74681"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71" w:history="1">
            <w:r w:rsidR="00E8756A" w:rsidRPr="000C0727">
              <w:rPr>
                <w:rStyle w:val="Hyperlink"/>
                <w:rFonts w:ascii="Arial" w:hAnsi="Arial" w:cs="Arial"/>
                <w:noProof/>
              </w:rPr>
              <w:t>Literature Review</w:t>
            </w:r>
            <w:r w:rsidR="00E8756A">
              <w:rPr>
                <w:noProof/>
                <w:webHidden/>
              </w:rPr>
              <w:tab/>
            </w:r>
            <w:r w:rsidR="00E8756A">
              <w:rPr>
                <w:noProof/>
                <w:webHidden/>
              </w:rPr>
              <w:fldChar w:fldCharType="begin"/>
            </w:r>
            <w:r w:rsidR="00E8756A">
              <w:rPr>
                <w:noProof/>
                <w:webHidden/>
              </w:rPr>
              <w:instrText xml:space="preserve"> PAGEREF _Toc81679071 \h </w:instrText>
            </w:r>
            <w:r w:rsidR="00E8756A">
              <w:rPr>
                <w:noProof/>
                <w:webHidden/>
              </w:rPr>
            </w:r>
            <w:r w:rsidR="00E8756A">
              <w:rPr>
                <w:noProof/>
                <w:webHidden/>
              </w:rPr>
              <w:fldChar w:fldCharType="separate"/>
            </w:r>
            <w:r w:rsidR="00E8756A">
              <w:rPr>
                <w:noProof/>
                <w:webHidden/>
              </w:rPr>
              <w:t>3</w:t>
            </w:r>
            <w:r w:rsidR="00E8756A">
              <w:rPr>
                <w:noProof/>
                <w:webHidden/>
              </w:rPr>
              <w:fldChar w:fldCharType="end"/>
            </w:r>
          </w:hyperlink>
        </w:p>
        <w:p w14:paraId="3CF8A618" w14:textId="503A985D"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72" w:history="1">
            <w:r w:rsidR="00E8756A" w:rsidRPr="000C0727">
              <w:rPr>
                <w:rStyle w:val="Hyperlink"/>
                <w:rFonts w:ascii="Arial" w:hAnsi="Arial" w:cs="Arial"/>
                <w:noProof/>
              </w:rPr>
              <w:t>Method</w:t>
            </w:r>
            <w:r w:rsidR="00E8756A">
              <w:rPr>
                <w:noProof/>
                <w:webHidden/>
              </w:rPr>
              <w:tab/>
            </w:r>
            <w:r w:rsidR="00E8756A">
              <w:rPr>
                <w:noProof/>
                <w:webHidden/>
              </w:rPr>
              <w:fldChar w:fldCharType="begin"/>
            </w:r>
            <w:r w:rsidR="00E8756A">
              <w:rPr>
                <w:noProof/>
                <w:webHidden/>
              </w:rPr>
              <w:instrText xml:space="preserve"> PAGEREF _Toc81679072 \h </w:instrText>
            </w:r>
            <w:r w:rsidR="00E8756A">
              <w:rPr>
                <w:noProof/>
                <w:webHidden/>
              </w:rPr>
            </w:r>
            <w:r w:rsidR="00E8756A">
              <w:rPr>
                <w:noProof/>
                <w:webHidden/>
              </w:rPr>
              <w:fldChar w:fldCharType="separate"/>
            </w:r>
            <w:r w:rsidR="00E8756A">
              <w:rPr>
                <w:noProof/>
                <w:webHidden/>
              </w:rPr>
              <w:t>4</w:t>
            </w:r>
            <w:r w:rsidR="00E8756A">
              <w:rPr>
                <w:noProof/>
                <w:webHidden/>
              </w:rPr>
              <w:fldChar w:fldCharType="end"/>
            </w:r>
          </w:hyperlink>
        </w:p>
        <w:p w14:paraId="2A08C3A2" w14:textId="5298B1F4"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73" w:history="1">
            <w:r w:rsidR="00E8756A" w:rsidRPr="000C0727">
              <w:rPr>
                <w:rStyle w:val="Hyperlink"/>
                <w:rFonts w:ascii="Arial" w:hAnsi="Arial" w:cs="Arial"/>
                <w:noProof/>
              </w:rPr>
              <w:t>Result</w:t>
            </w:r>
            <w:r w:rsidR="00E8756A">
              <w:rPr>
                <w:noProof/>
                <w:webHidden/>
              </w:rPr>
              <w:tab/>
            </w:r>
            <w:r w:rsidR="00E8756A">
              <w:rPr>
                <w:noProof/>
                <w:webHidden/>
              </w:rPr>
              <w:fldChar w:fldCharType="begin"/>
            </w:r>
            <w:r w:rsidR="00E8756A">
              <w:rPr>
                <w:noProof/>
                <w:webHidden/>
              </w:rPr>
              <w:instrText xml:space="preserve"> PAGEREF _Toc81679073 \h </w:instrText>
            </w:r>
            <w:r w:rsidR="00E8756A">
              <w:rPr>
                <w:noProof/>
                <w:webHidden/>
              </w:rPr>
            </w:r>
            <w:r w:rsidR="00E8756A">
              <w:rPr>
                <w:noProof/>
                <w:webHidden/>
              </w:rPr>
              <w:fldChar w:fldCharType="separate"/>
            </w:r>
            <w:r w:rsidR="00E8756A">
              <w:rPr>
                <w:noProof/>
                <w:webHidden/>
              </w:rPr>
              <w:t>5</w:t>
            </w:r>
            <w:r w:rsidR="00E8756A">
              <w:rPr>
                <w:noProof/>
                <w:webHidden/>
              </w:rPr>
              <w:fldChar w:fldCharType="end"/>
            </w:r>
          </w:hyperlink>
        </w:p>
        <w:p w14:paraId="2D45DA52" w14:textId="5797743B"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74" w:history="1">
            <w:r w:rsidR="00E8756A" w:rsidRPr="000C0727">
              <w:rPr>
                <w:rStyle w:val="Hyperlink"/>
                <w:rFonts w:ascii="Arial" w:hAnsi="Arial" w:cs="Arial"/>
                <w:noProof/>
              </w:rPr>
              <w:t>Demographic</w:t>
            </w:r>
            <w:r w:rsidR="00E8756A">
              <w:rPr>
                <w:noProof/>
                <w:webHidden/>
              </w:rPr>
              <w:tab/>
            </w:r>
            <w:r w:rsidR="00E8756A">
              <w:rPr>
                <w:noProof/>
                <w:webHidden/>
              </w:rPr>
              <w:fldChar w:fldCharType="begin"/>
            </w:r>
            <w:r w:rsidR="00E8756A">
              <w:rPr>
                <w:noProof/>
                <w:webHidden/>
              </w:rPr>
              <w:instrText xml:space="preserve"> PAGEREF _Toc81679074 \h </w:instrText>
            </w:r>
            <w:r w:rsidR="00E8756A">
              <w:rPr>
                <w:noProof/>
                <w:webHidden/>
              </w:rPr>
            </w:r>
            <w:r w:rsidR="00E8756A">
              <w:rPr>
                <w:noProof/>
                <w:webHidden/>
              </w:rPr>
              <w:fldChar w:fldCharType="separate"/>
            </w:r>
            <w:r w:rsidR="00E8756A">
              <w:rPr>
                <w:noProof/>
                <w:webHidden/>
              </w:rPr>
              <w:t>5</w:t>
            </w:r>
            <w:r w:rsidR="00E8756A">
              <w:rPr>
                <w:noProof/>
                <w:webHidden/>
              </w:rPr>
              <w:fldChar w:fldCharType="end"/>
            </w:r>
          </w:hyperlink>
        </w:p>
        <w:p w14:paraId="6BD545AA" w14:textId="4B7E7AAD"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75" w:history="1">
            <w:r w:rsidR="00E8756A" w:rsidRPr="000C0727">
              <w:rPr>
                <w:rStyle w:val="Hyperlink"/>
                <w:rFonts w:ascii="Arial" w:hAnsi="Arial" w:cs="Arial"/>
                <w:noProof/>
              </w:rPr>
              <w:t>Findings</w:t>
            </w:r>
            <w:r w:rsidR="00E8756A">
              <w:rPr>
                <w:noProof/>
                <w:webHidden/>
              </w:rPr>
              <w:tab/>
            </w:r>
            <w:r w:rsidR="00E8756A">
              <w:rPr>
                <w:noProof/>
                <w:webHidden/>
              </w:rPr>
              <w:fldChar w:fldCharType="begin"/>
            </w:r>
            <w:r w:rsidR="00E8756A">
              <w:rPr>
                <w:noProof/>
                <w:webHidden/>
              </w:rPr>
              <w:instrText xml:space="preserve"> PAGEREF _Toc81679075 \h </w:instrText>
            </w:r>
            <w:r w:rsidR="00E8756A">
              <w:rPr>
                <w:noProof/>
                <w:webHidden/>
              </w:rPr>
            </w:r>
            <w:r w:rsidR="00E8756A">
              <w:rPr>
                <w:noProof/>
                <w:webHidden/>
              </w:rPr>
              <w:fldChar w:fldCharType="separate"/>
            </w:r>
            <w:r w:rsidR="00E8756A">
              <w:rPr>
                <w:noProof/>
                <w:webHidden/>
              </w:rPr>
              <w:t>6</w:t>
            </w:r>
            <w:r w:rsidR="00E8756A">
              <w:rPr>
                <w:noProof/>
                <w:webHidden/>
              </w:rPr>
              <w:fldChar w:fldCharType="end"/>
            </w:r>
          </w:hyperlink>
        </w:p>
        <w:p w14:paraId="6FDE8EB4" w14:textId="4FCDF122"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76" w:history="1">
            <w:r w:rsidR="00E8756A" w:rsidRPr="000C0727">
              <w:rPr>
                <w:rStyle w:val="Hyperlink"/>
                <w:rFonts w:ascii="Arial" w:hAnsi="Arial" w:cs="Arial"/>
                <w:noProof/>
              </w:rPr>
              <w:t>Discussion and Analysis</w:t>
            </w:r>
            <w:r w:rsidR="00E8756A">
              <w:rPr>
                <w:noProof/>
                <w:webHidden/>
              </w:rPr>
              <w:tab/>
            </w:r>
            <w:r w:rsidR="00E8756A">
              <w:rPr>
                <w:noProof/>
                <w:webHidden/>
              </w:rPr>
              <w:fldChar w:fldCharType="begin"/>
            </w:r>
            <w:r w:rsidR="00E8756A">
              <w:rPr>
                <w:noProof/>
                <w:webHidden/>
              </w:rPr>
              <w:instrText xml:space="preserve"> PAGEREF _Toc81679076 \h </w:instrText>
            </w:r>
            <w:r w:rsidR="00E8756A">
              <w:rPr>
                <w:noProof/>
                <w:webHidden/>
              </w:rPr>
            </w:r>
            <w:r w:rsidR="00E8756A">
              <w:rPr>
                <w:noProof/>
                <w:webHidden/>
              </w:rPr>
              <w:fldChar w:fldCharType="separate"/>
            </w:r>
            <w:r w:rsidR="00E8756A">
              <w:rPr>
                <w:noProof/>
                <w:webHidden/>
              </w:rPr>
              <w:t>8</w:t>
            </w:r>
            <w:r w:rsidR="00E8756A">
              <w:rPr>
                <w:noProof/>
                <w:webHidden/>
              </w:rPr>
              <w:fldChar w:fldCharType="end"/>
            </w:r>
          </w:hyperlink>
        </w:p>
        <w:p w14:paraId="48158AA6" w14:textId="194BA89A"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77" w:history="1">
            <w:r w:rsidR="00E8756A" w:rsidRPr="000C0727">
              <w:rPr>
                <w:rStyle w:val="Hyperlink"/>
                <w:rFonts w:ascii="Arial" w:hAnsi="Arial" w:cs="Arial"/>
                <w:noProof/>
              </w:rPr>
              <w:t>Primary Analysis</w:t>
            </w:r>
            <w:r w:rsidR="00E8756A">
              <w:rPr>
                <w:noProof/>
                <w:webHidden/>
              </w:rPr>
              <w:tab/>
            </w:r>
            <w:r w:rsidR="00E8756A">
              <w:rPr>
                <w:noProof/>
                <w:webHidden/>
              </w:rPr>
              <w:fldChar w:fldCharType="begin"/>
            </w:r>
            <w:r w:rsidR="00E8756A">
              <w:rPr>
                <w:noProof/>
                <w:webHidden/>
              </w:rPr>
              <w:instrText xml:space="preserve"> PAGEREF _Toc81679077 \h </w:instrText>
            </w:r>
            <w:r w:rsidR="00E8756A">
              <w:rPr>
                <w:noProof/>
                <w:webHidden/>
              </w:rPr>
            </w:r>
            <w:r w:rsidR="00E8756A">
              <w:rPr>
                <w:noProof/>
                <w:webHidden/>
              </w:rPr>
              <w:fldChar w:fldCharType="separate"/>
            </w:r>
            <w:r w:rsidR="00E8756A">
              <w:rPr>
                <w:noProof/>
                <w:webHidden/>
              </w:rPr>
              <w:t>8</w:t>
            </w:r>
            <w:r w:rsidR="00E8756A">
              <w:rPr>
                <w:noProof/>
                <w:webHidden/>
              </w:rPr>
              <w:fldChar w:fldCharType="end"/>
            </w:r>
          </w:hyperlink>
        </w:p>
        <w:p w14:paraId="7D74D47F" w14:textId="18BF7F14" w:rsidR="00E8756A" w:rsidRDefault="00712351">
          <w:pPr>
            <w:pStyle w:val="TOC2"/>
            <w:tabs>
              <w:tab w:val="right" w:leader="dot" w:pos="9350"/>
            </w:tabs>
            <w:rPr>
              <w:rFonts w:asciiTheme="minorHAnsi" w:eastAsiaTheme="minorEastAsia" w:hAnsiTheme="minorHAnsi"/>
              <w:noProof/>
              <w:sz w:val="22"/>
              <w:szCs w:val="22"/>
              <w:lang w:val="en-US" w:bidi="ar-SA"/>
            </w:rPr>
          </w:pPr>
          <w:hyperlink w:anchor="_Toc81679078" w:history="1">
            <w:r w:rsidR="00E8756A" w:rsidRPr="000C0727">
              <w:rPr>
                <w:rStyle w:val="Hyperlink"/>
                <w:rFonts w:ascii="Arial" w:hAnsi="Arial" w:cs="Arial"/>
                <w:noProof/>
              </w:rPr>
              <w:t>Secondary Analysis</w:t>
            </w:r>
            <w:r w:rsidR="00E8756A">
              <w:rPr>
                <w:noProof/>
                <w:webHidden/>
              </w:rPr>
              <w:tab/>
            </w:r>
            <w:r w:rsidR="00E8756A">
              <w:rPr>
                <w:noProof/>
                <w:webHidden/>
              </w:rPr>
              <w:fldChar w:fldCharType="begin"/>
            </w:r>
            <w:r w:rsidR="00E8756A">
              <w:rPr>
                <w:noProof/>
                <w:webHidden/>
              </w:rPr>
              <w:instrText xml:space="preserve"> PAGEREF _Toc81679078 \h </w:instrText>
            </w:r>
            <w:r w:rsidR="00E8756A">
              <w:rPr>
                <w:noProof/>
                <w:webHidden/>
              </w:rPr>
            </w:r>
            <w:r w:rsidR="00E8756A">
              <w:rPr>
                <w:noProof/>
                <w:webHidden/>
              </w:rPr>
              <w:fldChar w:fldCharType="separate"/>
            </w:r>
            <w:r w:rsidR="00E8756A">
              <w:rPr>
                <w:noProof/>
                <w:webHidden/>
              </w:rPr>
              <w:t>8</w:t>
            </w:r>
            <w:r w:rsidR="00E8756A">
              <w:rPr>
                <w:noProof/>
                <w:webHidden/>
              </w:rPr>
              <w:fldChar w:fldCharType="end"/>
            </w:r>
          </w:hyperlink>
        </w:p>
        <w:p w14:paraId="0609164F" w14:textId="35DA424C"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79" w:history="1">
            <w:r w:rsidR="00E8756A" w:rsidRPr="000C0727">
              <w:rPr>
                <w:rStyle w:val="Hyperlink"/>
                <w:rFonts w:ascii="Arial" w:hAnsi="Arial" w:cs="Arial"/>
                <w:noProof/>
              </w:rPr>
              <w:t>Conclusion</w:t>
            </w:r>
            <w:r w:rsidR="00E8756A">
              <w:rPr>
                <w:noProof/>
                <w:webHidden/>
              </w:rPr>
              <w:tab/>
            </w:r>
            <w:r w:rsidR="00E8756A">
              <w:rPr>
                <w:noProof/>
                <w:webHidden/>
              </w:rPr>
              <w:fldChar w:fldCharType="begin"/>
            </w:r>
            <w:r w:rsidR="00E8756A">
              <w:rPr>
                <w:noProof/>
                <w:webHidden/>
              </w:rPr>
              <w:instrText xml:space="preserve"> PAGEREF _Toc81679079 \h </w:instrText>
            </w:r>
            <w:r w:rsidR="00E8756A">
              <w:rPr>
                <w:noProof/>
                <w:webHidden/>
              </w:rPr>
            </w:r>
            <w:r w:rsidR="00E8756A">
              <w:rPr>
                <w:noProof/>
                <w:webHidden/>
              </w:rPr>
              <w:fldChar w:fldCharType="separate"/>
            </w:r>
            <w:r w:rsidR="00E8756A">
              <w:rPr>
                <w:noProof/>
                <w:webHidden/>
              </w:rPr>
              <w:t>8</w:t>
            </w:r>
            <w:r w:rsidR="00E8756A">
              <w:rPr>
                <w:noProof/>
                <w:webHidden/>
              </w:rPr>
              <w:fldChar w:fldCharType="end"/>
            </w:r>
          </w:hyperlink>
        </w:p>
        <w:p w14:paraId="25A98614" w14:textId="08376E28"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80" w:history="1">
            <w:r w:rsidR="00E8756A" w:rsidRPr="000C0727">
              <w:rPr>
                <w:rStyle w:val="Hyperlink"/>
                <w:rFonts w:ascii="Arial" w:hAnsi="Arial" w:cs="Arial"/>
                <w:noProof/>
              </w:rPr>
              <w:t>References</w:t>
            </w:r>
            <w:r w:rsidR="00E8756A">
              <w:rPr>
                <w:noProof/>
                <w:webHidden/>
              </w:rPr>
              <w:tab/>
            </w:r>
            <w:r w:rsidR="00E8756A">
              <w:rPr>
                <w:noProof/>
                <w:webHidden/>
              </w:rPr>
              <w:fldChar w:fldCharType="begin"/>
            </w:r>
            <w:r w:rsidR="00E8756A">
              <w:rPr>
                <w:noProof/>
                <w:webHidden/>
              </w:rPr>
              <w:instrText xml:space="preserve"> PAGEREF _Toc81679080 \h </w:instrText>
            </w:r>
            <w:r w:rsidR="00E8756A">
              <w:rPr>
                <w:noProof/>
                <w:webHidden/>
              </w:rPr>
            </w:r>
            <w:r w:rsidR="00E8756A">
              <w:rPr>
                <w:noProof/>
                <w:webHidden/>
              </w:rPr>
              <w:fldChar w:fldCharType="separate"/>
            </w:r>
            <w:r w:rsidR="00E8756A">
              <w:rPr>
                <w:noProof/>
                <w:webHidden/>
              </w:rPr>
              <w:t>10</w:t>
            </w:r>
            <w:r w:rsidR="00E8756A">
              <w:rPr>
                <w:noProof/>
                <w:webHidden/>
              </w:rPr>
              <w:fldChar w:fldCharType="end"/>
            </w:r>
          </w:hyperlink>
        </w:p>
        <w:p w14:paraId="73897BA3" w14:textId="35F0BD39" w:rsidR="00E8756A" w:rsidRDefault="00712351">
          <w:pPr>
            <w:pStyle w:val="TOC1"/>
            <w:tabs>
              <w:tab w:val="right" w:leader="dot" w:pos="9350"/>
            </w:tabs>
            <w:rPr>
              <w:rFonts w:asciiTheme="minorHAnsi" w:eastAsiaTheme="minorEastAsia" w:hAnsiTheme="minorHAnsi"/>
              <w:noProof/>
              <w:sz w:val="22"/>
              <w:szCs w:val="22"/>
              <w:lang w:val="en-US" w:bidi="ar-SA"/>
            </w:rPr>
          </w:pPr>
          <w:hyperlink w:anchor="_Toc81679081" w:history="1">
            <w:r w:rsidR="00E8756A" w:rsidRPr="000C0727">
              <w:rPr>
                <w:rStyle w:val="Hyperlink"/>
                <w:rFonts w:ascii="Arial" w:hAnsi="Arial" w:cs="Arial"/>
                <w:noProof/>
              </w:rPr>
              <w:t>Appendix</w:t>
            </w:r>
            <w:r w:rsidR="00E8756A">
              <w:rPr>
                <w:noProof/>
                <w:webHidden/>
              </w:rPr>
              <w:tab/>
            </w:r>
            <w:r w:rsidR="00E8756A">
              <w:rPr>
                <w:noProof/>
                <w:webHidden/>
              </w:rPr>
              <w:fldChar w:fldCharType="begin"/>
            </w:r>
            <w:r w:rsidR="00E8756A">
              <w:rPr>
                <w:noProof/>
                <w:webHidden/>
              </w:rPr>
              <w:instrText xml:space="preserve"> PAGEREF _Toc81679081 \h </w:instrText>
            </w:r>
            <w:r w:rsidR="00E8756A">
              <w:rPr>
                <w:noProof/>
                <w:webHidden/>
              </w:rPr>
            </w:r>
            <w:r w:rsidR="00E8756A">
              <w:rPr>
                <w:noProof/>
                <w:webHidden/>
              </w:rPr>
              <w:fldChar w:fldCharType="separate"/>
            </w:r>
            <w:r w:rsidR="00E8756A">
              <w:rPr>
                <w:noProof/>
                <w:webHidden/>
              </w:rPr>
              <w:t>11</w:t>
            </w:r>
            <w:r w:rsidR="00E8756A">
              <w:rPr>
                <w:noProof/>
                <w:webHidden/>
              </w:rPr>
              <w:fldChar w:fldCharType="end"/>
            </w:r>
          </w:hyperlink>
        </w:p>
        <w:p w14:paraId="1B51D4EA" w14:textId="7C591C44" w:rsidR="00F91881" w:rsidRPr="0073372E" w:rsidRDefault="007A78A8" w:rsidP="00616EFF">
          <w:r w:rsidRPr="0073372E">
            <w:fldChar w:fldCharType="end"/>
          </w:r>
        </w:p>
      </w:sdtContent>
    </w:sdt>
    <w:p w14:paraId="2D61D30D" w14:textId="77777777" w:rsidR="005060E9" w:rsidRPr="0073372E" w:rsidRDefault="005060E9" w:rsidP="00616EFF">
      <w:pPr>
        <w:rPr>
          <w:b/>
          <w:i/>
        </w:rPr>
      </w:pPr>
    </w:p>
    <w:p w14:paraId="1CEA5C7C" w14:textId="77777777" w:rsidR="002D155C" w:rsidRPr="0073372E" w:rsidRDefault="002D155C" w:rsidP="00616EFF"/>
    <w:p w14:paraId="65EAD4D1" w14:textId="77777777" w:rsidR="0054233B" w:rsidRPr="0073372E" w:rsidRDefault="0054233B" w:rsidP="00616EFF"/>
    <w:p w14:paraId="7CF3329C" w14:textId="77777777" w:rsidR="00664262" w:rsidRPr="0073372E" w:rsidRDefault="00664262" w:rsidP="00664262">
      <w:pPr>
        <w:spacing w:line="276" w:lineRule="auto"/>
        <w:jc w:val="left"/>
      </w:pPr>
      <w:r w:rsidRPr="0073372E">
        <w:br w:type="page"/>
      </w:r>
    </w:p>
    <w:p w14:paraId="50B8799C" w14:textId="3792BD62" w:rsidR="00126AB4" w:rsidRPr="000C70A9" w:rsidRDefault="00126AB4" w:rsidP="00126AB4">
      <w:pPr>
        <w:pStyle w:val="Heading1"/>
        <w:rPr>
          <w:rFonts w:ascii="Arial" w:hAnsi="Arial" w:cs="Arial"/>
          <w:sz w:val="24"/>
          <w:szCs w:val="32"/>
        </w:rPr>
      </w:pPr>
      <w:bookmarkStart w:id="0" w:name="_Toc81679067"/>
      <w:r w:rsidRPr="000C70A9">
        <w:rPr>
          <w:rFonts w:ascii="Arial" w:hAnsi="Arial" w:cs="Arial"/>
          <w:sz w:val="24"/>
          <w:szCs w:val="32"/>
        </w:rPr>
        <w:lastRenderedPageBreak/>
        <w:t>Introduction</w:t>
      </w:r>
      <w:bookmarkEnd w:id="0"/>
    </w:p>
    <w:p w14:paraId="13782242" w14:textId="30FFC690" w:rsidR="000B4FC8" w:rsidRPr="000C70A9" w:rsidRDefault="00447880" w:rsidP="000B4FC8">
      <w:pPr>
        <w:rPr>
          <w:rFonts w:ascii="Arial" w:hAnsi="Arial" w:cs="Arial"/>
          <w:sz w:val="22"/>
          <w:szCs w:val="24"/>
        </w:rPr>
      </w:pPr>
      <w:r w:rsidRPr="00447880">
        <w:rPr>
          <w:rFonts w:ascii="Arial" w:hAnsi="Arial" w:cs="Arial"/>
          <w:sz w:val="22"/>
          <w:szCs w:val="24"/>
        </w:rPr>
        <w:t>Computers, other gadgets, and Internet tools have generated significant interest in how they may benefit and expand educational procedures and encourage the use of innovation in classes</w:t>
      </w:r>
      <w:r w:rsidR="00A8309A">
        <w:rPr>
          <w:rFonts w:ascii="Arial" w:hAnsi="Arial" w:cs="Arial"/>
          <w:sz w:val="22"/>
          <w:szCs w:val="24"/>
        </w:rPr>
        <w:t xml:space="preserve"> </w:t>
      </w:r>
      <w:r w:rsidR="00A8309A" w:rsidRPr="00A8309A">
        <w:rPr>
          <w:rFonts w:ascii="Arial" w:hAnsi="Arial" w:cs="Arial"/>
          <w:sz w:val="22"/>
          <w:szCs w:val="24"/>
        </w:rPr>
        <w:t>(Rahmany, Sadeghi and Chegini, 2014)</w:t>
      </w:r>
      <w:r w:rsidR="00A8309A">
        <w:rPr>
          <w:rFonts w:ascii="Arial" w:hAnsi="Arial" w:cs="Arial"/>
          <w:sz w:val="22"/>
          <w:szCs w:val="24"/>
        </w:rPr>
        <w:t xml:space="preserve">. </w:t>
      </w:r>
      <w:r w:rsidR="00A8309A" w:rsidRPr="00A8309A">
        <w:rPr>
          <w:rFonts w:ascii="Arial" w:hAnsi="Arial" w:cs="Arial"/>
          <w:sz w:val="22"/>
          <w:szCs w:val="24"/>
        </w:rPr>
        <w:t>VLE is a virtual learning environment that allows teachers and students to connect to each other and exchange materials and tasks. A whole online class can be taught using these tools, but they can also be utilized as a supplement to a traditional classroom setting</w:t>
      </w:r>
      <w:r w:rsidR="00DC10C1">
        <w:rPr>
          <w:rFonts w:ascii="Arial" w:hAnsi="Arial" w:cs="Arial"/>
          <w:sz w:val="22"/>
          <w:szCs w:val="24"/>
        </w:rPr>
        <w:t>.</w:t>
      </w:r>
      <w:r>
        <w:rPr>
          <w:rFonts w:ascii="Arial" w:hAnsi="Arial" w:cs="Arial"/>
          <w:sz w:val="22"/>
          <w:szCs w:val="24"/>
        </w:rPr>
        <w:t xml:space="preserve"> </w:t>
      </w:r>
      <w:r w:rsidR="004F0526" w:rsidRPr="004F0526">
        <w:rPr>
          <w:rFonts w:ascii="Arial" w:hAnsi="Arial" w:cs="Arial"/>
          <w:sz w:val="22"/>
          <w:szCs w:val="24"/>
        </w:rPr>
        <w:t>There are many advantages to being a student at a university, as they have access to a range of learning opportunities. There are many educational institutions that provide their students with virtual learning environments (VLEs) so that they may study more effectively and enhance their abilities.</w:t>
      </w:r>
      <w:r w:rsidR="004F0526">
        <w:rPr>
          <w:rFonts w:ascii="Arial" w:hAnsi="Arial" w:cs="Arial"/>
          <w:sz w:val="22"/>
          <w:szCs w:val="24"/>
        </w:rPr>
        <w:t xml:space="preserve"> </w:t>
      </w:r>
      <w:r w:rsidRPr="00447880">
        <w:rPr>
          <w:rFonts w:ascii="Arial" w:hAnsi="Arial" w:cs="Arial"/>
          <w:sz w:val="22"/>
          <w:szCs w:val="24"/>
        </w:rPr>
        <w:t xml:space="preserve">Student performance and reliability </w:t>
      </w:r>
      <w:r w:rsidR="00A9109E">
        <w:rPr>
          <w:rFonts w:ascii="Arial" w:hAnsi="Arial" w:cs="Arial"/>
          <w:sz w:val="22"/>
          <w:szCs w:val="24"/>
        </w:rPr>
        <w:t>hav</w:t>
      </w:r>
      <w:r w:rsidRPr="00447880">
        <w:rPr>
          <w:rFonts w:ascii="Arial" w:hAnsi="Arial" w:cs="Arial"/>
          <w:sz w:val="22"/>
          <w:szCs w:val="24"/>
        </w:rPr>
        <w:t>e improved the quality, and the learning environment is improved at the University of Wales Trinity Saint David (UWTSD), in London. It's possible to learn online in a virtual learning environment. This saves time and money for students and teachers.</w:t>
      </w:r>
      <w:r w:rsidR="0035755B" w:rsidRPr="0035755B">
        <w:rPr>
          <w:rFonts w:ascii="Arial" w:hAnsi="Arial" w:cs="Arial"/>
          <w:sz w:val="22"/>
          <w:szCs w:val="24"/>
        </w:rPr>
        <w:t xml:space="preserve"> </w:t>
      </w:r>
      <w:r w:rsidRPr="00447880">
        <w:rPr>
          <w:rFonts w:ascii="Arial" w:hAnsi="Arial" w:cs="Arial"/>
          <w:sz w:val="22"/>
          <w:szCs w:val="24"/>
        </w:rPr>
        <w:t xml:space="preserve">The educational institutions, as well as the teachers and students, </w:t>
      </w:r>
      <w:r w:rsidR="00A9109E">
        <w:rPr>
          <w:rFonts w:ascii="Arial" w:hAnsi="Arial" w:cs="Arial"/>
          <w:sz w:val="22"/>
          <w:szCs w:val="24"/>
        </w:rPr>
        <w:t>m</w:t>
      </w:r>
      <w:r w:rsidRPr="00447880">
        <w:rPr>
          <w:rFonts w:ascii="Arial" w:hAnsi="Arial" w:cs="Arial"/>
          <w:sz w:val="22"/>
          <w:szCs w:val="24"/>
        </w:rPr>
        <w:t>ake use of it. Questions remain, however, as to whether or not students gain from VLE use. The impact of the Virtual Learning Environment (VLE) - Moodle on the learning opportunities of UWTSD students has been investigated.</w:t>
      </w:r>
    </w:p>
    <w:p w14:paraId="501E3222" w14:textId="12197AFE" w:rsidR="00415D49" w:rsidRPr="000C70A9" w:rsidRDefault="000B4FC8" w:rsidP="00126AB4">
      <w:pPr>
        <w:pStyle w:val="Heading1"/>
        <w:rPr>
          <w:rFonts w:ascii="Arial" w:hAnsi="Arial" w:cs="Arial"/>
          <w:sz w:val="24"/>
          <w:szCs w:val="32"/>
        </w:rPr>
      </w:pPr>
      <w:bookmarkStart w:id="1" w:name="_Toc81679068"/>
      <w:r w:rsidRPr="000C70A9">
        <w:rPr>
          <w:rFonts w:ascii="Arial" w:hAnsi="Arial" w:cs="Arial"/>
          <w:sz w:val="24"/>
          <w:szCs w:val="32"/>
        </w:rPr>
        <w:t>Aim and Objectives</w:t>
      </w:r>
      <w:bookmarkEnd w:id="1"/>
    </w:p>
    <w:p w14:paraId="317621BD" w14:textId="2D4E4EFA" w:rsidR="00415D49" w:rsidRPr="000C70A9" w:rsidRDefault="000C70A9" w:rsidP="00126AB4">
      <w:pPr>
        <w:pStyle w:val="Heading2"/>
        <w:rPr>
          <w:rFonts w:ascii="Arial" w:hAnsi="Arial" w:cs="Arial"/>
          <w:sz w:val="24"/>
          <w:szCs w:val="32"/>
        </w:rPr>
      </w:pPr>
      <w:bookmarkStart w:id="2" w:name="_Toc81679069"/>
      <w:r w:rsidRPr="000C70A9">
        <w:rPr>
          <w:rFonts w:ascii="Arial" w:hAnsi="Arial" w:cs="Arial"/>
          <w:sz w:val="24"/>
          <w:szCs w:val="32"/>
        </w:rPr>
        <w:t>Aim</w:t>
      </w:r>
      <w:bookmarkEnd w:id="2"/>
    </w:p>
    <w:p w14:paraId="3038AAA2" w14:textId="0418BA16" w:rsidR="000C70A9" w:rsidRPr="000C70A9" w:rsidRDefault="009B3164" w:rsidP="000C70A9">
      <w:pPr>
        <w:rPr>
          <w:rFonts w:ascii="Arial" w:hAnsi="Arial" w:cs="Arial"/>
          <w:sz w:val="22"/>
          <w:szCs w:val="24"/>
        </w:rPr>
      </w:pPr>
      <w:r w:rsidRPr="009B3164">
        <w:rPr>
          <w:rFonts w:ascii="Arial" w:hAnsi="Arial" w:cs="Arial"/>
          <w:sz w:val="22"/>
          <w:szCs w:val="24"/>
        </w:rPr>
        <w:t>A virtual learning environment (VLE) at the University of Wales Trinity Saint David London Campus, Moodle, is being studied to determine its impact on students' perspectives. Additionally, virtual learning aims to "improve students' digital competencies in the industry" and "develop a deeper respect for efficient data analytics and data transmission."</w:t>
      </w:r>
    </w:p>
    <w:p w14:paraId="1BF90BE8" w14:textId="08F6CC37" w:rsidR="00415D49" w:rsidRPr="000C70A9" w:rsidRDefault="000C70A9" w:rsidP="00126AB4">
      <w:pPr>
        <w:pStyle w:val="Heading2"/>
        <w:rPr>
          <w:rFonts w:ascii="Arial" w:hAnsi="Arial" w:cs="Arial"/>
          <w:sz w:val="24"/>
          <w:szCs w:val="32"/>
        </w:rPr>
      </w:pPr>
      <w:bookmarkStart w:id="3" w:name="_Toc81679070"/>
      <w:r w:rsidRPr="000C70A9">
        <w:rPr>
          <w:rFonts w:ascii="Arial" w:hAnsi="Arial" w:cs="Arial"/>
          <w:sz w:val="24"/>
          <w:szCs w:val="32"/>
        </w:rPr>
        <w:t>Objectives</w:t>
      </w:r>
      <w:bookmarkEnd w:id="3"/>
    </w:p>
    <w:p w14:paraId="7F0518C4" w14:textId="5321DE72" w:rsidR="000C70A9" w:rsidRDefault="009B3164" w:rsidP="000C70A9">
      <w:pPr>
        <w:rPr>
          <w:rFonts w:ascii="Arial" w:hAnsi="Arial" w:cs="Arial"/>
          <w:sz w:val="22"/>
          <w:szCs w:val="24"/>
        </w:rPr>
      </w:pPr>
      <w:r>
        <w:rPr>
          <w:rFonts w:ascii="Arial" w:hAnsi="Arial" w:cs="Arial"/>
          <w:sz w:val="22"/>
          <w:szCs w:val="24"/>
        </w:rPr>
        <w:t>The research objectives are given below:</w:t>
      </w:r>
    </w:p>
    <w:p w14:paraId="555F9B8C" w14:textId="255ABCAD" w:rsidR="00A9109E" w:rsidRPr="00A9109E" w:rsidRDefault="00A9109E" w:rsidP="00A9109E">
      <w:pPr>
        <w:pStyle w:val="ListParagraph"/>
        <w:numPr>
          <w:ilvl w:val="0"/>
          <w:numId w:val="16"/>
        </w:numPr>
        <w:rPr>
          <w:rFonts w:ascii="Arial" w:hAnsi="Arial" w:cs="Arial"/>
          <w:sz w:val="22"/>
          <w:szCs w:val="24"/>
        </w:rPr>
      </w:pPr>
      <w:r w:rsidRPr="00A9109E">
        <w:rPr>
          <w:rFonts w:ascii="Arial" w:hAnsi="Arial" w:cs="Arial"/>
          <w:sz w:val="22"/>
          <w:szCs w:val="24"/>
        </w:rPr>
        <w:t>Preparing the questionnaire</w:t>
      </w:r>
      <w:r>
        <w:rPr>
          <w:rFonts w:ascii="Arial" w:hAnsi="Arial" w:cs="Arial"/>
          <w:sz w:val="22"/>
          <w:szCs w:val="24"/>
        </w:rPr>
        <w:t>, collecting data and evaluate the result of the research.</w:t>
      </w:r>
    </w:p>
    <w:p w14:paraId="4278CE2C" w14:textId="38A54B79" w:rsidR="009B3164" w:rsidRDefault="00386DCB" w:rsidP="00386DCB">
      <w:pPr>
        <w:pStyle w:val="ListParagraph"/>
        <w:numPr>
          <w:ilvl w:val="0"/>
          <w:numId w:val="16"/>
        </w:numPr>
        <w:rPr>
          <w:rFonts w:ascii="Arial" w:hAnsi="Arial" w:cs="Arial"/>
          <w:sz w:val="22"/>
          <w:szCs w:val="24"/>
        </w:rPr>
      </w:pPr>
      <w:r w:rsidRPr="00386DCB">
        <w:rPr>
          <w:rFonts w:ascii="Arial" w:hAnsi="Arial" w:cs="Arial"/>
          <w:sz w:val="22"/>
          <w:szCs w:val="24"/>
        </w:rPr>
        <w:t>To evaluate the effectiveness of the University of Wales Trinity Saint David London Campus's Virtual Learning Environment (VLE).</w:t>
      </w:r>
    </w:p>
    <w:p w14:paraId="384D44FD" w14:textId="7A549F4F" w:rsidR="00386DCB" w:rsidRDefault="00386DCB" w:rsidP="00386DCB">
      <w:pPr>
        <w:pStyle w:val="ListParagraph"/>
        <w:numPr>
          <w:ilvl w:val="0"/>
          <w:numId w:val="16"/>
        </w:numPr>
        <w:rPr>
          <w:rFonts w:ascii="Arial" w:hAnsi="Arial" w:cs="Arial"/>
          <w:sz w:val="22"/>
          <w:szCs w:val="24"/>
        </w:rPr>
      </w:pPr>
      <w:r>
        <w:rPr>
          <w:rFonts w:ascii="Arial" w:hAnsi="Arial" w:cs="Arial"/>
          <w:sz w:val="22"/>
          <w:szCs w:val="24"/>
        </w:rPr>
        <w:t xml:space="preserve">To examine </w:t>
      </w:r>
      <w:r w:rsidRPr="00386DCB">
        <w:rPr>
          <w:rFonts w:ascii="Arial" w:hAnsi="Arial" w:cs="Arial"/>
          <w:sz w:val="22"/>
          <w:szCs w:val="24"/>
        </w:rPr>
        <w:t>Students' learning experience in relation to their virtual learning environment (VLE).</w:t>
      </w:r>
    </w:p>
    <w:p w14:paraId="70E62F88" w14:textId="20F0DB82" w:rsidR="00D96040" w:rsidRPr="00A9109E" w:rsidRDefault="00D96040" w:rsidP="00A9109E">
      <w:pPr>
        <w:pStyle w:val="ListParagraph"/>
        <w:numPr>
          <w:ilvl w:val="0"/>
          <w:numId w:val="16"/>
        </w:numPr>
        <w:rPr>
          <w:rFonts w:ascii="Arial" w:hAnsi="Arial" w:cs="Arial"/>
          <w:sz w:val="22"/>
          <w:szCs w:val="24"/>
        </w:rPr>
      </w:pPr>
      <w:r>
        <w:rPr>
          <w:rFonts w:ascii="Arial" w:hAnsi="Arial" w:cs="Arial"/>
          <w:sz w:val="22"/>
          <w:szCs w:val="24"/>
        </w:rPr>
        <w:t>To d</w:t>
      </w:r>
      <w:r w:rsidRPr="00D96040">
        <w:rPr>
          <w:rFonts w:ascii="Arial" w:hAnsi="Arial" w:cs="Arial"/>
          <w:sz w:val="22"/>
          <w:szCs w:val="24"/>
        </w:rPr>
        <w:t>iscover that how Moodle, a virtual learning environment (VLE), affects students' educational experiences.</w:t>
      </w:r>
    </w:p>
    <w:p w14:paraId="1856DEE2" w14:textId="01941FA7" w:rsidR="000B4FC8" w:rsidRPr="000C70A9" w:rsidRDefault="000B4FC8" w:rsidP="000B4FC8">
      <w:pPr>
        <w:pStyle w:val="Heading1"/>
        <w:rPr>
          <w:rFonts w:ascii="Arial" w:hAnsi="Arial" w:cs="Arial"/>
        </w:rPr>
      </w:pPr>
      <w:bookmarkStart w:id="4" w:name="_Toc81679071"/>
      <w:r w:rsidRPr="000C70A9">
        <w:rPr>
          <w:rFonts w:ascii="Arial" w:hAnsi="Arial" w:cs="Arial"/>
          <w:sz w:val="24"/>
          <w:szCs w:val="32"/>
        </w:rPr>
        <w:lastRenderedPageBreak/>
        <w:t>Literature Review</w:t>
      </w:r>
      <w:bookmarkEnd w:id="4"/>
    </w:p>
    <w:p w14:paraId="2A8EF44E" w14:textId="745DFB5D" w:rsidR="000C70A9" w:rsidRPr="003C4E0C" w:rsidRDefault="007F612F" w:rsidP="000C70A9">
      <w:pPr>
        <w:rPr>
          <w:rFonts w:ascii="Arial" w:hAnsi="Arial" w:cs="Arial"/>
          <w:sz w:val="22"/>
          <w:szCs w:val="22"/>
        </w:rPr>
      </w:pPr>
      <w:r w:rsidRPr="003C4E0C">
        <w:rPr>
          <w:rFonts w:ascii="Arial" w:hAnsi="Arial" w:cs="Arial"/>
          <w:sz w:val="22"/>
          <w:szCs w:val="22"/>
        </w:rPr>
        <w:t>VLEs come in two varieties. If a firm sells educational institutions a VLE, the instructor can follow the activities and materials that have been posted. The instructor can create a virtual learning environment using free software if he or she so chooses.</w:t>
      </w:r>
      <w:r w:rsidR="00D24B80" w:rsidRPr="003C4E0C">
        <w:rPr>
          <w:rFonts w:ascii="Arial" w:hAnsi="Arial" w:cs="Arial"/>
          <w:sz w:val="22"/>
          <w:szCs w:val="22"/>
        </w:rPr>
        <w:t xml:space="preserve"> In </w:t>
      </w:r>
      <w:r w:rsidR="00A9109E">
        <w:rPr>
          <w:rFonts w:ascii="Arial" w:hAnsi="Arial" w:cs="Arial"/>
          <w:sz w:val="22"/>
          <w:szCs w:val="22"/>
        </w:rPr>
        <w:t>other words,</w:t>
      </w:r>
      <w:r w:rsidR="00D24B80" w:rsidRPr="003C4E0C">
        <w:rPr>
          <w:rFonts w:ascii="Arial" w:hAnsi="Arial" w:cs="Arial"/>
          <w:sz w:val="22"/>
          <w:szCs w:val="22"/>
        </w:rPr>
        <w:t xml:space="preserve"> as</w:t>
      </w:r>
      <w:r w:rsidR="00B62A31" w:rsidRPr="003C4E0C">
        <w:rPr>
          <w:rFonts w:ascii="Arial" w:hAnsi="Arial" w:cs="Arial"/>
          <w:sz w:val="22"/>
          <w:szCs w:val="22"/>
        </w:rPr>
        <w:t>,</w:t>
      </w:r>
      <w:r w:rsidR="00D24B80" w:rsidRPr="003C4E0C">
        <w:rPr>
          <w:rFonts w:ascii="Arial" w:hAnsi="Arial" w:cs="Arial"/>
          <w:sz w:val="22"/>
          <w:szCs w:val="22"/>
        </w:rPr>
        <w:t xml:space="preserve"> </w:t>
      </w:r>
      <w:r w:rsidR="00B62A31" w:rsidRPr="003C4E0C">
        <w:rPr>
          <w:rFonts w:ascii="Arial" w:hAnsi="Arial" w:cs="Arial"/>
          <w:sz w:val="22"/>
          <w:szCs w:val="22"/>
        </w:rPr>
        <w:t>Walker and White (2013),</w:t>
      </w:r>
      <w:r w:rsidR="00D24B80" w:rsidRPr="003C4E0C">
        <w:rPr>
          <w:rFonts w:ascii="Arial" w:hAnsi="Arial" w:cs="Arial"/>
          <w:sz w:val="22"/>
          <w:szCs w:val="22"/>
        </w:rPr>
        <w:t xml:space="preserve"> the earlier, the focus is on the institution, whereas in either it is on the instructor. As a result of their need to tailor VLE activities to course material and offer students with individualized feedback, establishment VLEs may be favo</w:t>
      </w:r>
      <w:r w:rsidR="00A9109E">
        <w:rPr>
          <w:rFonts w:ascii="Arial" w:hAnsi="Arial" w:cs="Arial"/>
          <w:sz w:val="22"/>
          <w:szCs w:val="22"/>
        </w:rPr>
        <w:t>u</w:t>
      </w:r>
      <w:r w:rsidR="00D24B80" w:rsidRPr="003C4E0C">
        <w:rPr>
          <w:rFonts w:ascii="Arial" w:hAnsi="Arial" w:cs="Arial"/>
          <w:sz w:val="22"/>
          <w:szCs w:val="22"/>
        </w:rPr>
        <w:t>red by certain instructors, whilst professor VLEs may be chosen by those who enjoy creating their own assignments and exploring technical applications. However, this requires more effort from the teachers and may demand some technological skill, as compared to institutional VLEs that handle it all for students.</w:t>
      </w:r>
      <w:r w:rsidR="00820624" w:rsidRPr="003C4E0C">
        <w:rPr>
          <w:rFonts w:ascii="Arial" w:hAnsi="Arial" w:cs="Arial"/>
          <w:sz w:val="22"/>
          <w:szCs w:val="22"/>
        </w:rPr>
        <w:t xml:space="preserve"> Learners may now access information at any time and from any location thanks to computers and other technological gadgets. According to </w:t>
      </w:r>
      <w:r w:rsidR="003300AE" w:rsidRPr="003C4E0C">
        <w:rPr>
          <w:rFonts w:ascii="Arial" w:hAnsi="Arial" w:cs="Arial"/>
          <w:sz w:val="22"/>
          <w:szCs w:val="22"/>
        </w:rPr>
        <w:t>Solomon and Schrum (2010),</w:t>
      </w:r>
      <w:r w:rsidR="00820624" w:rsidRPr="003C4E0C">
        <w:rPr>
          <w:rFonts w:ascii="Arial" w:hAnsi="Arial" w:cs="Arial"/>
          <w:sz w:val="22"/>
          <w:szCs w:val="22"/>
        </w:rPr>
        <w:t xml:space="preserve"> </w:t>
      </w:r>
      <w:r w:rsidR="003300AE" w:rsidRPr="003C4E0C">
        <w:rPr>
          <w:rFonts w:ascii="Arial" w:hAnsi="Arial" w:cs="Arial"/>
          <w:sz w:val="22"/>
          <w:szCs w:val="22"/>
        </w:rPr>
        <w:t>d</w:t>
      </w:r>
      <w:r w:rsidR="00820624" w:rsidRPr="003C4E0C">
        <w:rPr>
          <w:rFonts w:ascii="Arial" w:hAnsi="Arial" w:cs="Arial"/>
          <w:sz w:val="22"/>
          <w:szCs w:val="22"/>
        </w:rPr>
        <w:t xml:space="preserve">ata, communications, and partnerships are being replaced by </w:t>
      </w:r>
      <w:r w:rsidR="003300AE" w:rsidRPr="003C4E0C">
        <w:rPr>
          <w:rFonts w:ascii="Arial" w:hAnsi="Arial" w:cs="Arial"/>
          <w:sz w:val="22"/>
          <w:szCs w:val="22"/>
        </w:rPr>
        <w:t>w</w:t>
      </w:r>
      <w:r w:rsidR="00820624" w:rsidRPr="003C4E0C">
        <w:rPr>
          <w:rFonts w:ascii="Arial" w:hAnsi="Arial" w:cs="Arial"/>
          <w:sz w:val="22"/>
          <w:szCs w:val="22"/>
        </w:rPr>
        <w:t>eb 2.0 apps, and some school districts are going toward virtual learning. As a result, VLEs are one of the suggested ways to achieve these goals.</w:t>
      </w:r>
      <w:r w:rsidR="00FC08ED" w:rsidRPr="003C4E0C">
        <w:rPr>
          <w:rFonts w:ascii="Arial" w:hAnsi="Arial" w:cs="Arial"/>
          <w:sz w:val="22"/>
          <w:szCs w:val="22"/>
        </w:rPr>
        <w:t xml:space="preserve"> It is possible to study more efficiently and effectively with the help of smart programs on smartphones. In any case, its mobility helps students to stay in touch with the language they are studying even in situations where personal computers were not feasible. This means that in MALL, instructors and learners discover a way to learn together. Using mobile devices to teach and study languages is a new subject that is rapidly expanding thanks to a growing corpus of research stated by </w:t>
      </w:r>
      <w:r w:rsidR="00D8670B" w:rsidRPr="003C4E0C">
        <w:rPr>
          <w:rFonts w:ascii="Arial" w:hAnsi="Arial" w:cs="Arial"/>
          <w:sz w:val="22"/>
          <w:szCs w:val="22"/>
        </w:rPr>
        <w:t xml:space="preserve">Stockwell and </w:t>
      </w:r>
      <w:r w:rsidR="00D8670B" w:rsidRPr="003C4E0C">
        <w:rPr>
          <w:rFonts w:ascii="Arial" w:hAnsi="Arial" w:cs="Arial"/>
          <w:color w:val="000000"/>
          <w:sz w:val="22"/>
          <w:szCs w:val="22"/>
          <w:shd w:val="clear" w:color="auto" w:fill="FFFFFF"/>
        </w:rPr>
        <w:t>Hubbard (2013).</w:t>
      </w:r>
      <w:r w:rsidR="00E44DBA" w:rsidRPr="003C4E0C">
        <w:rPr>
          <w:rFonts w:ascii="Arial" w:hAnsi="Arial" w:cs="Arial"/>
          <w:color w:val="000000"/>
          <w:sz w:val="22"/>
          <w:szCs w:val="22"/>
          <w:shd w:val="clear" w:color="auto" w:fill="FFFFFF"/>
        </w:rPr>
        <w:t xml:space="preserve"> </w:t>
      </w:r>
      <w:r w:rsidR="00C20FCD" w:rsidRPr="003C4E0C">
        <w:rPr>
          <w:rFonts w:ascii="Arial" w:hAnsi="Arial" w:cs="Arial"/>
          <w:color w:val="000000"/>
          <w:sz w:val="22"/>
          <w:szCs w:val="22"/>
          <w:shd w:val="clear" w:color="auto" w:fill="FFFFFF"/>
        </w:rPr>
        <w:t>To provide, track and administer online training and education, VLE is a web-based learning management system. Many educational information systems settings today have adopted VLEs because of their ease of use in delivering and managing learning materials inside an institution, both locally and globally. They are also known as Course Management Systems, Learning Management Systems, Learning Support Systems, or simply Learning Platform</w:t>
      </w:r>
      <w:r w:rsidR="00EF0F47" w:rsidRPr="003C4E0C">
        <w:rPr>
          <w:rFonts w:ascii="Arial" w:hAnsi="Arial" w:cs="Arial"/>
          <w:color w:val="000000"/>
          <w:sz w:val="22"/>
          <w:szCs w:val="22"/>
          <w:shd w:val="clear" w:color="auto" w:fill="FFFFFF"/>
        </w:rPr>
        <w:t xml:space="preserve"> stated by Kalayci (2015). </w:t>
      </w:r>
      <w:r w:rsidR="00F02712" w:rsidRPr="003C4E0C">
        <w:rPr>
          <w:rFonts w:ascii="Arial" w:hAnsi="Arial" w:cs="Arial"/>
          <w:color w:val="000000"/>
          <w:sz w:val="22"/>
          <w:szCs w:val="22"/>
          <w:shd w:val="clear" w:color="auto" w:fill="FFFFFF"/>
        </w:rPr>
        <w:t>Hiscock (2020) said that a</w:t>
      </w:r>
      <w:r w:rsidR="00653A7D" w:rsidRPr="003C4E0C">
        <w:rPr>
          <w:rFonts w:ascii="Arial" w:hAnsi="Arial" w:cs="Arial"/>
          <w:color w:val="000000"/>
          <w:sz w:val="22"/>
          <w:szCs w:val="22"/>
          <w:shd w:val="clear" w:color="auto" w:fill="FFFFFF"/>
        </w:rPr>
        <w:t xml:space="preserve"> VLE is designed to improve classroom life by bringing people together to activit</w:t>
      </w:r>
      <w:r w:rsidR="00A9109E">
        <w:rPr>
          <w:rFonts w:ascii="Arial" w:hAnsi="Arial" w:cs="Arial"/>
          <w:color w:val="000000"/>
          <w:sz w:val="22"/>
          <w:szCs w:val="22"/>
          <w:shd w:val="clear" w:color="auto" w:fill="FFFFFF"/>
        </w:rPr>
        <w:t>ies</w:t>
      </w:r>
      <w:r w:rsidR="00653A7D" w:rsidRPr="003C4E0C">
        <w:rPr>
          <w:rFonts w:ascii="Arial" w:hAnsi="Arial" w:cs="Arial"/>
          <w:color w:val="000000"/>
          <w:sz w:val="22"/>
          <w:szCs w:val="22"/>
          <w:shd w:val="clear" w:color="auto" w:fill="FFFFFF"/>
        </w:rPr>
        <w:t xml:space="preserve"> </w:t>
      </w:r>
      <w:r w:rsidR="00A9109E">
        <w:rPr>
          <w:rFonts w:ascii="Arial" w:hAnsi="Arial" w:cs="Arial"/>
          <w:color w:val="000000"/>
          <w:sz w:val="22"/>
          <w:szCs w:val="22"/>
          <w:shd w:val="clear" w:color="auto" w:fill="FFFFFF"/>
        </w:rPr>
        <w:t xml:space="preserve">that </w:t>
      </w:r>
      <w:r w:rsidR="00653A7D" w:rsidRPr="003C4E0C">
        <w:rPr>
          <w:rFonts w:ascii="Arial" w:hAnsi="Arial" w:cs="Arial"/>
          <w:color w:val="000000"/>
          <w:sz w:val="22"/>
          <w:szCs w:val="22"/>
          <w:shd w:val="clear" w:color="auto" w:fill="FFFFFF"/>
        </w:rPr>
        <w:t xml:space="preserve">may be performed out interactively and readily shared between them. While this is a benefit within an institution, it is much more so for </w:t>
      </w:r>
      <w:r w:rsidR="00F02712" w:rsidRPr="003C4E0C">
        <w:rPr>
          <w:rFonts w:ascii="Arial" w:hAnsi="Arial" w:cs="Arial"/>
          <w:color w:val="000000"/>
          <w:sz w:val="22"/>
          <w:szCs w:val="22"/>
          <w:shd w:val="clear" w:color="auto" w:fill="FFFFFF"/>
        </w:rPr>
        <w:t>m</w:t>
      </w:r>
      <w:r w:rsidR="00653A7D" w:rsidRPr="003C4E0C">
        <w:rPr>
          <w:rFonts w:ascii="Arial" w:hAnsi="Arial" w:cs="Arial"/>
          <w:color w:val="000000"/>
          <w:sz w:val="22"/>
          <w:szCs w:val="22"/>
          <w:shd w:val="clear" w:color="auto" w:fill="FFFFFF"/>
        </w:rPr>
        <w:t>ulti-</w:t>
      </w:r>
      <w:r w:rsidR="00F02712" w:rsidRPr="003C4E0C">
        <w:rPr>
          <w:rFonts w:ascii="Arial" w:hAnsi="Arial" w:cs="Arial"/>
          <w:color w:val="000000"/>
          <w:sz w:val="22"/>
          <w:szCs w:val="22"/>
          <w:shd w:val="clear" w:color="auto" w:fill="FFFFFF"/>
        </w:rPr>
        <w:t>a</w:t>
      </w:r>
      <w:r w:rsidR="00653A7D" w:rsidRPr="003C4E0C">
        <w:rPr>
          <w:rFonts w:ascii="Arial" w:hAnsi="Arial" w:cs="Arial"/>
          <w:color w:val="000000"/>
          <w:sz w:val="22"/>
          <w:szCs w:val="22"/>
          <w:shd w:val="clear" w:color="auto" w:fill="FFFFFF"/>
        </w:rPr>
        <w:t xml:space="preserve">cademy </w:t>
      </w:r>
      <w:r w:rsidR="00F02712" w:rsidRPr="003C4E0C">
        <w:rPr>
          <w:rFonts w:ascii="Arial" w:hAnsi="Arial" w:cs="Arial"/>
          <w:color w:val="000000"/>
          <w:sz w:val="22"/>
          <w:szCs w:val="22"/>
          <w:shd w:val="clear" w:color="auto" w:fill="FFFFFF"/>
        </w:rPr>
        <w:t>p</w:t>
      </w:r>
      <w:r w:rsidR="00653A7D" w:rsidRPr="003C4E0C">
        <w:rPr>
          <w:rFonts w:ascii="Arial" w:hAnsi="Arial" w:cs="Arial"/>
          <w:color w:val="000000"/>
          <w:sz w:val="22"/>
          <w:szCs w:val="22"/>
          <w:shd w:val="clear" w:color="auto" w:fill="FFFFFF"/>
        </w:rPr>
        <w:t xml:space="preserve">artnerships or </w:t>
      </w:r>
      <w:r w:rsidR="00F02712" w:rsidRPr="003C4E0C">
        <w:rPr>
          <w:rFonts w:ascii="Arial" w:hAnsi="Arial" w:cs="Arial"/>
          <w:color w:val="000000"/>
          <w:sz w:val="22"/>
          <w:szCs w:val="22"/>
          <w:shd w:val="clear" w:color="auto" w:fill="FFFFFF"/>
        </w:rPr>
        <w:t>r</w:t>
      </w:r>
      <w:r w:rsidR="00653A7D" w:rsidRPr="003C4E0C">
        <w:rPr>
          <w:rFonts w:ascii="Arial" w:hAnsi="Arial" w:cs="Arial"/>
          <w:color w:val="000000"/>
          <w:sz w:val="22"/>
          <w:szCs w:val="22"/>
          <w:shd w:val="clear" w:color="auto" w:fill="FFFFFF"/>
        </w:rPr>
        <w:t xml:space="preserve">egional </w:t>
      </w:r>
      <w:r w:rsidR="00F02712" w:rsidRPr="003C4E0C">
        <w:rPr>
          <w:rFonts w:ascii="Arial" w:hAnsi="Arial" w:cs="Arial"/>
          <w:color w:val="000000"/>
          <w:sz w:val="22"/>
          <w:szCs w:val="22"/>
          <w:shd w:val="clear" w:color="auto" w:fill="FFFFFF"/>
        </w:rPr>
        <w:t>i</w:t>
      </w:r>
      <w:r w:rsidR="00653A7D" w:rsidRPr="003C4E0C">
        <w:rPr>
          <w:rFonts w:ascii="Arial" w:hAnsi="Arial" w:cs="Arial"/>
          <w:color w:val="000000"/>
          <w:sz w:val="22"/>
          <w:szCs w:val="22"/>
          <w:shd w:val="clear" w:color="auto" w:fill="FFFFFF"/>
        </w:rPr>
        <w:t>nstitutions that are located in various areas.</w:t>
      </w:r>
      <w:r w:rsidR="00DC10C1" w:rsidRPr="00DC10C1">
        <w:rPr>
          <w:rFonts w:ascii="Arial" w:hAnsi="Arial" w:cs="Arial"/>
          <w:sz w:val="22"/>
          <w:szCs w:val="24"/>
        </w:rPr>
        <w:t xml:space="preserve"> </w:t>
      </w:r>
      <w:r w:rsidR="00DC10C1" w:rsidRPr="00A8309A">
        <w:rPr>
          <w:rFonts w:ascii="Arial" w:hAnsi="Arial" w:cs="Arial"/>
          <w:sz w:val="22"/>
          <w:szCs w:val="24"/>
        </w:rPr>
        <w:t>A virtual learning environment (VLE) is a tool for managing and communicating the educational experiences, as well as facilitating instructor and student participation in the knowledge</w:t>
      </w:r>
      <w:r w:rsidR="00DC10C1">
        <w:rPr>
          <w:rFonts w:ascii="Arial" w:hAnsi="Arial" w:cs="Arial"/>
          <w:sz w:val="22"/>
          <w:szCs w:val="24"/>
        </w:rPr>
        <w:t xml:space="preserve"> according to </w:t>
      </w:r>
      <w:r w:rsidR="00DC10C1" w:rsidRPr="007F612F">
        <w:rPr>
          <w:rFonts w:ascii="Arial" w:hAnsi="Arial" w:cs="Arial"/>
          <w:sz w:val="22"/>
          <w:szCs w:val="24"/>
        </w:rPr>
        <w:t xml:space="preserve">Sneha and Nagaraja </w:t>
      </w:r>
      <w:r w:rsidR="00DC10C1">
        <w:rPr>
          <w:rFonts w:ascii="Arial" w:hAnsi="Arial" w:cs="Arial"/>
          <w:sz w:val="22"/>
          <w:szCs w:val="24"/>
        </w:rPr>
        <w:t>(</w:t>
      </w:r>
      <w:r w:rsidR="00DC10C1" w:rsidRPr="007F612F">
        <w:rPr>
          <w:rFonts w:ascii="Arial" w:hAnsi="Arial" w:cs="Arial"/>
          <w:sz w:val="22"/>
          <w:szCs w:val="24"/>
        </w:rPr>
        <w:t>2021)</w:t>
      </w:r>
      <w:r w:rsidR="00DC10C1">
        <w:rPr>
          <w:rFonts w:ascii="Arial" w:hAnsi="Arial" w:cs="Arial"/>
          <w:sz w:val="22"/>
          <w:szCs w:val="24"/>
        </w:rPr>
        <w:t>.</w:t>
      </w:r>
    </w:p>
    <w:p w14:paraId="0270010B" w14:textId="6DAC3A7D" w:rsidR="000B4FC8" w:rsidRPr="000C70A9" w:rsidRDefault="000B4FC8" w:rsidP="000B4FC8">
      <w:pPr>
        <w:pStyle w:val="Heading1"/>
        <w:rPr>
          <w:rFonts w:ascii="Arial" w:hAnsi="Arial" w:cs="Arial"/>
          <w:sz w:val="24"/>
          <w:szCs w:val="32"/>
        </w:rPr>
      </w:pPr>
      <w:bookmarkStart w:id="5" w:name="_Toc81679072"/>
      <w:r w:rsidRPr="000C70A9">
        <w:rPr>
          <w:rFonts w:ascii="Arial" w:hAnsi="Arial" w:cs="Arial"/>
          <w:sz w:val="24"/>
          <w:szCs w:val="32"/>
        </w:rPr>
        <w:lastRenderedPageBreak/>
        <w:t>Method</w:t>
      </w:r>
      <w:bookmarkEnd w:id="5"/>
    </w:p>
    <w:p w14:paraId="1423DC55" w14:textId="55C735F2" w:rsidR="000C70A9" w:rsidRPr="000C70A9" w:rsidRDefault="004D56B3" w:rsidP="000C70A9">
      <w:pPr>
        <w:rPr>
          <w:rFonts w:ascii="Arial" w:hAnsi="Arial" w:cs="Arial"/>
          <w:sz w:val="22"/>
          <w:szCs w:val="24"/>
        </w:rPr>
      </w:pPr>
      <w:r w:rsidRPr="004D56B3">
        <w:rPr>
          <w:rFonts w:ascii="Arial" w:hAnsi="Arial" w:cs="Arial"/>
          <w:sz w:val="22"/>
          <w:szCs w:val="24"/>
        </w:rPr>
        <w:t xml:space="preserve">As a consequence of </w:t>
      </w:r>
      <w:r>
        <w:rPr>
          <w:rFonts w:ascii="Arial" w:hAnsi="Arial" w:cs="Arial"/>
          <w:sz w:val="22"/>
          <w:szCs w:val="24"/>
        </w:rPr>
        <w:t>an</w:t>
      </w:r>
      <w:r w:rsidRPr="004D56B3">
        <w:rPr>
          <w:rFonts w:ascii="Arial" w:hAnsi="Arial" w:cs="Arial"/>
          <w:sz w:val="22"/>
          <w:szCs w:val="24"/>
        </w:rPr>
        <w:t xml:space="preserve"> investigation, the researcher must draw some conclusions and choose the right technique and instruments for the evaluation.</w:t>
      </w:r>
      <w:r w:rsidR="00650FAD" w:rsidRPr="00650FAD">
        <w:t xml:space="preserve"> </w:t>
      </w:r>
      <w:r w:rsidR="00650FAD" w:rsidRPr="00650FAD">
        <w:rPr>
          <w:rFonts w:ascii="Arial" w:hAnsi="Arial" w:cs="Arial"/>
          <w:sz w:val="22"/>
          <w:szCs w:val="24"/>
        </w:rPr>
        <w:t>When it comes to the influence of VLE on UWTSD students' educational experiences, the positivist mindset is chosen since the researcher believes that the results will be good.</w:t>
      </w:r>
      <w:r w:rsidR="00650FAD" w:rsidRPr="00650FAD">
        <w:t xml:space="preserve"> </w:t>
      </w:r>
      <w:r w:rsidR="00650FAD" w:rsidRPr="00650FAD">
        <w:rPr>
          <w:rFonts w:ascii="Arial" w:hAnsi="Arial" w:cs="Arial"/>
          <w:sz w:val="22"/>
          <w:szCs w:val="24"/>
        </w:rPr>
        <w:t>The researcher has used the deductive technique to develop and construct the framework of the inquiry.</w:t>
      </w:r>
      <w:r w:rsidR="00650FAD" w:rsidRPr="00650FAD">
        <w:t xml:space="preserve"> </w:t>
      </w:r>
      <w:r w:rsidR="00650FAD" w:rsidRPr="00650FAD">
        <w:rPr>
          <w:rFonts w:ascii="Arial" w:hAnsi="Arial" w:cs="Arial"/>
          <w:sz w:val="22"/>
          <w:szCs w:val="24"/>
        </w:rPr>
        <w:t>Both descriptive and inferential statistics were used to provide the most distinctive finding of this research.</w:t>
      </w:r>
      <w:r w:rsidR="00B25544">
        <w:rPr>
          <w:rFonts w:ascii="Arial" w:hAnsi="Arial" w:cs="Arial"/>
          <w:sz w:val="22"/>
          <w:szCs w:val="24"/>
        </w:rPr>
        <w:t xml:space="preserve"> </w:t>
      </w:r>
      <w:r w:rsidR="00B25544" w:rsidRPr="00B25544">
        <w:rPr>
          <w:rFonts w:ascii="Arial" w:hAnsi="Arial" w:cs="Arial"/>
          <w:sz w:val="22"/>
          <w:szCs w:val="24"/>
        </w:rPr>
        <w:t xml:space="preserve">This study relies on primary data collected from UWTSD students who participated in a questionnaire on the topic of the research. In order to obtain information from as many students as possible at the UWTSD London Campus, a sampling technique was used, in which 50 participants were randomly chosen via a digital platform and included </w:t>
      </w:r>
      <w:r w:rsidR="00A9109E">
        <w:rPr>
          <w:rFonts w:ascii="Arial" w:hAnsi="Arial" w:cs="Arial"/>
          <w:sz w:val="22"/>
          <w:szCs w:val="24"/>
        </w:rPr>
        <w:t>in</w:t>
      </w:r>
      <w:r w:rsidR="00B25544" w:rsidRPr="00B25544">
        <w:rPr>
          <w:rFonts w:ascii="Arial" w:hAnsi="Arial" w:cs="Arial"/>
          <w:sz w:val="22"/>
          <w:szCs w:val="24"/>
        </w:rPr>
        <w:t xml:space="preserve"> the questionnaire.</w:t>
      </w:r>
      <w:r w:rsidR="00B25544">
        <w:rPr>
          <w:rFonts w:ascii="Arial" w:hAnsi="Arial" w:cs="Arial"/>
          <w:sz w:val="22"/>
          <w:szCs w:val="24"/>
        </w:rPr>
        <w:t xml:space="preserve"> </w:t>
      </w:r>
      <w:r w:rsidR="00B25544" w:rsidRPr="00B25544">
        <w:rPr>
          <w:rFonts w:ascii="Arial" w:hAnsi="Arial" w:cs="Arial"/>
          <w:sz w:val="22"/>
          <w:szCs w:val="24"/>
        </w:rPr>
        <w:t>When it comes to the Covid-19 epidemic, the internet platform proves useful. Additionally, the researcher gathered secondary information, such as books, articles, and journals, in order to better evaluate the influence of VLE on learning outcomes.</w:t>
      </w:r>
      <w:r w:rsidR="00D3282F">
        <w:rPr>
          <w:rFonts w:ascii="Arial" w:hAnsi="Arial" w:cs="Arial"/>
          <w:sz w:val="22"/>
          <w:szCs w:val="24"/>
        </w:rPr>
        <w:t xml:space="preserve"> </w:t>
      </w:r>
      <w:r w:rsidR="00D3282F" w:rsidRPr="00D3282F">
        <w:rPr>
          <w:rFonts w:ascii="Arial" w:hAnsi="Arial" w:cs="Arial"/>
          <w:sz w:val="22"/>
          <w:szCs w:val="24"/>
        </w:rPr>
        <w:t xml:space="preserve">In a study, a different approach can be used to </w:t>
      </w:r>
      <w:proofErr w:type="spellStart"/>
      <w:r w:rsidR="00D3282F" w:rsidRPr="00D3282F">
        <w:rPr>
          <w:rFonts w:ascii="Arial" w:hAnsi="Arial" w:cs="Arial"/>
          <w:sz w:val="22"/>
          <w:szCs w:val="24"/>
        </w:rPr>
        <w:t>analyze</w:t>
      </w:r>
      <w:proofErr w:type="spellEnd"/>
      <w:r w:rsidR="00D3282F" w:rsidRPr="00D3282F">
        <w:rPr>
          <w:rFonts w:ascii="Arial" w:hAnsi="Arial" w:cs="Arial"/>
          <w:sz w:val="22"/>
          <w:szCs w:val="24"/>
        </w:rPr>
        <w:t xml:space="preserve"> the data and deliver results.</w:t>
      </w:r>
      <w:r w:rsidR="00D3282F">
        <w:rPr>
          <w:rFonts w:ascii="Arial" w:hAnsi="Arial" w:cs="Arial"/>
          <w:sz w:val="22"/>
          <w:szCs w:val="24"/>
        </w:rPr>
        <w:t xml:space="preserve"> </w:t>
      </w:r>
      <w:r w:rsidR="00D3282F" w:rsidRPr="00D3282F">
        <w:rPr>
          <w:rFonts w:ascii="Arial" w:hAnsi="Arial" w:cs="Arial"/>
          <w:sz w:val="22"/>
          <w:szCs w:val="24"/>
        </w:rPr>
        <w:t xml:space="preserve">A mix of qualitative and quantitative methods was employed in this study to obtain meaningful results. </w:t>
      </w:r>
      <w:r w:rsidR="00A9109E">
        <w:rPr>
          <w:rFonts w:ascii="Arial" w:hAnsi="Arial" w:cs="Arial"/>
          <w:sz w:val="22"/>
          <w:szCs w:val="24"/>
        </w:rPr>
        <w:t>The r</w:t>
      </w:r>
      <w:r w:rsidR="00D3282F" w:rsidRPr="00D3282F">
        <w:rPr>
          <w:rFonts w:ascii="Arial" w:hAnsi="Arial" w:cs="Arial"/>
          <w:sz w:val="22"/>
          <w:szCs w:val="24"/>
        </w:rPr>
        <w:t xml:space="preserve">esearcher used </w:t>
      </w:r>
      <w:r w:rsidR="00A9109E">
        <w:rPr>
          <w:rFonts w:ascii="Arial" w:hAnsi="Arial" w:cs="Arial"/>
          <w:sz w:val="22"/>
          <w:szCs w:val="24"/>
        </w:rPr>
        <w:t xml:space="preserve">a </w:t>
      </w:r>
      <w:r w:rsidR="00D3282F" w:rsidRPr="00D3282F">
        <w:rPr>
          <w:rFonts w:ascii="Arial" w:hAnsi="Arial" w:cs="Arial"/>
          <w:sz w:val="22"/>
          <w:szCs w:val="24"/>
        </w:rPr>
        <w:t xml:space="preserve">questionnaire survey, which was then quantitatively </w:t>
      </w:r>
      <w:proofErr w:type="spellStart"/>
      <w:r w:rsidR="00D3282F" w:rsidRPr="00D3282F">
        <w:rPr>
          <w:rFonts w:ascii="Arial" w:hAnsi="Arial" w:cs="Arial"/>
          <w:sz w:val="22"/>
          <w:szCs w:val="24"/>
        </w:rPr>
        <w:t>analyzed</w:t>
      </w:r>
      <w:proofErr w:type="spellEnd"/>
      <w:r w:rsidR="00D3282F" w:rsidRPr="00D3282F">
        <w:rPr>
          <w:rFonts w:ascii="Arial" w:hAnsi="Arial" w:cs="Arial"/>
          <w:sz w:val="22"/>
          <w:szCs w:val="24"/>
        </w:rPr>
        <w:t xml:space="preserve">. Second-hand information has also been gathered, this time in the form of concepts and statements, which have been </w:t>
      </w:r>
      <w:proofErr w:type="spellStart"/>
      <w:r w:rsidR="00D3282F" w:rsidRPr="00D3282F">
        <w:rPr>
          <w:rFonts w:ascii="Arial" w:hAnsi="Arial" w:cs="Arial"/>
          <w:sz w:val="22"/>
          <w:szCs w:val="24"/>
        </w:rPr>
        <w:t>analyzed</w:t>
      </w:r>
      <w:proofErr w:type="spellEnd"/>
      <w:r w:rsidR="00D3282F" w:rsidRPr="00D3282F">
        <w:rPr>
          <w:rFonts w:ascii="Arial" w:hAnsi="Arial" w:cs="Arial"/>
          <w:sz w:val="22"/>
          <w:szCs w:val="24"/>
        </w:rPr>
        <w:t xml:space="preserve"> by using descriptive design</w:t>
      </w:r>
      <w:r w:rsidR="009B3164">
        <w:rPr>
          <w:rFonts w:ascii="Arial" w:hAnsi="Arial" w:cs="Arial"/>
          <w:sz w:val="22"/>
          <w:szCs w:val="24"/>
        </w:rPr>
        <w:t xml:space="preserve">. </w:t>
      </w:r>
    </w:p>
    <w:p w14:paraId="04FA4E47" w14:textId="3EC85995" w:rsidR="000B4FC8" w:rsidRPr="000C70A9" w:rsidRDefault="000B4FC8" w:rsidP="000B4FC8">
      <w:pPr>
        <w:pStyle w:val="Heading1"/>
        <w:rPr>
          <w:rFonts w:ascii="Arial" w:hAnsi="Arial" w:cs="Arial"/>
          <w:sz w:val="24"/>
          <w:szCs w:val="32"/>
        </w:rPr>
      </w:pPr>
      <w:bookmarkStart w:id="6" w:name="_Toc81679073"/>
      <w:r w:rsidRPr="000C70A9">
        <w:rPr>
          <w:rFonts w:ascii="Arial" w:hAnsi="Arial" w:cs="Arial"/>
          <w:sz w:val="24"/>
          <w:szCs w:val="32"/>
        </w:rPr>
        <w:t>Result</w:t>
      </w:r>
      <w:bookmarkEnd w:id="6"/>
    </w:p>
    <w:p w14:paraId="27218584" w14:textId="54187797" w:rsidR="000C70A9" w:rsidRDefault="00A922A0" w:rsidP="00A922A0">
      <w:pPr>
        <w:pStyle w:val="Heading2"/>
        <w:rPr>
          <w:rFonts w:ascii="Arial" w:hAnsi="Arial" w:cs="Arial"/>
          <w:sz w:val="24"/>
          <w:szCs w:val="32"/>
        </w:rPr>
      </w:pPr>
      <w:bookmarkStart w:id="7" w:name="_Toc81679074"/>
      <w:r w:rsidRPr="00A922A0">
        <w:rPr>
          <w:rFonts w:ascii="Arial" w:hAnsi="Arial" w:cs="Arial"/>
          <w:sz w:val="24"/>
          <w:szCs w:val="32"/>
        </w:rPr>
        <w:t>Demographic</w:t>
      </w:r>
      <w:bookmarkEnd w:id="7"/>
    </w:p>
    <w:p w14:paraId="49B0D0BE" w14:textId="61A3B046" w:rsidR="00B9140C" w:rsidRPr="00B9140C" w:rsidRDefault="00B9140C" w:rsidP="00B9140C">
      <w:r w:rsidRPr="00B9140C">
        <w:t>The following is a breakdown of the participants' demographics:</w:t>
      </w:r>
    </w:p>
    <w:tbl>
      <w:tblPr>
        <w:tblStyle w:val="TableGrid"/>
        <w:tblW w:w="9305" w:type="dxa"/>
        <w:jc w:val="center"/>
        <w:tblLook w:val="04A0" w:firstRow="1" w:lastRow="0" w:firstColumn="1" w:lastColumn="0" w:noHBand="0" w:noVBand="1"/>
      </w:tblPr>
      <w:tblGrid>
        <w:gridCol w:w="7645"/>
        <w:gridCol w:w="1660"/>
      </w:tblGrid>
      <w:tr w:rsidR="008A38E6" w:rsidRPr="008A38E6" w14:paraId="17F24B01" w14:textId="77777777" w:rsidTr="004F0526">
        <w:trPr>
          <w:trHeight w:val="312"/>
          <w:jc w:val="center"/>
        </w:trPr>
        <w:tc>
          <w:tcPr>
            <w:tcW w:w="9305" w:type="dxa"/>
            <w:gridSpan w:val="2"/>
            <w:shd w:val="clear" w:color="auto" w:fill="8DB3E2" w:themeFill="text2" w:themeFillTint="66"/>
            <w:noWrap/>
            <w:hideMark/>
          </w:tcPr>
          <w:p w14:paraId="3F1807DC"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What is your gender?</w:t>
            </w:r>
          </w:p>
        </w:tc>
      </w:tr>
      <w:tr w:rsidR="008A38E6" w:rsidRPr="008A38E6" w14:paraId="3174235B" w14:textId="77777777" w:rsidTr="004F0526">
        <w:trPr>
          <w:trHeight w:val="312"/>
          <w:jc w:val="center"/>
        </w:trPr>
        <w:tc>
          <w:tcPr>
            <w:tcW w:w="7645" w:type="dxa"/>
            <w:noWrap/>
            <w:hideMark/>
          </w:tcPr>
          <w:p w14:paraId="45343529"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Female</w:t>
            </w:r>
          </w:p>
        </w:tc>
        <w:tc>
          <w:tcPr>
            <w:tcW w:w="1660" w:type="dxa"/>
            <w:noWrap/>
            <w:hideMark/>
          </w:tcPr>
          <w:p w14:paraId="7EE850E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23</w:t>
            </w:r>
          </w:p>
        </w:tc>
      </w:tr>
      <w:tr w:rsidR="008A38E6" w:rsidRPr="008A38E6" w14:paraId="7F3C0C92" w14:textId="77777777" w:rsidTr="004F0526">
        <w:trPr>
          <w:trHeight w:val="312"/>
          <w:jc w:val="center"/>
        </w:trPr>
        <w:tc>
          <w:tcPr>
            <w:tcW w:w="7645" w:type="dxa"/>
            <w:noWrap/>
            <w:hideMark/>
          </w:tcPr>
          <w:p w14:paraId="4F7D1C85"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Male</w:t>
            </w:r>
          </w:p>
        </w:tc>
        <w:tc>
          <w:tcPr>
            <w:tcW w:w="1660" w:type="dxa"/>
            <w:noWrap/>
            <w:hideMark/>
          </w:tcPr>
          <w:p w14:paraId="0DBBF894"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27</w:t>
            </w:r>
          </w:p>
        </w:tc>
      </w:tr>
      <w:tr w:rsidR="008A38E6" w:rsidRPr="008A38E6" w14:paraId="5126BC58" w14:textId="77777777" w:rsidTr="004F0526">
        <w:trPr>
          <w:trHeight w:val="312"/>
          <w:jc w:val="center"/>
        </w:trPr>
        <w:tc>
          <w:tcPr>
            <w:tcW w:w="9305" w:type="dxa"/>
            <w:gridSpan w:val="2"/>
            <w:shd w:val="clear" w:color="auto" w:fill="8DB3E2" w:themeFill="text2" w:themeFillTint="66"/>
            <w:noWrap/>
            <w:hideMark/>
          </w:tcPr>
          <w:p w14:paraId="3DBB2FD4"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 xml:space="preserve"> What is your age?</w:t>
            </w:r>
          </w:p>
        </w:tc>
      </w:tr>
      <w:tr w:rsidR="008A38E6" w:rsidRPr="008A38E6" w14:paraId="501EA944" w14:textId="77777777" w:rsidTr="004F0526">
        <w:trPr>
          <w:trHeight w:val="312"/>
          <w:jc w:val="center"/>
        </w:trPr>
        <w:tc>
          <w:tcPr>
            <w:tcW w:w="7645" w:type="dxa"/>
            <w:noWrap/>
            <w:hideMark/>
          </w:tcPr>
          <w:p w14:paraId="56145E20"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18-25</w:t>
            </w:r>
          </w:p>
        </w:tc>
        <w:tc>
          <w:tcPr>
            <w:tcW w:w="1660" w:type="dxa"/>
            <w:noWrap/>
            <w:hideMark/>
          </w:tcPr>
          <w:p w14:paraId="666BC984"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36</w:t>
            </w:r>
          </w:p>
        </w:tc>
      </w:tr>
      <w:tr w:rsidR="008A38E6" w:rsidRPr="008A38E6" w14:paraId="433C6C42" w14:textId="77777777" w:rsidTr="004F0526">
        <w:trPr>
          <w:trHeight w:val="312"/>
          <w:jc w:val="center"/>
        </w:trPr>
        <w:tc>
          <w:tcPr>
            <w:tcW w:w="7645" w:type="dxa"/>
            <w:noWrap/>
            <w:hideMark/>
          </w:tcPr>
          <w:p w14:paraId="43506726"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above 25</w:t>
            </w:r>
          </w:p>
        </w:tc>
        <w:tc>
          <w:tcPr>
            <w:tcW w:w="1660" w:type="dxa"/>
            <w:noWrap/>
            <w:hideMark/>
          </w:tcPr>
          <w:p w14:paraId="7E9207A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10</w:t>
            </w:r>
          </w:p>
        </w:tc>
      </w:tr>
      <w:tr w:rsidR="008A38E6" w:rsidRPr="008A38E6" w14:paraId="1DC07110" w14:textId="77777777" w:rsidTr="004F0526">
        <w:trPr>
          <w:trHeight w:val="312"/>
          <w:jc w:val="center"/>
        </w:trPr>
        <w:tc>
          <w:tcPr>
            <w:tcW w:w="7645" w:type="dxa"/>
            <w:noWrap/>
            <w:hideMark/>
          </w:tcPr>
          <w:p w14:paraId="0011EAAF"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Less than 18</w:t>
            </w:r>
          </w:p>
        </w:tc>
        <w:tc>
          <w:tcPr>
            <w:tcW w:w="1660" w:type="dxa"/>
            <w:noWrap/>
            <w:hideMark/>
          </w:tcPr>
          <w:p w14:paraId="4A64F2B9"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r>
      <w:tr w:rsidR="008A38E6" w:rsidRPr="008A38E6" w14:paraId="6C459140" w14:textId="77777777" w:rsidTr="004F0526">
        <w:trPr>
          <w:trHeight w:val="312"/>
          <w:jc w:val="center"/>
        </w:trPr>
        <w:tc>
          <w:tcPr>
            <w:tcW w:w="9305" w:type="dxa"/>
            <w:gridSpan w:val="2"/>
            <w:shd w:val="clear" w:color="auto" w:fill="8DB3E2" w:themeFill="text2" w:themeFillTint="66"/>
            <w:noWrap/>
            <w:hideMark/>
          </w:tcPr>
          <w:p w14:paraId="7ABE295B"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 xml:space="preserve"> How long do you participate in this form of Virtual learning? </w:t>
            </w:r>
          </w:p>
        </w:tc>
      </w:tr>
      <w:tr w:rsidR="008A38E6" w:rsidRPr="008A38E6" w14:paraId="33451F01" w14:textId="77777777" w:rsidTr="004F0526">
        <w:trPr>
          <w:trHeight w:val="312"/>
          <w:jc w:val="center"/>
        </w:trPr>
        <w:tc>
          <w:tcPr>
            <w:tcW w:w="7645" w:type="dxa"/>
            <w:noWrap/>
            <w:hideMark/>
          </w:tcPr>
          <w:p w14:paraId="43E23491"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Between 1-2 years</w:t>
            </w:r>
          </w:p>
        </w:tc>
        <w:tc>
          <w:tcPr>
            <w:tcW w:w="1660" w:type="dxa"/>
            <w:noWrap/>
            <w:hideMark/>
          </w:tcPr>
          <w:p w14:paraId="5807834E"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30</w:t>
            </w:r>
          </w:p>
        </w:tc>
      </w:tr>
      <w:tr w:rsidR="008A38E6" w:rsidRPr="008A38E6" w14:paraId="6CE3F399" w14:textId="77777777" w:rsidTr="004F0526">
        <w:trPr>
          <w:trHeight w:val="312"/>
          <w:jc w:val="center"/>
        </w:trPr>
        <w:tc>
          <w:tcPr>
            <w:tcW w:w="7645" w:type="dxa"/>
            <w:noWrap/>
            <w:hideMark/>
          </w:tcPr>
          <w:p w14:paraId="7DC330C4"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Between 2-3 years</w:t>
            </w:r>
          </w:p>
        </w:tc>
        <w:tc>
          <w:tcPr>
            <w:tcW w:w="1660" w:type="dxa"/>
            <w:noWrap/>
            <w:hideMark/>
          </w:tcPr>
          <w:p w14:paraId="4432D360"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5</w:t>
            </w:r>
          </w:p>
        </w:tc>
      </w:tr>
      <w:tr w:rsidR="008A38E6" w:rsidRPr="008A38E6" w14:paraId="7F94D0E6" w14:textId="77777777" w:rsidTr="004F0526">
        <w:trPr>
          <w:trHeight w:val="312"/>
          <w:jc w:val="center"/>
        </w:trPr>
        <w:tc>
          <w:tcPr>
            <w:tcW w:w="7645" w:type="dxa"/>
            <w:noWrap/>
            <w:hideMark/>
          </w:tcPr>
          <w:p w14:paraId="000519BD"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Between 6-12 months</w:t>
            </w:r>
          </w:p>
        </w:tc>
        <w:tc>
          <w:tcPr>
            <w:tcW w:w="1660" w:type="dxa"/>
            <w:noWrap/>
            <w:hideMark/>
          </w:tcPr>
          <w:p w14:paraId="5EB9238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13</w:t>
            </w:r>
          </w:p>
        </w:tc>
      </w:tr>
      <w:tr w:rsidR="008A38E6" w:rsidRPr="008A38E6" w14:paraId="44850A1D" w14:textId="77777777" w:rsidTr="004F0526">
        <w:trPr>
          <w:trHeight w:val="312"/>
          <w:jc w:val="center"/>
        </w:trPr>
        <w:tc>
          <w:tcPr>
            <w:tcW w:w="7645" w:type="dxa"/>
            <w:noWrap/>
            <w:hideMark/>
          </w:tcPr>
          <w:p w14:paraId="0B1F13F9"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Less than 6 months</w:t>
            </w:r>
          </w:p>
        </w:tc>
        <w:tc>
          <w:tcPr>
            <w:tcW w:w="1660" w:type="dxa"/>
            <w:noWrap/>
            <w:hideMark/>
          </w:tcPr>
          <w:p w14:paraId="424DFA38"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r>
      <w:tr w:rsidR="008A38E6" w:rsidRPr="008A38E6" w14:paraId="790A73A1" w14:textId="77777777" w:rsidTr="004F0526">
        <w:trPr>
          <w:trHeight w:val="312"/>
          <w:jc w:val="center"/>
        </w:trPr>
        <w:tc>
          <w:tcPr>
            <w:tcW w:w="9305" w:type="dxa"/>
            <w:gridSpan w:val="2"/>
            <w:shd w:val="clear" w:color="auto" w:fill="8DB3E2" w:themeFill="text2" w:themeFillTint="66"/>
            <w:noWrap/>
            <w:hideMark/>
          </w:tcPr>
          <w:p w14:paraId="3EE1D739"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How much time do you spend each day on an average on virtual learning?</w:t>
            </w:r>
          </w:p>
        </w:tc>
      </w:tr>
      <w:tr w:rsidR="008A38E6" w:rsidRPr="008A38E6" w14:paraId="0B0828F8" w14:textId="77777777" w:rsidTr="004F0526">
        <w:trPr>
          <w:trHeight w:val="312"/>
          <w:jc w:val="center"/>
        </w:trPr>
        <w:tc>
          <w:tcPr>
            <w:tcW w:w="7645" w:type="dxa"/>
            <w:noWrap/>
            <w:hideMark/>
          </w:tcPr>
          <w:p w14:paraId="2102E419"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lastRenderedPageBreak/>
              <w:t>1-3 hours</w:t>
            </w:r>
          </w:p>
        </w:tc>
        <w:tc>
          <w:tcPr>
            <w:tcW w:w="1660" w:type="dxa"/>
            <w:noWrap/>
            <w:hideMark/>
          </w:tcPr>
          <w:p w14:paraId="06F54942"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14</w:t>
            </w:r>
          </w:p>
        </w:tc>
      </w:tr>
      <w:tr w:rsidR="008A38E6" w:rsidRPr="008A38E6" w14:paraId="6DF4BBBA" w14:textId="77777777" w:rsidTr="004F0526">
        <w:trPr>
          <w:trHeight w:val="312"/>
          <w:jc w:val="center"/>
        </w:trPr>
        <w:tc>
          <w:tcPr>
            <w:tcW w:w="7645" w:type="dxa"/>
            <w:noWrap/>
            <w:hideMark/>
          </w:tcPr>
          <w:p w14:paraId="53186A37"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3-5 hours</w:t>
            </w:r>
          </w:p>
        </w:tc>
        <w:tc>
          <w:tcPr>
            <w:tcW w:w="1660" w:type="dxa"/>
            <w:noWrap/>
            <w:hideMark/>
          </w:tcPr>
          <w:p w14:paraId="6AAF9BB1"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19</w:t>
            </w:r>
          </w:p>
        </w:tc>
      </w:tr>
      <w:tr w:rsidR="008A38E6" w:rsidRPr="008A38E6" w14:paraId="598F291C" w14:textId="77777777" w:rsidTr="004F0526">
        <w:trPr>
          <w:trHeight w:val="312"/>
          <w:jc w:val="center"/>
        </w:trPr>
        <w:tc>
          <w:tcPr>
            <w:tcW w:w="7645" w:type="dxa"/>
            <w:noWrap/>
            <w:hideMark/>
          </w:tcPr>
          <w:p w14:paraId="60D2B406"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5-8 hours</w:t>
            </w:r>
          </w:p>
        </w:tc>
        <w:tc>
          <w:tcPr>
            <w:tcW w:w="1660" w:type="dxa"/>
            <w:noWrap/>
            <w:hideMark/>
          </w:tcPr>
          <w:p w14:paraId="0E5121ED"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13</w:t>
            </w:r>
          </w:p>
        </w:tc>
      </w:tr>
      <w:tr w:rsidR="008A38E6" w:rsidRPr="008A38E6" w14:paraId="37992B73" w14:textId="77777777" w:rsidTr="004F0526">
        <w:trPr>
          <w:trHeight w:val="312"/>
          <w:jc w:val="center"/>
        </w:trPr>
        <w:tc>
          <w:tcPr>
            <w:tcW w:w="7645" w:type="dxa"/>
            <w:noWrap/>
            <w:hideMark/>
          </w:tcPr>
          <w:p w14:paraId="6428F0DC"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8+ hours</w:t>
            </w:r>
          </w:p>
        </w:tc>
        <w:tc>
          <w:tcPr>
            <w:tcW w:w="1660" w:type="dxa"/>
            <w:noWrap/>
            <w:hideMark/>
          </w:tcPr>
          <w:p w14:paraId="11AD120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r>
    </w:tbl>
    <w:p w14:paraId="0F8CE3E8" w14:textId="40C11474" w:rsidR="00A922A0" w:rsidRDefault="00D76E3D" w:rsidP="00A922A0">
      <w:r>
        <w:rPr>
          <w:noProof/>
        </w:rPr>
        <w:drawing>
          <wp:inline distT="0" distB="0" distL="0" distR="0" wp14:anchorId="3C965364" wp14:editId="754DE7B0">
            <wp:extent cx="3017520" cy="2537460"/>
            <wp:effectExtent l="0" t="0" r="11430" b="15240"/>
            <wp:docPr id="2" name="Chart 2">
              <a:extLst xmlns:a="http://schemas.openxmlformats.org/drawingml/2006/main">
                <a:ext uri="{FF2B5EF4-FFF2-40B4-BE49-F238E27FC236}">
                  <a16:creationId xmlns:a16="http://schemas.microsoft.com/office/drawing/2014/main" id="{BF50297A-C7F7-4A76-8269-2A0D498ED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drawing>
          <wp:inline distT="0" distB="0" distL="0" distR="0" wp14:anchorId="53E7BD3A" wp14:editId="477ADC3C">
            <wp:extent cx="2910840" cy="2534804"/>
            <wp:effectExtent l="0" t="0" r="3810" b="18415"/>
            <wp:docPr id="3" name="Chart 3">
              <a:extLst xmlns:a="http://schemas.openxmlformats.org/drawingml/2006/main">
                <a:ext uri="{FF2B5EF4-FFF2-40B4-BE49-F238E27FC236}">
                  <a16:creationId xmlns:a16="http://schemas.microsoft.com/office/drawing/2014/main" id="{B2C85BCB-FD95-465D-859D-741BA9C987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C02EE2">
        <w:rPr>
          <w:noProof/>
        </w:rPr>
        <w:drawing>
          <wp:inline distT="0" distB="0" distL="0" distR="0" wp14:anchorId="51739418" wp14:editId="7F142645">
            <wp:extent cx="3025140" cy="2790246"/>
            <wp:effectExtent l="0" t="0" r="3810" b="10160"/>
            <wp:docPr id="4" name="Chart 4">
              <a:extLst xmlns:a="http://schemas.openxmlformats.org/drawingml/2006/main">
                <a:ext uri="{FF2B5EF4-FFF2-40B4-BE49-F238E27FC236}">
                  <a16:creationId xmlns:a16="http://schemas.microsoft.com/office/drawing/2014/main" id="{6DD4AD0F-F5BC-4CC5-B77B-1F75F19792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C02EE2">
        <w:rPr>
          <w:noProof/>
        </w:rPr>
        <w:drawing>
          <wp:inline distT="0" distB="0" distL="0" distR="0" wp14:anchorId="2C69BC5D" wp14:editId="0569EAC1">
            <wp:extent cx="2895600" cy="2788920"/>
            <wp:effectExtent l="0" t="0" r="0" b="11430"/>
            <wp:docPr id="5" name="Chart 5">
              <a:extLst xmlns:a="http://schemas.openxmlformats.org/drawingml/2006/main">
                <a:ext uri="{FF2B5EF4-FFF2-40B4-BE49-F238E27FC236}">
                  <a16:creationId xmlns:a16="http://schemas.microsoft.com/office/drawing/2014/main" id="{D5537709-F88C-4859-B174-ADF6BB27D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3A79FC" w14:textId="566D5B01" w:rsidR="00D3282F" w:rsidRDefault="00B9140C" w:rsidP="00A922A0">
      <w:r w:rsidRPr="00B9140C">
        <w:t xml:space="preserve">There were </w:t>
      </w:r>
      <w:r>
        <w:t>54</w:t>
      </w:r>
      <w:r w:rsidR="003B29A1">
        <w:t>% (25)</w:t>
      </w:r>
      <w:r w:rsidRPr="00B9140C">
        <w:t xml:space="preserve"> of male and </w:t>
      </w:r>
      <w:r w:rsidR="003B29A1">
        <w:t>46% (23)</w:t>
      </w:r>
      <w:r w:rsidRPr="00B9140C">
        <w:t xml:space="preserve"> of female respondents to the research, with </w:t>
      </w:r>
      <w:r w:rsidR="003B29A1">
        <w:t>8% (4)</w:t>
      </w:r>
      <w:r w:rsidRPr="00B9140C">
        <w:t xml:space="preserve"> under the age of </w:t>
      </w:r>
      <w:r w:rsidR="003B29A1">
        <w:t>18</w:t>
      </w:r>
      <w:r w:rsidRPr="00B9140C">
        <w:t xml:space="preserve">, </w:t>
      </w:r>
      <w:r w:rsidR="003B29A1">
        <w:t>72</w:t>
      </w:r>
      <w:r w:rsidRPr="00B9140C">
        <w:t>%</w:t>
      </w:r>
      <w:r w:rsidR="003B29A1">
        <w:t xml:space="preserve"> (</w:t>
      </w:r>
      <w:r w:rsidR="001B47EB">
        <w:t>36)</w:t>
      </w:r>
      <w:r w:rsidRPr="00B9140C">
        <w:t xml:space="preserve"> 20 to 25, and </w:t>
      </w:r>
      <w:r w:rsidR="003B29A1">
        <w:t>20%</w:t>
      </w:r>
      <w:r w:rsidR="001B47EB">
        <w:t xml:space="preserve"> (10)</w:t>
      </w:r>
      <w:r w:rsidRPr="00B9140C">
        <w:t xml:space="preserve"> more than</w:t>
      </w:r>
      <w:r w:rsidR="003B29A1">
        <w:t xml:space="preserve"> 25 years</w:t>
      </w:r>
      <w:r w:rsidRPr="00B9140C">
        <w:t xml:space="preserve"> old.</w:t>
      </w:r>
      <w:r w:rsidR="001B47EB">
        <w:t xml:space="preserve"> The participant</w:t>
      </w:r>
      <w:r w:rsidR="00A9109E">
        <w:t>s</w:t>
      </w:r>
      <w:r w:rsidR="001B47EB">
        <w:t xml:space="preserve"> use VLE for less than 6 months 4% (2), </w:t>
      </w:r>
      <w:r w:rsidR="006A7CB2">
        <w:t xml:space="preserve">26% (13) for between 6-12 months, 60% (30) for between 1-2 years and </w:t>
      </w:r>
      <w:r w:rsidR="00691CE0">
        <w:t xml:space="preserve">between 2-3 years 10% (5) with average time </w:t>
      </w:r>
      <w:proofErr w:type="spellStart"/>
      <w:r w:rsidR="00691CE0">
        <w:t>os</w:t>
      </w:r>
      <w:proofErr w:type="spellEnd"/>
      <w:r w:rsidR="00691CE0">
        <w:t xml:space="preserve"> spend daily 28% (14) for 1-3 hours, 38% (19) for 3-5 hours, 26% (13) for </w:t>
      </w:r>
      <w:r w:rsidR="00E8756A">
        <w:t xml:space="preserve">5-8 hours and 8% (4) for more than 8 hours. </w:t>
      </w:r>
    </w:p>
    <w:p w14:paraId="1DAED57F" w14:textId="5FAE646A" w:rsidR="00A922A0" w:rsidRDefault="00A922A0" w:rsidP="00A922A0">
      <w:pPr>
        <w:pStyle w:val="Heading2"/>
        <w:rPr>
          <w:rFonts w:ascii="Arial" w:hAnsi="Arial" w:cs="Arial"/>
          <w:sz w:val="24"/>
          <w:szCs w:val="32"/>
        </w:rPr>
      </w:pPr>
      <w:bookmarkStart w:id="8" w:name="_Toc81679075"/>
      <w:r w:rsidRPr="00A922A0">
        <w:rPr>
          <w:rFonts w:ascii="Arial" w:hAnsi="Arial" w:cs="Arial"/>
          <w:sz w:val="24"/>
          <w:szCs w:val="32"/>
        </w:rPr>
        <w:lastRenderedPageBreak/>
        <w:t>Findings</w:t>
      </w:r>
      <w:bookmarkEnd w:id="8"/>
    </w:p>
    <w:p w14:paraId="404F216E" w14:textId="3C6567B5" w:rsidR="00B9140C" w:rsidRPr="00B9140C" w:rsidRDefault="00B9140C" w:rsidP="00B9140C">
      <w:r w:rsidRPr="00B9140C">
        <w:t xml:space="preserve">Respondents' replies have been </w:t>
      </w:r>
      <w:r>
        <w:t>shown</w:t>
      </w:r>
      <w:r w:rsidRPr="00B9140C">
        <w:t xml:space="preserve"> here.</w:t>
      </w:r>
    </w:p>
    <w:tbl>
      <w:tblPr>
        <w:tblStyle w:val="TableGrid"/>
        <w:tblW w:w="10345" w:type="dxa"/>
        <w:tblLayout w:type="fixed"/>
        <w:tblLook w:val="04A0" w:firstRow="1" w:lastRow="0" w:firstColumn="1" w:lastColumn="0" w:noHBand="0" w:noVBand="1"/>
      </w:tblPr>
      <w:tblGrid>
        <w:gridCol w:w="5501"/>
        <w:gridCol w:w="1110"/>
        <w:gridCol w:w="854"/>
        <w:gridCol w:w="810"/>
        <w:gridCol w:w="900"/>
        <w:gridCol w:w="1170"/>
      </w:tblGrid>
      <w:tr w:rsidR="00450B89" w:rsidRPr="008A38E6" w14:paraId="1757C0FF" w14:textId="77777777" w:rsidTr="007655F6">
        <w:trPr>
          <w:trHeight w:val="312"/>
        </w:trPr>
        <w:tc>
          <w:tcPr>
            <w:tcW w:w="5501" w:type="dxa"/>
            <w:shd w:val="clear" w:color="auto" w:fill="8DB3E2" w:themeFill="text2" w:themeFillTint="66"/>
            <w:noWrap/>
            <w:hideMark/>
          </w:tcPr>
          <w:p w14:paraId="6E195897"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Question</w:t>
            </w:r>
          </w:p>
        </w:tc>
        <w:tc>
          <w:tcPr>
            <w:tcW w:w="1110" w:type="dxa"/>
            <w:shd w:val="clear" w:color="auto" w:fill="8DB3E2" w:themeFill="text2" w:themeFillTint="66"/>
            <w:noWrap/>
            <w:hideMark/>
          </w:tcPr>
          <w:p w14:paraId="5D688427"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Disagree</w:t>
            </w:r>
          </w:p>
        </w:tc>
        <w:tc>
          <w:tcPr>
            <w:tcW w:w="854" w:type="dxa"/>
            <w:shd w:val="clear" w:color="auto" w:fill="8DB3E2" w:themeFill="text2" w:themeFillTint="66"/>
            <w:noWrap/>
            <w:hideMark/>
          </w:tcPr>
          <w:p w14:paraId="0DA2AA35"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Disagree</w:t>
            </w:r>
          </w:p>
        </w:tc>
        <w:tc>
          <w:tcPr>
            <w:tcW w:w="810" w:type="dxa"/>
            <w:shd w:val="clear" w:color="auto" w:fill="8DB3E2" w:themeFill="text2" w:themeFillTint="66"/>
            <w:noWrap/>
            <w:hideMark/>
          </w:tcPr>
          <w:p w14:paraId="34686528"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Neutral</w:t>
            </w:r>
          </w:p>
        </w:tc>
        <w:tc>
          <w:tcPr>
            <w:tcW w:w="900" w:type="dxa"/>
            <w:shd w:val="clear" w:color="auto" w:fill="8DB3E2" w:themeFill="text2" w:themeFillTint="66"/>
            <w:noWrap/>
            <w:hideMark/>
          </w:tcPr>
          <w:p w14:paraId="23FD8853"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Agree</w:t>
            </w:r>
          </w:p>
        </w:tc>
        <w:tc>
          <w:tcPr>
            <w:tcW w:w="1170" w:type="dxa"/>
            <w:shd w:val="clear" w:color="auto" w:fill="8DB3E2" w:themeFill="text2" w:themeFillTint="66"/>
            <w:noWrap/>
            <w:hideMark/>
          </w:tcPr>
          <w:p w14:paraId="506394FE" w14:textId="77777777" w:rsidR="008A38E6" w:rsidRPr="005A103C" w:rsidRDefault="008A38E6" w:rsidP="008A38E6">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Agree</w:t>
            </w:r>
          </w:p>
        </w:tc>
      </w:tr>
      <w:tr w:rsidR="00450B89" w:rsidRPr="008A38E6" w14:paraId="69CAA168" w14:textId="77777777" w:rsidTr="007655F6">
        <w:trPr>
          <w:trHeight w:val="312"/>
        </w:trPr>
        <w:tc>
          <w:tcPr>
            <w:tcW w:w="5501" w:type="dxa"/>
            <w:noWrap/>
            <w:hideMark/>
          </w:tcPr>
          <w:p w14:paraId="1C93BF9F"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support virtual learning</w:t>
            </w:r>
          </w:p>
        </w:tc>
        <w:tc>
          <w:tcPr>
            <w:tcW w:w="1110" w:type="dxa"/>
            <w:noWrap/>
            <w:hideMark/>
          </w:tcPr>
          <w:p w14:paraId="6B2AE71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54" w:type="dxa"/>
            <w:noWrap/>
            <w:hideMark/>
          </w:tcPr>
          <w:p w14:paraId="67F03D4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066B205D"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900" w:type="dxa"/>
            <w:noWrap/>
            <w:hideMark/>
          </w:tcPr>
          <w:p w14:paraId="56C54E4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28</w:t>
            </w:r>
          </w:p>
        </w:tc>
        <w:tc>
          <w:tcPr>
            <w:tcW w:w="1170" w:type="dxa"/>
            <w:noWrap/>
            <w:hideMark/>
          </w:tcPr>
          <w:p w14:paraId="6A58C000"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450B89" w:rsidRPr="008A38E6" w14:paraId="0803AE7C" w14:textId="77777777" w:rsidTr="007655F6">
        <w:trPr>
          <w:trHeight w:val="312"/>
        </w:trPr>
        <w:tc>
          <w:tcPr>
            <w:tcW w:w="5501" w:type="dxa"/>
            <w:noWrap/>
            <w:hideMark/>
          </w:tcPr>
          <w:p w14:paraId="1D9EF1B8"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believe VLE and Moodle can improve the efficacy of my studies.</w:t>
            </w:r>
          </w:p>
        </w:tc>
        <w:tc>
          <w:tcPr>
            <w:tcW w:w="1110" w:type="dxa"/>
            <w:noWrap/>
            <w:hideMark/>
          </w:tcPr>
          <w:p w14:paraId="75ABD8A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5CA2D94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6E766091"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4E638A78"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29</w:t>
            </w:r>
          </w:p>
        </w:tc>
        <w:tc>
          <w:tcPr>
            <w:tcW w:w="1170" w:type="dxa"/>
            <w:noWrap/>
            <w:hideMark/>
          </w:tcPr>
          <w:p w14:paraId="5BC3F7BB"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450B89" w:rsidRPr="008A38E6" w14:paraId="5865F0A0" w14:textId="77777777" w:rsidTr="007655F6">
        <w:trPr>
          <w:trHeight w:val="312"/>
        </w:trPr>
        <w:tc>
          <w:tcPr>
            <w:tcW w:w="5501" w:type="dxa"/>
            <w:noWrap/>
            <w:hideMark/>
          </w:tcPr>
          <w:p w14:paraId="10496D98"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can get benefited from UWTSD's VLE in my studies.</w:t>
            </w:r>
          </w:p>
        </w:tc>
        <w:tc>
          <w:tcPr>
            <w:tcW w:w="1110" w:type="dxa"/>
            <w:noWrap/>
            <w:hideMark/>
          </w:tcPr>
          <w:p w14:paraId="6BFE0994"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0BC256C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39889678"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4801429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30</w:t>
            </w:r>
          </w:p>
        </w:tc>
        <w:tc>
          <w:tcPr>
            <w:tcW w:w="1170" w:type="dxa"/>
            <w:noWrap/>
            <w:hideMark/>
          </w:tcPr>
          <w:p w14:paraId="7363D81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12</w:t>
            </w:r>
          </w:p>
        </w:tc>
      </w:tr>
      <w:tr w:rsidR="00450B89" w:rsidRPr="008A38E6" w14:paraId="7C2442E8" w14:textId="77777777" w:rsidTr="007655F6">
        <w:trPr>
          <w:trHeight w:val="312"/>
        </w:trPr>
        <w:tc>
          <w:tcPr>
            <w:tcW w:w="5501" w:type="dxa"/>
            <w:noWrap/>
            <w:hideMark/>
          </w:tcPr>
          <w:p w14:paraId="59CD1725"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I'm reading more on Moodle than I am studying on a regular basis.</w:t>
            </w:r>
          </w:p>
        </w:tc>
        <w:tc>
          <w:tcPr>
            <w:tcW w:w="1110" w:type="dxa"/>
            <w:noWrap/>
            <w:hideMark/>
          </w:tcPr>
          <w:p w14:paraId="2BFDCB4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426CE8D1"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672C7B55"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6</w:t>
            </w:r>
          </w:p>
        </w:tc>
        <w:tc>
          <w:tcPr>
            <w:tcW w:w="900" w:type="dxa"/>
            <w:noWrap/>
            <w:hideMark/>
          </w:tcPr>
          <w:p w14:paraId="30844AD0"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26</w:t>
            </w:r>
          </w:p>
        </w:tc>
        <w:tc>
          <w:tcPr>
            <w:tcW w:w="1170" w:type="dxa"/>
            <w:noWrap/>
            <w:hideMark/>
          </w:tcPr>
          <w:p w14:paraId="5E36ECB8"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450B89" w:rsidRPr="008A38E6" w14:paraId="2F63EFD9" w14:textId="77777777" w:rsidTr="007655F6">
        <w:trPr>
          <w:trHeight w:val="312"/>
        </w:trPr>
        <w:tc>
          <w:tcPr>
            <w:tcW w:w="5501" w:type="dxa"/>
            <w:noWrap/>
            <w:hideMark/>
          </w:tcPr>
          <w:p w14:paraId="1627A5FC"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In my opinion, VLE encourages liberal learning among UWTSD students.</w:t>
            </w:r>
          </w:p>
        </w:tc>
        <w:tc>
          <w:tcPr>
            <w:tcW w:w="1110" w:type="dxa"/>
            <w:noWrap/>
            <w:hideMark/>
          </w:tcPr>
          <w:p w14:paraId="0A17770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413D65FD"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10" w:type="dxa"/>
            <w:noWrap/>
            <w:hideMark/>
          </w:tcPr>
          <w:p w14:paraId="6B7E61B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5</w:t>
            </w:r>
          </w:p>
        </w:tc>
        <w:tc>
          <w:tcPr>
            <w:tcW w:w="900" w:type="dxa"/>
            <w:noWrap/>
            <w:hideMark/>
          </w:tcPr>
          <w:p w14:paraId="6A779C45"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30</w:t>
            </w:r>
          </w:p>
        </w:tc>
        <w:tc>
          <w:tcPr>
            <w:tcW w:w="1170" w:type="dxa"/>
            <w:noWrap/>
            <w:hideMark/>
          </w:tcPr>
          <w:p w14:paraId="09B2E76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13</w:t>
            </w:r>
          </w:p>
        </w:tc>
      </w:tr>
      <w:tr w:rsidR="00450B89" w:rsidRPr="008A38E6" w14:paraId="05EDF1D0" w14:textId="77777777" w:rsidTr="007655F6">
        <w:trPr>
          <w:trHeight w:val="312"/>
        </w:trPr>
        <w:tc>
          <w:tcPr>
            <w:tcW w:w="5501" w:type="dxa"/>
            <w:noWrap/>
            <w:hideMark/>
          </w:tcPr>
          <w:p w14:paraId="27F52FBA"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VLE is a really useful tool for me in terms of improving the quality of my learning.</w:t>
            </w:r>
          </w:p>
        </w:tc>
        <w:tc>
          <w:tcPr>
            <w:tcW w:w="1110" w:type="dxa"/>
            <w:noWrap/>
            <w:hideMark/>
          </w:tcPr>
          <w:p w14:paraId="0434A88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7331C7C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57C96EB0"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65A830A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29</w:t>
            </w:r>
          </w:p>
        </w:tc>
        <w:tc>
          <w:tcPr>
            <w:tcW w:w="1170" w:type="dxa"/>
            <w:noWrap/>
            <w:hideMark/>
          </w:tcPr>
          <w:p w14:paraId="0060356B"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450B89" w:rsidRPr="008A38E6" w14:paraId="754825A2" w14:textId="77777777" w:rsidTr="007655F6">
        <w:trPr>
          <w:trHeight w:val="312"/>
        </w:trPr>
        <w:tc>
          <w:tcPr>
            <w:tcW w:w="5501" w:type="dxa"/>
            <w:noWrap/>
            <w:hideMark/>
          </w:tcPr>
          <w:p w14:paraId="146264ED"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The contents in the VLE-Moodle provide valuable information to students.</w:t>
            </w:r>
          </w:p>
        </w:tc>
        <w:tc>
          <w:tcPr>
            <w:tcW w:w="1110" w:type="dxa"/>
            <w:noWrap/>
            <w:hideMark/>
          </w:tcPr>
          <w:p w14:paraId="1DC687F7"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645AD44D"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0B8F6DB2"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18700E0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27</w:t>
            </w:r>
          </w:p>
        </w:tc>
        <w:tc>
          <w:tcPr>
            <w:tcW w:w="1170" w:type="dxa"/>
            <w:noWrap/>
            <w:hideMark/>
          </w:tcPr>
          <w:p w14:paraId="1DD7A7A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450B89" w:rsidRPr="008A38E6" w14:paraId="13239E73" w14:textId="77777777" w:rsidTr="007655F6">
        <w:trPr>
          <w:trHeight w:val="312"/>
        </w:trPr>
        <w:tc>
          <w:tcPr>
            <w:tcW w:w="5501" w:type="dxa"/>
            <w:noWrap/>
            <w:hideMark/>
          </w:tcPr>
          <w:p w14:paraId="6BD8A1DF"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VLE's activities appeal to me, and I'm sharing them with my mates.</w:t>
            </w:r>
          </w:p>
        </w:tc>
        <w:tc>
          <w:tcPr>
            <w:tcW w:w="1110" w:type="dxa"/>
            <w:noWrap/>
            <w:hideMark/>
          </w:tcPr>
          <w:p w14:paraId="70C6E91C"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54" w:type="dxa"/>
            <w:noWrap/>
            <w:hideMark/>
          </w:tcPr>
          <w:p w14:paraId="19E9D62E"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3ACA51B1"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7EACC8DE"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22</w:t>
            </w:r>
          </w:p>
        </w:tc>
        <w:tc>
          <w:tcPr>
            <w:tcW w:w="1170" w:type="dxa"/>
            <w:noWrap/>
            <w:hideMark/>
          </w:tcPr>
          <w:p w14:paraId="45A2D71F"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20</w:t>
            </w:r>
          </w:p>
        </w:tc>
      </w:tr>
      <w:tr w:rsidR="00450B89" w:rsidRPr="008A38E6" w14:paraId="22AED14B" w14:textId="77777777" w:rsidTr="007655F6">
        <w:trPr>
          <w:trHeight w:val="312"/>
        </w:trPr>
        <w:tc>
          <w:tcPr>
            <w:tcW w:w="5501" w:type="dxa"/>
            <w:noWrap/>
            <w:hideMark/>
          </w:tcPr>
          <w:p w14:paraId="5882619D" w14:textId="77777777" w:rsidR="008A38E6" w:rsidRPr="005A103C" w:rsidRDefault="008A38E6" w:rsidP="008A38E6">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I am capable of learning using a VLE, such as Moodle, and that it has a beneficial impact on my learning.</w:t>
            </w:r>
          </w:p>
        </w:tc>
        <w:tc>
          <w:tcPr>
            <w:tcW w:w="1110" w:type="dxa"/>
            <w:noWrap/>
            <w:hideMark/>
          </w:tcPr>
          <w:p w14:paraId="1CE7BAF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00FBB9DF"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54165F53"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7953DFA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26</w:t>
            </w:r>
          </w:p>
        </w:tc>
        <w:tc>
          <w:tcPr>
            <w:tcW w:w="1170" w:type="dxa"/>
            <w:noWrap/>
            <w:hideMark/>
          </w:tcPr>
          <w:p w14:paraId="21B7C936" w14:textId="77777777" w:rsidR="008A38E6" w:rsidRPr="005A103C" w:rsidRDefault="008A38E6" w:rsidP="008A38E6">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17</w:t>
            </w:r>
          </w:p>
        </w:tc>
      </w:tr>
    </w:tbl>
    <w:p w14:paraId="05C719EF" w14:textId="2BDC3D10" w:rsidR="00A922A0" w:rsidRDefault="007655F6" w:rsidP="00A922A0">
      <w:r>
        <w:rPr>
          <w:noProof/>
        </w:rPr>
        <w:drawing>
          <wp:inline distT="0" distB="0" distL="0" distR="0" wp14:anchorId="00E74F12" wp14:editId="6E5DA5F6">
            <wp:extent cx="6568440" cy="4114800"/>
            <wp:effectExtent l="0" t="0" r="3810" b="0"/>
            <wp:docPr id="1" name="Chart 1">
              <a:extLst xmlns:a="http://schemas.openxmlformats.org/drawingml/2006/main">
                <a:ext uri="{FF2B5EF4-FFF2-40B4-BE49-F238E27FC236}">
                  <a16:creationId xmlns:a16="http://schemas.microsoft.com/office/drawing/2014/main" id="{3F1F6B00-EE68-4AEE-AFBF-E4982D38B7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02E625" w14:textId="0433FFA7" w:rsidR="00ED1326" w:rsidRPr="00A922A0" w:rsidRDefault="00ED1326" w:rsidP="00A922A0">
      <w:r w:rsidRPr="00ED1326">
        <w:lastRenderedPageBreak/>
        <w:t xml:space="preserve">The survey findings reveal that the majority of UWTSD students are very excited about utilizing Moodle as a virtual learning environment (VLE) in their studies and that the VLE is allowing them to improve their learning and experiences. A look at the graph reveals that the majority of the participants agreed in each scenario, as evidenced by where the line of </w:t>
      </w:r>
      <w:r w:rsidR="00A9109E">
        <w:t xml:space="preserve">the </w:t>
      </w:r>
      <w:r w:rsidRPr="00ED1326">
        <w:t>agreement for each question falls. Aside from that, "strongly agree" is the second-highest vote-winner.</w:t>
      </w:r>
      <w:r w:rsidR="00840E5B">
        <w:t xml:space="preserve"> </w:t>
      </w:r>
      <w:r w:rsidR="00840E5B" w:rsidRPr="00840E5B">
        <w:t>As a result, it is obvious that VLE and Moodle can have a beneficial impact on the efficacy of the study.</w:t>
      </w:r>
      <w:r w:rsidR="00840E5B">
        <w:t xml:space="preserve"> </w:t>
      </w:r>
      <w:r w:rsidR="004946CC" w:rsidRPr="004946CC">
        <w:t>Student's education is</w:t>
      </w:r>
      <w:r w:rsidR="004946CC">
        <w:t xml:space="preserve"> also</w:t>
      </w:r>
      <w:r w:rsidR="004946CC" w:rsidRPr="004946CC">
        <w:t xml:space="preserve"> aided by UWTSD's Virtual Learning Environment (VLE).</w:t>
      </w:r>
      <w:r w:rsidR="004946CC">
        <w:t xml:space="preserve"> </w:t>
      </w:r>
      <w:r w:rsidR="004946CC" w:rsidRPr="004946CC">
        <w:t>Moodle encourages learners to read more than they would ordinarily.</w:t>
      </w:r>
      <w:r w:rsidR="004946CC">
        <w:t xml:space="preserve"> </w:t>
      </w:r>
      <w:r w:rsidR="004946CC" w:rsidRPr="004946CC">
        <w:t xml:space="preserve">Virtual Learning Environment (VLE) </w:t>
      </w:r>
      <w:r w:rsidR="004946CC">
        <w:t>is</w:t>
      </w:r>
      <w:r w:rsidR="00A9109E">
        <w:t xml:space="preserve"> an </w:t>
      </w:r>
      <w:r w:rsidR="004946CC" w:rsidRPr="004946CC">
        <w:t>excellent tool for students to strengthen their learning quality.</w:t>
      </w:r>
      <w:r w:rsidR="00CF20DD">
        <w:t xml:space="preserve"> </w:t>
      </w:r>
      <w:r w:rsidR="00CF20DD" w:rsidRPr="00CF20DD">
        <w:t>Students at UWTSD are encouraged to learn independently by using the VLE, Moodle, which has a beneficial impact on their learning.</w:t>
      </w:r>
    </w:p>
    <w:p w14:paraId="2C4F36D0" w14:textId="4A036787" w:rsidR="000B4FC8" w:rsidRPr="000C70A9" w:rsidRDefault="000B4FC8" w:rsidP="000B4FC8">
      <w:pPr>
        <w:pStyle w:val="Heading1"/>
        <w:rPr>
          <w:rFonts w:ascii="Arial" w:hAnsi="Arial" w:cs="Arial"/>
          <w:sz w:val="24"/>
          <w:szCs w:val="32"/>
        </w:rPr>
      </w:pPr>
      <w:bookmarkStart w:id="9" w:name="_Toc81679076"/>
      <w:r w:rsidRPr="000C70A9">
        <w:rPr>
          <w:rFonts w:ascii="Arial" w:hAnsi="Arial" w:cs="Arial"/>
          <w:sz w:val="24"/>
          <w:szCs w:val="32"/>
        </w:rPr>
        <w:t>Discussion</w:t>
      </w:r>
      <w:r w:rsidR="00CF20DD">
        <w:rPr>
          <w:rFonts w:ascii="Arial" w:hAnsi="Arial" w:cs="Arial"/>
          <w:sz w:val="24"/>
          <w:szCs w:val="32"/>
        </w:rPr>
        <w:t xml:space="preserve"> and Analysis</w:t>
      </w:r>
      <w:bookmarkEnd w:id="9"/>
      <w:r w:rsidR="00CF20DD">
        <w:rPr>
          <w:rFonts w:ascii="Arial" w:hAnsi="Arial" w:cs="Arial"/>
          <w:sz w:val="24"/>
          <w:szCs w:val="32"/>
        </w:rPr>
        <w:t xml:space="preserve"> </w:t>
      </w:r>
    </w:p>
    <w:p w14:paraId="013789E1" w14:textId="4B2CAA51" w:rsidR="000C70A9" w:rsidRDefault="00CF20DD" w:rsidP="00CF20DD">
      <w:pPr>
        <w:pStyle w:val="Heading2"/>
        <w:rPr>
          <w:rFonts w:ascii="Arial" w:hAnsi="Arial" w:cs="Arial"/>
          <w:sz w:val="22"/>
          <w:szCs w:val="28"/>
        </w:rPr>
      </w:pPr>
      <w:bookmarkStart w:id="10" w:name="_Toc81679077"/>
      <w:r w:rsidRPr="00CF20DD">
        <w:rPr>
          <w:rFonts w:ascii="Arial" w:hAnsi="Arial" w:cs="Arial"/>
          <w:sz w:val="22"/>
          <w:szCs w:val="28"/>
        </w:rPr>
        <w:t>Primary Analysis</w:t>
      </w:r>
      <w:bookmarkEnd w:id="10"/>
    </w:p>
    <w:p w14:paraId="0B8EB065" w14:textId="7667586E" w:rsidR="00CF20DD" w:rsidRPr="007F4867" w:rsidRDefault="007F4867" w:rsidP="00CF20DD">
      <w:pPr>
        <w:rPr>
          <w:rFonts w:ascii="Arial" w:hAnsi="Arial" w:cs="Arial"/>
          <w:sz w:val="22"/>
          <w:szCs w:val="22"/>
        </w:rPr>
      </w:pPr>
      <w:r w:rsidRPr="007F4867">
        <w:rPr>
          <w:rFonts w:ascii="Arial" w:hAnsi="Arial" w:cs="Arial"/>
          <w:sz w:val="22"/>
          <w:szCs w:val="22"/>
        </w:rPr>
        <w:t>It has been shown after a thorough analysis of primary information, that UWTSD's VLE and Moodle can have a positive impact on a student's ability to learn. Students are studying by using more Moodle than they are studying on a regular basis.</w:t>
      </w:r>
      <w:r w:rsidR="006C613A">
        <w:rPr>
          <w:rFonts w:ascii="Arial" w:hAnsi="Arial" w:cs="Arial"/>
          <w:sz w:val="22"/>
          <w:szCs w:val="22"/>
        </w:rPr>
        <w:t xml:space="preserve"> It is also very helpful and beneficial for them while using VLE and it also encourage</w:t>
      </w:r>
      <w:r w:rsidR="00A9109E">
        <w:rPr>
          <w:rFonts w:ascii="Arial" w:hAnsi="Arial" w:cs="Arial"/>
          <w:sz w:val="22"/>
          <w:szCs w:val="22"/>
        </w:rPr>
        <w:t>s</w:t>
      </w:r>
      <w:r w:rsidR="006C613A">
        <w:rPr>
          <w:rFonts w:ascii="Arial" w:hAnsi="Arial" w:cs="Arial"/>
          <w:sz w:val="22"/>
          <w:szCs w:val="22"/>
        </w:rPr>
        <w:t xml:space="preserve"> the students in independent learning.</w:t>
      </w:r>
      <w:r w:rsidR="008E58D2">
        <w:rPr>
          <w:rFonts w:ascii="Arial" w:hAnsi="Arial" w:cs="Arial"/>
          <w:sz w:val="22"/>
          <w:szCs w:val="22"/>
        </w:rPr>
        <w:t xml:space="preserve"> The VLE provided by UWTSD is very user friendly and the students are happily using it and will also recommend others. </w:t>
      </w:r>
      <w:r w:rsidR="007D2F78" w:rsidRPr="007D2F78">
        <w:rPr>
          <w:rFonts w:ascii="Arial" w:hAnsi="Arial" w:cs="Arial"/>
          <w:sz w:val="22"/>
          <w:szCs w:val="22"/>
        </w:rPr>
        <w:t>Since genuine individuals took part in the survey, the results of the main data are meaningful and suitable</w:t>
      </w:r>
      <w:r w:rsidR="007D2F78">
        <w:rPr>
          <w:rFonts w:ascii="Arial" w:hAnsi="Arial" w:cs="Arial"/>
          <w:sz w:val="22"/>
          <w:szCs w:val="22"/>
        </w:rPr>
        <w:t xml:space="preserve">. </w:t>
      </w:r>
      <w:r w:rsidR="007D2F78" w:rsidRPr="007D2F78">
        <w:rPr>
          <w:rFonts w:ascii="Arial" w:hAnsi="Arial" w:cs="Arial"/>
          <w:sz w:val="22"/>
          <w:szCs w:val="22"/>
        </w:rPr>
        <w:t>This study was conducted by UWTSD London pupils, guaranteeing the authenticity of data.</w:t>
      </w:r>
      <w:r w:rsidR="005043C2">
        <w:rPr>
          <w:rFonts w:ascii="Arial" w:hAnsi="Arial" w:cs="Arial"/>
          <w:sz w:val="22"/>
          <w:szCs w:val="22"/>
        </w:rPr>
        <w:t xml:space="preserve"> </w:t>
      </w:r>
      <w:r w:rsidR="005043C2" w:rsidRPr="005043C2">
        <w:rPr>
          <w:rFonts w:ascii="Arial" w:hAnsi="Arial" w:cs="Arial"/>
          <w:sz w:val="22"/>
          <w:szCs w:val="22"/>
        </w:rPr>
        <w:t>According to primary data collected, Virtual Learning Environment (VLE)-Moodle has a strong influence on the learning opportunity of UWTSD's pupils.</w:t>
      </w:r>
    </w:p>
    <w:p w14:paraId="524241E7" w14:textId="56CC2C9B" w:rsidR="00CF20DD" w:rsidRDefault="007F4867" w:rsidP="007F4867">
      <w:pPr>
        <w:pStyle w:val="Heading2"/>
        <w:rPr>
          <w:rFonts w:ascii="Arial" w:hAnsi="Arial" w:cs="Arial"/>
          <w:sz w:val="22"/>
          <w:szCs w:val="28"/>
        </w:rPr>
      </w:pPr>
      <w:bookmarkStart w:id="11" w:name="_Toc81679078"/>
      <w:r w:rsidRPr="007F4867">
        <w:rPr>
          <w:rFonts w:ascii="Arial" w:hAnsi="Arial" w:cs="Arial"/>
          <w:sz w:val="22"/>
          <w:szCs w:val="28"/>
        </w:rPr>
        <w:t>Secondary Analysis</w:t>
      </w:r>
      <w:bookmarkEnd w:id="11"/>
    </w:p>
    <w:p w14:paraId="71D8237A" w14:textId="7388F861" w:rsidR="007F4867" w:rsidRPr="007F4867" w:rsidRDefault="007C7AD7" w:rsidP="007F4867">
      <w:pPr>
        <w:rPr>
          <w:rFonts w:ascii="Arial" w:hAnsi="Arial" w:cs="Arial"/>
          <w:sz w:val="22"/>
          <w:szCs w:val="24"/>
        </w:rPr>
      </w:pPr>
      <w:r w:rsidRPr="007C7AD7">
        <w:rPr>
          <w:rFonts w:ascii="Arial" w:hAnsi="Arial" w:cs="Arial"/>
          <w:sz w:val="22"/>
          <w:szCs w:val="24"/>
        </w:rPr>
        <w:t>Analysis of secondary data was also a very essential responsibility. The researcher thoroughly evaluated current ideas and literature about the research topic and came up with a number of conclusions.</w:t>
      </w:r>
      <w:r>
        <w:rPr>
          <w:rFonts w:ascii="Arial" w:hAnsi="Arial" w:cs="Arial"/>
          <w:sz w:val="22"/>
          <w:szCs w:val="24"/>
        </w:rPr>
        <w:t xml:space="preserve"> </w:t>
      </w:r>
      <w:r w:rsidRPr="007C7AD7">
        <w:rPr>
          <w:rFonts w:ascii="Arial" w:hAnsi="Arial" w:cs="Arial"/>
          <w:sz w:val="22"/>
          <w:szCs w:val="24"/>
        </w:rPr>
        <w:t>According to secondary data analysis, VLEs have a substantial influence both on the pupils and their new experience</w:t>
      </w:r>
      <w:r w:rsidR="00A9109E">
        <w:rPr>
          <w:rFonts w:ascii="Arial" w:hAnsi="Arial" w:cs="Arial"/>
          <w:sz w:val="22"/>
          <w:szCs w:val="24"/>
        </w:rPr>
        <w:t>s</w:t>
      </w:r>
      <w:r w:rsidRPr="007C7AD7">
        <w:rPr>
          <w:rFonts w:ascii="Arial" w:hAnsi="Arial" w:cs="Arial"/>
          <w:sz w:val="22"/>
          <w:szCs w:val="24"/>
        </w:rPr>
        <w:t>. Moodle, for example, has a big influence on students' educational experiences.</w:t>
      </w:r>
      <w:r w:rsidR="00F8734E">
        <w:rPr>
          <w:rFonts w:ascii="Arial" w:hAnsi="Arial" w:cs="Arial"/>
          <w:sz w:val="22"/>
          <w:szCs w:val="24"/>
        </w:rPr>
        <w:t xml:space="preserve"> </w:t>
      </w:r>
      <w:r w:rsidR="00F8734E" w:rsidRPr="00F8734E">
        <w:rPr>
          <w:rFonts w:ascii="Arial" w:hAnsi="Arial" w:cs="Arial"/>
          <w:sz w:val="22"/>
          <w:szCs w:val="24"/>
        </w:rPr>
        <w:t>In the secondary data, it was revealed that VLE may readily impact students in acquiring the advantage and it is enticing students to their studying.</w:t>
      </w:r>
      <w:r w:rsidR="00F8734E">
        <w:rPr>
          <w:rFonts w:ascii="Arial" w:hAnsi="Arial" w:cs="Arial"/>
          <w:sz w:val="22"/>
          <w:szCs w:val="24"/>
        </w:rPr>
        <w:t xml:space="preserve"> E</w:t>
      </w:r>
      <w:r w:rsidR="00F8734E" w:rsidRPr="00F8734E">
        <w:rPr>
          <w:rFonts w:ascii="Arial" w:hAnsi="Arial" w:cs="Arial"/>
          <w:sz w:val="22"/>
          <w:szCs w:val="24"/>
        </w:rPr>
        <w:t xml:space="preserve">ducation is extremely dependent on approaches and methodologies, and VLE has introduced a fresh and distinct approach </w:t>
      </w:r>
      <w:r w:rsidR="00A9109E">
        <w:rPr>
          <w:rFonts w:ascii="Arial" w:hAnsi="Arial" w:cs="Arial"/>
          <w:sz w:val="22"/>
          <w:szCs w:val="24"/>
        </w:rPr>
        <w:t>to</w:t>
      </w:r>
      <w:r w:rsidR="00F8734E" w:rsidRPr="00F8734E">
        <w:rPr>
          <w:rFonts w:ascii="Arial" w:hAnsi="Arial" w:cs="Arial"/>
          <w:sz w:val="22"/>
          <w:szCs w:val="24"/>
        </w:rPr>
        <w:t xml:space="preserve"> education that is enabling pupils </w:t>
      </w:r>
      <w:r w:rsidR="00A9109E">
        <w:rPr>
          <w:rFonts w:ascii="Arial" w:hAnsi="Arial" w:cs="Arial"/>
          <w:sz w:val="22"/>
          <w:szCs w:val="24"/>
        </w:rPr>
        <w:t xml:space="preserve">to </w:t>
      </w:r>
      <w:r w:rsidR="00F8734E" w:rsidRPr="00F8734E">
        <w:rPr>
          <w:rFonts w:ascii="Arial" w:hAnsi="Arial" w:cs="Arial"/>
          <w:sz w:val="22"/>
          <w:szCs w:val="24"/>
        </w:rPr>
        <w:t>accomplish their institutional objectives.</w:t>
      </w:r>
    </w:p>
    <w:p w14:paraId="52BE3C0B" w14:textId="77777777" w:rsidR="000C70A9" w:rsidRPr="000C70A9" w:rsidRDefault="000B4FC8" w:rsidP="000B4FC8">
      <w:pPr>
        <w:pStyle w:val="Heading1"/>
        <w:rPr>
          <w:rFonts w:ascii="Arial" w:hAnsi="Arial" w:cs="Arial"/>
          <w:sz w:val="28"/>
          <w:szCs w:val="36"/>
        </w:rPr>
      </w:pPr>
      <w:bookmarkStart w:id="12" w:name="_Toc81679079"/>
      <w:r w:rsidRPr="000C70A9">
        <w:rPr>
          <w:rFonts w:ascii="Arial" w:hAnsi="Arial" w:cs="Arial"/>
          <w:sz w:val="24"/>
          <w:szCs w:val="32"/>
        </w:rPr>
        <w:lastRenderedPageBreak/>
        <w:t>Conclusio</w:t>
      </w:r>
      <w:r w:rsidR="000C70A9" w:rsidRPr="000C70A9">
        <w:rPr>
          <w:rFonts w:ascii="Arial" w:hAnsi="Arial" w:cs="Arial"/>
          <w:sz w:val="24"/>
          <w:szCs w:val="32"/>
        </w:rPr>
        <w:t>n</w:t>
      </w:r>
      <w:bookmarkEnd w:id="12"/>
    </w:p>
    <w:p w14:paraId="28374B02" w14:textId="2184F191" w:rsidR="00F95724" w:rsidRPr="00F7095A" w:rsidRDefault="00F7095A" w:rsidP="000C70A9">
      <w:pPr>
        <w:rPr>
          <w:rFonts w:ascii="Arial" w:hAnsi="Arial" w:cs="Arial"/>
        </w:rPr>
      </w:pPr>
      <w:r w:rsidRPr="00F7095A">
        <w:rPr>
          <w:rFonts w:ascii="Arial" w:hAnsi="Arial" w:cs="Arial"/>
          <w:sz w:val="22"/>
          <w:szCs w:val="24"/>
        </w:rPr>
        <w:t xml:space="preserve">As a unique and better technology, Virtual Learning Environment (VLE) is being utilized by a growing number of students to help them develop and ensure the success of overall education. Students at UWTSD participated in research to see how Moodle, a Virtual Learning Environment (VLE), influenced their educational experiences. The examination of primary and secondary data indicated a strong connection between variables. Students at UWTSD were requested to fill out a questionnaire in order to collect primary data for the investigation. </w:t>
      </w:r>
      <w:r w:rsidR="007A26B2" w:rsidRPr="007A26B2">
        <w:rPr>
          <w:rFonts w:ascii="Arial" w:hAnsi="Arial" w:cs="Arial"/>
          <w:sz w:val="22"/>
          <w:szCs w:val="24"/>
        </w:rPr>
        <w:t xml:space="preserve">However, according to the research, VLEs may be leveraged to give students an even more effective education experience than traditional classrooms. </w:t>
      </w:r>
      <w:r w:rsidR="007A3075" w:rsidRPr="00F7095A">
        <w:rPr>
          <w:rFonts w:ascii="Arial" w:hAnsi="Arial" w:cs="Arial"/>
        </w:rPr>
        <w:br w:type="page"/>
      </w:r>
    </w:p>
    <w:p w14:paraId="6C456171" w14:textId="77777777" w:rsidR="00260093" w:rsidRPr="000C70A9" w:rsidRDefault="00143403" w:rsidP="00126AB4">
      <w:pPr>
        <w:pStyle w:val="Heading1"/>
        <w:rPr>
          <w:rFonts w:ascii="Arial" w:hAnsi="Arial" w:cs="Arial"/>
          <w:sz w:val="24"/>
          <w:szCs w:val="32"/>
        </w:rPr>
      </w:pPr>
      <w:bookmarkStart w:id="13" w:name="_Toc81679080"/>
      <w:r w:rsidRPr="000C70A9">
        <w:rPr>
          <w:rFonts w:ascii="Arial" w:hAnsi="Arial" w:cs="Arial"/>
          <w:sz w:val="24"/>
          <w:szCs w:val="32"/>
        </w:rPr>
        <w:lastRenderedPageBreak/>
        <w:t>Reference</w:t>
      </w:r>
      <w:r w:rsidR="008B0124" w:rsidRPr="000C70A9">
        <w:rPr>
          <w:rFonts w:ascii="Arial" w:hAnsi="Arial" w:cs="Arial"/>
          <w:sz w:val="24"/>
          <w:szCs w:val="32"/>
        </w:rPr>
        <w:t>s</w:t>
      </w:r>
      <w:bookmarkEnd w:id="13"/>
    </w:p>
    <w:p w14:paraId="4192D862" w14:textId="77777777" w:rsidR="003C4E0C" w:rsidRPr="003C4E0C" w:rsidRDefault="003C4E0C" w:rsidP="009663E4">
      <w:pPr>
        <w:rPr>
          <w:rFonts w:ascii="Arial" w:hAnsi="Arial" w:cs="Arial"/>
          <w:sz w:val="22"/>
          <w:szCs w:val="22"/>
        </w:rPr>
      </w:pPr>
      <w:r w:rsidRPr="003C4E0C">
        <w:rPr>
          <w:rFonts w:ascii="Arial" w:hAnsi="Arial" w:cs="Arial"/>
          <w:color w:val="000000"/>
          <w:sz w:val="22"/>
          <w:szCs w:val="22"/>
          <w:shd w:val="clear" w:color="auto" w:fill="FFFFFF"/>
        </w:rPr>
        <w:t>Hiscock, C., 2020. International Student Voices and the VLE. </w:t>
      </w:r>
      <w:r w:rsidRPr="003C4E0C">
        <w:rPr>
          <w:rFonts w:ascii="Arial" w:hAnsi="Arial" w:cs="Arial"/>
          <w:i/>
          <w:iCs/>
          <w:color w:val="000000"/>
          <w:sz w:val="22"/>
          <w:szCs w:val="22"/>
          <w:shd w:val="clear" w:color="auto" w:fill="FFFFFF"/>
        </w:rPr>
        <w:t>International Journal of Computer-Assisted Language Learning and Teaching</w:t>
      </w:r>
      <w:r w:rsidRPr="003C4E0C">
        <w:rPr>
          <w:rFonts w:ascii="Arial" w:hAnsi="Arial" w:cs="Arial"/>
          <w:color w:val="000000"/>
          <w:sz w:val="22"/>
          <w:szCs w:val="22"/>
          <w:shd w:val="clear" w:color="auto" w:fill="FFFFFF"/>
        </w:rPr>
        <w:t>, 10(3), pp.16-27.</w:t>
      </w:r>
    </w:p>
    <w:p w14:paraId="3983F0F5" w14:textId="77777777" w:rsidR="003C4E0C" w:rsidRDefault="003C4E0C" w:rsidP="00A61143">
      <w:pPr>
        <w:rPr>
          <w:rFonts w:ascii="Arial" w:hAnsi="Arial" w:cs="Arial"/>
          <w:color w:val="000000"/>
          <w:sz w:val="22"/>
          <w:szCs w:val="22"/>
          <w:shd w:val="clear" w:color="auto" w:fill="FFFFFF"/>
        </w:rPr>
      </w:pPr>
      <w:r w:rsidRPr="00653A7D">
        <w:rPr>
          <w:rFonts w:ascii="Arial" w:hAnsi="Arial" w:cs="Arial"/>
          <w:color w:val="000000"/>
          <w:sz w:val="22"/>
          <w:szCs w:val="22"/>
          <w:shd w:val="clear" w:color="auto" w:fill="FFFFFF"/>
        </w:rPr>
        <w:t xml:space="preserve">KALAYCI, S., 2015. Students’ Attitudes Towards Collaborative Tools </w:t>
      </w:r>
      <w:proofErr w:type="gramStart"/>
      <w:r w:rsidRPr="00653A7D">
        <w:rPr>
          <w:rFonts w:ascii="Arial" w:hAnsi="Arial" w:cs="Arial"/>
          <w:color w:val="000000"/>
          <w:sz w:val="22"/>
          <w:szCs w:val="22"/>
          <w:shd w:val="clear" w:color="auto" w:fill="FFFFFF"/>
        </w:rPr>
        <w:t>In</w:t>
      </w:r>
      <w:proofErr w:type="gramEnd"/>
      <w:r w:rsidRPr="00653A7D">
        <w:rPr>
          <w:rFonts w:ascii="Arial" w:hAnsi="Arial" w:cs="Arial"/>
          <w:color w:val="000000"/>
          <w:sz w:val="22"/>
          <w:szCs w:val="22"/>
          <w:shd w:val="clear" w:color="auto" w:fill="FFFFFF"/>
        </w:rPr>
        <w:t xml:space="preserve"> A Virtual Learning Environment. </w:t>
      </w:r>
      <w:r w:rsidRPr="00653A7D">
        <w:rPr>
          <w:rFonts w:ascii="Arial" w:hAnsi="Arial" w:cs="Arial"/>
          <w:i/>
          <w:iCs/>
          <w:color w:val="000000"/>
          <w:sz w:val="22"/>
          <w:szCs w:val="22"/>
          <w:shd w:val="clear" w:color="auto" w:fill="FFFFFF"/>
        </w:rPr>
        <w:t>EDUCATIONAL PROCESS: INTERNATIONAL JOURNAL</w:t>
      </w:r>
      <w:r w:rsidRPr="00653A7D">
        <w:rPr>
          <w:rFonts w:ascii="Arial" w:hAnsi="Arial" w:cs="Arial"/>
          <w:color w:val="000000"/>
          <w:sz w:val="22"/>
          <w:szCs w:val="22"/>
          <w:shd w:val="clear" w:color="auto" w:fill="FFFFFF"/>
        </w:rPr>
        <w:t>, 4(1-2), pp.71-86.</w:t>
      </w:r>
    </w:p>
    <w:p w14:paraId="15BFBA2D" w14:textId="77777777" w:rsidR="003C4E0C" w:rsidRPr="007F612F" w:rsidRDefault="003C4E0C" w:rsidP="008B0124">
      <w:pPr>
        <w:rPr>
          <w:rFonts w:ascii="Arial" w:hAnsi="Arial" w:cs="Arial"/>
          <w:sz w:val="22"/>
          <w:szCs w:val="22"/>
        </w:rPr>
      </w:pPr>
      <w:r w:rsidRPr="007F612F">
        <w:rPr>
          <w:rFonts w:ascii="Arial" w:hAnsi="Arial" w:cs="Arial"/>
          <w:color w:val="000000"/>
          <w:sz w:val="22"/>
          <w:szCs w:val="22"/>
          <w:shd w:val="clear" w:color="auto" w:fill="FFFFFF"/>
        </w:rPr>
        <w:t>Rahmany, R., Sadeghi, B. and Chegini, A., 2014. Normalization of CALL and TPACK: Discovering Teachers' Opportunities and Challenges. </w:t>
      </w:r>
      <w:r w:rsidRPr="007F612F">
        <w:rPr>
          <w:rFonts w:ascii="Arial" w:hAnsi="Arial" w:cs="Arial"/>
          <w:i/>
          <w:iCs/>
          <w:color w:val="000000"/>
          <w:sz w:val="22"/>
          <w:szCs w:val="22"/>
          <w:shd w:val="clear" w:color="auto" w:fill="FFFFFF"/>
        </w:rPr>
        <w:t>Journal of Language Teaching and Research</w:t>
      </w:r>
      <w:r w:rsidRPr="007F612F">
        <w:rPr>
          <w:rFonts w:ascii="Arial" w:hAnsi="Arial" w:cs="Arial"/>
          <w:color w:val="000000"/>
          <w:sz w:val="22"/>
          <w:szCs w:val="22"/>
          <w:shd w:val="clear" w:color="auto" w:fill="FFFFFF"/>
        </w:rPr>
        <w:t>, 5(4).</w:t>
      </w:r>
    </w:p>
    <w:p w14:paraId="77561BA6" w14:textId="77777777" w:rsidR="003C4E0C" w:rsidRDefault="003C4E0C" w:rsidP="009663E4">
      <w:pPr>
        <w:rPr>
          <w:rFonts w:ascii="Arial" w:hAnsi="Arial" w:cs="Arial"/>
          <w:sz w:val="22"/>
          <w:szCs w:val="22"/>
        </w:rPr>
      </w:pPr>
      <w:r w:rsidRPr="007F612F">
        <w:rPr>
          <w:rFonts w:ascii="Arial" w:hAnsi="Arial" w:cs="Arial"/>
          <w:sz w:val="22"/>
          <w:szCs w:val="22"/>
        </w:rPr>
        <w:t xml:space="preserve"> Sneha, J. and Nagaraja, G., 2021. </w:t>
      </w:r>
      <w:r w:rsidRPr="007F612F">
        <w:rPr>
          <w:rFonts w:ascii="Arial" w:hAnsi="Arial" w:cs="Arial"/>
          <w:i/>
          <w:iCs/>
          <w:sz w:val="22"/>
          <w:szCs w:val="22"/>
        </w:rPr>
        <w:t>International Journal of Computer Trends and Technology (IJCTT)</w:t>
      </w:r>
      <w:r w:rsidRPr="007F612F">
        <w:rPr>
          <w:rFonts w:ascii="Arial" w:hAnsi="Arial" w:cs="Arial"/>
          <w:sz w:val="22"/>
          <w:szCs w:val="22"/>
        </w:rPr>
        <w:t>, 4(6), pp.1705-1709.</w:t>
      </w:r>
    </w:p>
    <w:p w14:paraId="3D6F9E33" w14:textId="77777777" w:rsidR="003C4E0C" w:rsidRPr="00FC08ED" w:rsidRDefault="003C4E0C" w:rsidP="009663E4">
      <w:pPr>
        <w:rPr>
          <w:rFonts w:ascii="Arial" w:hAnsi="Arial" w:cs="Arial"/>
          <w:color w:val="000000"/>
          <w:sz w:val="22"/>
          <w:szCs w:val="22"/>
          <w:shd w:val="clear" w:color="auto" w:fill="FFFFFF"/>
        </w:rPr>
      </w:pPr>
      <w:r w:rsidRPr="00FC08ED">
        <w:rPr>
          <w:rFonts w:ascii="Arial" w:hAnsi="Arial" w:cs="Arial"/>
          <w:color w:val="000000"/>
          <w:sz w:val="22"/>
          <w:szCs w:val="22"/>
          <w:shd w:val="clear" w:color="auto" w:fill="FFFFFF"/>
        </w:rPr>
        <w:t>Solomon, G. and Schrum, L., 2010. </w:t>
      </w:r>
      <w:r w:rsidRPr="00FC08ED">
        <w:rPr>
          <w:rFonts w:ascii="Arial" w:hAnsi="Arial" w:cs="Arial"/>
          <w:i/>
          <w:iCs/>
          <w:color w:val="000000"/>
          <w:sz w:val="22"/>
          <w:szCs w:val="22"/>
          <w:shd w:val="clear" w:color="auto" w:fill="FFFFFF"/>
        </w:rPr>
        <w:t>Web 2.0 How-to for Educators</w:t>
      </w:r>
      <w:r w:rsidRPr="00FC08ED">
        <w:rPr>
          <w:rFonts w:ascii="Arial" w:hAnsi="Arial" w:cs="Arial"/>
          <w:color w:val="000000"/>
          <w:sz w:val="22"/>
          <w:szCs w:val="22"/>
          <w:shd w:val="clear" w:color="auto" w:fill="FFFFFF"/>
        </w:rPr>
        <w:t>. Washington, DC: International Society for Technology in Education.</w:t>
      </w:r>
    </w:p>
    <w:p w14:paraId="7E14DDC5" w14:textId="77777777" w:rsidR="003C4E0C" w:rsidRPr="00653A7D" w:rsidRDefault="003C4E0C" w:rsidP="00A61143">
      <w:pPr>
        <w:rPr>
          <w:rFonts w:ascii="Arial" w:hAnsi="Arial" w:cs="Arial"/>
          <w:color w:val="000000"/>
          <w:sz w:val="22"/>
          <w:szCs w:val="22"/>
          <w:shd w:val="clear" w:color="auto" w:fill="FFFFFF"/>
        </w:rPr>
      </w:pPr>
      <w:r w:rsidRPr="00653A7D">
        <w:rPr>
          <w:rFonts w:ascii="Arial" w:hAnsi="Arial" w:cs="Arial"/>
          <w:color w:val="000000"/>
          <w:sz w:val="22"/>
          <w:szCs w:val="22"/>
          <w:shd w:val="clear" w:color="auto" w:fill="FFFFFF"/>
        </w:rPr>
        <w:t>Stockwell, G., &amp; Hubbard, P. (2013</w:t>
      </w:r>
      <w:r w:rsidRPr="00653A7D">
        <w:rPr>
          <w:rFonts w:ascii="Arial" w:hAnsi="Arial" w:cs="Arial"/>
          <w:i/>
          <w:iCs/>
          <w:color w:val="000000"/>
          <w:sz w:val="22"/>
          <w:szCs w:val="22"/>
          <w:shd w:val="clear" w:color="auto" w:fill="FFFFFF"/>
        </w:rPr>
        <w:t>). Some emerging principles for mobile-assisted language learning</w:t>
      </w:r>
      <w:r w:rsidRPr="00653A7D">
        <w:rPr>
          <w:rFonts w:ascii="Arial" w:hAnsi="Arial" w:cs="Arial"/>
          <w:color w:val="000000"/>
          <w:sz w:val="22"/>
          <w:szCs w:val="22"/>
          <w:shd w:val="clear" w:color="auto" w:fill="FFFFFF"/>
        </w:rPr>
        <w:t>. Monterey, CA: The International Research Foundation for English Language Education.</w:t>
      </w:r>
    </w:p>
    <w:p w14:paraId="018CC735" w14:textId="77777777" w:rsidR="003C4E0C" w:rsidRDefault="003C4E0C" w:rsidP="009663E4">
      <w:pPr>
        <w:rPr>
          <w:rFonts w:ascii="Arial" w:hAnsi="Arial" w:cs="Arial"/>
          <w:color w:val="000000"/>
          <w:sz w:val="22"/>
          <w:szCs w:val="22"/>
          <w:shd w:val="clear" w:color="auto" w:fill="FFFFFF"/>
        </w:rPr>
      </w:pPr>
      <w:r w:rsidRPr="00FC08ED">
        <w:rPr>
          <w:rFonts w:ascii="Arial" w:hAnsi="Arial" w:cs="Arial"/>
          <w:color w:val="000000"/>
          <w:sz w:val="22"/>
          <w:szCs w:val="22"/>
          <w:shd w:val="clear" w:color="auto" w:fill="FFFFFF"/>
        </w:rPr>
        <w:t>Walker, A. and White, G., 2013. </w:t>
      </w:r>
      <w:r w:rsidRPr="00FC08ED">
        <w:rPr>
          <w:rFonts w:ascii="Arial" w:hAnsi="Arial" w:cs="Arial"/>
          <w:i/>
          <w:iCs/>
          <w:color w:val="000000"/>
          <w:sz w:val="22"/>
          <w:szCs w:val="22"/>
          <w:shd w:val="clear" w:color="auto" w:fill="FFFFFF"/>
        </w:rPr>
        <w:t>Technology enhanced language learning</w:t>
      </w:r>
      <w:r w:rsidRPr="00FC08ED">
        <w:rPr>
          <w:rFonts w:ascii="Arial" w:hAnsi="Arial" w:cs="Arial"/>
          <w:color w:val="000000"/>
          <w:sz w:val="22"/>
          <w:szCs w:val="22"/>
          <w:shd w:val="clear" w:color="auto" w:fill="FFFFFF"/>
        </w:rPr>
        <w:t>. Oxford: Oxford University Press.</w:t>
      </w:r>
    </w:p>
    <w:p w14:paraId="63FE5D72" w14:textId="77777777" w:rsidR="00E8756A" w:rsidRDefault="00E8756A">
      <w:pPr>
        <w:spacing w:line="276" w:lineRule="auto"/>
        <w:jc w:val="left"/>
        <w:rPr>
          <w:rFonts w:ascii="Arial" w:hAnsi="Arial" w:cs="Arial"/>
          <w:color w:val="000000"/>
          <w:sz w:val="22"/>
          <w:szCs w:val="22"/>
          <w:shd w:val="clear" w:color="auto" w:fill="FFFFFF"/>
        </w:rPr>
      </w:pPr>
      <w:r>
        <w:rPr>
          <w:rFonts w:ascii="Arial" w:hAnsi="Arial" w:cs="Arial"/>
          <w:color w:val="000000"/>
          <w:sz w:val="22"/>
          <w:szCs w:val="22"/>
          <w:shd w:val="clear" w:color="auto" w:fill="FFFFFF"/>
        </w:rPr>
        <w:br w:type="page"/>
      </w:r>
    </w:p>
    <w:p w14:paraId="5B5D221E" w14:textId="4619DF3D" w:rsidR="00653A7D" w:rsidRDefault="00E8756A" w:rsidP="00E8756A">
      <w:pPr>
        <w:pStyle w:val="Heading1"/>
        <w:rPr>
          <w:rFonts w:ascii="Arial" w:hAnsi="Arial" w:cs="Arial"/>
          <w:sz w:val="24"/>
          <w:szCs w:val="32"/>
        </w:rPr>
      </w:pPr>
      <w:bookmarkStart w:id="14" w:name="_Toc81679081"/>
      <w:r w:rsidRPr="00E8756A">
        <w:rPr>
          <w:rFonts w:ascii="Arial" w:hAnsi="Arial" w:cs="Arial"/>
          <w:sz w:val="24"/>
          <w:szCs w:val="32"/>
        </w:rPr>
        <w:lastRenderedPageBreak/>
        <w:t>Appendix</w:t>
      </w:r>
      <w:bookmarkEnd w:id="14"/>
    </w:p>
    <w:p w14:paraId="69961334" w14:textId="4EC9CCDC" w:rsidR="005A103C" w:rsidRDefault="005A103C" w:rsidP="005A103C">
      <w:pPr>
        <w:pStyle w:val="Heading2"/>
        <w:rPr>
          <w:rFonts w:ascii="Arial" w:hAnsi="Arial" w:cs="Arial"/>
        </w:rPr>
      </w:pPr>
      <w:proofErr w:type="spellStart"/>
      <w:r w:rsidRPr="005A103C">
        <w:rPr>
          <w:rFonts w:ascii="Arial" w:hAnsi="Arial" w:cs="Arial"/>
          <w:sz w:val="22"/>
          <w:szCs w:val="28"/>
        </w:rPr>
        <w:t>Quesnniare</w:t>
      </w:r>
      <w:proofErr w:type="spellEnd"/>
      <w:r w:rsidRPr="005A103C">
        <w:rPr>
          <w:rFonts w:ascii="Arial" w:hAnsi="Arial" w:cs="Arial"/>
        </w:rPr>
        <w:t xml:space="preserve"> </w:t>
      </w:r>
    </w:p>
    <w:tbl>
      <w:tblPr>
        <w:tblStyle w:val="TableGrid"/>
        <w:tblW w:w="10345" w:type="dxa"/>
        <w:tblLayout w:type="fixed"/>
        <w:tblLook w:val="04A0" w:firstRow="1" w:lastRow="0" w:firstColumn="1" w:lastColumn="0" w:noHBand="0" w:noVBand="1"/>
      </w:tblPr>
      <w:tblGrid>
        <w:gridCol w:w="5501"/>
        <w:gridCol w:w="1110"/>
        <w:gridCol w:w="854"/>
        <w:gridCol w:w="810"/>
        <w:gridCol w:w="900"/>
        <w:gridCol w:w="1170"/>
      </w:tblGrid>
      <w:tr w:rsidR="005A103C" w:rsidRPr="008A38E6" w14:paraId="3FEF8DEE" w14:textId="77777777" w:rsidTr="005A103C">
        <w:trPr>
          <w:trHeight w:val="312"/>
        </w:trPr>
        <w:tc>
          <w:tcPr>
            <w:tcW w:w="5501" w:type="dxa"/>
            <w:shd w:val="clear" w:color="auto" w:fill="8DB3E2" w:themeFill="text2" w:themeFillTint="66"/>
            <w:noWrap/>
            <w:hideMark/>
          </w:tcPr>
          <w:p w14:paraId="4539B13A"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Question</w:t>
            </w:r>
          </w:p>
        </w:tc>
        <w:tc>
          <w:tcPr>
            <w:tcW w:w="1110" w:type="dxa"/>
            <w:shd w:val="clear" w:color="auto" w:fill="8DB3E2" w:themeFill="text2" w:themeFillTint="66"/>
            <w:noWrap/>
            <w:hideMark/>
          </w:tcPr>
          <w:p w14:paraId="5150D6EF"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Disagree</w:t>
            </w:r>
          </w:p>
        </w:tc>
        <w:tc>
          <w:tcPr>
            <w:tcW w:w="854" w:type="dxa"/>
            <w:shd w:val="clear" w:color="auto" w:fill="8DB3E2" w:themeFill="text2" w:themeFillTint="66"/>
            <w:noWrap/>
            <w:hideMark/>
          </w:tcPr>
          <w:p w14:paraId="25527900"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Disagree</w:t>
            </w:r>
          </w:p>
        </w:tc>
        <w:tc>
          <w:tcPr>
            <w:tcW w:w="810" w:type="dxa"/>
            <w:shd w:val="clear" w:color="auto" w:fill="8DB3E2" w:themeFill="text2" w:themeFillTint="66"/>
            <w:noWrap/>
            <w:hideMark/>
          </w:tcPr>
          <w:p w14:paraId="67F8B73C"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Neutral</w:t>
            </w:r>
          </w:p>
        </w:tc>
        <w:tc>
          <w:tcPr>
            <w:tcW w:w="900" w:type="dxa"/>
            <w:shd w:val="clear" w:color="auto" w:fill="8DB3E2" w:themeFill="text2" w:themeFillTint="66"/>
            <w:noWrap/>
            <w:hideMark/>
          </w:tcPr>
          <w:p w14:paraId="4B9A6884"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Agree</w:t>
            </w:r>
          </w:p>
        </w:tc>
        <w:tc>
          <w:tcPr>
            <w:tcW w:w="1170" w:type="dxa"/>
            <w:shd w:val="clear" w:color="auto" w:fill="8DB3E2" w:themeFill="text2" w:themeFillTint="66"/>
            <w:noWrap/>
            <w:hideMark/>
          </w:tcPr>
          <w:p w14:paraId="7DA8631F"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Agree</w:t>
            </w:r>
          </w:p>
        </w:tc>
      </w:tr>
      <w:tr w:rsidR="005A103C" w:rsidRPr="008A38E6" w14:paraId="70E0C171" w14:textId="77777777" w:rsidTr="005A103C">
        <w:trPr>
          <w:trHeight w:val="312"/>
        </w:trPr>
        <w:tc>
          <w:tcPr>
            <w:tcW w:w="5501" w:type="dxa"/>
            <w:noWrap/>
            <w:hideMark/>
          </w:tcPr>
          <w:p w14:paraId="6424AC11"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support virtual learning</w:t>
            </w:r>
          </w:p>
        </w:tc>
        <w:tc>
          <w:tcPr>
            <w:tcW w:w="1110" w:type="dxa"/>
            <w:noWrap/>
            <w:hideMark/>
          </w:tcPr>
          <w:p w14:paraId="6DE9E263" w14:textId="7EAB6535"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409EE47B" w14:textId="0329A8DE"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2AB0078B" w14:textId="703FF21C"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3E1E3690" w14:textId="78574F40"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28200EB3" w14:textId="2D63EF7F"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35AC408F" w14:textId="77777777" w:rsidTr="005A103C">
        <w:trPr>
          <w:trHeight w:val="312"/>
        </w:trPr>
        <w:tc>
          <w:tcPr>
            <w:tcW w:w="5501" w:type="dxa"/>
            <w:noWrap/>
            <w:hideMark/>
          </w:tcPr>
          <w:p w14:paraId="7969F2C6"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believe VLE and Moodle can improve the efficacy of my studies.</w:t>
            </w:r>
          </w:p>
        </w:tc>
        <w:tc>
          <w:tcPr>
            <w:tcW w:w="1110" w:type="dxa"/>
            <w:noWrap/>
            <w:hideMark/>
          </w:tcPr>
          <w:p w14:paraId="70939754" w14:textId="10569B91"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69216607" w14:textId="31C8E5EE" w:rsidR="005A103C" w:rsidRPr="005A103C" w:rsidRDefault="005A103C" w:rsidP="003C4E0C">
            <w:pPr>
              <w:spacing w:line="240" w:lineRule="auto"/>
              <w:jc w:val="center"/>
              <w:rPr>
                <w:rFonts w:ascii="Arial" w:eastAsia="Times New Roman" w:hAnsi="Arial" w:cs="Arial"/>
                <w:color w:val="000000"/>
                <w:sz w:val="22"/>
                <w:szCs w:val="22"/>
                <w:lang w:val="en-US" w:bidi="ar-SA"/>
              </w:rPr>
            </w:pPr>
          </w:p>
        </w:tc>
        <w:tc>
          <w:tcPr>
            <w:tcW w:w="810" w:type="dxa"/>
            <w:noWrap/>
            <w:hideMark/>
          </w:tcPr>
          <w:p w14:paraId="415405C4" w14:textId="6038157B"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4F6E0745" w14:textId="672088FC"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4B19BE74" w14:textId="69DDB19B"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07C43676" w14:textId="77777777" w:rsidTr="005A103C">
        <w:trPr>
          <w:trHeight w:val="312"/>
        </w:trPr>
        <w:tc>
          <w:tcPr>
            <w:tcW w:w="5501" w:type="dxa"/>
            <w:noWrap/>
            <w:hideMark/>
          </w:tcPr>
          <w:p w14:paraId="2C356E50"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can get benefited from UWTSD's VLE in my studies.</w:t>
            </w:r>
          </w:p>
        </w:tc>
        <w:tc>
          <w:tcPr>
            <w:tcW w:w="1110" w:type="dxa"/>
            <w:noWrap/>
            <w:hideMark/>
          </w:tcPr>
          <w:p w14:paraId="18D5CE07" w14:textId="659AC026"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5D4DA9A6" w14:textId="5947C7CD"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07722D9C" w14:textId="629D0372"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424C6727" w14:textId="58E3739E"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081E26D4" w14:textId="309A0A29"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3CB04A33" w14:textId="77777777" w:rsidTr="005A103C">
        <w:trPr>
          <w:trHeight w:val="312"/>
        </w:trPr>
        <w:tc>
          <w:tcPr>
            <w:tcW w:w="5501" w:type="dxa"/>
            <w:noWrap/>
            <w:hideMark/>
          </w:tcPr>
          <w:p w14:paraId="0D69FD20"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I'm reading more on Moodle than I am studying on a regular basis.</w:t>
            </w:r>
          </w:p>
        </w:tc>
        <w:tc>
          <w:tcPr>
            <w:tcW w:w="1110" w:type="dxa"/>
            <w:noWrap/>
            <w:hideMark/>
          </w:tcPr>
          <w:p w14:paraId="36206734" w14:textId="7CCA4DAA"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142400AC" w14:textId="19BBEB8A"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443A849A" w14:textId="3C9A1E9B"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13FDD1AE" w14:textId="147F7918"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0B61A980" w14:textId="1A5F2640"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63ADCC19" w14:textId="77777777" w:rsidTr="005A103C">
        <w:trPr>
          <w:trHeight w:val="312"/>
        </w:trPr>
        <w:tc>
          <w:tcPr>
            <w:tcW w:w="5501" w:type="dxa"/>
            <w:noWrap/>
            <w:hideMark/>
          </w:tcPr>
          <w:p w14:paraId="521B50EE"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In my opinion, VLE encourages liberal learning among UWTSD students.</w:t>
            </w:r>
          </w:p>
        </w:tc>
        <w:tc>
          <w:tcPr>
            <w:tcW w:w="1110" w:type="dxa"/>
            <w:noWrap/>
            <w:hideMark/>
          </w:tcPr>
          <w:p w14:paraId="7CFCA275" w14:textId="7812671E"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02F16735" w14:textId="49653CCE"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021103BF" w14:textId="7F94F340"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61C95F4C" w14:textId="473DC1A5"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0559DE32" w14:textId="0E37324C"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1B5073C7" w14:textId="77777777" w:rsidTr="005A103C">
        <w:trPr>
          <w:trHeight w:val="312"/>
        </w:trPr>
        <w:tc>
          <w:tcPr>
            <w:tcW w:w="5501" w:type="dxa"/>
            <w:noWrap/>
            <w:hideMark/>
          </w:tcPr>
          <w:p w14:paraId="1D7BD42B"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VLE is a really useful tool for me in terms of improving the quality of my learning.</w:t>
            </w:r>
          </w:p>
        </w:tc>
        <w:tc>
          <w:tcPr>
            <w:tcW w:w="1110" w:type="dxa"/>
            <w:noWrap/>
            <w:hideMark/>
          </w:tcPr>
          <w:p w14:paraId="32873D7A" w14:textId="750AED8B"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094E5295" w14:textId="4BDA88B8"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1CC2C8C4" w14:textId="1044E161"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779CC83D" w14:textId="52883892"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54BABF79" w14:textId="4066190A"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08219C13" w14:textId="77777777" w:rsidTr="005A103C">
        <w:trPr>
          <w:trHeight w:val="312"/>
        </w:trPr>
        <w:tc>
          <w:tcPr>
            <w:tcW w:w="5501" w:type="dxa"/>
            <w:noWrap/>
            <w:hideMark/>
          </w:tcPr>
          <w:p w14:paraId="78766591"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The contents in the VLE-Moodle provide valuable information to students.</w:t>
            </w:r>
          </w:p>
        </w:tc>
        <w:tc>
          <w:tcPr>
            <w:tcW w:w="1110" w:type="dxa"/>
            <w:noWrap/>
            <w:hideMark/>
          </w:tcPr>
          <w:p w14:paraId="7123686E" w14:textId="3F47F33E"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766A2E6E" w14:textId="3C5CA651"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62843682" w14:textId="3D86F4EB"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052BFF82" w14:textId="2D71C81A"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03F5CF62" w14:textId="2885E57E"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14E7B2E6" w14:textId="77777777" w:rsidTr="005A103C">
        <w:trPr>
          <w:trHeight w:val="312"/>
        </w:trPr>
        <w:tc>
          <w:tcPr>
            <w:tcW w:w="5501" w:type="dxa"/>
            <w:noWrap/>
            <w:hideMark/>
          </w:tcPr>
          <w:p w14:paraId="0C6D4498"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VLE's activities appeal to me, and I'm sharing them with my mates.</w:t>
            </w:r>
          </w:p>
        </w:tc>
        <w:tc>
          <w:tcPr>
            <w:tcW w:w="1110" w:type="dxa"/>
            <w:noWrap/>
            <w:hideMark/>
          </w:tcPr>
          <w:p w14:paraId="56ED3DD4" w14:textId="464B7434"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6669DA36" w14:textId="005AF459"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05E52E8D" w14:textId="7D6EBB6D"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44377E09" w14:textId="27156170"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1FEAFC8F" w14:textId="2F09F274"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r w:rsidR="005A103C" w:rsidRPr="008A38E6" w14:paraId="226E59BC" w14:textId="77777777" w:rsidTr="005A103C">
        <w:trPr>
          <w:trHeight w:val="312"/>
        </w:trPr>
        <w:tc>
          <w:tcPr>
            <w:tcW w:w="5501" w:type="dxa"/>
            <w:noWrap/>
            <w:hideMark/>
          </w:tcPr>
          <w:p w14:paraId="17C6D6D5"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I am capable of learning using a VLE, such as Moodle, and that it has a beneficial impact on my learning.</w:t>
            </w:r>
          </w:p>
        </w:tc>
        <w:tc>
          <w:tcPr>
            <w:tcW w:w="1110" w:type="dxa"/>
            <w:noWrap/>
            <w:hideMark/>
          </w:tcPr>
          <w:p w14:paraId="422C6279" w14:textId="57B5D132"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54" w:type="dxa"/>
            <w:noWrap/>
            <w:hideMark/>
          </w:tcPr>
          <w:p w14:paraId="3BCAA588" w14:textId="752750FD"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810" w:type="dxa"/>
            <w:noWrap/>
            <w:hideMark/>
          </w:tcPr>
          <w:p w14:paraId="683D299F" w14:textId="1C193F8F"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900" w:type="dxa"/>
            <w:noWrap/>
            <w:hideMark/>
          </w:tcPr>
          <w:p w14:paraId="0D72A317" w14:textId="3C2BD65B" w:rsidR="005A103C" w:rsidRPr="005A103C" w:rsidRDefault="005A103C" w:rsidP="005A103C">
            <w:pPr>
              <w:spacing w:line="240" w:lineRule="auto"/>
              <w:jc w:val="right"/>
              <w:rPr>
                <w:rFonts w:ascii="Arial" w:eastAsia="Times New Roman" w:hAnsi="Arial" w:cs="Arial"/>
                <w:color w:val="000000"/>
                <w:sz w:val="22"/>
                <w:szCs w:val="22"/>
                <w:lang w:val="en-US" w:bidi="ar-SA"/>
              </w:rPr>
            </w:pPr>
          </w:p>
        </w:tc>
        <w:tc>
          <w:tcPr>
            <w:tcW w:w="1170" w:type="dxa"/>
            <w:noWrap/>
            <w:hideMark/>
          </w:tcPr>
          <w:p w14:paraId="01E7532B" w14:textId="44A87408" w:rsidR="005A103C" w:rsidRPr="005A103C" w:rsidRDefault="005A103C" w:rsidP="005A103C">
            <w:pPr>
              <w:spacing w:line="240" w:lineRule="auto"/>
              <w:jc w:val="right"/>
              <w:rPr>
                <w:rFonts w:ascii="Arial" w:eastAsia="Times New Roman" w:hAnsi="Arial" w:cs="Arial"/>
                <w:color w:val="000000"/>
                <w:sz w:val="22"/>
                <w:szCs w:val="22"/>
                <w:lang w:val="en-US" w:bidi="ar-SA"/>
              </w:rPr>
            </w:pPr>
          </w:p>
        </w:tc>
      </w:tr>
    </w:tbl>
    <w:p w14:paraId="2EC4EC90" w14:textId="7E755537" w:rsidR="005A103C" w:rsidRDefault="005A103C" w:rsidP="005A103C"/>
    <w:p w14:paraId="7653209A" w14:textId="4B12CE4E" w:rsidR="005A103C" w:rsidRPr="005A103C" w:rsidRDefault="005A103C" w:rsidP="005A103C">
      <w:pPr>
        <w:pStyle w:val="Heading2"/>
        <w:rPr>
          <w:rFonts w:ascii="Arial" w:hAnsi="Arial" w:cs="Arial"/>
          <w:sz w:val="22"/>
          <w:szCs w:val="28"/>
        </w:rPr>
      </w:pPr>
      <w:r w:rsidRPr="005A103C">
        <w:rPr>
          <w:rFonts w:ascii="Arial" w:hAnsi="Arial" w:cs="Arial"/>
          <w:sz w:val="22"/>
          <w:szCs w:val="28"/>
        </w:rPr>
        <w:t>Data Table</w:t>
      </w:r>
    </w:p>
    <w:tbl>
      <w:tblPr>
        <w:tblStyle w:val="TableGrid"/>
        <w:tblW w:w="10345" w:type="dxa"/>
        <w:tblLayout w:type="fixed"/>
        <w:tblLook w:val="04A0" w:firstRow="1" w:lastRow="0" w:firstColumn="1" w:lastColumn="0" w:noHBand="0" w:noVBand="1"/>
      </w:tblPr>
      <w:tblGrid>
        <w:gridCol w:w="5501"/>
        <w:gridCol w:w="1110"/>
        <w:gridCol w:w="854"/>
        <w:gridCol w:w="810"/>
        <w:gridCol w:w="900"/>
        <w:gridCol w:w="1170"/>
      </w:tblGrid>
      <w:tr w:rsidR="005A103C" w:rsidRPr="008A38E6" w14:paraId="38FF24B8" w14:textId="77777777" w:rsidTr="005A103C">
        <w:trPr>
          <w:trHeight w:val="312"/>
        </w:trPr>
        <w:tc>
          <w:tcPr>
            <w:tcW w:w="5501" w:type="dxa"/>
            <w:shd w:val="clear" w:color="auto" w:fill="8DB3E2" w:themeFill="text2" w:themeFillTint="66"/>
            <w:noWrap/>
            <w:hideMark/>
          </w:tcPr>
          <w:p w14:paraId="1ED77E90"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Question</w:t>
            </w:r>
          </w:p>
        </w:tc>
        <w:tc>
          <w:tcPr>
            <w:tcW w:w="1110" w:type="dxa"/>
            <w:shd w:val="clear" w:color="auto" w:fill="8DB3E2" w:themeFill="text2" w:themeFillTint="66"/>
            <w:noWrap/>
            <w:hideMark/>
          </w:tcPr>
          <w:p w14:paraId="4C1F2072"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Disagree</w:t>
            </w:r>
          </w:p>
        </w:tc>
        <w:tc>
          <w:tcPr>
            <w:tcW w:w="854" w:type="dxa"/>
            <w:shd w:val="clear" w:color="auto" w:fill="8DB3E2" w:themeFill="text2" w:themeFillTint="66"/>
            <w:noWrap/>
            <w:hideMark/>
          </w:tcPr>
          <w:p w14:paraId="612C8FDA"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Disagree</w:t>
            </w:r>
          </w:p>
        </w:tc>
        <w:tc>
          <w:tcPr>
            <w:tcW w:w="810" w:type="dxa"/>
            <w:shd w:val="clear" w:color="auto" w:fill="8DB3E2" w:themeFill="text2" w:themeFillTint="66"/>
            <w:noWrap/>
            <w:hideMark/>
          </w:tcPr>
          <w:p w14:paraId="05978141"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Neutral</w:t>
            </w:r>
          </w:p>
        </w:tc>
        <w:tc>
          <w:tcPr>
            <w:tcW w:w="900" w:type="dxa"/>
            <w:shd w:val="clear" w:color="auto" w:fill="8DB3E2" w:themeFill="text2" w:themeFillTint="66"/>
            <w:noWrap/>
            <w:hideMark/>
          </w:tcPr>
          <w:p w14:paraId="20465309"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Agree</w:t>
            </w:r>
          </w:p>
        </w:tc>
        <w:tc>
          <w:tcPr>
            <w:tcW w:w="1170" w:type="dxa"/>
            <w:shd w:val="clear" w:color="auto" w:fill="8DB3E2" w:themeFill="text2" w:themeFillTint="66"/>
            <w:noWrap/>
            <w:hideMark/>
          </w:tcPr>
          <w:p w14:paraId="44EC517E" w14:textId="77777777" w:rsidR="005A103C" w:rsidRPr="005A103C" w:rsidRDefault="005A103C" w:rsidP="005A103C">
            <w:pPr>
              <w:spacing w:line="240" w:lineRule="auto"/>
              <w:jc w:val="center"/>
              <w:rPr>
                <w:rFonts w:ascii="Arial" w:eastAsia="Times New Roman" w:hAnsi="Arial" w:cs="Arial"/>
                <w:b/>
                <w:bCs/>
                <w:color w:val="000000"/>
                <w:sz w:val="22"/>
                <w:szCs w:val="22"/>
                <w:lang w:val="en-US" w:bidi="ar-SA"/>
              </w:rPr>
            </w:pPr>
            <w:r w:rsidRPr="005A103C">
              <w:rPr>
                <w:rFonts w:ascii="Arial" w:eastAsia="Times New Roman" w:hAnsi="Arial" w:cs="Arial"/>
                <w:b/>
                <w:bCs/>
                <w:color w:val="000000"/>
                <w:sz w:val="22"/>
                <w:szCs w:val="22"/>
                <w:lang w:val="en-US" w:bidi="ar-SA"/>
              </w:rPr>
              <w:t>Strongly Agree</w:t>
            </w:r>
          </w:p>
        </w:tc>
      </w:tr>
      <w:tr w:rsidR="005A103C" w:rsidRPr="008A38E6" w14:paraId="66FE3F2C" w14:textId="77777777" w:rsidTr="005A103C">
        <w:trPr>
          <w:trHeight w:val="312"/>
        </w:trPr>
        <w:tc>
          <w:tcPr>
            <w:tcW w:w="5501" w:type="dxa"/>
            <w:noWrap/>
            <w:hideMark/>
          </w:tcPr>
          <w:p w14:paraId="2F30676F"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support virtual learning</w:t>
            </w:r>
          </w:p>
        </w:tc>
        <w:tc>
          <w:tcPr>
            <w:tcW w:w="1110" w:type="dxa"/>
            <w:noWrap/>
            <w:hideMark/>
          </w:tcPr>
          <w:p w14:paraId="6EFCD6D4"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54" w:type="dxa"/>
            <w:noWrap/>
            <w:hideMark/>
          </w:tcPr>
          <w:p w14:paraId="74CA641F"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136FE2B0"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900" w:type="dxa"/>
            <w:noWrap/>
            <w:hideMark/>
          </w:tcPr>
          <w:p w14:paraId="4658434B"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28</w:t>
            </w:r>
          </w:p>
        </w:tc>
        <w:tc>
          <w:tcPr>
            <w:tcW w:w="1170" w:type="dxa"/>
            <w:noWrap/>
            <w:hideMark/>
          </w:tcPr>
          <w:p w14:paraId="431A676B"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5A103C" w:rsidRPr="008A38E6" w14:paraId="65E6AC40" w14:textId="77777777" w:rsidTr="005A103C">
        <w:trPr>
          <w:trHeight w:val="312"/>
        </w:trPr>
        <w:tc>
          <w:tcPr>
            <w:tcW w:w="5501" w:type="dxa"/>
            <w:noWrap/>
            <w:hideMark/>
          </w:tcPr>
          <w:p w14:paraId="42CA69E1"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believe VLE and Moodle can improve the efficacy of my studies.</w:t>
            </w:r>
          </w:p>
        </w:tc>
        <w:tc>
          <w:tcPr>
            <w:tcW w:w="1110" w:type="dxa"/>
            <w:noWrap/>
            <w:hideMark/>
          </w:tcPr>
          <w:p w14:paraId="6A4CAFFB"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1B0828D2"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2312C4B3"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2210DAA6"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29</w:t>
            </w:r>
          </w:p>
        </w:tc>
        <w:tc>
          <w:tcPr>
            <w:tcW w:w="1170" w:type="dxa"/>
            <w:noWrap/>
            <w:hideMark/>
          </w:tcPr>
          <w:p w14:paraId="7BA0E10D"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5A103C" w:rsidRPr="008A38E6" w14:paraId="6D1C7620" w14:textId="77777777" w:rsidTr="005A103C">
        <w:trPr>
          <w:trHeight w:val="312"/>
        </w:trPr>
        <w:tc>
          <w:tcPr>
            <w:tcW w:w="5501" w:type="dxa"/>
            <w:noWrap/>
            <w:hideMark/>
          </w:tcPr>
          <w:p w14:paraId="5D6B0F41"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can get benefited from UWTSD's VLE in my studies.</w:t>
            </w:r>
          </w:p>
        </w:tc>
        <w:tc>
          <w:tcPr>
            <w:tcW w:w="1110" w:type="dxa"/>
            <w:noWrap/>
            <w:hideMark/>
          </w:tcPr>
          <w:p w14:paraId="6F35220D"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64684D13"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1061B197"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0EE69F9C"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30</w:t>
            </w:r>
          </w:p>
        </w:tc>
        <w:tc>
          <w:tcPr>
            <w:tcW w:w="1170" w:type="dxa"/>
            <w:noWrap/>
            <w:hideMark/>
          </w:tcPr>
          <w:p w14:paraId="4085EE87"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12</w:t>
            </w:r>
          </w:p>
        </w:tc>
      </w:tr>
      <w:tr w:rsidR="005A103C" w:rsidRPr="008A38E6" w14:paraId="56372E64" w14:textId="77777777" w:rsidTr="005A103C">
        <w:trPr>
          <w:trHeight w:val="312"/>
        </w:trPr>
        <w:tc>
          <w:tcPr>
            <w:tcW w:w="5501" w:type="dxa"/>
            <w:noWrap/>
            <w:hideMark/>
          </w:tcPr>
          <w:p w14:paraId="77EC9598"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I'm reading more on Moodle than I am studying on a regular basis.</w:t>
            </w:r>
          </w:p>
        </w:tc>
        <w:tc>
          <w:tcPr>
            <w:tcW w:w="1110" w:type="dxa"/>
            <w:noWrap/>
            <w:hideMark/>
          </w:tcPr>
          <w:p w14:paraId="4A33DEA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42F299CB"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7002DFC1"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6</w:t>
            </w:r>
          </w:p>
        </w:tc>
        <w:tc>
          <w:tcPr>
            <w:tcW w:w="900" w:type="dxa"/>
            <w:noWrap/>
            <w:hideMark/>
          </w:tcPr>
          <w:p w14:paraId="394ED53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26</w:t>
            </w:r>
          </w:p>
        </w:tc>
        <w:tc>
          <w:tcPr>
            <w:tcW w:w="1170" w:type="dxa"/>
            <w:noWrap/>
            <w:hideMark/>
          </w:tcPr>
          <w:p w14:paraId="2057752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5A103C" w:rsidRPr="008A38E6" w14:paraId="2F8F3795" w14:textId="77777777" w:rsidTr="005A103C">
        <w:trPr>
          <w:trHeight w:val="312"/>
        </w:trPr>
        <w:tc>
          <w:tcPr>
            <w:tcW w:w="5501" w:type="dxa"/>
            <w:noWrap/>
            <w:hideMark/>
          </w:tcPr>
          <w:p w14:paraId="1DFB9383"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In my opinion, VLE encourages liberal learning among UWTSD students.</w:t>
            </w:r>
          </w:p>
        </w:tc>
        <w:tc>
          <w:tcPr>
            <w:tcW w:w="1110" w:type="dxa"/>
            <w:noWrap/>
            <w:hideMark/>
          </w:tcPr>
          <w:p w14:paraId="5756D29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38DAE2EC"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10" w:type="dxa"/>
            <w:noWrap/>
            <w:hideMark/>
          </w:tcPr>
          <w:p w14:paraId="40404450"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5</w:t>
            </w:r>
          </w:p>
        </w:tc>
        <w:tc>
          <w:tcPr>
            <w:tcW w:w="900" w:type="dxa"/>
            <w:noWrap/>
            <w:hideMark/>
          </w:tcPr>
          <w:p w14:paraId="7C897CF6"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30</w:t>
            </w:r>
          </w:p>
        </w:tc>
        <w:tc>
          <w:tcPr>
            <w:tcW w:w="1170" w:type="dxa"/>
            <w:noWrap/>
            <w:hideMark/>
          </w:tcPr>
          <w:p w14:paraId="418BE9A5"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13</w:t>
            </w:r>
          </w:p>
        </w:tc>
      </w:tr>
      <w:tr w:rsidR="005A103C" w:rsidRPr="008A38E6" w14:paraId="2E3ABF1E" w14:textId="77777777" w:rsidTr="005A103C">
        <w:trPr>
          <w:trHeight w:val="312"/>
        </w:trPr>
        <w:tc>
          <w:tcPr>
            <w:tcW w:w="5501" w:type="dxa"/>
            <w:noWrap/>
            <w:hideMark/>
          </w:tcPr>
          <w:p w14:paraId="24542466"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VLE is a really useful tool for me in terms of improving the quality of my learning.</w:t>
            </w:r>
          </w:p>
        </w:tc>
        <w:tc>
          <w:tcPr>
            <w:tcW w:w="1110" w:type="dxa"/>
            <w:noWrap/>
            <w:hideMark/>
          </w:tcPr>
          <w:p w14:paraId="4B052BA7"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20689444"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670CAC13"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6C3237A8"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29</w:t>
            </w:r>
          </w:p>
        </w:tc>
        <w:tc>
          <w:tcPr>
            <w:tcW w:w="1170" w:type="dxa"/>
            <w:noWrap/>
            <w:hideMark/>
          </w:tcPr>
          <w:p w14:paraId="5D8E114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5A103C" w:rsidRPr="008A38E6" w14:paraId="2345B0F3" w14:textId="77777777" w:rsidTr="005A103C">
        <w:trPr>
          <w:trHeight w:val="312"/>
        </w:trPr>
        <w:tc>
          <w:tcPr>
            <w:tcW w:w="5501" w:type="dxa"/>
            <w:noWrap/>
            <w:hideMark/>
          </w:tcPr>
          <w:p w14:paraId="1EC2BD50"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The contents in the VLE-Moodle provide valuable information to students.</w:t>
            </w:r>
          </w:p>
        </w:tc>
        <w:tc>
          <w:tcPr>
            <w:tcW w:w="1110" w:type="dxa"/>
            <w:noWrap/>
            <w:hideMark/>
          </w:tcPr>
          <w:p w14:paraId="2FE5709E"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101E2CFA"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70B0228C"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302A49C0"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27</w:t>
            </w:r>
          </w:p>
        </w:tc>
        <w:tc>
          <w:tcPr>
            <w:tcW w:w="1170" w:type="dxa"/>
            <w:noWrap/>
            <w:hideMark/>
          </w:tcPr>
          <w:p w14:paraId="615C0C03"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15</w:t>
            </w:r>
          </w:p>
        </w:tc>
      </w:tr>
      <w:tr w:rsidR="005A103C" w:rsidRPr="008A38E6" w14:paraId="3255C1B4" w14:textId="77777777" w:rsidTr="005A103C">
        <w:trPr>
          <w:trHeight w:val="312"/>
        </w:trPr>
        <w:tc>
          <w:tcPr>
            <w:tcW w:w="5501" w:type="dxa"/>
            <w:noWrap/>
            <w:hideMark/>
          </w:tcPr>
          <w:p w14:paraId="43A2164C"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VLE's activities appeal to me, and I'm sharing them with my mates.</w:t>
            </w:r>
          </w:p>
        </w:tc>
        <w:tc>
          <w:tcPr>
            <w:tcW w:w="1110" w:type="dxa"/>
            <w:noWrap/>
            <w:hideMark/>
          </w:tcPr>
          <w:p w14:paraId="3C3E280B"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54" w:type="dxa"/>
            <w:noWrap/>
            <w:hideMark/>
          </w:tcPr>
          <w:p w14:paraId="3792FDF2"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w:t>
            </w:r>
          </w:p>
        </w:tc>
        <w:tc>
          <w:tcPr>
            <w:tcW w:w="810" w:type="dxa"/>
            <w:noWrap/>
            <w:hideMark/>
          </w:tcPr>
          <w:p w14:paraId="1D24FF7D"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4</w:t>
            </w:r>
          </w:p>
        </w:tc>
        <w:tc>
          <w:tcPr>
            <w:tcW w:w="900" w:type="dxa"/>
            <w:noWrap/>
            <w:hideMark/>
          </w:tcPr>
          <w:p w14:paraId="2F6A1855"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22</w:t>
            </w:r>
          </w:p>
        </w:tc>
        <w:tc>
          <w:tcPr>
            <w:tcW w:w="1170" w:type="dxa"/>
            <w:noWrap/>
            <w:hideMark/>
          </w:tcPr>
          <w:p w14:paraId="14343805"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20</w:t>
            </w:r>
          </w:p>
        </w:tc>
      </w:tr>
      <w:tr w:rsidR="005A103C" w:rsidRPr="008A38E6" w14:paraId="155F897B" w14:textId="77777777" w:rsidTr="005A103C">
        <w:trPr>
          <w:trHeight w:val="312"/>
        </w:trPr>
        <w:tc>
          <w:tcPr>
            <w:tcW w:w="5501" w:type="dxa"/>
            <w:noWrap/>
            <w:hideMark/>
          </w:tcPr>
          <w:p w14:paraId="1EF4DE79" w14:textId="77777777" w:rsidR="005A103C" w:rsidRPr="005A103C" w:rsidRDefault="005A103C" w:rsidP="005A103C">
            <w:pPr>
              <w:spacing w:line="240" w:lineRule="auto"/>
              <w:jc w:val="lef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I think I am capable of learning using a VLE, such as Moodle, and that it has a beneficial impact on my learning.</w:t>
            </w:r>
          </w:p>
        </w:tc>
        <w:tc>
          <w:tcPr>
            <w:tcW w:w="1110" w:type="dxa"/>
            <w:noWrap/>
            <w:hideMark/>
          </w:tcPr>
          <w:p w14:paraId="330797C2"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w:t>
            </w:r>
          </w:p>
        </w:tc>
        <w:tc>
          <w:tcPr>
            <w:tcW w:w="854" w:type="dxa"/>
            <w:noWrap/>
            <w:hideMark/>
          </w:tcPr>
          <w:p w14:paraId="4555B21C"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810" w:type="dxa"/>
            <w:noWrap/>
            <w:hideMark/>
          </w:tcPr>
          <w:p w14:paraId="039EC4B3"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3</w:t>
            </w:r>
          </w:p>
        </w:tc>
        <w:tc>
          <w:tcPr>
            <w:tcW w:w="900" w:type="dxa"/>
            <w:noWrap/>
            <w:hideMark/>
          </w:tcPr>
          <w:p w14:paraId="7CECC969"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26</w:t>
            </w:r>
          </w:p>
        </w:tc>
        <w:tc>
          <w:tcPr>
            <w:tcW w:w="1170" w:type="dxa"/>
            <w:noWrap/>
            <w:hideMark/>
          </w:tcPr>
          <w:p w14:paraId="22F7BECD" w14:textId="77777777" w:rsidR="005A103C" w:rsidRPr="005A103C" w:rsidRDefault="005A103C" w:rsidP="005A103C">
            <w:pPr>
              <w:spacing w:line="240" w:lineRule="auto"/>
              <w:jc w:val="right"/>
              <w:rPr>
                <w:rFonts w:ascii="Arial" w:eastAsia="Times New Roman" w:hAnsi="Arial" w:cs="Arial"/>
                <w:color w:val="000000"/>
                <w:sz w:val="22"/>
                <w:szCs w:val="22"/>
                <w:lang w:val="en-US" w:bidi="ar-SA"/>
              </w:rPr>
            </w:pPr>
            <w:r w:rsidRPr="005A103C">
              <w:rPr>
                <w:rFonts w:ascii="Arial" w:eastAsia="Times New Roman" w:hAnsi="Arial" w:cs="Arial"/>
                <w:color w:val="000000"/>
                <w:sz w:val="22"/>
                <w:szCs w:val="22"/>
                <w:lang w:val="en-US" w:bidi="ar-SA"/>
              </w:rPr>
              <w:t>17</w:t>
            </w:r>
          </w:p>
        </w:tc>
      </w:tr>
    </w:tbl>
    <w:p w14:paraId="2B816A4B" w14:textId="77777777" w:rsidR="005A103C" w:rsidRPr="005A103C" w:rsidRDefault="005A103C" w:rsidP="005A103C"/>
    <w:sectPr w:rsidR="005A103C" w:rsidRPr="005A103C" w:rsidSect="00F336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1EF68" w14:textId="77777777" w:rsidR="00712351" w:rsidRDefault="00712351" w:rsidP="00B54B35">
      <w:pPr>
        <w:spacing w:after="0" w:line="240" w:lineRule="auto"/>
      </w:pPr>
      <w:r>
        <w:separator/>
      </w:r>
    </w:p>
  </w:endnote>
  <w:endnote w:type="continuationSeparator" w:id="0">
    <w:p w14:paraId="41E1FFD2" w14:textId="77777777" w:rsidR="00712351" w:rsidRDefault="00712351" w:rsidP="00B5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3582" w14:textId="77777777" w:rsidR="00712351" w:rsidRDefault="00712351" w:rsidP="00B54B35">
      <w:pPr>
        <w:spacing w:after="0" w:line="240" w:lineRule="auto"/>
      </w:pPr>
      <w:r>
        <w:separator/>
      </w:r>
    </w:p>
  </w:footnote>
  <w:footnote w:type="continuationSeparator" w:id="0">
    <w:p w14:paraId="4034F07C" w14:textId="77777777" w:rsidR="00712351" w:rsidRDefault="00712351" w:rsidP="00B54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B0F"/>
    <w:multiLevelType w:val="hybridMultilevel"/>
    <w:tmpl w:val="7C9A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222C3"/>
    <w:multiLevelType w:val="hybridMultilevel"/>
    <w:tmpl w:val="B51E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517BC"/>
    <w:multiLevelType w:val="multilevel"/>
    <w:tmpl w:val="981AC5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D211B1"/>
    <w:multiLevelType w:val="hybridMultilevel"/>
    <w:tmpl w:val="B312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13FB3"/>
    <w:multiLevelType w:val="hybridMultilevel"/>
    <w:tmpl w:val="D49C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7E028A"/>
    <w:multiLevelType w:val="hybridMultilevel"/>
    <w:tmpl w:val="3A16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96122E"/>
    <w:multiLevelType w:val="hybridMultilevel"/>
    <w:tmpl w:val="2AFE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A651E"/>
    <w:multiLevelType w:val="hybridMultilevel"/>
    <w:tmpl w:val="E6608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76268E"/>
    <w:multiLevelType w:val="hybridMultilevel"/>
    <w:tmpl w:val="7E3C2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E75D52"/>
    <w:multiLevelType w:val="multilevel"/>
    <w:tmpl w:val="B2BA40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5BB3B27"/>
    <w:multiLevelType w:val="hybridMultilevel"/>
    <w:tmpl w:val="80F48EFE"/>
    <w:lvl w:ilvl="0" w:tplc="E2DA56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36D14"/>
    <w:multiLevelType w:val="multilevel"/>
    <w:tmpl w:val="CE0AF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B197042"/>
    <w:multiLevelType w:val="hybridMultilevel"/>
    <w:tmpl w:val="AEC0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63CD7"/>
    <w:multiLevelType w:val="multilevel"/>
    <w:tmpl w:val="922AD8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3623AE2"/>
    <w:multiLevelType w:val="hybridMultilevel"/>
    <w:tmpl w:val="2F12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6673DA"/>
    <w:multiLevelType w:val="hybridMultilevel"/>
    <w:tmpl w:val="4906F8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2"/>
  </w:num>
  <w:num w:numId="4">
    <w:abstractNumId w:val="5"/>
  </w:num>
  <w:num w:numId="5">
    <w:abstractNumId w:val="7"/>
  </w:num>
  <w:num w:numId="6">
    <w:abstractNumId w:val="6"/>
  </w:num>
  <w:num w:numId="7">
    <w:abstractNumId w:val="4"/>
  </w:num>
  <w:num w:numId="8">
    <w:abstractNumId w:val="14"/>
  </w:num>
  <w:num w:numId="9">
    <w:abstractNumId w:val="10"/>
  </w:num>
  <w:num w:numId="10">
    <w:abstractNumId w:val="9"/>
  </w:num>
  <w:num w:numId="11">
    <w:abstractNumId w:val="8"/>
  </w:num>
  <w:num w:numId="12">
    <w:abstractNumId w:val="11"/>
  </w:num>
  <w:num w:numId="13">
    <w:abstractNumId w:val="0"/>
  </w:num>
  <w:num w:numId="14">
    <w:abstractNumId w:val="3"/>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yNrQwtLQwNjc2tTBW0lEKTi0uzszPAykwrQUA2DhbeSwAAAA="/>
  </w:docVars>
  <w:rsids>
    <w:rsidRoot w:val="00C57999"/>
    <w:rsid w:val="00000ACD"/>
    <w:rsid w:val="00001AA6"/>
    <w:rsid w:val="000031D2"/>
    <w:rsid w:val="00003D8E"/>
    <w:rsid w:val="0001205F"/>
    <w:rsid w:val="000144E4"/>
    <w:rsid w:val="000212BC"/>
    <w:rsid w:val="00023152"/>
    <w:rsid w:val="00023A2D"/>
    <w:rsid w:val="00025240"/>
    <w:rsid w:val="00027EEC"/>
    <w:rsid w:val="00031833"/>
    <w:rsid w:val="00036353"/>
    <w:rsid w:val="00041C23"/>
    <w:rsid w:val="00047E19"/>
    <w:rsid w:val="00053048"/>
    <w:rsid w:val="000602D6"/>
    <w:rsid w:val="00060AF4"/>
    <w:rsid w:val="000626C2"/>
    <w:rsid w:val="00062A09"/>
    <w:rsid w:val="0006364D"/>
    <w:rsid w:val="00064722"/>
    <w:rsid w:val="00066791"/>
    <w:rsid w:val="0007260F"/>
    <w:rsid w:val="00080C65"/>
    <w:rsid w:val="00084990"/>
    <w:rsid w:val="000849AB"/>
    <w:rsid w:val="00086F09"/>
    <w:rsid w:val="000A0005"/>
    <w:rsid w:val="000A0088"/>
    <w:rsid w:val="000A2B94"/>
    <w:rsid w:val="000A3A3E"/>
    <w:rsid w:val="000A563F"/>
    <w:rsid w:val="000B2419"/>
    <w:rsid w:val="000B30A2"/>
    <w:rsid w:val="000B4FC8"/>
    <w:rsid w:val="000B5D09"/>
    <w:rsid w:val="000C199F"/>
    <w:rsid w:val="000C3C06"/>
    <w:rsid w:val="000C4990"/>
    <w:rsid w:val="000C6AC4"/>
    <w:rsid w:val="000C70A9"/>
    <w:rsid w:val="000C741D"/>
    <w:rsid w:val="000C7DE0"/>
    <w:rsid w:val="000D0F2F"/>
    <w:rsid w:val="000D2FB3"/>
    <w:rsid w:val="000D467C"/>
    <w:rsid w:val="000D6C1C"/>
    <w:rsid w:val="000E0BCD"/>
    <w:rsid w:val="000E0DA1"/>
    <w:rsid w:val="000E2129"/>
    <w:rsid w:val="000E63D5"/>
    <w:rsid w:val="000F0DBA"/>
    <w:rsid w:val="000F6190"/>
    <w:rsid w:val="001007D9"/>
    <w:rsid w:val="00102848"/>
    <w:rsid w:val="00102B80"/>
    <w:rsid w:val="00106D77"/>
    <w:rsid w:val="00106F33"/>
    <w:rsid w:val="0011242E"/>
    <w:rsid w:val="00113324"/>
    <w:rsid w:val="00116421"/>
    <w:rsid w:val="00116918"/>
    <w:rsid w:val="001237CC"/>
    <w:rsid w:val="00126AB4"/>
    <w:rsid w:val="00126CDF"/>
    <w:rsid w:val="00126F0E"/>
    <w:rsid w:val="00127EB4"/>
    <w:rsid w:val="001309B2"/>
    <w:rsid w:val="00132B33"/>
    <w:rsid w:val="001336FF"/>
    <w:rsid w:val="0013715D"/>
    <w:rsid w:val="00137938"/>
    <w:rsid w:val="00141CDA"/>
    <w:rsid w:val="0014247F"/>
    <w:rsid w:val="001424DE"/>
    <w:rsid w:val="00143403"/>
    <w:rsid w:val="0015033A"/>
    <w:rsid w:val="0015685B"/>
    <w:rsid w:val="00164DCC"/>
    <w:rsid w:val="00165E2D"/>
    <w:rsid w:val="00166535"/>
    <w:rsid w:val="00170B4F"/>
    <w:rsid w:val="00172D88"/>
    <w:rsid w:val="00176463"/>
    <w:rsid w:val="001814BF"/>
    <w:rsid w:val="001924C3"/>
    <w:rsid w:val="001934A4"/>
    <w:rsid w:val="00194CCF"/>
    <w:rsid w:val="001A01D1"/>
    <w:rsid w:val="001A32E7"/>
    <w:rsid w:val="001A4AE3"/>
    <w:rsid w:val="001A7212"/>
    <w:rsid w:val="001B27D3"/>
    <w:rsid w:val="001B2F6D"/>
    <w:rsid w:val="001B4155"/>
    <w:rsid w:val="001B47EB"/>
    <w:rsid w:val="001B4B40"/>
    <w:rsid w:val="001B51AC"/>
    <w:rsid w:val="001C30D4"/>
    <w:rsid w:val="001C4B08"/>
    <w:rsid w:val="001C550F"/>
    <w:rsid w:val="001D5D35"/>
    <w:rsid w:val="001E24CC"/>
    <w:rsid w:val="001E4340"/>
    <w:rsid w:val="001F14F2"/>
    <w:rsid w:val="001F207D"/>
    <w:rsid w:val="00202AC8"/>
    <w:rsid w:val="00203401"/>
    <w:rsid w:val="00210ECA"/>
    <w:rsid w:val="0021257D"/>
    <w:rsid w:val="002163EE"/>
    <w:rsid w:val="00216D65"/>
    <w:rsid w:val="00224203"/>
    <w:rsid w:val="0022464E"/>
    <w:rsid w:val="00224842"/>
    <w:rsid w:val="00226FF8"/>
    <w:rsid w:val="00227C66"/>
    <w:rsid w:val="00231604"/>
    <w:rsid w:val="00235202"/>
    <w:rsid w:val="00236135"/>
    <w:rsid w:val="0023634C"/>
    <w:rsid w:val="002371C1"/>
    <w:rsid w:val="002507E7"/>
    <w:rsid w:val="00260093"/>
    <w:rsid w:val="002665BF"/>
    <w:rsid w:val="00273BD7"/>
    <w:rsid w:val="00275CD2"/>
    <w:rsid w:val="00293CD1"/>
    <w:rsid w:val="00297974"/>
    <w:rsid w:val="002A3908"/>
    <w:rsid w:val="002A5A9C"/>
    <w:rsid w:val="002A68EF"/>
    <w:rsid w:val="002A7066"/>
    <w:rsid w:val="002B3EBA"/>
    <w:rsid w:val="002B6AAE"/>
    <w:rsid w:val="002C0E20"/>
    <w:rsid w:val="002C1075"/>
    <w:rsid w:val="002C39E4"/>
    <w:rsid w:val="002D155C"/>
    <w:rsid w:val="002D3C0F"/>
    <w:rsid w:val="002D72A6"/>
    <w:rsid w:val="002F2093"/>
    <w:rsid w:val="002F2EA8"/>
    <w:rsid w:val="002F7FD8"/>
    <w:rsid w:val="003056C9"/>
    <w:rsid w:val="00306857"/>
    <w:rsid w:val="00307008"/>
    <w:rsid w:val="00315B17"/>
    <w:rsid w:val="00320676"/>
    <w:rsid w:val="003223E8"/>
    <w:rsid w:val="003300AE"/>
    <w:rsid w:val="00337811"/>
    <w:rsid w:val="003416AF"/>
    <w:rsid w:val="003422A8"/>
    <w:rsid w:val="00343175"/>
    <w:rsid w:val="0034388A"/>
    <w:rsid w:val="0034466A"/>
    <w:rsid w:val="00345E6E"/>
    <w:rsid w:val="00346DF7"/>
    <w:rsid w:val="003476D1"/>
    <w:rsid w:val="00350B12"/>
    <w:rsid w:val="00352140"/>
    <w:rsid w:val="0035755B"/>
    <w:rsid w:val="00364A29"/>
    <w:rsid w:val="00366DB1"/>
    <w:rsid w:val="0037087D"/>
    <w:rsid w:val="00371962"/>
    <w:rsid w:val="0037325F"/>
    <w:rsid w:val="00384D3C"/>
    <w:rsid w:val="003851CD"/>
    <w:rsid w:val="00385EDE"/>
    <w:rsid w:val="00386DCB"/>
    <w:rsid w:val="003A47DD"/>
    <w:rsid w:val="003B29A1"/>
    <w:rsid w:val="003B75AD"/>
    <w:rsid w:val="003C131D"/>
    <w:rsid w:val="003C4E0C"/>
    <w:rsid w:val="003C522B"/>
    <w:rsid w:val="003C646E"/>
    <w:rsid w:val="003D578D"/>
    <w:rsid w:val="003D5DD7"/>
    <w:rsid w:val="003D7A04"/>
    <w:rsid w:val="003E39C0"/>
    <w:rsid w:val="003F6697"/>
    <w:rsid w:val="004045F1"/>
    <w:rsid w:val="00405949"/>
    <w:rsid w:val="00414AED"/>
    <w:rsid w:val="00415D49"/>
    <w:rsid w:val="0043041D"/>
    <w:rsid w:val="00431CAD"/>
    <w:rsid w:val="00436244"/>
    <w:rsid w:val="00437299"/>
    <w:rsid w:val="0044660E"/>
    <w:rsid w:val="00447880"/>
    <w:rsid w:val="00450B89"/>
    <w:rsid w:val="00463728"/>
    <w:rsid w:val="00463A39"/>
    <w:rsid w:val="00465D4B"/>
    <w:rsid w:val="00467112"/>
    <w:rsid w:val="00476E70"/>
    <w:rsid w:val="00477613"/>
    <w:rsid w:val="004843C6"/>
    <w:rsid w:val="00485428"/>
    <w:rsid w:val="004855F3"/>
    <w:rsid w:val="00493A0B"/>
    <w:rsid w:val="004946CC"/>
    <w:rsid w:val="00497786"/>
    <w:rsid w:val="004A162D"/>
    <w:rsid w:val="004A410D"/>
    <w:rsid w:val="004B049A"/>
    <w:rsid w:val="004B63B7"/>
    <w:rsid w:val="004C7F29"/>
    <w:rsid w:val="004D418C"/>
    <w:rsid w:val="004D56B3"/>
    <w:rsid w:val="004D7289"/>
    <w:rsid w:val="004D79C1"/>
    <w:rsid w:val="004F0526"/>
    <w:rsid w:val="004F20AE"/>
    <w:rsid w:val="004F3B91"/>
    <w:rsid w:val="004F64A1"/>
    <w:rsid w:val="004F6BAA"/>
    <w:rsid w:val="004F724E"/>
    <w:rsid w:val="004F7FF7"/>
    <w:rsid w:val="0050051A"/>
    <w:rsid w:val="00500C7B"/>
    <w:rsid w:val="005043C2"/>
    <w:rsid w:val="005060E9"/>
    <w:rsid w:val="005145B7"/>
    <w:rsid w:val="005261F8"/>
    <w:rsid w:val="0053103E"/>
    <w:rsid w:val="00533371"/>
    <w:rsid w:val="00535722"/>
    <w:rsid w:val="0054233B"/>
    <w:rsid w:val="00551941"/>
    <w:rsid w:val="005535D8"/>
    <w:rsid w:val="00554B44"/>
    <w:rsid w:val="00562E9E"/>
    <w:rsid w:val="00563850"/>
    <w:rsid w:val="00564D0D"/>
    <w:rsid w:val="00570C6B"/>
    <w:rsid w:val="005744F5"/>
    <w:rsid w:val="00577300"/>
    <w:rsid w:val="00577AF2"/>
    <w:rsid w:val="00577D47"/>
    <w:rsid w:val="005834F2"/>
    <w:rsid w:val="00587716"/>
    <w:rsid w:val="0059033B"/>
    <w:rsid w:val="0059484F"/>
    <w:rsid w:val="005A103C"/>
    <w:rsid w:val="005A1301"/>
    <w:rsid w:val="005A3637"/>
    <w:rsid w:val="005A7536"/>
    <w:rsid w:val="005B1791"/>
    <w:rsid w:val="005B1DD1"/>
    <w:rsid w:val="005B5556"/>
    <w:rsid w:val="005B67A1"/>
    <w:rsid w:val="005C5083"/>
    <w:rsid w:val="005C578D"/>
    <w:rsid w:val="005D1999"/>
    <w:rsid w:val="005D1A00"/>
    <w:rsid w:val="005D204B"/>
    <w:rsid w:val="005E0C90"/>
    <w:rsid w:val="005E7DA0"/>
    <w:rsid w:val="005F409C"/>
    <w:rsid w:val="00600672"/>
    <w:rsid w:val="00601B3A"/>
    <w:rsid w:val="0060247B"/>
    <w:rsid w:val="00603B42"/>
    <w:rsid w:val="006047A9"/>
    <w:rsid w:val="006056DE"/>
    <w:rsid w:val="006062ED"/>
    <w:rsid w:val="00610E22"/>
    <w:rsid w:val="006136AB"/>
    <w:rsid w:val="006161EB"/>
    <w:rsid w:val="00616EFF"/>
    <w:rsid w:val="00620EB7"/>
    <w:rsid w:val="00620F70"/>
    <w:rsid w:val="00621E82"/>
    <w:rsid w:val="00631AEC"/>
    <w:rsid w:val="0063746B"/>
    <w:rsid w:val="0063785C"/>
    <w:rsid w:val="00641543"/>
    <w:rsid w:val="00643329"/>
    <w:rsid w:val="00646644"/>
    <w:rsid w:val="00650C53"/>
    <w:rsid w:val="00650FAD"/>
    <w:rsid w:val="006536C7"/>
    <w:rsid w:val="00653A7D"/>
    <w:rsid w:val="00653C71"/>
    <w:rsid w:val="0066396A"/>
    <w:rsid w:val="00664262"/>
    <w:rsid w:val="00664F8A"/>
    <w:rsid w:val="00666316"/>
    <w:rsid w:val="00680608"/>
    <w:rsid w:val="00690110"/>
    <w:rsid w:val="00691CE0"/>
    <w:rsid w:val="00693AE2"/>
    <w:rsid w:val="0069431E"/>
    <w:rsid w:val="00695E4E"/>
    <w:rsid w:val="006A0059"/>
    <w:rsid w:val="006A1C95"/>
    <w:rsid w:val="006A2327"/>
    <w:rsid w:val="006A291E"/>
    <w:rsid w:val="006A7CB2"/>
    <w:rsid w:val="006B0929"/>
    <w:rsid w:val="006B4EE2"/>
    <w:rsid w:val="006B4F41"/>
    <w:rsid w:val="006B57F1"/>
    <w:rsid w:val="006B65D6"/>
    <w:rsid w:val="006C0D18"/>
    <w:rsid w:val="006C613A"/>
    <w:rsid w:val="006C6A57"/>
    <w:rsid w:val="006D281C"/>
    <w:rsid w:val="006D3389"/>
    <w:rsid w:val="006D42DC"/>
    <w:rsid w:val="006D4FF8"/>
    <w:rsid w:val="006E299B"/>
    <w:rsid w:val="006E61E9"/>
    <w:rsid w:val="006F2AF1"/>
    <w:rsid w:val="00700D45"/>
    <w:rsid w:val="00702EC4"/>
    <w:rsid w:val="00707F45"/>
    <w:rsid w:val="00710778"/>
    <w:rsid w:val="00712351"/>
    <w:rsid w:val="00715A91"/>
    <w:rsid w:val="00720817"/>
    <w:rsid w:val="00720BCD"/>
    <w:rsid w:val="0072135C"/>
    <w:rsid w:val="0072409F"/>
    <w:rsid w:val="007314CE"/>
    <w:rsid w:val="0073372E"/>
    <w:rsid w:val="00746249"/>
    <w:rsid w:val="00746C8C"/>
    <w:rsid w:val="00746C95"/>
    <w:rsid w:val="00747A1C"/>
    <w:rsid w:val="0075372F"/>
    <w:rsid w:val="00754AFB"/>
    <w:rsid w:val="007552E7"/>
    <w:rsid w:val="007647AD"/>
    <w:rsid w:val="007655F6"/>
    <w:rsid w:val="00767345"/>
    <w:rsid w:val="007718E0"/>
    <w:rsid w:val="007811D2"/>
    <w:rsid w:val="00782805"/>
    <w:rsid w:val="00783677"/>
    <w:rsid w:val="00786657"/>
    <w:rsid w:val="00786C4C"/>
    <w:rsid w:val="00786D52"/>
    <w:rsid w:val="007878A4"/>
    <w:rsid w:val="007902C6"/>
    <w:rsid w:val="00790986"/>
    <w:rsid w:val="00791736"/>
    <w:rsid w:val="007A0687"/>
    <w:rsid w:val="007A1151"/>
    <w:rsid w:val="007A26B2"/>
    <w:rsid w:val="007A2771"/>
    <w:rsid w:val="007A3075"/>
    <w:rsid w:val="007A50CA"/>
    <w:rsid w:val="007A78A8"/>
    <w:rsid w:val="007A7AAA"/>
    <w:rsid w:val="007A7E54"/>
    <w:rsid w:val="007B289B"/>
    <w:rsid w:val="007B5003"/>
    <w:rsid w:val="007B70FC"/>
    <w:rsid w:val="007C7AD7"/>
    <w:rsid w:val="007D1262"/>
    <w:rsid w:val="007D159D"/>
    <w:rsid w:val="007D26A5"/>
    <w:rsid w:val="007D2F78"/>
    <w:rsid w:val="007D4071"/>
    <w:rsid w:val="007D6FF8"/>
    <w:rsid w:val="007E130E"/>
    <w:rsid w:val="007E1C11"/>
    <w:rsid w:val="007E6296"/>
    <w:rsid w:val="007F18B2"/>
    <w:rsid w:val="007F2694"/>
    <w:rsid w:val="007F3403"/>
    <w:rsid w:val="007F37FC"/>
    <w:rsid w:val="007F4867"/>
    <w:rsid w:val="007F50E8"/>
    <w:rsid w:val="007F5EF2"/>
    <w:rsid w:val="007F612F"/>
    <w:rsid w:val="008056E8"/>
    <w:rsid w:val="00806841"/>
    <w:rsid w:val="008071A8"/>
    <w:rsid w:val="00814F52"/>
    <w:rsid w:val="00815B5B"/>
    <w:rsid w:val="00820624"/>
    <w:rsid w:val="008311AB"/>
    <w:rsid w:val="008312B5"/>
    <w:rsid w:val="008337E1"/>
    <w:rsid w:val="008359B0"/>
    <w:rsid w:val="00840E5B"/>
    <w:rsid w:val="008503CC"/>
    <w:rsid w:val="00850A64"/>
    <w:rsid w:val="00852842"/>
    <w:rsid w:val="008568B9"/>
    <w:rsid w:val="00860D27"/>
    <w:rsid w:val="0086297F"/>
    <w:rsid w:val="008632AE"/>
    <w:rsid w:val="00866F8B"/>
    <w:rsid w:val="00877F49"/>
    <w:rsid w:val="00883C1D"/>
    <w:rsid w:val="00884744"/>
    <w:rsid w:val="00885DC3"/>
    <w:rsid w:val="008910CF"/>
    <w:rsid w:val="00891CD5"/>
    <w:rsid w:val="00893746"/>
    <w:rsid w:val="00896291"/>
    <w:rsid w:val="008A158A"/>
    <w:rsid w:val="008A38E6"/>
    <w:rsid w:val="008B0124"/>
    <w:rsid w:val="008B693F"/>
    <w:rsid w:val="008B757B"/>
    <w:rsid w:val="008C54FA"/>
    <w:rsid w:val="008C71E2"/>
    <w:rsid w:val="008D167F"/>
    <w:rsid w:val="008E0032"/>
    <w:rsid w:val="008E3349"/>
    <w:rsid w:val="008E58D2"/>
    <w:rsid w:val="008E5F6F"/>
    <w:rsid w:val="008E6F58"/>
    <w:rsid w:val="008F2B92"/>
    <w:rsid w:val="008F2E7F"/>
    <w:rsid w:val="008F36E1"/>
    <w:rsid w:val="008F41F0"/>
    <w:rsid w:val="008F5994"/>
    <w:rsid w:val="008F6E22"/>
    <w:rsid w:val="00901801"/>
    <w:rsid w:val="00902B7D"/>
    <w:rsid w:val="009055C6"/>
    <w:rsid w:val="0090621E"/>
    <w:rsid w:val="00911069"/>
    <w:rsid w:val="009136C9"/>
    <w:rsid w:val="00915185"/>
    <w:rsid w:val="00917667"/>
    <w:rsid w:val="009240CD"/>
    <w:rsid w:val="00930F44"/>
    <w:rsid w:val="00936DC0"/>
    <w:rsid w:val="00937F85"/>
    <w:rsid w:val="0094161B"/>
    <w:rsid w:val="00942001"/>
    <w:rsid w:val="009509D6"/>
    <w:rsid w:val="009538B5"/>
    <w:rsid w:val="0095579E"/>
    <w:rsid w:val="00962070"/>
    <w:rsid w:val="00964505"/>
    <w:rsid w:val="009663E4"/>
    <w:rsid w:val="00967A89"/>
    <w:rsid w:val="009709A6"/>
    <w:rsid w:val="009755B1"/>
    <w:rsid w:val="009835A7"/>
    <w:rsid w:val="00986F0D"/>
    <w:rsid w:val="0099028A"/>
    <w:rsid w:val="009B3164"/>
    <w:rsid w:val="009C4AA3"/>
    <w:rsid w:val="009C6D44"/>
    <w:rsid w:val="009C7B64"/>
    <w:rsid w:val="009E2C26"/>
    <w:rsid w:val="009E3EE5"/>
    <w:rsid w:val="009E7250"/>
    <w:rsid w:val="009F5598"/>
    <w:rsid w:val="00A005FF"/>
    <w:rsid w:val="00A0775E"/>
    <w:rsid w:val="00A106A5"/>
    <w:rsid w:val="00A1337C"/>
    <w:rsid w:val="00A13755"/>
    <w:rsid w:val="00A13A27"/>
    <w:rsid w:val="00A14CB8"/>
    <w:rsid w:val="00A16922"/>
    <w:rsid w:val="00A1764E"/>
    <w:rsid w:val="00A20E33"/>
    <w:rsid w:val="00A24D96"/>
    <w:rsid w:val="00A30DD8"/>
    <w:rsid w:val="00A3127C"/>
    <w:rsid w:val="00A46763"/>
    <w:rsid w:val="00A46F0F"/>
    <w:rsid w:val="00A51035"/>
    <w:rsid w:val="00A572C1"/>
    <w:rsid w:val="00A604C8"/>
    <w:rsid w:val="00A61143"/>
    <w:rsid w:val="00A61EC2"/>
    <w:rsid w:val="00A650C5"/>
    <w:rsid w:val="00A74D2A"/>
    <w:rsid w:val="00A76610"/>
    <w:rsid w:val="00A767DA"/>
    <w:rsid w:val="00A82453"/>
    <w:rsid w:val="00A8309A"/>
    <w:rsid w:val="00A83393"/>
    <w:rsid w:val="00A84710"/>
    <w:rsid w:val="00A9109E"/>
    <w:rsid w:val="00A922A0"/>
    <w:rsid w:val="00A95B82"/>
    <w:rsid w:val="00AA085D"/>
    <w:rsid w:val="00AA0B0D"/>
    <w:rsid w:val="00AA4377"/>
    <w:rsid w:val="00AA458F"/>
    <w:rsid w:val="00AA582E"/>
    <w:rsid w:val="00AA6C31"/>
    <w:rsid w:val="00AB00B5"/>
    <w:rsid w:val="00AC19B6"/>
    <w:rsid w:val="00AC2C3C"/>
    <w:rsid w:val="00AD3E68"/>
    <w:rsid w:val="00AD52D4"/>
    <w:rsid w:val="00AE4F89"/>
    <w:rsid w:val="00AF3BF5"/>
    <w:rsid w:val="00AF3E4D"/>
    <w:rsid w:val="00B019E8"/>
    <w:rsid w:val="00B03125"/>
    <w:rsid w:val="00B03365"/>
    <w:rsid w:val="00B06228"/>
    <w:rsid w:val="00B07C45"/>
    <w:rsid w:val="00B1017F"/>
    <w:rsid w:val="00B12687"/>
    <w:rsid w:val="00B1287E"/>
    <w:rsid w:val="00B15B8A"/>
    <w:rsid w:val="00B25544"/>
    <w:rsid w:val="00B33653"/>
    <w:rsid w:val="00B350F3"/>
    <w:rsid w:val="00B3587C"/>
    <w:rsid w:val="00B35F99"/>
    <w:rsid w:val="00B369AC"/>
    <w:rsid w:val="00B43BC6"/>
    <w:rsid w:val="00B54B35"/>
    <w:rsid w:val="00B6282C"/>
    <w:rsid w:val="00B62A31"/>
    <w:rsid w:val="00B6365E"/>
    <w:rsid w:val="00B6487E"/>
    <w:rsid w:val="00B66152"/>
    <w:rsid w:val="00B7086A"/>
    <w:rsid w:val="00B733C9"/>
    <w:rsid w:val="00B76AF1"/>
    <w:rsid w:val="00B777AE"/>
    <w:rsid w:val="00B806CB"/>
    <w:rsid w:val="00B816BF"/>
    <w:rsid w:val="00B8358B"/>
    <w:rsid w:val="00B84774"/>
    <w:rsid w:val="00B86F2A"/>
    <w:rsid w:val="00B9140C"/>
    <w:rsid w:val="00B93009"/>
    <w:rsid w:val="00B94C90"/>
    <w:rsid w:val="00BA520C"/>
    <w:rsid w:val="00BA66DC"/>
    <w:rsid w:val="00BB4910"/>
    <w:rsid w:val="00BB5B62"/>
    <w:rsid w:val="00BB6A10"/>
    <w:rsid w:val="00BC3940"/>
    <w:rsid w:val="00BD426A"/>
    <w:rsid w:val="00BE49A4"/>
    <w:rsid w:val="00BE542C"/>
    <w:rsid w:val="00BE646C"/>
    <w:rsid w:val="00BE6FE4"/>
    <w:rsid w:val="00BE7D18"/>
    <w:rsid w:val="00BF1894"/>
    <w:rsid w:val="00BF35D9"/>
    <w:rsid w:val="00C00943"/>
    <w:rsid w:val="00C02EE2"/>
    <w:rsid w:val="00C07FED"/>
    <w:rsid w:val="00C117F0"/>
    <w:rsid w:val="00C11B61"/>
    <w:rsid w:val="00C1264D"/>
    <w:rsid w:val="00C15E39"/>
    <w:rsid w:val="00C20647"/>
    <w:rsid w:val="00C20FCD"/>
    <w:rsid w:val="00C24458"/>
    <w:rsid w:val="00C24F88"/>
    <w:rsid w:val="00C36875"/>
    <w:rsid w:val="00C46B05"/>
    <w:rsid w:val="00C51645"/>
    <w:rsid w:val="00C576E3"/>
    <w:rsid w:val="00C57999"/>
    <w:rsid w:val="00C60084"/>
    <w:rsid w:val="00C71C24"/>
    <w:rsid w:val="00C824ED"/>
    <w:rsid w:val="00C83B1E"/>
    <w:rsid w:val="00CA1738"/>
    <w:rsid w:val="00CB5B1C"/>
    <w:rsid w:val="00CC0BD2"/>
    <w:rsid w:val="00CC4D10"/>
    <w:rsid w:val="00CC6252"/>
    <w:rsid w:val="00CC6271"/>
    <w:rsid w:val="00CD18CB"/>
    <w:rsid w:val="00CE0C93"/>
    <w:rsid w:val="00CE1189"/>
    <w:rsid w:val="00CE41B3"/>
    <w:rsid w:val="00CF20DD"/>
    <w:rsid w:val="00D03C99"/>
    <w:rsid w:val="00D0746C"/>
    <w:rsid w:val="00D11577"/>
    <w:rsid w:val="00D128D7"/>
    <w:rsid w:val="00D1656E"/>
    <w:rsid w:val="00D20A46"/>
    <w:rsid w:val="00D23B77"/>
    <w:rsid w:val="00D24B80"/>
    <w:rsid w:val="00D2779B"/>
    <w:rsid w:val="00D3282F"/>
    <w:rsid w:val="00D33EEA"/>
    <w:rsid w:val="00D375C9"/>
    <w:rsid w:val="00D47257"/>
    <w:rsid w:val="00D51FF9"/>
    <w:rsid w:val="00D5355F"/>
    <w:rsid w:val="00D60322"/>
    <w:rsid w:val="00D62624"/>
    <w:rsid w:val="00D640B5"/>
    <w:rsid w:val="00D65AA0"/>
    <w:rsid w:val="00D700B2"/>
    <w:rsid w:val="00D70A39"/>
    <w:rsid w:val="00D710AF"/>
    <w:rsid w:val="00D72326"/>
    <w:rsid w:val="00D76E3D"/>
    <w:rsid w:val="00D80135"/>
    <w:rsid w:val="00D8326F"/>
    <w:rsid w:val="00D838D5"/>
    <w:rsid w:val="00D83A43"/>
    <w:rsid w:val="00D8478E"/>
    <w:rsid w:val="00D85C33"/>
    <w:rsid w:val="00D86452"/>
    <w:rsid w:val="00D8670B"/>
    <w:rsid w:val="00D86FBB"/>
    <w:rsid w:val="00D91498"/>
    <w:rsid w:val="00D92590"/>
    <w:rsid w:val="00D92C5A"/>
    <w:rsid w:val="00D96040"/>
    <w:rsid w:val="00DB3BAD"/>
    <w:rsid w:val="00DB66B0"/>
    <w:rsid w:val="00DB7B86"/>
    <w:rsid w:val="00DC10C1"/>
    <w:rsid w:val="00DC2E2A"/>
    <w:rsid w:val="00DC5747"/>
    <w:rsid w:val="00DC61C1"/>
    <w:rsid w:val="00DD463A"/>
    <w:rsid w:val="00DD58EF"/>
    <w:rsid w:val="00DD6C89"/>
    <w:rsid w:val="00DE1E41"/>
    <w:rsid w:val="00DE3151"/>
    <w:rsid w:val="00DE3B01"/>
    <w:rsid w:val="00DF3814"/>
    <w:rsid w:val="00DF5A24"/>
    <w:rsid w:val="00E05981"/>
    <w:rsid w:val="00E12EA8"/>
    <w:rsid w:val="00E140C0"/>
    <w:rsid w:val="00E16EC9"/>
    <w:rsid w:val="00E226EE"/>
    <w:rsid w:val="00E231CC"/>
    <w:rsid w:val="00E23CAB"/>
    <w:rsid w:val="00E23DAB"/>
    <w:rsid w:val="00E3652F"/>
    <w:rsid w:val="00E37563"/>
    <w:rsid w:val="00E403C6"/>
    <w:rsid w:val="00E41232"/>
    <w:rsid w:val="00E44DBA"/>
    <w:rsid w:val="00E47F9C"/>
    <w:rsid w:val="00E53274"/>
    <w:rsid w:val="00E57348"/>
    <w:rsid w:val="00E62865"/>
    <w:rsid w:val="00E65901"/>
    <w:rsid w:val="00E66FC2"/>
    <w:rsid w:val="00E70BF2"/>
    <w:rsid w:val="00E70F70"/>
    <w:rsid w:val="00E8756A"/>
    <w:rsid w:val="00E91880"/>
    <w:rsid w:val="00E91BAB"/>
    <w:rsid w:val="00EA1C3B"/>
    <w:rsid w:val="00EA29CC"/>
    <w:rsid w:val="00EB1D78"/>
    <w:rsid w:val="00EB32B7"/>
    <w:rsid w:val="00EC22EC"/>
    <w:rsid w:val="00ED015C"/>
    <w:rsid w:val="00ED1326"/>
    <w:rsid w:val="00EE304C"/>
    <w:rsid w:val="00EF00D4"/>
    <w:rsid w:val="00EF05F7"/>
    <w:rsid w:val="00EF0F47"/>
    <w:rsid w:val="00F02712"/>
    <w:rsid w:val="00F0423E"/>
    <w:rsid w:val="00F0464D"/>
    <w:rsid w:val="00F05861"/>
    <w:rsid w:val="00F107D1"/>
    <w:rsid w:val="00F14B75"/>
    <w:rsid w:val="00F14C9D"/>
    <w:rsid w:val="00F14CDE"/>
    <w:rsid w:val="00F16C0F"/>
    <w:rsid w:val="00F21DE2"/>
    <w:rsid w:val="00F229EC"/>
    <w:rsid w:val="00F23A8D"/>
    <w:rsid w:val="00F240D9"/>
    <w:rsid w:val="00F312EA"/>
    <w:rsid w:val="00F32116"/>
    <w:rsid w:val="00F3360B"/>
    <w:rsid w:val="00F37394"/>
    <w:rsid w:val="00F4352C"/>
    <w:rsid w:val="00F5763B"/>
    <w:rsid w:val="00F60AA7"/>
    <w:rsid w:val="00F64DF2"/>
    <w:rsid w:val="00F70165"/>
    <w:rsid w:val="00F7095A"/>
    <w:rsid w:val="00F727C2"/>
    <w:rsid w:val="00F767DD"/>
    <w:rsid w:val="00F76FCF"/>
    <w:rsid w:val="00F77D42"/>
    <w:rsid w:val="00F8714B"/>
    <w:rsid w:val="00F8734E"/>
    <w:rsid w:val="00F87443"/>
    <w:rsid w:val="00F91881"/>
    <w:rsid w:val="00F92C41"/>
    <w:rsid w:val="00F94A4D"/>
    <w:rsid w:val="00F95724"/>
    <w:rsid w:val="00FA3788"/>
    <w:rsid w:val="00FA569D"/>
    <w:rsid w:val="00FA7DAB"/>
    <w:rsid w:val="00FB1539"/>
    <w:rsid w:val="00FB4D0C"/>
    <w:rsid w:val="00FB59AA"/>
    <w:rsid w:val="00FC08ED"/>
    <w:rsid w:val="00FD2546"/>
    <w:rsid w:val="00FD2988"/>
    <w:rsid w:val="00FD7698"/>
    <w:rsid w:val="00FE135A"/>
    <w:rsid w:val="00FE2094"/>
    <w:rsid w:val="00FE78CC"/>
    <w:rsid w:val="00FF2830"/>
    <w:rsid w:val="00FF654B"/>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1ACF"/>
  <w15:docId w15:val="{DCD42EE9-D4FF-44B0-B6A9-8AC0DCC9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9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26AB4"/>
    <w:pPr>
      <w:keepNext/>
      <w:keepLines/>
      <w:spacing w:after="0"/>
      <w:outlineLvl w:val="0"/>
    </w:pPr>
    <w:rPr>
      <w:rFonts w:eastAsiaTheme="majorEastAsia" w:cstheme="majorBidi"/>
      <w:b/>
      <w:bCs/>
      <w:color w:val="244061" w:themeColor="accent1" w:themeShade="80"/>
      <w:sz w:val="26"/>
      <w:szCs w:val="35"/>
    </w:rPr>
  </w:style>
  <w:style w:type="paragraph" w:styleId="Heading2">
    <w:name w:val="heading 2"/>
    <w:basedOn w:val="Normal"/>
    <w:next w:val="Normal"/>
    <w:link w:val="Heading2Char"/>
    <w:uiPriority w:val="9"/>
    <w:unhideWhenUsed/>
    <w:qFormat/>
    <w:rsid w:val="00126AB4"/>
    <w:pPr>
      <w:keepNext/>
      <w:keepLines/>
      <w:spacing w:after="0"/>
      <w:outlineLvl w:val="1"/>
    </w:pPr>
    <w:rPr>
      <w:rFonts w:eastAsiaTheme="majorEastAsia" w:cstheme="majorBidi"/>
      <w:b/>
      <w:bCs/>
      <w:color w:val="000000" w:themeColor="text1"/>
      <w:sz w:val="26"/>
      <w:szCs w:val="33"/>
    </w:rPr>
  </w:style>
  <w:style w:type="paragraph" w:styleId="Heading3">
    <w:name w:val="heading 3"/>
    <w:basedOn w:val="Normal"/>
    <w:next w:val="Normal"/>
    <w:link w:val="Heading3Char"/>
    <w:uiPriority w:val="9"/>
    <w:unhideWhenUsed/>
    <w:qFormat/>
    <w:rsid w:val="00126AB4"/>
    <w:pPr>
      <w:keepNext/>
      <w:keepLines/>
      <w:spacing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F6E2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6AB4"/>
    <w:rPr>
      <w:rFonts w:ascii="Times New Roman" w:eastAsiaTheme="majorEastAsia" w:hAnsi="Times New Roman" w:cstheme="majorBidi"/>
      <w:b/>
      <w:bCs/>
      <w:color w:val="000000" w:themeColor="text1"/>
      <w:sz w:val="26"/>
      <w:szCs w:val="33"/>
      <w:lang w:val="en-GB"/>
    </w:rPr>
  </w:style>
  <w:style w:type="character" w:customStyle="1" w:styleId="Heading1Char">
    <w:name w:val="Heading 1 Char"/>
    <w:basedOn w:val="DefaultParagraphFont"/>
    <w:link w:val="Heading1"/>
    <w:uiPriority w:val="9"/>
    <w:rsid w:val="00126AB4"/>
    <w:rPr>
      <w:rFonts w:ascii="Times New Roman" w:eastAsiaTheme="majorEastAsia" w:hAnsi="Times New Roman" w:cstheme="majorBidi"/>
      <w:b/>
      <w:bCs/>
      <w:color w:val="244061" w:themeColor="accent1" w:themeShade="80"/>
      <w:sz w:val="26"/>
      <w:szCs w:val="35"/>
      <w:lang w:val="en-GB"/>
    </w:rPr>
  </w:style>
  <w:style w:type="paragraph" w:styleId="TOCHeading">
    <w:name w:val="TOC Heading"/>
    <w:basedOn w:val="Heading1"/>
    <w:next w:val="Normal"/>
    <w:uiPriority w:val="39"/>
    <w:unhideWhenUsed/>
    <w:qFormat/>
    <w:rsid w:val="008359B0"/>
    <w:pPr>
      <w:spacing w:line="276" w:lineRule="auto"/>
      <w:outlineLvl w:val="9"/>
    </w:pPr>
    <w:rPr>
      <w:rFonts w:asciiTheme="majorHAnsi" w:hAnsiTheme="majorHAnsi"/>
      <w:color w:val="365F91" w:themeColor="accent1" w:themeShade="BF"/>
      <w:sz w:val="28"/>
      <w:szCs w:val="28"/>
      <w:lang w:val="en-US" w:eastAsia="ja-JP" w:bidi="ar-SA"/>
    </w:rPr>
  </w:style>
  <w:style w:type="paragraph" w:styleId="BalloonText">
    <w:name w:val="Balloon Text"/>
    <w:basedOn w:val="Normal"/>
    <w:link w:val="BalloonTextChar"/>
    <w:uiPriority w:val="99"/>
    <w:semiHidden/>
    <w:unhideWhenUsed/>
    <w:rsid w:val="008359B0"/>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359B0"/>
    <w:rPr>
      <w:rFonts w:ascii="Tahoma" w:hAnsi="Tahoma" w:cs="Tahoma"/>
      <w:sz w:val="16"/>
      <w:szCs w:val="20"/>
      <w:lang w:val="en-GB"/>
    </w:rPr>
  </w:style>
  <w:style w:type="paragraph" w:styleId="ListParagraph">
    <w:name w:val="List Paragraph"/>
    <w:basedOn w:val="Normal"/>
    <w:uiPriority w:val="34"/>
    <w:qFormat/>
    <w:rsid w:val="008359B0"/>
    <w:pPr>
      <w:ind w:left="720"/>
      <w:contextualSpacing/>
    </w:pPr>
  </w:style>
  <w:style w:type="character" w:customStyle="1" w:styleId="Heading3Char">
    <w:name w:val="Heading 3 Char"/>
    <w:basedOn w:val="DefaultParagraphFont"/>
    <w:link w:val="Heading3"/>
    <w:uiPriority w:val="9"/>
    <w:rsid w:val="00126AB4"/>
    <w:rPr>
      <w:rFonts w:ascii="Times New Roman" w:eastAsiaTheme="majorEastAsia" w:hAnsi="Times New Roman" w:cstheme="majorBidi"/>
      <w:b/>
      <w:bCs/>
      <w:sz w:val="24"/>
      <w:lang w:val="en-GB"/>
    </w:rPr>
  </w:style>
  <w:style w:type="paragraph" w:styleId="TOC1">
    <w:name w:val="toc 1"/>
    <w:basedOn w:val="Normal"/>
    <w:next w:val="Normal"/>
    <w:autoRedefine/>
    <w:uiPriority w:val="39"/>
    <w:unhideWhenUsed/>
    <w:rsid w:val="007A1151"/>
    <w:pPr>
      <w:spacing w:after="100"/>
    </w:pPr>
  </w:style>
  <w:style w:type="paragraph" w:styleId="TOC2">
    <w:name w:val="toc 2"/>
    <w:basedOn w:val="Normal"/>
    <w:next w:val="Normal"/>
    <w:autoRedefine/>
    <w:uiPriority w:val="39"/>
    <w:unhideWhenUsed/>
    <w:rsid w:val="007A1151"/>
    <w:pPr>
      <w:spacing w:after="100"/>
      <w:ind w:left="240"/>
    </w:pPr>
  </w:style>
  <w:style w:type="paragraph" w:styleId="TOC3">
    <w:name w:val="toc 3"/>
    <w:basedOn w:val="Normal"/>
    <w:next w:val="Normal"/>
    <w:autoRedefine/>
    <w:uiPriority w:val="39"/>
    <w:unhideWhenUsed/>
    <w:rsid w:val="007A1151"/>
    <w:pPr>
      <w:spacing w:after="100"/>
      <w:ind w:left="480"/>
    </w:pPr>
  </w:style>
  <w:style w:type="character" w:styleId="Hyperlink">
    <w:name w:val="Hyperlink"/>
    <w:basedOn w:val="DefaultParagraphFont"/>
    <w:uiPriority w:val="99"/>
    <w:unhideWhenUsed/>
    <w:rsid w:val="007A1151"/>
    <w:rPr>
      <w:color w:val="0000FF" w:themeColor="hyperlink"/>
      <w:u w:val="single"/>
    </w:rPr>
  </w:style>
  <w:style w:type="table" w:customStyle="1" w:styleId="TableGridLight1">
    <w:name w:val="Table Grid Light1"/>
    <w:basedOn w:val="TableNormal"/>
    <w:uiPriority w:val="40"/>
    <w:rsid w:val="00702EC4"/>
    <w:pPr>
      <w:spacing w:after="0" w:line="240" w:lineRule="auto"/>
    </w:pPr>
    <w:rPr>
      <w:szCs w:val="22"/>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B04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CC6271"/>
    <w:pPr>
      <w:spacing w:line="240" w:lineRule="auto"/>
    </w:pPr>
    <w:rPr>
      <w:i/>
      <w:iCs/>
      <w:color w:val="1F497D" w:themeColor="text2"/>
      <w:sz w:val="18"/>
      <w:szCs w:val="22"/>
    </w:rPr>
  </w:style>
  <w:style w:type="character" w:styleId="Strong">
    <w:name w:val="Strong"/>
    <w:basedOn w:val="DefaultParagraphFont"/>
    <w:uiPriority w:val="22"/>
    <w:qFormat/>
    <w:rsid w:val="002F2093"/>
    <w:rPr>
      <w:b/>
      <w:bCs/>
    </w:rPr>
  </w:style>
  <w:style w:type="paragraph" w:styleId="NormalWeb">
    <w:name w:val="Normal (Web)"/>
    <w:basedOn w:val="Normal"/>
    <w:uiPriority w:val="99"/>
    <w:semiHidden/>
    <w:unhideWhenUsed/>
    <w:rsid w:val="008337E1"/>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8337E1"/>
    <w:rPr>
      <w:i/>
      <w:iCs/>
    </w:rPr>
  </w:style>
  <w:style w:type="character" w:customStyle="1" w:styleId="Heading4Char">
    <w:name w:val="Heading 4 Char"/>
    <w:basedOn w:val="DefaultParagraphFont"/>
    <w:link w:val="Heading4"/>
    <w:uiPriority w:val="9"/>
    <w:semiHidden/>
    <w:rsid w:val="008F6E22"/>
    <w:rPr>
      <w:rFonts w:asciiTheme="majorHAnsi" w:eastAsiaTheme="majorEastAsia" w:hAnsiTheme="majorHAnsi" w:cstheme="majorBidi"/>
      <w:i/>
      <w:iCs/>
      <w:color w:val="365F91" w:themeColor="accent1" w:themeShade="BF"/>
      <w:sz w:val="24"/>
      <w:lang w:val="en-GB"/>
    </w:rPr>
  </w:style>
  <w:style w:type="paragraph" w:styleId="Header">
    <w:name w:val="header"/>
    <w:basedOn w:val="Normal"/>
    <w:link w:val="HeaderChar"/>
    <w:uiPriority w:val="99"/>
    <w:unhideWhenUsed/>
    <w:rsid w:val="00B54B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B35"/>
    <w:rPr>
      <w:rFonts w:ascii="Times New Roman" w:hAnsi="Times New Roman"/>
      <w:sz w:val="24"/>
      <w:lang w:val="en-GB"/>
    </w:rPr>
  </w:style>
  <w:style w:type="paragraph" w:styleId="Footer">
    <w:name w:val="footer"/>
    <w:basedOn w:val="Normal"/>
    <w:link w:val="FooterChar"/>
    <w:uiPriority w:val="99"/>
    <w:unhideWhenUsed/>
    <w:rsid w:val="00B54B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B35"/>
    <w:rPr>
      <w:rFonts w:ascii="Times New Roman" w:hAnsi="Times New Roman"/>
      <w:sz w:val="24"/>
      <w:lang w:val="en-GB"/>
    </w:rPr>
  </w:style>
  <w:style w:type="paragraph" w:styleId="Title">
    <w:name w:val="Title"/>
    <w:basedOn w:val="Normal"/>
    <w:next w:val="Normal"/>
    <w:link w:val="TitleChar"/>
    <w:uiPriority w:val="10"/>
    <w:qFormat/>
    <w:rsid w:val="00126AB4"/>
    <w:pPr>
      <w:pBdr>
        <w:bottom w:val="single" w:sz="4" w:space="1" w:color="auto"/>
      </w:pBdr>
      <w:jc w:val="center"/>
    </w:pPr>
    <w:rPr>
      <w:b/>
      <w:iCs/>
      <w:sz w:val="32"/>
      <w:szCs w:val="22"/>
    </w:rPr>
  </w:style>
  <w:style w:type="character" w:customStyle="1" w:styleId="TitleChar">
    <w:name w:val="Title Char"/>
    <w:basedOn w:val="DefaultParagraphFont"/>
    <w:link w:val="Title"/>
    <w:uiPriority w:val="10"/>
    <w:rsid w:val="00126AB4"/>
    <w:rPr>
      <w:rFonts w:ascii="Times New Roman" w:hAnsi="Times New Roman"/>
      <w:b/>
      <w:iCs/>
      <w:sz w:val="32"/>
      <w:szCs w:val="22"/>
      <w:lang w:val="en-GB"/>
    </w:rPr>
  </w:style>
  <w:style w:type="table" w:styleId="PlainTable1">
    <w:name w:val="Plain Table 1"/>
    <w:basedOn w:val="TableNormal"/>
    <w:uiPriority w:val="41"/>
    <w:rsid w:val="008A38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2588">
      <w:bodyDiv w:val="1"/>
      <w:marLeft w:val="0"/>
      <w:marRight w:val="0"/>
      <w:marTop w:val="0"/>
      <w:marBottom w:val="0"/>
      <w:divBdr>
        <w:top w:val="none" w:sz="0" w:space="0" w:color="auto"/>
        <w:left w:val="none" w:sz="0" w:space="0" w:color="auto"/>
        <w:bottom w:val="none" w:sz="0" w:space="0" w:color="auto"/>
        <w:right w:val="none" w:sz="0" w:space="0" w:color="auto"/>
      </w:divBdr>
    </w:div>
    <w:div w:id="80495693">
      <w:bodyDiv w:val="1"/>
      <w:marLeft w:val="0"/>
      <w:marRight w:val="0"/>
      <w:marTop w:val="0"/>
      <w:marBottom w:val="0"/>
      <w:divBdr>
        <w:top w:val="none" w:sz="0" w:space="0" w:color="auto"/>
        <w:left w:val="none" w:sz="0" w:space="0" w:color="auto"/>
        <w:bottom w:val="none" w:sz="0" w:space="0" w:color="auto"/>
        <w:right w:val="none" w:sz="0" w:space="0" w:color="auto"/>
      </w:divBdr>
    </w:div>
    <w:div w:id="89474999">
      <w:bodyDiv w:val="1"/>
      <w:marLeft w:val="0"/>
      <w:marRight w:val="0"/>
      <w:marTop w:val="0"/>
      <w:marBottom w:val="0"/>
      <w:divBdr>
        <w:top w:val="none" w:sz="0" w:space="0" w:color="auto"/>
        <w:left w:val="none" w:sz="0" w:space="0" w:color="auto"/>
        <w:bottom w:val="none" w:sz="0" w:space="0" w:color="auto"/>
        <w:right w:val="none" w:sz="0" w:space="0" w:color="auto"/>
      </w:divBdr>
    </w:div>
    <w:div w:id="102848437">
      <w:bodyDiv w:val="1"/>
      <w:marLeft w:val="0"/>
      <w:marRight w:val="0"/>
      <w:marTop w:val="0"/>
      <w:marBottom w:val="0"/>
      <w:divBdr>
        <w:top w:val="none" w:sz="0" w:space="0" w:color="auto"/>
        <w:left w:val="none" w:sz="0" w:space="0" w:color="auto"/>
        <w:bottom w:val="none" w:sz="0" w:space="0" w:color="auto"/>
        <w:right w:val="none" w:sz="0" w:space="0" w:color="auto"/>
      </w:divBdr>
    </w:div>
    <w:div w:id="112749601">
      <w:bodyDiv w:val="1"/>
      <w:marLeft w:val="0"/>
      <w:marRight w:val="0"/>
      <w:marTop w:val="0"/>
      <w:marBottom w:val="0"/>
      <w:divBdr>
        <w:top w:val="none" w:sz="0" w:space="0" w:color="auto"/>
        <w:left w:val="none" w:sz="0" w:space="0" w:color="auto"/>
        <w:bottom w:val="none" w:sz="0" w:space="0" w:color="auto"/>
        <w:right w:val="none" w:sz="0" w:space="0" w:color="auto"/>
      </w:divBdr>
    </w:div>
    <w:div w:id="228199981">
      <w:bodyDiv w:val="1"/>
      <w:marLeft w:val="0"/>
      <w:marRight w:val="0"/>
      <w:marTop w:val="0"/>
      <w:marBottom w:val="0"/>
      <w:divBdr>
        <w:top w:val="none" w:sz="0" w:space="0" w:color="auto"/>
        <w:left w:val="none" w:sz="0" w:space="0" w:color="auto"/>
        <w:bottom w:val="none" w:sz="0" w:space="0" w:color="auto"/>
        <w:right w:val="none" w:sz="0" w:space="0" w:color="auto"/>
      </w:divBdr>
    </w:div>
    <w:div w:id="256525944">
      <w:bodyDiv w:val="1"/>
      <w:marLeft w:val="0"/>
      <w:marRight w:val="0"/>
      <w:marTop w:val="0"/>
      <w:marBottom w:val="0"/>
      <w:divBdr>
        <w:top w:val="none" w:sz="0" w:space="0" w:color="auto"/>
        <w:left w:val="none" w:sz="0" w:space="0" w:color="auto"/>
        <w:bottom w:val="none" w:sz="0" w:space="0" w:color="auto"/>
        <w:right w:val="none" w:sz="0" w:space="0" w:color="auto"/>
      </w:divBdr>
    </w:div>
    <w:div w:id="304815992">
      <w:bodyDiv w:val="1"/>
      <w:marLeft w:val="0"/>
      <w:marRight w:val="0"/>
      <w:marTop w:val="0"/>
      <w:marBottom w:val="0"/>
      <w:divBdr>
        <w:top w:val="none" w:sz="0" w:space="0" w:color="auto"/>
        <w:left w:val="none" w:sz="0" w:space="0" w:color="auto"/>
        <w:bottom w:val="none" w:sz="0" w:space="0" w:color="auto"/>
        <w:right w:val="none" w:sz="0" w:space="0" w:color="auto"/>
      </w:divBdr>
    </w:div>
    <w:div w:id="345253589">
      <w:bodyDiv w:val="1"/>
      <w:marLeft w:val="0"/>
      <w:marRight w:val="0"/>
      <w:marTop w:val="0"/>
      <w:marBottom w:val="0"/>
      <w:divBdr>
        <w:top w:val="none" w:sz="0" w:space="0" w:color="auto"/>
        <w:left w:val="none" w:sz="0" w:space="0" w:color="auto"/>
        <w:bottom w:val="none" w:sz="0" w:space="0" w:color="auto"/>
        <w:right w:val="none" w:sz="0" w:space="0" w:color="auto"/>
      </w:divBdr>
    </w:div>
    <w:div w:id="399643014">
      <w:bodyDiv w:val="1"/>
      <w:marLeft w:val="0"/>
      <w:marRight w:val="0"/>
      <w:marTop w:val="0"/>
      <w:marBottom w:val="0"/>
      <w:divBdr>
        <w:top w:val="none" w:sz="0" w:space="0" w:color="auto"/>
        <w:left w:val="none" w:sz="0" w:space="0" w:color="auto"/>
        <w:bottom w:val="none" w:sz="0" w:space="0" w:color="auto"/>
        <w:right w:val="none" w:sz="0" w:space="0" w:color="auto"/>
      </w:divBdr>
    </w:div>
    <w:div w:id="414863222">
      <w:bodyDiv w:val="1"/>
      <w:marLeft w:val="0"/>
      <w:marRight w:val="0"/>
      <w:marTop w:val="0"/>
      <w:marBottom w:val="0"/>
      <w:divBdr>
        <w:top w:val="none" w:sz="0" w:space="0" w:color="auto"/>
        <w:left w:val="none" w:sz="0" w:space="0" w:color="auto"/>
        <w:bottom w:val="none" w:sz="0" w:space="0" w:color="auto"/>
        <w:right w:val="none" w:sz="0" w:space="0" w:color="auto"/>
      </w:divBdr>
    </w:div>
    <w:div w:id="447166662">
      <w:bodyDiv w:val="1"/>
      <w:marLeft w:val="0"/>
      <w:marRight w:val="0"/>
      <w:marTop w:val="0"/>
      <w:marBottom w:val="0"/>
      <w:divBdr>
        <w:top w:val="none" w:sz="0" w:space="0" w:color="auto"/>
        <w:left w:val="none" w:sz="0" w:space="0" w:color="auto"/>
        <w:bottom w:val="none" w:sz="0" w:space="0" w:color="auto"/>
        <w:right w:val="none" w:sz="0" w:space="0" w:color="auto"/>
      </w:divBdr>
    </w:div>
    <w:div w:id="511185211">
      <w:bodyDiv w:val="1"/>
      <w:marLeft w:val="0"/>
      <w:marRight w:val="0"/>
      <w:marTop w:val="0"/>
      <w:marBottom w:val="0"/>
      <w:divBdr>
        <w:top w:val="none" w:sz="0" w:space="0" w:color="auto"/>
        <w:left w:val="none" w:sz="0" w:space="0" w:color="auto"/>
        <w:bottom w:val="none" w:sz="0" w:space="0" w:color="auto"/>
        <w:right w:val="none" w:sz="0" w:space="0" w:color="auto"/>
      </w:divBdr>
    </w:div>
    <w:div w:id="529537554">
      <w:bodyDiv w:val="1"/>
      <w:marLeft w:val="0"/>
      <w:marRight w:val="0"/>
      <w:marTop w:val="0"/>
      <w:marBottom w:val="0"/>
      <w:divBdr>
        <w:top w:val="none" w:sz="0" w:space="0" w:color="auto"/>
        <w:left w:val="none" w:sz="0" w:space="0" w:color="auto"/>
        <w:bottom w:val="none" w:sz="0" w:space="0" w:color="auto"/>
        <w:right w:val="none" w:sz="0" w:space="0" w:color="auto"/>
      </w:divBdr>
    </w:div>
    <w:div w:id="531769168">
      <w:bodyDiv w:val="1"/>
      <w:marLeft w:val="0"/>
      <w:marRight w:val="0"/>
      <w:marTop w:val="0"/>
      <w:marBottom w:val="0"/>
      <w:divBdr>
        <w:top w:val="none" w:sz="0" w:space="0" w:color="auto"/>
        <w:left w:val="none" w:sz="0" w:space="0" w:color="auto"/>
        <w:bottom w:val="none" w:sz="0" w:space="0" w:color="auto"/>
        <w:right w:val="none" w:sz="0" w:space="0" w:color="auto"/>
      </w:divBdr>
    </w:div>
    <w:div w:id="538932418">
      <w:bodyDiv w:val="1"/>
      <w:marLeft w:val="0"/>
      <w:marRight w:val="0"/>
      <w:marTop w:val="0"/>
      <w:marBottom w:val="0"/>
      <w:divBdr>
        <w:top w:val="none" w:sz="0" w:space="0" w:color="auto"/>
        <w:left w:val="none" w:sz="0" w:space="0" w:color="auto"/>
        <w:bottom w:val="none" w:sz="0" w:space="0" w:color="auto"/>
        <w:right w:val="none" w:sz="0" w:space="0" w:color="auto"/>
      </w:divBdr>
    </w:div>
    <w:div w:id="578951713">
      <w:bodyDiv w:val="1"/>
      <w:marLeft w:val="0"/>
      <w:marRight w:val="0"/>
      <w:marTop w:val="0"/>
      <w:marBottom w:val="0"/>
      <w:divBdr>
        <w:top w:val="none" w:sz="0" w:space="0" w:color="auto"/>
        <w:left w:val="none" w:sz="0" w:space="0" w:color="auto"/>
        <w:bottom w:val="none" w:sz="0" w:space="0" w:color="auto"/>
        <w:right w:val="none" w:sz="0" w:space="0" w:color="auto"/>
      </w:divBdr>
    </w:div>
    <w:div w:id="634795634">
      <w:bodyDiv w:val="1"/>
      <w:marLeft w:val="0"/>
      <w:marRight w:val="0"/>
      <w:marTop w:val="0"/>
      <w:marBottom w:val="0"/>
      <w:divBdr>
        <w:top w:val="none" w:sz="0" w:space="0" w:color="auto"/>
        <w:left w:val="none" w:sz="0" w:space="0" w:color="auto"/>
        <w:bottom w:val="none" w:sz="0" w:space="0" w:color="auto"/>
        <w:right w:val="none" w:sz="0" w:space="0" w:color="auto"/>
      </w:divBdr>
    </w:div>
    <w:div w:id="693851326">
      <w:bodyDiv w:val="1"/>
      <w:marLeft w:val="0"/>
      <w:marRight w:val="0"/>
      <w:marTop w:val="0"/>
      <w:marBottom w:val="0"/>
      <w:divBdr>
        <w:top w:val="none" w:sz="0" w:space="0" w:color="auto"/>
        <w:left w:val="none" w:sz="0" w:space="0" w:color="auto"/>
        <w:bottom w:val="none" w:sz="0" w:space="0" w:color="auto"/>
        <w:right w:val="none" w:sz="0" w:space="0" w:color="auto"/>
      </w:divBdr>
    </w:div>
    <w:div w:id="735082125">
      <w:bodyDiv w:val="1"/>
      <w:marLeft w:val="0"/>
      <w:marRight w:val="0"/>
      <w:marTop w:val="0"/>
      <w:marBottom w:val="0"/>
      <w:divBdr>
        <w:top w:val="none" w:sz="0" w:space="0" w:color="auto"/>
        <w:left w:val="none" w:sz="0" w:space="0" w:color="auto"/>
        <w:bottom w:val="none" w:sz="0" w:space="0" w:color="auto"/>
        <w:right w:val="none" w:sz="0" w:space="0" w:color="auto"/>
      </w:divBdr>
    </w:div>
    <w:div w:id="776292049">
      <w:bodyDiv w:val="1"/>
      <w:marLeft w:val="0"/>
      <w:marRight w:val="0"/>
      <w:marTop w:val="0"/>
      <w:marBottom w:val="0"/>
      <w:divBdr>
        <w:top w:val="none" w:sz="0" w:space="0" w:color="auto"/>
        <w:left w:val="none" w:sz="0" w:space="0" w:color="auto"/>
        <w:bottom w:val="none" w:sz="0" w:space="0" w:color="auto"/>
        <w:right w:val="none" w:sz="0" w:space="0" w:color="auto"/>
      </w:divBdr>
    </w:div>
    <w:div w:id="814686730">
      <w:bodyDiv w:val="1"/>
      <w:marLeft w:val="0"/>
      <w:marRight w:val="0"/>
      <w:marTop w:val="0"/>
      <w:marBottom w:val="0"/>
      <w:divBdr>
        <w:top w:val="none" w:sz="0" w:space="0" w:color="auto"/>
        <w:left w:val="none" w:sz="0" w:space="0" w:color="auto"/>
        <w:bottom w:val="none" w:sz="0" w:space="0" w:color="auto"/>
        <w:right w:val="none" w:sz="0" w:space="0" w:color="auto"/>
      </w:divBdr>
    </w:div>
    <w:div w:id="818036782">
      <w:bodyDiv w:val="1"/>
      <w:marLeft w:val="0"/>
      <w:marRight w:val="0"/>
      <w:marTop w:val="0"/>
      <w:marBottom w:val="0"/>
      <w:divBdr>
        <w:top w:val="none" w:sz="0" w:space="0" w:color="auto"/>
        <w:left w:val="none" w:sz="0" w:space="0" w:color="auto"/>
        <w:bottom w:val="none" w:sz="0" w:space="0" w:color="auto"/>
        <w:right w:val="none" w:sz="0" w:space="0" w:color="auto"/>
      </w:divBdr>
    </w:div>
    <w:div w:id="828250301">
      <w:bodyDiv w:val="1"/>
      <w:marLeft w:val="0"/>
      <w:marRight w:val="0"/>
      <w:marTop w:val="0"/>
      <w:marBottom w:val="0"/>
      <w:divBdr>
        <w:top w:val="none" w:sz="0" w:space="0" w:color="auto"/>
        <w:left w:val="none" w:sz="0" w:space="0" w:color="auto"/>
        <w:bottom w:val="none" w:sz="0" w:space="0" w:color="auto"/>
        <w:right w:val="none" w:sz="0" w:space="0" w:color="auto"/>
      </w:divBdr>
    </w:div>
    <w:div w:id="839392090">
      <w:bodyDiv w:val="1"/>
      <w:marLeft w:val="0"/>
      <w:marRight w:val="0"/>
      <w:marTop w:val="0"/>
      <w:marBottom w:val="0"/>
      <w:divBdr>
        <w:top w:val="none" w:sz="0" w:space="0" w:color="auto"/>
        <w:left w:val="none" w:sz="0" w:space="0" w:color="auto"/>
        <w:bottom w:val="none" w:sz="0" w:space="0" w:color="auto"/>
        <w:right w:val="none" w:sz="0" w:space="0" w:color="auto"/>
      </w:divBdr>
    </w:div>
    <w:div w:id="895776350">
      <w:bodyDiv w:val="1"/>
      <w:marLeft w:val="0"/>
      <w:marRight w:val="0"/>
      <w:marTop w:val="0"/>
      <w:marBottom w:val="0"/>
      <w:divBdr>
        <w:top w:val="none" w:sz="0" w:space="0" w:color="auto"/>
        <w:left w:val="none" w:sz="0" w:space="0" w:color="auto"/>
        <w:bottom w:val="none" w:sz="0" w:space="0" w:color="auto"/>
        <w:right w:val="none" w:sz="0" w:space="0" w:color="auto"/>
      </w:divBdr>
    </w:div>
    <w:div w:id="952443952">
      <w:bodyDiv w:val="1"/>
      <w:marLeft w:val="0"/>
      <w:marRight w:val="0"/>
      <w:marTop w:val="0"/>
      <w:marBottom w:val="0"/>
      <w:divBdr>
        <w:top w:val="none" w:sz="0" w:space="0" w:color="auto"/>
        <w:left w:val="none" w:sz="0" w:space="0" w:color="auto"/>
        <w:bottom w:val="none" w:sz="0" w:space="0" w:color="auto"/>
        <w:right w:val="none" w:sz="0" w:space="0" w:color="auto"/>
      </w:divBdr>
    </w:div>
    <w:div w:id="1034696974">
      <w:bodyDiv w:val="1"/>
      <w:marLeft w:val="0"/>
      <w:marRight w:val="0"/>
      <w:marTop w:val="0"/>
      <w:marBottom w:val="0"/>
      <w:divBdr>
        <w:top w:val="none" w:sz="0" w:space="0" w:color="auto"/>
        <w:left w:val="none" w:sz="0" w:space="0" w:color="auto"/>
        <w:bottom w:val="none" w:sz="0" w:space="0" w:color="auto"/>
        <w:right w:val="none" w:sz="0" w:space="0" w:color="auto"/>
      </w:divBdr>
    </w:div>
    <w:div w:id="1043208699">
      <w:bodyDiv w:val="1"/>
      <w:marLeft w:val="0"/>
      <w:marRight w:val="0"/>
      <w:marTop w:val="0"/>
      <w:marBottom w:val="0"/>
      <w:divBdr>
        <w:top w:val="none" w:sz="0" w:space="0" w:color="auto"/>
        <w:left w:val="none" w:sz="0" w:space="0" w:color="auto"/>
        <w:bottom w:val="none" w:sz="0" w:space="0" w:color="auto"/>
        <w:right w:val="none" w:sz="0" w:space="0" w:color="auto"/>
      </w:divBdr>
    </w:div>
    <w:div w:id="1071780586">
      <w:bodyDiv w:val="1"/>
      <w:marLeft w:val="0"/>
      <w:marRight w:val="0"/>
      <w:marTop w:val="0"/>
      <w:marBottom w:val="0"/>
      <w:divBdr>
        <w:top w:val="none" w:sz="0" w:space="0" w:color="auto"/>
        <w:left w:val="none" w:sz="0" w:space="0" w:color="auto"/>
        <w:bottom w:val="none" w:sz="0" w:space="0" w:color="auto"/>
        <w:right w:val="none" w:sz="0" w:space="0" w:color="auto"/>
      </w:divBdr>
    </w:div>
    <w:div w:id="1118062167">
      <w:bodyDiv w:val="1"/>
      <w:marLeft w:val="0"/>
      <w:marRight w:val="0"/>
      <w:marTop w:val="0"/>
      <w:marBottom w:val="0"/>
      <w:divBdr>
        <w:top w:val="none" w:sz="0" w:space="0" w:color="auto"/>
        <w:left w:val="none" w:sz="0" w:space="0" w:color="auto"/>
        <w:bottom w:val="none" w:sz="0" w:space="0" w:color="auto"/>
        <w:right w:val="none" w:sz="0" w:space="0" w:color="auto"/>
      </w:divBdr>
    </w:div>
    <w:div w:id="1141456476">
      <w:bodyDiv w:val="1"/>
      <w:marLeft w:val="0"/>
      <w:marRight w:val="0"/>
      <w:marTop w:val="0"/>
      <w:marBottom w:val="0"/>
      <w:divBdr>
        <w:top w:val="none" w:sz="0" w:space="0" w:color="auto"/>
        <w:left w:val="none" w:sz="0" w:space="0" w:color="auto"/>
        <w:bottom w:val="none" w:sz="0" w:space="0" w:color="auto"/>
        <w:right w:val="none" w:sz="0" w:space="0" w:color="auto"/>
      </w:divBdr>
    </w:div>
    <w:div w:id="1173959507">
      <w:bodyDiv w:val="1"/>
      <w:marLeft w:val="0"/>
      <w:marRight w:val="0"/>
      <w:marTop w:val="0"/>
      <w:marBottom w:val="0"/>
      <w:divBdr>
        <w:top w:val="none" w:sz="0" w:space="0" w:color="auto"/>
        <w:left w:val="none" w:sz="0" w:space="0" w:color="auto"/>
        <w:bottom w:val="none" w:sz="0" w:space="0" w:color="auto"/>
        <w:right w:val="none" w:sz="0" w:space="0" w:color="auto"/>
      </w:divBdr>
    </w:div>
    <w:div w:id="1186139755">
      <w:bodyDiv w:val="1"/>
      <w:marLeft w:val="0"/>
      <w:marRight w:val="0"/>
      <w:marTop w:val="0"/>
      <w:marBottom w:val="0"/>
      <w:divBdr>
        <w:top w:val="none" w:sz="0" w:space="0" w:color="auto"/>
        <w:left w:val="none" w:sz="0" w:space="0" w:color="auto"/>
        <w:bottom w:val="none" w:sz="0" w:space="0" w:color="auto"/>
        <w:right w:val="none" w:sz="0" w:space="0" w:color="auto"/>
      </w:divBdr>
    </w:div>
    <w:div w:id="1186939707">
      <w:bodyDiv w:val="1"/>
      <w:marLeft w:val="0"/>
      <w:marRight w:val="0"/>
      <w:marTop w:val="0"/>
      <w:marBottom w:val="0"/>
      <w:divBdr>
        <w:top w:val="none" w:sz="0" w:space="0" w:color="auto"/>
        <w:left w:val="none" w:sz="0" w:space="0" w:color="auto"/>
        <w:bottom w:val="none" w:sz="0" w:space="0" w:color="auto"/>
        <w:right w:val="none" w:sz="0" w:space="0" w:color="auto"/>
      </w:divBdr>
    </w:div>
    <w:div w:id="1214463576">
      <w:bodyDiv w:val="1"/>
      <w:marLeft w:val="0"/>
      <w:marRight w:val="0"/>
      <w:marTop w:val="0"/>
      <w:marBottom w:val="0"/>
      <w:divBdr>
        <w:top w:val="none" w:sz="0" w:space="0" w:color="auto"/>
        <w:left w:val="none" w:sz="0" w:space="0" w:color="auto"/>
        <w:bottom w:val="none" w:sz="0" w:space="0" w:color="auto"/>
        <w:right w:val="none" w:sz="0" w:space="0" w:color="auto"/>
      </w:divBdr>
    </w:div>
    <w:div w:id="1261256715">
      <w:bodyDiv w:val="1"/>
      <w:marLeft w:val="0"/>
      <w:marRight w:val="0"/>
      <w:marTop w:val="0"/>
      <w:marBottom w:val="0"/>
      <w:divBdr>
        <w:top w:val="none" w:sz="0" w:space="0" w:color="auto"/>
        <w:left w:val="none" w:sz="0" w:space="0" w:color="auto"/>
        <w:bottom w:val="none" w:sz="0" w:space="0" w:color="auto"/>
        <w:right w:val="none" w:sz="0" w:space="0" w:color="auto"/>
      </w:divBdr>
    </w:div>
    <w:div w:id="1372654485">
      <w:bodyDiv w:val="1"/>
      <w:marLeft w:val="0"/>
      <w:marRight w:val="0"/>
      <w:marTop w:val="0"/>
      <w:marBottom w:val="0"/>
      <w:divBdr>
        <w:top w:val="none" w:sz="0" w:space="0" w:color="auto"/>
        <w:left w:val="none" w:sz="0" w:space="0" w:color="auto"/>
        <w:bottom w:val="none" w:sz="0" w:space="0" w:color="auto"/>
        <w:right w:val="none" w:sz="0" w:space="0" w:color="auto"/>
      </w:divBdr>
    </w:div>
    <w:div w:id="1409576157">
      <w:bodyDiv w:val="1"/>
      <w:marLeft w:val="0"/>
      <w:marRight w:val="0"/>
      <w:marTop w:val="0"/>
      <w:marBottom w:val="0"/>
      <w:divBdr>
        <w:top w:val="none" w:sz="0" w:space="0" w:color="auto"/>
        <w:left w:val="none" w:sz="0" w:space="0" w:color="auto"/>
        <w:bottom w:val="none" w:sz="0" w:space="0" w:color="auto"/>
        <w:right w:val="none" w:sz="0" w:space="0" w:color="auto"/>
      </w:divBdr>
    </w:div>
    <w:div w:id="1418936681">
      <w:bodyDiv w:val="1"/>
      <w:marLeft w:val="0"/>
      <w:marRight w:val="0"/>
      <w:marTop w:val="0"/>
      <w:marBottom w:val="0"/>
      <w:divBdr>
        <w:top w:val="none" w:sz="0" w:space="0" w:color="auto"/>
        <w:left w:val="none" w:sz="0" w:space="0" w:color="auto"/>
        <w:bottom w:val="none" w:sz="0" w:space="0" w:color="auto"/>
        <w:right w:val="none" w:sz="0" w:space="0" w:color="auto"/>
      </w:divBdr>
    </w:div>
    <w:div w:id="1446314778">
      <w:bodyDiv w:val="1"/>
      <w:marLeft w:val="0"/>
      <w:marRight w:val="0"/>
      <w:marTop w:val="0"/>
      <w:marBottom w:val="0"/>
      <w:divBdr>
        <w:top w:val="none" w:sz="0" w:space="0" w:color="auto"/>
        <w:left w:val="none" w:sz="0" w:space="0" w:color="auto"/>
        <w:bottom w:val="none" w:sz="0" w:space="0" w:color="auto"/>
        <w:right w:val="none" w:sz="0" w:space="0" w:color="auto"/>
      </w:divBdr>
    </w:div>
    <w:div w:id="1465853897">
      <w:bodyDiv w:val="1"/>
      <w:marLeft w:val="0"/>
      <w:marRight w:val="0"/>
      <w:marTop w:val="0"/>
      <w:marBottom w:val="0"/>
      <w:divBdr>
        <w:top w:val="none" w:sz="0" w:space="0" w:color="auto"/>
        <w:left w:val="none" w:sz="0" w:space="0" w:color="auto"/>
        <w:bottom w:val="none" w:sz="0" w:space="0" w:color="auto"/>
        <w:right w:val="none" w:sz="0" w:space="0" w:color="auto"/>
      </w:divBdr>
    </w:div>
    <w:div w:id="1479152388">
      <w:bodyDiv w:val="1"/>
      <w:marLeft w:val="0"/>
      <w:marRight w:val="0"/>
      <w:marTop w:val="0"/>
      <w:marBottom w:val="0"/>
      <w:divBdr>
        <w:top w:val="none" w:sz="0" w:space="0" w:color="auto"/>
        <w:left w:val="none" w:sz="0" w:space="0" w:color="auto"/>
        <w:bottom w:val="none" w:sz="0" w:space="0" w:color="auto"/>
        <w:right w:val="none" w:sz="0" w:space="0" w:color="auto"/>
      </w:divBdr>
    </w:div>
    <w:div w:id="1496219180">
      <w:bodyDiv w:val="1"/>
      <w:marLeft w:val="0"/>
      <w:marRight w:val="0"/>
      <w:marTop w:val="0"/>
      <w:marBottom w:val="0"/>
      <w:divBdr>
        <w:top w:val="none" w:sz="0" w:space="0" w:color="auto"/>
        <w:left w:val="none" w:sz="0" w:space="0" w:color="auto"/>
        <w:bottom w:val="none" w:sz="0" w:space="0" w:color="auto"/>
        <w:right w:val="none" w:sz="0" w:space="0" w:color="auto"/>
      </w:divBdr>
    </w:div>
    <w:div w:id="1512182021">
      <w:bodyDiv w:val="1"/>
      <w:marLeft w:val="0"/>
      <w:marRight w:val="0"/>
      <w:marTop w:val="0"/>
      <w:marBottom w:val="0"/>
      <w:divBdr>
        <w:top w:val="none" w:sz="0" w:space="0" w:color="auto"/>
        <w:left w:val="none" w:sz="0" w:space="0" w:color="auto"/>
        <w:bottom w:val="none" w:sz="0" w:space="0" w:color="auto"/>
        <w:right w:val="none" w:sz="0" w:space="0" w:color="auto"/>
      </w:divBdr>
    </w:div>
    <w:div w:id="1516923219">
      <w:bodyDiv w:val="1"/>
      <w:marLeft w:val="0"/>
      <w:marRight w:val="0"/>
      <w:marTop w:val="0"/>
      <w:marBottom w:val="0"/>
      <w:divBdr>
        <w:top w:val="none" w:sz="0" w:space="0" w:color="auto"/>
        <w:left w:val="none" w:sz="0" w:space="0" w:color="auto"/>
        <w:bottom w:val="none" w:sz="0" w:space="0" w:color="auto"/>
        <w:right w:val="none" w:sz="0" w:space="0" w:color="auto"/>
      </w:divBdr>
    </w:div>
    <w:div w:id="1518158320">
      <w:bodyDiv w:val="1"/>
      <w:marLeft w:val="0"/>
      <w:marRight w:val="0"/>
      <w:marTop w:val="0"/>
      <w:marBottom w:val="0"/>
      <w:divBdr>
        <w:top w:val="none" w:sz="0" w:space="0" w:color="auto"/>
        <w:left w:val="none" w:sz="0" w:space="0" w:color="auto"/>
        <w:bottom w:val="none" w:sz="0" w:space="0" w:color="auto"/>
        <w:right w:val="none" w:sz="0" w:space="0" w:color="auto"/>
      </w:divBdr>
    </w:div>
    <w:div w:id="1583295388">
      <w:bodyDiv w:val="1"/>
      <w:marLeft w:val="0"/>
      <w:marRight w:val="0"/>
      <w:marTop w:val="0"/>
      <w:marBottom w:val="0"/>
      <w:divBdr>
        <w:top w:val="none" w:sz="0" w:space="0" w:color="auto"/>
        <w:left w:val="none" w:sz="0" w:space="0" w:color="auto"/>
        <w:bottom w:val="none" w:sz="0" w:space="0" w:color="auto"/>
        <w:right w:val="none" w:sz="0" w:space="0" w:color="auto"/>
      </w:divBdr>
    </w:div>
    <w:div w:id="1607881599">
      <w:bodyDiv w:val="1"/>
      <w:marLeft w:val="0"/>
      <w:marRight w:val="0"/>
      <w:marTop w:val="0"/>
      <w:marBottom w:val="0"/>
      <w:divBdr>
        <w:top w:val="none" w:sz="0" w:space="0" w:color="auto"/>
        <w:left w:val="none" w:sz="0" w:space="0" w:color="auto"/>
        <w:bottom w:val="none" w:sz="0" w:space="0" w:color="auto"/>
        <w:right w:val="none" w:sz="0" w:space="0" w:color="auto"/>
      </w:divBdr>
    </w:div>
    <w:div w:id="1631352803">
      <w:bodyDiv w:val="1"/>
      <w:marLeft w:val="0"/>
      <w:marRight w:val="0"/>
      <w:marTop w:val="0"/>
      <w:marBottom w:val="0"/>
      <w:divBdr>
        <w:top w:val="none" w:sz="0" w:space="0" w:color="auto"/>
        <w:left w:val="none" w:sz="0" w:space="0" w:color="auto"/>
        <w:bottom w:val="none" w:sz="0" w:space="0" w:color="auto"/>
        <w:right w:val="none" w:sz="0" w:space="0" w:color="auto"/>
      </w:divBdr>
    </w:div>
    <w:div w:id="1633901728">
      <w:bodyDiv w:val="1"/>
      <w:marLeft w:val="0"/>
      <w:marRight w:val="0"/>
      <w:marTop w:val="0"/>
      <w:marBottom w:val="0"/>
      <w:divBdr>
        <w:top w:val="none" w:sz="0" w:space="0" w:color="auto"/>
        <w:left w:val="none" w:sz="0" w:space="0" w:color="auto"/>
        <w:bottom w:val="none" w:sz="0" w:space="0" w:color="auto"/>
        <w:right w:val="none" w:sz="0" w:space="0" w:color="auto"/>
      </w:divBdr>
    </w:div>
    <w:div w:id="1664162307">
      <w:bodyDiv w:val="1"/>
      <w:marLeft w:val="0"/>
      <w:marRight w:val="0"/>
      <w:marTop w:val="0"/>
      <w:marBottom w:val="0"/>
      <w:divBdr>
        <w:top w:val="none" w:sz="0" w:space="0" w:color="auto"/>
        <w:left w:val="none" w:sz="0" w:space="0" w:color="auto"/>
        <w:bottom w:val="none" w:sz="0" w:space="0" w:color="auto"/>
        <w:right w:val="none" w:sz="0" w:space="0" w:color="auto"/>
      </w:divBdr>
    </w:div>
    <w:div w:id="1729495643">
      <w:bodyDiv w:val="1"/>
      <w:marLeft w:val="0"/>
      <w:marRight w:val="0"/>
      <w:marTop w:val="0"/>
      <w:marBottom w:val="0"/>
      <w:divBdr>
        <w:top w:val="none" w:sz="0" w:space="0" w:color="auto"/>
        <w:left w:val="none" w:sz="0" w:space="0" w:color="auto"/>
        <w:bottom w:val="none" w:sz="0" w:space="0" w:color="auto"/>
        <w:right w:val="none" w:sz="0" w:space="0" w:color="auto"/>
      </w:divBdr>
    </w:div>
    <w:div w:id="1768382249">
      <w:bodyDiv w:val="1"/>
      <w:marLeft w:val="0"/>
      <w:marRight w:val="0"/>
      <w:marTop w:val="0"/>
      <w:marBottom w:val="0"/>
      <w:divBdr>
        <w:top w:val="none" w:sz="0" w:space="0" w:color="auto"/>
        <w:left w:val="none" w:sz="0" w:space="0" w:color="auto"/>
        <w:bottom w:val="none" w:sz="0" w:space="0" w:color="auto"/>
        <w:right w:val="none" w:sz="0" w:space="0" w:color="auto"/>
      </w:divBdr>
    </w:div>
    <w:div w:id="1774133683">
      <w:bodyDiv w:val="1"/>
      <w:marLeft w:val="0"/>
      <w:marRight w:val="0"/>
      <w:marTop w:val="0"/>
      <w:marBottom w:val="0"/>
      <w:divBdr>
        <w:top w:val="none" w:sz="0" w:space="0" w:color="auto"/>
        <w:left w:val="none" w:sz="0" w:space="0" w:color="auto"/>
        <w:bottom w:val="none" w:sz="0" w:space="0" w:color="auto"/>
        <w:right w:val="none" w:sz="0" w:space="0" w:color="auto"/>
      </w:divBdr>
    </w:div>
    <w:div w:id="1809199353">
      <w:bodyDiv w:val="1"/>
      <w:marLeft w:val="0"/>
      <w:marRight w:val="0"/>
      <w:marTop w:val="0"/>
      <w:marBottom w:val="0"/>
      <w:divBdr>
        <w:top w:val="none" w:sz="0" w:space="0" w:color="auto"/>
        <w:left w:val="none" w:sz="0" w:space="0" w:color="auto"/>
        <w:bottom w:val="none" w:sz="0" w:space="0" w:color="auto"/>
        <w:right w:val="none" w:sz="0" w:space="0" w:color="auto"/>
      </w:divBdr>
    </w:div>
    <w:div w:id="1855999933">
      <w:bodyDiv w:val="1"/>
      <w:marLeft w:val="0"/>
      <w:marRight w:val="0"/>
      <w:marTop w:val="0"/>
      <w:marBottom w:val="0"/>
      <w:divBdr>
        <w:top w:val="none" w:sz="0" w:space="0" w:color="auto"/>
        <w:left w:val="none" w:sz="0" w:space="0" w:color="auto"/>
        <w:bottom w:val="none" w:sz="0" w:space="0" w:color="auto"/>
        <w:right w:val="none" w:sz="0" w:space="0" w:color="auto"/>
      </w:divBdr>
    </w:div>
    <w:div w:id="1950507443">
      <w:bodyDiv w:val="1"/>
      <w:marLeft w:val="0"/>
      <w:marRight w:val="0"/>
      <w:marTop w:val="0"/>
      <w:marBottom w:val="0"/>
      <w:divBdr>
        <w:top w:val="none" w:sz="0" w:space="0" w:color="auto"/>
        <w:left w:val="none" w:sz="0" w:space="0" w:color="auto"/>
        <w:bottom w:val="none" w:sz="0" w:space="0" w:color="auto"/>
        <w:right w:val="none" w:sz="0" w:space="0" w:color="auto"/>
      </w:divBdr>
    </w:div>
    <w:div w:id="1967271719">
      <w:bodyDiv w:val="1"/>
      <w:marLeft w:val="0"/>
      <w:marRight w:val="0"/>
      <w:marTop w:val="0"/>
      <w:marBottom w:val="0"/>
      <w:divBdr>
        <w:top w:val="none" w:sz="0" w:space="0" w:color="auto"/>
        <w:left w:val="none" w:sz="0" w:space="0" w:color="auto"/>
        <w:bottom w:val="none" w:sz="0" w:space="0" w:color="auto"/>
        <w:right w:val="none" w:sz="0" w:space="0" w:color="auto"/>
      </w:divBdr>
    </w:div>
    <w:div w:id="1971595934">
      <w:bodyDiv w:val="1"/>
      <w:marLeft w:val="0"/>
      <w:marRight w:val="0"/>
      <w:marTop w:val="0"/>
      <w:marBottom w:val="0"/>
      <w:divBdr>
        <w:top w:val="none" w:sz="0" w:space="0" w:color="auto"/>
        <w:left w:val="none" w:sz="0" w:space="0" w:color="auto"/>
        <w:bottom w:val="none" w:sz="0" w:space="0" w:color="auto"/>
        <w:right w:val="none" w:sz="0" w:space="0" w:color="auto"/>
      </w:divBdr>
    </w:div>
    <w:div w:id="1973170020">
      <w:bodyDiv w:val="1"/>
      <w:marLeft w:val="0"/>
      <w:marRight w:val="0"/>
      <w:marTop w:val="0"/>
      <w:marBottom w:val="0"/>
      <w:divBdr>
        <w:top w:val="none" w:sz="0" w:space="0" w:color="auto"/>
        <w:left w:val="none" w:sz="0" w:space="0" w:color="auto"/>
        <w:bottom w:val="none" w:sz="0" w:space="0" w:color="auto"/>
        <w:right w:val="none" w:sz="0" w:space="0" w:color="auto"/>
      </w:divBdr>
    </w:div>
    <w:div w:id="2063164466">
      <w:bodyDiv w:val="1"/>
      <w:marLeft w:val="0"/>
      <w:marRight w:val="0"/>
      <w:marTop w:val="0"/>
      <w:marBottom w:val="0"/>
      <w:divBdr>
        <w:top w:val="none" w:sz="0" w:space="0" w:color="auto"/>
        <w:left w:val="none" w:sz="0" w:space="0" w:color="auto"/>
        <w:bottom w:val="none" w:sz="0" w:space="0" w:color="auto"/>
        <w:right w:val="none" w:sz="0" w:space="0" w:color="auto"/>
      </w:divBdr>
    </w:div>
    <w:div w:id="2080394530">
      <w:bodyDiv w:val="1"/>
      <w:marLeft w:val="0"/>
      <w:marRight w:val="0"/>
      <w:marTop w:val="0"/>
      <w:marBottom w:val="0"/>
      <w:divBdr>
        <w:top w:val="none" w:sz="0" w:space="0" w:color="auto"/>
        <w:left w:val="none" w:sz="0" w:space="0" w:color="auto"/>
        <w:bottom w:val="none" w:sz="0" w:space="0" w:color="auto"/>
        <w:right w:val="none" w:sz="0" w:space="0" w:color="auto"/>
      </w:divBdr>
    </w:div>
    <w:div w:id="2132281719">
      <w:bodyDiv w:val="1"/>
      <w:marLeft w:val="0"/>
      <w:marRight w:val="0"/>
      <w:marTop w:val="0"/>
      <w:marBottom w:val="0"/>
      <w:divBdr>
        <w:top w:val="none" w:sz="0" w:space="0" w:color="auto"/>
        <w:left w:val="none" w:sz="0" w:space="0" w:color="auto"/>
        <w:bottom w:val="none" w:sz="0" w:space="0" w:color="auto"/>
        <w:right w:val="none" w:sz="0" w:space="0" w:color="auto"/>
      </w:divBdr>
    </w:div>
    <w:div w:id="213760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Prime%20Reasearch\08%20August\02%20VLE%20Research%202\_VLE%20(Responses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Prime%20Reasearch\08%20August\02%20VLE%20Research%202\_VLE%20(Responses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Prime%20Reasearch\08%20August\02%20VLE%20Research%202\_VLE%20(Responses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Prime%20Reasearch\08%20August\02%20VLE%20Research%202\_VLE%20(Responses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Prime%20Reasearch\08%20August\02%20VLE%20Research%202\_VLE%20(Responses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F9-4E8E-BEA2-48E1EC8C156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F9-4E8E-BEA2-48E1EC8C1568}"/>
              </c:ext>
            </c:extLst>
          </c:dPt>
          <c:dLbls>
            <c:dLbl>
              <c:idx val="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layout>
                    <c:manualLayout>
                      <c:w val="0.26263984994299955"/>
                      <c:h val="0.19269013787069719"/>
                    </c:manualLayout>
                  </c15:layout>
                </c:ext>
                <c:ext xmlns:c16="http://schemas.microsoft.com/office/drawing/2014/chart" uri="{C3380CC4-5D6E-409C-BE32-E72D297353CC}">
                  <c16:uniqueId val="{00000001-23F9-4E8E-BEA2-48E1EC8C15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Gender!$F$6:$F$7</c:f>
              <c:strCache>
                <c:ptCount val="2"/>
                <c:pt idx="0">
                  <c:v>Female</c:v>
                </c:pt>
                <c:pt idx="1">
                  <c:v>Male</c:v>
                </c:pt>
              </c:strCache>
            </c:strRef>
          </c:cat>
          <c:val>
            <c:numRef>
              <c:f>Gender!$G$6:$G$7</c:f>
              <c:numCache>
                <c:formatCode>General</c:formatCode>
                <c:ptCount val="2"/>
                <c:pt idx="0">
                  <c:v>23</c:v>
                </c:pt>
                <c:pt idx="1">
                  <c:v>27</c:v>
                </c:pt>
              </c:numCache>
            </c:numRef>
          </c:val>
          <c:extLst>
            <c:ext xmlns:c16="http://schemas.microsoft.com/office/drawing/2014/chart" uri="{C3380CC4-5D6E-409C-BE32-E72D297353CC}">
              <c16:uniqueId val="{00000004-23F9-4E8E-BEA2-48E1EC8C1568}"/>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32C-4A14-8081-F11BA6E211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32C-4A14-8081-F11BA6E211D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32C-4A14-8081-F11BA6E211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Age!$E$4:$E$6</c:f>
              <c:strCache>
                <c:ptCount val="3"/>
                <c:pt idx="0">
                  <c:v>18-25</c:v>
                </c:pt>
                <c:pt idx="1">
                  <c:v>above 25</c:v>
                </c:pt>
                <c:pt idx="2">
                  <c:v>Less than 18</c:v>
                </c:pt>
              </c:strCache>
            </c:strRef>
          </c:cat>
          <c:val>
            <c:numRef>
              <c:f>Age!$F$4:$F$6</c:f>
              <c:numCache>
                <c:formatCode>General</c:formatCode>
                <c:ptCount val="3"/>
                <c:pt idx="0">
                  <c:v>36</c:v>
                </c:pt>
                <c:pt idx="1">
                  <c:v>10</c:v>
                </c:pt>
                <c:pt idx="2">
                  <c:v>4</c:v>
                </c:pt>
              </c:numCache>
            </c:numRef>
          </c:val>
          <c:extLst>
            <c:ext xmlns:c16="http://schemas.microsoft.com/office/drawing/2014/chart" uri="{C3380CC4-5D6E-409C-BE32-E72D297353CC}">
              <c16:uniqueId val="{00000006-632C-4A14-8081-F11BA6E211D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1B-477E-A621-6ED9D7D47C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1B-477E-A621-6ED9D7D47C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1B-477E-A621-6ED9D7D47C2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1B-477E-A621-6ED9D7D47C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Time!$E$4:$E$7</c:f>
              <c:strCache>
                <c:ptCount val="4"/>
                <c:pt idx="0">
                  <c:v>Between 1-2 years</c:v>
                </c:pt>
                <c:pt idx="1">
                  <c:v>Between 2-3 years</c:v>
                </c:pt>
                <c:pt idx="2">
                  <c:v>Between 6-12 months</c:v>
                </c:pt>
                <c:pt idx="3">
                  <c:v>Less than 6 months</c:v>
                </c:pt>
              </c:strCache>
            </c:strRef>
          </c:cat>
          <c:val>
            <c:numRef>
              <c:f>Time!$F$4:$F$7</c:f>
              <c:numCache>
                <c:formatCode>General</c:formatCode>
                <c:ptCount val="4"/>
                <c:pt idx="0">
                  <c:v>30</c:v>
                </c:pt>
                <c:pt idx="1">
                  <c:v>5</c:v>
                </c:pt>
                <c:pt idx="2">
                  <c:v>13</c:v>
                </c:pt>
                <c:pt idx="3">
                  <c:v>2</c:v>
                </c:pt>
              </c:numCache>
            </c:numRef>
          </c:val>
          <c:extLst>
            <c:ext xmlns:c16="http://schemas.microsoft.com/office/drawing/2014/chart" uri="{C3380CC4-5D6E-409C-BE32-E72D297353CC}">
              <c16:uniqueId val="{00000008-471B-477E-A621-6ED9D7D47C2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1373578302712141E-3"/>
          <c:y val="0.85000437445319332"/>
          <c:w val="0.9683070866141732"/>
          <c:h val="0.1407363662875473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Time Spend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84C-4F5B-805C-9C3301483B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84C-4F5B-805C-9C3301483B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84C-4F5B-805C-9C3301483B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84C-4F5B-805C-9C3301483B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Hours!$D$4:$D$7</c:f>
              <c:strCache>
                <c:ptCount val="4"/>
                <c:pt idx="0">
                  <c:v>1-3 hours</c:v>
                </c:pt>
                <c:pt idx="1">
                  <c:v>3-5 hours</c:v>
                </c:pt>
                <c:pt idx="2">
                  <c:v>5-8 hours</c:v>
                </c:pt>
                <c:pt idx="3">
                  <c:v>8+ hours</c:v>
                </c:pt>
              </c:strCache>
            </c:strRef>
          </c:cat>
          <c:val>
            <c:numRef>
              <c:f>Hours!$E$4:$E$7</c:f>
              <c:numCache>
                <c:formatCode>General</c:formatCode>
                <c:ptCount val="4"/>
                <c:pt idx="0">
                  <c:v>14</c:v>
                </c:pt>
                <c:pt idx="1">
                  <c:v>19</c:v>
                </c:pt>
                <c:pt idx="2">
                  <c:v>13</c:v>
                </c:pt>
                <c:pt idx="3">
                  <c:v>4</c:v>
                </c:pt>
              </c:numCache>
            </c:numRef>
          </c:val>
          <c:extLst>
            <c:ext xmlns:c16="http://schemas.microsoft.com/office/drawing/2014/chart" uri="{C3380CC4-5D6E-409C-BE32-E72D297353CC}">
              <c16:uniqueId val="{00000008-C84C-4F5B-805C-9C3301483B8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Findings!$B$2</c:f>
              <c:strCache>
                <c:ptCount val="1"/>
                <c:pt idx="0">
                  <c:v>Strongly Disagree</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Findings!$A$3:$A$11</c:f>
              <c:strCache>
                <c:ptCount val="9"/>
                <c:pt idx="0">
                  <c:v>I support virtual learning</c:v>
                </c:pt>
                <c:pt idx="1">
                  <c:v>I believe VLE and Moodle can improve the efficacy of my studies.</c:v>
                </c:pt>
                <c:pt idx="2">
                  <c:v>I can get benefited from UWTSD's VLE in my studies.</c:v>
                </c:pt>
                <c:pt idx="3">
                  <c:v>I'm reading more on Moodle than I am studying on a regular basis.</c:v>
                </c:pt>
                <c:pt idx="4">
                  <c:v>In my opinion, VLE encourages liberal learning among UWTSD students.</c:v>
                </c:pt>
                <c:pt idx="5">
                  <c:v>I think VLE is a really useful tool for me in terms of improving the quality of my learning.</c:v>
                </c:pt>
                <c:pt idx="6">
                  <c:v>The contents in the VLE-Moodle provide valuable information to students.</c:v>
                </c:pt>
                <c:pt idx="7">
                  <c:v>VLE's activities appeal to me, and I'm sharing them with my mates.</c:v>
                </c:pt>
                <c:pt idx="8">
                  <c:v>I think I am capable of learning using a VLE, such as Moodle, and that it has a beneficial impact on my learning.</c:v>
                </c:pt>
              </c:strCache>
            </c:strRef>
          </c:cat>
          <c:val>
            <c:numRef>
              <c:f>Findings!$B$3:$B$11</c:f>
              <c:numCache>
                <c:formatCode>General</c:formatCode>
                <c:ptCount val="9"/>
                <c:pt idx="0">
                  <c:v>2</c:v>
                </c:pt>
                <c:pt idx="1">
                  <c:v>1</c:v>
                </c:pt>
                <c:pt idx="2">
                  <c:v>1</c:v>
                </c:pt>
                <c:pt idx="3">
                  <c:v>1</c:v>
                </c:pt>
                <c:pt idx="4">
                  <c:v>1</c:v>
                </c:pt>
                <c:pt idx="5">
                  <c:v>1</c:v>
                </c:pt>
                <c:pt idx="6">
                  <c:v>1</c:v>
                </c:pt>
                <c:pt idx="7">
                  <c:v>2</c:v>
                </c:pt>
                <c:pt idx="8">
                  <c:v>1</c:v>
                </c:pt>
              </c:numCache>
            </c:numRef>
          </c:val>
          <c:extLst>
            <c:ext xmlns:c16="http://schemas.microsoft.com/office/drawing/2014/chart" uri="{C3380CC4-5D6E-409C-BE32-E72D297353CC}">
              <c16:uniqueId val="{00000000-9468-4C13-BC53-D3E46949DC8E}"/>
            </c:ext>
          </c:extLst>
        </c:ser>
        <c:ser>
          <c:idx val="1"/>
          <c:order val="1"/>
          <c:tx>
            <c:strRef>
              <c:f>Findings!$C$2</c:f>
              <c:strCache>
                <c:ptCount val="1"/>
                <c:pt idx="0">
                  <c:v>Disagree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Findings!$A$3:$A$11</c:f>
              <c:strCache>
                <c:ptCount val="9"/>
                <c:pt idx="0">
                  <c:v>I support virtual learning</c:v>
                </c:pt>
                <c:pt idx="1">
                  <c:v>I believe VLE and Moodle can improve the efficacy of my studies.</c:v>
                </c:pt>
                <c:pt idx="2">
                  <c:v>I can get benefited from UWTSD's VLE in my studies.</c:v>
                </c:pt>
                <c:pt idx="3">
                  <c:v>I'm reading more on Moodle than I am studying on a regular basis.</c:v>
                </c:pt>
                <c:pt idx="4">
                  <c:v>In my opinion, VLE encourages liberal learning among UWTSD students.</c:v>
                </c:pt>
                <c:pt idx="5">
                  <c:v>I think VLE is a really useful tool for me in terms of improving the quality of my learning.</c:v>
                </c:pt>
                <c:pt idx="6">
                  <c:v>The contents in the VLE-Moodle provide valuable information to students.</c:v>
                </c:pt>
                <c:pt idx="7">
                  <c:v>VLE's activities appeal to me, and I'm sharing them with my mates.</c:v>
                </c:pt>
                <c:pt idx="8">
                  <c:v>I think I am capable of learning using a VLE, such as Moodle, and that it has a beneficial impact on my learning.</c:v>
                </c:pt>
              </c:strCache>
            </c:strRef>
          </c:cat>
          <c:val>
            <c:numRef>
              <c:f>Findings!$C$3:$C$11</c:f>
              <c:numCache>
                <c:formatCode>General</c:formatCode>
                <c:ptCount val="9"/>
                <c:pt idx="0">
                  <c:v>3</c:v>
                </c:pt>
                <c:pt idx="1">
                  <c:v>2</c:v>
                </c:pt>
                <c:pt idx="2">
                  <c:v>3</c:v>
                </c:pt>
                <c:pt idx="3">
                  <c:v>2</c:v>
                </c:pt>
                <c:pt idx="4">
                  <c:v>1</c:v>
                </c:pt>
                <c:pt idx="5">
                  <c:v>2</c:v>
                </c:pt>
                <c:pt idx="6">
                  <c:v>3</c:v>
                </c:pt>
                <c:pt idx="7">
                  <c:v>2</c:v>
                </c:pt>
                <c:pt idx="8">
                  <c:v>3</c:v>
                </c:pt>
              </c:numCache>
            </c:numRef>
          </c:val>
          <c:extLst>
            <c:ext xmlns:c16="http://schemas.microsoft.com/office/drawing/2014/chart" uri="{C3380CC4-5D6E-409C-BE32-E72D297353CC}">
              <c16:uniqueId val="{00000001-9468-4C13-BC53-D3E46949DC8E}"/>
            </c:ext>
          </c:extLst>
        </c:ser>
        <c:ser>
          <c:idx val="2"/>
          <c:order val="2"/>
          <c:tx>
            <c:strRef>
              <c:f>Findings!$D$2</c:f>
              <c:strCache>
                <c:ptCount val="1"/>
                <c:pt idx="0">
                  <c:v>Neutral</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Findings!$A$3:$A$11</c:f>
              <c:strCache>
                <c:ptCount val="9"/>
                <c:pt idx="0">
                  <c:v>I support virtual learning</c:v>
                </c:pt>
                <c:pt idx="1">
                  <c:v>I believe VLE and Moodle can improve the efficacy of my studies.</c:v>
                </c:pt>
                <c:pt idx="2">
                  <c:v>I can get benefited from UWTSD's VLE in my studies.</c:v>
                </c:pt>
                <c:pt idx="3">
                  <c:v>I'm reading more on Moodle than I am studying on a regular basis.</c:v>
                </c:pt>
                <c:pt idx="4">
                  <c:v>In my opinion, VLE encourages liberal learning among UWTSD students.</c:v>
                </c:pt>
                <c:pt idx="5">
                  <c:v>I think VLE is a really useful tool for me in terms of improving the quality of my learning.</c:v>
                </c:pt>
                <c:pt idx="6">
                  <c:v>The contents in the VLE-Moodle provide valuable information to students.</c:v>
                </c:pt>
                <c:pt idx="7">
                  <c:v>VLE's activities appeal to me, and I'm sharing them with my mates.</c:v>
                </c:pt>
                <c:pt idx="8">
                  <c:v>I think I am capable of learning using a VLE, such as Moodle, and that it has a beneficial impact on my learning.</c:v>
                </c:pt>
              </c:strCache>
            </c:strRef>
          </c:cat>
          <c:val>
            <c:numRef>
              <c:f>Findings!$D$3:$D$11</c:f>
              <c:numCache>
                <c:formatCode>General</c:formatCode>
                <c:ptCount val="9"/>
                <c:pt idx="0">
                  <c:v>2</c:v>
                </c:pt>
                <c:pt idx="1">
                  <c:v>3</c:v>
                </c:pt>
                <c:pt idx="2">
                  <c:v>4</c:v>
                </c:pt>
                <c:pt idx="3">
                  <c:v>6</c:v>
                </c:pt>
                <c:pt idx="4">
                  <c:v>5</c:v>
                </c:pt>
                <c:pt idx="5">
                  <c:v>3</c:v>
                </c:pt>
                <c:pt idx="6">
                  <c:v>4</c:v>
                </c:pt>
                <c:pt idx="7">
                  <c:v>4</c:v>
                </c:pt>
                <c:pt idx="8">
                  <c:v>3</c:v>
                </c:pt>
              </c:numCache>
            </c:numRef>
          </c:val>
          <c:extLst>
            <c:ext xmlns:c16="http://schemas.microsoft.com/office/drawing/2014/chart" uri="{C3380CC4-5D6E-409C-BE32-E72D297353CC}">
              <c16:uniqueId val="{00000002-9468-4C13-BC53-D3E46949DC8E}"/>
            </c:ext>
          </c:extLst>
        </c:ser>
        <c:ser>
          <c:idx val="3"/>
          <c:order val="3"/>
          <c:tx>
            <c:strRef>
              <c:f>Findings!$E$2</c:f>
              <c:strCache>
                <c:ptCount val="1"/>
                <c:pt idx="0">
                  <c:v>Agree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Findings!$A$3:$A$11</c:f>
              <c:strCache>
                <c:ptCount val="9"/>
                <c:pt idx="0">
                  <c:v>I support virtual learning</c:v>
                </c:pt>
                <c:pt idx="1">
                  <c:v>I believe VLE and Moodle can improve the efficacy of my studies.</c:v>
                </c:pt>
                <c:pt idx="2">
                  <c:v>I can get benefited from UWTSD's VLE in my studies.</c:v>
                </c:pt>
                <c:pt idx="3">
                  <c:v>I'm reading more on Moodle than I am studying on a regular basis.</c:v>
                </c:pt>
                <c:pt idx="4">
                  <c:v>In my opinion, VLE encourages liberal learning among UWTSD students.</c:v>
                </c:pt>
                <c:pt idx="5">
                  <c:v>I think VLE is a really useful tool for me in terms of improving the quality of my learning.</c:v>
                </c:pt>
                <c:pt idx="6">
                  <c:v>The contents in the VLE-Moodle provide valuable information to students.</c:v>
                </c:pt>
                <c:pt idx="7">
                  <c:v>VLE's activities appeal to me, and I'm sharing them with my mates.</c:v>
                </c:pt>
                <c:pt idx="8">
                  <c:v>I think I am capable of learning using a VLE, such as Moodle, and that it has a beneficial impact on my learning.</c:v>
                </c:pt>
              </c:strCache>
            </c:strRef>
          </c:cat>
          <c:val>
            <c:numRef>
              <c:f>Findings!$E$3:$E$11</c:f>
              <c:numCache>
                <c:formatCode>General</c:formatCode>
                <c:ptCount val="9"/>
                <c:pt idx="0">
                  <c:v>28</c:v>
                </c:pt>
                <c:pt idx="1">
                  <c:v>29</c:v>
                </c:pt>
                <c:pt idx="2">
                  <c:v>30</c:v>
                </c:pt>
                <c:pt idx="3">
                  <c:v>26</c:v>
                </c:pt>
                <c:pt idx="4">
                  <c:v>30</c:v>
                </c:pt>
                <c:pt idx="5">
                  <c:v>29</c:v>
                </c:pt>
                <c:pt idx="6">
                  <c:v>27</c:v>
                </c:pt>
                <c:pt idx="7">
                  <c:v>22</c:v>
                </c:pt>
                <c:pt idx="8">
                  <c:v>26</c:v>
                </c:pt>
              </c:numCache>
            </c:numRef>
          </c:val>
          <c:extLst>
            <c:ext xmlns:c16="http://schemas.microsoft.com/office/drawing/2014/chart" uri="{C3380CC4-5D6E-409C-BE32-E72D297353CC}">
              <c16:uniqueId val="{00000003-9468-4C13-BC53-D3E46949DC8E}"/>
            </c:ext>
          </c:extLst>
        </c:ser>
        <c:ser>
          <c:idx val="4"/>
          <c:order val="4"/>
          <c:tx>
            <c:strRef>
              <c:f>Findings!$F$2</c:f>
              <c:strCache>
                <c:ptCount val="1"/>
                <c:pt idx="0">
                  <c:v>Strongly Agree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Findings!$A$3:$A$11</c:f>
              <c:strCache>
                <c:ptCount val="9"/>
                <c:pt idx="0">
                  <c:v>I support virtual learning</c:v>
                </c:pt>
                <c:pt idx="1">
                  <c:v>I believe VLE and Moodle can improve the efficacy of my studies.</c:v>
                </c:pt>
                <c:pt idx="2">
                  <c:v>I can get benefited from UWTSD's VLE in my studies.</c:v>
                </c:pt>
                <c:pt idx="3">
                  <c:v>I'm reading more on Moodle than I am studying on a regular basis.</c:v>
                </c:pt>
                <c:pt idx="4">
                  <c:v>In my opinion, VLE encourages liberal learning among UWTSD students.</c:v>
                </c:pt>
                <c:pt idx="5">
                  <c:v>I think VLE is a really useful tool for me in terms of improving the quality of my learning.</c:v>
                </c:pt>
                <c:pt idx="6">
                  <c:v>The contents in the VLE-Moodle provide valuable information to students.</c:v>
                </c:pt>
                <c:pt idx="7">
                  <c:v>VLE's activities appeal to me, and I'm sharing them with my mates.</c:v>
                </c:pt>
                <c:pt idx="8">
                  <c:v>I think I am capable of learning using a VLE, such as Moodle, and that it has a beneficial impact on my learning.</c:v>
                </c:pt>
              </c:strCache>
            </c:strRef>
          </c:cat>
          <c:val>
            <c:numRef>
              <c:f>Findings!$F$3:$F$11</c:f>
              <c:numCache>
                <c:formatCode>General</c:formatCode>
                <c:ptCount val="9"/>
                <c:pt idx="0">
                  <c:v>15</c:v>
                </c:pt>
                <c:pt idx="1">
                  <c:v>15</c:v>
                </c:pt>
                <c:pt idx="2">
                  <c:v>12</c:v>
                </c:pt>
                <c:pt idx="3">
                  <c:v>15</c:v>
                </c:pt>
                <c:pt idx="4">
                  <c:v>13</c:v>
                </c:pt>
                <c:pt idx="5">
                  <c:v>15</c:v>
                </c:pt>
                <c:pt idx="6">
                  <c:v>15</c:v>
                </c:pt>
                <c:pt idx="7">
                  <c:v>20</c:v>
                </c:pt>
                <c:pt idx="8">
                  <c:v>17</c:v>
                </c:pt>
              </c:numCache>
            </c:numRef>
          </c:val>
          <c:extLst>
            <c:ext xmlns:c16="http://schemas.microsoft.com/office/drawing/2014/chart" uri="{C3380CC4-5D6E-409C-BE32-E72D297353CC}">
              <c16:uniqueId val="{00000004-9468-4C13-BC53-D3E46949DC8E}"/>
            </c:ext>
          </c:extLst>
        </c:ser>
        <c:dLbls>
          <c:showLegendKey val="0"/>
          <c:showVal val="0"/>
          <c:showCatName val="0"/>
          <c:showSerName val="0"/>
          <c:showPercent val="0"/>
          <c:showBubbleSize val="0"/>
        </c:dLbls>
        <c:gapWidth val="100"/>
        <c:axId val="545226328"/>
        <c:axId val="545232888"/>
      </c:barChart>
      <c:catAx>
        <c:axId val="5452263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5232888"/>
        <c:crosses val="autoZero"/>
        <c:auto val="1"/>
        <c:lblAlgn val="ctr"/>
        <c:lblOffset val="100"/>
        <c:noMultiLvlLbl val="0"/>
      </c:catAx>
      <c:valAx>
        <c:axId val="54523288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5226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EBEDF-4469-474C-9C75-1BF299EB7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11</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Hossain</dc:creator>
  <cp:keywords/>
  <dc:description/>
  <cp:lastModifiedBy>DIMITRIU, Andrei (BUCKINGHAMSHIRE HEALTHCARE NHS TRUST)</cp:lastModifiedBy>
  <cp:revision>11</cp:revision>
  <dcterms:created xsi:type="dcterms:W3CDTF">2021-09-04T05:46:00Z</dcterms:created>
  <dcterms:modified xsi:type="dcterms:W3CDTF">2021-09-06T07:00:00Z</dcterms:modified>
</cp:coreProperties>
</file>