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CB357" w14:textId="77777777" w:rsidR="002D1438" w:rsidRDefault="002D1438" w:rsidP="00DE331A">
      <w:pPr>
        <w:spacing w:line="480" w:lineRule="auto"/>
        <w:jc w:val="center"/>
        <w:rPr>
          <w:rFonts w:ascii="Arial" w:hAnsi="Arial" w:cs="Arial"/>
          <w:b/>
          <w:bCs/>
          <w:sz w:val="32"/>
          <w:szCs w:val="32"/>
        </w:rPr>
      </w:pPr>
    </w:p>
    <w:p w14:paraId="41CE89DD" w14:textId="77777777" w:rsidR="002D1438" w:rsidRDefault="002D1438" w:rsidP="00DE331A">
      <w:pPr>
        <w:spacing w:line="480" w:lineRule="auto"/>
        <w:jc w:val="center"/>
        <w:rPr>
          <w:rFonts w:ascii="Arial" w:hAnsi="Arial" w:cs="Arial"/>
          <w:b/>
          <w:bCs/>
          <w:sz w:val="32"/>
          <w:szCs w:val="32"/>
        </w:rPr>
      </w:pPr>
    </w:p>
    <w:p w14:paraId="2BE31ACA" w14:textId="77777777" w:rsidR="002D1438" w:rsidRDefault="002D1438" w:rsidP="00DE331A">
      <w:pPr>
        <w:spacing w:line="480" w:lineRule="auto"/>
        <w:jc w:val="center"/>
        <w:rPr>
          <w:rFonts w:ascii="Arial" w:hAnsi="Arial" w:cs="Arial"/>
          <w:b/>
          <w:bCs/>
          <w:sz w:val="32"/>
          <w:szCs w:val="32"/>
        </w:rPr>
      </w:pPr>
    </w:p>
    <w:p w14:paraId="129D2087" w14:textId="2B8BC3CB" w:rsidR="00DE331A" w:rsidRPr="00BF212C" w:rsidRDefault="00DE331A" w:rsidP="00DE331A">
      <w:pPr>
        <w:spacing w:line="480" w:lineRule="auto"/>
        <w:jc w:val="center"/>
        <w:rPr>
          <w:rFonts w:ascii="Arial" w:hAnsi="Arial" w:cs="Arial"/>
          <w:b/>
          <w:bCs/>
          <w:sz w:val="40"/>
          <w:szCs w:val="40"/>
        </w:rPr>
      </w:pPr>
      <w:r w:rsidRPr="00BF212C">
        <w:rPr>
          <w:rFonts w:ascii="Arial" w:hAnsi="Arial" w:cs="Arial"/>
          <w:b/>
          <w:bCs/>
          <w:sz w:val="40"/>
          <w:szCs w:val="40"/>
        </w:rPr>
        <w:t xml:space="preserve">Research Project </w:t>
      </w:r>
      <w:r w:rsidR="00F71BD2" w:rsidRPr="00BF212C">
        <w:rPr>
          <w:rFonts w:ascii="Arial" w:hAnsi="Arial" w:cs="Arial"/>
          <w:b/>
          <w:bCs/>
          <w:sz w:val="40"/>
          <w:szCs w:val="40"/>
        </w:rPr>
        <w:t>Portfolio</w:t>
      </w:r>
    </w:p>
    <w:p w14:paraId="269ABD84" w14:textId="77777777" w:rsidR="00186E30" w:rsidRPr="00B92A12" w:rsidRDefault="00BE2B30" w:rsidP="00DE331A">
      <w:pPr>
        <w:spacing w:line="480" w:lineRule="auto"/>
        <w:jc w:val="center"/>
        <w:rPr>
          <w:rFonts w:ascii="Arial" w:hAnsi="Arial" w:cs="Arial"/>
          <w:b/>
          <w:bCs/>
          <w:sz w:val="32"/>
          <w:szCs w:val="32"/>
        </w:rPr>
      </w:pPr>
      <w:r w:rsidRPr="00B92A12">
        <w:rPr>
          <w:rFonts w:ascii="Arial" w:hAnsi="Arial" w:cs="Arial"/>
          <w:b/>
          <w:bCs/>
          <w:sz w:val="32"/>
          <w:szCs w:val="32"/>
        </w:rPr>
        <w:t>Development and Progress of</w:t>
      </w:r>
      <w:r w:rsidR="00F37888" w:rsidRPr="00B92A12">
        <w:rPr>
          <w:rFonts w:ascii="Arial" w:hAnsi="Arial" w:cs="Arial"/>
          <w:b/>
          <w:bCs/>
          <w:sz w:val="32"/>
          <w:szCs w:val="32"/>
        </w:rPr>
        <w:t xml:space="preserve"> the</w:t>
      </w:r>
      <w:r w:rsidR="00DE331A" w:rsidRPr="00B92A12">
        <w:rPr>
          <w:rFonts w:ascii="Arial" w:hAnsi="Arial" w:cs="Arial"/>
          <w:b/>
          <w:bCs/>
          <w:sz w:val="32"/>
          <w:szCs w:val="32"/>
        </w:rPr>
        <w:t xml:space="preserve"> Research Project</w:t>
      </w:r>
      <w:r w:rsidR="00F37888" w:rsidRPr="00B92A12">
        <w:rPr>
          <w:rFonts w:ascii="Arial" w:hAnsi="Arial" w:cs="Arial"/>
          <w:b/>
          <w:bCs/>
          <w:sz w:val="32"/>
          <w:szCs w:val="32"/>
        </w:rPr>
        <w:t xml:space="preserve"> </w:t>
      </w:r>
    </w:p>
    <w:p w14:paraId="72D57F4F" w14:textId="77777777" w:rsidR="00186E30" w:rsidRPr="00B92A12" w:rsidRDefault="009C2426" w:rsidP="00DE331A">
      <w:pPr>
        <w:spacing w:line="480" w:lineRule="auto"/>
        <w:jc w:val="center"/>
        <w:rPr>
          <w:rFonts w:ascii="Arial" w:hAnsi="Arial" w:cs="Arial"/>
          <w:b/>
          <w:bCs/>
          <w:sz w:val="32"/>
          <w:szCs w:val="32"/>
        </w:rPr>
      </w:pPr>
      <w:r w:rsidRPr="00B92A12">
        <w:rPr>
          <w:rFonts w:ascii="Arial" w:hAnsi="Arial" w:cs="Arial"/>
          <w:b/>
          <w:bCs/>
          <w:sz w:val="32"/>
          <w:szCs w:val="32"/>
        </w:rPr>
        <w:t xml:space="preserve">Behavioural </w:t>
      </w:r>
      <w:r w:rsidR="00186E30" w:rsidRPr="00B92A12">
        <w:rPr>
          <w:rFonts w:ascii="Arial" w:hAnsi="Arial" w:cs="Arial"/>
          <w:b/>
          <w:bCs/>
          <w:sz w:val="32"/>
          <w:szCs w:val="32"/>
        </w:rPr>
        <w:t>D</w:t>
      </w:r>
      <w:r w:rsidRPr="00B92A12">
        <w:rPr>
          <w:rFonts w:ascii="Arial" w:hAnsi="Arial" w:cs="Arial"/>
          <w:b/>
          <w:bCs/>
          <w:sz w:val="32"/>
          <w:szCs w:val="32"/>
        </w:rPr>
        <w:t xml:space="preserve">eterminants of </w:t>
      </w:r>
      <w:r w:rsidR="00186E30" w:rsidRPr="00B92A12">
        <w:rPr>
          <w:rFonts w:ascii="Arial" w:hAnsi="Arial" w:cs="Arial"/>
          <w:b/>
          <w:bCs/>
          <w:sz w:val="32"/>
          <w:szCs w:val="32"/>
        </w:rPr>
        <w:t>D</w:t>
      </w:r>
      <w:r w:rsidRPr="00B92A12">
        <w:rPr>
          <w:rFonts w:ascii="Arial" w:hAnsi="Arial" w:cs="Arial"/>
          <w:b/>
          <w:bCs/>
          <w:sz w:val="32"/>
          <w:szCs w:val="32"/>
        </w:rPr>
        <w:t xml:space="preserve">iet </w:t>
      </w:r>
      <w:r w:rsidR="00186E30" w:rsidRPr="00B92A12">
        <w:rPr>
          <w:rFonts w:ascii="Arial" w:hAnsi="Arial" w:cs="Arial"/>
          <w:b/>
          <w:bCs/>
          <w:sz w:val="32"/>
          <w:szCs w:val="32"/>
        </w:rPr>
        <w:t>Q</w:t>
      </w:r>
      <w:r w:rsidRPr="00B92A12">
        <w:rPr>
          <w:rFonts w:ascii="Arial" w:hAnsi="Arial" w:cs="Arial"/>
          <w:b/>
          <w:bCs/>
          <w:sz w:val="32"/>
          <w:szCs w:val="32"/>
        </w:rPr>
        <w:t xml:space="preserve">uality in </w:t>
      </w:r>
      <w:r w:rsidR="00186E30" w:rsidRPr="00B92A12">
        <w:rPr>
          <w:rFonts w:ascii="Arial" w:hAnsi="Arial" w:cs="Arial"/>
          <w:b/>
          <w:bCs/>
          <w:sz w:val="32"/>
          <w:szCs w:val="32"/>
        </w:rPr>
        <w:t>P</w:t>
      </w:r>
      <w:r w:rsidRPr="00B92A12">
        <w:rPr>
          <w:rFonts w:ascii="Arial" w:hAnsi="Arial" w:cs="Arial"/>
          <w:b/>
          <w:bCs/>
          <w:sz w:val="32"/>
          <w:szCs w:val="32"/>
        </w:rPr>
        <w:t xml:space="preserve">eri- and </w:t>
      </w:r>
      <w:r w:rsidR="00186E30" w:rsidRPr="00B92A12">
        <w:rPr>
          <w:rFonts w:ascii="Arial" w:hAnsi="Arial" w:cs="Arial"/>
          <w:b/>
          <w:bCs/>
          <w:sz w:val="32"/>
          <w:szCs w:val="32"/>
        </w:rPr>
        <w:t>P</w:t>
      </w:r>
      <w:r w:rsidRPr="00B92A12">
        <w:rPr>
          <w:rFonts w:ascii="Arial" w:hAnsi="Arial" w:cs="Arial"/>
          <w:b/>
          <w:bCs/>
          <w:sz w:val="32"/>
          <w:szCs w:val="32"/>
        </w:rPr>
        <w:t xml:space="preserve">ostmenopausal </w:t>
      </w:r>
      <w:r w:rsidR="00186E30" w:rsidRPr="00B92A12">
        <w:rPr>
          <w:rFonts w:ascii="Arial" w:hAnsi="Arial" w:cs="Arial"/>
          <w:b/>
          <w:bCs/>
          <w:sz w:val="32"/>
          <w:szCs w:val="32"/>
        </w:rPr>
        <w:t>W</w:t>
      </w:r>
      <w:r w:rsidRPr="00B92A12">
        <w:rPr>
          <w:rFonts w:ascii="Arial" w:hAnsi="Arial" w:cs="Arial"/>
          <w:b/>
          <w:bCs/>
          <w:sz w:val="32"/>
          <w:szCs w:val="32"/>
        </w:rPr>
        <w:t xml:space="preserve">omen: </w:t>
      </w:r>
    </w:p>
    <w:p w14:paraId="55ED030A" w14:textId="46923A5B" w:rsidR="009C2426" w:rsidRPr="00B92A12" w:rsidRDefault="00186E30" w:rsidP="00DE331A">
      <w:pPr>
        <w:spacing w:line="480" w:lineRule="auto"/>
        <w:jc w:val="center"/>
        <w:rPr>
          <w:rFonts w:ascii="Arial" w:hAnsi="Arial" w:cs="Arial"/>
          <w:b/>
          <w:bCs/>
          <w:sz w:val="32"/>
          <w:szCs w:val="32"/>
        </w:rPr>
      </w:pPr>
      <w:r w:rsidRPr="00B92A12">
        <w:rPr>
          <w:rFonts w:ascii="Arial" w:hAnsi="Arial" w:cs="Arial"/>
          <w:b/>
          <w:bCs/>
          <w:sz w:val="32"/>
          <w:szCs w:val="32"/>
        </w:rPr>
        <w:t>A</w:t>
      </w:r>
      <w:r w:rsidR="009C2426" w:rsidRPr="00B92A12">
        <w:rPr>
          <w:rFonts w:ascii="Arial" w:hAnsi="Arial" w:cs="Arial"/>
          <w:b/>
          <w:bCs/>
          <w:sz w:val="32"/>
          <w:szCs w:val="32"/>
        </w:rPr>
        <w:t xml:space="preserve"> </w:t>
      </w:r>
      <w:r w:rsidRPr="00B92A12">
        <w:rPr>
          <w:rFonts w:ascii="Arial" w:hAnsi="Arial" w:cs="Arial"/>
          <w:b/>
          <w:bCs/>
          <w:sz w:val="32"/>
          <w:szCs w:val="32"/>
        </w:rPr>
        <w:t>M</w:t>
      </w:r>
      <w:r w:rsidR="009C2426" w:rsidRPr="00B92A12">
        <w:rPr>
          <w:rFonts w:ascii="Arial" w:hAnsi="Arial" w:cs="Arial"/>
          <w:b/>
          <w:bCs/>
          <w:sz w:val="32"/>
          <w:szCs w:val="32"/>
        </w:rPr>
        <w:t>ixed-</w:t>
      </w:r>
      <w:r w:rsidRPr="00B92A12">
        <w:rPr>
          <w:rFonts w:ascii="Arial" w:hAnsi="Arial" w:cs="Arial"/>
          <w:b/>
          <w:bCs/>
          <w:sz w:val="32"/>
          <w:szCs w:val="32"/>
        </w:rPr>
        <w:t>M</w:t>
      </w:r>
      <w:r w:rsidR="009C2426" w:rsidRPr="00B92A12">
        <w:rPr>
          <w:rFonts w:ascii="Arial" w:hAnsi="Arial" w:cs="Arial"/>
          <w:b/>
          <w:bCs/>
          <w:sz w:val="32"/>
          <w:szCs w:val="32"/>
        </w:rPr>
        <w:t xml:space="preserve">ethods COM-B </w:t>
      </w:r>
      <w:r w:rsidRPr="00B92A12">
        <w:rPr>
          <w:rFonts w:ascii="Arial" w:hAnsi="Arial" w:cs="Arial"/>
          <w:b/>
          <w:bCs/>
          <w:sz w:val="32"/>
          <w:szCs w:val="32"/>
        </w:rPr>
        <w:t>F</w:t>
      </w:r>
      <w:r w:rsidR="009C2426" w:rsidRPr="00B92A12">
        <w:rPr>
          <w:rFonts w:ascii="Arial" w:hAnsi="Arial" w:cs="Arial"/>
          <w:b/>
          <w:bCs/>
          <w:sz w:val="32"/>
          <w:szCs w:val="32"/>
        </w:rPr>
        <w:t xml:space="preserve">ramework </w:t>
      </w:r>
      <w:r w:rsidRPr="00B92A12">
        <w:rPr>
          <w:rFonts w:ascii="Arial" w:hAnsi="Arial" w:cs="Arial"/>
          <w:b/>
          <w:bCs/>
          <w:sz w:val="32"/>
          <w:szCs w:val="32"/>
        </w:rPr>
        <w:t>S</w:t>
      </w:r>
      <w:r w:rsidR="009C2426" w:rsidRPr="00B92A12">
        <w:rPr>
          <w:rFonts w:ascii="Arial" w:hAnsi="Arial" w:cs="Arial"/>
          <w:b/>
          <w:bCs/>
          <w:sz w:val="32"/>
          <w:szCs w:val="32"/>
        </w:rPr>
        <w:t>tudy</w:t>
      </w:r>
    </w:p>
    <w:p w14:paraId="2DEA188E" w14:textId="77777777" w:rsidR="00B92A12" w:rsidRDefault="00B92A12" w:rsidP="00CC3A44">
      <w:pPr>
        <w:spacing w:after="0" w:line="480" w:lineRule="auto"/>
        <w:jc w:val="center"/>
        <w:rPr>
          <w:rFonts w:ascii="Arial" w:hAnsi="Arial" w:cs="Arial"/>
          <w:b/>
          <w:bCs/>
          <w:sz w:val="28"/>
          <w:szCs w:val="28"/>
        </w:rPr>
      </w:pPr>
    </w:p>
    <w:p w14:paraId="6234A7FF" w14:textId="0AD87AC2" w:rsidR="00B92A12" w:rsidRPr="00B92A12" w:rsidRDefault="00BB676F" w:rsidP="00CC3A44">
      <w:pPr>
        <w:spacing w:after="0" w:line="480" w:lineRule="auto"/>
        <w:jc w:val="center"/>
        <w:rPr>
          <w:rFonts w:ascii="Arial" w:hAnsi="Arial" w:cs="Arial"/>
          <w:b/>
          <w:bCs/>
          <w:sz w:val="28"/>
          <w:szCs w:val="28"/>
        </w:rPr>
      </w:pPr>
      <w:r w:rsidRPr="00B92A12">
        <w:rPr>
          <w:rFonts w:ascii="Arial" w:hAnsi="Arial" w:cs="Arial"/>
          <w:b/>
          <w:bCs/>
          <w:sz w:val="28"/>
          <w:szCs w:val="28"/>
        </w:rPr>
        <w:t xml:space="preserve">Caroline Ellis </w:t>
      </w:r>
    </w:p>
    <w:p w14:paraId="2DD6E6E1" w14:textId="27722CFD" w:rsidR="00BB676F" w:rsidRPr="00B92A12" w:rsidRDefault="00BB676F" w:rsidP="00CC3A44">
      <w:pPr>
        <w:spacing w:after="0" w:line="480" w:lineRule="auto"/>
        <w:jc w:val="center"/>
        <w:rPr>
          <w:rFonts w:ascii="Arial" w:hAnsi="Arial" w:cs="Arial"/>
          <w:b/>
          <w:bCs/>
          <w:sz w:val="28"/>
          <w:szCs w:val="28"/>
        </w:rPr>
      </w:pPr>
      <w:r w:rsidRPr="00B92A12">
        <w:rPr>
          <w:rFonts w:ascii="Arial" w:hAnsi="Arial" w:cs="Arial"/>
          <w:b/>
          <w:bCs/>
          <w:sz w:val="28"/>
          <w:szCs w:val="28"/>
        </w:rPr>
        <w:t>2204046</w:t>
      </w:r>
    </w:p>
    <w:p w14:paraId="4B8FCE94" w14:textId="77777777" w:rsidR="00B92A12" w:rsidRDefault="00B92A12" w:rsidP="00CC3A44">
      <w:pPr>
        <w:spacing w:after="0" w:line="480" w:lineRule="auto"/>
        <w:jc w:val="center"/>
        <w:rPr>
          <w:rFonts w:ascii="Arial" w:hAnsi="Arial" w:cs="Arial"/>
          <w:b/>
          <w:bCs/>
          <w:sz w:val="28"/>
          <w:szCs w:val="28"/>
        </w:rPr>
      </w:pPr>
    </w:p>
    <w:p w14:paraId="39EAADFC" w14:textId="08BCBC48" w:rsidR="00BB676F" w:rsidRPr="00B92A12" w:rsidRDefault="00BB676F" w:rsidP="00CC3A44">
      <w:pPr>
        <w:spacing w:after="0" w:line="480" w:lineRule="auto"/>
        <w:jc w:val="center"/>
        <w:rPr>
          <w:rFonts w:ascii="Arial" w:hAnsi="Arial" w:cs="Arial"/>
          <w:b/>
          <w:bCs/>
          <w:sz w:val="28"/>
          <w:szCs w:val="28"/>
        </w:rPr>
      </w:pPr>
      <w:r w:rsidRPr="00B92A12">
        <w:rPr>
          <w:rFonts w:ascii="Arial" w:hAnsi="Arial" w:cs="Arial"/>
          <w:b/>
          <w:bCs/>
          <w:sz w:val="28"/>
          <w:szCs w:val="28"/>
        </w:rPr>
        <w:t>M</w:t>
      </w:r>
      <w:r w:rsidR="00651E3C" w:rsidRPr="00B92A12">
        <w:rPr>
          <w:rFonts w:ascii="Arial" w:hAnsi="Arial" w:cs="Arial"/>
          <w:b/>
          <w:bCs/>
          <w:sz w:val="28"/>
          <w:szCs w:val="28"/>
        </w:rPr>
        <w:t>S</w:t>
      </w:r>
      <w:r w:rsidRPr="00B92A12">
        <w:rPr>
          <w:rFonts w:ascii="Arial" w:hAnsi="Arial" w:cs="Arial"/>
          <w:b/>
          <w:bCs/>
          <w:sz w:val="28"/>
          <w:szCs w:val="28"/>
        </w:rPr>
        <w:t>c Applied Psychology</w:t>
      </w:r>
    </w:p>
    <w:p w14:paraId="77BE7F41" w14:textId="50FBF51C" w:rsidR="00826334" w:rsidRDefault="00D82B10" w:rsidP="00B92A12">
      <w:pPr>
        <w:spacing w:after="0" w:line="480" w:lineRule="auto"/>
        <w:jc w:val="center"/>
        <w:rPr>
          <w:rFonts w:ascii="Arial" w:hAnsi="Arial" w:cs="Arial"/>
          <w:b/>
          <w:bCs/>
          <w:sz w:val="28"/>
          <w:szCs w:val="28"/>
        </w:rPr>
      </w:pPr>
      <w:r w:rsidRPr="00B92A12">
        <w:rPr>
          <w:rFonts w:ascii="Arial" w:hAnsi="Arial" w:cs="Arial"/>
          <w:b/>
          <w:bCs/>
          <w:sz w:val="28"/>
          <w:szCs w:val="28"/>
        </w:rPr>
        <w:t>ECAS7013</w:t>
      </w:r>
    </w:p>
    <w:p w14:paraId="6290CF45" w14:textId="7A9997E7" w:rsidR="002D1438" w:rsidRPr="00B92A12" w:rsidRDefault="002D1438" w:rsidP="00B92A12">
      <w:pPr>
        <w:spacing w:after="0" w:line="480" w:lineRule="auto"/>
        <w:jc w:val="center"/>
        <w:rPr>
          <w:rFonts w:ascii="Arial" w:hAnsi="Arial" w:cs="Arial"/>
          <w:b/>
          <w:bCs/>
          <w:sz w:val="52"/>
          <w:szCs w:val="52"/>
        </w:rPr>
      </w:pPr>
      <w:r>
        <w:rPr>
          <w:rFonts w:ascii="Arial" w:hAnsi="Arial" w:cs="Arial"/>
          <w:b/>
          <w:bCs/>
          <w:sz w:val="28"/>
          <w:szCs w:val="28"/>
        </w:rPr>
        <w:t>U</w:t>
      </w:r>
      <w:r w:rsidR="00795B92">
        <w:rPr>
          <w:rFonts w:ascii="Arial" w:hAnsi="Arial" w:cs="Arial"/>
          <w:b/>
          <w:bCs/>
          <w:sz w:val="28"/>
          <w:szCs w:val="28"/>
        </w:rPr>
        <w:t>niversity of Wales Trinity Saint David</w:t>
      </w:r>
    </w:p>
    <w:p w14:paraId="3864CB31" w14:textId="77777777" w:rsidR="00826334" w:rsidRDefault="00826334" w:rsidP="00CC3A44">
      <w:pPr>
        <w:spacing w:after="0" w:line="480" w:lineRule="auto"/>
        <w:jc w:val="center"/>
        <w:rPr>
          <w:rFonts w:ascii="Arial" w:hAnsi="Arial" w:cs="Arial"/>
          <w:sz w:val="52"/>
          <w:szCs w:val="52"/>
        </w:rPr>
      </w:pPr>
    </w:p>
    <w:p w14:paraId="2E20948A" w14:textId="77777777" w:rsidR="00A71FCD" w:rsidRDefault="00A71FCD" w:rsidP="006548A7">
      <w:pPr>
        <w:spacing w:after="0" w:line="480" w:lineRule="auto"/>
        <w:rPr>
          <w:rFonts w:ascii="Arial" w:hAnsi="Arial" w:cs="Arial"/>
          <w:sz w:val="52"/>
          <w:szCs w:val="52"/>
        </w:rPr>
        <w:sectPr w:rsidR="00A71FCD">
          <w:pgSz w:w="11906" w:h="16838"/>
          <w:pgMar w:top="1440" w:right="1440" w:bottom="1440" w:left="1440" w:header="708" w:footer="708" w:gutter="0"/>
          <w:cols w:space="708"/>
          <w:docGrid w:linePitch="360"/>
        </w:sectPr>
      </w:pPr>
    </w:p>
    <w:p w14:paraId="54BE9EF9" w14:textId="343F5C33" w:rsidR="00C745B5" w:rsidRPr="0016657B" w:rsidRDefault="00C745B5" w:rsidP="00C9007D">
      <w:pPr>
        <w:spacing w:after="0" w:line="360" w:lineRule="auto"/>
        <w:rPr>
          <w:rFonts w:ascii="Arial" w:eastAsiaTheme="minorEastAsia" w:hAnsi="Arial" w:cs="Arial"/>
          <w:color w:val="000000" w:themeColor="text1"/>
          <w:kern w:val="0"/>
          <w:sz w:val="28"/>
          <w:szCs w:val="28"/>
          <w:lang w:eastAsia="en-GB"/>
          <w14:ligatures w14:val="none"/>
        </w:rPr>
      </w:pPr>
      <w:r w:rsidRPr="00C745B5">
        <w:rPr>
          <w:rFonts w:ascii="Arial" w:hAnsi="Arial" w:cs="Arial"/>
        </w:rPr>
        <w:lastRenderedPageBreak/>
        <w:t xml:space="preserve">I acknowledge the use of </w:t>
      </w:r>
      <w:r w:rsidRPr="00C745B5">
        <w:rPr>
          <w:rFonts w:ascii="Arial" w:eastAsia="Aptos" w:hAnsi="Arial" w:cs="Arial"/>
          <w:color w:val="000000" w:themeColor="text1"/>
          <w:kern w:val="24"/>
        </w:rPr>
        <w:t>ChatGPT between the 20</w:t>
      </w:r>
      <w:r w:rsidRPr="00C745B5">
        <w:rPr>
          <w:rFonts w:ascii="Arial" w:eastAsia="Aptos" w:hAnsi="Arial" w:cs="Arial"/>
          <w:color w:val="000000" w:themeColor="text1"/>
          <w:kern w:val="24"/>
          <w:vertAlign w:val="superscript"/>
        </w:rPr>
        <w:t>th</w:t>
      </w:r>
      <w:r w:rsidRPr="00C745B5">
        <w:rPr>
          <w:rFonts w:ascii="Arial" w:eastAsia="Aptos" w:hAnsi="Arial" w:cs="Arial"/>
          <w:color w:val="000000" w:themeColor="text1"/>
          <w:kern w:val="24"/>
        </w:rPr>
        <w:t xml:space="preserve"> and 29</w:t>
      </w:r>
      <w:r w:rsidRPr="00C745B5">
        <w:rPr>
          <w:rFonts w:ascii="Arial" w:eastAsia="Aptos" w:hAnsi="Arial" w:cs="Arial"/>
          <w:color w:val="000000" w:themeColor="text1"/>
          <w:kern w:val="24"/>
          <w:vertAlign w:val="superscript"/>
        </w:rPr>
        <w:t>th</w:t>
      </w:r>
      <w:r w:rsidRPr="00C745B5">
        <w:rPr>
          <w:rFonts w:ascii="Arial" w:eastAsia="Aptos" w:hAnsi="Arial" w:cs="Arial"/>
          <w:color w:val="000000" w:themeColor="text1"/>
          <w:kern w:val="24"/>
        </w:rPr>
        <w:t xml:space="preserve"> of May with prompts: </w:t>
      </w:r>
      <w:r w:rsidRPr="00C745B5">
        <w:rPr>
          <w:rFonts w:ascii="Arial" w:hAnsi="Arial" w:cs="Arial"/>
        </w:rPr>
        <w:t>check the following for grammatical and syntactical mistakes, including suggestions to rephrase work.</w:t>
      </w:r>
      <w:r w:rsidRPr="00C745B5">
        <w:rPr>
          <w:rFonts w:ascii="Arial" w:eastAsia="Aptos" w:hAnsi="Arial" w:cs="Arial"/>
          <w:color w:val="000000" w:themeColor="text1"/>
          <w:kern w:val="24"/>
        </w:rPr>
        <w:t xml:space="preserve"> I confirm that I have not presented any AI-generated text as my own work. I confirm I have copies of my drafts, notes, and other resources I used before and after the use of AI tools, which I may be asked to provide in evidence.</w:t>
      </w:r>
    </w:p>
    <w:p w14:paraId="2257B052" w14:textId="77777777" w:rsidR="004031BD" w:rsidRDefault="004031BD" w:rsidP="00C9007D">
      <w:pPr>
        <w:spacing w:after="0" w:line="360" w:lineRule="auto"/>
        <w:rPr>
          <w:rFonts w:ascii="Arial" w:hAnsi="Arial" w:cs="Arial"/>
        </w:rPr>
      </w:pPr>
    </w:p>
    <w:p w14:paraId="40257F8F" w14:textId="54A39353" w:rsidR="00AB1A5E" w:rsidRPr="00C745B5" w:rsidRDefault="00DF4B94" w:rsidP="00C9007D">
      <w:pPr>
        <w:spacing w:after="0" w:line="360" w:lineRule="auto"/>
        <w:rPr>
          <w:rFonts w:ascii="Arial" w:hAnsi="Arial" w:cs="Arial"/>
        </w:rPr>
      </w:pPr>
      <w:r>
        <w:rPr>
          <w:rFonts w:ascii="Arial" w:hAnsi="Arial" w:cs="Arial"/>
        </w:rPr>
        <w:t xml:space="preserve">I acknowledge the use of </w:t>
      </w:r>
      <w:r w:rsidR="00060650">
        <w:rPr>
          <w:rFonts w:ascii="Arial" w:hAnsi="Arial" w:cs="Arial"/>
        </w:rPr>
        <w:t>C</w:t>
      </w:r>
      <w:r w:rsidR="00510DA4">
        <w:rPr>
          <w:rFonts w:ascii="Arial" w:hAnsi="Arial" w:cs="Arial"/>
        </w:rPr>
        <w:t xml:space="preserve">oPilot in reviewing the ethics application </w:t>
      </w:r>
      <w:r w:rsidR="00DD697B">
        <w:rPr>
          <w:rFonts w:ascii="Arial" w:hAnsi="Arial" w:cs="Arial"/>
        </w:rPr>
        <w:t xml:space="preserve">with the prompts </w:t>
      </w:r>
      <w:r w:rsidR="005450BE">
        <w:rPr>
          <w:rFonts w:ascii="Arial" w:hAnsi="Arial" w:cs="Arial"/>
        </w:rPr>
        <w:t xml:space="preserve">suggested by UWTSD </w:t>
      </w:r>
      <w:r w:rsidR="00745337">
        <w:rPr>
          <w:rFonts w:ascii="Arial" w:hAnsi="Arial" w:cs="Arial"/>
        </w:rPr>
        <w:t xml:space="preserve">to check ethical considerations and also to </w:t>
      </w:r>
      <w:r w:rsidR="0032665A">
        <w:rPr>
          <w:rFonts w:ascii="Arial" w:hAnsi="Arial" w:cs="Arial"/>
        </w:rPr>
        <w:t>proofread</w:t>
      </w:r>
      <w:r w:rsidR="00745337">
        <w:rPr>
          <w:rFonts w:ascii="Arial" w:hAnsi="Arial" w:cs="Arial"/>
        </w:rPr>
        <w:t xml:space="preserve"> before submission</w:t>
      </w:r>
      <w:r w:rsidR="00EF4653">
        <w:rPr>
          <w:rFonts w:ascii="Arial" w:hAnsi="Arial" w:cs="Arial"/>
        </w:rPr>
        <w:t xml:space="preserve">. </w:t>
      </w:r>
      <w:r w:rsidR="00745337">
        <w:rPr>
          <w:rFonts w:ascii="Arial" w:hAnsi="Arial" w:cs="Arial"/>
        </w:rPr>
        <w:t xml:space="preserve"> </w:t>
      </w:r>
    </w:p>
    <w:p w14:paraId="72E969D1" w14:textId="77777777" w:rsidR="00C9007D" w:rsidRDefault="00C9007D" w:rsidP="00C9007D">
      <w:pPr>
        <w:spacing w:after="0" w:line="360" w:lineRule="auto"/>
        <w:rPr>
          <w:rFonts w:ascii="Arial" w:hAnsi="Arial" w:cs="Arial"/>
        </w:rPr>
      </w:pPr>
    </w:p>
    <w:p w14:paraId="6A4DC392" w14:textId="2CE652EF" w:rsidR="006548A7" w:rsidRPr="006548A7" w:rsidRDefault="006548A7" w:rsidP="00C9007D">
      <w:pPr>
        <w:spacing w:after="0" w:line="360" w:lineRule="auto"/>
        <w:rPr>
          <w:rFonts w:ascii="Arial" w:hAnsi="Arial" w:cs="Arial"/>
          <w:sz w:val="52"/>
          <w:szCs w:val="52"/>
        </w:rPr>
      </w:pPr>
      <w:r w:rsidRPr="00C745B5">
        <w:rPr>
          <w:rFonts w:ascii="Arial" w:hAnsi="Arial" w:cs="Arial"/>
        </w:rPr>
        <w:t xml:space="preserve">I acknowledge the use of </w:t>
      </w:r>
      <w:r w:rsidRPr="00C745B5">
        <w:rPr>
          <w:rFonts w:ascii="Arial" w:eastAsia="Aptos" w:hAnsi="Arial" w:cs="Arial"/>
          <w:color w:val="000000" w:themeColor="text1"/>
          <w:kern w:val="24"/>
        </w:rPr>
        <w:t>C</w:t>
      </w:r>
      <w:r w:rsidR="00EF4653">
        <w:rPr>
          <w:rFonts w:ascii="Arial" w:eastAsia="Aptos" w:hAnsi="Arial" w:cs="Arial"/>
          <w:color w:val="000000" w:themeColor="text1"/>
          <w:kern w:val="24"/>
        </w:rPr>
        <w:t xml:space="preserve">oPilot </w:t>
      </w:r>
      <w:r w:rsidRPr="00C745B5">
        <w:rPr>
          <w:rFonts w:ascii="Arial" w:eastAsia="Aptos" w:hAnsi="Arial" w:cs="Arial"/>
          <w:color w:val="000000" w:themeColor="text1"/>
          <w:kern w:val="24"/>
        </w:rPr>
        <w:t>between the 2</w:t>
      </w:r>
      <w:r w:rsidR="00DB6CB0">
        <w:rPr>
          <w:rFonts w:ascii="Arial" w:eastAsia="Aptos" w:hAnsi="Arial" w:cs="Arial"/>
          <w:color w:val="000000" w:themeColor="text1"/>
          <w:kern w:val="24"/>
        </w:rPr>
        <w:t>6</w:t>
      </w:r>
      <w:r w:rsidRPr="00C745B5">
        <w:rPr>
          <w:rFonts w:ascii="Arial" w:eastAsia="Aptos" w:hAnsi="Arial" w:cs="Arial"/>
          <w:color w:val="000000" w:themeColor="text1"/>
          <w:kern w:val="24"/>
          <w:vertAlign w:val="superscript"/>
        </w:rPr>
        <w:t>th</w:t>
      </w:r>
      <w:r w:rsidRPr="00C745B5">
        <w:rPr>
          <w:rFonts w:ascii="Arial" w:eastAsia="Aptos" w:hAnsi="Arial" w:cs="Arial"/>
          <w:color w:val="000000" w:themeColor="text1"/>
          <w:kern w:val="24"/>
        </w:rPr>
        <w:t xml:space="preserve"> and </w:t>
      </w:r>
      <w:r w:rsidR="00DB6CB0">
        <w:rPr>
          <w:rFonts w:ascii="Arial" w:eastAsia="Aptos" w:hAnsi="Arial" w:cs="Arial"/>
          <w:color w:val="000000" w:themeColor="text1"/>
          <w:kern w:val="24"/>
        </w:rPr>
        <w:t>30</w:t>
      </w:r>
      <w:r w:rsidR="00DB6CB0" w:rsidRPr="00DB6CB0">
        <w:rPr>
          <w:rFonts w:ascii="Arial" w:eastAsia="Aptos" w:hAnsi="Arial" w:cs="Arial"/>
          <w:color w:val="000000" w:themeColor="text1"/>
          <w:kern w:val="24"/>
          <w:vertAlign w:val="superscript"/>
        </w:rPr>
        <w:t>th</w:t>
      </w:r>
      <w:r w:rsidRPr="00C745B5">
        <w:rPr>
          <w:rFonts w:ascii="Arial" w:eastAsia="Aptos" w:hAnsi="Arial" w:cs="Arial"/>
          <w:color w:val="000000" w:themeColor="text1"/>
          <w:kern w:val="24"/>
        </w:rPr>
        <w:t xml:space="preserve"> of </w:t>
      </w:r>
      <w:r w:rsidR="00DB6CB0">
        <w:rPr>
          <w:rFonts w:ascii="Arial" w:eastAsia="Aptos" w:hAnsi="Arial" w:cs="Arial"/>
          <w:color w:val="000000" w:themeColor="text1"/>
          <w:kern w:val="24"/>
        </w:rPr>
        <w:t>July</w:t>
      </w:r>
      <w:r w:rsidRPr="00C745B5">
        <w:rPr>
          <w:rFonts w:ascii="Arial" w:eastAsia="Aptos" w:hAnsi="Arial" w:cs="Arial"/>
          <w:color w:val="000000" w:themeColor="text1"/>
          <w:kern w:val="24"/>
        </w:rPr>
        <w:t xml:space="preserve"> with prompts: </w:t>
      </w:r>
      <w:r w:rsidR="00874541">
        <w:rPr>
          <w:rFonts w:ascii="Arial" w:eastAsia="Aptos" w:hAnsi="Arial" w:cs="Arial"/>
          <w:color w:val="000000" w:themeColor="text1"/>
          <w:kern w:val="24"/>
        </w:rPr>
        <w:t xml:space="preserve">please </w:t>
      </w:r>
      <w:r w:rsidR="00C9007D">
        <w:rPr>
          <w:rFonts w:ascii="Arial" w:eastAsia="Aptos" w:hAnsi="Arial" w:cs="Arial"/>
          <w:color w:val="000000" w:themeColor="text1"/>
          <w:kern w:val="24"/>
        </w:rPr>
        <w:t>proofread</w:t>
      </w:r>
      <w:r w:rsidR="00874541">
        <w:rPr>
          <w:rFonts w:ascii="Arial" w:eastAsia="Aptos" w:hAnsi="Arial" w:cs="Arial"/>
          <w:color w:val="000000" w:themeColor="text1"/>
          <w:kern w:val="24"/>
        </w:rPr>
        <w:t xml:space="preserve">, </w:t>
      </w:r>
      <w:r w:rsidR="00C21447">
        <w:rPr>
          <w:rFonts w:ascii="Arial" w:eastAsia="Aptos" w:hAnsi="Arial" w:cs="Arial"/>
          <w:color w:val="000000" w:themeColor="text1"/>
          <w:kern w:val="24"/>
        </w:rPr>
        <w:t xml:space="preserve">please </w:t>
      </w:r>
      <w:r w:rsidR="00874541">
        <w:rPr>
          <w:rFonts w:ascii="Arial" w:eastAsia="Aptos" w:hAnsi="Arial" w:cs="Arial"/>
          <w:color w:val="000000" w:themeColor="text1"/>
          <w:kern w:val="24"/>
        </w:rPr>
        <w:t xml:space="preserve">check </w:t>
      </w:r>
      <w:r w:rsidR="00A65180">
        <w:rPr>
          <w:rFonts w:ascii="Arial" w:eastAsia="Aptos" w:hAnsi="Arial" w:cs="Arial"/>
          <w:color w:val="000000" w:themeColor="text1"/>
          <w:kern w:val="24"/>
        </w:rPr>
        <w:t>structur</w:t>
      </w:r>
      <w:r w:rsidR="00106CF9">
        <w:rPr>
          <w:rFonts w:ascii="Arial" w:eastAsia="Aptos" w:hAnsi="Arial" w:cs="Arial"/>
          <w:color w:val="000000" w:themeColor="text1"/>
          <w:kern w:val="24"/>
        </w:rPr>
        <w:t xml:space="preserve">e, </w:t>
      </w:r>
      <w:r w:rsidRPr="00C745B5">
        <w:rPr>
          <w:rFonts w:ascii="Arial" w:hAnsi="Arial" w:cs="Arial"/>
        </w:rPr>
        <w:t xml:space="preserve">check for grammatical and syntactical mistakes, </w:t>
      </w:r>
      <w:r w:rsidR="00106CF9">
        <w:rPr>
          <w:rFonts w:ascii="Arial" w:hAnsi="Arial" w:cs="Arial"/>
        </w:rPr>
        <w:t>and</w:t>
      </w:r>
      <w:r w:rsidRPr="00C745B5">
        <w:rPr>
          <w:rFonts w:ascii="Arial" w:hAnsi="Arial" w:cs="Arial"/>
        </w:rPr>
        <w:t xml:space="preserve"> suggest rephras</w:t>
      </w:r>
      <w:r w:rsidR="00106CF9">
        <w:rPr>
          <w:rFonts w:ascii="Arial" w:hAnsi="Arial" w:cs="Arial"/>
        </w:rPr>
        <w:t>ing</w:t>
      </w:r>
      <w:r w:rsidRPr="00C745B5">
        <w:rPr>
          <w:rFonts w:ascii="Arial" w:hAnsi="Arial" w:cs="Arial"/>
        </w:rPr>
        <w:t>.</w:t>
      </w:r>
      <w:r w:rsidRPr="00C745B5">
        <w:rPr>
          <w:rFonts w:ascii="Arial" w:eastAsia="Aptos" w:hAnsi="Arial" w:cs="Arial"/>
          <w:color w:val="000000" w:themeColor="text1"/>
          <w:kern w:val="24"/>
        </w:rPr>
        <w:t xml:space="preserve"> I confirm that I have not presented any AI-generated text as my own work. I confirm I have copies of my drafts, notes, and other resources I used before and after the use of AI tools, which I may be asked to provide in evidence.</w:t>
      </w:r>
    </w:p>
    <w:p w14:paraId="462F07EF" w14:textId="77777777" w:rsidR="00F646F3" w:rsidRDefault="00F646F3" w:rsidP="005450BE">
      <w:pPr>
        <w:spacing w:after="0" w:line="360" w:lineRule="auto"/>
        <w:jc w:val="center"/>
        <w:rPr>
          <w:rFonts w:ascii="Arial" w:hAnsi="Arial" w:cs="Arial"/>
          <w:sz w:val="52"/>
          <w:szCs w:val="52"/>
        </w:rPr>
      </w:pPr>
    </w:p>
    <w:p w14:paraId="3123E6C4" w14:textId="1683CE08" w:rsidR="008B1C98" w:rsidRPr="008B1C98" w:rsidRDefault="00F646F3" w:rsidP="008B1C98">
      <w:pPr>
        <w:spacing w:after="0" w:line="480" w:lineRule="auto"/>
        <w:rPr>
          <w:rFonts w:ascii="Arial" w:hAnsi="Arial" w:cs="Arial"/>
          <w:sz w:val="52"/>
          <w:szCs w:val="52"/>
        </w:rPr>
      </w:pPr>
      <w:r>
        <w:rPr>
          <w:rFonts w:ascii="Arial" w:hAnsi="Arial" w:cs="Arial"/>
          <w:sz w:val="52"/>
          <w:szCs w:val="52"/>
        </w:rPr>
        <w:br w:type="page"/>
      </w:r>
    </w:p>
    <w:sdt>
      <w:sdtPr>
        <w:rPr>
          <w:rFonts w:asciiTheme="minorHAnsi" w:eastAsiaTheme="minorHAnsi" w:hAnsiTheme="minorHAnsi" w:cstheme="minorBidi"/>
          <w:color w:val="auto"/>
          <w:kern w:val="2"/>
          <w:sz w:val="24"/>
          <w:szCs w:val="24"/>
          <w:lang w:eastAsia="en-US"/>
          <w14:ligatures w14:val="standardContextual"/>
        </w:rPr>
        <w:id w:val="69701584"/>
        <w:docPartObj>
          <w:docPartGallery w:val="Table of Contents"/>
          <w:docPartUnique/>
        </w:docPartObj>
      </w:sdtPr>
      <w:sdtEndPr>
        <w:rPr>
          <w:b/>
          <w:bCs/>
        </w:rPr>
      </w:sdtEndPr>
      <w:sdtContent>
        <w:p w14:paraId="0D1EF24E" w14:textId="5661D420" w:rsidR="00F35928" w:rsidRDefault="00F35928">
          <w:pPr>
            <w:pStyle w:val="TOCHeading"/>
          </w:pPr>
          <w:r>
            <w:t>Table of Contents</w:t>
          </w:r>
        </w:p>
        <w:p w14:paraId="7BBB0EC7" w14:textId="034EC4D8" w:rsidR="007D37CC" w:rsidRDefault="00F359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656419" w:history="1">
            <w:r w:rsidR="007D37CC" w:rsidRPr="00586B17">
              <w:rPr>
                <w:rStyle w:val="Hyperlink"/>
                <w:noProof/>
              </w:rPr>
              <w:t>Research Proposal: Behavioural determinants of diet quality in peri- and postmenopausal women: a mixed-methods COM-B framework study</w:t>
            </w:r>
            <w:r w:rsidR="007D37CC">
              <w:rPr>
                <w:noProof/>
                <w:webHidden/>
              </w:rPr>
              <w:tab/>
            </w:r>
            <w:r w:rsidR="007D37CC">
              <w:rPr>
                <w:noProof/>
                <w:webHidden/>
              </w:rPr>
              <w:fldChar w:fldCharType="begin"/>
            </w:r>
            <w:r w:rsidR="007D37CC">
              <w:rPr>
                <w:noProof/>
                <w:webHidden/>
              </w:rPr>
              <w:instrText xml:space="preserve"> PAGEREF _Toc236656419 \h </w:instrText>
            </w:r>
            <w:r w:rsidR="007D37CC">
              <w:rPr>
                <w:noProof/>
                <w:webHidden/>
              </w:rPr>
            </w:r>
            <w:r w:rsidR="007D37CC">
              <w:rPr>
                <w:noProof/>
                <w:webHidden/>
              </w:rPr>
              <w:fldChar w:fldCharType="separate"/>
            </w:r>
            <w:r w:rsidR="007D37CC">
              <w:rPr>
                <w:noProof/>
                <w:webHidden/>
              </w:rPr>
              <w:t>1</w:t>
            </w:r>
            <w:r w:rsidR="007D37CC">
              <w:rPr>
                <w:noProof/>
                <w:webHidden/>
              </w:rPr>
              <w:fldChar w:fldCharType="end"/>
            </w:r>
          </w:hyperlink>
        </w:p>
        <w:p w14:paraId="5232E62C" w14:textId="25A531F9" w:rsidR="007D37CC" w:rsidRDefault="007D37CC">
          <w:pPr>
            <w:pStyle w:val="TOC2"/>
            <w:tabs>
              <w:tab w:val="right" w:leader="dot" w:pos="9016"/>
            </w:tabs>
            <w:rPr>
              <w:rFonts w:eastAsiaTheme="minorEastAsia"/>
              <w:noProof/>
              <w:lang w:eastAsia="en-GB"/>
            </w:rPr>
          </w:pPr>
          <w:hyperlink w:anchor="_Toc236656420" w:history="1">
            <w:r w:rsidRPr="00586B17">
              <w:rPr>
                <w:rStyle w:val="Hyperlink"/>
                <w:noProof/>
              </w:rPr>
              <w:t>Background and context</w:t>
            </w:r>
            <w:r>
              <w:rPr>
                <w:noProof/>
                <w:webHidden/>
              </w:rPr>
              <w:tab/>
            </w:r>
            <w:r>
              <w:rPr>
                <w:noProof/>
                <w:webHidden/>
              </w:rPr>
              <w:fldChar w:fldCharType="begin"/>
            </w:r>
            <w:r>
              <w:rPr>
                <w:noProof/>
                <w:webHidden/>
              </w:rPr>
              <w:instrText xml:space="preserve"> PAGEREF _Toc236656420 \h </w:instrText>
            </w:r>
            <w:r>
              <w:rPr>
                <w:noProof/>
                <w:webHidden/>
              </w:rPr>
            </w:r>
            <w:r>
              <w:rPr>
                <w:noProof/>
                <w:webHidden/>
              </w:rPr>
              <w:fldChar w:fldCharType="separate"/>
            </w:r>
            <w:r>
              <w:rPr>
                <w:noProof/>
                <w:webHidden/>
              </w:rPr>
              <w:t>1</w:t>
            </w:r>
            <w:r>
              <w:rPr>
                <w:noProof/>
                <w:webHidden/>
              </w:rPr>
              <w:fldChar w:fldCharType="end"/>
            </w:r>
          </w:hyperlink>
        </w:p>
        <w:p w14:paraId="05B505D2" w14:textId="7BED6FA6" w:rsidR="007D37CC" w:rsidRDefault="007D37CC">
          <w:pPr>
            <w:pStyle w:val="TOC2"/>
            <w:tabs>
              <w:tab w:val="right" w:leader="dot" w:pos="9016"/>
            </w:tabs>
            <w:rPr>
              <w:rFonts w:eastAsiaTheme="minorEastAsia"/>
              <w:noProof/>
              <w:lang w:eastAsia="en-GB"/>
            </w:rPr>
          </w:pPr>
          <w:hyperlink w:anchor="_Toc236656421" w:history="1">
            <w:r w:rsidRPr="00586B17">
              <w:rPr>
                <w:rStyle w:val="Hyperlink"/>
                <w:noProof/>
              </w:rPr>
              <w:t>Objectives</w:t>
            </w:r>
            <w:r>
              <w:rPr>
                <w:noProof/>
                <w:webHidden/>
              </w:rPr>
              <w:tab/>
            </w:r>
            <w:r>
              <w:rPr>
                <w:noProof/>
                <w:webHidden/>
              </w:rPr>
              <w:fldChar w:fldCharType="begin"/>
            </w:r>
            <w:r>
              <w:rPr>
                <w:noProof/>
                <w:webHidden/>
              </w:rPr>
              <w:instrText xml:space="preserve"> PAGEREF _Toc236656421 \h </w:instrText>
            </w:r>
            <w:r>
              <w:rPr>
                <w:noProof/>
                <w:webHidden/>
              </w:rPr>
            </w:r>
            <w:r>
              <w:rPr>
                <w:noProof/>
                <w:webHidden/>
              </w:rPr>
              <w:fldChar w:fldCharType="separate"/>
            </w:r>
            <w:r>
              <w:rPr>
                <w:noProof/>
                <w:webHidden/>
              </w:rPr>
              <w:t>4</w:t>
            </w:r>
            <w:r>
              <w:rPr>
                <w:noProof/>
                <w:webHidden/>
              </w:rPr>
              <w:fldChar w:fldCharType="end"/>
            </w:r>
          </w:hyperlink>
        </w:p>
        <w:p w14:paraId="0CAD08FB" w14:textId="7E59ECCD" w:rsidR="007D37CC" w:rsidRDefault="007D37CC">
          <w:pPr>
            <w:pStyle w:val="TOC2"/>
            <w:tabs>
              <w:tab w:val="right" w:leader="dot" w:pos="9016"/>
            </w:tabs>
            <w:rPr>
              <w:rFonts w:eastAsiaTheme="minorEastAsia"/>
              <w:noProof/>
              <w:lang w:eastAsia="en-GB"/>
            </w:rPr>
          </w:pPr>
          <w:hyperlink w:anchor="_Toc236656422" w:history="1">
            <w:r w:rsidRPr="00586B17">
              <w:rPr>
                <w:rStyle w:val="Hyperlink"/>
                <w:noProof/>
              </w:rPr>
              <w:t>Hypotheses</w:t>
            </w:r>
            <w:r>
              <w:rPr>
                <w:noProof/>
                <w:webHidden/>
              </w:rPr>
              <w:tab/>
            </w:r>
            <w:r>
              <w:rPr>
                <w:noProof/>
                <w:webHidden/>
              </w:rPr>
              <w:fldChar w:fldCharType="begin"/>
            </w:r>
            <w:r>
              <w:rPr>
                <w:noProof/>
                <w:webHidden/>
              </w:rPr>
              <w:instrText xml:space="preserve"> PAGEREF _Toc236656422 \h </w:instrText>
            </w:r>
            <w:r>
              <w:rPr>
                <w:noProof/>
                <w:webHidden/>
              </w:rPr>
            </w:r>
            <w:r>
              <w:rPr>
                <w:noProof/>
                <w:webHidden/>
              </w:rPr>
              <w:fldChar w:fldCharType="separate"/>
            </w:r>
            <w:r>
              <w:rPr>
                <w:noProof/>
                <w:webHidden/>
              </w:rPr>
              <w:t>4</w:t>
            </w:r>
            <w:r>
              <w:rPr>
                <w:noProof/>
                <w:webHidden/>
              </w:rPr>
              <w:fldChar w:fldCharType="end"/>
            </w:r>
          </w:hyperlink>
        </w:p>
        <w:p w14:paraId="653E47CB" w14:textId="22011040" w:rsidR="007D37CC" w:rsidRDefault="007D37CC">
          <w:pPr>
            <w:pStyle w:val="TOC2"/>
            <w:tabs>
              <w:tab w:val="right" w:leader="dot" w:pos="9016"/>
            </w:tabs>
            <w:rPr>
              <w:rFonts w:eastAsiaTheme="minorEastAsia"/>
              <w:noProof/>
              <w:lang w:eastAsia="en-GB"/>
            </w:rPr>
          </w:pPr>
          <w:hyperlink w:anchor="_Toc236656423" w:history="1">
            <w:r w:rsidRPr="00586B17">
              <w:rPr>
                <w:rStyle w:val="Hyperlink"/>
                <w:noProof/>
              </w:rPr>
              <w:t>Methodology</w:t>
            </w:r>
            <w:r>
              <w:rPr>
                <w:noProof/>
                <w:webHidden/>
              </w:rPr>
              <w:tab/>
            </w:r>
            <w:r>
              <w:rPr>
                <w:noProof/>
                <w:webHidden/>
              </w:rPr>
              <w:fldChar w:fldCharType="begin"/>
            </w:r>
            <w:r>
              <w:rPr>
                <w:noProof/>
                <w:webHidden/>
              </w:rPr>
              <w:instrText xml:space="preserve"> PAGEREF _Toc236656423 \h </w:instrText>
            </w:r>
            <w:r>
              <w:rPr>
                <w:noProof/>
                <w:webHidden/>
              </w:rPr>
            </w:r>
            <w:r>
              <w:rPr>
                <w:noProof/>
                <w:webHidden/>
              </w:rPr>
              <w:fldChar w:fldCharType="separate"/>
            </w:r>
            <w:r>
              <w:rPr>
                <w:noProof/>
                <w:webHidden/>
              </w:rPr>
              <w:t>5</w:t>
            </w:r>
            <w:r>
              <w:rPr>
                <w:noProof/>
                <w:webHidden/>
              </w:rPr>
              <w:fldChar w:fldCharType="end"/>
            </w:r>
          </w:hyperlink>
        </w:p>
        <w:p w14:paraId="215522F2" w14:textId="30839979" w:rsidR="007D37CC" w:rsidRDefault="007D37CC">
          <w:pPr>
            <w:pStyle w:val="TOC2"/>
            <w:tabs>
              <w:tab w:val="right" w:leader="dot" w:pos="9016"/>
            </w:tabs>
            <w:rPr>
              <w:rFonts w:eastAsiaTheme="minorEastAsia"/>
              <w:noProof/>
              <w:lang w:eastAsia="en-GB"/>
            </w:rPr>
          </w:pPr>
          <w:hyperlink w:anchor="_Toc236656424" w:history="1">
            <w:r w:rsidRPr="00586B17">
              <w:rPr>
                <w:rStyle w:val="Hyperlink"/>
                <w:noProof/>
              </w:rPr>
              <w:t>Anticipated Outcomes and Real World Impact</w:t>
            </w:r>
            <w:r>
              <w:rPr>
                <w:noProof/>
                <w:webHidden/>
              </w:rPr>
              <w:tab/>
            </w:r>
            <w:r>
              <w:rPr>
                <w:noProof/>
                <w:webHidden/>
              </w:rPr>
              <w:fldChar w:fldCharType="begin"/>
            </w:r>
            <w:r>
              <w:rPr>
                <w:noProof/>
                <w:webHidden/>
              </w:rPr>
              <w:instrText xml:space="preserve"> PAGEREF _Toc236656424 \h </w:instrText>
            </w:r>
            <w:r>
              <w:rPr>
                <w:noProof/>
                <w:webHidden/>
              </w:rPr>
            </w:r>
            <w:r>
              <w:rPr>
                <w:noProof/>
                <w:webHidden/>
              </w:rPr>
              <w:fldChar w:fldCharType="separate"/>
            </w:r>
            <w:r>
              <w:rPr>
                <w:noProof/>
                <w:webHidden/>
              </w:rPr>
              <w:t>10</w:t>
            </w:r>
            <w:r>
              <w:rPr>
                <w:noProof/>
                <w:webHidden/>
              </w:rPr>
              <w:fldChar w:fldCharType="end"/>
            </w:r>
          </w:hyperlink>
        </w:p>
        <w:p w14:paraId="5A2A5C7A" w14:textId="70E342B9" w:rsidR="007D37CC" w:rsidRDefault="007D37CC">
          <w:pPr>
            <w:pStyle w:val="TOC2"/>
            <w:tabs>
              <w:tab w:val="right" w:leader="dot" w:pos="9016"/>
            </w:tabs>
            <w:rPr>
              <w:rFonts w:eastAsiaTheme="minorEastAsia"/>
              <w:noProof/>
              <w:lang w:eastAsia="en-GB"/>
            </w:rPr>
          </w:pPr>
          <w:hyperlink w:anchor="_Toc236656425" w:history="1">
            <w:r w:rsidRPr="00586B17">
              <w:rPr>
                <w:rStyle w:val="Hyperlink"/>
                <w:noProof/>
              </w:rPr>
              <w:t>Facilities and resources available for the investigation</w:t>
            </w:r>
            <w:r>
              <w:rPr>
                <w:noProof/>
                <w:webHidden/>
              </w:rPr>
              <w:tab/>
            </w:r>
            <w:r>
              <w:rPr>
                <w:noProof/>
                <w:webHidden/>
              </w:rPr>
              <w:fldChar w:fldCharType="begin"/>
            </w:r>
            <w:r>
              <w:rPr>
                <w:noProof/>
                <w:webHidden/>
              </w:rPr>
              <w:instrText xml:space="preserve"> PAGEREF _Toc236656425 \h </w:instrText>
            </w:r>
            <w:r>
              <w:rPr>
                <w:noProof/>
                <w:webHidden/>
              </w:rPr>
            </w:r>
            <w:r>
              <w:rPr>
                <w:noProof/>
                <w:webHidden/>
              </w:rPr>
              <w:fldChar w:fldCharType="separate"/>
            </w:r>
            <w:r>
              <w:rPr>
                <w:noProof/>
                <w:webHidden/>
              </w:rPr>
              <w:t>10</w:t>
            </w:r>
            <w:r>
              <w:rPr>
                <w:noProof/>
                <w:webHidden/>
              </w:rPr>
              <w:fldChar w:fldCharType="end"/>
            </w:r>
          </w:hyperlink>
        </w:p>
        <w:p w14:paraId="262AA7DD" w14:textId="2C6CB622" w:rsidR="007D37CC" w:rsidRDefault="007D37CC">
          <w:pPr>
            <w:pStyle w:val="TOC2"/>
            <w:tabs>
              <w:tab w:val="right" w:leader="dot" w:pos="9016"/>
            </w:tabs>
            <w:rPr>
              <w:rFonts w:eastAsiaTheme="minorEastAsia"/>
              <w:noProof/>
              <w:lang w:eastAsia="en-GB"/>
            </w:rPr>
          </w:pPr>
          <w:hyperlink w:anchor="_Toc236656426" w:history="1">
            <w:r w:rsidRPr="00586B17">
              <w:rPr>
                <w:rStyle w:val="Hyperlink"/>
                <w:noProof/>
              </w:rPr>
              <w:t>Proposed plan of work</w:t>
            </w:r>
            <w:r>
              <w:rPr>
                <w:noProof/>
                <w:webHidden/>
              </w:rPr>
              <w:tab/>
            </w:r>
            <w:r>
              <w:rPr>
                <w:noProof/>
                <w:webHidden/>
              </w:rPr>
              <w:fldChar w:fldCharType="begin"/>
            </w:r>
            <w:r>
              <w:rPr>
                <w:noProof/>
                <w:webHidden/>
              </w:rPr>
              <w:instrText xml:space="preserve"> PAGEREF _Toc236656426 \h </w:instrText>
            </w:r>
            <w:r>
              <w:rPr>
                <w:noProof/>
                <w:webHidden/>
              </w:rPr>
            </w:r>
            <w:r>
              <w:rPr>
                <w:noProof/>
                <w:webHidden/>
              </w:rPr>
              <w:fldChar w:fldCharType="separate"/>
            </w:r>
            <w:r>
              <w:rPr>
                <w:noProof/>
                <w:webHidden/>
              </w:rPr>
              <w:t>11</w:t>
            </w:r>
            <w:r>
              <w:rPr>
                <w:noProof/>
                <w:webHidden/>
              </w:rPr>
              <w:fldChar w:fldCharType="end"/>
            </w:r>
          </w:hyperlink>
        </w:p>
        <w:p w14:paraId="4D768035" w14:textId="0452C69C" w:rsidR="007D37CC" w:rsidRDefault="007D37CC">
          <w:pPr>
            <w:pStyle w:val="TOC1"/>
            <w:tabs>
              <w:tab w:val="right" w:leader="dot" w:pos="9016"/>
            </w:tabs>
            <w:rPr>
              <w:rFonts w:eastAsiaTheme="minorEastAsia"/>
              <w:noProof/>
              <w:lang w:eastAsia="en-GB"/>
            </w:rPr>
          </w:pPr>
          <w:hyperlink w:anchor="_Toc236656427" w:history="1">
            <w:r w:rsidRPr="00586B17">
              <w:rPr>
                <w:rStyle w:val="Hyperlink"/>
                <w:noProof/>
              </w:rPr>
              <w:t>APPLICATION FOR ETHICAL APPROVAL</w:t>
            </w:r>
            <w:r>
              <w:rPr>
                <w:noProof/>
                <w:webHidden/>
              </w:rPr>
              <w:tab/>
            </w:r>
            <w:r>
              <w:rPr>
                <w:noProof/>
                <w:webHidden/>
              </w:rPr>
              <w:fldChar w:fldCharType="begin"/>
            </w:r>
            <w:r>
              <w:rPr>
                <w:noProof/>
                <w:webHidden/>
              </w:rPr>
              <w:instrText xml:space="preserve"> PAGEREF _Toc236656427 \h </w:instrText>
            </w:r>
            <w:r>
              <w:rPr>
                <w:noProof/>
                <w:webHidden/>
              </w:rPr>
            </w:r>
            <w:r>
              <w:rPr>
                <w:noProof/>
                <w:webHidden/>
              </w:rPr>
              <w:fldChar w:fldCharType="separate"/>
            </w:r>
            <w:r>
              <w:rPr>
                <w:noProof/>
                <w:webHidden/>
              </w:rPr>
              <w:t>12</w:t>
            </w:r>
            <w:r>
              <w:rPr>
                <w:noProof/>
                <w:webHidden/>
              </w:rPr>
              <w:fldChar w:fldCharType="end"/>
            </w:r>
          </w:hyperlink>
        </w:p>
        <w:p w14:paraId="56215090" w14:textId="10117DCC" w:rsidR="007D37CC" w:rsidRDefault="007D37CC">
          <w:pPr>
            <w:pStyle w:val="TOC2"/>
            <w:tabs>
              <w:tab w:val="right" w:leader="dot" w:pos="9016"/>
            </w:tabs>
            <w:rPr>
              <w:rFonts w:eastAsiaTheme="minorEastAsia"/>
              <w:noProof/>
              <w:lang w:eastAsia="en-GB"/>
            </w:rPr>
          </w:pPr>
          <w:hyperlink w:anchor="_Toc236656428" w:history="1">
            <w:r w:rsidRPr="00586B17">
              <w:rPr>
                <w:rStyle w:val="Hyperlink"/>
                <w:noProof/>
              </w:rPr>
              <w:t>Application</w:t>
            </w:r>
            <w:r>
              <w:rPr>
                <w:noProof/>
                <w:webHidden/>
              </w:rPr>
              <w:tab/>
            </w:r>
            <w:r>
              <w:rPr>
                <w:noProof/>
                <w:webHidden/>
              </w:rPr>
              <w:fldChar w:fldCharType="begin"/>
            </w:r>
            <w:r>
              <w:rPr>
                <w:noProof/>
                <w:webHidden/>
              </w:rPr>
              <w:instrText xml:space="preserve"> PAGEREF _Toc236656428 \h </w:instrText>
            </w:r>
            <w:r>
              <w:rPr>
                <w:noProof/>
                <w:webHidden/>
              </w:rPr>
            </w:r>
            <w:r>
              <w:rPr>
                <w:noProof/>
                <w:webHidden/>
              </w:rPr>
              <w:fldChar w:fldCharType="separate"/>
            </w:r>
            <w:r>
              <w:rPr>
                <w:noProof/>
                <w:webHidden/>
              </w:rPr>
              <w:t>12</w:t>
            </w:r>
            <w:r>
              <w:rPr>
                <w:noProof/>
                <w:webHidden/>
              </w:rPr>
              <w:fldChar w:fldCharType="end"/>
            </w:r>
          </w:hyperlink>
        </w:p>
        <w:p w14:paraId="571C7FF3" w14:textId="2E3A97E4" w:rsidR="007D37CC" w:rsidRDefault="007D37CC">
          <w:pPr>
            <w:pStyle w:val="TOC2"/>
            <w:tabs>
              <w:tab w:val="right" w:leader="dot" w:pos="9016"/>
            </w:tabs>
            <w:rPr>
              <w:rFonts w:eastAsiaTheme="minorEastAsia"/>
              <w:noProof/>
              <w:lang w:eastAsia="en-GB"/>
            </w:rPr>
          </w:pPr>
          <w:hyperlink w:anchor="_Toc236656429" w:history="1">
            <w:r w:rsidRPr="00586B17">
              <w:rPr>
                <w:rStyle w:val="Hyperlink"/>
                <w:noProof/>
              </w:rPr>
              <w:t>APPLICATION FOR ETHICAL APPROVAL</w:t>
            </w:r>
            <w:r>
              <w:rPr>
                <w:noProof/>
                <w:webHidden/>
              </w:rPr>
              <w:tab/>
            </w:r>
            <w:r>
              <w:rPr>
                <w:noProof/>
                <w:webHidden/>
              </w:rPr>
              <w:fldChar w:fldCharType="begin"/>
            </w:r>
            <w:r>
              <w:rPr>
                <w:noProof/>
                <w:webHidden/>
              </w:rPr>
              <w:instrText xml:space="preserve"> PAGEREF _Toc236656429 \h </w:instrText>
            </w:r>
            <w:r>
              <w:rPr>
                <w:noProof/>
                <w:webHidden/>
              </w:rPr>
            </w:r>
            <w:r>
              <w:rPr>
                <w:noProof/>
                <w:webHidden/>
              </w:rPr>
              <w:fldChar w:fldCharType="separate"/>
            </w:r>
            <w:r>
              <w:rPr>
                <w:noProof/>
                <w:webHidden/>
              </w:rPr>
              <w:t>13</w:t>
            </w:r>
            <w:r>
              <w:rPr>
                <w:noProof/>
                <w:webHidden/>
              </w:rPr>
              <w:fldChar w:fldCharType="end"/>
            </w:r>
          </w:hyperlink>
        </w:p>
        <w:p w14:paraId="7B656CBC" w14:textId="2C823277" w:rsidR="007D37CC" w:rsidRDefault="007D37CC">
          <w:pPr>
            <w:pStyle w:val="TOC2"/>
            <w:tabs>
              <w:tab w:val="right" w:leader="dot" w:pos="9016"/>
            </w:tabs>
            <w:rPr>
              <w:rFonts w:eastAsiaTheme="minorEastAsia"/>
              <w:noProof/>
              <w:lang w:eastAsia="en-GB"/>
            </w:rPr>
          </w:pPr>
          <w:hyperlink w:anchor="_Toc236656430" w:history="1">
            <w:r w:rsidRPr="00586B17">
              <w:rPr>
                <w:rStyle w:val="Hyperlink"/>
                <w:noProof/>
              </w:rPr>
              <w:t>Ethical Application Accompanying Documentation</w:t>
            </w:r>
            <w:r>
              <w:rPr>
                <w:noProof/>
                <w:webHidden/>
              </w:rPr>
              <w:tab/>
            </w:r>
            <w:r>
              <w:rPr>
                <w:noProof/>
                <w:webHidden/>
              </w:rPr>
              <w:fldChar w:fldCharType="begin"/>
            </w:r>
            <w:r>
              <w:rPr>
                <w:noProof/>
                <w:webHidden/>
              </w:rPr>
              <w:instrText xml:space="preserve"> PAGEREF _Toc236656430 \h </w:instrText>
            </w:r>
            <w:r>
              <w:rPr>
                <w:noProof/>
                <w:webHidden/>
              </w:rPr>
            </w:r>
            <w:r>
              <w:rPr>
                <w:noProof/>
                <w:webHidden/>
              </w:rPr>
              <w:fldChar w:fldCharType="separate"/>
            </w:r>
            <w:r>
              <w:rPr>
                <w:noProof/>
                <w:webHidden/>
              </w:rPr>
              <w:t>46</w:t>
            </w:r>
            <w:r>
              <w:rPr>
                <w:noProof/>
                <w:webHidden/>
              </w:rPr>
              <w:fldChar w:fldCharType="end"/>
            </w:r>
          </w:hyperlink>
        </w:p>
        <w:p w14:paraId="7D0951DE" w14:textId="62A2D597" w:rsidR="007D37CC" w:rsidRDefault="007D37CC">
          <w:pPr>
            <w:pStyle w:val="TOC3"/>
            <w:tabs>
              <w:tab w:val="right" w:leader="dot" w:pos="9016"/>
            </w:tabs>
            <w:rPr>
              <w:rFonts w:eastAsiaTheme="minorEastAsia"/>
              <w:noProof/>
              <w:lang w:eastAsia="en-GB"/>
            </w:rPr>
          </w:pPr>
          <w:hyperlink w:anchor="_Toc236656431" w:history="1">
            <w:r w:rsidRPr="00586B17">
              <w:rPr>
                <w:rStyle w:val="Hyperlink"/>
                <w:rFonts w:eastAsia="Aptos"/>
                <w:noProof/>
              </w:rPr>
              <w:t>Participant information sheet</w:t>
            </w:r>
            <w:r>
              <w:rPr>
                <w:noProof/>
                <w:webHidden/>
              </w:rPr>
              <w:tab/>
            </w:r>
            <w:r>
              <w:rPr>
                <w:noProof/>
                <w:webHidden/>
              </w:rPr>
              <w:fldChar w:fldCharType="begin"/>
            </w:r>
            <w:r>
              <w:rPr>
                <w:noProof/>
                <w:webHidden/>
              </w:rPr>
              <w:instrText xml:space="preserve"> PAGEREF _Toc236656431 \h </w:instrText>
            </w:r>
            <w:r>
              <w:rPr>
                <w:noProof/>
                <w:webHidden/>
              </w:rPr>
            </w:r>
            <w:r>
              <w:rPr>
                <w:noProof/>
                <w:webHidden/>
              </w:rPr>
              <w:fldChar w:fldCharType="separate"/>
            </w:r>
            <w:r>
              <w:rPr>
                <w:noProof/>
                <w:webHidden/>
              </w:rPr>
              <w:t>46</w:t>
            </w:r>
            <w:r>
              <w:rPr>
                <w:noProof/>
                <w:webHidden/>
              </w:rPr>
              <w:fldChar w:fldCharType="end"/>
            </w:r>
          </w:hyperlink>
        </w:p>
        <w:p w14:paraId="6996AF4D" w14:textId="4F244EA1" w:rsidR="007D37CC" w:rsidRDefault="007D37CC">
          <w:pPr>
            <w:pStyle w:val="TOC3"/>
            <w:tabs>
              <w:tab w:val="right" w:leader="dot" w:pos="9016"/>
            </w:tabs>
            <w:rPr>
              <w:rFonts w:eastAsiaTheme="minorEastAsia"/>
              <w:noProof/>
              <w:lang w:eastAsia="en-GB"/>
            </w:rPr>
          </w:pPr>
          <w:hyperlink w:anchor="_Toc236656432" w:history="1">
            <w:r w:rsidRPr="00586B17">
              <w:rPr>
                <w:rStyle w:val="Hyperlink"/>
                <w:rFonts w:eastAsia="Aptos"/>
                <w:noProof/>
              </w:rPr>
              <w:t>Consent Form</w:t>
            </w:r>
            <w:r>
              <w:rPr>
                <w:noProof/>
                <w:webHidden/>
              </w:rPr>
              <w:tab/>
            </w:r>
            <w:r>
              <w:rPr>
                <w:noProof/>
                <w:webHidden/>
              </w:rPr>
              <w:fldChar w:fldCharType="begin"/>
            </w:r>
            <w:r>
              <w:rPr>
                <w:noProof/>
                <w:webHidden/>
              </w:rPr>
              <w:instrText xml:space="preserve"> PAGEREF _Toc236656432 \h </w:instrText>
            </w:r>
            <w:r>
              <w:rPr>
                <w:noProof/>
                <w:webHidden/>
              </w:rPr>
            </w:r>
            <w:r>
              <w:rPr>
                <w:noProof/>
                <w:webHidden/>
              </w:rPr>
              <w:fldChar w:fldCharType="separate"/>
            </w:r>
            <w:r>
              <w:rPr>
                <w:noProof/>
                <w:webHidden/>
              </w:rPr>
              <w:t>47</w:t>
            </w:r>
            <w:r>
              <w:rPr>
                <w:noProof/>
                <w:webHidden/>
              </w:rPr>
              <w:fldChar w:fldCharType="end"/>
            </w:r>
          </w:hyperlink>
        </w:p>
        <w:p w14:paraId="54D00E57" w14:textId="1817740D" w:rsidR="007D37CC" w:rsidRDefault="007D37CC">
          <w:pPr>
            <w:pStyle w:val="TOC3"/>
            <w:tabs>
              <w:tab w:val="right" w:leader="dot" w:pos="9016"/>
            </w:tabs>
            <w:rPr>
              <w:rFonts w:eastAsiaTheme="minorEastAsia"/>
              <w:noProof/>
              <w:lang w:eastAsia="en-GB"/>
            </w:rPr>
          </w:pPr>
          <w:hyperlink w:anchor="_Toc236656433" w:history="1">
            <w:r w:rsidRPr="00586B17">
              <w:rPr>
                <w:rStyle w:val="Hyperlink"/>
                <w:rFonts w:eastAsia="Aptos"/>
                <w:noProof/>
              </w:rPr>
              <w:t>Debrief Sheet</w:t>
            </w:r>
            <w:r>
              <w:rPr>
                <w:noProof/>
                <w:webHidden/>
              </w:rPr>
              <w:tab/>
            </w:r>
            <w:r>
              <w:rPr>
                <w:noProof/>
                <w:webHidden/>
              </w:rPr>
              <w:fldChar w:fldCharType="begin"/>
            </w:r>
            <w:r>
              <w:rPr>
                <w:noProof/>
                <w:webHidden/>
              </w:rPr>
              <w:instrText xml:space="preserve"> PAGEREF _Toc236656433 \h </w:instrText>
            </w:r>
            <w:r>
              <w:rPr>
                <w:noProof/>
                <w:webHidden/>
              </w:rPr>
            </w:r>
            <w:r>
              <w:rPr>
                <w:noProof/>
                <w:webHidden/>
              </w:rPr>
              <w:fldChar w:fldCharType="separate"/>
            </w:r>
            <w:r>
              <w:rPr>
                <w:noProof/>
                <w:webHidden/>
              </w:rPr>
              <w:t>47</w:t>
            </w:r>
            <w:r>
              <w:rPr>
                <w:noProof/>
                <w:webHidden/>
              </w:rPr>
              <w:fldChar w:fldCharType="end"/>
            </w:r>
          </w:hyperlink>
        </w:p>
        <w:p w14:paraId="4CC2F2A0" w14:textId="664373BA" w:rsidR="007D37CC" w:rsidRDefault="007D37CC">
          <w:pPr>
            <w:pStyle w:val="TOC3"/>
            <w:tabs>
              <w:tab w:val="right" w:leader="dot" w:pos="9016"/>
            </w:tabs>
            <w:rPr>
              <w:rFonts w:eastAsiaTheme="minorEastAsia"/>
              <w:noProof/>
              <w:lang w:eastAsia="en-GB"/>
            </w:rPr>
          </w:pPr>
          <w:hyperlink w:anchor="_Toc236656434" w:history="1">
            <w:r w:rsidRPr="00586B17">
              <w:rPr>
                <w:rStyle w:val="Hyperlink"/>
                <w:noProof/>
              </w:rPr>
              <w:t>COM-B Self-Evaluation Questionnaire (Keyworth et al., 2020) adapted questions and intended qualitative open-ended questions.</w:t>
            </w:r>
            <w:r>
              <w:rPr>
                <w:noProof/>
                <w:webHidden/>
              </w:rPr>
              <w:tab/>
            </w:r>
            <w:r>
              <w:rPr>
                <w:noProof/>
                <w:webHidden/>
              </w:rPr>
              <w:fldChar w:fldCharType="begin"/>
            </w:r>
            <w:r>
              <w:rPr>
                <w:noProof/>
                <w:webHidden/>
              </w:rPr>
              <w:instrText xml:space="preserve"> PAGEREF _Toc236656434 \h </w:instrText>
            </w:r>
            <w:r>
              <w:rPr>
                <w:noProof/>
                <w:webHidden/>
              </w:rPr>
            </w:r>
            <w:r>
              <w:rPr>
                <w:noProof/>
                <w:webHidden/>
              </w:rPr>
              <w:fldChar w:fldCharType="separate"/>
            </w:r>
            <w:r>
              <w:rPr>
                <w:noProof/>
                <w:webHidden/>
              </w:rPr>
              <w:t>49</w:t>
            </w:r>
            <w:r>
              <w:rPr>
                <w:noProof/>
                <w:webHidden/>
              </w:rPr>
              <w:fldChar w:fldCharType="end"/>
            </w:r>
          </w:hyperlink>
        </w:p>
        <w:p w14:paraId="6DE2C7DA" w14:textId="6C395FC6" w:rsidR="007D37CC" w:rsidRDefault="007D37CC">
          <w:pPr>
            <w:pStyle w:val="TOC3"/>
            <w:tabs>
              <w:tab w:val="right" w:leader="dot" w:pos="9016"/>
            </w:tabs>
            <w:rPr>
              <w:rFonts w:eastAsiaTheme="minorEastAsia"/>
              <w:noProof/>
              <w:lang w:eastAsia="en-GB"/>
            </w:rPr>
          </w:pPr>
          <w:hyperlink w:anchor="_Toc236656435" w:history="1">
            <w:r w:rsidRPr="00586B17">
              <w:rPr>
                <w:rStyle w:val="Hyperlink"/>
                <w:noProof/>
              </w:rPr>
              <w:t>The Menopause rating scale (MRS; Heinemann et al., 2003, 2004)</w:t>
            </w:r>
            <w:r>
              <w:rPr>
                <w:noProof/>
                <w:webHidden/>
              </w:rPr>
              <w:tab/>
            </w:r>
            <w:r>
              <w:rPr>
                <w:noProof/>
                <w:webHidden/>
              </w:rPr>
              <w:fldChar w:fldCharType="begin"/>
            </w:r>
            <w:r>
              <w:rPr>
                <w:noProof/>
                <w:webHidden/>
              </w:rPr>
              <w:instrText xml:space="preserve"> PAGEREF _Toc236656435 \h </w:instrText>
            </w:r>
            <w:r>
              <w:rPr>
                <w:noProof/>
                <w:webHidden/>
              </w:rPr>
            </w:r>
            <w:r>
              <w:rPr>
                <w:noProof/>
                <w:webHidden/>
              </w:rPr>
              <w:fldChar w:fldCharType="separate"/>
            </w:r>
            <w:r>
              <w:rPr>
                <w:noProof/>
                <w:webHidden/>
              </w:rPr>
              <w:t>52</w:t>
            </w:r>
            <w:r>
              <w:rPr>
                <w:noProof/>
                <w:webHidden/>
              </w:rPr>
              <w:fldChar w:fldCharType="end"/>
            </w:r>
          </w:hyperlink>
        </w:p>
        <w:p w14:paraId="3019ED55" w14:textId="02D34DEA" w:rsidR="007D37CC" w:rsidRDefault="007D37CC">
          <w:pPr>
            <w:pStyle w:val="TOC3"/>
            <w:tabs>
              <w:tab w:val="right" w:leader="dot" w:pos="9016"/>
            </w:tabs>
            <w:rPr>
              <w:rFonts w:eastAsiaTheme="minorEastAsia"/>
              <w:noProof/>
              <w:lang w:eastAsia="en-GB"/>
            </w:rPr>
          </w:pPr>
          <w:hyperlink w:anchor="_Toc236656436" w:history="1">
            <w:r w:rsidRPr="00586B17">
              <w:rPr>
                <w:rStyle w:val="Hyperlink"/>
                <w:noProof/>
              </w:rPr>
              <w:t>Rapid Prime Diet Quality Score Screener (rPDQS) (Kronsteiner-Gicevic et al., 2021, 2023).</w:t>
            </w:r>
            <w:r>
              <w:rPr>
                <w:noProof/>
                <w:webHidden/>
              </w:rPr>
              <w:tab/>
            </w:r>
            <w:r>
              <w:rPr>
                <w:noProof/>
                <w:webHidden/>
              </w:rPr>
              <w:fldChar w:fldCharType="begin"/>
            </w:r>
            <w:r>
              <w:rPr>
                <w:noProof/>
                <w:webHidden/>
              </w:rPr>
              <w:instrText xml:space="preserve"> PAGEREF _Toc236656436 \h </w:instrText>
            </w:r>
            <w:r>
              <w:rPr>
                <w:noProof/>
                <w:webHidden/>
              </w:rPr>
            </w:r>
            <w:r>
              <w:rPr>
                <w:noProof/>
                <w:webHidden/>
              </w:rPr>
              <w:fldChar w:fldCharType="separate"/>
            </w:r>
            <w:r>
              <w:rPr>
                <w:noProof/>
                <w:webHidden/>
              </w:rPr>
              <w:t>53</w:t>
            </w:r>
            <w:r>
              <w:rPr>
                <w:noProof/>
                <w:webHidden/>
              </w:rPr>
              <w:fldChar w:fldCharType="end"/>
            </w:r>
          </w:hyperlink>
        </w:p>
        <w:p w14:paraId="6DB2A886" w14:textId="3E1B46AB" w:rsidR="007D37CC" w:rsidRDefault="007D37CC">
          <w:pPr>
            <w:pStyle w:val="TOC1"/>
            <w:tabs>
              <w:tab w:val="right" w:leader="dot" w:pos="9016"/>
            </w:tabs>
            <w:rPr>
              <w:rFonts w:eastAsiaTheme="minorEastAsia"/>
              <w:noProof/>
              <w:lang w:eastAsia="en-GB"/>
            </w:rPr>
          </w:pPr>
          <w:hyperlink w:anchor="_Toc236656437" w:history="1">
            <w:r w:rsidRPr="00586B17">
              <w:rPr>
                <w:rStyle w:val="Hyperlink"/>
                <w:noProof/>
              </w:rPr>
              <w:t>Progress Report</w:t>
            </w:r>
            <w:r>
              <w:rPr>
                <w:noProof/>
                <w:webHidden/>
              </w:rPr>
              <w:tab/>
            </w:r>
            <w:r>
              <w:rPr>
                <w:noProof/>
                <w:webHidden/>
              </w:rPr>
              <w:fldChar w:fldCharType="begin"/>
            </w:r>
            <w:r>
              <w:rPr>
                <w:noProof/>
                <w:webHidden/>
              </w:rPr>
              <w:instrText xml:space="preserve"> PAGEREF _Toc236656437 \h </w:instrText>
            </w:r>
            <w:r>
              <w:rPr>
                <w:noProof/>
                <w:webHidden/>
              </w:rPr>
            </w:r>
            <w:r>
              <w:rPr>
                <w:noProof/>
                <w:webHidden/>
              </w:rPr>
              <w:fldChar w:fldCharType="separate"/>
            </w:r>
            <w:r>
              <w:rPr>
                <w:noProof/>
                <w:webHidden/>
              </w:rPr>
              <w:t>54</w:t>
            </w:r>
            <w:r>
              <w:rPr>
                <w:noProof/>
                <w:webHidden/>
              </w:rPr>
              <w:fldChar w:fldCharType="end"/>
            </w:r>
          </w:hyperlink>
        </w:p>
        <w:p w14:paraId="79F803ED" w14:textId="4EA11562" w:rsidR="007D37CC" w:rsidRDefault="007D37CC">
          <w:pPr>
            <w:pStyle w:val="TOC2"/>
            <w:tabs>
              <w:tab w:val="right" w:leader="dot" w:pos="9016"/>
            </w:tabs>
            <w:rPr>
              <w:rFonts w:eastAsiaTheme="minorEastAsia"/>
              <w:noProof/>
              <w:lang w:eastAsia="en-GB"/>
            </w:rPr>
          </w:pPr>
          <w:hyperlink w:anchor="_Toc236656438" w:history="1">
            <w:r w:rsidRPr="00586B17">
              <w:rPr>
                <w:rStyle w:val="Hyperlink"/>
                <w:noProof/>
              </w:rPr>
              <w:t>Introduction</w:t>
            </w:r>
            <w:r>
              <w:rPr>
                <w:noProof/>
                <w:webHidden/>
              </w:rPr>
              <w:tab/>
            </w:r>
            <w:r>
              <w:rPr>
                <w:noProof/>
                <w:webHidden/>
              </w:rPr>
              <w:fldChar w:fldCharType="begin"/>
            </w:r>
            <w:r>
              <w:rPr>
                <w:noProof/>
                <w:webHidden/>
              </w:rPr>
              <w:instrText xml:space="preserve"> PAGEREF _Toc236656438 \h </w:instrText>
            </w:r>
            <w:r>
              <w:rPr>
                <w:noProof/>
                <w:webHidden/>
              </w:rPr>
            </w:r>
            <w:r>
              <w:rPr>
                <w:noProof/>
                <w:webHidden/>
              </w:rPr>
              <w:fldChar w:fldCharType="separate"/>
            </w:r>
            <w:r>
              <w:rPr>
                <w:noProof/>
                <w:webHidden/>
              </w:rPr>
              <w:t>54</w:t>
            </w:r>
            <w:r>
              <w:rPr>
                <w:noProof/>
                <w:webHidden/>
              </w:rPr>
              <w:fldChar w:fldCharType="end"/>
            </w:r>
          </w:hyperlink>
        </w:p>
        <w:p w14:paraId="3ABBA6FD" w14:textId="5F213AB4" w:rsidR="007D37CC" w:rsidRDefault="007D37CC">
          <w:pPr>
            <w:pStyle w:val="TOC2"/>
            <w:tabs>
              <w:tab w:val="right" w:leader="dot" w:pos="9016"/>
            </w:tabs>
            <w:rPr>
              <w:rFonts w:eastAsiaTheme="minorEastAsia"/>
              <w:noProof/>
              <w:lang w:eastAsia="en-GB"/>
            </w:rPr>
          </w:pPr>
          <w:hyperlink w:anchor="_Toc236656439" w:history="1">
            <w:r w:rsidRPr="00586B17">
              <w:rPr>
                <w:rStyle w:val="Hyperlink"/>
                <w:noProof/>
              </w:rPr>
              <w:t>Progress against timescales</w:t>
            </w:r>
            <w:r>
              <w:rPr>
                <w:noProof/>
                <w:webHidden/>
              </w:rPr>
              <w:tab/>
            </w:r>
            <w:r>
              <w:rPr>
                <w:noProof/>
                <w:webHidden/>
              </w:rPr>
              <w:fldChar w:fldCharType="begin"/>
            </w:r>
            <w:r>
              <w:rPr>
                <w:noProof/>
                <w:webHidden/>
              </w:rPr>
              <w:instrText xml:space="preserve"> PAGEREF _Toc236656439 \h </w:instrText>
            </w:r>
            <w:r>
              <w:rPr>
                <w:noProof/>
                <w:webHidden/>
              </w:rPr>
            </w:r>
            <w:r>
              <w:rPr>
                <w:noProof/>
                <w:webHidden/>
              </w:rPr>
              <w:fldChar w:fldCharType="separate"/>
            </w:r>
            <w:r>
              <w:rPr>
                <w:noProof/>
                <w:webHidden/>
              </w:rPr>
              <w:t>54</w:t>
            </w:r>
            <w:r>
              <w:rPr>
                <w:noProof/>
                <w:webHidden/>
              </w:rPr>
              <w:fldChar w:fldCharType="end"/>
            </w:r>
          </w:hyperlink>
        </w:p>
        <w:p w14:paraId="4C02168B" w14:textId="62AAC460" w:rsidR="007D37CC" w:rsidRDefault="007D37CC">
          <w:pPr>
            <w:pStyle w:val="TOC2"/>
            <w:tabs>
              <w:tab w:val="right" w:leader="dot" w:pos="9016"/>
            </w:tabs>
            <w:rPr>
              <w:rFonts w:eastAsiaTheme="minorEastAsia"/>
              <w:noProof/>
              <w:lang w:eastAsia="en-GB"/>
            </w:rPr>
          </w:pPr>
          <w:hyperlink w:anchor="_Toc236656440" w:history="1">
            <w:r w:rsidRPr="00586B17">
              <w:rPr>
                <w:rStyle w:val="Hyperlink"/>
                <w:noProof/>
              </w:rPr>
              <w:t>Successes and challenges</w:t>
            </w:r>
            <w:r>
              <w:rPr>
                <w:noProof/>
                <w:webHidden/>
              </w:rPr>
              <w:tab/>
            </w:r>
            <w:r>
              <w:rPr>
                <w:noProof/>
                <w:webHidden/>
              </w:rPr>
              <w:fldChar w:fldCharType="begin"/>
            </w:r>
            <w:r>
              <w:rPr>
                <w:noProof/>
                <w:webHidden/>
              </w:rPr>
              <w:instrText xml:space="preserve"> PAGEREF _Toc236656440 \h </w:instrText>
            </w:r>
            <w:r>
              <w:rPr>
                <w:noProof/>
                <w:webHidden/>
              </w:rPr>
            </w:r>
            <w:r>
              <w:rPr>
                <w:noProof/>
                <w:webHidden/>
              </w:rPr>
              <w:fldChar w:fldCharType="separate"/>
            </w:r>
            <w:r>
              <w:rPr>
                <w:noProof/>
                <w:webHidden/>
              </w:rPr>
              <w:t>55</w:t>
            </w:r>
            <w:r>
              <w:rPr>
                <w:noProof/>
                <w:webHidden/>
              </w:rPr>
              <w:fldChar w:fldCharType="end"/>
            </w:r>
          </w:hyperlink>
        </w:p>
        <w:p w14:paraId="0727BC26" w14:textId="4B266FD1" w:rsidR="007D37CC" w:rsidRDefault="007D37CC">
          <w:pPr>
            <w:pStyle w:val="TOC3"/>
            <w:tabs>
              <w:tab w:val="right" w:leader="dot" w:pos="9016"/>
            </w:tabs>
            <w:rPr>
              <w:rFonts w:eastAsiaTheme="minorEastAsia"/>
              <w:noProof/>
              <w:lang w:eastAsia="en-GB"/>
            </w:rPr>
          </w:pPr>
          <w:hyperlink w:anchor="_Toc236656441" w:history="1">
            <w:r w:rsidRPr="00586B17">
              <w:rPr>
                <w:rStyle w:val="Hyperlink"/>
                <w:noProof/>
              </w:rPr>
              <w:t>Literature and research focus</w:t>
            </w:r>
            <w:r>
              <w:rPr>
                <w:noProof/>
                <w:webHidden/>
              </w:rPr>
              <w:tab/>
            </w:r>
            <w:r>
              <w:rPr>
                <w:noProof/>
                <w:webHidden/>
              </w:rPr>
              <w:fldChar w:fldCharType="begin"/>
            </w:r>
            <w:r>
              <w:rPr>
                <w:noProof/>
                <w:webHidden/>
              </w:rPr>
              <w:instrText xml:space="preserve"> PAGEREF _Toc236656441 \h </w:instrText>
            </w:r>
            <w:r>
              <w:rPr>
                <w:noProof/>
                <w:webHidden/>
              </w:rPr>
            </w:r>
            <w:r>
              <w:rPr>
                <w:noProof/>
                <w:webHidden/>
              </w:rPr>
              <w:fldChar w:fldCharType="separate"/>
            </w:r>
            <w:r>
              <w:rPr>
                <w:noProof/>
                <w:webHidden/>
              </w:rPr>
              <w:t>55</w:t>
            </w:r>
            <w:r>
              <w:rPr>
                <w:noProof/>
                <w:webHidden/>
              </w:rPr>
              <w:fldChar w:fldCharType="end"/>
            </w:r>
          </w:hyperlink>
        </w:p>
        <w:p w14:paraId="1A69B5A1" w14:textId="3BEE68E9" w:rsidR="007D37CC" w:rsidRDefault="007D37CC">
          <w:pPr>
            <w:pStyle w:val="TOC3"/>
            <w:tabs>
              <w:tab w:val="right" w:leader="dot" w:pos="9016"/>
            </w:tabs>
            <w:rPr>
              <w:rFonts w:eastAsiaTheme="minorEastAsia"/>
              <w:noProof/>
              <w:lang w:eastAsia="en-GB"/>
            </w:rPr>
          </w:pPr>
          <w:hyperlink w:anchor="_Toc236656442" w:history="1">
            <w:r w:rsidRPr="00586B17">
              <w:rPr>
                <w:rStyle w:val="Hyperlink"/>
                <w:noProof/>
              </w:rPr>
              <w:t>Ethics and governance</w:t>
            </w:r>
            <w:r>
              <w:rPr>
                <w:noProof/>
                <w:webHidden/>
              </w:rPr>
              <w:tab/>
            </w:r>
            <w:r>
              <w:rPr>
                <w:noProof/>
                <w:webHidden/>
              </w:rPr>
              <w:fldChar w:fldCharType="begin"/>
            </w:r>
            <w:r>
              <w:rPr>
                <w:noProof/>
                <w:webHidden/>
              </w:rPr>
              <w:instrText xml:space="preserve"> PAGEREF _Toc236656442 \h </w:instrText>
            </w:r>
            <w:r>
              <w:rPr>
                <w:noProof/>
                <w:webHidden/>
              </w:rPr>
            </w:r>
            <w:r>
              <w:rPr>
                <w:noProof/>
                <w:webHidden/>
              </w:rPr>
              <w:fldChar w:fldCharType="separate"/>
            </w:r>
            <w:r>
              <w:rPr>
                <w:noProof/>
                <w:webHidden/>
              </w:rPr>
              <w:t>56</w:t>
            </w:r>
            <w:r>
              <w:rPr>
                <w:noProof/>
                <w:webHidden/>
              </w:rPr>
              <w:fldChar w:fldCharType="end"/>
            </w:r>
          </w:hyperlink>
        </w:p>
        <w:p w14:paraId="6469A153" w14:textId="3802AB54" w:rsidR="007D37CC" w:rsidRDefault="007D37CC">
          <w:pPr>
            <w:pStyle w:val="TOC3"/>
            <w:tabs>
              <w:tab w:val="right" w:leader="dot" w:pos="9016"/>
            </w:tabs>
            <w:rPr>
              <w:rFonts w:eastAsiaTheme="minorEastAsia"/>
              <w:noProof/>
              <w:lang w:eastAsia="en-GB"/>
            </w:rPr>
          </w:pPr>
          <w:hyperlink w:anchor="_Toc236656443" w:history="1">
            <w:r w:rsidRPr="00586B17">
              <w:rPr>
                <w:rStyle w:val="Hyperlink"/>
                <w:noProof/>
              </w:rPr>
              <w:t>Questionnaire development and pilot testing</w:t>
            </w:r>
            <w:r>
              <w:rPr>
                <w:noProof/>
                <w:webHidden/>
              </w:rPr>
              <w:tab/>
            </w:r>
            <w:r>
              <w:rPr>
                <w:noProof/>
                <w:webHidden/>
              </w:rPr>
              <w:fldChar w:fldCharType="begin"/>
            </w:r>
            <w:r>
              <w:rPr>
                <w:noProof/>
                <w:webHidden/>
              </w:rPr>
              <w:instrText xml:space="preserve"> PAGEREF _Toc236656443 \h </w:instrText>
            </w:r>
            <w:r>
              <w:rPr>
                <w:noProof/>
                <w:webHidden/>
              </w:rPr>
            </w:r>
            <w:r>
              <w:rPr>
                <w:noProof/>
                <w:webHidden/>
              </w:rPr>
              <w:fldChar w:fldCharType="separate"/>
            </w:r>
            <w:r>
              <w:rPr>
                <w:noProof/>
                <w:webHidden/>
              </w:rPr>
              <w:t>57</w:t>
            </w:r>
            <w:r>
              <w:rPr>
                <w:noProof/>
                <w:webHidden/>
              </w:rPr>
              <w:fldChar w:fldCharType="end"/>
            </w:r>
          </w:hyperlink>
        </w:p>
        <w:p w14:paraId="435EE410" w14:textId="3FB17A5B" w:rsidR="007D37CC" w:rsidRDefault="007D37CC">
          <w:pPr>
            <w:pStyle w:val="TOC3"/>
            <w:tabs>
              <w:tab w:val="right" w:leader="dot" w:pos="9016"/>
            </w:tabs>
            <w:rPr>
              <w:rFonts w:eastAsiaTheme="minorEastAsia"/>
              <w:noProof/>
              <w:lang w:eastAsia="en-GB"/>
            </w:rPr>
          </w:pPr>
          <w:hyperlink w:anchor="_Toc236656444" w:history="1">
            <w:r w:rsidRPr="00586B17">
              <w:rPr>
                <w:rStyle w:val="Hyperlink"/>
                <w:noProof/>
              </w:rPr>
              <w:t>Recruitment and data collection</w:t>
            </w:r>
            <w:r>
              <w:rPr>
                <w:noProof/>
                <w:webHidden/>
              </w:rPr>
              <w:tab/>
            </w:r>
            <w:r>
              <w:rPr>
                <w:noProof/>
                <w:webHidden/>
              </w:rPr>
              <w:fldChar w:fldCharType="begin"/>
            </w:r>
            <w:r>
              <w:rPr>
                <w:noProof/>
                <w:webHidden/>
              </w:rPr>
              <w:instrText xml:space="preserve"> PAGEREF _Toc236656444 \h </w:instrText>
            </w:r>
            <w:r>
              <w:rPr>
                <w:noProof/>
                <w:webHidden/>
              </w:rPr>
            </w:r>
            <w:r>
              <w:rPr>
                <w:noProof/>
                <w:webHidden/>
              </w:rPr>
              <w:fldChar w:fldCharType="separate"/>
            </w:r>
            <w:r>
              <w:rPr>
                <w:noProof/>
                <w:webHidden/>
              </w:rPr>
              <w:t>58</w:t>
            </w:r>
            <w:r>
              <w:rPr>
                <w:noProof/>
                <w:webHidden/>
              </w:rPr>
              <w:fldChar w:fldCharType="end"/>
            </w:r>
          </w:hyperlink>
        </w:p>
        <w:p w14:paraId="2A601DC5" w14:textId="6E82032D" w:rsidR="007D37CC" w:rsidRDefault="007D37CC">
          <w:pPr>
            <w:pStyle w:val="TOC2"/>
            <w:tabs>
              <w:tab w:val="right" w:leader="dot" w:pos="9016"/>
            </w:tabs>
            <w:rPr>
              <w:rFonts w:eastAsiaTheme="minorEastAsia"/>
              <w:noProof/>
              <w:lang w:eastAsia="en-GB"/>
            </w:rPr>
          </w:pPr>
          <w:hyperlink w:anchor="_Toc236656445" w:history="1">
            <w:r w:rsidRPr="00586B17">
              <w:rPr>
                <w:rStyle w:val="Hyperlink"/>
                <w:noProof/>
              </w:rPr>
              <w:t>Methodological an</w:t>
            </w:r>
            <w:r w:rsidRPr="00586B17">
              <w:rPr>
                <w:rStyle w:val="Hyperlink"/>
                <w:noProof/>
              </w:rPr>
              <w:t>d</w:t>
            </w:r>
            <w:r w:rsidRPr="00586B17">
              <w:rPr>
                <w:rStyle w:val="Hyperlink"/>
                <w:noProof/>
              </w:rPr>
              <w:t xml:space="preserve"> procedural adaptations</w:t>
            </w:r>
            <w:r>
              <w:rPr>
                <w:noProof/>
                <w:webHidden/>
              </w:rPr>
              <w:tab/>
            </w:r>
            <w:r>
              <w:rPr>
                <w:noProof/>
                <w:webHidden/>
              </w:rPr>
              <w:fldChar w:fldCharType="begin"/>
            </w:r>
            <w:r>
              <w:rPr>
                <w:noProof/>
                <w:webHidden/>
              </w:rPr>
              <w:instrText xml:space="preserve"> PAGEREF _Toc236656445 \h </w:instrText>
            </w:r>
            <w:r>
              <w:rPr>
                <w:noProof/>
                <w:webHidden/>
              </w:rPr>
            </w:r>
            <w:r>
              <w:rPr>
                <w:noProof/>
                <w:webHidden/>
              </w:rPr>
              <w:fldChar w:fldCharType="separate"/>
            </w:r>
            <w:r>
              <w:rPr>
                <w:noProof/>
                <w:webHidden/>
              </w:rPr>
              <w:t>59</w:t>
            </w:r>
            <w:r>
              <w:rPr>
                <w:noProof/>
                <w:webHidden/>
              </w:rPr>
              <w:fldChar w:fldCharType="end"/>
            </w:r>
          </w:hyperlink>
        </w:p>
        <w:p w14:paraId="4462CDE2" w14:textId="5BF2DDCC" w:rsidR="007D37CC" w:rsidRDefault="007D37CC">
          <w:pPr>
            <w:pStyle w:val="TOC2"/>
            <w:tabs>
              <w:tab w:val="right" w:leader="dot" w:pos="9016"/>
            </w:tabs>
            <w:rPr>
              <w:rFonts w:eastAsiaTheme="minorEastAsia"/>
              <w:noProof/>
              <w:lang w:eastAsia="en-GB"/>
            </w:rPr>
          </w:pPr>
          <w:hyperlink w:anchor="_Toc236656446" w:history="1">
            <w:r w:rsidRPr="00586B17">
              <w:rPr>
                <w:rStyle w:val="Hyperlink"/>
                <w:noProof/>
              </w:rPr>
              <w:t>Emerging insights</w:t>
            </w:r>
            <w:r>
              <w:rPr>
                <w:noProof/>
                <w:webHidden/>
              </w:rPr>
              <w:tab/>
            </w:r>
            <w:r>
              <w:rPr>
                <w:noProof/>
                <w:webHidden/>
              </w:rPr>
              <w:fldChar w:fldCharType="begin"/>
            </w:r>
            <w:r>
              <w:rPr>
                <w:noProof/>
                <w:webHidden/>
              </w:rPr>
              <w:instrText xml:space="preserve"> PAGEREF _Toc236656446 \h </w:instrText>
            </w:r>
            <w:r>
              <w:rPr>
                <w:noProof/>
                <w:webHidden/>
              </w:rPr>
            </w:r>
            <w:r>
              <w:rPr>
                <w:noProof/>
                <w:webHidden/>
              </w:rPr>
              <w:fldChar w:fldCharType="separate"/>
            </w:r>
            <w:r>
              <w:rPr>
                <w:noProof/>
                <w:webHidden/>
              </w:rPr>
              <w:t>60</w:t>
            </w:r>
            <w:r>
              <w:rPr>
                <w:noProof/>
                <w:webHidden/>
              </w:rPr>
              <w:fldChar w:fldCharType="end"/>
            </w:r>
          </w:hyperlink>
        </w:p>
        <w:p w14:paraId="1D811D3D" w14:textId="4F9D29D5" w:rsidR="007D37CC" w:rsidRDefault="007D37CC">
          <w:pPr>
            <w:pStyle w:val="TOC2"/>
            <w:tabs>
              <w:tab w:val="right" w:leader="dot" w:pos="9016"/>
            </w:tabs>
            <w:rPr>
              <w:rFonts w:eastAsiaTheme="minorEastAsia"/>
              <w:noProof/>
              <w:lang w:eastAsia="en-GB"/>
            </w:rPr>
          </w:pPr>
          <w:hyperlink w:anchor="_Toc236656447" w:history="1">
            <w:r w:rsidRPr="00586B17">
              <w:rPr>
                <w:rStyle w:val="Hyperlink"/>
                <w:noProof/>
              </w:rPr>
              <w:t>Conclusion</w:t>
            </w:r>
            <w:r>
              <w:rPr>
                <w:noProof/>
                <w:webHidden/>
              </w:rPr>
              <w:tab/>
            </w:r>
            <w:r>
              <w:rPr>
                <w:noProof/>
                <w:webHidden/>
              </w:rPr>
              <w:fldChar w:fldCharType="begin"/>
            </w:r>
            <w:r>
              <w:rPr>
                <w:noProof/>
                <w:webHidden/>
              </w:rPr>
              <w:instrText xml:space="preserve"> PAGEREF _Toc236656447 \h </w:instrText>
            </w:r>
            <w:r>
              <w:rPr>
                <w:noProof/>
                <w:webHidden/>
              </w:rPr>
            </w:r>
            <w:r>
              <w:rPr>
                <w:noProof/>
                <w:webHidden/>
              </w:rPr>
              <w:fldChar w:fldCharType="separate"/>
            </w:r>
            <w:r>
              <w:rPr>
                <w:noProof/>
                <w:webHidden/>
              </w:rPr>
              <w:t>61</w:t>
            </w:r>
            <w:r>
              <w:rPr>
                <w:noProof/>
                <w:webHidden/>
              </w:rPr>
              <w:fldChar w:fldCharType="end"/>
            </w:r>
          </w:hyperlink>
        </w:p>
        <w:p w14:paraId="7D4B613B" w14:textId="43D02F05" w:rsidR="007D37CC" w:rsidRDefault="007D37CC">
          <w:pPr>
            <w:pStyle w:val="TOC1"/>
            <w:tabs>
              <w:tab w:val="right" w:leader="dot" w:pos="9016"/>
            </w:tabs>
            <w:rPr>
              <w:rFonts w:eastAsiaTheme="minorEastAsia"/>
              <w:noProof/>
              <w:lang w:eastAsia="en-GB"/>
            </w:rPr>
          </w:pPr>
          <w:hyperlink w:anchor="_Toc236656448" w:history="1">
            <w:r w:rsidRPr="00586B17">
              <w:rPr>
                <w:rStyle w:val="Hyperlink"/>
                <w:noProof/>
              </w:rPr>
              <w:t>References</w:t>
            </w:r>
            <w:r>
              <w:rPr>
                <w:noProof/>
                <w:webHidden/>
              </w:rPr>
              <w:tab/>
            </w:r>
            <w:r>
              <w:rPr>
                <w:noProof/>
                <w:webHidden/>
              </w:rPr>
              <w:fldChar w:fldCharType="begin"/>
            </w:r>
            <w:r>
              <w:rPr>
                <w:noProof/>
                <w:webHidden/>
              </w:rPr>
              <w:instrText xml:space="preserve"> PAGEREF _Toc236656448 \h </w:instrText>
            </w:r>
            <w:r>
              <w:rPr>
                <w:noProof/>
                <w:webHidden/>
              </w:rPr>
            </w:r>
            <w:r>
              <w:rPr>
                <w:noProof/>
                <w:webHidden/>
              </w:rPr>
              <w:fldChar w:fldCharType="separate"/>
            </w:r>
            <w:r>
              <w:rPr>
                <w:noProof/>
                <w:webHidden/>
              </w:rPr>
              <w:t>63</w:t>
            </w:r>
            <w:r>
              <w:rPr>
                <w:noProof/>
                <w:webHidden/>
              </w:rPr>
              <w:fldChar w:fldCharType="end"/>
            </w:r>
          </w:hyperlink>
        </w:p>
        <w:p w14:paraId="4FDE1DDA" w14:textId="75959EF8" w:rsidR="007D37CC" w:rsidRDefault="007D37CC">
          <w:pPr>
            <w:pStyle w:val="TOC1"/>
            <w:tabs>
              <w:tab w:val="right" w:leader="dot" w:pos="9016"/>
            </w:tabs>
            <w:rPr>
              <w:rFonts w:eastAsiaTheme="minorEastAsia"/>
              <w:noProof/>
              <w:lang w:eastAsia="en-GB"/>
            </w:rPr>
          </w:pPr>
          <w:hyperlink w:anchor="_Toc236656449" w:history="1">
            <w:r w:rsidRPr="00586B17">
              <w:rPr>
                <w:rStyle w:val="Hyperlink"/>
                <w:noProof/>
              </w:rPr>
              <w:t>Appendices</w:t>
            </w:r>
            <w:r>
              <w:rPr>
                <w:noProof/>
                <w:webHidden/>
              </w:rPr>
              <w:tab/>
            </w:r>
            <w:r>
              <w:rPr>
                <w:noProof/>
                <w:webHidden/>
              </w:rPr>
              <w:fldChar w:fldCharType="begin"/>
            </w:r>
            <w:r>
              <w:rPr>
                <w:noProof/>
                <w:webHidden/>
              </w:rPr>
              <w:instrText xml:space="preserve"> PAGEREF _Toc236656449 \h </w:instrText>
            </w:r>
            <w:r>
              <w:rPr>
                <w:noProof/>
                <w:webHidden/>
              </w:rPr>
            </w:r>
            <w:r>
              <w:rPr>
                <w:noProof/>
                <w:webHidden/>
              </w:rPr>
              <w:fldChar w:fldCharType="separate"/>
            </w:r>
            <w:r>
              <w:rPr>
                <w:noProof/>
                <w:webHidden/>
              </w:rPr>
              <w:t>72</w:t>
            </w:r>
            <w:r>
              <w:rPr>
                <w:noProof/>
                <w:webHidden/>
              </w:rPr>
              <w:fldChar w:fldCharType="end"/>
            </w:r>
          </w:hyperlink>
        </w:p>
        <w:p w14:paraId="172C1322" w14:textId="15FD8431" w:rsidR="007D37CC" w:rsidRDefault="007D37CC">
          <w:pPr>
            <w:pStyle w:val="TOC2"/>
            <w:tabs>
              <w:tab w:val="right" w:leader="dot" w:pos="9016"/>
            </w:tabs>
            <w:rPr>
              <w:rFonts w:eastAsiaTheme="minorEastAsia"/>
              <w:noProof/>
              <w:lang w:eastAsia="en-GB"/>
            </w:rPr>
          </w:pPr>
          <w:hyperlink w:anchor="_Toc236656450" w:history="1">
            <w:r w:rsidRPr="00586B17">
              <w:rPr>
                <w:rStyle w:val="Hyperlink"/>
                <w:noProof/>
              </w:rPr>
              <w:t>Appendix A: Examples of Material Revisions Following Feedback</w:t>
            </w:r>
            <w:r>
              <w:rPr>
                <w:noProof/>
                <w:webHidden/>
              </w:rPr>
              <w:tab/>
            </w:r>
            <w:r>
              <w:rPr>
                <w:noProof/>
                <w:webHidden/>
              </w:rPr>
              <w:fldChar w:fldCharType="begin"/>
            </w:r>
            <w:r>
              <w:rPr>
                <w:noProof/>
                <w:webHidden/>
              </w:rPr>
              <w:instrText xml:space="preserve"> PAGEREF _Toc236656450 \h </w:instrText>
            </w:r>
            <w:r>
              <w:rPr>
                <w:noProof/>
                <w:webHidden/>
              </w:rPr>
            </w:r>
            <w:r>
              <w:rPr>
                <w:noProof/>
                <w:webHidden/>
              </w:rPr>
              <w:fldChar w:fldCharType="separate"/>
            </w:r>
            <w:r>
              <w:rPr>
                <w:noProof/>
                <w:webHidden/>
              </w:rPr>
              <w:t>72</w:t>
            </w:r>
            <w:r>
              <w:rPr>
                <w:noProof/>
                <w:webHidden/>
              </w:rPr>
              <w:fldChar w:fldCharType="end"/>
            </w:r>
          </w:hyperlink>
        </w:p>
        <w:p w14:paraId="10E6B827" w14:textId="59508C9F" w:rsidR="007D37CC" w:rsidRDefault="007D37CC">
          <w:pPr>
            <w:pStyle w:val="TOC3"/>
            <w:tabs>
              <w:tab w:val="right" w:leader="dot" w:pos="9016"/>
            </w:tabs>
            <w:rPr>
              <w:rFonts w:eastAsiaTheme="minorEastAsia"/>
              <w:noProof/>
              <w:lang w:eastAsia="en-GB"/>
            </w:rPr>
          </w:pPr>
          <w:hyperlink w:anchor="_Toc236656451" w:history="1">
            <w:r w:rsidRPr="00586B17">
              <w:rPr>
                <w:rStyle w:val="Hyperlink"/>
                <w:noProof/>
              </w:rPr>
              <w:t>A1. Revised Participant Information Sheet</w:t>
            </w:r>
            <w:r>
              <w:rPr>
                <w:noProof/>
                <w:webHidden/>
              </w:rPr>
              <w:tab/>
            </w:r>
            <w:r>
              <w:rPr>
                <w:noProof/>
                <w:webHidden/>
              </w:rPr>
              <w:fldChar w:fldCharType="begin"/>
            </w:r>
            <w:r>
              <w:rPr>
                <w:noProof/>
                <w:webHidden/>
              </w:rPr>
              <w:instrText xml:space="preserve"> PAGEREF _Toc236656451 \h </w:instrText>
            </w:r>
            <w:r>
              <w:rPr>
                <w:noProof/>
                <w:webHidden/>
              </w:rPr>
            </w:r>
            <w:r>
              <w:rPr>
                <w:noProof/>
                <w:webHidden/>
              </w:rPr>
              <w:fldChar w:fldCharType="separate"/>
            </w:r>
            <w:r>
              <w:rPr>
                <w:noProof/>
                <w:webHidden/>
              </w:rPr>
              <w:t>72</w:t>
            </w:r>
            <w:r>
              <w:rPr>
                <w:noProof/>
                <w:webHidden/>
              </w:rPr>
              <w:fldChar w:fldCharType="end"/>
            </w:r>
          </w:hyperlink>
        </w:p>
        <w:p w14:paraId="7E335780" w14:textId="7808E4B9" w:rsidR="007D37CC" w:rsidRDefault="007D37CC">
          <w:pPr>
            <w:pStyle w:val="TOC3"/>
            <w:tabs>
              <w:tab w:val="right" w:leader="dot" w:pos="9016"/>
            </w:tabs>
            <w:rPr>
              <w:rFonts w:eastAsiaTheme="minorEastAsia"/>
              <w:noProof/>
              <w:lang w:eastAsia="en-GB"/>
            </w:rPr>
          </w:pPr>
          <w:hyperlink w:anchor="_Toc236656452" w:history="1">
            <w:r w:rsidRPr="00586B17">
              <w:rPr>
                <w:rStyle w:val="Hyperlink"/>
                <w:noProof/>
              </w:rPr>
              <w:t>A2. Revised Recruitment Poster</w:t>
            </w:r>
            <w:r>
              <w:rPr>
                <w:noProof/>
                <w:webHidden/>
              </w:rPr>
              <w:tab/>
            </w:r>
            <w:r>
              <w:rPr>
                <w:noProof/>
                <w:webHidden/>
              </w:rPr>
              <w:fldChar w:fldCharType="begin"/>
            </w:r>
            <w:r>
              <w:rPr>
                <w:noProof/>
                <w:webHidden/>
              </w:rPr>
              <w:instrText xml:space="preserve"> PAGEREF _Toc236656452 \h </w:instrText>
            </w:r>
            <w:r>
              <w:rPr>
                <w:noProof/>
                <w:webHidden/>
              </w:rPr>
            </w:r>
            <w:r>
              <w:rPr>
                <w:noProof/>
                <w:webHidden/>
              </w:rPr>
              <w:fldChar w:fldCharType="separate"/>
            </w:r>
            <w:r>
              <w:rPr>
                <w:noProof/>
                <w:webHidden/>
              </w:rPr>
              <w:t>74</w:t>
            </w:r>
            <w:r>
              <w:rPr>
                <w:noProof/>
                <w:webHidden/>
              </w:rPr>
              <w:fldChar w:fldCharType="end"/>
            </w:r>
          </w:hyperlink>
        </w:p>
        <w:p w14:paraId="12B0D791" w14:textId="6CE11E18" w:rsidR="007D37CC" w:rsidRDefault="007D37CC">
          <w:pPr>
            <w:pStyle w:val="TOC2"/>
            <w:tabs>
              <w:tab w:val="right" w:leader="dot" w:pos="9016"/>
            </w:tabs>
            <w:rPr>
              <w:rFonts w:eastAsiaTheme="minorEastAsia"/>
              <w:noProof/>
              <w:lang w:eastAsia="en-GB"/>
            </w:rPr>
          </w:pPr>
          <w:hyperlink w:anchor="_Toc236656453" w:history="1">
            <w:r w:rsidRPr="00586B17">
              <w:rPr>
                <w:rStyle w:val="Hyperlink"/>
                <w:noProof/>
              </w:rPr>
              <w:t>Appendix B: Questionnaire Adaptations and Additional Qualitative questions</w:t>
            </w:r>
            <w:r>
              <w:rPr>
                <w:noProof/>
                <w:webHidden/>
              </w:rPr>
              <w:tab/>
            </w:r>
            <w:r>
              <w:rPr>
                <w:noProof/>
                <w:webHidden/>
              </w:rPr>
              <w:fldChar w:fldCharType="begin"/>
            </w:r>
            <w:r>
              <w:rPr>
                <w:noProof/>
                <w:webHidden/>
              </w:rPr>
              <w:instrText xml:space="preserve"> PAGEREF _Toc236656453 \h </w:instrText>
            </w:r>
            <w:r>
              <w:rPr>
                <w:noProof/>
                <w:webHidden/>
              </w:rPr>
            </w:r>
            <w:r>
              <w:rPr>
                <w:noProof/>
                <w:webHidden/>
              </w:rPr>
              <w:fldChar w:fldCharType="separate"/>
            </w:r>
            <w:r>
              <w:rPr>
                <w:noProof/>
                <w:webHidden/>
              </w:rPr>
              <w:t>75</w:t>
            </w:r>
            <w:r>
              <w:rPr>
                <w:noProof/>
                <w:webHidden/>
              </w:rPr>
              <w:fldChar w:fldCharType="end"/>
            </w:r>
          </w:hyperlink>
        </w:p>
        <w:p w14:paraId="77425FB7" w14:textId="254A9824" w:rsidR="00F35928" w:rsidRDefault="00F35928">
          <w:r>
            <w:rPr>
              <w:b/>
              <w:bCs/>
            </w:rPr>
            <w:fldChar w:fldCharType="end"/>
          </w:r>
        </w:p>
      </w:sdtContent>
    </w:sdt>
    <w:p w14:paraId="20F04436" w14:textId="77777777" w:rsidR="00325F2C" w:rsidRPr="00325F2C" w:rsidRDefault="00325F2C" w:rsidP="00325F2C">
      <w:pPr>
        <w:spacing w:after="0" w:line="480" w:lineRule="auto"/>
        <w:rPr>
          <w:rFonts w:ascii="Arial" w:hAnsi="Arial" w:cs="Arial"/>
          <w:sz w:val="28"/>
          <w:szCs w:val="28"/>
        </w:rPr>
      </w:pPr>
    </w:p>
    <w:p w14:paraId="6F70E874" w14:textId="77777777" w:rsidR="00166BC7" w:rsidRDefault="00166BC7" w:rsidP="002E7839">
      <w:pPr>
        <w:spacing w:after="0" w:line="480" w:lineRule="auto"/>
        <w:rPr>
          <w:rFonts w:ascii="Arial" w:hAnsi="Arial" w:cs="Arial"/>
          <w:sz w:val="52"/>
          <w:szCs w:val="52"/>
        </w:rPr>
      </w:pPr>
    </w:p>
    <w:p w14:paraId="4621413E" w14:textId="77777777" w:rsidR="00F47FBD" w:rsidRDefault="00F47FBD" w:rsidP="00F47FBD">
      <w:pPr>
        <w:spacing w:after="0" w:line="480" w:lineRule="auto"/>
        <w:jc w:val="both"/>
        <w:rPr>
          <w:rFonts w:ascii="Arial" w:hAnsi="Arial" w:cs="Arial"/>
          <w:sz w:val="52"/>
          <w:szCs w:val="52"/>
        </w:rPr>
        <w:sectPr w:rsidR="00F47FBD" w:rsidSect="00DB46B4">
          <w:headerReference w:type="default" r:id="rId8"/>
          <w:pgSz w:w="11906" w:h="16838"/>
          <w:pgMar w:top="1440" w:right="1440" w:bottom="1440" w:left="1440" w:header="708" w:footer="708" w:gutter="0"/>
          <w:pgNumType w:start="1"/>
          <w:cols w:space="708"/>
          <w:docGrid w:linePitch="360"/>
        </w:sectPr>
      </w:pPr>
    </w:p>
    <w:p w14:paraId="513FC220" w14:textId="0D21E82E" w:rsidR="00C64E87" w:rsidRPr="003736CD" w:rsidRDefault="00AF2798" w:rsidP="003736CD">
      <w:pPr>
        <w:pStyle w:val="Heading1"/>
      </w:pPr>
      <w:bookmarkStart w:id="0" w:name="_Toc236656419"/>
      <w:r w:rsidRPr="003736CD">
        <w:lastRenderedPageBreak/>
        <w:t>Research Proposal</w:t>
      </w:r>
      <w:r w:rsidR="003736CD" w:rsidRPr="003736CD">
        <w:t xml:space="preserve">: </w:t>
      </w:r>
      <w:r w:rsidR="00C64E87" w:rsidRPr="003736CD">
        <w:t>Behavioural determinants of diet quality in peri- and postmenopausal women: a mixed-methods COM-B framework study</w:t>
      </w:r>
      <w:bookmarkEnd w:id="0"/>
    </w:p>
    <w:p w14:paraId="16073412" w14:textId="77777777" w:rsidR="00C64E87" w:rsidRPr="00753379" w:rsidRDefault="00C64E87" w:rsidP="001404F9">
      <w:pPr>
        <w:pStyle w:val="Heading2"/>
      </w:pPr>
      <w:bookmarkStart w:id="1" w:name="_Toc236656420"/>
      <w:r w:rsidRPr="00753379">
        <w:t>Background and context</w:t>
      </w:r>
      <w:bookmarkEnd w:id="1"/>
    </w:p>
    <w:p w14:paraId="2D656657" w14:textId="2DEA13E6"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The menopausal transition represents a significant biopsychosocial milestone, characterised by hormonal fluctuation, reproductive </w:t>
      </w:r>
      <w:r w:rsidR="007A3CFE" w:rsidRPr="00753379">
        <w:rPr>
          <w:rFonts w:ascii="Arial" w:hAnsi="Arial" w:cs="Arial"/>
        </w:rPr>
        <w:t>changes,</w:t>
      </w:r>
      <w:r w:rsidRPr="00753379">
        <w:rPr>
          <w:rFonts w:ascii="Arial" w:hAnsi="Arial" w:cs="Arial"/>
        </w:rPr>
        <w:t xml:space="preserve"> and symptom variability that (Santoro et al., 2021). Perimenopause refers to the stage during which the first changes in menstrual cycle patterns occur due to declining ovarian follicular function and may last several years until menopause. Menopause, which occurs naturally for most women between the ages of 45 and 55 years, is defined retrospectively after 12 consecutive months without menstruation, with an average age of 51 in the UK. However, some women experience premature menopause before the age of 40 due to medical conditions or surgical interventions (WHO, 2024).</w:t>
      </w:r>
    </w:p>
    <w:p w14:paraId="2613DC3E"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Around 80-90% of women experience symptoms during the menopausal transition, with approximately 25% describing them as debilitating. Symptoms include vasomotor disturbances, mood changes, sleep disruption, cognitive difficulties, musculoskeletal pain, genitourinary symptoms, and changes in hair and skin. These symptoms can substantially affect daily functioning and wellbeing during midlife (British Menopause Society, 2026). Treatment options include menopausal hormone therapy, non-hormonal pharmacological treatments such as selective serotonin reuptake inhibitors (SSRIs), and psychological interventions including cognitive behavioural therapy (CBT). Variation in symptom experience and treatment preference highlights the need for individualised and holistic approaches to symptom management (Talaulikar, 2022). </w:t>
      </w:r>
    </w:p>
    <w:p w14:paraId="62F4F8AF"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lastRenderedPageBreak/>
        <w:t xml:space="preserve">The menopausal transition also coincides with midlife stressors, including career demands, caregiving responsibilities, and shifting identity roles, which may contribute to cumulative strain and a reduced quality of life (O’Neil &amp; Eden, 2017). In addition, many women report unexpected weight gain during this period </w:t>
      </w:r>
      <w:r w:rsidRPr="00753379">
        <w:rPr>
          <w:rFonts w:ascii="Arial" w:hAnsi="Arial" w:cs="Arial"/>
          <w:shd w:val="clear" w:color="auto" w:fill="FFFFFF"/>
        </w:rPr>
        <w:t>(Kracht et al., 2023).</w:t>
      </w:r>
      <w:r w:rsidRPr="00753379">
        <w:rPr>
          <w:rFonts w:ascii="Arial" w:hAnsi="Arial" w:cs="Arial"/>
        </w:rPr>
        <w:t xml:space="preserve"> </w:t>
      </w:r>
      <w:r w:rsidRPr="00753379">
        <w:rPr>
          <w:rFonts w:ascii="Arial" w:hAnsi="Arial" w:cs="Arial"/>
          <w:shd w:val="clear" w:color="auto" w:fill="FFFFFF"/>
        </w:rPr>
        <w:t xml:space="preserve">Evidence from the Study of Women’s Health Across the Nation (SWAN) demonstrates associations between changes in body fat distribution and adverse metabolic changes, increasing the risk of cardiovascular disease (CVD).  Consequently, women are encouraged to adopt dietary patterns rich in fruits, vegetables, whole grains, lean proteins, and healthy fats (SWAN, 2026). Such dietary patterns are also associated with reduced risk of non-communicable diseases, including obesity, type 2 diabetes, certain cancers, and CVD (WHO, 2026). </w:t>
      </w:r>
    </w:p>
    <w:p w14:paraId="6AF53A52"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Healthy eating is increasingly recognised as a strategy for improving health and potentially alleviating menopausal symptoms (Anekwe et al., 2025). Women have reported interest in lifestyle-based approaches to symptom management, particularly dietary modification, and often prefer these over hormone therapy due to perceived lower risk and greater control (Marlatt et al., 2018; Thomas &amp; Daley, 2020). Additionally, women report a need for greater support and education regarding menopause and healthy lifestyle behaviours during midlife </w:t>
      </w:r>
      <w:r w:rsidRPr="00753379">
        <w:rPr>
          <w:rFonts w:ascii="Arial" w:hAnsi="Arial" w:cs="Arial"/>
          <w:shd w:val="clear" w:color="auto" w:fill="FFFFFF"/>
        </w:rPr>
        <w:t>(Kracht et al., 2023).</w:t>
      </w:r>
    </w:p>
    <w:p w14:paraId="5CCB5971" w14:textId="77777777" w:rsidR="00C64E87" w:rsidRPr="00753379" w:rsidRDefault="00C64E87" w:rsidP="00C64E87">
      <w:pPr>
        <w:spacing w:after="0" w:line="480" w:lineRule="auto"/>
        <w:ind w:firstLine="720"/>
        <w:rPr>
          <w:rFonts w:ascii="Arial" w:hAnsi="Arial" w:cs="Arial"/>
          <w:shd w:val="clear" w:color="auto" w:fill="FFFFFF"/>
        </w:rPr>
      </w:pPr>
      <w:r w:rsidRPr="00753379">
        <w:rPr>
          <w:rFonts w:ascii="Arial" w:hAnsi="Arial" w:cs="Arial"/>
        </w:rPr>
        <w:t xml:space="preserve">However, engagement in health-promoting behaviours during midlife remains suboptimal. Ageing-related metabolic changes contribute to weight gain during menopause, while excessive calorie intake and physical inactivity may further increase health risks </w:t>
      </w:r>
      <w:r w:rsidRPr="00753379">
        <w:rPr>
          <w:rFonts w:ascii="Arial" w:hAnsi="Arial" w:cs="Arial"/>
          <w:shd w:val="clear" w:color="auto" w:fill="FFFFFF"/>
        </w:rPr>
        <w:t>(Khandelwal, 2020).</w:t>
      </w:r>
      <w:r w:rsidRPr="00753379">
        <w:rPr>
          <w:rFonts w:ascii="Arial" w:hAnsi="Arial" w:cs="Arial"/>
        </w:rPr>
        <w:t xml:space="preserve">  Women also identify weight loss and weight maintenance as primary concerns during this period (Marlatt et al., 2018). C</w:t>
      </w:r>
      <w:r w:rsidRPr="00753379">
        <w:rPr>
          <w:rFonts w:ascii="Arial" w:hAnsi="Arial" w:cs="Arial"/>
          <w:shd w:val="clear" w:color="auto" w:fill="FFFFFF"/>
        </w:rPr>
        <w:t xml:space="preserve">ompeting responsibilities, reduced confidence, fluctuating motivation, and </w:t>
      </w:r>
      <w:r w:rsidRPr="00753379">
        <w:rPr>
          <w:rFonts w:ascii="Arial" w:hAnsi="Arial" w:cs="Arial"/>
          <w:shd w:val="clear" w:color="auto" w:fill="FFFFFF"/>
        </w:rPr>
        <w:lastRenderedPageBreak/>
        <w:t xml:space="preserve">environmental constraints have been identified as key barriers to engaging in health-promoting behaviours, including physical activity and lifestyle behaviours more broadly (Chopra et al., 2022; Kelly et al., 2016; McNulty et al., 2024). These barriers highlight the importance of understanding the behavioural determinants of healthy eating during the menopausal transition.    </w:t>
      </w:r>
    </w:p>
    <w:p w14:paraId="0033356C" w14:textId="77777777" w:rsidR="00C64E87" w:rsidRPr="00753379" w:rsidRDefault="00C64E87" w:rsidP="00C64E87">
      <w:pPr>
        <w:spacing w:after="0" w:line="480" w:lineRule="auto"/>
        <w:ind w:firstLine="720"/>
        <w:rPr>
          <w:rFonts w:ascii="Arial" w:hAnsi="Arial" w:cs="Arial"/>
          <w:shd w:val="clear" w:color="auto" w:fill="FFFFFF"/>
        </w:rPr>
      </w:pPr>
      <w:r w:rsidRPr="00753379">
        <w:rPr>
          <w:rFonts w:ascii="Arial" w:hAnsi="Arial" w:cs="Arial"/>
          <w:shd w:val="clear" w:color="auto" w:fill="FFFFFF"/>
        </w:rPr>
        <w:t>Much of the existing literature has focused on the effectiveness of dietary interventions for improving diet quality, menopausal symptoms, and health outcomes</w:t>
      </w:r>
      <w:r w:rsidRPr="00753379">
        <w:rPr>
          <w:rFonts w:ascii="Arial" w:eastAsiaTheme="majorEastAsia" w:hAnsi="Arial" w:cs="Arial"/>
          <w:shd w:val="clear" w:color="auto" w:fill="FFFFFF"/>
        </w:rPr>
        <w:t xml:space="preserve"> </w:t>
      </w:r>
      <w:r w:rsidRPr="00753379">
        <w:rPr>
          <w:rFonts w:ascii="Arial" w:hAnsi="Arial" w:cs="Arial"/>
          <w:shd w:val="clear" w:color="auto" w:fill="FFFFFF"/>
        </w:rPr>
        <w:t xml:space="preserve">(Barnard et al., 2023; Gonçalves et al., 2024; Polasek et al., 2024), rather than examining determinants of dietary behaviour during the menopausal transition. Relatively few studies have applied theory-informed behaviour change frameworks in this population. Theory-driven approaches facilitate systematic identification of behavioural determinants and support the development of more targeted and theoretically coherent interventions (Simpson et al., 2024). Although behaviour change theories have been applied to dietary behaviours more broadly (Timlin et al., 2021), their application specifically to menopause-related dietary behaviour remains limited. </w:t>
      </w:r>
    </w:p>
    <w:p w14:paraId="47951CE4" w14:textId="77777777" w:rsidR="00C64E87" w:rsidRPr="00753379" w:rsidRDefault="00C64E87" w:rsidP="00C64E87">
      <w:pPr>
        <w:spacing w:after="0" w:line="480" w:lineRule="auto"/>
        <w:ind w:firstLine="720"/>
        <w:rPr>
          <w:rFonts w:ascii="Arial" w:hAnsi="Arial" w:cs="Arial"/>
          <w:shd w:val="clear" w:color="auto" w:fill="FFFFFF"/>
        </w:rPr>
      </w:pPr>
      <w:r w:rsidRPr="00753379">
        <w:rPr>
          <w:rFonts w:ascii="Arial" w:hAnsi="Arial" w:cs="Arial"/>
          <w:shd w:val="clear" w:color="auto" w:fill="FFFFFF"/>
        </w:rPr>
        <w:t xml:space="preserve">The Capability, Opportunity, Motivation-Behaviour (COM-B) model proposes that behaviour occurs through interaction between </w:t>
      </w:r>
      <w:r w:rsidRPr="00753379">
        <w:rPr>
          <w:rFonts w:ascii="Arial" w:hAnsi="Arial" w:cs="Arial"/>
        </w:rPr>
        <w:t>capability (physical and psychological), opportunity (physical and social), and motivation (reflective and automatic)</w:t>
      </w:r>
      <w:r w:rsidRPr="00753379">
        <w:rPr>
          <w:rFonts w:ascii="Arial" w:hAnsi="Arial" w:cs="Arial"/>
          <w:shd w:val="clear" w:color="auto" w:fill="FFFFFF"/>
        </w:rPr>
        <w:t xml:space="preserve"> (Michie et al., 2011). This framework enables behavioural determinants to be mapped onto intervention functions within the Behaviour Change Wheel (BCW) framework (Michie et al., 2014). Although COM-B has been applied to dietary behaviours in broader contexts and to physical activity during menopause using mixed methods approaches (Guzman &amp; Aguiñaga, 2024; Niven et al., 2026), its application to dietary behaviours during menopause remains limited. In particular, </w:t>
      </w:r>
      <w:r w:rsidRPr="00753379">
        <w:rPr>
          <w:rFonts w:ascii="Arial" w:hAnsi="Arial" w:cs="Arial"/>
          <w:shd w:val="clear" w:color="auto" w:fill="FFFFFF"/>
        </w:rPr>
        <w:lastRenderedPageBreak/>
        <w:t xml:space="preserve">few studies have examined associations between COM-B constructs, menopausal symptom severity, and diet quality using a mixed-methods approach (Simpson et al., 2024). </w:t>
      </w:r>
    </w:p>
    <w:p w14:paraId="3E823A8F" w14:textId="77777777" w:rsidR="00C64E87" w:rsidRPr="00753379" w:rsidRDefault="00C64E87" w:rsidP="00C64E87">
      <w:pPr>
        <w:spacing w:after="0" w:line="480" w:lineRule="auto"/>
        <w:ind w:firstLine="720"/>
        <w:rPr>
          <w:rFonts w:ascii="Arial" w:hAnsi="Arial" w:cs="Arial"/>
          <w:shd w:val="clear" w:color="auto" w:fill="FFFFFF"/>
        </w:rPr>
      </w:pPr>
      <w:r w:rsidRPr="00753379">
        <w:rPr>
          <w:rFonts w:ascii="Arial" w:hAnsi="Arial" w:cs="Arial"/>
          <w:shd w:val="clear" w:color="auto" w:fill="FFFFFF"/>
        </w:rPr>
        <w:t xml:space="preserve">Understanding the role of capability, opportunity, and motivation in this population may help to inform targeted interventions to support healthy eating during the menopausal transition. Previous research suggests motivation may be an important driver of </w:t>
      </w:r>
      <w:r w:rsidRPr="00753379">
        <w:rPr>
          <w:rFonts w:ascii="Arial" w:hAnsi="Arial" w:cs="Arial"/>
        </w:rPr>
        <w:t xml:space="preserve">healthy eating; however, </w:t>
      </w:r>
      <w:r w:rsidRPr="00753379">
        <w:rPr>
          <w:rFonts w:ascii="Arial" w:hAnsi="Arial" w:cs="Arial"/>
          <w:shd w:val="clear" w:color="auto" w:fill="FFFFFF"/>
        </w:rPr>
        <w:t xml:space="preserve">relationships between COM-B constructs may vary by context </w:t>
      </w:r>
      <w:r w:rsidRPr="00753379">
        <w:rPr>
          <w:rFonts w:ascii="Arial" w:hAnsi="Arial" w:cs="Arial"/>
        </w:rPr>
        <w:t>(</w:t>
      </w:r>
      <w:r w:rsidRPr="00753379">
        <w:rPr>
          <w:rFonts w:ascii="Arial" w:hAnsi="Arial" w:cs="Arial"/>
          <w:shd w:val="clear" w:color="auto" w:fill="FFFFFF"/>
        </w:rPr>
        <w:t xml:space="preserve">Isbanner et al., 2024; Willmott et al., 2021). Therefore, the primary aim of the present study is to examine behavioural determinants associated with diet quality among peri- and post-menopausal women using the COM-B framework, while accounting for menopausal symptom severity and demographic factors.  </w:t>
      </w:r>
    </w:p>
    <w:p w14:paraId="250D5F1C" w14:textId="77777777" w:rsidR="00C64E87" w:rsidRPr="00753379" w:rsidRDefault="00C64E87" w:rsidP="001404F9">
      <w:pPr>
        <w:pStyle w:val="Heading2"/>
      </w:pPr>
      <w:bookmarkStart w:id="2" w:name="_Toc236656421"/>
      <w:r w:rsidRPr="00753379">
        <w:t>Objectives</w:t>
      </w:r>
      <w:bookmarkEnd w:id="2"/>
    </w:p>
    <w:p w14:paraId="0D0682E0"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The primary objective is to examine whether COM-B determinants significantly predict diet quality among peri- and post-menopausal women after controlling for menopausal symptom severity and demographic variables.  </w:t>
      </w:r>
    </w:p>
    <w:p w14:paraId="4DD78CB6"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The secondary objective is to identify which COM-B construct (capability, opportunity, or motivation) is the strongest predictor of diet quality. </w:t>
      </w:r>
    </w:p>
    <w:p w14:paraId="613E0AF1" w14:textId="51309CB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Additional objectives include examining associations between menopausal symptom severity and diet </w:t>
      </w:r>
      <w:r w:rsidR="00DE4453" w:rsidRPr="00753379">
        <w:rPr>
          <w:rFonts w:ascii="Arial" w:hAnsi="Arial" w:cs="Arial"/>
        </w:rPr>
        <w:t>quality</w:t>
      </w:r>
      <w:r w:rsidR="00DE4453">
        <w:rPr>
          <w:rFonts w:ascii="Arial" w:hAnsi="Arial" w:cs="Arial"/>
        </w:rPr>
        <w:t xml:space="preserve"> and</w:t>
      </w:r>
      <w:r w:rsidRPr="00753379">
        <w:rPr>
          <w:rFonts w:ascii="Arial" w:hAnsi="Arial" w:cs="Arial"/>
        </w:rPr>
        <w:t xml:space="preserve"> exploring perceived barriers and facilitators to healthy eating to inform future dietary interventions. </w:t>
      </w:r>
    </w:p>
    <w:p w14:paraId="24369DD0" w14:textId="77777777" w:rsidR="00C64E87" w:rsidRPr="00753379" w:rsidRDefault="00C64E87" w:rsidP="001404F9">
      <w:pPr>
        <w:pStyle w:val="Heading2"/>
      </w:pPr>
      <w:bookmarkStart w:id="3" w:name="_Toc236656422"/>
      <w:r w:rsidRPr="00753379">
        <w:t>Hypotheses</w:t>
      </w:r>
      <w:bookmarkEnd w:id="3"/>
    </w:p>
    <w:p w14:paraId="5E50FB5E"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It is hypothesised that COM-B determinants will significantly predict diet quality among peri- and post-menopausal women after controlling for menopausal symptom severity and demographic variables. Previous evidence suggests that </w:t>
      </w:r>
      <w:r w:rsidRPr="00753379">
        <w:rPr>
          <w:rFonts w:ascii="Arial" w:hAnsi="Arial" w:cs="Arial"/>
        </w:rPr>
        <w:lastRenderedPageBreak/>
        <w:t>women are motivated to improve their health but experience social and environmental barriers to healthy eating (Marlatt et al., 2018; Thomas &amp; Daley, 2020). Additionally, research has identified motivation as an important driver of healthy eating behaviours (</w:t>
      </w:r>
      <w:r w:rsidRPr="00753379">
        <w:rPr>
          <w:rFonts w:ascii="Arial" w:hAnsi="Arial" w:cs="Arial"/>
          <w:shd w:val="clear" w:color="auto" w:fill="FFFFFF"/>
        </w:rPr>
        <w:t xml:space="preserve">Isbanner et al., 2024; Willmott et al., 2021). </w:t>
      </w:r>
      <w:r w:rsidRPr="00753379">
        <w:rPr>
          <w:rFonts w:ascii="Arial" w:hAnsi="Arial" w:cs="Arial"/>
        </w:rPr>
        <w:t xml:space="preserve">Therefore, motivation is expected to demonstrate the strongest association with diet quality. Capability and opportunity are also expected to be positively associated with diet quality, reflecting reported needs for greater support and education regarding menopause and healthy lifestyle behaviours during midlife </w:t>
      </w:r>
      <w:r w:rsidRPr="00753379">
        <w:rPr>
          <w:rFonts w:ascii="Arial" w:hAnsi="Arial" w:cs="Arial"/>
          <w:shd w:val="clear" w:color="auto" w:fill="FFFFFF"/>
        </w:rPr>
        <w:t>(Kracht et al., 2023).</w:t>
      </w:r>
      <w:r w:rsidRPr="00753379">
        <w:rPr>
          <w:rFonts w:ascii="Arial" w:hAnsi="Arial" w:cs="Arial"/>
        </w:rPr>
        <w:t xml:space="preserve"> However, the strength of these associations is expected to vary,</w:t>
      </w:r>
      <w:r w:rsidRPr="00753379">
        <w:rPr>
          <w:rFonts w:ascii="Arial" w:hAnsi="Arial" w:cs="Arial"/>
          <w:shd w:val="clear" w:color="auto" w:fill="FFFFFF"/>
        </w:rPr>
        <w:t xml:space="preserve"> as relationships between COM-B constructs may differ depending on context (Isbanner et al., 2024). </w:t>
      </w:r>
    </w:p>
    <w:p w14:paraId="63C837F0" w14:textId="77777777" w:rsidR="00C64E87" w:rsidRPr="00753379" w:rsidRDefault="00C64E87" w:rsidP="00C64E87">
      <w:pPr>
        <w:spacing w:after="0" w:line="480" w:lineRule="auto"/>
        <w:rPr>
          <w:rFonts w:ascii="Arial" w:hAnsi="Arial" w:cs="Arial"/>
        </w:rPr>
      </w:pPr>
      <w:r w:rsidRPr="00753379">
        <w:rPr>
          <w:rFonts w:ascii="Arial" w:hAnsi="Arial" w:cs="Arial"/>
          <w:b/>
          <w:bCs/>
        </w:rPr>
        <w:t>H1</w:t>
      </w:r>
      <w:r w:rsidRPr="00753379">
        <w:rPr>
          <w:rFonts w:ascii="Arial" w:hAnsi="Arial" w:cs="Arial"/>
        </w:rPr>
        <w:t xml:space="preserve"> COM-B determinants will significantly predict diet quality among peri- and post-menopausal women after controlling for menopausal symptom severity and demographic variables. </w:t>
      </w:r>
    </w:p>
    <w:p w14:paraId="1316D685" w14:textId="77777777" w:rsidR="00C64E87" w:rsidRPr="00753379" w:rsidRDefault="00C64E87" w:rsidP="00C64E87">
      <w:pPr>
        <w:spacing w:line="480" w:lineRule="auto"/>
        <w:rPr>
          <w:rFonts w:ascii="Arial" w:hAnsi="Arial" w:cs="Arial"/>
        </w:rPr>
      </w:pPr>
      <w:r w:rsidRPr="00753379">
        <w:rPr>
          <w:rFonts w:ascii="Arial" w:hAnsi="Arial" w:cs="Arial"/>
          <w:b/>
          <w:bCs/>
        </w:rPr>
        <w:t>H2</w:t>
      </w:r>
      <w:r w:rsidRPr="00753379">
        <w:rPr>
          <w:rFonts w:ascii="Arial" w:hAnsi="Arial" w:cs="Arial"/>
        </w:rPr>
        <w:t xml:space="preserve"> Motivation will be positively associated with diet quality among peri- and post-menopausal women and will be the strongest predictor relative to capability and opportunity.</w:t>
      </w:r>
    </w:p>
    <w:p w14:paraId="6E30681B" w14:textId="77777777" w:rsidR="00C64E87" w:rsidRPr="00753379" w:rsidRDefault="00C64E87" w:rsidP="00C64E87">
      <w:pPr>
        <w:spacing w:line="480" w:lineRule="auto"/>
        <w:rPr>
          <w:rFonts w:ascii="Arial" w:hAnsi="Arial" w:cs="Arial"/>
        </w:rPr>
      </w:pPr>
      <w:r w:rsidRPr="00753379">
        <w:rPr>
          <w:rFonts w:ascii="Arial" w:hAnsi="Arial" w:cs="Arial"/>
          <w:b/>
          <w:bCs/>
        </w:rPr>
        <w:t>H3</w:t>
      </w:r>
      <w:r w:rsidRPr="00753379">
        <w:rPr>
          <w:rFonts w:ascii="Arial" w:hAnsi="Arial" w:cs="Arial"/>
        </w:rPr>
        <w:t xml:space="preserve"> Opportunity and capability will both be positively associated with diet quality among peri- and post-menopausal women, but with weaker effects than motivation.</w:t>
      </w:r>
    </w:p>
    <w:p w14:paraId="5216D210" w14:textId="77777777" w:rsidR="00C64E87" w:rsidRPr="00753379" w:rsidRDefault="00C64E87" w:rsidP="007F5574">
      <w:pPr>
        <w:pStyle w:val="Heading2"/>
      </w:pPr>
      <w:bookmarkStart w:id="4" w:name="_Toc236656423"/>
      <w:r w:rsidRPr="00753379">
        <w:t>Methodology</w:t>
      </w:r>
      <w:bookmarkEnd w:id="4"/>
    </w:p>
    <w:p w14:paraId="50858C33" w14:textId="77777777" w:rsidR="00C64E87" w:rsidRPr="00753379" w:rsidRDefault="00C64E87" w:rsidP="00C64E87">
      <w:pPr>
        <w:spacing w:line="480" w:lineRule="auto"/>
        <w:rPr>
          <w:rFonts w:ascii="Arial" w:hAnsi="Arial" w:cs="Arial"/>
          <w:b/>
          <w:bCs/>
        </w:rPr>
      </w:pPr>
      <w:r w:rsidRPr="00753379">
        <w:rPr>
          <w:rFonts w:ascii="Arial" w:hAnsi="Arial" w:cs="Arial"/>
          <w:b/>
          <w:bCs/>
        </w:rPr>
        <w:t>Design</w:t>
      </w:r>
    </w:p>
    <w:p w14:paraId="2E6058F2"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A concurrent mixed-methods cross-sectional design will be employed. An online survey will collect quantitative and qualitative data in a single phase. Although the primary analysis will be quantitative (hierarchical regression), qualitative data will provide complementary contextual insight. This approach allows integration of statistical findings with participant perspectives (Creswell &amp; Clark, 2007).</w:t>
      </w:r>
    </w:p>
    <w:p w14:paraId="4140FC47"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lastRenderedPageBreak/>
        <w:t xml:space="preserve">Data will be collected via a Qualtrics online questionnaire, during July 2026. A non-probability sampling approach (convenience, purposive and snowball sampling) will be used to recruit participants through social media, community networks, and relevant menopause support groups. Although this approach may introduce selection bias and limit generalisability, it is appropriate given the targeted population and is cost-effective and practical </w:t>
      </w:r>
      <w:r w:rsidRPr="00753379">
        <w:rPr>
          <w:rFonts w:ascii="Arial" w:hAnsi="Arial" w:cs="Arial"/>
          <w:shd w:val="clear" w:color="auto" w:fill="FFFFFF"/>
        </w:rPr>
        <w:t>(Ahmed, 2024).</w:t>
      </w:r>
    </w:p>
    <w:p w14:paraId="751B0AC1" w14:textId="77777777" w:rsidR="00C64E87" w:rsidRPr="00753379" w:rsidRDefault="00C64E87" w:rsidP="00C64E87">
      <w:pPr>
        <w:spacing w:line="480" w:lineRule="auto"/>
        <w:rPr>
          <w:rFonts w:ascii="Arial" w:hAnsi="Arial" w:cs="Arial"/>
          <w:b/>
          <w:bCs/>
        </w:rPr>
      </w:pPr>
      <w:r w:rsidRPr="00753379">
        <w:rPr>
          <w:rFonts w:ascii="Arial" w:hAnsi="Arial" w:cs="Arial"/>
          <w:b/>
          <w:bCs/>
        </w:rPr>
        <w:t>Participants</w:t>
      </w:r>
    </w:p>
    <w:p w14:paraId="29787B96"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Inclusion criteria include individuals assigned female at birth, aged 40-60 years, and residing in the United Kingdom. This range captures likely peri- and post-menopausal stages, and reflects variability in menopausal timing, with average menopause age around 51 years (BMS, 2026; WHO, 2024). </w:t>
      </w:r>
    </w:p>
    <w:p w14:paraId="0E29EB82"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A priori power analysis was conducted using G*Power (Faul et al., 2009). A small-to-medium effect size was assumed based on previous behavioural health literature (</w:t>
      </w:r>
      <w:r w:rsidRPr="00753379">
        <w:rPr>
          <w:rFonts w:ascii="Arial" w:hAnsi="Arial" w:cs="Arial"/>
          <w:shd w:val="clear" w:color="auto" w:fill="FFFFFF"/>
        </w:rPr>
        <w:t xml:space="preserve">Botella-Guijarro et al., 2022; </w:t>
      </w:r>
      <w:r w:rsidRPr="00753379">
        <w:rPr>
          <w:rFonts w:ascii="Arial" w:hAnsi="Arial" w:cs="Arial"/>
        </w:rPr>
        <w:t>Carrero et al., 2019), alongside recommendations that behavioural research should typically aim for statistical power of at least 80% (Cohen, 1988, as cited in</w:t>
      </w:r>
      <w:r w:rsidRPr="00753379">
        <w:rPr>
          <w:rFonts w:ascii="Arial" w:hAnsi="Arial" w:cs="Arial"/>
          <w:shd w:val="clear" w:color="auto" w:fill="FFFFFF"/>
        </w:rPr>
        <w:t xml:space="preserve"> Giner-Sorolla et al., 2024).</w:t>
      </w:r>
      <w:r w:rsidRPr="00753379">
        <w:rPr>
          <w:rFonts w:ascii="Arial" w:hAnsi="Arial" w:cs="Arial"/>
        </w:rPr>
        <w:t xml:space="preserve"> Using an anticipated effect size of f² = .10, with α = .05, power = .80, three tested predictors (COM-B determinants), and seven total predictors, the required sample size is N = 114. To account for missing data, this figure was increased by 20%, resulting in a final recruitment target of N = 137.</w:t>
      </w:r>
    </w:p>
    <w:p w14:paraId="793C8EAC" w14:textId="77777777" w:rsidR="00C64E87" w:rsidRPr="00753379" w:rsidRDefault="00C64E87" w:rsidP="00C64E87">
      <w:pPr>
        <w:spacing w:line="480" w:lineRule="auto"/>
        <w:rPr>
          <w:rFonts w:ascii="Arial" w:hAnsi="Arial" w:cs="Arial"/>
          <w:b/>
          <w:bCs/>
        </w:rPr>
      </w:pPr>
      <w:r w:rsidRPr="00753379">
        <w:rPr>
          <w:rFonts w:ascii="Arial" w:hAnsi="Arial" w:cs="Arial"/>
          <w:b/>
          <w:bCs/>
        </w:rPr>
        <w:t>Measures</w:t>
      </w:r>
    </w:p>
    <w:p w14:paraId="233A6262"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The questionnaire will consist of demographic questions including age, collected as continuous data in years; education, collected as ordinal data from a scale ranging from no formal qualifications to postgraduate degree level; ethnicity, collected as nominal data with predefined response options (ONS, 2021); and </w:t>
      </w:r>
      <w:r w:rsidRPr="00753379">
        <w:rPr>
          <w:rFonts w:ascii="Arial" w:hAnsi="Arial" w:cs="Arial"/>
        </w:rPr>
        <w:lastRenderedPageBreak/>
        <w:t>menopausal status using categorical response options from pre- to post-menopausal.</w:t>
      </w:r>
    </w:p>
    <w:p w14:paraId="11DD13DC"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The Rapid Prime Diet Quality Score Screener (rPDQS) (Kronsteiner-Gicevic et al., 2021, 2023), adapted from the PDQS (Rifas-Shiman et al., 2001), will be used to assess diet quality. It aligns with contemporary dietary guidance, including EAT-Lancet recommendations and UK guidance, and assesses consumption across food groups associated with both healthy and unhealthy dietary patterns. Higher scores indicate better diet quality and lower risk of chronic disease and mortality (Kronsteiner-Gicevic et al., 2026). Other screeners, including the Mediterranean Diet Adherence Screener (MEDAS) (Bekar &amp; Goktas, 2023) and the Diet Quality Index-International (DQI-I) (Kim et al., 2003), were less suitable due to the emphasis on non-specific UK foods or greater complexity, increasing participant burden. Although the rPDQS does not assess menopause-specific nutritional considerations such as calcium and vitamin D intake, it provides a validated measure of overall diet quality.</w:t>
      </w:r>
    </w:p>
    <w:p w14:paraId="694F929F"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The research version assigns points according to frequency of consumption, with reverse scoring applied to less healthy food groups, producing a total score range of 0-52 from thirteen items. The measure is brief, practical, and demonstrates good validity and reproducibility. Although it has not been specifically validated in a UK population, it has been validated in adults consuming typical Western dietary patterns, supporting its suitability for the present study</w:t>
      </w:r>
      <w:r w:rsidRPr="00753379">
        <w:rPr>
          <w:rFonts w:ascii="Arial" w:eastAsiaTheme="majorEastAsia" w:hAnsi="Arial" w:cs="Arial"/>
        </w:rPr>
        <w:t xml:space="preserve"> (</w:t>
      </w:r>
      <w:r w:rsidRPr="00753379">
        <w:rPr>
          <w:rFonts w:ascii="Arial" w:hAnsi="Arial" w:cs="Arial"/>
        </w:rPr>
        <w:t xml:space="preserve">Kronsteiner-Gicevic et al., 2021; 2023).  </w:t>
      </w:r>
    </w:p>
    <w:p w14:paraId="2CB8C457"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The brief COM-B self-evaluation questionnaire (Keyworth et al., 2020) will be used to assess the six constructs within the COM-B model. This generic six-item Likert-scale questionnaire will be adapted to dietary behaviour.  Each COM-B construct is only represented by a single item, which may limit depth and sensitivity, </w:t>
      </w:r>
      <w:r w:rsidRPr="00753379">
        <w:rPr>
          <w:rFonts w:ascii="Arial" w:hAnsi="Arial" w:cs="Arial"/>
        </w:rPr>
        <w:lastRenderedPageBreak/>
        <w:t xml:space="preserve">and participant completion rates were low in the original validation due to ‘don’t know’ responses. However, other COM-B questionnaires are either burdensome, lack validation across contexts, or focus on a specific behaviour (Cambar et al., 2025). To address these limitations, ‘don’t know’ response options will be removed, and additional qualitative open-ended questions will be incorporated, as recommended by the authors (Keyworth et al., 2020), providing more depth and contextual insights into participants’ responses. Despite these limitations, the questionnaire has demonstrated acceptable validity and reliability, including predictive validity, across diverse populations, supporting its use in the present study.  </w:t>
      </w:r>
    </w:p>
    <w:p w14:paraId="47510AA2"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The Menopause Rating Scale (MRS; Heinemann et al., 2003, 2004) is a health-related quality of life instrument and has been selected over others (Greene, 1998; </w:t>
      </w:r>
      <w:r w:rsidRPr="00753379">
        <w:rPr>
          <w:rFonts w:ascii="Arial" w:hAnsi="Arial" w:cs="Arial"/>
          <w:shd w:val="clear" w:color="auto" w:fill="FFFFFF"/>
        </w:rPr>
        <w:t xml:space="preserve">Hilditch et al., 1996; </w:t>
      </w:r>
      <w:r w:rsidRPr="00753379">
        <w:rPr>
          <w:rFonts w:ascii="Arial" w:hAnsi="Arial" w:cs="Arial"/>
        </w:rPr>
        <w:t xml:space="preserve">Kupperman et al., 1959, as cited in Sourouni et al., 2021) due to limitations relating to outdated content, complexity or insufficient validation (Sourouni et al., 2021). A newer MenoScale (Kim et al., 2025) shows promise, though limited independent validation supports the use of the more established MRS tool. </w:t>
      </w:r>
    </w:p>
    <w:p w14:paraId="0B11B834"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The scale consists of 11 items assessing symptoms across three domains: psychological, somatic, and urogenital. The MRS is strongly validated, has low participant burden, is internationally recognised and widely used in menopause research, suitable for providing a cross-sectional snapshot of symptoms. Scores increase according to symptom severity, ranging from 0 (no complaints) to 4 (very severe) for each item. The total score will be used due to its strong psychometric properties and common use in assessing symptom burden. This will allow exploration of associations between diet quality and COM-B constructs, by controlling for symptoms. </w:t>
      </w:r>
    </w:p>
    <w:p w14:paraId="41D46414"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lastRenderedPageBreak/>
        <w:t xml:space="preserve">To provide additional contextual insight into COM-B determinants, a few open-ended questions will be incorporated into the questionnaire to explore participants’ perceived barriers and facilitators to maintaining a healthy diet alongside perceived sources of support for healthy eating during the peri- and post-menopausal transition. </w:t>
      </w:r>
    </w:p>
    <w:p w14:paraId="0C102E28" w14:textId="77777777" w:rsidR="00C64E87" w:rsidRPr="00753379" w:rsidRDefault="00C64E87" w:rsidP="00C64E87">
      <w:pPr>
        <w:spacing w:line="480" w:lineRule="auto"/>
        <w:rPr>
          <w:rFonts w:ascii="Arial" w:hAnsi="Arial" w:cs="Arial"/>
          <w:b/>
          <w:bCs/>
        </w:rPr>
      </w:pPr>
      <w:r w:rsidRPr="00753379">
        <w:rPr>
          <w:rFonts w:ascii="Arial" w:hAnsi="Arial" w:cs="Arial"/>
          <w:b/>
          <w:bCs/>
        </w:rPr>
        <w:t xml:space="preserve">Data analysis </w:t>
      </w:r>
    </w:p>
    <w:p w14:paraId="63C774AB"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Quantitative data will be analysed using the Statistical Package for the Social Sciences (SPSS). Descriptive statistics will include means and standard deviations for continuous variables, and frequencies and percentages for categorical data. Assumptions of normality will be assessed prior to inferential analyses. Pearson’s correlations (or Spearman’s rho where assumptions are violated) will be conducted to examine associations between variables. </w:t>
      </w:r>
    </w:p>
    <w:p w14:paraId="75D3B08A"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Checks for homoscedasticity and multicollinearity will be conducted prior to hierarchical regression analysis (Tabachnick &amp; Fidell, 2014, as cited in Harrison et al., 2021). The analysis will examine whether COM-B determinants significantly predict diet quality and assess the relative contribution of each COM-B domain after controlling for menopausal symptom severity and demographic variables.  Demographic variables and menopausal symptom severity will be entered in the first block, followed by COM-B determinants in the second block.   </w:t>
      </w:r>
    </w:p>
    <w:p w14:paraId="552897F7"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Qualitative responses will be analysed manually using Braun and Clarke’s (2006; 2022) thematic analysis approach, as the anticipated volume of qualitative data is expected to be manageable. An inductive approach will be used to identify patterns within the data initially, followed by deductive mapping onto COM-B domains to provide supplementary contextual insight into quantitative findings and </w:t>
      </w:r>
      <w:r w:rsidRPr="00753379">
        <w:rPr>
          <w:rFonts w:ascii="Arial" w:hAnsi="Arial" w:cs="Arial"/>
        </w:rPr>
        <w:lastRenderedPageBreak/>
        <w:t xml:space="preserve">enhance understanding of behavioural determinants influencing healthy eating during the menopausal transition.  </w:t>
      </w:r>
    </w:p>
    <w:p w14:paraId="115AC60F"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A pilot study involving five participants will be conducted prior to the main study to assess the acceptability, clarity, and practicality of the questionnaire. </w:t>
      </w:r>
    </w:p>
    <w:p w14:paraId="626CF36E" w14:textId="77777777" w:rsidR="00C64E87" w:rsidRPr="00753379" w:rsidRDefault="00C64E87" w:rsidP="007F5574">
      <w:pPr>
        <w:pStyle w:val="Heading2"/>
      </w:pPr>
      <w:bookmarkStart w:id="5" w:name="_Toc236656424"/>
      <w:r w:rsidRPr="00753379">
        <w:t>Anticipated Outcomes and Real World Impact</w:t>
      </w:r>
      <w:bookmarkEnd w:id="5"/>
    </w:p>
    <w:p w14:paraId="08C3B5D4"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This study aims to systematically identify COM-B determinants associated with maintaining a healthy diet during the menopausal transition, alongside exploring women’s experiences underlying these determinants. Application of the COM-B model will enable behavioural determinants to be mapped onto intervention functions, within the BCW framework, supporting translation of findings into practical behaviour change strategies. For example, if motivation is identified as the strongest predictor of diet quality, but opportunity is limited, interventions may focus on improving social support, increasing access to healthy foods, or implementing environmental restructuring strategies to facilitate healthier dietary behaviours. </w:t>
      </w:r>
    </w:p>
    <w:p w14:paraId="57234AF3" w14:textId="77777777" w:rsidR="00C64E87" w:rsidRPr="00753379" w:rsidRDefault="00C64E87" w:rsidP="00C64E87">
      <w:pPr>
        <w:spacing w:after="0" w:line="480" w:lineRule="auto"/>
        <w:ind w:firstLine="720"/>
        <w:rPr>
          <w:rFonts w:ascii="Arial" w:hAnsi="Arial" w:cs="Arial"/>
        </w:rPr>
      </w:pPr>
      <w:r w:rsidRPr="00753379">
        <w:rPr>
          <w:rFonts w:ascii="Arial" w:hAnsi="Arial" w:cs="Arial"/>
        </w:rPr>
        <w:t xml:space="preserve">The findings are expected to contribute to the existing literature on diet quality during the menopausal transition and inform the development of future dietary interventions. The study may also provide valuable insights for healthcare professionals and public health practitioners regarding barriers and facilitators influencing diet quality, helping to support women navigating behavioural and lifestyle changes during midlife. </w:t>
      </w:r>
    </w:p>
    <w:p w14:paraId="7FFF2A4F" w14:textId="77777777" w:rsidR="00C64E87" w:rsidRPr="00753379" w:rsidRDefault="00C64E87" w:rsidP="004D02AE">
      <w:pPr>
        <w:pStyle w:val="Heading2"/>
      </w:pPr>
      <w:bookmarkStart w:id="6" w:name="_Toc236656425"/>
      <w:r w:rsidRPr="00753379">
        <w:t>Facilities and resources available for the investigation</w:t>
      </w:r>
      <w:bookmarkEnd w:id="6"/>
    </w:p>
    <w:p w14:paraId="7B071753" w14:textId="77777777" w:rsidR="00C64E87" w:rsidRPr="00753379" w:rsidRDefault="00C64E87" w:rsidP="00C64E87">
      <w:pPr>
        <w:spacing w:line="480" w:lineRule="auto"/>
        <w:rPr>
          <w:rFonts w:ascii="Arial" w:hAnsi="Arial" w:cs="Arial"/>
        </w:rPr>
      </w:pPr>
      <w:r w:rsidRPr="00753379">
        <w:rPr>
          <w:rFonts w:ascii="Arial" w:hAnsi="Arial" w:cs="Arial"/>
        </w:rPr>
        <w:t xml:space="preserve">It is anticipated that, apart from access to software packages (e.g., Qualtrics and SPSS) and ongoing supervisor support, no additional physical facilities or resources will be required. </w:t>
      </w:r>
    </w:p>
    <w:p w14:paraId="5A16CA74" w14:textId="77777777" w:rsidR="00C64E87" w:rsidRPr="00753379" w:rsidRDefault="00C64E87" w:rsidP="004D02AE">
      <w:pPr>
        <w:pStyle w:val="Heading2"/>
      </w:pPr>
      <w:bookmarkStart w:id="7" w:name="_Toc236656426"/>
      <w:r w:rsidRPr="00753379">
        <w:lastRenderedPageBreak/>
        <w:t>Proposed plan of work</w:t>
      </w:r>
      <w:bookmarkEnd w:id="7"/>
    </w:p>
    <w:p w14:paraId="3761B55C" w14:textId="77777777" w:rsidR="00C64E87" w:rsidRPr="00753379" w:rsidRDefault="00C64E87" w:rsidP="00C64E87">
      <w:pPr>
        <w:spacing w:line="480" w:lineRule="auto"/>
        <w:rPr>
          <w:rFonts w:ascii="Arial" w:hAnsi="Arial" w:cs="Arial"/>
          <w:b/>
          <w:bCs/>
        </w:rPr>
      </w:pPr>
      <w:r w:rsidRPr="00753379">
        <w:rPr>
          <w:rFonts w:ascii="Arial" w:hAnsi="Arial" w:cs="Arial"/>
          <w:b/>
          <w:bCs/>
        </w:rPr>
        <w:t>Table 1</w:t>
      </w:r>
    </w:p>
    <w:p w14:paraId="3A774F82" w14:textId="77777777" w:rsidR="00C64E87" w:rsidRPr="00753379" w:rsidRDefault="00C64E87" w:rsidP="00C64E87">
      <w:pPr>
        <w:spacing w:line="480" w:lineRule="auto"/>
        <w:rPr>
          <w:rFonts w:ascii="Arial" w:hAnsi="Arial" w:cs="Arial"/>
          <w:i/>
          <w:iCs/>
        </w:rPr>
      </w:pPr>
      <w:r w:rsidRPr="00753379">
        <w:rPr>
          <w:rFonts w:ascii="Arial" w:hAnsi="Arial" w:cs="Arial"/>
          <w:i/>
          <w:iCs/>
        </w:rPr>
        <w:t>Gantt chart illustrating the expected project timeline</w:t>
      </w:r>
    </w:p>
    <w:tbl>
      <w:tblPr>
        <w:tblStyle w:val="TableGrid"/>
        <w:tblW w:w="0" w:type="auto"/>
        <w:tblBorders>
          <w:left w:val="none" w:sz="0" w:space="0" w:color="auto"/>
          <w:right w:val="none" w:sz="0" w:space="0" w:color="auto"/>
          <w:insideV w:val="none" w:sz="0" w:space="0" w:color="auto"/>
        </w:tblBorders>
        <w:tblLayout w:type="fixed"/>
        <w:tblLook w:val="04A0" w:firstRow="1" w:lastRow="0" w:firstColumn="1" w:lastColumn="0" w:noHBand="0" w:noVBand="1"/>
      </w:tblPr>
      <w:tblGrid>
        <w:gridCol w:w="3539"/>
        <w:gridCol w:w="1204"/>
        <w:gridCol w:w="1205"/>
        <w:gridCol w:w="1204"/>
        <w:gridCol w:w="1205"/>
      </w:tblGrid>
      <w:tr w:rsidR="00C64E87" w:rsidRPr="00753379" w14:paraId="305317BF" w14:textId="77777777" w:rsidTr="00430F03">
        <w:tc>
          <w:tcPr>
            <w:tcW w:w="3539" w:type="dxa"/>
          </w:tcPr>
          <w:p w14:paraId="0E31F3D7" w14:textId="77777777" w:rsidR="00C64E87" w:rsidRPr="00753379" w:rsidRDefault="00C64E87" w:rsidP="00E81078">
            <w:pPr>
              <w:rPr>
                <w:rFonts w:ascii="Arial" w:hAnsi="Arial" w:cs="Arial"/>
                <w:b/>
                <w:bCs/>
                <w:sz w:val="18"/>
                <w:szCs w:val="18"/>
              </w:rPr>
            </w:pPr>
            <w:r w:rsidRPr="00753379">
              <w:rPr>
                <w:rFonts w:ascii="Arial" w:hAnsi="Arial" w:cs="Arial"/>
                <w:b/>
                <w:bCs/>
                <w:sz w:val="18"/>
                <w:szCs w:val="18"/>
              </w:rPr>
              <w:t>Tasks</w:t>
            </w:r>
          </w:p>
        </w:tc>
        <w:tc>
          <w:tcPr>
            <w:tcW w:w="1204" w:type="dxa"/>
          </w:tcPr>
          <w:p w14:paraId="2D6428C4" w14:textId="77777777" w:rsidR="00C64E87" w:rsidRPr="00753379" w:rsidRDefault="00C64E87" w:rsidP="00E81078">
            <w:pPr>
              <w:rPr>
                <w:rFonts w:ascii="Arial" w:hAnsi="Arial" w:cs="Arial"/>
                <w:b/>
                <w:bCs/>
                <w:sz w:val="18"/>
                <w:szCs w:val="18"/>
              </w:rPr>
            </w:pPr>
            <w:r w:rsidRPr="00753379">
              <w:rPr>
                <w:rFonts w:ascii="Arial" w:hAnsi="Arial" w:cs="Arial"/>
                <w:b/>
                <w:bCs/>
                <w:sz w:val="18"/>
                <w:szCs w:val="18"/>
              </w:rPr>
              <w:t>June</w:t>
            </w:r>
          </w:p>
        </w:tc>
        <w:tc>
          <w:tcPr>
            <w:tcW w:w="1205" w:type="dxa"/>
          </w:tcPr>
          <w:p w14:paraId="767CC0BD" w14:textId="77777777" w:rsidR="00C64E87" w:rsidRPr="00753379" w:rsidRDefault="00C64E87" w:rsidP="00E81078">
            <w:pPr>
              <w:rPr>
                <w:rFonts w:ascii="Arial" w:hAnsi="Arial" w:cs="Arial"/>
                <w:b/>
                <w:bCs/>
                <w:sz w:val="18"/>
                <w:szCs w:val="18"/>
              </w:rPr>
            </w:pPr>
            <w:r w:rsidRPr="00753379">
              <w:rPr>
                <w:rFonts w:ascii="Arial" w:hAnsi="Arial" w:cs="Arial"/>
                <w:b/>
                <w:bCs/>
                <w:sz w:val="18"/>
                <w:szCs w:val="18"/>
              </w:rPr>
              <w:t>July</w:t>
            </w:r>
          </w:p>
        </w:tc>
        <w:tc>
          <w:tcPr>
            <w:tcW w:w="1204" w:type="dxa"/>
          </w:tcPr>
          <w:p w14:paraId="2AFB1530" w14:textId="77777777" w:rsidR="00C64E87" w:rsidRPr="00753379" w:rsidRDefault="00C64E87" w:rsidP="00E81078">
            <w:pPr>
              <w:rPr>
                <w:rFonts w:ascii="Arial" w:hAnsi="Arial" w:cs="Arial"/>
                <w:b/>
                <w:bCs/>
                <w:sz w:val="18"/>
                <w:szCs w:val="18"/>
              </w:rPr>
            </w:pPr>
            <w:r w:rsidRPr="00753379">
              <w:rPr>
                <w:rFonts w:ascii="Arial" w:hAnsi="Arial" w:cs="Arial"/>
                <w:b/>
                <w:bCs/>
                <w:sz w:val="18"/>
                <w:szCs w:val="18"/>
              </w:rPr>
              <w:t xml:space="preserve">August </w:t>
            </w:r>
          </w:p>
        </w:tc>
        <w:tc>
          <w:tcPr>
            <w:tcW w:w="1205" w:type="dxa"/>
          </w:tcPr>
          <w:p w14:paraId="7D689618" w14:textId="77777777" w:rsidR="00C64E87" w:rsidRPr="00753379" w:rsidRDefault="00C64E87" w:rsidP="00E81078">
            <w:pPr>
              <w:rPr>
                <w:rFonts w:ascii="Arial" w:hAnsi="Arial" w:cs="Arial"/>
                <w:b/>
                <w:bCs/>
                <w:sz w:val="18"/>
                <w:szCs w:val="18"/>
              </w:rPr>
            </w:pPr>
            <w:r w:rsidRPr="00753379">
              <w:rPr>
                <w:rFonts w:ascii="Arial" w:hAnsi="Arial" w:cs="Arial"/>
                <w:b/>
                <w:bCs/>
                <w:sz w:val="18"/>
                <w:szCs w:val="18"/>
              </w:rPr>
              <w:t>September</w:t>
            </w:r>
          </w:p>
        </w:tc>
      </w:tr>
      <w:tr w:rsidR="00C64E87" w:rsidRPr="00753379" w14:paraId="40756D36" w14:textId="77777777" w:rsidTr="00430F03">
        <w:tc>
          <w:tcPr>
            <w:tcW w:w="3539" w:type="dxa"/>
          </w:tcPr>
          <w:p w14:paraId="7EC2CC21" w14:textId="77777777" w:rsidR="00C64E87" w:rsidRPr="00753379" w:rsidRDefault="00C64E87" w:rsidP="00E81078">
            <w:pPr>
              <w:rPr>
                <w:rFonts w:ascii="Arial" w:hAnsi="Arial" w:cs="Arial"/>
                <w:sz w:val="18"/>
                <w:szCs w:val="18"/>
              </w:rPr>
            </w:pPr>
            <w:r w:rsidRPr="00753379">
              <w:rPr>
                <w:rFonts w:ascii="Arial" w:hAnsi="Arial" w:cs="Arial"/>
                <w:sz w:val="18"/>
                <w:szCs w:val="18"/>
              </w:rPr>
              <w:t>Ethics drafting, application and approval process</w:t>
            </w:r>
          </w:p>
        </w:tc>
        <w:tc>
          <w:tcPr>
            <w:tcW w:w="1204" w:type="dxa"/>
            <w:shd w:val="clear" w:color="auto" w:fill="E8E8E8" w:themeFill="background2"/>
          </w:tcPr>
          <w:p w14:paraId="121E14B6" w14:textId="77777777" w:rsidR="00C64E87" w:rsidRPr="00753379" w:rsidRDefault="00C64E87" w:rsidP="00E81078">
            <w:pPr>
              <w:rPr>
                <w:rFonts w:ascii="Arial" w:hAnsi="Arial" w:cs="Arial"/>
                <w:sz w:val="18"/>
                <w:szCs w:val="18"/>
              </w:rPr>
            </w:pPr>
          </w:p>
        </w:tc>
        <w:tc>
          <w:tcPr>
            <w:tcW w:w="1205" w:type="dxa"/>
          </w:tcPr>
          <w:p w14:paraId="270D545F" w14:textId="77777777" w:rsidR="00C64E87" w:rsidRPr="00753379" w:rsidRDefault="00C64E87" w:rsidP="00E81078">
            <w:pPr>
              <w:rPr>
                <w:rFonts w:ascii="Arial" w:hAnsi="Arial" w:cs="Arial"/>
                <w:sz w:val="18"/>
                <w:szCs w:val="18"/>
              </w:rPr>
            </w:pPr>
          </w:p>
        </w:tc>
        <w:tc>
          <w:tcPr>
            <w:tcW w:w="1204" w:type="dxa"/>
          </w:tcPr>
          <w:p w14:paraId="456A9A93" w14:textId="77777777" w:rsidR="00C64E87" w:rsidRPr="00753379" w:rsidRDefault="00C64E87" w:rsidP="00E81078">
            <w:pPr>
              <w:rPr>
                <w:rFonts w:ascii="Arial" w:hAnsi="Arial" w:cs="Arial"/>
                <w:sz w:val="18"/>
                <w:szCs w:val="18"/>
              </w:rPr>
            </w:pPr>
          </w:p>
        </w:tc>
        <w:tc>
          <w:tcPr>
            <w:tcW w:w="1205" w:type="dxa"/>
          </w:tcPr>
          <w:p w14:paraId="25B8DFFB" w14:textId="77777777" w:rsidR="00C64E87" w:rsidRPr="00753379" w:rsidRDefault="00C64E87" w:rsidP="00E81078">
            <w:pPr>
              <w:rPr>
                <w:rFonts w:ascii="Arial" w:hAnsi="Arial" w:cs="Arial"/>
                <w:sz w:val="18"/>
                <w:szCs w:val="18"/>
              </w:rPr>
            </w:pPr>
          </w:p>
        </w:tc>
      </w:tr>
      <w:tr w:rsidR="00C64E87" w:rsidRPr="00753379" w14:paraId="674B18D3" w14:textId="77777777" w:rsidTr="00430F03">
        <w:tc>
          <w:tcPr>
            <w:tcW w:w="3539" w:type="dxa"/>
          </w:tcPr>
          <w:p w14:paraId="73EB7FF7" w14:textId="77777777" w:rsidR="00C64E87" w:rsidRPr="00753379" w:rsidRDefault="00C64E87" w:rsidP="00E81078">
            <w:pPr>
              <w:rPr>
                <w:rFonts w:ascii="Arial" w:hAnsi="Arial" w:cs="Arial"/>
                <w:sz w:val="18"/>
                <w:szCs w:val="18"/>
              </w:rPr>
            </w:pPr>
            <w:r w:rsidRPr="00753379">
              <w:rPr>
                <w:rFonts w:ascii="Arial" w:hAnsi="Arial" w:cs="Arial"/>
                <w:sz w:val="18"/>
                <w:szCs w:val="18"/>
              </w:rPr>
              <w:t>Ongoing reflective diary and project monitoring</w:t>
            </w:r>
          </w:p>
        </w:tc>
        <w:tc>
          <w:tcPr>
            <w:tcW w:w="1204" w:type="dxa"/>
            <w:shd w:val="clear" w:color="auto" w:fill="E8E8E8" w:themeFill="background2"/>
          </w:tcPr>
          <w:p w14:paraId="2C990E48"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06C5BB33" w14:textId="77777777" w:rsidR="00C64E87" w:rsidRPr="00753379" w:rsidRDefault="00C64E87" w:rsidP="00E81078">
            <w:pPr>
              <w:rPr>
                <w:rFonts w:ascii="Arial" w:hAnsi="Arial" w:cs="Arial"/>
                <w:sz w:val="18"/>
                <w:szCs w:val="18"/>
              </w:rPr>
            </w:pPr>
          </w:p>
        </w:tc>
        <w:tc>
          <w:tcPr>
            <w:tcW w:w="1204" w:type="dxa"/>
            <w:shd w:val="clear" w:color="auto" w:fill="FFFFFF" w:themeFill="background1"/>
          </w:tcPr>
          <w:p w14:paraId="6AAB3B3D" w14:textId="77777777" w:rsidR="00C64E87" w:rsidRPr="00753379" w:rsidRDefault="00C64E87" w:rsidP="00E81078">
            <w:pPr>
              <w:rPr>
                <w:rFonts w:ascii="Arial" w:hAnsi="Arial" w:cs="Arial"/>
                <w:sz w:val="18"/>
                <w:szCs w:val="18"/>
              </w:rPr>
            </w:pPr>
          </w:p>
        </w:tc>
        <w:tc>
          <w:tcPr>
            <w:tcW w:w="1205" w:type="dxa"/>
          </w:tcPr>
          <w:p w14:paraId="460C7757" w14:textId="77777777" w:rsidR="00C64E87" w:rsidRPr="00753379" w:rsidRDefault="00C64E87" w:rsidP="00E81078">
            <w:pPr>
              <w:rPr>
                <w:rFonts w:ascii="Arial" w:hAnsi="Arial" w:cs="Arial"/>
                <w:sz w:val="18"/>
                <w:szCs w:val="18"/>
              </w:rPr>
            </w:pPr>
          </w:p>
        </w:tc>
      </w:tr>
      <w:tr w:rsidR="00C64E87" w:rsidRPr="00753379" w14:paraId="650B6CCC" w14:textId="77777777" w:rsidTr="00430F03">
        <w:tc>
          <w:tcPr>
            <w:tcW w:w="3539" w:type="dxa"/>
          </w:tcPr>
          <w:p w14:paraId="470436C9" w14:textId="77777777" w:rsidR="00C64E87" w:rsidRPr="00753379" w:rsidRDefault="00C64E87" w:rsidP="00E81078">
            <w:pPr>
              <w:rPr>
                <w:rFonts w:ascii="Arial" w:hAnsi="Arial" w:cs="Arial"/>
                <w:sz w:val="18"/>
                <w:szCs w:val="18"/>
              </w:rPr>
            </w:pPr>
            <w:r w:rsidRPr="00753379">
              <w:rPr>
                <w:rFonts w:ascii="Arial" w:hAnsi="Arial" w:cs="Arial"/>
                <w:sz w:val="18"/>
                <w:szCs w:val="18"/>
              </w:rPr>
              <w:t>Questionnaire design, consent forms, debrief, recruitment materials</w:t>
            </w:r>
          </w:p>
        </w:tc>
        <w:tc>
          <w:tcPr>
            <w:tcW w:w="1204" w:type="dxa"/>
            <w:shd w:val="clear" w:color="auto" w:fill="E8E8E8" w:themeFill="background2"/>
          </w:tcPr>
          <w:p w14:paraId="07B69896" w14:textId="77777777" w:rsidR="00C64E87" w:rsidRPr="00753379" w:rsidRDefault="00C64E87" w:rsidP="00E81078">
            <w:pPr>
              <w:rPr>
                <w:rFonts w:ascii="Arial" w:hAnsi="Arial" w:cs="Arial"/>
                <w:sz w:val="18"/>
                <w:szCs w:val="18"/>
              </w:rPr>
            </w:pPr>
          </w:p>
        </w:tc>
        <w:tc>
          <w:tcPr>
            <w:tcW w:w="1205" w:type="dxa"/>
          </w:tcPr>
          <w:p w14:paraId="030864A0" w14:textId="77777777" w:rsidR="00C64E87" w:rsidRPr="00753379" w:rsidRDefault="00C64E87" w:rsidP="00E81078">
            <w:pPr>
              <w:rPr>
                <w:rFonts w:ascii="Arial" w:hAnsi="Arial" w:cs="Arial"/>
                <w:sz w:val="18"/>
                <w:szCs w:val="18"/>
              </w:rPr>
            </w:pPr>
          </w:p>
        </w:tc>
        <w:tc>
          <w:tcPr>
            <w:tcW w:w="1204" w:type="dxa"/>
          </w:tcPr>
          <w:p w14:paraId="7408EF17" w14:textId="77777777" w:rsidR="00C64E87" w:rsidRPr="00753379" w:rsidRDefault="00C64E87" w:rsidP="00E81078">
            <w:pPr>
              <w:rPr>
                <w:rFonts w:ascii="Arial" w:hAnsi="Arial" w:cs="Arial"/>
                <w:sz w:val="18"/>
                <w:szCs w:val="18"/>
              </w:rPr>
            </w:pPr>
          </w:p>
        </w:tc>
        <w:tc>
          <w:tcPr>
            <w:tcW w:w="1205" w:type="dxa"/>
          </w:tcPr>
          <w:p w14:paraId="15C94291" w14:textId="77777777" w:rsidR="00C64E87" w:rsidRPr="00753379" w:rsidRDefault="00C64E87" w:rsidP="00E81078">
            <w:pPr>
              <w:rPr>
                <w:rFonts w:ascii="Arial" w:hAnsi="Arial" w:cs="Arial"/>
                <w:sz w:val="18"/>
                <w:szCs w:val="18"/>
              </w:rPr>
            </w:pPr>
          </w:p>
        </w:tc>
      </w:tr>
      <w:tr w:rsidR="00C64E87" w:rsidRPr="00753379" w14:paraId="0C4A6A11" w14:textId="77777777" w:rsidTr="00430F03">
        <w:tc>
          <w:tcPr>
            <w:tcW w:w="3539" w:type="dxa"/>
          </w:tcPr>
          <w:p w14:paraId="0259A9D3" w14:textId="77777777" w:rsidR="00C64E87" w:rsidRPr="00753379" w:rsidRDefault="00C64E87" w:rsidP="00E81078">
            <w:pPr>
              <w:rPr>
                <w:rFonts w:ascii="Arial" w:hAnsi="Arial" w:cs="Arial"/>
                <w:sz w:val="18"/>
                <w:szCs w:val="18"/>
              </w:rPr>
            </w:pPr>
            <w:r w:rsidRPr="00753379">
              <w:rPr>
                <w:rFonts w:ascii="Arial" w:hAnsi="Arial" w:cs="Arial"/>
                <w:sz w:val="18"/>
                <w:szCs w:val="18"/>
              </w:rPr>
              <w:t>Refinement of questionnaire and pilot testing (after ethics approval)</w:t>
            </w:r>
          </w:p>
        </w:tc>
        <w:tc>
          <w:tcPr>
            <w:tcW w:w="1204" w:type="dxa"/>
            <w:shd w:val="clear" w:color="auto" w:fill="FFFFFF" w:themeFill="background1"/>
          </w:tcPr>
          <w:p w14:paraId="44D4C3B7"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316528F0" w14:textId="77777777" w:rsidR="00C64E87" w:rsidRPr="00753379" w:rsidRDefault="00C64E87" w:rsidP="00E81078">
            <w:pPr>
              <w:rPr>
                <w:rFonts w:ascii="Arial" w:hAnsi="Arial" w:cs="Arial"/>
                <w:sz w:val="18"/>
                <w:szCs w:val="18"/>
              </w:rPr>
            </w:pPr>
          </w:p>
        </w:tc>
        <w:tc>
          <w:tcPr>
            <w:tcW w:w="1204" w:type="dxa"/>
          </w:tcPr>
          <w:p w14:paraId="10E0476C" w14:textId="77777777" w:rsidR="00C64E87" w:rsidRPr="00753379" w:rsidRDefault="00C64E87" w:rsidP="00E81078">
            <w:pPr>
              <w:rPr>
                <w:rFonts w:ascii="Arial" w:hAnsi="Arial" w:cs="Arial"/>
                <w:sz w:val="18"/>
                <w:szCs w:val="18"/>
              </w:rPr>
            </w:pPr>
          </w:p>
        </w:tc>
        <w:tc>
          <w:tcPr>
            <w:tcW w:w="1205" w:type="dxa"/>
          </w:tcPr>
          <w:p w14:paraId="0720B19C" w14:textId="77777777" w:rsidR="00C64E87" w:rsidRPr="00753379" w:rsidRDefault="00C64E87" w:rsidP="00E81078">
            <w:pPr>
              <w:rPr>
                <w:rFonts w:ascii="Arial" w:hAnsi="Arial" w:cs="Arial"/>
                <w:sz w:val="18"/>
                <w:szCs w:val="18"/>
              </w:rPr>
            </w:pPr>
          </w:p>
        </w:tc>
      </w:tr>
      <w:tr w:rsidR="00C64E87" w:rsidRPr="00753379" w14:paraId="4568B769" w14:textId="77777777" w:rsidTr="00430F03">
        <w:tc>
          <w:tcPr>
            <w:tcW w:w="3539" w:type="dxa"/>
          </w:tcPr>
          <w:p w14:paraId="1DD3D117" w14:textId="77777777" w:rsidR="00C64E87" w:rsidRPr="00753379" w:rsidRDefault="00C64E87" w:rsidP="00E81078">
            <w:pPr>
              <w:rPr>
                <w:rFonts w:ascii="Arial" w:hAnsi="Arial" w:cs="Arial"/>
                <w:sz w:val="18"/>
                <w:szCs w:val="18"/>
              </w:rPr>
            </w:pPr>
            <w:r w:rsidRPr="00753379">
              <w:rPr>
                <w:rFonts w:ascii="Arial" w:hAnsi="Arial" w:cs="Arial"/>
                <w:sz w:val="18"/>
                <w:szCs w:val="18"/>
              </w:rPr>
              <w:t>Online recruitment and data collection (completion by end of July)</w:t>
            </w:r>
          </w:p>
        </w:tc>
        <w:tc>
          <w:tcPr>
            <w:tcW w:w="1204" w:type="dxa"/>
            <w:shd w:val="clear" w:color="auto" w:fill="FFFFFF" w:themeFill="background1"/>
          </w:tcPr>
          <w:p w14:paraId="62091AB2"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1252197A" w14:textId="77777777" w:rsidR="00C64E87" w:rsidRPr="00753379" w:rsidRDefault="00C64E87" w:rsidP="00E81078">
            <w:pPr>
              <w:rPr>
                <w:rFonts w:ascii="Arial" w:hAnsi="Arial" w:cs="Arial"/>
                <w:sz w:val="18"/>
                <w:szCs w:val="18"/>
              </w:rPr>
            </w:pPr>
          </w:p>
        </w:tc>
        <w:tc>
          <w:tcPr>
            <w:tcW w:w="1204" w:type="dxa"/>
          </w:tcPr>
          <w:p w14:paraId="72A805A1" w14:textId="77777777" w:rsidR="00C64E87" w:rsidRPr="00753379" w:rsidRDefault="00C64E87" w:rsidP="00E81078">
            <w:pPr>
              <w:rPr>
                <w:rFonts w:ascii="Arial" w:hAnsi="Arial" w:cs="Arial"/>
                <w:sz w:val="18"/>
                <w:szCs w:val="18"/>
              </w:rPr>
            </w:pPr>
          </w:p>
        </w:tc>
        <w:tc>
          <w:tcPr>
            <w:tcW w:w="1205" w:type="dxa"/>
          </w:tcPr>
          <w:p w14:paraId="32ECE70D" w14:textId="77777777" w:rsidR="00C64E87" w:rsidRPr="00753379" w:rsidRDefault="00C64E87" w:rsidP="00E81078">
            <w:pPr>
              <w:rPr>
                <w:rFonts w:ascii="Arial" w:hAnsi="Arial" w:cs="Arial"/>
                <w:sz w:val="18"/>
                <w:szCs w:val="18"/>
              </w:rPr>
            </w:pPr>
          </w:p>
        </w:tc>
      </w:tr>
      <w:tr w:rsidR="00C64E87" w:rsidRPr="00753379" w14:paraId="2FD87500" w14:textId="77777777" w:rsidTr="00430F03">
        <w:tc>
          <w:tcPr>
            <w:tcW w:w="3539" w:type="dxa"/>
          </w:tcPr>
          <w:p w14:paraId="5D51213E" w14:textId="77777777" w:rsidR="00C64E87" w:rsidRPr="00753379" w:rsidRDefault="00C64E87" w:rsidP="00E81078">
            <w:pPr>
              <w:rPr>
                <w:rFonts w:ascii="Arial" w:hAnsi="Arial" w:cs="Arial"/>
                <w:sz w:val="18"/>
                <w:szCs w:val="18"/>
              </w:rPr>
            </w:pPr>
            <w:r w:rsidRPr="00753379">
              <w:rPr>
                <w:rFonts w:ascii="Arial" w:hAnsi="Arial" w:cs="Arial"/>
                <w:sz w:val="18"/>
                <w:szCs w:val="18"/>
              </w:rPr>
              <w:t xml:space="preserve">Introduction and literature review drafting </w:t>
            </w:r>
          </w:p>
        </w:tc>
        <w:tc>
          <w:tcPr>
            <w:tcW w:w="1204" w:type="dxa"/>
            <w:shd w:val="clear" w:color="auto" w:fill="E8E8E8" w:themeFill="background2"/>
          </w:tcPr>
          <w:p w14:paraId="0C752929"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05B8B103" w14:textId="77777777" w:rsidR="00C64E87" w:rsidRPr="00753379" w:rsidRDefault="00C64E87" w:rsidP="00E81078">
            <w:pPr>
              <w:rPr>
                <w:rFonts w:ascii="Arial" w:hAnsi="Arial" w:cs="Arial"/>
                <w:sz w:val="18"/>
                <w:szCs w:val="18"/>
              </w:rPr>
            </w:pPr>
          </w:p>
        </w:tc>
        <w:tc>
          <w:tcPr>
            <w:tcW w:w="1204" w:type="dxa"/>
          </w:tcPr>
          <w:p w14:paraId="196B6C86" w14:textId="77777777" w:rsidR="00C64E87" w:rsidRPr="00753379" w:rsidRDefault="00C64E87" w:rsidP="00E81078">
            <w:pPr>
              <w:rPr>
                <w:rFonts w:ascii="Arial" w:hAnsi="Arial" w:cs="Arial"/>
                <w:sz w:val="18"/>
                <w:szCs w:val="18"/>
              </w:rPr>
            </w:pPr>
          </w:p>
        </w:tc>
        <w:tc>
          <w:tcPr>
            <w:tcW w:w="1205" w:type="dxa"/>
          </w:tcPr>
          <w:p w14:paraId="492F1F81" w14:textId="77777777" w:rsidR="00C64E87" w:rsidRPr="00753379" w:rsidRDefault="00C64E87" w:rsidP="00E81078">
            <w:pPr>
              <w:rPr>
                <w:rFonts w:ascii="Arial" w:hAnsi="Arial" w:cs="Arial"/>
                <w:sz w:val="18"/>
                <w:szCs w:val="18"/>
              </w:rPr>
            </w:pPr>
          </w:p>
        </w:tc>
      </w:tr>
      <w:tr w:rsidR="00C64E87" w:rsidRPr="00753379" w14:paraId="609498D7" w14:textId="77777777" w:rsidTr="00430F03">
        <w:tc>
          <w:tcPr>
            <w:tcW w:w="3539" w:type="dxa"/>
          </w:tcPr>
          <w:p w14:paraId="1E0D5260" w14:textId="77777777" w:rsidR="00C64E87" w:rsidRPr="00753379" w:rsidRDefault="00C64E87" w:rsidP="00E81078">
            <w:pPr>
              <w:rPr>
                <w:rFonts w:ascii="Arial" w:hAnsi="Arial" w:cs="Arial"/>
                <w:sz w:val="18"/>
                <w:szCs w:val="18"/>
              </w:rPr>
            </w:pPr>
            <w:r w:rsidRPr="00753379">
              <w:rPr>
                <w:rFonts w:ascii="Arial" w:hAnsi="Arial" w:cs="Arial"/>
                <w:sz w:val="18"/>
                <w:szCs w:val="18"/>
              </w:rPr>
              <w:t>Methodology drafting</w:t>
            </w:r>
          </w:p>
        </w:tc>
        <w:tc>
          <w:tcPr>
            <w:tcW w:w="1204" w:type="dxa"/>
            <w:shd w:val="clear" w:color="auto" w:fill="E8E8E8" w:themeFill="background2"/>
          </w:tcPr>
          <w:p w14:paraId="001DEA65"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16B5DD0A" w14:textId="77777777" w:rsidR="00C64E87" w:rsidRPr="00753379" w:rsidRDefault="00C64E87" w:rsidP="00E81078">
            <w:pPr>
              <w:rPr>
                <w:rFonts w:ascii="Arial" w:hAnsi="Arial" w:cs="Arial"/>
                <w:sz w:val="18"/>
                <w:szCs w:val="18"/>
              </w:rPr>
            </w:pPr>
          </w:p>
        </w:tc>
        <w:tc>
          <w:tcPr>
            <w:tcW w:w="1204" w:type="dxa"/>
          </w:tcPr>
          <w:p w14:paraId="59ED92E3" w14:textId="77777777" w:rsidR="00C64E87" w:rsidRPr="00753379" w:rsidRDefault="00C64E87" w:rsidP="00E81078">
            <w:pPr>
              <w:rPr>
                <w:rFonts w:ascii="Arial" w:hAnsi="Arial" w:cs="Arial"/>
                <w:sz w:val="18"/>
                <w:szCs w:val="18"/>
              </w:rPr>
            </w:pPr>
          </w:p>
        </w:tc>
        <w:tc>
          <w:tcPr>
            <w:tcW w:w="1205" w:type="dxa"/>
          </w:tcPr>
          <w:p w14:paraId="0A28F6E6" w14:textId="77777777" w:rsidR="00C64E87" w:rsidRPr="00753379" w:rsidRDefault="00C64E87" w:rsidP="00E81078">
            <w:pPr>
              <w:rPr>
                <w:rFonts w:ascii="Arial" w:hAnsi="Arial" w:cs="Arial"/>
                <w:sz w:val="18"/>
                <w:szCs w:val="18"/>
              </w:rPr>
            </w:pPr>
          </w:p>
        </w:tc>
      </w:tr>
      <w:tr w:rsidR="00C64E87" w:rsidRPr="00753379" w14:paraId="4CED4A9E" w14:textId="77777777" w:rsidTr="00430F03">
        <w:tc>
          <w:tcPr>
            <w:tcW w:w="3539" w:type="dxa"/>
          </w:tcPr>
          <w:p w14:paraId="3FB84E4A" w14:textId="77777777" w:rsidR="00C64E87" w:rsidRPr="00753379" w:rsidRDefault="00C64E87" w:rsidP="00E81078">
            <w:pPr>
              <w:rPr>
                <w:rFonts w:ascii="Arial" w:hAnsi="Arial" w:cs="Arial"/>
                <w:sz w:val="18"/>
                <w:szCs w:val="18"/>
              </w:rPr>
            </w:pPr>
            <w:r w:rsidRPr="00753379">
              <w:rPr>
                <w:rFonts w:ascii="Arial" w:hAnsi="Arial" w:cs="Arial"/>
                <w:sz w:val="18"/>
                <w:szCs w:val="18"/>
              </w:rPr>
              <w:t>Progress report and reflective piece</w:t>
            </w:r>
          </w:p>
        </w:tc>
        <w:tc>
          <w:tcPr>
            <w:tcW w:w="1204" w:type="dxa"/>
            <w:shd w:val="clear" w:color="auto" w:fill="FFFFFF" w:themeFill="background1"/>
          </w:tcPr>
          <w:p w14:paraId="1CA05316"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4DA0438A" w14:textId="77777777" w:rsidR="00C64E87" w:rsidRPr="00753379" w:rsidRDefault="00C64E87" w:rsidP="00E81078">
            <w:pPr>
              <w:rPr>
                <w:rFonts w:ascii="Arial" w:hAnsi="Arial" w:cs="Arial"/>
                <w:sz w:val="18"/>
                <w:szCs w:val="18"/>
              </w:rPr>
            </w:pPr>
          </w:p>
        </w:tc>
        <w:tc>
          <w:tcPr>
            <w:tcW w:w="1204" w:type="dxa"/>
            <w:shd w:val="clear" w:color="auto" w:fill="FFFFFF" w:themeFill="background1"/>
          </w:tcPr>
          <w:p w14:paraId="184BE917" w14:textId="77777777" w:rsidR="00C64E87" w:rsidRPr="00753379" w:rsidRDefault="00C64E87" w:rsidP="00E81078">
            <w:pPr>
              <w:rPr>
                <w:rFonts w:ascii="Arial" w:hAnsi="Arial" w:cs="Arial"/>
                <w:sz w:val="18"/>
                <w:szCs w:val="18"/>
              </w:rPr>
            </w:pPr>
          </w:p>
        </w:tc>
        <w:tc>
          <w:tcPr>
            <w:tcW w:w="1205" w:type="dxa"/>
          </w:tcPr>
          <w:p w14:paraId="3339D6AC" w14:textId="77777777" w:rsidR="00C64E87" w:rsidRPr="00753379" w:rsidRDefault="00C64E87" w:rsidP="00E81078">
            <w:pPr>
              <w:rPr>
                <w:rFonts w:ascii="Arial" w:hAnsi="Arial" w:cs="Arial"/>
                <w:sz w:val="18"/>
                <w:szCs w:val="18"/>
              </w:rPr>
            </w:pPr>
          </w:p>
        </w:tc>
      </w:tr>
      <w:tr w:rsidR="00C64E87" w:rsidRPr="00753379" w14:paraId="3E7245BB" w14:textId="77777777" w:rsidTr="00430F03">
        <w:tc>
          <w:tcPr>
            <w:tcW w:w="3539" w:type="dxa"/>
          </w:tcPr>
          <w:p w14:paraId="465469D6" w14:textId="77777777" w:rsidR="00C64E87" w:rsidRPr="00753379" w:rsidRDefault="00C64E87" w:rsidP="00E81078">
            <w:pPr>
              <w:rPr>
                <w:rFonts w:ascii="Arial" w:hAnsi="Arial" w:cs="Arial"/>
                <w:sz w:val="18"/>
                <w:szCs w:val="18"/>
              </w:rPr>
            </w:pPr>
            <w:r w:rsidRPr="00753379">
              <w:rPr>
                <w:rFonts w:ascii="Arial" w:hAnsi="Arial" w:cs="Arial"/>
                <w:sz w:val="18"/>
                <w:szCs w:val="18"/>
              </w:rPr>
              <w:t>Data coding, preparation, and mixed-methods analysis</w:t>
            </w:r>
          </w:p>
        </w:tc>
        <w:tc>
          <w:tcPr>
            <w:tcW w:w="1204" w:type="dxa"/>
            <w:shd w:val="clear" w:color="auto" w:fill="FFFFFF" w:themeFill="background1"/>
          </w:tcPr>
          <w:p w14:paraId="2F6D19CC" w14:textId="77777777" w:rsidR="00C64E87" w:rsidRPr="00753379" w:rsidRDefault="00C64E87" w:rsidP="00E81078">
            <w:pPr>
              <w:rPr>
                <w:rFonts w:ascii="Arial" w:hAnsi="Arial" w:cs="Arial"/>
                <w:sz w:val="18"/>
                <w:szCs w:val="18"/>
              </w:rPr>
            </w:pPr>
          </w:p>
        </w:tc>
        <w:tc>
          <w:tcPr>
            <w:tcW w:w="1205" w:type="dxa"/>
            <w:shd w:val="clear" w:color="auto" w:fill="FFFFFF" w:themeFill="background1"/>
          </w:tcPr>
          <w:p w14:paraId="078385E6" w14:textId="77777777" w:rsidR="00C64E87" w:rsidRPr="00753379" w:rsidRDefault="00C64E87" w:rsidP="00E81078">
            <w:pPr>
              <w:rPr>
                <w:rFonts w:ascii="Arial" w:hAnsi="Arial" w:cs="Arial"/>
                <w:sz w:val="18"/>
                <w:szCs w:val="18"/>
              </w:rPr>
            </w:pPr>
          </w:p>
        </w:tc>
        <w:tc>
          <w:tcPr>
            <w:tcW w:w="1204" w:type="dxa"/>
            <w:shd w:val="clear" w:color="auto" w:fill="E8E8E8" w:themeFill="background2"/>
          </w:tcPr>
          <w:p w14:paraId="5BB4736A" w14:textId="77777777" w:rsidR="00C64E87" w:rsidRPr="00753379" w:rsidRDefault="00C64E87" w:rsidP="00E81078">
            <w:pPr>
              <w:rPr>
                <w:rFonts w:ascii="Arial" w:hAnsi="Arial" w:cs="Arial"/>
                <w:sz w:val="18"/>
                <w:szCs w:val="18"/>
              </w:rPr>
            </w:pPr>
          </w:p>
        </w:tc>
        <w:tc>
          <w:tcPr>
            <w:tcW w:w="1205" w:type="dxa"/>
          </w:tcPr>
          <w:p w14:paraId="34BC7F74" w14:textId="77777777" w:rsidR="00C64E87" w:rsidRPr="00753379" w:rsidRDefault="00C64E87" w:rsidP="00E81078">
            <w:pPr>
              <w:rPr>
                <w:rFonts w:ascii="Arial" w:hAnsi="Arial" w:cs="Arial"/>
                <w:sz w:val="18"/>
                <w:szCs w:val="18"/>
              </w:rPr>
            </w:pPr>
          </w:p>
        </w:tc>
      </w:tr>
      <w:tr w:rsidR="00C64E87" w:rsidRPr="00753379" w14:paraId="08404AB5" w14:textId="77777777" w:rsidTr="00430F03">
        <w:tc>
          <w:tcPr>
            <w:tcW w:w="3539" w:type="dxa"/>
          </w:tcPr>
          <w:p w14:paraId="40E9E070" w14:textId="77777777" w:rsidR="00C64E87" w:rsidRPr="00753379" w:rsidRDefault="00C64E87" w:rsidP="00E81078">
            <w:pPr>
              <w:rPr>
                <w:rFonts w:ascii="Arial" w:hAnsi="Arial" w:cs="Arial"/>
                <w:sz w:val="18"/>
                <w:szCs w:val="18"/>
              </w:rPr>
            </w:pPr>
            <w:r w:rsidRPr="00753379">
              <w:rPr>
                <w:rFonts w:ascii="Arial" w:hAnsi="Arial" w:cs="Arial"/>
                <w:sz w:val="18"/>
                <w:szCs w:val="18"/>
              </w:rPr>
              <w:t xml:space="preserve">Results drafting </w:t>
            </w:r>
          </w:p>
        </w:tc>
        <w:tc>
          <w:tcPr>
            <w:tcW w:w="1204" w:type="dxa"/>
            <w:shd w:val="clear" w:color="auto" w:fill="FFFFFF" w:themeFill="background1"/>
          </w:tcPr>
          <w:p w14:paraId="675409CB" w14:textId="77777777" w:rsidR="00C64E87" w:rsidRPr="00753379" w:rsidRDefault="00C64E87" w:rsidP="00E81078">
            <w:pPr>
              <w:rPr>
                <w:rFonts w:ascii="Arial" w:hAnsi="Arial" w:cs="Arial"/>
                <w:sz w:val="18"/>
                <w:szCs w:val="18"/>
              </w:rPr>
            </w:pPr>
          </w:p>
        </w:tc>
        <w:tc>
          <w:tcPr>
            <w:tcW w:w="1205" w:type="dxa"/>
            <w:shd w:val="clear" w:color="auto" w:fill="FFFFFF" w:themeFill="background1"/>
          </w:tcPr>
          <w:p w14:paraId="1E089A2C" w14:textId="77777777" w:rsidR="00C64E87" w:rsidRPr="00753379" w:rsidRDefault="00C64E87" w:rsidP="00E81078">
            <w:pPr>
              <w:rPr>
                <w:rFonts w:ascii="Arial" w:hAnsi="Arial" w:cs="Arial"/>
                <w:sz w:val="18"/>
                <w:szCs w:val="18"/>
              </w:rPr>
            </w:pPr>
          </w:p>
        </w:tc>
        <w:tc>
          <w:tcPr>
            <w:tcW w:w="1204" w:type="dxa"/>
            <w:shd w:val="clear" w:color="auto" w:fill="E8E8E8" w:themeFill="background2"/>
          </w:tcPr>
          <w:p w14:paraId="4B0F5344" w14:textId="77777777" w:rsidR="00C64E87" w:rsidRPr="00753379" w:rsidRDefault="00C64E87" w:rsidP="00E81078">
            <w:pPr>
              <w:rPr>
                <w:rFonts w:ascii="Arial" w:hAnsi="Arial" w:cs="Arial"/>
                <w:sz w:val="18"/>
                <w:szCs w:val="18"/>
              </w:rPr>
            </w:pPr>
          </w:p>
        </w:tc>
        <w:tc>
          <w:tcPr>
            <w:tcW w:w="1205" w:type="dxa"/>
          </w:tcPr>
          <w:p w14:paraId="25FA23E8" w14:textId="77777777" w:rsidR="00C64E87" w:rsidRPr="00753379" w:rsidRDefault="00C64E87" w:rsidP="00E81078">
            <w:pPr>
              <w:rPr>
                <w:rFonts w:ascii="Arial" w:hAnsi="Arial" w:cs="Arial"/>
                <w:sz w:val="18"/>
                <w:szCs w:val="18"/>
              </w:rPr>
            </w:pPr>
          </w:p>
        </w:tc>
      </w:tr>
      <w:tr w:rsidR="00C64E87" w:rsidRPr="00753379" w14:paraId="581B32CD" w14:textId="77777777" w:rsidTr="00430F03">
        <w:tc>
          <w:tcPr>
            <w:tcW w:w="3539" w:type="dxa"/>
          </w:tcPr>
          <w:p w14:paraId="257EC9E9" w14:textId="77777777" w:rsidR="00C64E87" w:rsidRPr="00753379" w:rsidRDefault="00C64E87" w:rsidP="00E81078">
            <w:pPr>
              <w:rPr>
                <w:rFonts w:ascii="Arial" w:hAnsi="Arial" w:cs="Arial"/>
                <w:sz w:val="18"/>
                <w:szCs w:val="18"/>
              </w:rPr>
            </w:pPr>
            <w:r w:rsidRPr="00753379">
              <w:rPr>
                <w:rFonts w:ascii="Arial" w:hAnsi="Arial" w:cs="Arial"/>
                <w:sz w:val="18"/>
                <w:szCs w:val="18"/>
              </w:rPr>
              <w:t>Discussion drafting</w:t>
            </w:r>
          </w:p>
        </w:tc>
        <w:tc>
          <w:tcPr>
            <w:tcW w:w="1204" w:type="dxa"/>
            <w:shd w:val="clear" w:color="auto" w:fill="FFFFFF" w:themeFill="background1"/>
          </w:tcPr>
          <w:p w14:paraId="0C14C66A" w14:textId="77777777" w:rsidR="00C64E87" w:rsidRPr="00753379" w:rsidRDefault="00C64E87" w:rsidP="00E81078">
            <w:pPr>
              <w:rPr>
                <w:rFonts w:ascii="Arial" w:hAnsi="Arial" w:cs="Arial"/>
                <w:sz w:val="18"/>
                <w:szCs w:val="18"/>
              </w:rPr>
            </w:pPr>
          </w:p>
        </w:tc>
        <w:tc>
          <w:tcPr>
            <w:tcW w:w="1205" w:type="dxa"/>
            <w:shd w:val="clear" w:color="auto" w:fill="FFFFFF" w:themeFill="background1"/>
          </w:tcPr>
          <w:p w14:paraId="140C9106" w14:textId="77777777" w:rsidR="00C64E87" w:rsidRPr="00753379" w:rsidRDefault="00C64E87" w:rsidP="00E81078">
            <w:pPr>
              <w:rPr>
                <w:rFonts w:ascii="Arial" w:hAnsi="Arial" w:cs="Arial"/>
                <w:sz w:val="18"/>
                <w:szCs w:val="18"/>
              </w:rPr>
            </w:pPr>
          </w:p>
        </w:tc>
        <w:tc>
          <w:tcPr>
            <w:tcW w:w="1204" w:type="dxa"/>
            <w:shd w:val="clear" w:color="auto" w:fill="E8E8E8" w:themeFill="background2"/>
          </w:tcPr>
          <w:p w14:paraId="412455B7"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29F932B6" w14:textId="77777777" w:rsidR="00C64E87" w:rsidRPr="00753379" w:rsidRDefault="00C64E87" w:rsidP="00E81078">
            <w:pPr>
              <w:rPr>
                <w:rFonts w:ascii="Arial" w:hAnsi="Arial" w:cs="Arial"/>
                <w:sz w:val="18"/>
                <w:szCs w:val="18"/>
              </w:rPr>
            </w:pPr>
          </w:p>
        </w:tc>
      </w:tr>
      <w:tr w:rsidR="00C64E87" w:rsidRPr="00753379" w14:paraId="0AD16173" w14:textId="77777777" w:rsidTr="00430F03">
        <w:tc>
          <w:tcPr>
            <w:tcW w:w="3539" w:type="dxa"/>
          </w:tcPr>
          <w:p w14:paraId="2678D5A4" w14:textId="77777777" w:rsidR="00C64E87" w:rsidRPr="00753379" w:rsidRDefault="00C64E87" w:rsidP="00E81078">
            <w:pPr>
              <w:rPr>
                <w:rFonts w:ascii="Arial" w:hAnsi="Arial" w:cs="Arial"/>
                <w:sz w:val="18"/>
                <w:szCs w:val="18"/>
              </w:rPr>
            </w:pPr>
            <w:r w:rsidRPr="00753379">
              <w:rPr>
                <w:rFonts w:ascii="Arial" w:hAnsi="Arial" w:cs="Arial"/>
                <w:sz w:val="18"/>
                <w:szCs w:val="18"/>
              </w:rPr>
              <w:t xml:space="preserve">Conference preparation </w:t>
            </w:r>
          </w:p>
        </w:tc>
        <w:tc>
          <w:tcPr>
            <w:tcW w:w="1204" w:type="dxa"/>
            <w:shd w:val="clear" w:color="auto" w:fill="FFFFFF" w:themeFill="background1"/>
          </w:tcPr>
          <w:p w14:paraId="04A8AF07" w14:textId="77777777" w:rsidR="00C64E87" w:rsidRPr="00753379" w:rsidRDefault="00C64E87" w:rsidP="00E81078">
            <w:pPr>
              <w:rPr>
                <w:rFonts w:ascii="Arial" w:hAnsi="Arial" w:cs="Arial"/>
                <w:sz w:val="18"/>
                <w:szCs w:val="18"/>
              </w:rPr>
            </w:pPr>
          </w:p>
        </w:tc>
        <w:tc>
          <w:tcPr>
            <w:tcW w:w="1205" w:type="dxa"/>
            <w:shd w:val="clear" w:color="auto" w:fill="FFFFFF" w:themeFill="background1"/>
          </w:tcPr>
          <w:p w14:paraId="564F46BB" w14:textId="77777777" w:rsidR="00C64E87" w:rsidRPr="00753379" w:rsidRDefault="00C64E87" w:rsidP="00E81078">
            <w:pPr>
              <w:rPr>
                <w:rFonts w:ascii="Arial" w:hAnsi="Arial" w:cs="Arial"/>
                <w:sz w:val="18"/>
                <w:szCs w:val="18"/>
              </w:rPr>
            </w:pPr>
          </w:p>
        </w:tc>
        <w:tc>
          <w:tcPr>
            <w:tcW w:w="1204" w:type="dxa"/>
            <w:shd w:val="clear" w:color="auto" w:fill="E8E8E8" w:themeFill="background2"/>
          </w:tcPr>
          <w:p w14:paraId="3A594DB3"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0F0696BC" w14:textId="77777777" w:rsidR="00C64E87" w:rsidRPr="00753379" w:rsidRDefault="00C64E87" w:rsidP="00E81078">
            <w:pPr>
              <w:rPr>
                <w:rFonts w:ascii="Arial" w:hAnsi="Arial" w:cs="Arial"/>
                <w:sz w:val="18"/>
                <w:szCs w:val="18"/>
              </w:rPr>
            </w:pPr>
          </w:p>
        </w:tc>
      </w:tr>
      <w:tr w:rsidR="00C64E87" w:rsidRPr="00753379" w14:paraId="654CD826" w14:textId="77777777" w:rsidTr="00430F03">
        <w:tc>
          <w:tcPr>
            <w:tcW w:w="3539" w:type="dxa"/>
          </w:tcPr>
          <w:p w14:paraId="1D942044" w14:textId="77777777" w:rsidR="00C64E87" w:rsidRPr="00753379" w:rsidRDefault="00C64E87" w:rsidP="00E81078">
            <w:pPr>
              <w:rPr>
                <w:rFonts w:ascii="Arial" w:hAnsi="Arial" w:cs="Arial"/>
                <w:sz w:val="18"/>
                <w:szCs w:val="18"/>
              </w:rPr>
            </w:pPr>
            <w:r w:rsidRPr="00753379">
              <w:rPr>
                <w:rFonts w:ascii="Arial" w:hAnsi="Arial" w:cs="Arial"/>
                <w:sz w:val="18"/>
                <w:szCs w:val="18"/>
              </w:rPr>
              <w:t>Strengths, limitations, conclusion, and abstract drafting</w:t>
            </w:r>
          </w:p>
        </w:tc>
        <w:tc>
          <w:tcPr>
            <w:tcW w:w="1204" w:type="dxa"/>
            <w:shd w:val="clear" w:color="auto" w:fill="FFFFFF" w:themeFill="background1"/>
          </w:tcPr>
          <w:p w14:paraId="56A69FFA" w14:textId="77777777" w:rsidR="00C64E87" w:rsidRPr="00753379" w:rsidRDefault="00C64E87" w:rsidP="00E81078">
            <w:pPr>
              <w:rPr>
                <w:rFonts w:ascii="Arial" w:hAnsi="Arial" w:cs="Arial"/>
                <w:sz w:val="18"/>
                <w:szCs w:val="18"/>
              </w:rPr>
            </w:pPr>
          </w:p>
        </w:tc>
        <w:tc>
          <w:tcPr>
            <w:tcW w:w="1205" w:type="dxa"/>
            <w:shd w:val="clear" w:color="auto" w:fill="FFFFFF" w:themeFill="background1"/>
          </w:tcPr>
          <w:p w14:paraId="51541A67" w14:textId="77777777" w:rsidR="00C64E87" w:rsidRPr="00753379" w:rsidRDefault="00C64E87" w:rsidP="00E81078">
            <w:pPr>
              <w:rPr>
                <w:rFonts w:ascii="Arial" w:hAnsi="Arial" w:cs="Arial"/>
                <w:sz w:val="18"/>
                <w:szCs w:val="18"/>
              </w:rPr>
            </w:pPr>
          </w:p>
        </w:tc>
        <w:tc>
          <w:tcPr>
            <w:tcW w:w="1204" w:type="dxa"/>
            <w:shd w:val="clear" w:color="auto" w:fill="FFFFFF" w:themeFill="background1"/>
          </w:tcPr>
          <w:p w14:paraId="2285C06E"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0033FBBB" w14:textId="77777777" w:rsidR="00C64E87" w:rsidRPr="00753379" w:rsidRDefault="00C64E87" w:rsidP="00E81078">
            <w:pPr>
              <w:rPr>
                <w:rFonts w:ascii="Arial" w:hAnsi="Arial" w:cs="Arial"/>
                <w:sz w:val="18"/>
                <w:szCs w:val="18"/>
              </w:rPr>
            </w:pPr>
          </w:p>
        </w:tc>
      </w:tr>
      <w:tr w:rsidR="00C64E87" w:rsidRPr="00753379" w14:paraId="1BC2AFE8" w14:textId="77777777" w:rsidTr="00430F03">
        <w:tc>
          <w:tcPr>
            <w:tcW w:w="3539" w:type="dxa"/>
          </w:tcPr>
          <w:p w14:paraId="500D11E2" w14:textId="77777777" w:rsidR="00C64E87" w:rsidRPr="00753379" w:rsidRDefault="00C64E87" w:rsidP="00E81078">
            <w:pPr>
              <w:rPr>
                <w:rFonts w:ascii="Arial" w:hAnsi="Arial" w:cs="Arial"/>
                <w:sz w:val="18"/>
                <w:szCs w:val="18"/>
              </w:rPr>
            </w:pPr>
            <w:r w:rsidRPr="00753379">
              <w:rPr>
                <w:rFonts w:ascii="Arial" w:hAnsi="Arial" w:cs="Arial"/>
                <w:sz w:val="18"/>
                <w:szCs w:val="18"/>
              </w:rPr>
              <w:t xml:space="preserve">Final editing and dissertation completion </w:t>
            </w:r>
          </w:p>
        </w:tc>
        <w:tc>
          <w:tcPr>
            <w:tcW w:w="1204" w:type="dxa"/>
            <w:shd w:val="clear" w:color="auto" w:fill="FFFFFF" w:themeFill="background1"/>
          </w:tcPr>
          <w:p w14:paraId="2073D86E" w14:textId="77777777" w:rsidR="00C64E87" w:rsidRPr="00753379" w:rsidRDefault="00C64E87" w:rsidP="00E81078">
            <w:pPr>
              <w:rPr>
                <w:rFonts w:ascii="Arial" w:hAnsi="Arial" w:cs="Arial"/>
                <w:sz w:val="18"/>
                <w:szCs w:val="18"/>
              </w:rPr>
            </w:pPr>
          </w:p>
        </w:tc>
        <w:tc>
          <w:tcPr>
            <w:tcW w:w="1205" w:type="dxa"/>
            <w:shd w:val="clear" w:color="auto" w:fill="FFFFFF" w:themeFill="background1"/>
          </w:tcPr>
          <w:p w14:paraId="1742B8D3" w14:textId="77777777" w:rsidR="00C64E87" w:rsidRPr="00753379" w:rsidRDefault="00C64E87" w:rsidP="00E81078">
            <w:pPr>
              <w:rPr>
                <w:rFonts w:ascii="Arial" w:hAnsi="Arial" w:cs="Arial"/>
                <w:sz w:val="18"/>
                <w:szCs w:val="18"/>
              </w:rPr>
            </w:pPr>
          </w:p>
        </w:tc>
        <w:tc>
          <w:tcPr>
            <w:tcW w:w="1204" w:type="dxa"/>
            <w:shd w:val="clear" w:color="auto" w:fill="FFFFFF" w:themeFill="background1"/>
          </w:tcPr>
          <w:p w14:paraId="75B9275A" w14:textId="77777777" w:rsidR="00C64E87" w:rsidRPr="00753379" w:rsidRDefault="00C64E87" w:rsidP="00E81078">
            <w:pPr>
              <w:rPr>
                <w:rFonts w:ascii="Arial" w:hAnsi="Arial" w:cs="Arial"/>
                <w:sz w:val="18"/>
                <w:szCs w:val="18"/>
              </w:rPr>
            </w:pPr>
          </w:p>
        </w:tc>
        <w:tc>
          <w:tcPr>
            <w:tcW w:w="1205" w:type="dxa"/>
            <w:shd w:val="clear" w:color="auto" w:fill="E8E8E8" w:themeFill="background2"/>
          </w:tcPr>
          <w:p w14:paraId="5B27AA72" w14:textId="77777777" w:rsidR="00C64E87" w:rsidRPr="00753379" w:rsidRDefault="00C64E87" w:rsidP="00E81078">
            <w:pPr>
              <w:rPr>
                <w:rFonts w:ascii="Arial" w:hAnsi="Arial" w:cs="Arial"/>
                <w:sz w:val="18"/>
                <w:szCs w:val="18"/>
              </w:rPr>
            </w:pPr>
          </w:p>
        </w:tc>
      </w:tr>
    </w:tbl>
    <w:p w14:paraId="16E31E9E" w14:textId="77777777" w:rsidR="00C64E87" w:rsidRPr="00753379" w:rsidRDefault="00C64E87" w:rsidP="00C64E87">
      <w:pPr>
        <w:spacing w:line="480" w:lineRule="auto"/>
        <w:rPr>
          <w:rFonts w:ascii="Arial" w:hAnsi="Arial" w:cs="Arial"/>
          <w:b/>
          <w:bCs/>
        </w:rPr>
      </w:pPr>
    </w:p>
    <w:p w14:paraId="221A43E1" w14:textId="77777777" w:rsidR="00C64E87" w:rsidRPr="00753379" w:rsidRDefault="00C64E87" w:rsidP="00C64E87">
      <w:pPr>
        <w:spacing w:line="480" w:lineRule="auto"/>
        <w:rPr>
          <w:rFonts w:ascii="Arial" w:hAnsi="Arial" w:cs="Arial"/>
          <w:b/>
          <w:bCs/>
        </w:rPr>
      </w:pPr>
    </w:p>
    <w:p w14:paraId="581752D1" w14:textId="77777777" w:rsidR="00A71FCD" w:rsidRDefault="00A71FCD" w:rsidP="00CC3A44">
      <w:pPr>
        <w:spacing w:after="0" w:line="480" w:lineRule="auto"/>
        <w:jc w:val="center"/>
        <w:rPr>
          <w:rFonts w:ascii="Arial" w:hAnsi="Arial" w:cs="Arial"/>
        </w:rPr>
      </w:pPr>
    </w:p>
    <w:p w14:paraId="6AE47F7C" w14:textId="77777777" w:rsidR="00720597" w:rsidRDefault="00720597" w:rsidP="00CC3A44">
      <w:pPr>
        <w:spacing w:after="0" w:line="480" w:lineRule="auto"/>
        <w:jc w:val="center"/>
        <w:rPr>
          <w:rFonts w:ascii="Arial" w:hAnsi="Arial" w:cs="Arial"/>
        </w:rPr>
      </w:pPr>
    </w:p>
    <w:p w14:paraId="00D35ABC" w14:textId="77777777" w:rsidR="00720597" w:rsidRDefault="00720597" w:rsidP="00CC3A44">
      <w:pPr>
        <w:spacing w:after="0" w:line="480" w:lineRule="auto"/>
        <w:jc w:val="center"/>
        <w:rPr>
          <w:rFonts w:ascii="Arial" w:hAnsi="Arial" w:cs="Arial"/>
        </w:rPr>
      </w:pPr>
    </w:p>
    <w:p w14:paraId="5F89CA37" w14:textId="77777777" w:rsidR="00720597" w:rsidRDefault="00720597" w:rsidP="00CC3A44">
      <w:pPr>
        <w:spacing w:after="0" w:line="480" w:lineRule="auto"/>
        <w:jc w:val="center"/>
        <w:rPr>
          <w:rFonts w:ascii="Arial" w:hAnsi="Arial" w:cs="Arial"/>
        </w:rPr>
      </w:pPr>
    </w:p>
    <w:p w14:paraId="065D814B" w14:textId="77777777" w:rsidR="00720597" w:rsidRDefault="00720597" w:rsidP="00CC3A44">
      <w:pPr>
        <w:spacing w:after="0" w:line="480" w:lineRule="auto"/>
        <w:jc w:val="center"/>
        <w:rPr>
          <w:rFonts w:ascii="Arial" w:hAnsi="Arial" w:cs="Arial"/>
        </w:rPr>
      </w:pPr>
    </w:p>
    <w:p w14:paraId="46AF090D" w14:textId="77777777" w:rsidR="00720597" w:rsidRDefault="00720597" w:rsidP="00CC3A44">
      <w:pPr>
        <w:spacing w:after="0" w:line="480" w:lineRule="auto"/>
        <w:jc w:val="center"/>
        <w:rPr>
          <w:rFonts w:ascii="Arial" w:hAnsi="Arial" w:cs="Arial"/>
        </w:rPr>
      </w:pPr>
    </w:p>
    <w:p w14:paraId="1381401B" w14:textId="77777777" w:rsidR="00720597" w:rsidRDefault="00720597" w:rsidP="00CC3A44">
      <w:pPr>
        <w:spacing w:after="0" w:line="480" w:lineRule="auto"/>
        <w:jc w:val="center"/>
        <w:rPr>
          <w:rFonts w:ascii="Arial" w:hAnsi="Arial" w:cs="Arial"/>
        </w:rPr>
      </w:pPr>
    </w:p>
    <w:p w14:paraId="6B02D104" w14:textId="77777777" w:rsidR="00720597" w:rsidRDefault="00720597" w:rsidP="00CC3A44">
      <w:pPr>
        <w:spacing w:after="0" w:line="480" w:lineRule="auto"/>
        <w:jc w:val="center"/>
        <w:rPr>
          <w:rFonts w:ascii="Arial" w:hAnsi="Arial" w:cs="Arial"/>
        </w:rPr>
      </w:pPr>
    </w:p>
    <w:p w14:paraId="77E31FBB" w14:textId="77777777" w:rsidR="00720597" w:rsidRDefault="00720597" w:rsidP="00CC3A44">
      <w:pPr>
        <w:spacing w:after="0" w:line="480" w:lineRule="auto"/>
        <w:jc w:val="center"/>
        <w:rPr>
          <w:rFonts w:ascii="Arial" w:hAnsi="Arial" w:cs="Arial"/>
        </w:rPr>
      </w:pPr>
    </w:p>
    <w:p w14:paraId="7C42F2B0" w14:textId="77777777" w:rsidR="00E17E7B" w:rsidRDefault="00E17E7B" w:rsidP="00720597">
      <w:pPr>
        <w:spacing w:after="0" w:line="480" w:lineRule="auto"/>
        <w:rPr>
          <w:rFonts w:ascii="Arial" w:hAnsi="Arial" w:cs="Arial"/>
        </w:rPr>
        <w:sectPr w:rsidR="00E17E7B" w:rsidSect="00DB46B4">
          <w:headerReference w:type="default" r:id="rId9"/>
          <w:pgSz w:w="11906" w:h="16838"/>
          <w:pgMar w:top="1440" w:right="1440" w:bottom="1440" w:left="1440" w:header="708" w:footer="708" w:gutter="0"/>
          <w:pgNumType w:start="1"/>
          <w:cols w:space="708"/>
          <w:docGrid w:linePitch="360"/>
        </w:sectPr>
      </w:pPr>
    </w:p>
    <w:p w14:paraId="17436DDD" w14:textId="77777777" w:rsidR="00EF0768" w:rsidRDefault="00DB0B06" w:rsidP="00EF0768">
      <w:pPr>
        <w:pStyle w:val="Heading1"/>
      </w:pPr>
      <w:bookmarkStart w:id="8" w:name="_Toc236656427"/>
      <w:r w:rsidRPr="003C7DED">
        <w:lastRenderedPageBreak/>
        <w:t>APPLICATION FOR ETHICAL APPROVAL</w:t>
      </w:r>
      <w:bookmarkEnd w:id="8"/>
      <w:r w:rsidRPr="003C7DED">
        <w:t xml:space="preserve"> </w:t>
      </w:r>
    </w:p>
    <w:p w14:paraId="469AF047" w14:textId="783A68D5" w:rsidR="003F7206" w:rsidRPr="003F7206" w:rsidRDefault="003F7206" w:rsidP="003F7206">
      <w:pPr>
        <w:pStyle w:val="Heading2"/>
      </w:pPr>
      <w:bookmarkStart w:id="9" w:name="_Toc236656428"/>
      <w:r>
        <w:t>Application</w:t>
      </w:r>
      <w:bookmarkEnd w:id="9"/>
    </w:p>
    <w:p w14:paraId="2312D89B" w14:textId="77777777" w:rsidR="00DB0B06" w:rsidRPr="003C7DED" w:rsidRDefault="00DB0B06" w:rsidP="00A80868">
      <w:pPr>
        <w:tabs>
          <w:tab w:val="left" w:pos="5103"/>
        </w:tabs>
        <w:ind w:right="282"/>
        <w:jc w:val="center"/>
        <w:rPr>
          <w:rFonts w:ascii="Arial" w:hAnsi="Arial" w:cs="Arial"/>
          <w:b/>
          <w:bCs/>
        </w:rPr>
      </w:pPr>
    </w:p>
    <w:p w14:paraId="250C8615" w14:textId="77777777" w:rsidR="00DB0B06" w:rsidRPr="003C7DED" w:rsidRDefault="00DB0B06"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A392392" w14:textId="77777777" w:rsidR="00DB0B06" w:rsidRPr="003C7DED" w:rsidRDefault="00DB0B06"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1D1647EC" w14:textId="77777777" w:rsidR="00DB0B06" w:rsidRPr="003C7DED" w:rsidRDefault="00DB0B06" w:rsidP="003D0ABC">
      <w:pPr>
        <w:pStyle w:val="Quote"/>
        <w:ind w:left="720" w:right="827"/>
        <w:jc w:val="left"/>
        <w:rPr>
          <w:rFonts w:ascii="Arial" w:hAnsi="Arial" w:cs="Arial"/>
          <w:sz w:val="22"/>
          <w:szCs w:val="22"/>
        </w:rPr>
      </w:pPr>
      <w:r w:rsidRPr="003C7DED">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AD1DED4" w14:textId="77777777" w:rsidR="00DB0B06" w:rsidRPr="003C7DED" w:rsidRDefault="00DB0B06"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p>
    <w:p w14:paraId="605E70C3" w14:textId="77777777" w:rsidR="00DB0B06" w:rsidRPr="003C7DED" w:rsidRDefault="00DB0B06"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Members of staff (academic staff or support staff);</w:t>
      </w:r>
    </w:p>
    <w:p w14:paraId="2218CB86" w14:textId="77777777" w:rsidR="00DB0B06" w:rsidRPr="003C7DED" w:rsidRDefault="00DB0B06"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2C448FA0" w14:textId="77777777" w:rsidR="00DB0B06" w:rsidRPr="003C7DED" w:rsidRDefault="00DB0B06"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Postgraduate research students;</w:t>
      </w:r>
    </w:p>
    <w:p w14:paraId="7B57F0EC" w14:textId="0AB57F44" w:rsidR="00DB0B06" w:rsidRPr="003C7DED" w:rsidRDefault="00DB0B06" w:rsidP="00B24A7A">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regardless of discipline.</w:t>
      </w:r>
    </w:p>
    <w:p w14:paraId="7CA6CF1F" w14:textId="2F698559" w:rsidR="00DB0B06" w:rsidRPr="003C7DED" w:rsidRDefault="00DB0B06"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068ED672" w14:textId="1CF4DC28" w:rsidR="00DB0B06" w:rsidRPr="00B24A7A" w:rsidRDefault="00DB0B06" w:rsidP="00B24A7A">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254A8533" w14:textId="535B97A9" w:rsidR="00DB0B06" w:rsidRPr="003C7DED" w:rsidRDefault="00DB0B06"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4B70D5CF" w14:textId="77777777" w:rsidTr="00886A02">
        <w:tc>
          <w:tcPr>
            <w:tcW w:w="562" w:type="dxa"/>
            <w:shd w:val="clear" w:color="auto" w:fill="F2F2F2" w:themeFill="background1" w:themeFillShade="F2"/>
            <w:vAlign w:val="center"/>
          </w:tcPr>
          <w:p w14:paraId="36E4BF68" w14:textId="77777777" w:rsidR="00DB0B06" w:rsidRPr="003C7DED" w:rsidRDefault="00DB0B06"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08FD65F"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291FA8F8"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A1FD40"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677D4658"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C008811"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B0B06" w:rsidRPr="003C7DED" w14:paraId="7E284F7A" w14:textId="77777777" w:rsidTr="00A35E44">
        <w:trPr>
          <w:trHeight w:val="729"/>
        </w:trPr>
        <w:tc>
          <w:tcPr>
            <w:tcW w:w="562" w:type="dxa"/>
            <w:shd w:val="clear" w:color="auto" w:fill="F2F2F2" w:themeFill="background1" w:themeFillShade="F2"/>
            <w:vAlign w:val="center"/>
          </w:tcPr>
          <w:p w14:paraId="42C733AD" w14:textId="77777777" w:rsidR="00DB0B06" w:rsidRPr="003C7DED" w:rsidRDefault="00DB0B06"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F1646A4" w14:textId="77777777" w:rsidR="00DB0B06" w:rsidRPr="003C7DED" w:rsidRDefault="00DB0B06"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4A0F6C4" w14:textId="77777777" w:rsidR="00DB0B06" w:rsidRPr="003C7DED" w:rsidRDefault="00DB0B06"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E279A56" w14:textId="77777777" w:rsidR="00DB0B06" w:rsidRPr="003C7DED" w:rsidRDefault="00DB0B06"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058CCFB" w14:textId="77777777" w:rsidR="00DB0B06" w:rsidRPr="00A35E44" w:rsidRDefault="00DB0B06"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9BC76D9" w14:textId="77777777" w:rsidR="00DB0B06" w:rsidRPr="003C7DED" w:rsidRDefault="00DB0B06"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B7DF214" w14:textId="77777777" w:rsidR="00DB0B06" w:rsidRPr="003C7DED" w:rsidRDefault="00DB0B06" w:rsidP="00A80868">
      <w:pPr>
        <w:tabs>
          <w:tab w:val="left" w:pos="5103"/>
        </w:tabs>
        <w:ind w:right="282"/>
        <w:jc w:val="both"/>
        <w:rPr>
          <w:rFonts w:ascii="Arial" w:hAnsi="Arial" w:cs="Arial"/>
          <w:color w:val="000000" w:themeColor="text1"/>
          <w:sz w:val="22"/>
          <w:szCs w:val="22"/>
        </w:rPr>
      </w:pPr>
    </w:p>
    <w:p w14:paraId="3EC5B8CF" w14:textId="2611308F" w:rsidR="00DB0B06" w:rsidRPr="00B24A7A" w:rsidRDefault="00DB0B06" w:rsidP="00B24A7A">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5FD05F4C" w14:textId="77777777" w:rsidTr="00E12CE5">
        <w:tc>
          <w:tcPr>
            <w:tcW w:w="562" w:type="dxa"/>
            <w:tcBorders>
              <w:top w:val="nil"/>
              <w:left w:val="nil"/>
              <w:bottom w:val="nil"/>
              <w:right w:val="nil"/>
            </w:tcBorders>
            <w:shd w:val="clear" w:color="auto" w:fill="FFFFFF" w:themeFill="background1"/>
          </w:tcPr>
          <w:p w14:paraId="424FA56E" w14:textId="77777777" w:rsidR="00DB0B06" w:rsidRPr="003C7DED" w:rsidRDefault="00DB0B06"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48A4AB3" w14:textId="77777777" w:rsidR="00DB0B06" w:rsidRPr="003C7DED" w:rsidRDefault="00DB0B06"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60716B" w14:textId="77777777" w:rsidR="00DB0B06" w:rsidRPr="003C7DED" w:rsidRDefault="00DB0B06"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6EBFF25" w14:textId="77777777" w:rsidR="00DB0B06" w:rsidRPr="003C7DED" w:rsidRDefault="00DB0B06"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A81027" w14:textId="77777777" w:rsidR="00DB0B06" w:rsidRPr="003C7DED" w:rsidRDefault="00DB0B06" w:rsidP="0030596E">
            <w:pPr>
              <w:autoSpaceDE w:val="0"/>
              <w:autoSpaceDN w:val="0"/>
              <w:adjustRightInd w:val="0"/>
              <w:rPr>
                <w:rFonts w:ascii="Arial" w:hAnsi="Arial" w:cs="Arial"/>
                <w:b/>
                <w:sz w:val="22"/>
                <w:szCs w:val="22"/>
              </w:rPr>
            </w:pPr>
          </w:p>
          <w:p w14:paraId="48805640" w14:textId="77777777" w:rsidR="00DB0B06" w:rsidRPr="003C7DED" w:rsidRDefault="00DB0B06" w:rsidP="00DC09AD">
            <w:pPr>
              <w:autoSpaceDE w:val="0"/>
              <w:autoSpaceDN w:val="0"/>
              <w:adjustRightInd w:val="0"/>
              <w:rPr>
                <w:rFonts w:ascii="Arial" w:hAnsi="Arial" w:cs="Arial"/>
                <w:b/>
                <w:sz w:val="22"/>
                <w:szCs w:val="22"/>
              </w:rPr>
            </w:pPr>
          </w:p>
          <w:p w14:paraId="7E79A3EC" w14:textId="77777777" w:rsidR="00DB0B06" w:rsidRPr="003C7DED" w:rsidRDefault="00DB0B06" w:rsidP="0030596E">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1B928A4D"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09015072" w14:textId="09A599BE" w:rsidR="00DB0B06" w:rsidRPr="003C7DED" w:rsidRDefault="00DB0B06" w:rsidP="00E12CE5">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19BA4F09" w14:textId="1893F111" w:rsidR="00DB0B06" w:rsidRPr="003C7DED" w:rsidRDefault="00DB0B06"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27C724C" w14:textId="7561867E" w:rsidR="00DB0B06" w:rsidRPr="0030596E" w:rsidRDefault="00DB0B06" w:rsidP="0030596E">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1B3994CB" w14:textId="77777777" w:rsidR="00DB0B06" w:rsidRPr="003C7DED" w:rsidRDefault="00DB0B06">
      <w:pPr>
        <w:rPr>
          <w:rFonts w:ascii="Arial" w:hAnsi="Arial" w:cs="Arial"/>
          <w:b/>
          <w:sz w:val="22"/>
          <w:szCs w:val="22"/>
        </w:rPr>
      </w:pPr>
      <w:r w:rsidRPr="003C7DED">
        <w:rPr>
          <w:rFonts w:ascii="Arial" w:hAnsi="Arial" w:cs="Arial"/>
          <w:b/>
          <w:sz w:val="22"/>
          <w:szCs w:val="22"/>
        </w:rPr>
        <w:br w:type="page"/>
      </w:r>
    </w:p>
    <w:p w14:paraId="0B0DF8A8" w14:textId="77777777" w:rsidR="00DB0B06" w:rsidRPr="003C7DED" w:rsidRDefault="00DB0B06" w:rsidP="00A0593A">
      <w:pPr>
        <w:pStyle w:val="Heading2"/>
        <w:rPr>
          <w:sz w:val="22"/>
          <w:szCs w:val="22"/>
        </w:rPr>
      </w:pPr>
      <w:bookmarkStart w:id="10" w:name="_Toc236656429"/>
      <w:r w:rsidRPr="003C7DED">
        <w:lastRenderedPageBreak/>
        <w:t>APPLICATION FOR ETHICAL APPROVAL</w:t>
      </w:r>
      <w:bookmarkEnd w:id="10"/>
    </w:p>
    <w:p w14:paraId="3208EE65" w14:textId="77777777" w:rsidR="00DB0B06" w:rsidRPr="003C7DED" w:rsidRDefault="00DB0B06"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DB0B06" w:rsidRPr="003C7DED" w14:paraId="1811EC05" w14:textId="77777777" w:rsidTr="008C14E9">
        <w:trPr>
          <w:trHeight w:val="439"/>
        </w:trPr>
        <w:tc>
          <w:tcPr>
            <w:tcW w:w="559" w:type="dxa"/>
            <w:shd w:val="clear" w:color="auto" w:fill="F2F2F2" w:themeFill="background1" w:themeFillShade="F2"/>
            <w:vAlign w:val="center"/>
          </w:tcPr>
          <w:p w14:paraId="1BAE565C" w14:textId="77777777" w:rsidR="00DB0B06" w:rsidRPr="003C7DED" w:rsidRDefault="00DB0B06"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0A33CDB5" w14:textId="77777777" w:rsidR="00DB0B06" w:rsidRPr="003C7DED" w:rsidRDefault="00DB0B06"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00675AC5" w14:textId="77777777" w:rsidR="00DB0B06" w:rsidRPr="003C7DED" w:rsidRDefault="00DB0B06" w:rsidP="008C14E9">
            <w:pPr>
              <w:rPr>
                <w:rFonts w:ascii="Arial" w:hAnsi="Arial" w:cs="Arial"/>
                <w:sz w:val="22"/>
                <w:szCs w:val="22"/>
              </w:rPr>
            </w:pPr>
            <w:r>
              <w:rPr>
                <w:rFonts w:ascii="Arial" w:hAnsi="Arial" w:cs="Arial"/>
                <w:sz w:val="22"/>
                <w:szCs w:val="22"/>
              </w:rPr>
              <w:t>Caroline Ellis</w:t>
            </w:r>
          </w:p>
        </w:tc>
      </w:tr>
      <w:tr w:rsidR="00DB0B06" w:rsidRPr="003C7DED" w14:paraId="78A98EC2" w14:textId="77777777" w:rsidTr="00B60A98">
        <w:trPr>
          <w:trHeight w:val="472"/>
        </w:trPr>
        <w:tc>
          <w:tcPr>
            <w:tcW w:w="559" w:type="dxa"/>
            <w:vMerge w:val="restart"/>
            <w:shd w:val="clear" w:color="auto" w:fill="F2F2F2" w:themeFill="background1" w:themeFillShade="F2"/>
            <w:vAlign w:val="center"/>
          </w:tcPr>
          <w:p w14:paraId="029834FE" w14:textId="77777777" w:rsidR="00DB0B06" w:rsidRPr="003C7DED" w:rsidRDefault="00DB0B06"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2435A675" w14:textId="77777777" w:rsidR="00DB0B06" w:rsidRPr="003C7DED" w:rsidRDefault="00DB0B06"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393FACA8" w14:textId="77777777" w:rsidR="00DB0B06" w:rsidRPr="003C7DED" w:rsidRDefault="00DB0B06"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5ACF76FE" w14:textId="77777777" w:rsidR="00DB0B06" w:rsidRPr="003C7DED" w:rsidRDefault="00DB0B06"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6414DB38" w14:textId="77777777" w:rsidR="00DB0B06" w:rsidRPr="003C7DED" w:rsidRDefault="00DB0B06"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F2AD13B" w14:textId="77777777" w:rsidR="00DB0B06" w:rsidRPr="003C7DED" w:rsidRDefault="00DB0B06" w:rsidP="008C14E9">
            <w:pPr>
              <w:jc w:val="center"/>
              <w:rPr>
                <w:rFonts w:ascii="Arial" w:hAnsi="Arial" w:cs="Arial"/>
                <w:sz w:val="22"/>
                <w:szCs w:val="22"/>
              </w:rPr>
            </w:pPr>
            <w:r w:rsidRPr="003C7DED">
              <w:rPr>
                <w:rFonts w:ascii="MS Gothic" w:eastAsia="MS Gothic" w:hAnsi="MS Gothic" w:cs="Arial"/>
                <w:sz w:val="22"/>
                <w:szCs w:val="22"/>
              </w:rPr>
              <w:t>☐</w:t>
            </w:r>
          </w:p>
        </w:tc>
      </w:tr>
      <w:tr w:rsidR="00DB0B06" w:rsidRPr="003C7DED" w14:paraId="36922E53" w14:textId="77777777" w:rsidTr="00B60A98">
        <w:trPr>
          <w:trHeight w:val="472"/>
        </w:trPr>
        <w:tc>
          <w:tcPr>
            <w:tcW w:w="559" w:type="dxa"/>
            <w:vMerge/>
            <w:shd w:val="clear" w:color="auto" w:fill="F2F2F2" w:themeFill="background1" w:themeFillShade="F2"/>
            <w:vAlign w:val="center"/>
          </w:tcPr>
          <w:p w14:paraId="1BD6AFE0" w14:textId="77777777" w:rsidR="00DB0B06" w:rsidRPr="003C7DED" w:rsidRDefault="00DB0B06" w:rsidP="008C14E9">
            <w:pPr>
              <w:rPr>
                <w:rFonts w:ascii="Arial" w:hAnsi="Arial" w:cs="Arial"/>
                <w:sz w:val="22"/>
                <w:szCs w:val="22"/>
              </w:rPr>
            </w:pPr>
          </w:p>
        </w:tc>
        <w:tc>
          <w:tcPr>
            <w:tcW w:w="2544" w:type="dxa"/>
            <w:shd w:val="clear" w:color="auto" w:fill="F2F2F2" w:themeFill="background1" w:themeFillShade="F2"/>
            <w:vAlign w:val="center"/>
          </w:tcPr>
          <w:p w14:paraId="1625E08C" w14:textId="77777777" w:rsidR="00DB0B06" w:rsidRPr="003C7DED" w:rsidRDefault="00DB0B06"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462408DE" w14:textId="77777777" w:rsidR="00DB0B06" w:rsidRPr="003C7DED" w:rsidRDefault="00DB0B06"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6F74F45A" w14:textId="77777777" w:rsidR="00DB0B06" w:rsidRPr="003C7DED" w:rsidRDefault="00DB0B06"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74CF1A60" w14:textId="77777777" w:rsidR="00DB0B06" w:rsidRPr="003C7DED" w:rsidRDefault="00DB0B0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4833D47A" w14:textId="77777777" w:rsidR="00DB0B06" w:rsidRPr="003C7DED" w:rsidRDefault="00DB0B06"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076B330D" w14:textId="77777777" w:rsidR="00DB0B06" w:rsidRPr="003C7DED" w:rsidRDefault="00DB0B06"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DB0B06" w:rsidRPr="003C7DED" w14:paraId="25892CF8" w14:textId="77777777" w:rsidTr="008C14E9">
        <w:trPr>
          <w:cantSplit/>
          <w:trHeight w:val="334"/>
        </w:trPr>
        <w:tc>
          <w:tcPr>
            <w:tcW w:w="559" w:type="dxa"/>
            <w:shd w:val="clear" w:color="auto" w:fill="F2F2F2" w:themeFill="background1" w:themeFillShade="F2"/>
            <w:vAlign w:val="center"/>
          </w:tcPr>
          <w:p w14:paraId="2107ED43" w14:textId="77777777" w:rsidR="00DB0B06" w:rsidRPr="003C7DED" w:rsidRDefault="00DB0B06"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4825E547" w14:textId="77777777" w:rsidR="00DB0B06" w:rsidRPr="003C7DED" w:rsidRDefault="00DB0B06"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92758DE" w14:textId="77777777" w:rsidR="00DB0B06" w:rsidRPr="003C7DED" w:rsidRDefault="00DB0B06" w:rsidP="008C14E9">
            <w:pPr>
              <w:rPr>
                <w:rFonts w:ascii="Arial" w:hAnsi="Arial" w:cs="Arial"/>
                <w:sz w:val="22"/>
                <w:szCs w:val="22"/>
              </w:rPr>
            </w:pPr>
            <w:r>
              <w:rPr>
                <w:rFonts w:ascii="Arial" w:hAnsi="Arial" w:cs="Arial"/>
                <w:sz w:val="22"/>
                <w:szCs w:val="22"/>
              </w:rPr>
              <w:t>Institute of Education and Humanities/Applied Psychology</w:t>
            </w:r>
          </w:p>
        </w:tc>
      </w:tr>
      <w:tr w:rsidR="00DB0B06" w:rsidRPr="003C7DED" w14:paraId="2795FABC" w14:textId="77777777" w:rsidTr="008C14E9">
        <w:trPr>
          <w:cantSplit/>
          <w:trHeight w:val="340"/>
        </w:trPr>
        <w:tc>
          <w:tcPr>
            <w:tcW w:w="559" w:type="dxa"/>
            <w:shd w:val="clear" w:color="auto" w:fill="F2F2F2" w:themeFill="background1" w:themeFillShade="F2"/>
            <w:vAlign w:val="center"/>
          </w:tcPr>
          <w:p w14:paraId="1A8EE449" w14:textId="77777777" w:rsidR="00DB0B06" w:rsidRPr="003C7DED" w:rsidRDefault="00DB0B06"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76D89537" w14:textId="77777777" w:rsidR="00DB0B06" w:rsidRPr="003C7DED" w:rsidRDefault="00DB0B06"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77E85872" w14:textId="1DDC4F80" w:rsidR="00DB0B06" w:rsidRPr="003C7DED" w:rsidRDefault="00DB0B06" w:rsidP="008C14E9">
            <w:pPr>
              <w:rPr>
                <w:rFonts w:ascii="Arial" w:hAnsi="Arial" w:cs="Arial"/>
                <w:sz w:val="22"/>
                <w:szCs w:val="22"/>
              </w:rPr>
            </w:pPr>
            <w:r>
              <w:rPr>
                <w:rFonts w:ascii="Arial" w:hAnsi="Arial" w:cs="Arial"/>
                <w:sz w:val="22"/>
                <w:szCs w:val="22"/>
              </w:rPr>
              <w:t>Swansea</w:t>
            </w:r>
          </w:p>
        </w:tc>
      </w:tr>
      <w:tr w:rsidR="00DB0B06" w:rsidRPr="003C7DED" w14:paraId="56A19339" w14:textId="77777777" w:rsidTr="008C14E9">
        <w:trPr>
          <w:cantSplit/>
          <w:trHeight w:val="340"/>
        </w:trPr>
        <w:tc>
          <w:tcPr>
            <w:tcW w:w="559" w:type="dxa"/>
            <w:shd w:val="clear" w:color="auto" w:fill="F2F2F2" w:themeFill="background1" w:themeFillShade="F2"/>
            <w:vAlign w:val="center"/>
          </w:tcPr>
          <w:p w14:paraId="3FC0D8BC" w14:textId="77777777" w:rsidR="00DB0B06" w:rsidRPr="003C7DED" w:rsidRDefault="00DB0B06"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6447875A" w14:textId="77777777" w:rsidR="00DB0B06" w:rsidRPr="003C7DED" w:rsidRDefault="00DB0B06"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1084DE8" w14:textId="77777777" w:rsidR="00DB0B06" w:rsidRPr="003C7DED" w:rsidRDefault="00DB0B06" w:rsidP="008C14E9">
            <w:pPr>
              <w:rPr>
                <w:rFonts w:ascii="Arial" w:hAnsi="Arial" w:cs="Arial"/>
                <w:sz w:val="22"/>
                <w:szCs w:val="22"/>
              </w:rPr>
            </w:pPr>
            <w:r>
              <w:rPr>
                <w:rFonts w:ascii="Arial" w:hAnsi="Arial" w:cs="Arial"/>
                <w:sz w:val="22"/>
                <w:szCs w:val="22"/>
              </w:rPr>
              <w:t>2204046@student.uwtsd.ac.uk</w:t>
            </w:r>
          </w:p>
        </w:tc>
      </w:tr>
      <w:tr w:rsidR="00DB0B06" w:rsidRPr="003C7DED" w14:paraId="1D3C0992" w14:textId="77777777" w:rsidTr="008C14E9">
        <w:trPr>
          <w:cantSplit/>
          <w:trHeight w:val="340"/>
        </w:trPr>
        <w:tc>
          <w:tcPr>
            <w:tcW w:w="559" w:type="dxa"/>
            <w:shd w:val="clear" w:color="auto" w:fill="F2F2F2" w:themeFill="background1" w:themeFillShade="F2"/>
            <w:vAlign w:val="center"/>
          </w:tcPr>
          <w:p w14:paraId="0F99D8A9" w14:textId="77777777" w:rsidR="00DB0B06" w:rsidRPr="003C7DED" w:rsidRDefault="00DB0B06"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1C1994E7" w14:textId="77777777" w:rsidR="00DB0B06" w:rsidRPr="003C7DED" w:rsidRDefault="00DB0B06"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60C268D1" w14:textId="77777777" w:rsidR="00DB0B06" w:rsidRPr="003C7DED" w:rsidRDefault="00DB0B06" w:rsidP="008C14E9">
            <w:pPr>
              <w:rPr>
                <w:rFonts w:ascii="Arial" w:hAnsi="Arial" w:cs="Arial"/>
                <w:sz w:val="22"/>
                <w:szCs w:val="22"/>
              </w:rPr>
            </w:pPr>
            <w:r>
              <w:rPr>
                <w:rFonts w:ascii="Arial" w:hAnsi="Arial" w:cs="Arial"/>
                <w:sz w:val="22"/>
                <w:szCs w:val="22"/>
              </w:rPr>
              <w:t>07480842242</w:t>
            </w:r>
          </w:p>
        </w:tc>
      </w:tr>
      <w:tr w:rsidR="00DB0B06" w:rsidRPr="003C7DED" w14:paraId="60AEFE17" w14:textId="77777777" w:rsidTr="008C14E9">
        <w:trPr>
          <w:cantSplit/>
          <w:trHeight w:val="340"/>
        </w:trPr>
        <w:tc>
          <w:tcPr>
            <w:tcW w:w="559" w:type="dxa"/>
            <w:shd w:val="clear" w:color="auto" w:fill="F2F2F2" w:themeFill="background1" w:themeFillShade="F2"/>
            <w:vAlign w:val="center"/>
          </w:tcPr>
          <w:p w14:paraId="2347F23E" w14:textId="77777777" w:rsidR="00DB0B06" w:rsidRPr="003C7DED" w:rsidRDefault="00DB0B06"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1A2503F3" w14:textId="77777777" w:rsidR="00DB0B06" w:rsidRPr="003C7DED" w:rsidRDefault="00DB0B06"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19154970" w14:textId="77777777" w:rsidR="00DB0B06" w:rsidRPr="00FE126E" w:rsidRDefault="00DB0B06" w:rsidP="008C14E9">
            <w:pPr>
              <w:rPr>
                <w:rFonts w:ascii="Arial" w:hAnsi="Arial" w:cs="Arial"/>
              </w:rPr>
            </w:pPr>
            <w:r w:rsidRPr="00E44748">
              <w:rPr>
                <w:rFonts w:ascii="Arial" w:hAnsi="Arial" w:cs="Arial"/>
              </w:rPr>
              <w:t>Behavioural determinants of diet quality in peri- and post-menopausal women: a mixed-methods COM-B framework study</w:t>
            </w:r>
          </w:p>
        </w:tc>
      </w:tr>
      <w:tr w:rsidR="00DB0B06" w:rsidRPr="003C7DED" w14:paraId="026FF980" w14:textId="77777777" w:rsidTr="0069797A">
        <w:trPr>
          <w:cantSplit/>
          <w:trHeight w:val="340"/>
        </w:trPr>
        <w:tc>
          <w:tcPr>
            <w:tcW w:w="559" w:type="dxa"/>
            <w:shd w:val="clear" w:color="auto" w:fill="F2F2F2" w:themeFill="background1" w:themeFillShade="F2"/>
            <w:vAlign w:val="center"/>
          </w:tcPr>
          <w:p w14:paraId="34569F3C" w14:textId="77777777" w:rsidR="00DB0B06" w:rsidRPr="003C7DED" w:rsidRDefault="00DB0B06"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A278354" w14:textId="77777777" w:rsidR="00DB0B06" w:rsidRPr="003C7DED" w:rsidRDefault="00DB0B06"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329A9F0" w14:textId="77777777" w:rsidR="00DB0B06" w:rsidRPr="003C7DED" w:rsidRDefault="00DB0B06" w:rsidP="008C14E9">
            <w:pPr>
              <w:rPr>
                <w:rFonts w:ascii="Arial" w:hAnsi="Arial" w:cs="Arial"/>
                <w:sz w:val="22"/>
                <w:szCs w:val="22"/>
              </w:rPr>
            </w:pPr>
            <w:r>
              <w:rPr>
                <w:rFonts w:ascii="Arial" w:hAnsi="Arial" w:cs="Arial"/>
                <w:sz w:val="22"/>
                <w:szCs w:val="22"/>
              </w:rPr>
              <w:t>01/07/2026</w:t>
            </w:r>
          </w:p>
        </w:tc>
        <w:tc>
          <w:tcPr>
            <w:tcW w:w="2977" w:type="dxa"/>
            <w:gridSpan w:val="3"/>
            <w:shd w:val="clear" w:color="auto" w:fill="F2F2F2" w:themeFill="background1" w:themeFillShade="F2"/>
            <w:vAlign w:val="center"/>
          </w:tcPr>
          <w:p w14:paraId="40690998" w14:textId="77777777" w:rsidR="00DB0B06" w:rsidRPr="003C7DED" w:rsidRDefault="00DB0B06"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670DA36" w14:textId="77777777" w:rsidR="00DB0B06" w:rsidRPr="003C7DED" w:rsidRDefault="00DB0B06" w:rsidP="008C14E9">
            <w:pPr>
              <w:rPr>
                <w:rFonts w:ascii="Arial" w:hAnsi="Arial" w:cs="Arial"/>
                <w:sz w:val="22"/>
                <w:szCs w:val="22"/>
              </w:rPr>
            </w:pPr>
            <w:r>
              <w:rPr>
                <w:rFonts w:ascii="Arial" w:hAnsi="Arial" w:cs="Arial"/>
                <w:sz w:val="22"/>
                <w:szCs w:val="22"/>
              </w:rPr>
              <w:t>30/09/2026</w:t>
            </w:r>
          </w:p>
        </w:tc>
      </w:tr>
      <w:tr w:rsidR="00DB0B06" w:rsidRPr="003C7DED" w14:paraId="0D5121F9" w14:textId="77777777" w:rsidTr="00B60A98">
        <w:tc>
          <w:tcPr>
            <w:tcW w:w="10448" w:type="dxa"/>
            <w:gridSpan w:val="9"/>
            <w:vAlign w:val="center"/>
          </w:tcPr>
          <w:p w14:paraId="1CC3599A" w14:textId="77777777" w:rsidR="00DB0B06" w:rsidRPr="003C7DED" w:rsidRDefault="00DB0B06" w:rsidP="008C14E9">
            <w:pPr>
              <w:rPr>
                <w:rFonts w:ascii="Arial" w:hAnsi="Arial" w:cs="Arial"/>
                <w:sz w:val="22"/>
                <w:szCs w:val="22"/>
              </w:rPr>
            </w:pPr>
            <w:r w:rsidRPr="003C7DED">
              <w:rPr>
                <w:rFonts w:ascii="Arial" w:hAnsi="Arial" w:cs="Arial"/>
                <w:b/>
                <w:i/>
                <w:sz w:val="22"/>
                <w:szCs w:val="22"/>
              </w:rPr>
              <w:t>For students:</w:t>
            </w:r>
          </w:p>
        </w:tc>
      </w:tr>
      <w:tr w:rsidR="00DB0B06" w:rsidRPr="003C7DED" w14:paraId="6484262A" w14:textId="77777777" w:rsidTr="008C14E9">
        <w:trPr>
          <w:trHeight w:val="513"/>
        </w:trPr>
        <w:tc>
          <w:tcPr>
            <w:tcW w:w="559" w:type="dxa"/>
            <w:shd w:val="clear" w:color="auto" w:fill="F2F2F2" w:themeFill="background1" w:themeFillShade="F2"/>
            <w:vAlign w:val="center"/>
          </w:tcPr>
          <w:p w14:paraId="7C90FA56" w14:textId="77777777" w:rsidR="00DB0B06" w:rsidRPr="003C7DED" w:rsidRDefault="00DB0B06"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60E0ADE0" w14:textId="77777777" w:rsidR="00DB0B06" w:rsidRPr="003C7DED" w:rsidRDefault="00DB0B06"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267B554D" w14:textId="77777777" w:rsidR="00DB0B06" w:rsidRPr="003C7DED" w:rsidRDefault="00DB0B06" w:rsidP="008C14E9">
            <w:pPr>
              <w:rPr>
                <w:rFonts w:ascii="Arial" w:hAnsi="Arial" w:cs="Arial"/>
                <w:sz w:val="22"/>
                <w:szCs w:val="22"/>
              </w:rPr>
            </w:pPr>
            <w:r>
              <w:rPr>
                <w:rFonts w:ascii="Arial" w:hAnsi="Arial" w:cs="Arial"/>
                <w:sz w:val="22"/>
                <w:szCs w:val="22"/>
              </w:rPr>
              <w:t>2204046</w:t>
            </w:r>
          </w:p>
        </w:tc>
      </w:tr>
      <w:tr w:rsidR="00DB0B06" w:rsidRPr="003C7DED" w14:paraId="53081697" w14:textId="77777777" w:rsidTr="008C14E9">
        <w:trPr>
          <w:trHeight w:val="549"/>
        </w:trPr>
        <w:tc>
          <w:tcPr>
            <w:tcW w:w="559" w:type="dxa"/>
            <w:shd w:val="clear" w:color="auto" w:fill="F2F2F2" w:themeFill="background1" w:themeFillShade="F2"/>
            <w:vAlign w:val="center"/>
          </w:tcPr>
          <w:p w14:paraId="3CB90621" w14:textId="77777777" w:rsidR="00DB0B06" w:rsidRPr="003C7DED" w:rsidRDefault="00DB0B06"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212CF6E8" w14:textId="77777777" w:rsidR="00DB0B06" w:rsidRPr="003C7DED" w:rsidRDefault="00DB0B06"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5508F0BB" w14:textId="77777777" w:rsidR="00DB0B06" w:rsidRPr="003C7DED" w:rsidRDefault="00DB0B06" w:rsidP="008C14E9">
            <w:pPr>
              <w:rPr>
                <w:rFonts w:ascii="Arial" w:hAnsi="Arial" w:cs="Arial"/>
                <w:sz w:val="22"/>
                <w:szCs w:val="22"/>
              </w:rPr>
            </w:pPr>
            <w:r>
              <w:rPr>
                <w:rFonts w:ascii="Arial" w:hAnsi="Arial" w:cs="Arial"/>
                <w:sz w:val="22"/>
                <w:szCs w:val="22"/>
              </w:rPr>
              <w:t>MSc Applied Psychology</w:t>
            </w:r>
          </w:p>
        </w:tc>
      </w:tr>
      <w:tr w:rsidR="00DB0B06" w:rsidRPr="003C7DED" w14:paraId="6F2E67EC" w14:textId="77777777" w:rsidTr="008C14E9">
        <w:trPr>
          <w:trHeight w:val="557"/>
        </w:trPr>
        <w:tc>
          <w:tcPr>
            <w:tcW w:w="559" w:type="dxa"/>
            <w:shd w:val="clear" w:color="auto" w:fill="F2F2F2" w:themeFill="background1" w:themeFillShade="F2"/>
            <w:vAlign w:val="center"/>
          </w:tcPr>
          <w:p w14:paraId="785784D4" w14:textId="77777777" w:rsidR="00DB0B06" w:rsidRPr="003C7DED" w:rsidRDefault="00DB0B06"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508FC162" w14:textId="77777777" w:rsidR="00DB0B06" w:rsidRPr="003C7DED" w:rsidRDefault="00DB0B06"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35FABCEC" w14:textId="77777777" w:rsidR="00DB0B06" w:rsidRPr="003C7DED" w:rsidRDefault="00DB0B06" w:rsidP="008C14E9">
            <w:pPr>
              <w:rPr>
                <w:rFonts w:ascii="Arial" w:hAnsi="Arial" w:cs="Arial"/>
                <w:sz w:val="22"/>
                <w:szCs w:val="22"/>
              </w:rPr>
            </w:pPr>
            <w:r>
              <w:rPr>
                <w:rFonts w:ascii="Arial" w:hAnsi="Arial" w:cs="Arial"/>
                <w:sz w:val="22"/>
                <w:szCs w:val="22"/>
              </w:rPr>
              <w:t>Ceri Phelps</w:t>
            </w:r>
          </w:p>
        </w:tc>
      </w:tr>
    </w:tbl>
    <w:p w14:paraId="0EABC0B7" w14:textId="77777777" w:rsidR="00DB0B06" w:rsidRPr="003C7DED" w:rsidRDefault="00DB0B06"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307EAD55" w14:textId="77777777" w:rsidTr="00886A02">
        <w:tc>
          <w:tcPr>
            <w:tcW w:w="562" w:type="dxa"/>
            <w:shd w:val="clear" w:color="auto" w:fill="F2F2F2" w:themeFill="background1" w:themeFillShade="F2"/>
            <w:vAlign w:val="center"/>
          </w:tcPr>
          <w:p w14:paraId="6E0CEA85" w14:textId="77777777" w:rsidR="00DB0B06" w:rsidRPr="003C7DED" w:rsidRDefault="00DB0B06"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08DD972"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CDB97E5"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F5F0FD8" w14:textId="77777777" w:rsidR="00DB0B06" w:rsidRPr="003C7DED" w:rsidRDefault="00DB0B06"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2CEFCD1A"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69C2D33"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B0B06" w:rsidRPr="003C7DED" w14:paraId="3BC03876" w14:textId="77777777" w:rsidTr="00BC7917">
        <w:trPr>
          <w:trHeight w:val="729"/>
        </w:trPr>
        <w:tc>
          <w:tcPr>
            <w:tcW w:w="562" w:type="dxa"/>
            <w:shd w:val="clear" w:color="auto" w:fill="F2F2F2" w:themeFill="background1" w:themeFillShade="F2"/>
            <w:vAlign w:val="center"/>
          </w:tcPr>
          <w:p w14:paraId="06CC6B60" w14:textId="77777777" w:rsidR="00DB0B06" w:rsidRPr="003C7DED" w:rsidRDefault="00DB0B06"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B3FFF04" w14:textId="77777777" w:rsidR="00DB0B06" w:rsidRPr="003C7DED" w:rsidRDefault="00DB0B06"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1271EB0" w14:textId="77777777" w:rsidR="00DB0B06" w:rsidRPr="003C7DED" w:rsidRDefault="00DB0B06"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4D0FE83" w14:textId="77777777" w:rsidR="00DB0B06" w:rsidRPr="003C7DED" w:rsidRDefault="00DB0B06"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0C0A064" w14:textId="77777777" w:rsidR="00DB0B06" w:rsidRPr="00A35E44" w:rsidRDefault="00DB0B06"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8D5C3AA" w14:textId="77777777" w:rsidR="00DB0B06" w:rsidRPr="003C7DED" w:rsidRDefault="00DB0B06" w:rsidP="00BC7917">
            <w:pPr>
              <w:autoSpaceDE w:val="0"/>
              <w:autoSpaceDN w:val="0"/>
              <w:adjustRightInd w:val="0"/>
              <w:jc w:val="center"/>
              <w:rPr>
                <w:rFonts w:ascii="Arial" w:hAnsi="Arial" w:cs="Arial"/>
                <w:b/>
                <w:sz w:val="22"/>
                <w:szCs w:val="22"/>
              </w:rPr>
            </w:pPr>
            <w:r w:rsidRPr="00D42EF7">
              <w:rPr>
                <w:rFonts w:ascii="MS Gothic" w:eastAsia="MS Gothic" w:hAnsi="MS Gothic" w:cs="Arial"/>
                <w:b/>
                <w:bCs/>
                <w:sz w:val="22"/>
                <w:szCs w:val="22"/>
              </w:rPr>
              <w:t>x</w:t>
            </w:r>
          </w:p>
        </w:tc>
      </w:tr>
    </w:tbl>
    <w:p w14:paraId="16ED25DD" w14:textId="1BA54007" w:rsidR="00DB0B06" w:rsidRPr="003C7DED" w:rsidRDefault="00DB0B06" w:rsidP="00F150A6">
      <w:pPr>
        <w:autoSpaceDE w:val="0"/>
        <w:autoSpaceDN w:val="0"/>
        <w:adjustRightInd w:val="0"/>
        <w:spacing w:after="240"/>
        <w:jc w:val="both"/>
        <w:rPr>
          <w:rFonts w:ascii="Arial" w:hAnsi="Arial" w:cs="Arial"/>
          <w:b/>
          <w:sz w:val="22"/>
          <w:szCs w:val="22"/>
        </w:rPr>
      </w:pPr>
      <w:bookmarkStart w:id="11" w:name="SEC_C"/>
      <w:r w:rsidRPr="003C7DED">
        <w:rPr>
          <w:rFonts w:ascii="Arial" w:hAnsi="Arial" w:cs="Arial"/>
          <w:b/>
          <w:sz w:val="22"/>
          <w:szCs w:val="22"/>
        </w:rPr>
        <w:t xml:space="preserve">SECTION C:  </w:t>
      </w:r>
      <w:bookmarkEnd w:id="11"/>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B0B06" w:rsidRPr="003C7DED" w14:paraId="6931A92A" w14:textId="77777777" w:rsidTr="00BD363F">
        <w:tc>
          <w:tcPr>
            <w:tcW w:w="10480" w:type="dxa"/>
            <w:gridSpan w:val="3"/>
            <w:shd w:val="clear" w:color="auto" w:fill="C1E4F5" w:themeFill="accent1" w:themeFillTint="33"/>
          </w:tcPr>
          <w:p w14:paraId="22D24144" w14:textId="77777777" w:rsidR="00DB0B06" w:rsidRPr="003C7DED" w:rsidRDefault="00DB0B06"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771E8718"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B0B06" w:rsidRPr="003C7DED" w14:paraId="61964A67" w14:textId="77777777" w:rsidTr="00B60A98">
        <w:trPr>
          <w:trHeight w:val="355"/>
        </w:trPr>
        <w:tc>
          <w:tcPr>
            <w:tcW w:w="562" w:type="dxa"/>
            <w:vAlign w:val="center"/>
          </w:tcPr>
          <w:p w14:paraId="31339D6E"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242B5164"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2CDE274C" w14:textId="77777777" w:rsidR="00DB0B06" w:rsidRPr="003C7DED" w:rsidRDefault="00DB0B0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B0B06" w:rsidRPr="003C7DED" w14:paraId="7E147EB0" w14:textId="77777777" w:rsidTr="00B60A98">
        <w:trPr>
          <w:trHeight w:val="417"/>
        </w:trPr>
        <w:tc>
          <w:tcPr>
            <w:tcW w:w="562" w:type="dxa"/>
            <w:vAlign w:val="center"/>
          </w:tcPr>
          <w:p w14:paraId="5DB1294F"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708A9802" w14:textId="77777777" w:rsidR="00DB0B06" w:rsidRPr="003C7DED" w:rsidRDefault="00DB0B0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FF67C8A" w14:textId="77777777" w:rsidR="00DB0B06" w:rsidRPr="003C7DED" w:rsidRDefault="00DB0B0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B0B06" w:rsidRPr="003C7DED" w14:paraId="2C6B12EB" w14:textId="77777777" w:rsidTr="00B60A98">
        <w:trPr>
          <w:trHeight w:val="417"/>
        </w:trPr>
        <w:tc>
          <w:tcPr>
            <w:tcW w:w="562" w:type="dxa"/>
            <w:vAlign w:val="center"/>
          </w:tcPr>
          <w:p w14:paraId="734D2DDB"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72E51794"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59C66DB1" w14:textId="77777777" w:rsidR="00DB0B06" w:rsidRPr="003C7DED" w:rsidRDefault="00DB0B0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4F3CF326" w14:textId="77777777" w:rsidTr="00B60A98">
        <w:trPr>
          <w:trHeight w:val="417"/>
        </w:trPr>
        <w:tc>
          <w:tcPr>
            <w:tcW w:w="562" w:type="dxa"/>
            <w:vAlign w:val="center"/>
          </w:tcPr>
          <w:p w14:paraId="22C17F44"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43C0886"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E1FFF0E" w14:textId="77777777" w:rsidR="00DB0B06" w:rsidRPr="003C7DED" w:rsidRDefault="00DB0B06"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C889805" w14:textId="77777777" w:rsidR="00DB0B06" w:rsidRPr="003C7DED" w:rsidRDefault="00DB0B0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DB0B06" w:rsidRPr="003C7DED" w14:paraId="5F2EC33C" w14:textId="77777777" w:rsidTr="00B60A98">
        <w:trPr>
          <w:trHeight w:val="417"/>
        </w:trPr>
        <w:tc>
          <w:tcPr>
            <w:tcW w:w="562" w:type="dxa"/>
            <w:vAlign w:val="center"/>
          </w:tcPr>
          <w:p w14:paraId="7048D20B"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34AED6A6"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326D7273" w14:textId="77777777" w:rsidR="00DB0B06" w:rsidRPr="003C7DED" w:rsidRDefault="00DB0B06"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2BCC7EF2" w14:textId="77777777" w:rsidR="00DB0B06" w:rsidRPr="003C7DED" w:rsidRDefault="00DB0B0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6731C845" w14:textId="77777777" w:rsidTr="00B60A98">
        <w:trPr>
          <w:trHeight w:val="417"/>
        </w:trPr>
        <w:tc>
          <w:tcPr>
            <w:tcW w:w="562" w:type="dxa"/>
            <w:vAlign w:val="center"/>
          </w:tcPr>
          <w:p w14:paraId="2004ACEA"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6E6A57DC" w14:textId="77777777" w:rsidR="00DB0B06" w:rsidRPr="00055BC9" w:rsidRDefault="00DB0B06" w:rsidP="008C14E9">
            <w:pPr>
              <w:autoSpaceDE w:val="0"/>
              <w:autoSpaceDN w:val="0"/>
              <w:adjustRightInd w:val="0"/>
              <w:rPr>
                <w:rFonts w:ascii="Arial" w:hAnsi="Arial" w:cs="Arial"/>
                <w:b/>
                <w:bCs/>
                <w:sz w:val="22"/>
                <w:szCs w:val="22"/>
              </w:rPr>
            </w:pPr>
            <w:r w:rsidRPr="00055BC9">
              <w:rPr>
                <w:rFonts w:ascii="Arial" w:eastAsiaTheme="minorEastAsia" w:hAnsi="Arial" w:cs="Arial"/>
                <w:kern w:val="24"/>
                <w:sz w:val="22"/>
                <w:szCs w:val="22"/>
              </w:rPr>
              <w:t xml:space="preserve">British Psychological Society Code of ethics and conduct.  </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00B97E60" w14:textId="77777777" w:rsidR="00DB0B06" w:rsidRPr="003C7DED" w:rsidRDefault="00DB0B0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0FAAFC4D" w14:textId="77777777" w:rsidTr="00B60A98">
        <w:trPr>
          <w:trHeight w:val="417"/>
        </w:trPr>
        <w:tc>
          <w:tcPr>
            <w:tcW w:w="562" w:type="dxa"/>
            <w:vAlign w:val="center"/>
          </w:tcPr>
          <w:p w14:paraId="7BDCDD06" w14:textId="77777777" w:rsidR="00DB0B06" w:rsidRPr="003C7DED" w:rsidRDefault="00DB0B06" w:rsidP="008C14E9">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6318324D" w14:textId="77777777" w:rsidR="00DB0B06" w:rsidRPr="00055BC9" w:rsidRDefault="00DB0B06" w:rsidP="008C14E9">
            <w:pPr>
              <w:autoSpaceDE w:val="0"/>
              <w:autoSpaceDN w:val="0"/>
              <w:adjustRightInd w:val="0"/>
              <w:rPr>
                <w:rFonts w:ascii="Arial" w:eastAsiaTheme="minorEastAsia" w:hAnsi="Arial" w:cs="Arial"/>
                <w:kern w:val="24"/>
                <w:sz w:val="22"/>
                <w:szCs w:val="22"/>
              </w:rPr>
            </w:pPr>
            <w:r w:rsidRPr="00055BC9">
              <w:rPr>
                <w:rFonts w:ascii="Arial" w:hAnsi="Arial" w:cs="Arial"/>
                <w:sz w:val="22"/>
                <w:szCs w:val="22"/>
              </w:rPr>
              <w:t>Association for Nutrition (AFN) Standards of ethics, conduct and performance.</w:t>
            </w:r>
          </w:p>
        </w:tc>
        <w:tc>
          <w:tcPr>
            <w:tcW w:w="1134" w:type="dxa"/>
            <w:shd w:val="clear" w:color="auto" w:fill="D9D9D9" w:themeFill="background1" w:themeFillShade="D9"/>
            <w:vAlign w:val="center"/>
          </w:tcPr>
          <w:p w14:paraId="324EAF61" w14:textId="77777777" w:rsidR="00DB0B06" w:rsidRDefault="00DB0B06" w:rsidP="008C14E9">
            <w:pPr>
              <w:autoSpaceDE w:val="0"/>
              <w:autoSpaceDN w:val="0"/>
              <w:adjustRightInd w:val="0"/>
              <w:jc w:val="center"/>
              <w:rPr>
                <w:rFonts w:ascii="Arial" w:hAnsi="Arial" w:cs="Arial"/>
                <w:sz w:val="22"/>
                <w:szCs w:val="22"/>
              </w:rPr>
            </w:pPr>
            <w:r>
              <w:rPr>
                <w:rFonts w:ascii="Arial" w:hAnsi="Arial" w:cs="Arial"/>
                <w:sz w:val="22"/>
                <w:szCs w:val="22"/>
              </w:rPr>
              <w:t>x</w:t>
            </w:r>
          </w:p>
        </w:tc>
      </w:tr>
      <w:tr w:rsidR="00DB0B06" w:rsidRPr="003C7DED" w14:paraId="068F14A8" w14:textId="77777777" w:rsidTr="00B60A98">
        <w:trPr>
          <w:trHeight w:val="417"/>
        </w:trPr>
        <w:tc>
          <w:tcPr>
            <w:tcW w:w="562" w:type="dxa"/>
            <w:vAlign w:val="center"/>
          </w:tcPr>
          <w:p w14:paraId="2D9DC434" w14:textId="77777777" w:rsidR="00DB0B06" w:rsidRDefault="00DB0B06" w:rsidP="008C14E9">
            <w:pPr>
              <w:autoSpaceDE w:val="0"/>
              <w:autoSpaceDN w:val="0"/>
              <w:adjustRightInd w:val="0"/>
              <w:rPr>
                <w:rFonts w:ascii="Arial" w:hAnsi="Arial" w:cs="Arial"/>
                <w:sz w:val="22"/>
                <w:szCs w:val="22"/>
              </w:rPr>
            </w:pPr>
            <w:r>
              <w:rPr>
                <w:rFonts w:ascii="Arial" w:hAnsi="Arial" w:cs="Arial"/>
                <w:sz w:val="22"/>
                <w:szCs w:val="22"/>
              </w:rPr>
              <w:t>8</w:t>
            </w:r>
          </w:p>
        </w:tc>
        <w:tc>
          <w:tcPr>
            <w:tcW w:w="8784" w:type="dxa"/>
            <w:vAlign w:val="center"/>
          </w:tcPr>
          <w:p w14:paraId="187CDB81" w14:textId="77777777" w:rsidR="00DB0B06" w:rsidRPr="00055BC9" w:rsidRDefault="00DB0B06" w:rsidP="008C14E9">
            <w:pPr>
              <w:autoSpaceDE w:val="0"/>
              <w:autoSpaceDN w:val="0"/>
              <w:adjustRightInd w:val="0"/>
              <w:rPr>
                <w:rFonts w:ascii="Arial" w:hAnsi="Arial" w:cs="Arial"/>
                <w:sz w:val="22"/>
                <w:szCs w:val="22"/>
              </w:rPr>
            </w:pPr>
            <w:r w:rsidRPr="00055BC9">
              <w:rPr>
                <w:rFonts w:ascii="Arial" w:eastAsiaTheme="minorEastAsia" w:hAnsi="Arial" w:cs="Arial"/>
                <w:kern w:val="24"/>
                <w:sz w:val="22"/>
                <w:szCs w:val="22"/>
              </w:rPr>
              <w:t>British Psychological Society</w:t>
            </w:r>
            <w:r>
              <w:rPr>
                <w:rFonts w:ascii="Arial" w:eastAsiaTheme="minorEastAsia" w:hAnsi="Arial" w:cs="Arial"/>
                <w:kern w:val="24"/>
                <w:sz w:val="22"/>
                <w:szCs w:val="22"/>
              </w:rPr>
              <w:t xml:space="preserve"> Ethics Guidelines for Internet-Mediated Research </w:t>
            </w:r>
          </w:p>
        </w:tc>
        <w:tc>
          <w:tcPr>
            <w:tcW w:w="1134" w:type="dxa"/>
            <w:shd w:val="clear" w:color="auto" w:fill="D9D9D9" w:themeFill="background1" w:themeFillShade="D9"/>
            <w:vAlign w:val="center"/>
          </w:tcPr>
          <w:p w14:paraId="08FDAAD3" w14:textId="77777777" w:rsidR="00DB0B06" w:rsidRDefault="00DB0B06" w:rsidP="008C14E9">
            <w:pPr>
              <w:autoSpaceDE w:val="0"/>
              <w:autoSpaceDN w:val="0"/>
              <w:adjustRightInd w:val="0"/>
              <w:jc w:val="center"/>
              <w:rPr>
                <w:rFonts w:ascii="Arial" w:hAnsi="Arial" w:cs="Arial"/>
                <w:sz w:val="22"/>
                <w:szCs w:val="22"/>
              </w:rPr>
            </w:pPr>
            <w:r>
              <w:rPr>
                <w:rFonts w:ascii="Arial" w:hAnsi="Arial" w:cs="Arial"/>
                <w:sz w:val="22"/>
                <w:szCs w:val="22"/>
              </w:rPr>
              <w:t>x</w:t>
            </w:r>
          </w:p>
        </w:tc>
      </w:tr>
    </w:tbl>
    <w:p w14:paraId="78FB99A9" w14:textId="77777777" w:rsidR="00DB0B06" w:rsidRPr="003C7DED" w:rsidRDefault="00DB0B06" w:rsidP="00A54125">
      <w:pPr>
        <w:autoSpaceDE w:val="0"/>
        <w:autoSpaceDN w:val="0"/>
        <w:adjustRightInd w:val="0"/>
        <w:spacing w:after="240"/>
        <w:jc w:val="both"/>
        <w:rPr>
          <w:rFonts w:ascii="Arial" w:hAnsi="Arial" w:cs="Arial"/>
          <w:b/>
          <w:sz w:val="22"/>
          <w:szCs w:val="22"/>
        </w:rPr>
      </w:pPr>
      <w:bookmarkStart w:id="12" w:name="SEC_D"/>
      <w:r w:rsidRPr="003C7DED">
        <w:rPr>
          <w:rFonts w:ascii="Arial" w:hAnsi="Arial" w:cs="Arial"/>
          <w:b/>
          <w:sz w:val="22"/>
          <w:szCs w:val="22"/>
        </w:rPr>
        <w:t>SECTION D</w:t>
      </w:r>
      <w:bookmarkEnd w:id="12"/>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0B39D44E" w14:textId="77777777" w:rsidTr="008C14E9">
        <w:tc>
          <w:tcPr>
            <w:tcW w:w="562" w:type="dxa"/>
            <w:shd w:val="clear" w:color="auto" w:fill="F2F2F2" w:themeFill="background1" w:themeFillShade="F2"/>
            <w:vAlign w:val="center"/>
          </w:tcPr>
          <w:p w14:paraId="6742E838"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CD3A80E"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2EE2D04B"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E5D915B" w14:textId="77777777" w:rsidR="00DB0B06" w:rsidRPr="003C7DED" w:rsidRDefault="00DB0B06"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769E2E2A"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D5E06DB"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B0B06" w:rsidRPr="003C7DED" w14:paraId="389B8E01" w14:textId="77777777" w:rsidTr="00BC7917">
        <w:trPr>
          <w:trHeight w:val="729"/>
        </w:trPr>
        <w:tc>
          <w:tcPr>
            <w:tcW w:w="562" w:type="dxa"/>
            <w:shd w:val="clear" w:color="auto" w:fill="F2F2F2" w:themeFill="background1" w:themeFillShade="F2"/>
            <w:vAlign w:val="center"/>
          </w:tcPr>
          <w:p w14:paraId="44927885" w14:textId="77777777" w:rsidR="00DB0B06" w:rsidRPr="003C7DED" w:rsidRDefault="00DB0B06"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2266B65" w14:textId="77777777" w:rsidR="00DB0B06" w:rsidRPr="003C7DED" w:rsidRDefault="00DB0B06"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6F2DCCE" w14:textId="77777777" w:rsidR="00DB0B06" w:rsidRPr="003C7DED" w:rsidRDefault="00DB0B06"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E0D9FE1" w14:textId="77777777" w:rsidR="00DB0B06" w:rsidRPr="003C7DED" w:rsidRDefault="00DB0B06"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BBB5ACC" w14:textId="77777777" w:rsidR="00DB0B06" w:rsidRPr="00A35E44" w:rsidRDefault="00DB0B06"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D9718B4" w14:textId="77777777" w:rsidR="00DB0B06" w:rsidRPr="003C7DED" w:rsidRDefault="00DB0B06" w:rsidP="00BC7917">
            <w:pPr>
              <w:autoSpaceDE w:val="0"/>
              <w:autoSpaceDN w:val="0"/>
              <w:adjustRightInd w:val="0"/>
              <w:jc w:val="center"/>
              <w:rPr>
                <w:rFonts w:ascii="Arial" w:hAnsi="Arial" w:cs="Arial"/>
                <w:b/>
                <w:sz w:val="22"/>
                <w:szCs w:val="22"/>
              </w:rPr>
            </w:pPr>
            <w:r w:rsidRPr="00D42EF7">
              <w:rPr>
                <w:rFonts w:ascii="MS Gothic" w:eastAsia="MS Gothic" w:hAnsi="MS Gothic" w:cs="Arial"/>
                <w:b/>
                <w:bCs/>
                <w:sz w:val="22"/>
                <w:szCs w:val="22"/>
              </w:rPr>
              <w:t>x</w:t>
            </w:r>
          </w:p>
        </w:tc>
      </w:tr>
    </w:tbl>
    <w:p w14:paraId="15F1BB28" w14:textId="77777777" w:rsidR="00DB0B06" w:rsidRPr="003C7DED" w:rsidRDefault="00DB0B06" w:rsidP="007A7191">
      <w:pPr>
        <w:autoSpaceDE w:val="0"/>
        <w:autoSpaceDN w:val="0"/>
        <w:adjustRightInd w:val="0"/>
        <w:spacing w:after="240"/>
        <w:jc w:val="both"/>
        <w:rPr>
          <w:rFonts w:ascii="Arial" w:hAnsi="Arial" w:cs="Arial"/>
          <w:b/>
          <w:sz w:val="22"/>
          <w:szCs w:val="22"/>
        </w:rPr>
      </w:pPr>
      <w:bookmarkStart w:id="13" w:name="SEC_E"/>
      <w:r w:rsidRPr="003C7DED">
        <w:rPr>
          <w:rFonts w:ascii="Arial" w:hAnsi="Arial" w:cs="Arial"/>
          <w:b/>
          <w:sz w:val="22"/>
          <w:szCs w:val="22"/>
        </w:rPr>
        <w:t>SECTION E</w:t>
      </w:r>
      <w:bookmarkEnd w:id="13"/>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DB0B06" w:rsidRPr="003C7DED" w14:paraId="137CDA2B" w14:textId="77777777" w:rsidTr="000C5261">
        <w:trPr>
          <w:trHeight w:val="454"/>
        </w:trPr>
        <w:tc>
          <w:tcPr>
            <w:tcW w:w="5000" w:type="pct"/>
            <w:gridSpan w:val="2"/>
            <w:shd w:val="clear" w:color="auto" w:fill="C1E4F5" w:themeFill="accent1" w:themeFillTint="33"/>
          </w:tcPr>
          <w:p w14:paraId="75A5A340" w14:textId="77777777" w:rsidR="00DB0B06" w:rsidRPr="003C7DED" w:rsidRDefault="00DB0B06"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E74D784" w14:textId="77777777" w:rsidR="00DB0B06" w:rsidRPr="003C7DED" w:rsidRDefault="00DB0B06"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DB0B06" w:rsidRPr="003C7DED" w:rsidDel="002A152D" w14:paraId="458DBCF1" w14:textId="77777777" w:rsidTr="006151A9">
        <w:trPr>
          <w:trHeight w:val="401"/>
        </w:trPr>
        <w:tc>
          <w:tcPr>
            <w:tcW w:w="272" w:type="pct"/>
            <w:shd w:val="clear" w:color="auto" w:fill="F2F2F2" w:themeFill="background1" w:themeFillShade="F2"/>
            <w:vAlign w:val="center"/>
          </w:tcPr>
          <w:p w14:paraId="37CA56CC" w14:textId="77777777" w:rsidR="00DB0B06" w:rsidRPr="003C7DED" w:rsidRDefault="00DB0B06"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6870AC45" w14:textId="77777777" w:rsidR="00DB0B06" w:rsidRPr="003C7DED" w:rsidDel="00425DA7" w:rsidRDefault="00DB0B06"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DB0B06" w:rsidRPr="003C7DED" w:rsidDel="002A152D" w14:paraId="4503D912" w14:textId="77777777" w:rsidTr="003F1A54">
        <w:trPr>
          <w:trHeight w:val="2304"/>
        </w:trPr>
        <w:tc>
          <w:tcPr>
            <w:tcW w:w="5000" w:type="pct"/>
            <w:gridSpan w:val="2"/>
          </w:tcPr>
          <w:p w14:paraId="69963646" w14:textId="77777777" w:rsidR="00DB0B06" w:rsidRPr="00BF77F2" w:rsidRDefault="00DB0B06" w:rsidP="001E2A55">
            <w:pPr>
              <w:ind w:firstLine="720"/>
              <w:rPr>
                <w:rFonts w:ascii="Arial" w:hAnsi="Arial" w:cs="Arial"/>
                <w:shd w:val="clear" w:color="auto" w:fill="FFFFFF"/>
              </w:rPr>
            </w:pPr>
            <w:r w:rsidRPr="00BF77F2">
              <w:rPr>
                <w:rFonts w:ascii="Arial" w:hAnsi="Arial" w:cs="Arial"/>
                <w:shd w:val="clear" w:color="auto" w:fill="FFFFFF"/>
              </w:rPr>
              <w:t>The primary aim of this study is to ex</w:t>
            </w:r>
            <w:r>
              <w:rPr>
                <w:rFonts w:ascii="Arial" w:hAnsi="Arial" w:cs="Arial"/>
                <w:shd w:val="clear" w:color="auto" w:fill="FFFFFF"/>
              </w:rPr>
              <w:t>plore the factors influencing</w:t>
            </w:r>
            <w:r w:rsidRPr="00BF77F2">
              <w:rPr>
                <w:rFonts w:ascii="Arial" w:hAnsi="Arial" w:cs="Arial"/>
                <w:shd w:val="clear" w:color="auto" w:fill="FFFFFF"/>
              </w:rPr>
              <w:t xml:space="preserve"> </w:t>
            </w:r>
            <w:r>
              <w:rPr>
                <w:rFonts w:ascii="Arial" w:hAnsi="Arial" w:cs="Arial"/>
                <w:shd w:val="clear" w:color="auto" w:fill="FFFFFF"/>
              </w:rPr>
              <w:t>healthy eating</w:t>
            </w:r>
            <w:r w:rsidRPr="00BF77F2">
              <w:rPr>
                <w:rFonts w:ascii="Arial" w:hAnsi="Arial" w:cs="Arial"/>
                <w:shd w:val="clear" w:color="auto" w:fill="FFFFFF"/>
              </w:rPr>
              <w:t xml:space="preserve"> </w:t>
            </w:r>
            <w:r>
              <w:rPr>
                <w:rFonts w:ascii="Arial" w:hAnsi="Arial" w:cs="Arial"/>
                <w:shd w:val="clear" w:color="auto" w:fill="FFFFFF"/>
              </w:rPr>
              <w:t>during menopause.</w:t>
            </w:r>
            <w:r w:rsidRPr="00BF77F2">
              <w:rPr>
                <w:rFonts w:ascii="Arial" w:hAnsi="Arial" w:cs="Arial"/>
                <w:shd w:val="clear" w:color="auto" w:fill="FFFFFF"/>
              </w:rPr>
              <w:t xml:space="preserve"> </w:t>
            </w:r>
            <w:r>
              <w:rPr>
                <w:rFonts w:ascii="Arial" w:hAnsi="Arial" w:cs="Arial"/>
                <w:shd w:val="clear" w:color="auto" w:fill="FFFFFF"/>
              </w:rPr>
              <w:t xml:space="preserve">It will examine how factors such as motivation, knowledge, and access to healthy foods may affect diet quality, alongside the impact of </w:t>
            </w:r>
            <w:r w:rsidRPr="00BF77F2">
              <w:rPr>
                <w:rFonts w:ascii="Arial" w:hAnsi="Arial" w:cs="Arial"/>
                <w:shd w:val="clear" w:color="auto" w:fill="FFFFFF"/>
              </w:rPr>
              <w:t>menopausal symptom</w:t>
            </w:r>
            <w:r>
              <w:rPr>
                <w:rFonts w:ascii="Arial" w:hAnsi="Arial" w:cs="Arial"/>
                <w:shd w:val="clear" w:color="auto" w:fill="FFFFFF"/>
              </w:rPr>
              <w:t>s</w:t>
            </w:r>
            <w:r w:rsidRPr="00BF77F2">
              <w:rPr>
                <w:rFonts w:ascii="Arial" w:hAnsi="Arial" w:cs="Arial"/>
                <w:shd w:val="clear" w:color="auto" w:fill="FFFFFF"/>
              </w:rPr>
              <w:t xml:space="preserve"> and demographic factors</w:t>
            </w:r>
            <w:r>
              <w:rPr>
                <w:rFonts w:ascii="Arial" w:hAnsi="Arial" w:cs="Arial"/>
                <w:shd w:val="clear" w:color="auto" w:fill="FFFFFF"/>
              </w:rPr>
              <w:t xml:space="preserve"> such </w:t>
            </w:r>
            <w:r w:rsidRPr="00F9507A">
              <w:rPr>
                <w:rFonts w:ascii="Arial" w:hAnsi="Arial" w:cs="Arial"/>
                <w:shd w:val="clear" w:color="auto" w:fill="FFFFFF"/>
              </w:rPr>
              <w:t>as age, level of education and ethnicity</w:t>
            </w:r>
            <w:r>
              <w:rPr>
                <w:rFonts w:ascii="Arial" w:hAnsi="Arial" w:cs="Arial"/>
                <w:shd w:val="clear" w:color="auto" w:fill="FFFFFF"/>
              </w:rPr>
              <w:t xml:space="preserve">, on diet quality. </w:t>
            </w:r>
            <w:r w:rsidRPr="00BF77F2">
              <w:rPr>
                <w:rFonts w:ascii="Arial" w:hAnsi="Arial" w:cs="Arial"/>
                <w:shd w:val="clear" w:color="auto" w:fill="FFFFFF"/>
              </w:rPr>
              <w:t xml:space="preserve">  </w:t>
            </w:r>
          </w:p>
          <w:p w14:paraId="42AD1BA2" w14:textId="77777777" w:rsidR="00DB0B06" w:rsidRPr="00BF77F2" w:rsidRDefault="00DB0B06" w:rsidP="001E2A55">
            <w:pPr>
              <w:ind w:firstLine="720"/>
              <w:rPr>
                <w:rFonts w:ascii="Arial" w:hAnsi="Arial" w:cs="Arial"/>
              </w:rPr>
            </w:pPr>
            <w:r w:rsidRPr="00BF77F2">
              <w:rPr>
                <w:rFonts w:ascii="Arial" w:hAnsi="Arial" w:cs="Arial"/>
              </w:rPr>
              <w:t xml:space="preserve">The primary objective is to </w:t>
            </w:r>
            <w:r>
              <w:rPr>
                <w:rFonts w:ascii="Arial" w:hAnsi="Arial" w:cs="Arial"/>
              </w:rPr>
              <w:t xml:space="preserve">investigate </w:t>
            </w:r>
            <w:r w:rsidRPr="00BF77F2">
              <w:rPr>
                <w:rFonts w:ascii="Arial" w:hAnsi="Arial" w:cs="Arial"/>
              </w:rPr>
              <w:t xml:space="preserve">whether </w:t>
            </w:r>
            <w:r>
              <w:rPr>
                <w:rFonts w:ascii="Arial" w:hAnsi="Arial" w:cs="Arial"/>
              </w:rPr>
              <w:t xml:space="preserve">factors related to capability, opportunity and motivation are associated with </w:t>
            </w:r>
            <w:r w:rsidRPr="00BF77F2">
              <w:rPr>
                <w:rFonts w:ascii="Arial" w:hAnsi="Arial" w:cs="Arial"/>
              </w:rPr>
              <w:t xml:space="preserve">diet quality </w:t>
            </w:r>
            <w:r>
              <w:rPr>
                <w:rFonts w:ascii="Arial" w:hAnsi="Arial" w:cs="Arial"/>
              </w:rPr>
              <w:t xml:space="preserve">in </w:t>
            </w:r>
            <w:r w:rsidRPr="00BF77F2">
              <w:rPr>
                <w:rFonts w:ascii="Arial" w:hAnsi="Arial" w:cs="Arial"/>
              </w:rPr>
              <w:t>menopausal women</w:t>
            </w:r>
            <w:r>
              <w:rPr>
                <w:rFonts w:ascii="Arial" w:hAnsi="Arial" w:cs="Arial"/>
              </w:rPr>
              <w:t xml:space="preserve">, and which has the greatest influence on diet quality. </w:t>
            </w:r>
            <w:r w:rsidRPr="00BF77F2">
              <w:rPr>
                <w:rFonts w:ascii="Arial" w:hAnsi="Arial" w:cs="Arial"/>
              </w:rPr>
              <w:t xml:space="preserve">  </w:t>
            </w:r>
          </w:p>
          <w:p w14:paraId="0609E787" w14:textId="0492050D" w:rsidR="00701E64" w:rsidRPr="0038139E" w:rsidRDefault="00DB0B06" w:rsidP="0038139E">
            <w:pPr>
              <w:autoSpaceDE w:val="0"/>
              <w:autoSpaceDN w:val="0"/>
              <w:adjustRightInd w:val="0"/>
              <w:ind w:firstLine="720"/>
              <w:rPr>
                <w:rFonts w:ascii="Arial" w:hAnsi="Arial" w:cs="Arial"/>
                <w:b/>
                <w:bCs/>
              </w:rPr>
            </w:pPr>
            <w:r w:rsidRPr="00BF77F2">
              <w:rPr>
                <w:rFonts w:ascii="Arial" w:hAnsi="Arial" w:cs="Arial"/>
              </w:rPr>
              <w:t>Additional objectives are to e</w:t>
            </w:r>
            <w:r>
              <w:rPr>
                <w:rFonts w:ascii="Arial" w:hAnsi="Arial" w:cs="Arial"/>
              </w:rPr>
              <w:t>xplore</w:t>
            </w:r>
            <w:r w:rsidRPr="00BF77F2">
              <w:rPr>
                <w:rFonts w:ascii="Arial" w:hAnsi="Arial" w:cs="Arial"/>
              </w:rPr>
              <w:t xml:space="preserve"> </w:t>
            </w:r>
            <w:r>
              <w:rPr>
                <w:rFonts w:ascii="Arial" w:hAnsi="Arial" w:cs="Arial"/>
              </w:rPr>
              <w:t xml:space="preserve">the relationship </w:t>
            </w:r>
            <w:r w:rsidRPr="00BF77F2">
              <w:rPr>
                <w:rFonts w:ascii="Arial" w:hAnsi="Arial" w:cs="Arial"/>
              </w:rPr>
              <w:t>between menopausal symptom</w:t>
            </w:r>
            <w:r>
              <w:rPr>
                <w:rFonts w:ascii="Arial" w:hAnsi="Arial" w:cs="Arial"/>
              </w:rPr>
              <w:t>s</w:t>
            </w:r>
            <w:r w:rsidRPr="00BF77F2">
              <w:rPr>
                <w:rFonts w:ascii="Arial" w:hAnsi="Arial" w:cs="Arial"/>
              </w:rPr>
              <w:t xml:space="preserve"> and diet quality</w:t>
            </w:r>
            <w:r>
              <w:rPr>
                <w:rFonts w:ascii="Arial" w:hAnsi="Arial" w:cs="Arial"/>
              </w:rPr>
              <w:t>, and t</w:t>
            </w:r>
            <w:r w:rsidRPr="00BF77F2">
              <w:rPr>
                <w:rFonts w:ascii="Arial" w:hAnsi="Arial" w:cs="Arial"/>
              </w:rPr>
              <w:t xml:space="preserve">o </w:t>
            </w:r>
            <w:r>
              <w:rPr>
                <w:rFonts w:ascii="Arial" w:hAnsi="Arial" w:cs="Arial"/>
              </w:rPr>
              <w:t>understand the factors</w:t>
            </w:r>
            <w:r w:rsidRPr="00BF77F2">
              <w:rPr>
                <w:rFonts w:ascii="Arial" w:hAnsi="Arial" w:cs="Arial"/>
              </w:rPr>
              <w:t xml:space="preserve"> </w:t>
            </w:r>
            <w:r>
              <w:rPr>
                <w:rFonts w:ascii="Arial" w:hAnsi="Arial" w:cs="Arial"/>
              </w:rPr>
              <w:t xml:space="preserve">that make healthy eating more difficult or easier, as well as what support may help women maintain a healthy diet during menopause. </w:t>
            </w:r>
            <w:r w:rsidRPr="00BF77F2">
              <w:rPr>
                <w:rFonts w:ascii="Arial" w:hAnsi="Arial" w:cs="Arial"/>
                <w:b/>
                <w:bCs/>
              </w:rPr>
              <w:t xml:space="preserve"> </w:t>
            </w:r>
          </w:p>
        </w:tc>
      </w:tr>
      <w:tr w:rsidR="00DB0B06" w:rsidRPr="003C7DED" w:rsidDel="002A152D" w14:paraId="220581FC" w14:textId="77777777" w:rsidTr="006151A9">
        <w:trPr>
          <w:trHeight w:val="399"/>
        </w:trPr>
        <w:tc>
          <w:tcPr>
            <w:tcW w:w="272" w:type="pct"/>
            <w:shd w:val="clear" w:color="auto" w:fill="F2F2F2" w:themeFill="background1" w:themeFillShade="F2"/>
            <w:vAlign w:val="center"/>
          </w:tcPr>
          <w:p w14:paraId="3FAB55C4" w14:textId="77777777" w:rsidR="00DB0B06" w:rsidRPr="003C7DED" w:rsidRDefault="00DB0B06"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2B060BF5" w14:textId="77777777" w:rsidR="00DB0B06" w:rsidRPr="003C7DED" w:rsidRDefault="00DB0B06"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DB0B06" w:rsidRPr="003C7DED" w:rsidDel="002A152D" w14:paraId="3D0E71C9" w14:textId="77777777" w:rsidTr="003F1A54">
        <w:trPr>
          <w:trHeight w:val="3036"/>
        </w:trPr>
        <w:tc>
          <w:tcPr>
            <w:tcW w:w="5000" w:type="pct"/>
            <w:gridSpan w:val="2"/>
          </w:tcPr>
          <w:p w14:paraId="48585B11" w14:textId="77777777" w:rsidR="00DB0B06" w:rsidRPr="00F00313" w:rsidRDefault="00DB0B06" w:rsidP="001E2A55">
            <w:pPr>
              <w:ind w:firstLine="720"/>
              <w:rPr>
                <w:rFonts w:ascii="Arial" w:hAnsi="Arial" w:cs="Arial"/>
                <w:shd w:val="clear" w:color="auto" w:fill="FFFFFF"/>
              </w:rPr>
            </w:pPr>
            <w:r w:rsidRPr="00F00313">
              <w:rPr>
                <w:rFonts w:ascii="Arial" w:hAnsi="Arial" w:cs="Arial"/>
              </w:rPr>
              <w:t xml:space="preserve">Around 80-90% of women experience symptoms during the menopausal transition, with approximately 25% describing them as debilitating, and significantly impacting daily functioning and wellbeing (British Menopause Society, 2026). Healthy eating may support symptom management and </w:t>
            </w:r>
            <w:r w:rsidRPr="00F00313">
              <w:rPr>
                <w:rFonts w:ascii="Arial" w:hAnsi="Arial" w:cs="Arial"/>
                <w:shd w:val="clear" w:color="auto" w:fill="FFFFFF"/>
              </w:rPr>
              <w:t>reduce the risk of non-communicable diseases</w:t>
            </w:r>
            <w:r w:rsidRPr="00F00313">
              <w:rPr>
                <w:rFonts w:ascii="Arial" w:hAnsi="Arial" w:cs="Arial"/>
              </w:rPr>
              <w:t xml:space="preserve"> (Anekwe et al., 2025; </w:t>
            </w:r>
            <w:r w:rsidRPr="00F00313">
              <w:rPr>
                <w:rFonts w:ascii="Arial" w:hAnsi="Arial" w:cs="Arial"/>
                <w:shd w:val="clear" w:color="auto" w:fill="FFFFFF"/>
              </w:rPr>
              <w:t xml:space="preserve">WHO, 2026). </w:t>
            </w:r>
            <w:r w:rsidRPr="00F00313">
              <w:rPr>
                <w:rFonts w:ascii="Arial" w:hAnsi="Arial" w:cs="Arial"/>
              </w:rPr>
              <w:t>However, barriers to engaging in health-promoting behaviours persist</w:t>
            </w:r>
            <w:r w:rsidRPr="00F00313">
              <w:rPr>
                <w:rFonts w:ascii="Arial" w:hAnsi="Arial" w:cs="Arial"/>
                <w:shd w:val="clear" w:color="auto" w:fill="FFFFFF"/>
              </w:rPr>
              <w:t xml:space="preserve"> (Chopra et al., 2022; Kelly et al., 2016; McNulty et al., 2024).</w:t>
            </w:r>
          </w:p>
          <w:p w14:paraId="00AA6FB3" w14:textId="77777777" w:rsidR="00DB0B06" w:rsidRDefault="00DB0B06" w:rsidP="001E2A55">
            <w:pPr>
              <w:ind w:firstLine="720"/>
              <w:rPr>
                <w:rFonts w:ascii="Arial" w:hAnsi="Arial" w:cs="Arial"/>
                <w:shd w:val="clear" w:color="auto" w:fill="FFFFFF"/>
              </w:rPr>
            </w:pPr>
            <w:r w:rsidRPr="00F00313">
              <w:rPr>
                <w:rFonts w:ascii="Arial" w:hAnsi="Arial" w:cs="Arial"/>
                <w:shd w:val="clear" w:color="auto" w:fill="FFFFFF"/>
              </w:rPr>
              <w:t>Existing research has primarily focused on dietary interventions aimed at improving diet quality, menopausal symptoms, and health outcomes</w:t>
            </w:r>
            <w:r w:rsidRPr="00F00313">
              <w:rPr>
                <w:rFonts w:ascii="Arial" w:eastAsiaTheme="majorEastAsia" w:hAnsi="Arial" w:cs="Arial"/>
                <w:shd w:val="clear" w:color="auto" w:fill="FFFFFF"/>
              </w:rPr>
              <w:t xml:space="preserve"> </w:t>
            </w:r>
            <w:r w:rsidRPr="00F00313">
              <w:rPr>
                <w:rFonts w:ascii="Arial" w:hAnsi="Arial" w:cs="Arial"/>
                <w:shd w:val="clear" w:color="auto" w:fill="FFFFFF"/>
              </w:rPr>
              <w:t xml:space="preserve">(Barnard et al., 2023; Gonçalves et al., 2024; Polasek et al., 2024). In contrast, relatively little theory-driven research has examined the </w:t>
            </w:r>
            <w:r>
              <w:rPr>
                <w:rFonts w:ascii="Arial" w:hAnsi="Arial" w:cs="Arial"/>
                <w:shd w:val="clear" w:color="auto" w:fill="FFFFFF"/>
              </w:rPr>
              <w:t>psychological factors</w:t>
            </w:r>
            <w:r w:rsidRPr="00F00313">
              <w:rPr>
                <w:rFonts w:ascii="Arial" w:hAnsi="Arial" w:cs="Arial"/>
                <w:shd w:val="clear" w:color="auto" w:fill="FFFFFF"/>
              </w:rPr>
              <w:t xml:space="preserve"> </w:t>
            </w:r>
            <w:r>
              <w:rPr>
                <w:rFonts w:ascii="Arial" w:hAnsi="Arial" w:cs="Arial"/>
                <w:shd w:val="clear" w:color="auto" w:fill="FFFFFF"/>
              </w:rPr>
              <w:t xml:space="preserve">that impact </w:t>
            </w:r>
            <w:r w:rsidRPr="00F00313">
              <w:rPr>
                <w:rFonts w:ascii="Arial" w:hAnsi="Arial" w:cs="Arial"/>
                <w:shd w:val="clear" w:color="auto" w:fill="FFFFFF"/>
              </w:rPr>
              <w:t xml:space="preserve">healthy eating in peri- and post-menopausal women. </w:t>
            </w:r>
          </w:p>
          <w:p w14:paraId="258BD54F" w14:textId="77777777" w:rsidR="00DB0B06" w:rsidRPr="00F00313" w:rsidRDefault="00DB0B06" w:rsidP="001E2A55">
            <w:pPr>
              <w:ind w:firstLine="720"/>
              <w:rPr>
                <w:rFonts w:ascii="Arial" w:hAnsi="Arial" w:cs="Arial"/>
              </w:rPr>
            </w:pPr>
            <w:r w:rsidRPr="00F00313">
              <w:rPr>
                <w:rFonts w:ascii="Arial" w:hAnsi="Arial" w:cs="Arial"/>
                <w:shd w:val="clear" w:color="auto" w:fill="FFFFFF"/>
              </w:rPr>
              <w:lastRenderedPageBreak/>
              <w:t>This study addresses this gap by applying the COM-B framework (Michie et al., 2011)</w:t>
            </w:r>
            <w:r>
              <w:rPr>
                <w:rFonts w:ascii="Arial" w:hAnsi="Arial" w:cs="Arial"/>
                <w:shd w:val="clear" w:color="auto" w:fill="FFFFFF"/>
              </w:rPr>
              <w:t xml:space="preserve"> which proposes that for any behaviour to occur there must be the capability to do it, the opportunity for the behaviour to occur and sufficient motivation to do the behaviour</w:t>
            </w:r>
            <w:r w:rsidRPr="00F00313">
              <w:rPr>
                <w:rFonts w:ascii="Arial" w:hAnsi="Arial" w:cs="Arial"/>
                <w:shd w:val="clear" w:color="auto" w:fill="FFFFFF"/>
              </w:rPr>
              <w:t>.</w:t>
            </w:r>
            <w:r>
              <w:rPr>
                <w:rFonts w:ascii="Arial" w:hAnsi="Arial" w:cs="Arial"/>
                <w:shd w:val="clear" w:color="auto" w:fill="FFFFFF"/>
              </w:rPr>
              <w:t xml:space="preserve"> Understanding the factors in which healthy eating occurs allows for identifying potential levers for change and to guide intervention design. </w:t>
            </w:r>
            <w:r w:rsidRPr="00F00313">
              <w:rPr>
                <w:rFonts w:ascii="Arial" w:hAnsi="Arial" w:cs="Arial"/>
                <w:shd w:val="clear" w:color="auto" w:fill="FFFFFF"/>
              </w:rPr>
              <w:t>The research is timely, given i</w:t>
            </w:r>
            <w:r w:rsidRPr="00F00313">
              <w:rPr>
                <w:rFonts w:ascii="Arial" w:hAnsi="Arial" w:cs="Arial"/>
              </w:rPr>
              <w:t xml:space="preserve">ncreasing public interest in menopause and growing demand for lifestyle-based approaches to symptom management </w:t>
            </w:r>
            <w:r w:rsidRPr="00F00313">
              <w:rPr>
                <w:rFonts w:ascii="Arial" w:hAnsi="Arial" w:cs="Arial"/>
                <w:shd w:val="clear" w:color="auto" w:fill="FFFFFF"/>
              </w:rPr>
              <w:t xml:space="preserve">(Kracht et al., 2023; </w:t>
            </w:r>
            <w:r w:rsidRPr="00F00313">
              <w:rPr>
                <w:rFonts w:ascii="Arial" w:hAnsi="Arial" w:cs="Arial"/>
              </w:rPr>
              <w:t xml:space="preserve">Marlatt et al., 2018; Thomas &amp; Daley, 2020). </w:t>
            </w:r>
          </w:p>
          <w:p w14:paraId="008302C8" w14:textId="77777777" w:rsidR="00DB0B06" w:rsidRPr="007402AD" w:rsidRDefault="00DB0B06" w:rsidP="007402AD">
            <w:pPr>
              <w:ind w:firstLine="720"/>
              <w:rPr>
                <w:rFonts w:ascii="Arial" w:hAnsi="Arial" w:cs="Arial"/>
                <w:shd w:val="clear" w:color="auto" w:fill="FFFFFF"/>
              </w:rPr>
            </w:pPr>
            <w:r w:rsidRPr="00F00313">
              <w:rPr>
                <w:rFonts w:ascii="Arial" w:hAnsi="Arial" w:cs="Arial"/>
                <w:shd w:val="clear" w:color="auto" w:fill="FFFFFF"/>
              </w:rPr>
              <w:t>The findings may inform the development of more targeted behaviour change interventions and provide evidence to support healthcare professionals and public health practitioners</w:t>
            </w:r>
            <w:r>
              <w:rPr>
                <w:rFonts w:ascii="Arial" w:hAnsi="Arial" w:cs="Arial"/>
                <w:shd w:val="clear" w:color="auto" w:fill="FFFFFF"/>
              </w:rPr>
              <w:t xml:space="preserve">. By </w:t>
            </w:r>
            <w:r w:rsidRPr="00F00313">
              <w:rPr>
                <w:rFonts w:ascii="Arial" w:hAnsi="Arial" w:cs="Arial"/>
                <w:shd w:val="clear" w:color="auto" w:fill="FFFFFF"/>
              </w:rPr>
              <w:t>improv</w:t>
            </w:r>
            <w:r>
              <w:rPr>
                <w:rFonts w:ascii="Arial" w:hAnsi="Arial" w:cs="Arial"/>
                <w:shd w:val="clear" w:color="auto" w:fill="FFFFFF"/>
              </w:rPr>
              <w:t>ing</w:t>
            </w:r>
            <w:r w:rsidRPr="00F00313">
              <w:rPr>
                <w:rFonts w:ascii="Arial" w:hAnsi="Arial" w:cs="Arial"/>
                <w:shd w:val="clear" w:color="auto" w:fill="FFFFFF"/>
              </w:rPr>
              <w:t xml:space="preserve"> dietary behaviours</w:t>
            </w:r>
            <w:r>
              <w:rPr>
                <w:rFonts w:ascii="Arial" w:hAnsi="Arial" w:cs="Arial"/>
                <w:shd w:val="clear" w:color="auto" w:fill="FFFFFF"/>
              </w:rPr>
              <w:t>,</w:t>
            </w:r>
            <w:r w:rsidRPr="00F00313">
              <w:rPr>
                <w:rFonts w:ascii="Arial" w:hAnsi="Arial" w:cs="Arial"/>
                <w:shd w:val="clear" w:color="auto" w:fill="FFFFFF"/>
              </w:rPr>
              <w:t xml:space="preserve"> </w:t>
            </w:r>
            <w:r>
              <w:rPr>
                <w:rFonts w:ascii="Arial" w:hAnsi="Arial" w:cs="Arial"/>
                <w:shd w:val="clear" w:color="auto" w:fill="FFFFFF"/>
              </w:rPr>
              <w:t xml:space="preserve">this </w:t>
            </w:r>
            <w:r w:rsidRPr="00F00313">
              <w:rPr>
                <w:rFonts w:ascii="Arial" w:hAnsi="Arial" w:cs="Arial"/>
                <w:shd w:val="clear" w:color="auto" w:fill="FFFFFF"/>
              </w:rPr>
              <w:t>may contribute to better symptom management and reduced chronic disease risk</w:t>
            </w:r>
            <w:r>
              <w:rPr>
                <w:rFonts w:ascii="Arial" w:hAnsi="Arial" w:cs="Arial"/>
                <w:shd w:val="clear" w:color="auto" w:fill="FFFFFF"/>
              </w:rPr>
              <w:t xml:space="preserve"> in the long term</w:t>
            </w:r>
            <w:r w:rsidRPr="00F00313">
              <w:rPr>
                <w:rFonts w:ascii="Arial" w:hAnsi="Arial" w:cs="Arial"/>
                <w:shd w:val="clear" w:color="auto" w:fill="FFFFFF"/>
              </w:rPr>
              <w:t>.</w:t>
            </w:r>
          </w:p>
        </w:tc>
      </w:tr>
      <w:tr w:rsidR="00DB0B06" w:rsidRPr="003C7DED" w:rsidDel="002A152D" w14:paraId="4FD9BE18" w14:textId="77777777" w:rsidTr="008978F6">
        <w:trPr>
          <w:trHeight w:val="300"/>
        </w:trPr>
        <w:tc>
          <w:tcPr>
            <w:tcW w:w="272" w:type="pct"/>
            <w:shd w:val="clear" w:color="auto" w:fill="F2F2F2" w:themeFill="background1" w:themeFillShade="F2"/>
          </w:tcPr>
          <w:p w14:paraId="6E2FF3E9" w14:textId="77777777" w:rsidR="00DB0B06" w:rsidRPr="003C7DED" w:rsidRDefault="00DB0B06"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40AD3512" w14:textId="77777777" w:rsidR="00DB0B06" w:rsidRPr="003C7DED" w:rsidRDefault="00DB0B06"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DB0B06" w:rsidRPr="003C7DED" w:rsidDel="002A152D" w14:paraId="32896CC9" w14:textId="77777777" w:rsidTr="003F1A54">
        <w:trPr>
          <w:trHeight w:val="2962"/>
        </w:trPr>
        <w:tc>
          <w:tcPr>
            <w:tcW w:w="5000" w:type="pct"/>
            <w:gridSpan w:val="2"/>
          </w:tcPr>
          <w:p w14:paraId="6F5E6E4A" w14:textId="77777777" w:rsidR="00DB0B06" w:rsidRPr="00344406" w:rsidRDefault="00DB0B06" w:rsidP="000053D9">
            <w:pPr>
              <w:ind w:firstLine="720"/>
              <w:rPr>
                <w:rFonts w:ascii="Arial" w:hAnsi="Arial" w:cs="Arial"/>
                <w:shd w:val="clear" w:color="auto" w:fill="FFFFFF"/>
              </w:rPr>
            </w:pPr>
            <w:r w:rsidRPr="00AE0F0B">
              <w:rPr>
                <w:rFonts w:ascii="Arial" w:hAnsi="Arial" w:cs="Arial"/>
              </w:rPr>
              <w:t>A concurrent mixed-methods cross-sectional design will be</w:t>
            </w:r>
            <w:r>
              <w:rPr>
                <w:rFonts w:ascii="Arial" w:hAnsi="Arial" w:cs="Arial"/>
              </w:rPr>
              <w:t xml:space="preserve"> used</w:t>
            </w:r>
            <w:r w:rsidRPr="00AE0F0B">
              <w:rPr>
                <w:rFonts w:ascii="Arial" w:hAnsi="Arial" w:cs="Arial"/>
              </w:rPr>
              <w:t xml:space="preserve"> to collect quantitative and qualitative data simultaneously through an online Qualtrics questionnaire. Participants will be recruited using convenience, purposive, and snowball sampling through social media, community networks, and menopause support groups. This approach is appropriate for </w:t>
            </w:r>
            <w:r w:rsidRPr="00344406">
              <w:rPr>
                <w:rFonts w:ascii="Arial" w:hAnsi="Arial" w:cs="Arial"/>
              </w:rPr>
              <w:t xml:space="preserve">accessing the target population and is both practical and cost-effective </w:t>
            </w:r>
            <w:r w:rsidRPr="00344406">
              <w:rPr>
                <w:rFonts w:ascii="Arial" w:hAnsi="Arial" w:cs="Arial"/>
                <w:shd w:val="clear" w:color="auto" w:fill="FFFFFF"/>
              </w:rPr>
              <w:t>(Ahmed, 2024).</w:t>
            </w:r>
          </w:p>
          <w:p w14:paraId="14BA0957" w14:textId="77777777" w:rsidR="00DB0B06" w:rsidRDefault="00DB0B06" w:rsidP="007C432A">
            <w:pPr>
              <w:ind w:firstLine="720"/>
              <w:rPr>
                <w:rFonts w:ascii="Arial" w:hAnsi="Arial" w:cs="Arial"/>
              </w:rPr>
            </w:pPr>
            <w:r>
              <w:rPr>
                <w:rFonts w:ascii="Arial" w:hAnsi="Arial" w:cs="Arial"/>
              </w:rPr>
              <w:t>Participants will be asked to complete questionnaires about dietary habits, menopausal symptoms, and factors that may influence healthy eating. D</w:t>
            </w:r>
            <w:r w:rsidRPr="00344406">
              <w:rPr>
                <w:rFonts w:ascii="Arial" w:hAnsi="Arial" w:cs="Arial"/>
              </w:rPr>
              <w:t xml:space="preserve">iet quality </w:t>
            </w:r>
            <w:r>
              <w:rPr>
                <w:rFonts w:ascii="Arial" w:hAnsi="Arial" w:cs="Arial"/>
              </w:rPr>
              <w:t>will be assessed using t</w:t>
            </w:r>
            <w:r w:rsidRPr="00344406">
              <w:rPr>
                <w:rFonts w:ascii="Arial" w:hAnsi="Arial" w:cs="Arial"/>
              </w:rPr>
              <w:t xml:space="preserve">he Rapid Prime Diet Quality Score Screener (rPDQS) (Kronsteiner-Gicevic et al., 2021, 2023). </w:t>
            </w:r>
            <w:r>
              <w:rPr>
                <w:rFonts w:ascii="Arial" w:hAnsi="Arial" w:cs="Arial"/>
              </w:rPr>
              <w:t>M</w:t>
            </w:r>
            <w:r w:rsidRPr="00344406">
              <w:rPr>
                <w:rFonts w:ascii="Arial" w:hAnsi="Arial" w:cs="Arial"/>
              </w:rPr>
              <w:t>enopausal symptoms</w:t>
            </w:r>
            <w:r>
              <w:rPr>
                <w:rFonts w:ascii="Arial" w:hAnsi="Arial" w:cs="Arial"/>
              </w:rPr>
              <w:t xml:space="preserve"> will be measured using t</w:t>
            </w:r>
            <w:r w:rsidRPr="00344406">
              <w:rPr>
                <w:rFonts w:ascii="Arial" w:hAnsi="Arial" w:cs="Arial"/>
              </w:rPr>
              <w:t xml:space="preserve">he Menopause Rating Scale (MRS; Heinemann et al., 2003, 2004). </w:t>
            </w:r>
            <w:r>
              <w:rPr>
                <w:rFonts w:ascii="Arial" w:hAnsi="Arial" w:cs="Arial"/>
              </w:rPr>
              <w:t>Behavioural influences on healthy eating will be assessed using t</w:t>
            </w:r>
            <w:r w:rsidRPr="00344406">
              <w:rPr>
                <w:rFonts w:ascii="Arial" w:hAnsi="Arial" w:cs="Arial"/>
              </w:rPr>
              <w:t>he brief COM-B self-evaluation questionnaire (Keyworth et al., 2020)</w:t>
            </w:r>
            <w:r>
              <w:rPr>
                <w:rFonts w:ascii="Arial" w:hAnsi="Arial" w:cs="Arial"/>
              </w:rPr>
              <w:t>.</w:t>
            </w:r>
          </w:p>
          <w:p w14:paraId="40051D35" w14:textId="5BCD41D5" w:rsidR="00DB0B06" w:rsidRDefault="00DB0B06" w:rsidP="007C432A">
            <w:pPr>
              <w:ind w:firstLine="720"/>
              <w:rPr>
                <w:rFonts w:ascii="Arial" w:hAnsi="Arial" w:cs="Arial"/>
              </w:rPr>
            </w:pPr>
            <w:r>
              <w:rPr>
                <w:rFonts w:ascii="Arial" w:hAnsi="Arial" w:cs="Arial"/>
              </w:rPr>
              <w:t xml:space="preserve">Participants will also be asked to provide demographic information, including age, ethnicity, education level and menopausal status. In addition, participants will be invited to answer three open-ended questions about their experiences of maintaining a healthy diet during the menopause. </w:t>
            </w:r>
            <w:r w:rsidRPr="00AE0F0B">
              <w:rPr>
                <w:rFonts w:ascii="Arial" w:hAnsi="Arial" w:cs="Arial"/>
              </w:rPr>
              <w:t xml:space="preserve">The use of </w:t>
            </w:r>
            <w:r>
              <w:rPr>
                <w:rFonts w:ascii="Arial" w:hAnsi="Arial" w:cs="Arial"/>
              </w:rPr>
              <w:t xml:space="preserve">brief </w:t>
            </w:r>
            <w:r w:rsidRPr="00AE0F0B">
              <w:rPr>
                <w:rFonts w:ascii="Arial" w:hAnsi="Arial" w:cs="Arial"/>
              </w:rPr>
              <w:t>validated</w:t>
            </w:r>
            <w:r>
              <w:rPr>
                <w:rFonts w:ascii="Arial" w:hAnsi="Arial" w:cs="Arial"/>
              </w:rPr>
              <w:t xml:space="preserve"> questionnaires</w:t>
            </w:r>
            <w:r w:rsidRPr="00AE0F0B">
              <w:rPr>
                <w:rFonts w:ascii="Arial" w:hAnsi="Arial" w:cs="Arial"/>
              </w:rPr>
              <w:t xml:space="preserve"> </w:t>
            </w:r>
            <w:r>
              <w:rPr>
                <w:rFonts w:ascii="Arial" w:hAnsi="Arial" w:cs="Arial"/>
              </w:rPr>
              <w:t>and</w:t>
            </w:r>
            <w:r w:rsidRPr="00AE0F0B">
              <w:rPr>
                <w:rFonts w:ascii="Arial" w:hAnsi="Arial" w:cs="Arial"/>
              </w:rPr>
              <w:t xml:space="preserve"> pilot testing supports the feasibility, </w:t>
            </w:r>
            <w:r w:rsidR="007551B8" w:rsidRPr="00AE0F0B">
              <w:rPr>
                <w:rFonts w:ascii="Arial" w:hAnsi="Arial" w:cs="Arial"/>
              </w:rPr>
              <w:t>validity,</w:t>
            </w:r>
            <w:r w:rsidRPr="00AE0F0B">
              <w:rPr>
                <w:rFonts w:ascii="Arial" w:hAnsi="Arial" w:cs="Arial"/>
              </w:rPr>
              <w:t xml:space="preserve"> and acceptability, of the study while remaining proportionate to participant burden.</w:t>
            </w:r>
          </w:p>
          <w:p w14:paraId="1F3E427D" w14:textId="2B1C0081" w:rsidR="00DB0B06" w:rsidRPr="00877A74" w:rsidRDefault="00DB0B06" w:rsidP="00877A74">
            <w:pPr>
              <w:ind w:firstLine="720"/>
              <w:rPr>
                <w:rFonts w:ascii="Arial" w:hAnsi="Arial" w:cs="Arial"/>
              </w:rPr>
            </w:pPr>
            <w:r w:rsidRPr="00344406">
              <w:rPr>
                <w:rFonts w:ascii="Arial" w:hAnsi="Arial" w:cs="Arial"/>
              </w:rPr>
              <w:t xml:space="preserve">Quantitative data will be analysed </w:t>
            </w:r>
            <w:r>
              <w:rPr>
                <w:rFonts w:ascii="Arial" w:hAnsi="Arial" w:cs="Arial"/>
              </w:rPr>
              <w:t xml:space="preserve">to examine relationships between diet quality, menopausal symptoms, demographic </w:t>
            </w:r>
            <w:r w:rsidR="007551B8">
              <w:rPr>
                <w:rFonts w:ascii="Arial" w:hAnsi="Arial" w:cs="Arial"/>
              </w:rPr>
              <w:t>characteristics,</w:t>
            </w:r>
            <w:r>
              <w:rPr>
                <w:rFonts w:ascii="Arial" w:hAnsi="Arial" w:cs="Arial"/>
              </w:rPr>
              <w:t xml:space="preserve"> and factors influencing behaviour, using </w:t>
            </w:r>
            <w:r w:rsidRPr="00344406">
              <w:rPr>
                <w:rFonts w:ascii="Arial" w:hAnsi="Arial" w:cs="Arial"/>
              </w:rPr>
              <w:t>descriptive statistics, correlations (Pearson’s or Spearman’s rho), and hierarchical regressio</w:t>
            </w:r>
            <w:r>
              <w:rPr>
                <w:rFonts w:ascii="Arial" w:hAnsi="Arial" w:cs="Arial"/>
              </w:rPr>
              <w:t>n</w:t>
            </w:r>
            <w:r w:rsidRPr="00AE0F0B">
              <w:rPr>
                <w:rFonts w:ascii="Arial" w:hAnsi="Arial" w:cs="Arial"/>
              </w:rPr>
              <w:t>. Qualitative responses will be analysed using thematic analysis and mapped to COM-B domains, allowing integration of statistical findings with contextual insights.</w:t>
            </w:r>
            <w:r>
              <w:rPr>
                <w:rFonts w:ascii="Arial" w:hAnsi="Arial" w:cs="Arial"/>
              </w:rPr>
              <w:t xml:space="preserve"> Using these approaches will enable robust assessments of factors impacting diet quality in menopausal women. </w:t>
            </w:r>
          </w:p>
        </w:tc>
      </w:tr>
      <w:tr w:rsidR="00DB0B06" w:rsidRPr="003C7DED" w14:paraId="5A420435" w14:textId="77777777" w:rsidTr="008978F6">
        <w:trPr>
          <w:trHeight w:val="446"/>
        </w:trPr>
        <w:tc>
          <w:tcPr>
            <w:tcW w:w="272" w:type="pct"/>
            <w:shd w:val="clear" w:color="auto" w:fill="F2F2F2" w:themeFill="background1" w:themeFillShade="F2"/>
          </w:tcPr>
          <w:p w14:paraId="5D1F1769" w14:textId="77777777" w:rsidR="00DB0B06" w:rsidRPr="003C7DED" w:rsidRDefault="00DB0B06"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0CD2006C" w14:textId="78CEFF08" w:rsidR="00DB0B06" w:rsidRPr="003C7DED" w:rsidRDefault="00DB0B06" w:rsidP="008C14E9">
            <w:pPr>
              <w:pStyle w:val="NoSpacing"/>
              <w:rPr>
                <w:rFonts w:ascii="Arial" w:hAnsi="Arial" w:cs="Arial"/>
                <w:b/>
                <w:bCs/>
                <w:sz w:val="22"/>
                <w:szCs w:val="22"/>
              </w:rPr>
            </w:pPr>
            <w:r w:rsidRPr="003C7DED">
              <w:rPr>
                <w:rFonts w:ascii="Arial" w:hAnsi="Arial" w:cs="Arial"/>
                <w:b/>
                <w:bCs/>
                <w:sz w:val="22"/>
                <w:szCs w:val="22"/>
              </w:rPr>
              <w:t>Location of research activit</w:t>
            </w:r>
            <w:r w:rsidR="000C169D">
              <w:rPr>
                <w:rFonts w:ascii="Arial" w:hAnsi="Arial" w:cs="Arial"/>
                <w:b/>
                <w:bCs/>
                <w:sz w:val="22"/>
                <w:szCs w:val="22"/>
              </w:rPr>
              <w:t>y</w:t>
            </w:r>
          </w:p>
          <w:p w14:paraId="6F66EA93" w14:textId="77777777" w:rsidR="00DB0B06" w:rsidRPr="003C7DED" w:rsidRDefault="00DB0B06"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DB0B06" w:rsidRPr="003C7DED" w14:paraId="229F9E51" w14:textId="77777777" w:rsidTr="003F1A54">
        <w:trPr>
          <w:trHeight w:val="454"/>
        </w:trPr>
        <w:tc>
          <w:tcPr>
            <w:tcW w:w="5000" w:type="pct"/>
            <w:gridSpan w:val="2"/>
          </w:tcPr>
          <w:p w14:paraId="31A85A5E" w14:textId="77777777" w:rsidR="00DB0B06" w:rsidRPr="00AE0F0B" w:rsidRDefault="00DB0B06" w:rsidP="00EB20C8">
            <w:pPr>
              <w:rPr>
                <w:rFonts w:ascii="Arial" w:hAnsi="Arial" w:cs="Arial"/>
              </w:rPr>
            </w:pPr>
            <w:r w:rsidRPr="00AE0F0B">
              <w:rPr>
                <w:rFonts w:ascii="Arial" w:hAnsi="Arial" w:cs="Arial"/>
              </w:rPr>
              <w:t>Data collection will take place online via a Qualtrics questionnaire. Participants will be recruited and participate remotely from locations within the United Kingdom.</w:t>
            </w:r>
          </w:p>
        </w:tc>
      </w:tr>
    </w:tbl>
    <w:p w14:paraId="60895EEB" w14:textId="77777777" w:rsidR="00DB0B06" w:rsidRPr="003C7DED" w:rsidRDefault="00DB0B06" w:rsidP="000C169D">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35E2C0ED" w14:textId="77777777" w:rsidTr="00E44CFB">
        <w:tc>
          <w:tcPr>
            <w:tcW w:w="562" w:type="dxa"/>
            <w:shd w:val="clear" w:color="auto" w:fill="F2F2F2" w:themeFill="background1" w:themeFillShade="F2"/>
            <w:vAlign w:val="center"/>
          </w:tcPr>
          <w:p w14:paraId="110B40E1" w14:textId="77777777" w:rsidR="00DB0B06" w:rsidRPr="003C7DED" w:rsidRDefault="00DB0B06"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77C4B39A" w14:textId="77777777" w:rsidR="00DB0B06" w:rsidRPr="003C7DED" w:rsidRDefault="00DB0B06"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502B202B"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17DE9F7" w14:textId="77777777" w:rsidR="00DB0B06" w:rsidRPr="003C7DED" w:rsidRDefault="00DB0B06"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7685621F"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61244B5"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B0B06" w:rsidRPr="003C7DED" w14:paraId="5A882CF8" w14:textId="77777777" w:rsidTr="00BC7917">
        <w:trPr>
          <w:trHeight w:val="729"/>
        </w:trPr>
        <w:tc>
          <w:tcPr>
            <w:tcW w:w="562" w:type="dxa"/>
            <w:shd w:val="clear" w:color="auto" w:fill="F2F2F2" w:themeFill="background1" w:themeFillShade="F2"/>
            <w:vAlign w:val="center"/>
          </w:tcPr>
          <w:p w14:paraId="57101099" w14:textId="77777777" w:rsidR="00DB0B06" w:rsidRPr="003C7DED" w:rsidRDefault="00DB0B06"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1E59A8E2" w14:textId="77777777" w:rsidR="00DB0B06" w:rsidRPr="003C7DED" w:rsidRDefault="00DB0B06" w:rsidP="00BC7917">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0B09DC5" w14:textId="77777777" w:rsidR="00DB0B06" w:rsidRPr="003C7DED" w:rsidRDefault="00DB0B06"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2A18D32" w14:textId="77777777" w:rsidR="00DB0B06" w:rsidRPr="003C7DED" w:rsidRDefault="00DB0B06"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AB2901B" w14:textId="77777777" w:rsidR="00DB0B06" w:rsidRPr="00A35E44" w:rsidRDefault="00DB0B06"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F4F2696" w14:textId="77777777" w:rsidR="00DB0B06" w:rsidRPr="008E76B0" w:rsidRDefault="00DB0B06" w:rsidP="00BC7917">
            <w:pPr>
              <w:autoSpaceDE w:val="0"/>
              <w:autoSpaceDN w:val="0"/>
              <w:adjustRightInd w:val="0"/>
              <w:jc w:val="center"/>
              <w:rPr>
                <w:rFonts w:ascii="Arial" w:hAnsi="Arial" w:cs="Arial"/>
                <w:b/>
                <w:bCs/>
                <w:sz w:val="22"/>
                <w:szCs w:val="22"/>
              </w:rPr>
            </w:pPr>
            <w:r w:rsidRPr="008E76B0">
              <w:rPr>
                <w:rFonts w:ascii="MS Gothic" w:eastAsia="MS Gothic" w:hAnsi="MS Gothic" w:cs="Arial"/>
                <w:b/>
                <w:bCs/>
                <w:sz w:val="22"/>
                <w:szCs w:val="22"/>
              </w:rPr>
              <w:t>x</w:t>
            </w:r>
          </w:p>
        </w:tc>
      </w:tr>
    </w:tbl>
    <w:p w14:paraId="5D89FF16" w14:textId="77777777" w:rsidR="00DB0B06" w:rsidRPr="003C7DED" w:rsidRDefault="00DB0B06" w:rsidP="00BD363F">
      <w:pPr>
        <w:spacing w:after="240"/>
        <w:rPr>
          <w:rFonts w:ascii="Arial" w:hAnsi="Arial" w:cs="Arial"/>
          <w:b/>
          <w:sz w:val="22"/>
          <w:szCs w:val="22"/>
        </w:rPr>
      </w:pPr>
      <w:bookmarkStart w:id="14"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1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DB0B06" w:rsidRPr="003C7DED" w14:paraId="76AF087A" w14:textId="77777777" w:rsidTr="00B60A98">
        <w:trPr>
          <w:trHeight w:val="329"/>
        </w:trPr>
        <w:tc>
          <w:tcPr>
            <w:tcW w:w="8497" w:type="dxa"/>
            <w:gridSpan w:val="2"/>
            <w:shd w:val="clear" w:color="auto" w:fill="C1E4F5" w:themeFill="accent1" w:themeFillTint="33"/>
          </w:tcPr>
          <w:p w14:paraId="120BCC0E" w14:textId="77777777" w:rsidR="00DB0B06" w:rsidRPr="003C7DED" w:rsidRDefault="00DB0B06"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699FFF7D" w14:textId="77777777" w:rsidR="00DB0B06" w:rsidRPr="003C7DED" w:rsidRDefault="00DB0B06"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A194669" w14:textId="77777777" w:rsidR="00DB0B06" w:rsidRPr="003C7DED" w:rsidRDefault="00DB0B06"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742DC3D5" w14:textId="77777777" w:rsidTr="00B60A98">
        <w:trPr>
          <w:trHeight w:val="217"/>
        </w:trPr>
        <w:tc>
          <w:tcPr>
            <w:tcW w:w="701" w:type="dxa"/>
            <w:shd w:val="clear" w:color="auto" w:fill="F2F2F2" w:themeFill="background1" w:themeFillShade="F2"/>
            <w:vAlign w:val="center"/>
          </w:tcPr>
          <w:p w14:paraId="33E52476" w14:textId="77777777" w:rsidR="00DB0B06" w:rsidRPr="003C7DED" w:rsidRDefault="00DB0B06" w:rsidP="00BD363F">
            <w:pPr>
              <w:autoSpaceDE w:val="0"/>
              <w:autoSpaceDN w:val="0"/>
              <w:adjustRightInd w:val="0"/>
              <w:jc w:val="center"/>
              <w:rPr>
                <w:rFonts w:ascii="Arial" w:hAnsi="Arial" w:cs="Arial"/>
                <w:sz w:val="22"/>
                <w:szCs w:val="22"/>
              </w:rPr>
            </w:pPr>
            <w:bookmarkStart w:id="15" w:name="_Hlk153204538"/>
            <w:r w:rsidRPr="003C7DED">
              <w:rPr>
                <w:rFonts w:ascii="Arial" w:hAnsi="Arial" w:cs="Arial"/>
                <w:sz w:val="22"/>
                <w:szCs w:val="22"/>
              </w:rPr>
              <w:t>1</w:t>
            </w:r>
          </w:p>
        </w:tc>
        <w:tc>
          <w:tcPr>
            <w:tcW w:w="7796" w:type="dxa"/>
            <w:shd w:val="clear" w:color="auto" w:fill="F2F2F2" w:themeFill="background1" w:themeFillShade="F2"/>
            <w:vAlign w:val="center"/>
          </w:tcPr>
          <w:p w14:paraId="78B48B52"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4151BB6E"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7904180"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144E486A" w14:textId="77777777" w:rsidTr="00B60A98">
        <w:trPr>
          <w:trHeight w:val="193"/>
        </w:trPr>
        <w:tc>
          <w:tcPr>
            <w:tcW w:w="701" w:type="dxa"/>
            <w:shd w:val="clear" w:color="auto" w:fill="F2F2F2" w:themeFill="background1" w:themeFillShade="F2"/>
            <w:vAlign w:val="center"/>
          </w:tcPr>
          <w:p w14:paraId="1ABEB7CB"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219DB280"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39D5A47A"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413BD34"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66ACB0C4" w14:textId="77777777" w:rsidTr="00B60A98">
        <w:trPr>
          <w:trHeight w:val="183"/>
        </w:trPr>
        <w:tc>
          <w:tcPr>
            <w:tcW w:w="701" w:type="dxa"/>
            <w:shd w:val="clear" w:color="auto" w:fill="F2F2F2" w:themeFill="background1" w:themeFillShade="F2"/>
            <w:vAlign w:val="center"/>
          </w:tcPr>
          <w:p w14:paraId="1A3CB9CA"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26B04576"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36599DB"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BCC462A"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7FF4D577" w14:textId="77777777" w:rsidTr="00B60A98">
        <w:trPr>
          <w:trHeight w:val="160"/>
        </w:trPr>
        <w:tc>
          <w:tcPr>
            <w:tcW w:w="701" w:type="dxa"/>
            <w:shd w:val="clear" w:color="auto" w:fill="F2F2F2" w:themeFill="background1" w:themeFillShade="F2"/>
            <w:vAlign w:val="center"/>
          </w:tcPr>
          <w:p w14:paraId="0A06449F"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2D832D14"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C651D47"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E20EB6E"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3E616776" w14:textId="77777777" w:rsidTr="00B60A98">
        <w:trPr>
          <w:trHeight w:val="149"/>
        </w:trPr>
        <w:tc>
          <w:tcPr>
            <w:tcW w:w="701" w:type="dxa"/>
            <w:shd w:val="clear" w:color="auto" w:fill="F2F2F2" w:themeFill="background1" w:themeFillShade="F2"/>
            <w:vAlign w:val="center"/>
          </w:tcPr>
          <w:p w14:paraId="6EAE35D5"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2C54131B"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06DCDD9"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7F7ECBE7"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55B4D729" w14:textId="77777777" w:rsidTr="00B60A98">
        <w:trPr>
          <w:trHeight w:val="267"/>
        </w:trPr>
        <w:tc>
          <w:tcPr>
            <w:tcW w:w="701" w:type="dxa"/>
            <w:shd w:val="clear" w:color="auto" w:fill="F2F2F2" w:themeFill="background1" w:themeFillShade="F2"/>
            <w:vAlign w:val="center"/>
          </w:tcPr>
          <w:p w14:paraId="39CAEE2A"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391F81FF"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8CAEB15"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BA93721"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1D8C681E" w14:textId="77777777" w:rsidTr="00B60A98">
        <w:trPr>
          <w:trHeight w:val="243"/>
        </w:trPr>
        <w:tc>
          <w:tcPr>
            <w:tcW w:w="701" w:type="dxa"/>
            <w:shd w:val="clear" w:color="auto" w:fill="F2F2F2" w:themeFill="background1" w:themeFillShade="F2"/>
            <w:vAlign w:val="center"/>
          </w:tcPr>
          <w:p w14:paraId="15AF2892"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7BB4395C"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C0973D6"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21ADA47F"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37114BA1" w14:textId="77777777" w:rsidTr="00B60A98">
        <w:trPr>
          <w:trHeight w:val="219"/>
        </w:trPr>
        <w:tc>
          <w:tcPr>
            <w:tcW w:w="701" w:type="dxa"/>
            <w:shd w:val="clear" w:color="auto" w:fill="F2F2F2" w:themeFill="background1" w:themeFillShade="F2"/>
            <w:vAlign w:val="center"/>
          </w:tcPr>
          <w:p w14:paraId="2E83016B"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72DA3A63"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8FEE3F9"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57C929D"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38A84A44" w14:textId="77777777" w:rsidTr="00B60A98">
        <w:trPr>
          <w:trHeight w:val="209"/>
        </w:trPr>
        <w:tc>
          <w:tcPr>
            <w:tcW w:w="701" w:type="dxa"/>
            <w:shd w:val="clear" w:color="auto" w:fill="F2F2F2" w:themeFill="background1" w:themeFillShade="F2"/>
            <w:vAlign w:val="center"/>
          </w:tcPr>
          <w:p w14:paraId="2D8F3AFA"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6AD65A57"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C54AD6C"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78DDEC8"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30AB854E" w14:textId="77777777" w:rsidTr="00B60A98">
        <w:trPr>
          <w:trHeight w:val="403"/>
        </w:trPr>
        <w:tc>
          <w:tcPr>
            <w:tcW w:w="701" w:type="dxa"/>
            <w:shd w:val="clear" w:color="auto" w:fill="F2F2F2" w:themeFill="background1" w:themeFillShade="F2"/>
            <w:vAlign w:val="center"/>
          </w:tcPr>
          <w:p w14:paraId="2B35E19B"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4D1CB50D"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15A80F9"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812B4B5"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5DC3BF23" w14:textId="77777777" w:rsidTr="00B60A98">
        <w:trPr>
          <w:trHeight w:val="282"/>
        </w:trPr>
        <w:tc>
          <w:tcPr>
            <w:tcW w:w="701" w:type="dxa"/>
            <w:shd w:val="clear" w:color="auto" w:fill="F2F2F2" w:themeFill="background1" w:themeFillShade="F2"/>
            <w:vAlign w:val="center"/>
          </w:tcPr>
          <w:p w14:paraId="3F25DD59"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2AA97B45"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2EADB09"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6E1C15C"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5F523B70" w14:textId="77777777" w:rsidTr="00B60A98">
        <w:trPr>
          <w:trHeight w:val="117"/>
        </w:trPr>
        <w:tc>
          <w:tcPr>
            <w:tcW w:w="701" w:type="dxa"/>
            <w:shd w:val="clear" w:color="auto" w:fill="F2F2F2" w:themeFill="background1" w:themeFillShade="F2"/>
            <w:vAlign w:val="center"/>
          </w:tcPr>
          <w:p w14:paraId="39887DF4"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4454C41F"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2F4A1DF"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DF29BDC"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5517AE60" w14:textId="77777777" w:rsidTr="00B60A98">
        <w:trPr>
          <w:trHeight w:val="234"/>
        </w:trPr>
        <w:tc>
          <w:tcPr>
            <w:tcW w:w="701" w:type="dxa"/>
            <w:shd w:val="clear" w:color="auto" w:fill="F2F2F2" w:themeFill="background1" w:themeFillShade="F2"/>
            <w:vAlign w:val="center"/>
          </w:tcPr>
          <w:p w14:paraId="70BF1379"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6D5AF65A"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5A9BC07"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B9F3095"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4F883ED9" w14:textId="77777777" w:rsidTr="00B60A98">
        <w:trPr>
          <w:trHeight w:val="224"/>
        </w:trPr>
        <w:tc>
          <w:tcPr>
            <w:tcW w:w="701" w:type="dxa"/>
            <w:shd w:val="clear" w:color="auto" w:fill="F2F2F2" w:themeFill="background1" w:themeFillShade="F2"/>
            <w:vAlign w:val="center"/>
          </w:tcPr>
          <w:p w14:paraId="08898899"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1F4A0264"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54A81A1"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65BEC62"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122A3ADB" w14:textId="77777777" w:rsidTr="00B60A98">
        <w:trPr>
          <w:trHeight w:val="342"/>
        </w:trPr>
        <w:tc>
          <w:tcPr>
            <w:tcW w:w="701" w:type="dxa"/>
            <w:shd w:val="clear" w:color="auto" w:fill="F2F2F2" w:themeFill="background1" w:themeFillShade="F2"/>
            <w:vAlign w:val="center"/>
          </w:tcPr>
          <w:p w14:paraId="38DFDD1B"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F321937"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FFE4CF7"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9DB6E7C"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5DE65083" w14:textId="77777777" w:rsidTr="00B60A98">
        <w:trPr>
          <w:trHeight w:val="403"/>
        </w:trPr>
        <w:tc>
          <w:tcPr>
            <w:tcW w:w="701" w:type="dxa"/>
            <w:shd w:val="clear" w:color="auto" w:fill="F2F2F2" w:themeFill="background1" w:themeFillShade="F2"/>
            <w:vAlign w:val="center"/>
          </w:tcPr>
          <w:p w14:paraId="792092AF"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71A84D71"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0AFCA48"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2F00B17"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4D20D8A7" w14:textId="77777777" w:rsidTr="00B60A98">
        <w:trPr>
          <w:trHeight w:val="403"/>
        </w:trPr>
        <w:tc>
          <w:tcPr>
            <w:tcW w:w="701" w:type="dxa"/>
            <w:shd w:val="clear" w:color="auto" w:fill="F2F2F2" w:themeFill="background1" w:themeFillShade="F2"/>
            <w:vAlign w:val="center"/>
          </w:tcPr>
          <w:p w14:paraId="67ABA5A7" w14:textId="77777777" w:rsidR="00DB0B06" w:rsidRPr="003C7DED" w:rsidRDefault="00DB0B06"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3EFEDF5E"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2CC01F9"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7748BB7"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15AF7CA8" w14:textId="77777777" w:rsidTr="00B60A98">
        <w:trPr>
          <w:trHeight w:val="403"/>
        </w:trPr>
        <w:tc>
          <w:tcPr>
            <w:tcW w:w="8497" w:type="dxa"/>
            <w:gridSpan w:val="2"/>
          </w:tcPr>
          <w:p w14:paraId="7C1ED06C" w14:textId="6C1359F0" w:rsidR="00DB0B06" w:rsidRPr="00620732" w:rsidRDefault="00DB0B06" w:rsidP="0062073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452EAA58"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2A49D1CE" w14:textId="77777777" w:rsidR="00DB0B06" w:rsidRPr="003C7DED" w:rsidRDefault="00DB0B06"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D028B86" w14:textId="77777777" w:rsidR="00DB0B06" w:rsidRPr="003C7DED" w:rsidRDefault="00DB0B06" w:rsidP="004135AB">
            <w:pPr>
              <w:autoSpaceDE w:val="0"/>
              <w:autoSpaceDN w:val="0"/>
              <w:adjustRightInd w:val="0"/>
              <w:jc w:val="center"/>
              <w:rPr>
                <w:rFonts w:ascii="Arial" w:hAnsi="Arial" w:cs="Arial"/>
                <w:b/>
                <w:bCs/>
                <w:sz w:val="22"/>
                <w:szCs w:val="22"/>
              </w:rPr>
            </w:pPr>
          </w:p>
        </w:tc>
      </w:tr>
      <w:bookmarkEnd w:id="15"/>
    </w:tbl>
    <w:p w14:paraId="084DFEF1" w14:textId="77777777" w:rsidR="00DB0B06" w:rsidRPr="003C7DED" w:rsidRDefault="00DB0B06" w:rsidP="00BD363F">
      <w:pPr>
        <w:rPr>
          <w:rFonts w:ascii="Arial" w:hAnsi="Arial" w:cs="Arial"/>
          <w:bCs/>
        </w:rPr>
      </w:pPr>
    </w:p>
    <w:p w14:paraId="5946FA0C" w14:textId="3960407C" w:rsidR="00DB0B06" w:rsidRPr="0038139E" w:rsidRDefault="00DB0B06" w:rsidP="00BD363F">
      <w:pPr>
        <w:rPr>
          <w:rFonts w:ascii="Arial" w:hAnsi="Arial" w:cs="Arial"/>
          <w:b/>
        </w:rPr>
      </w:pPr>
      <w:r w:rsidRPr="003C7DED">
        <w:rPr>
          <w:rFonts w:ascii="Arial" w:hAnsi="Arial" w:cs="Arial"/>
          <w:b/>
        </w:rPr>
        <w:t>SECTION G</w:t>
      </w:r>
      <w:r>
        <w:rPr>
          <w:rFonts w:ascii="Arial" w:hAnsi="Arial" w:cs="Arial"/>
          <w:b/>
        </w:rPr>
        <w:t>:</w:t>
      </w:r>
      <w:r w:rsidRPr="003C7DED">
        <w:rPr>
          <w:rFonts w:ascii="Arial" w:hAnsi="Arial" w:cs="Arial"/>
          <w:b/>
        </w:rPr>
        <w:t xml:space="preserve"> Research Participants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21E9A79B" w14:textId="77777777" w:rsidTr="000C5261">
        <w:tc>
          <w:tcPr>
            <w:tcW w:w="10480" w:type="dxa"/>
            <w:gridSpan w:val="6"/>
            <w:shd w:val="clear" w:color="auto" w:fill="C1E4F5" w:themeFill="accent1" w:themeFillTint="33"/>
            <w:vAlign w:val="center"/>
          </w:tcPr>
          <w:p w14:paraId="12F37C06" w14:textId="77777777" w:rsidR="00DB0B06" w:rsidRPr="003C7DED" w:rsidRDefault="00DB0B06" w:rsidP="000C5261">
            <w:pPr>
              <w:rPr>
                <w:rFonts w:ascii="Arial" w:hAnsi="Arial" w:cs="Arial"/>
                <w:bCs/>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DB0B06" w:rsidRPr="003C7DED" w14:paraId="17D12C44" w14:textId="77777777" w:rsidTr="004135AB">
        <w:tc>
          <w:tcPr>
            <w:tcW w:w="562" w:type="dxa"/>
            <w:shd w:val="clear" w:color="auto" w:fill="F2F2F2" w:themeFill="background1" w:themeFillShade="F2"/>
            <w:vAlign w:val="center"/>
          </w:tcPr>
          <w:p w14:paraId="1BCFAC58"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91366F1"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4860DD27"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7110473"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2E47D1A"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2A039AB" w14:textId="77777777" w:rsidR="00DB0B06" w:rsidRPr="003C7DED" w:rsidRDefault="00DB0B06"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4E6125F5" w14:textId="77777777" w:rsidR="00DB0B06" w:rsidRPr="003C7DED" w:rsidRDefault="00DB0B06" w:rsidP="00BD363F">
      <w:pPr>
        <w:rPr>
          <w:rFonts w:ascii="Arial" w:hAnsi="Arial" w:cs="Arial"/>
          <w:bCs/>
        </w:rPr>
      </w:pPr>
    </w:p>
    <w:tbl>
      <w:tblPr>
        <w:tblStyle w:val="TableGrid"/>
        <w:tblW w:w="10482" w:type="dxa"/>
        <w:tblLook w:val="04A0" w:firstRow="1" w:lastRow="0" w:firstColumn="1" w:lastColumn="0" w:noHBand="0" w:noVBand="1"/>
      </w:tblPr>
      <w:tblGrid>
        <w:gridCol w:w="701"/>
        <w:gridCol w:w="3119"/>
        <w:gridCol w:w="6662"/>
      </w:tblGrid>
      <w:tr w:rsidR="00DB0B06" w:rsidRPr="003C7DED" w14:paraId="3B53AE31" w14:textId="77777777" w:rsidTr="00E44CFB">
        <w:trPr>
          <w:trHeight w:val="403"/>
        </w:trPr>
        <w:tc>
          <w:tcPr>
            <w:tcW w:w="10482" w:type="dxa"/>
            <w:gridSpan w:val="3"/>
            <w:shd w:val="clear" w:color="auto" w:fill="C1E4F5" w:themeFill="accent1" w:themeFillTint="33"/>
          </w:tcPr>
          <w:p w14:paraId="7FFA0F1A" w14:textId="77777777" w:rsidR="00DB0B06" w:rsidRPr="003C7DED" w:rsidRDefault="00DB0B06" w:rsidP="004135AB">
            <w:pPr>
              <w:rPr>
                <w:rFonts w:ascii="Arial" w:hAnsi="Arial" w:cs="Arial"/>
                <w:b/>
                <w:sz w:val="22"/>
                <w:szCs w:val="22"/>
              </w:rPr>
            </w:pPr>
            <w:r w:rsidRPr="003C7DED">
              <w:rPr>
                <w:rFonts w:ascii="Arial" w:hAnsi="Arial" w:cs="Arial"/>
                <w:b/>
                <w:sz w:val="22"/>
                <w:szCs w:val="22"/>
              </w:rPr>
              <w:t>Participant numbers and source</w:t>
            </w:r>
          </w:p>
          <w:p w14:paraId="37225640"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DB0B06" w:rsidRPr="003C7DED" w14:paraId="01EE690D" w14:textId="77777777" w:rsidTr="00E44CFB">
        <w:trPr>
          <w:trHeight w:val="403"/>
        </w:trPr>
        <w:tc>
          <w:tcPr>
            <w:tcW w:w="701" w:type="dxa"/>
            <w:shd w:val="clear" w:color="auto" w:fill="F2F2F2" w:themeFill="background1" w:themeFillShade="F2"/>
            <w:vAlign w:val="center"/>
          </w:tcPr>
          <w:p w14:paraId="144E5895" w14:textId="77777777" w:rsidR="00DB0B06" w:rsidRPr="003C7DED" w:rsidRDefault="00DB0B06"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1CA90A3F" w14:textId="77777777" w:rsidR="00DB0B06" w:rsidRPr="003C7DED" w:rsidRDefault="00DB0B06"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BFADC9E" w14:textId="12BA2B80" w:rsidR="00DB0B06" w:rsidRPr="00EA70FA" w:rsidRDefault="00DB0B06" w:rsidP="00EB20C8">
            <w:pPr>
              <w:rPr>
                <w:rFonts w:ascii="Arial" w:hAnsi="Arial" w:cs="Arial"/>
              </w:rPr>
            </w:pPr>
            <w:r w:rsidRPr="00EA70FA">
              <w:rPr>
                <w:rFonts w:ascii="Arial" w:hAnsi="Arial" w:cs="Arial"/>
              </w:rPr>
              <w:t>The target sample size is N = 137 participants. The figure was determined using a priori power analysis conducted using G*Power (Faul et al., 2009)</w:t>
            </w:r>
            <w:r>
              <w:rPr>
                <w:rFonts w:ascii="Arial" w:hAnsi="Arial" w:cs="Arial"/>
              </w:rPr>
              <w:t xml:space="preserve">. The primary outcome variable is diet quality </w:t>
            </w:r>
            <w:r w:rsidRPr="00CF6175">
              <w:rPr>
                <w:rFonts w:ascii="Arial" w:hAnsi="Arial" w:cs="Arial"/>
              </w:rPr>
              <w:t>score</w:t>
            </w:r>
            <w:r>
              <w:rPr>
                <w:rFonts w:ascii="Arial" w:hAnsi="Arial" w:cs="Arial"/>
              </w:rPr>
              <w:t>. The analysis is based on factors</w:t>
            </w:r>
            <w:r w:rsidRPr="00CF6175">
              <w:rPr>
                <w:rStyle w:val="normaltextrun"/>
                <w:rFonts w:ascii="Arial" w:hAnsi="Arial" w:cs="Arial"/>
              </w:rPr>
              <w:t xml:space="preserve"> </w:t>
            </w:r>
            <w:r>
              <w:rPr>
                <w:rStyle w:val="normaltextrun"/>
                <w:rFonts w:ascii="Arial" w:hAnsi="Arial" w:cs="Arial"/>
              </w:rPr>
              <w:t>(</w:t>
            </w:r>
            <w:r w:rsidRPr="00CF6175">
              <w:rPr>
                <w:rStyle w:val="normaltextrun"/>
                <w:rFonts w:ascii="Arial" w:hAnsi="Arial" w:cs="Arial"/>
              </w:rPr>
              <w:t>predictors</w:t>
            </w:r>
            <w:r>
              <w:rPr>
                <w:rStyle w:val="normaltextrun"/>
                <w:rFonts w:ascii="Arial" w:hAnsi="Arial" w:cs="Arial"/>
              </w:rPr>
              <w:t>)</w:t>
            </w:r>
            <w:r w:rsidRPr="00CF6175">
              <w:rPr>
                <w:rFonts w:ascii="Arial" w:hAnsi="Arial" w:cs="Arial"/>
              </w:rPr>
              <w:t xml:space="preserve"> </w:t>
            </w:r>
            <w:r>
              <w:rPr>
                <w:rFonts w:ascii="Arial" w:hAnsi="Arial" w:cs="Arial"/>
              </w:rPr>
              <w:t xml:space="preserve">relating to </w:t>
            </w:r>
            <w:r w:rsidRPr="00CF6175">
              <w:rPr>
                <w:rFonts w:ascii="Arial" w:hAnsi="Arial" w:cs="Arial"/>
              </w:rPr>
              <w:t xml:space="preserve">capability, opportunity, </w:t>
            </w:r>
            <w:r w:rsidRPr="00CF6175">
              <w:rPr>
                <w:rFonts w:ascii="Arial" w:hAnsi="Arial" w:cs="Arial"/>
              </w:rPr>
              <w:lastRenderedPageBreak/>
              <w:t xml:space="preserve">motivation, symptom severity, age, </w:t>
            </w:r>
            <w:r w:rsidR="007551B8" w:rsidRPr="00CF6175">
              <w:rPr>
                <w:rFonts w:ascii="Arial" w:hAnsi="Arial" w:cs="Arial"/>
              </w:rPr>
              <w:t>ethnicity,</w:t>
            </w:r>
            <w:r w:rsidRPr="00CF6175">
              <w:rPr>
                <w:rFonts w:ascii="Arial" w:hAnsi="Arial" w:cs="Arial"/>
              </w:rPr>
              <w:t xml:space="preserve"> and education</w:t>
            </w:r>
            <w:r>
              <w:rPr>
                <w:rFonts w:ascii="Arial" w:hAnsi="Arial" w:cs="Arial"/>
              </w:rPr>
              <w:t xml:space="preserve"> predicting differences in diet quality</w:t>
            </w:r>
            <w:r w:rsidRPr="00CF6175">
              <w:rPr>
                <w:rFonts w:ascii="Arial" w:hAnsi="Arial" w:cs="Arial"/>
              </w:rPr>
              <w:t xml:space="preserve">. </w:t>
            </w:r>
            <w:r>
              <w:rPr>
                <w:rFonts w:ascii="Arial" w:hAnsi="Arial" w:cs="Arial"/>
              </w:rPr>
              <w:t>Assuming</w:t>
            </w:r>
            <w:r w:rsidRPr="00EA70FA">
              <w:rPr>
                <w:rFonts w:ascii="Arial" w:hAnsi="Arial" w:cs="Arial"/>
              </w:rPr>
              <w:t xml:space="preserve"> a small-to-medium effect size of (</w:t>
            </w:r>
            <w:r w:rsidRPr="00EA70FA">
              <w:rPr>
                <w:rStyle w:val="normaltextrun"/>
                <w:rFonts w:ascii="Arial" w:hAnsi="Arial" w:cs="Arial"/>
              </w:rPr>
              <w:t>f² = .10), α = .05, power = .80</w:t>
            </w:r>
            <w:r>
              <w:rPr>
                <w:rStyle w:val="normaltextrun"/>
                <w:rFonts w:ascii="Arial" w:hAnsi="Arial" w:cs="Arial"/>
              </w:rPr>
              <w:t xml:space="preserve">, </w:t>
            </w:r>
            <w:r w:rsidRPr="00EA70FA">
              <w:rPr>
                <w:rStyle w:val="normaltextrun"/>
                <w:rFonts w:ascii="Arial" w:hAnsi="Arial" w:cs="Arial"/>
              </w:rPr>
              <w:t xml:space="preserve">the minimum required sample size was calculated as N = 114. To account for incomplete responses and missing data, the recruitment target was increased by 20%, resulting in N = 137 participants. </w:t>
            </w:r>
          </w:p>
        </w:tc>
      </w:tr>
      <w:tr w:rsidR="00DB0B06" w:rsidRPr="003C7DED" w14:paraId="607DFCAF" w14:textId="77777777" w:rsidTr="00E44CFB">
        <w:trPr>
          <w:trHeight w:val="403"/>
        </w:trPr>
        <w:tc>
          <w:tcPr>
            <w:tcW w:w="701" w:type="dxa"/>
            <w:shd w:val="clear" w:color="auto" w:fill="F2F2F2" w:themeFill="background1" w:themeFillShade="F2"/>
            <w:vAlign w:val="center"/>
          </w:tcPr>
          <w:p w14:paraId="3240CE6C" w14:textId="77777777" w:rsidR="00DB0B06" w:rsidRPr="003C7DED" w:rsidRDefault="00DB0B06"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7B3BCFA3" w14:textId="77777777" w:rsidR="00DB0B06" w:rsidRPr="003C7DED" w:rsidRDefault="00DB0B06"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0999F38" w14:textId="77777777" w:rsidR="00DB0B06" w:rsidRPr="000D203A" w:rsidRDefault="00DB0B06" w:rsidP="00EB20C8">
            <w:pPr>
              <w:rPr>
                <w:rFonts w:ascii="Arial" w:hAnsi="Arial" w:cs="Arial"/>
              </w:rPr>
            </w:pPr>
            <w:r w:rsidRPr="000D203A">
              <w:rPr>
                <w:rFonts w:ascii="Arial" w:hAnsi="Arial" w:cs="Arial"/>
              </w:rPr>
              <w:t xml:space="preserve">Inclusion criteria specify individuals assigned female at birth, aged 40-60 years, and residing in the United Kingdom. This range captures likely peri- and post-menopausal stages, and reflects variability in menopausal timing, with average menopause age around 51 years (BMS, 2026; WHO, 2024). </w:t>
            </w:r>
          </w:p>
        </w:tc>
      </w:tr>
      <w:tr w:rsidR="00DB0B06" w:rsidRPr="003C7DED" w14:paraId="315AB4EE" w14:textId="77777777" w:rsidTr="00E44CFB">
        <w:trPr>
          <w:trHeight w:val="403"/>
        </w:trPr>
        <w:tc>
          <w:tcPr>
            <w:tcW w:w="701" w:type="dxa"/>
            <w:shd w:val="clear" w:color="auto" w:fill="F2F2F2" w:themeFill="background1" w:themeFillShade="F2"/>
            <w:vAlign w:val="center"/>
          </w:tcPr>
          <w:p w14:paraId="5C53C181" w14:textId="77777777" w:rsidR="00DB0B06" w:rsidRPr="003C7DED" w:rsidRDefault="00DB0B06"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14335C57" w14:textId="77777777" w:rsidR="00DB0B06" w:rsidRPr="003C7DED" w:rsidRDefault="00DB0B06"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116A2D5B" w14:textId="77777777" w:rsidR="00DB0B06" w:rsidRPr="000D203A" w:rsidRDefault="00DB0B06" w:rsidP="00EB20C8">
            <w:pPr>
              <w:rPr>
                <w:rFonts w:ascii="Arial" w:hAnsi="Arial" w:cs="Arial"/>
              </w:rPr>
            </w:pPr>
            <w:r w:rsidRPr="000D203A">
              <w:rPr>
                <w:rFonts w:ascii="Arial" w:hAnsi="Arial" w:cs="Arial"/>
              </w:rPr>
              <w:t>Participants will</w:t>
            </w:r>
            <w:r>
              <w:rPr>
                <w:rFonts w:ascii="Arial" w:hAnsi="Arial" w:cs="Arial"/>
              </w:rPr>
              <w:t xml:space="preserve"> be recruited through </w:t>
            </w:r>
            <w:r w:rsidRPr="00AE0F0B">
              <w:rPr>
                <w:rFonts w:ascii="Arial" w:hAnsi="Arial" w:cs="Arial"/>
              </w:rPr>
              <w:t>social media, community networks, and menopause support groups</w:t>
            </w:r>
            <w:r>
              <w:rPr>
                <w:rFonts w:ascii="Arial" w:hAnsi="Arial" w:cs="Arial"/>
              </w:rPr>
              <w:t xml:space="preserve">. A recruitment advert will be distributed inviting individuals to participate voluntarily. </w:t>
            </w:r>
          </w:p>
        </w:tc>
      </w:tr>
      <w:tr w:rsidR="00DB0B06" w:rsidRPr="003C7DED" w14:paraId="52DD2EFC" w14:textId="77777777" w:rsidTr="00E44CFB">
        <w:trPr>
          <w:trHeight w:val="403"/>
        </w:trPr>
        <w:tc>
          <w:tcPr>
            <w:tcW w:w="701" w:type="dxa"/>
            <w:shd w:val="clear" w:color="auto" w:fill="F2F2F2" w:themeFill="background1" w:themeFillShade="F2"/>
            <w:vAlign w:val="center"/>
          </w:tcPr>
          <w:p w14:paraId="7FDBE320" w14:textId="77777777" w:rsidR="00DB0B06" w:rsidRPr="003C7DED" w:rsidRDefault="00DB0B06"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1A54C92" w14:textId="77777777" w:rsidR="00DB0B06" w:rsidRPr="003C7DED" w:rsidRDefault="00DB0B06"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2D773FF4" w14:textId="77777777" w:rsidR="00DB0B06" w:rsidRPr="000D203A" w:rsidRDefault="00DB0B06" w:rsidP="00EB20C8">
            <w:pPr>
              <w:rPr>
                <w:rFonts w:ascii="Arial" w:hAnsi="Arial" w:cs="Arial"/>
              </w:rPr>
            </w:pPr>
            <w:r w:rsidRPr="000D203A">
              <w:rPr>
                <w:rFonts w:ascii="Arial" w:hAnsi="Arial" w:cs="Arial"/>
              </w:rPr>
              <w:t xml:space="preserve">Participants who do not meet the inclusion criteria (i.e., individuals not assigned female at birth, (due to the biological menopause focus) outside the age range of 40-60 years, or not residing in the United Kingdom) will be excluded, as they are not part of the target population for this study. </w:t>
            </w:r>
          </w:p>
        </w:tc>
      </w:tr>
      <w:tr w:rsidR="00DB0B06" w:rsidRPr="003C7DED" w14:paraId="3C56A5EF" w14:textId="77777777" w:rsidTr="00E44CFB">
        <w:trPr>
          <w:trHeight w:val="403"/>
        </w:trPr>
        <w:tc>
          <w:tcPr>
            <w:tcW w:w="701" w:type="dxa"/>
            <w:shd w:val="clear" w:color="auto" w:fill="F2F2F2" w:themeFill="background1" w:themeFillShade="F2"/>
            <w:vAlign w:val="center"/>
          </w:tcPr>
          <w:p w14:paraId="0A604DFF" w14:textId="77777777" w:rsidR="00DB0B06" w:rsidRPr="003C7DED" w:rsidRDefault="00DB0B06"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B9CD7F3" w14:textId="77777777" w:rsidR="00DB0B06" w:rsidRPr="003C7DED" w:rsidRDefault="00DB0B06"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B15547A" w14:textId="77777777" w:rsidR="00DB0B06" w:rsidRPr="00741F83" w:rsidRDefault="00DB0B06" w:rsidP="004135AB">
            <w:pPr>
              <w:rPr>
                <w:rFonts w:ascii="Arial" w:hAnsi="Arial" w:cs="Arial"/>
              </w:rPr>
            </w:pPr>
            <w:r w:rsidRPr="000D203A">
              <w:rPr>
                <w:rFonts w:ascii="Arial" w:hAnsi="Arial" w:cs="Arial"/>
              </w:rPr>
              <w:t xml:space="preserve">No deception will be used. The study will be conducted transparently, and participants will be fully informed about the purpose and nature of the research prior to participation. </w:t>
            </w:r>
          </w:p>
        </w:tc>
      </w:tr>
      <w:tr w:rsidR="00DB0B06" w:rsidRPr="003C7DED" w14:paraId="5DA9EF10" w14:textId="77777777" w:rsidTr="00E44CFB">
        <w:trPr>
          <w:trHeight w:val="1448"/>
        </w:trPr>
        <w:tc>
          <w:tcPr>
            <w:tcW w:w="701" w:type="dxa"/>
            <w:shd w:val="clear" w:color="auto" w:fill="F2F2F2" w:themeFill="background1" w:themeFillShade="F2"/>
            <w:vAlign w:val="center"/>
          </w:tcPr>
          <w:p w14:paraId="6328A4F4" w14:textId="77777777" w:rsidR="00DB0B06" w:rsidRPr="003C7DED" w:rsidRDefault="00DB0B06"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294D0A65" w14:textId="77777777" w:rsidR="00DB0B06" w:rsidRPr="003C7DED" w:rsidRDefault="00DB0B06"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0B9491CC" w14:textId="693B2A1E" w:rsidR="00DB0B06" w:rsidRPr="00EB20C8" w:rsidRDefault="00DB0B06" w:rsidP="004135AB">
            <w:pPr>
              <w:rPr>
                <w:rFonts w:ascii="Arial" w:hAnsi="Arial" w:cs="Arial"/>
              </w:rPr>
            </w:pPr>
            <w:r w:rsidRPr="00EB20C8">
              <w:rPr>
                <w:rFonts w:ascii="Arial" w:hAnsi="Arial" w:cs="Arial"/>
              </w:rPr>
              <w:t>Participants can withdraw by exiting the survey at any time without consequence before submitting their responses. However, after submission, withdrawal will not be possible as data will be fully anonymous and responses cannot be identified. Participants will be informed of this in the participant information sheet, including a clear statement: “Once submitted, responses cannot be withdrawn because they are anonymous</w:t>
            </w:r>
            <w:r w:rsidR="007551B8" w:rsidRPr="00EB20C8">
              <w:rPr>
                <w:rFonts w:ascii="Arial" w:hAnsi="Arial" w:cs="Arial"/>
              </w:rPr>
              <w:t>,”</w:t>
            </w:r>
            <w:r>
              <w:rPr>
                <w:rFonts w:ascii="Arial" w:hAnsi="Arial" w:cs="Arial"/>
              </w:rPr>
              <w:t xml:space="preserve"> and on the last page of Qualtrics before they press the submit button. </w:t>
            </w:r>
          </w:p>
        </w:tc>
      </w:tr>
      <w:tr w:rsidR="00DB0B06" w:rsidRPr="003C7DED" w14:paraId="6EE62AD0" w14:textId="77777777" w:rsidTr="00E44CFB">
        <w:trPr>
          <w:trHeight w:val="1412"/>
        </w:trPr>
        <w:tc>
          <w:tcPr>
            <w:tcW w:w="701" w:type="dxa"/>
            <w:shd w:val="clear" w:color="auto" w:fill="F2F2F2" w:themeFill="background1" w:themeFillShade="F2"/>
            <w:vAlign w:val="center"/>
          </w:tcPr>
          <w:p w14:paraId="5B451C3E" w14:textId="77777777" w:rsidR="00DB0B06" w:rsidRPr="003C7DED" w:rsidRDefault="00DB0B06"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55951CA" w14:textId="77777777" w:rsidR="00DB0B06" w:rsidRPr="003C7DED" w:rsidRDefault="00DB0B06"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4EA36F00" w14:textId="42DAB1E3" w:rsidR="00DB0B06" w:rsidRPr="00EB20C8" w:rsidRDefault="00DB0B06" w:rsidP="004135AB">
            <w:pPr>
              <w:rPr>
                <w:rFonts w:ascii="Arial" w:hAnsi="Arial" w:cs="Arial"/>
                <w:i/>
                <w:color w:val="808080"/>
              </w:rPr>
            </w:pPr>
            <w:r>
              <w:rPr>
                <w:rFonts w:ascii="Arial" w:hAnsi="Arial" w:cs="Arial"/>
              </w:rPr>
              <w:t>There is no time limit in deciding whether to take part in the study</w:t>
            </w:r>
            <w:r w:rsidRPr="00EB20C8">
              <w:rPr>
                <w:rFonts w:ascii="Arial" w:hAnsi="Arial" w:cs="Arial"/>
              </w:rPr>
              <w:t xml:space="preserve"> </w:t>
            </w:r>
            <w:r>
              <w:rPr>
                <w:rFonts w:ascii="Arial" w:hAnsi="Arial" w:cs="Arial"/>
              </w:rPr>
              <w:t xml:space="preserve">as long as it is within the </w:t>
            </w:r>
            <w:r w:rsidR="00203943">
              <w:rPr>
                <w:rFonts w:ascii="Arial" w:hAnsi="Arial" w:cs="Arial"/>
              </w:rPr>
              <w:t>time</w:t>
            </w:r>
            <w:r>
              <w:rPr>
                <w:rFonts w:ascii="Arial" w:hAnsi="Arial" w:cs="Arial"/>
              </w:rPr>
              <w:t xml:space="preserve"> of the study. Participants can decide when </w:t>
            </w:r>
            <w:r w:rsidRPr="00EB20C8">
              <w:rPr>
                <w:rFonts w:ascii="Arial" w:hAnsi="Arial" w:cs="Arial"/>
              </w:rPr>
              <w:t xml:space="preserve">reviewing the participant information sheet and consent form. They may choose to withdraw at any point prior to submitting their responses by exiting the survey. </w:t>
            </w:r>
          </w:p>
        </w:tc>
      </w:tr>
      <w:tr w:rsidR="00DB0B06" w:rsidRPr="003C7DED" w14:paraId="2FF91E27" w14:textId="77777777" w:rsidTr="00E44CFB">
        <w:trPr>
          <w:trHeight w:val="1412"/>
        </w:trPr>
        <w:tc>
          <w:tcPr>
            <w:tcW w:w="701" w:type="dxa"/>
            <w:shd w:val="clear" w:color="auto" w:fill="F2F2F2" w:themeFill="background1" w:themeFillShade="F2"/>
            <w:vAlign w:val="center"/>
          </w:tcPr>
          <w:p w14:paraId="0F056946" w14:textId="77777777" w:rsidR="00DB0B06" w:rsidRPr="003C7DED" w:rsidRDefault="00DB0B06"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5DA451B5" w14:textId="77777777" w:rsidR="00DB0B06" w:rsidRPr="003C7DED" w:rsidRDefault="00DB0B06"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3DF7E33" w14:textId="77777777" w:rsidR="00DB0B06" w:rsidRPr="00E06F0F" w:rsidRDefault="00DB0B06" w:rsidP="004135AB">
            <w:pPr>
              <w:rPr>
                <w:rFonts w:ascii="Arial" w:hAnsi="Arial" w:cs="Arial"/>
                <w:i/>
                <w:color w:val="808080"/>
                <w:sz w:val="18"/>
                <w:szCs w:val="18"/>
              </w:rPr>
            </w:pPr>
            <w:r w:rsidRPr="00C53C8F">
              <w:rPr>
                <w:rFonts w:ascii="Arial" w:hAnsi="Arial" w:cs="Arial"/>
              </w:rPr>
              <w:t>The survey will be pilot tested to ensure clarity</w:t>
            </w:r>
            <w:r>
              <w:rPr>
                <w:rFonts w:ascii="Arial" w:hAnsi="Arial" w:cs="Arial"/>
              </w:rPr>
              <w:t xml:space="preserve">, readability, and </w:t>
            </w:r>
            <w:r w:rsidRPr="00C53C8F">
              <w:rPr>
                <w:rFonts w:ascii="Arial" w:hAnsi="Arial" w:cs="Arial"/>
              </w:rPr>
              <w:t>acceptabilit</w:t>
            </w:r>
            <w:r>
              <w:rPr>
                <w:rFonts w:ascii="Arial" w:hAnsi="Arial" w:cs="Arial"/>
              </w:rPr>
              <w:t xml:space="preserve">y. Questions will be presented using clear and straightforward language with supporting instructions where necessary. Participants will have the option to skip questions or select ‘prefer not to say’ if they are unsure or uncomfortable. Participants will complete a brief eligibility self-check at the start to confirm they meet the inclusion criteria before providing consent.   </w:t>
            </w:r>
          </w:p>
        </w:tc>
      </w:tr>
    </w:tbl>
    <w:p w14:paraId="6BA9FA41" w14:textId="77777777" w:rsidR="00DB0B06" w:rsidRPr="003C7DED" w:rsidRDefault="00DB0B06" w:rsidP="00BD363F">
      <w:pPr>
        <w:spacing w:after="240"/>
        <w:rPr>
          <w:rFonts w:ascii="Arial" w:hAnsi="Arial" w:cs="Arial"/>
          <w:b/>
          <w:sz w:val="22"/>
          <w:szCs w:val="22"/>
        </w:rPr>
      </w:pPr>
      <w:r w:rsidRPr="003C7DED">
        <w:rPr>
          <w:rFonts w:ascii="Arial" w:hAnsi="Arial" w:cs="Arial"/>
          <w:b/>
          <w:sz w:val="22"/>
          <w:szCs w:val="22"/>
        </w:rPr>
        <w:lastRenderedPageBreak/>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2916C8CD" w14:textId="77777777" w:rsidTr="004135AB">
        <w:tc>
          <w:tcPr>
            <w:tcW w:w="562" w:type="dxa"/>
            <w:shd w:val="clear" w:color="auto" w:fill="F2F2F2" w:themeFill="background1" w:themeFillShade="F2"/>
            <w:vAlign w:val="center"/>
          </w:tcPr>
          <w:p w14:paraId="72F2760A"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AA74329"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5DC85A87"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A45D6B1" w14:textId="77777777" w:rsidR="00DB0B06" w:rsidRPr="003C7DED" w:rsidRDefault="00DB0B06"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144A227D"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B19D53F"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B0B06" w:rsidRPr="003C7DED" w14:paraId="1DA17FFC" w14:textId="77777777" w:rsidTr="00AC7DAC">
        <w:trPr>
          <w:trHeight w:val="729"/>
        </w:trPr>
        <w:tc>
          <w:tcPr>
            <w:tcW w:w="562" w:type="dxa"/>
            <w:shd w:val="clear" w:color="auto" w:fill="F2F2F2" w:themeFill="background1" w:themeFillShade="F2"/>
            <w:vAlign w:val="center"/>
          </w:tcPr>
          <w:p w14:paraId="6A221E23" w14:textId="77777777" w:rsidR="00DB0B06" w:rsidRPr="003C7DED" w:rsidRDefault="00DB0B06"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9EB115D" w14:textId="77777777" w:rsidR="00DB0B06" w:rsidRPr="003C7DED" w:rsidRDefault="00DB0B06"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A05DECD" w14:textId="77777777" w:rsidR="00DB0B06" w:rsidRPr="003C7DED" w:rsidRDefault="00DB0B06"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FFFFF" w:themeFill="background1"/>
            <w:vAlign w:val="center"/>
          </w:tcPr>
          <w:p w14:paraId="1E4112ED" w14:textId="77777777" w:rsidR="00DB0B06" w:rsidRPr="003C7DED" w:rsidRDefault="00DB0B06"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17FC745" w14:textId="77777777" w:rsidR="00DB0B06" w:rsidRPr="00A35E44" w:rsidRDefault="00DB0B06"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E0C6C3E" w14:textId="77777777" w:rsidR="00DB0B06" w:rsidRPr="00741F83" w:rsidRDefault="00DB0B06" w:rsidP="00BC7917">
            <w:pPr>
              <w:autoSpaceDE w:val="0"/>
              <w:autoSpaceDN w:val="0"/>
              <w:adjustRightInd w:val="0"/>
              <w:jc w:val="center"/>
              <w:rPr>
                <w:rFonts w:ascii="Arial" w:hAnsi="Arial" w:cs="Arial"/>
                <w:b/>
                <w:bCs/>
                <w:sz w:val="22"/>
                <w:szCs w:val="22"/>
              </w:rPr>
            </w:pPr>
            <w:r w:rsidRPr="00741F83">
              <w:rPr>
                <w:rFonts w:ascii="MS Gothic" w:eastAsia="MS Gothic" w:hAnsi="MS Gothic" w:cs="Arial"/>
                <w:b/>
                <w:bCs/>
                <w:sz w:val="22"/>
                <w:szCs w:val="22"/>
              </w:rPr>
              <w:t>x</w:t>
            </w:r>
          </w:p>
        </w:tc>
      </w:tr>
    </w:tbl>
    <w:p w14:paraId="3C236CC1" w14:textId="77777777" w:rsidR="00DB0B06" w:rsidRPr="003C7DED" w:rsidRDefault="00DB0B06" w:rsidP="00B20EC5">
      <w:pPr>
        <w:spacing w:after="240"/>
        <w:rPr>
          <w:rFonts w:ascii="Arial" w:hAnsi="Arial" w:cs="Arial"/>
          <w:b/>
          <w:sz w:val="22"/>
          <w:szCs w:val="22"/>
        </w:rPr>
      </w:pPr>
      <w:bookmarkStart w:id="16"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16"/>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3233AAB6" w14:textId="77777777" w:rsidTr="004135AB">
        <w:tc>
          <w:tcPr>
            <w:tcW w:w="562" w:type="dxa"/>
            <w:shd w:val="clear" w:color="auto" w:fill="F2F2F2" w:themeFill="background1" w:themeFillShade="F2"/>
            <w:vAlign w:val="center"/>
          </w:tcPr>
          <w:p w14:paraId="360FFAFC"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E1C6B58"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434EC19F"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F66C282" w14:textId="77777777" w:rsidR="00DB0B06" w:rsidRPr="003C7DED" w:rsidRDefault="00DB0B06"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6440D595"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64EA599"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B0B06" w:rsidRPr="003C7DED" w14:paraId="2AAD9D7B" w14:textId="77777777" w:rsidTr="00BC7917">
        <w:trPr>
          <w:trHeight w:val="729"/>
        </w:trPr>
        <w:tc>
          <w:tcPr>
            <w:tcW w:w="562" w:type="dxa"/>
            <w:shd w:val="clear" w:color="auto" w:fill="F2F2F2" w:themeFill="background1" w:themeFillShade="F2"/>
            <w:vAlign w:val="center"/>
          </w:tcPr>
          <w:p w14:paraId="0328D094" w14:textId="77777777" w:rsidR="00DB0B06" w:rsidRPr="003C7DED" w:rsidRDefault="00DB0B06"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FD663AE" w14:textId="77777777" w:rsidR="00DB0B06" w:rsidRPr="003C7DED" w:rsidRDefault="00DB0B06"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EBAE09A" w14:textId="77777777" w:rsidR="00DB0B06" w:rsidRPr="003C7DED" w:rsidRDefault="00DB0B06"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2477559" w14:textId="77777777" w:rsidR="00DB0B06" w:rsidRPr="003C7DED" w:rsidRDefault="00DB0B06"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A6DA57B" w14:textId="77777777" w:rsidR="00DB0B06" w:rsidRPr="00A35E44" w:rsidRDefault="00DB0B06"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B724AD5" w14:textId="77777777" w:rsidR="00DB0B06" w:rsidRPr="00741F83" w:rsidRDefault="00DB0B06" w:rsidP="00BC7917">
            <w:pPr>
              <w:autoSpaceDE w:val="0"/>
              <w:autoSpaceDN w:val="0"/>
              <w:adjustRightInd w:val="0"/>
              <w:jc w:val="center"/>
              <w:rPr>
                <w:rFonts w:ascii="Arial" w:hAnsi="Arial" w:cs="Arial"/>
                <w:b/>
                <w:bCs/>
                <w:sz w:val="22"/>
                <w:szCs w:val="22"/>
              </w:rPr>
            </w:pPr>
            <w:r w:rsidRPr="00741F83">
              <w:rPr>
                <w:rFonts w:ascii="MS Gothic" w:eastAsia="MS Gothic" w:hAnsi="MS Gothic" w:cs="Arial"/>
                <w:b/>
                <w:bCs/>
                <w:sz w:val="22"/>
                <w:szCs w:val="22"/>
              </w:rPr>
              <w:t>x</w:t>
            </w:r>
          </w:p>
        </w:tc>
      </w:tr>
    </w:tbl>
    <w:p w14:paraId="2647A70E" w14:textId="77777777" w:rsidR="00620732" w:rsidRDefault="00620732" w:rsidP="005907A9">
      <w:pPr>
        <w:spacing w:after="240"/>
        <w:rPr>
          <w:rFonts w:ascii="Arial" w:hAnsi="Arial" w:cs="Arial"/>
          <w:b/>
          <w:sz w:val="22"/>
          <w:szCs w:val="22"/>
        </w:rPr>
      </w:pPr>
      <w:bookmarkStart w:id="17" w:name="SEC_K"/>
    </w:p>
    <w:p w14:paraId="67A76A0E" w14:textId="0EE5F07D" w:rsidR="00DB0B06" w:rsidRPr="003C7DED" w:rsidRDefault="00DB0B06" w:rsidP="005907A9">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1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7F71BD61" w14:textId="77777777" w:rsidTr="004135AB">
        <w:tc>
          <w:tcPr>
            <w:tcW w:w="562" w:type="dxa"/>
            <w:shd w:val="clear" w:color="auto" w:fill="F2F2F2" w:themeFill="background1" w:themeFillShade="F2"/>
            <w:vAlign w:val="center"/>
          </w:tcPr>
          <w:p w14:paraId="1C9C8556"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BB3FD73"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030EEA04"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E3448A2" w14:textId="77777777" w:rsidR="00DB0B06" w:rsidRPr="003C7DED" w:rsidRDefault="00DB0B06"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66D35CFF"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5A39401"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B0B06" w:rsidRPr="003C7DED" w14:paraId="71A51C93" w14:textId="77777777" w:rsidTr="00BC7917">
        <w:trPr>
          <w:trHeight w:val="729"/>
        </w:trPr>
        <w:tc>
          <w:tcPr>
            <w:tcW w:w="562" w:type="dxa"/>
            <w:shd w:val="clear" w:color="auto" w:fill="F2F2F2" w:themeFill="background1" w:themeFillShade="F2"/>
            <w:vAlign w:val="center"/>
          </w:tcPr>
          <w:p w14:paraId="497B3C55" w14:textId="77777777" w:rsidR="00DB0B06" w:rsidRPr="003C7DED" w:rsidRDefault="00DB0B06"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7C659BB" w14:textId="77777777" w:rsidR="00DB0B06" w:rsidRPr="003C7DED" w:rsidRDefault="00DB0B06"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F6D0E09" w14:textId="77777777" w:rsidR="00DB0B06" w:rsidRPr="003C7DED" w:rsidRDefault="00DB0B06"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5C04478" w14:textId="77777777" w:rsidR="00DB0B06" w:rsidRPr="003C7DED" w:rsidRDefault="00DB0B06"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C0F50DD" w14:textId="77777777" w:rsidR="00DB0B06" w:rsidRPr="00A35E44" w:rsidRDefault="00DB0B06"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29DFAA3" w14:textId="77777777" w:rsidR="00DB0B06" w:rsidRPr="00741F83" w:rsidRDefault="00DB0B06" w:rsidP="00BC7917">
            <w:pPr>
              <w:autoSpaceDE w:val="0"/>
              <w:autoSpaceDN w:val="0"/>
              <w:adjustRightInd w:val="0"/>
              <w:jc w:val="center"/>
              <w:rPr>
                <w:rFonts w:ascii="Arial" w:hAnsi="Arial" w:cs="Arial"/>
                <w:b/>
                <w:bCs/>
                <w:sz w:val="22"/>
                <w:szCs w:val="22"/>
              </w:rPr>
            </w:pPr>
            <w:r w:rsidRPr="00741F83">
              <w:rPr>
                <w:rFonts w:ascii="MS Gothic" w:eastAsia="MS Gothic" w:hAnsi="MS Gothic" w:cs="Arial"/>
                <w:b/>
                <w:bCs/>
                <w:sz w:val="22"/>
                <w:szCs w:val="22"/>
              </w:rPr>
              <w:t>x</w:t>
            </w:r>
          </w:p>
        </w:tc>
      </w:tr>
    </w:tbl>
    <w:p w14:paraId="150C07A3" w14:textId="77777777" w:rsidR="00620732" w:rsidRDefault="00620732" w:rsidP="005B20B8">
      <w:pPr>
        <w:spacing w:after="240"/>
        <w:rPr>
          <w:rFonts w:ascii="Arial" w:hAnsi="Arial" w:cs="Arial"/>
          <w:b/>
          <w:sz w:val="22"/>
          <w:szCs w:val="22"/>
        </w:rPr>
      </w:pPr>
      <w:bookmarkStart w:id="18" w:name="SEC_J"/>
    </w:p>
    <w:p w14:paraId="1F0B486B" w14:textId="77777777" w:rsidR="00620732" w:rsidRDefault="00620732" w:rsidP="005B20B8">
      <w:pPr>
        <w:spacing w:after="240"/>
        <w:rPr>
          <w:rFonts w:ascii="Arial" w:hAnsi="Arial" w:cs="Arial"/>
          <w:b/>
          <w:sz w:val="22"/>
          <w:szCs w:val="22"/>
        </w:rPr>
      </w:pPr>
    </w:p>
    <w:p w14:paraId="2A53FFCE" w14:textId="098DC6AB" w:rsidR="00DB0B06" w:rsidRPr="003C7DED" w:rsidRDefault="00DB0B06" w:rsidP="005B20B8">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K:</w:t>
      </w:r>
      <w:r w:rsidRPr="003C7DED">
        <w:rPr>
          <w:rFonts w:ascii="Arial" w:hAnsi="Arial" w:cs="Arial"/>
          <w:b/>
          <w:sz w:val="22"/>
          <w:szCs w:val="22"/>
        </w:rPr>
        <w:t xml:space="preserve"> </w:t>
      </w:r>
      <w:bookmarkEnd w:id="1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190D3F5B" w14:textId="77777777" w:rsidTr="00DB5032">
        <w:tc>
          <w:tcPr>
            <w:tcW w:w="562" w:type="dxa"/>
            <w:shd w:val="clear" w:color="auto" w:fill="F2F2F2" w:themeFill="background1" w:themeFillShade="F2"/>
            <w:vAlign w:val="center"/>
          </w:tcPr>
          <w:p w14:paraId="73894245" w14:textId="77777777" w:rsidR="00DB0B06" w:rsidRPr="003C7DED" w:rsidRDefault="00DB0B06"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3C0595C" w14:textId="77777777" w:rsidR="00DB0B06" w:rsidRPr="003C7DED" w:rsidRDefault="00DB0B06"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353107D9" w14:textId="77777777" w:rsidR="00DB0B06" w:rsidRPr="003C7DED" w:rsidRDefault="00DB0B06"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506D930" w14:textId="77777777" w:rsidR="00DB0B06" w:rsidRPr="003C7DED" w:rsidRDefault="00DB0B06"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62C6D99B" w14:textId="77777777" w:rsidR="00DB0B06" w:rsidRPr="003C7DED" w:rsidRDefault="00DB0B06"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19700FB" w14:textId="77777777" w:rsidR="00DB0B06" w:rsidRPr="003C7DED" w:rsidRDefault="00DB0B06"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B0B06" w:rsidRPr="003C7DED" w14:paraId="593E2F45" w14:textId="77777777" w:rsidTr="00BC7917">
        <w:trPr>
          <w:trHeight w:val="729"/>
        </w:trPr>
        <w:tc>
          <w:tcPr>
            <w:tcW w:w="562" w:type="dxa"/>
            <w:shd w:val="clear" w:color="auto" w:fill="F2F2F2" w:themeFill="background1" w:themeFillShade="F2"/>
            <w:vAlign w:val="center"/>
          </w:tcPr>
          <w:p w14:paraId="2C4432F1" w14:textId="77777777" w:rsidR="00DB0B06" w:rsidRPr="003C7DED" w:rsidRDefault="00DB0B06"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F632553" w14:textId="77777777" w:rsidR="00DB0B06" w:rsidRPr="003C7DED" w:rsidRDefault="00DB0B06"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99BB436" w14:textId="77777777" w:rsidR="00DB0B06" w:rsidRPr="003C7DED" w:rsidRDefault="00DB0B06"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55D4FB0" w14:textId="77777777" w:rsidR="00DB0B06" w:rsidRPr="003C7DED" w:rsidRDefault="00DB0B06"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7C6E521" w14:textId="77777777" w:rsidR="00DB0B06" w:rsidRPr="00A35E44" w:rsidRDefault="00DB0B06"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4512D28" w14:textId="77777777" w:rsidR="00DB0B06" w:rsidRPr="00741F83" w:rsidRDefault="00DB0B06" w:rsidP="00BC7917">
            <w:pPr>
              <w:autoSpaceDE w:val="0"/>
              <w:autoSpaceDN w:val="0"/>
              <w:adjustRightInd w:val="0"/>
              <w:jc w:val="center"/>
              <w:rPr>
                <w:rFonts w:ascii="Arial" w:hAnsi="Arial" w:cs="Arial"/>
                <w:b/>
                <w:bCs/>
                <w:sz w:val="22"/>
                <w:szCs w:val="22"/>
              </w:rPr>
            </w:pPr>
            <w:r w:rsidRPr="00741F83">
              <w:rPr>
                <w:rFonts w:ascii="MS Gothic" w:eastAsia="MS Gothic" w:hAnsi="MS Gothic" w:cs="Arial"/>
                <w:b/>
                <w:bCs/>
                <w:sz w:val="22"/>
                <w:szCs w:val="22"/>
              </w:rPr>
              <w:t>x</w:t>
            </w:r>
          </w:p>
        </w:tc>
      </w:tr>
    </w:tbl>
    <w:p w14:paraId="7349DE86" w14:textId="77777777" w:rsidR="00DB0B06" w:rsidRPr="003C7DED" w:rsidRDefault="00DB0B06" w:rsidP="00B20EC5">
      <w:pPr>
        <w:spacing w:after="240"/>
        <w:rPr>
          <w:rFonts w:ascii="Arial" w:hAnsi="Arial" w:cs="Arial"/>
          <w:b/>
          <w:sz w:val="22"/>
          <w:szCs w:val="22"/>
        </w:rPr>
      </w:pPr>
      <w:bookmarkStart w:id="19"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1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DB0B06" w:rsidRPr="003C7DED" w14:paraId="7C560B3D"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73EAA4C6" w14:textId="77777777" w:rsidR="00DB0B06" w:rsidRPr="003C7DED" w:rsidRDefault="00DB0B06"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0BC047EE" w14:textId="77777777" w:rsidR="00DB0B06" w:rsidRPr="003C7DED" w:rsidRDefault="00DB0B06"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6A941CA5" w14:textId="77777777" w:rsidR="00DB0B06" w:rsidRPr="003C7DED" w:rsidRDefault="00DB0B06"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4F1BE611" w14:textId="77777777" w:rsidR="00DB0B06" w:rsidRPr="003C7DED" w:rsidRDefault="00DB0B06"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DB0B06" w:rsidRPr="003C7DED" w14:paraId="22AED1B5"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BFA270A" w14:textId="77777777" w:rsidR="00DB0B06" w:rsidRPr="003C7DED" w:rsidRDefault="00DB0B06" w:rsidP="000C5261">
            <w:pPr>
              <w:jc w:val="center"/>
              <w:rPr>
                <w:rFonts w:ascii="Arial" w:hAnsi="Arial" w:cs="Arial"/>
                <w:sz w:val="22"/>
                <w:szCs w:val="22"/>
              </w:rPr>
            </w:pPr>
            <w:bookmarkStart w:id="2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16B8521F" w14:textId="77777777" w:rsidR="00DB0B06" w:rsidRPr="003C7DED" w:rsidRDefault="00DB0B06"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38333E89" w14:textId="77777777" w:rsidR="00DB0B06" w:rsidRPr="00745BCB" w:rsidRDefault="00DB0B06" w:rsidP="004135AB">
            <w:pPr>
              <w:pStyle w:val="NormalWeb"/>
              <w:autoSpaceDE w:val="0"/>
              <w:autoSpaceDN w:val="0"/>
              <w:adjustRightInd w:val="0"/>
              <w:jc w:val="center"/>
              <w:rPr>
                <w:rFonts w:ascii="Arial" w:eastAsia="MS Gothic" w:hAnsi="Arial" w:cs="Arial"/>
                <w:b/>
                <w:bCs/>
                <w:sz w:val="22"/>
                <w:szCs w:val="22"/>
              </w:rPr>
            </w:pPr>
            <w:r w:rsidRPr="00745BCB">
              <w:rPr>
                <w:rFonts w:ascii="Segoe UI Symbol" w:eastAsia="MS Gothic" w:hAnsi="Segoe UI Symbol" w:cs="Segoe UI Symbol"/>
                <w:b/>
                <w:bCs/>
                <w:sz w:val="22"/>
                <w:szCs w:val="22"/>
              </w:rPr>
              <w:t>x</w:t>
            </w:r>
          </w:p>
        </w:tc>
        <w:tc>
          <w:tcPr>
            <w:tcW w:w="992" w:type="dxa"/>
            <w:vMerge w:val="restart"/>
            <w:shd w:val="clear" w:color="auto" w:fill="D9D9D9" w:themeFill="background1" w:themeFillShade="D9"/>
            <w:vAlign w:val="center"/>
          </w:tcPr>
          <w:p w14:paraId="20F2EE5B" w14:textId="77777777" w:rsidR="00DB0B06" w:rsidRPr="003C7DED" w:rsidRDefault="00DB0B06"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DB0B06" w:rsidRPr="003C7DED" w14:paraId="2911F462"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7AFCC85" w14:textId="77777777" w:rsidR="00DB0B06" w:rsidRPr="003C7DED" w:rsidRDefault="00DB0B06"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1E45D3E6" w14:textId="77777777" w:rsidR="00DB0B06" w:rsidRPr="003C7DED" w:rsidRDefault="00DB0B06"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77DEE044" w14:textId="77777777" w:rsidR="00DB0B06" w:rsidRPr="003C7DED" w:rsidRDefault="00DB0B06"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3C4E7602" w14:textId="77777777" w:rsidR="00DB0B06" w:rsidRPr="003C7DED" w:rsidRDefault="00DB0B06" w:rsidP="004135AB">
            <w:pPr>
              <w:pStyle w:val="NormalWeb"/>
              <w:autoSpaceDE w:val="0"/>
              <w:autoSpaceDN w:val="0"/>
              <w:adjustRightInd w:val="0"/>
              <w:rPr>
                <w:rFonts w:ascii="Arial" w:hAnsi="Arial" w:cs="Arial"/>
                <w:b/>
                <w:bCs/>
              </w:rPr>
            </w:pPr>
          </w:p>
        </w:tc>
      </w:tr>
      <w:tr w:rsidR="00DB0B06" w:rsidRPr="003C7DED" w14:paraId="141ED757"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0D91C49" w14:textId="77777777" w:rsidR="00DB0B06" w:rsidRPr="00AE0403" w:rsidRDefault="00DB0B06" w:rsidP="00AE0403">
            <w:pPr>
              <w:pStyle w:val="NoSpacing"/>
              <w:rPr>
                <w:rFonts w:ascii="Arial" w:hAnsi="Arial" w:cs="Arial"/>
                <w:sz w:val="24"/>
                <w:szCs w:val="24"/>
              </w:rPr>
            </w:pPr>
            <w:r w:rsidRPr="00AE0403">
              <w:rPr>
                <w:rFonts w:ascii="Arial" w:hAnsi="Arial" w:cs="Arial"/>
                <w:sz w:val="24"/>
                <w:szCs w:val="24"/>
              </w:rPr>
              <w:lastRenderedPageBreak/>
              <w:t xml:space="preserve">The study will collect personal data including demographic variables (e.g., </w:t>
            </w:r>
            <w:r w:rsidRPr="00AE0403">
              <w:rPr>
                <w:rStyle w:val="normaltextrun"/>
                <w:rFonts w:ascii="Arial" w:hAnsi="Arial" w:cs="Arial"/>
                <w:sz w:val="24"/>
                <w:szCs w:val="24"/>
              </w:rPr>
              <w:t>age, ethnicity, education, and menopausal status), as well as questionnaire responses relating to diet quality, menopausal symptom severity, and behavioural determinants (COM-B).</w:t>
            </w:r>
            <w:r w:rsidRPr="00AE0403">
              <w:rPr>
                <w:rFonts w:ascii="Arial" w:hAnsi="Arial" w:cs="Arial"/>
                <w:sz w:val="24"/>
                <w:szCs w:val="24"/>
              </w:rPr>
              <w:t xml:space="preserve"> This data is necessary to achieve the research aims specifically to examine relationships between behavioural determinants, diet quality, and menopausal symptoms, while controlling for relevant demographic variables. Only data that is directly relevant to the research objectives will be collected, in accordance with the principle of data minimisation. The lawful basis for processing this data is that it is necessary </w:t>
            </w:r>
            <w:r>
              <w:rPr>
                <w:rFonts w:ascii="Arial" w:hAnsi="Arial" w:cs="Arial"/>
                <w:sz w:val="24"/>
                <w:szCs w:val="24"/>
              </w:rPr>
              <w:t>and in</w:t>
            </w:r>
            <w:r w:rsidRPr="00AE0403">
              <w:rPr>
                <w:rFonts w:ascii="Arial" w:hAnsi="Arial" w:cs="Arial"/>
                <w:sz w:val="24"/>
                <w:szCs w:val="24"/>
              </w:rPr>
              <w:t xml:space="preserve"> </w:t>
            </w:r>
            <w:r>
              <w:rPr>
                <w:rFonts w:ascii="Arial" w:hAnsi="Arial" w:cs="Arial"/>
                <w:sz w:val="24"/>
                <w:szCs w:val="24"/>
              </w:rPr>
              <w:t xml:space="preserve">the </w:t>
            </w:r>
            <w:r w:rsidRPr="00AE0403">
              <w:rPr>
                <w:rFonts w:ascii="Arial" w:hAnsi="Arial" w:cs="Arial"/>
                <w:sz w:val="24"/>
                <w:szCs w:val="24"/>
              </w:rPr>
              <w:t xml:space="preserve">public interest </w:t>
            </w:r>
            <w:r>
              <w:rPr>
                <w:rFonts w:ascii="Arial" w:hAnsi="Arial" w:cs="Arial"/>
                <w:sz w:val="24"/>
                <w:szCs w:val="24"/>
              </w:rPr>
              <w:t xml:space="preserve">for </w:t>
            </w:r>
            <w:r w:rsidRPr="00AE0403">
              <w:rPr>
                <w:rFonts w:ascii="Arial" w:hAnsi="Arial" w:cs="Arial"/>
                <w:sz w:val="24"/>
                <w:szCs w:val="24"/>
              </w:rPr>
              <w:t xml:space="preserve">research conducted within a university setting. </w:t>
            </w:r>
            <w:r>
              <w:rPr>
                <w:rFonts w:ascii="Arial" w:hAnsi="Arial" w:cs="Arial"/>
                <w:sz w:val="24"/>
                <w:szCs w:val="24"/>
              </w:rPr>
              <w:t>However, n</w:t>
            </w:r>
            <w:r w:rsidRPr="00AE0403">
              <w:rPr>
                <w:rStyle w:val="normaltextrun"/>
                <w:rFonts w:ascii="Arial" w:hAnsi="Arial" w:cs="Arial"/>
                <w:sz w:val="24"/>
                <w:szCs w:val="24"/>
              </w:rPr>
              <w:t xml:space="preserve">o direct identifiers (e.g., names, email addresses, or IP addresses) will be collected. </w:t>
            </w:r>
            <w:r>
              <w:rPr>
                <w:rStyle w:val="normaltextrun"/>
                <w:rFonts w:ascii="Arial" w:hAnsi="Arial" w:cs="Arial"/>
                <w:sz w:val="24"/>
                <w:szCs w:val="24"/>
              </w:rPr>
              <w:t xml:space="preserve">Any identifying data found from open-ended text </w:t>
            </w:r>
            <w:r w:rsidRPr="00AE0403">
              <w:rPr>
                <w:rStyle w:val="normaltextrun"/>
                <w:rFonts w:ascii="Arial" w:hAnsi="Arial" w:cs="Arial"/>
                <w:sz w:val="24"/>
                <w:szCs w:val="24"/>
              </w:rPr>
              <w:t xml:space="preserve">will be anonymised during processing and cleaning. Participants will be fully informed about how their data will be collected, stored, and used via the information sheet, ensuring transparency in accordance with GDPR requirements. </w:t>
            </w:r>
          </w:p>
        </w:tc>
      </w:tr>
      <w:bookmarkEnd w:id="20"/>
    </w:tbl>
    <w:p w14:paraId="7E37EEA2" w14:textId="77777777" w:rsidR="00DB0B06" w:rsidRPr="003C7DED" w:rsidRDefault="00DB0B06"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DB0B06" w:rsidRPr="003C7DED" w14:paraId="1093273B" w14:textId="77777777" w:rsidTr="00B60A98">
        <w:trPr>
          <w:trHeight w:val="368"/>
        </w:trPr>
        <w:tc>
          <w:tcPr>
            <w:tcW w:w="8472" w:type="dxa"/>
            <w:gridSpan w:val="3"/>
            <w:shd w:val="clear" w:color="auto" w:fill="C1E4F5" w:themeFill="accent1" w:themeFillTint="33"/>
          </w:tcPr>
          <w:p w14:paraId="42CAA860" w14:textId="77777777" w:rsidR="00DB0B06" w:rsidRPr="003C7DED" w:rsidRDefault="00DB0B06"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73AA3786" w14:textId="77777777" w:rsidR="00DB0B06" w:rsidRPr="003C7DED" w:rsidRDefault="00DB0B06"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642108E9" w14:textId="77777777" w:rsidR="00DB0B06" w:rsidRPr="003C7DED" w:rsidRDefault="00DB0B06"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625FCEF3" w14:textId="77777777" w:rsidR="00DB0B06" w:rsidRPr="003C7DED" w:rsidRDefault="00DB0B06"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1904E768" w14:textId="77777777" w:rsidTr="00B60A98">
        <w:trPr>
          <w:trHeight w:val="439"/>
        </w:trPr>
        <w:tc>
          <w:tcPr>
            <w:tcW w:w="549" w:type="dxa"/>
            <w:shd w:val="clear" w:color="auto" w:fill="F2F2F2" w:themeFill="background1" w:themeFillShade="F2"/>
            <w:vAlign w:val="center"/>
          </w:tcPr>
          <w:p w14:paraId="7854CBEF" w14:textId="77777777" w:rsidR="00DB0B06" w:rsidRPr="003C7DED" w:rsidRDefault="00DB0B06" w:rsidP="000C5261">
            <w:pPr>
              <w:autoSpaceDE w:val="0"/>
              <w:autoSpaceDN w:val="0"/>
              <w:adjustRightInd w:val="0"/>
              <w:jc w:val="center"/>
              <w:rPr>
                <w:rFonts w:ascii="Arial" w:hAnsi="Arial" w:cs="Arial"/>
                <w:sz w:val="22"/>
                <w:szCs w:val="22"/>
              </w:rPr>
            </w:pPr>
            <w:bookmarkStart w:id="2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6820974B"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Content>
              <w:p w14:paraId="455901AC" w14:textId="77777777" w:rsidR="00DB0B06" w:rsidRPr="003C7DED" w:rsidRDefault="00DB0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02A1ECC5"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BBE553F" w14:textId="77777777" w:rsidTr="00B60A98">
        <w:trPr>
          <w:trHeight w:val="439"/>
        </w:trPr>
        <w:tc>
          <w:tcPr>
            <w:tcW w:w="549" w:type="dxa"/>
            <w:shd w:val="clear" w:color="auto" w:fill="F2F2F2" w:themeFill="background1" w:themeFillShade="F2"/>
            <w:vAlign w:val="center"/>
          </w:tcPr>
          <w:p w14:paraId="6C2E5035" w14:textId="77777777" w:rsidR="00DB0B06" w:rsidRPr="003C7DED" w:rsidRDefault="00DB0B06"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7C7E06A" w14:textId="77777777" w:rsidR="00DB0B06" w:rsidRPr="003C7DED" w:rsidRDefault="00DB0B06"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9F9105B"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42F568B2" w14:textId="77777777" w:rsidR="00DB0B06" w:rsidRPr="003C7DED" w:rsidRDefault="00DB0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B0B06" w:rsidRPr="003C7DED" w14:paraId="1ED2E403" w14:textId="77777777" w:rsidTr="00B60A98">
        <w:trPr>
          <w:trHeight w:val="439"/>
        </w:trPr>
        <w:tc>
          <w:tcPr>
            <w:tcW w:w="549" w:type="dxa"/>
            <w:shd w:val="clear" w:color="auto" w:fill="F2F2F2" w:themeFill="background1" w:themeFillShade="F2"/>
            <w:vAlign w:val="center"/>
          </w:tcPr>
          <w:p w14:paraId="2FD930E6" w14:textId="77777777" w:rsidR="00DB0B06" w:rsidRPr="003C7DED" w:rsidRDefault="00DB0B06"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3A35A752" w14:textId="77777777" w:rsidR="00DB0B06" w:rsidRPr="003C7DED" w:rsidRDefault="00DB0B06"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760BE5F"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574043A" w14:textId="77777777" w:rsidR="00DB0B06" w:rsidRPr="003C7DED" w:rsidRDefault="00DB0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B0B06" w:rsidRPr="003C7DED" w14:paraId="3DDB3B4D" w14:textId="77777777" w:rsidTr="00B60A98">
        <w:trPr>
          <w:trHeight w:val="439"/>
        </w:trPr>
        <w:tc>
          <w:tcPr>
            <w:tcW w:w="549" w:type="dxa"/>
            <w:shd w:val="clear" w:color="auto" w:fill="F2F2F2" w:themeFill="background1" w:themeFillShade="F2"/>
            <w:vAlign w:val="center"/>
          </w:tcPr>
          <w:p w14:paraId="1B8210BF" w14:textId="77777777" w:rsidR="00DB0B06" w:rsidRPr="003C7DED" w:rsidRDefault="00DB0B06"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7C93811" w14:textId="77777777" w:rsidR="00DB0B06" w:rsidRPr="003C7DED" w:rsidRDefault="00DB0B06"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2D78C55C" w14:textId="77777777" w:rsidR="00DB0B06" w:rsidRPr="003C7DED" w:rsidRDefault="00DB0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0D382474" w14:textId="77777777" w:rsidR="00DB0B06" w:rsidRPr="003C7DED" w:rsidRDefault="00DB0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B0B06" w:rsidRPr="003C7DED" w14:paraId="397B3DB2" w14:textId="77777777" w:rsidTr="00B60A98">
        <w:trPr>
          <w:trHeight w:val="439"/>
        </w:trPr>
        <w:tc>
          <w:tcPr>
            <w:tcW w:w="549" w:type="dxa"/>
            <w:shd w:val="clear" w:color="auto" w:fill="F2F2F2" w:themeFill="background1" w:themeFillShade="F2"/>
            <w:vAlign w:val="center"/>
          </w:tcPr>
          <w:p w14:paraId="1E7EC58D" w14:textId="77777777" w:rsidR="00DB0B06" w:rsidRPr="003C7DED" w:rsidRDefault="00DB0B06"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006D7E21" w14:textId="77777777" w:rsidR="00DB0B06" w:rsidRPr="003C7DED" w:rsidRDefault="00DB0B06"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38C6B8B"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3D0665C6" w14:textId="77777777" w:rsidR="00DB0B06" w:rsidRPr="003C7DED" w:rsidRDefault="00DB0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B0B06" w:rsidRPr="003C7DED" w14:paraId="160E4139" w14:textId="77777777" w:rsidTr="00B60A98">
        <w:trPr>
          <w:trHeight w:val="439"/>
        </w:trPr>
        <w:tc>
          <w:tcPr>
            <w:tcW w:w="549" w:type="dxa"/>
            <w:shd w:val="clear" w:color="auto" w:fill="F2F2F2" w:themeFill="background1" w:themeFillShade="F2"/>
            <w:vAlign w:val="center"/>
          </w:tcPr>
          <w:p w14:paraId="47FAAB4F" w14:textId="77777777" w:rsidR="00DB0B06" w:rsidRPr="003C7DED" w:rsidRDefault="00DB0B06"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768AC0C6" w14:textId="77777777" w:rsidR="00DB0B06" w:rsidRPr="003C7DED" w:rsidRDefault="00DB0B06"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44126C48"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11D0E5D8" w14:textId="77777777" w:rsidR="00DB0B06" w:rsidRPr="003C7DED" w:rsidRDefault="00DB0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B0B06" w:rsidRPr="003C7DED" w14:paraId="72AE4365" w14:textId="77777777" w:rsidTr="00241AE9">
        <w:trPr>
          <w:trHeight w:val="439"/>
        </w:trPr>
        <w:tc>
          <w:tcPr>
            <w:tcW w:w="10487" w:type="dxa"/>
            <w:gridSpan w:val="7"/>
            <w:shd w:val="clear" w:color="auto" w:fill="F2F2F2" w:themeFill="background1" w:themeFillShade="F2"/>
            <w:vAlign w:val="center"/>
          </w:tcPr>
          <w:p w14:paraId="3BE8F290" w14:textId="77777777" w:rsidR="00DB0B06" w:rsidRPr="003C7DED" w:rsidRDefault="00DB0B06" w:rsidP="004135AB">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DB0B06" w:rsidRPr="003C7DED" w14:paraId="33088411" w14:textId="77777777" w:rsidTr="000C5261">
        <w:trPr>
          <w:trHeight w:val="439"/>
        </w:trPr>
        <w:tc>
          <w:tcPr>
            <w:tcW w:w="549" w:type="dxa"/>
            <w:vAlign w:val="center"/>
          </w:tcPr>
          <w:p w14:paraId="225C65AA" w14:textId="77777777" w:rsidR="00DB0B06" w:rsidRPr="003C7DED" w:rsidRDefault="00DB0B06"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4DB4FADB" w14:textId="77777777" w:rsidR="00DB0B06" w:rsidRPr="00C14356" w:rsidRDefault="00DB0B06" w:rsidP="004135AB">
            <w:pPr>
              <w:pStyle w:val="NoSpacing"/>
              <w:rPr>
                <w:rFonts w:ascii="Arial" w:hAnsi="Arial" w:cs="Arial"/>
                <w:sz w:val="24"/>
                <w:szCs w:val="24"/>
              </w:rPr>
            </w:pPr>
            <w:r w:rsidRPr="0075260D">
              <w:rPr>
                <w:rFonts w:ascii="Arial" w:hAnsi="Arial" w:cs="Arial"/>
                <w:sz w:val="24"/>
                <w:szCs w:val="24"/>
              </w:rPr>
              <w:t>Ethnicity data will be collected using standard UK</w:t>
            </w:r>
            <w:r w:rsidRPr="0075260D">
              <w:rPr>
                <w:rStyle w:val="normaltextrun"/>
                <w:rFonts w:ascii="Arial" w:hAnsi="Arial" w:cs="Arial"/>
                <w:sz w:val="24"/>
                <w:szCs w:val="24"/>
              </w:rPr>
              <w:t xml:space="preserve"> Office for National Statistics (ONS, 2021) categories. H</w:t>
            </w:r>
            <w:r w:rsidRPr="0075260D">
              <w:rPr>
                <w:rFonts w:ascii="Arial" w:hAnsi="Arial" w:cs="Arial"/>
                <w:sz w:val="24"/>
                <w:szCs w:val="24"/>
              </w:rPr>
              <w:t>ealth-related data, specifically menopausal symptom severity, will also be collected. Both ethnicity and menopausal symptom severity may influence diet quality and are therefore necessary to include in order to appropriately assess the psychological factors associated with dietary behaviour while accounting for potential confounding variables. The collection of this data is essential to achieve the research aims, improve understanding of dietary behaviour during the menopausal transition, and support research undertaken in the public interest by an academic institution. The data collected are proportionate to the aims of the study and present minimal risk to participants</w:t>
            </w:r>
            <w:r>
              <w:rPr>
                <w:rFonts w:ascii="Arial" w:hAnsi="Arial" w:cs="Arial"/>
                <w:sz w:val="24"/>
                <w:szCs w:val="24"/>
              </w:rPr>
              <w:t>.</w:t>
            </w:r>
            <w:r>
              <w:rPr>
                <w:rFonts w:ascii="Arial" w:hAnsi="Arial" w:cs="Arial"/>
                <w:sz w:val="22"/>
                <w:szCs w:val="22"/>
              </w:rPr>
              <w:t xml:space="preserve"> </w:t>
            </w:r>
          </w:p>
        </w:tc>
      </w:tr>
      <w:tr w:rsidR="00DB0B06" w:rsidRPr="003C7DED" w14:paraId="3FE940A4" w14:textId="77777777" w:rsidTr="000C5261">
        <w:trPr>
          <w:trHeight w:val="439"/>
        </w:trPr>
        <w:tc>
          <w:tcPr>
            <w:tcW w:w="549" w:type="dxa"/>
            <w:shd w:val="clear" w:color="auto" w:fill="F2F2F2" w:themeFill="background1" w:themeFillShade="F2"/>
            <w:vAlign w:val="center"/>
          </w:tcPr>
          <w:p w14:paraId="68BF5837" w14:textId="77777777" w:rsidR="00DB0B06" w:rsidRPr="003C7DED" w:rsidRDefault="00DB0B06" w:rsidP="000C5261">
            <w:pPr>
              <w:pStyle w:val="NoSpacing"/>
              <w:jc w:val="center"/>
              <w:rPr>
                <w:rFonts w:ascii="Arial" w:hAnsi="Arial" w:cs="Arial"/>
                <w:sz w:val="22"/>
                <w:szCs w:val="22"/>
              </w:rPr>
            </w:pPr>
            <w:r w:rsidRPr="003C7DED">
              <w:rPr>
                <w:rFonts w:ascii="Arial" w:hAnsi="Arial" w:cs="Arial"/>
                <w:sz w:val="22"/>
                <w:szCs w:val="22"/>
              </w:rPr>
              <w:t>9</w:t>
            </w:r>
          </w:p>
        </w:tc>
        <w:bookmarkEnd w:id="21"/>
        <w:tc>
          <w:tcPr>
            <w:tcW w:w="9938" w:type="dxa"/>
            <w:gridSpan w:val="6"/>
            <w:shd w:val="clear" w:color="auto" w:fill="F2F2F2" w:themeFill="background1" w:themeFillShade="F2"/>
            <w:vAlign w:val="center"/>
          </w:tcPr>
          <w:p w14:paraId="0FA8203B" w14:textId="77777777" w:rsidR="00DB0B06" w:rsidRPr="003C7DED" w:rsidRDefault="00DB0B06" w:rsidP="004135AB">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DB0B06" w:rsidRPr="003C7DED" w14:paraId="2530371C" w14:textId="77777777" w:rsidTr="00DC1ECF">
        <w:trPr>
          <w:trHeight w:val="439"/>
        </w:trPr>
        <w:tc>
          <w:tcPr>
            <w:tcW w:w="10487" w:type="dxa"/>
            <w:gridSpan w:val="7"/>
            <w:vAlign w:val="center"/>
          </w:tcPr>
          <w:p w14:paraId="726198CF" w14:textId="77777777" w:rsidR="00DB0B06" w:rsidRPr="00661376" w:rsidRDefault="00DB0B06" w:rsidP="00661376">
            <w:pPr>
              <w:rPr>
                <w:rFonts w:ascii="Arial" w:hAnsi="Arial" w:cs="Arial"/>
              </w:rPr>
            </w:pPr>
            <w:r w:rsidRPr="00661376">
              <w:rPr>
                <w:rFonts w:ascii="Arial" w:hAnsi="Arial" w:cs="Arial"/>
              </w:rPr>
              <w:t xml:space="preserve">Only data necessary to meet the research aims will be collected. This includes demographic variables (e.g., </w:t>
            </w:r>
            <w:r w:rsidRPr="00661376">
              <w:rPr>
                <w:rStyle w:val="normaltextrun"/>
                <w:rFonts w:ascii="Arial" w:hAnsi="Arial" w:cs="Arial"/>
              </w:rPr>
              <w:t>age, education, ethnicity, and menopausal status), menopausal symptom severity, diet quality, and COM-B determinants. No direct identifiers (such as names, email addresses, or contact details) will be collected, ensuring participant anonymity.</w:t>
            </w:r>
          </w:p>
        </w:tc>
      </w:tr>
      <w:tr w:rsidR="00DB0B06" w:rsidRPr="003C7DED" w14:paraId="0937FF79" w14:textId="77777777" w:rsidTr="000C5261">
        <w:trPr>
          <w:trHeight w:val="439"/>
        </w:trPr>
        <w:tc>
          <w:tcPr>
            <w:tcW w:w="549" w:type="dxa"/>
            <w:shd w:val="clear" w:color="auto" w:fill="F2F2F2" w:themeFill="background1" w:themeFillShade="F2"/>
            <w:vAlign w:val="center"/>
          </w:tcPr>
          <w:p w14:paraId="45BEF507" w14:textId="77777777" w:rsidR="00DB0B06" w:rsidRPr="003C7DED" w:rsidRDefault="00DB0B06"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49CAEECD" w14:textId="77777777" w:rsidR="00DB0B06" w:rsidRPr="003C7DED" w:rsidRDefault="00DB0B06"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DB0B06" w:rsidRPr="003C7DED" w14:paraId="60315496" w14:textId="77777777" w:rsidTr="00594BC8">
        <w:trPr>
          <w:trHeight w:val="439"/>
        </w:trPr>
        <w:tc>
          <w:tcPr>
            <w:tcW w:w="10487" w:type="dxa"/>
            <w:gridSpan w:val="7"/>
            <w:vAlign w:val="center"/>
          </w:tcPr>
          <w:p w14:paraId="445085FF" w14:textId="2AEFE8D0" w:rsidR="00DB0B06" w:rsidRPr="00661376" w:rsidRDefault="00DB0B06" w:rsidP="00661376">
            <w:pPr>
              <w:rPr>
                <w:rFonts w:ascii="Arial" w:hAnsi="Arial" w:cs="Arial"/>
                <w:shd w:val="clear" w:color="auto" w:fill="FFFFFF"/>
              </w:rPr>
            </w:pPr>
            <w:r w:rsidRPr="00661376">
              <w:rPr>
                <w:rFonts w:ascii="Arial" w:hAnsi="Arial" w:cs="Arial"/>
              </w:rPr>
              <w:t>This study involves a low-risk online questionnaire. However, some questions relate to health, menopause, and lifestyle behaviours, which may cause</w:t>
            </w:r>
            <w:r w:rsidRPr="00661376">
              <w:rPr>
                <w:rFonts w:ascii="Arial" w:hAnsi="Arial" w:cs="Arial"/>
                <w:shd w:val="clear" w:color="auto" w:fill="FFFFFF"/>
              </w:rPr>
              <w:t xml:space="preserve"> minor discomfort for some participants. To minimise this risk, participation will be voluntary and anonymous. Participants may skip questions or select ‘prefer not to say</w:t>
            </w:r>
            <w:r w:rsidR="007551B8" w:rsidRPr="00661376">
              <w:rPr>
                <w:rFonts w:ascii="Arial" w:hAnsi="Arial" w:cs="Arial"/>
                <w:shd w:val="clear" w:color="auto" w:fill="FFFFFF"/>
              </w:rPr>
              <w:t>,’</w:t>
            </w:r>
            <w:r w:rsidRPr="00661376">
              <w:rPr>
                <w:rFonts w:ascii="Arial" w:hAnsi="Arial" w:cs="Arial"/>
                <w:shd w:val="clear" w:color="auto" w:fill="FFFFFF"/>
              </w:rPr>
              <w:t xml:space="preserve"> and they may withdraw at any time before submission. Support resources will be provided. Data will be stored securely and reported only in aggregate form.   </w:t>
            </w:r>
          </w:p>
        </w:tc>
      </w:tr>
      <w:tr w:rsidR="00DB0B06" w:rsidRPr="003C7DED" w14:paraId="2393901C" w14:textId="77777777" w:rsidTr="000C5261">
        <w:trPr>
          <w:trHeight w:val="439"/>
        </w:trPr>
        <w:tc>
          <w:tcPr>
            <w:tcW w:w="549" w:type="dxa"/>
            <w:shd w:val="clear" w:color="auto" w:fill="F2F2F2" w:themeFill="background1" w:themeFillShade="F2"/>
            <w:vAlign w:val="center"/>
          </w:tcPr>
          <w:p w14:paraId="5F86ED3C" w14:textId="77777777" w:rsidR="00DB0B06" w:rsidRPr="003C7DED" w:rsidRDefault="00DB0B06"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56480278" w14:textId="77777777" w:rsidR="00DB0B06" w:rsidRPr="003C7DED" w:rsidRDefault="00DB0B06"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DB0B06" w:rsidRPr="003C7DED" w14:paraId="44DFD70B" w14:textId="77777777" w:rsidTr="00BF4936">
        <w:trPr>
          <w:trHeight w:val="439"/>
        </w:trPr>
        <w:tc>
          <w:tcPr>
            <w:tcW w:w="10487" w:type="dxa"/>
            <w:gridSpan w:val="7"/>
            <w:vAlign w:val="center"/>
          </w:tcPr>
          <w:p w14:paraId="6F0C45D4" w14:textId="77777777" w:rsidR="00DB0B06" w:rsidRPr="00661376" w:rsidRDefault="00DB0B06" w:rsidP="00661376">
            <w:pPr>
              <w:rPr>
                <w:rFonts w:ascii="Arial" w:hAnsi="Arial" w:cs="Arial"/>
              </w:rPr>
            </w:pPr>
            <w:r w:rsidRPr="00661376">
              <w:rPr>
                <w:rFonts w:ascii="Arial" w:hAnsi="Arial" w:cs="Arial"/>
              </w:rPr>
              <w:t xml:space="preserve">Data is solely for research purposes. The study data is anonymous so responses cannot be linked to individual participants. </w:t>
            </w:r>
          </w:p>
        </w:tc>
      </w:tr>
      <w:tr w:rsidR="00DB0B06" w:rsidRPr="003C7DED" w14:paraId="3EE470B5" w14:textId="77777777" w:rsidTr="000C5261">
        <w:trPr>
          <w:trHeight w:val="439"/>
        </w:trPr>
        <w:tc>
          <w:tcPr>
            <w:tcW w:w="549" w:type="dxa"/>
            <w:shd w:val="clear" w:color="auto" w:fill="F2F2F2" w:themeFill="background1" w:themeFillShade="F2"/>
            <w:vAlign w:val="center"/>
          </w:tcPr>
          <w:p w14:paraId="5A4992BE" w14:textId="77777777" w:rsidR="00DB0B06" w:rsidRPr="003C7DED" w:rsidRDefault="00DB0B06"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538F6361" w14:textId="77777777" w:rsidR="00DB0B06" w:rsidRPr="003C7DED" w:rsidRDefault="00DB0B06" w:rsidP="004135AB">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DB0B06" w:rsidRPr="003C7DED" w14:paraId="7D9CF58E" w14:textId="77777777" w:rsidTr="00C0634D">
        <w:trPr>
          <w:trHeight w:val="439"/>
        </w:trPr>
        <w:tc>
          <w:tcPr>
            <w:tcW w:w="10487" w:type="dxa"/>
            <w:gridSpan w:val="7"/>
            <w:vAlign w:val="center"/>
          </w:tcPr>
          <w:p w14:paraId="5CC49BE1" w14:textId="77777777" w:rsidR="00DB0B06" w:rsidRPr="00661376" w:rsidRDefault="00DB0B06" w:rsidP="00661376">
            <w:pPr>
              <w:rPr>
                <w:rFonts w:ascii="Arial" w:hAnsi="Arial" w:cs="Arial"/>
              </w:rPr>
            </w:pPr>
            <w:r w:rsidRPr="00661376">
              <w:rPr>
                <w:rFonts w:ascii="Arial" w:hAnsi="Arial" w:cs="Arial"/>
              </w:rPr>
              <w:t>Data will be anonymise</w:t>
            </w:r>
            <w:r>
              <w:rPr>
                <w:rFonts w:ascii="Arial" w:hAnsi="Arial" w:cs="Arial"/>
              </w:rPr>
              <w:t xml:space="preserve">d upon </w:t>
            </w:r>
            <w:r w:rsidRPr="00661376">
              <w:rPr>
                <w:rFonts w:ascii="Arial" w:hAnsi="Arial" w:cs="Arial"/>
              </w:rPr>
              <w:t xml:space="preserve">collection. No direct identifiers will be collected, and any potential identifiable information within open-text responses will be removed during data cleaning. </w:t>
            </w:r>
          </w:p>
        </w:tc>
      </w:tr>
      <w:tr w:rsidR="00DB0B06" w:rsidRPr="003C7DED" w14:paraId="2F77F08F" w14:textId="77777777" w:rsidTr="00B60A98">
        <w:trPr>
          <w:trHeight w:val="506"/>
        </w:trPr>
        <w:tc>
          <w:tcPr>
            <w:tcW w:w="549" w:type="dxa"/>
            <w:vMerge w:val="restart"/>
            <w:shd w:val="clear" w:color="auto" w:fill="F2F2F2" w:themeFill="background1" w:themeFillShade="F2"/>
            <w:vAlign w:val="center"/>
          </w:tcPr>
          <w:p w14:paraId="09853B3B" w14:textId="77777777" w:rsidR="00DB0B06" w:rsidRPr="003C7DED" w:rsidRDefault="00DB0B06"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3DF69D" w14:textId="77777777" w:rsidR="00DB0B06" w:rsidRPr="003C7DED" w:rsidRDefault="00DB0B06"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7F2AB701" w14:textId="77777777" w:rsidR="00DB0B06" w:rsidRPr="003C7DED" w:rsidRDefault="00DB0B06"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24BB96A1" w14:textId="77777777" w:rsidR="00DB0B06" w:rsidRPr="003C7DED" w:rsidRDefault="00DB0B06"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B8E5C4E" w14:textId="77777777" w:rsidR="00DB0B06" w:rsidRPr="003C7DED" w:rsidRDefault="00DB0B06"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B0B06" w:rsidRPr="003C7DED" w14:paraId="78DB570D" w14:textId="77777777" w:rsidTr="00B60A98">
        <w:trPr>
          <w:trHeight w:val="439"/>
        </w:trPr>
        <w:tc>
          <w:tcPr>
            <w:tcW w:w="549" w:type="dxa"/>
            <w:vMerge/>
            <w:shd w:val="clear" w:color="auto" w:fill="F2F2F2" w:themeFill="background1" w:themeFillShade="F2"/>
            <w:vAlign w:val="center"/>
          </w:tcPr>
          <w:p w14:paraId="275457B9" w14:textId="77777777" w:rsidR="00DB0B06" w:rsidRPr="003C7DED" w:rsidRDefault="00DB0B06" w:rsidP="000C5261">
            <w:pPr>
              <w:jc w:val="center"/>
              <w:rPr>
                <w:rFonts w:ascii="Arial" w:hAnsi="Arial" w:cs="Arial"/>
                <w:sz w:val="22"/>
                <w:szCs w:val="22"/>
              </w:rPr>
            </w:pPr>
          </w:p>
        </w:tc>
        <w:tc>
          <w:tcPr>
            <w:tcW w:w="7103" w:type="dxa"/>
            <w:vMerge/>
            <w:shd w:val="clear" w:color="auto" w:fill="F2F2F2" w:themeFill="background1" w:themeFillShade="F2"/>
          </w:tcPr>
          <w:p w14:paraId="69B60967" w14:textId="77777777" w:rsidR="00DB0B06" w:rsidRPr="003C7DED" w:rsidRDefault="00DB0B06"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0793B346"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48514BC3"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71D44EAE"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BB60CA5" w14:textId="1A9ABE1E" w:rsidR="00DB0B06" w:rsidRPr="003E020B" w:rsidRDefault="00DB0B06" w:rsidP="00B20EC5">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DB0B06" w:rsidRPr="003C7DED" w14:paraId="11C581EA" w14:textId="77777777" w:rsidTr="00B60A98">
        <w:tc>
          <w:tcPr>
            <w:tcW w:w="7392" w:type="dxa"/>
            <w:gridSpan w:val="2"/>
            <w:shd w:val="clear" w:color="auto" w:fill="C1E4F5" w:themeFill="accent1" w:themeFillTint="33"/>
          </w:tcPr>
          <w:p w14:paraId="020FF122" w14:textId="77777777" w:rsidR="00DB0B06" w:rsidRPr="003C7DED" w:rsidRDefault="00DB0B06"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38A25B00" w14:textId="77777777" w:rsidR="00DB0B06" w:rsidRPr="003C7DED" w:rsidRDefault="00DB0B06"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4789EAF0" w14:textId="77777777" w:rsidR="00DB0B06" w:rsidRPr="003C7DED" w:rsidRDefault="00DB0B06"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106E52A" w14:textId="77777777" w:rsidR="00DB0B06" w:rsidRPr="003C7DED" w:rsidRDefault="00DB0B06"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509225EB" w14:textId="77777777" w:rsidR="00DB0B06" w:rsidRPr="003C7DED" w:rsidRDefault="00DB0B06"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B0B06" w:rsidRPr="003C7DED" w14:paraId="23A39F0E" w14:textId="77777777" w:rsidTr="00B60A98">
        <w:trPr>
          <w:trHeight w:val="439"/>
        </w:trPr>
        <w:tc>
          <w:tcPr>
            <w:tcW w:w="547" w:type="dxa"/>
            <w:shd w:val="clear" w:color="auto" w:fill="F2F2F2" w:themeFill="background1" w:themeFillShade="F2"/>
            <w:vAlign w:val="center"/>
          </w:tcPr>
          <w:p w14:paraId="6115A3CE" w14:textId="77777777" w:rsidR="00DB0B06" w:rsidRPr="003C7DED" w:rsidRDefault="00DB0B06" w:rsidP="00735E7B">
            <w:pPr>
              <w:autoSpaceDE w:val="0"/>
              <w:autoSpaceDN w:val="0"/>
              <w:adjustRightInd w:val="0"/>
              <w:jc w:val="center"/>
              <w:rPr>
                <w:rFonts w:ascii="Arial" w:hAnsi="Arial" w:cs="Arial"/>
                <w:sz w:val="22"/>
                <w:szCs w:val="22"/>
              </w:rPr>
            </w:pPr>
            <w:bookmarkStart w:id="22" w:name="_Hlk156475507"/>
            <w:r w:rsidRPr="003C7DED">
              <w:rPr>
                <w:rFonts w:ascii="Arial" w:hAnsi="Arial" w:cs="Arial"/>
                <w:sz w:val="22"/>
                <w:szCs w:val="22"/>
              </w:rPr>
              <w:t>1</w:t>
            </w:r>
          </w:p>
        </w:tc>
        <w:tc>
          <w:tcPr>
            <w:tcW w:w="6845" w:type="dxa"/>
            <w:shd w:val="clear" w:color="auto" w:fill="F2F2F2" w:themeFill="background1" w:themeFillShade="F2"/>
            <w:vAlign w:val="center"/>
          </w:tcPr>
          <w:p w14:paraId="1639FFB6"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A13B5D8"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7133F94E"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1F01D5E"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761BFA65" w14:textId="77777777" w:rsidTr="00B60A98">
        <w:trPr>
          <w:trHeight w:val="403"/>
        </w:trPr>
        <w:tc>
          <w:tcPr>
            <w:tcW w:w="547" w:type="dxa"/>
            <w:shd w:val="clear" w:color="auto" w:fill="F2F2F2" w:themeFill="background1" w:themeFillShade="F2"/>
            <w:vAlign w:val="center"/>
          </w:tcPr>
          <w:p w14:paraId="571991F5" w14:textId="77777777" w:rsidR="00DB0B06" w:rsidRPr="003C7DED" w:rsidRDefault="00DB0B06"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22"/>
        <w:tc>
          <w:tcPr>
            <w:tcW w:w="6845" w:type="dxa"/>
            <w:shd w:val="clear" w:color="auto" w:fill="F2F2F2" w:themeFill="background1" w:themeFillShade="F2"/>
            <w:vAlign w:val="center"/>
          </w:tcPr>
          <w:p w14:paraId="0B0154D9"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D20D170"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F0F8FE6"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3105F12"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3903DC35" w14:textId="77777777" w:rsidTr="00B60A98">
        <w:trPr>
          <w:trHeight w:val="439"/>
        </w:trPr>
        <w:tc>
          <w:tcPr>
            <w:tcW w:w="547" w:type="dxa"/>
            <w:shd w:val="clear" w:color="auto" w:fill="F2F2F2" w:themeFill="background1" w:themeFillShade="F2"/>
            <w:vAlign w:val="center"/>
          </w:tcPr>
          <w:p w14:paraId="2A61F21F" w14:textId="77777777" w:rsidR="00DB0B06" w:rsidRPr="003C7DED" w:rsidRDefault="00DB0B06"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0A926BCD"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E3E5776"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8AE285A"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C4EE068"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2D1C98B9" w14:textId="77777777" w:rsidTr="00B60A98">
        <w:trPr>
          <w:trHeight w:val="403"/>
        </w:trPr>
        <w:tc>
          <w:tcPr>
            <w:tcW w:w="547" w:type="dxa"/>
            <w:shd w:val="clear" w:color="auto" w:fill="F2F2F2" w:themeFill="background1" w:themeFillShade="F2"/>
            <w:vAlign w:val="center"/>
          </w:tcPr>
          <w:p w14:paraId="6423C2B4" w14:textId="77777777" w:rsidR="00DB0B06" w:rsidRPr="003C7DED" w:rsidRDefault="00DB0B06"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4AF17158"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2B9623C6"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9E71E80"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7289D77C"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334D3ACB" w14:textId="77777777" w:rsidTr="00B60A98">
        <w:trPr>
          <w:trHeight w:val="439"/>
        </w:trPr>
        <w:tc>
          <w:tcPr>
            <w:tcW w:w="547" w:type="dxa"/>
            <w:shd w:val="clear" w:color="auto" w:fill="F2F2F2" w:themeFill="background1" w:themeFillShade="F2"/>
            <w:vAlign w:val="center"/>
          </w:tcPr>
          <w:p w14:paraId="3D1BC19B" w14:textId="77777777" w:rsidR="00DB0B06" w:rsidRPr="003C7DED" w:rsidRDefault="00DB0B06"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6CDF2D53"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8DAB712"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9AE195D"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770FC6DE"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38345CB4" w14:textId="77777777" w:rsidTr="00B60A98">
        <w:trPr>
          <w:trHeight w:val="403"/>
        </w:trPr>
        <w:tc>
          <w:tcPr>
            <w:tcW w:w="547" w:type="dxa"/>
            <w:shd w:val="clear" w:color="auto" w:fill="F2F2F2" w:themeFill="background1" w:themeFillShade="F2"/>
            <w:vAlign w:val="center"/>
          </w:tcPr>
          <w:p w14:paraId="34D5593C" w14:textId="77777777" w:rsidR="00DB0B06" w:rsidRPr="003C7DED" w:rsidRDefault="00DB0B06"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77CD2451"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3F7293F"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BF60612"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8538C25"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2870E3B7" w14:textId="77777777" w:rsidTr="00B60A98">
        <w:trPr>
          <w:trHeight w:val="403"/>
        </w:trPr>
        <w:tc>
          <w:tcPr>
            <w:tcW w:w="547" w:type="dxa"/>
            <w:shd w:val="clear" w:color="auto" w:fill="F2F2F2" w:themeFill="background1" w:themeFillShade="F2"/>
            <w:vAlign w:val="center"/>
          </w:tcPr>
          <w:p w14:paraId="4BD54992" w14:textId="77777777" w:rsidR="00DB0B06" w:rsidRPr="003C7DED" w:rsidRDefault="00DB0B06"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50743A42"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5EBD61D"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381CBBD"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571C3C9"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7D80FDBC" w14:textId="77777777" w:rsidTr="00B60A98">
        <w:trPr>
          <w:trHeight w:val="403"/>
        </w:trPr>
        <w:tc>
          <w:tcPr>
            <w:tcW w:w="547" w:type="dxa"/>
            <w:shd w:val="clear" w:color="auto" w:fill="F2F2F2" w:themeFill="background1" w:themeFillShade="F2"/>
            <w:vAlign w:val="center"/>
          </w:tcPr>
          <w:p w14:paraId="0DDCBA53" w14:textId="77777777" w:rsidR="00DB0B06" w:rsidRPr="003C7DED" w:rsidRDefault="00DB0B06"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67E4C9A2" w14:textId="77777777" w:rsidR="00DB0B06" w:rsidRPr="003C7DED" w:rsidRDefault="00DB0B06"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4F1830A1" w14:textId="77777777" w:rsidR="00DB0B06" w:rsidRDefault="00DB0B0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6E0E7617" w14:textId="77777777" w:rsidR="00DB0B06" w:rsidRDefault="00DB0B06"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3BD535E2" w14:textId="77777777" w:rsidR="00DB0B06" w:rsidRDefault="00DB0B0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6B55E067" w14:textId="77777777" w:rsidTr="00B60A98">
        <w:trPr>
          <w:trHeight w:val="439"/>
        </w:trPr>
        <w:tc>
          <w:tcPr>
            <w:tcW w:w="547" w:type="dxa"/>
            <w:shd w:val="clear" w:color="auto" w:fill="F2F2F2" w:themeFill="background1" w:themeFillShade="F2"/>
            <w:vAlign w:val="center"/>
          </w:tcPr>
          <w:p w14:paraId="5892FEF2" w14:textId="77777777" w:rsidR="00DB0B06" w:rsidRPr="003C7DED" w:rsidRDefault="00DB0B06"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1A4B6840"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9EB2D06"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E2B2DDA"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98AC289" w14:textId="77777777" w:rsidR="00DB0B06" w:rsidRPr="003C7DED" w:rsidRDefault="00DB0B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B0B06" w:rsidRPr="003C7DED" w14:paraId="765E9F82" w14:textId="77777777" w:rsidTr="00735E7B">
        <w:trPr>
          <w:trHeight w:val="403"/>
        </w:trPr>
        <w:tc>
          <w:tcPr>
            <w:tcW w:w="10487" w:type="dxa"/>
            <w:gridSpan w:val="8"/>
            <w:shd w:val="clear" w:color="auto" w:fill="F2F2F2" w:themeFill="background1" w:themeFillShade="F2"/>
            <w:vAlign w:val="center"/>
          </w:tcPr>
          <w:p w14:paraId="588EB911"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DB0B06" w:rsidRPr="003C7DED" w14:paraId="10023966" w14:textId="77777777" w:rsidTr="00735E7B">
        <w:trPr>
          <w:trHeight w:val="403"/>
        </w:trPr>
        <w:tc>
          <w:tcPr>
            <w:tcW w:w="547" w:type="dxa"/>
            <w:vAlign w:val="center"/>
          </w:tcPr>
          <w:p w14:paraId="271A325E" w14:textId="77777777" w:rsidR="00DB0B06" w:rsidRPr="003C7DED" w:rsidRDefault="00DB0B06"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4C10B680" w14:textId="2DF3901D" w:rsidR="00DB0B06" w:rsidRPr="003C7DED" w:rsidRDefault="00DB0B06" w:rsidP="004135AB">
            <w:pPr>
              <w:rPr>
                <w:rFonts w:ascii="Arial" w:hAnsi="Arial" w:cs="Arial"/>
                <w:sz w:val="22"/>
                <w:szCs w:val="22"/>
              </w:rPr>
            </w:pPr>
            <w:r w:rsidRPr="00EA7F97">
              <w:rPr>
                <w:rFonts w:ascii="Arial" w:hAnsi="Arial" w:cs="Arial"/>
              </w:rPr>
              <w:t xml:space="preserve">Consent will </w:t>
            </w:r>
            <w:r>
              <w:rPr>
                <w:rFonts w:ascii="Arial" w:hAnsi="Arial" w:cs="Arial"/>
              </w:rPr>
              <w:t xml:space="preserve">be </w:t>
            </w:r>
            <w:r w:rsidRPr="00EA7F97">
              <w:rPr>
                <w:rFonts w:ascii="Arial" w:hAnsi="Arial" w:cs="Arial"/>
              </w:rPr>
              <w:t>obtained electronically via the consent form on Qualtrics before entering the survey</w:t>
            </w:r>
            <w:r>
              <w:rPr>
                <w:rFonts w:ascii="Arial" w:hAnsi="Arial" w:cs="Arial"/>
                <w:sz w:val="22"/>
                <w:szCs w:val="22"/>
              </w:rPr>
              <w:t>.</w:t>
            </w:r>
          </w:p>
          <w:p w14:paraId="383623A5" w14:textId="77777777" w:rsidR="00DB0B06" w:rsidRPr="003C7DED" w:rsidRDefault="00DB0B06"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DB0B06" w:rsidRPr="003C7DED" w14:paraId="5C3EF545" w14:textId="77777777" w:rsidTr="00D93238">
        <w:trPr>
          <w:trHeight w:val="403"/>
        </w:trPr>
        <w:tc>
          <w:tcPr>
            <w:tcW w:w="10487" w:type="dxa"/>
            <w:gridSpan w:val="8"/>
            <w:shd w:val="clear" w:color="auto" w:fill="F2F2F2" w:themeFill="background1" w:themeFillShade="F2"/>
            <w:vAlign w:val="center"/>
          </w:tcPr>
          <w:p w14:paraId="4060CA55" w14:textId="77777777" w:rsidR="00DB0B06" w:rsidRPr="003C7DED" w:rsidRDefault="00DB0B06" w:rsidP="004135AB">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DB0B06" w:rsidRPr="003C7DED" w14:paraId="47EB91D0" w14:textId="77777777" w:rsidTr="00735E7B">
        <w:trPr>
          <w:trHeight w:val="403"/>
        </w:trPr>
        <w:tc>
          <w:tcPr>
            <w:tcW w:w="547" w:type="dxa"/>
            <w:vAlign w:val="center"/>
          </w:tcPr>
          <w:p w14:paraId="76544276" w14:textId="77777777" w:rsidR="00DB0B06" w:rsidRPr="003C7DED" w:rsidRDefault="00DB0B06" w:rsidP="00735E7B">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1986A660" w14:textId="77777777" w:rsidR="00DB0B06" w:rsidRPr="00EF0CE9" w:rsidRDefault="00DB0B06" w:rsidP="00ED1FCE">
            <w:pPr>
              <w:rPr>
                <w:rFonts w:ascii="Arial" w:hAnsi="Arial" w:cs="Arial"/>
              </w:rPr>
            </w:pPr>
            <w:r w:rsidRPr="00383F95">
              <w:rPr>
                <w:rFonts w:ascii="Arial" w:hAnsi="Arial" w:cs="Arial"/>
              </w:rPr>
              <w:t xml:space="preserve">A participant information sheet will be presented at the beginning of the Qualtrics survey, followed by a mandatory consent form before participants can proceed. Participants will </w:t>
            </w:r>
            <w:r w:rsidRPr="00EF0CE9">
              <w:rPr>
                <w:rFonts w:ascii="Arial" w:hAnsi="Arial" w:cs="Arial"/>
              </w:rPr>
              <w:t xml:space="preserve">receive clear and accessible information that the study purpose is to investigate dietary </w:t>
            </w:r>
            <w:r w:rsidRPr="00EF0CE9">
              <w:rPr>
                <w:rFonts w:ascii="Arial" w:hAnsi="Arial" w:cs="Arial"/>
              </w:rPr>
              <w:lastRenderedPageBreak/>
              <w:t xml:space="preserve">behaviours during the menopausal transition and identify factors that support or hinder healthy eating to help inform future health guidance and interventions for women in midlife. </w:t>
            </w:r>
          </w:p>
          <w:p w14:paraId="5DA96DF1" w14:textId="6AC030AA" w:rsidR="00DB0B06" w:rsidRPr="00383F95" w:rsidRDefault="00DB0B06" w:rsidP="004135AB">
            <w:pPr>
              <w:rPr>
                <w:rFonts w:ascii="Arial" w:hAnsi="Arial" w:cs="Arial"/>
              </w:rPr>
            </w:pPr>
            <w:r>
              <w:rPr>
                <w:rFonts w:ascii="Arial" w:hAnsi="Arial" w:cs="Arial"/>
              </w:rPr>
              <w:t>That p</w:t>
            </w:r>
            <w:r w:rsidRPr="00EF0CE9">
              <w:rPr>
                <w:rFonts w:ascii="Arial" w:hAnsi="Arial" w:cs="Arial"/>
              </w:rPr>
              <w:t xml:space="preserve">articipation involves completing a series of questionnaire items relating to menopausal symptoms, diet, and behavioural factors, with the option to respond to </w:t>
            </w:r>
            <w:r>
              <w:rPr>
                <w:rFonts w:ascii="Arial" w:hAnsi="Arial" w:cs="Arial"/>
              </w:rPr>
              <w:t xml:space="preserve">three </w:t>
            </w:r>
            <w:r w:rsidRPr="00EF0CE9">
              <w:rPr>
                <w:rFonts w:ascii="Arial" w:hAnsi="Arial" w:cs="Arial"/>
              </w:rPr>
              <w:t>open-ended questions</w:t>
            </w:r>
            <w:r>
              <w:rPr>
                <w:rFonts w:ascii="Arial" w:hAnsi="Arial" w:cs="Arial"/>
              </w:rPr>
              <w:t>, and that t</w:t>
            </w:r>
            <w:r w:rsidRPr="00EF0CE9">
              <w:rPr>
                <w:rFonts w:ascii="Arial" w:hAnsi="Arial" w:cs="Arial"/>
              </w:rPr>
              <w:t xml:space="preserve">he survey will take approximately </w:t>
            </w:r>
            <w:r>
              <w:rPr>
                <w:rFonts w:ascii="Arial" w:hAnsi="Arial" w:cs="Arial"/>
              </w:rPr>
              <w:t>10-15</w:t>
            </w:r>
            <w:r w:rsidRPr="00EF0CE9">
              <w:rPr>
                <w:rFonts w:ascii="Arial" w:hAnsi="Arial" w:cs="Arial"/>
              </w:rPr>
              <w:t xml:space="preserve"> mins to complete. They will be informed that the survey includes some potentially sensitive topics, but they may skip questions or select ‘prefer not to say</w:t>
            </w:r>
            <w:r w:rsidR="007551B8" w:rsidRPr="00EF0CE9">
              <w:rPr>
                <w:rFonts w:ascii="Arial" w:hAnsi="Arial" w:cs="Arial"/>
              </w:rPr>
              <w:t>.’</w:t>
            </w:r>
            <w:r w:rsidRPr="00EF0CE9">
              <w:rPr>
                <w:rFonts w:ascii="Arial" w:hAnsi="Arial" w:cs="Arial"/>
              </w:rPr>
              <w:t xml:space="preserve"> The information sheet will outline participants’ right to withdraw, including how to withdraw (by exiting the survey) and the limitations of withdrawal after submission due to anonymisation. Contact details for the researcher and supervisor</w:t>
            </w:r>
            <w:r w:rsidRPr="00383F95">
              <w:rPr>
                <w:rFonts w:ascii="Arial" w:hAnsi="Arial" w:cs="Arial"/>
              </w:rPr>
              <w:t xml:space="preserve">, along with relevant support resources (e.g., NHS menopause information and helplines) will be provided. </w:t>
            </w:r>
          </w:p>
        </w:tc>
      </w:tr>
      <w:tr w:rsidR="00DB0B06" w:rsidRPr="003C7DED" w14:paraId="15389B51" w14:textId="77777777" w:rsidTr="00D93238">
        <w:trPr>
          <w:trHeight w:val="2832"/>
        </w:trPr>
        <w:tc>
          <w:tcPr>
            <w:tcW w:w="10487" w:type="dxa"/>
            <w:gridSpan w:val="8"/>
            <w:shd w:val="clear" w:color="auto" w:fill="F2F2F2" w:themeFill="background1" w:themeFillShade="F2"/>
            <w:vAlign w:val="center"/>
          </w:tcPr>
          <w:p w14:paraId="3345BB8B" w14:textId="2E8F010C" w:rsidR="00DB0B06" w:rsidRPr="003C7DED" w:rsidRDefault="00DB0B06" w:rsidP="004135AB">
            <w:pPr>
              <w:rPr>
                <w:rFonts w:ascii="Arial" w:hAnsi="Arial" w:cs="Arial"/>
                <w:b/>
                <w:bCs/>
                <w:sz w:val="22"/>
                <w:szCs w:val="22"/>
              </w:rPr>
            </w:pPr>
            <w:r w:rsidRPr="003C7DED">
              <w:rPr>
                <w:rFonts w:ascii="Arial" w:hAnsi="Arial" w:cs="Arial"/>
                <w:b/>
                <w:bCs/>
                <w:sz w:val="22"/>
                <w:szCs w:val="22"/>
              </w:rPr>
              <w:lastRenderedPageBreak/>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w:t>
            </w:r>
            <w:r w:rsidR="007551B8" w:rsidRPr="003C7DED">
              <w:rPr>
                <w:rFonts w:ascii="Arial" w:hAnsi="Arial" w:cs="Arial"/>
                <w:sz w:val="22"/>
                <w:szCs w:val="22"/>
              </w:rPr>
              <w:t>them before</w:t>
            </w:r>
            <w:r w:rsidRPr="003C7DED">
              <w:rPr>
                <w:rFonts w:ascii="Arial" w:hAnsi="Arial" w:cs="Arial"/>
                <w:sz w:val="22"/>
                <w:szCs w:val="22"/>
              </w:rPr>
              <w:t xml:space="preserve"> they decide whether the researcher can share their confidential information with others.  </w:t>
            </w:r>
          </w:p>
        </w:tc>
      </w:tr>
      <w:tr w:rsidR="00DB0B06" w:rsidRPr="003C7DED" w14:paraId="3B2D685A" w14:textId="77777777" w:rsidTr="00565D2E">
        <w:tc>
          <w:tcPr>
            <w:tcW w:w="10487" w:type="dxa"/>
            <w:gridSpan w:val="8"/>
            <w:shd w:val="clear" w:color="auto" w:fill="F2F2F2" w:themeFill="background1" w:themeFillShade="F2"/>
            <w:vAlign w:val="center"/>
          </w:tcPr>
          <w:p w14:paraId="37AB2168" w14:textId="77777777" w:rsidR="00DB0B06" w:rsidRPr="003C7DED" w:rsidRDefault="00DB0B06"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DB0B06" w:rsidRPr="003C7DED" w14:paraId="39FBB726" w14:textId="77777777" w:rsidTr="00735E7B">
        <w:tc>
          <w:tcPr>
            <w:tcW w:w="547" w:type="dxa"/>
            <w:vAlign w:val="center"/>
          </w:tcPr>
          <w:p w14:paraId="580908CE" w14:textId="77777777" w:rsidR="00DB0B06" w:rsidRPr="003C7DED" w:rsidRDefault="00DB0B06" w:rsidP="00735E7B">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6DA3A4F2" w14:textId="77777777" w:rsidR="00DB0B06" w:rsidRPr="00383F95" w:rsidRDefault="00DB0B06" w:rsidP="004135AB">
            <w:pPr>
              <w:rPr>
                <w:rFonts w:ascii="Arial" w:hAnsi="Arial" w:cs="Arial"/>
              </w:rPr>
            </w:pPr>
            <w:r w:rsidRPr="00383F95">
              <w:rPr>
                <w:rFonts w:ascii="Arial" w:hAnsi="Arial" w:cs="Arial"/>
              </w:rPr>
              <w:t xml:space="preserve">The survey is anonymous and no identifiable information will be collected, with IP tracking disabled in Qualtrics. Data will also be treated as confidential by securely storing information on password-protected, university approved systems, handled in accordance with GDPR and university data protection policies, and only accessible by the researcher and their supervisor. Any identifiable data discovered in open-ended responses will be removed during data cleaning. Reported findings will ensure that individual participants cannot be identified. </w:t>
            </w:r>
          </w:p>
        </w:tc>
      </w:tr>
      <w:tr w:rsidR="00DB0B06" w:rsidRPr="003C7DED" w14:paraId="167E4269" w14:textId="77777777" w:rsidTr="00735E7B">
        <w:trPr>
          <w:trHeight w:val="403"/>
        </w:trPr>
        <w:tc>
          <w:tcPr>
            <w:tcW w:w="10487" w:type="dxa"/>
            <w:gridSpan w:val="8"/>
            <w:shd w:val="clear" w:color="auto" w:fill="F2F2F2" w:themeFill="background1" w:themeFillShade="F2"/>
            <w:vAlign w:val="center"/>
          </w:tcPr>
          <w:p w14:paraId="08AE018D" w14:textId="77777777" w:rsidR="00DB0B06" w:rsidRPr="003C7DED" w:rsidRDefault="00DB0B06"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DB0B06" w:rsidRPr="003C7DED" w14:paraId="6155821E" w14:textId="77777777" w:rsidTr="00735E7B">
        <w:trPr>
          <w:trHeight w:val="403"/>
        </w:trPr>
        <w:tc>
          <w:tcPr>
            <w:tcW w:w="547" w:type="dxa"/>
            <w:vAlign w:val="center"/>
          </w:tcPr>
          <w:p w14:paraId="04C674DD" w14:textId="77777777" w:rsidR="00DB0B06" w:rsidRPr="003C7DED" w:rsidRDefault="00DB0B06" w:rsidP="00735E7B">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4C7DF709" w14:textId="77777777" w:rsidR="00DB0B06" w:rsidRPr="003C7DED" w:rsidRDefault="00DB0B06"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0"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177AE951" w14:textId="77777777" w:rsidR="00DB0B06" w:rsidRPr="003C7DED" w:rsidRDefault="00DB0B06" w:rsidP="004135AB">
            <w:pPr>
              <w:rPr>
                <w:rFonts w:ascii="Arial" w:hAnsi="Arial" w:cs="Arial"/>
                <w:sz w:val="22"/>
                <w:szCs w:val="22"/>
              </w:rPr>
            </w:pPr>
          </w:p>
        </w:tc>
      </w:tr>
      <w:tr w:rsidR="00DB0B06" w:rsidRPr="003C7DED" w14:paraId="45E027E0" w14:textId="77777777" w:rsidTr="00B60A98">
        <w:trPr>
          <w:trHeight w:val="439"/>
        </w:trPr>
        <w:tc>
          <w:tcPr>
            <w:tcW w:w="547" w:type="dxa"/>
            <w:shd w:val="clear" w:color="auto" w:fill="F2F2F2" w:themeFill="background1" w:themeFillShade="F2"/>
            <w:vAlign w:val="center"/>
          </w:tcPr>
          <w:p w14:paraId="286DB3DC" w14:textId="77777777" w:rsidR="00DB0B06" w:rsidRPr="003C7DED" w:rsidRDefault="00DB0B06"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1399B52C"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0AC81FF2" w14:textId="77777777" w:rsidR="00DB0B06" w:rsidRPr="003C7DED" w:rsidRDefault="00DB0B06"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3A7E3AEA" w14:textId="77777777" w:rsidR="00DB0B06"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17A6FF19" w14:textId="77777777" w:rsidR="00DB0B06" w:rsidRPr="003C7DED" w:rsidRDefault="00DB0B06"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C951E9F" w14:textId="77777777" w:rsidR="00DB0B06"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7FC4B0F8" w14:textId="77777777" w:rsidR="00DB0B06" w:rsidRPr="003C7DED" w:rsidRDefault="00DB0B06"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37C619FF" w14:textId="77777777" w:rsidR="00DB0B06"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r>
    </w:tbl>
    <w:p w14:paraId="4F50482A" w14:textId="77777777" w:rsidR="00DB0B06" w:rsidRPr="003C7DED" w:rsidRDefault="00DB0B06" w:rsidP="00841382">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4008A076" w14:textId="77777777" w:rsidTr="004135AB">
        <w:tc>
          <w:tcPr>
            <w:tcW w:w="562" w:type="dxa"/>
            <w:shd w:val="clear" w:color="auto" w:fill="F2F2F2" w:themeFill="background1" w:themeFillShade="F2"/>
            <w:vAlign w:val="center"/>
          </w:tcPr>
          <w:p w14:paraId="55ED4D78"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BC1E91C"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29189BF5"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023D61B" w14:textId="77777777" w:rsidR="00DB0B06" w:rsidRPr="003C7DED" w:rsidRDefault="00DB0B06"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69D983F3"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8A7FFAE" w14:textId="77777777" w:rsidR="00DB0B06" w:rsidRPr="003C7DED" w:rsidRDefault="00DB0B06"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DB0B06" w:rsidRPr="003C7DED" w14:paraId="0293A9BB" w14:textId="77777777" w:rsidTr="00BC7917">
        <w:trPr>
          <w:trHeight w:val="729"/>
        </w:trPr>
        <w:tc>
          <w:tcPr>
            <w:tcW w:w="562" w:type="dxa"/>
            <w:shd w:val="clear" w:color="auto" w:fill="F2F2F2" w:themeFill="background1" w:themeFillShade="F2"/>
            <w:vAlign w:val="center"/>
          </w:tcPr>
          <w:p w14:paraId="26009813" w14:textId="77777777" w:rsidR="00DB0B06" w:rsidRPr="003C7DED" w:rsidRDefault="00DB0B06"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FD6D622" w14:textId="77777777" w:rsidR="00DB0B06" w:rsidRPr="003C7DED" w:rsidRDefault="00DB0B06"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FE1D042" w14:textId="77777777" w:rsidR="00DB0B06" w:rsidRPr="003C7DED" w:rsidRDefault="00DB0B06"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4FF6232" w14:textId="77777777" w:rsidR="00DB0B06" w:rsidRPr="003C7DED" w:rsidRDefault="00DB0B06"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66F980" w14:textId="77777777" w:rsidR="00DB0B06" w:rsidRPr="00A35E44" w:rsidRDefault="00DB0B06"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D7E551A" w14:textId="77777777" w:rsidR="00DB0B06" w:rsidRPr="00FA769C" w:rsidRDefault="00DB0B06" w:rsidP="00BC7917">
            <w:pPr>
              <w:autoSpaceDE w:val="0"/>
              <w:autoSpaceDN w:val="0"/>
              <w:adjustRightInd w:val="0"/>
              <w:jc w:val="center"/>
              <w:rPr>
                <w:rFonts w:ascii="Arial" w:hAnsi="Arial" w:cs="Arial"/>
                <w:b/>
                <w:bCs/>
                <w:sz w:val="22"/>
                <w:szCs w:val="22"/>
              </w:rPr>
            </w:pPr>
            <w:r w:rsidRPr="00FA769C">
              <w:rPr>
                <w:rFonts w:ascii="MS Gothic" w:eastAsia="MS Gothic" w:hAnsi="MS Gothic" w:cs="Arial"/>
                <w:b/>
                <w:bCs/>
                <w:sz w:val="22"/>
                <w:szCs w:val="22"/>
              </w:rPr>
              <w:t>x</w:t>
            </w:r>
          </w:p>
        </w:tc>
      </w:tr>
    </w:tbl>
    <w:p w14:paraId="2332696B" w14:textId="77777777" w:rsidR="00DB0B06" w:rsidRDefault="00DB0B06" w:rsidP="000B5B9A">
      <w:pPr>
        <w:rPr>
          <w:rFonts w:ascii="Arial" w:hAnsi="Arial" w:cs="Arial"/>
          <w:b/>
          <w:sz w:val="22"/>
          <w:szCs w:val="22"/>
        </w:rPr>
      </w:pPr>
      <w:bookmarkStart w:id="23"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23"/>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DB0B06" w:rsidRPr="003C7DED" w14:paraId="3C605950" w14:textId="77777777" w:rsidTr="006E7E24">
        <w:tc>
          <w:tcPr>
            <w:tcW w:w="7392" w:type="dxa"/>
            <w:gridSpan w:val="2"/>
            <w:shd w:val="clear" w:color="auto" w:fill="C1E4F5" w:themeFill="accent1" w:themeFillTint="33"/>
          </w:tcPr>
          <w:p w14:paraId="6002F593" w14:textId="77777777" w:rsidR="00DB0B06" w:rsidRPr="003C7DED" w:rsidRDefault="00DB0B06"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C940215" w14:textId="77777777" w:rsidR="00DB0B06" w:rsidRDefault="00DB0B06"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520DF3C" w14:textId="77777777" w:rsidR="00DB0B06" w:rsidRDefault="00DB0B06" w:rsidP="00586540">
            <w:pPr>
              <w:autoSpaceDE w:val="0"/>
              <w:autoSpaceDN w:val="0"/>
              <w:adjustRightInd w:val="0"/>
              <w:jc w:val="both"/>
              <w:rPr>
                <w:rFonts w:ascii="Arial" w:hAnsi="Arial" w:cs="Arial"/>
                <w:bCs/>
                <w:sz w:val="22"/>
                <w:szCs w:val="22"/>
              </w:rPr>
            </w:pPr>
          </w:p>
          <w:p w14:paraId="5920C129" w14:textId="77777777" w:rsidR="00DB0B06" w:rsidRPr="00F11B19" w:rsidRDefault="00DB0B06"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589F1CDB" w14:textId="77777777" w:rsidR="00DB0B06" w:rsidRPr="003C7DED" w:rsidRDefault="00DB0B06"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6B22EB07" w14:textId="77777777" w:rsidR="00DB0B06" w:rsidRPr="003C7DED" w:rsidRDefault="00DB0B06"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359F53D8" w14:textId="77777777" w:rsidR="00DB0B06" w:rsidRPr="003C7DED" w:rsidRDefault="00DB0B06"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B0B06" w:rsidRPr="003C7DED" w14:paraId="603B7A9A" w14:textId="77777777" w:rsidTr="006E7E24">
        <w:trPr>
          <w:trHeight w:val="439"/>
        </w:trPr>
        <w:tc>
          <w:tcPr>
            <w:tcW w:w="551" w:type="dxa"/>
            <w:shd w:val="clear" w:color="auto" w:fill="F2F2F2" w:themeFill="background1" w:themeFillShade="F2"/>
            <w:vAlign w:val="center"/>
          </w:tcPr>
          <w:p w14:paraId="574F35B7" w14:textId="77777777" w:rsidR="00DB0B06" w:rsidRPr="003C7DED" w:rsidRDefault="00DB0B06" w:rsidP="00586540">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14CC9DA7" w14:textId="77777777" w:rsidR="00DB0B06" w:rsidRPr="003C7DED" w:rsidRDefault="00DB0B06" w:rsidP="00586540">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8C8BFED" w14:textId="77777777" w:rsidR="00DB0B06" w:rsidRPr="003C7DED" w:rsidRDefault="00DB0B06"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87799AD" w14:textId="77777777" w:rsidR="00DB0B06" w:rsidRPr="003C7DED" w:rsidRDefault="00DB0B0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3F4F4CA0" w14:textId="77777777" w:rsidR="00DB0B06" w:rsidRPr="003C7DED" w:rsidRDefault="00DB0B06"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216F3D4D" w14:textId="77777777" w:rsidTr="006E7E24">
        <w:trPr>
          <w:trHeight w:val="403"/>
        </w:trPr>
        <w:tc>
          <w:tcPr>
            <w:tcW w:w="551" w:type="dxa"/>
            <w:shd w:val="clear" w:color="auto" w:fill="F2F2F2" w:themeFill="background1" w:themeFillShade="F2"/>
            <w:vAlign w:val="center"/>
          </w:tcPr>
          <w:p w14:paraId="64DB5609" w14:textId="77777777" w:rsidR="00DB0B06" w:rsidRPr="003C7DED" w:rsidRDefault="00DB0B06"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4D808D48" w14:textId="77777777" w:rsidR="00DB0B06" w:rsidRDefault="00DB0B06" w:rsidP="006E7E24">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7B8E037" w14:textId="77777777" w:rsidR="00DB0B06"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6A7E8EBF" w14:textId="77777777" w:rsidR="00DB0B06"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4371D64" w14:textId="77777777" w:rsidR="00DB0B06"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51B9FDA1" w14:textId="77777777" w:rsidTr="006E7E24">
        <w:trPr>
          <w:trHeight w:val="403"/>
        </w:trPr>
        <w:tc>
          <w:tcPr>
            <w:tcW w:w="551" w:type="dxa"/>
            <w:shd w:val="clear" w:color="auto" w:fill="F2F2F2" w:themeFill="background1" w:themeFillShade="F2"/>
            <w:vAlign w:val="center"/>
          </w:tcPr>
          <w:p w14:paraId="438F80C0" w14:textId="77777777" w:rsidR="00DB0B06" w:rsidRPr="003C7DED" w:rsidRDefault="00DB0B06"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34B0E0E" w14:textId="77777777" w:rsidR="00DB0B06" w:rsidRDefault="00DB0B06" w:rsidP="006E7E24">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216713CB" w14:textId="77777777" w:rsidR="00DB0B06"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0A6F0B05" w14:textId="77777777" w:rsidR="00DB0B06"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6106821A" w14:textId="77777777" w:rsidR="00DB0B06"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53283955" w14:textId="77777777" w:rsidTr="006E7E24">
        <w:trPr>
          <w:trHeight w:val="403"/>
        </w:trPr>
        <w:tc>
          <w:tcPr>
            <w:tcW w:w="551" w:type="dxa"/>
            <w:shd w:val="clear" w:color="auto" w:fill="F2F2F2" w:themeFill="background1" w:themeFillShade="F2"/>
            <w:vAlign w:val="center"/>
          </w:tcPr>
          <w:p w14:paraId="6743EFB0" w14:textId="77777777" w:rsidR="00DB0B06" w:rsidRPr="003C7DED" w:rsidRDefault="00DB0B06"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344F29DA" w14:textId="77777777" w:rsidR="00DB0B06" w:rsidRDefault="00DB0B06" w:rsidP="006E7E24">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C054DC9" w14:textId="77777777" w:rsidR="00DB0B06"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5285FDB2" w14:textId="77777777" w:rsidR="00DB0B06"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79628228" w14:textId="77777777" w:rsidR="00DB0B06"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639196BF" w14:textId="77777777" w:rsidTr="006E7E24">
        <w:trPr>
          <w:trHeight w:val="403"/>
        </w:trPr>
        <w:tc>
          <w:tcPr>
            <w:tcW w:w="551" w:type="dxa"/>
            <w:shd w:val="clear" w:color="auto" w:fill="F2F2F2" w:themeFill="background1" w:themeFillShade="F2"/>
            <w:vAlign w:val="center"/>
          </w:tcPr>
          <w:p w14:paraId="492C5502" w14:textId="77777777" w:rsidR="00DB0B06" w:rsidRPr="003C7DED" w:rsidRDefault="00DB0B06"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44C6137B" w14:textId="77777777" w:rsidR="00DB0B06" w:rsidRDefault="00DB0B06" w:rsidP="006E7E24">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7DE622C8" w14:textId="77777777" w:rsidR="00DB0B06"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00D14F57" w14:textId="77777777" w:rsidR="00DB0B06"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78DD79AB" w14:textId="77777777" w:rsidR="00DB0B06"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168B8FE1" w14:textId="77777777" w:rsidTr="006E7E24">
        <w:trPr>
          <w:trHeight w:val="439"/>
        </w:trPr>
        <w:tc>
          <w:tcPr>
            <w:tcW w:w="551" w:type="dxa"/>
            <w:shd w:val="clear" w:color="auto" w:fill="F2F2F2" w:themeFill="background1" w:themeFillShade="F2"/>
            <w:vAlign w:val="center"/>
          </w:tcPr>
          <w:p w14:paraId="63510BE7" w14:textId="77777777" w:rsidR="00DB0B06" w:rsidRPr="003C7DED" w:rsidRDefault="00DB0B06"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429A0D" w14:textId="77777777" w:rsidR="00DB0B06" w:rsidRPr="003C7DED" w:rsidRDefault="00DB0B06" w:rsidP="006E7E2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111CA53D"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2FBD7B3" w14:textId="77777777" w:rsidR="00DB0B06" w:rsidRPr="003C7DED"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628EACE4"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2CBCC49B" w14:textId="77777777" w:rsidTr="006E7E24">
        <w:trPr>
          <w:trHeight w:val="403"/>
        </w:trPr>
        <w:tc>
          <w:tcPr>
            <w:tcW w:w="551" w:type="dxa"/>
            <w:shd w:val="clear" w:color="auto" w:fill="F2F2F2" w:themeFill="background1" w:themeFillShade="F2"/>
            <w:vAlign w:val="center"/>
          </w:tcPr>
          <w:p w14:paraId="031B778B" w14:textId="77777777" w:rsidR="00DB0B06" w:rsidRPr="003C7DED" w:rsidRDefault="00DB0B06"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FC5C9F1" w14:textId="77777777" w:rsidR="00DB0B06" w:rsidRPr="003C7DED" w:rsidRDefault="00DB0B06" w:rsidP="006E7E24">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71E0F01A"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5D680636" w14:textId="77777777" w:rsidR="00DB0B06" w:rsidRPr="003C7DED"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AC32DB0"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4FC93464" w14:textId="77777777" w:rsidTr="006E7E24">
        <w:trPr>
          <w:trHeight w:val="403"/>
        </w:trPr>
        <w:tc>
          <w:tcPr>
            <w:tcW w:w="551" w:type="dxa"/>
            <w:shd w:val="clear" w:color="auto" w:fill="F2F2F2" w:themeFill="background1" w:themeFillShade="F2"/>
            <w:vAlign w:val="center"/>
          </w:tcPr>
          <w:p w14:paraId="60CF37F6" w14:textId="77777777" w:rsidR="00DB0B06" w:rsidRPr="003C7DED" w:rsidRDefault="00DB0B06"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08A2C76A" w14:textId="77777777" w:rsidR="00DB0B06" w:rsidRPr="003C7DED" w:rsidRDefault="00DB0B06"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67C8E853"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2185A88C" w14:textId="77777777" w:rsidR="00DB0B06" w:rsidRPr="003C7DED"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FC805"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5EC21663" w14:textId="77777777" w:rsidTr="006E7E24">
        <w:trPr>
          <w:trHeight w:val="403"/>
        </w:trPr>
        <w:tc>
          <w:tcPr>
            <w:tcW w:w="551" w:type="dxa"/>
            <w:shd w:val="clear" w:color="auto" w:fill="F2F2F2" w:themeFill="background1" w:themeFillShade="F2"/>
            <w:vAlign w:val="center"/>
          </w:tcPr>
          <w:p w14:paraId="74EBD297" w14:textId="77777777" w:rsidR="00DB0B06" w:rsidRPr="003C7DED" w:rsidRDefault="00DB0B06"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15FAEB23" w14:textId="77777777" w:rsidR="00DB0B06" w:rsidRPr="003C7DED" w:rsidRDefault="00DB0B06"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561B4FFE"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70D8988A" w14:textId="77777777" w:rsidR="00DB0B06" w:rsidRPr="003C7DED"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060DB19"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79DD0A25" w14:textId="77777777" w:rsidTr="006E7E24">
        <w:trPr>
          <w:trHeight w:val="439"/>
        </w:trPr>
        <w:tc>
          <w:tcPr>
            <w:tcW w:w="551" w:type="dxa"/>
            <w:shd w:val="clear" w:color="auto" w:fill="F2F2F2" w:themeFill="background1" w:themeFillShade="F2"/>
            <w:vAlign w:val="center"/>
          </w:tcPr>
          <w:p w14:paraId="56E1B8AB" w14:textId="77777777" w:rsidR="00DB0B06" w:rsidRPr="003C7DED" w:rsidRDefault="00DB0B06"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2C7656C2" w14:textId="77777777" w:rsidR="00DB0B06" w:rsidRPr="003C7DED" w:rsidRDefault="00DB0B06"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52EB13C3"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1F61FE07" w14:textId="77777777" w:rsidR="00DB0B06" w:rsidRPr="003C7DED" w:rsidRDefault="00DB0B0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D5B1263" w14:textId="77777777" w:rsidR="00DB0B06" w:rsidRPr="003C7DED" w:rsidRDefault="00DB0B06"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471F59DE" w14:textId="77777777" w:rsidTr="006E7E24">
        <w:trPr>
          <w:trHeight w:val="439"/>
        </w:trPr>
        <w:tc>
          <w:tcPr>
            <w:tcW w:w="551" w:type="dxa"/>
            <w:shd w:val="clear" w:color="auto" w:fill="F2F2F2" w:themeFill="background1" w:themeFillShade="F2"/>
            <w:vAlign w:val="center"/>
          </w:tcPr>
          <w:p w14:paraId="2FDB37C3" w14:textId="77777777" w:rsidR="00DB0B06" w:rsidRPr="003C7DED" w:rsidRDefault="00DB0B06"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07F6F34F" w14:textId="77777777" w:rsidR="00DB0B06" w:rsidRDefault="00DB0B06"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27E0CB68" w14:textId="77777777" w:rsidR="00DB0B06" w:rsidRDefault="00DB0B0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75E826FA" w14:textId="77777777" w:rsidR="00DB0B06" w:rsidRDefault="00DB0B06"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662C289F" w14:textId="77777777" w:rsidR="00DB0B06" w:rsidRDefault="00DB0B06"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34EE87DF" w14:textId="77777777" w:rsidTr="006E7E24">
        <w:trPr>
          <w:trHeight w:val="403"/>
        </w:trPr>
        <w:tc>
          <w:tcPr>
            <w:tcW w:w="10487" w:type="dxa"/>
            <w:gridSpan w:val="5"/>
            <w:shd w:val="clear" w:color="auto" w:fill="F2F2F2" w:themeFill="background1" w:themeFillShade="F2"/>
            <w:vAlign w:val="center"/>
          </w:tcPr>
          <w:p w14:paraId="18C76807" w14:textId="77777777" w:rsidR="00DB0B06" w:rsidRPr="003C7DED" w:rsidRDefault="00DB0B06"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DB0B06" w:rsidRPr="003C7DED" w14:paraId="0AA02B4C" w14:textId="77777777" w:rsidTr="006E7E24">
        <w:trPr>
          <w:trHeight w:val="403"/>
        </w:trPr>
        <w:tc>
          <w:tcPr>
            <w:tcW w:w="551" w:type="dxa"/>
            <w:vAlign w:val="center"/>
          </w:tcPr>
          <w:p w14:paraId="3DDF39BF" w14:textId="77777777" w:rsidR="00DB0B06" w:rsidRPr="003C7DED" w:rsidRDefault="00DB0B06"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7B73605" w14:textId="77777777" w:rsidR="00DB0B06" w:rsidRPr="000B6E60" w:rsidRDefault="00DB0B06" w:rsidP="000B6E60">
            <w:pPr>
              <w:rPr>
                <w:rFonts w:ascii="Arial" w:hAnsi="Arial" w:cs="Arial"/>
              </w:rPr>
            </w:pPr>
            <w:r w:rsidRPr="000B6E60">
              <w:rPr>
                <w:rFonts w:ascii="Arial" w:hAnsi="Arial" w:cs="Arial"/>
              </w:rPr>
              <w:t xml:space="preserve">AI tools may be used solely for proofreading and refining written materials associated with the research. No participant data will be entered into AI tools, and all analysis and interpretation will be conducted independently by the researcher. </w:t>
            </w:r>
          </w:p>
        </w:tc>
      </w:tr>
    </w:tbl>
    <w:p w14:paraId="31AD07D2" w14:textId="77777777" w:rsidR="00DB0B06" w:rsidRDefault="00DB0B06" w:rsidP="000B5B9A">
      <w:pPr>
        <w:rPr>
          <w:rFonts w:ascii="Arial" w:hAnsi="Arial" w:cs="Arial"/>
          <w:b/>
          <w:sz w:val="22"/>
          <w:szCs w:val="22"/>
        </w:rPr>
      </w:pPr>
    </w:p>
    <w:p w14:paraId="1C6F03CF" w14:textId="77777777" w:rsidR="003E020B" w:rsidRDefault="003E020B" w:rsidP="000B5B9A">
      <w:pPr>
        <w:rPr>
          <w:rFonts w:ascii="Arial" w:hAnsi="Arial" w:cs="Arial"/>
          <w:b/>
          <w:sz w:val="22"/>
          <w:szCs w:val="22"/>
        </w:rPr>
      </w:pPr>
    </w:p>
    <w:p w14:paraId="06DB86F9" w14:textId="75082294" w:rsidR="00DB0B06" w:rsidRPr="003C7DED" w:rsidRDefault="00DB0B06" w:rsidP="000B5B9A">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tbl>
      <w:tblPr>
        <w:tblStyle w:val="TableGrid"/>
        <w:tblW w:w="10487" w:type="dxa"/>
        <w:tblInd w:w="-5" w:type="dxa"/>
        <w:tblLook w:val="04A0" w:firstRow="1" w:lastRow="0" w:firstColumn="1" w:lastColumn="0" w:noHBand="0" w:noVBand="1"/>
      </w:tblPr>
      <w:tblGrid>
        <w:gridCol w:w="564"/>
        <w:gridCol w:w="9923"/>
      </w:tblGrid>
      <w:tr w:rsidR="00DB0B06" w:rsidRPr="003C7DED" w14:paraId="052721E1" w14:textId="77777777" w:rsidTr="000747E1">
        <w:trPr>
          <w:trHeight w:val="538"/>
        </w:trPr>
        <w:tc>
          <w:tcPr>
            <w:tcW w:w="564" w:type="dxa"/>
            <w:shd w:val="clear" w:color="auto" w:fill="F2F2F2" w:themeFill="background1" w:themeFillShade="F2"/>
            <w:vAlign w:val="center"/>
          </w:tcPr>
          <w:p w14:paraId="2ED5BBF9"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58991E2A" w14:textId="77777777" w:rsidR="00DB0B06" w:rsidRPr="003C7DED" w:rsidRDefault="00DB0B06" w:rsidP="000747E1">
            <w:pPr>
              <w:rPr>
                <w:rFonts w:ascii="Arial" w:hAnsi="Arial" w:cs="Arial"/>
                <w:b/>
                <w:bCs/>
                <w:sz w:val="22"/>
                <w:szCs w:val="22"/>
              </w:rPr>
            </w:pPr>
            <w:r w:rsidRPr="003C7DED">
              <w:rPr>
                <w:rFonts w:ascii="Arial" w:hAnsi="Arial" w:cs="Arial"/>
                <w:b/>
                <w:bCs/>
                <w:sz w:val="22"/>
                <w:szCs w:val="22"/>
              </w:rPr>
              <w:t>Data Summary</w:t>
            </w:r>
          </w:p>
        </w:tc>
      </w:tr>
      <w:tr w:rsidR="00DB0B06" w:rsidRPr="003C7DED" w14:paraId="6CF27743" w14:textId="77777777" w:rsidTr="009A68F5">
        <w:trPr>
          <w:trHeight w:val="522"/>
        </w:trPr>
        <w:tc>
          <w:tcPr>
            <w:tcW w:w="10487" w:type="dxa"/>
            <w:gridSpan w:val="2"/>
            <w:vAlign w:val="center"/>
          </w:tcPr>
          <w:p w14:paraId="494B6870" w14:textId="24178620" w:rsidR="00DB0B06" w:rsidRPr="000B6E60" w:rsidRDefault="00DB0B06" w:rsidP="000747E1">
            <w:pPr>
              <w:rPr>
                <w:rFonts w:ascii="Arial" w:hAnsi="Arial" w:cs="Arial"/>
                <w:bCs/>
                <w:color w:val="000000" w:themeColor="text1"/>
              </w:rPr>
            </w:pPr>
            <w:r w:rsidRPr="000B6E60">
              <w:rPr>
                <w:rFonts w:ascii="Arial" w:hAnsi="Arial" w:cs="Arial"/>
                <w:bCs/>
                <w:color w:val="000000" w:themeColor="text1"/>
              </w:rPr>
              <w:t xml:space="preserve">The research will create quantitative data from the responses of the Rapid Prime Dietary Screener, the Menopause Rating Scale and the COM-B questionnaire, and complementary qualitative data from open-ended responses exploring barriers and facilitators. Demographic information data will also be created; age, ethnicity, menopause </w:t>
            </w:r>
            <w:r w:rsidR="007551B8" w:rsidRPr="000B6E60">
              <w:rPr>
                <w:rFonts w:ascii="Arial" w:hAnsi="Arial" w:cs="Arial"/>
                <w:bCs/>
                <w:color w:val="000000" w:themeColor="text1"/>
              </w:rPr>
              <w:t>status,</w:t>
            </w:r>
            <w:r w:rsidRPr="000B6E60">
              <w:rPr>
                <w:rFonts w:ascii="Arial" w:hAnsi="Arial" w:cs="Arial"/>
                <w:bCs/>
                <w:color w:val="000000" w:themeColor="text1"/>
              </w:rPr>
              <w:t xml:space="preserve"> and education. This will be generated in Qualtrics and analysed in SPSS. </w:t>
            </w:r>
          </w:p>
        </w:tc>
      </w:tr>
      <w:tr w:rsidR="00DB0B06" w:rsidRPr="003C7DED" w14:paraId="2C150AB5" w14:textId="77777777" w:rsidTr="000747E1">
        <w:trPr>
          <w:trHeight w:val="786"/>
        </w:trPr>
        <w:tc>
          <w:tcPr>
            <w:tcW w:w="564" w:type="dxa"/>
            <w:shd w:val="clear" w:color="auto" w:fill="F2F2F2" w:themeFill="background1" w:themeFillShade="F2"/>
            <w:vAlign w:val="center"/>
          </w:tcPr>
          <w:p w14:paraId="2CD638BB"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314B2D49" w14:textId="77777777" w:rsidR="00DB0B06" w:rsidRPr="003C7DED" w:rsidRDefault="00DB0B06" w:rsidP="000747E1">
            <w:pPr>
              <w:rPr>
                <w:rFonts w:ascii="Arial" w:hAnsi="Arial" w:cs="Arial"/>
                <w:sz w:val="22"/>
                <w:szCs w:val="22"/>
              </w:rPr>
            </w:pPr>
            <w:r w:rsidRPr="003C7DED">
              <w:rPr>
                <w:rFonts w:ascii="Arial" w:hAnsi="Arial" w:cs="Arial"/>
                <w:b/>
                <w:bCs/>
                <w:sz w:val="22"/>
                <w:szCs w:val="22"/>
              </w:rPr>
              <w:t>Responsibilities</w:t>
            </w:r>
          </w:p>
        </w:tc>
      </w:tr>
      <w:tr w:rsidR="00DB0B06" w:rsidRPr="003C7DED" w14:paraId="02AE2616" w14:textId="77777777" w:rsidTr="00E536D4">
        <w:trPr>
          <w:trHeight w:val="769"/>
        </w:trPr>
        <w:tc>
          <w:tcPr>
            <w:tcW w:w="10487" w:type="dxa"/>
            <w:gridSpan w:val="2"/>
            <w:vAlign w:val="center"/>
          </w:tcPr>
          <w:p w14:paraId="3E489CA4" w14:textId="77777777" w:rsidR="00DB0B06" w:rsidRPr="000B6E60" w:rsidRDefault="00DB0B06" w:rsidP="004135AB">
            <w:pPr>
              <w:rPr>
                <w:rFonts w:ascii="Arial" w:hAnsi="Arial" w:cs="Arial"/>
                <w:color w:val="000000" w:themeColor="text1"/>
              </w:rPr>
            </w:pPr>
            <w:r w:rsidRPr="000B6E60">
              <w:rPr>
                <w:rFonts w:ascii="Arial" w:hAnsi="Arial" w:cs="Arial"/>
                <w:color w:val="000000" w:themeColor="text1"/>
              </w:rPr>
              <w:t xml:space="preserve">The researcher will be primarily responsible for data management, with oversight from the research supervisor, who will have access to the data. Data will be password protected and will have restricted access to anyone but the researcher and supervisor.  </w:t>
            </w:r>
          </w:p>
        </w:tc>
      </w:tr>
      <w:tr w:rsidR="00DB0B06" w:rsidRPr="003C7DED" w14:paraId="0C015C0A" w14:textId="77777777" w:rsidTr="000747E1">
        <w:trPr>
          <w:trHeight w:val="676"/>
        </w:trPr>
        <w:tc>
          <w:tcPr>
            <w:tcW w:w="564" w:type="dxa"/>
            <w:shd w:val="clear" w:color="auto" w:fill="F2F2F2" w:themeFill="background1" w:themeFillShade="F2"/>
            <w:vAlign w:val="center"/>
          </w:tcPr>
          <w:p w14:paraId="6DF7B9AF"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539B6869" w14:textId="77777777" w:rsidR="00DB0B06" w:rsidRPr="003C7DED" w:rsidRDefault="00DB0B06" w:rsidP="000747E1">
            <w:pPr>
              <w:rPr>
                <w:rFonts w:ascii="Arial" w:hAnsi="Arial" w:cs="Arial"/>
                <w:b/>
                <w:bCs/>
                <w:sz w:val="22"/>
                <w:szCs w:val="22"/>
              </w:rPr>
            </w:pPr>
            <w:r w:rsidRPr="003C7DED">
              <w:rPr>
                <w:rFonts w:ascii="Arial" w:hAnsi="Arial" w:cs="Arial"/>
                <w:b/>
                <w:bCs/>
                <w:sz w:val="22"/>
                <w:szCs w:val="22"/>
              </w:rPr>
              <w:t>Assessment of existing data</w:t>
            </w:r>
          </w:p>
        </w:tc>
      </w:tr>
      <w:tr w:rsidR="00DB0B06" w:rsidRPr="003C7DED" w14:paraId="1494CC41" w14:textId="77777777" w:rsidTr="00E5271A">
        <w:trPr>
          <w:trHeight w:val="511"/>
        </w:trPr>
        <w:tc>
          <w:tcPr>
            <w:tcW w:w="10487" w:type="dxa"/>
            <w:gridSpan w:val="2"/>
            <w:vAlign w:val="center"/>
          </w:tcPr>
          <w:p w14:paraId="2B34A195" w14:textId="77777777" w:rsidR="00DB0B06" w:rsidRPr="000B6E60" w:rsidRDefault="00DB0B06" w:rsidP="00666F6C">
            <w:pPr>
              <w:rPr>
                <w:rFonts w:ascii="Arial" w:hAnsi="Arial" w:cs="Arial"/>
                <w:color w:val="000000" w:themeColor="text1"/>
              </w:rPr>
            </w:pPr>
            <w:r w:rsidRPr="000B6E60">
              <w:rPr>
                <w:rFonts w:ascii="Arial" w:hAnsi="Arial" w:cs="Arial"/>
                <w:color w:val="000000" w:themeColor="text1"/>
              </w:rPr>
              <w:t xml:space="preserve">The study does not use existing data sources. Data will be collected directly from participants. </w:t>
            </w:r>
          </w:p>
          <w:p w14:paraId="1D27A294" w14:textId="77777777" w:rsidR="00DB0B06" w:rsidRPr="003C7DED" w:rsidRDefault="00DB0B06" w:rsidP="004135AB">
            <w:pPr>
              <w:rPr>
                <w:rFonts w:ascii="Arial" w:hAnsi="Arial" w:cs="Arial"/>
                <w:sz w:val="22"/>
                <w:szCs w:val="22"/>
              </w:rPr>
            </w:pPr>
          </w:p>
        </w:tc>
      </w:tr>
      <w:tr w:rsidR="00DB0B06" w:rsidRPr="003C7DED" w14:paraId="182271D8" w14:textId="77777777" w:rsidTr="000747E1">
        <w:trPr>
          <w:trHeight w:val="511"/>
        </w:trPr>
        <w:tc>
          <w:tcPr>
            <w:tcW w:w="564" w:type="dxa"/>
            <w:shd w:val="clear" w:color="auto" w:fill="F2F2F2" w:themeFill="background1" w:themeFillShade="F2"/>
            <w:vAlign w:val="center"/>
          </w:tcPr>
          <w:p w14:paraId="2B6C8DD7"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7E8A3BBB" w14:textId="77777777" w:rsidR="00DB0B06" w:rsidRPr="003C7DED" w:rsidRDefault="00DB0B06" w:rsidP="000747E1">
            <w:pPr>
              <w:rPr>
                <w:rFonts w:ascii="Arial" w:hAnsi="Arial" w:cs="Arial"/>
                <w:b/>
                <w:bCs/>
                <w:sz w:val="22"/>
                <w:szCs w:val="22"/>
              </w:rPr>
            </w:pPr>
            <w:r w:rsidRPr="003C7DED">
              <w:rPr>
                <w:rFonts w:ascii="Arial" w:hAnsi="Arial" w:cs="Arial"/>
                <w:b/>
                <w:bCs/>
                <w:sz w:val="22"/>
                <w:szCs w:val="22"/>
              </w:rPr>
              <w:t>Management and curation of data</w:t>
            </w:r>
          </w:p>
        </w:tc>
      </w:tr>
      <w:tr w:rsidR="00DB0B06" w:rsidRPr="003C7DED" w14:paraId="59630909" w14:textId="77777777" w:rsidTr="0024723C">
        <w:trPr>
          <w:trHeight w:val="516"/>
        </w:trPr>
        <w:tc>
          <w:tcPr>
            <w:tcW w:w="10487" w:type="dxa"/>
            <w:gridSpan w:val="2"/>
            <w:vAlign w:val="center"/>
          </w:tcPr>
          <w:p w14:paraId="7C761726" w14:textId="77777777" w:rsidR="00DB0B06" w:rsidRPr="000B6E60" w:rsidRDefault="00DB0B06" w:rsidP="004135AB">
            <w:pPr>
              <w:rPr>
                <w:rFonts w:ascii="Arial" w:hAnsi="Arial" w:cs="Arial"/>
                <w:bCs/>
                <w:color w:val="000000" w:themeColor="text1"/>
              </w:rPr>
            </w:pPr>
            <w:r w:rsidRPr="000B6E60">
              <w:rPr>
                <w:rFonts w:ascii="Arial" w:hAnsi="Arial" w:cs="Arial"/>
                <w:bCs/>
                <w:color w:val="000000" w:themeColor="text1"/>
              </w:rPr>
              <w:t xml:space="preserve">Data will be exported from Qualtrics, and checked for missing values, errors, and any potentially identifiable information in open-text responses. Cleaned data sets will be stored in SPSS using consistent naming conventions, with clear variable labels, and accompanying documentation describing scoring procedures and measures used. </w:t>
            </w:r>
          </w:p>
        </w:tc>
      </w:tr>
      <w:tr w:rsidR="00DB0B06" w:rsidRPr="003C7DED" w14:paraId="75AC45AC" w14:textId="77777777" w:rsidTr="000747E1">
        <w:trPr>
          <w:trHeight w:val="516"/>
        </w:trPr>
        <w:tc>
          <w:tcPr>
            <w:tcW w:w="564" w:type="dxa"/>
            <w:shd w:val="clear" w:color="auto" w:fill="F2F2F2" w:themeFill="background1" w:themeFillShade="F2"/>
            <w:vAlign w:val="center"/>
          </w:tcPr>
          <w:p w14:paraId="475E7E67"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0F2410FC" w14:textId="77777777" w:rsidR="00DB0B06" w:rsidRPr="003C7DED" w:rsidRDefault="00DB0B06" w:rsidP="000747E1">
            <w:pPr>
              <w:rPr>
                <w:rFonts w:ascii="Arial" w:hAnsi="Arial" w:cs="Arial"/>
                <w:b/>
                <w:bCs/>
                <w:sz w:val="22"/>
                <w:szCs w:val="22"/>
              </w:rPr>
            </w:pPr>
            <w:r w:rsidRPr="003C7DED">
              <w:rPr>
                <w:rFonts w:ascii="Arial" w:hAnsi="Arial" w:cs="Arial"/>
                <w:b/>
                <w:bCs/>
                <w:sz w:val="22"/>
                <w:szCs w:val="22"/>
              </w:rPr>
              <w:t>Quality assurance of data</w:t>
            </w:r>
          </w:p>
        </w:tc>
      </w:tr>
      <w:tr w:rsidR="00DB0B06" w:rsidRPr="003C7DED" w14:paraId="450E4C8E" w14:textId="77777777" w:rsidTr="00EF221C">
        <w:trPr>
          <w:trHeight w:val="769"/>
        </w:trPr>
        <w:tc>
          <w:tcPr>
            <w:tcW w:w="10487" w:type="dxa"/>
            <w:gridSpan w:val="2"/>
            <w:vAlign w:val="center"/>
          </w:tcPr>
          <w:p w14:paraId="6CF9C52D" w14:textId="77777777" w:rsidR="00DB0B06" w:rsidRPr="000B6E60" w:rsidRDefault="00DB0B06" w:rsidP="000B6E60">
            <w:pPr>
              <w:rPr>
                <w:rFonts w:ascii="Arial" w:hAnsi="Arial" w:cs="Arial"/>
                <w:b/>
                <w:bCs/>
                <w:color w:val="4EA72E" w:themeColor="accent6"/>
                <w:sz w:val="22"/>
                <w:szCs w:val="22"/>
              </w:rPr>
            </w:pPr>
            <w:r w:rsidRPr="000B6E60">
              <w:rPr>
                <w:rFonts w:ascii="Arial" w:hAnsi="Arial" w:cs="Arial"/>
                <w:color w:val="000000" w:themeColor="text1"/>
              </w:rPr>
              <w:lastRenderedPageBreak/>
              <w:t xml:space="preserve">During data collection, participants will receive clear instructions to minimise misunderstanding. Validated, low-burden measures will be used. Where appropriate, mandatory responses will reduce missing data. A pilot study will be conducted prior to data collection. Data will be screened for missing values, outliers and incomplete responses, and scoring accuracy will be verified. </w:t>
            </w:r>
            <w:r>
              <w:rPr>
                <w:rFonts w:ascii="Arial" w:hAnsi="Arial" w:cs="Arial"/>
                <w:color w:val="000000" w:themeColor="text1"/>
              </w:rPr>
              <w:t xml:space="preserve">Code books and analysis plan will be agreed with supervisor. </w:t>
            </w:r>
          </w:p>
        </w:tc>
      </w:tr>
      <w:tr w:rsidR="00DB0B06" w:rsidRPr="003C7DED" w14:paraId="752BD322" w14:textId="77777777" w:rsidTr="00864354">
        <w:trPr>
          <w:trHeight w:val="536"/>
        </w:trPr>
        <w:tc>
          <w:tcPr>
            <w:tcW w:w="564" w:type="dxa"/>
            <w:shd w:val="clear" w:color="auto" w:fill="F2F2F2" w:themeFill="background1" w:themeFillShade="F2"/>
            <w:vAlign w:val="center"/>
          </w:tcPr>
          <w:p w14:paraId="509BAB24"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F016FD2" w14:textId="77777777" w:rsidR="00DB0B06" w:rsidRPr="003C7DED" w:rsidRDefault="00DB0B06" w:rsidP="000747E1">
            <w:pPr>
              <w:rPr>
                <w:rFonts w:ascii="Arial" w:hAnsi="Arial" w:cs="Arial"/>
                <w:b/>
                <w:bCs/>
                <w:sz w:val="22"/>
                <w:szCs w:val="22"/>
              </w:rPr>
            </w:pPr>
            <w:r w:rsidRPr="003C7DED">
              <w:rPr>
                <w:rFonts w:ascii="Arial" w:hAnsi="Arial" w:cs="Arial"/>
                <w:b/>
                <w:bCs/>
                <w:sz w:val="22"/>
                <w:szCs w:val="22"/>
              </w:rPr>
              <w:t>Short-term data storage</w:t>
            </w:r>
          </w:p>
        </w:tc>
      </w:tr>
      <w:tr w:rsidR="00DB0B06" w:rsidRPr="003C7DED" w14:paraId="63866998" w14:textId="77777777" w:rsidTr="008D64E6">
        <w:trPr>
          <w:trHeight w:val="1065"/>
        </w:trPr>
        <w:tc>
          <w:tcPr>
            <w:tcW w:w="10487" w:type="dxa"/>
            <w:gridSpan w:val="2"/>
            <w:vAlign w:val="center"/>
          </w:tcPr>
          <w:p w14:paraId="2D4FA555" w14:textId="77777777" w:rsidR="00DB0B06" w:rsidRPr="000B6E60" w:rsidRDefault="00DB0B06" w:rsidP="000B6E60">
            <w:pPr>
              <w:rPr>
                <w:rFonts w:ascii="Arial" w:hAnsi="Arial" w:cs="Arial"/>
                <w:b/>
                <w:bCs/>
                <w:color w:val="4EA72E" w:themeColor="accent6"/>
                <w:sz w:val="22"/>
                <w:szCs w:val="22"/>
              </w:rPr>
            </w:pPr>
            <w:r w:rsidRPr="000B6E60">
              <w:rPr>
                <w:rFonts w:ascii="Arial" w:hAnsi="Arial" w:cs="Arial"/>
                <w:color w:val="000000" w:themeColor="text1"/>
              </w:rPr>
              <w:t xml:space="preserve">Data will be stored on the secure University OneDrive and will be password protected with limited access between the researcher and supervisor. </w:t>
            </w:r>
          </w:p>
        </w:tc>
      </w:tr>
      <w:tr w:rsidR="00DB0B06" w:rsidRPr="003C7DED" w14:paraId="30A7B0AF" w14:textId="77777777" w:rsidTr="00864354">
        <w:trPr>
          <w:trHeight w:val="474"/>
        </w:trPr>
        <w:tc>
          <w:tcPr>
            <w:tcW w:w="564" w:type="dxa"/>
            <w:shd w:val="clear" w:color="auto" w:fill="F2F2F2" w:themeFill="background1" w:themeFillShade="F2"/>
            <w:vAlign w:val="center"/>
          </w:tcPr>
          <w:p w14:paraId="368DE381"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7C5DAC4B" w14:textId="77777777" w:rsidR="00DB0B06" w:rsidRPr="003C7DED" w:rsidRDefault="00DB0B06" w:rsidP="00864354">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DB0B06" w:rsidRPr="003C7DED" w14:paraId="131369B4" w14:textId="77777777" w:rsidTr="002B0528">
        <w:trPr>
          <w:trHeight w:val="769"/>
        </w:trPr>
        <w:tc>
          <w:tcPr>
            <w:tcW w:w="10487" w:type="dxa"/>
            <w:gridSpan w:val="2"/>
            <w:vAlign w:val="center"/>
          </w:tcPr>
          <w:p w14:paraId="2C31F1BB" w14:textId="77777777" w:rsidR="00DB0B06" w:rsidRPr="000B6E60" w:rsidRDefault="00DB0B06" w:rsidP="004135AB">
            <w:pPr>
              <w:rPr>
                <w:rFonts w:ascii="Arial" w:hAnsi="Arial" w:cs="Arial"/>
                <w:b/>
                <w:color w:val="000000" w:themeColor="text1"/>
              </w:rPr>
            </w:pPr>
            <w:r w:rsidRPr="000B6E60">
              <w:rPr>
                <w:rFonts w:ascii="Arial" w:hAnsi="Arial" w:cs="Arial"/>
                <w:color w:val="000000" w:themeColor="text1"/>
              </w:rPr>
              <w:t xml:space="preserve">Data will be stored on the secure University OneDrive and will be password protected with limited access between the researcher and supervisor. Data will be retained for a minimum of 5 years following completion of the study in line with university policy and research governance requirements, after which it will be securely deleted. </w:t>
            </w:r>
          </w:p>
        </w:tc>
      </w:tr>
      <w:tr w:rsidR="00DB0B06" w:rsidRPr="003C7DED" w14:paraId="4A823327" w14:textId="77777777" w:rsidTr="00864354">
        <w:trPr>
          <w:trHeight w:val="503"/>
        </w:trPr>
        <w:tc>
          <w:tcPr>
            <w:tcW w:w="564" w:type="dxa"/>
            <w:shd w:val="clear" w:color="auto" w:fill="F2F2F2" w:themeFill="background1" w:themeFillShade="F2"/>
            <w:vAlign w:val="center"/>
          </w:tcPr>
          <w:p w14:paraId="6ACADEE7"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03D62CD2" w14:textId="77777777" w:rsidR="00DB0B06" w:rsidRPr="003C7DED" w:rsidRDefault="00DB0B06" w:rsidP="00864354">
            <w:pPr>
              <w:rPr>
                <w:rFonts w:ascii="Arial" w:hAnsi="Arial" w:cs="Arial"/>
                <w:b/>
                <w:bCs/>
                <w:sz w:val="22"/>
                <w:szCs w:val="22"/>
              </w:rPr>
            </w:pPr>
            <w:r w:rsidRPr="003C7DED">
              <w:rPr>
                <w:rFonts w:ascii="Arial" w:hAnsi="Arial" w:cs="Arial"/>
                <w:b/>
                <w:bCs/>
                <w:sz w:val="22"/>
                <w:szCs w:val="22"/>
              </w:rPr>
              <w:t>Documentation and metadata</w:t>
            </w:r>
          </w:p>
        </w:tc>
      </w:tr>
      <w:tr w:rsidR="00DB0B06" w:rsidRPr="003C7DED" w14:paraId="666C5925" w14:textId="77777777" w:rsidTr="00726169">
        <w:trPr>
          <w:trHeight w:val="983"/>
        </w:trPr>
        <w:tc>
          <w:tcPr>
            <w:tcW w:w="10487" w:type="dxa"/>
            <w:gridSpan w:val="2"/>
            <w:vAlign w:val="center"/>
          </w:tcPr>
          <w:p w14:paraId="7FF14837" w14:textId="77777777" w:rsidR="00DB0B06" w:rsidRPr="000B6E60" w:rsidRDefault="00DB0B06" w:rsidP="004135AB">
            <w:pPr>
              <w:rPr>
                <w:rFonts w:ascii="Arial" w:hAnsi="Arial" w:cs="Arial"/>
                <w:bCs/>
                <w:color w:val="000000" w:themeColor="text1"/>
              </w:rPr>
            </w:pPr>
            <w:r w:rsidRPr="000B6E60">
              <w:rPr>
                <w:rFonts w:ascii="Arial" w:hAnsi="Arial" w:cs="Arial"/>
                <w:bCs/>
                <w:color w:val="000000" w:themeColor="text1"/>
              </w:rPr>
              <w:t xml:space="preserve">A clearly laid out document will accompany the data explaining what the validated tools measure, how they are scored and what this represents. This will also clearly explain the steps taken during data cleaning (e.g., removed incomplete responses or identifying text), and identify consistent variable names and labels. These practices allow for reproducibility, and well documented and organised data. </w:t>
            </w:r>
          </w:p>
        </w:tc>
      </w:tr>
      <w:tr w:rsidR="00DB0B06" w:rsidRPr="003C7DED" w14:paraId="2344D921" w14:textId="77777777" w:rsidTr="00864354">
        <w:trPr>
          <w:trHeight w:val="552"/>
        </w:trPr>
        <w:tc>
          <w:tcPr>
            <w:tcW w:w="564" w:type="dxa"/>
            <w:shd w:val="clear" w:color="auto" w:fill="F2F2F2" w:themeFill="background1" w:themeFillShade="F2"/>
            <w:vAlign w:val="center"/>
          </w:tcPr>
          <w:p w14:paraId="65A4C152"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7C9961AB" w14:textId="77777777" w:rsidR="00DB0B06" w:rsidRPr="003C7DED" w:rsidRDefault="00DB0B06" w:rsidP="00864354">
            <w:pPr>
              <w:rPr>
                <w:rFonts w:ascii="Arial" w:hAnsi="Arial" w:cs="Arial"/>
                <w:b/>
                <w:bCs/>
                <w:sz w:val="22"/>
                <w:szCs w:val="22"/>
              </w:rPr>
            </w:pPr>
            <w:r w:rsidRPr="003C7DED">
              <w:rPr>
                <w:rFonts w:ascii="Arial" w:hAnsi="Arial" w:cs="Arial"/>
                <w:b/>
                <w:bCs/>
                <w:sz w:val="22"/>
                <w:szCs w:val="22"/>
              </w:rPr>
              <w:t>Data sharing</w:t>
            </w:r>
          </w:p>
        </w:tc>
      </w:tr>
      <w:tr w:rsidR="00DB0B06" w:rsidRPr="003C7DED" w14:paraId="7ED55008" w14:textId="77777777" w:rsidTr="008D7D8E">
        <w:trPr>
          <w:trHeight w:val="1172"/>
        </w:trPr>
        <w:tc>
          <w:tcPr>
            <w:tcW w:w="10487" w:type="dxa"/>
            <w:gridSpan w:val="2"/>
            <w:vAlign w:val="center"/>
          </w:tcPr>
          <w:p w14:paraId="234A9225" w14:textId="77777777" w:rsidR="00DB0B06" w:rsidRPr="003C7DED" w:rsidRDefault="00DB0B06" w:rsidP="00C22A6E">
            <w:pPr>
              <w:rPr>
                <w:rFonts w:ascii="Arial" w:hAnsi="Arial" w:cs="Arial"/>
                <w:bCs/>
                <w:sz w:val="22"/>
                <w:szCs w:val="22"/>
              </w:rPr>
            </w:pPr>
            <w:r w:rsidRPr="006E578B">
              <w:rPr>
                <w:rFonts w:ascii="Arial" w:hAnsi="Arial" w:cs="Arial"/>
                <w:bCs/>
              </w:rPr>
              <w:t>Data will only be shared between researcher and supervisor</w:t>
            </w:r>
            <w:r>
              <w:rPr>
                <w:rFonts w:ascii="Arial" w:hAnsi="Arial" w:cs="Arial"/>
                <w:bCs/>
                <w:sz w:val="22"/>
                <w:szCs w:val="22"/>
              </w:rPr>
              <w:t xml:space="preserve">. </w:t>
            </w:r>
          </w:p>
        </w:tc>
      </w:tr>
      <w:tr w:rsidR="00DB0B06" w:rsidRPr="003C7DED" w14:paraId="4854E353" w14:textId="77777777" w:rsidTr="00417CBF">
        <w:trPr>
          <w:trHeight w:val="680"/>
        </w:trPr>
        <w:tc>
          <w:tcPr>
            <w:tcW w:w="564" w:type="dxa"/>
            <w:shd w:val="clear" w:color="auto" w:fill="F2F2F2" w:themeFill="background1" w:themeFillShade="F2"/>
            <w:vAlign w:val="center"/>
          </w:tcPr>
          <w:p w14:paraId="586C44C1"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4C969813" w14:textId="77777777" w:rsidR="00DB0B06" w:rsidRPr="003C7DED" w:rsidRDefault="00DB0B06"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DB0B06" w:rsidRPr="003C7DED" w14:paraId="33513D63" w14:textId="77777777" w:rsidTr="004941D9">
        <w:trPr>
          <w:trHeight w:val="769"/>
        </w:trPr>
        <w:tc>
          <w:tcPr>
            <w:tcW w:w="10487" w:type="dxa"/>
            <w:gridSpan w:val="2"/>
            <w:vAlign w:val="center"/>
          </w:tcPr>
          <w:p w14:paraId="7BA1B97F" w14:textId="77777777" w:rsidR="00DB0B06" w:rsidRPr="000B6E60" w:rsidRDefault="00DB0B06" w:rsidP="00655AD1">
            <w:pPr>
              <w:rPr>
                <w:rFonts w:ascii="Arial" w:hAnsi="Arial" w:cs="Arial"/>
                <w:bCs/>
                <w:color w:val="000000" w:themeColor="text1"/>
              </w:rPr>
            </w:pPr>
            <w:r w:rsidRPr="000B6E60">
              <w:rPr>
                <w:rFonts w:ascii="Arial" w:hAnsi="Arial" w:cs="Arial"/>
                <w:bCs/>
                <w:color w:val="000000" w:themeColor="text1"/>
              </w:rPr>
              <w:t xml:space="preserve">The new data generated in this study will be the intellectual property of the researcher, however the researcher’s supervisor and the UWTSD retain the right to access and store the data for academic and audit purposes. </w:t>
            </w:r>
          </w:p>
          <w:p w14:paraId="06562EE2" w14:textId="77777777" w:rsidR="00DB0B06" w:rsidRPr="003C7DED" w:rsidRDefault="00DB0B06" w:rsidP="004135AB">
            <w:pPr>
              <w:rPr>
                <w:rFonts w:ascii="Arial" w:hAnsi="Arial" w:cs="Arial"/>
                <w:sz w:val="22"/>
                <w:szCs w:val="22"/>
              </w:rPr>
            </w:pPr>
          </w:p>
        </w:tc>
      </w:tr>
      <w:tr w:rsidR="00DB0B06" w:rsidRPr="003C7DED" w14:paraId="0520A5EB" w14:textId="77777777" w:rsidTr="00417CBF">
        <w:trPr>
          <w:trHeight w:val="546"/>
        </w:trPr>
        <w:tc>
          <w:tcPr>
            <w:tcW w:w="564" w:type="dxa"/>
            <w:shd w:val="clear" w:color="auto" w:fill="F2F2F2" w:themeFill="background1" w:themeFillShade="F2"/>
            <w:vAlign w:val="center"/>
          </w:tcPr>
          <w:p w14:paraId="4EACDC06" w14:textId="77777777" w:rsidR="00DB0B06" w:rsidRPr="003C7DED" w:rsidRDefault="00DB0B06"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881C2F2" w14:textId="77777777" w:rsidR="00DB0B06" w:rsidRPr="003C7DED" w:rsidRDefault="00DB0B06" w:rsidP="00417CBF">
            <w:pPr>
              <w:rPr>
                <w:rFonts w:ascii="Arial" w:hAnsi="Arial" w:cs="Arial"/>
                <w:b/>
                <w:bCs/>
                <w:sz w:val="22"/>
                <w:szCs w:val="22"/>
              </w:rPr>
            </w:pPr>
            <w:r w:rsidRPr="003C7DED">
              <w:rPr>
                <w:rFonts w:ascii="Arial" w:hAnsi="Arial" w:cs="Arial"/>
                <w:b/>
                <w:bCs/>
                <w:sz w:val="22"/>
                <w:szCs w:val="22"/>
              </w:rPr>
              <w:t>Resources</w:t>
            </w:r>
          </w:p>
        </w:tc>
      </w:tr>
      <w:tr w:rsidR="00DB0B06" w:rsidRPr="003C7DED" w14:paraId="75C930B1" w14:textId="77777777" w:rsidTr="001F0880">
        <w:trPr>
          <w:trHeight w:val="1280"/>
        </w:trPr>
        <w:tc>
          <w:tcPr>
            <w:tcW w:w="10487" w:type="dxa"/>
            <w:gridSpan w:val="2"/>
            <w:vAlign w:val="center"/>
          </w:tcPr>
          <w:p w14:paraId="5089E058" w14:textId="77777777" w:rsidR="00DB0B06" w:rsidRPr="000B6E60" w:rsidRDefault="00DB0B06" w:rsidP="00680BB1">
            <w:pPr>
              <w:rPr>
                <w:rFonts w:ascii="Arial" w:hAnsi="Arial" w:cs="Arial"/>
                <w:color w:val="000000" w:themeColor="text1"/>
              </w:rPr>
            </w:pPr>
            <w:r w:rsidRPr="000B6E60">
              <w:rPr>
                <w:rFonts w:ascii="Arial" w:hAnsi="Arial" w:cs="Arial"/>
                <w:color w:val="000000" w:themeColor="text1"/>
              </w:rPr>
              <w:t>Resources required are access to Qualtrics and SPSS software and UWTSD secured OneDrive for the short and long-term specifications in accordance with university data management policies and GDPR requirements.</w:t>
            </w:r>
          </w:p>
          <w:p w14:paraId="54705DBE" w14:textId="77777777" w:rsidR="00DB0B06" w:rsidRPr="003C7DED" w:rsidRDefault="00DB0B06" w:rsidP="00864354">
            <w:pPr>
              <w:rPr>
                <w:rFonts w:ascii="Arial" w:hAnsi="Arial" w:cs="Arial"/>
                <w:sz w:val="22"/>
                <w:szCs w:val="22"/>
              </w:rPr>
            </w:pPr>
          </w:p>
        </w:tc>
      </w:tr>
    </w:tbl>
    <w:p w14:paraId="5152C326" w14:textId="77777777" w:rsidR="00346F7C" w:rsidRDefault="00346F7C" w:rsidP="000B5B9A">
      <w:pPr>
        <w:rPr>
          <w:rFonts w:ascii="Arial" w:hAnsi="Arial" w:cs="Arial"/>
          <w:b/>
          <w:sz w:val="22"/>
          <w:szCs w:val="22"/>
        </w:rPr>
      </w:pPr>
    </w:p>
    <w:p w14:paraId="28E5874A" w14:textId="08A587AE" w:rsidR="00DB0B06" w:rsidRPr="003C7DED" w:rsidRDefault="00DB0B06" w:rsidP="000B5B9A">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DB0B06" w:rsidRPr="003C7DED" w14:paraId="698E7228" w14:textId="77777777" w:rsidTr="00B560B7">
        <w:tc>
          <w:tcPr>
            <w:tcW w:w="10374" w:type="dxa"/>
            <w:gridSpan w:val="5"/>
            <w:shd w:val="clear" w:color="auto" w:fill="C1E4F5" w:themeFill="accent1" w:themeFillTint="33"/>
          </w:tcPr>
          <w:p w14:paraId="0883D9B5" w14:textId="77777777" w:rsidR="00DB0B06" w:rsidRPr="003C7DED" w:rsidRDefault="00DB0B06"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4543B498" w14:textId="77777777" w:rsidR="00DB0B06" w:rsidRPr="003C7DED" w:rsidRDefault="00DB0B06" w:rsidP="001F7B84">
            <w:pPr>
              <w:rPr>
                <w:rFonts w:ascii="Arial" w:hAnsi="Arial" w:cs="Arial"/>
                <w:sz w:val="22"/>
                <w:szCs w:val="22"/>
              </w:rPr>
            </w:pPr>
          </w:p>
          <w:p w14:paraId="5173FBC4" w14:textId="77777777" w:rsidR="00DB0B06" w:rsidRPr="003C7DED" w:rsidRDefault="00DB0B06"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DB0B06" w:rsidRPr="003C7DED" w14:paraId="5B01A38E" w14:textId="77777777" w:rsidTr="00B60A98">
        <w:tc>
          <w:tcPr>
            <w:tcW w:w="520" w:type="dxa"/>
            <w:vMerge w:val="restart"/>
            <w:shd w:val="clear" w:color="auto" w:fill="F2F2F2" w:themeFill="background1" w:themeFillShade="F2"/>
            <w:vAlign w:val="center"/>
          </w:tcPr>
          <w:p w14:paraId="18BE4E36" w14:textId="77777777" w:rsidR="00DB0B06" w:rsidRPr="003C7DED" w:rsidRDefault="00DB0B06"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57CB33C0" w14:textId="77777777" w:rsidR="00DB0B06" w:rsidRPr="003C7DED" w:rsidRDefault="00DB0B06"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298D2731" w14:textId="77777777" w:rsidR="00DB0B06" w:rsidRPr="003C7DED" w:rsidRDefault="00DB0B06"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7253F7F" w14:textId="77777777" w:rsidR="00DB0B06" w:rsidRPr="003C7DED" w:rsidRDefault="00DB0B06" w:rsidP="00CC617C">
            <w:pPr>
              <w:jc w:val="center"/>
              <w:rPr>
                <w:rFonts w:ascii="Arial" w:hAnsi="Arial" w:cs="Arial"/>
                <w:b/>
                <w:bCs/>
                <w:szCs w:val="16"/>
              </w:rPr>
            </w:pPr>
            <w:r w:rsidRPr="003C7DED">
              <w:rPr>
                <w:rFonts w:ascii="Arial" w:hAnsi="Arial" w:cs="Arial"/>
                <w:b/>
                <w:bCs/>
                <w:sz w:val="22"/>
                <w:szCs w:val="22"/>
              </w:rPr>
              <w:t>NO</w:t>
            </w:r>
          </w:p>
        </w:tc>
      </w:tr>
      <w:tr w:rsidR="00DB0B06" w:rsidRPr="003C7DED" w14:paraId="246A582E" w14:textId="77777777" w:rsidTr="00B60A98">
        <w:tc>
          <w:tcPr>
            <w:tcW w:w="520" w:type="dxa"/>
            <w:vMerge/>
            <w:shd w:val="clear" w:color="auto" w:fill="F2F2F2" w:themeFill="background1" w:themeFillShade="F2"/>
          </w:tcPr>
          <w:p w14:paraId="68EC762B" w14:textId="77777777" w:rsidR="00DB0B06" w:rsidRPr="003C7DED" w:rsidRDefault="00DB0B06" w:rsidP="00CC617C">
            <w:pPr>
              <w:rPr>
                <w:rFonts w:ascii="Arial" w:hAnsi="Arial" w:cs="Arial"/>
                <w:szCs w:val="16"/>
              </w:rPr>
            </w:pPr>
            <w:bookmarkStart w:id="24" w:name="_Hlk152919011"/>
          </w:p>
        </w:tc>
        <w:bookmarkEnd w:id="24"/>
        <w:tc>
          <w:tcPr>
            <w:tcW w:w="8316" w:type="dxa"/>
            <w:gridSpan w:val="2"/>
            <w:vMerge/>
            <w:shd w:val="clear" w:color="auto" w:fill="F2F2F2" w:themeFill="background1" w:themeFillShade="F2"/>
          </w:tcPr>
          <w:p w14:paraId="527E4BED" w14:textId="77777777" w:rsidR="00DB0B06" w:rsidRPr="003C7DED" w:rsidRDefault="00DB0B06" w:rsidP="00CC617C">
            <w:pPr>
              <w:rPr>
                <w:rFonts w:ascii="Arial" w:hAnsi="Arial" w:cs="Arial"/>
              </w:rPr>
            </w:pPr>
          </w:p>
        </w:tc>
        <w:tc>
          <w:tcPr>
            <w:tcW w:w="852" w:type="dxa"/>
            <w:shd w:val="clear" w:color="auto" w:fill="D9D9D9" w:themeFill="background1" w:themeFillShade="D9"/>
            <w:vAlign w:val="center"/>
          </w:tcPr>
          <w:p w14:paraId="5233AA0C" w14:textId="77777777" w:rsidR="00DB0B06"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30F7E3B" w14:textId="77777777" w:rsidR="00DB0B06"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1E8F3836" w14:textId="77777777" w:rsidTr="00E22CF3">
        <w:tc>
          <w:tcPr>
            <w:tcW w:w="10374" w:type="dxa"/>
            <w:gridSpan w:val="5"/>
            <w:shd w:val="clear" w:color="auto" w:fill="F2F2F2" w:themeFill="background1" w:themeFillShade="F2"/>
          </w:tcPr>
          <w:p w14:paraId="1EC59FC6" w14:textId="77777777" w:rsidR="00DB0B06" w:rsidRPr="003C7DED" w:rsidRDefault="00DB0B06" w:rsidP="00CC617C">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DB0B06" w:rsidRPr="003C7DED" w14:paraId="5C113D0F" w14:textId="77777777" w:rsidTr="00B60A98">
        <w:trPr>
          <w:trHeight w:val="23"/>
        </w:trPr>
        <w:tc>
          <w:tcPr>
            <w:tcW w:w="520" w:type="dxa"/>
            <w:vMerge w:val="restart"/>
            <w:shd w:val="clear" w:color="auto" w:fill="F2F2F2" w:themeFill="background1" w:themeFillShade="F2"/>
            <w:vAlign w:val="center"/>
          </w:tcPr>
          <w:p w14:paraId="776C3BD1"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0E3FB6B7" w14:textId="77777777" w:rsidR="00DB0B06" w:rsidRPr="003C7DED" w:rsidRDefault="00DB0B06"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D5152A3" w14:textId="77777777" w:rsidR="00DB0B06" w:rsidRPr="003C7DED" w:rsidRDefault="00DB0B06"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3DC0DFB" w14:textId="77777777" w:rsidR="00DB0B06" w:rsidRPr="003C7DED" w:rsidRDefault="00DB0B06" w:rsidP="00CC617C">
            <w:pPr>
              <w:jc w:val="center"/>
              <w:rPr>
                <w:rFonts w:ascii="Arial" w:hAnsi="Arial" w:cs="Arial"/>
                <w:i/>
                <w:iCs/>
                <w:sz w:val="22"/>
                <w:szCs w:val="22"/>
              </w:rPr>
            </w:pPr>
            <w:r w:rsidRPr="003C7DED">
              <w:rPr>
                <w:rFonts w:ascii="Arial" w:hAnsi="Arial" w:cs="Arial"/>
                <w:b/>
                <w:bCs/>
                <w:sz w:val="22"/>
                <w:szCs w:val="22"/>
              </w:rPr>
              <w:t>NO</w:t>
            </w:r>
          </w:p>
        </w:tc>
      </w:tr>
      <w:tr w:rsidR="00DB0B06" w:rsidRPr="003C7DED" w14:paraId="1EC023A7" w14:textId="77777777" w:rsidTr="00B60A98">
        <w:trPr>
          <w:trHeight w:val="22"/>
        </w:trPr>
        <w:tc>
          <w:tcPr>
            <w:tcW w:w="520" w:type="dxa"/>
            <w:vMerge/>
            <w:shd w:val="clear" w:color="auto" w:fill="F2F2F2" w:themeFill="background1" w:themeFillShade="F2"/>
            <w:vAlign w:val="center"/>
          </w:tcPr>
          <w:p w14:paraId="1C60516D"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3620886F" w14:textId="77777777" w:rsidR="00DB0B06" w:rsidRPr="003C7DED" w:rsidRDefault="00DB0B06" w:rsidP="00CC617C">
            <w:pPr>
              <w:rPr>
                <w:rFonts w:ascii="Arial" w:hAnsi="Arial" w:cs="Arial"/>
                <w:b/>
                <w:bCs/>
                <w:sz w:val="22"/>
                <w:szCs w:val="22"/>
              </w:rPr>
            </w:pPr>
          </w:p>
        </w:tc>
        <w:tc>
          <w:tcPr>
            <w:tcW w:w="852" w:type="dxa"/>
            <w:shd w:val="clear" w:color="auto" w:fill="D9D9D9" w:themeFill="background1" w:themeFillShade="D9"/>
            <w:vAlign w:val="center"/>
          </w:tcPr>
          <w:p w14:paraId="191EC8E4" w14:textId="77777777" w:rsidR="00DB0B06"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D0DA001" w14:textId="77777777" w:rsidR="00DB0B06"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1473F023" w14:textId="77777777" w:rsidTr="00127E89">
        <w:tc>
          <w:tcPr>
            <w:tcW w:w="4838" w:type="dxa"/>
            <w:gridSpan w:val="2"/>
            <w:vAlign w:val="center"/>
          </w:tcPr>
          <w:p w14:paraId="4C24769D" w14:textId="77777777" w:rsidR="00DB0B06" w:rsidRPr="00F76619" w:rsidRDefault="00DB0B06" w:rsidP="00CC617C">
            <w:pPr>
              <w:rPr>
                <w:rFonts w:ascii="Arial" w:hAnsi="Arial" w:cs="Arial"/>
                <w:i/>
                <w:iCs/>
              </w:rPr>
            </w:pPr>
            <w:r w:rsidRPr="00F76619">
              <w:rPr>
                <w:rFonts w:ascii="Arial" w:hAnsi="Arial" w:cs="Arial"/>
                <w:i/>
                <w:iCs/>
              </w:rPr>
              <w:t>Risk:</w:t>
            </w:r>
          </w:p>
          <w:p w14:paraId="2DE740AD" w14:textId="77777777" w:rsidR="00DB0B06" w:rsidRPr="00F76619" w:rsidRDefault="00DB0B06" w:rsidP="001F4339">
            <w:pPr>
              <w:rPr>
                <w:rFonts w:ascii="Arial" w:hAnsi="Arial" w:cs="Arial"/>
              </w:rPr>
            </w:pPr>
            <w:r>
              <w:rPr>
                <w:rFonts w:ascii="Arial" w:hAnsi="Arial" w:cs="Arial"/>
              </w:rPr>
              <w:t>There is m</w:t>
            </w:r>
            <w:r w:rsidRPr="00F76619">
              <w:rPr>
                <w:rFonts w:ascii="Arial" w:hAnsi="Arial" w:cs="Arial"/>
              </w:rPr>
              <w:t xml:space="preserve">inimal risk that individuals may feel indirect pressure to participate when recruited through social media groups or online communities </w:t>
            </w:r>
          </w:p>
          <w:p w14:paraId="1BA8E5F2" w14:textId="77777777" w:rsidR="00DB0B06" w:rsidRPr="00F76619" w:rsidRDefault="00DB0B06" w:rsidP="00CC617C">
            <w:pPr>
              <w:rPr>
                <w:rFonts w:ascii="Arial" w:hAnsi="Arial" w:cs="Arial"/>
                <w:i/>
                <w:iCs/>
              </w:rPr>
            </w:pPr>
          </w:p>
          <w:p w14:paraId="398A3820" w14:textId="77777777" w:rsidR="00DB0B06" w:rsidRPr="00071ECD" w:rsidRDefault="00DB0B06" w:rsidP="00CC617C">
            <w:pPr>
              <w:rPr>
                <w:rFonts w:ascii="Arial" w:hAnsi="Arial" w:cs="Arial"/>
              </w:rPr>
            </w:pPr>
          </w:p>
        </w:tc>
        <w:tc>
          <w:tcPr>
            <w:tcW w:w="5536" w:type="dxa"/>
            <w:gridSpan w:val="3"/>
          </w:tcPr>
          <w:p w14:paraId="0697FAD8" w14:textId="77777777" w:rsidR="00DB0B06" w:rsidRPr="00F76619" w:rsidRDefault="00DB0B06" w:rsidP="00CC617C">
            <w:pPr>
              <w:rPr>
                <w:rFonts w:ascii="Arial" w:hAnsi="Arial" w:cs="Arial"/>
                <w:i/>
              </w:rPr>
            </w:pPr>
            <w:r w:rsidRPr="00F76619">
              <w:rPr>
                <w:rFonts w:ascii="Arial" w:hAnsi="Arial" w:cs="Arial"/>
                <w:i/>
              </w:rPr>
              <w:t>How will you address any risks?</w:t>
            </w:r>
          </w:p>
          <w:p w14:paraId="0F7EF46F" w14:textId="77777777" w:rsidR="00DB0B06" w:rsidRPr="003C7DED" w:rsidRDefault="00DB0B06" w:rsidP="00CC617C">
            <w:pPr>
              <w:rPr>
                <w:rFonts w:ascii="Arial" w:hAnsi="Arial" w:cs="Arial"/>
                <w:i/>
                <w:sz w:val="22"/>
                <w:szCs w:val="22"/>
              </w:rPr>
            </w:pPr>
            <w:r w:rsidRPr="00F76619">
              <w:rPr>
                <w:rFonts w:ascii="Arial" w:hAnsi="Arial" w:cs="Arial"/>
              </w:rPr>
              <w:t xml:space="preserve">Recruitment materials will clearly state that participation is entirely voluntary. No authority figures will be involved in recruitment, and no incentives will be offered that could unduly influence participation. individuals are free to ignore recruitment posts without consequence. </w:t>
            </w:r>
            <w:r>
              <w:rPr>
                <w:rFonts w:ascii="Arial" w:hAnsi="Arial" w:cs="Arial"/>
              </w:rPr>
              <w:t>A</w:t>
            </w:r>
            <w:r w:rsidRPr="00F76619">
              <w:rPr>
                <w:rFonts w:ascii="Arial" w:hAnsi="Arial" w:cs="Arial"/>
              </w:rPr>
              <w:t xml:space="preserve">nonymous participation, </w:t>
            </w:r>
            <w:r>
              <w:rPr>
                <w:rFonts w:ascii="Arial" w:hAnsi="Arial" w:cs="Arial"/>
              </w:rPr>
              <w:t xml:space="preserve">will be reinforced through recruitment material and </w:t>
            </w:r>
            <w:r w:rsidRPr="00F76619">
              <w:rPr>
                <w:rFonts w:ascii="Arial" w:hAnsi="Arial" w:cs="Arial"/>
              </w:rPr>
              <w:t>confidentiality maintained through anonymisation and secure data storage.</w:t>
            </w:r>
          </w:p>
        </w:tc>
      </w:tr>
      <w:tr w:rsidR="00DB0B06" w:rsidRPr="003C7DED" w14:paraId="52FB0CDC" w14:textId="77777777" w:rsidTr="00B60A98">
        <w:trPr>
          <w:trHeight w:val="38"/>
        </w:trPr>
        <w:tc>
          <w:tcPr>
            <w:tcW w:w="520" w:type="dxa"/>
            <w:vMerge w:val="restart"/>
            <w:shd w:val="clear" w:color="auto" w:fill="F2F2F2" w:themeFill="background1" w:themeFillShade="F2"/>
            <w:vAlign w:val="center"/>
          </w:tcPr>
          <w:p w14:paraId="3ED02FD4"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53C7ABEF" w14:textId="77777777" w:rsidR="00DB0B06" w:rsidRPr="003C7DED" w:rsidRDefault="00DB0B06"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2E1BDA73" w14:textId="77777777" w:rsidR="00DB0B06" w:rsidRPr="003C7DED" w:rsidRDefault="00DB0B06"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D983375" w14:textId="77777777" w:rsidR="00DB0B06" w:rsidRPr="003C7DED" w:rsidRDefault="00DB0B06" w:rsidP="00CC617C">
            <w:pPr>
              <w:jc w:val="center"/>
              <w:rPr>
                <w:rFonts w:ascii="Arial" w:hAnsi="Arial" w:cs="Arial"/>
                <w:i/>
                <w:color w:val="808080"/>
                <w:sz w:val="18"/>
                <w:szCs w:val="18"/>
              </w:rPr>
            </w:pPr>
            <w:r w:rsidRPr="003C7DED">
              <w:rPr>
                <w:rFonts w:ascii="Arial" w:hAnsi="Arial" w:cs="Arial"/>
                <w:b/>
                <w:bCs/>
                <w:sz w:val="22"/>
                <w:szCs w:val="22"/>
              </w:rPr>
              <w:t>NO</w:t>
            </w:r>
          </w:p>
        </w:tc>
      </w:tr>
      <w:tr w:rsidR="00DB0B06" w:rsidRPr="003C7DED" w14:paraId="78CB54A4" w14:textId="77777777" w:rsidTr="00B60A98">
        <w:trPr>
          <w:trHeight w:val="37"/>
        </w:trPr>
        <w:tc>
          <w:tcPr>
            <w:tcW w:w="520" w:type="dxa"/>
            <w:vMerge/>
            <w:shd w:val="clear" w:color="auto" w:fill="F2F2F2" w:themeFill="background1" w:themeFillShade="F2"/>
            <w:vAlign w:val="center"/>
          </w:tcPr>
          <w:p w14:paraId="0429296B"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3A26AB03" w14:textId="77777777" w:rsidR="00DB0B06" w:rsidRPr="003C7DED" w:rsidRDefault="00DB0B06" w:rsidP="00CC617C">
            <w:pPr>
              <w:rPr>
                <w:rFonts w:ascii="Arial" w:hAnsi="Arial" w:cs="Arial"/>
                <w:b/>
                <w:bCs/>
                <w:sz w:val="22"/>
                <w:szCs w:val="22"/>
              </w:rPr>
            </w:pPr>
          </w:p>
        </w:tc>
        <w:tc>
          <w:tcPr>
            <w:tcW w:w="852" w:type="dxa"/>
            <w:shd w:val="clear" w:color="auto" w:fill="D9D9D9" w:themeFill="background1" w:themeFillShade="D9"/>
            <w:vAlign w:val="center"/>
          </w:tcPr>
          <w:p w14:paraId="787B7451" w14:textId="77777777" w:rsidR="00DB0B06"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332A4CA6" w14:textId="77777777" w:rsidR="00DB0B06"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735FB60B" w14:textId="77777777" w:rsidTr="00C73748">
        <w:tc>
          <w:tcPr>
            <w:tcW w:w="4838" w:type="dxa"/>
            <w:gridSpan w:val="2"/>
            <w:vAlign w:val="center"/>
          </w:tcPr>
          <w:p w14:paraId="2B7B1DB4" w14:textId="77777777" w:rsidR="00DB0B06" w:rsidRPr="00071ECD" w:rsidRDefault="00DB0B06" w:rsidP="00CC617C">
            <w:pPr>
              <w:rPr>
                <w:rFonts w:ascii="Arial" w:hAnsi="Arial" w:cs="Arial"/>
                <w:i/>
                <w:iCs/>
              </w:rPr>
            </w:pPr>
            <w:r w:rsidRPr="00071ECD">
              <w:rPr>
                <w:rFonts w:ascii="Arial" w:hAnsi="Arial" w:cs="Arial"/>
                <w:i/>
                <w:iCs/>
              </w:rPr>
              <w:t xml:space="preserve">Risk: </w:t>
            </w:r>
          </w:p>
          <w:p w14:paraId="2D2F3B43" w14:textId="77777777" w:rsidR="00DB0B06" w:rsidRDefault="00DB0B06" w:rsidP="00CC617C">
            <w:pPr>
              <w:rPr>
                <w:rFonts w:ascii="Arial" w:hAnsi="Arial" w:cs="Arial"/>
              </w:rPr>
            </w:pPr>
            <w:r>
              <w:rPr>
                <w:rFonts w:ascii="Arial" w:hAnsi="Arial" w:cs="Arial"/>
              </w:rPr>
              <w:t>There is minimal</w:t>
            </w:r>
            <w:r w:rsidRPr="00071ECD">
              <w:rPr>
                <w:rFonts w:ascii="Arial" w:hAnsi="Arial" w:cs="Arial"/>
              </w:rPr>
              <w:t xml:space="preserve"> risk in disclosing criminal activity, the study does not involve questions that relate to illegal activity. </w:t>
            </w:r>
          </w:p>
          <w:p w14:paraId="08014E03" w14:textId="77777777" w:rsidR="00DB0B06" w:rsidRDefault="00DB0B06" w:rsidP="00CC617C">
            <w:pPr>
              <w:rPr>
                <w:rFonts w:ascii="Arial" w:hAnsi="Arial" w:cs="Arial"/>
              </w:rPr>
            </w:pPr>
            <w:r>
              <w:rPr>
                <w:rFonts w:ascii="Arial" w:hAnsi="Arial" w:cs="Arial"/>
              </w:rPr>
              <w:t xml:space="preserve">Minimal risk in researcher inadvertently breaching institutional requirements, e.g., data collecting without consent.  </w:t>
            </w:r>
          </w:p>
          <w:p w14:paraId="351A864F" w14:textId="77777777" w:rsidR="00DB0B06" w:rsidRPr="00071ECD" w:rsidRDefault="00DB0B06" w:rsidP="00CC617C">
            <w:pPr>
              <w:rPr>
                <w:rFonts w:ascii="Arial" w:hAnsi="Arial" w:cs="Arial"/>
              </w:rPr>
            </w:pPr>
          </w:p>
        </w:tc>
        <w:tc>
          <w:tcPr>
            <w:tcW w:w="5536" w:type="dxa"/>
            <w:gridSpan w:val="3"/>
          </w:tcPr>
          <w:p w14:paraId="559F4789" w14:textId="77777777" w:rsidR="00DB0B06" w:rsidRPr="00D74591" w:rsidRDefault="00DB0B06" w:rsidP="00C70845">
            <w:pPr>
              <w:rPr>
                <w:rFonts w:ascii="Arial" w:hAnsi="Arial" w:cs="Arial"/>
                <w:iCs/>
              </w:rPr>
            </w:pPr>
            <w:r w:rsidRPr="00D74591">
              <w:rPr>
                <w:rFonts w:ascii="Arial" w:hAnsi="Arial" w:cs="Arial"/>
                <w:iCs/>
              </w:rPr>
              <w:t>How will you address any risks?</w:t>
            </w:r>
          </w:p>
          <w:p w14:paraId="5A882D82" w14:textId="77777777" w:rsidR="00DB0B06" w:rsidRPr="00D74591" w:rsidRDefault="00DB0B06" w:rsidP="00CC617C">
            <w:pPr>
              <w:rPr>
                <w:rFonts w:ascii="Arial" w:hAnsi="Arial" w:cs="Arial"/>
                <w:iCs/>
              </w:rPr>
            </w:pPr>
            <w:r w:rsidRPr="00D74591">
              <w:rPr>
                <w:rFonts w:ascii="Arial" w:hAnsi="Arial" w:cs="Arial"/>
                <w:iCs/>
              </w:rPr>
              <w:t>Participants will not be asked direct questions disclosing criminal activity</w:t>
            </w:r>
            <w:r>
              <w:rPr>
                <w:rFonts w:ascii="Arial" w:hAnsi="Arial" w:cs="Arial"/>
                <w:iCs/>
              </w:rPr>
              <w:t>,</w:t>
            </w:r>
            <w:r w:rsidRPr="00D74591">
              <w:rPr>
                <w:rFonts w:ascii="Arial" w:hAnsi="Arial" w:cs="Arial"/>
                <w:iCs/>
              </w:rPr>
              <w:t xml:space="preserve"> additionally </w:t>
            </w:r>
            <w:r>
              <w:rPr>
                <w:rFonts w:ascii="Arial" w:hAnsi="Arial" w:cs="Arial"/>
                <w:iCs/>
              </w:rPr>
              <w:t xml:space="preserve">will </w:t>
            </w:r>
            <w:r w:rsidRPr="00D74591">
              <w:rPr>
                <w:rFonts w:ascii="Arial" w:hAnsi="Arial" w:cs="Arial"/>
                <w:iCs/>
              </w:rPr>
              <w:t>ask</w:t>
            </w:r>
            <w:r>
              <w:rPr>
                <w:rFonts w:ascii="Arial" w:hAnsi="Arial" w:cs="Arial"/>
                <w:iCs/>
              </w:rPr>
              <w:t xml:space="preserve"> </w:t>
            </w:r>
            <w:r w:rsidRPr="00D74591">
              <w:rPr>
                <w:rFonts w:ascii="Arial" w:hAnsi="Arial" w:cs="Arial"/>
                <w:iCs/>
              </w:rPr>
              <w:t xml:space="preserve">not to disclose any identifying information in the open-text answers. </w:t>
            </w:r>
          </w:p>
          <w:p w14:paraId="3546ACCB" w14:textId="77777777" w:rsidR="00DB0B06" w:rsidRPr="003C7DED" w:rsidRDefault="00DB0B06" w:rsidP="00CC617C">
            <w:pPr>
              <w:rPr>
                <w:rFonts w:ascii="Arial" w:hAnsi="Arial" w:cs="Arial"/>
                <w:i/>
                <w:sz w:val="22"/>
                <w:szCs w:val="22"/>
              </w:rPr>
            </w:pPr>
            <w:r w:rsidRPr="00D74591">
              <w:rPr>
                <w:rFonts w:ascii="Arial" w:hAnsi="Arial" w:cs="Arial"/>
                <w:iCs/>
              </w:rPr>
              <w:t xml:space="preserve">The researcher will adhere to university </w:t>
            </w:r>
            <w:r>
              <w:rPr>
                <w:rFonts w:ascii="Arial" w:hAnsi="Arial" w:cs="Arial"/>
                <w:iCs/>
              </w:rPr>
              <w:t xml:space="preserve">and GDPR </w:t>
            </w:r>
            <w:r w:rsidRPr="00D74591">
              <w:rPr>
                <w:rFonts w:ascii="Arial" w:hAnsi="Arial" w:cs="Arial"/>
                <w:iCs/>
              </w:rPr>
              <w:t>guidelines regarding data collection and storage. Informed consent will be obtained prior to data collecting.</w:t>
            </w:r>
            <w:r>
              <w:rPr>
                <w:rFonts w:ascii="Arial" w:hAnsi="Arial" w:cs="Arial"/>
                <w:i/>
                <w:sz w:val="22"/>
                <w:szCs w:val="22"/>
              </w:rPr>
              <w:t xml:space="preserve"> </w:t>
            </w:r>
          </w:p>
        </w:tc>
      </w:tr>
      <w:tr w:rsidR="00DB0B06" w:rsidRPr="003C7DED" w14:paraId="1B9C1549" w14:textId="77777777" w:rsidTr="00B60A98">
        <w:tc>
          <w:tcPr>
            <w:tcW w:w="520" w:type="dxa"/>
            <w:vMerge w:val="restart"/>
            <w:shd w:val="clear" w:color="auto" w:fill="F2F2F2" w:themeFill="background1" w:themeFillShade="F2"/>
            <w:vAlign w:val="center"/>
          </w:tcPr>
          <w:p w14:paraId="39D7BD15"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247D967D" w14:textId="77777777" w:rsidR="00DB0B06" w:rsidRPr="003C7DED" w:rsidRDefault="00DB0B06"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0102F44F" w14:textId="77777777" w:rsidR="00DB0B06" w:rsidRPr="003C7DED" w:rsidRDefault="00DB0B06"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69632555" w14:textId="77777777" w:rsidR="00DB0B06" w:rsidRPr="003C7DED" w:rsidRDefault="00DB0B06" w:rsidP="00CC617C">
            <w:pPr>
              <w:jc w:val="center"/>
              <w:rPr>
                <w:rFonts w:ascii="Arial" w:hAnsi="Arial" w:cs="Arial"/>
                <w:i/>
                <w:iCs/>
                <w:color w:val="808080"/>
                <w:sz w:val="18"/>
                <w:szCs w:val="18"/>
              </w:rPr>
            </w:pPr>
            <w:r w:rsidRPr="003C7DED">
              <w:rPr>
                <w:rFonts w:ascii="Arial" w:hAnsi="Arial" w:cs="Arial"/>
                <w:b/>
                <w:bCs/>
                <w:sz w:val="22"/>
                <w:szCs w:val="22"/>
              </w:rPr>
              <w:t>NO</w:t>
            </w:r>
          </w:p>
        </w:tc>
      </w:tr>
      <w:tr w:rsidR="00DB0B06" w:rsidRPr="003C7DED" w14:paraId="1FF83FF3" w14:textId="77777777" w:rsidTr="00B60A98">
        <w:tc>
          <w:tcPr>
            <w:tcW w:w="520" w:type="dxa"/>
            <w:vMerge/>
            <w:shd w:val="clear" w:color="auto" w:fill="F2F2F2" w:themeFill="background1" w:themeFillShade="F2"/>
            <w:vAlign w:val="center"/>
          </w:tcPr>
          <w:p w14:paraId="4DE94392"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08D21EC5" w14:textId="77777777" w:rsidR="00DB0B06" w:rsidRPr="003C7DED" w:rsidRDefault="00DB0B06" w:rsidP="00CC617C">
            <w:pPr>
              <w:rPr>
                <w:rFonts w:ascii="Arial" w:hAnsi="Arial" w:cs="Arial"/>
                <w:b/>
                <w:bCs/>
                <w:sz w:val="22"/>
                <w:szCs w:val="22"/>
              </w:rPr>
            </w:pPr>
          </w:p>
        </w:tc>
        <w:tc>
          <w:tcPr>
            <w:tcW w:w="852" w:type="dxa"/>
            <w:shd w:val="clear" w:color="auto" w:fill="D9D9D9" w:themeFill="background1" w:themeFillShade="D9"/>
            <w:vAlign w:val="center"/>
          </w:tcPr>
          <w:p w14:paraId="7FF3202A" w14:textId="77777777" w:rsidR="00DB0B06"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D25D8BB" w14:textId="77777777" w:rsidR="00DB0B06"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107BE078" w14:textId="77777777" w:rsidTr="00FE173D">
        <w:tc>
          <w:tcPr>
            <w:tcW w:w="4838" w:type="dxa"/>
            <w:gridSpan w:val="2"/>
            <w:vAlign w:val="center"/>
          </w:tcPr>
          <w:p w14:paraId="11BA01BB" w14:textId="77777777" w:rsidR="00DB0B06" w:rsidRDefault="00DB0B06" w:rsidP="00CC617C">
            <w:pPr>
              <w:rPr>
                <w:rFonts w:ascii="Arial" w:hAnsi="Arial" w:cs="Arial"/>
                <w:i/>
                <w:iCs/>
              </w:rPr>
            </w:pPr>
            <w:r w:rsidRPr="00071ECD">
              <w:rPr>
                <w:rFonts w:ascii="Arial" w:hAnsi="Arial" w:cs="Arial"/>
                <w:i/>
                <w:iCs/>
              </w:rPr>
              <w:t xml:space="preserve">Risk: </w:t>
            </w:r>
          </w:p>
          <w:p w14:paraId="27E11C1B" w14:textId="77777777" w:rsidR="00DB0B06" w:rsidRPr="00071ECD" w:rsidRDefault="00DB0B06" w:rsidP="00CC617C">
            <w:pPr>
              <w:rPr>
                <w:rFonts w:ascii="Arial" w:hAnsi="Arial" w:cs="Arial"/>
              </w:rPr>
            </w:pPr>
            <w:r>
              <w:rPr>
                <w:rFonts w:ascii="Arial" w:hAnsi="Arial" w:cs="Arial"/>
              </w:rPr>
              <w:t>There is m</w:t>
            </w:r>
            <w:r w:rsidRPr="00071ECD">
              <w:rPr>
                <w:rFonts w:ascii="Arial" w:hAnsi="Arial" w:cs="Arial"/>
              </w:rPr>
              <w:t xml:space="preserve">inimal risk </w:t>
            </w:r>
            <w:r>
              <w:rPr>
                <w:rFonts w:ascii="Arial" w:hAnsi="Arial" w:cs="Arial"/>
              </w:rPr>
              <w:t>of breaches of data protection that could result in f</w:t>
            </w:r>
            <w:r w:rsidRPr="00071ECD">
              <w:rPr>
                <w:rFonts w:ascii="Arial" w:hAnsi="Arial" w:cs="Arial"/>
              </w:rPr>
              <w:t>inancial</w:t>
            </w:r>
            <w:r>
              <w:rPr>
                <w:rFonts w:ascii="Arial" w:hAnsi="Arial" w:cs="Arial"/>
              </w:rPr>
              <w:t xml:space="preserve"> consequences for researcher or university. </w:t>
            </w:r>
            <w:r w:rsidRPr="00071ECD">
              <w:rPr>
                <w:rFonts w:ascii="Arial" w:hAnsi="Arial" w:cs="Arial"/>
              </w:rPr>
              <w:t xml:space="preserve"> </w:t>
            </w:r>
          </w:p>
        </w:tc>
        <w:tc>
          <w:tcPr>
            <w:tcW w:w="5536" w:type="dxa"/>
            <w:gridSpan w:val="3"/>
          </w:tcPr>
          <w:p w14:paraId="020001FE" w14:textId="77777777" w:rsidR="00DB0B06" w:rsidRPr="003C7DED" w:rsidRDefault="00DB0B06"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6478310" w14:textId="77DE42AF" w:rsidR="00DB0B06" w:rsidRPr="003E020B" w:rsidRDefault="00DB0B06" w:rsidP="00CC617C">
            <w:pPr>
              <w:rPr>
                <w:rFonts w:ascii="Arial" w:hAnsi="Arial" w:cs="Arial"/>
                <w:sz w:val="22"/>
                <w:szCs w:val="22"/>
              </w:rPr>
            </w:pPr>
            <w:r>
              <w:rPr>
                <w:rFonts w:ascii="Arial" w:hAnsi="Arial" w:cs="Arial"/>
                <w:iCs/>
              </w:rPr>
              <w:t xml:space="preserve">Informed consent will be obtained before data collection; data will be anonymised. </w:t>
            </w:r>
            <w:r w:rsidRPr="00D74591">
              <w:rPr>
                <w:rFonts w:ascii="Arial" w:hAnsi="Arial" w:cs="Arial"/>
                <w:iCs/>
              </w:rPr>
              <w:t xml:space="preserve">The </w:t>
            </w:r>
            <w:r w:rsidRPr="00D74591">
              <w:rPr>
                <w:rFonts w:ascii="Arial" w:hAnsi="Arial" w:cs="Arial"/>
                <w:iCs/>
              </w:rPr>
              <w:lastRenderedPageBreak/>
              <w:t xml:space="preserve">researcher will adhere to university </w:t>
            </w:r>
            <w:r>
              <w:rPr>
                <w:rFonts w:ascii="Arial" w:hAnsi="Arial" w:cs="Arial"/>
                <w:iCs/>
              </w:rPr>
              <w:t xml:space="preserve">and GDPR </w:t>
            </w:r>
            <w:r w:rsidRPr="00D74591">
              <w:rPr>
                <w:rFonts w:ascii="Arial" w:hAnsi="Arial" w:cs="Arial"/>
                <w:iCs/>
              </w:rPr>
              <w:t>guidelines regarding data collection and storage.</w:t>
            </w:r>
            <w:r>
              <w:rPr>
                <w:rFonts w:ascii="Arial" w:hAnsi="Arial" w:cs="Arial"/>
                <w:iCs/>
              </w:rPr>
              <w:t xml:space="preserve"> </w:t>
            </w:r>
          </w:p>
        </w:tc>
      </w:tr>
      <w:tr w:rsidR="00DB0B06" w:rsidRPr="003C7DED" w14:paraId="6A7A8E5A" w14:textId="77777777" w:rsidTr="00B60A98">
        <w:trPr>
          <w:trHeight w:val="315"/>
        </w:trPr>
        <w:tc>
          <w:tcPr>
            <w:tcW w:w="520" w:type="dxa"/>
            <w:vMerge w:val="restart"/>
            <w:shd w:val="clear" w:color="auto" w:fill="F2F2F2" w:themeFill="background1" w:themeFillShade="F2"/>
            <w:vAlign w:val="center"/>
          </w:tcPr>
          <w:p w14:paraId="7B5F2565"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0C2A90AD" w14:textId="77777777" w:rsidR="00DB0B06" w:rsidRPr="003C7DED" w:rsidRDefault="00DB0B06"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57FCEF6C"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D79F361"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7DE3D006" w14:textId="77777777" w:rsidTr="00B60A98">
        <w:trPr>
          <w:trHeight w:val="315"/>
        </w:trPr>
        <w:tc>
          <w:tcPr>
            <w:tcW w:w="520" w:type="dxa"/>
            <w:vMerge/>
            <w:shd w:val="clear" w:color="auto" w:fill="F2F2F2" w:themeFill="background1" w:themeFillShade="F2"/>
            <w:vAlign w:val="center"/>
          </w:tcPr>
          <w:p w14:paraId="7AB402C9"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66DBCF08" w14:textId="77777777" w:rsidR="00DB0B06" w:rsidRPr="003C7DED" w:rsidRDefault="00DB0B06" w:rsidP="00395AF2">
            <w:pPr>
              <w:rPr>
                <w:rFonts w:ascii="Arial" w:hAnsi="Arial" w:cs="Arial"/>
                <w:b/>
                <w:bCs/>
                <w:sz w:val="22"/>
                <w:szCs w:val="22"/>
              </w:rPr>
            </w:pPr>
          </w:p>
        </w:tc>
        <w:tc>
          <w:tcPr>
            <w:tcW w:w="852" w:type="dxa"/>
            <w:shd w:val="clear" w:color="auto" w:fill="D9D9D9" w:themeFill="background1" w:themeFillShade="D9"/>
            <w:vAlign w:val="center"/>
          </w:tcPr>
          <w:p w14:paraId="19A2430B"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00F2CE5F"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52F14172" w14:textId="77777777" w:rsidTr="0048235C">
        <w:trPr>
          <w:trHeight w:val="1062"/>
        </w:trPr>
        <w:tc>
          <w:tcPr>
            <w:tcW w:w="4838" w:type="dxa"/>
            <w:gridSpan w:val="2"/>
            <w:vAlign w:val="center"/>
          </w:tcPr>
          <w:p w14:paraId="27B07B41" w14:textId="77777777" w:rsidR="00DB0B06" w:rsidRPr="00432C1D" w:rsidRDefault="00DB0B06" w:rsidP="00CC617C">
            <w:pPr>
              <w:rPr>
                <w:rFonts w:ascii="Arial" w:hAnsi="Arial" w:cs="Arial"/>
                <w:i/>
                <w:iCs/>
              </w:rPr>
            </w:pPr>
            <w:r w:rsidRPr="00432C1D">
              <w:rPr>
                <w:rFonts w:ascii="Arial" w:hAnsi="Arial" w:cs="Arial"/>
                <w:i/>
                <w:iCs/>
              </w:rPr>
              <w:t>Risk:</w:t>
            </w:r>
          </w:p>
          <w:p w14:paraId="38754268" w14:textId="77777777" w:rsidR="00DB0B06" w:rsidRPr="00432C1D" w:rsidRDefault="00DB0B06" w:rsidP="00CC617C">
            <w:pPr>
              <w:rPr>
                <w:rFonts w:ascii="Arial" w:hAnsi="Arial" w:cs="Arial"/>
              </w:rPr>
            </w:pPr>
            <w:r>
              <w:rPr>
                <w:rFonts w:ascii="Arial" w:hAnsi="Arial" w:cs="Arial"/>
              </w:rPr>
              <w:t>There is m</w:t>
            </w:r>
            <w:r w:rsidRPr="00432C1D">
              <w:rPr>
                <w:rFonts w:ascii="Arial" w:hAnsi="Arial" w:cs="Arial"/>
              </w:rPr>
              <w:t>inimal risk</w:t>
            </w:r>
            <w:r>
              <w:rPr>
                <w:rFonts w:ascii="Arial" w:hAnsi="Arial" w:cs="Arial"/>
              </w:rPr>
              <w:t xml:space="preserve"> </w:t>
            </w:r>
            <w:r w:rsidRPr="00432C1D">
              <w:rPr>
                <w:rFonts w:ascii="Arial" w:hAnsi="Arial" w:cs="Arial"/>
              </w:rPr>
              <w:t>to researcher and university Data loss, mishandling, or unauthorised access to research data.</w:t>
            </w:r>
          </w:p>
        </w:tc>
        <w:tc>
          <w:tcPr>
            <w:tcW w:w="5536" w:type="dxa"/>
            <w:gridSpan w:val="3"/>
          </w:tcPr>
          <w:p w14:paraId="058168CD" w14:textId="77777777" w:rsidR="00DB0B06" w:rsidRPr="00432C1D" w:rsidRDefault="00DB0B06" w:rsidP="00CC617C">
            <w:pPr>
              <w:rPr>
                <w:rFonts w:ascii="Arial" w:hAnsi="Arial" w:cs="Arial"/>
                <w:i/>
              </w:rPr>
            </w:pPr>
            <w:r w:rsidRPr="00432C1D">
              <w:rPr>
                <w:rFonts w:ascii="Arial" w:hAnsi="Arial" w:cs="Arial"/>
                <w:i/>
              </w:rPr>
              <w:t>How will you address any risks?</w:t>
            </w:r>
          </w:p>
          <w:p w14:paraId="5F0550EA" w14:textId="676474C5" w:rsidR="00DB0B06" w:rsidRPr="003E020B" w:rsidRDefault="00DB0B06" w:rsidP="00CC617C">
            <w:pPr>
              <w:rPr>
                <w:rFonts w:ascii="Arial" w:hAnsi="Arial" w:cs="Arial"/>
              </w:rPr>
            </w:pPr>
            <w:r w:rsidRPr="00432C1D">
              <w:rPr>
                <w:rFonts w:ascii="Arial" w:hAnsi="Arial" w:cs="Arial"/>
              </w:rPr>
              <w:t>All data will be stored on secure, university-approved systems (One Drive) with password protection and restricted access. Data will not be stored on unsecured personal devices. Data management procedures will comply with GDPR and UWTSD Data Management Policy requirements</w:t>
            </w:r>
          </w:p>
          <w:p w14:paraId="69FE1179" w14:textId="77777777" w:rsidR="00DB0B06" w:rsidRPr="00432C1D" w:rsidRDefault="00DB0B06" w:rsidP="00CC617C">
            <w:pPr>
              <w:rPr>
                <w:rFonts w:ascii="Arial" w:hAnsi="Arial" w:cs="Arial"/>
                <w:i/>
              </w:rPr>
            </w:pPr>
          </w:p>
        </w:tc>
      </w:tr>
      <w:tr w:rsidR="00DB0B06" w:rsidRPr="003C7DED" w14:paraId="52A88615" w14:textId="77777777" w:rsidTr="00B60A98">
        <w:trPr>
          <w:trHeight w:val="23"/>
        </w:trPr>
        <w:tc>
          <w:tcPr>
            <w:tcW w:w="520" w:type="dxa"/>
            <w:vMerge w:val="restart"/>
            <w:shd w:val="clear" w:color="auto" w:fill="F2F2F2" w:themeFill="background1" w:themeFillShade="F2"/>
            <w:vAlign w:val="center"/>
          </w:tcPr>
          <w:p w14:paraId="0C68A13D"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24FE4713" w14:textId="77777777" w:rsidR="00DB0B06" w:rsidRPr="003C7DED" w:rsidRDefault="00DB0B06"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9F97A4B"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2D579A6"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2DE83BC8" w14:textId="77777777" w:rsidTr="00B60A98">
        <w:trPr>
          <w:trHeight w:val="22"/>
        </w:trPr>
        <w:tc>
          <w:tcPr>
            <w:tcW w:w="520" w:type="dxa"/>
            <w:vMerge/>
            <w:shd w:val="clear" w:color="auto" w:fill="F2F2F2" w:themeFill="background1" w:themeFillShade="F2"/>
            <w:vAlign w:val="center"/>
          </w:tcPr>
          <w:p w14:paraId="262CB6FD"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1C74CCD9" w14:textId="77777777" w:rsidR="00DB0B06" w:rsidRPr="003C7DED" w:rsidRDefault="00DB0B06" w:rsidP="00395AF2">
            <w:pPr>
              <w:rPr>
                <w:rFonts w:ascii="Arial" w:hAnsi="Arial" w:cs="Arial"/>
                <w:b/>
                <w:bCs/>
                <w:sz w:val="22"/>
                <w:szCs w:val="22"/>
              </w:rPr>
            </w:pPr>
          </w:p>
        </w:tc>
        <w:tc>
          <w:tcPr>
            <w:tcW w:w="852" w:type="dxa"/>
            <w:shd w:val="clear" w:color="auto" w:fill="D9D9D9" w:themeFill="background1" w:themeFillShade="D9"/>
            <w:vAlign w:val="center"/>
          </w:tcPr>
          <w:p w14:paraId="47E35881"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C72520"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6388B5CF" w14:textId="77777777" w:rsidTr="00070663">
        <w:tc>
          <w:tcPr>
            <w:tcW w:w="4838" w:type="dxa"/>
            <w:gridSpan w:val="2"/>
            <w:vAlign w:val="center"/>
          </w:tcPr>
          <w:p w14:paraId="2F591C75" w14:textId="77777777" w:rsidR="00346F7C" w:rsidRDefault="00DB0B06" w:rsidP="00CC617C">
            <w:pPr>
              <w:rPr>
                <w:rFonts w:ascii="Arial" w:hAnsi="Arial" w:cs="Arial"/>
                <w:i/>
                <w:iCs/>
              </w:rPr>
            </w:pPr>
            <w:r w:rsidRPr="00071ECD">
              <w:rPr>
                <w:rFonts w:ascii="Arial" w:hAnsi="Arial" w:cs="Arial"/>
                <w:i/>
                <w:iCs/>
              </w:rPr>
              <w:t xml:space="preserve">Risk: </w:t>
            </w:r>
          </w:p>
          <w:p w14:paraId="5469E8BA" w14:textId="48A2F9E2" w:rsidR="00DB0B06" w:rsidRPr="00071ECD" w:rsidRDefault="00DB0B06" w:rsidP="00CC617C">
            <w:pPr>
              <w:rPr>
                <w:rFonts w:ascii="Arial" w:hAnsi="Arial" w:cs="Arial"/>
                <w:i/>
                <w:iCs/>
              </w:rPr>
            </w:pPr>
            <w:r>
              <w:rPr>
                <w:rFonts w:ascii="Arial" w:hAnsi="Arial" w:cs="Arial"/>
              </w:rPr>
              <w:t>There is m</w:t>
            </w:r>
            <w:r w:rsidRPr="00071ECD">
              <w:rPr>
                <w:rFonts w:ascii="Arial" w:hAnsi="Arial" w:cs="Arial"/>
              </w:rPr>
              <w:t xml:space="preserve">inimal risk, </w:t>
            </w:r>
            <w:r>
              <w:rPr>
                <w:rFonts w:ascii="Arial" w:hAnsi="Arial" w:cs="Arial"/>
              </w:rPr>
              <w:t xml:space="preserve">to researcher or participants, due to the voluntary nature of collecting data via an online survey aimed at 40-60 year old women.  </w:t>
            </w:r>
          </w:p>
        </w:tc>
        <w:tc>
          <w:tcPr>
            <w:tcW w:w="5536" w:type="dxa"/>
            <w:gridSpan w:val="3"/>
          </w:tcPr>
          <w:p w14:paraId="7E1212CA" w14:textId="77777777" w:rsidR="00DB0B06" w:rsidRPr="003C7DED" w:rsidRDefault="00DB0B06"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667CCD1" w14:textId="77777777" w:rsidR="00DB0B06" w:rsidRPr="003C7DED" w:rsidRDefault="00DB0B06" w:rsidP="00CC617C">
            <w:pPr>
              <w:rPr>
                <w:rFonts w:ascii="Arial" w:hAnsi="Arial" w:cs="Arial"/>
                <w:i/>
                <w:sz w:val="22"/>
                <w:szCs w:val="22"/>
              </w:rPr>
            </w:pPr>
            <w:r>
              <w:rPr>
                <w:rFonts w:ascii="Arial" w:hAnsi="Arial" w:cs="Arial"/>
              </w:rPr>
              <w:t>Participants will</w:t>
            </w:r>
            <w:r w:rsidRPr="00071ECD">
              <w:rPr>
                <w:rFonts w:ascii="Arial" w:hAnsi="Arial" w:cs="Arial"/>
              </w:rPr>
              <w:t xml:space="preserve"> have the capacity for informed consent</w:t>
            </w:r>
            <w:r>
              <w:rPr>
                <w:rFonts w:ascii="Arial" w:hAnsi="Arial" w:cs="Arial"/>
              </w:rPr>
              <w:t xml:space="preserve"> and will be voluntary online participation. </w:t>
            </w:r>
          </w:p>
          <w:p w14:paraId="2729241A" w14:textId="77777777" w:rsidR="00DB0B06" w:rsidRPr="003C7DED" w:rsidRDefault="00DB0B06" w:rsidP="00CC617C">
            <w:pPr>
              <w:rPr>
                <w:rFonts w:ascii="Arial" w:hAnsi="Arial" w:cs="Arial"/>
                <w:sz w:val="22"/>
                <w:szCs w:val="22"/>
              </w:rPr>
            </w:pPr>
          </w:p>
          <w:p w14:paraId="705AB96E" w14:textId="77777777" w:rsidR="00DB0B06" w:rsidRPr="003C7DED" w:rsidRDefault="00DB0B06" w:rsidP="00CC617C">
            <w:pPr>
              <w:rPr>
                <w:rFonts w:ascii="Arial" w:hAnsi="Arial" w:cs="Arial"/>
                <w:i/>
                <w:sz w:val="22"/>
                <w:szCs w:val="22"/>
              </w:rPr>
            </w:pPr>
          </w:p>
        </w:tc>
      </w:tr>
      <w:tr w:rsidR="00DB0B06" w:rsidRPr="003C7DED" w14:paraId="3BA6F43A" w14:textId="77777777" w:rsidTr="00B60A98">
        <w:trPr>
          <w:trHeight w:val="68"/>
        </w:trPr>
        <w:tc>
          <w:tcPr>
            <w:tcW w:w="520" w:type="dxa"/>
            <w:vMerge w:val="restart"/>
            <w:shd w:val="clear" w:color="auto" w:fill="F2F2F2" w:themeFill="background1" w:themeFillShade="F2"/>
            <w:vAlign w:val="center"/>
          </w:tcPr>
          <w:p w14:paraId="0EB3A1FD" w14:textId="77777777" w:rsidR="00DB0B06" w:rsidRDefault="00DB0B06" w:rsidP="00417CBF">
            <w:pPr>
              <w:jc w:val="center"/>
              <w:rPr>
                <w:rFonts w:ascii="Arial" w:hAnsi="Arial" w:cs="Arial"/>
                <w:sz w:val="22"/>
                <w:szCs w:val="22"/>
              </w:rPr>
            </w:pPr>
            <w:r w:rsidRPr="003C7DED">
              <w:rPr>
                <w:rFonts w:ascii="Arial" w:hAnsi="Arial" w:cs="Arial"/>
                <w:sz w:val="22"/>
                <w:szCs w:val="22"/>
              </w:rPr>
              <w:t>7</w:t>
            </w:r>
          </w:p>
          <w:p w14:paraId="1C5A2DF2" w14:textId="77777777" w:rsidR="00DB0B06" w:rsidRPr="004A4C4F" w:rsidRDefault="00DB0B06" w:rsidP="004A4C4F">
            <w:pPr>
              <w:rPr>
                <w:rFonts w:ascii="Arial" w:hAnsi="Arial" w:cs="Arial"/>
                <w:sz w:val="22"/>
                <w:szCs w:val="22"/>
              </w:rPr>
            </w:pPr>
          </w:p>
          <w:p w14:paraId="4AA157E2" w14:textId="77777777" w:rsidR="00DB0B06" w:rsidRPr="004A4C4F" w:rsidRDefault="00DB0B06" w:rsidP="004A4C4F">
            <w:pPr>
              <w:rPr>
                <w:rFonts w:ascii="Arial" w:hAnsi="Arial" w:cs="Arial"/>
                <w:sz w:val="22"/>
                <w:szCs w:val="22"/>
              </w:rPr>
            </w:pPr>
          </w:p>
          <w:p w14:paraId="2AB55112" w14:textId="77777777" w:rsidR="00DB0B06" w:rsidRPr="004A4C4F" w:rsidRDefault="00DB0B06" w:rsidP="004A4C4F">
            <w:pPr>
              <w:rPr>
                <w:rFonts w:ascii="Arial" w:hAnsi="Arial" w:cs="Arial"/>
                <w:sz w:val="22"/>
                <w:szCs w:val="22"/>
              </w:rPr>
            </w:pPr>
          </w:p>
        </w:tc>
        <w:tc>
          <w:tcPr>
            <w:tcW w:w="8316" w:type="dxa"/>
            <w:gridSpan w:val="2"/>
            <w:vMerge w:val="restart"/>
            <w:shd w:val="clear" w:color="auto" w:fill="F2F2F2" w:themeFill="background1" w:themeFillShade="F2"/>
          </w:tcPr>
          <w:p w14:paraId="08F3DC76" w14:textId="77777777" w:rsidR="00DB0B06" w:rsidRPr="003C7DED" w:rsidRDefault="00DB0B06"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0E5D41D5"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B34D3D"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1F8AF478" w14:textId="77777777" w:rsidTr="00B60A98">
        <w:trPr>
          <w:trHeight w:val="67"/>
        </w:trPr>
        <w:tc>
          <w:tcPr>
            <w:tcW w:w="520" w:type="dxa"/>
            <w:vMerge/>
            <w:shd w:val="clear" w:color="auto" w:fill="F2F2F2" w:themeFill="background1" w:themeFillShade="F2"/>
            <w:vAlign w:val="center"/>
          </w:tcPr>
          <w:p w14:paraId="0EF43176"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491A2DEB" w14:textId="77777777" w:rsidR="00DB0B06" w:rsidRPr="003C7DED" w:rsidRDefault="00DB0B06" w:rsidP="00395AF2">
            <w:pPr>
              <w:rPr>
                <w:rFonts w:ascii="Arial" w:hAnsi="Arial" w:cs="Arial"/>
                <w:b/>
                <w:sz w:val="22"/>
                <w:szCs w:val="22"/>
              </w:rPr>
            </w:pPr>
          </w:p>
        </w:tc>
        <w:tc>
          <w:tcPr>
            <w:tcW w:w="852" w:type="dxa"/>
            <w:shd w:val="clear" w:color="auto" w:fill="D9D9D9" w:themeFill="background1" w:themeFillShade="D9"/>
            <w:vAlign w:val="center"/>
          </w:tcPr>
          <w:p w14:paraId="0C60771A"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BC5D50B"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r>
      <w:tr w:rsidR="00DB0B06" w:rsidRPr="003C7DED" w14:paraId="54CB73D9" w14:textId="77777777" w:rsidTr="00335729">
        <w:tc>
          <w:tcPr>
            <w:tcW w:w="10374" w:type="dxa"/>
            <w:gridSpan w:val="5"/>
            <w:vAlign w:val="center"/>
          </w:tcPr>
          <w:p w14:paraId="30D1619B" w14:textId="77777777" w:rsidR="00DB0B06" w:rsidRDefault="00DB0B06" w:rsidP="00071ECD">
            <w:pPr>
              <w:autoSpaceDE w:val="0"/>
              <w:autoSpaceDN w:val="0"/>
              <w:adjustRightInd w:val="0"/>
              <w:rPr>
                <w:rFonts w:ascii="Arial" w:hAnsi="Arial" w:cs="Arial"/>
              </w:rPr>
            </w:pPr>
            <w:r w:rsidRPr="00DB7726">
              <w:rPr>
                <w:rFonts w:ascii="Arial" w:hAnsi="Arial" w:cs="Arial"/>
                <w:i/>
                <w:iCs/>
              </w:rPr>
              <w:t>Risk:</w:t>
            </w:r>
            <w:r>
              <w:rPr>
                <w:rFonts w:ascii="Arial" w:hAnsi="Arial" w:cs="Arial"/>
              </w:rPr>
              <w:t xml:space="preserve"> </w:t>
            </w:r>
            <w:r w:rsidRPr="00071ECD">
              <w:rPr>
                <w:rFonts w:ascii="Arial" w:hAnsi="Arial" w:cs="Arial"/>
              </w:rPr>
              <w:t xml:space="preserve">In the study participants may experience emotional discomfort reflecting on menopausal symptoms, body changes, weight, and health behaviours. Menopausal individuals with distressing symptoms may be situationally vulnerable (emotional or health related). However, participants are not classed as vulnerable as they are adults with capacity to consent, though potentially sensitive topics could lead to distress, self-consciousness, and social desirability bias. </w:t>
            </w:r>
          </w:p>
          <w:p w14:paraId="6B9A521F" w14:textId="77777777" w:rsidR="00DB0B06" w:rsidRPr="003C7DED" w:rsidRDefault="00DB0B06" w:rsidP="00DB7726">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A4D4ECC" w14:textId="3ADC6B64" w:rsidR="00DB0B06" w:rsidRDefault="00DB0B06" w:rsidP="00071ECD">
            <w:pPr>
              <w:autoSpaceDE w:val="0"/>
              <w:autoSpaceDN w:val="0"/>
              <w:adjustRightInd w:val="0"/>
              <w:rPr>
                <w:rFonts w:ascii="Arial" w:hAnsi="Arial" w:cs="Arial"/>
              </w:rPr>
            </w:pPr>
            <w:r w:rsidRPr="00071ECD">
              <w:rPr>
                <w:rFonts w:ascii="Arial" w:hAnsi="Arial" w:cs="Arial"/>
              </w:rPr>
              <w:t>To mitigate this, participants will be informed that questions may be personal or sensitive before participating, and they have the right to withdraw or select ‘prefer not to say</w:t>
            </w:r>
            <w:r w:rsidR="007551B8" w:rsidRPr="00071ECD">
              <w:rPr>
                <w:rFonts w:ascii="Arial" w:hAnsi="Arial" w:cs="Arial"/>
              </w:rPr>
              <w:t>.’</w:t>
            </w:r>
            <w:r w:rsidRPr="00071ECD">
              <w:rPr>
                <w:rFonts w:ascii="Arial" w:hAnsi="Arial" w:cs="Arial"/>
              </w:rPr>
              <w:t xml:space="preserve"> They will be informed that it is anonymous, and no IP tracking, this will reduce the risk of social or psychological harm. The questionnaire will have neutral, non-judgemental language. Before </w:t>
            </w:r>
            <w:r w:rsidRPr="00071ECD">
              <w:rPr>
                <w:rFonts w:ascii="Arial" w:hAnsi="Arial" w:cs="Arial"/>
              </w:rPr>
              <w:lastRenderedPageBreak/>
              <w:t xml:space="preserve">answering any open-ended questions, a note reminding to ‘do not include any identifiable info’ will be included, and on data cleaning if any found it will be removed. </w:t>
            </w:r>
          </w:p>
          <w:p w14:paraId="22D4B25E" w14:textId="429E83B8" w:rsidR="00DB0B06" w:rsidRPr="00071ECD" w:rsidRDefault="00DB0B06" w:rsidP="00071ECD">
            <w:pPr>
              <w:autoSpaceDE w:val="0"/>
              <w:autoSpaceDN w:val="0"/>
              <w:adjustRightInd w:val="0"/>
              <w:rPr>
                <w:rFonts w:ascii="Arial" w:hAnsi="Arial" w:cs="Arial"/>
              </w:rPr>
            </w:pPr>
            <w:r w:rsidRPr="00071ECD">
              <w:rPr>
                <w:rFonts w:ascii="Arial" w:hAnsi="Arial" w:cs="Arial"/>
              </w:rPr>
              <w:t xml:space="preserve">Links to support resources including NHS menopause and menopause society charities will be provided in a debrief page which will be accessed either on withdrawing from the questionnaire or completion. The debrief page will include explanation of the study, </w:t>
            </w:r>
            <w:r w:rsidR="007551B8" w:rsidRPr="00071ECD">
              <w:rPr>
                <w:rFonts w:ascii="Arial" w:hAnsi="Arial" w:cs="Arial"/>
              </w:rPr>
              <w:t>reassurance,</w:t>
            </w:r>
            <w:r w:rsidRPr="00071ECD">
              <w:rPr>
                <w:rFonts w:ascii="Arial" w:hAnsi="Arial" w:cs="Arial"/>
              </w:rPr>
              <w:t xml:space="preserve"> and support </w:t>
            </w:r>
            <w:r w:rsidRPr="00C818E5">
              <w:rPr>
                <w:rFonts w:ascii="Arial" w:hAnsi="Arial" w:cs="Arial"/>
              </w:rPr>
              <w:t>signposting (e.g., NHS menopause guidelines)</w:t>
            </w:r>
            <w:r>
              <w:rPr>
                <w:rFonts w:ascii="Arial" w:hAnsi="Arial" w:cs="Arial"/>
              </w:rPr>
              <w:t>.</w:t>
            </w:r>
            <w:r w:rsidRPr="009F02C0">
              <w:rPr>
                <w:rFonts w:ascii="Arial" w:hAnsi="Arial" w:cs="Arial"/>
              </w:rPr>
              <w:t xml:space="preserve"> </w:t>
            </w:r>
            <w:r w:rsidRPr="00071ECD">
              <w:rPr>
                <w:rFonts w:ascii="Arial" w:hAnsi="Arial" w:cs="Arial"/>
              </w:rPr>
              <w:t xml:space="preserve">These measures ensure any potential risks are minimal and appropriately managed. </w:t>
            </w:r>
          </w:p>
        </w:tc>
      </w:tr>
      <w:tr w:rsidR="00DB0B06" w:rsidRPr="003C7DED" w14:paraId="47406E55" w14:textId="77777777" w:rsidTr="00417CBF">
        <w:tc>
          <w:tcPr>
            <w:tcW w:w="520" w:type="dxa"/>
            <w:shd w:val="clear" w:color="auto" w:fill="F2F2F2" w:themeFill="background1" w:themeFillShade="F2"/>
            <w:vAlign w:val="center"/>
          </w:tcPr>
          <w:p w14:paraId="1C283269" w14:textId="77777777" w:rsidR="00DB0B06" w:rsidRPr="003C7DED" w:rsidRDefault="00DB0B06" w:rsidP="00417CBF">
            <w:pPr>
              <w:jc w:val="center"/>
              <w:rPr>
                <w:rFonts w:ascii="Arial" w:hAnsi="Arial" w:cs="Arial"/>
                <w:sz w:val="22"/>
                <w:szCs w:val="22"/>
              </w:rPr>
            </w:pPr>
          </w:p>
        </w:tc>
        <w:tc>
          <w:tcPr>
            <w:tcW w:w="9854" w:type="dxa"/>
            <w:gridSpan w:val="4"/>
            <w:shd w:val="clear" w:color="auto" w:fill="F2F2F2" w:themeFill="background1" w:themeFillShade="F2"/>
          </w:tcPr>
          <w:p w14:paraId="4D22B32C" w14:textId="77777777" w:rsidR="00DB0B06" w:rsidRPr="003C7DED" w:rsidRDefault="00DB0B06" w:rsidP="00CC617C">
            <w:pPr>
              <w:rPr>
                <w:rFonts w:ascii="Arial" w:hAnsi="Arial" w:cs="Arial"/>
                <w:b/>
                <w:bCs/>
                <w:sz w:val="22"/>
                <w:szCs w:val="22"/>
              </w:rPr>
            </w:pPr>
            <w:r w:rsidRPr="003C7DED">
              <w:rPr>
                <w:rFonts w:ascii="Arial" w:hAnsi="Arial" w:cs="Arial"/>
                <w:b/>
                <w:bCs/>
                <w:sz w:val="22"/>
                <w:szCs w:val="22"/>
              </w:rPr>
              <w:t>Health and safety risks</w:t>
            </w:r>
          </w:p>
        </w:tc>
      </w:tr>
      <w:tr w:rsidR="00DB0B06" w:rsidRPr="003C7DED" w14:paraId="47442D71" w14:textId="77777777" w:rsidTr="00B60A98">
        <w:trPr>
          <w:trHeight w:val="788"/>
        </w:trPr>
        <w:tc>
          <w:tcPr>
            <w:tcW w:w="520" w:type="dxa"/>
            <w:vMerge w:val="restart"/>
            <w:shd w:val="clear" w:color="auto" w:fill="F2F2F2" w:themeFill="background1" w:themeFillShade="F2"/>
            <w:vAlign w:val="center"/>
          </w:tcPr>
          <w:p w14:paraId="0DD59A6F"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569248D9" w14:textId="77777777" w:rsidR="00DB0B06" w:rsidRPr="003C7DED" w:rsidRDefault="00DB0B06"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45019355"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87E104C"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6AF87584" w14:textId="77777777" w:rsidTr="00B60A98">
        <w:trPr>
          <w:trHeight w:val="787"/>
        </w:trPr>
        <w:tc>
          <w:tcPr>
            <w:tcW w:w="520" w:type="dxa"/>
            <w:vMerge/>
            <w:shd w:val="clear" w:color="auto" w:fill="F2F2F2" w:themeFill="background1" w:themeFillShade="F2"/>
            <w:vAlign w:val="center"/>
          </w:tcPr>
          <w:p w14:paraId="1D902F3B"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3F70A27B" w14:textId="77777777" w:rsidR="00DB0B06" w:rsidRPr="003C7DED" w:rsidRDefault="00DB0B06" w:rsidP="00395AF2">
            <w:pPr>
              <w:rPr>
                <w:rFonts w:ascii="Arial" w:hAnsi="Arial" w:cs="Arial"/>
                <w:b/>
                <w:bCs/>
                <w:sz w:val="22"/>
                <w:szCs w:val="22"/>
              </w:rPr>
            </w:pPr>
          </w:p>
        </w:tc>
        <w:tc>
          <w:tcPr>
            <w:tcW w:w="852" w:type="dxa"/>
            <w:shd w:val="clear" w:color="auto" w:fill="D9D9D9" w:themeFill="background1" w:themeFillShade="D9"/>
            <w:vAlign w:val="center"/>
          </w:tcPr>
          <w:p w14:paraId="5F161D6D"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E73C925"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33C772D7" w14:textId="77777777" w:rsidTr="008B7751">
        <w:tc>
          <w:tcPr>
            <w:tcW w:w="4838" w:type="dxa"/>
            <w:gridSpan w:val="2"/>
            <w:vAlign w:val="center"/>
          </w:tcPr>
          <w:p w14:paraId="58C14A81" w14:textId="77777777" w:rsidR="00DB0B06" w:rsidRPr="00071ECD" w:rsidRDefault="00DB0B06" w:rsidP="00CC617C">
            <w:pPr>
              <w:rPr>
                <w:rFonts w:ascii="Arial" w:hAnsi="Arial" w:cs="Arial"/>
                <w:i/>
                <w:iCs/>
              </w:rPr>
            </w:pPr>
            <w:r w:rsidRPr="00071ECD">
              <w:rPr>
                <w:rFonts w:ascii="Arial" w:hAnsi="Arial" w:cs="Arial"/>
                <w:i/>
                <w:iCs/>
              </w:rPr>
              <w:t xml:space="preserve">Risk: </w:t>
            </w:r>
          </w:p>
          <w:p w14:paraId="0A5412F4" w14:textId="77777777" w:rsidR="00DB0B06" w:rsidRPr="00071ECD" w:rsidRDefault="00DB0B06" w:rsidP="00CC617C">
            <w:pPr>
              <w:rPr>
                <w:rFonts w:ascii="Arial" w:hAnsi="Arial" w:cs="Arial"/>
                <w:sz w:val="22"/>
                <w:szCs w:val="22"/>
              </w:rPr>
            </w:pPr>
            <w:r w:rsidRPr="00071ECD">
              <w:rPr>
                <w:rFonts w:ascii="Arial" w:hAnsi="Arial" w:cs="Arial"/>
              </w:rPr>
              <w:t>No risk online survey</w:t>
            </w:r>
          </w:p>
        </w:tc>
        <w:tc>
          <w:tcPr>
            <w:tcW w:w="5536" w:type="dxa"/>
            <w:gridSpan w:val="3"/>
          </w:tcPr>
          <w:p w14:paraId="5667D72F" w14:textId="77777777" w:rsidR="00DB0B06" w:rsidRPr="003C7DED" w:rsidRDefault="00DB0B06"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8B6F6EB" w14:textId="77777777" w:rsidR="00DB0B06" w:rsidRPr="003C7DED" w:rsidRDefault="00DB0B06" w:rsidP="00CC617C">
            <w:pPr>
              <w:rPr>
                <w:rFonts w:ascii="Arial" w:hAnsi="Arial" w:cs="Arial"/>
                <w:i/>
                <w:iCs/>
                <w:sz w:val="22"/>
                <w:szCs w:val="22"/>
              </w:rPr>
            </w:pPr>
          </w:p>
          <w:p w14:paraId="4E2B9533" w14:textId="77777777" w:rsidR="00DB0B06" w:rsidRPr="003C7DED" w:rsidRDefault="00DB0B06" w:rsidP="00CC617C">
            <w:pPr>
              <w:rPr>
                <w:rFonts w:ascii="Arial" w:hAnsi="Arial" w:cs="Arial"/>
                <w:i/>
                <w:iCs/>
                <w:sz w:val="22"/>
                <w:szCs w:val="22"/>
              </w:rPr>
            </w:pPr>
            <w:r>
              <w:rPr>
                <w:rFonts w:ascii="Arial" w:hAnsi="Arial" w:cs="Arial"/>
                <w:i/>
                <w:iCs/>
                <w:sz w:val="22"/>
                <w:szCs w:val="22"/>
              </w:rPr>
              <w:t>NA</w:t>
            </w:r>
          </w:p>
          <w:p w14:paraId="79079AB8" w14:textId="77777777" w:rsidR="00DB0B06" w:rsidRPr="003C7DED" w:rsidRDefault="00DB0B06" w:rsidP="00CC617C">
            <w:pPr>
              <w:rPr>
                <w:rFonts w:ascii="Arial" w:hAnsi="Arial" w:cs="Arial"/>
                <w:i/>
                <w:iCs/>
                <w:sz w:val="22"/>
                <w:szCs w:val="22"/>
              </w:rPr>
            </w:pPr>
          </w:p>
        </w:tc>
      </w:tr>
      <w:tr w:rsidR="00DB0B06" w:rsidRPr="003C7DED" w14:paraId="13DD6EDA" w14:textId="77777777" w:rsidTr="00B60A98">
        <w:trPr>
          <w:trHeight w:val="428"/>
        </w:trPr>
        <w:tc>
          <w:tcPr>
            <w:tcW w:w="520" w:type="dxa"/>
            <w:vMerge w:val="restart"/>
            <w:shd w:val="clear" w:color="auto" w:fill="F2F2F2" w:themeFill="background1" w:themeFillShade="F2"/>
            <w:vAlign w:val="center"/>
          </w:tcPr>
          <w:p w14:paraId="058D6E76"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1DD35BDE" w14:textId="77777777" w:rsidR="00DB0B06" w:rsidRPr="003C7DED" w:rsidRDefault="00DB0B06"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50781390"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99352D5"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5A25C457" w14:textId="77777777" w:rsidTr="00B60A98">
        <w:trPr>
          <w:trHeight w:val="427"/>
        </w:trPr>
        <w:tc>
          <w:tcPr>
            <w:tcW w:w="520" w:type="dxa"/>
            <w:vMerge/>
            <w:shd w:val="clear" w:color="auto" w:fill="F2F2F2" w:themeFill="background1" w:themeFillShade="F2"/>
            <w:vAlign w:val="center"/>
          </w:tcPr>
          <w:p w14:paraId="30F260E3"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5D7BA713" w14:textId="77777777" w:rsidR="00DB0B06" w:rsidRPr="003C7DED" w:rsidRDefault="00DB0B06" w:rsidP="00395AF2">
            <w:pPr>
              <w:rPr>
                <w:rFonts w:ascii="Arial" w:hAnsi="Arial" w:cs="Arial"/>
                <w:b/>
                <w:bCs/>
                <w:sz w:val="22"/>
                <w:szCs w:val="22"/>
              </w:rPr>
            </w:pPr>
          </w:p>
        </w:tc>
        <w:tc>
          <w:tcPr>
            <w:tcW w:w="852" w:type="dxa"/>
            <w:shd w:val="clear" w:color="auto" w:fill="D9D9D9" w:themeFill="background1" w:themeFillShade="D9"/>
            <w:vAlign w:val="center"/>
          </w:tcPr>
          <w:p w14:paraId="6BC57019"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06A5404"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35C5F344" w14:textId="77777777" w:rsidTr="008B036B">
        <w:tc>
          <w:tcPr>
            <w:tcW w:w="4838" w:type="dxa"/>
            <w:gridSpan w:val="2"/>
            <w:vAlign w:val="center"/>
          </w:tcPr>
          <w:p w14:paraId="75EA21DB" w14:textId="77777777" w:rsidR="00DB0B06" w:rsidRPr="00071ECD" w:rsidRDefault="00DB0B06" w:rsidP="00CC617C">
            <w:pPr>
              <w:rPr>
                <w:rFonts w:ascii="Arial" w:hAnsi="Arial" w:cs="Arial"/>
                <w:i/>
                <w:iCs/>
              </w:rPr>
            </w:pPr>
            <w:r w:rsidRPr="00071ECD">
              <w:rPr>
                <w:rFonts w:ascii="Arial" w:hAnsi="Arial" w:cs="Arial"/>
                <w:i/>
                <w:iCs/>
              </w:rPr>
              <w:t xml:space="preserve">Risk: </w:t>
            </w:r>
          </w:p>
          <w:p w14:paraId="3221D01C" w14:textId="77777777" w:rsidR="00DB0B06" w:rsidRPr="00071ECD" w:rsidRDefault="00DB0B06" w:rsidP="00CC617C">
            <w:pPr>
              <w:rPr>
                <w:rFonts w:ascii="Arial" w:hAnsi="Arial" w:cs="Arial"/>
              </w:rPr>
            </w:pPr>
            <w:r w:rsidRPr="00071ECD">
              <w:rPr>
                <w:rFonts w:ascii="Arial" w:hAnsi="Arial" w:cs="Arial"/>
              </w:rPr>
              <w:t>No physical risk, participants will engage in online questionnaire</w:t>
            </w:r>
            <w:r>
              <w:rPr>
                <w:rFonts w:ascii="Arial" w:hAnsi="Arial" w:cs="Arial"/>
              </w:rPr>
              <w:t xml:space="preserve">, however there is minimal risk of psychological discomfort from sensitive topics or the misunderstanding of questions leading to discomfort or inaccurate responses. </w:t>
            </w:r>
          </w:p>
        </w:tc>
        <w:tc>
          <w:tcPr>
            <w:tcW w:w="5536" w:type="dxa"/>
            <w:gridSpan w:val="3"/>
          </w:tcPr>
          <w:p w14:paraId="56399E42" w14:textId="77777777" w:rsidR="00DB0B06" w:rsidRPr="003C7DED" w:rsidRDefault="00DB0B06"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B792CE1" w14:textId="77777777" w:rsidR="00DB0B06" w:rsidRPr="005253F2" w:rsidRDefault="00DB0B06" w:rsidP="005253F2">
            <w:pPr>
              <w:rPr>
                <w:rFonts w:ascii="Arial" w:hAnsi="Arial" w:cs="Arial"/>
              </w:rPr>
            </w:pPr>
            <w:r w:rsidRPr="005253F2">
              <w:rPr>
                <w:rFonts w:ascii="Arial" w:hAnsi="Arial" w:cs="Arial"/>
              </w:rPr>
              <w:t>Participants will be informed in advance that some topics may be sensitive. Participation is entirely voluntary. Participants may skip questions or select ‘prefer not to say’ or withdraw from the study at any time before submitting their responses. Neutral, non-judgemental language will be used throughout the survey. Information on relevant support resources (e.g., NHS menopause guidelines) will be provided in the debrief.</w:t>
            </w:r>
          </w:p>
          <w:p w14:paraId="3692B8BD" w14:textId="41307D21" w:rsidR="00DB0B06" w:rsidRPr="003C7DED" w:rsidRDefault="00DB0B06" w:rsidP="00CC617C">
            <w:pPr>
              <w:rPr>
                <w:rFonts w:ascii="Arial" w:hAnsi="Arial" w:cs="Arial"/>
              </w:rPr>
            </w:pPr>
            <w:r w:rsidRPr="005253F2">
              <w:rPr>
                <w:rFonts w:ascii="Arial" w:hAnsi="Arial" w:cs="Arial"/>
              </w:rPr>
              <w:t xml:space="preserve">Pilot testing will be conducted to assess clarity and comprehension. Where possible, validated measures will be used. Clear instructions will be provided, and participants will have the option to skip questions they do not wish to answer. </w:t>
            </w:r>
          </w:p>
        </w:tc>
      </w:tr>
      <w:tr w:rsidR="00DB0B06" w:rsidRPr="003C7DED" w14:paraId="141C0307" w14:textId="77777777" w:rsidTr="00B60A98">
        <w:trPr>
          <w:trHeight w:val="38"/>
        </w:trPr>
        <w:tc>
          <w:tcPr>
            <w:tcW w:w="520" w:type="dxa"/>
            <w:vMerge w:val="restart"/>
            <w:shd w:val="clear" w:color="auto" w:fill="F2F2F2" w:themeFill="background1" w:themeFillShade="F2"/>
            <w:vAlign w:val="center"/>
          </w:tcPr>
          <w:p w14:paraId="061251EC"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07DD7286" w14:textId="77777777" w:rsidR="00DB0B06" w:rsidRPr="003C7DED" w:rsidRDefault="00DB0B06"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57F4376"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E4BFC55"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54FEABED" w14:textId="77777777" w:rsidTr="00B60A98">
        <w:trPr>
          <w:trHeight w:val="37"/>
        </w:trPr>
        <w:tc>
          <w:tcPr>
            <w:tcW w:w="520" w:type="dxa"/>
            <w:vMerge/>
            <w:shd w:val="clear" w:color="auto" w:fill="F2F2F2" w:themeFill="background1" w:themeFillShade="F2"/>
            <w:vAlign w:val="center"/>
          </w:tcPr>
          <w:p w14:paraId="11ACD539"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2E7CAF98" w14:textId="77777777" w:rsidR="00DB0B06" w:rsidRPr="003C7DED" w:rsidRDefault="00DB0B06" w:rsidP="00395AF2">
            <w:pPr>
              <w:rPr>
                <w:rFonts w:ascii="Arial" w:hAnsi="Arial" w:cs="Arial"/>
                <w:b/>
                <w:bCs/>
                <w:sz w:val="22"/>
                <w:szCs w:val="22"/>
              </w:rPr>
            </w:pPr>
          </w:p>
        </w:tc>
        <w:tc>
          <w:tcPr>
            <w:tcW w:w="852" w:type="dxa"/>
            <w:shd w:val="clear" w:color="auto" w:fill="D9D9D9" w:themeFill="background1" w:themeFillShade="D9"/>
            <w:vAlign w:val="center"/>
          </w:tcPr>
          <w:p w14:paraId="0069236E"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80D1D4"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292BA58E" w14:textId="77777777" w:rsidTr="009B457C">
        <w:tc>
          <w:tcPr>
            <w:tcW w:w="4838" w:type="dxa"/>
            <w:gridSpan w:val="2"/>
            <w:vAlign w:val="center"/>
          </w:tcPr>
          <w:p w14:paraId="49167944" w14:textId="77777777" w:rsidR="00DB0B06" w:rsidRPr="00071ECD" w:rsidRDefault="00DB0B06" w:rsidP="00CC617C">
            <w:pPr>
              <w:rPr>
                <w:rFonts w:ascii="Arial" w:hAnsi="Arial" w:cs="Arial"/>
                <w:i/>
                <w:iCs/>
              </w:rPr>
            </w:pPr>
            <w:r w:rsidRPr="00071ECD">
              <w:rPr>
                <w:rFonts w:ascii="Arial" w:hAnsi="Arial" w:cs="Arial"/>
                <w:i/>
                <w:iCs/>
              </w:rPr>
              <w:t>Risk:</w:t>
            </w:r>
          </w:p>
          <w:p w14:paraId="7E36FB31" w14:textId="77777777" w:rsidR="00DB0B06" w:rsidRPr="00071ECD" w:rsidRDefault="00DB0B06" w:rsidP="00CC617C">
            <w:pPr>
              <w:rPr>
                <w:rFonts w:ascii="Arial" w:hAnsi="Arial" w:cs="Arial"/>
              </w:rPr>
            </w:pPr>
            <w:r w:rsidRPr="00071ECD">
              <w:rPr>
                <w:rFonts w:ascii="Arial" w:hAnsi="Arial" w:cs="Arial"/>
              </w:rPr>
              <w:t>No risk online questionnaire</w:t>
            </w:r>
          </w:p>
        </w:tc>
        <w:tc>
          <w:tcPr>
            <w:tcW w:w="5536" w:type="dxa"/>
            <w:gridSpan w:val="3"/>
          </w:tcPr>
          <w:p w14:paraId="1E4F90AC" w14:textId="77777777" w:rsidR="00DB0B06" w:rsidRPr="003C7DED" w:rsidRDefault="00DB0B06"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D6DD25A" w14:textId="77777777" w:rsidR="00DB0B06" w:rsidRPr="003C7DED" w:rsidRDefault="00DB0B06" w:rsidP="00CC617C">
            <w:pPr>
              <w:rPr>
                <w:rFonts w:ascii="Arial" w:hAnsi="Arial" w:cs="Arial"/>
                <w:i/>
                <w:sz w:val="18"/>
                <w:szCs w:val="18"/>
              </w:rPr>
            </w:pPr>
            <w:r>
              <w:rPr>
                <w:rFonts w:ascii="Arial" w:hAnsi="Arial" w:cs="Arial"/>
                <w:i/>
                <w:sz w:val="18"/>
                <w:szCs w:val="18"/>
              </w:rPr>
              <w:t>NA</w:t>
            </w:r>
          </w:p>
        </w:tc>
      </w:tr>
      <w:tr w:rsidR="00DB0B06" w:rsidRPr="003C7DED" w14:paraId="6AC7614E" w14:textId="77777777" w:rsidTr="00B60A98">
        <w:trPr>
          <w:trHeight w:val="38"/>
        </w:trPr>
        <w:tc>
          <w:tcPr>
            <w:tcW w:w="520" w:type="dxa"/>
            <w:vMerge w:val="restart"/>
            <w:shd w:val="clear" w:color="auto" w:fill="F2F2F2" w:themeFill="background1" w:themeFillShade="F2"/>
            <w:vAlign w:val="center"/>
          </w:tcPr>
          <w:p w14:paraId="0A7B10EE"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2E4533DB" w14:textId="77777777" w:rsidR="00DB0B06" w:rsidRPr="003C7DED" w:rsidRDefault="00DB0B06"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2FE337A5"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DA7BAD"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684933C3" w14:textId="77777777" w:rsidTr="00B60A98">
        <w:trPr>
          <w:trHeight w:val="37"/>
        </w:trPr>
        <w:tc>
          <w:tcPr>
            <w:tcW w:w="520" w:type="dxa"/>
            <w:vMerge/>
            <w:shd w:val="clear" w:color="auto" w:fill="F2F2F2" w:themeFill="background1" w:themeFillShade="F2"/>
            <w:vAlign w:val="center"/>
          </w:tcPr>
          <w:p w14:paraId="7DECD5C8"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01D261F4" w14:textId="77777777" w:rsidR="00DB0B06" w:rsidRPr="003C7DED" w:rsidRDefault="00DB0B06" w:rsidP="00395AF2">
            <w:pPr>
              <w:rPr>
                <w:rFonts w:ascii="Arial" w:hAnsi="Arial" w:cs="Arial"/>
                <w:b/>
                <w:bCs/>
                <w:sz w:val="22"/>
                <w:szCs w:val="22"/>
              </w:rPr>
            </w:pPr>
          </w:p>
        </w:tc>
        <w:tc>
          <w:tcPr>
            <w:tcW w:w="852" w:type="dxa"/>
            <w:shd w:val="clear" w:color="auto" w:fill="D9D9D9" w:themeFill="background1" w:themeFillShade="D9"/>
            <w:vAlign w:val="center"/>
          </w:tcPr>
          <w:p w14:paraId="7F0490B3"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D3012AC"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5D4C1FAE" w14:textId="77777777" w:rsidTr="006D245C">
        <w:trPr>
          <w:trHeight w:val="1020"/>
        </w:trPr>
        <w:tc>
          <w:tcPr>
            <w:tcW w:w="4838" w:type="dxa"/>
            <w:gridSpan w:val="2"/>
            <w:vAlign w:val="center"/>
          </w:tcPr>
          <w:p w14:paraId="5B53B39A" w14:textId="77777777" w:rsidR="00DB0B06" w:rsidRPr="00071ECD" w:rsidRDefault="00DB0B06" w:rsidP="00CC617C">
            <w:pPr>
              <w:rPr>
                <w:rFonts w:ascii="Arial" w:hAnsi="Arial" w:cs="Arial"/>
                <w:i/>
                <w:iCs/>
              </w:rPr>
            </w:pPr>
            <w:r w:rsidRPr="00071ECD">
              <w:rPr>
                <w:rFonts w:ascii="Arial" w:hAnsi="Arial" w:cs="Arial"/>
                <w:i/>
                <w:iCs/>
              </w:rPr>
              <w:t xml:space="preserve">Risk: </w:t>
            </w:r>
          </w:p>
          <w:p w14:paraId="351E0D23" w14:textId="77777777" w:rsidR="00DB0B06" w:rsidRPr="00071ECD" w:rsidRDefault="00DB0B06" w:rsidP="00CC617C">
            <w:pPr>
              <w:rPr>
                <w:rFonts w:ascii="Arial" w:hAnsi="Arial" w:cs="Arial"/>
              </w:rPr>
            </w:pPr>
            <w:r w:rsidRPr="00071ECD">
              <w:rPr>
                <w:rFonts w:ascii="Arial" w:hAnsi="Arial" w:cs="Arial"/>
              </w:rPr>
              <w:t>No risk online questionnaire</w:t>
            </w:r>
          </w:p>
        </w:tc>
        <w:tc>
          <w:tcPr>
            <w:tcW w:w="5536" w:type="dxa"/>
            <w:gridSpan w:val="3"/>
          </w:tcPr>
          <w:p w14:paraId="5CEACAA9" w14:textId="77777777" w:rsidR="00DB0B06" w:rsidRPr="003C7DED" w:rsidRDefault="00DB0B06"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66D9228" w14:textId="77777777" w:rsidR="00DB0B06" w:rsidRPr="003C7DED" w:rsidRDefault="00DB0B06" w:rsidP="00CC617C">
            <w:pPr>
              <w:rPr>
                <w:rFonts w:ascii="Arial" w:hAnsi="Arial" w:cs="Arial"/>
                <w:i/>
                <w:iCs/>
                <w:sz w:val="22"/>
                <w:szCs w:val="22"/>
              </w:rPr>
            </w:pPr>
          </w:p>
          <w:p w14:paraId="248CDD6D" w14:textId="77777777" w:rsidR="00DB0B06" w:rsidRPr="003C7DED" w:rsidRDefault="00DB0B06" w:rsidP="00CC617C">
            <w:pPr>
              <w:rPr>
                <w:rFonts w:ascii="Arial" w:hAnsi="Arial" w:cs="Arial"/>
                <w:i/>
                <w:iCs/>
                <w:sz w:val="22"/>
                <w:szCs w:val="22"/>
              </w:rPr>
            </w:pPr>
            <w:r>
              <w:rPr>
                <w:rFonts w:ascii="Arial" w:hAnsi="Arial" w:cs="Arial"/>
                <w:i/>
                <w:iCs/>
                <w:sz w:val="22"/>
                <w:szCs w:val="22"/>
              </w:rPr>
              <w:t>NA</w:t>
            </w:r>
          </w:p>
          <w:p w14:paraId="4B1770B8" w14:textId="77777777" w:rsidR="00DB0B06" w:rsidRPr="003C7DED" w:rsidRDefault="00DB0B06" w:rsidP="00CC617C">
            <w:pPr>
              <w:rPr>
                <w:rFonts w:ascii="Arial" w:hAnsi="Arial" w:cs="Arial"/>
                <w:i/>
                <w:sz w:val="18"/>
                <w:szCs w:val="18"/>
              </w:rPr>
            </w:pPr>
          </w:p>
        </w:tc>
      </w:tr>
      <w:tr w:rsidR="00DB0B06" w:rsidRPr="003C7DED" w14:paraId="5FCF7B59" w14:textId="77777777" w:rsidTr="00B60A98">
        <w:trPr>
          <w:trHeight w:val="23"/>
        </w:trPr>
        <w:tc>
          <w:tcPr>
            <w:tcW w:w="520" w:type="dxa"/>
            <w:vMerge w:val="restart"/>
            <w:shd w:val="clear" w:color="auto" w:fill="F2F2F2" w:themeFill="background1" w:themeFillShade="F2"/>
            <w:vAlign w:val="center"/>
          </w:tcPr>
          <w:p w14:paraId="4C683213"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5455D0E7" w14:textId="77777777" w:rsidR="00DB0B06" w:rsidRPr="003C7DED" w:rsidRDefault="00DB0B06"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7B3C0B20"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983C954"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696956C4" w14:textId="77777777" w:rsidTr="00B60A98">
        <w:trPr>
          <w:trHeight w:val="22"/>
        </w:trPr>
        <w:tc>
          <w:tcPr>
            <w:tcW w:w="520" w:type="dxa"/>
            <w:vMerge/>
            <w:shd w:val="clear" w:color="auto" w:fill="F2F2F2" w:themeFill="background1" w:themeFillShade="F2"/>
            <w:vAlign w:val="center"/>
          </w:tcPr>
          <w:p w14:paraId="35BBEB63"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0541F794" w14:textId="77777777" w:rsidR="00DB0B06" w:rsidRPr="003C7DED" w:rsidRDefault="00DB0B06" w:rsidP="00395AF2">
            <w:pPr>
              <w:rPr>
                <w:rFonts w:ascii="Arial" w:hAnsi="Arial" w:cs="Arial"/>
                <w:b/>
                <w:bCs/>
                <w:sz w:val="22"/>
                <w:szCs w:val="22"/>
              </w:rPr>
            </w:pPr>
          </w:p>
        </w:tc>
        <w:tc>
          <w:tcPr>
            <w:tcW w:w="852" w:type="dxa"/>
            <w:shd w:val="clear" w:color="auto" w:fill="D9D9D9" w:themeFill="background1" w:themeFillShade="D9"/>
            <w:vAlign w:val="center"/>
          </w:tcPr>
          <w:p w14:paraId="4EC3AE99"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40E0883"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15A0ADC7" w14:textId="77777777" w:rsidTr="002420AA">
        <w:trPr>
          <w:trHeight w:val="918"/>
        </w:trPr>
        <w:tc>
          <w:tcPr>
            <w:tcW w:w="4838" w:type="dxa"/>
            <w:gridSpan w:val="2"/>
            <w:vAlign w:val="center"/>
          </w:tcPr>
          <w:p w14:paraId="09327A7E" w14:textId="77777777" w:rsidR="00DB0B06" w:rsidRPr="00071ECD" w:rsidRDefault="00DB0B06" w:rsidP="00CC617C">
            <w:pPr>
              <w:rPr>
                <w:rFonts w:ascii="Arial" w:hAnsi="Arial" w:cs="Arial"/>
                <w:i/>
                <w:iCs/>
              </w:rPr>
            </w:pPr>
            <w:r w:rsidRPr="00071ECD">
              <w:rPr>
                <w:rFonts w:ascii="Arial" w:hAnsi="Arial" w:cs="Arial"/>
                <w:i/>
                <w:iCs/>
              </w:rPr>
              <w:t xml:space="preserve">Risk: </w:t>
            </w:r>
          </w:p>
          <w:p w14:paraId="7091ECB7" w14:textId="77777777" w:rsidR="00DB0B06" w:rsidRPr="006322DA" w:rsidRDefault="00DB0B06" w:rsidP="00CC617C">
            <w:pPr>
              <w:rPr>
                <w:rFonts w:ascii="Arial" w:hAnsi="Arial" w:cs="Arial"/>
              </w:rPr>
            </w:pPr>
            <w:r w:rsidRPr="00071ECD">
              <w:rPr>
                <w:rFonts w:ascii="Arial" w:hAnsi="Arial" w:cs="Arial"/>
              </w:rPr>
              <w:t>No risk online questionnaire</w:t>
            </w:r>
          </w:p>
        </w:tc>
        <w:tc>
          <w:tcPr>
            <w:tcW w:w="5536" w:type="dxa"/>
            <w:gridSpan w:val="3"/>
          </w:tcPr>
          <w:p w14:paraId="29332A7C" w14:textId="77777777" w:rsidR="00DB0B06" w:rsidRPr="003C7DED" w:rsidRDefault="00DB0B06"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367E87" w14:textId="77777777" w:rsidR="00DB0B06" w:rsidRPr="003C7DED" w:rsidRDefault="00DB0B06" w:rsidP="00CC617C">
            <w:pPr>
              <w:rPr>
                <w:rFonts w:ascii="Arial" w:hAnsi="Arial" w:cs="Arial"/>
                <w:i/>
                <w:sz w:val="18"/>
                <w:szCs w:val="18"/>
              </w:rPr>
            </w:pPr>
            <w:r>
              <w:rPr>
                <w:rFonts w:ascii="Arial" w:hAnsi="Arial" w:cs="Arial"/>
                <w:i/>
                <w:sz w:val="18"/>
                <w:szCs w:val="18"/>
              </w:rPr>
              <w:t>NA</w:t>
            </w:r>
          </w:p>
        </w:tc>
      </w:tr>
      <w:tr w:rsidR="00DB0B06" w:rsidRPr="003C7DED" w14:paraId="6B2CFA4B" w14:textId="77777777" w:rsidTr="00B60A98">
        <w:tc>
          <w:tcPr>
            <w:tcW w:w="520" w:type="dxa"/>
            <w:vMerge w:val="restart"/>
            <w:shd w:val="clear" w:color="auto" w:fill="F2F2F2" w:themeFill="background1" w:themeFillShade="F2"/>
            <w:vAlign w:val="center"/>
          </w:tcPr>
          <w:p w14:paraId="50376FA0" w14:textId="77777777" w:rsidR="00DB0B06" w:rsidRPr="003C7DED" w:rsidRDefault="00DB0B06"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79C24023" w14:textId="77777777" w:rsidR="00DB0B06" w:rsidRPr="003C7DED" w:rsidRDefault="00DB0B06"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2C2377F3"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7BD7B38" w14:textId="77777777" w:rsidR="00DB0B06" w:rsidRPr="003C7DED" w:rsidRDefault="00DB0B06"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3A481A6C" w14:textId="77777777" w:rsidTr="00B60A98">
        <w:tc>
          <w:tcPr>
            <w:tcW w:w="520" w:type="dxa"/>
            <w:vMerge/>
            <w:shd w:val="clear" w:color="auto" w:fill="F2F2F2" w:themeFill="background1" w:themeFillShade="F2"/>
            <w:vAlign w:val="center"/>
          </w:tcPr>
          <w:p w14:paraId="378AFF1D" w14:textId="77777777" w:rsidR="00DB0B06" w:rsidRPr="003C7DED" w:rsidRDefault="00DB0B06" w:rsidP="00417CBF">
            <w:pPr>
              <w:jc w:val="center"/>
              <w:rPr>
                <w:rFonts w:ascii="Arial" w:hAnsi="Arial" w:cs="Arial"/>
                <w:sz w:val="22"/>
                <w:szCs w:val="22"/>
              </w:rPr>
            </w:pPr>
          </w:p>
        </w:tc>
        <w:tc>
          <w:tcPr>
            <w:tcW w:w="8316" w:type="dxa"/>
            <w:gridSpan w:val="2"/>
            <w:vMerge/>
            <w:shd w:val="clear" w:color="auto" w:fill="F2F2F2" w:themeFill="background1" w:themeFillShade="F2"/>
          </w:tcPr>
          <w:p w14:paraId="6A69DCB7" w14:textId="77777777" w:rsidR="00DB0B06" w:rsidRPr="003C7DED" w:rsidRDefault="00DB0B06" w:rsidP="00395AF2">
            <w:pPr>
              <w:rPr>
                <w:rFonts w:ascii="Arial" w:hAnsi="Arial" w:cs="Arial"/>
                <w:b/>
                <w:sz w:val="22"/>
                <w:szCs w:val="22"/>
              </w:rPr>
            </w:pPr>
          </w:p>
        </w:tc>
        <w:tc>
          <w:tcPr>
            <w:tcW w:w="852" w:type="dxa"/>
            <w:shd w:val="clear" w:color="auto" w:fill="D9D9D9" w:themeFill="background1" w:themeFillShade="D9"/>
            <w:vAlign w:val="center"/>
          </w:tcPr>
          <w:p w14:paraId="7A4548DF"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F097E89" w14:textId="77777777" w:rsidR="00DB0B06"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r>
      <w:tr w:rsidR="00DB0B06" w:rsidRPr="003C7DED" w14:paraId="1BEE8642" w14:textId="77777777" w:rsidTr="00F73FD5">
        <w:tc>
          <w:tcPr>
            <w:tcW w:w="4838" w:type="dxa"/>
            <w:gridSpan w:val="2"/>
            <w:vAlign w:val="center"/>
          </w:tcPr>
          <w:p w14:paraId="7B2A741A" w14:textId="77777777" w:rsidR="00DB0B06" w:rsidRPr="006322DA" w:rsidRDefault="00DB0B06" w:rsidP="00CC617C">
            <w:pPr>
              <w:rPr>
                <w:rFonts w:ascii="Arial" w:hAnsi="Arial" w:cs="Arial"/>
                <w:i/>
                <w:iCs/>
              </w:rPr>
            </w:pPr>
            <w:r w:rsidRPr="006322DA">
              <w:rPr>
                <w:rFonts w:ascii="Arial" w:hAnsi="Arial" w:cs="Arial"/>
                <w:i/>
                <w:iCs/>
              </w:rPr>
              <w:t xml:space="preserve">Risk: </w:t>
            </w:r>
          </w:p>
          <w:p w14:paraId="26B5059A" w14:textId="77777777" w:rsidR="00DB0B06" w:rsidRPr="006322DA" w:rsidRDefault="00DB0B06" w:rsidP="00CC617C">
            <w:pPr>
              <w:rPr>
                <w:rFonts w:ascii="Arial" w:hAnsi="Arial" w:cs="Arial"/>
              </w:rPr>
            </w:pPr>
            <w:r w:rsidRPr="006322DA">
              <w:rPr>
                <w:rFonts w:ascii="Arial" w:hAnsi="Arial" w:cs="Arial"/>
              </w:rPr>
              <w:t xml:space="preserve">No risk online questionnaire </w:t>
            </w:r>
          </w:p>
        </w:tc>
        <w:tc>
          <w:tcPr>
            <w:tcW w:w="5536" w:type="dxa"/>
            <w:gridSpan w:val="3"/>
          </w:tcPr>
          <w:p w14:paraId="09A4BE0A" w14:textId="77777777" w:rsidR="00DB0B06" w:rsidRPr="003C7DED" w:rsidRDefault="00DB0B06"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621DB80" w14:textId="763AF145" w:rsidR="00DB0B06" w:rsidRPr="00C60E7E" w:rsidRDefault="00DB0B06" w:rsidP="00CC617C">
            <w:pPr>
              <w:rPr>
                <w:rFonts w:ascii="Arial" w:hAnsi="Arial" w:cs="Arial"/>
                <w:sz w:val="22"/>
                <w:szCs w:val="22"/>
              </w:rPr>
            </w:pPr>
            <w:r>
              <w:rPr>
                <w:rFonts w:ascii="Arial" w:hAnsi="Arial" w:cs="Arial"/>
                <w:sz w:val="22"/>
                <w:szCs w:val="22"/>
              </w:rPr>
              <w:t>NA</w:t>
            </w:r>
          </w:p>
        </w:tc>
      </w:tr>
    </w:tbl>
    <w:p w14:paraId="28A153C4" w14:textId="77777777" w:rsidR="00DB0B06" w:rsidRPr="003C7DED" w:rsidRDefault="00DB0B06" w:rsidP="000B5B9A">
      <w:pPr>
        <w:rPr>
          <w:rFonts w:ascii="Arial" w:hAnsi="Arial" w:cs="Arial"/>
        </w:rPr>
      </w:pPr>
    </w:p>
    <w:p w14:paraId="28CFBA12" w14:textId="48374F65" w:rsidR="00DB0B06" w:rsidRPr="00C60E7E" w:rsidRDefault="00DB0B06" w:rsidP="000B5B9A">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DB0B06" w:rsidRPr="003C7DED" w14:paraId="69705DE0" w14:textId="77777777" w:rsidTr="00AB2FEE">
        <w:trPr>
          <w:trHeight w:val="483"/>
        </w:trPr>
        <w:tc>
          <w:tcPr>
            <w:tcW w:w="10374" w:type="dxa"/>
            <w:gridSpan w:val="5"/>
            <w:shd w:val="clear" w:color="auto" w:fill="C1E4F5" w:themeFill="accent1" w:themeFillTint="33"/>
            <w:vAlign w:val="center"/>
          </w:tcPr>
          <w:p w14:paraId="44220D98" w14:textId="77777777" w:rsidR="00DB0B06" w:rsidRPr="003C7DED" w:rsidRDefault="00DB0B06"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DB0B06" w:rsidRPr="003C7DED" w14:paraId="36B4AC57" w14:textId="77777777" w:rsidTr="00C70845">
        <w:tc>
          <w:tcPr>
            <w:tcW w:w="579" w:type="dxa"/>
            <w:shd w:val="clear" w:color="auto" w:fill="F2F2F2" w:themeFill="background1" w:themeFillShade="F2"/>
            <w:vAlign w:val="center"/>
          </w:tcPr>
          <w:p w14:paraId="16CE5C87" w14:textId="77777777" w:rsidR="00DB0B06" w:rsidRPr="003C7DED" w:rsidRDefault="00DB0B06"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05C06E14" w14:textId="77777777" w:rsidR="00DB0B06" w:rsidRPr="003C7DED" w:rsidRDefault="00DB0B06"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424BB03C" w14:textId="77777777" w:rsidR="00DB0B06" w:rsidRPr="003C7DED" w:rsidRDefault="00DB0B06"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6CB4C5C3" w14:textId="77777777" w:rsidR="00DB0B06" w:rsidRPr="003C7DED" w:rsidRDefault="00DB0B06"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6E13AD1E" w14:textId="77777777" w:rsidR="00DB0B06" w:rsidRPr="003C7DED" w:rsidRDefault="00DB0B06"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03E54BAB" w14:textId="77777777" w:rsidR="00DB0B06" w:rsidRPr="003C7DED" w:rsidRDefault="00DB0B06"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0E9484AA" w14:textId="77777777" w:rsidR="00DB0B06" w:rsidRPr="003C7DED" w:rsidRDefault="00DB0B06"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72B2214E" w14:textId="77777777" w:rsidR="00DB0B06" w:rsidRPr="003C7DED" w:rsidRDefault="00DB0B06" w:rsidP="004135AB">
            <w:pPr>
              <w:autoSpaceDE w:val="0"/>
              <w:autoSpaceDN w:val="0"/>
              <w:adjustRightInd w:val="0"/>
              <w:jc w:val="center"/>
              <w:rPr>
                <w:rFonts w:ascii="Arial" w:hAnsi="Arial" w:cs="Arial"/>
                <w:b/>
                <w:sz w:val="22"/>
                <w:szCs w:val="22"/>
              </w:rPr>
            </w:pPr>
          </w:p>
        </w:tc>
      </w:tr>
      <w:tr w:rsidR="00DB0B06" w:rsidRPr="003C7DED" w14:paraId="768AC50B" w14:textId="77777777" w:rsidTr="00C70845">
        <w:trPr>
          <w:trHeight w:val="492"/>
        </w:trPr>
        <w:tc>
          <w:tcPr>
            <w:tcW w:w="579" w:type="dxa"/>
            <w:shd w:val="clear" w:color="auto" w:fill="F2F2F2" w:themeFill="background1" w:themeFillShade="F2"/>
            <w:vAlign w:val="center"/>
          </w:tcPr>
          <w:p w14:paraId="4C445AF3" w14:textId="77777777" w:rsidR="00DB0B06" w:rsidRPr="003C7DED" w:rsidRDefault="00DB0B06"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7561F1D8"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987D5F1" w14:textId="77777777" w:rsidR="00DB0B06"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7B275CBB" w14:textId="77777777" w:rsidR="00DB0B06"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B0B06">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301D7E80" w14:textId="77777777" w:rsidR="00DB0B06"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DB0B06" w:rsidRPr="003C7DED">
                  <w:rPr>
                    <w:rFonts w:ascii="Segoe UI Symbol" w:eastAsia="MS Gothic" w:hAnsi="Segoe UI Symbol" w:cs="Segoe UI Symbol"/>
                    <w:sz w:val="22"/>
                    <w:szCs w:val="22"/>
                  </w:rPr>
                  <w:t>☐</w:t>
                </w:r>
              </w:sdtContent>
            </w:sdt>
          </w:p>
        </w:tc>
      </w:tr>
      <w:tr w:rsidR="00DB0B06" w:rsidRPr="003C7DED" w14:paraId="05B046C1" w14:textId="77777777" w:rsidTr="00CD54AD">
        <w:trPr>
          <w:trHeight w:val="492"/>
        </w:trPr>
        <w:tc>
          <w:tcPr>
            <w:tcW w:w="579" w:type="dxa"/>
            <w:shd w:val="clear" w:color="auto" w:fill="F2F2F2" w:themeFill="background1" w:themeFillShade="F2"/>
            <w:vAlign w:val="center"/>
          </w:tcPr>
          <w:p w14:paraId="44B64150" w14:textId="77777777" w:rsidR="00DB0B06" w:rsidRPr="003C7DED" w:rsidRDefault="00DB0B06"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EF47FE4"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24DB21E6" w14:textId="77777777" w:rsidR="00DB0B06" w:rsidRPr="003C7DED" w:rsidRDefault="00DB0B06" w:rsidP="004135AB">
            <w:pPr>
              <w:autoSpaceDE w:val="0"/>
              <w:autoSpaceDN w:val="0"/>
              <w:adjustRightInd w:val="0"/>
              <w:jc w:val="center"/>
              <w:rPr>
                <w:rFonts w:ascii="Arial" w:hAnsi="Arial" w:cs="Arial"/>
                <w:b/>
                <w:bCs/>
                <w:sz w:val="22"/>
                <w:szCs w:val="22"/>
              </w:rPr>
            </w:pPr>
          </w:p>
        </w:tc>
      </w:tr>
    </w:tbl>
    <w:p w14:paraId="7D6F7A53" w14:textId="77777777" w:rsidR="00DB0B06" w:rsidRPr="003C7DED" w:rsidRDefault="00DB0B06" w:rsidP="000B5B9A">
      <w:pPr>
        <w:rPr>
          <w:rFonts w:ascii="Arial" w:hAnsi="Arial" w:cs="Arial"/>
          <w:b/>
          <w:bCs/>
          <w:sz w:val="22"/>
          <w:szCs w:val="22"/>
        </w:rPr>
      </w:pPr>
    </w:p>
    <w:p w14:paraId="38B4B6E4" w14:textId="77777777" w:rsidR="00DB0B06" w:rsidRPr="003C7DED" w:rsidRDefault="00DB0B06" w:rsidP="000B5B9A">
      <w:pPr>
        <w:autoSpaceDE w:val="0"/>
        <w:autoSpaceDN w:val="0"/>
        <w:adjustRightInd w:val="0"/>
        <w:spacing w:after="240"/>
        <w:jc w:val="both"/>
        <w:rPr>
          <w:rFonts w:ascii="Arial" w:hAnsi="Arial" w:cs="Arial"/>
          <w:b/>
          <w:sz w:val="22"/>
          <w:szCs w:val="22"/>
        </w:rPr>
      </w:pPr>
      <w:bookmarkStart w:id="25" w:name="SEX_S"/>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2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DB0B06" w:rsidRPr="003C7DED" w14:paraId="186C694F" w14:textId="77777777" w:rsidTr="00740A5D">
        <w:trPr>
          <w:trHeight w:val="1807"/>
        </w:trPr>
        <w:tc>
          <w:tcPr>
            <w:tcW w:w="10384" w:type="dxa"/>
            <w:gridSpan w:val="3"/>
            <w:shd w:val="clear" w:color="auto" w:fill="C1E4F5" w:themeFill="accent1" w:themeFillTint="33"/>
          </w:tcPr>
          <w:p w14:paraId="07D922AC" w14:textId="77777777" w:rsidR="00DB0B06" w:rsidRPr="003C7DED" w:rsidRDefault="00DB0B06"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3013CBCB" w14:textId="77777777" w:rsidR="00DB0B06" w:rsidRPr="003C7DED" w:rsidRDefault="00DB0B06" w:rsidP="004135AB">
            <w:pPr>
              <w:jc w:val="both"/>
              <w:rPr>
                <w:rFonts w:ascii="Arial" w:hAnsi="Arial" w:cs="Arial"/>
                <w:b/>
                <w:bCs/>
                <w:color w:val="000000"/>
                <w:sz w:val="22"/>
                <w:szCs w:val="22"/>
              </w:rPr>
            </w:pPr>
          </w:p>
          <w:p w14:paraId="027E0424" w14:textId="77777777" w:rsidR="00DB0B06" w:rsidRPr="003C7DED" w:rsidRDefault="00DB0B06"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377180F1" w14:textId="77777777" w:rsidR="00DB0B06" w:rsidRPr="003C7DED" w:rsidRDefault="00DB0B06" w:rsidP="004135AB">
            <w:pPr>
              <w:jc w:val="both"/>
              <w:rPr>
                <w:rFonts w:ascii="Arial" w:hAnsi="Arial" w:cs="Arial"/>
                <w:sz w:val="22"/>
                <w:szCs w:val="22"/>
              </w:rPr>
            </w:pPr>
          </w:p>
        </w:tc>
      </w:tr>
      <w:tr w:rsidR="00DB0B06" w:rsidRPr="003C7DED" w14:paraId="49D10837"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0B852" w14:textId="77777777" w:rsidR="00DB0B06" w:rsidRPr="003C7DED" w:rsidRDefault="00DB0B06"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7BD33E" w14:textId="77777777" w:rsidR="00DB0B06" w:rsidRPr="003C7DED" w:rsidRDefault="00DB0B06"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7763C6DD" w14:textId="77777777" w:rsidR="00DB0B06" w:rsidRPr="003C7DED" w:rsidRDefault="00DB0B06" w:rsidP="004135AB">
            <w:pPr>
              <w:pStyle w:val="NoSpacing"/>
              <w:rPr>
                <w:rFonts w:ascii="Arial" w:hAnsi="Arial" w:cs="Arial"/>
                <w:sz w:val="22"/>
                <w:szCs w:val="22"/>
              </w:rPr>
            </w:pPr>
            <w:r>
              <w:rPr>
                <w:rFonts w:ascii="Arial" w:hAnsi="Arial" w:cs="Arial"/>
                <w:sz w:val="22"/>
                <w:szCs w:val="22"/>
              </w:rPr>
              <w:t>Caroline Ellis</w:t>
            </w:r>
          </w:p>
        </w:tc>
      </w:tr>
      <w:tr w:rsidR="00DB0B06" w:rsidRPr="003C7DED" w14:paraId="12F437DE"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5109A" w14:textId="77777777" w:rsidR="00DB0B06" w:rsidRPr="003C7DED" w:rsidRDefault="00DB0B06"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CACFFE" w14:textId="77777777" w:rsidR="00DB0B06" w:rsidRPr="003C7DED" w:rsidRDefault="00DB0B06"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609A1A6A" w14:textId="77777777" w:rsidR="00DB0B06" w:rsidRPr="003C7DED" w:rsidRDefault="00DB0B06" w:rsidP="004135AB">
            <w:pPr>
              <w:pStyle w:val="NoSpacing"/>
              <w:rPr>
                <w:rFonts w:ascii="Arial" w:hAnsi="Arial" w:cs="Arial"/>
                <w:b/>
                <w:bCs/>
                <w:sz w:val="22"/>
                <w:szCs w:val="22"/>
              </w:rPr>
            </w:pPr>
            <w:r>
              <w:rPr>
                <w:rFonts w:ascii="Arial" w:hAnsi="Arial" w:cs="Arial"/>
                <w:b/>
                <w:bCs/>
                <w:sz w:val="22"/>
                <w:szCs w:val="22"/>
              </w:rPr>
              <w:t>C Ellis</w:t>
            </w:r>
          </w:p>
        </w:tc>
      </w:tr>
      <w:tr w:rsidR="00DB0B06" w:rsidRPr="003C7DED" w14:paraId="71BECC38"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FED94" w14:textId="77777777" w:rsidR="00DB0B06" w:rsidRPr="003C7DED" w:rsidRDefault="00DB0B06"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A2DDF" w14:textId="77777777" w:rsidR="00DB0B06" w:rsidRPr="003C7DED" w:rsidRDefault="00DB0B06"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B5E7516" w14:textId="77777777" w:rsidR="00DB0B06" w:rsidRPr="003C7DED" w:rsidRDefault="00DB0B06" w:rsidP="004135AB">
            <w:pPr>
              <w:pStyle w:val="NoSpacing"/>
              <w:rPr>
                <w:rFonts w:ascii="Arial" w:hAnsi="Arial" w:cs="Arial"/>
                <w:b/>
                <w:bCs/>
                <w:sz w:val="22"/>
                <w:szCs w:val="22"/>
              </w:rPr>
            </w:pPr>
            <w:r>
              <w:rPr>
                <w:rFonts w:ascii="Arial" w:hAnsi="Arial" w:cs="Arial"/>
                <w:b/>
                <w:bCs/>
                <w:sz w:val="22"/>
                <w:szCs w:val="22"/>
              </w:rPr>
              <w:t>12/06/2026</w:t>
            </w:r>
          </w:p>
        </w:tc>
      </w:tr>
      <w:tr w:rsidR="00DB0B06" w:rsidRPr="003C7DED" w14:paraId="4F9D0D2B"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AD6AAB" w14:textId="77777777" w:rsidR="00DB0B06" w:rsidRPr="003C7DED" w:rsidRDefault="00DB0B06"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E1F25E" w14:textId="77777777" w:rsidR="00DB0B06" w:rsidRPr="003C7DED" w:rsidRDefault="00DB0B06"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491BEE98" w14:textId="77777777" w:rsidR="00DB0B06" w:rsidRPr="003C7DED" w:rsidRDefault="00DB0B06" w:rsidP="007F0207">
            <w:pPr>
              <w:pStyle w:val="NoSpacing"/>
              <w:rPr>
                <w:rFonts w:ascii="Arial" w:hAnsi="Arial" w:cs="Arial"/>
                <w:b/>
                <w:bCs/>
                <w:sz w:val="22"/>
                <w:szCs w:val="22"/>
              </w:rPr>
            </w:pPr>
          </w:p>
        </w:tc>
      </w:tr>
      <w:tr w:rsidR="00DB0B06" w:rsidRPr="003C7DED" w14:paraId="3A4C1E3D"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0EFD31" w14:textId="77777777" w:rsidR="00DB0B06" w:rsidRPr="003C7DED" w:rsidRDefault="00DB0B06"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42115" w14:textId="77777777" w:rsidR="00DB0B06" w:rsidRPr="003C7DED" w:rsidRDefault="00DB0B06"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20460C21" w14:textId="77777777" w:rsidR="00DB0B06" w:rsidRPr="003C7DED" w:rsidRDefault="00DB0B06" w:rsidP="007F0207">
            <w:pPr>
              <w:pStyle w:val="NoSpacing"/>
              <w:rPr>
                <w:rFonts w:ascii="Arial" w:hAnsi="Arial" w:cs="Arial"/>
                <w:b/>
                <w:bCs/>
                <w:sz w:val="22"/>
                <w:szCs w:val="22"/>
              </w:rPr>
            </w:pPr>
          </w:p>
        </w:tc>
      </w:tr>
      <w:tr w:rsidR="00DB0B06" w:rsidRPr="003C7DED" w14:paraId="509B6F8B"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0D23E" w14:textId="77777777" w:rsidR="00DB0B06" w:rsidRPr="003C7DED" w:rsidRDefault="00DB0B06"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E6453" w14:textId="77777777" w:rsidR="00DB0B06" w:rsidRPr="003C7DED" w:rsidRDefault="00DB0B06"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65B88CA" w14:textId="77777777" w:rsidR="00DB0B06" w:rsidRPr="003C7DED" w:rsidRDefault="00DB0B06" w:rsidP="007F0207">
            <w:pPr>
              <w:pStyle w:val="NoSpacing"/>
              <w:rPr>
                <w:rFonts w:ascii="Arial" w:hAnsi="Arial" w:cs="Arial"/>
                <w:b/>
                <w:bCs/>
                <w:sz w:val="22"/>
                <w:szCs w:val="22"/>
              </w:rPr>
            </w:pPr>
          </w:p>
        </w:tc>
      </w:tr>
    </w:tbl>
    <w:p w14:paraId="5463182D" w14:textId="77777777" w:rsidR="00DB0B06" w:rsidRPr="003C7DED" w:rsidRDefault="00DB0B06"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4"/>
        <w:gridCol w:w="660"/>
        <w:gridCol w:w="2553"/>
        <w:gridCol w:w="848"/>
        <w:gridCol w:w="849"/>
        <w:gridCol w:w="848"/>
        <w:gridCol w:w="849"/>
        <w:gridCol w:w="848"/>
        <w:gridCol w:w="849"/>
        <w:gridCol w:w="848"/>
        <w:gridCol w:w="846"/>
      </w:tblGrid>
      <w:tr w:rsidR="00DB0B06" w:rsidRPr="003C7DED" w14:paraId="2B2DAC35" w14:textId="77777777" w:rsidTr="00391075">
        <w:trPr>
          <w:trHeight w:val="498"/>
        </w:trPr>
        <w:tc>
          <w:tcPr>
            <w:tcW w:w="460" w:type="dxa"/>
            <w:shd w:val="clear" w:color="auto" w:fill="FFFFFF" w:themeFill="background1"/>
            <w:vAlign w:val="center"/>
          </w:tcPr>
          <w:p w14:paraId="78A367B6" w14:textId="77777777" w:rsidR="00DB0B06" w:rsidRPr="003C7DED" w:rsidRDefault="00DB0B06"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2FCEAA81" w14:textId="77777777" w:rsidR="00DB0B06" w:rsidRPr="003C7DED" w:rsidRDefault="00DB0B0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266FD43B" w14:textId="77777777" w:rsidR="00DB0B06" w:rsidRPr="003C7DED" w:rsidRDefault="00DB0B06"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DB0B06" w:rsidRPr="003C7DED" w14:paraId="7E4EAB45" w14:textId="77777777" w:rsidTr="00391075">
        <w:trPr>
          <w:trHeight w:val="576"/>
        </w:trPr>
        <w:tc>
          <w:tcPr>
            <w:tcW w:w="460" w:type="dxa"/>
            <w:shd w:val="clear" w:color="auto" w:fill="FFFFFF" w:themeFill="background1"/>
            <w:vAlign w:val="center"/>
          </w:tcPr>
          <w:p w14:paraId="12343FC1" w14:textId="77777777" w:rsidR="00DB0B06" w:rsidRPr="003C7DED" w:rsidRDefault="00DB0B06"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797E8210" w14:textId="77777777" w:rsidR="00DB0B06" w:rsidRPr="003C7DED" w:rsidRDefault="00DB0B0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05508D70" w14:textId="77777777" w:rsidR="00DB0B06" w:rsidRPr="003C7DED" w:rsidRDefault="00DB0B06"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DB0B06" w:rsidRPr="003C7DED" w14:paraId="0557E311" w14:textId="77777777" w:rsidTr="00391075">
        <w:trPr>
          <w:trHeight w:val="567"/>
        </w:trPr>
        <w:tc>
          <w:tcPr>
            <w:tcW w:w="460" w:type="dxa"/>
            <w:shd w:val="clear" w:color="auto" w:fill="FFFFFF" w:themeFill="background1"/>
            <w:vAlign w:val="center"/>
          </w:tcPr>
          <w:p w14:paraId="2B0D6F01" w14:textId="77777777" w:rsidR="00DB0B06" w:rsidRPr="003C7DED" w:rsidRDefault="00DB0B06"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3D68336F" w14:textId="77777777" w:rsidR="00DB0B06" w:rsidRPr="003C7DED" w:rsidRDefault="00DB0B0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189FA65" w14:textId="77777777" w:rsidR="00DB0B06" w:rsidRPr="003C7DED" w:rsidRDefault="00DB0B06"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DB0B06" w:rsidRPr="003C7DED" w14:paraId="3E4326D6" w14:textId="77777777" w:rsidTr="00391075">
        <w:trPr>
          <w:trHeight w:val="403"/>
        </w:trPr>
        <w:tc>
          <w:tcPr>
            <w:tcW w:w="460" w:type="dxa"/>
            <w:shd w:val="clear" w:color="auto" w:fill="FFFFFF" w:themeFill="background1"/>
            <w:vAlign w:val="center"/>
          </w:tcPr>
          <w:p w14:paraId="17AEA5A5" w14:textId="77777777" w:rsidR="00DB0B06" w:rsidRPr="003C7DED" w:rsidRDefault="00DB0B06"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221573B3" w14:textId="77777777" w:rsidR="00DB0B06" w:rsidRPr="003C7DED" w:rsidRDefault="00DB0B06"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C045BD1" w14:textId="77777777" w:rsidR="00DB0B06" w:rsidRPr="003C7DED" w:rsidRDefault="00DB0B06"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DB0B06" w:rsidRPr="003C7DED" w14:paraId="393C5CB6" w14:textId="77777777" w:rsidTr="00391075">
        <w:trPr>
          <w:trHeight w:val="482"/>
        </w:trPr>
        <w:tc>
          <w:tcPr>
            <w:tcW w:w="460" w:type="dxa"/>
            <w:shd w:val="clear" w:color="auto" w:fill="FFFFFF" w:themeFill="background1"/>
            <w:vAlign w:val="center"/>
          </w:tcPr>
          <w:p w14:paraId="3135A547" w14:textId="77777777" w:rsidR="00DB0B06" w:rsidRPr="003C7DED" w:rsidRDefault="00DB0B06"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72125DD8" w14:textId="77777777" w:rsidR="00DB0B06" w:rsidRPr="003C7DED" w:rsidRDefault="00DB0B0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5A72B7E" w14:textId="77777777" w:rsidR="00DB0B06" w:rsidRPr="003C7DED" w:rsidRDefault="00DB0B06"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DB0B06" w:rsidRPr="003C7DED" w14:paraId="36C70235" w14:textId="77777777" w:rsidTr="00391075">
        <w:trPr>
          <w:trHeight w:val="414"/>
        </w:trPr>
        <w:tc>
          <w:tcPr>
            <w:tcW w:w="460" w:type="dxa"/>
            <w:shd w:val="clear" w:color="auto" w:fill="FFFFFF" w:themeFill="background1"/>
            <w:vAlign w:val="center"/>
          </w:tcPr>
          <w:p w14:paraId="5BBD8716" w14:textId="77777777" w:rsidR="00DB0B06" w:rsidRPr="003C7DED" w:rsidRDefault="00DB0B06"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10F43016" w14:textId="77777777" w:rsidR="00DB0B06" w:rsidRPr="003C7DED" w:rsidRDefault="00DB0B0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02E56E59" w14:textId="77777777" w:rsidR="00DB0B06" w:rsidRPr="003C7DED" w:rsidRDefault="00DB0B06"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Pr>
                <w:rFonts w:ascii="Arial" w:hAnsi="Arial" w:cs="Arial"/>
                <w:sz w:val="22"/>
                <w:szCs w:val="22"/>
              </w:rPr>
              <w:t>Code of Practice</w:t>
            </w:r>
          </w:p>
        </w:tc>
      </w:tr>
      <w:tr w:rsidR="00DB0B06" w:rsidRPr="003C7DED" w14:paraId="45A35803" w14:textId="77777777" w:rsidTr="00391075">
        <w:trPr>
          <w:trHeight w:val="399"/>
        </w:trPr>
        <w:tc>
          <w:tcPr>
            <w:tcW w:w="460" w:type="dxa"/>
            <w:shd w:val="clear" w:color="auto" w:fill="FFFFFF" w:themeFill="background1"/>
            <w:vAlign w:val="center"/>
          </w:tcPr>
          <w:p w14:paraId="0BAC75BD" w14:textId="77777777" w:rsidR="00DB0B06" w:rsidRPr="003C7DED" w:rsidRDefault="00DB0B06"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722D8CE7" w14:textId="77777777" w:rsidR="00DB0B06" w:rsidRPr="003C7DED" w:rsidRDefault="00DB0B0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5883716D" w14:textId="77777777" w:rsidR="00DB0B06" w:rsidRPr="003C7DED" w:rsidRDefault="00DB0B06"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DB0B06" w:rsidRPr="003C7DED" w14:paraId="751F4DEC" w14:textId="77777777" w:rsidTr="00391075">
        <w:trPr>
          <w:trHeight w:val="412"/>
        </w:trPr>
        <w:tc>
          <w:tcPr>
            <w:tcW w:w="460" w:type="dxa"/>
            <w:shd w:val="clear" w:color="auto" w:fill="FFFFFF" w:themeFill="background1"/>
            <w:vAlign w:val="center"/>
          </w:tcPr>
          <w:p w14:paraId="267436C5" w14:textId="77777777" w:rsidR="00DB0B06" w:rsidRPr="003C7DED" w:rsidRDefault="00DB0B06"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5365E893" w14:textId="77777777" w:rsidR="00DB0B06" w:rsidRPr="003C7DED" w:rsidRDefault="00DB0B0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7983469" w14:textId="77777777" w:rsidR="00DB0B06" w:rsidRPr="003C7DED" w:rsidRDefault="00DB0B06"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DB0B06" w:rsidRPr="003C7DED" w14:paraId="69B9703E" w14:textId="77777777" w:rsidTr="00391075">
        <w:trPr>
          <w:trHeight w:val="565"/>
        </w:trPr>
        <w:tc>
          <w:tcPr>
            <w:tcW w:w="460" w:type="dxa"/>
            <w:shd w:val="clear" w:color="auto" w:fill="FFFFFF" w:themeFill="background1"/>
            <w:vAlign w:val="center"/>
          </w:tcPr>
          <w:p w14:paraId="4CFD5643" w14:textId="77777777" w:rsidR="00DB0B06" w:rsidRPr="003C7DED" w:rsidRDefault="00DB0B06"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DE3282D" w14:textId="77777777" w:rsidR="00DB0B06" w:rsidRPr="003C7DED" w:rsidRDefault="00DB0B0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7E890609" w14:textId="77777777" w:rsidR="00DB0B06" w:rsidRPr="003C7DED" w:rsidRDefault="00DB0B06"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DB0B06" w:rsidRPr="003C7DED" w14:paraId="6B7612C5" w14:textId="77777777" w:rsidTr="00391075">
        <w:trPr>
          <w:trHeight w:val="432"/>
        </w:trPr>
        <w:tc>
          <w:tcPr>
            <w:tcW w:w="460" w:type="dxa"/>
            <w:vMerge w:val="restart"/>
            <w:shd w:val="clear" w:color="auto" w:fill="FFFFFF" w:themeFill="background1"/>
            <w:vAlign w:val="center"/>
          </w:tcPr>
          <w:p w14:paraId="0A13E6CC" w14:textId="77777777" w:rsidR="00DB0B06" w:rsidRPr="003C7DED" w:rsidRDefault="00DB0B06" w:rsidP="006B2FD0">
            <w:pPr>
              <w:jc w:val="center"/>
              <w:rPr>
                <w:rFonts w:ascii="Arial" w:hAnsi="Arial" w:cs="Arial"/>
              </w:rPr>
            </w:pPr>
            <w:r>
              <w:rPr>
                <w:rFonts w:ascii="Arial" w:hAnsi="Arial" w:cs="Arial"/>
              </w:rPr>
              <w:t>10</w:t>
            </w:r>
          </w:p>
        </w:tc>
        <w:tc>
          <w:tcPr>
            <w:tcW w:w="3221" w:type="dxa"/>
            <w:gridSpan w:val="2"/>
            <w:vMerge w:val="restart"/>
            <w:vAlign w:val="center"/>
          </w:tcPr>
          <w:p w14:paraId="3889E5A5" w14:textId="77777777" w:rsidR="00DB0B06" w:rsidRPr="00C70845" w:rsidRDefault="00DB0B06" w:rsidP="004135AB">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1D3BB400" w14:textId="77777777" w:rsidR="00DB0B06" w:rsidRPr="00C70845" w:rsidRDefault="00DB0B06"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16751B4D" w14:textId="77777777" w:rsidR="00DB0B06" w:rsidRPr="00391075" w:rsidRDefault="00DB0B06" w:rsidP="00391075">
                <w:pPr>
                  <w:jc w:val="center"/>
                  <w:rPr>
                    <w:rFonts w:ascii="Arial" w:hAnsi="Arial" w:cs="Arial"/>
                  </w:rPr>
                </w:pPr>
                <w:r w:rsidRPr="00391075">
                  <w:rPr>
                    <w:rFonts w:ascii="MS Gothic" w:eastAsia="MS Gothic" w:hAnsi="MS Gothic" w:cs="Arial"/>
                  </w:rPr>
                  <w:t>☐</w:t>
                </w:r>
              </w:p>
            </w:sdtContent>
          </w:sdt>
        </w:tc>
        <w:tc>
          <w:tcPr>
            <w:tcW w:w="850" w:type="dxa"/>
            <w:vAlign w:val="center"/>
          </w:tcPr>
          <w:p w14:paraId="25A50E66" w14:textId="77777777" w:rsidR="00DB0B06" w:rsidRPr="00C70845" w:rsidRDefault="00DB0B06"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48262616" w14:textId="77777777" w:rsidR="00DB0B06" w:rsidRPr="00391075" w:rsidRDefault="00DB0B06" w:rsidP="00391075">
                <w:pPr>
                  <w:jc w:val="center"/>
                  <w:rPr>
                    <w:rFonts w:ascii="Arial" w:hAnsi="Arial" w:cs="Arial"/>
                  </w:rPr>
                </w:pPr>
                <w:r>
                  <w:rPr>
                    <w:rFonts w:ascii="MS Gothic" w:eastAsia="MS Gothic" w:hAnsi="MS Gothic" w:cs="Arial" w:hint="eastAsia"/>
                  </w:rPr>
                  <w:t>☐</w:t>
                </w:r>
              </w:p>
            </w:sdtContent>
          </w:sdt>
        </w:tc>
        <w:tc>
          <w:tcPr>
            <w:tcW w:w="850" w:type="dxa"/>
            <w:vAlign w:val="center"/>
          </w:tcPr>
          <w:p w14:paraId="7A8FFB52" w14:textId="77777777" w:rsidR="00DB0B06" w:rsidRPr="00C70845" w:rsidRDefault="00DB0B06"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00A9771F" w14:textId="77777777" w:rsidR="00DB0B06" w:rsidRPr="00391075" w:rsidRDefault="00DB0B06" w:rsidP="00391075">
                <w:pPr>
                  <w:jc w:val="center"/>
                  <w:rPr>
                    <w:rFonts w:ascii="Arial" w:hAnsi="Arial" w:cs="Arial"/>
                  </w:rPr>
                </w:pPr>
                <w:r>
                  <w:rPr>
                    <w:rFonts w:ascii="MS Gothic" w:eastAsia="MS Gothic" w:hAnsi="MS Gothic" w:cs="Arial" w:hint="eastAsia"/>
                  </w:rPr>
                  <w:t>☐</w:t>
                </w:r>
              </w:p>
            </w:sdtContent>
          </w:sdt>
        </w:tc>
        <w:tc>
          <w:tcPr>
            <w:tcW w:w="850" w:type="dxa"/>
            <w:vAlign w:val="center"/>
          </w:tcPr>
          <w:p w14:paraId="004B9D55" w14:textId="77777777" w:rsidR="00DB0B06" w:rsidRPr="00C70845" w:rsidRDefault="00DB0B06"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6FDF7AC7" w14:textId="77777777" w:rsidR="00DB0B06" w:rsidRPr="00391075" w:rsidRDefault="00DB0B06" w:rsidP="00391075">
                <w:pPr>
                  <w:jc w:val="center"/>
                  <w:rPr>
                    <w:rFonts w:ascii="Arial" w:hAnsi="Arial" w:cs="Arial"/>
                  </w:rPr>
                </w:pPr>
                <w:r w:rsidRPr="00391075">
                  <w:rPr>
                    <w:rFonts w:ascii="MS Gothic" w:eastAsia="MS Gothic" w:hAnsi="MS Gothic" w:cs="Arial"/>
                  </w:rPr>
                  <w:t>☐</w:t>
                </w:r>
              </w:p>
            </w:sdtContent>
          </w:sdt>
        </w:tc>
      </w:tr>
      <w:tr w:rsidR="00DB0B06" w:rsidRPr="003C7DED" w14:paraId="6019C97F" w14:textId="77777777" w:rsidTr="00391075">
        <w:trPr>
          <w:trHeight w:val="396"/>
        </w:trPr>
        <w:tc>
          <w:tcPr>
            <w:tcW w:w="460" w:type="dxa"/>
            <w:vMerge/>
            <w:shd w:val="clear" w:color="auto" w:fill="FFFFFF" w:themeFill="background1"/>
            <w:vAlign w:val="center"/>
          </w:tcPr>
          <w:p w14:paraId="2BBB0847" w14:textId="77777777" w:rsidR="00DB0B06" w:rsidRDefault="00DB0B06" w:rsidP="006B2FD0">
            <w:pPr>
              <w:jc w:val="center"/>
              <w:rPr>
                <w:rFonts w:ascii="Arial" w:hAnsi="Arial" w:cs="Arial"/>
              </w:rPr>
            </w:pPr>
          </w:p>
        </w:tc>
        <w:tc>
          <w:tcPr>
            <w:tcW w:w="3221" w:type="dxa"/>
            <w:gridSpan w:val="2"/>
            <w:vMerge/>
            <w:vAlign w:val="center"/>
          </w:tcPr>
          <w:p w14:paraId="4139573F" w14:textId="77777777" w:rsidR="00DB0B06" w:rsidRPr="00C70845" w:rsidRDefault="00DB0B06" w:rsidP="004135AB">
            <w:pPr>
              <w:pStyle w:val="NoSpacing"/>
              <w:rPr>
                <w:rFonts w:ascii="Arial" w:hAnsi="Arial" w:cs="Arial"/>
                <w:sz w:val="22"/>
                <w:szCs w:val="22"/>
              </w:rPr>
            </w:pPr>
          </w:p>
        </w:tc>
        <w:tc>
          <w:tcPr>
            <w:tcW w:w="850" w:type="dxa"/>
            <w:vAlign w:val="center"/>
          </w:tcPr>
          <w:p w14:paraId="4FD4E25A" w14:textId="77777777" w:rsidR="00DB0B06" w:rsidRPr="00C70845" w:rsidRDefault="00DB0B06"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34FC8810" w14:textId="77777777" w:rsidR="00DB0B06" w:rsidRPr="00391075" w:rsidRDefault="00DB0B06" w:rsidP="00391075">
                <w:pPr>
                  <w:jc w:val="center"/>
                  <w:rPr>
                    <w:rFonts w:ascii="Arial" w:hAnsi="Arial" w:cs="Arial"/>
                  </w:rPr>
                </w:pPr>
                <w:r w:rsidRPr="00391075">
                  <w:rPr>
                    <w:rFonts w:ascii="MS Gothic" w:eastAsia="MS Gothic" w:hAnsi="MS Gothic" w:cs="Arial"/>
                  </w:rPr>
                  <w:t>☐</w:t>
                </w:r>
              </w:p>
            </w:sdtContent>
          </w:sdt>
        </w:tc>
        <w:tc>
          <w:tcPr>
            <w:tcW w:w="850" w:type="dxa"/>
            <w:vAlign w:val="center"/>
          </w:tcPr>
          <w:p w14:paraId="56FCA0D5" w14:textId="77777777" w:rsidR="00DB0B06" w:rsidRPr="00C70845" w:rsidRDefault="00DB0B06"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34B2EF1C" w14:textId="77777777" w:rsidR="00DB0B06" w:rsidRPr="00391075" w:rsidRDefault="00DB0B06" w:rsidP="00391075">
                <w:pPr>
                  <w:jc w:val="center"/>
                  <w:rPr>
                    <w:rFonts w:ascii="Arial" w:hAnsi="Arial" w:cs="Arial"/>
                  </w:rPr>
                </w:pPr>
                <w:r w:rsidRPr="00391075">
                  <w:rPr>
                    <w:rFonts w:ascii="MS Gothic" w:eastAsia="MS Gothic" w:hAnsi="MS Gothic" w:cs="Arial"/>
                  </w:rPr>
                  <w:t>☐</w:t>
                </w:r>
              </w:p>
            </w:sdtContent>
          </w:sdt>
        </w:tc>
        <w:tc>
          <w:tcPr>
            <w:tcW w:w="850" w:type="dxa"/>
            <w:vAlign w:val="center"/>
          </w:tcPr>
          <w:p w14:paraId="4F8BD5F2" w14:textId="77777777" w:rsidR="00DB0B06" w:rsidRPr="00C70845" w:rsidRDefault="00DB0B06"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429B7769" w14:textId="77777777" w:rsidR="00DB0B06" w:rsidRPr="00391075" w:rsidRDefault="00DB0B06" w:rsidP="00391075">
                <w:pPr>
                  <w:jc w:val="center"/>
                  <w:rPr>
                    <w:rFonts w:ascii="Arial" w:hAnsi="Arial" w:cs="Arial"/>
                  </w:rPr>
                </w:pPr>
                <w:r>
                  <w:rPr>
                    <w:rFonts w:ascii="MS Gothic" w:eastAsia="MS Gothic" w:hAnsi="MS Gothic" w:cs="Arial" w:hint="eastAsia"/>
                  </w:rPr>
                  <w:t>☐</w:t>
                </w:r>
              </w:p>
            </w:sdtContent>
          </w:sdt>
        </w:tc>
        <w:tc>
          <w:tcPr>
            <w:tcW w:w="850" w:type="dxa"/>
            <w:vAlign w:val="center"/>
          </w:tcPr>
          <w:p w14:paraId="6140D075" w14:textId="77777777" w:rsidR="00DB0B06" w:rsidRPr="00C70845" w:rsidRDefault="00DB0B06"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0E8A0621" w14:textId="77777777" w:rsidR="00DB0B06" w:rsidRPr="00391075" w:rsidRDefault="00DB0B06" w:rsidP="00391075">
                <w:pPr>
                  <w:jc w:val="center"/>
                  <w:rPr>
                    <w:rFonts w:ascii="Arial" w:hAnsi="Arial" w:cs="Arial"/>
                  </w:rPr>
                </w:pPr>
                <w:r w:rsidRPr="00391075">
                  <w:rPr>
                    <w:rFonts w:ascii="MS Gothic" w:eastAsia="MS Gothic" w:hAnsi="MS Gothic" w:cs="Arial"/>
                  </w:rPr>
                  <w:t>☐</w:t>
                </w:r>
              </w:p>
            </w:sdtContent>
          </w:sdt>
        </w:tc>
      </w:tr>
    </w:tbl>
    <w:p w14:paraId="5853FF1A" w14:textId="77777777" w:rsidR="00DB0B06" w:rsidRPr="003C7DED" w:rsidRDefault="00DB0B06"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DB0B06" w:rsidRPr="003C7DED" w14:paraId="21515B9E" w14:textId="77777777" w:rsidTr="004135AB">
        <w:tc>
          <w:tcPr>
            <w:tcW w:w="10485" w:type="dxa"/>
            <w:shd w:val="clear" w:color="auto" w:fill="C1F0C7" w:themeFill="accent3" w:themeFillTint="33"/>
          </w:tcPr>
          <w:p w14:paraId="296E6CDA" w14:textId="77777777" w:rsidR="00DB0B06" w:rsidRPr="003C7DED" w:rsidRDefault="00DB0B06" w:rsidP="004135AB">
            <w:pPr>
              <w:rPr>
                <w:rFonts w:ascii="Arial" w:hAnsi="Arial" w:cs="Arial"/>
                <w:b/>
                <w:sz w:val="22"/>
                <w:szCs w:val="22"/>
              </w:rPr>
            </w:pPr>
          </w:p>
          <w:p w14:paraId="0C52A9F6" w14:textId="77777777" w:rsidR="00DB0B06" w:rsidRPr="003C7DED" w:rsidRDefault="00DB0B06"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5A4EEFC6" w14:textId="77777777" w:rsidR="00DB0B06" w:rsidRPr="003C7DED" w:rsidRDefault="00DB0B06" w:rsidP="004135AB">
            <w:pPr>
              <w:rPr>
                <w:rFonts w:ascii="Arial" w:hAnsi="Arial" w:cs="Arial"/>
                <w:sz w:val="22"/>
                <w:szCs w:val="22"/>
              </w:rPr>
            </w:pPr>
          </w:p>
        </w:tc>
      </w:tr>
    </w:tbl>
    <w:p w14:paraId="49348A53" w14:textId="77777777" w:rsidR="00DB0B06" w:rsidRPr="003C7DED" w:rsidRDefault="00DB0B06" w:rsidP="000B5B9A">
      <w:pPr>
        <w:rPr>
          <w:rFonts w:ascii="Arial" w:hAnsi="Arial" w:cs="Arial"/>
          <w:b/>
          <w:sz w:val="22"/>
          <w:szCs w:val="22"/>
        </w:rPr>
      </w:pPr>
    </w:p>
    <w:p w14:paraId="7FAB6864" w14:textId="77777777" w:rsidR="00DB0B06" w:rsidRPr="003C7DED" w:rsidRDefault="00DB0B06" w:rsidP="00BD363F">
      <w:pPr>
        <w:spacing w:after="240"/>
        <w:rPr>
          <w:rFonts w:ascii="Arial" w:hAnsi="Arial" w:cs="Arial"/>
          <w:b/>
          <w:sz w:val="22"/>
          <w:szCs w:val="22"/>
        </w:rPr>
      </w:pPr>
    </w:p>
    <w:p w14:paraId="6DD0C727" w14:textId="77777777" w:rsidR="00DB0B06" w:rsidRPr="003C7DED" w:rsidRDefault="00DB0B06">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0CF57DA6" w14:textId="3CAD412B" w:rsidR="00DB0B06" w:rsidRPr="00A50ECB" w:rsidRDefault="00DB0B06" w:rsidP="00A80868">
      <w:pPr>
        <w:tabs>
          <w:tab w:val="left" w:pos="5103"/>
        </w:tabs>
        <w:ind w:right="282"/>
        <w:jc w:val="both"/>
        <w:rPr>
          <w:rFonts w:ascii="Arial" w:hAnsi="Arial" w:cs="Arial"/>
          <w:b/>
          <w:bCs/>
          <w:color w:val="000000" w:themeColor="text1"/>
          <w:sz w:val="22"/>
          <w:szCs w:val="22"/>
        </w:rPr>
      </w:pPr>
      <w:bookmarkStart w:id="26" w:name="APP_1"/>
      <w:r w:rsidRPr="003C7DED">
        <w:rPr>
          <w:rFonts w:ascii="Arial" w:hAnsi="Arial" w:cs="Arial"/>
          <w:b/>
          <w:bCs/>
          <w:color w:val="000000" w:themeColor="text1"/>
          <w:sz w:val="22"/>
          <w:szCs w:val="22"/>
        </w:rPr>
        <w:lastRenderedPageBreak/>
        <w:t xml:space="preserve">APPENDIX 1 </w:t>
      </w:r>
      <w:bookmarkEnd w:id="26"/>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DB0B06" w:rsidRPr="003C7DED" w14:paraId="3F851844" w14:textId="77777777" w:rsidTr="006B2FD0">
        <w:trPr>
          <w:trHeight w:val="482"/>
        </w:trPr>
        <w:tc>
          <w:tcPr>
            <w:tcW w:w="846" w:type="dxa"/>
            <w:shd w:val="clear" w:color="auto" w:fill="F2F2F2" w:themeFill="background1" w:themeFillShade="F2"/>
            <w:vAlign w:val="center"/>
          </w:tcPr>
          <w:p w14:paraId="40E1FD15"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38B6D5D0"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9355577" w14:textId="77777777" w:rsidR="00DB0B06" w:rsidRPr="003C7DED" w:rsidRDefault="00DB0B06"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6E1CAC51" w14:textId="77777777" w:rsidR="00DB0B06"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D0B8374" w14:textId="77777777" w:rsidR="00DB0B06" w:rsidRPr="003C7DED" w:rsidRDefault="00DB0B06"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1DBEE5DD" w14:textId="77777777" w:rsidR="00DB0B06" w:rsidRPr="003C7DED" w:rsidRDefault="00DB0B06"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DB0B06" w:rsidRPr="003C7DED" w14:paraId="5EC95134" w14:textId="77777777" w:rsidTr="006B2FD0">
        <w:trPr>
          <w:trHeight w:val="418"/>
        </w:trPr>
        <w:tc>
          <w:tcPr>
            <w:tcW w:w="846" w:type="dxa"/>
            <w:shd w:val="clear" w:color="auto" w:fill="F2F2F2" w:themeFill="background1" w:themeFillShade="F2"/>
            <w:vAlign w:val="center"/>
          </w:tcPr>
          <w:p w14:paraId="7000BF64"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67BB6599"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1B358B9B"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703977CC" w14:textId="77777777" w:rsidR="00DB0B06"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7B5B9AE"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41A129B1" w14:textId="77777777" w:rsidR="00DB0B06"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r>
      <w:tr w:rsidR="00DB0B06" w:rsidRPr="003C7DED" w14:paraId="5832B4FE" w14:textId="77777777" w:rsidTr="006B2FD0">
        <w:trPr>
          <w:trHeight w:val="410"/>
        </w:trPr>
        <w:tc>
          <w:tcPr>
            <w:tcW w:w="846" w:type="dxa"/>
            <w:shd w:val="clear" w:color="auto" w:fill="F2F2F2" w:themeFill="background1" w:themeFillShade="F2"/>
            <w:vAlign w:val="center"/>
          </w:tcPr>
          <w:p w14:paraId="6C3D12ED"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7E0C0288"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DCA261A"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3F246F50" w14:textId="77777777" w:rsidR="00DB0B06"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3CF2EEB" w14:textId="77777777" w:rsidR="00DB0B06" w:rsidRPr="003C7DED" w:rsidRDefault="00DB0B06"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6E47EBEC" w14:textId="77777777" w:rsidR="00DB0B06"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r>
      <w:tr w:rsidR="00DB0B06" w:rsidRPr="003C7DED" w14:paraId="667841B9" w14:textId="77777777" w:rsidTr="006B2FD0">
        <w:trPr>
          <w:trHeight w:val="416"/>
        </w:trPr>
        <w:tc>
          <w:tcPr>
            <w:tcW w:w="846" w:type="dxa"/>
            <w:shd w:val="clear" w:color="auto" w:fill="F2F2F2" w:themeFill="background1" w:themeFillShade="F2"/>
            <w:vAlign w:val="center"/>
          </w:tcPr>
          <w:p w14:paraId="2C5662A5"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09131CC6" w14:textId="77777777" w:rsidR="00DB0B06" w:rsidRPr="003C7DED" w:rsidRDefault="00DB0B06" w:rsidP="00F830BF">
            <w:pPr>
              <w:autoSpaceDE w:val="0"/>
              <w:autoSpaceDN w:val="0"/>
              <w:adjustRightInd w:val="0"/>
              <w:rPr>
                <w:rFonts w:ascii="Arial" w:hAnsi="Arial" w:cs="Arial"/>
                <w:sz w:val="22"/>
                <w:szCs w:val="22"/>
              </w:rPr>
            </w:pPr>
            <w:bookmarkStart w:id="27" w:name="_Hlk152243903"/>
            <w:r w:rsidRPr="003C7DED">
              <w:rPr>
                <w:rFonts w:ascii="Arial" w:hAnsi="Arial" w:cs="Arial"/>
                <w:sz w:val="22"/>
                <w:szCs w:val="22"/>
              </w:rPr>
              <w:t>Funding Body</w:t>
            </w:r>
          </w:p>
        </w:tc>
        <w:tc>
          <w:tcPr>
            <w:tcW w:w="4248" w:type="dxa"/>
            <w:gridSpan w:val="4"/>
            <w:vAlign w:val="center"/>
          </w:tcPr>
          <w:p w14:paraId="3D43A0B0" w14:textId="77777777" w:rsidR="00DB0B06" w:rsidRPr="003C7DED" w:rsidRDefault="00DB0B06" w:rsidP="008C14E9">
            <w:pPr>
              <w:pStyle w:val="NoSpacing"/>
            </w:pPr>
          </w:p>
        </w:tc>
      </w:tr>
      <w:tr w:rsidR="00DB0B06" w:rsidRPr="003C7DED" w14:paraId="29669DB7" w14:textId="77777777" w:rsidTr="006B2FD0">
        <w:trPr>
          <w:trHeight w:val="422"/>
        </w:trPr>
        <w:tc>
          <w:tcPr>
            <w:tcW w:w="846" w:type="dxa"/>
            <w:shd w:val="clear" w:color="auto" w:fill="F2F2F2" w:themeFill="background1" w:themeFillShade="F2"/>
            <w:vAlign w:val="center"/>
          </w:tcPr>
          <w:p w14:paraId="2E7E427B"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3CC92E38"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0CFEE367" w14:textId="77777777" w:rsidR="00DB0B06" w:rsidRPr="003C7DED" w:rsidRDefault="00DB0B06" w:rsidP="008C14E9">
            <w:pPr>
              <w:pStyle w:val="NoSpacing"/>
            </w:pPr>
          </w:p>
        </w:tc>
      </w:tr>
      <w:tr w:rsidR="00DB0B06" w:rsidRPr="003C7DED" w14:paraId="2E2DFD7A" w14:textId="77777777" w:rsidTr="006B2FD0">
        <w:trPr>
          <w:trHeight w:val="414"/>
        </w:trPr>
        <w:tc>
          <w:tcPr>
            <w:tcW w:w="846" w:type="dxa"/>
            <w:shd w:val="clear" w:color="auto" w:fill="F2F2F2" w:themeFill="background1" w:themeFillShade="F2"/>
            <w:vAlign w:val="center"/>
          </w:tcPr>
          <w:p w14:paraId="60BD5144"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59E38B19"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095C1F6B" w14:textId="77777777" w:rsidR="00DB0B06" w:rsidRPr="003C7DED" w:rsidRDefault="00DB0B06" w:rsidP="008C14E9">
            <w:pPr>
              <w:pStyle w:val="NoSpacing"/>
            </w:pPr>
          </w:p>
        </w:tc>
      </w:tr>
      <w:tr w:rsidR="00DB0B06" w:rsidRPr="003C7DED" w14:paraId="1F898D23" w14:textId="77777777" w:rsidTr="006B2FD0">
        <w:trPr>
          <w:trHeight w:val="406"/>
        </w:trPr>
        <w:tc>
          <w:tcPr>
            <w:tcW w:w="846" w:type="dxa"/>
            <w:shd w:val="clear" w:color="auto" w:fill="F2F2F2" w:themeFill="background1" w:themeFillShade="F2"/>
            <w:vAlign w:val="center"/>
          </w:tcPr>
          <w:p w14:paraId="3561EE3D"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08FD677D"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7C77EB44" w14:textId="77777777" w:rsidR="00DB0B06" w:rsidRPr="003C7DED" w:rsidRDefault="00DB0B06" w:rsidP="008C14E9">
            <w:pPr>
              <w:pStyle w:val="NoSpacing"/>
            </w:pPr>
          </w:p>
        </w:tc>
      </w:tr>
      <w:tr w:rsidR="00DB0B06" w:rsidRPr="003C7DED" w14:paraId="7AE86298" w14:textId="77777777" w:rsidTr="006B2FD0">
        <w:trPr>
          <w:trHeight w:val="426"/>
        </w:trPr>
        <w:tc>
          <w:tcPr>
            <w:tcW w:w="846" w:type="dxa"/>
            <w:shd w:val="clear" w:color="auto" w:fill="F2F2F2" w:themeFill="background1" w:themeFillShade="F2"/>
            <w:vAlign w:val="center"/>
          </w:tcPr>
          <w:p w14:paraId="7AF82DE2"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1E0543D2" w14:textId="77777777" w:rsidR="00DB0B06" w:rsidRPr="003C7DED" w:rsidRDefault="00DB0B06"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4B07878F" w14:textId="77777777" w:rsidR="00DB0B06" w:rsidRPr="003C7DED" w:rsidRDefault="00DB0B06" w:rsidP="008C14E9">
            <w:pPr>
              <w:pStyle w:val="NoSpacing"/>
            </w:pPr>
          </w:p>
        </w:tc>
      </w:tr>
      <w:bookmarkEnd w:id="27"/>
    </w:tbl>
    <w:p w14:paraId="401B65C4" w14:textId="77777777" w:rsidR="00DB0B06" w:rsidRPr="003C7DED" w:rsidRDefault="00DB0B06"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00933C38" w14:textId="77777777" w:rsidTr="008C14E9">
        <w:tc>
          <w:tcPr>
            <w:tcW w:w="562" w:type="dxa"/>
            <w:tcBorders>
              <w:top w:val="nil"/>
              <w:left w:val="nil"/>
              <w:bottom w:val="nil"/>
              <w:right w:val="nil"/>
            </w:tcBorders>
            <w:shd w:val="clear" w:color="auto" w:fill="FFFFFF" w:themeFill="background1"/>
          </w:tcPr>
          <w:p w14:paraId="761BF67A" w14:textId="77777777" w:rsidR="00DB0B06" w:rsidRPr="003C7DED" w:rsidRDefault="00DB0B06"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9CBA434" w14:textId="77777777" w:rsidR="00DB0B06" w:rsidRPr="003C7DED" w:rsidRDefault="00DB0B06"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467185D" w14:textId="77777777" w:rsidR="00DB0B06" w:rsidRPr="003C7DED" w:rsidRDefault="00DB0B06"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21E677A" w14:textId="77777777" w:rsidR="00DB0B06" w:rsidRPr="003C7DED" w:rsidRDefault="00DB0B06"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37475EE" w14:textId="77777777" w:rsidR="00DB0B06" w:rsidRPr="003C7DED" w:rsidRDefault="00DB0B06" w:rsidP="008C14E9">
            <w:pPr>
              <w:autoSpaceDE w:val="0"/>
              <w:autoSpaceDN w:val="0"/>
              <w:adjustRightInd w:val="0"/>
              <w:jc w:val="center"/>
              <w:rPr>
                <w:rFonts w:ascii="Arial" w:hAnsi="Arial" w:cs="Arial"/>
                <w:b/>
                <w:sz w:val="22"/>
                <w:szCs w:val="22"/>
              </w:rPr>
            </w:pPr>
          </w:p>
          <w:p w14:paraId="05DD17AA" w14:textId="77777777" w:rsidR="00DB0B06" w:rsidRPr="003C7DED" w:rsidRDefault="00DB0B06" w:rsidP="008C14E9">
            <w:pPr>
              <w:autoSpaceDE w:val="0"/>
              <w:autoSpaceDN w:val="0"/>
              <w:adjustRightInd w:val="0"/>
              <w:jc w:val="center"/>
              <w:rPr>
                <w:rFonts w:ascii="Arial" w:hAnsi="Arial" w:cs="Arial"/>
                <w:b/>
                <w:sz w:val="22"/>
                <w:szCs w:val="22"/>
              </w:rPr>
            </w:pPr>
          </w:p>
          <w:p w14:paraId="0DE183F7" w14:textId="77777777" w:rsidR="00DB0B06" w:rsidRPr="003C7DED" w:rsidRDefault="00DB0B06"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F905ED8" w14:textId="77777777" w:rsidR="00DB0B06" w:rsidRPr="003C7DED" w:rsidRDefault="00DB0B06"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2B79E937" w14:textId="77777777" w:rsidR="00DB0B06" w:rsidRPr="003C7DED" w:rsidRDefault="00DB0B06" w:rsidP="00A54125">
      <w:pPr>
        <w:autoSpaceDE w:val="0"/>
        <w:autoSpaceDN w:val="0"/>
        <w:adjustRightInd w:val="0"/>
        <w:jc w:val="both"/>
        <w:rPr>
          <w:rFonts w:ascii="Arial" w:hAnsi="Arial" w:cs="Arial"/>
          <w:b/>
          <w:sz w:val="22"/>
          <w:szCs w:val="22"/>
        </w:rPr>
      </w:pPr>
    </w:p>
    <w:p w14:paraId="7EF4B7A6" w14:textId="77777777" w:rsidR="00DB0B06" w:rsidRPr="003C7DED" w:rsidRDefault="00DB0B06" w:rsidP="00A54125">
      <w:pPr>
        <w:autoSpaceDE w:val="0"/>
        <w:autoSpaceDN w:val="0"/>
        <w:adjustRightInd w:val="0"/>
        <w:jc w:val="both"/>
        <w:rPr>
          <w:rFonts w:ascii="Arial" w:hAnsi="Arial" w:cs="Arial"/>
          <w:b/>
          <w:sz w:val="22"/>
          <w:szCs w:val="22"/>
        </w:rPr>
      </w:pPr>
    </w:p>
    <w:p w14:paraId="0D364A64" w14:textId="77777777" w:rsidR="00DB0B06" w:rsidRPr="003C7DED" w:rsidRDefault="00DB0B06">
      <w:pPr>
        <w:rPr>
          <w:rFonts w:ascii="Arial" w:hAnsi="Arial" w:cs="Arial"/>
          <w:b/>
          <w:sz w:val="22"/>
          <w:szCs w:val="22"/>
        </w:rPr>
      </w:pPr>
      <w:r w:rsidRPr="003C7DED">
        <w:rPr>
          <w:rFonts w:ascii="Arial" w:hAnsi="Arial" w:cs="Arial"/>
          <w:b/>
          <w:sz w:val="22"/>
          <w:szCs w:val="22"/>
        </w:rPr>
        <w:br w:type="page"/>
      </w:r>
    </w:p>
    <w:p w14:paraId="76D0898F" w14:textId="77777777" w:rsidR="00DB0B06" w:rsidRPr="003C7DED" w:rsidRDefault="00DB0B06" w:rsidP="00A54125">
      <w:pPr>
        <w:autoSpaceDE w:val="0"/>
        <w:autoSpaceDN w:val="0"/>
        <w:adjustRightInd w:val="0"/>
        <w:jc w:val="both"/>
        <w:rPr>
          <w:rFonts w:ascii="Arial" w:hAnsi="Arial" w:cs="Arial"/>
          <w:b/>
          <w:sz w:val="22"/>
          <w:szCs w:val="22"/>
        </w:rPr>
      </w:pPr>
      <w:bookmarkStart w:id="28" w:name="APP_2"/>
      <w:r w:rsidRPr="003C7DED">
        <w:rPr>
          <w:rFonts w:ascii="Arial" w:hAnsi="Arial" w:cs="Arial"/>
          <w:b/>
          <w:sz w:val="22"/>
          <w:szCs w:val="22"/>
        </w:rPr>
        <w:lastRenderedPageBreak/>
        <w:t>APPENDIX 2</w:t>
      </w:r>
      <w:bookmarkEnd w:id="28"/>
      <w:r w:rsidRPr="003C7DED">
        <w:rPr>
          <w:rFonts w:ascii="Arial" w:hAnsi="Arial" w:cs="Arial"/>
          <w:b/>
          <w:sz w:val="22"/>
          <w:szCs w:val="22"/>
        </w:rPr>
        <w:t>: External Collaborative Research Activity</w:t>
      </w:r>
    </w:p>
    <w:p w14:paraId="393A2BBC" w14:textId="77777777" w:rsidR="00DB0B06" w:rsidRPr="003C7DED" w:rsidRDefault="00DB0B06"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DB0B06" w:rsidRPr="003C7DED" w14:paraId="04288E53" w14:textId="77777777" w:rsidTr="00F830BF">
        <w:trPr>
          <w:trHeight w:val="172"/>
        </w:trPr>
        <w:tc>
          <w:tcPr>
            <w:tcW w:w="10956" w:type="dxa"/>
            <w:gridSpan w:val="6"/>
            <w:shd w:val="clear" w:color="auto" w:fill="F2F2F2" w:themeFill="background1" w:themeFillShade="F2"/>
          </w:tcPr>
          <w:p w14:paraId="07AC9DA6" w14:textId="77777777" w:rsidR="00DB0B06" w:rsidRPr="003C7DED" w:rsidRDefault="00DB0B06"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DB0B06" w:rsidRPr="003C7DED" w14:paraId="4CEF8938" w14:textId="77777777" w:rsidTr="006B2FD0">
        <w:trPr>
          <w:trHeight w:val="172"/>
        </w:trPr>
        <w:tc>
          <w:tcPr>
            <w:tcW w:w="816" w:type="dxa"/>
            <w:shd w:val="clear" w:color="auto" w:fill="F2F2F2" w:themeFill="background1" w:themeFillShade="F2"/>
            <w:vAlign w:val="center"/>
          </w:tcPr>
          <w:p w14:paraId="22E8AF4A" w14:textId="77777777" w:rsidR="00DB0B06" w:rsidRPr="003C7DED" w:rsidRDefault="00DB0B06" w:rsidP="006B2FD0">
            <w:pPr>
              <w:autoSpaceDE w:val="0"/>
              <w:autoSpaceDN w:val="0"/>
              <w:adjustRightInd w:val="0"/>
              <w:jc w:val="center"/>
              <w:rPr>
                <w:rFonts w:ascii="Arial" w:hAnsi="Arial" w:cs="Arial"/>
                <w:sz w:val="22"/>
                <w:szCs w:val="22"/>
              </w:rPr>
            </w:pPr>
            <w:bookmarkStart w:id="2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53997902" w14:textId="77777777" w:rsidR="00DB0B06" w:rsidRPr="003C7DED" w:rsidRDefault="00DB0B06"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41C4145F" w14:textId="77777777" w:rsidR="00DB0B06" w:rsidRPr="003C7DED" w:rsidRDefault="00DB0B06" w:rsidP="008C14E9">
            <w:pPr>
              <w:autoSpaceDE w:val="0"/>
              <w:autoSpaceDN w:val="0"/>
              <w:adjustRightInd w:val="0"/>
              <w:rPr>
                <w:rFonts w:ascii="Arial" w:hAnsi="Arial" w:cs="Arial"/>
                <w:bCs/>
                <w:sz w:val="22"/>
                <w:szCs w:val="22"/>
              </w:rPr>
            </w:pPr>
          </w:p>
          <w:p w14:paraId="1A4E67C4" w14:textId="77777777" w:rsidR="00DB0B06" w:rsidRPr="003C7DED" w:rsidRDefault="00DB0B06" w:rsidP="008C14E9">
            <w:pPr>
              <w:autoSpaceDE w:val="0"/>
              <w:autoSpaceDN w:val="0"/>
              <w:adjustRightInd w:val="0"/>
              <w:rPr>
                <w:rFonts w:ascii="Arial" w:hAnsi="Arial" w:cs="Arial"/>
                <w:bCs/>
                <w:sz w:val="22"/>
                <w:szCs w:val="22"/>
              </w:rPr>
            </w:pPr>
          </w:p>
        </w:tc>
      </w:tr>
      <w:tr w:rsidR="00DB0B06" w:rsidRPr="003C7DED" w14:paraId="1F2756AF" w14:textId="77777777" w:rsidTr="006B2FD0">
        <w:trPr>
          <w:trHeight w:val="227"/>
        </w:trPr>
        <w:tc>
          <w:tcPr>
            <w:tcW w:w="816" w:type="dxa"/>
            <w:shd w:val="clear" w:color="auto" w:fill="F2F2F2" w:themeFill="background1" w:themeFillShade="F2"/>
            <w:vAlign w:val="center"/>
          </w:tcPr>
          <w:p w14:paraId="1C6FF9F8" w14:textId="77777777" w:rsidR="00DB0B06" w:rsidRPr="003C7DED" w:rsidRDefault="00DB0B06"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0ED563A8" w14:textId="77777777" w:rsidR="00DB0B06" w:rsidRPr="003C7DED" w:rsidRDefault="00DB0B06"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B5CDF3A" w14:textId="77777777" w:rsidR="00DB0B06" w:rsidRPr="003C7DED" w:rsidRDefault="00DB0B06" w:rsidP="008C14E9">
            <w:pPr>
              <w:autoSpaceDE w:val="0"/>
              <w:autoSpaceDN w:val="0"/>
              <w:adjustRightInd w:val="0"/>
              <w:rPr>
                <w:rFonts w:ascii="Arial" w:hAnsi="Arial" w:cs="Arial"/>
                <w:bCs/>
                <w:sz w:val="22"/>
                <w:szCs w:val="22"/>
              </w:rPr>
            </w:pPr>
          </w:p>
          <w:p w14:paraId="24EC7A94" w14:textId="77777777" w:rsidR="00DB0B06" w:rsidRPr="003C7DED" w:rsidRDefault="00DB0B06" w:rsidP="008C14E9">
            <w:pPr>
              <w:autoSpaceDE w:val="0"/>
              <w:autoSpaceDN w:val="0"/>
              <w:adjustRightInd w:val="0"/>
              <w:rPr>
                <w:rFonts w:ascii="Arial" w:hAnsi="Arial" w:cs="Arial"/>
                <w:bCs/>
                <w:sz w:val="22"/>
                <w:szCs w:val="22"/>
              </w:rPr>
            </w:pPr>
          </w:p>
        </w:tc>
      </w:tr>
      <w:tr w:rsidR="00DB0B06" w:rsidRPr="003C7DED" w14:paraId="55606C05" w14:textId="77777777" w:rsidTr="006B2FD0">
        <w:trPr>
          <w:trHeight w:val="227"/>
        </w:trPr>
        <w:tc>
          <w:tcPr>
            <w:tcW w:w="816" w:type="dxa"/>
            <w:shd w:val="clear" w:color="auto" w:fill="F2F2F2" w:themeFill="background1" w:themeFillShade="F2"/>
            <w:vAlign w:val="center"/>
          </w:tcPr>
          <w:p w14:paraId="43354606" w14:textId="77777777" w:rsidR="00DB0B06" w:rsidRPr="003C7DED" w:rsidRDefault="00DB0B06"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DCC34D6" w14:textId="77777777" w:rsidR="00DB0B06" w:rsidRPr="003C7DED" w:rsidRDefault="00DB0B06"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E13DBB8" w14:textId="77777777" w:rsidR="00DB0B06" w:rsidRPr="003C7DED" w:rsidRDefault="00DB0B06" w:rsidP="008C14E9">
            <w:pPr>
              <w:autoSpaceDE w:val="0"/>
              <w:autoSpaceDN w:val="0"/>
              <w:adjustRightInd w:val="0"/>
              <w:rPr>
                <w:rFonts w:ascii="Arial" w:hAnsi="Arial" w:cs="Arial"/>
                <w:bCs/>
                <w:sz w:val="22"/>
                <w:szCs w:val="22"/>
              </w:rPr>
            </w:pPr>
          </w:p>
          <w:p w14:paraId="6AE103EC" w14:textId="77777777" w:rsidR="00DB0B06" w:rsidRPr="003C7DED" w:rsidRDefault="00DB0B06" w:rsidP="008C14E9">
            <w:pPr>
              <w:autoSpaceDE w:val="0"/>
              <w:autoSpaceDN w:val="0"/>
              <w:adjustRightInd w:val="0"/>
              <w:rPr>
                <w:rFonts w:ascii="Arial" w:hAnsi="Arial" w:cs="Arial"/>
                <w:bCs/>
                <w:sz w:val="22"/>
                <w:szCs w:val="22"/>
              </w:rPr>
            </w:pPr>
          </w:p>
        </w:tc>
      </w:tr>
      <w:tr w:rsidR="00DB0B06" w:rsidRPr="003C7DED" w14:paraId="5DAC3141" w14:textId="77777777" w:rsidTr="006B2FD0">
        <w:trPr>
          <w:trHeight w:val="227"/>
        </w:trPr>
        <w:tc>
          <w:tcPr>
            <w:tcW w:w="816" w:type="dxa"/>
            <w:shd w:val="clear" w:color="auto" w:fill="F2F2F2" w:themeFill="background1" w:themeFillShade="F2"/>
            <w:vAlign w:val="center"/>
          </w:tcPr>
          <w:p w14:paraId="6F1CDC3F" w14:textId="77777777" w:rsidR="00DB0B06" w:rsidRPr="003C7DED" w:rsidRDefault="00DB0B06"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413A5453" w14:textId="77777777" w:rsidR="00DB0B06" w:rsidRPr="003C7DED" w:rsidRDefault="00DB0B06"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5C1BC4E" w14:textId="77777777" w:rsidR="00DB0B06" w:rsidRPr="003C7DED" w:rsidRDefault="00DB0B06" w:rsidP="008C14E9">
            <w:pPr>
              <w:autoSpaceDE w:val="0"/>
              <w:autoSpaceDN w:val="0"/>
              <w:adjustRightInd w:val="0"/>
              <w:rPr>
                <w:rFonts w:ascii="Arial" w:hAnsi="Arial" w:cs="Arial"/>
                <w:bCs/>
                <w:sz w:val="22"/>
                <w:szCs w:val="22"/>
              </w:rPr>
            </w:pPr>
          </w:p>
          <w:p w14:paraId="2461F978" w14:textId="77777777" w:rsidR="00DB0B06" w:rsidRPr="003C7DED" w:rsidRDefault="00DB0B06" w:rsidP="008C14E9">
            <w:pPr>
              <w:autoSpaceDE w:val="0"/>
              <w:autoSpaceDN w:val="0"/>
              <w:adjustRightInd w:val="0"/>
              <w:rPr>
                <w:rFonts w:ascii="Arial" w:hAnsi="Arial" w:cs="Arial"/>
                <w:bCs/>
                <w:sz w:val="22"/>
                <w:szCs w:val="22"/>
              </w:rPr>
            </w:pPr>
          </w:p>
        </w:tc>
      </w:tr>
      <w:tr w:rsidR="00DB0B06" w:rsidRPr="003C7DED" w14:paraId="1128F05E" w14:textId="77777777" w:rsidTr="006B2FD0">
        <w:trPr>
          <w:trHeight w:val="318"/>
        </w:trPr>
        <w:tc>
          <w:tcPr>
            <w:tcW w:w="816" w:type="dxa"/>
            <w:vMerge w:val="restart"/>
            <w:shd w:val="clear" w:color="auto" w:fill="F2F2F2" w:themeFill="background1" w:themeFillShade="F2"/>
            <w:vAlign w:val="center"/>
          </w:tcPr>
          <w:p w14:paraId="31EA8173" w14:textId="77777777" w:rsidR="00DB0B06" w:rsidRPr="003C7DED" w:rsidRDefault="00DB0B06"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0C74F5C4" w14:textId="77777777" w:rsidR="00DB0B06" w:rsidRPr="003C7DED" w:rsidRDefault="00DB0B06"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E0523A3" w14:textId="77777777" w:rsidR="00DB0B06" w:rsidRPr="003C7DED" w:rsidRDefault="00DB0B06"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6351057" w14:textId="77777777" w:rsidR="00DB0B06" w:rsidRPr="003C7DED" w:rsidRDefault="00DB0B06"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5CC09147" w14:textId="77777777" w:rsidR="00DB0B06" w:rsidRPr="003C7DED" w:rsidRDefault="00DB0B06"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292290F" w14:textId="77777777" w:rsidR="00DB0B06" w:rsidRPr="003C7DED" w:rsidRDefault="00DB0B06"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1C3DFD3E" w14:textId="77777777" w:rsidR="00DB0B06" w:rsidRPr="003C7DED" w:rsidRDefault="00DB0B06" w:rsidP="00A54125">
            <w:pPr>
              <w:jc w:val="center"/>
              <w:rPr>
                <w:rFonts w:ascii="Arial" w:hAnsi="Arial" w:cs="Arial"/>
                <w:b/>
                <w:sz w:val="22"/>
                <w:szCs w:val="22"/>
              </w:rPr>
            </w:pPr>
            <w:r w:rsidRPr="003C7DED">
              <w:rPr>
                <w:rFonts w:ascii="Arial" w:hAnsi="Arial" w:cs="Arial"/>
                <w:b/>
                <w:sz w:val="22"/>
                <w:szCs w:val="22"/>
              </w:rPr>
              <w:t>PENDING</w:t>
            </w:r>
          </w:p>
        </w:tc>
      </w:tr>
      <w:tr w:rsidR="00DB0B06" w:rsidRPr="003C7DED" w14:paraId="083B8FCC" w14:textId="77777777" w:rsidTr="006B2FD0">
        <w:trPr>
          <w:trHeight w:val="318"/>
        </w:trPr>
        <w:tc>
          <w:tcPr>
            <w:tcW w:w="816" w:type="dxa"/>
            <w:vMerge/>
            <w:shd w:val="clear" w:color="auto" w:fill="F2F2F2" w:themeFill="background1" w:themeFillShade="F2"/>
          </w:tcPr>
          <w:p w14:paraId="6A9A0C81" w14:textId="77777777" w:rsidR="00DB0B06" w:rsidRPr="003C7DED" w:rsidRDefault="00DB0B06"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2DEA035" w14:textId="77777777" w:rsidR="00DB0B06" w:rsidRPr="003C7DED" w:rsidRDefault="00DB0B06"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1B4E7F3" w14:textId="77777777" w:rsidR="00DB0B06" w:rsidRPr="003C7DED" w:rsidRDefault="00DB0B06"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4330ED3" w14:textId="77777777" w:rsidR="00DB0B06"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5CC7B50" w14:textId="77777777" w:rsidR="00DB0B06"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0A36A8E" w14:textId="77777777" w:rsidR="00DB0B06"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r>
      <w:tr w:rsidR="00DB0B06" w:rsidRPr="003C7DED" w14:paraId="5F4A3D51" w14:textId="77777777" w:rsidTr="006B2FD0">
        <w:trPr>
          <w:trHeight w:val="766"/>
        </w:trPr>
        <w:tc>
          <w:tcPr>
            <w:tcW w:w="816" w:type="dxa"/>
            <w:vMerge/>
            <w:shd w:val="clear" w:color="auto" w:fill="F2F2F2" w:themeFill="background1" w:themeFillShade="F2"/>
          </w:tcPr>
          <w:p w14:paraId="70084026" w14:textId="77777777" w:rsidR="00DB0B06" w:rsidRPr="003C7DED" w:rsidRDefault="00DB0B06" w:rsidP="008C14E9">
            <w:pPr>
              <w:autoSpaceDE w:val="0"/>
              <w:autoSpaceDN w:val="0"/>
              <w:adjustRightInd w:val="0"/>
              <w:jc w:val="both"/>
              <w:rPr>
                <w:rFonts w:ascii="Arial" w:hAnsi="Arial" w:cs="Arial"/>
                <w:sz w:val="22"/>
                <w:szCs w:val="22"/>
              </w:rPr>
            </w:pPr>
            <w:bookmarkStart w:id="30" w:name="_Hlk152841402"/>
          </w:p>
        </w:tc>
        <w:tc>
          <w:tcPr>
            <w:tcW w:w="4849" w:type="dxa"/>
            <w:vMerge/>
            <w:shd w:val="clear" w:color="auto" w:fill="F2F2F2" w:themeFill="background1" w:themeFillShade="F2"/>
          </w:tcPr>
          <w:p w14:paraId="0791F71B" w14:textId="77777777" w:rsidR="00DB0B06" w:rsidRPr="003C7DED" w:rsidRDefault="00DB0B06" w:rsidP="008C14E9">
            <w:pPr>
              <w:autoSpaceDE w:val="0"/>
              <w:autoSpaceDN w:val="0"/>
              <w:adjustRightInd w:val="0"/>
              <w:jc w:val="both"/>
              <w:rPr>
                <w:rFonts w:ascii="Arial" w:hAnsi="Arial" w:cs="Arial"/>
                <w:sz w:val="22"/>
                <w:szCs w:val="22"/>
              </w:rPr>
            </w:pPr>
          </w:p>
        </w:tc>
        <w:tc>
          <w:tcPr>
            <w:tcW w:w="5291" w:type="dxa"/>
            <w:gridSpan w:val="4"/>
          </w:tcPr>
          <w:p w14:paraId="05C17FAF" w14:textId="77777777" w:rsidR="00DB0B06" w:rsidRPr="003C7DED" w:rsidRDefault="00DB0B06" w:rsidP="008C14E9">
            <w:pPr>
              <w:rPr>
                <w:rFonts w:ascii="Arial" w:hAnsi="Arial" w:cs="Arial"/>
                <w:bCs/>
                <w:sz w:val="22"/>
                <w:szCs w:val="22"/>
              </w:rPr>
            </w:pPr>
          </w:p>
          <w:p w14:paraId="6B4C0AE1" w14:textId="77777777" w:rsidR="00DB0B06" w:rsidRPr="003C7DED" w:rsidRDefault="00DB0B06" w:rsidP="008C14E9">
            <w:pPr>
              <w:autoSpaceDE w:val="0"/>
              <w:autoSpaceDN w:val="0"/>
              <w:adjustRightInd w:val="0"/>
              <w:rPr>
                <w:rFonts w:ascii="Arial" w:hAnsi="Arial" w:cs="Arial"/>
                <w:bCs/>
                <w:sz w:val="22"/>
                <w:szCs w:val="22"/>
              </w:rPr>
            </w:pPr>
          </w:p>
        </w:tc>
      </w:tr>
      <w:bookmarkEnd w:id="29"/>
      <w:bookmarkEnd w:id="30"/>
    </w:tbl>
    <w:p w14:paraId="3E1F35B3" w14:textId="77777777" w:rsidR="00DB0B06" w:rsidRPr="003C7DED" w:rsidRDefault="00DB0B06"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DB0B06" w:rsidRPr="003C7DED" w14:paraId="38EF01BE" w14:textId="77777777" w:rsidTr="006348E9">
        <w:trPr>
          <w:trHeight w:val="172"/>
        </w:trPr>
        <w:tc>
          <w:tcPr>
            <w:tcW w:w="10956" w:type="dxa"/>
            <w:gridSpan w:val="6"/>
            <w:shd w:val="clear" w:color="auto" w:fill="F2F2F2" w:themeFill="background1" w:themeFillShade="F2"/>
          </w:tcPr>
          <w:p w14:paraId="4E5BF5BC" w14:textId="77777777" w:rsidR="00DB0B06" w:rsidRPr="003C7DED" w:rsidRDefault="00DB0B06"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DB0B06" w:rsidRPr="003C7DED" w14:paraId="7BEA80C7" w14:textId="77777777" w:rsidTr="006348E9">
        <w:trPr>
          <w:trHeight w:val="172"/>
        </w:trPr>
        <w:tc>
          <w:tcPr>
            <w:tcW w:w="816" w:type="dxa"/>
            <w:shd w:val="clear" w:color="auto" w:fill="F2F2F2" w:themeFill="background1" w:themeFillShade="F2"/>
            <w:vAlign w:val="center"/>
          </w:tcPr>
          <w:p w14:paraId="4422A4B3"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0015363B"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48CE28AF" w14:textId="77777777" w:rsidR="00DB0B06" w:rsidRPr="003C7DED" w:rsidRDefault="00DB0B06" w:rsidP="006348E9">
            <w:pPr>
              <w:autoSpaceDE w:val="0"/>
              <w:autoSpaceDN w:val="0"/>
              <w:adjustRightInd w:val="0"/>
              <w:rPr>
                <w:rFonts w:ascii="Arial" w:hAnsi="Arial" w:cs="Arial"/>
                <w:bCs/>
                <w:sz w:val="22"/>
                <w:szCs w:val="22"/>
              </w:rPr>
            </w:pPr>
          </w:p>
          <w:p w14:paraId="27FBA4B5" w14:textId="77777777" w:rsidR="00DB0B06" w:rsidRPr="003C7DED" w:rsidRDefault="00DB0B06" w:rsidP="006348E9">
            <w:pPr>
              <w:autoSpaceDE w:val="0"/>
              <w:autoSpaceDN w:val="0"/>
              <w:adjustRightInd w:val="0"/>
              <w:rPr>
                <w:rFonts w:ascii="Arial" w:hAnsi="Arial" w:cs="Arial"/>
                <w:bCs/>
                <w:sz w:val="22"/>
                <w:szCs w:val="22"/>
              </w:rPr>
            </w:pPr>
          </w:p>
        </w:tc>
      </w:tr>
      <w:tr w:rsidR="00DB0B06" w:rsidRPr="003C7DED" w14:paraId="4010B3D1" w14:textId="77777777" w:rsidTr="006348E9">
        <w:trPr>
          <w:trHeight w:val="227"/>
        </w:trPr>
        <w:tc>
          <w:tcPr>
            <w:tcW w:w="816" w:type="dxa"/>
            <w:shd w:val="clear" w:color="auto" w:fill="F2F2F2" w:themeFill="background1" w:themeFillShade="F2"/>
            <w:vAlign w:val="center"/>
          </w:tcPr>
          <w:p w14:paraId="6E5B4801"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3EE635FD"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0B20CD8" w14:textId="77777777" w:rsidR="00DB0B06" w:rsidRPr="003C7DED" w:rsidRDefault="00DB0B06" w:rsidP="006348E9">
            <w:pPr>
              <w:autoSpaceDE w:val="0"/>
              <w:autoSpaceDN w:val="0"/>
              <w:adjustRightInd w:val="0"/>
              <w:rPr>
                <w:rFonts w:ascii="Arial" w:hAnsi="Arial" w:cs="Arial"/>
                <w:bCs/>
                <w:sz w:val="22"/>
                <w:szCs w:val="22"/>
              </w:rPr>
            </w:pPr>
          </w:p>
          <w:p w14:paraId="69A37D74" w14:textId="77777777" w:rsidR="00DB0B06" w:rsidRPr="003C7DED" w:rsidRDefault="00DB0B06" w:rsidP="006348E9">
            <w:pPr>
              <w:autoSpaceDE w:val="0"/>
              <w:autoSpaceDN w:val="0"/>
              <w:adjustRightInd w:val="0"/>
              <w:rPr>
                <w:rFonts w:ascii="Arial" w:hAnsi="Arial" w:cs="Arial"/>
                <w:bCs/>
                <w:sz w:val="22"/>
                <w:szCs w:val="22"/>
              </w:rPr>
            </w:pPr>
          </w:p>
        </w:tc>
      </w:tr>
      <w:tr w:rsidR="00DB0B06" w:rsidRPr="003C7DED" w14:paraId="429EC4DA" w14:textId="77777777" w:rsidTr="006348E9">
        <w:trPr>
          <w:trHeight w:val="227"/>
        </w:trPr>
        <w:tc>
          <w:tcPr>
            <w:tcW w:w="816" w:type="dxa"/>
            <w:shd w:val="clear" w:color="auto" w:fill="F2F2F2" w:themeFill="background1" w:themeFillShade="F2"/>
            <w:vAlign w:val="center"/>
          </w:tcPr>
          <w:p w14:paraId="5BCF293F"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356E4B4D"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34B94A6" w14:textId="77777777" w:rsidR="00DB0B06" w:rsidRPr="003C7DED" w:rsidRDefault="00DB0B06" w:rsidP="006348E9">
            <w:pPr>
              <w:autoSpaceDE w:val="0"/>
              <w:autoSpaceDN w:val="0"/>
              <w:adjustRightInd w:val="0"/>
              <w:rPr>
                <w:rFonts w:ascii="Arial" w:hAnsi="Arial" w:cs="Arial"/>
                <w:bCs/>
                <w:sz w:val="22"/>
                <w:szCs w:val="22"/>
              </w:rPr>
            </w:pPr>
          </w:p>
          <w:p w14:paraId="65928FAD" w14:textId="77777777" w:rsidR="00DB0B06" w:rsidRPr="003C7DED" w:rsidRDefault="00DB0B06" w:rsidP="006348E9">
            <w:pPr>
              <w:autoSpaceDE w:val="0"/>
              <w:autoSpaceDN w:val="0"/>
              <w:adjustRightInd w:val="0"/>
              <w:rPr>
                <w:rFonts w:ascii="Arial" w:hAnsi="Arial" w:cs="Arial"/>
                <w:bCs/>
                <w:sz w:val="22"/>
                <w:szCs w:val="22"/>
              </w:rPr>
            </w:pPr>
          </w:p>
        </w:tc>
      </w:tr>
      <w:tr w:rsidR="00DB0B06" w:rsidRPr="003C7DED" w14:paraId="23D2EDE0" w14:textId="77777777" w:rsidTr="006348E9">
        <w:trPr>
          <w:trHeight w:val="227"/>
        </w:trPr>
        <w:tc>
          <w:tcPr>
            <w:tcW w:w="816" w:type="dxa"/>
            <w:shd w:val="clear" w:color="auto" w:fill="F2F2F2" w:themeFill="background1" w:themeFillShade="F2"/>
            <w:vAlign w:val="center"/>
          </w:tcPr>
          <w:p w14:paraId="5FF2B357"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7CD6E9C4"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BD30A40" w14:textId="77777777" w:rsidR="00DB0B06" w:rsidRPr="003C7DED" w:rsidRDefault="00DB0B06" w:rsidP="006348E9">
            <w:pPr>
              <w:autoSpaceDE w:val="0"/>
              <w:autoSpaceDN w:val="0"/>
              <w:adjustRightInd w:val="0"/>
              <w:rPr>
                <w:rFonts w:ascii="Arial" w:hAnsi="Arial" w:cs="Arial"/>
                <w:bCs/>
                <w:sz w:val="22"/>
                <w:szCs w:val="22"/>
              </w:rPr>
            </w:pPr>
          </w:p>
          <w:p w14:paraId="4A3D1171" w14:textId="77777777" w:rsidR="00DB0B06" w:rsidRPr="003C7DED" w:rsidRDefault="00DB0B06" w:rsidP="006348E9">
            <w:pPr>
              <w:autoSpaceDE w:val="0"/>
              <w:autoSpaceDN w:val="0"/>
              <w:adjustRightInd w:val="0"/>
              <w:rPr>
                <w:rFonts w:ascii="Arial" w:hAnsi="Arial" w:cs="Arial"/>
                <w:bCs/>
                <w:sz w:val="22"/>
                <w:szCs w:val="22"/>
              </w:rPr>
            </w:pPr>
          </w:p>
        </w:tc>
      </w:tr>
      <w:tr w:rsidR="00DB0B06" w:rsidRPr="003C7DED" w14:paraId="6F6C4242" w14:textId="77777777" w:rsidTr="006348E9">
        <w:trPr>
          <w:trHeight w:val="318"/>
        </w:trPr>
        <w:tc>
          <w:tcPr>
            <w:tcW w:w="816" w:type="dxa"/>
            <w:vMerge w:val="restart"/>
            <w:shd w:val="clear" w:color="auto" w:fill="F2F2F2" w:themeFill="background1" w:themeFillShade="F2"/>
            <w:vAlign w:val="center"/>
          </w:tcPr>
          <w:p w14:paraId="6DFC6B56"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07AEAE98" w14:textId="77777777" w:rsidR="00DB0B06" w:rsidRPr="003C7DED" w:rsidRDefault="00DB0B06"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36CA382" w14:textId="77777777" w:rsidR="00DB0B06" w:rsidRPr="003C7DED" w:rsidRDefault="00DB0B06"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9C9851A" w14:textId="77777777" w:rsidR="00DB0B06" w:rsidRPr="003C7DED" w:rsidRDefault="00DB0B06"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303E5E1" w14:textId="77777777" w:rsidR="00DB0B06" w:rsidRPr="003C7DED" w:rsidRDefault="00DB0B06"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7969B65" w14:textId="77777777" w:rsidR="00DB0B06" w:rsidRPr="003C7DED" w:rsidRDefault="00DB0B06"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7D41D14" w14:textId="77777777" w:rsidR="00DB0B06" w:rsidRPr="003C7DED" w:rsidRDefault="00DB0B06" w:rsidP="006348E9">
            <w:pPr>
              <w:jc w:val="center"/>
              <w:rPr>
                <w:rFonts w:ascii="Arial" w:hAnsi="Arial" w:cs="Arial"/>
                <w:b/>
                <w:sz w:val="22"/>
                <w:szCs w:val="22"/>
              </w:rPr>
            </w:pPr>
            <w:r w:rsidRPr="003C7DED">
              <w:rPr>
                <w:rFonts w:ascii="Arial" w:hAnsi="Arial" w:cs="Arial"/>
                <w:b/>
                <w:sz w:val="22"/>
                <w:szCs w:val="22"/>
              </w:rPr>
              <w:t>PENDING</w:t>
            </w:r>
          </w:p>
        </w:tc>
      </w:tr>
      <w:tr w:rsidR="00DB0B06" w:rsidRPr="003C7DED" w14:paraId="7C007D05" w14:textId="77777777" w:rsidTr="006348E9">
        <w:trPr>
          <w:trHeight w:val="318"/>
        </w:trPr>
        <w:tc>
          <w:tcPr>
            <w:tcW w:w="816" w:type="dxa"/>
            <w:vMerge/>
            <w:shd w:val="clear" w:color="auto" w:fill="F2F2F2" w:themeFill="background1" w:themeFillShade="F2"/>
          </w:tcPr>
          <w:p w14:paraId="2736CE72" w14:textId="77777777" w:rsidR="00DB0B06" w:rsidRPr="003C7DED" w:rsidRDefault="00DB0B06"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C9AB79D" w14:textId="77777777" w:rsidR="00DB0B06" w:rsidRPr="003C7DED" w:rsidRDefault="00DB0B06"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682F7D2" w14:textId="77777777" w:rsidR="00DB0B06" w:rsidRPr="003C7DED" w:rsidRDefault="00DB0B06"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96A21CE" w14:textId="77777777" w:rsidR="00DB0B06"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79FD8F7" w14:textId="77777777" w:rsidR="00DB0B06"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A5362C2" w14:textId="77777777" w:rsidR="00DB0B06"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r>
      <w:tr w:rsidR="00DB0B06" w:rsidRPr="003C7DED" w14:paraId="5D9FC1BD" w14:textId="77777777" w:rsidTr="006B2FD0">
        <w:trPr>
          <w:trHeight w:val="780"/>
        </w:trPr>
        <w:tc>
          <w:tcPr>
            <w:tcW w:w="816" w:type="dxa"/>
            <w:vMerge/>
            <w:shd w:val="clear" w:color="auto" w:fill="F2F2F2" w:themeFill="background1" w:themeFillShade="F2"/>
          </w:tcPr>
          <w:p w14:paraId="39C93322" w14:textId="77777777" w:rsidR="00DB0B06" w:rsidRPr="003C7DED" w:rsidRDefault="00DB0B06"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6BB852D" w14:textId="77777777" w:rsidR="00DB0B06" w:rsidRPr="003C7DED" w:rsidRDefault="00DB0B06" w:rsidP="006348E9">
            <w:pPr>
              <w:autoSpaceDE w:val="0"/>
              <w:autoSpaceDN w:val="0"/>
              <w:adjustRightInd w:val="0"/>
              <w:jc w:val="both"/>
              <w:rPr>
                <w:rFonts w:ascii="Arial" w:hAnsi="Arial" w:cs="Arial"/>
                <w:sz w:val="22"/>
                <w:szCs w:val="22"/>
              </w:rPr>
            </w:pPr>
          </w:p>
        </w:tc>
        <w:tc>
          <w:tcPr>
            <w:tcW w:w="5291" w:type="dxa"/>
            <w:gridSpan w:val="4"/>
          </w:tcPr>
          <w:p w14:paraId="12F109C9" w14:textId="77777777" w:rsidR="00DB0B06" w:rsidRPr="003C7DED" w:rsidRDefault="00DB0B06" w:rsidP="006348E9">
            <w:pPr>
              <w:rPr>
                <w:rFonts w:ascii="Arial" w:hAnsi="Arial" w:cs="Arial"/>
                <w:bCs/>
                <w:sz w:val="22"/>
                <w:szCs w:val="22"/>
              </w:rPr>
            </w:pPr>
          </w:p>
          <w:p w14:paraId="44111001" w14:textId="77777777" w:rsidR="00DB0B06" w:rsidRPr="003C7DED" w:rsidRDefault="00DB0B06" w:rsidP="006348E9">
            <w:pPr>
              <w:autoSpaceDE w:val="0"/>
              <w:autoSpaceDN w:val="0"/>
              <w:adjustRightInd w:val="0"/>
              <w:rPr>
                <w:rFonts w:ascii="Arial" w:hAnsi="Arial" w:cs="Arial"/>
                <w:bCs/>
                <w:sz w:val="22"/>
                <w:szCs w:val="22"/>
              </w:rPr>
            </w:pPr>
          </w:p>
        </w:tc>
      </w:tr>
    </w:tbl>
    <w:p w14:paraId="54D86585" w14:textId="77777777" w:rsidR="00DB0B06" w:rsidRPr="003C7DED" w:rsidRDefault="00DB0B06"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DB0B06" w:rsidRPr="003C7DED" w14:paraId="1348757C" w14:textId="77777777" w:rsidTr="006348E9">
        <w:trPr>
          <w:trHeight w:val="172"/>
        </w:trPr>
        <w:tc>
          <w:tcPr>
            <w:tcW w:w="10956" w:type="dxa"/>
            <w:gridSpan w:val="6"/>
            <w:shd w:val="clear" w:color="auto" w:fill="F2F2F2" w:themeFill="background1" w:themeFillShade="F2"/>
          </w:tcPr>
          <w:p w14:paraId="0CBB94CF" w14:textId="77777777" w:rsidR="00DB0B06" w:rsidRPr="003C7DED" w:rsidRDefault="00DB0B06"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DB0B06" w:rsidRPr="003C7DED" w14:paraId="77435638" w14:textId="77777777" w:rsidTr="006348E9">
        <w:trPr>
          <w:trHeight w:val="172"/>
        </w:trPr>
        <w:tc>
          <w:tcPr>
            <w:tcW w:w="816" w:type="dxa"/>
            <w:shd w:val="clear" w:color="auto" w:fill="F2F2F2" w:themeFill="background1" w:themeFillShade="F2"/>
            <w:vAlign w:val="center"/>
          </w:tcPr>
          <w:p w14:paraId="5DCFD6EF"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09757435"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9F7BF83" w14:textId="77777777" w:rsidR="00DB0B06" w:rsidRPr="003C7DED" w:rsidRDefault="00DB0B06" w:rsidP="006348E9">
            <w:pPr>
              <w:autoSpaceDE w:val="0"/>
              <w:autoSpaceDN w:val="0"/>
              <w:adjustRightInd w:val="0"/>
              <w:rPr>
                <w:rFonts w:ascii="Arial" w:hAnsi="Arial" w:cs="Arial"/>
                <w:bCs/>
                <w:sz w:val="22"/>
                <w:szCs w:val="22"/>
              </w:rPr>
            </w:pPr>
          </w:p>
          <w:p w14:paraId="307AEF84" w14:textId="77777777" w:rsidR="00DB0B06" w:rsidRPr="003C7DED" w:rsidRDefault="00DB0B06" w:rsidP="006348E9">
            <w:pPr>
              <w:autoSpaceDE w:val="0"/>
              <w:autoSpaceDN w:val="0"/>
              <w:adjustRightInd w:val="0"/>
              <w:rPr>
                <w:rFonts w:ascii="Arial" w:hAnsi="Arial" w:cs="Arial"/>
                <w:bCs/>
                <w:sz w:val="22"/>
                <w:szCs w:val="22"/>
              </w:rPr>
            </w:pPr>
          </w:p>
        </w:tc>
      </w:tr>
      <w:tr w:rsidR="00DB0B06" w:rsidRPr="003C7DED" w14:paraId="4F729168" w14:textId="77777777" w:rsidTr="006348E9">
        <w:trPr>
          <w:trHeight w:val="227"/>
        </w:trPr>
        <w:tc>
          <w:tcPr>
            <w:tcW w:w="816" w:type="dxa"/>
            <w:shd w:val="clear" w:color="auto" w:fill="F2F2F2" w:themeFill="background1" w:themeFillShade="F2"/>
            <w:vAlign w:val="center"/>
          </w:tcPr>
          <w:p w14:paraId="6D4F962E"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21415C06"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37408A7" w14:textId="77777777" w:rsidR="00DB0B06" w:rsidRPr="003C7DED" w:rsidRDefault="00DB0B06" w:rsidP="006348E9">
            <w:pPr>
              <w:autoSpaceDE w:val="0"/>
              <w:autoSpaceDN w:val="0"/>
              <w:adjustRightInd w:val="0"/>
              <w:rPr>
                <w:rFonts w:ascii="Arial" w:hAnsi="Arial" w:cs="Arial"/>
                <w:bCs/>
                <w:sz w:val="22"/>
                <w:szCs w:val="22"/>
              </w:rPr>
            </w:pPr>
          </w:p>
          <w:p w14:paraId="757CCA87" w14:textId="77777777" w:rsidR="00DB0B06" w:rsidRPr="003C7DED" w:rsidRDefault="00DB0B06" w:rsidP="006348E9">
            <w:pPr>
              <w:autoSpaceDE w:val="0"/>
              <w:autoSpaceDN w:val="0"/>
              <w:adjustRightInd w:val="0"/>
              <w:rPr>
                <w:rFonts w:ascii="Arial" w:hAnsi="Arial" w:cs="Arial"/>
                <w:bCs/>
                <w:sz w:val="22"/>
                <w:szCs w:val="22"/>
              </w:rPr>
            </w:pPr>
          </w:p>
        </w:tc>
      </w:tr>
      <w:tr w:rsidR="00DB0B06" w:rsidRPr="003C7DED" w14:paraId="4D47587B" w14:textId="77777777" w:rsidTr="006348E9">
        <w:trPr>
          <w:trHeight w:val="227"/>
        </w:trPr>
        <w:tc>
          <w:tcPr>
            <w:tcW w:w="816" w:type="dxa"/>
            <w:shd w:val="clear" w:color="auto" w:fill="F2F2F2" w:themeFill="background1" w:themeFillShade="F2"/>
            <w:vAlign w:val="center"/>
          </w:tcPr>
          <w:p w14:paraId="79412010"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52780B7C"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25D6FAF" w14:textId="77777777" w:rsidR="00DB0B06" w:rsidRPr="003C7DED" w:rsidRDefault="00DB0B06" w:rsidP="006348E9">
            <w:pPr>
              <w:autoSpaceDE w:val="0"/>
              <w:autoSpaceDN w:val="0"/>
              <w:adjustRightInd w:val="0"/>
              <w:rPr>
                <w:rFonts w:ascii="Arial" w:hAnsi="Arial" w:cs="Arial"/>
                <w:bCs/>
                <w:sz w:val="22"/>
                <w:szCs w:val="22"/>
              </w:rPr>
            </w:pPr>
          </w:p>
          <w:p w14:paraId="35926C09" w14:textId="77777777" w:rsidR="00DB0B06" w:rsidRPr="003C7DED" w:rsidRDefault="00DB0B06" w:rsidP="006348E9">
            <w:pPr>
              <w:autoSpaceDE w:val="0"/>
              <w:autoSpaceDN w:val="0"/>
              <w:adjustRightInd w:val="0"/>
              <w:rPr>
                <w:rFonts w:ascii="Arial" w:hAnsi="Arial" w:cs="Arial"/>
                <w:bCs/>
                <w:sz w:val="22"/>
                <w:szCs w:val="22"/>
              </w:rPr>
            </w:pPr>
          </w:p>
        </w:tc>
      </w:tr>
      <w:tr w:rsidR="00DB0B06" w:rsidRPr="003C7DED" w14:paraId="167B742F" w14:textId="77777777" w:rsidTr="006348E9">
        <w:trPr>
          <w:trHeight w:val="227"/>
        </w:trPr>
        <w:tc>
          <w:tcPr>
            <w:tcW w:w="816" w:type="dxa"/>
            <w:shd w:val="clear" w:color="auto" w:fill="F2F2F2" w:themeFill="background1" w:themeFillShade="F2"/>
            <w:vAlign w:val="center"/>
          </w:tcPr>
          <w:p w14:paraId="451A3DE6"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1AC58AE1"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276DA9EA" w14:textId="77777777" w:rsidR="00DB0B06" w:rsidRPr="003C7DED" w:rsidRDefault="00DB0B06" w:rsidP="006348E9">
            <w:pPr>
              <w:autoSpaceDE w:val="0"/>
              <w:autoSpaceDN w:val="0"/>
              <w:adjustRightInd w:val="0"/>
              <w:rPr>
                <w:rFonts w:ascii="Arial" w:hAnsi="Arial" w:cs="Arial"/>
                <w:bCs/>
                <w:sz w:val="22"/>
                <w:szCs w:val="22"/>
              </w:rPr>
            </w:pPr>
          </w:p>
          <w:p w14:paraId="351C371F" w14:textId="77777777" w:rsidR="00DB0B06" w:rsidRPr="003C7DED" w:rsidRDefault="00DB0B06" w:rsidP="006348E9">
            <w:pPr>
              <w:autoSpaceDE w:val="0"/>
              <w:autoSpaceDN w:val="0"/>
              <w:adjustRightInd w:val="0"/>
              <w:rPr>
                <w:rFonts w:ascii="Arial" w:hAnsi="Arial" w:cs="Arial"/>
                <w:bCs/>
                <w:sz w:val="22"/>
                <w:szCs w:val="22"/>
              </w:rPr>
            </w:pPr>
          </w:p>
        </w:tc>
      </w:tr>
      <w:tr w:rsidR="00DB0B06" w:rsidRPr="003C7DED" w14:paraId="551794BF" w14:textId="77777777" w:rsidTr="006348E9">
        <w:trPr>
          <w:trHeight w:val="318"/>
        </w:trPr>
        <w:tc>
          <w:tcPr>
            <w:tcW w:w="816" w:type="dxa"/>
            <w:vMerge w:val="restart"/>
            <w:shd w:val="clear" w:color="auto" w:fill="F2F2F2" w:themeFill="background1" w:themeFillShade="F2"/>
            <w:vAlign w:val="center"/>
          </w:tcPr>
          <w:p w14:paraId="1924F356" w14:textId="77777777" w:rsidR="00DB0B06" w:rsidRPr="003C7DED" w:rsidRDefault="00DB0B06" w:rsidP="006348E9">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3997EFED" w14:textId="77777777" w:rsidR="00DB0B06" w:rsidRPr="003C7DED" w:rsidRDefault="00DB0B06"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4DC2E18" w14:textId="77777777" w:rsidR="00DB0B06" w:rsidRPr="003C7DED" w:rsidRDefault="00DB0B06"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DE0FDC6" w14:textId="77777777" w:rsidR="00DB0B06" w:rsidRPr="003C7DED" w:rsidRDefault="00DB0B06"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B747178" w14:textId="77777777" w:rsidR="00DB0B06" w:rsidRPr="003C7DED" w:rsidRDefault="00DB0B06"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5D31C895" w14:textId="77777777" w:rsidR="00DB0B06" w:rsidRPr="003C7DED" w:rsidRDefault="00DB0B06"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9E8DA9D" w14:textId="77777777" w:rsidR="00DB0B06" w:rsidRPr="003C7DED" w:rsidRDefault="00DB0B06" w:rsidP="006348E9">
            <w:pPr>
              <w:jc w:val="center"/>
              <w:rPr>
                <w:rFonts w:ascii="Arial" w:hAnsi="Arial" w:cs="Arial"/>
                <w:b/>
                <w:sz w:val="22"/>
                <w:szCs w:val="22"/>
              </w:rPr>
            </w:pPr>
            <w:r w:rsidRPr="003C7DED">
              <w:rPr>
                <w:rFonts w:ascii="Arial" w:hAnsi="Arial" w:cs="Arial"/>
                <w:b/>
                <w:sz w:val="22"/>
                <w:szCs w:val="22"/>
              </w:rPr>
              <w:t>PENDING</w:t>
            </w:r>
          </w:p>
        </w:tc>
      </w:tr>
      <w:tr w:rsidR="00DB0B06" w:rsidRPr="003C7DED" w14:paraId="3FBA3CDC" w14:textId="77777777" w:rsidTr="006348E9">
        <w:trPr>
          <w:trHeight w:val="318"/>
        </w:trPr>
        <w:tc>
          <w:tcPr>
            <w:tcW w:w="816" w:type="dxa"/>
            <w:vMerge/>
            <w:shd w:val="clear" w:color="auto" w:fill="F2F2F2" w:themeFill="background1" w:themeFillShade="F2"/>
          </w:tcPr>
          <w:p w14:paraId="04B249D1" w14:textId="77777777" w:rsidR="00DB0B06" w:rsidRPr="003C7DED" w:rsidRDefault="00DB0B06"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6C69604" w14:textId="77777777" w:rsidR="00DB0B06" w:rsidRPr="003C7DED" w:rsidRDefault="00DB0B06"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B75EF0B" w14:textId="77777777" w:rsidR="00DB0B06" w:rsidRPr="003C7DED" w:rsidRDefault="00DB0B06"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6605FCD" w14:textId="77777777" w:rsidR="00DB0B06"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A47F70B" w14:textId="77777777" w:rsidR="00DB0B06"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5DD23FB" w14:textId="77777777" w:rsidR="00DB0B06"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r>
      <w:tr w:rsidR="00DB0B06" w:rsidRPr="003C7DED" w14:paraId="6A518F67" w14:textId="77777777" w:rsidTr="006B2FD0">
        <w:trPr>
          <w:trHeight w:val="780"/>
        </w:trPr>
        <w:tc>
          <w:tcPr>
            <w:tcW w:w="816" w:type="dxa"/>
            <w:vMerge/>
            <w:shd w:val="clear" w:color="auto" w:fill="F2F2F2" w:themeFill="background1" w:themeFillShade="F2"/>
          </w:tcPr>
          <w:p w14:paraId="66BD9451" w14:textId="77777777" w:rsidR="00DB0B06" w:rsidRPr="003C7DED" w:rsidRDefault="00DB0B06"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1EFE3CF" w14:textId="77777777" w:rsidR="00DB0B06" w:rsidRPr="003C7DED" w:rsidRDefault="00DB0B06" w:rsidP="006348E9">
            <w:pPr>
              <w:autoSpaceDE w:val="0"/>
              <w:autoSpaceDN w:val="0"/>
              <w:adjustRightInd w:val="0"/>
              <w:jc w:val="both"/>
              <w:rPr>
                <w:rFonts w:ascii="Arial" w:hAnsi="Arial" w:cs="Arial"/>
                <w:sz w:val="22"/>
                <w:szCs w:val="22"/>
              </w:rPr>
            </w:pPr>
          </w:p>
        </w:tc>
        <w:tc>
          <w:tcPr>
            <w:tcW w:w="5291" w:type="dxa"/>
            <w:gridSpan w:val="4"/>
          </w:tcPr>
          <w:p w14:paraId="3B0343C2" w14:textId="77777777" w:rsidR="00DB0B06" w:rsidRPr="003C7DED" w:rsidRDefault="00DB0B06" w:rsidP="006348E9">
            <w:pPr>
              <w:rPr>
                <w:rFonts w:ascii="Arial" w:hAnsi="Arial" w:cs="Arial"/>
                <w:bCs/>
                <w:sz w:val="22"/>
                <w:szCs w:val="22"/>
              </w:rPr>
            </w:pPr>
          </w:p>
          <w:p w14:paraId="074B2EDD" w14:textId="77777777" w:rsidR="00DB0B06" w:rsidRPr="003C7DED" w:rsidRDefault="00DB0B06" w:rsidP="006348E9">
            <w:pPr>
              <w:autoSpaceDE w:val="0"/>
              <w:autoSpaceDN w:val="0"/>
              <w:adjustRightInd w:val="0"/>
              <w:rPr>
                <w:rFonts w:ascii="Arial" w:hAnsi="Arial" w:cs="Arial"/>
                <w:bCs/>
                <w:sz w:val="22"/>
                <w:szCs w:val="22"/>
              </w:rPr>
            </w:pPr>
          </w:p>
        </w:tc>
      </w:tr>
    </w:tbl>
    <w:p w14:paraId="55F74852" w14:textId="77777777" w:rsidR="00DB0B06" w:rsidRPr="003C7DED" w:rsidRDefault="00DB0B06" w:rsidP="00A54125">
      <w:pPr>
        <w:rPr>
          <w:rFonts w:ascii="Arial" w:hAnsi="Arial" w:cs="Arial"/>
          <w:bCs/>
          <w:iCs/>
          <w:sz w:val="16"/>
          <w:szCs w:val="16"/>
        </w:rPr>
      </w:pPr>
    </w:p>
    <w:p w14:paraId="0A9E4CD5" w14:textId="77777777" w:rsidR="00DB0B06" w:rsidRPr="003C7DED" w:rsidRDefault="00DB0B06" w:rsidP="00A54125">
      <w:pPr>
        <w:rPr>
          <w:rFonts w:ascii="Arial" w:hAnsi="Arial" w:cs="Arial"/>
          <w:bCs/>
          <w:i/>
          <w:sz w:val="22"/>
          <w:szCs w:val="22"/>
        </w:rPr>
      </w:pPr>
      <w:r w:rsidRPr="003C7DED">
        <w:rPr>
          <w:rFonts w:ascii="Arial" w:hAnsi="Arial" w:cs="Arial"/>
          <w:bCs/>
          <w:i/>
          <w:sz w:val="22"/>
          <w:szCs w:val="22"/>
        </w:rPr>
        <w:t>Add additional collaborators as needed</w:t>
      </w:r>
    </w:p>
    <w:p w14:paraId="75F62F17" w14:textId="77777777" w:rsidR="00DB0B06" w:rsidRPr="003C7DED" w:rsidRDefault="00DB0B06"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7B555C93" w14:textId="77777777" w:rsidTr="008C14E9">
        <w:tc>
          <w:tcPr>
            <w:tcW w:w="562" w:type="dxa"/>
            <w:tcBorders>
              <w:top w:val="nil"/>
              <w:left w:val="nil"/>
              <w:bottom w:val="nil"/>
              <w:right w:val="nil"/>
            </w:tcBorders>
            <w:shd w:val="clear" w:color="auto" w:fill="FFFFFF" w:themeFill="background1"/>
          </w:tcPr>
          <w:p w14:paraId="0079698A" w14:textId="77777777" w:rsidR="00DB0B06" w:rsidRPr="003C7DED" w:rsidRDefault="00DB0B06"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CD28110" w14:textId="77777777" w:rsidR="00DB0B06" w:rsidRPr="003C7DED" w:rsidRDefault="00DB0B06"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2AE29EA" w14:textId="77777777" w:rsidR="00DB0B06" w:rsidRPr="003C7DED" w:rsidRDefault="00DB0B06"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E8AD8EA" w14:textId="77777777" w:rsidR="00DB0B06" w:rsidRPr="003C7DED" w:rsidRDefault="00DB0B06"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FB059DC" w14:textId="77777777" w:rsidR="00DB0B06" w:rsidRPr="003C7DED" w:rsidRDefault="00DB0B06" w:rsidP="008C14E9">
            <w:pPr>
              <w:autoSpaceDE w:val="0"/>
              <w:autoSpaceDN w:val="0"/>
              <w:adjustRightInd w:val="0"/>
              <w:jc w:val="center"/>
              <w:rPr>
                <w:rFonts w:ascii="Arial" w:hAnsi="Arial" w:cs="Arial"/>
                <w:b/>
                <w:sz w:val="22"/>
                <w:szCs w:val="22"/>
              </w:rPr>
            </w:pPr>
          </w:p>
          <w:p w14:paraId="4B740006" w14:textId="77777777" w:rsidR="00DB0B06" w:rsidRPr="003C7DED" w:rsidRDefault="00DB0B06" w:rsidP="008C14E9">
            <w:pPr>
              <w:autoSpaceDE w:val="0"/>
              <w:autoSpaceDN w:val="0"/>
              <w:adjustRightInd w:val="0"/>
              <w:jc w:val="center"/>
              <w:rPr>
                <w:rFonts w:ascii="Arial" w:hAnsi="Arial" w:cs="Arial"/>
                <w:b/>
                <w:sz w:val="22"/>
                <w:szCs w:val="22"/>
              </w:rPr>
            </w:pPr>
          </w:p>
          <w:p w14:paraId="3C31BB60" w14:textId="77777777" w:rsidR="00DB0B06" w:rsidRPr="003C7DED" w:rsidRDefault="00DB0B06"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EE1981" w14:textId="77777777" w:rsidR="00DB0B06" w:rsidRPr="003C7DED" w:rsidRDefault="00DB0B06"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14CD7721" w14:textId="77777777" w:rsidR="00DB0B06" w:rsidRPr="003C7DED" w:rsidRDefault="00DB0B06" w:rsidP="00A80868">
      <w:pPr>
        <w:tabs>
          <w:tab w:val="left" w:pos="5103"/>
        </w:tabs>
        <w:ind w:right="282"/>
        <w:jc w:val="both"/>
        <w:rPr>
          <w:rFonts w:ascii="Arial" w:hAnsi="Arial" w:cs="Arial"/>
          <w:b/>
          <w:bCs/>
          <w:color w:val="000000" w:themeColor="text1"/>
          <w:sz w:val="22"/>
          <w:szCs w:val="22"/>
        </w:rPr>
      </w:pPr>
      <w:bookmarkStart w:id="31" w:name="APP_3"/>
    </w:p>
    <w:p w14:paraId="295FED0E" w14:textId="77777777" w:rsidR="00DB0B06" w:rsidRPr="003C7DED" w:rsidRDefault="00DB0B06">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6015F12D" w14:textId="77777777" w:rsidR="00DB0B06" w:rsidRPr="003C7DED" w:rsidRDefault="00DB0B06"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31"/>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44D222F0" w14:textId="77777777" w:rsidR="00DB0B06" w:rsidRPr="003C7DED" w:rsidRDefault="00DB0B06"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DB0B06" w:rsidRPr="003C7DED" w14:paraId="5401BDD1" w14:textId="77777777" w:rsidTr="008E1354">
        <w:trPr>
          <w:trHeight w:val="2736"/>
        </w:trPr>
        <w:tc>
          <w:tcPr>
            <w:tcW w:w="343" w:type="pct"/>
            <w:shd w:val="clear" w:color="auto" w:fill="F2F2F2" w:themeFill="background1" w:themeFillShade="F2"/>
            <w:vAlign w:val="center"/>
          </w:tcPr>
          <w:p w14:paraId="4C9337FD" w14:textId="77777777" w:rsidR="00DB0B06" w:rsidRPr="003C7DED" w:rsidRDefault="00DB0B06"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6D7C6D7" w14:textId="77777777" w:rsidR="00DB0B06" w:rsidRPr="003C7DED" w:rsidRDefault="00DB0B06"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5EF40F74" w14:textId="77777777" w:rsidR="00DB0B06" w:rsidRPr="003C7DED" w:rsidRDefault="00DB0B06"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DB0B06" w:rsidRPr="003C7DED" w14:paraId="5C9CAD57" w14:textId="77777777" w:rsidTr="006B2FD0">
        <w:trPr>
          <w:trHeight w:val="454"/>
        </w:trPr>
        <w:tc>
          <w:tcPr>
            <w:tcW w:w="5000" w:type="pct"/>
            <w:gridSpan w:val="3"/>
            <w:vAlign w:val="center"/>
          </w:tcPr>
          <w:p w14:paraId="61DBCB3F" w14:textId="77777777" w:rsidR="00DB0B06" w:rsidRPr="003C7DED" w:rsidRDefault="00DB0B06" w:rsidP="008C14E9">
            <w:pPr>
              <w:rPr>
                <w:rFonts w:ascii="Arial" w:hAnsi="Arial" w:cs="Arial"/>
                <w:sz w:val="22"/>
                <w:szCs w:val="22"/>
              </w:rPr>
            </w:pPr>
          </w:p>
          <w:p w14:paraId="4811254D" w14:textId="77777777" w:rsidR="00DB0B06" w:rsidRPr="003C7DED" w:rsidRDefault="00DB0B06" w:rsidP="008C14E9">
            <w:pPr>
              <w:rPr>
                <w:rFonts w:ascii="Arial" w:hAnsi="Arial" w:cs="Arial"/>
                <w:sz w:val="22"/>
                <w:szCs w:val="22"/>
              </w:rPr>
            </w:pPr>
          </w:p>
          <w:p w14:paraId="54D0C6A6" w14:textId="77777777" w:rsidR="00DB0B06" w:rsidRPr="003C7DED" w:rsidRDefault="00DB0B06" w:rsidP="008C14E9">
            <w:pPr>
              <w:rPr>
                <w:rFonts w:ascii="Arial" w:hAnsi="Arial" w:cs="Arial"/>
                <w:sz w:val="22"/>
                <w:szCs w:val="22"/>
              </w:rPr>
            </w:pPr>
          </w:p>
          <w:p w14:paraId="6861B9AD" w14:textId="77777777" w:rsidR="00DB0B06" w:rsidRPr="003C7DED" w:rsidRDefault="00DB0B06" w:rsidP="008C14E9">
            <w:pPr>
              <w:rPr>
                <w:rFonts w:ascii="Arial" w:hAnsi="Arial" w:cs="Arial"/>
                <w:sz w:val="22"/>
                <w:szCs w:val="22"/>
              </w:rPr>
            </w:pPr>
          </w:p>
          <w:p w14:paraId="081D06DB" w14:textId="77777777" w:rsidR="00DB0B06" w:rsidRPr="003C7DED" w:rsidRDefault="00DB0B06"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DB0B06" w:rsidRPr="003C7DED" w14:paraId="0E2B3F02" w14:textId="77777777" w:rsidTr="00E35762">
        <w:trPr>
          <w:trHeight w:val="454"/>
        </w:trPr>
        <w:tc>
          <w:tcPr>
            <w:tcW w:w="343" w:type="pct"/>
            <w:shd w:val="clear" w:color="auto" w:fill="F2F2F2" w:themeFill="background1" w:themeFillShade="F2"/>
            <w:vAlign w:val="center"/>
          </w:tcPr>
          <w:p w14:paraId="01B2BBC6" w14:textId="77777777" w:rsidR="00DB0B06" w:rsidRPr="003C7DED" w:rsidRDefault="00DB0B06"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40DA5440" w14:textId="77777777" w:rsidR="00DB0B06" w:rsidRPr="003C7DED" w:rsidRDefault="00DB0B06" w:rsidP="008C14E9">
            <w:pPr>
              <w:rPr>
                <w:rFonts w:ascii="Arial" w:hAnsi="Arial" w:cs="Arial"/>
                <w:b/>
                <w:bCs/>
                <w:sz w:val="22"/>
                <w:szCs w:val="22"/>
              </w:rPr>
            </w:pPr>
            <w:r w:rsidRPr="003C7DED">
              <w:rPr>
                <w:rFonts w:ascii="Arial" w:hAnsi="Arial" w:cs="Arial"/>
                <w:b/>
                <w:bCs/>
                <w:sz w:val="22"/>
                <w:szCs w:val="22"/>
              </w:rPr>
              <w:t>Responsible Research and Innovation</w:t>
            </w:r>
          </w:p>
          <w:p w14:paraId="12DEF35F" w14:textId="77777777" w:rsidR="00DB0B06" w:rsidRPr="003C7DED" w:rsidRDefault="00DB0B06"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DB0B06" w:rsidRPr="003C7DED" w14:paraId="701602CE" w14:textId="77777777" w:rsidTr="00E35762">
        <w:trPr>
          <w:trHeight w:val="454"/>
        </w:trPr>
        <w:tc>
          <w:tcPr>
            <w:tcW w:w="343" w:type="pct"/>
            <w:shd w:val="clear" w:color="auto" w:fill="F2F2F2" w:themeFill="background1" w:themeFillShade="F2"/>
            <w:vAlign w:val="center"/>
          </w:tcPr>
          <w:p w14:paraId="2C1CEBBF" w14:textId="77777777" w:rsidR="00DB0B06" w:rsidRPr="003C7DED" w:rsidRDefault="00DB0B06"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6C8CC4D1" w14:textId="77777777" w:rsidR="00DB0B06" w:rsidRPr="003C7DED" w:rsidRDefault="00DB0B06"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F677C3C" w14:textId="77777777" w:rsidR="00DB0B06"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DB0B06" w:rsidRPr="003C7DED">
                  <w:rPr>
                    <w:rFonts w:ascii="MS Gothic" w:eastAsia="MS Gothic" w:hAnsi="MS Gothic" w:cs="Arial"/>
                    <w:b/>
                    <w:sz w:val="22"/>
                    <w:szCs w:val="22"/>
                  </w:rPr>
                  <w:t>☐</w:t>
                </w:r>
              </w:sdtContent>
            </w:sdt>
          </w:p>
        </w:tc>
      </w:tr>
    </w:tbl>
    <w:p w14:paraId="1776802A" w14:textId="77777777" w:rsidR="00DB0B06" w:rsidRDefault="00DB0B06"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DB0B06" w:rsidRPr="003C7DED" w14:paraId="00AF4790" w14:textId="77777777" w:rsidTr="00E017B8">
        <w:tc>
          <w:tcPr>
            <w:tcW w:w="8642" w:type="dxa"/>
            <w:tcBorders>
              <w:top w:val="nil"/>
              <w:left w:val="nil"/>
              <w:bottom w:val="nil"/>
            </w:tcBorders>
            <w:shd w:val="clear" w:color="auto" w:fill="FFFFFF" w:themeFill="background1"/>
          </w:tcPr>
          <w:p w14:paraId="381F9151" w14:textId="77777777" w:rsidR="00DB0B06" w:rsidRDefault="00DB0B06"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2E16A3E6" w14:textId="77777777" w:rsidR="00DB0B06" w:rsidRPr="003C7DED" w:rsidRDefault="00DB0B06"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359A6F5E" w14:textId="77777777" w:rsidR="00DB0B06" w:rsidRPr="003C7DED" w:rsidRDefault="00DB0B06"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5F590DB1" w14:textId="77777777" w:rsidR="00DB0B06" w:rsidRPr="005B20B8" w:rsidRDefault="00DB0B06" w:rsidP="005B20B8">
      <w:pPr>
        <w:tabs>
          <w:tab w:val="left" w:pos="5103"/>
        </w:tabs>
        <w:ind w:right="282"/>
        <w:jc w:val="both"/>
        <w:rPr>
          <w:rFonts w:ascii="Arial" w:hAnsi="Arial" w:cs="Arial"/>
          <w:b/>
          <w:bCs/>
          <w:color w:val="000000" w:themeColor="text1"/>
          <w:sz w:val="22"/>
          <w:szCs w:val="22"/>
        </w:rPr>
      </w:pPr>
      <w:bookmarkStart w:id="32" w:name="_Hlk160779412"/>
    </w:p>
    <w:tbl>
      <w:tblPr>
        <w:tblW w:w="0" w:type="auto"/>
        <w:tblLook w:val="04A0" w:firstRow="1" w:lastRow="0" w:firstColumn="1" w:lastColumn="0" w:noHBand="0" w:noVBand="1"/>
      </w:tblPr>
      <w:tblGrid>
        <w:gridCol w:w="704"/>
        <w:gridCol w:w="9752"/>
      </w:tblGrid>
      <w:tr w:rsidR="00DB0B06" w:rsidRPr="005B20B8" w14:paraId="21A55A60"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32"/>
          <w:p w14:paraId="766F29D9" w14:textId="77777777" w:rsidR="00DB0B06" w:rsidRPr="005B20B8" w:rsidRDefault="00DB0B06"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DB0B06" w:rsidRPr="005B20B8" w14:paraId="35E9AF2E"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88E81E" w14:textId="77777777" w:rsidR="00DB0B06" w:rsidRPr="00737DAA" w:rsidRDefault="00DB0B06"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DBF89" w14:textId="77777777" w:rsidR="00DB0B06" w:rsidRPr="005B20B8" w:rsidRDefault="00DB0B06"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DB0B06" w:rsidRPr="005B20B8" w14:paraId="4A40CAA1"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60F24B54" w14:textId="77777777" w:rsidR="00DB0B06" w:rsidRPr="005B20B8" w:rsidRDefault="00DB0B06" w:rsidP="008E1354">
            <w:pPr>
              <w:tabs>
                <w:tab w:val="left" w:pos="5103"/>
              </w:tabs>
              <w:ind w:right="282"/>
              <w:jc w:val="both"/>
              <w:rPr>
                <w:rFonts w:ascii="Arial" w:hAnsi="Arial" w:cs="Arial"/>
                <w:color w:val="000000" w:themeColor="text1"/>
                <w:sz w:val="22"/>
                <w:szCs w:val="22"/>
              </w:rPr>
            </w:pPr>
          </w:p>
        </w:tc>
      </w:tr>
      <w:tr w:rsidR="00DB0B06" w:rsidRPr="005B20B8" w14:paraId="4EF2CA2F"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AA58A8" w14:textId="77777777" w:rsidR="00DB0B06" w:rsidRPr="00737DAA" w:rsidRDefault="00DB0B06"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17FA86" w14:textId="77777777" w:rsidR="00DB0B06" w:rsidRPr="005B20B8" w:rsidRDefault="00DB0B06"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DB0B06" w:rsidRPr="005B20B8" w14:paraId="58464232"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3434F4E" w14:textId="77777777" w:rsidR="00DB0B06" w:rsidRPr="005B20B8" w:rsidRDefault="00DB0B06" w:rsidP="008E1354">
            <w:pPr>
              <w:tabs>
                <w:tab w:val="left" w:pos="5103"/>
              </w:tabs>
              <w:ind w:right="282"/>
              <w:jc w:val="both"/>
              <w:rPr>
                <w:rFonts w:ascii="Arial" w:hAnsi="Arial" w:cs="Arial"/>
                <w:color w:val="000000" w:themeColor="text1"/>
                <w:sz w:val="22"/>
                <w:szCs w:val="22"/>
              </w:rPr>
            </w:pPr>
          </w:p>
        </w:tc>
      </w:tr>
      <w:tr w:rsidR="00DB0B06" w:rsidRPr="005B20B8" w14:paraId="54679310"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66505B" w14:textId="77777777" w:rsidR="00DB0B06" w:rsidRPr="00737DAA" w:rsidRDefault="00DB0B06"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2584E1" w14:textId="77777777" w:rsidR="00DB0B06" w:rsidRPr="005B20B8" w:rsidRDefault="00DB0B06"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DB0B06" w:rsidRPr="005B20B8" w14:paraId="352E56F2"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2481B929" w14:textId="77777777" w:rsidR="00DB0B06" w:rsidRDefault="00DB0B06" w:rsidP="008E1354">
            <w:pPr>
              <w:rPr>
                <w:rFonts w:ascii="Arial" w:hAnsi="Arial" w:cs="Arial"/>
                <w:sz w:val="22"/>
                <w:szCs w:val="22"/>
              </w:rPr>
            </w:pPr>
          </w:p>
          <w:p w14:paraId="1FA92666" w14:textId="77777777" w:rsidR="00DB0B06" w:rsidRPr="00737DAA" w:rsidRDefault="00DB0B06" w:rsidP="008E1354">
            <w:pPr>
              <w:rPr>
                <w:rFonts w:ascii="Arial" w:hAnsi="Arial" w:cs="Arial"/>
                <w:sz w:val="22"/>
                <w:szCs w:val="22"/>
              </w:rPr>
            </w:pPr>
          </w:p>
          <w:p w14:paraId="3732DBFD" w14:textId="77777777" w:rsidR="00DB0B06" w:rsidRPr="005B20B8" w:rsidRDefault="00DB0B06"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lastRenderedPageBreak/>
              <w:t>(this box should expand as you type)</w:t>
            </w:r>
          </w:p>
        </w:tc>
      </w:tr>
      <w:tr w:rsidR="00DB0B06" w:rsidRPr="005B20B8" w14:paraId="7DAC64B4"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A5A2E" w14:textId="77777777" w:rsidR="00DB0B06" w:rsidRPr="00737DAA" w:rsidRDefault="00DB0B06"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F26F80" w14:textId="77777777" w:rsidR="00DB0B06" w:rsidRPr="005B20B8" w:rsidRDefault="00DB0B06"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DB0B06" w:rsidRPr="005B20B8" w14:paraId="7BFA74E3"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9A03A1C" w14:textId="77777777" w:rsidR="00DB0B06" w:rsidRDefault="00DB0B06" w:rsidP="008E1354">
            <w:pPr>
              <w:rPr>
                <w:rFonts w:ascii="Arial" w:hAnsi="Arial" w:cs="Arial"/>
                <w:sz w:val="22"/>
                <w:szCs w:val="22"/>
              </w:rPr>
            </w:pPr>
          </w:p>
          <w:p w14:paraId="72E23396" w14:textId="77777777" w:rsidR="00DB0B06" w:rsidRPr="00737DAA" w:rsidRDefault="00DB0B06" w:rsidP="008E1354">
            <w:pPr>
              <w:rPr>
                <w:rFonts w:ascii="Arial" w:hAnsi="Arial" w:cs="Arial"/>
                <w:sz w:val="22"/>
                <w:szCs w:val="22"/>
              </w:rPr>
            </w:pPr>
          </w:p>
          <w:p w14:paraId="6AE20583" w14:textId="77777777" w:rsidR="00DB0B06" w:rsidRPr="005B20B8" w:rsidRDefault="00DB0B06"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B0B06" w:rsidRPr="005B20B8" w14:paraId="57B32101"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323DF" w14:textId="77777777" w:rsidR="00DB0B06" w:rsidRPr="00737DAA" w:rsidRDefault="00DB0B06"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640225" w14:textId="77777777" w:rsidR="00DB0B06" w:rsidRPr="005B20B8" w:rsidRDefault="00DB0B06"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DB0B06" w:rsidRPr="005B20B8" w14:paraId="309A29F8"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0E05FBDB" w14:textId="77777777" w:rsidR="00DB0B06" w:rsidRDefault="00DB0B06" w:rsidP="008E1354">
            <w:pPr>
              <w:rPr>
                <w:rFonts w:ascii="Arial" w:hAnsi="Arial" w:cs="Arial"/>
                <w:sz w:val="22"/>
                <w:szCs w:val="22"/>
              </w:rPr>
            </w:pPr>
          </w:p>
          <w:p w14:paraId="169BC7E5" w14:textId="77777777" w:rsidR="00DB0B06" w:rsidRPr="00737DAA" w:rsidRDefault="00DB0B06" w:rsidP="008E1354">
            <w:pPr>
              <w:rPr>
                <w:rFonts w:ascii="Arial" w:hAnsi="Arial" w:cs="Arial"/>
                <w:sz w:val="22"/>
                <w:szCs w:val="22"/>
              </w:rPr>
            </w:pPr>
          </w:p>
          <w:p w14:paraId="71504CAB" w14:textId="77777777" w:rsidR="00DB0B06" w:rsidRPr="005B20B8" w:rsidRDefault="00DB0B06"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B0B06" w:rsidRPr="005B20B8" w14:paraId="193E5354"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48CDA9" w14:textId="77777777" w:rsidR="00DB0B06" w:rsidRPr="00737DAA" w:rsidRDefault="00DB0B06"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069991" w14:textId="77777777" w:rsidR="00DB0B06" w:rsidRPr="005B20B8" w:rsidRDefault="00DB0B06"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DB0B06" w:rsidRPr="005B20B8" w14:paraId="072A0FA5"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70F768A" w14:textId="77777777" w:rsidR="00DB0B06" w:rsidRDefault="00DB0B06" w:rsidP="008E1354">
            <w:pPr>
              <w:rPr>
                <w:rFonts w:ascii="Arial" w:hAnsi="Arial" w:cs="Arial"/>
                <w:sz w:val="22"/>
                <w:szCs w:val="22"/>
              </w:rPr>
            </w:pPr>
          </w:p>
          <w:p w14:paraId="7743485F" w14:textId="77777777" w:rsidR="00DB0B06" w:rsidRPr="00737DAA" w:rsidRDefault="00DB0B06" w:rsidP="008E1354">
            <w:pPr>
              <w:rPr>
                <w:rFonts w:ascii="Arial" w:hAnsi="Arial" w:cs="Arial"/>
                <w:sz w:val="22"/>
                <w:szCs w:val="22"/>
              </w:rPr>
            </w:pPr>
          </w:p>
          <w:p w14:paraId="6B3C6636" w14:textId="77777777" w:rsidR="00DB0B06" w:rsidRPr="005B20B8" w:rsidRDefault="00DB0B06"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73A6E150" w14:textId="77777777" w:rsidR="00DB0B06" w:rsidRPr="005B20B8" w:rsidRDefault="00DB0B06" w:rsidP="005B20B8">
      <w:pPr>
        <w:tabs>
          <w:tab w:val="left" w:pos="5103"/>
        </w:tabs>
        <w:ind w:right="282"/>
        <w:jc w:val="both"/>
        <w:rPr>
          <w:rFonts w:ascii="Arial" w:hAnsi="Arial" w:cs="Arial"/>
          <w:b/>
          <w:bCs/>
          <w:color w:val="000000" w:themeColor="text1"/>
          <w:sz w:val="22"/>
          <w:szCs w:val="22"/>
        </w:rPr>
      </w:pPr>
    </w:p>
    <w:p w14:paraId="641EB8FD" w14:textId="77777777" w:rsidR="00DB0B06" w:rsidRPr="005B20B8" w:rsidRDefault="00DB0B06"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DB0B06" w:rsidRPr="005B20B8" w14:paraId="1B8DB7DE"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09ABB6BA" w14:textId="77777777" w:rsidR="00DB0B06" w:rsidRPr="005B20B8" w:rsidRDefault="00DB0B06"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DB0B06" w:rsidRPr="005B20B8" w14:paraId="3B479349"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D37F44" w14:textId="77777777" w:rsidR="00DB0B06" w:rsidRPr="005B20B8" w:rsidRDefault="00DB0B06"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C60F59" w14:textId="77777777" w:rsidR="00DB0B06" w:rsidRPr="005B20B8" w:rsidRDefault="00DB0B06"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DB0B06" w:rsidRPr="005B20B8" w14:paraId="76C4DF64"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43EA3C13" w14:textId="77777777" w:rsidR="00DB0B06" w:rsidRDefault="00DB0B06" w:rsidP="00942D08">
            <w:pPr>
              <w:rPr>
                <w:rFonts w:ascii="Arial" w:hAnsi="Arial" w:cs="Arial"/>
                <w:sz w:val="22"/>
                <w:szCs w:val="22"/>
              </w:rPr>
            </w:pPr>
          </w:p>
          <w:p w14:paraId="0C0F759B" w14:textId="77777777" w:rsidR="00DB0B06" w:rsidRPr="00737DAA" w:rsidRDefault="00DB0B06" w:rsidP="00942D08">
            <w:pPr>
              <w:rPr>
                <w:rFonts w:ascii="Arial" w:hAnsi="Arial" w:cs="Arial"/>
                <w:sz w:val="22"/>
                <w:szCs w:val="22"/>
              </w:rPr>
            </w:pPr>
          </w:p>
          <w:p w14:paraId="481F6079" w14:textId="77777777" w:rsidR="00DB0B06" w:rsidRPr="005B20B8" w:rsidRDefault="00DB0B06"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DB0B06" w:rsidRPr="005B20B8" w14:paraId="4B35B022"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AEC92" w14:textId="77777777" w:rsidR="00DB0B06" w:rsidRPr="005B20B8" w:rsidRDefault="00DB0B06"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296F3" w14:textId="77777777" w:rsidR="00DB0B06" w:rsidRPr="005B20B8" w:rsidRDefault="00DB0B06"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DB0B06" w:rsidRPr="005B20B8" w14:paraId="1447F2A2"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5B2E99B" w14:textId="77777777" w:rsidR="00DB0B06" w:rsidRDefault="00DB0B06" w:rsidP="00942D08">
            <w:pPr>
              <w:rPr>
                <w:rFonts w:ascii="Arial" w:hAnsi="Arial" w:cs="Arial"/>
                <w:sz w:val="22"/>
                <w:szCs w:val="22"/>
              </w:rPr>
            </w:pPr>
          </w:p>
          <w:p w14:paraId="1BB8D6AC" w14:textId="77777777" w:rsidR="00DB0B06" w:rsidRPr="00737DAA" w:rsidRDefault="00DB0B06" w:rsidP="00942D08">
            <w:pPr>
              <w:rPr>
                <w:rFonts w:ascii="Arial" w:hAnsi="Arial" w:cs="Arial"/>
                <w:sz w:val="22"/>
                <w:szCs w:val="22"/>
              </w:rPr>
            </w:pPr>
          </w:p>
          <w:p w14:paraId="1D104586" w14:textId="77777777" w:rsidR="00DB0B06" w:rsidRPr="00AD3877" w:rsidRDefault="00DB0B06"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DB0B06" w:rsidRPr="003C7DED" w14:paraId="505A3B3A" w14:textId="77777777" w:rsidTr="008E1354">
        <w:trPr>
          <w:trHeight w:val="495"/>
        </w:trPr>
        <w:tc>
          <w:tcPr>
            <w:tcW w:w="851" w:type="dxa"/>
            <w:vMerge w:val="restart"/>
            <w:shd w:val="clear" w:color="auto" w:fill="F2F2F2" w:themeFill="background1" w:themeFillShade="F2"/>
            <w:vAlign w:val="center"/>
          </w:tcPr>
          <w:p w14:paraId="2733F93C" w14:textId="77777777" w:rsidR="00DB0B06" w:rsidRPr="003C7DED" w:rsidRDefault="00DB0B06" w:rsidP="00DB5032">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0FED381C" w14:textId="77777777" w:rsidR="00DB0B06" w:rsidRPr="008E1354" w:rsidRDefault="00DB0B06"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1A8E3E53"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F9B9D0"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792E8A54" w14:textId="77777777" w:rsidTr="008E1354">
        <w:trPr>
          <w:trHeight w:val="718"/>
        </w:trPr>
        <w:tc>
          <w:tcPr>
            <w:tcW w:w="851" w:type="dxa"/>
            <w:vMerge/>
            <w:tcBorders>
              <w:bottom w:val="nil"/>
            </w:tcBorders>
            <w:shd w:val="clear" w:color="auto" w:fill="F2F2F2" w:themeFill="background1" w:themeFillShade="F2"/>
            <w:vAlign w:val="center"/>
          </w:tcPr>
          <w:p w14:paraId="309EF1AB" w14:textId="77777777" w:rsidR="00DB0B06" w:rsidRDefault="00DB0B06"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CA9FF8A" w14:textId="77777777" w:rsidR="00DB0B06" w:rsidRPr="005B20B8" w:rsidRDefault="00DB0B06"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00BD49D9" w14:textId="77777777" w:rsidR="00DB0B06" w:rsidRDefault="00DB0B06"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78C6AED8" w14:textId="77777777" w:rsidR="00DB0B06" w:rsidRDefault="00DB0B06"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B208D8B" w14:textId="77777777" w:rsidTr="00DB5032">
        <w:trPr>
          <w:trHeight w:val="843"/>
        </w:trPr>
        <w:tc>
          <w:tcPr>
            <w:tcW w:w="10470" w:type="dxa"/>
            <w:gridSpan w:val="4"/>
            <w:tcBorders>
              <w:bottom w:val="single" w:sz="4" w:space="0" w:color="auto"/>
            </w:tcBorders>
          </w:tcPr>
          <w:p w14:paraId="097DB99F" w14:textId="77777777" w:rsidR="00DB0B06" w:rsidRDefault="00DB0B06" w:rsidP="00DB5032">
            <w:pPr>
              <w:rPr>
                <w:rFonts w:ascii="Arial" w:hAnsi="Arial" w:cs="Arial"/>
                <w:sz w:val="22"/>
                <w:szCs w:val="22"/>
              </w:rPr>
            </w:pPr>
          </w:p>
          <w:p w14:paraId="3746BB0A" w14:textId="77777777" w:rsidR="00DB0B06" w:rsidRDefault="00DB0B06" w:rsidP="00DB5032">
            <w:pPr>
              <w:rPr>
                <w:rFonts w:ascii="Arial" w:hAnsi="Arial" w:cs="Arial"/>
                <w:sz w:val="22"/>
                <w:szCs w:val="22"/>
              </w:rPr>
            </w:pPr>
          </w:p>
          <w:p w14:paraId="2F8243E7" w14:textId="77777777" w:rsidR="00DB0B06" w:rsidRPr="00737DAA" w:rsidRDefault="00DB0B06" w:rsidP="00DB5032">
            <w:pPr>
              <w:rPr>
                <w:rFonts w:ascii="Arial" w:hAnsi="Arial" w:cs="Arial"/>
                <w:sz w:val="22"/>
                <w:szCs w:val="22"/>
              </w:rPr>
            </w:pPr>
          </w:p>
          <w:p w14:paraId="3373C385" w14:textId="77777777" w:rsidR="00DB0B06" w:rsidRDefault="00DB0B06"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B0B06" w:rsidRPr="003C7DED" w14:paraId="320D923A" w14:textId="77777777" w:rsidTr="008E1354">
        <w:trPr>
          <w:trHeight w:val="495"/>
        </w:trPr>
        <w:tc>
          <w:tcPr>
            <w:tcW w:w="851" w:type="dxa"/>
            <w:vMerge w:val="restart"/>
            <w:shd w:val="clear" w:color="auto" w:fill="F2F2F2" w:themeFill="background1" w:themeFillShade="F2"/>
            <w:vAlign w:val="center"/>
          </w:tcPr>
          <w:p w14:paraId="2AE31199" w14:textId="77777777" w:rsidR="00DB0B06" w:rsidRPr="003C7DED" w:rsidRDefault="00DB0B06"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A3.13</w:t>
            </w:r>
          </w:p>
        </w:tc>
        <w:tc>
          <w:tcPr>
            <w:tcW w:w="7938" w:type="dxa"/>
            <w:vMerge w:val="restart"/>
            <w:shd w:val="clear" w:color="auto" w:fill="F2F2F2" w:themeFill="background1" w:themeFillShade="F2"/>
            <w:vAlign w:val="center"/>
          </w:tcPr>
          <w:p w14:paraId="6426D70C" w14:textId="77777777" w:rsidR="00DB0B06" w:rsidRPr="008E1354" w:rsidRDefault="00DB0B06"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4114D79A"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7A00C88"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0811BB9A" w14:textId="77777777" w:rsidTr="008E1354">
        <w:trPr>
          <w:trHeight w:val="636"/>
        </w:trPr>
        <w:tc>
          <w:tcPr>
            <w:tcW w:w="851" w:type="dxa"/>
            <w:vMerge/>
            <w:tcBorders>
              <w:bottom w:val="nil"/>
            </w:tcBorders>
            <w:shd w:val="clear" w:color="auto" w:fill="F2F2F2" w:themeFill="background1" w:themeFillShade="F2"/>
            <w:vAlign w:val="center"/>
          </w:tcPr>
          <w:p w14:paraId="4DAF8639" w14:textId="77777777" w:rsidR="00DB0B06" w:rsidRDefault="00DB0B06"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1BD19AA" w14:textId="77777777" w:rsidR="00DB0B06" w:rsidRPr="005B20B8" w:rsidRDefault="00DB0B06"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2E8E6A3F" w14:textId="77777777" w:rsidR="00DB0B06" w:rsidRDefault="00DB0B06"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288EC469" w14:textId="77777777" w:rsidR="00DB0B06" w:rsidRDefault="00DB0B06"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EBED543" w14:textId="77777777" w:rsidTr="00DB5032">
        <w:trPr>
          <w:trHeight w:val="843"/>
        </w:trPr>
        <w:tc>
          <w:tcPr>
            <w:tcW w:w="10470" w:type="dxa"/>
            <w:gridSpan w:val="4"/>
            <w:tcBorders>
              <w:bottom w:val="single" w:sz="4" w:space="0" w:color="auto"/>
            </w:tcBorders>
          </w:tcPr>
          <w:p w14:paraId="2B56B30D" w14:textId="77777777" w:rsidR="00DB0B06" w:rsidRDefault="00DB0B06" w:rsidP="00DB5032">
            <w:pPr>
              <w:rPr>
                <w:rFonts w:ascii="Arial" w:hAnsi="Arial" w:cs="Arial"/>
                <w:sz w:val="22"/>
                <w:szCs w:val="22"/>
              </w:rPr>
            </w:pPr>
          </w:p>
          <w:p w14:paraId="381FC4BA" w14:textId="77777777" w:rsidR="00DB0B06" w:rsidRDefault="00DB0B06" w:rsidP="00DB5032">
            <w:pPr>
              <w:rPr>
                <w:rFonts w:ascii="Arial" w:hAnsi="Arial" w:cs="Arial"/>
                <w:sz w:val="22"/>
                <w:szCs w:val="22"/>
              </w:rPr>
            </w:pPr>
          </w:p>
          <w:p w14:paraId="35CAE698" w14:textId="77777777" w:rsidR="00DB0B06" w:rsidRPr="00737DAA" w:rsidRDefault="00DB0B06" w:rsidP="00DB5032">
            <w:pPr>
              <w:rPr>
                <w:rFonts w:ascii="Arial" w:hAnsi="Arial" w:cs="Arial"/>
                <w:sz w:val="22"/>
                <w:szCs w:val="22"/>
              </w:rPr>
            </w:pPr>
          </w:p>
          <w:p w14:paraId="43FD1296" w14:textId="77777777" w:rsidR="00DB0B06" w:rsidRDefault="00DB0B06"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B0B06" w:rsidRPr="003C7DED" w14:paraId="39C6962B" w14:textId="77777777" w:rsidTr="008E1354">
        <w:trPr>
          <w:trHeight w:val="495"/>
        </w:trPr>
        <w:tc>
          <w:tcPr>
            <w:tcW w:w="851" w:type="dxa"/>
            <w:vMerge w:val="restart"/>
            <w:shd w:val="clear" w:color="auto" w:fill="F2F2F2" w:themeFill="background1" w:themeFillShade="F2"/>
            <w:vAlign w:val="center"/>
          </w:tcPr>
          <w:p w14:paraId="5A086433" w14:textId="77777777" w:rsidR="00DB0B06" w:rsidRPr="003C7DED" w:rsidRDefault="00DB0B06" w:rsidP="00DB5032">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0EF8D1D8" w14:textId="77777777" w:rsidR="00DB0B06" w:rsidRPr="003C7DED" w:rsidRDefault="00DB0B06"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7A9712B9"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0B63972"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34F69EC5" w14:textId="77777777" w:rsidTr="008E1354">
        <w:trPr>
          <w:trHeight w:val="637"/>
        </w:trPr>
        <w:tc>
          <w:tcPr>
            <w:tcW w:w="851" w:type="dxa"/>
            <w:vMerge/>
            <w:tcBorders>
              <w:bottom w:val="nil"/>
            </w:tcBorders>
            <w:shd w:val="clear" w:color="auto" w:fill="F2F2F2" w:themeFill="background1" w:themeFillShade="F2"/>
            <w:vAlign w:val="center"/>
          </w:tcPr>
          <w:p w14:paraId="127BBB9A" w14:textId="77777777" w:rsidR="00DB0B06" w:rsidRDefault="00DB0B06"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FD8BD77" w14:textId="77777777" w:rsidR="00DB0B06" w:rsidRPr="005B20B8" w:rsidRDefault="00DB0B06"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28E952C0" w14:textId="77777777" w:rsidR="00DB0B06" w:rsidRDefault="00DB0B06"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1A186565" w14:textId="77777777" w:rsidR="00DB0B06" w:rsidRDefault="00DB0B06"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0E8FF7E" w14:textId="77777777" w:rsidTr="00DB5032">
        <w:trPr>
          <w:trHeight w:val="843"/>
        </w:trPr>
        <w:tc>
          <w:tcPr>
            <w:tcW w:w="10470" w:type="dxa"/>
            <w:gridSpan w:val="4"/>
            <w:tcBorders>
              <w:bottom w:val="single" w:sz="4" w:space="0" w:color="auto"/>
            </w:tcBorders>
          </w:tcPr>
          <w:p w14:paraId="7435C58D" w14:textId="77777777" w:rsidR="00DB0B06" w:rsidRDefault="00DB0B06" w:rsidP="00DB5032">
            <w:pPr>
              <w:rPr>
                <w:rFonts w:ascii="Arial" w:hAnsi="Arial" w:cs="Arial"/>
                <w:sz w:val="22"/>
                <w:szCs w:val="22"/>
              </w:rPr>
            </w:pPr>
          </w:p>
          <w:p w14:paraId="4DE8B832" w14:textId="77777777" w:rsidR="00DB0B06" w:rsidRDefault="00DB0B06" w:rsidP="00DB5032">
            <w:pPr>
              <w:rPr>
                <w:rFonts w:ascii="Arial" w:hAnsi="Arial" w:cs="Arial"/>
                <w:sz w:val="22"/>
                <w:szCs w:val="22"/>
              </w:rPr>
            </w:pPr>
          </w:p>
          <w:p w14:paraId="73EF274F" w14:textId="77777777" w:rsidR="00DB0B06" w:rsidRPr="00737DAA" w:rsidRDefault="00DB0B06" w:rsidP="00DB5032">
            <w:pPr>
              <w:rPr>
                <w:rFonts w:ascii="Arial" w:hAnsi="Arial" w:cs="Arial"/>
                <w:sz w:val="22"/>
                <w:szCs w:val="22"/>
              </w:rPr>
            </w:pPr>
          </w:p>
          <w:p w14:paraId="38C3F70A" w14:textId="77777777" w:rsidR="00DB0B06" w:rsidRDefault="00DB0B06"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B0B06" w:rsidRPr="003C7DED" w14:paraId="6391974B" w14:textId="77777777" w:rsidTr="008E1354">
        <w:trPr>
          <w:trHeight w:val="495"/>
        </w:trPr>
        <w:tc>
          <w:tcPr>
            <w:tcW w:w="851" w:type="dxa"/>
            <w:vMerge w:val="restart"/>
            <w:shd w:val="clear" w:color="auto" w:fill="F2F2F2" w:themeFill="background1" w:themeFillShade="F2"/>
            <w:vAlign w:val="center"/>
          </w:tcPr>
          <w:p w14:paraId="159E5BD8" w14:textId="77777777" w:rsidR="00DB0B06" w:rsidRPr="003C7DED" w:rsidRDefault="00DB0B06"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7736237D" w14:textId="77777777" w:rsidR="00DB0B06" w:rsidRPr="003C7DED" w:rsidRDefault="00DB0B06"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72FC7130"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98F252A"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59C074A7" w14:textId="77777777" w:rsidTr="002E5348">
        <w:trPr>
          <w:trHeight w:val="484"/>
        </w:trPr>
        <w:tc>
          <w:tcPr>
            <w:tcW w:w="851" w:type="dxa"/>
            <w:vMerge/>
            <w:tcBorders>
              <w:bottom w:val="nil"/>
            </w:tcBorders>
            <w:shd w:val="clear" w:color="auto" w:fill="F2F2F2" w:themeFill="background1" w:themeFillShade="F2"/>
            <w:vAlign w:val="center"/>
          </w:tcPr>
          <w:p w14:paraId="63660CAF" w14:textId="77777777" w:rsidR="00DB0B06" w:rsidRDefault="00DB0B06"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D0179C0" w14:textId="77777777" w:rsidR="00DB0B06" w:rsidRPr="005B20B8" w:rsidRDefault="00DB0B06"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1CA8B556" w14:textId="77777777" w:rsidR="00DB0B06" w:rsidRDefault="00DB0B06"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0F415E04" w14:textId="77777777" w:rsidR="00DB0B06" w:rsidRDefault="00DB0B06"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5E12630" w14:textId="77777777" w:rsidTr="00DB5032">
        <w:trPr>
          <w:trHeight w:val="843"/>
        </w:trPr>
        <w:tc>
          <w:tcPr>
            <w:tcW w:w="10470" w:type="dxa"/>
            <w:gridSpan w:val="4"/>
            <w:tcBorders>
              <w:bottom w:val="single" w:sz="4" w:space="0" w:color="auto"/>
            </w:tcBorders>
          </w:tcPr>
          <w:p w14:paraId="47480328" w14:textId="77777777" w:rsidR="00DB0B06" w:rsidRDefault="00DB0B06" w:rsidP="00DB5032">
            <w:pPr>
              <w:rPr>
                <w:rFonts w:ascii="Arial" w:hAnsi="Arial" w:cs="Arial"/>
                <w:sz w:val="22"/>
                <w:szCs w:val="22"/>
              </w:rPr>
            </w:pPr>
          </w:p>
          <w:p w14:paraId="30AE033A" w14:textId="77777777" w:rsidR="00DB0B06" w:rsidRDefault="00DB0B06" w:rsidP="00DB5032">
            <w:pPr>
              <w:rPr>
                <w:rFonts w:ascii="Arial" w:hAnsi="Arial" w:cs="Arial"/>
                <w:sz w:val="22"/>
                <w:szCs w:val="22"/>
              </w:rPr>
            </w:pPr>
          </w:p>
          <w:p w14:paraId="1EBE9EEA" w14:textId="77777777" w:rsidR="00DB0B06" w:rsidRPr="00737DAA" w:rsidRDefault="00DB0B06" w:rsidP="00DB5032">
            <w:pPr>
              <w:rPr>
                <w:rFonts w:ascii="Arial" w:hAnsi="Arial" w:cs="Arial"/>
                <w:sz w:val="22"/>
                <w:szCs w:val="22"/>
              </w:rPr>
            </w:pPr>
          </w:p>
          <w:p w14:paraId="11E33E7E" w14:textId="77777777" w:rsidR="00DB0B06" w:rsidRDefault="00DB0B06"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B0B06" w:rsidRPr="003C7DED" w14:paraId="3E9D1756" w14:textId="77777777" w:rsidTr="00DB5032">
        <w:trPr>
          <w:trHeight w:val="495"/>
        </w:trPr>
        <w:tc>
          <w:tcPr>
            <w:tcW w:w="851" w:type="dxa"/>
            <w:vMerge w:val="restart"/>
            <w:shd w:val="clear" w:color="auto" w:fill="F2F2F2" w:themeFill="background1" w:themeFillShade="F2"/>
            <w:vAlign w:val="center"/>
          </w:tcPr>
          <w:p w14:paraId="3982E50A" w14:textId="77777777" w:rsidR="00DB0B06" w:rsidRPr="003C7DED" w:rsidRDefault="00DB0B06" w:rsidP="00DB5032">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6D999628" w14:textId="77777777" w:rsidR="00DB0B06" w:rsidRPr="003C7DED" w:rsidRDefault="00DB0B06"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38228174"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ECD21F9" w14:textId="77777777" w:rsidR="00DB0B06" w:rsidRPr="003C7DED" w:rsidRDefault="00DB0B06"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02477B4C" w14:textId="77777777" w:rsidTr="00DB5032">
        <w:trPr>
          <w:trHeight w:val="495"/>
        </w:trPr>
        <w:tc>
          <w:tcPr>
            <w:tcW w:w="851" w:type="dxa"/>
            <w:vMerge/>
            <w:tcBorders>
              <w:bottom w:val="nil"/>
            </w:tcBorders>
            <w:shd w:val="clear" w:color="auto" w:fill="F2F2F2" w:themeFill="background1" w:themeFillShade="F2"/>
            <w:vAlign w:val="center"/>
          </w:tcPr>
          <w:p w14:paraId="2B951BD4" w14:textId="77777777" w:rsidR="00DB0B06" w:rsidRDefault="00DB0B06"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25968D6" w14:textId="77777777" w:rsidR="00DB0B06" w:rsidRPr="005B20B8" w:rsidRDefault="00DB0B06"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0B17A4E6" w14:textId="77777777" w:rsidR="00DB0B06" w:rsidRDefault="00DB0B06"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251DC627" w14:textId="77777777" w:rsidR="00DB0B06" w:rsidRDefault="00DB0B06"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37399F2" w14:textId="77777777" w:rsidTr="00DB5032">
        <w:trPr>
          <w:trHeight w:val="843"/>
        </w:trPr>
        <w:tc>
          <w:tcPr>
            <w:tcW w:w="10470" w:type="dxa"/>
            <w:gridSpan w:val="4"/>
            <w:tcBorders>
              <w:bottom w:val="single" w:sz="4" w:space="0" w:color="auto"/>
            </w:tcBorders>
          </w:tcPr>
          <w:p w14:paraId="0B51BDC6" w14:textId="77777777" w:rsidR="00DB0B06" w:rsidRDefault="00DB0B06" w:rsidP="00DB5032">
            <w:pPr>
              <w:rPr>
                <w:rFonts w:ascii="Arial" w:hAnsi="Arial" w:cs="Arial"/>
                <w:sz w:val="22"/>
                <w:szCs w:val="22"/>
              </w:rPr>
            </w:pPr>
          </w:p>
          <w:p w14:paraId="59E9FA05" w14:textId="77777777" w:rsidR="00DB0B06" w:rsidRDefault="00DB0B06" w:rsidP="00DB5032">
            <w:pPr>
              <w:rPr>
                <w:rFonts w:ascii="Arial" w:hAnsi="Arial" w:cs="Arial"/>
                <w:sz w:val="22"/>
                <w:szCs w:val="22"/>
              </w:rPr>
            </w:pPr>
          </w:p>
          <w:p w14:paraId="00297F48" w14:textId="77777777" w:rsidR="00DB0B06" w:rsidRPr="00737DAA" w:rsidRDefault="00DB0B06" w:rsidP="00DB5032">
            <w:pPr>
              <w:rPr>
                <w:rFonts w:ascii="Arial" w:hAnsi="Arial" w:cs="Arial"/>
                <w:sz w:val="22"/>
                <w:szCs w:val="22"/>
              </w:rPr>
            </w:pPr>
          </w:p>
          <w:p w14:paraId="53049FCF" w14:textId="77777777" w:rsidR="00DB0B06" w:rsidRDefault="00DB0B06"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4E5C7A9" w14:textId="77777777" w:rsidR="00DB0B06" w:rsidRDefault="00DB0B06"/>
    <w:p w14:paraId="6E2963DA" w14:textId="77777777" w:rsidR="00DB0B06" w:rsidRPr="005B20B8" w:rsidRDefault="00DB0B06"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DB0B06" w:rsidRPr="003C7DED" w14:paraId="56B79B18" w14:textId="77777777" w:rsidTr="00A45BB9">
        <w:trPr>
          <w:trHeight w:val="351"/>
        </w:trPr>
        <w:tc>
          <w:tcPr>
            <w:tcW w:w="8789" w:type="dxa"/>
            <w:gridSpan w:val="2"/>
            <w:shd w:val="clear" w:color="auto" w:fill="C1E4F5" w:themeFill="accent1" w:themeFillTint="33"/>
            <w:vAlign w:val="center"/>
          </w:tcPr>
          <w:p w14:paraId="44E88AA5" w14:textId="77777777" w:rsidR="00DB0B06" w:rsidRPr="003C7DED" w:rsidRDefault="00DB0B06"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281BBDE0" w14:textId="77777777" w:rsidR="00DB0B06" w:rsidRPr="003C7DED" w:rsidRDefault="00DB0B06"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4B4FFD5C" w14:textId="77777777" w:rsidR="00DB0B06" w:rsidRPr="003C7DED" w:rsidRDefault="00DB0B06"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47EBC282" w14:textId="77777777" w:rsidTr="00942D08">
        <w:trPr>
          <w:trHeight w:val="705"/>
        </w:trPr>
        <w:tc>
          <w:tcPr>
            <w:tcW w:w="851" w:type="dxa"/>
            <w:tcBorders>
              <w:bottom w:val="single" w:sz="4" w:space="0" w:color="auto"/>
            </w:tcBorders>
            <w:shd w:val="clear" w:color="auto" w:fill="F2F2F2" w:themeFill="background1" w:themeFillShade="F2"/>
            <w:vAlign w:val="center"/>
          </w:tcPr>
          <w:p w14:paraId="5CC5DE67" w14:textId="77777777" w:rsidR="00DB0B06" w:rsidRPr="003C7DED" w:rsidRDefault="00DB0B06" w:rsidP="00AD3877">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2DF20AD5" w14:textId="77777777" w:rsidR="00DB0B06" w:rsidRPr="003C7DED" w:rsidRDefault="00DB0B06"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3996590F" w14:textId="77777777" w:rsidR="00DB0B06" w:rsidRPr="003C7DED" w:rsidRDefault="00DB0B06"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57E35975" w14:textId="77777777" w:rsidR="00DB0B06" w:rsidRPr="003C7DED" w:rsidRDefault="00DB0B06"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68E4289" w14:textId="77777777" w:rsidTr="00942D08">
        <w:trPr>
          <w:trHeight w:val="843"/>
        </w:trPr>
        <w:tc>
          <w:tcPr>
            <w:tcW w:w="851" w:type="dxa"/>
            <w:tcBorders>
              <w:bottom w:val="nil"/>
            </w:tcBorders>
            <w:shd w:val="clear" w:color="auto" w:fill="F2F2F2" w:themeFill="background1" w:themeFillShade="F2"/>
            <w:vAlign w:val="center"/>
          </w:tcPr>
          <w:p w14:paraId="3A91C95F" w14:textId="77777777" w:rsidR="00DB0B06" w:rsidRPr="003C7DED" w:rsidRDefault="00DB0B06" w:rsidP="00AD3877">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05E71AAE" w14:textId="77777777" w:rsidR="00DB0B06" w:rsidRPr="00FD4A22" w:rsidRDefault="00DB0B06"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0DF73E89" w14:textId="77777777" w:rsidR="00DB0B06" w:rsidRPr="003C7DED" w:rsidRDefault="00DB0B06"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6126BF85" w14:textId="77777777" w:rsidR="00DB0B06" w:rsidRPr="003C7DED" w:rsidRDefault="00DB0B06"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DB0B06" w:rsidRPr="005B20B8" w14:paraId="307CD3D9"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3A9B46DB" w14:textId="77777777" w:rsidR="00DB0B06" w:rsidRDefault="00DB0B06" w:rsidP="00942D08">
            <w:pPr>
              <w:rPr>
                <w:rFonts w:ascii="Arial" w:hAnsi="Arial" w:cs="Arial"/>
                <w:sz w:val="22"/>
                <w:szCs w:val="22"/>
              </w:rPr>
            </w:pPr>
          </w:p>
          <w:p w14:paraId="71FA052A" w14:textId="77777777" w:rsidR="00DB0B06" w:rsidRDefault="00DB0B06" w:rsidP="00942D08">
            <w:pPr>
              <w:rPr>
                <w:rFonts w:ascii="Arial" w:hAnsi="Arial" w:cs="Arial"/>
                <w:sz w:val="22"/>
                <w:szCs w:val="22"/>
              </w:rPr>
            </w:pPr>
          </w:p>
          <w:p w14:paraId="1FA512A6" w14:textId="77777777" w:rsidR="00DB0B06" w:rsidRPr="00737DAA" w:rsidRDefault="00DB0B06" w:rsidP="00942D08">
            <w:pPr>
              <w:rPr>
                <w:rFonts w:ascii="Arial" w:hAnsi="Arial" w:cs="Arial"/>
                <w:sz w:val="22"/>
                <w:szCs w:val="22"/>
              </w:rPr>
            </w:pPr>
          </w:p>
          <w:p w14:paraId="1AC91D7C" w14:textId="77777777" w:rsidR="00DB0B06" w:rsidRPr="005B20B8" w:rsidRDefault="00DB0B06"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B0B06" w:rsidRPr="005B20B8" w14:paraId="2BFDB981"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D7EF58" w14:textId="77777777" w:rsidR="00DB0B06" w:rsidRPr="005B20B8" w:rsidRDefault="00DB0B06" w:rsidP="00CF5AAA">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05CFB2" w14:textId="77777777" w:rsidR="00DB0B06" w:rsidRPr="005B20B8" w:rsidRDefault="00DB0B06"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DB0B06" w:rsidRPr="005B20B8" w14:paraId="28BBA804"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3FC25B89" w14:textId="77777777" w:rsidR="00DB0B06" w:rsidRDefault="00DB0B06" w:rsidP="00CF5AAA">
            <w:pPr>
              <w:rPr>
                <w:rFonts w:ascii="Arial" w:hAnsi="Arial" w:cs="Arial"/>
                <w:sz w:val="22"/>
                <w:szCs w:val="22"/>
              </w:rPr>
            </w:pPr>
          </w:p>
          <w:p w14:paraId="1E3E7029" w14:textId="77777777" w:rsidR="00DB0B06" w:rsidRPr="00737DAA" w:rsidRDefault="00DB0B06" w:rsidP="00CF5AAA">
            <w:pPr>
              <w:rPr>
                <w:rFonts w:ascii="Arial" w:hAnsi="Arial" w:cs="Arial"/>
                <w:sz w:val="22"/>
                <w:szCs w:val="22"/>
              </w:rPr>
            </w:pPr>
          </w:p>
          <w:p w14:paraId="5C61A31E" w14:textId="77777777" w:rsidR="00DB0B06" w:rsidRPr="005B20B8" w:rsidRDefault="00DB0B06"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lastRenderedPageBreak/>
              <w:t>(this box should expand as you type)</w:t>
            </w:r>
          </w:p>
        </w:tc>
      </w:tr>
      <w:tr w:rsidR="00DB0B06" w:rsidRPr="005B20B8" w14:paraId="2B7F33FD"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96D6E" w14:textId="77777777" w:rsidR="00DB0B06" w:rsidRPr="005B20B8" w:rsidRDefault="00DB0B06" w:rsidP="00CF5AAA">
            <w:pPr>
              <w:jc w:val="center"/>
              <w:rPr>
                <w:rFonts w:ascii="Arial" w:eastAsia="DengXian" w:hAnsi="Arial" w:cs="Arial"/>
                <w:sz w:val="22"/>
                <w:szCs w:val="22"/>
              </w:rPr>
            </w:pPr>
            <w:r>
              <w:rPr>
                <w:rFonts w:ascii="Arial" w:eastAsia="DengXian" w:hAnsi="Arial" w:cs="Arial"/>
                <w:sz w:val="22"/>
                <w:szCs w:val="22"/>
              </w:rPr>
              <w:lastRenderedPageBreak/>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7F5D8" w14:textId="77777777" w:rsidR="00DB0B06" w:rsidRPr="005B20B8" w:rsidRDefault="00DB0B06"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DB0B06" w:rsidRPr="005B20B8" w14:paraId="360525FF"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49FA468E" w14:textId="77777777" w:rsidR="00DB0B06" w:rsidRDefault="00DB0B06" w:rsidP="00942D08">
            <w:pPr>
              <w:rPr>
                <w:rFonts w:ascii="Arial" w:hAnsi="Arial" w:cs="Arial"/>
                <w:sz w:val="22"/>
                <w:szCs w:val="22"/>
              </w:rPr>
            </w:pPr>
          </w:p>
          <w:p w14:paraId="217180AB" w14:textId="77777777" w:rsidR="00DB0B06" w:rsidRPr="00737DAA" w:rsidRDefault="00DB0B06" w:rsidP="00942D08">
            <w:pPr>
              <w:rPr>
                <w:rFonts w:ascii="Arial" w:hAnsi="Arial" w:cs="Arial"/>
                <w:sz w:val="22"/>
                <w:szCs w:val="22"/>
              </w:rPr>
            </w:pPr>
          </w:p>
          <w:p w14:paraId="1A61D3C0" w14:textId="77777777" w:rsidR="00DB0B06" w:rsidRPr="00AD3877" w:rsidRDefault="00DB0B06"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B0B06" w:rsidRPr="005B20B8" w14:paraId="2B364C7F"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8F78C8" w14:textId="77777777" w:rsidR="00DB0B06" w:rsidRPr="005B20B8" w:rsidRDefault="00DB0B06" w:rsidP="00CF5AAA">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985FE" w14:textId="77777777" w:rsidR="00DB0B06" w:rsidRPr="005B20B8" w:rsidRDefault="00DB0B06"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DB0B06" w:rsidRPr="005B20B8" w14:paraId="654669FB"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5D217B34" w14:textId="77777777" w:rsidR="00DB0B06" w:rsidRDefault="00DB0B06" w:rsidP="00942D08">
            <w:pPr>
              <w:rPr>
                <w:rFonts w:ascii="Arial" w:hAnsi="Arial" w:cs="Arial"/>
                <w:sz w:val="22"/>
                <w:szCs w:val="22"/>
              </w:rPr>
            </w:pPr>
          </w:p>
          <w:p w14:paraId="68805646" w14:textId="77777777" w:rsidR="00DB0B06" w:rsidRPr="00737DAA" w:rsidRDefault="00DB0B06" w:rsidP="00942D08">
            <w:pPr>
              <w:rPr>
                <w:rFonts w:ascii="Arial" w:hAnsi="Arial" w:cs="Arial"/>
                <w:sz w:val="22"/>
                <w:szCs w:val="22"/>
              </w:rPr>
            </w:pPr>
          </w:p>
          <w:p w14:paraId="1E7ABA36" w14:textId="77777777" w:rsidR="00DB0B06" w:rsidRPr="00AD3877" w:rsidRDefault="00DB0B06"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B0B06" w:rsidRPr="005B20B8" w14:paraId="5B55AFF2"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5C9D25" w14:textId="77777777" w:rsidR="00DB0B06" w:rsidRPr="005B20B8" w:rsidRDefault="00DB0B06" w:rsidP="00CF5AAA">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0581E9" w14:textId="77777777" w:rsidR="00DB0B06" w:rsidRPr="005B20B8" w:rsidRDefault="00DB0B06"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DB0B06" w:rsidRPr="005B20B8" w14:paraId="31F8729D"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14BAAC3" w14:textId="77777777" w:rsidR="00DB0B06" w:rsidRDefault="00DB0B06" w:rsidP="00942D08">
            <w:pPr>
              <w:rPr>
                <w:rFonts w:ascii="Arial" w:hAnsi="Arial" w:cs="Arial"/>
                <w:sz w:val="22"/>
                <w:szCs w:val="22"/>
              </w:rPr>
            </w:pPr>
          </w:p>
          <w:p w14:paraId="4EE2B821" w14:textId="77777777" w:rsidR="00DB0B06" w:rsidRPr="00737DAA" w:rsidRDefault="00DB0B06" w:rsidP="00942D08">
            <w:pPr>
              <w:rPr>
                <w:rFonts w:ascii="Arial" w:hAnsi="Arial" w:cs="Arial"/>
                <w:sz w:val="22"/>
                <w:szCs w:val="22"/>
              </w:rPr>
            </w:pPr>
          </w:p>
          <w:p w14:paraId="6ABEBA28" w14:textId="77777777" w:rsidR="00DB0B06" w:rsidRPr="00AD3877" w:rsidRDefault="00DB0B06"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DB0B06" w:rsidRPr="005B20B8" w14:paraId="6E38FDC2"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1C1F6" w14:textId="77777777" w:rsidR="00DB0B06" w:rsidRPr="005B20B8" w:rsidRDefault="00DB0B06" w:rsidP="00CF5AAA">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8AB471" w14:textId="77777777" w:rsidR="00DB0B06" w:rsidRPr="005B20B8" w:rsidRDefault="00DB0B06"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DB0B06" w:rsidRPr="005B20B8" w14:paraId="31A6EFA2"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B6BE9D9" w14:textId="77777777" w:rsidR="00DB0B06" w:rsidRDefault="00DB0B06" w:rsidP="00942D08">
            <w:pPr>
              <w:rPr>
                <w:rFonts w:ascii="Arial" w:hAnsi="Arial" w:cs="Arial"/>
                <w:sz w:val="22"/>
                <w:szCs w:val="22"/>
              </w:rPr>
            </w:pPr>
          </w:p>
          <w:p w14:paraId="15F6F2BD" w14:textId="77777777" w:rsidR="00DB0B06" w:rsidRPr="00737DAA" w:rsidRDefault="00DB0B06" w:rsidP="00942D08">
            <w:pPr>
              <w:rPr>
                <w:rFonts w:ascii="Arial" w:hAnsi="Arial" w:cs="Arial"/>
                <w:sz w:val="22"/>
                <w:szCs w:val="22"/>
              </w:rPr>
            </w:pPr>
          </w:p>
          <w:p w14:paraId="3DCB0C62" w14:textId="77777777" w:rsidR="00DB0B06" w:rsidRPr="005B20B8" w:rsidRDefault="00DB0B06"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6C43E022" w14:textId="77777777" w:rsidR="00DB0B06" w:rsidRPr="005B20B8" w:rsidRDefault="00DB0B06" w:rsidP="005B20B8">
      <w:pPr>
        <w:tabs>
          <w:tab w:val="left" w:pos="5103"/>
        </w:tabs>
        <w:ind w:right="282"/>
        <w:jc w:val="both"/>
        <w:rPr>
          <w:rFonts w:ascii="Arial" w:hAnsi="Arial" w:cs="Arial"/>
          <w:color w:val="000000" w:themeColor="text1"/>
          <w:sz w:val="22"/>
          <w:szCs w:val="22"/>
        </w:rPr>
      </w:pPr>
    </w:p>
    <w:p w14:paraId="02FA60BB" w14:textId="77777777" w:rsidR="00DB0B06" w:rsidRPr="005B20B8" w:rsidRDefault="00DB0B06"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DB0B06" w:rsidRPr="003C7DED" w14:paraId="53FB6102" w14:textId="77777777" w:rsidTr="00A45BB9">
        <w:trPr>
          <w:trHeight w:val="351"/>
        </w:trPr>
        <w:tc>
          <w:tcPr>
            <w:tcW w:w="10470" w:type="dxa"/>
            <w:gridSpan w:val="4"/>
            <w:shd w:val="clear" w:color="auto" w:fill="C1E4F5" w:themeFill="accent1" w:themeFillTint="33"/>
            <w:vAlign w:val="center"/>
          </w:tcPr>
          <w:p w14:paraId="5A5D9A75" w14:textId="77777777" w:rsidR="00DB0B06" w:rsidRPr="003C7DED" w:rsidRDefault="00DB0B06"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DB0B06" w:rsidRPr="003C7DED" w14:paraId="077485D7" w14:textId="77777777" w:rsidTr="003D309C">
        <w:trPr>
          <w:trHeight w:val="495"/>
        </w:trPr>
        <w:tc>
          <w:tcPr>
            <w:tcW w:w="851" w:type="dxa"/>
            <w:vMerge w:val="restart"/>
            <w:shd w:val="clear" w:color="auto" w:fill="F2F2F2" w:themeFill="background1" w:themeFillShade="F2"/>
            <w:vAlign w:val="center"/>
          </w:tcPr>
          <w:p w14:paraId="6DC566C9" w14:textId="77777777" w:rsidR="00DB0B06" w:rsidRPr="003C7DED" w:rsidRDefault="00DB0B06" w:rsidP="00A45BB9">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49051DC9" w14:textId="77777777" w:rsidR="00DB0B06" w:rsidRPr="002E5348" w:rsidRDefault="00DB0B06"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64549018" w14:textId="77777777" w:rsidR="00DB0B06" w:rsidRPr="003C7DED" w:rsidRDefault="00DB0B06"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B28CE06" w14:textId="77777777" w:rsidR="00DB0B06" w:rsidRPr="003C7DED" w:rsidRDefault="00DB0B06"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08940FD9"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1C3F2B6D" w14:textId="77777777" w:rsidR="00DB0B06" w:rsidRDefault="00DB0B06"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E71AF6B" w14:textId="77777777" w:rsidR="00DB0B06" w:rsidRPr="005B20B8" w:rsidRDefault="00DB0B06"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2A6365E7" w14:textId="77777777" w:rsidR="00DB0B06" w:rsidRDefault="00DB0B0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42491414" w14:textId="77777777" w:rsidR="00DB0B06" w:rsidRDefault="00DB0B06"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883586F" w14:textId="77777777" w:rsidTr="00A45BB9">
        <w:trPr>
          <w:trHeight w:val="705"/>
        </w:trPr>
        <w:tc>
          <w:tcPr>
            <w:tcW w:w="10470" w:type="dxa"/>
            <w:gridSpan w:val="4"/>
            <w:tcBorders>
              <w:bottom w:val="single" w:sz="4" w:space="0" w:color="auto"/>
            </w:tcBorders>
          </w:tcPr>
          <w:p w14:paraId="33309D5F" w14:textId="77777777" w:rsidR="00DB0B06" w:rsidRDefault="00DB0B06" w:rsidP="00A45BB9">
            <w:pPr>
              <w:rPr>
                <w:rFonts w:ascii="Arial" w:hAnsi="Arial" w:cs="Arial"/>
                <w:sz w:val="22"/>
                <w:szCs w:val="22"/>
              </w:rPr>
            </w:pPr>
          </w:p>
          <w:p w14:paraId="6B121F6C" w14:textId="77777777" w:rsidR="00DB0B06" w:rsidRDefault="00DB0B06" w:rsidP="00A45BB9">
            <w:pPr>
              <w:rPr>
                <w:rFonts w:ascii="Arial" w:hAnsi="Arial" w:cs="Arial"/>
                <w:sz w:val="22"/>
                <w:szCs w:val="22"/>
              </w:rPr>
            </w:pPr>
          </w:p>
          <w:p w14:paraId="314C713D" w14:textId="77777777" w:rsidR="00DB0B06" w:rsidRPr="00737DAA" w:rsidRDefault="00DB0B06" w:rsidP="00A45BB9">
            <w:pPr>
              <w:rPr>
                <w:rFonts w:ascii="Arial" w:hAnsi="Arial" w:cs="Arial"/>
                <w:sz w:val="22"/>
                <w:szCs w:val="22"/>
              </w:rPr>
            </w:pPr>
          </w:p>
          <w:p w14:paraId="5CA10681" w14:textId="77777777" w:rsidR="00DB0B06" w:rsidRDefault="00DB0B06"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B0B06" w:rsidRPr="003C7DED" w14:paraId="6EA011FA" w14:textId="77777777" w:rsidTr="00D92E7C">
        <w:trPr>
          <w:trHeight w:val="495"/>
        </w:trPr>
        <w:tc>
          <w:tcPr>
            <w:tcW w:w="851" w:type="dxa"/>
            <w:vMerge w:val="restart"/>
            <w:shd w:val="clear" w:color="auto" w:fill="F2F2F2" w:themeFill="background1" w:themeFillShade="F2"/>
            <w:vAlign w:val="center"/>
          </w:tcPr>
          <w:p w14:paraId="51E45E6F" w14:textId="77777777" w:rsidR="00DB0B06" w:rsidRPr="003C7DED" w:rsidRDefault="00DB0B06" w:rsidP="00A45BB9">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4107A66F" w14:textId="77777777" w:rsidR="00DB0B06" w:rsidRPr="002E5348" w:rsidRDefault="00DB0B06"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5D88CF8E" w14:textId="77777777" w:rsidR="00DB0B06" w:rsidRPr="003C7DED" w:rsidRDefault="00DB0B06"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48F759E" w14:textId="77777777" w:rsidR="00DB0B06" w:rsidRPr="003C7DED" w:rsidRDefault="00DB0B06"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27F45B51" w14:textId="77777777" w:rsidTr="00DB5032">
        <w:trPr>
          <w:trHeight w:val="495"/>
        </w:trPr>
        <w:tc>
          <w:tcPr>
            <w:tcW w:w="851" w:type="dxa"/>
            <w:vMerge/>
            <w:tcBorders>
              <w:bottom w:val="nil"/>
            </w:tcBorders>
            <w:shd w:val="clear" w:color="auto" w:fill="F2F2F2" w:themeFill="background1" w:themeFillShade="F2"/>
            <w:vAlign w:val="center"/>
          </w:tcPr>
          <w:p w14:paraId="0DDE8D06" w14:textId="77777777" w:rsidR="00DB0B06" w:rsidRDefault="00DB0B06"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DD4D38E" w14:textId="77777777" w:rsidR="00DB0B06" w:rsidRPr="005B20B8" w:rsidRDefault="00DB0B06"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58C4C726" w14:textId="77777777" w:rsidR="00DB0B06" w:rsidRDefault="00DB0B06"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1018F179" w14:textId="77777777" w:rsidR="00DB0B06" w:rsidRDefault="00DB0B06"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B63C5A8" w14:textId="77777777" w:rsidTr="00A45BB9">
        <w:trPr>
          <w:trHeight w:val="843"/>
        </w:trPr>
        <w:tc>
          <w:tcPr>
            <w:tcW w:w="10470" w:type="dxa"/>
            <w:gridSpan w:val="4"/>
            <w:tcBorders>
              <w:bottom w:val="single" w:sz="4" w:space="0" w:color="auto"/>
            </w:tcBorders>
          </w:tcPr>
          <w:p w14:paraId="645FFA48" w14:textId="77777777" w:rsidR="00DB0B06" w:rsidRDefault="00DB0B06" w:rsidP="00A45BB9">
            <w:pPr>
              <w:rPr>
                <w:rFonts w:ascii="Arial" w:hAnsi="Arial" w:cs="Arial"/>
                <w:sz w:val="22"/>
                <w:szCs w:val="22"/>
              </w:rPr>
            </w:pPr>
          </w:p>
          <w:p w14:paraId="51117D6A" w14:textId="77777777" w:rsidR="00DB0B06" w:rsidRDefault="00DB0B06" w:rsidP="00A45BB9">
            <w:pPr>
              <w:rPr>
                <w:rFonts w:ascii="Arial" w:hAnsi="Arial" w:cs="Arial"/>
                <w:sz w:val="22"/>
                <w:szCs w:val="22"/>
              </w:rPr>
            </w:pPr>
          </w:p>
          <w:p w14:paraId="27051C82" w14:textId="77777777" w:rsidR="00DB0B06" w:rsidRPr="00737DAA" w:rsidRDefault="00DB0B06" w:rsidP="00A45BB9">
            <w:pPr>
              <w:rPr>
                <w:rFonts w:ascii="Arial" w:hAnsi="Arial" w:cs="Arial"/>
                <w:sz w:val="22"/>
                <w:szCs w:val="22"/>
              </w:rPr>
            </w:pPr>
          </w:p>
          <w:p w14:paraId="0A236845" w14:textId="77777777" w:rsidR="00DB0B06" w:rsidRDefault="00DB0B06"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B0B06" w:rsidRPr="003C7DED" w14:paraId="7828FFC7"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0DA2866A" w14:textId="77777777" w:rsidR="00DB0B06" w:rsidRDefault="00DB0B06" w:rsidP="00A45BB9">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2F0B55D1" w14:textId="77777777" w:rsidR="00DB0B06" w:rsidRPr="005B20B8" w:rsidRDefault="00DB0B06"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0E80D70" w14:textId="77777777" w:rsidR="00DB0B06" w:rsidRDefault="00DB0B06"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41586BB6" w14:textId="77777777" w:rsidR="00DB0B06" w:rsidRDefault="00DB0B06"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55C31A12"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7E96D41" w14:textId="77777777" w:rsidR="00DB0B06" w:rsidRDefault="00DB0B06"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111291C" w14:textId="77777777" w:rsidR="00DB0B06" w:rsidRPr="005B20B8" w:rsidRDefault="00DB0B06"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7A62F07C" w14:textId="77777777" w:rsidR="00DB0B06" w:rsidRDefault="00DB0B06"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40B0B2AB" w14:textId="77777777" w:rsidR="00DB0B06" w:rsidRDefault="00DB0B06"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3E6682C" w14:textId="77777777" w:rsidTr="00A45BB9">
        <w:trPr>
          <w:trHeight w:val="699"/>
        </w:trPr>
        <w:tc>
          <w:tcPr>
            <w:tcW w:w="10470" w:type="dxa"/>
            <w:gridSpan w:val="4"/>
            <w:tcBorders>
              <w:top w:val="single" w:sz="4" w:space="0" w:color="auto"/>
              <w:bottom w:val="nil"/>
            </w:tcBorders>
          </w:tcPr>
          <w:p w14:paraId="38CBF71C" w14:textId="77777777" w:rsidR="00DB0B06" w:rsidRDefault="00DB0B06" w:rsidP="00A45BB9">
            <w:pPr>
              <w:rPr>
                <w:rFonts w:ascii="Arial" w:hAnsi="Arial" w:cs="Arial"/>
                <w:sz w:val="22"/>
                <w:szCs w:val="22"/>
              </w:rPr>
            </w:pPr>
          </w:p>
          <w:p w14:paraId="03D3CD75" w14:textId="77777777" w:rsidR="00DB0B06" w:rsidRDefault="00DB0B06" w:rsidP="00A45BB9">
            <w:pPr>
              <w:rPr>
                <w:rFonts w:ascii="Arial" w:hAnsi="Arial" w:cs="Arial"/>
                <w:sz w:val="22"/>
                <w:szCs w:val="22"/>
              </w:rPr>
            </w:pPr>
          </w:p>
          <w:p w14:paraId="6F7DC4A3" w14:textId="77777777" w:rsidR="00DB0B06" w:rsidRPr="00737DAA" w:rsidRDefault="00DB0B06" w:rsidP="00A45BB9">
            <w:pPr>
              <w:rPr>
                <w:rFonts w:ascii="Arial" w:hAnsi="Arial" w:cs="Arial"/>
                <w:sz w:val="22"/>
                <w:szCs w:val="22"/>
              </w:rPr>
            </w:pPr>
          </w:p>
          <w:p w14:paraId="46ED97D4" w14:textId="77777777" w:rsidR="00DB0B06" w:rsidRDefault="00DB0B06"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DB0B06" w:rsidRPr="003C7DED" w14:paraId="0ACBEAD6" w14:textId="77777777" w:rsidTr="00656C2B">
        <w:trPr>
          <w:trHeight w:val="488"/>
        </w:trPr>
        <w:tc>
          <w:tcPr>
            <w:tcW w:w="851" w:type="dxa"/>
            <w:vMerge w:val="restart"/>
            <w:shd w:val="clear" w:color="auto" w:fill="F2F2F2" w:themeFill="background1" w:themeFillShade="F2"/>
            <w:vAlign w:val="center"/>
          </w:tcPr>
          <w:p w14:paraId="593736C0" w14:textId="77777777" w:rsidR="00DB0B06" w:rsidRDefault="00DB0B06" w:rsidP="00A45BB9">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363C4AA1" w14:textId="77777777" w:rsidR="00DB0B06" w:rsidRPr="005B20B8" w:rsidRDefault="00DB0B06"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4207C506" w14:textId="77777777" w:rsidR="00DB0B06" w:rsidRDefault="00DB0B06"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F1E5C68" w14:textId="77777777" w:rsidR="00DB0B06" w:rsidRDefault="00DB0B06"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1F881937" w14:textId="77777777" w:rsidTr="00DB5032">
        <w:trPr>
          <w:trHeight w:val="487"/>
        </w:trPr>
        <w:tc>
          <w:tcPr>
            <w:tcW w:w="851" w:type="dxa"/>
            <w:vMerge/>
            <w:tcBorders>
              <w:bottom w:val="nil"/>
            </w:tcBorders>
            <w:shd w:val="clear" w:color="auto" w:fill="F2F2F2" w:themeFill="background1" w:themeFillShade="F2"/>
            <w:vAlign w:val="center"/>
          </w:tcPr>
          <w:p w14:paraId="4BFCBA2E" w14:textId="77777777" w:rsidR="00DB0B06" w:rsidRDefault="00DB0B06"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97F5785" w14:textId="77777777" w:rsidR="00DB0B06" w:rsidRPr="005B20B8" w:rsidRDefault="00DB0B06"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654D56DE" w14:textId="77777777" w:rsidR="00DB0B06" w:rsidRDefault="00DB0B06"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30A5C69" w14:textId="77777777" w:rsidR="00DB0B06" w:rsidRDefault="00DB0B0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DB0B06" w:rsidRPr="005B20B8" w14:paraId="70DDA009" w14:textId="77777777" w:rsidTr="00DB5032">
        <w:tc>
          <w:tcPr>
            <w:tcW w:w="10456" w:type="dxa"/>
            <w:tcBorders>
              <w:top w:val="single" w:sz="4" w:space="0" w:color="auto"/>
              <w:left w:val="single" w:sz="4" w:space="0" w:color="auto"/>
              <w:bottom w:val="single" w:sz="4" w:space="0" w:color="auto"/>
              <w:right w:val="single" w:sz="4" w:space="0" w:color="auto"/>
            </w:tcBorders>
          </w:tcPr>
          <w:p w14:paraId="433C0A21" w14:textId="77777777" w:rsidR="00DB0B06" w:rsidRDefault="00DB0B06" w:rsidP="00DB5032">
            <w:pPr>
              <w:rPr>
                <w:rFonts w:ascii="Arial" w:hAnsi="Arial" w:cs="Arial"/>
                <w:sz w:val="22"/>
                <w:szCs w:val="22"/>
              </w:rPr>
            </w:pPr>
          </w:p>
          <w:p w14:paraId="715D61D6" w14:textId="77777777" w:rsidR="00DB0B06" w:rsidRDefault="00DB0B06" w:rsidP="00DB5032">
            <w:pPr>
              <w:rPr>
                <w:rFonts w:ascii="Arial" w:hAnsi="Arial" w:cs="Arial"/>
                <w:sz w:val="22"/>
                <w:szCs w:val="22"/>
              </w:rPr>
            </w:pPr>
          </w:p>
          <w:p w14:paraId="267F4462" w14:textId="77777777" w:rsidR="00DB0B06" w:rsidRPr="00737DAA" w:rsidRDefault="00DB0B06" w:rsidP="00DB5032">
            <w:pPr>
              <w:rPr>
                <w:rFonts w:ascii="Arial" w:hAnsi="Arial" w:cs="Arial"/>
                <w:sz w:val="22"/>
                <w:szCs w:val="22"/>
              </w:rPr>
            </w:pPr>
          </w:p>
          <w:p w14:paraId="7B6F1DF8" w14:textId="77777777" w:rsidR="00DB0B06" w:rsidRPr="005B20B8" w:rsidRDefault="00DB0B06"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1517DAC" w14:textId="77777777" w:rsidR="00DB0B06" w:rsidRPr="003C7DED" w:rsidRDefault="00DB0B06"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37AFA072" w14:textId="77777777" w:rsidTr="008C14E9">
        <w:tc>
          <w:tcPr>
            <w:tcW w:w="562" w:type="dxa"/>
            <w:tcBorders>
              <w:top w:val="nil"/>
              <w:left w:val="nil"/>
              <w:bottom w:val="nil"/>
              <w:right w:val="nil"/>
            </w:tcBorders>
            <w:shd w:val="clear" w:color="auto" w:fill="FFFFFF" w:themeFill="background1"/>
          </w:tcPr>
          <w:p w14:paraId="2E4EE177" w14:textId="77777777" w:rsidR="00DB0B06" w:rsidRPr="003C7DED" w:rsidRDefault="00DB0B06"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32C4BA1" w14:textId="77777777" w:rsidR="00DB0B06" w:rsidRPr="003C7DED" w:rsidRDefault="00DB0B06"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55E23B5" w14:textId="77777777" w:rsidR="00DB0B06" w:rsidRPr="003C7DED" w:rsidRDefault="00DB0B06"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78CD280" w14:textId="77777777" w:rsidR="00DB0B06" w:rsidRPr="003C7DED" w:rsidRDefault="00DB0B06"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0743E69" w14:textId="77777777" w:rsidR="00DB0B06" w:rsidRPr="003C7DED" w:rsidRDefault="00DB0B06" w:rsidP="008C14E9">
            <w:pPr>
              <w:autoSpaceDE w:val="0"/>
              <w:autoSpaceDN w:val="0"/>
              <w:adjustRightInd w:val="0"/>
              <w:jc w:val="center"/>
              <w:rPr>
                <w:rFonts w:ascii="Arial" w:hAnsi="Arial" w:cs="Arial"/>
                <w:b/>
                <w:sz w:val="22"/>
                <w:szCs w:val="22"/>
              </w:rPr>
            </w:pPr>
          </w:p>
          <w:p w14:paraId="768B07AD" w14:textId="77777777" w:rsidR="00DB0B06" w:rsidRPr="003C7DED" w:rsidRDefault="00DB0B06" w:rsidP="008C14E9">
            <w:pPr>
              <w:autoSpaceDE w:val="0"/>
              <w:autoSpaceDN w:val="0"/>
              <w:adjustRightInd w:val="0"/>
              <w:jc w:val="center"/>
              <w:rPr>
                <w:rFonts w:ascii="Arial" w:hAnsi="Arial" w:cs="Arial"/>
                <w:b/>
                <w:sz w:val="22"/>
                <w:szCs w:val="22"/>
              </w:rPr>
            </w:pPr>
          </w:p>
          <w:p w14:paraId="4EB26744" w14:textId="77777777" w:rsidR="00DB0B06" w:rsidRPr="003C7DED" w:rsidRDefault="00DB0B06"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D307971" w14:textId="77777777" w:rsidR="00DB0B06" w:rsidRPr="003C7DED" w:rsidRDefault="00DB0B06"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67AAF853" w14:textId="77777777" w:rsidR="00DB0B06" w:rsidRPr="003C7DED" w:rsidRDefault="00DB0B06" w:rsidP="00A80868">
      <w:pPr>
        <w:tabs>
          <w:tab w:val="left" w:pos="5103"/>
        </w:tabs>
        <w:ind w:right="282"/>
        <w:jc w:val="both"/>
        <w:rPr>
          <w:rFonts w:ascii="Arial" w:hAnsi="Arial" w:cs="Arial"/>
          <w:b/>
          <w:bCs/>
          <w:color w:val="000000" w:themeColor="text1"/>
          <w:sz w:val="22"/>
          <w:szCs w:val="22"/>
        </w:rPr>
      </w:pPr>
    </w:p>
    <w:p w14:paraId="250569DC" w14:textId="77777777" w:rsidR="00DB0B06" w:rsidRPr="003C7DED" w:rsidRDefault="00DB0B06">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5BBAF15D" w14:textId="77777777" w:rsidR="00DB0B06" w:rsidRPr="003C7DED" w:rsidRDefault="00DB0B06" w:rsidP="00A80868">
      <w:pPr>
        <w:tabs>
          <w:tab w:val="left" w:pos="5103"/>
        </w:tabs>
        <w:ind w:right="282"/>
        <w:jc w:val="both"/>
        <w:rPr>
          <w:rFonts w:ascii="Arial" w:hAnsi="Arial" w:cs="Arial"/>
          <w:b/>
          <w:bCs/>
          <w:color w:val="000000" w:themeColor="text1"/>
          <w:sz w:val="22"/>
          <w:szCs w:val="22"/>
        </w:rPr>
      </w:pPr>
      <w:bookmarkStart w:id="33" w:name="APP_4"/>
      <w:r w:rsidRPr="003C7DED">
        <w:rPr>
          <w:rFonts w:ascii="Arial" w:hAnsi="Arial" w:cs="Arial"/>
          <w:b/>
          <w:bCs/>
          <w:color w:val="000000" w:themeColor="text1"/>
          <w:sz w:val="22"/>
          <w:szCs w:val="22"/>
        </w:rPr>
        <w:lastRenderedPageBreak/>
        <w:t>APPENDIX 4</w:t>
      </w:r>
      <w:bookmarkEnd w:id="33"/>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2DCA71D3" w14:textId="77777777" w:rsidR="00DB0B06" w:rsidRPr="003C7DED" w:rsidRDefault="00DB0B06"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592"/>
        <w:gridCol w:w="984"/>
        <w:gridCol w:w="424"/>
        <w:gridCol w:w="391"/>
        <w:gridCol w:w="38"/>
        <w:gridCol w:w="659"/>
        <w:gridCol w:w="576"/>
      </w:tblGrid>
      <w:tr w:rsidR="00DB0B06" w:rsidRPr="003C7DED" w14:paraId="7570CA44" w14:textId="77777777" w:rsidTr="00B60A98">
        <w:trPr>
          <w:trHeight w:val="369"/>
        </w:trPr>
        <w:tc>
          <w:tcPr>
            <w:tcW w:w="9322" w:type="dxa"/>
            <w:gridSpan w:val="5"/>
            <w:shd w:val="clear" w:color="auto" w:fill="C1E4F5" w:themeFill="accent1" w:themeFillTint="33"/>
          </w:tcPr>
          <w:p w14:paraId="4A7D7ADA" w14:textId="77777777" w:rsidR="00DB0B06" w:rsidRPr="003C7DED" w:rsidRDefault="00DB0B06"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4ADED6CF" w14:textId="77777777" w:rsidR="00DB0B06" w:rsidRPr="003C7DED" w:rsidRDefault="00DB0B06"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61E3A654" w14:textId="77777777" w:rsidR="00DB0B06" w:rsidRPr="003C7DED" w:rsidRDefault="00DB0B06" w:rsidP="000520C3">
            <w:pPr>
              <w:autoSpaceDE w:val="0"/>
              <w:autoSpaceDN w:val="0"/>
              <w:adjustRightInd w:val="0"/>
              <w:jc w:val="center"/>
              <w:rPr>
                <w:rFonts w:ascii="Arial" w:hAnsi="Arial" w:cs="Arial"/>
                <w:b/>
                <w:bCs/>
              </w:rPr>
            </w:pPr>
            <w:r w:rsidRPr="003C7DED">
              <w:rPr>
                <w:rFonts w:ascii="Arial" w:hAnsi="Arial" w:cs="Arial"/>
                <w:b/>
                <w:bCs/>
              </w:rPr>
              <w:t>NO</w:t>
            </w:r>
          </w:p>
        </w:tc>
      </w:tr>
      <w:tr w:rsidR="00DB0B06" w:rsidRPr="003C7DED" w14:paraId="5DA35A06" w14:textId="77777777" w:rsidTr="00872452">
        <w:trPr>
          <w:trHeight w:val="402"/>
        </w:trPr>
        <w:tc>
          <w:tcPr>
            <w:tcW w:w="791" w:type="dxa"/>
            <w:shd w:val="clear" w:color="auto" w:fill="F2F2F2" w:themeFill="background1" w:themeFillShade="F2"/>
            <w:vAlign w:val="center"/>
          </w:tcPr>
          <w:p w14:paraId="030C862C"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1283F604"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6B81BB7D"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02988D"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422AB989" w14:textId="77777777" w:rsidTr="00872452">
        <w:trPr>
          <w:trHeight w:val="408"/>
        </w:trPr>
        <w:tc>
          <w:tcPr>
            <w:tcW w:w="791" w:type="dxa"/>
            <w:shd w:val="clear" w:color="auto" w:fill="F2F2F2" w:themeFill="background1" w:themeFillShade="F2"/>
            <w:vAlign w:val="center"/>
          </w:tcPr>
          <w:p w14:paraId="5EC17B4F"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3FA46B74" w14:textId="77777777" w:rsidR="00DB0B06" w:rsidRPr="003C7DED" w:rsidRDefault="00DB0B06"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21BB0E3E"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201E36D8"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1FD4DE8" w14:textId="77777777" w:rsidTr="00872452">
        <w:trPr>
          <w:trHeight w:val="555"/>
        </w:trPr>
        <w:tc>
          <w:tcPr>
            <w:tcW w:w="791" w:type="dxa"/>
            <w:shd w:val="clear" w:color="auto" w:fill="F2F2F2" w:themeFill="background1" w:themeFillShade="F2"/>
            <w:vAlign w:val="center"/>
          </w:tcPr>
          <w:p w14:paraId="7C1C9807"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70014DE2"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7D15D55A"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49A6E072"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30F5BDE" w14:textId="77777777" w:rsidTr="00872452">
        <w:trPr>
          <w:trHeight w:val="421"/>
        </w:trPr>
        <w:tc>
          <w:tcPr>
            <w:tcW w:w="791" w:type="dxa"/>
            <w:shd w:val="clear" w:color="auto" w:fill="F2F2F2" w:themeFill="background1" w:themeFillShade="F2"/>
            <w:vAlign w:val="center"/>
          </w:tcPr>
          <w:p w14:paraId="0DA2849E"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2EC651E1" w14:textId="77777777" w:rsidR="00DB0B06" w:rsidRPr="003C7DED" w:rsidRDefault="00DB0B06"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093FEC39"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7456051F"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3BF3D64" w14:textId="77777777" w:rsidTr="00872452">
        <w:trPr>
          <w:trHeight w:val="414"/>
        </w:trPr>
        <w:tc>
          <w:tcPr>
            <w:tcW w:w="791" w:type="dxa"/>
            <w:shd w:val="clear" w:color="auto" w:fill="F2F2F2" w:themeFill="background1" w:themeFillShade="F2"/>
            <w:vAlign w:val="center"/>
          </w:tcPr>
          <w:p w14:paraId="1F4412D1"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11929420"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3F494BF1"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79F33EDA"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D8240D5" w14:textId="77777777" w:rsidTr="00872452">
        <w:trPr>
          <w:trHeight w:val="704"/>
        </w:trPr>
        <w:tc>
          <w:tcPr>
            <w:tcW w:w="791" w:type="dxa"/>
            <w:shd w:val="clear" w:color="auto" w:fill="F2F2F2" w:themeFill="background1" w:themeFillShade="F2"/>
            <w:vAlign w:val="center"/>
          </w:tcPr>
          <w:p w14:paraId="5AA2D31C"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3389B256"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448B6CED"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33DE9837"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4B0E6D89" w14:textId="77777777" w:rsidTr="00872452">
        <w:trPr>
          <w:trHeight w:val="402"/>
        </w:trPr>
        <w:tc>
          <w:tcPr>
            <w:tcW w:w="791" w:type="dxa"/>
            <w:shd w:val="clear" w:color="auto" w:fill="F2F2F2" w:themeFill="background1" w:themeFillShade="F2"/>
            <w:vAlign w:val="center"/>
          </w:tcPr>
          <w:p w14:paraId="08FE16D4"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16BE88C7"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2691F1E4"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47F98920"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1C26A057" w14:textId="77777777" w:rsidTr="00872452">
        <w:trPr>
          <w:trHeight w:val="422"/>
        </w:trPr>
        <w:tc>
          <w:tcPr>
            <w:tcW w:w="791" w:type="dxa"/>
            <w:shd w:val="clear" w:color="auto" w:fill="F2F2F2" w:themeFill="background1" w:themeFillShade="F2"/>
            <w:vAlign w:val="center"/>
          </w:tcPr>
          <w:p w14:paraId="038D039B"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53CFF4D3"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BF0203C"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761198FA"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6A1E0344" w14:textId="77777777" w:rsidTr="00872452">
        <w:trPr>
          <w:trHeight w:val="422"/>
        </w:trPr>
        <w:tc>
          <w:tcPr>
            <w:tcW w:w="791" w:type="dxa"/>
            <w:shd w:val="clear" w:color="auto" w:fill="F2F2F2" w:themeFill="background1" w:themeFillShade="F2"/>
            <w:vAlign w:val="center"/>
          </w:tcPr>
          <w:p w14:paraId="10E1E447" w14:textId="77777777" w:rsidR="00DB0B06" w:rsidRPr="003C7DED" w:rsidRDefault="00DB0B06"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44FF33E3" w14:textId="77777777" w:rsidR="00DB0B06" w:rsidRPr="003C7DED" w:rsidRDefault="00DB0B06"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0D7658DF" w14:textId="77777777" w:rsidR="00DB0B06" w:rsidRDefault="00DB0B06"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103C087B" w14:textId="77777777" w:rsidR="00DB0B06" w:rsidRDefault="00DB0B06"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1533BE21" w14:textId="77777777" w:rsidTr="00872452">
        <w:trPr>
          <w:trHeight w:val="698"/>
        </w:trPr>
        <w:tc>
          <w:tcPr>
            <w:tcW w:w="10455" w:type="dxa"/>
            <w:gridSpan w:val="8"/>
            <w:shd w:val="clear" w:color="auto" w:fill="F2F2F2" w:themeFill="background1" w:themeFillShade="F2"/>
            <w:vAlign w:val="center"/>
          </w:tcPr>
          <w:p w14:paraId="1C702478" w14:textId="77777777" w:rsidR="00DB0B06" w:rsidRPr="003C7DED" w:rsidRDefault="00DB0B06"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DB0B06" w:rsidRPr="003C7DED" w14:paraId="44B23AC1" w14:textId="77777777" w:rsidTr="00AB2FEE">
        <w:trPr>
          <w:trHeight w:val="440"/>
        </w:trPr>
        <w:tc>
          <w:tcPr>
            <w:tcW w:w="791" w:type="dxa"/>
            <w:vAlign w:val="center"/>
          </w:tcPr>
          <w:p w14:paraId="7D11A3BE" w14:textId="77777777" w:rsidR="00DB0B06" w:rsidRPr="003C7DED" w:rsidRDefault="00DB0B06"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28C3B33A" w14:textId="77777777" w:rsidR="00DB0B06" w:rsidRPr="003C7DED" w:rsidRDefault="00DB0B06" w:rsidP="000520C3">
            <w:pPr>
              <w:autoSpaceDE w:val="0"/>
              <w:autoSpaceDN w:val="0"/>
              <w:adjustRightInd w:val="0"/>
              <w:rPr>
                <w:rFonts w:ascii="Arial" w:hAnsi="Arial" w:cs="Arial"/>
              </w:rPr>
            </w:pPr>
          </w:p>
          <w:p w14:paraId="76BF6DA4" w14:textId="77777777" w:rsidR="00DB0B06" w:rsidRPr="003C7DED" w:rsidRDefault="00DB0B06" w:rsidP="000520C3">
            <w:pPr>
              <w:autoSpaceDE w:val="0"/>
              <w:autoSpaceDN w:val="0"/>
              <w:adjustRightInd w:val="0"/>
              <w:rPr>
                <w:rFonts w:ascii="Arial" w:hAnsi="Arial" w:cs="Arial"/>
              </w:rPr>
            </w:pPr>
          </w:p>
          <w:p w14:paraId="28DE27E9" w14:textId="77777777" w:rsidR="00DB0B06" w:rsidRPr="003C7DED" w:rsidRDefault="00DB0B06" w:rsidP="000520C3">
            <w:pPr>
              <w:autoSpaceDE w:val="0"/>
              <w:autoSpaceDN w:val="0"/>
              <w:adjustRightInd w:val="0"/>
              <w:rPr>
                <w:rFonts w:ascii="Arial" w:hAnsi="Arial" w:cs="Arial"/>
              </w:rPr>
            </w:pPr>
          </w:p>
          <w:p w14:paraId="6DADEEE2" w14:textId="77777777" w:rsidR="00DB0B06" w:rsidRPr="003C7DED" w:rsidRDefault="00DB0B06"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DB0B06" w:rsidRPr="003C7DED" w14:paraId="76830723" w14:textId="77777777" w:rsidTr="00872452">
        <w:trPr>
          <w:trHeight w:val="979"/>
        </w:trPr>
        <w:tc>
          <w:tcPr>
            <w:tcW w:w="10455" w:type="dxa"/>
            <w:gridSpan w:val="8"/>
            <w:shd w:val="clear" w:color="auto" w:fill="F2F2F2" w:themeFill="background1" w:themeFillShade="F2"/>
            <w:vAlign w:val="center"/>
          </w:tcPr>
          <w:p w14:paraId="0484D243"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DB0B06" w:rsidRPr="003C7DED" w14:paraId="08727F27" w14:textId="77777777" w:rsidTr="00AB2FEE">
        <w:trPr>
          <w:trHeight w:val="440"/>
        </w:trPr>
        <w:tc>
          <w:tcPr>
            <w:tcW w:w="791" w:type="dxa"/>
            <w:shd w:val="clear" w:color="auto" w:fill="FFFFFF" w:themeFill="background1"/>
            <w:vAlign w:val="center"/>
          </w:tcPr>
          <w:p w14:paraId="1BB5CFC4" w14:textId="77777777" w:rsidR="00DB0B06" w:rsidRPr="003C7DED" w:rsidRDefault="00DB0B06"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28F04408" w14:textId="77777777" w:rsidR="00DB0B06" w:rsidRPr="003C7DED" w:rsidRDefault="00DB0B06" w:rsidP="000520C3">
            <w:pPr>
              <w:autoSpaceDE w:val="0"/>
              <w:autoSpaceDN w:val="0"/>
              <w:adjustRightInd w:val="0"/>
              <w:rPr>
                <w:rFonts w:ascii="Arial" w:hAnsi="Arial" w:cs="Arial"/>
              </w:rPr>
            </w:pPr>
          </w:p>
          <w:p w14:paraId="246EB8BB" w14:textId="77777777" w:rsidR="00DB0B06" w:rsidRPr="003C7DED" w:rsidRDefault="00DB0B06" w:rsidP="000520C3">
            <w:pPr>
              <w:autoSpaceDE w:val="0"/>
              <w:autoSpaceDN w:val="0"/>
              <w:adjustRightInd w:val="0"/>
              <w:rPr>
                <w:rFonts w:ascii="Arial" w:hAnsi="Arial" w:cs="Arial"/>
              </w:rPr>
            </w:pPr>
            <w:r>
              <w:rPr>
                <w:rFonts w:ascii="Arial" w:hAnsi="Arial" w:cs="Arial"/>
              </w:rPr>
              <w:t xml:space="preserve">Participants will have the opportunity to skip or select ‘prefer not to say’ options, support resources will be signposted on submitting or exiting the survey. </w:t>
            </w:r>
          </w:p>
          <w:p w14:paraId="46B19EE5" w14:textId="77777777" w:rsidR="00DB0B06" w:rsidRPr="003C7DED" w:rsidRDefault="00DB0B06" w:rsidP="000520C3">
            <w:pPr>
              <w:autoSpaceDE w:val="0"/>
              <w:autoSpaceDN w:val="0"/>
              <w:adjustRightInd w:val="0"/>
              <w:rPr>
                <w:rFonts w:ascii="Arial" w:hAnsi="Arial" w:cs="Arial"/>
              </w:rPr>
            </w:pPr>
          </w:p>
          <w:p w14:paraId="2729A38A" w14:textId="77777777" w:rsidR="00DB0B06" w:rsidRPr="003C7DED" w:rsidRDefault="00DB0B06" w:rsidP="000520C3">
            <w:pPr>
              <w:autoSpaceDE w:val="0"/>
              <w:autoSpaceDN w:val="0"/>
              <w:adjustRightInd w:val="0"/>
              <w:rPr>
                <w:rFonts w:ascii="Arial" w:hAnsi="Arial" w:cs="Arial"/>
              </w:rPr>
            </w:pPr>
          </w:p>
          <w:p w14:paraId="0373B1A3" w14:textId="77777777" w:rsidR="00DB0B06" w:rsidRPr="003C7DED" w:rsidRDefault="00DB0B06"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DB0B06" w:rsidRPr="003C7DED" w14:paraId="1CCDBA60" w14:textId="77777777" w:rsidTr="00872452">
        <w:trPr>
          <w:trHeight w:val="698"/>
        </w:trPr>
        <w:tc>
          <w:tcPr>
            <w:tcW w:w="10455" w:type="dxa"/>
            <w:gridSpan w:val="8"/>
            <w:shd w:val="clear" w:color="auto" w:fill="F2F2F2" w:themeFill="background1" w:themeFillShade="F2"/>
            <w:vAlign w:val="center"/>
          </w:tcPr>
          <w:p w14:paraId="2B84B2D7" w14:textId="77777777" w:rsidR="00DB0B06" w:rsidRPr="003C7DED" w:rsidRDefault="00DB0B06"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DB0B06" w:rsidRPr="003C7DED" w14:paraId="5DF12F02" w14:textId="77777777" w:rsidTr="00B60A98">
        <w:trPr>
          <w:trHeight w:val="440"/>
        </w:trPr>
        <w:tc>
          <w:tcPr>
            <w:tcW w:w="791" w:type="dxa"/>
            <w:vMerge w:val="restart"/>
            <w:vAlign w:val="center"/>
          </w:tcPr>
          <w:p w14:paraId="1B73A74E" w14:textId="77777777" w:rsidR="00DB0B06" w:rsidRPr="003C7DED" w:rsidRDefault="00DB0B06"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3EE6182E"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1C3A6312" w14:textId="77777777" w:rsidR="00DB0B06" w:rsidRPr="003C7DED" w:rsidRDefault="00DB0B06"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06F77286" w14:textId="77777777" w:rsidR="00DB0B06" w:rsidRPr="003C7DED" w:rsidRDefault="00DB0B06"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54E5C9F7" w14:textId="77777777" w:rsidTr="00B60A98">
        <w:trPr>
          <w:trHeight w:val="440"/>
        </w:trPr>
        <w:tc>
          <w:tcPr>
            <w:tcW w:w="791" w:type="dxa"/>
            <w:vMerge/>
            <w:vAlign w:val="center"/>
          </w:tcPr>
          <w:p w14:paraId="08A53FA3" w14:textId="77777777" w:rsidR="00DB0B06" w:rsidRPr="003C7DED" w:rsidRDefault="00DB0B06" w:rsidP="000520C3">
            <w:pPr>
              <w:autoSpaceDE w:val="0"/>
              <w:autoSpaceDN w:val="0"/>
              <w:adjustRightInd w:val="0"/>
              <w:jc w:val="center"/>
              <w:rPr>
                <w:rFonts w:ascii="Arial" w:hAnsi="Arial" w:cs="Arial"/>
                <w:sz w:val="22"/>
                <w:szCs w:val="22"/>
              </w:rPr>
            </w:pPr>
          </w:p>
        </w:tc>
        <w:tc>
          <w:tcPr>
            <w:tcW w:w="6717" w:type="dxa"/>
            <w:vMerge/>
            <w:vAlign w:val="center"/>
          </w:tcPr>
          <w:p w14:paraId="468716DF" w14:textId="77777777" w:rsidR="00DB0B06" w:rsidRPr="003C7DED" w:rsidRDefault="00DB0B06"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47854DDD" w14:textId="77777777" w:rsidR="00DB0B06"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DB0B06"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600903DB" w14:textId="77777777" w:rsidR="00DB0B06"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DB0B06" w:rsidRPr="003C7DED">
                  <w:rPr>
                    <w:rFonts w:ascii="MS Gothic" w:eastAsia="MS Gothic" w:hAnsi="MS Gothic" w:cs="Arial"/>
                    <w:b/>
                    <w:bCs/>
                    <w:sz w:val="22"/>
                    <w:szCs w:val="22"/>
                  </w:rPr>
                  <w:t>☐</w:t>
                </w:r>
              </w:sdtContent>
            </w:sdt>
          </w:p>
        </w:tc>
      </w:tr>
      <w:tr w:rsidR="00DB0B06" w:rsidRPr="003C7DED" w14:paraId="7A63B3CE" w14:textId="77777777" w:rsidTr="00B60A98">
        <w:trPr>
          <w:trHeight w:val="440"/>
        </w:trPr>
        <w:tc>
          <w:tcPr>
            <w:tcW w:w="791" w:type="dxa"/>
            <w:vMerge w:val="restart"/>
            <w:vAlign w:val="center"/>
          </w:tcPr>
          <w:p w14:paraId="0E81E7AB" w14:textId="77777777" w:rsidR="00DB0B06" w:rsidRPr="003C7DED" w:rsidRDefault="00DB0B06"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28A143EB"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4DB75C12" w14:textId="77777777" w:rsidR="00DB0B06" w:rsidRPr="003C7DED" w:rsidRDefault="00DB0B06"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0E54063E" w14:textId="77777777" w:rsidR="00DB0B06" w:rsidRPr="003C7DED" w:rsidRDefault="00DB0B06"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48803AFC" w14:textId="77777777" w:rsidR="00DB0B06" w:rsidRPr="003C7DED" w:rsidRDefault="00DB0B06"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B0B06" w:rsidRPr="003C7DED" w14:paraId="04E7B967" w14:textId="77777777" w:rsidTr="00B60A98">
        <w:trPr>
          <w:trHeight w:val="440"/>
        </w:trPr>
        <w:tc>
          <w:tcPr>
            <w:tcW w:w="791" w:type="dxa"/>
            <w:vMerge/>
          </w:tcPr>
          <w:p w14:paraId="5DF5D301" w14:textId="77777777" w:rsidR="00DB0B06" w:rsidRPr="003C7DED" w:rsidRDefault="00DB0B06" w:rsidP="004135AB">
            <w:pPr>
              <w:autoSpaceDE w:val="0"/>
              <w:autoSpaceDN w:val="0"/>
              <w:adjustRightInd w:val="0"/>
              <w:rPr>
                <w:rFonts w:ascii="Arial" w:hAnsi="Arial" w:cs="Arial"/>
                <w:sz w:val="22"/>
                <w:szCs w:val="22"/>
              </w:rPr>
            </w:pPr>
          </w:p>
        </w:tc>
        <w:tc>
          <w:tcPr>
            <w:tcW w:w="6717" w:type="dxa"/>
            <w:vMerge/>
            <w:vAlign w:val="center"/>
          </w:tcPr>
          <w:p w14:paraId="3AACC03B" w14:textId="77777777" w:rsidR="00DB0B06" w:rsidRPr="003C7DED" w:rsidRDefault="00DB0B06"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10575C5F" w14:textId="77777777" w:rsidR="00DB0B06"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DB0B06"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27F6030" w14:textId="77777777" w:rsidR="00DB0B06"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DB0B06"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6B99C356" w14:textId="77777777" w:rsidR="00DB0B06"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DB0B06" w:rsidRPr="003C7DED">
                  <w:rPr>
                    <w:rFonts w:ascii="MS Gothic" w:eastAsia="MS Gothic" w:hAnsi="MS Gothic" w:cs="Arial"/>
                    <w:b/>
                    <w:bCs/>
                    <w:sz w:val="22"/>
                    <w:szCs w:val="22"/>
                  </w:rPr>
                  <w:t>☐</w:t>
                </w:r>
              </w:sdtContent>
            </w:sdt>
          </w:p>
        </w:tc>
      </w:tr>
    </w:tbl>
    <w:p w14:paraId="48C051E6" w14:textId="77777777" w:rsidR="00DB0B06" w:rsidRPr="003C7DED" w:rsidRDefault="00DB0B06"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63205175" w14:textId="77777777" w:rsidTr="004135AB">
        <w:tc>
          <w:tcPr>
            <w:tcW w:w="562" w:type="dxa"/>
            <w:tcBorders>
              <w:top w:val="nil"/>
              <w:left w:val="nil"/>
              <w:bottom w:val="nil"/>
              <w:right w:val="nil"/>
            </w:tcBorders>
            <w:shd w:val="clear" w:color="auto" w:fill="FFFFFF" w:themeFill="background1"/>
          </w:tcPr>
          <w:p w14:paraId="1512C836" w14:textId="77777777" w:rsidR="00DB0B06" w:rsidRPr="003C7DED" w:rsidRDefault="00DB0B0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C97896D" w14:textId="77777777" w:rsidR="00DB0B06" w:rsidRPr="003C7DED" w:rsidRDefault="00DB0B0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C7FCADA" w14:textId="77777777" w:rsidR="00DB0B06" w:rsidRPr="003C7DED" w:rsidRDefault="00DB0B0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D95E623" w14:textId="77777777" w:rsidR="00DB0B06" w:rsidRPr="003C7DED" w:rsidRDefault="00DB0B0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AAA977E" w14:textId="77777777" w:rsidR="00DB0B06" w:rsidRPr="003C7DED" w:rsidRDefault="00DB0B06" w:rsidP="004135AB">
            <w:pPr>
              <w:autoSpaceDE w:val="0"/>
              <w:autoSpaceDN w:val="0"/>
              <w:adjustRightInd w:val="0"/>
              <w:jc w:val="center"/>
              <w:rPr>
                <w:rFonts w:ascii="Arial" w:hAnsi="Arial" w:cs="Arial"/>
                <w:b/>
                <w:sz w:val="22"/>
                <w:szCs w:val="22"/>
              </w:rPr>
            </w:pPr>
          </w:p>
          <w:p w14:paraId="3D82A141" w14:textId="77777777" w:rsidR="00DB0B06" w:rsidRPr="003C7DED" w:rsidRDefault="00DB0B06" w:rsidP="004135AB">
            <w:pPr>
              <w:autoSpaceDE w:val="0"/>
              <w:autoSpaceDN w:val="0"/>
              <w:adjustRightInd w:val="0"/>
              <w:jc w:val="center"/>
              <w:rPr>
                <w:rFonts w:ascii="Arial" w:hAnsi="Arial" w:cs="Arial"/>
                <w:b/>
                <w:sz w:val="22"/>
                <w:szCs w:val="22"/>
              </w:rPr>
            </w:pPr>
          </w:p>
          <w:p w14:paraId="57710457" w14:textId="77777777" w:rsidR="00DB0B06" w:rsidRPr="003C7DED" w:rsidRDefault="00DB0B0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5C0739F" w14:textId="77777777" w:rsidR="00DB0B06" w:rsidRPr="003C7DED" w:rsidRDefault="00DB0B06"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69E1E645" w14:textId="77777777" w:rsidR="00DB0B06" w:rsidRPr="003C7DED" w:rsidRDefault="00DB0B06" w:rsidP="00A80868">
      <w:pPr>
        <w:tabs>
          <w:tab w:val="left" w:pos="5103"/>
        </w:tabs>
        <w:ind w:right="282"/>
        <w:jc w:val="both"/>
        <w:rPr>
          <w:rFonts w:ascii="Arial" w:hAnsi="Arial" w:cs="Arial"/>
          <w:color w:val="000000" w:themeColor="text1"/>
          <w:sz w:val="22"/>
          <w:szCs w:val="22"/>
        </w:rPr>
      </w:pPr>
    </w:p>
    <w:p w14:paraId="6906E382" w14:textId="6B52E632" w:rsidR="00DB0B06" w:rsidRPr="00A50ECB" w:rsidRDefault="00DB0B06" w:rsidP="00A50ECB">
      <w:pPr>
        <w:rPr>
          <w:rFonts w:ascii="Arial" w:hAnsi="Arial" w:cs="Arial"/>
          <w:b/>
          <w:sz w:val="22"/>
          <w:szCs w:val="22"/>
        </w:rPr>
      </w:pPr>
      <w:r w:rsidRPr="003C7DED">
        <w:rPr>
          <w:rFonts w:ascii="Arial" w:hAnsi="Arial" w:cs="Arial"/>
          <w:b/>
          <w:sz w:val="22"/>
          <w:szCs w:val="22"/>
        </w:rPr>
        <w:br w:type="page"/>
      </w:r>
      <w:bookmarkStart w:id="34" w:name="APP_5"/>
      <w:r w:rsidRPr="003C7DED">
        <w:rPr>
          <w:rFonts w:ascii="Arial" w:hAnsi="Arial" w:cs="Arial"/>
          <w:b/>
          <w:sz w:val="22"/>
          <w:szCs w:val="22"/>
        </w:rPr>
        <w:lastRenderedPageBreak/>
        <w:t>APPENDIX 5</w:t>
      </w:r>
      <w:bookmarkEnd w:id="34"/>
      <w:r w:rsidRPr="003C7DED">
        <w:rPr>
          <w:rFonts w:ascii="Arial" w:hAnsi="Arial" w:cs="Arial"/>
          <w:b/>
          <w:sz w:val="22"/>
          <w:szCs w:val="22"/>
        </w:rPr>
        <w:t>:</w:t>
      </w:r>
      <w:r w:rsidRPr="003C7DED">
        <w:rPr>
          <w:rFonts w:ascii="Arial" w:hAnsi="Arial" w:cs="Arial"/>
          <w:b/>
        </w:rPr>
        <w:t xml:space="preserve"> Research </w:t>
      </w:r>
      <w:r>
        <w:rPr>
          <w:rFonts w:ascii="Arial" w:hAnsi="Arial" w:cs="Arial"/>
          <w:b/>
        </w:rPr>
        <w:t>I</w:t>
      </w:r>
      <w:r w:rsidRPr="003C7DED">
        <w:rPr>
          <w:rFonts w:ascii="Arial" w:hAnsi="Arial" w:cs="Arial"/>
          <w:b/>
        </w:rPr>
        <w:t xml:space="preserve">nvolving </w:t>
      </w:r>
      <w:r>
        <w:rPr>
          <w:rFonts w:ascii="Arial" w:hAnsi="Arial" w:cs="Arial"/>
          <w:b/>
        </w:rPr>
        <w:t>A</w:t>
      </w:r>
      <w:r w:rsidRPr="003C7DED">
        <w:rPr>
          <w:rFonts w:ascii="Arial" w:hAnsi="Arial" w:cs="Arial"/>
          <w:b/>
        </w:rPr>
        <w:t>nimals</w:t>
      </w:r>
    </w:p>
    <w:tbl>
      <w:tblPr>
        <w:tblStyle w:val="TableGrid"/>
        <w:tblW w:w="10484" w:type="dxa"/>
        <w:tblLook w:val="04A0" w:firstRow="1" w:lastRow="0" w:firstColumn="1" w:lastColumn="0" w:noHBand="0" w:noVBand="1"/>
      </w:tblPr>
      <w:tblGrid>
        <w:gridCol w:w="701"/>
        <w:gridCol w:w="8580"/>
        <w:gridCol w:w="657"/>
        <w:gridCol w:w="546"/>
      </w:tblGrid>
      <w:tr w:rsidR="00DB0B06" w:rsidRPr="003C7DED" w14:paraId="2F5C6C75" w14:textId="77777777" w:rsidTr="00E771B1">
        <w:trPr>
          <w:trHeight w:val="364"/>
        </w:trPr>
        <w:tc>
          <w:tcPr>
            <w:tcW w:w="10484" w:type="dxa"/>
            <w:gridSpan w:val="4"/>
            <w:shd w:val="clear" w:color="auto" w:fill="C1E4F5" w:themeFill="accent1" w:themeFillTint="33"/>
          </w:tcPr>
          <w:p w14:paraId="4852E65D"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DB0B06" w:rsidRPr="003C7DED" w14:paraId="68A3190D" w14:textId="77777777" w:rsidTr="00B60A98">
        <w:trPr>
          <w:trHeight w:val="364"/>
        </w:trPr>
        <w:tc>
          <w:tcPr>
            <w:tcW w:w="9281" w:type="dxa"/>
            <w:gridSpan w:val="2"/>
            <w:shd w:val="clear" w:color="auto" w:fill="CAEDFB" w:themeFill="accent4" w:themeFillTint="33"/>
          </w:tcPr>
          <w:p w14:paraId="07B982D9" w14:textId="77777777" w:rsidR="00DB0B06" w:rsidRPr="003C7DED" w:rsidRDefault="00DB0B06"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72DD771A" w14:textId="77777777" w:rsidR="00DB0B06" w:rsidRPr="003C7DED" w:rsidRDefault="00DB0B06"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52F0A18" w14:textId="77777777" w:rsidR="00DB0B06" w:rsidRPr="003C7DED" w:rsidRDefault="00DB0B06"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3F98AFC7" w14:textId="77777777" w:rsidTr="00B60A98">
        <w:trPr>
          <w:trHeight w:val="435"/>
        </w:trPr>
        <w:tc>
          <w:tcPr>
            <w:tcW w:w="701" w:type="dxa"/>
            <w:shd w:val="clear" w:color="auto" w:fill="F2F2F2" w:themeFill="background1" w:themeFillShade="F2"/>
            <w:vAlign w:val="center"/>
          </w:tcPr>
          <w:p w14:paraId="5404FBDC" w14:textId="77777777" w:rsidR="00DB0B06" w:rsidRPr="003C7DED" w:rsidRDefault="00DB0B06" w:rsidP="00AB2FEE">
            <w:pPr>
              <w:autoSpaceDE w:val="0"/>
              <w:autoSpaceDN w:val="0"/>
              <w:adjustRightInd w:val="0"/>
              <w:jc w:val="center"/>
              <w:rPr>
                <w:rFonts w:ascii="Arial" w:hAnsi="Arial" w:cs="Arial"/>
                <w:sz w:val="22"/>
                <w:szCs w:val="22"/>
              </w:rPr>
            </w:pPr>
            <w:bookmarkStart w:id="3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5E3F1597"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52C268F"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79D01A95"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3F3D0199" w14:textId="77777777" w:rsidTr="00B60A98">
        <w:trPr>
          <w:trHeight w:val="435"/>
        </w:trPr>
        <w:tc>
          <w:tcPr>
            <w:tcW w:w="701" w:type="dxa"/>
            <w:shd w:val="clear" w:color="auto" w:fill="F2F2F2" w:themeFill="background1" w:themeFillShade="F2"/>
            <w:vAlign w:val="center"/>
          </w:tcPr>
          <w:p w14:paraId="5F9C43A0"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08DB4544"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EFD0A02"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2C75D36F"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2C5F44CE" w14:textId="77777777" w:rsidTr="00B60A98">
        <w:trPr>
          <w:trHeight w:val="435"/>
        </w:trPr>
        <w:tc>
          <w:tcPr>
            <w:tcW w:w="701" w:type="dxa"/>
            <w:shd w:val="clear" w:color="auto" w:fill="F2F2F2" w:themeFill="background1" w:themeFillShade="F2"/>
            <w:vAlign w:val="center"/>
          </w:tcPr>
          <w:p w14:paraId="22730DDF"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32E7DBD6" w14:textId="77777777" w:rsidR="00DB0B06" w:rsidRPr="003C7DED" w:rsidRDefault="00DB0B06" w:rsidP="004135AB">
            <w:pPr>
              <w:autoSpaceDE w:val="0"/>
              <w:autoSpaceDN w:val="0"/>
              <w:adjustRightInd w:val="0"/>
              <w:rPr>
                <w:rFonts w:ascii="Arial" w:hAnsi="Arial" w:cs="Arial"/>
                <w:sz w:val="22"/>
                <w:szCs w:val="22"/>
                <w:highlight w:val="yellow"/>
              </w:rPr>
            </w:pPr>
            <w:bookmarkStart w:id="3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03E96096"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2B2B04AE"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222BD277" w14:textId="77777777" w:rsidTr="00B60A98">
        <w:trPr>
          <w:trHeight w:val="435"/>
        </w:trPr>
        <w:tc>
          <w:tcPr>
            <w:tcW w:w="701" w:type="dxa"/>
            <w:shd w:val="clear" w:color="auto" w:fill="F2F2F2" w:themeFill="background1" w:themeFillShade="F2"/>
            <w:vAlign w:val="center"/>
          </w:tcPr>
          <w:p w14:paraId="5DDF5226"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B5F684D" w14:textId="77777777" w:rsidR="00DB0B06" w:rsidRPr="003C7DED" w:rsidRDefault="00DB0B06" w:rsidP="004135AB">
            <w:pPr>
              <w:autoSpaceDE w:val="0"/>
              <w:autoSpaceDN w:val="0"/>
              <w:adjustRightInd w:val="0"/>
              <w:rPr>
                <w:rFonts w:ascii="Arial" w:hAnsi="Arial" w:cs="Arial"/>
                <w:sz w:val="22"/>
                <w:szCs w:val="22"/>
              </w:rPr>
            </w:pPr>
            <w:bookmarkStart w:id="37" w:name="_Hlk156464303"/>
            <w:bookmarkEnd w:id="3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76312C68"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57819B33" w14:textId="77777777" w:rsidR="00DB0B06" w:rsidRPr="003C7DED" w:rsidRDefault="00DB0B06"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5AAD523E" w14:textId="77777777" w:rsidTr="00E771B1">
        <w:trPr>
          <w:trHeight w:val="399"/>
        </w:trPr>
        <w:tc>
          <w:tcPr>
            <w:tcW w:w="10484" w:type="dxa"/>
            <w:gridSpan w:val="4"/>
            <w:shd w:val="clear" w:color="auto" w:fill="F2F2F2" w:themeFill="background1" w:themeFillShade="F2"/>
          </w:tcPr>
          <w:p w14:paraId="0635D808"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DB0B06" w:rsidRPr="003C7DED" w14:paraId="5911F6E3" w14:textId="77777777" w:rsidTr="00E771B1">
        <w:trPr>
          <w:trHeight w:val="399"/>
        </w:trPr>
        <w:tc>
          <w:tcPr>
            <w:tcW w:w="701" w:type="dxa"/>
            <w:vAlign w:val="center"/>
          </w:tcPr>
          <w:p w14:paraId="4638FC39" w14:textId="77777777" w:rsidR="00DB0B06" w:rsidRPr="003C7DED" w:rsidRDefault="00DB0B06" w:rsidP="00AB2FEE">
            <w:pPr>
              <w:autoSpaceDE w:val="0"/>
              <w:autoSpaceDN w:val="0"/>
              <w:adjustRightInd w:val="0"/>
              <w:jc w:val="center"/>
              <w:rPr>
                <w:rFonts w:ascii="Arial" w:hAnsi="Arial" w:cs="Arial"/>
                <w:color w:val="002060"/>
              </w:rPr>
            </w:pPr>
            <w:bookmarkStart w:id="38" w:name="_Hlk156464347"/>
            <w:r w:rsidRPr="003C7DED">
              <w:rPr>
                <w:rFonts w:ascii="Arial" w:hAnsi="Arial" w:cs="Arial"/>
                <w:sz w:val="22"/>
                <w:szCs w:val="22"/>
              </w:rPr>
              <w:t>A5.5</w:t>
            </w:r>
          </w:p>
        </w:tc>
        <w:tc>
          <w:tcPr>
            <w:tcW w:w="9783" w:type="dxa"/>
            <w:gridSpan w:val="3"/>
            <w:vAlign w:val="center"/>
          </w:tcPr>
          <w:p w14:paraId="1330FF89" w14:textId="77777777" w:rsidR="00DB0B06" w:rsidRPr="003C7DED" w:rsidRDefault="00DB0B06" w:rsidP="004135AB">
            <w:pPr>
              <w:autoSpaceDE w:val="0"/>
              <w:autoSpaceDN w:val="0"/>
              <w:adjustRightInd w:val="0"/>
              <w:rPr>
                <w:rFonts w:ascii="Arial" w:hAnsi="Arial" w:cs="Arial"/>
                <w:sz w:val="22"/>
                <w:szCs w:val="22"/>
              </w:rPr>
            </w:pPr>
          </w:p>
          <w:p w14:paraId="59C7E2AA" w14:textId="77777777" w:rsidR="00DB0B06" w:rsidRPr="003C7DED" w:rsidRDefault="00DB0B06" w:rsidP="004135AB">
            <w:pPr>
              <w:rPr>
                <w:rFonts w:ascii="Arial" w:hAnsi="Arial" w:cs="Arial"/>
                <w:sz w:val="22"/>
                <w:szCs w:val="22"/>
              </w:rPr>
            </w:pPr>
          </w:p>
          <w:p w14:paraId="644F80ED" w14:textId="77777777" w:rsidR="00DB0B06" w:rsidRPr="003C7DED" w:rsidRDefault="00DB0B06"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35"/>
      <w:bookmarkEnd w:id="37"/>
      <w:bookmarkEnd w:id="38"/>
    </w:tbl>
    <w:p w14:paraId="213946CC" w14:textId="77777777" w:rsidR="00DB0B06" w:rsidRPr="003C7DED" w:rsidRDefault="00DB0B06"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2EECE965" w14:textId="77777777" w:rsidTr="004135AB">
        <w:tc>
          <w:tcPr>
            <w:tcW w:w="562" w:type="dxa"/>
            <w:tcBorders>
              <w:top w:val="nil"/>
              <w:left w:val="nil"/>
              <w:bottom w:val="nil"/>
              <w:right w:val="nil"/>
            </w:tcBorders>
            <w:shd w:val="clear" w:color="auto" w:fill="FFFFFF" w:themeFill="background1"/>
          </w:tcPr>
          <w:p w14:paraId="2D5DBBE7" w14:textId="77777777" w:rsidR="00DB0B06" w:rsidRPr="003C7DED" w:rsidRDefault="00DB0B0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FFE64CE" w14:textId="77777777" w:rsidR="00DB0B06" w:rsidRPr="003C7DED" w:rsidRDefault="00DB0B0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D6E3582" w14:textId="77777777" w:rsidR="00DB0B06" w:rsidRPr="003C7DED" w:rsidRDefault="00DB0B0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807B409" w14:textId="77777777" w:rsidR="00DB0B06" w:rsidRPr="003C7DED" w:rsidRDefault="00DB0B0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A92A81F" w14:textId="77777777" w:rsidR="00DB0B06" w:rsidRPr="003C7DED" w:rsidRDefault="00DB0B06" w:rsidP="004135AB">
            <w:pPr>
              <w:autoSpaceDE w:val="0"/>
              <w:autoSpaceDN w:val="0"/>
              <w:adjustRightInd w:val="0"/>
              <w:jc w:val="center"/>
              <w:rPr>
                <w:rFonts w:ascii="Arial" w:hAnsi="Arial" w:cs="Arial"/>
                <w:b/>
                <w:sz w:val="22"/>
                <w:szCs w:val="22"/>
              </w:rPr>
            </w:pPr>
          </w:p>
          <w:p w14:paraId="3748617D" w14:textId="77777777" w:rsidR="00DB0B06" w:rsidRPr="003C7DED" w:rsidRDefault="00DB0B06" w:rsidP="004135AB">
            <w:pPr>
              <w:autoSpaceDE w:val="0"/>
              <w:autoSpaceDN w:val="0"/>
              <w:adjustRightInd w:val="0"/>
              <w:jc w:val="center"/>
              <w:rPr>
                <w:rFonts w:ascii="Arial" w:hAnsi="Arial" w:cs="Arial"/>
                <w:b/>
                <w:sz w:val="22"/>
                <w:szCs w:val="22"/>
              </w:rPr>
            </w:pPr>
          </w:p>
          <w:p w14:paraId="6ED0C309" w14:textId="77777777" w:rsidR="00DB0B06" w:rsidRPr="003C7DED" w:rsidRDefault="00DB0B0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9D72D2C" w14:textId="77777777" w:rsidR="00DB0B06" w:rsidRPr="003C7DED" w:rsidRDefault="00DB0B06"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1C29D8F" w14:textId="77777777" w:rsidR="00DB0B06" w:rsidRPr="003C7DED" w:rsidRDefault="00DB0B06" w:rsidP="00A80868">
      <w:pPr>
        <w:tabs>
          <w:tab w:val="left" w:pos="5103"/>
        </w:tabs>
        <w:ind w:right="282"/>
        <w:jc w:val="both"/>
        <w:rPr>
          <w:rFonts w:ascii="Arial" w:hAnsi="Arial" w:cs="Arial"/>
          <w:color w:val="000000" w:themeColor="text1"/>
          <w:sz w:val="22"/>
          <w:szCs w:val="22"/>
        </w:rPr>
      </w:pPr>
    </w:p>
    <w:p w14:paraId="322356EF" w14:textId="77777777" w:rsidR="00DB0B06" w:rsidRPr="003C7DED" w:rsidRDefault="00DB0B06">
      <w:pPr>
        <w:rPr>
          <w:rFonts w:ascii="Arial" w:hAnsi="Arial" w:cs="Arial"/>
          <w:b/>
          <w:sz w:val="22"/>
          <w:szCs w:val="22"/>
        </w:rPr>
      </w:pPr>
      <w:r w:rsidRPr="003C7DED">
        <w:rPr>
          <w:rFonts w:ascii="Arial" w:hAnsi="Arial" w:cs="Arial"/>
          <w:b/>
          <w:sz w:val="22"/>
          <w:szCs w:val="22"/>
        </w:rPr>
        <w:br w:type="page"/>
      </w:r>
    </w:p>
    <w:p w14:paraId="10CADC74" w14:textId="77777777" w:rsidR="00DB0B06" w:rsidRPr="003C7DED" w:rsidRDefault="00DB0B06" w:rsidP="003014CE">
      <w:pPr>
        <w:rPr>
          <w:rFonts w:ascii="Arial" w:hAnsi="Arial" w:cs="Arial"/>
          <w:b/>
          <w:sz w:val="22"/>
          <w:szCs w:val="22"/>
        </w:rPr>
      </w:pPr>
      <w:bookmarkStart w:id="39" w:name="APP_6"/>
      <w:r w:rsidRPr="003C7DED">
        <w:rPr>
          <w:rFonts w:ascii="Arial" w:hAnsi="Arial" w:cs="Arial"/>
          <w:b/>
          <w:sz w:val="22"/>
          <w:szCs w:val="22"/>
        </w:rPr>
        <w:lastRenderedPageBreak/>
        <w:t>APPENDIX 6</w:t>
      </w:r>
      <w:bookmarkEnd w:id="39"/>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51780882" w14:textId="77777777" w:rsidR="00DB0B06" w:rsidRPr="003C7DED" w:rsidRDefault="00DB0B06"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DB0B06" w:rsidRPr="003C7DED" w14:paraId="526F85DE" w14:textId="77777777" w:rsidTr="00E771B1">
        <w:trPr>
          <w:trHeight w:val="368"/>
        </w:trPr>
        <w:tc>
          <w:tcPr>
            <w:tcW w:w="10496" w:type="dxa"/>
            <w:gridSpan w:val="4"/>
            <w:shd w:val="clear" w:color="auto" w:fill="C1E4F5" w:themeFill="accent1" w:themeFillTint="33"/>
            <w:vAlign w:val="center"/>
          </w:tcPr>
          <w:p w14:paraId="04EB502D" w14:textId="77777777" w:rsidR="00DB0B06" w:rsidRPr="003C7DED" w:rsidRDefault="00DB0B06"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DB0B06" w:rsidRPr="003C7DED" w14:paraId="1C669EE3" w14:textId="77777777" w:rsidTr="00B60A98">
        <w:trPr>
          <w:trHeight w:val="368"/>
        </w:trPr>
        <w:tc>
          <w:tcPr>
            <w:tcW w:w="9293" w:type="dxa"/>
            <w:gridSpan w:val="2"/>
            <w:shd w:val="clear" w:color="auto" w:fill="C1E4F5" w:themeFill="accent1" w:themeFillTint="33"/>
            <w:vAlign w:val="center"/>
          </w:tcPr>
          <w:p w14:paraId="1B6F8658" w14:textId="77777777" w:rsidR="00DB0B06" w:rsidRPr="003C7DED" w:rsidRDefault="00DB0B06"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208198A4" w14:textId="77777777" w:rsidR="00DB0B06" w:rsidRPr="003C7DED" w:rsidRDefault="00DB0B06"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6C987AC" w14:textId="77777777" w:rsidR="00DB0B06" w:rsidRPr="003C7DED" w:rsidRDefault="00DB0B06"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21542261" w14:textId="77777777" w:rsidTr="00B60A98">
        <w:trPr>
          <w:trHeight w:val="438"/>
        </w:trPr>
        <w:tc>
          <w:tcPr>
            <w:tcW w:w="706" w:type="dxa"/>
            <w:shd w:val="clear" w:color="auto" w:fill="F2F2F2" w:themeFill="background1" w:themeFillShade="F2"/>
            <w:vAlign w:val="center"/>
          </w:tcPr>
          <w:p w14:paraId="27EA364B" w14:textId="77777777" w:rsidR="00DB0B06" w:rsidRPr="003C7DED" w:rsidRDefault="00DB0B06"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5F31AE31" w14:textId="77777777" w:rsidR="00DB0B06" w:rsidRPr="003C7DED" w:rsidRDefault="00DB0B06"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0FF46A91"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2EA8EB35"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1A5BA1DD" w14:textId="77777777" w:rsidTr="00B60A98">
        <w:trPr>
          <w:trHeight w:val="430"/>
        </w:trPr>
        <w:tc>
          <w:tcPr>
            <w:tcW w:w="706" w:type="dxa"/>
            <w:shd w:val="clear" w:color="auto" w:fill="F2F2F2" w:themeFill="background1" w:themeFillShade="F2"/>
            <w:vAlign w:val="center"/>
          </w:tcPr>
          <w:p w14:paraId="33B799B6" w14:textId="77777777" w:rsidR="00DB0B06" w:rsidRPr="003C7DED" w:rsidRDefault="00DB0B06"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2590B6FB" w14:textId="77777777" w:rsidR="00DB0B06" w:rsidRPr="003C7DED" w:rsidRDefault="00DB0B06"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3BC8892F"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1743AD4A"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4CB4870C" w14:textId="77777777" w:rsidTr="00B60A98">
        <w:trPr>
          <w:trHeight w:val="407"/>
        </w:trPr>
        <w:tc>
          <w:tcPr>
            <w:tcW w:w="706" w:type="dxa"/>
            <w:shd w:val="clear" w:color="auto" w:fill="F2F2F2" w:themeFill="background1" w:themeFillShade="F2"/>
            <w:vAlign w:val="center"/>
          </w:tcPr>
          <w:p w14:paraId="485D54AE" w14:textId="77777777" w:rsidR="00DB0B06" w:rsidRPr="003C7DED" w:rsidRDefault="00DB0B06"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3F86764C" w14:textId="77777777" w:rsidR="00DB0B06" w:rsidRPr="003C7DED" w:rsidRDefault="00DB0B06"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24750858"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38CDDD6E"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5AE6AB72" w14:textId="77777777" w:rsidTr="00B60A98">
        <w:trPr>
          <w:trHeight w:val="414"/>
        </w:trPr>
        <w:tc>
          <w:tcPr>
            <w:tcW w:w="706" w:type="dxa"/>
            <w:shd w:val="clear" w:color="auto" w:fill="F2F2F2" w:themeFill="background1" w:themeFillShade="F2"/>
            <w:vAlign w:val="center"/>
          </w:tcPr>
          <w:p w14:paraId="44ADB924" w14:textId="77777777" w:rsidR="00DB0B06" w:rsidRPr="003C7DED" w:rsidRDefault="00DB0B06"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7A4757D" w14:textId="77777777" w:rsidR="00DB0B06" w:rsidRPr="003C7DED" w:rsidRDefault="00DB0B06" w:rsidP="00E771B1">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5B3C2D53"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2EA3BF17"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2AD9569A" w14:textId="77777777" w:rsidTr="00E771B1">
        <w:trPr>
          <w:trHeight w:val="1412"/>
        </w:trPr>
        <w:tc>
          <w:tcPr>
            <w:tcW w:w="10496" w:type="dxa"/>
            <w:gridSpan w:val="4"/>
            <w:shd w:val="clear" w:color="auto" w:fill="FFFF00"/>
            <w:vAlign w:val="center"/>
          </w:tcPr>
          <w:p w14:paraId="5E4C294D" w14:textId="77777777" w:rsidR="00DB0B06" w:rsidRPr="003C7DED" w:rsidRDefault="00DB0B06"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DB0B06" w:rsidRPr="003C7DED" w14:paraId="5F239E3E" w14:textId="77777777" w:rsidTr="00D93238">
        <w:trPr>
          <w:trHeight w:val="411"/>
        </w:trPr>
        <w:tc>
          <w:tcPr>
            <w:tcW w:w="706" w:type="dxa"/>
            <w:shd w:val="clear" w:color="auto" w:fill="F2F2F2" w:themeFill="background1" w:themeFillShade="F2"/>
            <w:vAlign w:val="center"/>
          </w:tcPr>
          <w:p w14:paraId="6EDC0D70" w14:textId="77777777" w:rsidR="00DB0B06" w:rsidRPr="003C7DED" w:rsidRDefault="00DB0B06"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0AFC6412" w14:textId="77777777" w:rsidR="00DB0B06" w:rsidRPr="003C7DED" w:rsidRDefault="00DB0B06" w:rsidP="00E771B1">
            <w:pPr>
              <w:autoSpaceDE w:val="0"/>
              <w:autoSpaceDN w:val="0"/>
              <w:adjustRightInd w:val="0"/>
              <w:rPr>
                <w:rFonts w:ascii="Arial" w:hAnsi="Arial" w:cs="Arial"/>
                <w:sz w:val="22"/>
                <w:szCs w:val="22"/>
              </w:rPr>
            </w:pPr>
            <w:bookmarkStart w:id="4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0F97CD0D"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4DA21C47"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019DA819" w14:textId="77777777" w:rsidTr="00D93238">
        <w:trPr>
          <w:trHeight w:val="418"/>
        </w:trPr>
        <w:tc>
          <w:tcPr>
            <w:tcW w:w="706" w:type="dxa"/>
            <w:shd w:val="clear" w:color="auto" w:fill="F2F2F2" w:themeFill="background1" w:themeFillShade="F2"/>
            <w:vAlign w:val="center"/>
          </w:tcPr>
          <w:p w14:paraId="747A912E" w14:textId="77777777" w:rsidR="00DB0B06" w:rsidRPr="003C7DED" w:rsidRDefault="00DB0B06"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40"/>
        <w:tc>
          <w:tcPr>
            <w:tcW w:w="8587" w:type="dxa"/>
            <w:shd w:val="clear" w:color="auto" w:fill="F2F2F2" w:themeFill="background1" w:themeFillShade="F2"/>
            <w:vAlign w:val="center"/>
          </w:tcPr>
          <w:p w14:paraId="1D2077B1" w14:textId="77777777" w:rsidR="00DB0B06" w:rsidRPr="003C7DED" w:rsidRDefault="00DB0B06"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019C7D06"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6B74F9BD"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69A7CC9E" w14:textId="77777777" w:rsidTr="00D93238">
        <w:trPr>
          <w:trHeight w:val="566"/>
        </w:trPr>
        <w:tc>
          <w:tcPr>
            <w:tcW w:w="706" w:type="dxa"/>
            <w:shd w:val="clear" w:color="auto" w:fill="F2F2F2" w:themeFill="background1" w:themeFillShade="F2"/>
            <w:vAlign w:val="center"/>
          </w:tcPr>
          <w:p w14:paraId="18467D68" w14:textId="77777777" w:rsidR="00DB0B06" w:rsidRPr="003C7DED" w:rsidRDefault="00DB0B06"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6345CCB5" w14:textId="77777777" w:rsidR="00DB0B06" w:rsidRPr="003C7DED" w:rsidRDefault="00DB0B06"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07CB1D80"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16377C49"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39C8BE15" w14:textId="77777777" w:rsidTr="00D93238">
        <w:trPr>
          <w:trHeight w:val="404"/>
        </w:trPr>
        <w:tc>
          <w:tcPr>
            <w:tcW w:w="706" w:type="dxa"/>
            <w:tcBorders>
              <w:bottom w:val="single" w:sz="4" w:space="0" w:color="auto"/>
            </w:tcBorders>
            <w:shd w:val="clear" w:color="auto" w:fill="F2F2F2" w:themeFill="background1" w:themeFillShade="F2"/>
            <w:vAlign w:val="center"/>
          </w:tcPr>
          <w:p w14:paraId="6561A9E7" w14:textId="77777777" w:rsidR="00DB0B06" w:rsidRPr="003C7DED" w:rsidRDefault="00DB0B06"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6EC00152" w14:textId="77777777" w:rsidR="00DB0B06" w:rsidRPr="003C7DED" w:rsidRDefault="00DB0B06"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56FF9109"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256BF5FD" w14:textId="77777777" w:rsidR="00DB0B06" w:rsidRPr="003C7DED" w:rsidRDefault="00DB0B06"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DB0B06" w:rsidRPr="003C7DED" w14:paraId="227DF75B"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0F6EE" w14:textId="77777777" w:rsidR="00DB0B06" w:rsidRPr="003C7DED" w:rsidRDefault="00DB0B06"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DB0B06" w:rsidRPr="003C7DED" w14:paraId="13E44C0B"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5587314E" w14:textId="77777777" w:rsidR="00DB0B06" w:rsidRPr="003C7DED" w:rsidRDefault="00DB0B06"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E7B4F9C" w14:textId="77777777" w:rsidR="00DB0B06" w:rsidRPr="003C7DED" w:rsidRDefault="00DB0B06" w:rsidP="00E771B1">
            <w:pPr>
              <w:autoSpaceDE w:val="0"/>
              <w:autoSpaceDN w:val="0"/>
              <w:adjustRightInd w:val="0"/>
              <w:rPr>
                <w:rFonts w:ascii="Arial" w:hAnsi="Arial" w:cs="Arial"/>
                <w:color w:val="002060"/>
                <w:sz w:val="22"/>
                <w:szCs w:val="22"/>
              </w:rPr>
            </w:pPr>
          </w:p>
          <w:p w14:paraId="1BA9D815" w14:textId="77777777" w:rsidR="00DB0B06" w:rsidRPr="003C7DED" w:rsidRDefault="00DB0B06" w:rsidP="00E771B1">
            <w:pPr>
              <w:autoSpaceDE w:val="0"/>
              <w:autoSpaceDN w:val="0"/>
              <w:adjustRightInd w:val="0"/>
              <w:rPr>
                <w:rFonts w:ascii="Arial" w:hAnsi="Arial" w:cs="Arial"/>
                <w:color w:val="002060"/>
                <w:sz w:val="22"/>
                <w:szCs w:val="22"/>
              </w:rPr>
            </w:pPr>
          </w:p>
          <w:p w14:paraId="5DD3713F" w14:textId="77777777" w:rsidR="00DB0B06" w:rsidRPr="003C7DED" w:rsidRDefault="00DB0B06" w:rsidP="00E771B1">
            <w:pPr>
              <w:autoSpaceDE w:val="0"/>
              <w:autoSpaceDN w:val="0"/>
              <w:adjustRightInd w:val="0"/>
              <w:rPr>
                <w:rFonts w:ascii="Arial" w:hAnsi="Arial" w:cs="Arial"/>
                <w:color w:val="002060"/>
                <w:sz w:val="22"/>
                <w:szCs w:val="22"/>
              </w:rPr>
            </w:pPr>
          </w:p>
          <w:p w14:paraId="13AC7301" w14:textId="77777777" w:rsidR="00DB0B06" w:rsidRPr="003C7DED" w:rsidRDefault="00DB0B06" w:rsidP="00E771B1">
            <w:pPr>
              <w:autoSpaceDE w:val="0"/>
              <w:autoSpaceDN w:val="0"/>
              <w:adjustRightInd w:val="0"/>
              <w:rPr>
                <w:rFonts w:ascii="Arial" w:hAnsi="Arial" w:cs="Arial"/>
                <w:color w:val="002060"/>
                <w:sz w:val="22"/>
                <w:szCs w:val="22"/>
              </w:rPr>
            </w:pPr>
          </w:p>
          <w:p w14:paraId="59C49D2B" w14:textId="77777777" w:rsidR="00DB0B06" w:rsidRPr="003C7DED" w:rsidRDefault="00DB0B06" w:rsidP="00E771B1">
            <w:pPr>
              <w:autoSpaceDE w:val="0"/>
              <w:autoSpaceDN w:val="0"/>
              <w:adjustRightInd w:val="0"/>
              <w:rPr>
                <w:rFonts w:ascii="Arial" w:hAnsi="Arial" w:cs="Arial"/>
                <w:color w:val="002060"/>
                <w:sz w:val="22"/>
                <w:szCs w:val="22"/>
              </w:rPr>
            </w:pPr>
          </w:p>
          <w:p w14:paraId="66CE501D" w14:textId="77777777" w:rsidR="00DB0B06" w:rsidRPr="003C7DED" w:rsidRDefault="00DB0B06"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845FDDD" w14:textId="77777777" w:rsidR="00DB0B06" w:rsidRPr="003C7DED" w:rsidRDefault="00DB0B06"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4110F95D" w14:textId="77777777" w:rsidTr="004135AB">
        <w:tc>
          <w:tcPr>
            <w:tcW w:w="562" w:type="dxa"/>
            <w:tcBorders>
              <w:top w:val="nil"/>
              <w:left w:val="nil"/>
              <w:bottom w:val="nil"/>
              <w:right w:val="nil"/>
            </w:tcBorders>
            <w:shd w:val="clear" w:color="auto" w:fill="FFFFFF" w:themeFill="background1"/>
          </w:tcPr>
          <w:p w14:paraId="7028E624" w14:textId="77777777" w:rsidR="00DB0B06" w:rsidRPr="003C7DED" w:rsidRDefault="00DB0B0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C11F1A1" w14:textId="77777777" w:rsidR="00DB0B06" w:rsidRPr="003C7DED" w:rsidRDefault="00DB0B0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76FA5C1" w14:textId="77777777" w:rsidR="00DB0B06" w:rsidRPr="003C7DED" w:rsidRDefault="00DB0B0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1367EC1" w14:textId="77777777" w:rsidR="00DB0B06" w:rsidRPr="003C7DED" w:rsidRDefault="00DB0B0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2A9A150" w14:textId="77777777" w:rsidR="00DB0B06" w:rsidRPr="003C7DED" w:rsidRDefault="00DB0B06" w:rsidP="004135AB">
            <w:pPr>
              <w:autoSpaceDE w:val="0"/>
              <w:autoSpaceDN w:val="0"/>
              <w:adjustRightInd w:val="0"/>
              <w:jc w:val="center"/>
              <w:rPr>
                <w:rFonts w:ascii="Arial" w:hAnsi="Arial" w:cs="Arial"/>
                <w:b/>
                <w:sz w:val="22"/>
                <w:szCs w:val="22"/>
              </w:rPr>
            </w:pPr>
          </w:p>
          <w:p w14:paraId="409E1C74" w14:textId="77777777" w:rsidR="00DB0B06" w:rsidRPr="003C7DED" w:rsidRDefault="00DB0B06" w:rsidP="004135AB">
            <w:pPr>
              <w:autoSpaceDE w:val="0"/>
              <w:autoSpaceDN w:val="0"/>
              <w:adjustRightInd w:val="0"/>
              <w:jc w:val="center"/>
              <w:rPr>
                <w:rFonts w:ascii="Arial" w:hAnsi="Arial" w:cs="Arial"/>
                <w:b/>
                <w:sz w:val="22"/>
                <w:szCs w:val="22"/>
              </w:rPr>
            </w:pPr>
          </w:p>
          <w:p w14:paraId="0CB6764C" w14:textId="77777777" w:rsidR="00DB0B06" w:rsidRPr="003C7DED" w:rsidRDefault="00DB0B0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EE4F828" w14:textId="77777777" w:rsidR="00DB0B06" w:rsidRPr="003C7DED" w:rsidRDefault="00DB0B0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433B2EAA" w14:textId="77777777" w:rsidR="00DB0B06" w:rsidRPr="003C7DED" w:rsidRDefault="00DB0B06" w:rsidP="003014CE">
      <w:pPr>
        <w:spacing w:after="240"/>
        <w:rPr>
          <w:rFonts w:ascii="Arial" w:hAnsi="Arial" w:cs="Arial"/>
          <w:b/>
          <w:sz w:val="22"/>
          <w:szCs w:val="22"/>
        </w:rPr>
      </w:pPr>
    </w:p>
    <w:p w14:paraId="507A0D58" w14:textId="77777777" w:rsidR="00DB0B06" w:rsidRPr="003C7DED" w:rsidRDefault="00DB0B06">
      <w:pPr>
        <w:rPr>
          <w:rFonts w:ascii="Arial" w:hAnsi="Arial" w:cs="Arial"/>
          <w:b/>
          <w:sz w:val="22"/>
          <w:szCs w:val="22"/>
        </w:rPr>
      </w:pPr>
      <w:r w:rsidRPr="003C7DED">
        <w:rPr>
          <w:rFonts w:ascii="Arial" w:hAnsi="Arial" w:cs="Arial"/>
          <w:b/>
          <w:sz w:val="22"/>
          <w:szCs w:val="22"/>
        </w:rPr>
        <w:br w:type="page"/>
      </w:r>
    </w:p>
    <w:p w14:paraId="755EBDC9" w14:textId="77777777" w:rsidR="00DB0B06" w:rsidRPr="003C7DED" w:rsidRDefault="00DB0B06" w:rsidP="000365A8">
      <w:pPr>
        <w:spacing w:after="240"/>
        <w:rPr>
          <w:rFonts w:ascii="Arial" w:hAnsi="Arial" w:cs="Arial"/>
          <w:b/>
          <w:sz w:val="22"/>
          <w:szCs w:val="22"/>
        </w:rPr>
      </w:pPr>
      <w:bookmarkStart w:id="41" w:name="APP_7"/>
      <w:r w:rsidRPr="003C7DED">
        <w:rPr>
          <w:rFonts w:ascii="Arial" w:hAnsi="Arial" w:cs="Arial"/>
          <w:b/>
          <w:sz w:val="22"/>
          <w:szCs w:val="22"/>
        </w:rPr>
        <w:lastRenderedPageBreak/>
        <w:t xml:space="preserve">APPENDIX 7:  </w:t>
      </w:r>
      <w:bookmarkEnd w:id="41"/>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B0B06" w:rsidRPr="003C7DED" w14:paraId="7A119DCC"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4EA3B989" w14:textId="77777777" w:rsidR="00DB0B06" w:rsidRPr="003C7DED" w:rsidRDefault="00DB0B06"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B0B06" w:rsidRPr="003C7DED" w14:paraId="76A69F69"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10DFA3EF" w14:textId="77777777" w:rsidR="00DB0B06" w:rsidRPr="003C7DED" w:rsidRDefault="00DB0B06"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EA0AF02" w14:textId="77777777" w:rsidR="00DB0B06" w:rsidRPr="003C7DED" w:rsidRDefault="00DB0B06"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566DFDB" w14:textId="77777777" w:rsidR="00DB0B06" w:rsidRPr="003C7DED" w:rsidRDefault="00DB0B06"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B0B06" w:rsidRPr="003C7DED" w14:paraId="720D2D71"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3E6A97"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8C0EFB"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52276ADB"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4D3B2BD3"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4FC8A55"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95488D"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0D36D8"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55FDCC6B"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0497F772"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459662ED"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3C860"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B017C"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46B4E091"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2417F172"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B1C228C"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5E0700"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49DD" w14:textId="77777777" w:rsidR="00DB0B06" w:rsidRPr="003C7DED" w:rsidRDefault="00DB0B06"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5E018C55"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7C718C31"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1B155332"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61A51"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C7DDF"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7B45DC4E"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422185C3"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BBF85AC"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57856"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86468B"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0E4D3165"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26C9C93"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736D9DB"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80241"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FB7198"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4C41C955"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12D5980D"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71D3F67"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5063B2"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DAC42" w14:textId="77777777" w:rsidR="00DB0B06" w:rsidRPr="003C7DED" w:rsidRDefault="00DB0B06"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963EE9"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5EF84FE0"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22569AE"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65C5D" w14:textId="77777777" w:rsidR="00DB0B06" w:rsidRPr="003C7DED" w:rsidRDefault="00DB0B06"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E21EB2"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19C07460"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073D34F6"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D4AB716"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4076A" w14:textId="77777777" w:rsidR="00DB0B06" w:rsidRPr="003C7DED" w:rsidRDefault="00DB0B06"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AD20C3"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36CE959C"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2E4E4F73"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62DC4EE9"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E8556" w14:textId="77777777" w:rsidR="00DB0B06" w:rsidRPr="003C7DED" w:rsidRDefault="00DB0B06"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DEC83"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43D7473D"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34D4CD7F"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DC7B282"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C2F50"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FF4C5"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0C9DE1D7"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1FEDB865"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14CB5948"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1831CA"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B094B"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1BE06647"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AC07814"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11662C0"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CD39B"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EC0D8"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12F8E8A7"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7201FB66"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43B39FE7"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752C3"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FC12"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7D693AB1"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48FD97C1" w14:textId="77777777" w:rsidR="00DB0B06" w:rsidRPr="003C7DED" w:rsidRDefault="00DB0B06"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9213DF2"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A441F"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E445FB"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695D9D86"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47711AE2"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DB0B06" w:rsidRPr="003C7DED" w14:paraId="40763797"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251B1" w14:textId="77777777" w:rsidR="00DB0B06" w:rsidRPr="003C7DED" w:rsidRDefault="00DB0B06"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14D8E7" w14:textId="77777777" w:rsidR="00DB0B06" w:rsidRPr="003C7DED" w:rsidRDefault="00DB0B06"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4AD1FB72" w14:textId="77777777" w:rsidR="00DB0B06" w:rsidRPr="003C7DED" w:rsidRDefault="00DB0B06"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74A822F8" w14:textId="77777777" w:rsidR="00DB0B06" w:rsidRPr="003C7DED" w:rsidRDefault="00DB0B06"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71528D23" w14:textId="77777777" w:rsidR="00DB0B06" w:rsidRPr="003C7DED" w:rsidRDefault="00DB0B06" w:rsidP="00D93238">
                <w:pPr>
                  <w:autoSpaceDE w:val="0"/>
                  <w:autoSpaceDN w:val="0"/>
                  <w:adjustRightInd w:val="0"/>
                  <w:jc w:val="center"/>
                  <w:rPr>
                    <w:rFonts w:ascii="Arial" w:hAnsi="Arial" w:cs="Arial"/>
                  </w:rPr>
                </w:pPr>
                <w:r w:rsidRPr="003C7DED">
                  <w:rPr>
                    <w:rFonts w:ascii="MS Gothic" w:eastAsia="MS Gothic" w:hAnsi="MS Gothic" w:cs="Arial"/>
                  </w:rPr>
                  <w:t>☐</w:t>
                </w:r>
              </w:p>
            </w:sdtContent>
          </w:sdt>
          <w:p w14:paraId="06FD5A19" w14:textId="77777777" w:rsidR="00DB0B06" w:rsidRPr="003C7DED" w:rsidRDefault="00DB0B06" w:rsidP="004135AB">
            <w:pPr>
              <w:autoSpaceDE w:val="0"/>
              <w:autoSpaceDN w:val="0"/>
              <w:adjustRightInd w:val="0"/>
              <w:jc w:val="center"/>
              <w:rPr>
                <w:rFonts w:ascii="Arial" w:hAnsi="Arial" w:cs="Arial"/>
              </w:rPr>
            </w:pPr>
          </w:p>
        </w:tc>
      </w:tr>
      <w:tr w:rsidR="00DB0B06" w:rsidRPr="003C7DED" w14:paraId="794D5928"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123F72C7" w14:textId="77777777" w:rsidR="00DB0B06" w:rsidRPr="003C7DED" w:rsidRDefault="00DB0B06"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722E462" w14:textId="77777777" w:rsidR="00DB0B06" w:rsidRPr="003C7DED" w:rsidRDefault="00DB0B06" w:rsidP="00D93238">
            <w:pPr>
              <w:autoSpaceDE w:val="0"/>
              <w:autoSpaceDN w:val="0"/>
              <w:adjustRightInd w:val="0"/>
              <w:rPr>
                <w:rFonts w:ascii="Arial" w:hAnsi="Arial" w:cs="Arial"/>
                <w:color w:val="002060"/>
                <w:sz w:val="22"/>
                <w:szCs w:val="22"/>
              </w:rPr>
            </w:pPr>
          </w:p>
          <w:p w14:paraId="00A03DE6" w14:textId="77777777" w:rsidR="00DB0B06" w:rsidRPr="003C7DED" w:rsidRDefault="00DB0B06" w:rsidP="00D93238">
            <w:pPr>
              <w:autoSpaceDE w:val="0"/>
              <w:autoSpaceDN w:val="0"/>
              <w:adjustRightInd w:val="0"/>
              <w:rPr>
                <w:rFonts w:ascii="Arial" w:hAnsi="Arial" w:cs="Arial"/>
                <w:color w:val="002060"/>
                <w:sz w:val="22"/>
                <w:szCs w:val="22"/>
              </w:rPr>
            </w:pPr>
          </w:p>
          <w:p w14:paraId="1E73602C" w14:textId="77777777" w:rsidR="00DB0B06" w:rsidRPr="003C7DED" w:rsidRDefault="00DB0B06" w:rsidP="00D93238">
            <w:pPr>
              <w:autoSpaceDE w:val="0"/>
              <w:autoSpaceDN w:val="0"/>
              <w:adjustRightInd w:val="0"/>
              <w:rPr>
                <w:rFonts w:ascii="Arial" w:hAnsi="Arial" w:cs="Arial"/>
                <w:color w:val="002060"/>
                <w:sz w:val="22"/>
                <w:szCs w:val="22"/>
              </w:rPr>
            </w:pPr>
          </w:p>
          <w:p w14:paraId="4B3D33A1" w14:textId="77777777" w:rsidR="00DB0B06" w:rsidRPr="003C7DED" w:rsidRDefault="00DB0B06"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5F27CF3" w14:textId="77777777" w:rsidR="00DB0B06" w:rsidRPr="003C7DED" w:rsidRDefault="00DB0B06"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B01CCA" w14:textId="77777777" w:rsidR="00DB0B06" w:rsidRPr="003C7DED" w:rsidRDefault="00DB0B06" w:rsidP="004135AB">
            <w:pPr>
              <w:autoSpaceDE w:val="0"/>
              <w:autoSpaceDN w:val="0"/>
              <w:adjustRightInd w:val="0"/>
              <w:jc w:val="center"/>
              <w:rPr>
                <w:rFonts w:ascii="Arial" w:hAnsi="Arial" w:cs="Arial"/>
                <w:b/>
                <w:bCs/>
              </w:rPr>
            </w:pPr>
          </w:p>
        </w:tc>
      </w:tr>
      <w:tr w:rsidR="00DB0B06" w:rsidRPr="003C7DED" w14:paraId="7FBDA14A"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7624353" w14:textId="77777777" w:rsidR="00DB0B06" w:rsidRPr="003C7DED" w:rsidRDefault="00DB0B06" w:rsidP="004135AB">
            <w:pPr>
              <w:autoSpaceDE w:val="0"/>
              <w:autoSpaceDN w:val="0"/>
              <w:adjustRightInd w:val="0"/>
              <w:rPr>
                <w:rFonts w:ascii="Calibri" w:eastAsia="Calibri" w:hAnsi="Calibri" w:cs="Calibri"/>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3C7DED">
                <w:rPr>
                  <w:rFonts w:ascii="Calibri" w:eastAsia="Calibri" w:hAnsi="Calibri" w:cs="Calibri"/>
                  <w:u w:val="single"/>
                </w:rPr>
                <w:t>https://www.hra-decisiontools.org.uk/research/</w:t>
              </w:r>
            </w:hyperlink>
            <w:r w:rsidRPr="003C7DED">
              <w:rPr>
                <w:rFonts w:ascii="Calibri" w:eastAsia="Calibri" w:hAnsi="Calibri" w:cs="Calibri"/>
                <w:u w:val="single"/>
              </w:rPr>
              <w:t xml:space="preserve">  </w:t>
            </w:r>
          </w:p>
        </w:tc>
      </w:tr>
      <w:tr w:rsidR="00DB0B06" w:rsidRPr="003C7DED" w14:paraId="1A3DA43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8E1816E" w14:textId="77777777" w:rsidR="00DB0B06" w:rsidRPr="003C7DED" w:rsidRDefault="00DB0B06"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E2F2203" w14:textId="77777777" w:rsidR="00DB0B06" w:rsidRPr="003C7DED" w:rsidRDefault="00DB0B06"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38D11E" w14:textId="77777777" w:rsidR="00DB0B06" w:rsidRPr="003C7DED" w:rsidRDefault="00DB0B06"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BB217A" w14:textId="77777777" w:rsidR="00DB0B06" w:rsidRPr="003C7DED" w:rsidRDefault="00DB0B06"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FFF3EC" w14:textId="77777777" w:rsidR="00DB0B06" w:rsidRPr="003C7DED" w:rsidRDefault="00DB0B06"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DB0B06" w:rsidRPr="003C7DED" w14:paraId="3C21F08C"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9D09E3A" w14:textId="77777777" w:rsidR="00DB0B06" w:rsidRPr="003C7DED" w:rsidRDefault="00DB0B06"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352FA46" w14:textId="77777777" w:rsidR="00DB0B06" w:rsidRPr="003C7DED" w:rsidRDefault="00DB0B06"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583C28" w14:textId="77777777" w:rsidR="00DB0B06"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086D26" w14:textId="77777777" w:rsidR="00DB0B06"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502180" w14:textId="77777777" w:rsidR="00DB0B06"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r>
      <w:tr w:rsidR="00DB0B06" w:rsidRPr="003C7DED" w14:paraId="62015EA3"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D160029" w14:textId="77777777" w:rsidR="00DB0B06" w:rsidRPr="003C7DED" w:rsidRDefault="00DB0B06"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011308F" w14:textId="77777777" w:rsidR="00DB0B06" w:rsidRPr="003C7DED" w:rsidRDefault="00DB0B06"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80CDF8" w14:textId="77777777" w:rsidR="00DB0B06" w:rsidRPr="003C7DED" w:rsidRDefault="00DB0B06"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6A6BC6" w14:textId="77777777" w:rsidR="00DB0B06" w:rsidRPr="003C7DED" w:rsidRDefault="00DB0B06"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B56C1E" w14:textId="77777777" w:rsidR="00DB0B06" w:rsidRPr="003C7DED" w:rsidRDefault="00DB0B06"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DB0B06" w:rsidRPr="003C7DED" w14:paraId="487F2F2F"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9885B4" w14:textId="77777777" w:rsidR="00DB0B06" w:rsidRPr="003C7DED" w:rsidRDefault="00DB0B06"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B4E3936" w14:textId="77777777" w:rsidR="00DB0B06" w:rsidRPr="003C7DED" w:rsidRDefault="00DB0B06"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F598E5" w14:textId="77777777" w:rsidR="00DB0B06"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F75F95" w14:textId="77777777" w:rsidR="00DB0B06"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1AC187" w14:textId="77777777" w:rsidR="00DB0B06"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r>
      <w:tr w:rsidR="00DB0B06" w:rsidRPr="003C7DED" w14:paraId="4C4581E8"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242016E" w14:textId="77777777" w:rsidR="00DB0B06" w:rsidRPr="003C7DED" w:rsidRDefault="00DB0B06"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93DAD41" w14:textId="77777777" w:rsidR="00DB0B06" w:rsidRPr="003C7DED" w:rsidRDefault="00DB0B06"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2C7DB7" w14:textId="77777777" w:rsidR="00DB0B06" w:rsidRPr="003C7DED" w:rsidRDefault="00DB0B06"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DFACEB" w14:textId="77777777" w:rsidR="00DB0B06" w:rsidRPr="003C7DED" w:rsidRDefault="00DB0B06"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F9B299" w14:textId="77777777" w:rsidR="00DB0B06" w:rsidRPr="003C7DED" w:rsidRDefault="00DB0B06"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DB0B06" w:rsidRPr="003C7DED" w14:paraId="0460AA93"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1957188" w14:textId="77777777" w:rsidR="00DB0B06" w:rsidRPr="003C7DED" w:rsidRDefault="00DB0B06"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D31367C" w14:textId="77777777" w:rsidR="00DB0B06" w:rsidRPr="003C7DED" w:rsidRDefault="00DB0B06"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042935" w14:textId="77777777" w:rsidR="00DB0B06"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ADC154" w14:textId="77777777" w:rsidR="00DB0B06"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DE7CA5" w14:textId="77777777" w:rsidR="00DB0B06"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r>
      <w:tr w:rsidR="00DB0B06" w:rsidRPr="003C7DED" w14:paraId="7B9C63AF"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B7C7AB5" w14:textId="77777777" w:rsidR="00DB0B06" w:rsidRPr="003C7DED" w:rsidRDefault="00DB0B06"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7C3929" w14:textId="77777777" w:rsidR="00DB0B06" w:rsidRPr="003C7DED" w:rsidRDefault="00DB0B06"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A9B7B4" w14:textId="77777777" w:rsidR="00DB0B06" w:rsidRPr="003C7DED" w:rsidRDefault="00DB0B06"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F95E1D" w14:textId="77777777" w:rsidR="00DB0B06" w:rsidRPr="003C7DED" w:rsidRDefault="00DB0B06"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DB0B06" w:rsidRPr="003C7DED" w14:paraId="541FBBB1"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39A9392B" w14:textId="77777777" w:rsidR="00DB0B06" w:rsidRPr="003C7DED" w:rsidRDefault="00DB0B06"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C03058F" w14:textId="77777777" w:rsidR="00DB0B06" w:rsidRPr="003C7DED" w:rsidRDefault="00DB0B06"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F8F7C0" w14:textId="77777777" w:rsidR="00DB0B06"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452817" w14:textId="77777777" w:rsidR="00DB0B06"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DB0B06" w:rsidRPr="003C7DED">
                  <w:rPr>
                    <w:rFonts w:ascii="MS Gothic" w:eastAsia="MS Gothic" w:hAnsi="MS Gothic" w:cs="Arial"/>
                    <w:sz w:val="22"/>
                    <w:szCs w:val="22"/>
                  </w:rPr>
                  <w:t>☐</w:t>
                </w:r>
              </w:sdtContent>
            </w:sdt>
          </w:p>
        </w:tc>
      </w:tr>
      <w:tr w:rsidR="00DB0B06" w:rsidRPr="003C7DED" w14:paraId="51D7CFE2"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0705E20" w14:textId="77777777" w:rsidR="00DB0B06" w:rsidRPr="003C7DED" w:rsidRDefault="00DB0B06"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DB0B06" w:rsidRPr="003C7DED" w14:paraId="43D6EFB5"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5F4EFE45" w14:textId="77777777" w:rsidR="00DB0B06" w:rsidRPr="003C7DED" w:rsidRDefault="00DB0B06"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47D8FDB" w14:textId="77777777" w:rsidR="00DB0B06" w:rsidRPr="003C7DED" w:rsidRDefault="00DB0B06" w:rsidP="004135AB">
            <w:pPr>
              <w:autoSpaceDE w:val="0"/>
              <w:autoSpaceDN w:val="0"/>
              <w:adjustRightInd w:val="0"/>
              <w:rPr>
                <w:rFonts w:ascii="Arial" w:hAnsi="Arial" w:cs="Arial"/>
                <w:b/>
                <w:bCs/>
                <w:i/>
                <w:iCs/>
                <w:color w:val="002060"/>
              </w:rPr>
            </w:pPr>
          </w:p>
          <w:p w14:paraId="1004A8E4" w14:textId="77777777" w:rsidR="00DB0B06" w:rsidRPr="003C7DED" w:rsidRDefault="00DB0B06" w:rsidP="004135AB">
            <w:pPr>
              <w:rPr>
                <w:rFonts w:ascii="Arial" w:hAnsi="Arial" w:cs="Arial"/>
                <w:sz w:val="22"/>
                <w:szCs w:val="22"/>
              </w:rPr>
            </w:pPr>
          </w:p>
          <w:p w14:paraId="1DCFEEB3" w14:textId="77777777" w:rsidR="00DB0B06" w:rsidRPr="003C7DED" w:rsidRDefault="00DB0B06" w:rsidP="004135AB">
            <w:pPr>
              <w:rPr>
                <w:rFonts w:ascii="Arial" w:hAnsi="Arial" w:cs="Arial"/>
                <w:sz w:val="22"/>
                <w:szCs w:val="22"/>
              </w:rPr>
            </w:pPr>
          </w:p>
          <w:p w14:paraId="4D050186" w14:textId="77777777" w:rsidR="00DB0B06" w:rsidRPr="003C7DED" w:rsidRDefault="00DB0B06" w:rsidP="004135AB">
            <w:pPr>
              <w:rPr>
                <w:rFonts w:ascii="Arial" w:hAnsi="Arial" w:cs="Arial"/>
                <w:sz w:val="22"/>
                <w:szCs w:val="22"/>
              </w:rPr>
            </w:pPr>
          </w:p>
          <w:p w14:paraId="541849DF" w14:textId="77777777" w:rsidR="00DB0B06" w:rsidRPr="003C7DED" w:rsidRDefault="00DB0B06" w:rsidP="004135AB">
            <w:pPr>
              <w:rPr>
                <w:rFonts w:ascii="Arial" w:hAnsi="Arial" w:cs="Arial"/>
                <w:sz w:val="22"/>
                <w:szCs w:val="22"/>
              </w:rPr>
            </w:pPr>
          </w:p>
          <w:p w14:paraId="42D6C1D5" w14:textId="77777777" w:rsidR="00DB0B06" w:rsidRPr="003C7DED" w:rsidRDefault="00DB0B06"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27B6B8BD" w14:textId="77777777" w:rsidR="00DB0B06" w:rsidRPr="003C7DED" w:rsidRDefault="00DB0B06"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DB0B06" w:rsidRPr="003C7DED" w14:paraId="79242D74" w14:textId="77777777" w:rsidTr="00383018">
        <w:tc>
          <w:tcPr>
            <w:tcW w:w="846" w:type="dxa"/>
            <w:shd w:val="clear" w:color="auto" w:fill="F2F2F2" w:themeFill="background1" w:themeFillShade="F2"/>
            <w:vAlign w:val="center"/>
          </w:tcPr>
          <w:p w14:paraId="27D9F72A"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FEBCB30" w14:textId="77777777" w:rsidR="00DB0B06" w:rsidRPr="003C7DED" w:rsidRDefault="00DB0B06"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43DEF4D6" w14:textId="77777777" w:rsidR="00DB0B06" w:rsidRPr="003C7DED" w:rsidRDefault="00DB0B06"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B638E15" w14:textId="77777777" w:rsidR="00DB0B06" w:rsidRPr="003C7DED" w:rsidRDefault="00DB0B06"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154E9B64" w14:textId="77777777" w:rsidR="00DB0B06" w:rsidRPr="003C7DED" w:rsidRDefault="00DB0B06"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3AC040E" w14:textId="77777777" w:rsidR="00DB0B06" w:rsidRPr="003C7DED" w:rsidRDefault="00DB0B06"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7BF0A6F6" w14:textId="77777777" w:rsidR="00DB0B06" w:rsidRPr="003C7DED" w:rsidRDefault="00DB0B06" w:rsidP="000365A8">
      <w:pPr>
        <w:spacing w:after="240"/>
        <w:rPr>
          <w:rFonts w:ascii="Arial" w:hAnsi="Arial" w:cs="Arial"/>
          <w:b/>
        </w:rPr>
      </w:pPr>
    </w:p>
    <w:p w14:paraId="5A4213E4" w14:textId="77777777" w:rsidR="00DB0B06" w:rsidRPr="003C7DED" w:rsidRDefault="00DB0B06" w:rsidP="003014CE">
      <w:pPr>
        <w:spacing w:after="240"/>
        <w:rPr>
          <w:rFonts w:ascii="Arial" w:hAnsi="Arial" w:cs="Arial"/>
          <w:b/>
          <w:sz w:val="22"/>
          <w:szCs w:val="22"/>
        </w:rPr>
      </w:pPr>
    </w:p>
    <w:p w14:paraId="3401FAA7" w14:textId="77777777" w:rsidR="00DB0B06" w:rsidRPr="003C7DED" w:rsidRDefault="00DB0B06">
      <w:pPr>
        <w:rPr>
          <w:rFonts w:ascii="Arial" w:hAnsi="Arial" w:cs="Arial"/>
          <w:b/>
          <w:sz w:val="22"/>
          <w:szCs w:val="22"/>
        </w:rPr>
      </w:pPr>
      <w:r w:rsidRPr="003C7DED">
        <w:rPr>
          <w:rFonts w:ascii="Arial" w:hAnsi="Arial" w:cs="Arial"/>
          <w:b/>
          <w:sz w:val="22"/>
          <w:szCs w:val="22"/>
        </w:rPr>
        <w:br w:type="page"/>
      </w:r>
    </w:p>
    <w:p w14:paraId="4AF9B6ED" w14:textId="77777777" w:rsidR="00DB0B06" w:rsidRPr="003C7DED" w:rsidRDefault="00DB0B06" w:rsidP="00FF00CD">
      <w:pPr>
        <w:autoSpaceDE w:val="0"/>
        <w:autoSpaceDN w:val="0"/>
        <w:adjustRightInd w:val="0"/>
        <w:spacing w:after="240"/>
        <w:rPr>
          <w:rFonts w:ascii="Arial" w:hAnsi="Arial" w:cs="Arial"/>
          <w:b/>
          <w:sz w:val="22"/>
          <w:szCs w:val="22"/>
        </w:rPr>
      </w:pPr>
      <w:bookmarkStart w:id="42" w:name="APP_8"/>
      <w:r w:rsidRPr="003C7DED">
        <w:rPr>
          <w:rFonts w:ascii="Arial" w:hAnsi="Arial" w:cs="Arial"/>
          <w:b/>
          <w:sz w:val="22"/>
          <w:szCs w:val="22"/>
        </w:rPr>
        <w:lastRenderedPageBreak/>
        <w:t>APPENDIX 8</w:t>
      </w:r>
      <w:bookmarkEnd w:id="42"/>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B0B06" w:rsidRPr="003C7DED" w14:paraId="5C3FC41A" w14:textId="77777777" w:rsidTr="00FF263B">
        <w:trPr>
          <w:trHeight w:val="2622"/>
        </w:trPr>
        <w:tc>
          <w:tcPr>
            <w:tcW w:w="10512" w:type="dxa"/>
            <w:gridSpan w:val="4"/>
            <w:shd w:val="clear" w:color="auto" w:fill="C1E4F5" w:themeFill="accent1" w:themeFillTint="33"/>
          </w:tcPr>
          <w:p w14:paraId="68EB8F44" w14:textId="77777777" w:rsidR="00DB0B06" w:rsidRPr="003C7DED" w:rsidRDefault="00DB0B06"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2FE4167F" w14:textId="77777777" w:rsidR="00DB0B06" w:rsidRPr="003C7DED" w:rsidRDefault="00DB0B06"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DB0B06" w:rsidRPr="003C7DED" w14:paraId="6E1ECA88" w14:textId="77777777" w:rsidTr="00FF263B">
        <w:trPr>
          <w:trHeight w:val="368"/>
        </w:trPr>
        <w:tc>
          <w:tcPr>
            <w:tcW w:w="9309" w:type="dxa"/>
            <w:gridSpan w:val="2"/>
            <w:shd w:val="clear" w:color="auto" w:fill="F2F2F2" w:themeFill="background1" w:themeFillShade="F2"/>
            <w:vAlign w:val="center"/>
          </w:tcPr>
          <w:p w14:paraId="1552FB9B" w14:textId="77777777" w:rsidR="00DB0B06" w:rsidRPr="003C7DED" w:rsidRDefault="00DB0B06"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2B8B1AD6" w14:textId="77777777" w:rsidR="00DB0B06" w:rsidRPr="003C7DED" w:rsidRDefault="00DB0B06"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1291600F" w14:textId="77777777" w:rsidR="00DB0B06" w:rsidRPr="003C7DED" w:rsidRDefault="00DB0B06" w:rsidP="004A10DC">
            <w:pPr>
              <w:autoSpaceDE w:val="0"/>
              <w:autoSpaceDN w:val="0"/>
              <w:adjustRightInd w:val="0"/>
              <w:jc w:val="center"/>
              <w:rPr>
                <w:rFonts w:ascii="Arial" w:hAnsi="Arial" w:cs="Arial"/>
                <w:b/>
                <w:bCs/>
              </w:rPr>
            </w:pPr>
            <w:r w:rsidRPr="003C7DED">
              <w:rPr>
                <w:rFonts w:ascii="Arial" w:hAnsi="Arial" w:cs="Arial"/>
                <w:b/>
                <w:bCs/>
              </w:rPr>
              <w:t>NO</w:t>
            </w:r>
          </w:p>
        </w:tc>
      </w:tr>
      <w:tr w:rsidR="00DB0B06" w:rsidRPr="003C7DED" w14:paraId="56BCA14C" w14:textId="77777777" w:rsidTr="00FF263B">
        <w:trPr>
          <w:trHeight w:val="330"/>
        </w:trPr>
        <w:tc>
          <w:tcPr>
            <w:tcW w:w="852" w:type="dxa"/>
            <w:shd w:val="clear" w:color="auto" w:fill="F2F2F2" w:themeFill="background1" w:themeFillShade="F2"/>
            <w:noWrap/>
            <w:vAlign w:val="center"/>
          </w:tcPr>
          <w:p w14:paraId="2E4CAE41" w14:textId="77777777" w:rsidR="00DB0B06" w:rsidRPr="004927BA" w:rsidRDefault="00DB0B06"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C5CE5A" w14:textId="77777777" w:rsidR="00DB0B06" w:rsidRPr="004927BA" w:rsidRDefault="00DB0B06"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158A2B43"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70AA77A3"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B799FF3" w14:textId="77777777" w:rsidTr="00FF263B">
        <w:trPr>
          <w:trHeight w:val="406"/>
        </w:trPr>
        <w:tc>
          <w:tcPr>
            <w:tcW w:w="852" w:type="dxa"/>
            <w:shd w:val="clear" w:color="auto" w:fill="F2F2F2" w:themeFill="background1" w:themeFillShade="F2"/>
            <w:noWrap/>
            <w:vAlign w:val="center"/>
          </w:tcPr>
          <w:p w14:paraId="1D84CED5" w14:textId="77777777" w:rsidR="00DB0B06" w:rsidRPr="004927BA" w:rsidRDefault="00DB0B06"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0AFF7C47" w14:textId="77777777" w:rsidR="00DB0B06" w:rsidRPr="004927BA" w:rsidRDefault="00DB0B06"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064F5A6E"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2D4CEF00"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AF4888B" w14:textId="77777777" w:rsidTr="00FF263B">
        <w:trPr>
          <w:trHeight w:val="425"/>
        </w:trPr>
        <w:tc>
          <w:tcPr>
            <w:tcW w:w="852" w:type="dxa"/>
            <w:shd w:val="clear" w:color="auto" w:fill="F2F2F2" w:themeFill="background1" w:themeFillShade="F2"/>
            <w:noWrap/>
            <w:vAlign w:val="center"/>
          </w:tcPr>
          <w:p w14:paraId="03FA1C06" w14:textId="77777777" w:rsidR="00DB0B06" w:rsidRPr="004927BA" w:rsidRDefault="00DB0B06"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2D11D7A4" w14:textId="77777777" w:rsidR="00DB0B06" w:rsidRPr="004927BA" w:rsidRDefault="00DB0B06" w:rsidP="004A10DC">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208A70AB"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7A110B89"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EC992D7" w14:textId="77777777" w:rsidTr="00FF263B">
        <w:trPr>
          <w:trHeight w:val="418"/>
        </w:trPr>
        <w:tc>
          <w:tcPr>
            <w:tcW w:w="852" w:type="dxa"/>
            <w:shd w:val="clear" w:color="auto" w:fill="F2F2F2" w:themeFill="background1" w:themeFillShade="F2"/>
            <w:noWrap/>
            <w:vAlign w:val="center"/>
          </w:tcPr>
          <w:p w14:paraId="12272D6B" w14:textId="77777777" w:rsidR="00DB0B06" w:rsidRPr="004927BA" w:rsidRDefault="00DB0B06"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04060B29" w14:textId="77777777" w:rsidR="00DB0B06" w:rsidRPr="004927BA" w:rsidRDefault="00DB0B06"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76E6DA97"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115CC3A0"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2D35E89" w14:textId="77777777" w:rsidTr="006019A5">
        <w:trPr>
          <w:trHeight w:val="410"/>
        </w:trPr>
        <w:tc>
          <w:tcPr>
            <w:tcW w:w="9309" w:type="dxa"/>
            <w:gridSpan w:val="2"/>
            <w:shd w:val="clear" w:color="auto" w:fill="F2F2F2" w:themeFill="background1" w:themeFillShade="F2"/>
            <w:vAlign w:val="center"/>
          </w:tcPr>
          <w:p w14:paraId="0613010D" w14:textId="77777777" w:rsidR="00DB0B06" w:rsidRPr="004927BA" w:rsidRDefault="00DB0B06"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221BF304" w14:textId="77777777" w:rsidR="00DB0B06" w:rsidRPr="003C7DED" w:rsidRDefault="00DB0B06"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546A923" w14:textId="77777777" w:rsidR="00DB0B06" w:rsidRPr="003C7DED" w:rsidRDefault="00DB0B06"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3A8505F1" w14:textId="77777777" w:rsidTr="00FF263B">
        <w:trPr>
          <w:trHeight w:val="416"/>
        </w:trPr>
        <w:tc>
          <w:tcPr>
            <w:tcW w:w="852" w:type="dxa"/>
            <w:shd w:val="clear" w:color="auto" w:fill="F2F2F2" w:themeFill="background1" w:themeFillShade="F2"/>
            <w:vAlign w:val="center"/>
          </w:tcPr>
          <w:p w14:paraId="21DE77CD" w14:textId="77777777" w:rsidR="00DB0B06" w:rsidRPr="004927BA" w:rsidRDefault="00DB0B06"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6EA6B8A1" w14:textId="77777777" w:rsidR="00DB0B06" w:rsidRPr="004927BA" w:rsidRDefault="00DB0B06"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0D05EB6F"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725A704"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4FF23D9" w14:textId="77777777" w:rsidTr="00FF263B">
        <w:trPr>
          <w:trHeight w:val="422"/>
        </w:trPr>
        <w:tc>
          <w:tcPr>
            <w:tcW w:w="852" w:type="dxa"/>
            <w:shd w:val="clear" w:color="auto" w:fill="F2F2F2" w:themeFill="background1" w:themeFillShade="F2"/>
            <w:vAlign w:val="center"/>
          </w:tcPr>
          <w:p w14:paraId="1C41BEF4"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2147464C" w14:textId="77777777" w:rsidR="00DB0B06" w:rsidRPr="004927BA" w:rsidRDefault="00DB0B06"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4660992A"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02E0CC02"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916261F" w14:textId="77777777" w:rsidTr="00FF263B">
        <w:trPr>
          <w:trHeight w:val="400"/>
        </w:trPr>
        <w:tc>
          <w:tcPr>
            <w:tcW w:w="852" w:type="dxa"/>
            <w:shd w:val="clear" w:color="auto" w:fill="F2F2F2" w:themeFill="background1" w:themeFillShade="F2"/>
            <w:vAlign w:val="center"/>
          </w:tcPr>
          <w:p w14:paraId="4B0EFB60"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18CE5D8C" w14:textId="77777777" w:rsidR="00DB0B06" w:rsidRPr="004927BA" w:rsidRDefault="00DB0B06"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3FE77995"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2E302C09"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4296C53B" w14:textId="77777777" w:rsidTr="00FF263B">
        <w:trPr>
          <w:trHeight w:val="420"/>
        </w:trPr>
        <w:tc>
          <w:tcPr>
            <w:tcW w:w="852" w:type="dxa"/>
            <w:shd w:val="clear" w:color="auto" w:fill="F2F2F2" w:themeFill="background1" w:themeFillShade="F2"/>
            <w:vAlign w:val="center"/>
          </w:tcPr>
          <w:p w14:paraId="31C1265D" w14:textId="77777777" w:rsidR="00DB0B06" w:rsidRPr="004927BA" w:rsidRDefault="00DB0B06" w:rsidP="003C7DED">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59E992FA" w14:textId="77777777" w:rsidR="00DB0B06" w:rsidRPr="004927BA" w:rsidRDefault="00DB0B06"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70B86ED0"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6E801446"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110992DD" w14:textId="77777777" w:rsidTr="00FF263B">
        <w:trPr>
          <w:trHeight w:val="412"/>
        </w:trPr>
        <w:tc>
          <w:tcPr>
            <w:tcW w:w="852" w:type="dxa"/>
            <w:shd w:val="clear" w:color="auto" w:fill="F2F2F2" w:themeFill="background1" w:themeFillShade="F2"/>
            <w:vAlign w:val="center"/>
          </w:tcPr>
          <w:p w14:paraId="2D192F64"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3A3BE9B1" w14:textId="77777777" w:rsidR="00DB0B06" w:rsidRPr="004927BA" w:rsidRDefault="00DB0B06"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27810764"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1C0543DF"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9F1F90E" w14:textId="77777777" w:rsidTr="00FF263B">
        <w:trPr>
          <w:trHeight w:val="418"/>
        </w:trPr>
        <w:tc>
          <w:tcPr>
            <w:tcW w:w="852" w:type="dxa"/>
            <w:shd w:val="clear" w:color="auto" w:fill="F2F2F2" w:themeFill="background1" w:themeFillShade="F2"/>
            <w:vAlign w:val="center"/>
          </w:tcPr>
          <w:p w14:paraId="3753DB63"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27143A29" w14:textId="77777777" w:rsidR="00DB0B06" w:rsidRPr="004927BA" w:rsidRDefault="00DB0B06"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4E07FE87"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23BC4D66"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7E26C83" w14:textId="77777777" w:rsidTr="00FF263B">
        <w:trPr>
          <w:trHeight w:val="410"/>
        </w:trPr>
        <w:tc>
          <w:tcPr>
            <w:tcW w:w="852" w:type="dxa"/>
            <w:shd w:val="clear" w:color="auto" w:fill="F2F2F2" w:themeFill="background1" w:themeFillShade="F2"/>
            <w:vAlign w:val="center"/>
          </w:tcPr>
          <w:p w14:paraId="22EC4E00"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5E792D84" w14:textId="77777777" w:rsidR="00DB0B06" w:rsidRPr="004927BA" w:rsidRDefault="00DB0B06"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69D400C9"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052F0513"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01E6EE8" w14:textId="77777777" w:rsidTr="00FF263B">
        <w:trPr>
          <w:trHeight w:val="416"/>
        </w:trPr>
        <w:tc>
          <w:tcPr>
            <w:tcW w:w="852" w:type="dxa"/>
            <w:shd w:val="clear" w:color="auto" w:fill="F2F2F2" w:themeFill="background1" w:themeFillShade="F2"/>
            <w:vAlign w:val="center"/>
          </w:tcPr>
          <w:p w14:paraId="4469C9C9"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296F08F3" w14:textId="77777777" w:rsidR="00DB0B06" w:rsidRPr="004927BA" w:rsidRDefault="00DB0B06"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23B71F75"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433E826D"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1E3DC5BC" w14:textId="77777777" w:rsidTr="00FF263B">
        <w:trPr>
          <w:trHeight w:val="422"/>
        </w:trPr>
        <w:tc>
          <w:tcPr>
            <w:tcW w:w="852" w:type="dxa"/>
            <w:shd w:val="clear" w:color="auto" w:fill="F2F2F2" w:themeFill="background1" w:themeFillShade="F2"/>
            <w:vAlign w:val="center"/>
          </w:tcPr>
          <w:p w14:paraId="3A9195EB"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7E3137D4" w14:textId="77777777" w:rsidR="00DB0B06" w:rsidRPr="004927BA" w:rsidRDefault="00DB0B06"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4137A997"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0F71DD26"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6A6AFB60" w14:textId="77777777" w:rsidTr="00FF263B">
        <w:trPr>
          <w:trHeight w:val="414"/>
        </w:trPr>
        <w:tc>
          <w:tcPr>
            <w:tcW w:w="852" w:type="dxa"/>
            <w:shd w:val="clear" w:color="auto" w:fill="F2F2F2" w:themeFill="background1" w:themeFillShade="F2"/>
            <w:vAlign w:val="center"/>
          </w:tcPr>
          <w:p w14:paraId="42D78959"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61BD032E" w14:textId="77777777" w:rsidR="00DB0B06" w:rsidRPr="004927BA" w:rsidRDefault="00DB0B06"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B2FF279"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6975E1F9"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48C2EA3" w14:textId="77777777" w:rsidTr="00FF263B">
        <w:trPr>
          <w:trHeight w:val="420"/>
        </w:trPr>
        <w:tc>
          <w:tcPr>
            <w:tcW w:w="9309" w:type="dxa"/>
            <w:gridSpan w:val="2"/>
            <w:shd w:val="clear" w:color="auto" w:fill="F2F2F2" w:themeFill="background1" w:themeFillShade="F2"/>
            <w:vAlign w:val="center"/>
          </w:tcPr>
          <w:p w14:paraId="253A7DA0" w14:textId="77777777" w:rsidR="00DB0B06" w:rsidRPr="004927BA" w:rsidRDefault="00DB0B06" w:rsidP="004A10DC">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4FF21E3E" w14:textId="77777777" w:rsidR="00DB0B06" w:rsidRPr="003C7DED" w:rsidRDefault="00DB0B06"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67F166E" w14:textId="77777777" w:rsidR="00DB0B06" w:rsidRPr="003C7DED" w:rsidRDefault="00DB0B06"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7D0482A7" w14:textId="77777777" w:rsidTr="00FF263B">
        <w:trPr>
          <w:trHeight w:val="412"/>
        </w:trPr>
        <w:tc>
          <w:tcPr>
            <w:tcW w:w="852" w:type="dxa"/>
            <w:shd w:val="clear" w:color="auto" w:fill="F2F2F2" w:themeFill="background1" w:themeFillShade="F2"/>
            <w:vAlign w:val="center"/>
          </w:tcPr>
          <w:p w14:paraId="30E5F14B"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00668811" w14:textId="77777777" w:rsidR="00DB0B06" w:rsidRPr="004927BA" w:rsidRDefault="00DB0B06"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787EA207"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2D1AED0B"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2A9DF3A" w14:textId="77777777" w:rsidTr="00FF263B">
        <w:trPr>
          <w:trHeight w:val="418"/>
        </w:trPr>
        <w:tc>
          <w:tcPr>
            <w:tcW w:w="852" w:type="dxa"/>
            <w:shd w:val="clear" w:color="auto" w:fill="F2F2F2" w:themeFill="background1" w:themeFillShade="F2"/>
            <w:vAlign w:val="center"/>
          </w:tcPr>
          <w:p w14:paraId="311541B2"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17861B6A" w14:textId="77777777" w:rsidR="00DB0B06" w:rsidRPr="004927BA" w:rsidRDefault="00DB0B06"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0ED66B81"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52E6FDF7"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574FAD2" w14:textId="77777777" w:rsidTr="00FF263B">
        <w:trPr>
          <w:trHeight w:val="424"/>
        </w:trPr>
        <w:tc>
          <w:tcPr>
            <w:tcW w:w="852" w:type="dxa"/>
            <w:shd w:val="clear" w:color="auto" w:fill="F2F2F2" w:themeFill="background1" w:themeFillShade="F2"/>
            <w:vAlign w:val="center"/>
          </w:tcPr>
          <w:p w14:paraId="49E5562A"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7E275589" w14:textId="77777777" w:rsidR="00DB0B06" w:rsidRPr="004927BA" w:rsidRDefault="00DB0B06"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4609562A"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6F3B6A96"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27DC3DF" w14:textId="77777777" w:rsidTr="00FF263B">
        <w:trPr>
          <w:trHeight w:val="416"/>
        </w:trPr>
        <w:tc>
          <w:tcPr>
            <w:tcW w:w="852" w:type="dxa"/>
            <w:shd w:val="clear" w:color="auto" w:fill="F2F2F2" w:themeFill="background1" w:themeFillShade="F2"/>
            <w:vAlign w:val="center"/>
          </w:tcPr>
          <w:p w14:paraId="03C72DB9"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0B31C71C" w14:textId="77777777" w:rsidR="00DB0B06" w:rsidRPr="004927BA" w:rsidRDefault="00DB0B06"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0FB039CB"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76A5D232"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378384F5" w14:textId="77777777" w:rsidTr="00FF263B">
        <w:trPr>
          <w:trHeight w:val="394"/>
        </w:trPr>
        <w:tc>
          <w:tcPr>
            <w:tcW w:w="852" w:type="dxa"/>
            <w:shd w:val="clear" w:color="auto" w:fill="F2F2F2" w:themeFill="background1" w:themeFillShade="F2"/>
            <w:vAlign w:val="center"/>
          </w:tcPr>
          <w:p w14:paraId="3DD017A8"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7328531B" w14:textId="77777777" w:rsidR="00DB0B06" w:rsidRPr="004927BA" w:rsidRDefault="00DB0B06"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6D093329"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14FC8B95"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889B20F" w14:textId="77777777" w:rsidTr="00FF263B">
        <w:trPr>
          <w:trHeight w:val="414"/>
        </w:trPr>
        <w:tc>
          <w:tcPr>
            <w:tcW w:w="852" w:type="dxa"/>
            <w:shd w:val="clear" w:color="auto" w:fill="F2F2F2" w:themeFill="background1" w:themeFillShade="F2"/>
            <w:vAlign w:val="center"/>
          </w:tcPr>
          <w:p w14:paraId="4B907CD3"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011191FC" w14:textId="77777777" w:rsidR="00DB0B06" w:rsidRPr="004927BA" w:rsidRDefault="00DB0B06"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1A1A102B"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74EB0E1F"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580D62B" w14:textId="77777777" w:rsidR="00DB0B06" w:rsidRDefault="00DB0B06"/>
    <w:p w14:paraId="4AA51F0A" w14:textId="77777777" w:rsidR="00DB0B06" w:rsidRDefault="00DB0B06">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B0B06" w:rsidRPr="003C7DED" w14:paraId="6691CC4D" w14:textId="77777777" w:rsidTr="00FF263B">
        <w:trPr>
          <w:trHeight w:val="419"/>
        </w:trPr>
        <w:tc>
          <w:tcPr>
            <w:tcW w:w="9309" w:type="dxa"/>
            <w:gridSpan w:val="2"/>
            <w:shd w:val="clear" w:color="auto" w:fill="F2F2F2" w:themeFill="background1" w:themeFillShade="F2"/>
            <w:vAlign w:val="center"/>
          </w:tcPr>
          <w:p w14:paraId="3BA4A04B" w14:textId="77777777" w:rsidR="00DB0B06" w:rsidRPr="003C7DED" w:rsidRDefault="00DB0B06"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35A63909" w14:textId="77777777" w:rsidR="00DB0B06" w:rsidRPr="003C7DED" w:rsidRDefault="00DB0B06"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4E6D54D" w14:textId="77777777" w:rsidR="00DB0B06" w:rsidRPr="003C7DED" w:rsidRDefault="00DB0B06"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3F9F6474" w14:textId="77777777" w:rsidTr="00FF263B">
        <w:trPr>
          <w:trHeight w:val="412"/>
        </w:trPr>
        <w:tc>
          <w:tcPr>
            <w:tcW w:w="852" w:type="dxa"/>
            <w:shd w:val="clear" w:color="auto" w:fill="F2F2F2" w:themeFill="background1" w:themeFillShade="F2"/>
            <w:vAlign w:val="center"/>
          </w:tcPr>
          <w:p w14:paraId="0257A44E"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77470140" w14:textId="77777777" w:rsidR="00DB0B06" w:rsidRPr="004927BA" w:rsidRDefault="00DB0B06"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7A07E7F0"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1C59E47E"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52AAB3F" w14:textId="77777777" w:rsidTr="00FF263B">
        <w:trPr>
          <w:trHeight w:val="418"/>
        </w:trPr>
        <w:tc>
          <w:tcPr>
            <w:tcW w:w="852" w:type="dxa"/>
            <w:shd w:val="clear" w:color="auto" w:fill="F2F2F2" w:themeFill="background1" w:themeFillShade="F2"/>
            <w:vAlign w:val="center"/>
          </w:tcPr>
          <w:p w14:paraId="60DD9632"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2FD7F71F" w14:textId="77777777" w:rsidR="00DB0B06" w:rsidRPr="004927BA" w:rsidRDefault="00DB0B06"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0B303CE0"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49C2455"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3716F5B2" w14:textId="77777777" w:rsidTr="00FF263B">
        <w:trPr>
          <w:trHeight w:val="228"/>
        </w:trPr>
        <w:tc>
          <w:tcPr>
            <w:tcW w:w="852" w:type="dxa"/>
            <w:shd w:val="clear" w:color="auto" w:fill="F2F2F2" w:themeFill="background1" w:themeFillShade="F2"/>
            <w:vAlign w:val="center"/>
          </w:tcPr>
          <w:p w14:paraId="50F8459C"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F935493" w14:textId="77777777" w:rsidR="00DB0B06" w:rsidRPr="004927BA" w:rsidRDefault="00DB0B06"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3220829D"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243F9A80"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2D7676C" w14:textId="77777777" w:rsidTr="00FF263B">
        <w:trPr>
          <w:trHeight w:val="419"/>
        </w:trPr>
        <w:tc>
          <w:tcPr>
            <w:tcW w:w="852" w:type="dxa"/>
            <w:shd w:val="clear" w:color="auto" w:fill="F2F2F2" w:themeFill="background1" w:themeFillShade="F2"/>
            <w:vAlign w:val="center"/>
          </w:tcPr>
          <w:p w14:paraId="06DC754D"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528CB0F6" w14:textId="77777777" w:rsidR="00DB0B06" w:rsidRPr="004927BA" w:rsidRDefault="00DB0B06"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7A6DAAB9"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5C3B87D9"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634F420B" w14:textId="77777777" w:rsidTr="00FF263B">
        <w:trPr>
          <w:trHeight w:val="693"/>
        </w:trPr>
        <w:tc>
          <w:tcPr>
            <w:tcW w:w="852" w:type="dxa"/>
            <w:shd w:val="clear" w:color="auto" w:fill="F2F2F2" w:themeFill="background1" w:themeFillShade="F2"/>
            <w:vAlign w:val="center"/>
          </w:tcPr>
          <w:p w14:paraId="4CA78109" w14:textId="77777777" w:rsidR="00DB0B06" w:rsidRPr="004927BA" w:rsidRDefault="00DB0B06"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510E1833" w14:textId="77777777" w:rsidR="00DB0B06" w:rsidRPr="004927BA" w:rsidRDefault="00DB0B06"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24C345E1"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725C8B0C"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2A59568" w14:textId="77777777" w:rsidR="00DB0B06" w:rsidRDefault="00DB0B0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B0B06" w:rsidRPr="003C7DED" w14:paraId="66F44BFA" w14:textId="77777777" w:rsidTr="00FF263B">
        <w:trPr>
          <w:trHeight w:val="717"/>
        </w:trPr>
        <w:tc>
          <w:tcPr>
            <w:tcW w:w="9309" w:type="dxa"/>
            <w:gridSpan w:val="2"/>
            <w:shd w:val="clear" w:color="auto" w:fill="C1E4F5" w:themeFill="accent1" w:themeFillTint="33"/>
            <w:vAlign w:val="center"/>
          </w:tcPr>
          <w:p w14:paraId="5561A8D2" w14:textId="77777777" w:rsidR="00DB0B06" w:rsidRPr="003C7DED" w:rsidRDefault="00DB0B06"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E966BD0" w14:textId="77777777" w:rsidR="00DB0B06" w:rsidRPr="00FF263B" w:rsidRDefault="00DB0B06"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0BB2D725" w14:textId="77777777" w:rsidR="00DB0B06" w:rsidRPr="00FF263B" w:rsidRDefault="00DB0B06"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DB0B06" w:rsidRPr="003C7DED" w14:paraId="4E092B0A" w14:textId="77777777" w:rsidTr="00FF263B">
        <w:trPr>
          <w:trHeight w:val="402"/>
        </w:trPr>
        <w:tc>
          <w:tcPr>
            <w:tcW w:w="852" w:type="dxa"/>
            <w:shd w:val="clear" w:color="auto" w:fill="F2F2F2" w:themeFill="background1" w:themeFillShade="F2"/>
            <w:vAlign w:val="center"/>
          </w:tcPr>
          <w:p w14:paraId="4513B619" w14:textId="77777777" w:rsidR="00DB0B06" w:rsidRPr="004927BA" w:rsidRDefault="00DB0B06"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203DB5B9" w14:textId="77777777" w:rsidR="00DB0B06" w:rsidRPr="004927BA" w:rsidRDefault="00DB0B06"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A714F79"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6802C9EB"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35D5D4FD" w14:textId="77777777" w:rsidTr="00FF263B">
        <w:trPr>
          <w:trHeight w:val="421"/>
        </w:trPr>
        <w:tc>
          <w:tcPr>
            <w:tcW w:w="852" w:type="dxa"/>
            <w:shd w:val="clear" w:color="auto" w:fill="F2F2F2" w:themeFill="background1" w:themeFillShade="F2"/>
            <w:vAlign w:val="center"/>
          </w:tcPr>
          <w:p w14:paraId="50C50356"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311DD8E1" w14:textId="77777777" w:rsidR="00DB0B06" w:rsidRPr="004927BA" w:rsidRDefault="00DB0B06"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6115F306"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22190B5E"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A4550B1" w14:textId="77777777" w:rsidTr="00FF263B">
        <w:trPr>
          <w:trHeight w:val="414"/>
        </w:trPr>
        <w:tc>
          <w:tcPr>
            <w:tcW w:w="852" w:type="dxa"/>
            <w:shd w:val="clear" w:color="auto" w:fill="F2F2F2" w:themeFill="background1" w:themeFillShade="F2"/>
            <w:vAlign w:val="center"/>
          </w:tcPr>
          <w:p w14:paraId="6758BE75"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528F7275" w14:textId="77777777" w:rsidR="00DB0B06" w:rsidRPr="004927BA" w:rsidRDefault="00DB0B06"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6426D82E"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41404935"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21DAD28D" w14:textId="77777777" w:rsidTr="00FF263B">
        <w:trPr>
          <w:trHeight w:val="420"/>
        </w:trPr>
        <w:tc>
          <w:tcPr>
            <w:tcW w:w="852" w:type="dxa"/>
            <w:shd w:val="clear" w:color="auto" w:fill="F2F2F2" w:themeFill="background1" w:themeFillShade="F2"/>
            <w:vAlign w:val="center"/>
          </w:tcPr>
          <w:p w14:paraId="3035795B"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0E7D76D9" w14:textId="77777777" w:rsidR="00DB0B06" w:rsidRPr="004927BA" w:rsidRDefault="00DB0B06"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7E450DB0"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A2B153F"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6658F7A2" w14:textId="77777777" w:rsidTr="00FF263B">
        <w:trPr>
          <w:trHeight w:val="412"/>
        </w:trPr>
        <w:tc>
          <w:tcPr>
            <w:tcW w:w="852" w:type="dxa"/>
            <w:shd w:val="clear" w:color="auto" w:fill="F2F2F2" w:themeFill="background1" w:themeFillShade="F2"/>
            <w:vAlign w:val="center"/>
          </w:tcPr>
          <w:p w14:paraId="62CC3BB2"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501AF8A6" w14:textId="77777777" w:rsidR="00DB0B06" w:rsidRPr="004927BA" w:rsidRDefault="00DB0B06"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35C1E21B"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6A0BEB91"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63AB637" w14:textId="77777777" w:rsidTr="00FF263B">
        <w:trPr>
          <w:trHeight w:val="418"/>
        </w:trPr>
        <w:tc>
          <w:tcPr>
            <w:tcW w:w="852" w:type="dxa"/>
            <w:shd w:val="clear" w:color="auto" w:fill="F2F2F2" w:themeFill="background1" w:themeFillShade="F2"/>
            <w:vAlign w:val="center"/>
          </w:tcPr>
          <w:p w14:paraId="7E20F982"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5210F380" w14:textId="77777777" w:rsidR="00DB0B06" w:rsidRPr="004927BA" w:rsidRDefault="00DB0B06"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6F5A5854"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77FB7EC1"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3C1AF47F" w14:textId="77777777" w:rsidTr="00FF263B">
        <w:trPr>
          <w:trHeight w:val="410"/>
        </w:trPr>
        <w:tc>
          <w:tcPr>
            <w:tcW w:w="852" w:type="dxa"/>
            <w:shd w:val="clear" w:color="auto" w:fill="F2F2F2" w:themeFill="background1" w:themeFillShade="F2"/>
            <w:vAlign w:val="center"/>
          </w:tcPr>
          <w:p w14:paraId="156D1873"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154FBDA9" w14:textId="77777777" w:rsidR="00DB0B06" w:rsidRPr="004927BA" w:rsidRDefault="00DB0B06"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2F2BB39E"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3A968938"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1A19BBE" w14:textId="77777777" w:rsidTr="00FF263B">
        <w:trPr>
          <w:trHeight w:val="402"/>
        </w:trPr>
        <w:tc>
          <w:tcPr>
            <w:tcW w:w="852" w:type="dxa"/>
            <w:shd w:val="clear" w:color="auto" w:fill="F2F2F2" w:themeFill="background1" w:themeFillShade="F2"/>
            <w:vAlign w:val="center"/>
          </w:tcPr>
          <w:p w14:paraId="71228D17"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58BAD35" w14:textId="77777777" w:rsidR="00DB0B06" w:rsidRPr="004927BA" w:rsidRDefault="00DB0B06"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6A809BD9"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62E7CC9D"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2FD5E50" w14:textId="77777777" w:rsidTr="00FF263B">
        <w:trPr>
          <w:trHeight w:val="422"/>
        </w:trPr>
        <w:tc>
          <w:tcPr>
            <w:tcW w:w="852" w:type="dxa"/>
            <w:shd w:val="clear" w:color="auto" w:fill="F2F2F2" w:themeFill="background1" w:themeFillShade="F2"/>
            <w:vAlign w:val="center"/>
          </w:tcPr>
          <w:p w14:paraId="5FE0B9C3"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4B4363DA" w14:textId="77777777" w:rsidR="00DB0B06" w:rsidRPr="004927BA" w:rsidRDefault="00DB0B06"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735A7F41"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71D0D161"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0E5F0136" w14:textId="77777777" w:rsidTr="00FF263B">
        <w:trPr>
          <w:trHeight w:val="414"/>
        </w:trPr>
        <w:tc>
          <w:tcPr>
            <w:tcW w:w="852" w:type="dxa"/>
            <w:shd w:val="clear" w:color="auto" w:fill="F2F2F2" w:themeFill="background1" w:themeFillShade="F2"/>
            <w:vAlign w:val="center"/>
          </w:tcPr>
          <w:p w14:paraId="7D180870"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1E08A7C0" w14:textId="77777777" w:rsidR="00DB0B06" w:rsidRPr="004927BA" w:rsidRDefault="00DB0B06"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4D183C5A"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35D02D1A"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F16F74B" w14:textId="77777777" w:rsidTr="00FF263B">
        <w:trPr>
          <w:trHeight w:val="420"/>
        </w:trPr>
        <w:tc>
          <w:tcPr>
            <w:tcW w:w="852" w:type="dxa"/>
            <w:shd w:val="clear" w:color="auto" w:fill="F2F2F2" w:themeFill="background1" w:themeFillShade="F2"/>
            <w:vAlign w:val="center"/>
          </w:tcPr>
          <w:p w14:paraId="6DBE2205" w14:textId="77777777" w:rsidR="00DB0B06" w:rsidRPr="004927BA" w:rsidRDefault="00DB0B06"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322C1CDE" w14:textId="77777777" w:rsidR="00DB0B06" w:rsidRPr="004927BA" w:rsidRDefault="00DB0B06"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615C3EA6"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2ADC4384"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F19D802" w14:textId="77777777" w:rsidR="00DB0B06" w:rsidRDefault="00DB0B0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B0B06" w:rsidRPr="003C7DED" w14:paraId="415222E2" w14:textId="77777777" w:rsidTr="00FF263B">
        <w:trPr>
          <w:trHeight w:val="420"/>
        </w:trPr>
        <w:tc>
          <w:tcPr>
            <w:tcW w:w="9309" w:type="dxa"/>
            <w:gridSpan w:val="2"/>
            <w:shd w:val="clear" w:color="auto" w:fill="C1E4F5" w:themeFill="accent1" w:themeFillTint="33"/>
            <w:vAlign w:val="center"/>
          </w:tcPr>
          <w:p w14:paraId="6D807D72" w14:textId="77777777" w:rsidR="00DB0B06" w:rsidRPr="00B45BCD" w:rsidRDefault="00DB0B06"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75596B82" w14:textId="77777777" w:rsidR="00DB0B06" w:rsidRPr="003C7DED" w:rsidRDefault="00DB0B06"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27E460D" w14:textId="77777777" w:rsidR="00DB0B06" w:rsidRPr="003C7DED" w:rsidRDefault="00DB0B06"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2DA78422" w14:textId="77777777" w:rsidTr="00FF263B">
        <w:trPr>
          <w:trHeight w:val="424"/>
        </w:trPr>
        <w:tc>
          <w:tcPr>
            <w:tcW w:w="852" w:type="dxa"/>
            <w:shd w:val="clear" w:color="auto" w:fill="F2F2F2" w:themeFill="background1" w:themeFillShade="F2"/>
            <w:vAlign w:val="center"/>
          </w:tcPr>
          <w:p w14:paraId="071120DC" w14:textId="77777777" w:rsidR="00DB0B06" w:rsidRPr="004927BA" w:rsidRDefault="00DB0B06"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3726397E" w14:textId="77777777" w:rsidR="00DB0B06" w:rsidRPr="004927BA" w:rsidRDefault="00DB0B06"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07858A2"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33ED3218"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3E79B5E4" w14:textId="77777777" w:rsidTr="00FF263B">
        <w:trPr>
          <w:trHeight w:val="416"/>
        </w:trPr>
        <w:tc>
          <w:tcPr>
            <w:tcW w:w="852" w:type="dxa"/>
            <w:shd w:val="clear" w:color="auto" w:fill="F2F2F2" w:themeFill="background1" w:themeFillShade="F2"/>
            <w:vAlign w:val="center"/>
          </w:tcPr>
          <w:p w14:paraId="0E84D5C9" w14:textId="77777777" w:rsidR="00DB0B06" w:rsidRPr="004927BA" w:rsidRDefault="00DB0B06"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90A33CC" w14:textId="77777777" w:rsidR="00DB0B06" w:rsidRPr="004927BA" w:rsidRDefault="00DB0B06"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3771E04B"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26B66627"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282E67C" w14:textId="77777777" w:rsidTr="00FF263B">
        <w:trPr>
          <w:trHeight w:val="408"/>
        </w:trPr>
        <w:tc>
          <w:tcPr>
            <w:tcW w:w="852" w:type="dxa"/>
            <w:shd w:val="clear" w:color="auto" w:fill="F2F2F2" w:themeFill="background1" w:themeFillShade="F2"/>
            <w:vAlign w:val="center"/>
          </w:tcPr>
          <w:p w14:paraId="5E43CFDB" w14:textId="77777777" w:rsidR="00DB0B06" w:rsidRPr="004927BA" w:rsidRDefault="00DB0B06"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6A89F134" w14:textId="77777777" w:rsidR="00DB0B06" w:rsidRPr="004927BA" w:rsidRDefault="00DB0B06"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8F74044"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50694B84"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789A23B" w14:textId="77777777" w:rsidTr="00FF263B">
        <w:trPr>
          <w:trHeight w:val="414"/>
        </w:trPr>
        <w:tc>
          <w:tcPr>
            <w:tcW w:w="852" w:type="dxa"/>
            <w:shd w:val="clear" w:color="auto" w:fill="F2F2F2" w:themeFill="background1" w:themeFillShade="F2"/>
            <w:vAlign w:val="center"/>
          </w:tcPr>
          <w:p w14:paraId="22D11397" w14:textId="77777777" w:rsidR="00DB0B06" w:rsidRPr="004927BA" w:rsidRDefault="00DB0B06"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49E95B1A" w14:textId="77777777" w:rsidR="00DB0B06" w:rsidRPr="004927BA" w:rsidRDefault="00DB0B06"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1858C6B8"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20CC4541"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79326728" w14:textId="77777777" w:rsidTr="00FF263B">
        <w:trPr>
          <w:trHeight w:val="561"/>
        </w:trPr>
        <w:tc>
          <w:tcPr>
            <w:tcW w:w="852" w:type="dxa"/>
            <w:shd w:val="clear" w:color="auto" w:fill="F2F2F2" w:themeFill="background1" w:themeFillShade="F2"/>
            <w:vAlign w:val="center"/>
          </w:tcPr>
          <w:p w14:paraId="5621A68C" w14:textId="77777777" w:rsidR="00DB0B06" w:rsidRPr="004927BA" w:rsidRDefault="00DB0B06"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63FF1F06" w14:textId="77777777" w:rsidR="00DB0B06" w:rsidRPr="004927BA" w:rsidRDefault="00DB0B06"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4D562509"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7CD7ADC5"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342C8A38" w14:textId="77777777" w:rsidTr="00FF263B">
        <w:trPr>
          <w:trHeight w:val="414"/>
        </w:trPr>
        <w:tc>
          <w:tcPr>
            <w:tcW w:w="852" w:type="dxa"/>
            <w:shd w:val="clear" w:color="auto" w:fill="F2F2F2" w:themeFill="background1" w:themeFillShade="F2"/>
            <w:vAlign w:val="center"/>
          </w:tcPr>
          <w:p w14:paraId="1DAC6ED5" w14:textId="77777777" w:rsidR="00DB0B06" w:rsidRPr="004927BA" w:rsidRDefault="00DB0B06"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7B249A3F" w14:textId="77777777" w:rsidR="00DB0B06" w:rsidRPr="004927BA" w:rsidRDefault="00DB0B06"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463E5DEB" w14:textId="77777777" w:rsidR="00DB0B06" w:rsidRPr="003C7DED" w:rsidRDefault="00DB0B06"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61A5E419" w14:textId="77777777" w:rsidR="00DB0B06" w:rsidRPr="003C7DED" w:rsidRDefault="00DB0B06"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BBF58D7" w14:textId="77777777" w:rsidR="00DB0B06" w:rsidRDefault="00DB0B0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B0B06" w:rsidRPr="003C7DED" w14:paraId="53124C0E" w14:textId="77777777" w:rsidTr="00FF263B">
        <w:trPr>
          <w:trHeight w:val="414"/>
        </w:trPr>
        <w:tc>
          <w:tcPr>
            <w:tcW w:w="9309" w:type="dxa"/>
            <w:gridSpan w:val="2"/>
            <w:shd w:val="clear" w:color="auto" w:fill="C1E4F5" w:themeFill="accent1" w:themeFillTint="33"/>
            <w:vAlign w:val="center"/>
          </w:tcPr>
          <w:p w14:paraId="66C0096B" w14:textId="77777777" w:rsidR="00DB0B06" w:rsidRPr="00B45BCD" w:rsidRDefault="00DB0B06"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70363B7D" w14:textId="77777777" w:rsidR="00DB0B06" w:rsidRPr="003C7DED" w:rsidRDefault="00DB0B06"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B9520A5" w14:textId="77777777" w:rsidR="00DB0B06" w:rsidRPr="003C7DED" w:rsidRDefault="00DB0B06"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DB0B06" w:rsidRPr="003C7DED" w14:paraId="21C71E00" w14:textId="77777777" w:rsidTr="00FF263B">
        <w:trPr>
          <w:trHeight w:val="420"/>
        </w:trPr>
        <w:tc>
          <w:tcPr>
            <w:tcW w:w="852" w:type="dxa"/>
            <w:shd w:val="clear" w:color="auto" w:fill="F2F2F2" w:themeFill="background1" w:themeFillShade="F2"/>
            <w:vAlign w:val="center"/>
          </w:tcPr>
          <w:p w14:paraId="7FFCA77F" w14:textId="77777777" w:rsidR="00DB0B06" w:rsidRPr="004927BA" w:rsidRDefault="00DB0B06"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1AB2C15A" w14:textId="77777777" w:rsidR="00DB0B06" w:rsidRPr="004927BA" w:rsidRDefault="00DB0B06"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6B06A3E" w14:textId="77777777" w:rsidR="00DB0B06" w:rsidRPr="003C7DED" w:rsidRDefault="00DB0B06"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8E8B07A" w14:textId="77777777" w:rsidR="00DB0B06" w:rsidRPr="003C7DED" w:rsidRDefault="00DB0B06"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323F9639" w14:textId="77777777" w:rsidTr="00FF263B">
        <w:trPr>
          <w:trHeight w:val="412"/>
        </w:trPr>
        <w:tc>
          <w:tcPr>
            <w:tcW w:w="852" w:type="dxa"/>
            <w:shd w:val="clear" w:color="auto" w:fill="F2F2F2" w:themeFill="background1" w:themeFillShade="F2"/>
            <w:vAlign w:val="center"/>
          </w:tcPr>
          <w:p w14:paraId="6ED6AC21" w14:textId="77777777" w:rsidR="00DB0B06" w:rsidRPr="004927BA" w:rsidRDefault="00DB0B06"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966ECA" w14:textId="77777777" w:rsidR="00DB0B06" w:rsidRPr="004927BA" w:rsidRDefault="00DB0B06"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72251E83" w14:textId="77777777" w:rsidR="00DB0B06" w:rsidRPr="003C7DED" w:rsidRDefault="00DB0B06"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15106D58" w14:textId="77777777" w:rsidR="00DB0B06" w:rsidRPr="003C7DED" w:rsidRDefault="00DB0B06"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DB0B06" w:rsidRPr="003C7DED" w14:paraId="526BCA5C" w14:textId="77777777" w:rsidTr="00FF263B">
        <w:trPr>
          <w:trHeight w:val="418"/>
        </w:trPr>
        <w:tc>
          <w:tcPr>
            <w:tcW w:w="852" w:type="dxa"/>
            <w:shd w:val="clear" w:color="auto" w:fill="F2F2F2" w:themeFill="background1" w:themeFillShade="F2"/>
            <w:vAlign w:val="center"/>
          </w:tcPr>
          <w:p w14:paraId="4C72C699" w14:textId="77777777" w:rsidR="00DB0B06" w:rsidRPr="004927BA" w:rsidRDefault="00DB0B06" w:rsidP="00B45BCD">
            <w:pPr>
              <w:jc w:val="center"/>
              <w:rPr>
                <w:rFonts w:ascii="Arial" w:hAnsi="Arial" w:cs="Arial"/>
                <w:b/>
                <w:bCs/>
                <w:sz w:val="22"/>
                <w:szCs w:val="22"/>
                <w:highlight w:val="yellow"/>
              </w:rPr>
            </w:pPr>
            <w:r w:rsidRPr="004927BA">
              <w:rPr>
                <w:rFonts w:ascii="Arial" w:hAnsi="Arial" w:cs="Arial"/>
                <w:sz w:val="22"/>
                <w:szCs w:val="22"/>
              </w:rPr>
              <w:lastRenderedPageBreak/>
              <w:t>A8.45</w:t>
            </w:r>
          </w:p>
        </w:tc>
        <w:tc>
          <w:tcPr>
            <w:tcW w:w="8457" w:type="dxa"/>
            <w:shd w:val="clear" w:color="auto" w:fill="F2F2F2" w:themeFill="background1" w:themeFillShade="F2"/>
            <w:vAlign w:val="center"/>
          </w:tcPr>
          <w:p w14:paraId="6A39B6C4" w14:textId="77777777" w:rsidR="00DB0B06" w:rsidRPr="004927BA" w:rsidRDefault="00DB0B06"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43257F94" w14:textId="77777777" w:rsidR="00DB0B06" w:rsidRPr="003C7DED" w:rsidRDefault="00DB0B06"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109C2CB5" w14:textId="77777777" w:rsidR="00DB0B06" w:rsidRPr="003C7DED" w:rsidRDefault="00DB0B06"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89CEE4E" w14:textId="25B25D04" w:rsidR="00DB0B06" w:rsidRDefault="00DB0B06"/>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DB0B06" w:rsidRPr="003C7DED" w14:paraId="3E1C6AF8" w14:textId="77777777" w:rsidTr="00FF263B">
        <w:trPr>
          <w:trHeight w:val="694"/>
        </w:trPr>
        <w:tc>
          <w:tcPr>
            <w:tcW w:w="9309" w:type="dxa"/>
            <w:gridSpan w:val="2"/>
            <w:shd w:val="clear" w:color="auto" w:fill="FFFF00"/>
            <w:vAlign w:val="center"/>
          </w:tcPr>
          <w:p w14:paraId="676F0292" w14:textId="77777777" w:rsidR="00DB0B06" w:rsidRPr="003C7DED" w:rsidRDefault="00DB0B06"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28C28BE2" w14:textId="77777777" w:rsidR="00DB0B06" w:rsidRPr="003C7DED" w:rsidRDefault="00DB0B06"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A7D25B5" w14:textId="77777777" w:rsidR="00DB0B06" w:rsidRPr="003C7DED" w:rsidRDefault="00DB0B06"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DB0B06" w:rsidRPr="003C7DED" w14:paraId="5278347D" w14:textId="77777777" w:rsidTr="00FF263B">
        <w:trPr>
          <w:trHeight w:val="371"/>
        </w:trPr>
        <w:tc>
          <w:tcPr>
            <w:tcW w:w="852" w:type="dxa"/>
            <w:shd w:val="clear" w:color="auto" w:fill="F2F2F2" w:themeFill="background1" w:themeFillShade="F2"/>
            <w:vAlign w:val="center"/>
          </w:tcPr>
          <w:p w14:paraId="63407A3E" w14:textId="77777777" w:rsidR="00DB0B06" w:rsidRPr="004927BA" w:rsidRDefault="00DB0B06"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3B9E87AC" w14:textId="77777777" w:rsidR="00DB0B06" w:rsidRPr="004927BA" w:rsidRDefault="00DB0B06"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4BC7A195" w14:textId="77777777" w:rsidR="00DB0B06"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DB0B06" w:rsidRPr="003C7DED">
                  <w:rPr>
                    <w:rFonts w:ascii="Segoe UI Symbol" w:eastAsia="MS Gothic" w:hAnsi="Segoe UI Symbol" w:cs="Segoe UI Symbol"/>
                    <w:sz w:val="22"/>
                    <w:szCs w:val="22"/>
                  </w:rPr>
                  <w:t>☐</w:t>
                </w:r>
              </w:sdtContent>
            </w:sdt>
          </w:p>
          <w:p w14:paraId="448EB1A3" w14:textId="77777777" w:rsidR="00DB0B06" w:rsidRPr="003C7DED" w:rsidRDefault="00DB0B06"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31419242" w14:textId="77777777" w:rsidR="00DB0B06"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DB0B06" w:rsidRPr="003C7DED">
                  <w:rPr>
                    <w:rFonts w:ascii="Segoe UI Symbol" w:eastAsia="MS Gothic" w:hAnsi="Segoe UI Symbol" w:cs="Segoe UI Symbol"/>
                    <w:sz w:val="22"/>
                    <w:szCs w:val="22"/>
                  </w:rPr>
                  <w:t>☐</w:t>
                </w:r>
              </w:sdtContent>
            </w:sdt>
          </w:p>
          <w:p w14:paraId="3B94B1DD" w14:textId="77777777" w:rsidR="00DB0B06" w:rsidRPr="003C7DED" w:rsidRDefault="00DB0B06" w:rsidP="004A10DC">
            <w:pPr>
              <w:pStyle w:val="NoSpacing"/>
              <w:jc w:val="center"/>
              <w:rPr>
                <w:rFonts w:ascii="Arial" w:hAnsi="Arial" w:cs="Arial"/>
                <w:sz w:val="22"/>
                <w:szCs w:val="22"/>
              </w:rPr>
            </w:pPr>
          </w:p>
        </w:tc>
      </w:tr>
      <w:tr w:rsidR="00DB0B06" w:rsidRPr="003C7DED" w14:paraId="5A236482" w14:textId="77777777" w:rsidTr="00FF263B">
        <w:trPr>
          <w:trHeight w:val="251"/>
        </w:trPr>
        <w:tc>
          <w:tcPr>
            <w:tcW w:w="852" w:type="dxa"/>
            <w:shd w:val="clear" w:color="auto" w:fill="F2F2F2" w:themeFill="background1" w:themeFillShade="F2"/>
            <w:vAlign w:val="center"/>
          </w:tcPr>
          <w:p w14:paraId="68828B01" w14:textId="77777777" w:rsidR="00DB0B06" w:rsidRPr="004927BA" w:rsidRDefault="00DB0B06"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731B9F45" w14:textId="77777777" w:rsidR="00DB0B06" w:rsidRPr="004927BA" w:rsidRDefault="00DB0B06"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BA0837" w14:textId="77777777" w:rsidR="00DB0B06"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DB0B06" w:rsidRPr="003C7DED">
                  <w:rPr>
                    <w:rFonts w:ascii="Segoe UI Symbol" w:eastAsia="MS Gothic" w:hAnsi="Segoe UI Symbol" w:cs="Segoe UI Symbol"/>
                    <w:sz w:val="22"/>
                    <w:szCs w:val="22"/>
                  </w:rPr>
                  <w:t>☐</w:t>
                </w:r>
              </w:sdtContent>
            </w:sdt>
          </w:p>
          <w:p w14:paraId="4CD9DA0E" w14:textId="77777777" w:rsidR="00DB0B06" w:rsidRPr="003C7DED" w:rsidRDefault="00DB0B06"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C8F2E24" w14:textId="77777777" w:rsidR="00DB0B06"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DB0B06" w:rsidRPr="003C7DED">
                  <w:rPr>
                    <w:rFonts w:ascii="Segoe UI Symbol" w:eastAsia="MS Gothic" w:hAnsi="Segoe UI Symbol" w:cs="Segoe UI Symbol"/>
                    <w:sz w:val="22"/>
                    <w:szCs w:val="22"/>
                  </w:rPr>
                  <w:t>☐</w:t>
                </w:r>
              </w:sdtContent>
            </w:sdt>
          </w:p>
          <w:p w14:paraId="7BE9F9DC" w14:textId="77777777" w:rsidR="00DB0B06" w:rsidRPr="003C7DED" w:rsidRDefault="00DB0B06" w:rsidP="004A10DC">
            <w:pPr>
              <w:pStyle w:val="NoSpacing"/>
              <w:jc w:val="center"/>
              <w:rPr>
                <w:rFonts w:ascii="Arial" w:hAnsi="Arial" w:cs="Arial"/>
                <w:sz w:val="22"/>
                <w:szCs w:val="22"/>
              </w:rPr>
            </w:pPr>
          </w:p>
        </w:tc>
      </w:tr>
      <w:tr w:rsidR="00DB0B06" w:rsidRPr="003C7DED" w14:paraId="257A52E0" w14:textId="77777777" w:rsidTr="00FF263B">
        <w:trPr>
          <w:trHeight w:val="403"/>
        </w:trPr>
        <w:tc>
          <w:tcPr>
            <w:tcW w:w="852" w:type="dxa"/>
            <w:shd w:val="clear" w:color="auto" w:fill="F2F2F2" w:themeFill="background1" w:themeFillShade="F2"/>
            <w:vAlign w:val="center"/>
          </w:tcPr>
          <w:p w14:paraId="1AD3A52C" w14:textId="77777777" w:rsidR="00DB0B06" w:rsidRPr="004927BA" w:rsidRDefault="00DB0B06"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4744993" w14:textId="77777777" w:rsidR="00DB0B06" w:rsidRPr="004927BA" w:rsidRDefault="00DB0B06"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3C3755E8" w14:textId="77777777" w:rsidR="00DB0B06"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DB0B06" w:rsidRPr="003C7DED">
                  <w:rPr>
                    <w:rFonts w:ascii="Segoe UI Symbol" w:eastAsia="MS Gothic" w:hAnsi="Segoe UI Symbol" w:cs="Segoe UI Symbol"/>
                    <w:sz w:val="22"/>
                    <w:szCs w:val="22"/>
                  </w:rPr>
                  <w:t>☐</w:t>
                </w:r>
              </w:sdtContent>
            </w:sdt>
          </w:p>
          <w:p w14:paraId="31E78664" w14:textId="77777777" w:rsidR="00DB0B06" w:rsidRPr="003C7DED" w:rsidRDefault="00DB0B06"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1A1B6D64" w14:textId="77777777" w:rsidR="00DB0B06"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DB0B06" w:rsidRPr="003C7DED">
                  <w:rPr>
                    <w:rFonts w:ascii="Segoe UI Symbol" w:eastAsia="MS Gothic" w:hAnsi="Segoe UI Symbol" w:cs="Segoe UI Symbol"/>
                    <w:sz w:val="22"/>
                    <w:szCs w:val="22"/>
                  </w:rPr>
                  <w:t>☐</w:t>
                </w:r>
              </w:sdtContent>
            </w:sdt>
          </w:p>
          <w:p w14:paraId="29405E9C" w14:textId="77777777" w:rsidR="00DB0B06" w:rsidRPr="003C7DED" w:rsidRDefault="00DB0B06" w:rsidP="004A10DC">
            <w:pPr>
              <w:pStyle w:val="NoSpacing"/>
              <w:jc w:val="center"/>
              <w:rPr>
                <w:rFonts w:ascii="Arial" w:hAnsi="Arial" w:cs="Arial"/>
                <w:sz w:val="22"/>
                <w:szCs w:val="22"/>
              </w:rPr>
            </w:pPr>
          </w:p>
        </w:tc>
      </w:tr>
    </w:tbl>
    <w:p w14:paraId="60CA2ACC" w14:textId="77777777" w:rsidR="00DB0B06" w:rsidRPr="00762A75" w:rsidRDefault="00DB0B06"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DB0B06" w:rsidRPr="003C7DED" w14:paraId="79B7F272" w14:textId="77777777" w:rsidTr="004135AB">
        <w:tc>
          <w:tcPr>
            <w:tcW w:w="562" w:type="dxa"/>
            <w:tcBorders>
              <w:top w:val="nil"/>
              <w:left w:val="nil"/>
              <w:bottom w:val="nil"/>
              <w:right w:val="nil"/>
            </w:tcBorders>
            <w:shd w:val="clear" w:color="auto" w:fill="FFFFFF" w:themeFill="background1"/>
          </w:tcPr>
          <w:p w14:paraId="46D8C2A1" w14:textId="77777777" w:rsidR="00DB0B06" w:rsidRPr="003C7DED" w:rsidRDefault="00DB0B0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4AF7142" w14:textId="77777777" w:rsidR="00DB0B06" w:rsidRPr="003C7DED" w:rsidRDefault="00DB0B0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998B17D" w14:textId="77777777" w:rsidR="00DB0B06" w:rsidRPr="003C7DED" w:rsidRDefault="00DB0B0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1DDF14F" w14:textId="77777777" w:rsidR="00DB0B06" w:rsidRPr="003C7DED" w:rsidRDefault="00DB0B0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A7F48ED" w14:textId="77777777" w:rsidR="00DB0B06" w:rsidRPr="003C7DED" w:rsidRDefault="00DB0B06" w:rsidP="004135AB">
            <w:pPr>
              <w:autoSpaceDE w:val="0"/>
              <w:autoSpaceDN w:val="0"/>
              <w:adjustRightInd w:val="0"/>
              <w:jc w:val="center"/>
              <w:rPr>
                <w:rFonts w:ascii="Arial" w:hAnsi="Arial" w:cs="Arial"/>
                <w:b/>
                <w:sz w:val="22"/>
                <w:szCs w:val="22"/>
              </w:rPr>
            </w:pPr>
          </w:p>
          <w:p w14:paraId="101D9526" w14:textId="77777777" w:rsidR="00DB0B06" w:rsidRPr="003C7DED" w:rsidRDefault="00DB0B06" w:rsidP="004135AB">
            <w:pPr>
              <w:autoSpaceDE w:val="0"/>
              <w:autoSpaceDN w:val="0"/>
              <w:adjustRightInd w:val="0"/>
              <w:jc w:val="center"/>
              <w:rPr>
                <w:rFonts w:ascii="Arial" w:hAnsi="Arial" w:cs="Arial"/>
                <w:b/>
                <w:sz w:val="22"/>
                <w:szCs w:val="22"/>
              </w:rPr>
            </w:pPr>
          </w:p>
          <w:p w14:paraId="59EF9F9B" w14:textId="77777777" w:rsidR="00DB0B06" w:rsidRPr="003C7DED" w:rsidRDefault="00DB0B0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8CADE1D" w14:textId="77777777" w:rsidR="00DB0B06" w:rsidRPr="003C7DED" w:rsidRDefault="00DB0B06"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20DCFF8B" w14:textId="77777777" w:rsidR="00DB0B06" w:rsidRDefault="00DB0B06" w:rsidP="00762A75">
      <w:pPr>
        <w:tabs>
          <w:tab w:val="left" w:pos="5103"/>
        </w:tabs>
        <w:ind w:right="282"/>
        <w:jc w:val="both"/>
        <w:rPr>
          <w:rFonts w:ascii="Arial" w:hAnsi="Arial" w:cs="Arial"/>
          <w:color w:val="000000" w:themeColor="text1"/>
          <w:sz w:val="22"/>
          <w:szCs w:val="22"/>
        </w:rPr>
      </w:pPr>
    </w:p>
    <w:p w14:paraId="7759B457" w14:textId="77777777" w:rsidR="003A3838" w:rsidRDefault="003A3838" w:rsidP="00424452">
      <w:pPr>
        <w:rPr>
          <w:rFonts w:ascii="Arial" w:eastAsia="Aptos" w:hAnsi="Arial" w:cs="Arial"/>
          <w:b/>
          <w:bCs/>
          <w:u w:val="single"/>
        </w:rPr>
        <w:sectPr w:rsidR="003A3838" w:rsidSect="00E460A4">
          <w:headerReference w:type="default" r:id="rId14"/>
          <w:footerReference w:type="default" r:id="rId15"/>
          <w:pgSz w:w="11906" w:h="16838"/>
          <w:pgMar w:top="720" w:right="720" w:bottom="720" w:left="720" w:header="709" w:footer="709" w:gutter="0"/>
          <w:cols w:space="708"/>
          <w:docGrid w:linePitch="360"/>
        </w:sectPr>
      </w:pPr>
    </w:p>
    <w:p w14:paraId="0AE75A89" w14:textId="77777777" w:rsidR="00424452" w:rsidRDefault="00424452" w:rsidP="00424452">
      <w:pPr>
        <w:rPr>
          <w:rFonts w:ascii="Arial" w:eastAsia="Aptos" w:hAnsi="Arial" w:cs="Arial"/>
          <w:b/>
          <w:bCs/>
          <w:u w:val="single"/>
        </w:rPr>
      </w:pPr>
    </w:p>
    <w:p w14:paraId="0A6C456B" w14:textId="1681E040" w:rsidR="003A3838" w:rsidRPr="00CC733D" w:rsidRDefault="00970CB0" w:rsidP="00CC733D">
      <w:pPr>
        <w:pStyle w:val="Heading2"/>
      </w:pPr>
      <w:bookmarkStart w:id="43" w:name="_Toc236656430"/>
      <w:r w:rsidRPr="00CC733D">
        <w:t xml:space="preserve">Ethical Application </w:t>
      </w:r>
      <w:r w:rsidR="003A3838" w:rsidRPr="00CC733D">
        <w:t>Ac</w:t>
      </w:r>
      <w:r w:rsidR="00156321" w:rsidRPr="00CC733D">
        <w:t>companying Documentation</w:t>
      </w:r>
      <w:bookmarkEnd w:id="43"/>
    </w:p>
    <w:p w14:paraId="1B406FA7" w14:textId="77777777" w:rsidR="003071C4" w:rsidRDefault="003071C4" w:rsidP="00A37621">
      <w:pPr>
        <w:spacing w:line="480" w:lineRule="auto"/>
        <w:rPr>
          <w:rFonts w:ascii="Arial" w:eastAsia="Aptos" w:hAnsi="Arial" w:cs="Arial"/>
          <w:b/>
          <w:bCs/>
          <w:u w:val="single"/>
        </w:rPr>
      </w:pPr>
    </w:p>
    <w:p w14:paraId="2AB23BC8" w14:textId="7044D230" w:rsidR="00DB0B06" w:rsidRPr="00A37621" w:rsidRDefault="00DB0B06" w:rsidP="003C287B">
      <w:pPr>
        <w:pStyle w:val="Heading3"/>
        <w:rPr>
          <w:rFonts w:eastAsia="Aptos"/>
        </w:rPr>
      </w:pPr>
      <w:bookmarkStart w:id="44" w:name="_Toc236656431"/>
      <w:r w:rsidRPr="00A37621">
        <w:rPr>
          <w:rFonts w:eastAsia="Aptos"/>
        </w:rPr>
        <w:t>Participant information sheet</w:t>
      </w:r>
      <w:bookmarkEnd w:id="44"/>
    </w:p>
    <w:p w14:paraId="12AC2D45"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Study title: Behavioural determinants of diet quality in peri- and post-menopausal women: a mixed-methods COM-B framework study. </w:t>
      </w:r>
    </w:p>
    <w:p w14:paraId="725159B9"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You are invited to take part in a research study as part of an MSc research in Applied Psychology at the University of Wales Trinity Saint David</w:t>
      </w:r>
    </w:p>
    <w:p w14:paraId="35EC0E1C"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The aim of the study is to investigate dietary behaviours during the menopausal transition and identify factors that support or hinder healthy eating. The findings may help inform future health guidance and interventions for women in midlife. </w:t>
      </w:r>
    </w:p>
    <w:p w14:paraId="3BE62469"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Participation in this research is entirely voluntary. You are free to withdraw at any time prior to submitting your responses by exiting the survey. As no direct identifiers (e.g., names email addresses, or IP addresses) will be collected, responses will be anonymous. Therefore, it will not be possible to withdraw your data after submission. </w:t>
      </w:r>
    </w:p>
    <w:p w14:paraId="070F9AA1"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Participation involves completing a series of questionnaire items relating to menopausal symptoms, diet, and behavioural factors, with the option to respond to some open-ended questions. The survey will take approximately 10-15 mins to complete. </w:t>
      </w:r>
    </w:p>
    <w:p w14:paraId="7CABB4BA"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Some questions may ask you to reflect on personal or sensitive experiences, which may cause mild discomfort. You are free to skip any questions or select ‘Prefer not to say’ without providing a reason. </w:t>
      </w:r>
    </w:p>
    <w:p w14:paraId="62414425"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No directly identifiable personal information will be collected, and IP tracking will be disabled. All data will be handled in accordance with GDPR and university data protection policies. Your data will be processed as part of a research study conducted in the public interest by a university. </w:t>
      </w:r>
    </w:p>
    <w:p w14:paraId="7CE033F4"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lastRenderedPageBreak/>
        <w:t>Anonymised data will be stored for a minimum of 5 years following completion of the study, in line with university data management policies, after which it will be securely deleted.</w:t>
      </w:r>
    </w:p>
    <w:p w14:paraId="403602CA"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If you have any questions about the study, you may contact the researcher at *** or the research supervisor at ***. </w:t>
      </w:r>
    </w:p>
    <w:p w14:paraId="7315CFA1"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Support resources will be provided at the end of the survey or upon withdrawal. </w:t>
      </w:r>
    </w:p>
    <w:p w14:paraId="26CB41EF"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By proceeding to the consent page and ticking the consent box, you confirm that you have read and understood this information and agree to take part in this study.  </w:t>
      </w:r>
    </w:p>
    <w:p w14:paraId="3727A780" w14:textId="13D52B04" w:rsidR="00DB0B06" w:rsidRPr="00A37621" w:rsidRDefault="00DB0B06" w:rsidP="003C287B">
      <w:pPr>
        <w:pStyle w:val="Heading3"/>
        <w:rPr>
          <w:rFonts w:eastAsia="Aptos"/>
        </w:rPr>
      </w:pPr>
      <w:bookmarkStart w:id="45" w:name="_Toc236656432"/>
      <w:r w:rsidRPr="00A37621">
        <w:rPr>
          <w:rFonts w:eastAsia="Aptos"/>
        </w:rPr>
        <w:t>Consent Form</w:t>
      </w:r>
      <w:bookmarkEnd w:id="45"/>
    </w:p>
    <w:p w14:paraId="0751B9C9"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By ticking the box below, I confirm that:</w:t>
      </w:r>
    </w:p>
    <w:p w14:paraId="65511727" w14:textId="77777777" w:rsidR="00DB0B06" w:rsidRPr="00A37621" w:rsidRDefault="00DB0B06" w:rsidP="00A37621">
      <w:pPr>
        <w:numPr>
          <w:ilvl w:val="0"/>
          <w:numId w:val="14"/>
        </w:numPr>
        <w:spacing w:line="480" w:lineRule="auto"/>
        <w:contextualSpacing/>
        <w:rPr>
          <w:rFonts w:ascii="Arial" w:eastAsia="Aptos" w:hAnsi="Arial" w:cs="Arial"/>
        </w:rPr>
      </w:pPr>
      <w:r w:rsidRPr="00A37621">
        <w:rPr>
          <w:rFonts w:ascii="Arial" w:eastAsia="Aptos" w:hAnsi="Arial" w:cs="Arial"/>
        </w:rPr>
        <w:t>I have read and understood the Participant Information Sheet</w:t>
      </w:r>
    </w:p>
    <w:p w14:paraId="72F229C7" w14:textId="77777777" w:rsidR="00DB0B06" w:rsidRPr="00A37621" w:rsidRDefault="00DB0B06" w:rsidP="00A37621">
      <w:pPr>
        <w:numPr>
          <w:ilvl w:val="0"/>
          <w:numId w:val="14"/>
        </w:numPr>
        <w:spacing w:line="480" w:lineRule="auto"/>
        <w:contextualSpacing/>
        <w:rPr>
          <w:rFonts w:ascii="Arial" w:eastAsia="Aptos" w:hAnsi="Arial" w:cs="Arial"/>
        </w:rPr>
      </w:pPr>
      <w:r w:rsidRPr="00A37621">
        <w:rPr>
          <w:rFonts w:ascii="Arial" w:eastAsia="Aptos" w:hAnsi="Arial" w:cs="Arial"/>
        </w:rPr>
        <w:t>I understand the purpose of the study and what participation involves</w:t>
      </w:r>
    </w:p>
    <w:p w14:paraId="4F39A5BD" w14:textId="77777777" w:rsidR="00DB0B06" w:rsidRPr="00A37621" w:rsidRDefault="00DB0B06" w:rsidP="00A37621">
      <w:pPr>
        <w:numPr>
          <w:ilvl w:val="0"/>
          <w:numId w:val="14"/>
        </w:numPr>
        <w:spacing w:line="480" w:lineRule="auto"/>
        <w:contextualSpacing/>
        <w:rPr>
          <w:rFonts w:ascii="Arial" w:eastAsia="Aptos" w:hAnsi="Arial" w:cs="Arial"/>
        </w:rPr>
      </w:pPr>
      <w:r w:rsidRPr="00A37621">
        <w:rPr>
          <w:rFonts w:ascii="Arial" w:eastAsia="Aptos" w:hAnsi="Arial" w:cs="Arial"/>
        </w:rPr>
        <w:t>I understand that my participation is voluntary</w:t>
      </w:r>
    </w:p>
    <w:p w14:paraId="7198139B" w14:textId="77777777" w:rsidR="00DB0B06" w:rsidRPr="00A37621" w:rsidRDefault="00DB0B06" w:rsidP="00A37621">
      <w:pPr>
        <w:numPr>
          <w:ilvl w:val="0"/>
          <w:numId w:val="14"/>
        </w:numPr>
        <w:spacing w:line="480" w:lineRule="auto"/>
        <w:contextualSpacing/>
        <w:rPr>
          <w:rFonts w:ascii="Arial" w:eastAsia="Aptos" w:hAnsi="Arial" w:cs="Arial"/>
        </w:rPr>
      </w:pPr>
      <w:r w:rsidRPr="00A37621">
        <w:rPr>
          <w:rFonts w:ascii="Arial" w:eastAsia="Aptos" w:hAnsi="Arial" w:cs="Arial"/>
        </w:rPr>
        <w:t>I understand that I can withdraw at any time before submitting my responses by exiting the survey</w:t>
      </w:r>
    </w:p>
    <w:p w14:paraId="72351A3D" w14:textId="77777777" w:rsidR="00DB0B06" w:rsidRPr="00A37621" w:rsidRDefault="00DB0B06" w:rsidP="00A37621">
      <w:pPr>
        <w:numPr>
          <w:ilvl w:val="0"/>
          <w:numId w:val="14"/>
        </w:numPr>
        <w:spacing w:line="480" w:lineRule="auto"/>
        <w:contextualSpacing/>
        <w:rPr>
          <w:rFonts w:ascii="Arial" w:eastAsia="Aptos" w:hAnsi="Arial" w:cs="Arial"/>
        </w:rPr>
      </w:pPr>
      <w:r w:rsidRPr="00A37621">
        <w:rPr>
          <w:rFonts w:ascii="Arial" w:eastAsia="Aptos" w:hAnsi="Arial" w:cs="Arial"/>
        </w:rPr>
        <w:t>I understand that my responses are anonymous and cannot be withdrawn after submission</w:t>
      </w:r>
    </w:p>
    <w:p w14:paraId="7A3C9CF4" w14:textId="77777777" w:rsidR="00DB0B06" w:rsidRPr="00A37621" w:rsidRDefault="00DB0B06" w:rsidP="00A37621">
      <w:pPr>
        <w:numPr>
          <w:ilvl w:val="0"/>
          <w:numId w:val="14"/>
        </w:numPr>
        <w:spacing w:line="480" w:lineRule="auto"/>
        <w:contextualSpacing/>
        <w:rPr>
          <w:rFonts w:ascii="Arial" w:eastAsia="Aptos" w:hAnsi="Arial" w:cs="Arial"/>
        </w:rPr>
      </w:pPr>
      <w:r w:rsidRPr="00A37621">
        <w:rPr>
          <w:rFonts w:ascii="Arial" w:eastAsia="Aptos" w:hAnsi="Arial" w:cs="Arial"/>
        </w:rPr>
        <w:t>I consent to my anonymised data being used for research purposes</w:t>
      </w:r>
    </w:p>
    <w:p w14:paraId="025E3428" w14:textId="77777777" w:rsidR="00DB0B06" w:rsidRPr="00A37621" w:rsidRDefault="00DB0B06" w:rsidP="00A37621">
      <w:pPr>
        <w:spacing w:line="480" w:lineRule="auto"/>
        <w:ind w:left="360"/>
        <w:rPr>
          <w:rFonts w:ascii="Arial" w:eastAsia="Aptos" w:hAnsi="Arial" w:cs="Arial"/>
        </w:rPr>
      </w:pPr>
      <w:r w:rsidRPr="00A37621">
        <w:rPr>
          <w:rFonts w:ascii="Arial" w:eastAsia="Aptos" w:hAnsi="Arial" w:cs="Arial"/>
        </w:rPr>
        <w:t>I voluntarily agree to participate in this study</w:t>
      </w:r>
    </w:p>
    <w:p w14:paraId="73038B37" w14:textId="77777777" w:rsidR="00DB0B06" w:rsidRPr="00A37621" w:rsidRDefault="00DB0B06" w:rsidP="003C287B">
      <w:pPr>
        <w:pStyle w:val="Heading3"/>
        <w:rPr>
          <w:rFonts w:eastAsia="Aptos"/>
        </w:rPr>
      </w:pPr>
      <w:bookmarkStart w:id="46" w:name="_Toc236656433"/>
      <w:r w:rsidRPr="00A37621">
        <w:rPr>
          <w:rFonts w:eastAsia="Aptos"/>
        </w:rPr>
        <w:t>Debrief Sheet</w:t>
      </w:r>
      <w:bookmarkEnd w:id="46"/>
    </w:p>
    <w:p w14:paraId="6A00AF05"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Thank you for taking part in this study exploring dietary behaviours during the menopausal transition. </w:t>
      </w:r>
    </w:p>
    <w:p w14:paraId="37475544"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The purpose of this research is to examine the behavioural factors that influence diet quality in peri- and post-menopausal women. The findings will contribute to the growing evidence base in this area and may help inform future health guidance and interventions. </w:t>
      </w:r>
    </w:p>
    <w:p w14:paraId="469EF49C"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lastRenderedPageBreak/>
        <w:t>As no direct identifiers have been collected, your responses are anonymous and cannot be withdrawn following submission.</w:t>
      </w:r>
    </w:p>
    <w:p w14:paraId="5B1AD585"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All data will be stored securely and processed in accordance with GDPR and university data protection policies. Data will be retained for a minimum of 5 years and then securely deleted. Findings will be reported in aggregate form only, ensuring that no individual participant can be identified. </w:t>
      </w:r>
    </w:p>
    <w:p w14:paraId="2F7E28C8"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If you have any questions about the study, please contact the researcher at **** or the supervisor at ***</w:t>
      </w:r>
    </w:p>
    <w:p w14:paraId="15EF55DA"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If completing this survey has raised any concerns, or if you would like further support, the following resources may be helpful:</w:t>
      </w:r>
    </w:p>
    <w:p w14:paraId="19BD53D4" w14:textId="77777777" w:rsidR="00DB0B06" w:rsidRPr="00A37621" w:rsidRDefault="00DB0B06" w:rsidP="00A37621">
      <w:pPr>
        <w:spacing w:line="480" w:lineRule="auto"/>
        <w:rPr>
          <w:rFonts w:ascii="Arial" w:eastAsia="Aptos" w:hAnsi="Arial" w:cs="Arial"/>
        </w:rPr>
      </w:pPr>
      <w:r w:rsidRPr="00A37621">
        <w:rPr>
          <w:rFonts w:ascii="Arial" w:eastAsia="Aptos" w:hAnsi="Arial" w:cs="Arial"/>
          <w:b/>
          <w:bCs/>
        </w:rPr>
        <w:t>NHS-Information and support</w:t>
      </w:r>
      <w:r w:rsidRPr="00A37621">
        <w:rPr>
          <w:rFonts w:ascii="Arial" w:eastAsia="Aptos" w:hAnsi="Arial" w:cs="Arial"/>
        </w:rPr>
        <w:t xml:space="preserve"> </w:t>
      </w:r>
    </w:p>
    <w:p w14:paraId="0F45B85F" w14:textId="77777777" w:rsidR="00DB0B06" w:rsidRPr="00A37621" w:rsidRDefault="00DB0B06" w:rsidP="00A37621">
      <w:pPr>
        <w:spacing w:line="480" w:lineRule="auto"/>
        <w:rPr>
          <w:rFonts w:ascii="Arial" w:eastAsia="Aptos" w:hAnsi="Arial" w:cs="Arial"/>
          <w:b/>
          <w:bCs/>
        </w:rPr>
      </w:pPr>
      <w:hyperlink r:id="rId16" w:history="1">
        <w:r w:rsidRPr="00A37621">
          <w:rPr>
            <w:rFonts w:ascii="Arial" w:eastAsia="Aptos" w:hAnsi="Arial" w:cs="Arial"/>
            <w:u w:val="single"/>
          </w:rPr>
          <w:t>https://www.nhs.uk/conditions/menopause-and-perimenopause/</w:t>
        </w:r>
      </w:hyperlink>
      <w:r w:rsidRPr="00A37621">
        <w:rPr>
          <w:rFonts w:ascii="Arial" w:eastAsia="Aptos" w:hAnsi="Arial" w:cs="Arial"/>
        </w:rPr>
        <w:t xml:space="preserve"> </w:t>
      </w:r>
    </w:p>
    <w:p w14:paraId="00BECB83" w14:textId="77777777" w:rsidR="00DB0B06" w:rsidRPr="00A37621" w:rsidRDefault="00DB0B06" w:rsidP="00A37621">
      <w:pPr>
        <w:spacing w:line="480" w:lineRule="auto"/>
        <w:rPr>
          <w:rFonts w:ascii="Arial" w:eastAsia="Aptos" w:hAnsi="Arial" w:cs="Arial"/>
          <w:b/>
          <w:bCs/>
          <w:lang w:eastAsia="en-GB"/>
        </w:rPr>
      </w:pPr>
      <w:r w:rsidRPr="00A37621">
        <w:rPr>
          <w:rFonts w:ascii="Arial" w:eastAsia="Aptos" w:hAnsi="Arial" w:cs="Arial"/>
          <w:b/>
          <w:bCs/>
          <w:lang w:eastAsia="en-GB"/>
        </w:rPr>
        <w:t>The Menopause Charity</w:t>
      </w:r>
    </w:p>
    <w:p w14:paraId="32922081" w14:textId="77777777" w:rsidR="00DB0B06" w:rsidRPr="00A37621" w:rsidRDefault="00DB0B06" w:rsidP="00A37621">
      <w:pPr>
        <w:spacing w:line="480" w:lineRule="auto"/>
        <w:rPr>
          <w:rFonts w:ascii="Arial" w:eastAsia="Aptos" w:hAnsi="Arial" w:cs="Arial"/>
          <w:lang w:eastAsia="en-GB"/>
        </w:rPr>
      </w:pPr>
      <w:hyperlink r:id="rId17" w:history="1">
        <w:r w:rsidRPr="00A37621">
          <w:rPr>
            <w:rFonts w:ascii="Arial" w:eastAsia="Aptos" w:hAnsi="Arial" w:cs="Arial"/>
            <w:u w:val="single"/>
            <w:lang w:eastAsia="en-GB"/>
          </w:rPr>
          <w:t>https://themenopausecharity.org/</w:t>
        </w:r>
      </w:hyperlink>
    </w:p>
    <w:p w14:paraId="2AF5CC62" w14:textId="77777777" w:rsidR="00DB0B06" w:rsidRPr="00A37621" w:rsidRDefault="00DB0B06" w:rsidP="00A37621">
      <w:pPr>
        <w:spacing w:line="480" w:lineRule="auto"/>
        <w:rPr>
          <w:rFonts w:ascii="Arial" w:eastAsia="Aptos" w:hAnsi="Arial" w:cs="Arial"/>
          <w:b/>
          <w:bCs/>
          <w:lang w:eastAsia="en-GB"/>
        </w:rPr>
      </w:pPr>
      <w:r w:rsidRPr="00A37621">
        <w:rPr>
          <w:rFonts w:ascii="Arial" w:eastAsia="Aptos" w:hAnsi="Arial" w:cs="Arial"/>
          <w:b/>
          <w:bCs/>
          <w:lang w:eastAsia="en-GB"/>
        </w:rPr>
        <w:t>Women's Health Concern (British Menopause Society)</w:t>
      </w:r>
    </w:p>
    <w:p w14:paraId="32AE9093" w14:textId="77777777" w:rsidR="00DB0B06" w:rsidRPr="00A37621" w:rsidRDefault="00DB0B06" w:rsidP="00A37621">
      <w:pPr>
        <w:spacing w:line="480" w:lineRule="auto"/>
        <w:rPr>
          <w:rFonts w:ascii="Arial" w:eastAsia="Aptos" w:hAnsi="Arial" w:cs="Arial"/>
          <w:lang w:eastAsia="en-GB"/>
        </w:rPr>
      </w:pPr>
      <w:r w:rsidRPr="00A37621">
        <w:rPr>
          <w:rFonts w:ascii="Arial" w:eastAsia="Aptos" w:hAnsi="Arial" w:cs="Arial"/>
          <w:lang w:eastAsia="en-GB"/>
        </w:rPr>
        <w:t>https://</w:t>
      </w:r>
      <w:hyperlink r:id="rId18" w:history="1">
        <w:r w:rsidRPr="00A37621">
          <w:rPr>
            <w:rFonts w:ascii="Arial" w:eastAsia="Aptos" w:hAnsi="Arial" w:cs="Arial"/>
            <w:u w:val="single"/>
            <w:lang w:eastAsia="en-GB"/>
          </w:rPr>
          <w:t>www.womens-health-concern.org</w:t>
        </w:r>
      </w:hyperlink>
    </w:p>
    <w:p w14:paraId="6DED25BD" w14:textId="77777777" w:rsidR="00DB0B06" w:rsidRPr="00A37621" w:rsidRDefault="00DB0B06" w:rsidP="00A37621">
      <w:pPr>
        <w:spacing w:line="480" w:lineRule="auto"/>
        <w:rPr>
          <w:rFonts w:ascii="Arial" w:eastAsia="Aptos" w:hAnsi="Arial" w:cs="Arial"/>
          <w:b/>
          <w:bCs/>
          <w:lang w:eastAsia="en-GB"/>
        </w:rPr>
      </w:pPr>
      <w:r w:rsidRPr="00A37621">
        <w:rPr>
          <w:rFonts w:ascii="Arial" w:eastAsia="Aptos" w:hAnsi="Arial" w:cs="Arial"/>
          <w:b/>
          <w:bCs/>
          <w:lang w:eastAsia="en-GB"/>
        </w:rPr>
        <w:t>Rock My Menopause</w:t>
      </w:r>
    </w:p>
    <w:p w14:paraId="3DCDAD0C" w14:textId="615CCD1E" w:rsidR="00DB0B06" w:rsidRPr="00A37621" w:rsidRDefault="00DB0B06" w:rsidP="00A37621">
      <w:pPr>
        <w:spacing w:line="480" w:lineRule="auto"/>
        <w:rPr>
          <w:rFonts w:ascii="Arial" w:eastAsia="Aptos" w:hAnsi="Arial" w:cs="Arial"/>
        </w:rPr>
      </w:pPr>
      <w:r w:rsidRPr="00A37621">
        <w:rPr>
          <w:rFonts w:ascii="Arial" w:eastAsia="Aptos" w:hAnsi="Arial" w:cs="Arial"/>
          <w:u w:val="single"/>
          <w:lang w:eastAsia="en-GB"/>
        </w:rPr>
        <w:t>https://rockmy.com</w:t>
      </w:r>
      <w:r w:rsidRPr="00A37621">
        <w:rPr>
          <w:rFonts w:ascii="Arial" w:eastAsia="Aptos" w:hAnsi="Arial" w:cs="Arial"/>
          <w:lang w:eastAsia="en-GB"/>
        </w:rPr>
        <w:t xml:space="preserve"> </w:t>
      </w:r>
    </w:p>
    <w:p w14:paraId="16747E74" w14:textId="77777777" w:rsidR="00DB0B06" w:rsidRPr="00A37621" w:rsidRDefault="00DB0B06" w:rsidP="00A37621">
      <w:pPr>
        <w:spacing w:line="480" w:lineRule="auto"/>
        <w:rPr>
          <w:rFonts w:ascii="Arial" w:eastAsia="Aptos" w:hAnsi="Arial" w:cs="Arial"/>
        </w:rPr>
      </w:pPr>
      <w:r w:rsidRPr="00A37621">
        <w:rPr>
          <w:rFonts w:ascii="Arial" w:eastAsia="Aptos" w:hAnsi="Arial" w:cs="Arial"/>
        </w:rPr>
        <w:t xml:space="preserve">Thank you again for your valuable contribution to this research. </w:t>
      </w:r>
    </w:p>
    <w:p w14:paraId="3320DAE0" w14:textId="77777777" w:rsidR="00E934AB" w:rsidRDefault="00E934AB" w:rsidP="00EF364C">
      <w:pPr>
        <w:spacing w:line="480" w:lineRule="auto"/>
        <w:rPr>
          <w:rFonts w:ascii="Arial" w:hAnsi="Arial" w:cs="Arial"/>
          <w:b/>
          <w:bCs/>
          <w:sz w:val="28"/>
          <w:szCs w:val="28"/>
        </w:rPr>
        <w:sectPr w:rsidR="00E934AB" w:rsidSect="00E460A4">
          <w:pgSz w:w="11906" w:h="16838"/>
          <w:pgMar w:top="720" w:right="720" w:bottom="720" w:left="720" w:header="709" w:footer="709" w:gutter="0"/>
          <w:cols w:space="708"/>
          <w:docGrid w:linePitch="360"/>
        </w:sectPr>
      </w:pPr>
    </w:p>
    <w:p w14:paraId="4ABBD1AB" w14:textId="549C2568" w:rsidR="00DB0B06" w:rsidRPr="002E0ABE" w:rsidRDefault="009A54EB" w:rsidP="006F48EB">
      <w:pPr>
        <w:pStyle w:val="Heading3"/>
      </w:pPr>
      <w:bookmarkStart w:id="47" w:name="_Toc236656434"/>
      <w:r w:rsidRPr="002E0ABE">
        <w:lastRenderedPageBreak/>
        <w:t>COM-B Self-Evaluation Questionnaire (Keyworth et al., 2020)</w:t>
      </w:r>
      <w:r w:rsidR="00DB0B06" w:rsidRPr="002E0ABE">
        <w:t xml:space="preserve"> adapted questions and intended</w:t>
      </w:r>
      <w:r w:rsidR="00E248CA" w:rsidRPr="002E0ABE">
        <w:t xml:space="preserve"> </w:t>
      </w:r>
      <w:r w:rsidR="00DB0B06" w:rsidRPr="002E0ABE">
        <w:t>qualitative open-ended questions</w:t>
      </w:r>
      <w:r w:rsidR="002E0ABE">
        <w:t>.</w:t>
      </w:r>
      <w:bookmarkEnd w:id="47"/>
    </w:p>
    <w:p w14:paraId="19248643" w14:textId="22821000" w:rsidR="00EB24AC" w:rsidRPr="00E248CA" w:rsidRDefault="00EB24AC" w:rsidP="006F48EB">
      <w:pPr>
        <w:pStyle w:val="Heading3"/>
        <w:rPr>
          <w:rFonts w:cs="Arial"/>
          <w:bCs/>
          <w:sz w:val="28"/>
        </w:rPr>
      </w:pPr>
    </w:p>
    <w:p w14:paraId="22677BA4" w14:textId="2C1C0082" w:rsidR="00DB0B06" w:rsidRPr="00CD63BE" w:rsidRDefault="00DB0B06" w:rsidP="00CD63BE">
      <w:pPr>
        <w:spacing w:line="480" w:lineRule="auto"/>
        <w:rPr>
          <w:rFonts w:ascii="Arial" w:hAnsi="Arial" w:cs="Arial"/>
        </w:rPr>
      </w:pPr>
      <w:r w:rsidRPr="00CD63BE">
        <w:rPr>
          <w:rFonts w:ascii="Arial" w:hAnsi="Arial" w:cs="Arial"/>
        </w:rPr>
        <w:t xml:space="preserve">The following indicates the adaptation of the generic brief COM-B questionnaire into dietary context for participants. This is in accordance with the instrument guidance permitting contextual adaptation of italicised wording. For example, “I am motivated to </w:t>
      </w:r>
      <w:r w:rsidRPr="00CD63BE">
        <w:rPr>
          <w:rFonts w:ascii="Arial" w:hAnsi="Arial" w:cs="Arial"/>
          <w:i/>
          <w:iCs/>
        </w:rPr>
        <w:t>change my behaviour to improve my health</w:t>
      </w:r>
      <w:r w:rsidRPr="00CD63BE">
        <w:rPr>
          <w:rFonts w:ascii="Arial" w:hAnsi="Arial" w:cs="Arial"/>
        </w:rPr>
        <w:t>” has been adapted to “I am motivated to eat a healthy diet</w:t>
      </w:r>
      <w:r w:rsidR="0031146F" w:rsidRPr="00CD63BE">
        <w:rPr>
          <w:rFonts w:ascii="Arial" w:hAnsi="Arial" w:cs="Arial"/>
        </w:rPr>
        <w:t>.”</w:t>
      </w:r>
      <w:r w:rsidRPr="00CD63BE">
        <w:rPr>
          <w:rFonts w:ascii="Arial" w:hAnsi="Arial" w:cs="Arial"/>
        </w:rPr>
        <w:t xml:space="preserve"> The item was adapted to avoid assuming a need for dietary change among participants who may already follow a healthy diet. Adapted questions intended for participants are shown in bold, alongside explanations of meanings. The three intended qualitative open-text questions are demonstrated at the end.   </w:t>
      </w:r>
    </w:p>
    <w:p w14:paraId="337C2BD9" w14:textId="4BFDA1E2" w:rsidR="00DB0B06" w:rsidRPr="00CD63BE" w:rsidRDefault="00DB0B06" w:rsidP="00CD63BE">
      <w:pPr>
        <w:spacing w:line="480" w:lineRule="auto"/>
        <w:rPr>
          <w:rFonts w:ascii="Arial" w:hAnsi="Arial" w:cs="Arial"/>
        </w:rPr>
      </w:pPr>
      <w:r w:rsidRPr="00CD63BE">
        <w:rPr>
          <w:rFonts w:ascii="Arial" w:hAnsi="Arial" w:cs="Arial"/>
        </w:rPr>
        <w:t xml:space="preserve">Questionnaire item (alternative text in italics). Participants rate items from 0-10 Strongly disagree to strongly </w:t>
      </w:r>
      <w:r w:rsidR="00FE02E6" w:rsidRPr="00CD63BE">
        <w:rPr>
          <w:rFonts w:ascii="Arial" w:hAnsi="Arial" w:cs="Arial"/>
        </w:rPr>
        <w:t>agree.</w:t>
      </w:r>
    </w:p>
    <w:p w14:paraId="3DAAE672" w14:textId="77777777" w:rsidR="00DB0B06" w:rsidRPr="00CD63BE" w:rsidRDefault="00DB0B06" w:rsidP="00CD63BE">
      <w:pPr>
        <w:pStyle w:val="ListParagraph"/>
        <w:numPr>
          <w:ilvl w:val="0"/>
          <w:numId w:val="15"/>
        </w:numPr>
        <w:spacing w:after="160" w:line="480" w:lineRule="auto"/>
        <w:rPr>
          <w:rFonts w:ascii="Arial" w:hAnsi="Arial" w:cs="Arial"/>
          <w:sz w:val="24"/>
          <w:szCs w:val="24"/>
        </w:rPr>
      </w:pPr>
      <w:r w:rsidRPr="00CD63BE">
        <w:rPr>
          <w:rFonts w:ascii="Arial" w:hAnsi="Arial" w:cs="Arial"/>
          <w:sz w:val="24"/>
          <w:szCs w:val="24"/>
        </w:rPr>
        <w:t xml:space="preserve">I have the PHYSICAL opportunity </w:t>
      </w:r>
      <w:r w:rsidRPr="00CD63BE">
        <w:rPr>
          <w:rFonts w:ascii="Arial" w:hAnsi="Arial" w:cs="Arial"/>
          <w:i/>
          <w:iCs/>
          <w:sz w:val="24"/>
          <w:szCs w:val="24"/>
        </w:rPr>
        <w:t>to change my behaviour to improve my health.</w:t>
      </w:r>
    </w:p>
    <w:p w14:paraId="6057693F" w14:textId="77777777"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 xml:space="preserve">I have the PHYSICAL opportunity to change my diet to improve my health. </w:t>
      </w:r>
    </w:p>
    <w:p w14:paraId="146D7AD1" w14:textId="77777777" w:rsidR="00DB0B06" w:rsidRPr="00CD63BE" w:rsidRDefault="00DB0B06" w:rsidP="00CD63BE">
      <w:pPr>
        <w:pStyle w:val="ListParagraph"/>
        <w:spacing w:line="480" w:lineRule="auto"/>
        <w:rPr>
          <w:rFonts w:ascii="Arial" w:hAnsi="Arial" w:cs="Arial"/>
          <w:b/>
          <w:bCs/>
          <w:sz w:val="24"/>
          <w:szCs w:val="24"/>
        </w:rPr>
      </w:pPr>
      <w:r w:rsidRPr="00CD63BE">
        <w:rPr>
          <w:rFonts w:ascii="Arial" w:hAnsi="Arial" w:cs="Arial"/>
          <w:b/>
          <w:bCs/>
          <w:sz w:val="24"/>
          <w:szCs w:val="24"/>
        </w:rPr>
        <w:t>I have the PHYSICAL opportunity to eat a healthy diet.</w:t>
      </w:r>
    </w:p>
    <w:p w14:paraId="470D711A" w14:textId="77777777" w:rsidR="00DB0B06" w:rsidRPr="00CD63BE" w:rsidRDefault="00DB0B06" w:rsidP="00CD63BE">
      <w:pPr>
        <w:pStyle w:val="ListParagraph"/>
        <w:spacing w:line="480" w:lineRule="auto"/>
        <w:rPr>
          <w:rFonts w:ascii="Arial" w:hAnsi="Arial" w:cs="Arial"/>
          <w:sz w:val="24"/>
          <w:szCs w:val="24"/>
        </w:rPr>
      </w:pPr>
    </w:p>
    <w:p w14:paraId="69B8CFBB" w14:textId="77777777"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What is PHYSICAL opportunity? The environment provides the opportunity to engage in the activity concerned (e.g., sufficient time, the necessary materials, reminders).</w:t>
      </w:r>
    </w:p>
    <w:p w14:paraId="7206183D" w14:textId="77777777" w:rsidR="00DB0B06" w:rsidRPr="00CD63BE" w:rsidRDefault="00DB0B06" w:rsidP="00CD63BE">
      <w:pPr>
        <w:pStyle w:val="ListParagraph"/>
        <w:spacing w:line="480" w:lineRule="auto"/>
        <w:rPr>
          <w:rFonts w:ascii="Arial" w:hAnsi="Arial" w:cs="Arial"/>
          <w:sz w:val="24"/>
          <w:szCs w:val="24"/>
        </w:rPr>
      </w:pPr>
    </w:p>
    <w:p w14:paraId="6EDCDE29" w14:textId="77777777" w:rsidR="00DB0B06" w:rsidRPr="00CD63BE" w:rsidRDefault="00DB0B06" w:rsidP="00CD63BE">
      <w:pPr>
        <w:pStyle w:val="ListParagraph"/>
        <w:numPr>
          <w:ilvl w:val="0"/>
          <w:numId w:val="15"/>
        </w:numPr>
        <w:spacing w:after="160" w:line="480" w:lineRule="auto"/>
        <w:rPr>
          <w:rFonts w:ascii="Arial" w:hAnsi="Arial" w:cs="Arial"/>
          <w:sz w:val="24"/>
          <w:szCs w:val="24"/>
        </w:rPr>
      </w:pPr>
      <w:r w:rsidRPr="00CD63BE">
        <w:rPr>
          <w:rFonts w:ascii="Arial" w:hAnsi="Arial" w:cs="Arial"/>
          <w:sz w:val="24"/>
          <w:szCs w:val="24"/>
        </w:rPr>
        <w:t xml:space="preserve">I have the SOCIAL opportunity </w:t>
      </w:r>
      <w:r w:rsidRPr="00CD63BE">
        <w:rPr>
          <w:rFonts w:ascii="Arial" w:hAnsi="Arial" w:cs="Arial"/>
          <w:i/>
          <w:iCs/>
          <w:sz w:val="24"/>
          <w:szCs w:val="24"/>
        </w:rPr>
        <w:t>to change my behaviour to improve my health.</w:t>
      </w:r>
    </w:p>
    <w:p w14:paraId="2A43AA6E" w14:textId="77777777"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I have the SOCIAL opportunity to change my diet to improve my health.</w:t>
      </w:r>
    </w:p>
    <w:p w14:paraId="00EE0838" w14:textId="77777777" w:rsidR="00DB0B06" w:rsidRPr="00CD63BE" w:rsidRDefault="00DB0B06" w:rsidP="00CD63BE">
      <w:pPr>
        <w:pStyle w:val="ListParagraph"/>
        <w:spacing w:line="480" w:lineRule="auto"/>
        <w:rPr>
          <w:rFonts w:ascii="Arial" w:hAnsi="Arial" w:cs="Arial"/>
          <w:b/>
          <w:bCs/>
          <w:sz w:val="24"/>
          <w:szCs w:val="24"/>
        </w:rPr>
      </w:pPr>
      <w:r w:rsidRPr="00CD63BE">
        <w:rPr>
          <w:rFonts w:ascii="Arial" w:hAnsi="Arial" w:cs="Arial"/>
          <w:b/>
          <w:bCs/>
          <w:sz w:val="24"/>
          <w:szCs w:val="24"/>
        </w:rPr>
        <w:t>I have the SOCIAL opportunity to eat a healthy diet.</w:t>
      </w:r>
    </w:p>
    <w:p w14:paraId="46BE000B" w14:textId="77777777" w:rsidR="00DB0B06" w:rsidRPr="00CD63BE" w:rsidRDefault="00DB0B06" w:rsidP="00CD63BE">
      <w:pPr>
        <w:pStyle w:val="ListParagraph"/>
        <w:spacing w:line="480" w:lineRule="auto"/>
        <w:rPr>
          <w:rFonts w:ascii="Arial" w:hAnsi="Arial" w:cs="Arial"/>
          <w:b/>
          <w:bCs/>
          <w:sz w:val="24"/>
          <w:szCs w:val="24"/>
        </w:rPr>
      </w:pPr>
    </w:p>
    <w:p w14:paraId="02148C94" w14:textId="4DD4E8F5"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 xml:space="preserve">What is SOCIAL opportunity? Interpersonal influences, social </w:t>
      </w:r>
      <w:r w:rsidR="0031146F" w:rsidRPr="00CD63BE">
        <w:rPr>
          <w:rFonts w:ascii="Arial" w:hAnsi="Arial" w:cs="Arial"/>
          <w:sz w:val="24"/>
          <w:szCs w:val="24"/>
        </w:rPr>
        <w:t>cues,</w:t>
      </w:r>
      <w:r w:rsidRPr="00CD63BE">
        <w:rPr>
          <w:rFonts w:ascii="Arial" w:hAnsi="Arial" w:cs="Arial"/>
          <w:sz w:val="24"/>
          <w:szCs w:val="24"/>
        </w:rPr>
        <w:t xml:space="preserve"> and cultural norms provide the opportunity to engage in the activity concerned (e.g., support from friends and family). </w:t>
      </w:r>
    </w:p>
    <w:p w14:paraId="6961BBE4" w14:textId="77777777" w:rsidR="00DB0B06" w:rsidRPr="00CD63BE" w:rsidRDefault="00DB0B06" w:rsidP="00CD63BE">
      <w:pPr>
        <w:pStyle w:val="ListParagraph"/>
        <w:spacing w:line="480" w:lineRule="auto"/>
        <w:rPr>
          <w:rFonts w:ascii="Arial" w:hAnsi="Arial" w:cs="Arial"/>
          <w:sz w:val="24"/>
          <w:szCs w:val="24"/>
        </w:rPr>
      </w:pPr>
    </w:p>
    <w:p w14:paraId="65720786" w14:textId="77777777" w:rsidR="00DB0B06" w:rsidRPr="00CD63BE" w:rsidRDefault="00DB0B06" w:rsidP="00CD63BE">
      <w:pPr>
        <w:pStyle w:val="ListParagraph"/>
        <w:numPr>
          <w:ilvl w:val="0"/>
          <w:numId w:val="16"/>
        </w:numPr>
        <w:spacing w:after="160" w:line="480" w:lineRule="auto"/>
        <w:rPr>
          <w:rFonts w:ascii="Arial" w:hAnsi="Arial" w:cs="Arial"/>
          <w:sz w:val="24"/>
          <w:szCs w:val="24"/>
        </w:rPr>
      </w:pPr>
      <w:r w:rsidRPr="00CD63BE">
        <w:rPr>
          <w:rFonts w:ascii="Arial" w:hAnsi="Arial" w:cs="Arial"/>
          <w:sz w:val="24"/>
          <w:szCs w:val="24"/>
        </w:rPr>
        <w:lastRenderedPageBreak/>
        <w:t xml:space="preserve">I am motivated </w:t>
      </w:r>
      <w:r w:rsidRPr="00CD63BE">
        <w:rPr>
          <w:rFonts w:ascii="Arial" w:hAnsi="Arial" w:cs="Arial"/>
          <w:i/>
          <w:iCs/>
          <w:sz w:val="24"/>
          <w:szCs w:val="24"/>
        </w:rPr>
        <w:t>to change my behaviour to improve my health.</w:t>
      </w:r>
      <w:r w:rsidRPr="00CD63BE">
        <w:rPr>
          <w:rFonts w:ascii="Arial" w:hAnsi="Arial" w:cs="Arial"/>
          <w:sz w:val="24"/>
          <w:szCs w:val="24"/>
        </w:rPr>
        <w:t xml:space="preserve"> </w:t>
      </w:r>
    </w:p>
    <w:p w14:paraId="62978D86" w14:textId="77777777"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I am motivated to change my diet to improve my health.</w:t>
      </w:r>
    </w:p>
    <w:p w14:paraId="6B1D3275" w14:textId="77777777" w:rsidR="00DB0B06" w:rsidRPr="00CD63BE" w:rsidRDefault="00DB0B06" w:rsidP="00CD63BE">
      <w:pPr>
        <w:pStyle w:val="ListParagraph"/>
        <w:spacing w:line="480" w:lineRule="auto"/>
        <w:rPr>
          <w:rFonts w:ascii="Arial" w:hAnsi="Arial" w:cs="Arial"/>
          <w:b/>
          <w:bCs/>
          <w:sz w:val="24"/>
          <w:szCs w:val="24"/>
        </w:rPr>
      </w:pPr>
      <w:r w:rsidRPr="00CD63BE">
        <w:rPr>
          <w:rFonts w:ascii="Arial" w:hAnsi="Arial" w:cs="Arial"/>
          <w:b/>
          <w:bCs/>
          <w:sz w:val="24"/>
          <w:szCs w:val="24"/>
        </w:rPr>
        <w:t>I am motivated to eat a healthy diet.</w:t>
      </w:r>
    </w:p>
    <w:p w14:paraId="5A25981B" w14:textId="77777777" w:rsidR="00DB0B06" w:rsidRPr="00CD63BE" w:rsidRDefault="00DB0B06" w:rsidP="00CD63BE">
      <w:pPr>
        <w:pStyle w:val="ListParagraph"/>
        <w:spacing w:line="480" w:lineRule="auto"/>
        <w:rPr>
          <w:rFonts w:ascii="Arial" w:hAnsi="Arial" w:cs="Arial"/>
          <w:sz w:val="24"/>
          <w:szCs w:val="24"/>
        </w:rPr>
      </w:pPr>
    </w:p>
    <w:p w14:paraId="6F492955" w14:textId="77777777"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What is MOTIVATION? Conscious planning and evaluations (beliefs about what is good and bad, e.g., I have the desire to, I feel the need to).</w:t>
      </w:r>
    </w:p>
    <w:p w14:paraId="64C3A6CD" w14:textId="77777777" w:rsidR="00DB0B06" w:rsidRPr="00CD63BE" w:rsidRDefault="00DB0B06" w:rsidP="00CD63BE">
      <w:pPr>
        <w:pStyle w:val="ListParagraph"/>
        <w:spacing w:line="480" w:lineRule="auto"/>
        <w:rPr>
          <w:rFonts w:ascii="Arial" w:hAnsi="Arial" w:cs="Arial"/>
          <w:sz w:val="24"/>
          <w:szCs w:val="24"/>
        </w:rPr>
      </w:pPr>
    </w:p>
    <w:p w14:paraId="40E2E94E" w14:textId="77777777" w:rsidR="00DB0B06" w:rsidRPr="00CD63BE" w:rsidRDefault="00DB0B06" w:rsidP="00CD63BE">
      <w:pPr>
        <w:pStyle w:val="ListParagraph"/>
        <w:numPr>
          <w:ilvl w:val="0"/>
          <w:numId w:val="16"/>
        </w:numPr>
        <w:spacing w:after="160" w:line="480" w:lineRule="auto"/>
        <w:rPr>
          <w:rFonts w:ascii="Arial" w:hAnsi="Arial" w:cs="Arial"/>
          <w:sz w:val="24"/>
          <w:szCs w:val="24"/>
        </w:rPr>
      </w:pPr>
      <w:r w:rsidRPr="00CD63BE">
        <w:rPr>
          <w:rFonts w:ascii="Arial" w:hAnsi="Arial" w:cs="Arial"/>
          <w:i/>
          <w:iCs/>
          <w:sz w:val="24"/>
          <w:szCs w:val="24"/>
        </w:rPr>
        <w:t>Changing my behaviour to improve my health</w:t>
      </w:r>
      <w:r w:rsidRPr="00CD63BE">
        <w:rPr>
          <w:rFonts w:ascii="Arial" w:hAnsi="Arial" w:cs="Arial"/>
          <w:sz w:val="24"/>
          <w:szCs w:val="24"/>
        </w:rPr>
        <w:t xml:space="preserve"> is something I do automatically.</w:t>
      </w:r>
    </w:p>
    <w:p w14:paraId="5C1D1F37" w14:textId="77777777"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Changing my diet to improve my health is something I do automatically.</w:t>
      </w:r>
    </w:p>
    <w:p w14:paraId="64435E90" w14:textId="77777777" w:rsidR="00DB0B06" w:rsidRPr="00CD63BE" w:rsidRDefault="00DB0B06" w:rsidP="00CD63BE">
      <w:pPr>
        <w:pStyle w:val="ListParagraph"/>
        <w:spacing w:line="480" w:lineRule="auto"/>
        <w:rPr>
          <w:rFonts w:ascii="Arial" w:hAnsi="Arial" w:cs="Arial"/>
          <w:b/>
          <w:bCs/>
          <w:sz w:val="24"/>
          <w:szCs w:val="24"/>
        </w:rPr>
      </w:pPr>
      <w:r w:rsidRPr="00CD63BE">
        <w:rPr>
          <w:rFonts w:ascii="Arial" w:hAnsi="Arial" w:cs="Arial"/>
          <w:b/>
          <w:bCs/>
          <w:sz w:val="24"/>
          <w:szCs w:val="24"/>
        </w:rPr>
        <w:t>Eating healthily is something I do automatically.</w:t>
      </w:r>
    </w:p>
    <w:p w14:paraId="078FB580" w14:textId="77777777" w:rsidR="00DB0B06" w:rsidRPr="00CD63BE" w:rsidRDefault="00DB0B06" w:rsidP="00CD63BE">
      <w:pPr>
        <w:pStyle w:val="ListParagraph"/>
        <w:spacing w:line="480" w:lineRule="auto"/>
        <w:rPr>
          <w:rFonts w:ascii="Arial" w:hAnsi="Arial" w:cs="Arial"/>
          <w:sz w:val="24"/>
          <w:szCs w:val="24"/>
        </w:rPr>
      </w:pPr>
    </w:p>
    <w:p w14:paraId="426FBBD7" w14:textId="5A3BA8CA"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AUTOMATIC motivation involves doing something without thinking or having to consciously remember (e.g., ‘is something I do before I realise I do it).</w:t>
      </w:r>
    </w:p>
    <w:p w14:paraId="1DC255AA" w14:textId="77777777" w:rsidR="00B023A5" w:rsidRPr="00CD63BE" w:rsidRDefault="00B023A5" w:rsidP="00CD63BE">
      <w:pPr>
        <w:pStyle w:val="ListParagraph"/>
        <w:spacing w:line="480" w:lineRule="auto"/>
        <w:rPr>
          <w:rFonts w:ascii="Arial" w:hAnsi="Arial" w:cs="Arial"/>
          <w:sz w:val="24"/>
          <w:szCs w:val="24"/>
        </w:rPr>
      </w:pPr>
    </w:p>
    <w:p w14:paraId="53860298" w14:textId="77777777" w:rsidR="00DB0B06" w:rsidRPr="00CD63BE" w:rsidRDefault="00DB0B06" w:rsidP="00CD63BE">
      <w:pPr>
        <w:pStyle w:val="ListParagraph"/>
        <w:numPr>
          <w:ilvl w:val="0"/>
          <w:numId w:val="16"/>
        </w:numPr>
        <w:spacing w:after="160" w:line="480" w:lineRule="auto"/>
        <w:rPr>
          <w:rFonts w:ascii="Arial" w:hAnsi="Arial" w:cs="Arial"/>
          <w:i/>
          <w:iCs/>
          <w:sz w:val="24"/>
          <w:szCs w:val="24"/>
        </w:rPr>
      </w:pPr>
      <w:r w:rsidRPr="00CD63BE">
        <w:rPr>
          <w:rFonts w:ascii="Arial" w:hAnsi="Arial" w:cs="Arial"/>
          <w:sz w:val="24"/>
          <w:szCs w:val="24"/>
        </w:rPr>
        <w:t xml:space="preserve">I am PHYSICALLY able to </w:t>
      </w:r>
      <w:r w:rsidRPr="00CD63BE">
        <w:rPr>
          <w:rFonts w:ascii="Arial" w:hAnsi="Arial" w:cs="Arial"/>
          <w:i/>
          <w:iCs/>
          <w:sz w:val="24"/>
          <w:szCs w:val="24"/>
        </w:rPr>
        <w:t xml:space="preserve">change my behaviour to improve my health. </w:t>
      </w:r>
    </w:p>
    <w:p w14:paraId="571E52BD" w14:textId="77777777"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I am PHYSICALLY able to change my diet to improve my health.</w:t>
      </w:r>
    </w:p>
    <w:p w14:paraId="41590E7A" w14:textId="77777777" w:rsidR="00DB0B06" w:rsidRPr="00CD63BE" w:rsidRDefault="00DB0B06" w:rsidP="00CD63BE">
      <w:pPr>
        <w:pStyle w:val="ListParagraph"/>
        <w:spacing w:line="480" w:lineRule="auto"/>
        <w:rPr>
          <w:rFonts w:ascii="Arial" w:hAnsi="Arial" w:cs="Arial"/>
          <w:b/>
          <w:bCs/>
          <w:sz w:val="24"/>
          <w:szCs w:val="24"/>
        </w:rPr>
      </w:pPr>
      <w:r w:rsidRPr="00CD63BE">
        <w:rPr>
          <w:rFonts w:ascii="Arial" w:hAnsi="Arial" w:cs="Arial"/>
          <w:b/>
          <w:bCs/>
          <w:sz w:val="24"/>
          <w:szCs w:val="24"/>
        </w:rPr>
        <w:t>I am PHYSICALLY able to eat a healthy diet.</w:t>
      </w:r>
    </w:p>
    <w:p w14:paraId="108D34CA" w14:textId="77777777" w:rsidR="00DB0B06" w:rsidRPr="00CD63BE" w:rsidRDefault="00DB0B06" w:rsidP="00CD63BE">
      <w:pPr>
        <w:pStyle w:val="ListParagraph"/>
        <w:spacing w:line="480" w:lineRule="auto"/>
        <w:rPr>
          <w:rFonts w:ascii="Arial" w:hAnsi="Arial" w:cs="Arial"/>
          <w:sz w:val="24"/>
          <w:szCs w:val="24"/>
        </w:rPr>
      </w:pPr>
    </w:p>
    <w:p w14:paraId="142EF464" w14:textId="63D56140"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 xml:space="preserve">What is PHYSICAL capability? Having the physical skill, </w:t>
      </w:r>
      <w:r w:rsidR="0031146F" w:rsidRPr="00CD63BE">
        <w:rPr>
          <w:rFonts w:ascii="Arial" w:hAnsi="Arial" w:cs="Arial"/>
          <w:sz w:val="24"/>
          <w:szCs w:val="24"/>
        </w:rPr>
        <w:t>strength,</w:t>
      </w:r>
      <w:r w:rsidRPr="00CD63BE">
        <w:rPr>
          <w:rFonts w:ascii="Arial" w:hAnsi="Arial" w:cs="Arial"/>
          <w:sz w:val="24"/>
          <w:szCs w:val="24"/>
        </w:rPr>
        <w:t xml:space="preserve"> or stamina to engage in the activity concerned (e.g., I have sufficient physical stamina, I can overcome disability, I have sufficient physical skills). </w:t>
      </w:r>
    </w:p>
    <w:p w14:paraId="68624CFC" w14:textId="77777777" w:rsidR="00DB0B06" w:rsidRPr="00CD63BE" w:rsidRDefault="00DB0B06" w:rsidP="00CD63BE">
      <w:pPr>
        <w:pStyle w:val="ListParagraph"/>
        <w:spacing w:line="480" w:lineRule="auto"/>
        <w:rPr>
          <w:rFonts w:ascii="Arial" w:hAnsi="Arial" w:cs="Arial"/>
          <w:sz w:val="24"/>
          <w:szCs w:val="24"/>
        </w:rPr>
      </w:pPr>
    </w:p>
    <w:p w14:paraId="1E304347" w14:textId="77777777" w:rsidR="00DB0B06" w:rsidRPr="00CD63BE" w:rsidRDefault="00DB0B06" w:rsidP="00CD63BE">
      <w:pPr>
        <w:pStyle w:val="ListParagraph"/>
        <w:numPr>
          <w:ilvl w:val="0"/>
          <w:numId w:val="16"/>
        </w:numPr>
        <w:spacing w:after="160" w:line="480" w:lineRule="auto"/>
        <w:rPr>
          <w:rFonts w:ascii="Arial" w:hAnsi="Arial" w:cs="Arial"/>
          <w:sz w:val="24"/>
          <w:szCs w:val="24"/>
        </w:rPr>
      </w:pPr>
      <w:r w:rsidRPr="00CD63BE">
        <w:rPr>
          <w:rFonts w:ascii="Arial" w:hAnsi="Arial" w:cs="Arial"/>
          <w:sz w:val="24"/>
          <w:szCs w:val="24"/>
        </w:rPr>
        <w:t xml:space="preserve">I am PSYCHOLOGICALLY able to </w:t>
      </w:r>
      <w:r w:rsidRPr="00CD63BE">
        <w:rPr>
          <w:rFonts w:ascii="Arial" w:hAnsi="Arial" w:cs="Arial"/>
          <w:i/>
          <w:iCs/>
          <w:sz w:val="24"/>
          <w:szCs w:val="24"/>
        </w:rPr>
        <w:t>change my behaviour to improve my health.</w:t>
      </w:r>
      <w:r w:rsidRPr="00CD63BE">
        <w:rPr>
          <w:rFonts w:ascii="Arial" w:hAnsi="Arial" w:cs="Arial"/>
          <w:sz w:val="24"/>
          <w:szCs w:val="24"/>
        </w:rPr>
        <w:t xml:space="preserve"> </w:t>
      </w:r>
    </w:p>
    <w:p w14:paraId="3C91CB91" w14:textId="77777777"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t xml:space="preserve">I am PSYCHOLOGICALLY able to change my diet to improve my health. </w:t>
      </w:r>
    </w:p>
    <w:p w14:paraId="403B4C2C" w14:textId="77777777" w:rsidR="00DB0B06" w:rsidRPr="00CD63BE" w:rsidRDefault="00DB0B06" w:rsidP="00CD63BE">
      <w:pPr>
        <w:pStyle w:val="ListParagraph"/>
        <w:spacing w:line="480" w:lineRule="auto"/>
        <w:rPr>
          <w:rFonts w:ascii="Arial" w:hAnsi="Arial" w:cs="Arial"/>
          <w:b/>
          <w:bCs/>
          <w:sz w:val="24"/>
          <w:szCs w:val="24"/>
        </w:rPr>
      </w:pPr>
      <w:r w:rsidRPr="00CD63BE">
        <w:rPr>
          <w:rFonts w:ascii="Arial" w:hAnsi="Arial" w:cs="Arial"/>
          <w:b/>
          <w:bCs/>
          <w:sz w:val="24"/>
          <w:szCs w:val="24"/>
        </w:rPr>
        <w:t>I am PSYCHOLOGICALLY able to eat a healthy diet.</w:t>
      </w:r>
    </w:p>
    <w:p w14:paraId="3DE60D4D" w14:textId="77777777" w:rsidR="00DB0B06" w:rsidRPr="00CD63BE" w:rsidRDefault="00DB0B06" w:rsidP="00CD63BE">
      <w:pPr>
        <w:pStyle w:val="ListParagraph"/>
        <w:spacing w:line="480" w:lineRule="auto"/>
        <w:rPr>
          <w:rFonts w:ascii="Arial" w:hAnsi="Arial" w:cs="Arial"/>
          <w:b/>
          <w:bCs/>
          <w:sz w:val="24"/>
          <w:szCs w:val="24"/>
        </w:rPr>
      </w:pPr>
    </w:p>
    <w:p w14:paraId="3D990A3B" w14:textId="1A1A5040" w:rsidR="00DB0B06" w:rsidRPr="00CD63BE" w:rsidRDefault="00DB0B06" w:rsidP="00CD63BE">
      <w:pPr>
        <w:pStyle w:val="ListParagraph"/>
        <w:spacing w:line="480" w:lineRule="auto"/>
        <w:rPr>
          <w:rFonts w:ascii="Arial" w:hAnsi="Arial" w:cs="Arial"/>
          <w:sz w:val="24"/>
          <w:szCs w:val="24"/>
        </w:rPr>
      </w:pPr>
      <w:r w:rsidRPr="00CD63BE">
        <w:rPr>
          <w:rFonts w:ascii="Arial" w:hAnsi="Arial" w:cs="Arial"/>
          <w:sz w:val="24"/>
          <w:szCs w:val="24"/>
        </w:rPr>
        <w:lastRenderedPageBreak/>
        <w:t xml:space="preserve">What is PSYCHOLOGICAL capability? Knowledge and/or psychological skills, </w:t>
      </w:r>
      <w:r w:rsidR="0031146F" w:rsidRPr="00CD63BE">
        <w:rPr>
          <w:rFonts w:ascii="Arial" w:hAnsi="Arial" w:cs="Arial"/>
          <w:sz w:val="24"/>
          <w:szCs w:val="24"/>
        </w:rPr>
        <w:t>strength,</w:t>
      </w:r>
      <w:r w:rsidRPr="00CD63BE">
        <w:rPr>
          <w:rFonts w:ascii="Arial" w:hAnsi="Arial" w:cs="Arial"/>
          <w:sz w:val="24"/>
          <w:szCs w:val="24"/>
        </w:rPr>
        <w:t xml:space="preserve"> or stamina to engage in the necessary thought process for the activity concerned (e.g., having the knowledge, cognitive and interpersonal skills, having the ability to engage in appropriate memory, attention and decision making processes). </w:t>
      </w:r>
    </w:p>
    <w:p w14:paraId="332A494F" w14:textId="77777777" w:rsidR="00DB0B06" w:rsidRPr="00CD63BE" w:rsidRDefault="00DB0B06" w:rsidP="00CD63BE">
      <w:pPr>
        <w:pStyle w:val="ListParagraph"/>
        <w:spacing w:line="480" w:lineRule="auto"/>
        <w:rPr>
          <w:rFonts w:ascii="Arial" w:hAnsi="Arial" w:cs="Arial"/>
          <w:sz w:val="24"/>
          <w:szCs w:val="24"/>
        </w:rPr>
      </w:pPr>
    </w:p>
    <w:p w14:paraId="1B1BE101" w14:textId="77777777" w:rsidR="00DB0B06" w:rsidRPr="00CD63BE" w:rsidRDefault="00DB0B06" w:rsidP="00CD63BE">
      <w:pPr>
        <w:spacing w:line="480" w:lineRule="auto"/>
        <w:jc w:val="center"/>
        <w:rPr>
          <w:rFonts w:ascii="Arial" w:hAnsi="Arial" w:cs="Arial"/>
          <w:u w:val="single"/>
        </w:rPr>
      </w:pPr>
      <w:r w:rsidRPr="00CD63BE">
        <w:rPr>
          <w:rFonts w:ascii="Arial" w:hAnsi="Arial" w:cs="Arial"/>
          <w:u w:val="single"/>
        </w:rPr>
        <w:t>Qualitative questions to contextualise COM-B answers</w:t>
      </w:r>
    </w:p>
    <w:p w14:paraId="179390D9" w14:textId="77777777" w:rsidR="00DB0B06" w:rsidRPr="00CD63BE" w:rsidRDefault="00DB0B06" w:rsidP="00CD63BE">
      <w:pPr>
        <w:pStyle w:val="ListParagraph"/>
        <w:spacing w:line="480" w:lineRule="auto"/>
        <w:jc w:val="center"/>
        <w:rPr>
          <w:rFonts w:ascii="Arial" w:hAnsi="Arial" w:cs="Arial"/>
          <w:sz w:val="24"/>
          <w:szCs w:val="24"/>
          <w:u w:val="single"/>
        </w:rPr>
      </w:pPr>
    </w:p>
    <w:p w14:paraId="13289220" w14:textId="77777777" w:rsidR="00DB0B06" w:rsidRPr="00CD63BE" w:rsidRDefault="00DB0B06" w:rsidP="00CD63BE">
      <w:pPr>
        <w:pStyle w:val="ListParagraph"/>
        <w:numPr>
          <w:ilvl w:val="0"/>
          <w:numId w:val="17"/>
        </w:numPr>
        <w:spacing w:after="160" w:line="480" w:lineRule="auto"/>
        <w:rPr>
          <w:rFonts w:ascii="Arial" w:hAnsi="Arial" w:cs="Arial"/>
          <w:sz w:val="24"/>
          <w:szCs w:val="24"/>
        </w:rPr>
      </w:pPr>
      <w:r w:rsidRPr="00CD63BE">
        <w:rPr>
          <w:rFonts w:ascii="Arial" w:hAnsi="Arial" w:cs="Arial"/>
          <w:sz w:val="24"/>
          <w:szCs w:val="24"/>
        </w:rPr>
        <w:t>What helps you to eat a healthy diet during menopause?</w:t>
      </w:r>
    </w:p>
    <w:p w14:paraId="167A9F6F" w14:textId="77777777" w:rsidR="00DB0B06" w:rsidRPr="00CD63BE" w:rsidRDefault="00DB0B06" w:rsidP="00CD63BE">
      <w:pPr>
        <w:spacing w:line="480" w:lineRule="auto"/>
        <w:ind w:left="720" w:firstLine="360"/>
        <w:rPr>
          <w:rFonts w:ascii="Arial" w:hAnsi="Arial" w:cs="Arial"/>
        </w:rPr>
      </w:pPr>
      <w:r w:rsidRPr="00CD63BE">
        <w:rPr>
          <w:rFonts w:ascii="Arial" w:hAnsi="Arial" w:cs="Arial"/>
        </w:rPr>
        <w:t>Please describe any factors that make healthy eating easier for you.</w:t>
      </w:r>
    </w:p>
    <w:p w14:paraId="79431593" w14:textId="77777777" w:rsidR="00DB0B06" w:rsidRPr="00CD63BE" w:rsidRDefault="00DB0B06" w:rsidP="00CD63BE">
      <w:pPr>
        <w:spacing w:line="480" w:lineRule="auto"/>
        <w:rPr>
          <w:rFonts w:ascii="Arial" w:hAnsi="Arial" w:cs="Arial"/>
        </w:rPr>
      </w:pPr>
    </w:p>
    <w:p w14:paraId="1D9FA7B5" w14:textId="77777777" w:rsidR="00DB0B06" w:rsidRPr="00CD63BE" w:rsidRDefault="00DB0B06" w:rsidP="00CD63BE">
      <w:pPr>
        <w:pStyle w:val="ListParagraph"/>
        <w:numPr>
          <w:ilvl w:val="0"/>
          <w:numId w:val="17"/>
        </w:numPr>
        <w:spacing w:line="480" w:lineRule="auto"/>
        <w:rPr>
          <w:rFonts w:ascii="Arial" w:hAnsi="Arial" w:cs="Arial"/>
          <w:sz w:val="24"/>
          <w:szCs w:val="24"/>
        </w:rPr>
      </w:pPr>
      <w:r w:rsidRPr="00CD63BE">
        <w:rPr>
          <w:rFonts w:ascii="Arial" w:hAnsi="Arial" w:cs="Arial"/>
          <w:sz w:val="24"/>
          <w:szCs w:val="24"/>
        </w:rPr>
        <w:t>What makes it difficult for you to eat a healthy diet during menopause?</w:t>
      </w:r>
    </w:p>
    <w:p w14:paraId="10F1959C" w14:textId="77777777" w:rsidR="00DB0B06" w:rsidRPr="00CD63BE" w:rsidRDefault="00DB0B06" w:rsidP="00CD63BE">
      <w:pPr>
        <w:spacing w:line="480" w:lineRule="auto"/>
        <w:ind w:left="720"/>
        <w:rPr>
          <w:rFonts w:ascii="Arial" w:hAnsi="Arial" w:cs="Arial"/>
        </w:rPr>
      </w:pPr>
    </w:p>
    <w:p w14:paraId="1F0546C2" w14:textId="4EA61917" w:rsidR="00DB0B06" w:rsidRPr="00CD63BE" w:rsidRDefault="00DB0B06" w:rsidP="00CD63BE">
      <w:pPr>
        <w:spacing w:line="480" w:lineRule="auto"/>
        <w:ind w:left="720" w:firstLine="360"/>
        <w:rPr>
          <w:rFonts w:ascii="Arial" w:hAnsi="Arial" w:cs="Arial"/>
        </w:rPr>
      </w:pPr>
      <w:r w:rsidRPr="00CD63BE">
        <w:rPr>
          <w:rFonts w:ascii="Arial" w:hAnsi="Arial" w:cs="Arial"/>
        </w:rPr>
        <w:t xml:space="preserve">Please describe any challenges or barriers you </w:t>
      </w:r>
      <w:r w:rsidR="00FE02E6" w:rsidRPr="00CD63BE">
        <w:rPr>
          <w:rFonts w:ascii="Arial" w:hAnsi="Arial" w:cs="Arial"/>
        </w:rPr>
        <w:t>experience.</w:t>
      </w:r>
    </w:p>
    <w:p w14:paraId="28784616" w14:textId="77777777" w:rsidR="00DB0B06" w:rsidRPr="00CD63BE" w:rsidRDefault="00DB0B06" w:rsidP="00CD63BE">
      <w:pPr>
        <w:spacing w:line="480" w:lineRule="auto"/>
        <w:rPr>
          <w:rFonts w:ascii="Arial" w:hAnsi="Arial" w:cs="Arial"/>
        </w:rPr>
      </w:pPr>
    </w:p>
    <w:p w14:paraId="29258A04" w14:textId="77777777" w:rsidR="00DB0B06" w:rsidRPr="00CD63BE" w:rsidRDefault="00DB0B06" w:rsidP="00CD63BE">
      <w:pPr>
        <w:pStyle w:val="ListParagraph"/>
        <w:numPr>
          <w:ilvl w:val="0"/>
          <w:numId w:val="17"/>
        </w:numPr>
        <w:spacing w:after="160" w:line="480" w:lineRule="auto"/>
        <w:rPr>
          <w:rFonts w:ascii="Arial" w:hAnsi="Arial" w:cs="Arial"/>
          <w:sz w:val="24"/>
          <w:szCs w:val="24"/>
        </w:rPr>
      </w:pPr>
      <w:r w:rsidRPr="00CD63BE">
        <w:rPr>
          <w:rFonts w:ascii="Arial" w:hAnsi="Arial" w:cs="Arial"/>
          <w:sz w:val="24"/>
          <w:szCs w:val="24"/>
        </w:rPr>
        <w:t>What support, resources, or interventions would help you maintain or improve a healthy diet during menopause?</w:t>
      </w:r>
    </w:p>
    <w:p w14:paraId="62919065" w14:textId="6C38E9FB" w:rsidR="00DB0B06" w:rsidRPr="00CD63BE" w:rsidRDefault="00DB0B06" w:rsidP="00CD63BE">
      <w:pPr>
        <w:spacing w:line="480" w:lineRule="auto"/>
        <w:ind w:left="1080"/>
        <w:rPr>
          <w:rFonts w:ascii="Arial" w:hAnsi="Arial" w:cs="Arial"/>
        </w:rPr>
      </w:pPr>
      <w:r w:rsidRPr="00CD63BE">
        <w:rPr>
          <w:rFonts w:ascii="Arial" w:hAnsi="Arial" w:cs="Arial"/>
        </w:rPr>
        <w:t xml:space="preserve">This could include information, services, programmes, social support, or other forms of </w:t>
      </w:r>
      <w:r w:rsidR="00FE02E6" w:rsidRPr="00CD63BE">
        <w:rPr>
          <w:rFonts w:ascii="Arial" w:hAnsi="Arial" w:cs="Arial"/>
        </w:rPr>
        <w:t>assistance.</w:t>
      </w:r>
    </w:p>
    <w:p w14:paraId="4259D129" w14:textId="77777777" w:rsidR="00EE4AD0" w:rsidRDefault="00EE4AD0" w:rsidP="002B446E">
      <w:pPr>
        <w:rPr>
          <w:rFonts w:ascii="Arial" w:hAnsi="Arial" w:cs="Arial"/>
          <w:b/>
          <w:bCs/>
        </w:rPr>
      </w:pPr>
      <w:r>
        <w:rPr>
          <w:rFonts w:ascii="Arial" w:hAnsi="Arial" w:cs="Arial"/>
          <w:b/>
          <w:bCs/>
        </w:rPr>
        <w:br w:type="page"/>
      </w:r>
    </w:p>
    <w:p w14:paraId="5B0E29DB" w14:textId="4806A7A2" w:rsidR="00DB0B06" w:rsidRDefault="00DB0B06" w:rsidP="006F48EB">
      <w:pPr>
        <w:pStyle w:val="Heading3"/>
      </w:pPr>
      <w:bookmarkStart w:id="48" w:name="_Toc236656435"/>
      <w:r w:rsidRPr="00C238DE">
        <w:lastRenderedPageBreak/>
        <w:t>The Menopause rating scale (MRS; Heinemann et al., 2003, 2004)</w:t>
      </w:r>
      <w:bookmarkEnd w:id="48"/>
    </w:p>
    <w:p w14:paraId="49689711" w14:textId="77777777" w:rsidR="00DB0B06" w:rsidRPr="00C425C0" w:rsidRDefault="00DB0B06" w:rsidP="00762A75">
      <w:pPr>
        <w:tabs>
          <w:tab w:val="left" w:pos="5103"/>
        </w:tabs>
        <w:ind w:right="282"/>
        <w:jc w:val="both"/>
        <w:rPr>
          <w:rFonts w:ascii="Arial" w:hAnsi="Arial" w:cs="Arial"/>
          <w:color w:val="000000" w:themeColor="text1"/>
        </w:rPr>
      </w:pPr>
    </w:p>
    <w:p w14:paraId="634C23BF" w14:textId="2262957F" w:rsidR="00DB0B06" w:rsidRPr="00EE4AD0" w:rsidRDefault="00DB0B06" w:rsidP="00762A75">
      <w:pPr>
        <w:tabs>
          <w:tab w:val="left" w:pos="5103"/>
        </w:tabs>
        <w:ind w:right="282"/>
        <w:jc w:val="both"/>
        <w:rPr>
          <w:rFonts w:ascii="Arial" w:hAnsi="Arial" w:cs="Arial"/>
          <w:color w:val="000000" w:themeColor="text1"/>
        </w:rPr>
      </w:pPr>
      <w:r w:rsidRPr="00B21051">
        <w:rPr>
          <w:noProof/>
        </w:rPr>
        <w:drawing>
          <wp:inline distT="0" distB="0" distL="0" distR="0" wp14:anchorId="796A0AB1" wp14:editId="74291492">
            <wp:extent cx="6083835" cy="6019800"/>
            <wp:effectExtent l="0" t="0" r="0" b="0"/>
            <wp:docPr id="102446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467193" name=""/>
                    <pic:cNvPicPr/>
                  </pic:nvPicPr>
                  <pic:blipFill>
                    <a:blip r:embed="rId19">
                      <a:extLst>
                        <a:ext uri="{28A0092B-C50C-407E-A947-70E740481C1C}">
                          <a14:useLocalDpi xmlns:a14="http://schemas.microsoft.com/office/drawing/2010/main" val="0"/>
                        </a:ext>
                      </a:extLst>
                    </a:blip>
                    <a:stretch>
                      <a:fillRect/>
                    </a:stretch>
                  </pic:blipFill>
                  <pic:spPr>
                    <a:xfrm>
                      <a:off x="0" y="0"/>
                      <a:ext cx="6106364" cy="6042092"/>
                    </a:xfrm>
                    <a:prstGeom prst="rect">
                      <a:avLst/>
                    </a:prstGeom>
                  </pic:spPr>
                </pic:pic>
              </a:graphicData>
            </a:graphic>
          </wp:inline>
        </w:drawing>
      </w:r>
    </w:p>
    <w:p w14:paraId="74407FC0" w14:textId="77777777" w:rsidR="00EE4AD0" w:rsidRDefault="00EE4AD0" w:rsidP="007A7278">
      <w:pPr>
        <w:rPr>
          <w:rFonts w:ascii="Arial" w:hAnsi="Arial" w:cs="Arial"/>
          <w:b/>
          <w:bCs/>
        </w:rPr>
      </w:pPr>
      <w:r>
        <w:rPr>
          <w:rFonts w:ascii="Arial" w:hAnsi="Arial" w:cs="Arial"/>
          <w:b/>
          <w:bCs/>
        </w:rPr>
        <w:br w:type="page"/>
      </w:r>
    </w:p>
    <w:p w14:paraId="7B044C65" w14:textId="1E2E60B3" w:rsidR="00DB0B06" w:rsidRPr="00C238DE" w:rsidRDefault="00DB0B06" w:rsidP="006F48EB">
      <w:pPr>
        <w:pStyle w:val="Heading3"/>
      </w:pPr>
      <w:bookmarkStart w:id="49" w:name="_Toc236656436"/>
      <w:r w:rsidRPr="00C238DE">
        <w:lastRenderedPageBreak/>
        <w:t>Rapid Prime Diet Quality Score Screener (rPDQS) (Kronsteiner-Gicevic et al., 2021, 2023).</w:t>
      </w:r>
      <w:bookmarkEnd w:id="49"/>
    </w:p>
    <w:p w14:paraId="6EF3C21D" w14:textId="77777777" w:rsidR="00DB0B06" w:rsidRPr="00C425C0" w:rsidRDefault="00DB0B06" w:rsidP="007A7278">
      <w:pPr>
        <w:tabs>
          <w:tab w:val="left" w:pos="5103"/>
        </w:tabs>
        <w:ind w:right="282"/>
        <w:jc w:val="both"/>
        <w:rPr>
          <w:rFonts w:ascii="Arial" w:hAnsi="Arial" w:cs="Arial"/>
          <w:color w:val="000000" w:themeColor="text1"/>
        </w:rPr>
      </w:pPr>
      <w:r w:rsidRPr="006F42A1">
        <w:rPr>
          <w:noProof/>
        </w:rPr>
        <w:drawing>
          <wp:anchor distT="0" distB="0" distL="114300" distR="114300" simplePos="0" relativeHeight="251659264" behindDoc="0" locked="0" layoutInCell="1" allowOverlap="1" wp14:anchorId="67071102" wp14:editId="15247031">
            <wp:simplePos x="0" y="0"/>
            <wp:positionH relativeFrom="column">
              <wp:posOffset>0</wp:posOffset>
            </wp:positionH>
            <wp:positionV relativeFrom="paragraph">
              <wp:posOffset>177800</wp:posOffset>
            </wp:positionV>
            <wp:extent cx="6233160" cy="6124050"/>
            <wp:effectExtent l="0" t="0" r="0" b="0"/>
            <wp:wrapNone/>
            <wp:docPr id="77623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38874" name=""/>
                    <pic:cNvPicPr/>
                  </pic:nvPicPr>
                  <pic:blipFill>
                    <a:blip r:embed="rId20">
                      <a:extLst>
                        <a:ext uri="{28A0092B-C50C-407E-A947-70E740481C1C}">
                          <a14:useLocalDpi xmlns:a14="http://schemas.microsoft.com/office/drawing/2010/main" val="0"/>
                        </a:ext>
                      </a:extLst>
                    </a:blip>
                    <a:stretch>
                      <a:fillRect/>
                    </a:stretch>
                  </pic:blipFill>
                  <pic:spPr>
                    <a:xfrm>
                      <a:off x="0" y="0"/>
                      <a:ext cx="6244208" cy="6134904"/>
                    </a:xfrm>
                    <a:prstGeom prst="rect">
                      <a:avLst/>
                    </a:prstGeom>
                  </pic:spPr>
                </pic:pic>
              </a:graphicData>
            </a:graphic>
            <wp14:sizeRelH relativeFrom="margin">
              <wp14:pctWidth>0</wp14:pctWidth>
            </wp14:sizeRelH>
            <wp14:sizeRelV relativeFrom="margin">
              <wp14:pctHeight>0</wp14:pctHeight>
            </wp14:sizeRelV>
          </wp:anchor>
        </w:drawing>
      </w:r>
    </w:p>
    <w:p w14:paraId="186AC374" w14:textId="77777777" w:rsidR="00DB0B06" w:rsidRDefault="00DB0B06" w:rsidP="00762A75">
      <w:pPr>
        <w:tabs>
          <w:tab w:val="left" w:pos="5103"/>
        </w:tabs>
        <w:ind w:right="282"/>
        <w:jc w:val="both"/>
        <w:rPr>
          <w:rFonts w:ascii="Arial" w:hAnsi="Arial" w:cs="Arial"/>
          <w:color w:val="000000" w:themeColor="text1"/>
          <w:sz w:val="22"/>
          <w:szCs w:val="22"/>
        </w:rPr>
      </w:pPr>
    </w:p>
    <w:p w14:paraId="52D908CA" w14:textId="77777777" w:rsidR="00DB0B06" w:rsidRDefault="00DB0B06" w:rsidP="00762A75">
      <w:pPr>
        <w:tabs>
          <w:tab w:val="left" w:pos="5103"/>
        </w:tabs>
        <w:ind w:right="282"/>
        <w:jc w:val="both"/>
        <w:rPr>
          <w:rFonts w:ascii="Arial" w:hAnsi="Arial" w:cs="Arial"/>
          <w:color w:val="000000" w:themeColor="text1"/>
          <w:sz w:val="22"/>
          <w:szCs w:val="22"/>
        </w:rPr>
      </w:pPr>
    </w:p>
    <w:p w14:paraId="6B330A71" w14:textId="77777777" w:rsidR="00DB0B06" w:rsidRDefault="00DB0B06" w:rsidP="00762A75">
      <w:pPr>
        <w:tabs>
          <w:tab w:val="left" w:pos="5103"/>
        </w:tabs>
        <w:ind w:right="282"/>
        <w:jc w:val="both"/>
        <w:rPr>
          <w:rFonts w:ascii="Arial" w:hAnsi="Arial" w:cs="Arial"/>
          <w:color w:val="000000" w:themeColor="text1"/>
          <w:sz w:val="22"/>
          <w:szCs w:val="22"/>
        </w:rPr>
      </w:pPr>
    </w:p>
    <w:p w14:paraId="202481D2" w14:textId="77777777" w:rsidR="00DB0B06" w:rsidRDefault="00DB0B06" w:rsidP="00762A75">
      <w:pPr>
        <w:tabs>
          <w:tab w:val="left" w:pos="5103"/>
        </w:tabs>
        <w:ind w:right="282"/>
        <w:jc w:val="both"/>
        <w:rPr>
          <w:rFonts w:ascii="Arial" w:hAnsi="Arial" w:cs="Arial"/>
          <w:color w:val="000000" w:themeColor="text1"/>
          <w:sz w:val="22"/>
          <w:szCs w:val="22"/>
        </w:rPr>
      </w:pPr>
    </w:p>
    <w:p w14:paraId="33951701" w14:textId="77777777" w:rsidR="00DB0B06" w:rsidRDefault="00DB0B06" w:rsidP="00762A75">
      <w:pPr>
        <w:tabs>
          <w:tab w:val="left" w:pos="5103"/>
        </w:tabs>
        <w:ind w:right="282"/>
        <w:jc w:val="both"/>
        <w:rPr>
          <w:rFonts w:ascii="Arial" w:hAnsi="Arial" w:cs="Arial"/>
          <w:color w:val="000000" w:themeColor="text1"/>
          <w:sz w:val="22"/>
          <w:szCs w:val="22"/>
        </w:rPr>
      </w:pPr>
    </w:p>
    <w:p w14:paraId="79A0404D" w14:textId="77777777" w:rsidR="00DB0B06" w:rsidRDefault="00DB0B06" w:rsidP="00762A75">
      <w:pPr>
        <w:tabs>
          <w:tab w:val="left" w:pos="5103"/>
        </w:tabs>
        <w:ind w:right="282"/>
        <w:jc w:val="both"/>
        <w:rPr>
          <w:rFonts w:ascii="Arial" w:hAnsi="Arial" w:cs="Arial"/>
          <w:color w:val="000000" w:themeColor="text1"/>
          <w:sz w:val="22"/>
          <w:szCs w:val="22"/>
        </w:rPr>
      </w:pPr>
    </w:p>
    <w:p w14:paraId="13CFB9FE" w14:textId="77777777" w:rsidR="00DB0B06" w:rsidRDefault="00DB0B06" w:rsidP="00762A75">
      <w:pPr>
        <w:tabs>
          <w:tab w:val="left" w:pos="5103"/>
        </w:tabs>
        <w:ind w:right="282"/>
        <w:jc w:val="both"/>
        <w:rPr>
          <w:rFonts w:ascii="Arial" w:hAnsi="Arial" w:cs="Arial"/>
          <w:color w:val="000000" w:themeColor="text1"/>
          <w:sz w:val="22"/>
          <w:szCs w:val="22"/>
        </w:rPr>
      </w:pPr>
    </w:p>
    <w:p w14:paraId="231F0E08" w14:textId="77777777" w:rsidR="00DB0B06" w:rsidRPr="003C7DED" w:rsidRDefault="00DB0B06" w:rsidP="00762A75">
      <w:pPr>
        <w:tabs>
          <w:tab w:val="left" w:pos="5103"/>
        </w:tabs>
        <w:ind w:right="282"/>
        <w:jc w:val="both"/>
        <w:rPr>
          <w:rFonts w:ascii="Arial" w:hAnsi="Arial" w:cs="Arial"/>
          <w:color w:val="000000" w:themeColor="text1"/>
          <w:sz w:val="22"/>
          <w:szCs w:val="22"/>
        </w:rPr>
      </w:pPr>
    </w:p>
    <w:p w14:paraId="60F01FDF" w14:textId="77777777" w:rsidR="004F0E4A" w:rsidRDefault="004F0E4A" w:rsidP="00720597">
      <w:pPr>
        <w:spacing w:after="0" w:line="480" w:lineRule="auto"/>
        <w:rPr>
          <w:rFonts w:ascii="Arial" w:hAnsi="Arial" w:cs="Arial"/>
        </w:rPr>
        <w:sectPr w:rsidR="004F0E4A" w:rsidSect="00E460A4">
          <w:pgSz w:w="11906" w:h="16838"/>
          <w:pgMar w:top="720" w:right="720" w:bottom="720" w:left="720" w:header="709" w:footer="709" w:gutter="0"/>
          <w:cols w:space="708"/>
          <w:docGrid w:linePitch="360"/>
        </w:sectPr>
      </w:pPr>
    </w:p>
    <w:p w14:paraId="511EA02E" w14:textId="77777777" w:rsidR="00754C04" w:rsidRPr="001312D3" w:rsidRDefault="00754C04" w:rsidP="00EF0768">
      <w:pPr>
        <w:pStyle w:val="Heading1"/>
      </w:pPr>
      <w:bookmarkStart w:id="50" w:name="_Toc236656437"/>
      <w:r w:rsidRPr="001312D3">
        <w:lastRenderedPageBreak/>
        <w:t>Progress Report</w:t>
      </w:r>
      <w:bookmarkEnd w:id="50"/>
    </w:p>
    <w:p w14:paraId="1EF3D928" w14:textId="77777777" w:rsidR="00754C04" w:rsidRPr="000C3807" w:rsidRDefault="00754C04" w:rsidP="00045485">
      <w:pPr>
        <w:pStyle w:val="Heading2"/>
      </w:pPr>
      <w:bookmarkStart w:id="51" w:name="_Toc236656438"/>
      <w:r w:rsidRPr="000C3807">
        <w:t>Introduction</w:t>
      </w:r>
      <w:bookmarkEnd w:id="51"/>
    </w:p>
    <w:p w14:paraId="0BDEA236" w14:textId="7CEE52B1"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This progress report critically reflects on the </w:t>
      </w:r>
      <w:r w:rsidR="00C03441">
        <w:rPr>
          <w:rFonts w:ascii="Arial" w:hAnsi="Arial" w:cs="Arial"/>
        </w:rPr>
        <w:t xml:space="preserve">development and </w:t>
      </w:r>
      <w:r w:rsidR="003A3337">
        <w:rPr>
          <w:rFonts w:ascii="Arial" w:hAnsi="Arial" w:cs="Arial"/>
        </w:rPr>
        <w:t>progression of</w:t>
      </w:r>
      <w:r w:rsidR="00373959">
        <w:rPr>
          <w:rFonts w:ascii="Arial" w:hAnsi="Arial" w:cs="Arial"/>
        </w:rPr>
        <w:t xml:space="preserve"> the research project</w:t>
      </w:r>
      <w:r w:rsidRPr="000C3807">
        <w:rPr>
          <w:rFonts w:ascii="Arial" w:hAnsi="Arial" w:cs="Arial"/>
        </w:rPr>
        <w:t xml:space="preserve"> to date </w:t>
      </w:r>
      <w:r w:rsidR="00373959">
        <w:rPr>
          <w:rFonts w:ascii="Arial" w:hAnsi="Arial" w:cs="Arial"/>
        </w:rPr>
        <w:t>using</w:t>
      </w:r>
      <w:r w:rsidRPr="000C3807">
        <w:rPr>
          <w:rFonts w:ascii="Arial" w:hAnsi="Arial" w:cs="Arial"/>
        </w:rPr>
        <w:t xml:space="preserve"> the What? So what? Now what? </w:t>
      </w:r>
      <w:r w:rsidR="00AC7A50">
        <w:rPr>
          <w:rFonts w:ascii="Arial" w:hAnsi="Arial" w:cs="Arial"/>
        </w:rPr>
        <w:t>r</w:t>
      </w:r>
      <w:r w:rsidRPr="000C3807">
        <w:rPr>
          <w:rFonts w:ascii="Arial" w:hAnsi="Arial" w:cs="Arial"/>
        </w:rPr>
        <w:t xml:space="preserve">eflective framework (Borton, 1970; Rolfe et al., 2001, as cited in McLeod, 2024). It discusses the successes and challenges encountered, methodological and procedural adaptations made throughout the project, and preliminary observations emerging from the early stages of data collection. The research project explores the behavioural determinants of diet quality in peri- and postmenopausal women. </w:t>
      </w:r>
    </w:p>
    <w:p w14:paraId="77019A73" w14:textId="77777777" w:rsidR="00754C04" w:rsidRPr="000C3807" w:rsidRDefault="00754C04" w:rsidP="00045485">
      <w:pPr>
        <w:pStyle w:val="Heading2"/>
      </w:pPr>
      <w:bookmarkStart w:id="52" w:name="_Toc236656439"/>
      <w:r w:rsidRPr="000C3807">
        <w:t>Progress against timescales</w:t>
      </w:r>
      <w:bookmarkEnd w:id="52"/>
    </w:p>
    <w:p w14:paraId="138F2DC2" w14:textId="073E2547" w:rsidR="00754C04" w:rsidRPr="000C3807" w:rsidRDefault="00754C04" w:rsidP="001312D3">
      <w:pPr>
        <w:spacing w:after="0" w:line="480" w:lineRule="auto"/>
        <w:ind w:firstLine="720"/>
        <w:rPr>
          <w:rFonts w:ascii="Arial" w:hAnsi="Arial" w:cs="Arial"/>
        </w:rPr>
      </w:pPr>
      <w:r w:rsidRPr="000C3807">
        <w:rPr>
          <w:rFonts w:ascii="Arial" w:hAnsi="Arial" w:cs="Arial"/>
        </w:rPr>
        <w:t>Progress against the planned tasks has largely remained on schedule (see Table 1). However, completion of the pilot study and the launch of the main study occurred later than anticipated due to an underestimation of time required to complete key tasks and implement the necessary refinements. These delays did not a</w:t>
      </w:r>
      <w:r w:rsidR="00D27FBA">
        <w:rPr>
          <w:rFonts w:ascii="Arial" w:hAnsi="Arial" w:cs="Arial"/>
        </w:rPr>
        <w:t>ffect</w:t>
      </w:r>
      <w:r w:rsidRPr="000C3807">
        <w:rPr>
          <w:rFonts w:ascii="Arial" w:hAnsi="Arial" w:cs="Arial"/>
        </w:rPr>
        <w:t xml:space="preserve"> the overall project timeline, as additional time was </w:t>
      </w:r>
      <w:r w:rsidR="006012B4">
        <w:rPr>
          <w:rFonts w:ascii="Arial" w:hAnsi="Arial" w:cs="Arial"/>
        </w:rPr>
        <w:t>redirected towards</w:t>
      </w:r>
      <w:r w:rsidRPr="000C3807">
        <w:rPr>
          <w:rFonts w:ascii="Arial" w:hAnsi="Arial" w:cs="Arial"/>
        </w:rPr>
        <w:t xml:space="preserve"> develop</w:t>
      </w:r>
      <w:r w:rsidR="006012B4">
        <w:rPr>
          <w:rFonts w:ascii="Arial" w:hAnsi="Arial" w:cs="Arial"/>
        </w:rPr>
        <w:t>ment</w:t>
      </w:r>
      <w:r w:rsidRPr="000C3807">
        <w:rPr>
          <w:rFonts w:ascii="Arial" w:hAnsi="Arial" w:cs="Arial"/>
        </w:rPr>
        <w:t xml:space="preserve"> </w:t>
      </w:r>
      <w:r w:rsidR="00E27759">
        <w:rPr>
          <w:rFonts w:ascii="Arial" w:hAnsi="Arial" w:cs="Arial"/>
        </w:rPr>
        <w:t xml:space="preserve">of </w:t>
      </w:r>
      <w:r w:rsidRPr="000C3807">
        <w:rPr>
          <w:rFonts w:ascii="Arial" w:hAnsi="Arial" w:cs="Arial"/>
        </w:rPr>
        <w:t xml:space="preserve">written chapters, </w:t>
      </w:r>
      <w:r w:rsidR="00E27759">
        <w:rPr>
          <w:rFonts w:ascii="Arial" w:hAnsi="Arial" w:cs="Arial"/>
        </w:rPr>
        <w:t>maintenance of</w:t>
      </w:r>
      <w:r w:rsidRPr="000C3807">
        <w:rPr>
          <w:rFonts w:ascii="Arial" w:hAnsi="Arial" w:cs="Arial"/>
        </w:rPr>
        <w:t xml:space="preserve"> the reflective diary, and complet</w:t>
      </w:r>
      <w:r w:rsidR="00E27759">
        <w:rPr>
          <w:rFonts w:ascii="Arial" w:hAnsi="Arial" w:cs="Arial"/>
        </w:rPr>
        <w:t>ion of</w:t>
      </w:r>
      <w:r w:rsidRPr="000C3807">
        <w:rPr>
          <w:rFonts w:ascii="Arial" w:hAnsi="Arial" w:cs="Arial"/>
        </w:rPr>
        <w:t xml:space="preserve"> this report. </w:t>
      </w:r>
    </w:p>
    <w:p w14:paraId="76DB283E" w14:textId="77777777" w:rsidR="00754C04" w:rsidRPr="000C3807" w:rsidRDefault="00754C04" w:rsidP="000C3807">
      <w:pPr>
        <w:spacing w:after="0" w:line="480" w:lineRule="auto"/>
        <w:rPr>
          <w:rFonts w:ascii="Arial" w:hAnsi="Arial" w:cs="Arial"/>
          <w:b/>
          <w:bCs/>
        </w:rPr>
      </w:pPr>
      <w:r w:rsidRPr="000C3807">
        <w:rPr>
          <w:rFonts w:ascii="Arial" w:hAnsi="Arial" w:cs="Arial"/>
          <w:b/>
          <w:bCs/>
        </w:rPr>
        <w:t>Table 1</w:t>
      </w:r>
    </w:p>
    <w:p w14:paraId="50A3B846" w14:textId="77777777" w:rsidR="00754C04" w:rsidRPr="000C3807" w:rsidRDefault="00754C04" w:rsidP="000C3807">
      <w:pPr>
        <w:spacing w:after="0" w:line="480" w:lineRule="auto"/>
        <w:rPr>
          <w:rFonts w:ascii="Arial" w:hAnsi="Arial" w:cs="Arial"/>
          <w:i/>
          <w:iCs/>
        </w:rPr>
      </w:pPr>
      <w:r w:rsidRPr="000C3807">
        <w:rPr>
          <w:rFonts w:ascii="Arial" w:hAnsi="Arial" w:cs="Arial"/>
          <w:i/>
          <w:iCs/>
        </w:rPr>
        <w:t xml:space="preserve">Progress Against Planned Timescales and Key Milestones </w:t>
      </w:r>
    </w:p>
    <w:tbl>
      <w:tblPr>
        <w:tblStyle w:val="TableGrid"/>
        <w:tblW w:w="5000" w:type="pct"/>
        <w:tblBorders>
          <w:left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692"/>
        <w:gridCol w:w="1419"/>
        <w:gridCol w:w="1135"/>
        <w:gridCol w:w="3780"/>
      </w:tblGrid>
      <w:tr w:rsidR="00754C04" w:rsidRPr="00AD1980" w14:paraId="00720FF8" w14:textId="77777777" w:rsidTr="00347AC8">
        <w:trPr>
          <w:tblHeader/>
        </w:trPr>
        <w:tc>
          <w:tcPr>
            <w:tcW w:w="2689" w:type="dxa"/>
            <w:tcBorders>
              <w:top w:val="single" w:sz="4" w:space="0" w:color="auto"/>
              <w:bottom w:val="single" w:sz="4" w:space="0" w:color="auto"/>
            </w:tcBorders>
          </w:tcPr>
          <w:p w14:paraId="33E1490C" w14:textId="77777777" w:rsidR="00754C04" w:rsidRPr="00AD1980" w:rsidRDefault="00754C04" w:rsidP="00E81078">
            <w:pPr>
              <w:rPr>
                <w:rFonts w:ascii="Arial" w:hAnsi="Arial" w:cs="Arial"/>
                <w:b/>
                <w:bCs/>
                <w:sz w:val="20"/>
                <w:szCs w:val="20"/>
              </w:rPr>
            </w:pPr>
            <w:r w:rsidRPr="00AD1980">
              <w:rPr>
                <w:rFonts w:ascii="Arial" w:hAnsi="Arial" w:cs="Arial"/>
                <w:b/>
                <w:bCs/>
                <w:sz w:val="20"/>
                <w:szCs w:val="20"/>
              </w:rPr>
              <w:t xml:space="preserve">Task </w:t>
            </w:r>
          </w:p>
        </w:tc>
        <w:tc>
          <w:tcPr>
            <w:tcW w:w="1417" w:type="dxa"/>
            <w:tcBorders>
              <w:top w:val="single" w:sz="4" w:space="0" w:color="auto"/>
              <w:bottom w:val="single" w:sz="4" w:space="0" w:color="auto"/>
            </w:tcBorders>
          </w:tcPr>
          <w:p w14:paraId="64BC0F40" w14:textId="77777777" w:rsidR="00754C04" w:rsidRPr="00AD1980" w:rsidRDefault="00754C04" w:rsidP="00E81078">
            <w:pPr>
              <w:rPr>
                <w:rFonts w:ascii="Arial" w:hAnsi="Arial" w:cs="Arial"/>
                <w:b/>
                <w:bCs/>
                <w:sz w:val="20"/>
                <w:szCs w:val="20"/>
              </w:rPr>
            </w:pPr>
            <w:r w:rsidRPr="00AD1980">
              <w:rPr>
                <w:rFonts w:ascii="Arial" w:hAnsi="Arial" w:cs="Arial"/>
                <w:b/>
                <w:bCs/>
                <w:sz w:val="20"/>
                <w:szCs w:val="20"/>
              </w:rPr>
              <w:t xml:space="preserve">Planned timescale </w:t>
            </w:r>
          </w:p>
        </w:tc>
        <w:tc>
          <w:tcPr>
            <w:tcW w:w="1134" w:type="dxa"/>
            <w:tcBorders>
              <w:top w:val="single" w:sz="4" w:space="0" w:color="auto"/>
              <w:bottom w:val="single" w:sz="4" w:space="0" w:color="auto"/>
            </w:tcBorders>
          </w:tcPr>
          <w:p w14:paraId="1DA1E571" w14:textId="77777777" w:rsidR="00754C04" w:rsidRPr="00AD1980" w:rsidRDefault="00754C04" w:rsidP="00E81078">
            <w:pPr>
              <w:rPr>
                <w:rFonts w:ascii="Arial" w:hAnsi="Arial" w:cs="Arial"/>
                <w:b/>
                <w:bCs/>
                <w:sz w:val="20"/>
                <w:szCs w:val="20"/>
              </w:rPr>
            </w:pPr>
            <w:r w:rsidRPr="00AD1980">
              <w:rPr>
                <w:rFonts w:ascii="Arial" w:hAnsi="Arial" w:cs="Arial"/>
                <w:b/>
                <w:bCs/>
                <w:sz w:val="20"/>
                <w:szCs w:val="20"/>
              </w:rPr>
              <w:t>Status</w:t>
            </w:r>
          </w:p>
        </w:tc>
        <w:tc>
          <w:tcPr>
            <w:tcW w:w="3776" w:type="dxa"/>
            <w:tcBorders>
              <w:top w:val="single" w:sz="4" w:space="0" w:color="auto"/>
              <w:bottom w:val="single" w:sz="4" w:space="0" w:color="auto"/>
            </w:tcBorders>
          </w:tcPr>
          <w:p w14:paraId="66EBD5B3" w14:textId="6595EDA4" w:rsidR="00754C04" w:rsidRPr="00AD1980" w:rsidRDefault="00754C04" w:rsidP="00E81078">
            <w:pPr>
              <w:rPr>
                <w:rFonts w:ascii="Arial" w:hAnsi="Arial" w:cs="Arial"/>
                <w:b/>
                <w:bCs/>
                <w:sz w:val="20"/>
                <w:szCs w:val="20"/>
              </w:rPr>
            </w:pPr>
            <w:r w:rsidRPr="00AD1980">
              <w:rPr>
                <w:rFonts w:ascii="Arial" w:hAnsi="Arial" w:cs="Arial"/>
                <w:b/>
                <w:bCs/>
                <w:sz w:val="20"/>
                <w:szCs w:val="20"/>
              </w:rPr>
              <w:t>Progress/</w:t>
            </w:r>
            <w:r w:rsidR="00D27FBA">
              <w:rPr>
                <w:rFonts w:ascii="Arial" w:hAnsi="Arial" w:cs="Arial"/>
                <w:b/>
                <w:bCs/>
                <w:sz w:val="20"/>
                <w:szCs w:val="20"/>
              </w:rPr>
              <w:t>K</w:t>
            </w:r>
            <w:r w:rsidRPr="00AD1980">
              <w:rPr>
                <w:rFonts w:ascii="Arial" w:hAnsi="Arial" w:cs="Arial"/>
                <w:b/>
                <w:bCs/>
                <w:sz w:val="20"/>
                <w:szCs w:val="20"/>
              </w:rPr>
              <w:t xml:space="preserve">ey </w:t>
            </w:r>
            <w:r w:rsidR="00D27FBA">
              <w:rPr>
                <w:rFonts w:ascii="Arial" w:hAnsi="Arial" w:cs="Arial"/>
                <w:b/>
                <w:bCs/>
                <w:sz w:val="20"/>
                <w:szCs w:val="20"/>
              </w:rPr>
              <w:t>M</w:t>
            </w:r>
            <w:r w:rsidRPr="00AD1980">
              <w:rPr>
                <w:rFonts w:ascii="Arial" w:hAnsi="Arial" w:cs="Arial"/>
                <w:b/>
                <w:bCs/>
                <w:sz w:val="20"/>
                <w:szCs w:val="20"/>
              </w:rPr>
              <w:t>ilestones</w:t>
            </w:r>
          </w:p>
        </w:tc>
      </w:tr>
      <w:tr w:rsidR="00754C04" w:rsidRPr="00AD1980" w14:paraId="5E6DA320" w14:textId="77777777" w:rsidTr="00E81078">
        <w:tc>
          <w:tcPr>
            <w:tcW w:w="2689" w:type="dxa"/>
            <w:tcBorders>
              <w:top w:val="single" w:sz="4" w:space="0" w:color="auto"/>
            </w:tcBorders>
          </w:tcPr>
          <w:p w14:paraId="32DB4BB3" w14:textId="009A5784" w:rsidR="00754C04" w:rsidRPr="00AD1980" w:rsidRDefault="00754C04" w:rsidP="00E81078">
            <w:pPr>
              <w:rPr>
                <w:rFonts w:ascii="Arial" w:hAnsi="Arial" w:cs="Arial"/>
                <w:sz w:val="20"/>
                <w:szCs w:val="20"/>
              </w:rPr>
            </w:pPr>
            <w:r w:rsidRPr="00AD1980">
              <w:rPr>
                <w:rFonts w:ascii="Arial" w:hAnsi="Arial" w:cs="Arial"/>
                <w:sz w:val="20"/>
                <w:szCs w:val="20"/>
              </w:rPr>
              <w:t xml:space="preserve">Ethics application (drafting, </w:t>
            </w:r>
            <w:r w:rsidR="0031146F" w:rsidRPr="00AD1980">
              <w:rPr>
                <w:rFonts w:ascii="Arial" w:hAnsi="Arial" w:cs="Arial"/>
                <w:sz w:val="20"/>
                <w:szCs w:val="20"/>
              </w:rPr>
              <w:t>submission,</w:t>
            </w:r>
            <w:r w:rsidRPr="00AD1980">
              <w:rPr>
                <w:rFonts w:ascii="Arial" w:hAnsi="Arial" w:cs="Arial"/>
                <w:sz w:val="20"/>
                <w:szCs w:val="20"/>
              </w:rPr>
              <w:t xml:space="preserve"> and approval)</w:t>
            </w:r>
          </w:p>
        </w:tc>
        <w:tc>
          <w:tcPr>
            <w:tcW w:w="1417" w:type="dxa"/>
            <w:tcBorders>
              <w:top w:val="single" w:sz="4" w:space="0" w:color="auto"/>
            </w:tcBorders>
          </w:tcPr>
          <w:p w14:paraId="21F3EB1F" w14:textId="77777777" w:rsidR="00754C04" w:rsidRPr="00AD1980" w:rsidRDefault="00754C04" w:rsidP="00E81078">
            <w:pPr>
              <w:rPr>
                <w:rFonts w:ascii="Arial" w:hAnsi="Arial" w:cs="Arial"/>
                <w:sz w:val="20"/>
                <w:szCs w:val="20"/>
              </w:rPr>
            </w:pPr>
            <w:r w:rsidRPr="00AD1980">
              <w:rPr>
                <w:rFonts w:ascii="Arial" w:hAnsi="Arial" w:cs="Arial"/>
                <w:sz w:val="20"/>
                <w:szCs w:val="20"/>
              </w:rPr>
              <w:t xml:space="preserve">June </w:t>
            </w:r>
          </w:p>
        </w:tc>
        <w:tc>
          <w:tcPr>
            <w:tcW w:w="1134" w:type="dxa"/>
            <w:tcBorders>
              <w:top w:val="single" w:sz="4" w:space="0" w:color="auto"/>
            </w:tcBorders>
          </w:tcPr>
          <w:p w14:paraId="258FC21E" w14:textId="77777777" w:rsidR="00754C04" w:rsidRPr="00AD1980" w:rsidRDefault="00754C04" w:rsidP="00E81078">
            <w:pPr>
              <w:rPr>
                <w:rFonts w:ascii="Arial" w:hAnsi="Arial" w:cs="Arial"/>
                <w:sz w:val="20"/>
                <w:szCs w:val="20"/>
              </w:rPr>
            </w:pPr>
            <w:r w:rsidRPr="00AD1980">
              <w:rPr>
                <w:rFonts w:ascii="Arial" w:hAnsi="Arial" w:cs="Arial"/>
                <w:sz w:val="20"/>
                <w:szCs w:val="20"/>
              </w:rPr>
              <w:t>Complete</w:t>
            </w:r>
          </w:p>
        </w:tc>
        <w:tc>
          <w:tcPr>
            <w:tcW w:w="3776" w:type="dxa"/>
            <w:tcBorders>
              <w:top w:val="single" w:sz="4" w:space="0" w:color="auto"/>
            </w:tcBorders>
          </w:tcPr>
          <w:p w14:paraId="1716BD6C" w14:textId="7999BB74" w:rsidR="00754C04" w:rsidRPr="00AD1980" w:rsidRDefault="00754C04" w:rsidP="00E81078">
            <w:pPr>
              <w:rPr>
                <w:rFonts w:ascii="Arial" w:hAnsi="Arial" w:cs="Arial"/>
                <w:sz w:val="20"/>
                <w:szCs w:val="20"/>
              </w:rPr>
            </w:pPr>
            <w:r w:rsidRPr="00AD1980">
              <w:rPr>
                <w:rFonts w:ascii="Arial" w:hAnsi="Arial" w:cs="Arial"/>
                <w:sz w:val="20"/>
                <w:szCs w:val="20"/>
              </w:rPr>
              <w:t xml:space="preserve">Completed as planned. Ethical approval was granted by </w:t>
            </w:r>
            <w:r w:rsidR="003F02A2">
              <w:rPr>
                <w:rFonts w:ascii="Arial" w:hAnsi="Arial" w:cs="Arial"/>
                <w:sz w:val="20"/>
                <w:szCs w:val="20"/>
              </w:rPr>
              <w:t xml:space="preserve">the </w:t>
            </w:r>
            <w:r w:rsidRPr="00AD1980">
              <w:rPr>
                <w:rFonts w:ascii="Arial" w:hAnsi="Arial" w:cs="Arial"/>
                <w:sz w:val="20"/>
                <w:szCs w:val="20"/>
              </w:rPr>
              <w:t>end of June, enabling progression to the data collection phase.</w:t>
            </w:r>
          </w:p>
        </w:tc>
      </w:tr>
      <w:tr w:rsidR="00754C04" w:rsidRPr="00AD1980" w14:paraId="098EC8DD" w14:textId="77777777" w:rsidTr="00E81078">
        <w:tc>
          <w:tcPr>
            <w:tcW w:w="2689" w:type="dxa"/>
          </w:tcPr>
          <w:p w14:paraId="2F17DE60" w14:textId="77777777" w:rsidR="00754C04" w:rsidRPr="00AD1980" w:rsidRDefault="00754C04" w:rsidP="00E81078">
            <w:pPr>
              <w:rPr>
                <w:rFonts w:ascii="Arial" w:hAnsi="Arial" w:cs="Arial"/>
                <w:sz w:val="20"/>
                <w:szCs w:val="20"/>
              </w:rPr>
            </w:pPr>
            <w:r w:rsidRPr="00AD1980">
              <w:rPr>
                <w:rFonts w:ascii="Arial" w:hAnsi="Arial" w:cs="Arial"/>
                <w:sz w:val="20"/>
                <w:szCs w:val="20"/>
              </w:rPr>
              <w:t>Ongoing reflective diary and project monitoring</w:t>
            </w:r>
          </w:p>
        </w:tc>
        <w:tc>
          <w:tcPr>
            <w:tcW w:w="1417" w:type="dxa"/>
          </w:tcPr>
          <w:p w14:paraId="41BADFA4" w14:textId="77777777" w:rsidR="00754C04" w:rsidRPr="00AD1980" w:rsidRDefault="00754C04" w:rsidP="00E81078">
            <w:pPr>
              <w:rPr>
                <w:rFonts w:ascii="Arial" w:hAnsi="Arial" w:cs="Arial"/>
                <w:sz w:val="20"/>
                <w:szCs w:val="20"/>
              </w:rPr>
            </w:pPr>
            <w:r w:rsidRPr="00AD1980">
              <w:rPr>
                <w:rFonts w:ascii="Arial" w:hAnsi="Arial" w:cs="Arial"/>
                <w:sz w:val="20"/>
                <w:szCs w:val="20"/>
              </w:rPr>
              <w:t>June-July (submission due 3 August)</w:t>
            </w:r>
          </w:p>
        </w:tc>
        <w:tc>
          <w:tcPr>
            <w:tcW w:w="1134" w:type="dxa"/>
          </w:tcPr>
          <w:p w14:paraId="39227D75" w14:textId="77777777" w:rsidR="00754C04" w:rsidRPr="00AD1980" w:rsidRDefault="00754C04" w:rsidP="00E81078">
            <w:pPr>
              <w:rPr>
                <w:rFonts w:ascii="Arial" w:hAnsi="Arial" w:cs="Arial"/>
                <w:sz w:val="20"/>
                <w:szCs w:val="20"/>
              </w:rPr>
            </w:pPr>
            <w:r w:rsidRPr="00AD1980">
              <w:rPr>
                <w:rFonts w:ascii="Arial" w:hAnsi="Arial" w:cs="Arial"/>
                <w:sz w:val="20"/>
                <w:szCs w:val="20"/>
              </w:rPr>
              <w:t>Complete</w:t>
            </w:r>
          </w:p>
        </w:tc>
        <w:tc>
          <w:tcPr>
            <w:tcW w:w="3776" w:type="dxa"/>
          </w:tcPr>
          <w:p w14:paraId="7B33B409" w14:textId="77777777" w:rsidR="00754C04" w:rsidRPr="00AD1980" w:rsidRDefault="00754C04" w:rsidP="00E81078">
            <w:pPr>
              <w:rPr>
                <w:rFonts w:ascii="Arial" w:hAnsi="Arial" w:cs="Arial"/>
                <w:sz w:val="20"/>
                <w:szCs w:val="20"/>
              </w:rPr>
            </w:pPr>
            <w:r w:rsidRPr="00AD1980">
              <w:rPr>
                <w:rFonts w:ascii="Arial" w:hAnsi="Arial" w:cs="Arial"/>
                <w:sz w:val="20"/>
                <w:szCs w:val="20"/>
              </w:rPr>
              <w:t xml:space="preserve">Reflective diary maintained throughout June and July. Progress report drafting commenced on 18 July. </w:t>
            </w:r>
          </w:p>
        </w:tc>
      </w:tr>
      <w:tr w:rsidR="00754C04" w:rsidRPr="00AD1980" w14:paraId="0E3FAB0C" w14:textId="77777777" w:rsidTr="00E81078">
        <w:tc>
          <w:tcPr>
            <w:tcW w:w="2689" w:type="dxa"/>
          </w:tcPr>
          <w:p w14:paraId="45BC890C" w14:textId="77777777" w:rsidR="00754C04" w:rsidRPr="00AD1980" w:rsidRDefault="00754C04" w:rsidP="00E81078">
            <w:pPr>
              <w:rPr>
                <w:rFonts w:ascii="Arial" w:hAnsi="Arial" w:cs="Arial"/>
                <w:sz w:val="20"/>
                <w:szCs w:val="20"/>
              </w:rPr>
            </w:pPr>
            <w:r w:rsidRPr="00AD1980">
              <w:rPr>
                <w:rFonts w:ascii="Arial" w:hAnsi="Arial" w:cs="Arial"/>
                <w:sz w:val="20"/>
                <w:szCs w:val="20"/>
              </w:rPr>
              <w:t xml:space="preserve">Questionnaire development, participant information, consent, </w:t>
            </w:r>
            <w:r w:rsidRPr="00AD1980">
              <w:rPr>
                <w:rFonts w:ascii="Arial" w:hAnsi="Arial" w:cs="Arial"/>
                <w:sz w:val="20"/>
                <w:szCs w:val="20"/>
              </w:rPr>
              <w:lastRenderedPageBreak/>
              <w:t>debrief and recruitment materials</w:t>
            </w:r>
          </w:p>
        </w:tc>
        <w:tc>
          <w:tcPr>
            <w:tcW w:w="1417" w:type="dxa"/>
          </w:tcPr>
          <w:p w14:paraId="6CE26520" w14:textId="77777777" w:rsidR="00754C04" w:rsidRPr="00AD1980" w:rsidRDefault="00754C04" w:rsidP="00E81078">
            <w:pPr>
              <w:rPr>
                <w:rFonts w:ascii="Arial" w:hAnsi="Arial" w:cs="Arial"/>
                <w:sz w:val="20"/>
                <w:szCs w:val="20"/>
              </w:rPr>
            </w:pPr>
            <w:r w:rsidRPr="00AD1980">
              <w:rPr>
                <w:rFonts w:ascii="Arial" w:hAnsi="Arial" w:cs="Arial"/>
                <w:sz w:val="20"/>
                <w:szCs w:val="20"/>
              </w:rPr>
              <w:lastRenderedPageBreak/>
              <w:t>June</w:t>
            </w:r>
          </w:p>
        </w:tc>
        <w:tc>
          <w:tcPr>
            <w:tcW w:w="1134" w:type="dxa"/>
          </w:tcPr>
          <w:p w14:paraId="444E7FAD" w14:textId="77777777" w:rsidR="00754C04" w:rsidRPr="00AD1980" w:rsidRDefault="00754C04" w:rsidP="00E81078">
            <w:pPr>
              <w:rPr>
                <w:rFonts w:ascii="Arial" w:hAnsi="Arial" w:cs="Arial"/>
                <w:sz w:val="20"/>
                <w:szCs w:val="20"/>
              </w:rPr>
            </w:pPr>
            <w:r w:rsidRPr="00AD1980">
              <w:rPr>
                <w:rFonts w:ascii="Arial" w:hAnsi="Arial" w:cs="Arial"/>
                <w:sz w:val="20"/>
                <w:szCs w:val="20"/>
              </w:rPr>
              <w:t>Complete</w:t>
            </w:r>
          </w:p>
        </w:tc>
        <w:tc>
          <w:tcPr>
            <w:tcW w:w="3776" w:type="dxa"/>
          </w:tcPr>
          <w:p w14:paraId="1284DDDA" w14:textId="77777777" w:rsidR="00754C04" w:rsidRPr="00AD1980" w:rsidRDefault="00754C04" w:rsidP="00E81078">
            <w:pPr>
              <w:rPr>
                <w:rFonts w:ascii="Arial" w:hAnsi="Arial" w:cs="Arial"/>
                <w:sz w:val="20"/>
                <w:szCs w:val="20"/>
              </w:rPr>
            </w:pPr>
            <w:r w:rsidRPr="00AD1980">
              <w:rPr>
                <w:rFonts w:ascii="Arial" w:hAnsi="Arial" w:cs="Arial"/>
                <w:sz w:val="20"/>
                <w:szCs w:val="20"/>
              </w:rPr>
              <w:t>Completed by the end of June. Materials were prepared for pilot testing and subsequently refined following feedback.</w:t>
            </w:r>
          </w:p>
        </w:tc>
      </w:tr>
      <w:tr w:rsidR="00754C04" w:rsidRPr="00AD1980" w14:paraId="2A4E4208" w14:textId="77777777" w:rsidTr="00E81078">
        <w:tc>
          <w:tcPr>
            <w:tcW w:w="2689" w:type="dxa"/>
          </w:tcPr>
          <w:p w14:paraId="3B919D56" w14:textId="77777777" w:rsidR="00754C04" w:rsidRPr="00AD1980" w:rsidRDefault="00754C04" w:rsidP="00E81078">
            <w:pPr>
              <w:rPr>
                <w:rFonts w:ascii="Arial" w:hAnsi="Arial" w:cs="Arial"/>
                <w:sz w:val="20"/>
                <w:szCs w:val="20"/>
              </w:rPr>
            </w:pPr>
            <w:r w:rsidRPr="00AD1980">
              <w:rPr>
                <w:rFonts w:ascii="Arial" w:hAnsi="Arial" w:cs="Arial"/>
                <w:sz w:val="20"/>
                <w:szCs w:val="20"/>
              </w:rPr>
              <w:t>Questionnaire refinement and pilot testing</w:t>
            </w:r>
          </w:p>
        </w:tc>
        <w:tc>
          <w:tcPr>
            <w:tcW w:w="1417" w:type="dxa"/>
          </w:tcPr>
          <w:p w14:paraId="5C4DCC00" w14:textId="77777777" w:rsidR="00754C04" w:rsidRPr="00AD1980" w:rsidRDefault="00754C04" w:rsidP="00E81078">
            <w:pPr>
              <w:rPr>
                <w:rFonts w:ascii="Arial" w:hAnsi="Arial" w:cs="Arial"/>
                <w:sz w:val="20"/>
                <w:szCs w:val="20"/>
              </w:rPr>
            </w:pPr>
            <w:r w:rsidRPr="00AD1980">
              <w:rPr>
                <w:rFonts w:ascii="Arial" w:hAnsi="Arial" w:cs="Arial"/>
                <w:sz w:val="20"/>
                <w:szCs w:val="20"/>
              </w:rPr>
              <w:t>July</w:t>
            </w:r>
          </w:p>
        </w:tc>
        <w:tc>
          <w:tcPr>
            <w:tcW w:w="1134" w:type="dxa"/>
          </w:tcPr>
          <w:p w14:paraId="2F97FB16" w14:textId="77777777" w:rsidR="00754C04" w:rsidRPr="00AD1980" w:rsidRDefault="00754C04" w:rsidP="00E81078">
            <w:pPr>
              <w:rPr>
                <w:rFonts w:ascii="Arial" w:hAnsi="Arial" w:cs="Arial"/>
                <w:sz w:val="20"/>
                <w:szCs w:val="20"/>
              </w:rPr>
            </w:pPr>
            <w:r w:rsidRPr="00AD1980">
              <w:rPr>
                <w:rFonts w:ascii="Arial" w:hAnsi="Arial" w:cs="Arial"/>
                <w:sz w:val="20"/>
                <w:szCs w:val="20"/>
              </w:rPr>
              <w:t>Complete</w:t>
            </w:r>
          </w:p>
        </w:tc>
        <w:tc>
          <w:tcPr>
            <w:tcW w:w="3776" w:type="dxa"/>
          </w:tcPr>
          <w:p w14:paraId="748841B9" w14:textId="77777777" w:rsidR="00754C04" w:rsidRPr="00AD1980" w:rsidRDefault="00754C04" w:rsidP="00E81078">
            <w:pPr>
              <w:rPr>
                <w:rFonts w:ascii="Arial" w:hAnsi="Arial" w:cs="Arial"/>
                <w:sz w:val="20"/>
                <w:szCs w:val="20"/>
              </w:rPr>
            </w:pPr>
            <w:r w:rsidRPr="00AD1980">
              <w:rPr>
                <w:rFonts w:ascii="Arial" w:hAnsi="Arial" w:cs="Arial"/>
                <w:sz w:val="20"/>
                <w:szCs w:val="20"/>
              </w:rPr>
              <w:t xml:space="preserve">Recruitment materials and questionnaire were refined during the first two weeks of July. The pilot study was completed on 12-13 July, with data quality checks undertaken on 14 July. </w:t>
            </w:r>
          </w:p>
        </w:tc>
      </w:tr>
      <w:tr w:rsidR="00754C04" w:rsidRPr="00AD1980" w14:paraId="0DAED108" w14:textId="77777777" w:rsidTr="00E81078">
        <w:tc>
          <w:tcPr>
            <w:tcW w:w="2689" w:type="dxa"/>
          </w:tcPr>
          <w:p w14:paraId="1747EF12" w14:textId="77777777" w:rsidR="00754C04" w:rsidRPr="00AD1980" w:rsidRDefault="00754C04" w:rsidP="00E81078">
            <w:pPr>
              <w:rPr>
                <w:rFonts w:ascii="Arial" w:hAnsi="Arial" w:cs="Arial"/>
                <w:sz w:val="20"/>
                <w:szCs w:val="20"/>
              </w:rPr>
            </w:pPr>
            <w:r w:rsidRPr="00AD1980">
              <w:rPr>
                <w:rFonts w:ascii="Arial" w:hAnsi="Arial" w:cs="Arial"/>
                <w:sz w:val="20"/>
                <w:szCs w:val="20"/>
              </w:rPr>
              <w:t>Participant recruitment and data collection</w:t>
            </w:r>
          </w:p>
        </w:tc>
        <w:tc>
          <w:tcPr>
            <w:tcW w:w="1417" w:type="dxa"/>
          </w:tcPr>
          <w:p w14:paraId="3DAB47ED" w14:textId="1A174EEB" w:rsidR="00754C04" w:rsidRPr="00AD1980" w:rsidRDefault="00754C04" w:rsidP="00E81078">
            <w:pPr>
              <w:rPr>
                <w:rFonts w:ascii="Arial" w:hAnsi="Arial" w:cs="Arial"/>
                <w:sz w:val="20"/>
                <w:szCs w:val="20"/>
              </w:rPr>
            </w:pPr>
            <w:r w:rsidRPr="00AD1980">
              <w:rPr>
                <w:rFonts w:ascii="Arial" w:hAnsi="Arial" w:cs="Arial"/>
                <w:sz w:val="20"/>
                <w:szCs w:val="20"/>
              </w:rPr>
              <w:t>July (completion by end July)</w:t>
            </w:r>
          </w:p>
        </w:tc>
        <w:tc>
          <w:tcPr>
            <w:tcW w:w="1134" w:type="dxa"/>
          </w:tcPr>
          <w:p w14:paraId="6EF32663" w14:textId="77777777" w:rsidR="00754C04" w:rsidRPr="00AD1980" w:rsidRDefault="00754C04" w:rsidP="00E81078">
            <w:pPr>
              <w:rPr>
                <w:rFonts w:ascii="Arial" w:hAnsi="Arial" w:cs="Arial"/>
                <w:sz w:val="20"/>
                <w:szCs w:val="20"/>
              </w:rPr>
            </w:pPr>
            <w:r w:rsidRPr="00AD1980">
              <w:rPr>
                <w:rFonts w:ascii="Arial" w:hAnsi="Arial" w:cs="Arial"/>
                <w:sz w:val="20"/>
                <w:szCs w:val="20"/>
              </w:rPr>
              <w:t>In progress</w:t>
            </w:r>
          </w:p>
        </w:tc>
        <w:tc>
          <w:tcPr>
            <w:tcW w:w="3776" w:type="dxa"/>
          </w:tcPr>
          <w:p w14:paraId="01149543" w14:textId="6A5E09FD" w:rsidR="00754C04" w:rsidRPr="00AD1980" w:rsidRDefault="00754C04" w:rsidP="00E81078">
            <w:pPr>
              <w:rPr>
                <w:rFonts w:ascii="Arial" w:hAnsi="Arial" w:cs="Arial"/>
                <w:sz w:val="20"/>
                <w:szCs w:val="20"/>
              </w:rPr>
            </w:pPr>
            <w:r w:rsidRPr="00AD1980">
              <w:rPr>
                <w:rFonts w:ascii="Arial" w:hAnsi="Arial" w:cs="Arial"/>
                <w:sz w:val="20"/>
                <w:szCs w:val="20"/>
              </w:rPr>
              <w:t>Main study launched on</w:t>
            </w:r>
            <w:r w:rsidR="001A0993">
              <w:rPr>
                <w:rFonts w:ascii="Arial" w:hAnsi="Arial" w:cs="Arial"/>
                <w:sz w:val="20"/>
                <w:szCs w:val="20"/>
              </w:rPr>
              <w:t xml:space="preserve"> </w:t>
            </w:r>
            <w:r w:rsidRPr="00AD1980">
              <w:rPr>
                <w:rFonts w:ascii="Arial" w:hAnsi="Arial" w:cs="Arial"/>
                <w:sz w:val="20"/>
                <w:szCs w:val="20"/>
              </w:rPr>
              <w:t>15 July. Recruitment and data collection are ongoing.</w:t>
            </w:r>
          </w:p>
        </w:tc>
      </w:tr>
      <w:tr w:rsidR="00754C04" w:rsidRPr="00AD1980" w14:paraId="27B048E6" w14:textId="77777777" w:rsidTr="00E81078">
        <w:tc>
          <w:tcPr>
            <w:tcW w:w="2689" w:type="dxa"/>
          </w:tcPr>
          <w:p w14:paraId="0695E166" w14:textId="77777777" w:rsidR="00754C04" w:rsidRPr="00AD1980" w:rsidRDefault="00754C04" w:rsidP="00E81078">
            <w:pPr>
              <w:rPr>
                <w:rFonts w:ascii="Arial" w:hAnsi="Arial" w:cs="Arial"/>
                <w:sz w:val="20"/>
                <w:szCs w:val="20"/>
              </w:rPr>
            </w:pPr>
            <w:r w:rsidRPr="00AD1980">
              <w:rPr>
                <w:rFonts w:ascii="Arial" w:hAnsi="Arial" w:cs="Arial"/>
                <w:sz w:val="20"/>
                <w:szCs w:val="20"/>
              </w:rPr>
              <w:t>Introduction and literature review drafting</w:t>
            </w:r>
          </w:p>
        </w:tc>
        <w:tc>
          <w:tcPr>
            <w:tcW w:w="1417" w:type="dxa"/>
          </w:tcPr>
          <w:p w14:paraId="3EF4BB97" w14:textId="77777777" w:rsidR="00754C04" w:rsidRPr="00AD1980" w:rsidRDefault="00754C04" w:rsidP="00E81078">
            <w:pPr>
              <w:rPr>
                <w:rFonts w:ascii="Arial" w:hAnsi="Arial" w:cs="Arial"/>
                <w:sz w:val="20"/>
                <w:szCs w:val="20"/>
              </w:rPr>
            </w:pPr>
            <w:r w:rsidRPr="00AD1980">
              <w:rPr>
                <w:rFonts w:ascii="Arial" w:hAnsi="Arial" w:cs="Arial"/>
                <w:sz w:val="20"/>
                <w:szCs w:val="20"/>
              </w:rPr>
              <w:t>June-July</w:t>
            </w:r>
          </w:p>
        </w:tc>
        <w:tc>
          <w:tcPr>
            <w:tcW w:w="1134" w:type="dxa"/>
          </w:tcPr>
          <w:p w14:paraId="4DCD7485" w14:textId="77777777" w:rsidR="00754C04" w:rsidRPr="00AD1980" w:rsidRDefault="00754C04" w:rsidP="00E81078">
            <w:pPr>
              <w:rPr>
                <w:rFonts w:ascii="Arial" w:hAnsi="Arial" w:cs="Arial"/>
                <w:sz w:val="20"/>
                <w:szCs w:val="20"/>
              </w:rPr>
            </w:pPr>
            <w:r w:rsidRPr="00AD1980">
              <w:rPr>
                <w:rFonts w:ascii="Arial" w:hAnsi="Arial" w:cs="Arial"/>
                <w:sz w:val="20"/>
                <w:szCs w:val="20"/>
              </w:rPr>
              <w:t>In progress</w:t>
            </w:r>
          </w:p>
        </w:tc>
        <w:tc>
          <w:tcPr>
            <w:tcW w:w="3776" w:type="dxa"/>
          </w:tcPr>
          <w:p w14:paraId="5DFC009C" w14:textId="77777777" w:rsidR="00754C04" w:rsidRPr="00AD1980" w:rsidRDefault="00754C04" w:rsidP="00E81078">
            <w:pPr>
              <w:rPr>
                <w:rFonts w:ascii="Arial" w:hAnsi="Arial" w:cs="Arial"/>
                <w:sz w:val="20"/>
                <w:szCs w:val="20"/>
              </w:rPr>
            </w:pPr>
            <w:r w:rsidRPr="00AD1980">
              <w:rPr>
                <w:rFonts w:ascii="Arial" w:hAnsi="Arial" w:cs="Arial"/>
                <w:sz w:val="20"/>
                <w:szCs w:val="20"/>
              </w:rPr>
              <w:t>First drafts completed. Further refinement is ongoing alongside participant recruitment and data collection.</w:t>
            </w:r>
          </w:p>
        </w:tc>
      </w:tr>
      <w:tr w:rsidR="00754C04" w:rsidRPr="00AD1980" w14:paraId="5B368251" w14:textId="77777777" w:rsidTr="00E81078">
        <w:tc>
          <w:tcPr>
            <w:tcW w:w="2689" w:type="dxa"/>
          </w:tcPr>
          <w:p w14:paraId="30E96C6F" w14:textId="77777777" w:rsidR="00754C04" w:rsidRPr="00AD1980" w:rsidRDefault="00754C04" w:rsidP="00E81078">
            <w:pPr>
              <w:rPr>
                <w:rFonts w:ascii="Arial" w:hAnsi="Arial" w:cs="Arial"/>
                <w:sz w:val="20"/>
                <w:szCs w:val="20"/>
              </w:rPr>
            </w:pPr>
            <w:r w:rsidRPr="00AD1980">
              <w:rPr>
                <w:rFonts w:ascii="Arial" w:hAnsi="Arial" w:cs="Arial"/>
                <w:sz w:val="20"/>
                <w:szCs w:val="20"/>
              </w:rPr>
              <w:t>Methodology drafting</w:t>
            </w:r>
          </w:p>
        </w:tc>
        <w:tc>
          <w:tcPr>
            <w:tcW w:w="1417" w:type="dxa"/>
          </w:tcPr>
          <w:p w14:paraId="05F19FBE" w14:textId="77777777" w:rsidR="00754C04" w:rsidRPr="00AD1980" w:rsidRDefault="00754C04" w:rsidP="00E81078">
            <w:pPr>
              <w:rPr>
                <w:rFonts w:ascii="Arial" w:hAnsi="Arial" w:cs="Arial"/>
                <w:sz w:val="20"/>
                <w:szCs w:val="20"/>
              </w:rPr>
            </w:pPr>
            <w:r w:rsidRPr="00AD1980">
              <w:rPr>
                <w:rFonts w:ascii="Arial" w:hAnsi="Arial" w:cs="Arial"/>
                <w:sz w:val="20"/>
                <w:szCs w:val="20"/>
              </w:rPr>
              <w:t>June-July</w:t>
            </w:r>
          </w:p>
        </w:tc>
        <w:tc>
          <w:tcPr>
            <w:tcW w:w="1134" w:type="dxa"/>
          </w:tcPr>
          <w:p w14:paraId="2189DF18" w14:textId="77777777" w:rsidR="00754C04" w:rsidRPr="00AD1980" w:rsidRDefault="00754C04" w:rsidP="00E81078">
            <w:pPr>
              <w:rPr>
                <w:rFonts w:ascii="Arial" w:hAnsi="Arial" w:cs="Arial"/>
                <w:sz w:val="20"/>
                <w:szCs w:val="20"/>
              </w:rPr>
            </w:pPr>
            <w:r w:rsidRPr="00AD1980">
              <w:rPr>
                <w:rFonts w:ascii="Arial" w:hAnsi="Arial" w:cs="Arial"/>
                <w:sz w:val="20"/>
                <w:szCs w:val="20"/>
              </w:rPr>
              <w:t>In progress</w:t>
            </w:r>
          </w:p>
        </w:tc>
        <w:tc>
          <w:tcPr>
            <w:tcW w:w="3776" w:type="dxa"/>
          </w:tcPr>
          <w:p w14:paraId="41404F7F" w14:textId="77777777" w:rsidR="00754C04" w:rsidRPr="00AD1980" w:rsidRDefault="00754C04" w:rsidP="00E81078">
            <w:pPr>
              <w:rPr>
                <w:rFonts w:ascii="Arial" w:hAnsi="Arial" w:cs="Arial"/>
                <w:sz w:val="20"/>
                <w:szCs w:val="20"/>
              </w:rPr>
            </w:pPr>
            <w:r w:rsidRPr="00AD1980">
              <w:rPr>
                <w:rFonts w:ascii="Arial" w:hAnsi="Arial" w:cs="Arial"/>
                <w:sz w:val="20"/>
                <w:szCs w:val="20"/>
              </w:rPr>
              <w:t xml:space="preserve">First draft completed and currently being refined to reflect methodological adaptations made during the research process. </w:t>
            </w:r>
          </w:p>
        </w:tc>
      </w:tr>
      <w:tr w:rsidR="00754C04" w:rsidRPr="00AD1980" w14:paraId="34C064BF" w14:textId="77777777" w:rsidTr="00E81078">
        <w:tc>
          <w:tcPr>
            <w:tcW w:w="2689" w:type="dxa"/>
          </w:tcPr>
          <w:p w14:paraId="55324CB1" w14:textId="1D20137F" w:rsidR="00754C04" w:rsidRPr="00AD1980" w:rsidRDefault="00754C04" w:rsidP="00E81078">
            <w:pPr>
              <w:rPr>
                <w:rFonts w:ascii="Arial" w:hAnsi="Arial" w:cs="Arial"/>
                <w:sz w:val="20"/>
                <w:szCs w:val="20"/>
              </w:rPr>
            </w:pPr>
            <w:r w:rsidRPr="00AD1980">
              <w:rPr>
                <w:rFonts w:ascii="Arial" w:hAnsi="Arial" w:cs="Arial"/>
                <w:sz w:val="20"/>
                <w:szCs w:val="20"/>
              </w:rPr>
              <w:t xml:space="preserve">Progress report, reflective </w:t>
            </w:r>
            <w:r w:rsidR="0031146F" w:rsidRPr="00AD1980">
              <w:rPr>
                <w:rFonts w:ascii="Arial" w:hAnsi="Arial" w:cs="Arial"/>
                <w:sz w:val="20"/>
                <w:szCs w:val="20"/>
              </w:rPr>
              <w:t>piece,</w:t>
            </w:r>
            <w:r w:rsidRPr="00AD1980">
              <w:rPr>
                <w:rFonts w:ascii="Arial" w:hAnsi="Arial" w:cs="Arial"/>
                <w:sz w:val="20"/>
                <w:szCs w:val="20"/>
              </w:rPr>
              <w:t xml:space="preserve"> and portfolio</w:t>
            </w:r>
          </w:p>
        </w:tc>
        <w:tc>
          <w:tcPr>
            <w:tcW w:w="1417" w:type="dxa"/>
          </w:tcPr>
          <w:p w14:paraId="05B51864" w14:textId="752DEF9E" w:rsidR="00754C04" w:rsidRPr="00AD1980" w:rsidRDefault="00754C04" w:rsidP="00E81078">
            <w:pPr>
              <w:rPr>
                <w:rFonts w:ascii="Arial" w:hAnsi="Arial" w:cs="Arial"/>
                <w:sz w:val="20"/>
                <w:szCs w:val="20"/>
              </w:rPr>
            </w:pPr>
            <w:r w:rsidRPr="00AD1980">
              <w:rPr>
                <w:rFonts w:ascii="Arial" w:hAnsi="Arial" w:cs="Arial"/>
                <w:sz w:val="20"/>
                <w:szCs w:val="20"/>
              </w:rPr>
              <w:t xml:space="preserve">July (completion by the </w:t>
            </w:r>
            <w:r w:rsidR="002D3250" w:rsidRPr="00AD1980">
              <w:rPr>
                <w:rFonts w:ascii="Arial" w:hAnsi="Arial" w:cs="Arial"/>
                <w:sz w:val="20"/>
                <w:szCs w:val="20"/>
              </w:rPr>
              <w:t>3</w:t>
            </w:r>
            <w:r w:rsidR="002D3250">
              <w:rPr>
                <w:rFonts w:ascii="Arial" w:hAnsi="Arial" w:cs="Arial"/>
                <w:sz w:val="20"/>
                <w:szCs w:val="20"/>
                <w:vertAlign w:val="superscript"/>
              </w:rPr>
              <w:t xml:space="preserve"> </w:t>
            </w:r>
            <w:r w:rsidR="002D3250" w:rsidRPr="00AD1980">
              <w:rPr>
                <w:rFonts w:ascii="Arial" w:hAnsi="Arial" w:cs="Arial"/>
                <w:sz w:val="20"/>
                <w:szCs w:val="20"/>
              </w:rPr>
              <w:t>August</w:t>
            </w:r>
            <w:r w:rsidRPr="00AD1980">
              <w:rPr>
                <w:rFonts w:ascii="Arial" w:hAnsi="Arial" w:cs="Arial"/>
                <w:sz w:val="20"/>
                <w:szCs w:val="20"/>
              </w:rPr>
              <w:t>)</w:t>
            </w:r>
          </w:p>
        </w:tc>
        <w:tc>
          <w:tcPr>
            <w:tcW w:w="1134" w:type="dxa"/>
          </w:tcPr>
          <w:p w14:paraId="0F7571FF" w14:textId="77777777" w:rsidR="00754C04" w:rsidRPr="00AD1980" w:rsidRDefault="00754C04" w:rsidP="00E81078">
            <w:pPr>
              <w:rPr>
                <w:rFonts w:ascii="Arial" w:hAnsi="Arial" w:cs="Arial"/>
                <w:sz w:val="20"/>
                <w:szCs w:val="20"/>
              </w:rPr>
            </w:pPr>
            <w:r w:rsidRPr="00AD1980">
              <w:rPr>
                <w:rFonts w:ascii="Arial" w:hAnsi="Arial" w:cs="Arial"/>
                <w:sz w:val="20"/>
                <w:szCs w:val="20"/>
              </w:rPr>
              <w:t>Complete</w:t>
            </w:r>
          </w:p>
        </w:tc>
        <w:tc>
          <w:tcPr>
            <w:tcW w:w="3776" w:type="dxa"/>
          </w:tcPr>
          <w:p w14:paraId="27A309EC" w14:textId="77777777" w:rsidR="00754C04" w:rsidRPr="00AD1980" w:rsidRDefault="00754C04" w:rsidP="00E81078">
            <w:pPr>
              <w:rPr>
                <w:rFonts w:ascii="Arial" w:hAnsi="Arial" w:cs="Arial"/>
                <w:sz w:val="20"/>
                <w:szCs w:val="20"/>
              </w:rPr>
            </w:pPr>
            <w:r w:rsidRPr="00AD1980">
              <w:rPr>
                <w:rFonts w:ascii="Arial" w:hAnsi="Arial" w:cs="Arial"/>
                <w:sz w:val="20"/>
                <w:szCs w:val="20"/>
              </w:rPr>
              <w:t xml:space="preserve">Progress report, and portfolio compiled, including the original proposal, ethics application, progress report, and reflective piece. </w:t>
            </w:r>
          </w:p>
        </w:tc>
      </w:tr>
      <w:tr w:rsidR="00754C04" w:rsidRPr="00AD1980" w14:paraId="1EEE20D9" w14:textId="77777777" w:rsidTr="00E81078">
        <w:tc>
          <w:tcPr>
            <w:tcW w:w="2689" w:type="dxa"/>
          </w:tcPr>
          <w:p w14:paraId="53E5CE33" w14:textId="77777777" w:rsidR="00754C04" w:rsidRPr="00AD1980" w:rsidRDefault="00754C04" w:rsidP="00E81078">
            <w:pPr>
              <w:rPr>
                <w:rFonts w:ascii="Arial" w:hAnsi="Arial" w:cs="Arial"/>
                <w:sz w:val="20"/>
                <w:szCs w:val="20"/>
              </w:rPr>
            </w:pPr>
            <w:r w:rsidRPr="00AD1980">
              <w:rPr>
                <w:rFonts w:ascii="Arial" w:hAnsi="Arial" w:cs="Arial"/>
                <w:sz w:val="20"/>
                <w:szCs w:val="20"/>
              </w:rPr>
              <w:t>Data preparation, quantitative and qualitative analysis</w:t>
            </w:r>
          </w:p>
        </w:tc>
        <w:tc>
          <w:tcPr>
            <w:tcW w:w="1417" w:type="dxa"/>
          </w:tcPr>
          <w:p w14:paraId="32245A10" w14:textId="77777777" w:rsidR="00754C04" w:rsidRPr="00AD1980" w:rsidRDefault="00754C04" w:rsidP="00E81078">
            <w:pPr>
              <w:rPr>
                <w:rFonts w:ascii="Arial" w:hAnsi="Arial" w:cs="Arial"/>
                <w:sz w:val="20"/>
                <w:szCs w:val="20"/>
              </w:rPr>
            </w:pPr>
            <w:r w:rsidRPr="00AD1980">
              <w:rPr>
                <w:rFonts w:ascii="Arial" w:hAnsi="Arial" w:cs="Arial"/>
                <w:sz w:val="20"/>
                <w:szCs w:val="20"/>
              </w:rPr>
              <w:t>August</w:t>
            </w:r>
          </w:p>
        </w:tc>
        <w:tc>
          <w:tcPr>
            <w:tcW w:w="1134" w:type="dxa"/>
          </w:tcPr>
          <w:p w14:paraId="379FE1FE" w14:textId="77777777" w:rsidR="00754C04" w:rsidRPr="00AD1980" w:rsidRDefault="00754C04" w:rsidP="00E81078">
            <w:pPr>
              <w:rPr>
                <w:rFonts w:ascii="Arial" w:hAnsi="Arial" w:cs="Arial"/>
                <w:sz w:val="20"/>
                <w:szCs w:val="20"/>
              </w:rPr>
            </w:pPr>
            <w:r w:rsidRPr="00AD1980">
              <w:rPr>
                <w:rFonts w:ascii="Arial" w:hAnsi="Arial" w:cs="Arial"/>
                <w:sz w:val="20"/>
                <w:szCs w:val="20"/>
              </w:rPr>
              <w:t xml:space="preserve">Pending </w:t>
            </w:r>
          </w:p>
        </w:tc>
        <w:tc>
          <w:tcPr>
            <w:tcW w:w="3776" w:type="dxa"/>
          </w:tcPr>
          <w:p w14:paraId="0BADA05F" w14:textId="77777777" w:rsidR="00754C04" w:rsidRPr="00AD1980" w:rsidRDefault="00754C04" w:rsidP="00E81078">
            <w:pPr>
              <w:rPr>
                <w:rFonts w:ascii="Arial" w:hAnsi="Arial" w:cs="Arial"/>
                <w:sz w:val="20"/>
                <w:szCs w:val="20"/>
              </w:rPr>
            </w:pPr>
            <w:r w:rsidRPr="00AD1980">
              <w:rPr>
                <w:rFonts w:ascii="Arial" w:hAnsi="Arial" w:cs="Arial"/>
                <w:sz w:val="20"/>
                <w:szCs w:val="20"/>
              </w:rPr>
              <w:t>Planned following completion of data collection.</w:t>
            </w:r>
          </w:p>
        </w:tc>
      </w:tr>
      <w:tr w:rsidR="00754C04" w:rsidRPr="00AD1980" w14:paraId="10555C2E" w14:textId="77777777" w:rsidTr="00E81078">
        <w:tc>
          <w:tcPr>
            <w:tcW w:w="2689" w:type="dxa"/>
          </w:tcPr>
          <w:p w14:paraId="306EF17C" w14:textId="77777777" w:rsidR="00754C04" w:rsidRPr="00AD1980" w:rsidRDefault="00754C04" w:rsidP="00E81078">
            <w:pPr>
              <w:rPr>
                <w:rFonts w:ascii="Arial" w:hAnsi="Arial" w:cs="Arial"/>
                <w:sz w:val="20"/>
                <w:szCs w:val="20"/>
              </w:rPr>
            </w:pPr>
            <w:r w:rsidRPr="00AD1980">
              <w:rPr>
                <w:rFonts w:ascii="Arial" w:hAnsi="Arial" w:cs="Arial"/>
                <w:sz w:val="20"/>
                <w:szCs w:val="20"/>
              </w:rPr>
              <w:t>Results drafting</w:t>
            </w:r>
          </w:p>
        </w:tc>
        <w:tc>
          <w:tcPr>
            <w:tcW w:w="1417" w:type="dxa"/>
          </w:tcPr>
          <w:p w14:paraId="2B32F4EB" w14:textId="77777777" w:rsidR="00754C04" w:rsidRPr="00AD1980" w:rsidRDefault="00754C04" w:rsidP="00E81078">
            <w:pPr>
              <w:rPr>
                <w:rFonts w:ascii="Arial" w:hAnsi="Arial" w:cs="Arial"/>
                <w:sz w:val="20"/>
                <w:szCs w:val="20"/>
              </w:rPr>
            </w:pPr>
            <w:r w:rsidRPr="00AD1980">
              <w:rPr>
                <w:rFonts w:ascii="Arial" w:hAnsi="Arial" w:cs="Arial"/>
                <w:sz w:val="20"/>
                <w:szCs w:val="20"/>
              </w:rPr>
              <w:t>August</w:t>
            </w:r>
          </w:p>
        </w:tc>
        <w:tc>
          <w:tcPr>
            <w:tcW w:w="1134" w:type="dxa"/>
          </w:tcPr>
          <w:p w14:paraId="5CEAB12A" w14:textId="77777777" w:rsidR="00754C04" w:rsidRPr="00AD1980" w:rsidRDefault="00754C04" w:rsidP="00E81078">
            <w:pPr>
              <w:rPr>
                <w:rFonts w:ascii="Arial" w:hAnsi="Arial" w:cs="Arial"/>
                <w:sz w:val="20"/>
                <w:szCs w:val="20"/>
              </w:rPr>
            </w:pPr>
            <w:r w:rsidRPr="00AD1980">
              <w:rPr>
                <w:rFonts w:ascii="Arial" w:hAnsi="Arial" w:cs="Arial"/>
                <w:sz w:val="20"/>
                <w:szCs w:val="20"/>
              </w:rPr>
              <w:t>Pending</w:t>
            </w:r>
          </w:p>
        </w:tc>
        <w:tc>
          <w:tcPr>
            <w:tcW w:w="3776" w:type="dxa"/>
          </w:tcPr>
          <w:p w14:paraId="329B7146" w14:textId="77777777" w:rsidR="00754C04" w:rsidRPr="00AD1980" w:rsidRDefault="00754C04" w:rsidP="00E81078">
            <w:pPr>
              <w:rPr>
                <w:rFonts w:ascii="Arial" w:hAnsi="Arial" w:cs="Arial"/>
                <w:sz w:val="20"/>
                <w:szCs w:val="20"/>
              </w:rPr>
            </w:pPr>
            <w:r w:rsidRPr="00AD1980">
              <w:rPr>
                <w:rFonts w:ascii="Arial" w:hAnsi="Arial" w:cs="Arial"/>
                <w:sz w:val="20"/>
                <w:szCs w:val="20"/>
              </w:rPr>
              <w:t>To commence following completion of data analysis.</w:t>
            </w:r>
          </w:p>
        </w:tc>
      </w:tr>
      <w:tr w:rsidR="00754C04" w:rsidRPr="00AD1980" w14:paraId="52CE3AFD" w14:textId="77777777" w:rsidTr="00E81078">
        <w:tc>
          <w:tcPr>
            <w:tcW w:w="2689" w:type="dxa"/>
          </w:tcPr>
          <w:p w14:paraId="35BE0AB5" w14:textId="77777777" w:rsidR="00754C04" w:rsidRPr="00AD1980" w:rsidRDefault="00754C04" w:rsidP="00E81078">
            <w:pPr>
              <w:rPr>
                <w:rFonts w:ascii="Arial" w:hAnsi="Arial" w:cs="Arial"/>
                <w:sz w:val="20"/>
                <w:szCs w:val="20"/>
              </w:rPr>
            </w:pPr>
            <w:r w:rsidRPr="00AD1980">
              <w:rPr>
                <w:rFonts w:ascii="Arial" w:hAnsi="Arial" w:cs="Arial"/>
                <w:sz w:val="20"/>
                <w:szCs w:val="20"/>
              </w:rPr>
              <w:t>Discussion drafting</w:t>
            </w:r>
          </w:p>
        </w:tc>
        <w:tc>
          <w:tcPr>
            <w:tcW w:w="1417" w:type="dxa"/>
          </w:tcPr>
          <w:p w14:paraId="56AD8BDB" w14:textId="77777777" w:rsidR="00754C04" w:rsidRPr="00AD1980" w:rsidRDefault="00754C04" w:rsidP="00E81078">
            <w:pPr>
              <w:rPr>
                <w:rFonts w:ascii="Arial" w:hAnsi="Arial" w:cs="Arial"/>
                <w:sz w:val="20"/>
                <w:szCs w:val="20"/>
              </w:rPr>
            </w:pPr>
            <w:r w:rsidRPr="00AD1980">
              <w:rPr>
                <w:rFonts w:ascii="Arial" w:hAnsi="Arial" w:cs="Arial"/>
                <w:sz w:val="20"/>
                <w:szCs w:val="20"/>
              </w:rPr>
              <w:t>August-September</w:t>
            </w:r>
          </w:p>
        </w:tc>
        <w:tc>
          <w:tcPr>
            <w:tcW w:w="1134" w:type="dxa"/>
          </w:tcPr>
          <w:p w14:paraId="5ADB430C" w14:textId="77777777" w:rsidR="00754C04" w:rsidRPr="00AD1980" w:rsidRDefault="00754C04" w:rsidP="00E81078">
            <w:pPr>
              <w:rPr>
                <w:rFonts w:ascii="Arial" w:hAnsi="Arial" w:cs="Arial"/>
                <w:sz w:val="20"/>
                <w:szCs w:val="20"/>
              </w:rPr>
            </w:pPr>
            <w:r w:rsidRPr="00AD1980">
              <w:rPr>
                <w:rFonts w:ascii="Arial" w:hAnsi="Arial" w:cs="Arial"/>
                <w:sz w:val="20"/>
                <w:szCs w:val="20"/>
              </w:rPr>
              <w:t>Pending</w:t>
            </w:r>
          </w:p>
        </w:tc>
        <w:tc>
          <w:tcPr>
            <w:tcW w:w="3776" w:type="dxa"/>
          </w:tcPr>
          <w:p w14:paraId="28A8122E" w14:textId="77777777" w:rsidR="00754C04" w:rsidRPr="00AD1980" w:rsidRDefault="00754C04" w:rsidP="00E81078">
            <w:pPr>
              <w:rPr>
                <w:rFonts w:ascii="Arial" w:hAnsi="Arial" w:cs="Arial"/>
                <w:sz w:val="20"/>
                <w:szCs w:val="20"/>
              </w:rPr>
            </w:pPr>
            <w:r w:rsidRPr="00AD1980">
              <w:rPr>
                <w:rFonts w:ascii="Arial" w:hAnsi="Arial" w:cs="Arial"/>
                <w:sz w:val="20"/>
                <w:szCs w:val="20"/>
              </w:rPr>
              <w:t>Planned following interpretation of study findings</w:t>
            </w:r>
          </w:p>
        </w:tc>
      </w:tr>
      <w:tr w:rsidR="00754C04" w:rsidRPr="00AD1980" w14:paraId="70255D79" w14:textId="77777777" w:rsidTr="00E81078">
        <w:tc>
          <w:tcPr>
            <w:tcW w:w="2689" w:type="dxa"/>
          </w:tcPr>
          <w:p w14:paraId="4CB9D24D" w14:textId="77777777" w:rsidR="00754C04" w:rsidRPr="00AD1980" w:rsidRDefault="00754C04" w:rsidP="00E81078">
            <w:pPr>
              <w:rPr>
                <w:rFonts w:ascii="Arial" w:hAnsi="Arial" w:cs="Arial"/>
                <w:sz w:val="20"/>
                <w:szCs w:val="20"/>
              </w:rPr>
            </w:pPr>
            <w:r w:rsidRPr="00AD1980">
              <w:rPr>
                <w:rFonts w:ascii="Arial" w:hAnsi="Arial" w:cs="Arial"/>
                <w:sz w:val="20"/>
                <w:szCs w:val="20"/>
              </w:rPr>
              <w:t>Conference preparation</w:t>
            </w:r>
          </w:p>
        </w:tc>
        <w:tc>
          <w:tcPr>
            <w:tcW w:w="1417" w:type="dxa"/>
          </w:tcPr>
          <w:p w14:paraId="0FC5BE60" w14:textId="77777777" w:rsidR="00754C04" w:rsidRPr="00AD1980" w:rsidRDefault="00754C04" w:rsidP="00E81078">
            <w:pPr>
              <w:rPr>
                <w:rFonts w:ascii="Arial" w:hAnsi="Arial" w:cs="Arial"/>
                <w:sz w:val="20"/>
                <w:szCs w:val="20"/>
              </w:rPr>
            </w:pPr>
            <w:r w:rsidRPr="00AD1980">
              <w:rPr>
                <w:rFonts w:ascii="Arial" w:hAnsi="Arial" w:cs="Arial"/>
                <w:sz w:val="20"/>
                <w:szCs w:val="20"/>
              </w:rPr>
              <w:t>August-September</w:t>
            </w:r>
          </w:p>
        </w:tc>
        <w:tc>
          <w:tcPr>
            <w:tcW w:w="1134" w:type="dxa"/>
          </w:tcPr>
          <w:p w14:paraId="302519A8" w14:textId="77777777" w:rsidR="00754C04" w:rsidRPr="00AD1980" w:rsidRDefault="00754C04" w:rsidP="00E81078">
            <w:pPr>
              <w:rPr>
                <w:rFonts w:ascii="Arial" w:hAnsi="Arial" w:cs="Arial"/>
                <w:sz w:val="20"/>
                <w:szCs w:val="20"/>
              </w:rPr>
            </w:pPr>
            <w:r w:rsidRPr="00AD1980">
              <w:rPr>
                <w:rFonts w:ascii="Arial" w:hAnsi="Arial" w:cs="Arial"/>
                <w:sz w:val="20"/>
                <w:szCs w:val="20"/>
              </w:rPr>
              <w:t>Pending</w:t>
            </w:r>
          </w:p>
        </w:tc>
        <w:tc>
          <w:tcPr>
            <w:tcW w:w="3776" w:type="dxa"/>
          </w:tcPr>
          <w:p w14:paraId="1A55FF07" w14:textId="77777777" w:rsidR="00754C04" w:rsidRPr="00AD1980" w:rsidRDefault="00754C04" w:rsidP="00E81078">
            <w:pPr>
              <w:rPr>
                <w:rFonts w:ascii="Arial" w:hAnsi="Arial" w:cs="Arial"/>
                <w:sz w:val="20"/>
                <w:szCs w:val="20"/>
              </w:rPr>
            </w:pPr>
            <w:r w:rsidRPr="00AD1980">
              <w:rPr>
                <w:rFonts w:ascii="Arial" w:hAnsi="Arial" w:cs="Arial"/>
                <w:sz w:val="20"/>
                <w:szCs w:val="20"/>
              </w:rPr>
              <w:t>Conference presentation/poster to be developed following completion of the analysis.</w:t>
            </w:r>
          </w:p>
        </w:tc>
      </w:tr>
      <w:tr w:rsidR="00754C04" w:rsidRPr="00AD1980" w14:paraId="4986F58F" w14:textId="77777777" w:rsidTr="00E81078">
        <w:tc>
          <w:tcPr>
            <w:tcW w:w="2689" w:type="dxa"/>
          </w:tcPr>
          <w:p w14:paraId="647FD20E" w14:textId="77777777" w:rsidR="00754C04" w:rsidRPr="00AD1980" w:rsidRDefault="00754C04" w:rsidP="00E81078">
            <w:pPr>
              <w:rPr>
                <w:rFonts w:ascii="Arial" w:hAnsi="Arial" w:cs="Arial"/>
                <w:sz w:val="20"/>
                <w:szCs w:val="20"/>
              </w:rPr>
            </w:pPr>
            <w:r w:rsidRPr="00AD1980">
              <w:rPr>
                <w:rFonts w:ascii="Arial" w:hAnsi="Arial" w:cs="Arial"/>
                <w:sz w:val="20"/>
                <w:szCs w:val="20"/>
              </w:rPr>
              <w:t>Strengths, limitations, conclusion, and abstract drafting</w:t>
            </w:r>
          </w:p>
        </w:tc>
        <w:tc>
          <w:tcPr>
            <w:tcW w:w="1417" w:type="dxa"/>
          </w:tcPr>
          <w:p w14:paraId="16AA60E5" w14:textId="77777777" w:rsidR="00754C04" w:rsidRPr="00AD1980" w:rsidRDefault="00754C04" w:rsidP="00E81078">
            <w:pPr>
              <w:rPr>
                <w:rFonts w:ascii="Arial" w:hAnsi="Arial" w:cs="Arial"/>
                <w:sz w:val="20"/>
                <w:szCs w:val="20"/>
              </w:rPr>
            </w:pPr>
            <w:r w:rsidRPr="00AD1980">
              <w:rPr>
                <w:rFonts w:ascii="Arial" w:hAnsi="Arial" w:cs="Arial"/>
                <w:sz w:val="20"/>
                <w:szCs w:val="20"/>
              </w:rPr>
              <w:t>September</w:t>
            </w:r>
          </w:p>
        </w:tc>
        <w:tc>
          <w:tcPr>
            <w:tcW w:w="1134" w:type="dxa"/>
          </w:tcPr>
          <w:p w14:paraId="2153E3B2" w14:textId="77777777" w:rsidR="00754C04" w:rsidRPr="00AD1980" w:rsidRDefault="00754C04" w:rsidP="00E81078">
            <w:pPr>
              <w:rPr>
                <w:rFonts w:ascii="Arial" w:hAnsi="Arial" w:cs="Arial"/>
                <w:sz w:val="20"/>
                <w:szCs w:val="20"/>
              </w:rPr>
            </w:pPr>
            <w:r w:rsidRPr="00AD1980">
              <w:rPr>
                <w:rFonts w:ascii="Arial" w:hAnsi="Arial" w:cs="Arial"/>
                <w:sz w:val="20"/>
                <w:szCs w:val="20"/>
              </w:rPr>
              <w:t>Pending</w:t>
            </w:r>
          </w:p>
        </w:tc>
        <w:tc>
          <w:tcPr>
            <w:tcW w:w="3776" w:type="dxa"/>
          </w:tcPr>
          <w:p w14:paraId="2A52E77A" w14:textId="77777777" w:rsidR="00754C04" w:rsidRPr="00AD1980" w:rsidRDefault="00754C04" w:rsidP="00E81078">
            <w:pPr>
              <w:rPr>
                <w:rFonts w:ascii="Arial" w:hAnsi="Arial" w:cs="Arial"/>
                <w:sz w:val="20"/>
                <w:szCs w:val="20"/>
              </w:rPr>
            </w:pPr>
            <w:r w:rsidRPr="00AD1980">
              <w:rPr>
                <w:rFonts w:ascii="Arial" w:hAnsi="Arial" w:cs="Arial"/>
                <w:sz w:val="20"/>
                <w:szCs w:val="20"/>
              </w:rPr>
              <w:t>Planned for final writing stage.</w:t>
            </w:r>
          </w:p>
        </w:tc>
      </w:tr>
      <w:tr w:rsidR="00754C04" w:rsidRPr="00AD1980" w14:paraId="6216EC6E" w14:textId="77777777" w:rsidTr="00E81078">
        <w:tc>
          <w:tcPr>
            <w:tcW w:w="2689" w:type="dxa"/>
          </w:tcPr>
          <w:p w14:paraId="5987384E" w14:textId="77777777" w:rsidR="00754C04" w:rsidRPr="00AD1980" w:rsidRDefault="00754C04" w:rsidP="00E81078">
            <w:pPr>
              <w:rPr>
                <w:rFonts w:ascii="Arial" w:hAnsi="Arial" w:cs="Arial"/>
                <w:sz w:val="20"/>
                <w:szCs w:val="20"/>
              </w:rPr>
            </w:pPr>
            <w:r w:rsidRPr="00AD1980">
              <w:rPr>
                <w:rFonts w:ascii="Arial" w:hAnsi="Arial" w:cs="Arial"/>
                <w:sz w:val="20"/>
                <w:szCs w:val="20"/>
              </w:rPr>
              <w:t>Final editing and dissertation completion</w:t>
            </w:r>
          </w:p>
        </w:tc>
        <w:tc>
          <w:tcPr>
            <w:tcW w:w="1417" w:type="dxa"/>
          </w:tcPr>
          <w:p w14:paraId="3387DB82" w14:textId="77777777" w:rsidR="00754C04" w:rsidRPr="00AD1980" w:rsidRDefault="00754C04" w:rsidP="00E81078">
            <w:pPr>
              <w:rPr>
                <w:rFonts w:ascii="Arial" w:hAnsi="Arial" w:cs="Arial"/>
                <w:sz w:val="20"/>
                <w:szCs w:val="20"/>
              </w:rPr>
            </w:pPr>
            <w:r w:rsidRPr="00AD1980">
              <w:rPr>
                <w:rFonts w:ascii="Arial" w:hAnsi="Arial" w:cs="Arial"/>
                <w:sz w:val="20"/>
                <w:szCs w:val="20"/>
              </w:rPr>
              <w:t>September</w:t>
            </w:r>
          </w:p>
        </w:tc>
        <w:tc>
          <w:tcPr>
            <w:tcW w:w="1134" w:type="dxa"/>
          </w:tcPr>
          <w:p w14:paraId="7DFCD587" w14:textId="77777777" w:rsidR="00754C04" w:rsidRPr="00AD1980" w:rsidRDefault="00754C04" w:rsidP="00E81078">
            <w:pPr>
              <w:rPr>
                <w:rFonts w:ascii="Arial" w:hAnsi="Arial" w:cs="Arial"/>
                <w:sz w:val="20"/>
                <w:szCs w:val="20"/>
              </w:rPr>
            </w:pPr>
            <w:r w:rsidRPr="00AD1980">
              <w:rPr>
                <w:rFonts w:ascii="Arial" w:hAnsi="Arial" w:cs="Arial"/>
                <w:sz w:val="20"/>
                <w:szCs w:val="20"/>
              </w:rPr>
              <w:t>Pending</w:t>
            </w:r>
          </w:p>
        </w:tc>
        <w:tc>
          <w:tcPr>
            <w:tcW w:w="3776" w:type="dxa"/>
          </w:tcPr>
          <w:p w14:paraId="67988AEF" w14:textId="77777777" w:rsidR="00754C04" w:rsidRPr="00AD1980" w:rsidRDefault="00754C04" w:rsidP="00E81078">
            <w:pPr>
              <w:rPr>
                <w:rFonts w:ascii="Arial" w:hAnsi="Arial" w:cs="Arial"/>
                <w:sz w:val="20"/>
                <w:szCs w:val="20"/>
              </w:rPr>
            </w:pPr>
            <w:r w:rsidRPr="00AD1980">
              <w:rPr>
                <w:rFonts w:ascii="Arial" w:hAnsi="Arial" w:cs="Arial"/>
                <w:sz w:val="20"/>
                <w:szCs w:val="20"/>
              </w:rPr>
              <w:t>Final proofreading, APA formatting checks, and submission preparation.</w:t>
            </w:r>
          </w:p>
        </w:tc>
      </w:tr>
    </w:tbl>
    <w:p w14:paraId="24793099" w14:textId="77777777" w:rsidR="00754C04" w:rsidRPr="00776A62" w:rsidRDefault="00754C04" w:rsidP="00754C04">
      <w:pPr>
        <w:rPr>
          <w:rFonts w:ascii="Arial" w:hAnsi="Arial" w:cs="Arial"/>
        </w:rPr>
      </w:pPr>
    </w:p>
    <w:p w14:paraId="584A21FE" w14:textId="77777777" w:rsidR="00754C04" w:rsidRPr="001312D3" w:rsidRDefault="00754C04" w:rsidP="00045485">
      <w:pPr>
        <w:pStyle w:val="Heading2"/>
      </w:pPr>
      <w:bookmarkStart w:id="53" w:name="_Toc236656440"/>
      <w:r w:rsidRPr="001312D3">
        <w:t>Successes and challenges</w:t>
      </w:r>
      <w:bookmarkEnd w:id="53"/>
    </w:p>
    <w:p w14:paraId="2F06E0E5" w14:textId="77777777" w:rsidR="00754C04" w:rsidRPr="000C3807" w:rsidRDefault="00754C04" w:rsidP="006F48EB">
      <w:pPr>
        <w:pStyle w:val="Heading3"/>
      </w:pPr>
      <w:bookmarkStart w:id="54" w:name="_Toc236656441"/>
      <w:r w:rsidRPr="000C3807">
        <w:t>Literature and research focus</w:t>
      </w:r>
      <w:bookmarkEnd w:id="54"/>
    </w:p>
    <w:p w14:paraId="35EE7FF1" w14:textId="646882DF"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Refining the research topic and defining the target population proved challenging </w:t>
      </w:r>
      <w:r w:rsidR="00891C7C">
        <w:rPr>
          <w:rFonts w:ascii="Arial" w:hAnsi="Arial" w:cs="Arial"/>
        </w:rPr>
        <w:t>due to</w:t>
      </w:r>
      <w:r w:rsidRPr="000C3807">
        <w:rPr>
          <w:rFonts w:ascii="Arial" w:hAnsi="Arial" w:cs="Arial"/>
        </w:rPr>
        <w:t xml:space="preserve"> my broad interest in lifestyle medicine. Considerable time was invested in synthesising the literature, systematically cataloguing references into RefWorks, and organising studies according to a hierarchy of evidence and thematic sections. </w:t>
      </w:r>
    </w:p>
    <w:p w14:paraId="19AF16B9" w14:textId="374B6F7E"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Although time-consuming, this process enabled </w:t>
      </w:r>
      <w:r w:rsidR="00566835">
        <w:rPr>
          <w:rFonts w:ascii="Arial" w:hAnsi="Arial" w:cs="Arial"/>
        </w:rPr>
        <w:t xml:space="preserve">the </w:t>
      </w:r>
      <w:r w:rsidRPr="000C3807">
        <w:rPr>
          <w:rFonts w:ascii="Arial" w:hAnsi="Arial" w:cs="Arial"/>
        </w:rPr>
        <w:t xml:space="preserve">identification of high-quality evidence and confirmed a clear gap in the literature, strengthening the </w:t>
      </w:r>
      <w:r w:rsidRPr="000C3807">
        <w:rPr>
          <w:rFonts w:ascii="Arial" w:hAnsi="Arial" w:cs="Arial"/>
        </w:rPr>
        <w:lastRenderedPageBreak/>
        <w:t>justification for the study. However, by concentrating on the literature review rather than</w:t>
      </w:r>
      <w:r w:rsidR="00FF24D4">
        <w:rPr>
          <w:rFonts w:ascii="Arial" w:hAnsi="Arial" w:cs="Arial"/>
        </w:rPr>
        <w:t xml:space="preserve"> the wider</w:t>
      </w:r>
      <w:r w:rsidRPr="000C3807">
        <w:rPr>
          <w:rFonts w:ascii="Arial" w:hAnsi="Arial" w:cs="Arial"/>
        </w:rPr>
        <w:t xml:space="preserve"> research design, I underestimated the level of methodological rigour expected at Level 7. </w:t>
      </w:r>
    </w:p>
    <w:p w14:paraId="6D076656" w14:textId="44F010B8" w:rsidR="00754C04" w:rsidRPr="000C3807" w:rsidRDefault="00754C04" w:rsidP="001312D3">
      <w:pPr>
        <w:spacing w:after="0" w:line="480" w:lineRule="auto"/>
        <w:ind w:firstLine="720"/>
        <w:rPr>
          <w:rFonts w:ascii="Arial" w:hAnsi="Arial" w:cs="Arial"/>
          <w:shd w:val="clear" w:color="auto" w:fill="FFFFFF"/>
        </w:rPr>
      </w:pPr>
      <w:r w:rsidRPr="000C3807">
        <w:rPr>
          <w:rFonts w:ascii="Arial" w:hAnsi="Arial" w:cs="Arial"/>
        </w:rPr>
        <w:t xml:space="preserve">Through supervisory feedback, </w:t>
      </w:r>
      <w:r w:rsidR="008C4CD2">
        <w:rPr>
          <w:rFonts w:ascii="Arial" w:hAnsi="Arial" w:cs="Arial"/>
        </w:rPr>
        <w:t xml:space="preserve">my </w:t>
      </w:r>
      <w:r w:rsidR="000539DF">
        <w:rPr>
          <w:rFonts w:ascii="Arial" w:hAnsi="Arial" w:cs="Arial"/>
        </w:rPr>
        <w:t>understanding</w:t>
      </w:r>
      <w:r w:rsidR="008C4CD2">
        <w:rPr>
          <w:rFonts w:ascii="Arial" w:hAnsi="Arial" w:cs="Arial"/>
        </w:rPr>
        <w:t xml:space="preserve"> developed regarding </w:t>
      </w:r>
      <w:r w:rsidR="00826A9F">
        <w:rPr>
          <w:rFonts w:ascii="Arial" w:hAnsi="Arial" w:cs="Arial"/>
        </w:rPr>
        <w:t>the importance of aligning</w:t>
      </w:r>
      <w:r w:rsidR="00956744">
        <w:rPr>
          <w:rFonts w:ascii="Arial" w:hAnsi="Arial" w:cs="Arial"/>
        </w:rPr>
        <w:t xml:space="preserve"> </w:t>
      </w:r>
      <w:r w:rsidRPr="000C3807">
        <w:rPr>
          <w:rFonts w:ascii="Arial" w:hAnsi="Arial" w:cs="Arial"/>
        </w:rPr>
        <w:t xml:space="preserve">methodological decisions </w:t>
      </w:r>
      <w:r w:rsidR="00826A9F">
        <w:rPr>
          <w:rFonts w:ascii="Arial" w:hAnsi="Arial" w:cs="Arial"/>
        </w:rPr>
        <w:t xml:space="preserve">with the </w:t>
      </w:r>
      <w:r w:rsidRPr="000C3807">
        <w:rPr>
          <w:rFonts w:ascii="Arial" w:hAnsi="Arial" w:cs="Arial"/>
        </w:rPr>
        <w:t>research question and the data required to address it</w:t>
      </w:r>
      <w:r w:rsidR="00F63381">
        <w:rPr>
          <w:rFonts w:ascii="Arial" w:hAnsi="Arial" w:cs="Arial"/>
        </w:rPr>
        <w:t xml:space="preserve"> when designing a study.</w:t>
      </w:r>
      <w:r w:rsidRPr="000C3807">
        <w:rPr>
          <w:rFonts w:ascii="Arial" w:hAnsi="Arial" w:cs="Arial"/>
        </w:rPr>
        <w:t xml:space="preserve"> This is particularly </w:t>
      </w:r>
      <w:r w:rsidR="00C61E5D">
        <w:rPr>
          <w:rFonts w:ascii="Arial" w:hAnsi="Arial" w:cs="Arial"/>
        </w:rPr>
        <w:t>challenging</w:t>
      </w:r>
      <w:r w:rsidRPr="000C3807">
        <w:rPr>
          <w:rFonts w:ascii="Arial" w:hAnsi="Arial" w:cs="Arial"/>
        </w:rPr>
        <w:t xml:space="preserve"> in mixed-methods research</w:t>
      </w:r>
      <w:r w:rsidR="00C61E5D">
        <w:rPr>
          <w:rFonts w:ascii="Arial" w:hAnsi="Arial" w:cs="Arial"/>
        </w:rPr>
        <w:t>,</w:t>
      </w:r>
      <w:r w:rsidRPr="000C3807">
        <w:rPr>
          <w:rFonts w:ascii="Arial" w:hAnsi="Arial" w:cs="Arial"/>
        </w:rPr>
        <w:t xml:space="preserve"> where</w:t>
      </w:r>
      <w:r w:rsidR="00C61E5D">
        <w:rPr>
          <w:rFonts w:ascii="Arial" w:hAnsi="Arial" w:cs="Arial"/>
        </w:rPr>
        <w:t xml:space="preserve"> </w:t>
      </w:r>
      <w:r w:rsidRPr="000C3807">
        <w:rPr>
          <w:rFonts w:ascii="Arial" w:hAnsi="Arial" w:cs="Arial"/>
        </w:rPr>
        <w:t xml:space="preserve">quantitative and qualitative research questions are embedded within the same study </w:t>
      </w:r>
      <w:r w:rsidRPr="000C3807">
        <w:rPr>
          <w:rFonts w:ascii="Arial" w:hAnsi="Arial" w:cs="Arial"/>
          <w:shd w:val="clear" w:color="auto" w:fill="FFFFFF"/>
        </w:rPr>
        <w:t xml:space="preserve">(Onwuegbuzie &amp; Leech, 2015). Once I had clarified my </w:t>
      </w:r>
      <w:r w:rsidRPr="000C3807">
        <w:rPr>
          <w:rFonts w:ascii="Arial" w:hAnsi="Arial" w:cs="Arial"/>
        </w:rPr>
        <w:t>research aims</w:t>
      </w:r>
      <w:r w:rsidR="00C61E5D">
        <w:rPr>
          <w:rFonts w:ascii="Arial" w:hAnsi="Arial" w:cs="Arial"/>
        </w:rPr>
        <w:t>,</w:t>
      </w:r>
      <w:r w:rsidRPr="000C3807">
        <w:rPr>
          <w:rFonts w:ascii="Arial" w:hAnsi="Arial" w:cs="Arial"/>
          <w:shd w:val="clear" w:color="auto" w:fill="FFFFFF"/>
        </w:rPr>
        <w:t xml:space="preserve"> I was able to design a methodologically appropriate and feasible</w:t>
      </w:r>
      <w:r w:rsidRPr="000C3807">
        <w:rPr>
          <w:rFonts w:ascii="Arial" w:hAnsi="Arial" w:cs="Arial"/>
        </w:rPr>
        <w:t xml:space="preserve"> study within the available </w:t>
      </w:r>
      <w:r w:rsidR="00203943" w:rsidRPr="000C3807">
        <w:rPr>
          <w:rFonts w:ascii="Arial" w:hAnsi="Arial" w:cs="Arial"/>
        </w:rPr>
        <w:t>time</w:t>
      </w:r>
      <w:r w:rsidRPr="000C3807">
        <w:rPr>
          <w:rFonts w:ascii="Arial" w:hAnsi="Arial" w:cs="Arial"/>
        </w:rPr>
        <w:t xml:space="preserve"> while making a meaningful contribution to behavioural science.</w:t>
      </w:r>
    </w:p>
    <w:p w14:paraId="4FEDD4BF" w14:textId="313A7A77"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In future research, adopting a more structured approach to literature screening </w:t>
      </w:r>
      <w:r w:rsidR="003C3005">
        <w:rPr>
          <w:rFonts w:ascii="Arial" w:hAnsi="Arial" w:cs="Arial"/>
        </w:rPr>
        <w:t xml:space="preserve">at an earlier stage </w:t>
      </w:r>
      <w:r w:rsidRPr="000C3807">
        <w:rPr>
          <w:rFonts w:ascii="Arial" w:hAnsi="Arial" w:cs="Arial"/>
        </w:rPr>
        <w:t xml:space="preserve">would improve the efficiency of proposal development and the literature review process. It would also facilitate the selection of the most appropriate methodological design to address research aims and objectives, thereby enhancing overall quality and rigour of future research projects. </w:t>
      </w:r>
    </w:p>
    <w:p w14:paraId="7207859D" w14:textId="77777777" w:rsidR="00754C04" w:rsidRPr="000C3807" w:rsidRDefault="00754C04" w:rsidP="006F48EB">
      <w:pPr>
        <w:pStyle w:val="Heading3"/>
      </w:pPr>
      <w:bookmarkStart w:id="55" w:name="_Toc236656442"/>
      <w:r w:rsidRPr="000C3807">
        <w:t>Ethics and governance</w:t>
      </w:r>
      <w:bookmarkEnd w:id="55"/>
    </w:p>
    <w:p w14:paraId="259DDD42" w14:textId="4832924A"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Initially, I viewed the ethics application as a separate administrative task rather than an integral component of the study methodology. Due to my limited understanding of </w:t>
      </w:r>
      <w:r w:rsidR="00C27CDB">
        <w:rPr>
          <w:rFonts w:ascii="Arial" w:hAnsi="Arial" w:cs="Arial"/>
        </w:rPr>
        <w:t xml:space="preserve">institutional </w:t>
      </w:r>
      <w:r w:rsidRPr="000C3807">
        <w:rPr>
          <w:rFonts w:ascii="Arial" w:hAnsi="Arial" w:cs="Arial"/>
        </w:rPr>
        <w:t>ethical review requir</w:t>
      </w:r>
      <w:r w:rsidR="009A3D37">
        <w:rPr>
          <w:rFonts w:ascii="Arial" w:hAnsi="Arial" w:cs="Arial"/>
        </w:rPr>
        <w:t>ements</w:t>
      </w:r>
      <w:r w:rsidRPr="000C3807">
        <w:rPr>
          <w:rFonts w:ascii="Arial" w:hAnsi="Arial" w:cs="Arial"/>
        </w:rPr>
        <w:t xml:space="preserve">, I completed an unnecessary risk assessment.  Although I had begun designing the study questionnaire, I had not yet prepared the participant-facing documentation required for the ethics application. </w:t>
      </w:r>
    </w:p>
    <w:p w14:paraId="343E0551" w14:textId="6300C353"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Integrating ethical planning into the early stages of study design helps ensure that the potential benefits of research outweigh any risks to participants, </w:t>
      </w:r>
      <w:r w:rsidR="0018329C">
        <w:rPr>
          <w:rFonts w:ascii="Arial" w:hAnsi="Arial" w:cs="Arial"/>
        </w:rPr>
        <w:t>while</w:t>
      </w:r>
      <w:r w:rsidRPr="000C3807">
        <w:rPr>
          <w:rFonts w:ascii="Arial" w:hAnsi="Arial" w:cs="Arial"/>
        </w:rPr>
        <w:t xml:space="preserve"> also </w:t>
      </w:r>
      <w:r w:rsidRPr="000C3807">
        <w:rPr>
          <w:rFonts w:ascii="Arial" w:hAnsi="Arial" w:cs="Arial"/>
        </w:rPr>
        <w:lastRenderedPageBreak/>
        <w:t>ensur</w:t>
      </w:r>
      <w:r w:rsidR="0018329C">
        <w:rPr>
          <w:rFonts w:ascii="Arial" w:hAnsi="Arial" w:cs="Arial"/>
        </w:rPr>
        <w:t>ing</w:t>
      </w:r>
      <w:r w:rsidRPr="000C3807">
        <w:rPr>
          <w:rFonts w:ascii="Arial" w:hAnsi="Arial" w:cs="Arial"/>
        </w:rPr>
        <w:t xml:space="preserve"> that participant information, consent procedures, recruitment materials, and other ethical documentation are robust from the outset (UKROI, 2025). Furthermore, early preparation of these materials supports a more efficient ethics review process and minimises delays to subsequent project milestones.  </w:t>
      </w:r>
    </w:p>
    <w:p w14:paraId="4A5ED42F" w14:textId="44EBADE1"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This experience has strengthened my understanding of research integrity and ethical governance. It has also demonstrated the importance of preparing participant-facing documentation earlier </w:t>
      </w:r>
      <w:r w:rsidR="004A7CAC">
        <w:rPr>
          <w:rFonts w:ascii="Arial" w:hAnsi="Arial" w:cs="Arial"/>
        </w:rPr>
        <w:t xml:space="preserve">within </w:t>
      </w:r>
      <w:r w:rsidRPr="000C3807">
        <w:rPr>
          <w:rFonts w:ascii="Arial" w:hAnsi="Arial" w:cs="Arial"/>
        </w:rPr>
        <w:t xml:space="preserve">the research process, which should reduce the need for revisions and streamline the ethics approval process.  </w:t>
      </w:r>
    </w:p>
    <w:p w14:paraId="32FEEE29" w14:textId="77777777" w:rsidR="00754C04" w:rsidRPr="000C3807" w:rsidRDefault="00754C04" w:rsidP="006F48EB">
      <w:pPr>
        <w:pStyle w:val="Heading3"/>
      </w:pPr>
      <w:bookmarkStart w:id="56" w:name="_Toc236656443"/>
      <w:r w:rsidRPr="000C3807">
        <w:t>Questionnaire development and pilot testing</w:t>
      </w:r>
      <w:bookmarkEnd w:id="56"/>
    </w:p>
    <w:p w14:paraId="790361A0" w14:textId="076F9901"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I created the questionnaire in Qualtrics with limited </w:t>
      </w:r>
      <w:r w:rsidR="005B7E65">
        <w:rPr>
          <w:rFonts w:ascii="Arial" w:hAnsi="Arial" w:cs="Arial"/>
        </w:rPr>
        <w:t xml:space="preserve">prior </w:t>
      </w:r>
      <w:r w:rsidRPr="000C3807">
        <w:rPr>
          <w:rFonts w:ascii="Arial" w:hAnsi="Arial" w:cs="Arial"/>
        </w:rPr>
        <w:t>experience of</w:t>
      </w:r>
      <w:r w:rsidR="005B7E65">
        <w:rPr>
          <w:rFonts w:ascii="Arial" w:hAnsi="Arial" w:cs="Arial"/>
        </w:rPr>
        <w:t xml:space="preserve"> using this </w:t>
      </w:r>
      <w:r w:rsidRPr="000C3807">
        <w:rPr>
          <w:rFonts w:ascii="Arial" w:hAnsi="Arial" w:cs="Arial"/>
        </w:rPr>
        <w:t xml:space="preserve">platform. During pilot testing, I identified that the briefing page had been configured incorrectly. As a result, some participants exited the survey before submitting their responses, requiring further refinement before the main study could be launched. Additionally, feedback on participant-facing materials, including the participant information sheet, </w:t>
      </w:r>
      <w:r w:rsidR="005B7E65">
        <w:rPr>
          <w:rFonts w:ascii="Arial" w:hAnsi="Arial" w:cs="Arial"/>
        </w:rPr>
        <w:t xml:space="preserve">resulted in </w:t>
      </w:r>
      <w:r w:rsidRPr="000C3807">
        <w:rPr>
          <w:rFonts w:ascii="Arial" w:hAnsi="Arial" w:cs="Arial"/>
        </w:rPr>
        <w:t xml:space="preserve">revisions that produced softer, more accessible language and improved accessibility and overall quality (Appendix A). </w:t>
      </w:r>
    </w:p>
    <w:p w14:paraId="11C522F3" w14:textId="7F979945" w:rsidR="00754C04" w:rsidRPr="000C3807" w:rsidRDefault="00754C04" w:rsidP="001312D3">
      <w:pPr>
        <w:spacing w:after="0" w:line="480" w:lineRule="auto"/>
        <w:ind w:firstLine="720"/>
        <w:rPr>
          <w:rFonts w:ascii="Arial" w:hAnsi="Arial" w:cs="Arial"/>
        </w:rPr>
      </w:pPr>
      <w:r w:rsidRPr="000C3807">
        <w:rPr>
          <w:rFonts w:ascii="Arial" w:hAnsi="Arial" w:cs="Arial"/>
        </w:rPr>
        <w:t>Effective, accessible communication is essential for supporting ethical participant recruitment and ensuring that research materials balance academic accuracy with a participant-centred approach</w:t>
      </w:r>
      <w:r w:rsidR="004263D6">
        <w:rPr>
          <w:rFonts w:ascii="Arial" w:hAnsi="Arial" w:cs="Arial"/>
        </w:rPr>
        <w:t>. This is particularly relevant as</w:t>
      </w:r>
      <w:r w:rsidRPr="000C3807">
        <w:rPr>
          <w:rFonts w:ascii="Arial" w:hAnsi="Arial" w:cs="Arial"/>
        </w:rPr>
        <w:t xml:space="preserve"> patient and public involvement is recognised as an integral </w:t>
      </w:r>
      <w:r w:rsidR="004263D6">
        <w:rPr>
          <w:rFonts w:ascii="Arial" w:hAnsi="Arial" w:cs="Arial"/>
        </w:rPr>
        <w:t xml:space="preserve">component </w:t>
      </w:r>
      <w:r w:rsidRPr="000C3807">
        <w:rPr>
          <w:rFonts w:ascii="Arial" w:hAnsi="Arial" w:cs="Arial"/>
        </w:rPr>
        <w:t xml:space="preserve">of health research, potentially </w:t>
      </w:r>
      <w:r w:rsidR="004263D6">
        <w:rPr>
          <w:rFonts w:ascii="Arial" w:hAnsi="Arial" w:cs="Arial"/>
        </w:rPr>
        <w:t>improving</w:t>
      </w:r>
      <w:r w:rsidRPr="000C3807">
        <w:rPr>
          <w:rFonts w:ascii="Arial" w:hAnsi="Arial" w:cs="Arial"/>
        </w:rPr>
        <w:t xml:space="preserve"> the quality and relevance of research </w:t>
      </w:r>
      <w:r w:rsidR="00F44B75">
        <w:rPr>
          <w:rFonts w:ascii="Arial" w:hAnsi="Arial" w:cs="Arial"/>
        </w:rPr>
        <w:t xml:space="preserve">outcomes </w:t>
      </w:r>
      <w:r w:rsidRPr="000C3807">
        <w:rPr>
          <w:rFonts w:ascii="Arial" w:hAnsi="Arial" w:cs="Arial"/>
          <w:shd w:val="clear" w:color="auto" w:fill="FFFFFF"/>
        </w:rPr>
        <w:t xml:space="preserve">(Røssvoll et al., 2023; </w:t>
      </w:r>
      <w:r w:rsidRPr="000C3807">
        <w:rPr>
          <w:rFonts w:ascii="Arial" w:hAnsi="Arial" w:cs="Arial"/>
        </w:rPr>
        <w:t>Welsman et al., 2021</w:t>
      </w:r>
      <w:r w:rsidRPr="000C3807">
        <w:rPr>
          <w:rFonts w:ascii="Arial" w:hAnsi="Arial" w:cs="Arial"/>
          <w:shd w:val="clear" w:color="auto" w:fill="FFFFFF"/>
        </w:rPr>
        <w:t>).</w:t>
      </w:r>
    </w:p>
    <w:p w14:paraId="52DA8670" w14:textId="2167CC65" w:rsidR="00754C04" w:rsidRPr="000C3807" w:rsidRDefault="00754C04" w:rsidP="001312D3">
      <w:pPr>
        <w:spacing w:after="0" w:line="480" w:lineRule="auto"/>
        <w:ind w:firstLine="720"/>
        <w:rPr>
          <w:rFonts w:ascii="Arial" w:hAnsi="Arial" w:cs="Arial"/>
        </w:rPr>
      </w:pPr>
      <w:r w:rsidRPr="000C3807">
        <w:rPr>
          <w:rFonts w:ascii="Arial" w:hAnsi="Arial" w:cs="Arial"/>
        </w:rPr>
        <w:t>Importantly, pilot testing evaluates the clarity and practicality of questionnaire</w:t>
      </w:r>
      <w:r w:rsidR="00F44B75">
        <w:rPr>
          <w:rFonts w:ascii="Arial" w:hAnsi="Arial" w:cs="Arial"/>
        </w:rPr>
        <w:t>s</w:t>
      </w:r>
      <w:r w:rsidRPr="000C3807">
        <w:rPr>
          <w:rFonts w:ascii="Arial" w:hAnsi="Arial" w:cs="Arial"/>
        </w:rPr>
        <w:t xml:space="preserve"> from the participant perspective, ensures study procedures are feasible, and </w:t>
      </w:r>
      <w:r w:rsidRPr="000C3807">
        <w:rPr>
          <w:rFonts w:ascii="Arial" w:hAnsi="Arial" w:cs="Arial"/>
        </w:rPr>
        <w:lastRenderedPageBreak/>
        <w:t xml:space="preserve">identifies methodological issues that may affect participant flow, data completeness, and overall methodological rigour of the study </w:t>
      </w:r>
      <w:r w:rsidRPr="000C3807">
        <w:rPr>
          <w:rFonts w:ascii="Arial" w:hAnsi="Arial" w:cs="Arial"/>
          <w:shd w:val="clear" w:color="auto" w:fill="FFFFFF"/>
        </w:rPr>
        <w:t>(Van Teijlingen et al., 2001).</w:t>
      </w:r>
    </w:p>
    <w:p w14:paraId="24645F70" w14:textId="4201E12E" w:rsidR="00754C04" w:rsidRPr="000C3807" w:rsidRDefault="00754C04" w:rsidP="001312D3">
      <w:pPr>
        <w:spacing w:after="0" w:line="480" w:lineRule="auto"/>
        <w:ind w:firstLine="720"/>
        <w:rPr>
          <w:rFonts w:ascii="Arial" w:hAnsi="Arial" w:cs="Arial"/>
        </w:rPr>
      </w:pPr>
      <w:r w:rsidRPr="000C3807">
        <w:rPr>
          <w:rFonts w:ascii="Arial" w:hAnsi="Arial" w:cs="Arial"/>
        </w:rPr>
        <w:t>This experience highlighted that conducting research requires competencies beyond methodological</w:t>
      </w:r>
      <w:r w:rsidR="009A3D37">
        <w:rPr>
          <w:rFonts w:ascii="Arial" w:hAnsi="Arial" w:cs="Arial"/>
        </w:rPr>
        <w:t xml:space="preserve"> expertise</w:t>
      </w:r>
      <w:r w:rsidRPr="000C3807">
        <w:rPr>
          <w:rFonts w:ascii="Arial" w:hAnsi="Arial" w:cs="Arial"/>
        </w:rPr>
        <w:t xml:space="preserve">, </w:t>
      </w:r>
      <w:r w:rsidR="009A3D37">
        <w:rPr>
          <w:rFonts w:ascii="Arial" w:hAnsi="Arial" w:cs="Arial"/>
        </w:rPr>
        <w:t xml:space="preserve">knowledge </w:t>
      </w:r>
      <w:r w:rsidR="00036DB8">
        <w:rPr>
          <w:rFonts w:ascii="Arial" w:hAnsi="Arial" w:cs="Arial"/>
        </w:rPr>
        <w:t xml:space="preserve">of the </w:t>
      </w:r>
      <w:r w:rsidRPr="000C3807">
        <w:rPr>
          <w:rFonts w:ascii="Arial" w:hAnsi="Arial" w:cs="Arial"/>
        </w:rPr>
        <w:t xml:space="preserve">literature and ethical </w:t>
      </w:r>
      <w:r w:rsidR="00036DB8">
        <w:rPr>
          <w:rFonts w:ascii="Arial" w:hAnsi="Arial" w:cs="Arial"/>
        </w:rPr>
        <w:t>awareness</w:t>
      </w:r>
      <w:r w:rsidR="0093351A">
        <w:rPr>
          <w:rFonts w:ascii="Arial" w:hAnsi="Arial" w:cs="Arial"/>
        </w:rPr>
        <w:t xml:space="preserve">. It also </w:t>
      </w:r>
      <w:r w:rsidR="008E5483">
        <w:rPr>
          <w:rFonts w:ascii="Arial" w:hAnsi="Arial" w:cs="Arial"/>
        </w:rPr>
        <w:t xml:space="preserve">requires the development of </w:t>
      </w:r>
      <w:r w:rsidRPr="000C3807">
        <w:rPr>
          <w:rFonts w:ascii="Arial" w:hAnsi="Arial" w:cs="Arial"/>
        </w:rPr>
        <w:t xml:space="preserve">technical and communication skills to support a person-centred approach </w:t>
      </w:r>
      <w:r w:rsidR="008E5483">
        <w:rPr>
          <w:rFonts w:ascii="Arial" w:hAnsi="Arial" w:cs="Arial"/>
        </w:rPr>
        <w:t>to</w:t>
      </w:r>
      <w:r w:rsidRPr="000C3807">
        <w:rPr>
          <w:rFonts w:ascii="Arial" w:hAnsi="Arial" w:cs="Arial"/>
        </w:rPr>
        <w:t xml:space="preserve"> research. </w:t>
      </w:r>
      <w:r w:rsidR="008E5483">
        <w:rPr>
          <w:rFonts w:ascii="Arial" w:hAnsi="Arial" w:cs="Arial"/>
        </w:rPr>
        <w:t>Furthermore</w:t>
      </w:r>
      <w:r w:rsidR="00A11404">
        <w:rPr>
          <w:rFonts w:ascii="Arial" w:hAnsi="Arial" w:cs="Arial"/>
        </w:rPr>
        <w:t xml:space="preserve">, it emphasised the importance of </w:t>
      </w:r>
      <w:r w:rsidRPr="000C3807">
        <w:rPr>
          <w:rFonts w:ascii="Arial" w:hAnsi="Arial" w:cs="Arial"/>
        </w:rPr>
        <w:t>allocat</w:t>
      </w:r>
      <w:r w:rsidR="00A11404">
        <w:rPr>
          <w:rFonts w:ascii="Arial" w:hAnsi="Arial" w:cs="Arial"/>
        </w:rPr>
        <w:t>ing</w:t>
      </w:r>
      <w:r w:rsidRPr="000C3807">
        <w:rPr>
          <w:rFonts w:ascii="Arial" w:hAnsi="Arial" w:cs="Arial"/>
        </w:rPr>
        <w:t xml:space="preserve"> sufficient time for software familiarisation before developing and administering research materials, including pilot testing</w:t>
      </w:r>
      <w:r w:rsidR="00A11404">
        <w:rPr>
          <w:rFonts w:ascii="Arial" w:hAnsi="Arial" w:cs="Arial"/>
        </w:rPr>
        <w:t>,</w:t>
      </w:r>
      <w:r w:rsidRPr="000C3807">
        <w:rPr>
          <w:rFonts w:ascii="Arial" w:hAnsi="Arial" w:cs="Arial"/>
        </w:rPr>
        <w:t xml:space="preserve"> to identif</w:t>
      </w:r>
      <w:r w:rsidR="00A11404">
        <w:rPr>
          <w:rFonts w:ascii="Arial" w:hAnsi="Arial" w:cs="Arial"/>
        </w:rPr>
        <w:t>y</w:t>
      </w:r>
      <w:r w:rsidR="00687692">
        <w:rPr>
          <w:rFonts w:ascii="Arial" w:hAnsi="Arial" w:cs="Arial"/>
        </w:rPr>
        <w:t xml:space="preserve"> and resolve </w:t>
      </w:r>
      <w:r w:rsidRPr="000C3807">
        <w:rPr>
          <w:rFonts w:ascii="Arial" w:hAnsi="Arial" w:cs="Arial"/>
        </w:rPr>
        <w:t xml:space="preserve">technical issues before data collection commences.  </w:t>
      </w:r>
    </w:p>
    <w:p w14:paraId="39AE22FB" w14:textId="77777777" w:rsidR="00754C04" w:rsidRPr="000C3807" w:rsidRDefault="00754C04" w:rsidP="006F48EB">
      <w:pPr>
        <w:pStyle w:val="Heading3"/>
      </w:pPr>
      <w:bookmarkStart w:id="57" w:name="_Toc236656444"/>
      <w:r w:rsidRPr="000C3807">
        <w:t>Recruitment and data collection</w:t>
      </w:r>
      <w:bookmarkEnd w:id="57"/>
    </w:p>
    <w:p w14:paraId="6880C21C" w14:textId="4C3BF0B7" w:rsidR="00754C04" w:rsidRPr="000C3807" w:rsidRDefault="00754C04" w:rsidP="001312D3">
      <w:pPr>
        <w:spacing w:after="0" w:line="480" w:lineRule="auto"/>
        <w:ind w:firstLine="720"/>
        <w:rPr>
          <w:rFonts w:ascii="Arial" w:hAnsi="Arial" w:cs="Arial"/>
        </w:rPr>
      </w:pPr>
      <w:r w:rsidRPr="000C3807">
        <w:rPr>
          <w:rFonts w:ascii="Arial" w:hAnsi="Arial" w:cs="Arial"/>
        </w:rPr>
        <w:t>My initial recruitment strategy of targeting peri- and postmenopausal women through online menopause support groups proved challenging</w:t>
      </w:r>
      <w:r w:rsidR="00687692">
        <w:rPr>
          <w:rFonts w:ascii="Arial" w:hAnsi="Arial" w:cs="Arial"/>
        </w:rPr>
        <w:t>, as</w:t>
      </w:r>
      <w:r w:rsidRPr="000C3807">
        <w:rPr>
          <w:rFonts w:ascii="Arial" w:hAnsi="Arial" w:cs="Arial"/>
        </w:rPr>
        <w:t xml:space="preserve"> I received no responses from group administrators after requesting permission to share recruitment materials. Consequently, I expanded recruitment to local community</w:t>
      </w:r>
      <w:r w:rsidR="00036DB8">
        <w:rPr>
          <w:rFonts w:ascii="Arial" w:hAnsi="Arial" w:cs="Arial"/>
        </w:rPr>
        <w:t xml:space="preserve"> groups</w:t>
      </w:r>
      <w:r w:rsidRPr="000C3807">
        <w:rPr>
          <w:rFonts w:ascii="Arial" w:hAnsi="Arial" w:cs="Arial"/>
        </w:rPr>
        <w:t>, women</w:t>
      </w:r>
      <w:r w:rsidR="002E13CD">
        <w:rPr>
          <w:rFonts w:ascii="Arial" w:hAnsi="Arial" w:cs="Arial"/>
        </w:rPr>
        <w:t>’s groups</w:t>
      </w:r>
      <w:r w:rsidRPr="000C3807">
        <w:rPr>
          <w:rFonts w:ascii="Arial" w:hAnsi="Arial" w:cs="Arial"/>
        </w:rPr>
        <w:t xml:space="preserve">, and health-related </w:t>
      </w:r>
      <w:r w:rsidR="002E13CD">
        <w:rPr>
          <w:rFonts w:ascii="Arial" w:hAnsi="Arial" w:cs="Arial"/>
        </w:rPr>
        <w:t>networks</w:t>
      </w:r>
      <w:r w:rsidRPr="000C3807">
        <w:rPr>
          <w:rFonts w:ascii="Arial" w:hAnsi="Arial" w:cs="Arial"/>
        </w:rPr>
        <w:t xml:space="preserve"> alongside the planned snowball sampling strategy</w:t>
      </w:r>
      <w:r w:rsidR="00687692">
        <w:rPr>
          <w:rFonts w:ascii="Arial" w:hAnsi="Arial" w:cs="Arial"/>
        </w:rPr>
        <w:t xml:space="preserve">. </w:t>
      </w:r>
      <w:r w:rsidR="002F4098">
        <w:rPr>
          <w:rFonts w:ascii="Arial" w:hAnsi="Arial" w:cs="Arial"/>
        </w:rPr>
        <w:t xml:space="preserve">This decision reflected </w:t>
      </w:r>
      <w:r w:rsidRPr="000C3807">
        <w:rPr>
          <w:rFonts w:ascii="Arial" w:hAnsi="Arial" w:cs="Arial"/>
        </w:rPr>
        <w:t>recogn</w:t>
      </w:r>
      <w:r w:rsidR="002F4098">
        <w:rPr>
          <w:rFonts w:ascii="Arial" w:hAnsi="Arial" w:cs="Arial"/>
        </w:rPr>
        <w:t xml:space="preserve">ition </w:t>
      </w:r>
      <w:r w:rsidRPr="000C3807">
        <w:rPr>
          <w:rFonts w:ascii="Arial" w:hAnsi="Arial" w:cs="Arial"/>
        </w:rPr>
        <w:t xml:space="preserve">that </w:t>
      </w:r>
      <w:r w:rsidR="002F4098">
        <w:rPr>
          <w:rFonts w:ascii="Arial" w:hAnsi="Arial" w:cs="Arial"/>
        </w:rPr>
        <w:t xml:space="preserve">failure to achieve </w:t>
      </w:r>
      <w:r w:rsidRPr="000C3807">
        <w:rPr>
          <w:rFonts w:ascii="Arial" w:hAnsi="Arial" w:cs="Arial"/>
        </w:rPr>
        <w:t>target sample size</w:t>
      </w:r>
      <w:r w:rsidR="00B06B92">
        <w:rPr>
          <w:rFonts w:ascii="Arial" w:hAnsi="Arial" w:cs="Arial"/>
        </w:rPr>
        <w:t xml:space="preserve"> </w:t>
      </w:r>
      <w:r w:rsidRPr="000C3807">
        <w:rPr>
          <w:rFonts w:ascii="Arial" w:hAnsi="Arial" w:cs="Arial"/>
        </w:rPr>
        <w:t>may</w:t>
      </w:r>
      <w:r w:rsidR="00B06B92">
        <w:rPr>
          <w:rFonts w:ascii="Arial" w:hAnsi="Arial" w:cs="Arial"/>
        </w:rPr>
        <w:t xml:space="preserve"> result in insufficient </w:t>
      </w:r>
      <w:r w:rsidR="000769B3" w:rsidRPr="000C3807">
        <w:rPr>
          <w:rFonts w:ascii="Arial" w:hAnsi="Arial" w:cs="Arial"/>
        </w:rPr>
        <w:t>statistica</w:t>
      </w:r>
      <w:r w:rsidR="000769B3">
        <w:rPr>
          <w:rFonts w:ascii="Arial" w:hAnsi="Arial" w:cs="Arial"/>
        </w:rPr>
        <w:t xml:space="preserve">l power to </w:t>
      </w:r>
      <w:r w:rsidRPr="000C3807">
        <w:rPr>
          <w:rFonts w:ascii="Arial" w:hAnsi="Arial" w:cs="Arial"/>
        </w:rPr>
        <w:t>detec</w:t>
      </w:r>
      <w:r w:rsidR="000769B3">
        <w:rPr>
          <w:rFonts w:ascii="Arial" w:hAnsi="Arial" w:cs="Arial"/>
        </w:rPr>
        <w:t>t</w:t>
      </w:r>
      <w:r w:rsidRPr="000C3807">
        <w:rPr>
          <w:rFonts w:ascii="Arial" w:hAnsi="Arial" w:cs="Arial"/>
        </w:rPr>
        <w:t xml:space="preserve"> potential</w:t>
      </w:r>
      <w:r w:rsidR="000769B3">
        <w:rPr>
          <w:rFonts w:ascii="Arial" w:hAnsi="Arial" w:cs="Arial"/>
        </w:rPr>
        <w:t xml:space="preserve"> </w:t>
      </w:r>
      <w:r w:rsidRPr="000C3807">
        <w:rPr>
          <w:rFonts w:ascii="Arial" w:hAnsi="Arial" w:cs="Arial"/>
        </w:rPr>
        <w:t>significant associations. Following the launch of the study, I also received negative feedback regarding</w:t>
      </w:r>
      <w:r w:rsidR="009C2E63">
        <w:rPr>
          <w:rFonts w:ascii="Arial" w:hAnsi="Arial" w:cs="Arial"/>
        </w:rPr>
        <w:t xml:space="preserve"> aspects</w:t>
      </w:r>
      <w:r w:rsidRPr="000C3807">
        <w:rPr>
          <w:rFonts w:ascii="Arial" w:hAnsi="Arial" w:cs="Arial"/>
        </w:rPr>
        <w:t xml:space="preserve"> of the questionnaire wording, which initially affected my confidence as a researcher.</w:t>
      </w:r>
    </w:p>
    <w:p w14:paraId="0E298253" w14:textId="77777777" w:rsidR="0036702A" w:rsidRDefault="00754C04" w:rsidP="001312D3">
      <w:pPr>
        <w:spacing w:after="0" w:line="480" w:lineRule="auto"/>
        <w:ind w:firstLine="720"/>
        <w:rPr>
          <w:rFonts w:ascii="Arial" w:hAnsi="Arial" w:cs="Arial"/>
        </w:rPr>
      </w:pPr>
      <w:r w:rsidRPr="000C3807">
        <w:rPr>
          <w:rFonts w:ascii="Arial" w:hAnsi="Arial" w:cs="Arial"/>
        </w:rPr>
        <w:t>Although recruiting participants through snowball sampling via online platforms is an efficient, targeted</w:t>
      </w:r>
      <w:r w:rsidR="009C2E63">
        <w:rPr>
          <w:rFonts w:ascii="Arial" w:hAnsi="Arial" w:cs="Arial"/>
        </w:rPr>
        <w:t xml:space="preserve">, and rapid </w:t>
      </w:r>
      <w:r w:rsidRPr="000C3807">
        <w:rPr>
          <w:rFonts w:ascii="Arial" w:hAnsi="Arial" w:cs="Arial"/>
        </w:rPr>
        <w:t xml:space="preserve">method, it may exclude individuals with limited access to digital technology and </w:t>
      </w:r>
      <w:r w:rsidR="009C2E63">
        <w:rPr>
          <w:rFonts w:ascii="Arial" w:hAnsi="Arial" w:cs="Arial"/>
        </w:rPr>
        <w:t xml:space="preserve">may </w:t>
      </w:r>
      <w:r w:rsidRPr="000C3807">
        <w:rPr>
          <w:rFonts w:ascii="Arial" w:hAnsi="Arial" w:cs="Arial"/>
        </w:rPr>
        <w:t>result in recruitment of participants with similar characteristics (e.g., socioeconomic status)</w:t>
      </w:r>
      <w:r w:rsidR="009C2E63">
        <w:rPr>
          <w:rFonts w:ascii="Arial" w:hAnsi="Arial" w:cs="Arial"/>
        </w:rPr>
        <w:t>,</w:t>
      </w:r>
      <w:r w:rsidRPr="000C3807">
        <w:rPr>
          <w:rFonts w:ascii="Arial" w:hAnsi="Arial" w:cs="Arial"/>
        </w:rPr>
        <w:t xml:space="preserve"> potentially reducing the representativeness of the sample</w:t>
      </w:r>
      <w:r w:rsidRPr="000C3807">
        <w:rPr>
          <w:rFonts w:ascii="Arial" w:hAnsi="Arial" w:cs="Arial"/>
          <w:shd w:val="clear" w:color="auto" w:fill="FFFFFF"/>
        </w:rPr>
        <w:t xml:space="preserve"> (Leighton et al., 2021).</w:t>
      </w:r>
      <w:r w:rsidRPr="000C3807">
        <w:rPr>
          <w:rFonts w:ascii="Arial" w:hAnsi="Arial" w:cs="Arial"/>
        </w:rPr>
        <w:t xml:space="preserve"> Self-selection bias may </w:t>
      </w:r>
      <w:r w:rsidRPr="000C3807">
        <w:rPr>
          <w:rFonts w:ascii="Arial" w:hAnsi="Arial" w:cs="Arial"/>
        </w:rPr>
        <w:lastRenderedPageBreak/>
        <w:t>also have occurred, as individuals with a particular interest in diet may have been more likely to participate, limiting the generalisability of the findings</w:t>
      </w:r>
      <w:r w:rsidRPr="000C3807">
        <w:rPr>
          <w:rFonts w:ascii="Arial" w:hAnsi="Arial" w:cs="Arial"/>
          <w:shd w:val="clear" w:color="auto" w:fill="FFFFFF"/>
        </w:rPr>
        <w:t xml:space="preserve"> (Oudat &amp; Bakas, 2023)</w:t>
      </w:r>
      <w:r w:rsidRPr="000C3807">
        <w:rPr>
          <w:rFonts w:ascii="Arial" w:hAnsi="Arial" w:cs="Arial"/>
        </w:rPr>
        <w:t xml:space="preserve">. </w:t>
      </w:r>
    </w:p>
    <w:p w14:paraId="2EA39E97" w14:textId="16DD68EC"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However, expanding recruitment beyond menopause-specific groups to include </w:t>
      </w:r>
      <w:r w:rsidR="00095BD7">
        <w:rPr>
          <w:rFonts w:ascii="Arial" w:hAnsi="Arial" w:cs="Arial"/>
        </w:rPr>
        <w:t xml:space="preserve">wider </w:t>
      </w:r>
      <w:r w:rsidRPr="000C3807">
        <w:rPr>
          <w:rFonts w:ascii="Arial" w:hAnsi="Arial" w:cs="Arial"/>
        </w:rPr>
        <w:t>community groups may have increased the diversity of the sample. In addition, receiving feedback</w:t>
      </w:r>
      <w:r w:rsidR="00207F36">
        <w:rPr>
          <w:rFonts w:ascii="Arial" w:hAnsi="Arial" w:cs="Arial"/>
        </w:rPr>
        <w:t xml:space="preserve"> from members</w:t>
      </w:r>
      <w:r w:rsidRPr="000C3807">
        <w:rPr>
          <w:rFonts w:ascii="Arial" w:hAnsi="Arial" w:cs="Arial"/>
        </w:rPr>
        <w:t xml:space="preserve"> </w:t>
      </w:r>
      <w:r w:rsidR="00207F36">
        <w:rPr>
          <w:rFonts w:ascii="Arial" w:hAnsi="Arial" w:cs="Arial"/>
        </w:rPr>
        <w:t xml:space="preserve">of the public regarding </w:t>
      </w:r>
      <w:r w:rsidRPr="000C3807">
        <w:rPr>
          <w:rFonts w:ascii="Arial" w:hAnsi="Arial" w:cs="Arial"/>
        </w:rPr>
        <w:t>recruitment materials</w:t>
      </w:r>
      <w:r w:rsidR="00A82E79">
        <w:rPr>
          <w:rFonts w:ascii="Arial" w:hAnsi="Arial" w:cs="Arial"/>
        </w:rPr>
        <w:t xml:space="preserve"> developed my appreciation</w:t>
      </w:r>
      <w:r w:rsidR="00FD1282">
        <w:rPr>
          <w:rFonts w:ascii="Arial" w:hAnsi="Arial" w:cs="Arial"/>
        </w:rPr>
        <w:t xml:space="preserve"> </w:t>
      </w:r>
      <w:r w:rsidRPr="000C3807">
        <w:rPr>
          <w:rFonts w:ascii="Arial" w:hAnsi="Arial" w:cs="Arial"/>
        </w:rPr>
        <w:t xml:space="preserve">that producing accessible participant-facing information may elicit differing </w:t>
      </w:r>
      <w:r w:rsidR="00207F36">
        <w:rPr>
          <w:rFonts w:ascii="Arial" w:hAnsi="Arial" w:cs="Arial"/>
        </w:rPr>
        <w:t>perspectives</w:t>
      </w:r>
      <w:r w:rsidR="00560674">
        <w:rPr>
          <w:rFonts w:ascii="Arial" w:hAnsi="Arial" w:cs="Arial"/>
        </w:rPr>
        <w:t>. H</w:t>
      </w:r>
      <w:r w:rsidRPr="000C3807">
        <w:rPr>
          <w:rFonts w:ascii="Arial" w:hAnsi="Arial" w:cs="Arial"/>
        </w:rPr>
        <w:t>owever, constructive feedback can provide valuable opportunities to improve research materials</w:t>
      </w:r>
      <w:r w:rsidR="00A95A96">
        <w:rPr>
          <w:rFonts w:ascii="Arial" w:hAnsi="Arial" w:cs="Arial"/>
        </w:rPr>
        <w:t xml:space="preserve"> and enhance participant engagement. </w:t>
      </w:r>
      <w:r w:rsidRPr="000C3807">
        <w:rPr>
          <w:rFonts w:ascii="Arial" w:hAnsi="Arial" w:cs="Arial"/>
        </w:rPr>
        <w:t xml:space="preserve">    </w:t>
      </w:r>
    </w:p>
    <w:p w14:paraId="5607C857" w14:textId="77F54876"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Reflecting on this experience has highlighted the </w:t>
      </w:r>
      <w:r w:rsidR="00023E5E">
        <w:rPr>
          <w:rFonts w:ascii="Arial" w:hAnsi="Arial" w:cs="Arial"/>
        </w:rPr>
        <w:t xml:space="preserve">value </w:t>
      </w:r>
      <w:r w:rsidRPr="000C3807">
        <w:rPr>
          <w:rFonts w:ascii="Arial" w:hAnsi="Arial" w:cs="Arial"/>
        </w:rPr>
        <w:t xml:space="preserve">of developing a contingency recruitment plan to minimise disruption to project timelines. </w:t>
      </w:r>
      <w:r w:rsidR="002D61E6">
        <w:rPr>
          <w:rFonts w:ascii="Arial" w:hAnsi="Arial" w:cs="Arial"/>
        </w:rPr>
        <w:t xml:space="preserve">Developing a greater understanding of recruitment </w:t>
      </w:r>
      <w:r w:rsidR="002B39EE">
        <w:rPr>
          <w:rFonts w:ascii="Arial" w:hAnsi="Arial" w:cs="Arial"/>
        </w:rPr>
        <w:t xml:space="preserve">bias and feasibility </w:t>
      </w:r>
      <w:r w:rsidRPr="000C3807">
        <w:rPr>
          <w:rFonts w:ascii="Arial" w:hAnsi="Arial" w:cs="Arial"/>
        </w:rPr>
        <w:t>has reinforced the</w:t>
      </w:r>
      <w:r w:rsidR="002D61E6">
        <w:rPr>
          <w:rFonts w:ascii="Arial" w:hAnsi="Arial" w:cs="Arial"/>
        </w:rPr>
        <w:t xml:space="preserve"> </w:t>
      </w:r>
      <w:r w:rsidR="00B217BF">
        <w:rPr>
          <w:rFonts w:ascii="Arial" w:hAnsi="Arial" w:cs="Arial"/>
        </w:rPr>
        <w:t xml:space="preserve">need </w:t>
      </w:r>
      <w:r w:rsidR="00B217BF" w:rsidRPr="000C3807">
        <w:rPr>
          <w:rFonts w:ascii="Arial" w:hAnsi="Arial" w:cs="Arial"/>
        </w:rPr>
        <w:t>to</w:t>
      </w:r>
      <w:r w:rsidR="002D61E6">
        <w:rPr>
          <w:rFonts w:ascii="Arial" w:hAnsi="Arial" w:cs="Arial"/>
        </w:rPr>
        <w:t xml:space="preserve"> </w:t>
      </w:r>
      <w:r w:rsidRPr="000C3807">
        <w:rPr>
          <w:rFonts w:ascii="Arial" w:hAnsi="Arial" w:cs="Arial"/>
        </w:rPr>
        <w:t xml:space="preserve">carefully consider how recruitment strategies influence sample representativeness and </w:t>
      </w:r>
      <w:r w:rsidR="002D61E6">
        <w:rPr>
          <w:rFonts w:ascii="Arial" w:hAnsi="Arial" w:cs="Arial"/>
        </w:rPr>
        <w:t>how</w:t>
      </w:r>
      <w:r w:rsidRPr="000C3807">
        <w:rPr>
          <w:rFonts w:ascii="Arial" w:hAnsi="Arial" w:cs="Arial"/>
        </w:rPr>
        <w:t xml:space="preserve"> these limitations</w:t>
      </w:r>
      <w:r w:rsidR="002D61E6">
        <w:rPr>
          <w:rFonts w:ascii="Arial" w:hAnsi="Arial" w:cs="Arial"/>
        </w:rPr>
        <w:t xml:space="preserve"> should </w:t>
      </w:r>
      <w:r w:rsidRPr="000C3807">
        <w:rPr>
          <w:rFonts w:ascii="Arial" w:hAnsi="Arial" w:cs="Arial"/>
        </w:rPr>
        <w:t xml:space="preserve">be transparently </w:t>
      </w:r>
      <w:r w:rsidR="00D66ED7" w:rsidRPr="000C3807">
        <w:rPr>
          <w:rFonts w:ascii="Arial" w:hAnsi="Arial" w:cs="Arial"/>
        </w:rPr>
        <w:t xml:space="preserve">reported </w:t>
      </w:r>
      <w:r w:rsidRPr="000C3807">
        <w:rPr>
          <w:rFonts w:ascii="Arial" w:hAnsi="Arial" w:cs="Arial"/>
        </w:rPr>
        <w:t xml:space="preserve">when interpreting findings. Finally, receiving public feedback has strengthened my resilience as a researcher and will </w:t>
      </w:r>
      <w:r w:rsidR="001673FA">
        <w:rPr>
          <w:rFonts w:ascii="Arial" w:hAnsi="Arial" w:cs="Arial"/>
        </w:rPr>
        <w:t xml:space="preserve">support the development </w:t>
      </w:r>
      <w:r w:rsidR="00B54DCA">
        <w:rPr>
          <w:rFonts w:ascii="Arial" w:hAnsi="Arial" w:cs="Arial"/>
        </w:rPr>
        <w:t>of</w:t>
      </w:r>
      <w:r w:rsidRPr="000C3807">
        <w:rPr>
          <w:rFonts w:ascii="Arial" w:hAnsi="Arial" w:cs="Arial"/>
        </w:rPr>
        <w:t xml:space="preserve"> greater professional detachment in future</w:t>
      </w:r>
      <w:r w:rsidR="00B54DCA">
        <w:rPr>
          <w:rFonts w:ascii="Arial" w:hAnsi="Arial" w:cs="Arial"/>
        </w:rPr>
        <w:t>,</w:t>
      </w:r>
      <w:r w:rsidRPr="000C3807">
        <w:rPr>
          <w:rFonts w:ascii="Arial" w:hAnsi="Arial" w:cs="Arial"/>
        </w:rPr>
        <w:t xml:space="preserve"> </w:t>
      </w:r>
      <w:r w:rsidR="00B54DCA">
        <w:rPr>
          <w:rFonts w:ascii="Arial" w:hAnsi="Arial" w:cs="Arial"/>
        </w:rPr>
        <w:t xml:space="preserve">enabling me to </w:t>
      </w:r>
      <w:r w:rsidRPr="000C3807">
        <w:rPr>
          <w:rFonts w:ascii="Arial" w:hAnsi="Arial" w:cs="Arial"/>
        </w:rPr>
        <w:t>us</w:t>
      </w:r>
      <w:r w:rsidR="00B54DCA">
        <w:rPr>
          <w:rFonts w:ascii="Arial" w:hAnsi="Arial" w:cs="Arial"/>
        </w:rPr>
        <w:t>e</w:t>
      </w:r>
      <w:r w:rsidRPr="000C3807">
        <w:rPr>
          <w:rFonts w:ascii="Arial" w:hAnsi="Arial" w:cs="Arial"/>
        </w:rPr>
        <w:t xml:space="preserve"> constructive criticism </w:t>
      </w:r>
      <w:r w:rsidR="00B54DCA">
        <w:rPr>
          <w:rFonts w:ascii="Arial" w:hAnsi="Arial" w:cs="Arial"/>
        </w:rPr>
        <w:t>as an opportunity to improve</w:t>
      </w:r>
      <w:r w:rsidRPr="000C3807">
        <w:rPr>
          <w:rFonts w:ascii="Arial" w:hAnsi="Arial" w:cs="Arial"/>
        </w:rPr>
        <w:t xml:space="preserve"> research practice. </w:t>
      </w:r>
    </w:p>
    <w:p w14:paraId="039DA85F" w14:textId="77777777" w:rsidR="00754C04" w:rsidRPr="000C3807" w:rsidRDefault="00754C04" w:rsidP="00045485">
      <w:pPr>
        <w:pStyle w:val="Heading2"/>
      </w:pPr>
      <w:bookmarkStart w:id="58" w:name="_Toc236656445"/>
      <w:r w:rsidRPr="000C3807">
        <w:t>Methodological and procedural adaptations</w:t>
      </w:r>
      <w:bookmarkEnd w:id="58"/>
    </w:p>
    <w:p w14:paraId="5250F42A" w14:textId="08CC220C" w:rsidR="00754C04" w:rsidRPr="000C3807" w:rsidRDefault="00754C04" w:rsidP="001312D3">
      <w:pPr>
        <w:spacing w:after="0" w:line="480" w:lineRule="auto"/>
        <w:ind w:firstLine="720"/>
        <w:rPr>
          <w:rFonts w:ascii="Arial" w:hAnsi="Arial" w:cs="Arial"/>
        </w:rPr>
      </w:pPr>
      <w:r w:rsidRPr="000C3807">
        <w:rPr>
          <w:rFonts w:ascii="Arial" w:hAnsi="Arial" w:cs="Arial"/>
        </w:rPr>
        <w:t>Adaptations were made to the Brief COM-B Questionnaire developed by Keyworth et al. (2020)</w:t>
      </w:r>
      <w:r w:rsidR="00687F09">
        <w:rPr>
          <w:rFonts w:ascii="Arial" w:hAnsi="Arial" w:cs="Arial"/>
        </w:rPr>
        <w:t>,</w:t>
      </w:r>
      <w:r w:rsidRPr="000C3807">
        <w:rPr>
          <w:rFonts w:ascii="Arial" w:hAnsi="Arial" w:cs="Arial"/>
        </w:rPr>
        <w:t xml:space="preserve"> </w:t>
      </w:r>
      <w:r w:rsidR="00B36005" w:rsidRPr="000C3807">
        <w:rPr>
          <w:rFonts w:ascii="Arial" w:hAnsi="Arial" w:cs="Arial"/>
        </w:rPr>
        <w:t>in accordance with the instrument guidance</w:t>
      </w:r>
      <w:r w:rsidR="00687F09">
        <w:rPr>
          <w:rFonts w:ascii="Arial" w:hAnsi="Arial" w:cs="Arial"/>
        </w:rPr>
        <w:t>,</w:t>
      </w:r>
      <w:r w:rsidR="003B5CB0">
        <w:rPr>
          <w:rFonts w:ascii="Arial" w:hAnsi="Arial" w:cs="Arial"/>
        </w:rPr>
        <w:t xml:space="preserve"> </w:t>
      </w:r>
      <w:r w:rsidRPr="000C3807">
        <w:rPr>
          <w:rFonts w:ascii="Arial" w:hAnsi="Arial" w:cs="Arial"/>
        </w:rPr>
        <w:t>to contextualise the measure to dietary behaviour. Additionally, during a supervisory meeting</w:t>
      </w:r>
      <w:r w:rsidR="00A435F5">
        <w:rPr>
          <w:rFonts w:ascii="Arial" w:hAnsi="Arial" w:cs="Arial"/>
        </w:rPr>
        <w:t>, concerns were raised</w:t>
      </w:r>
      <w:r w:rsidRPr="000C3807">
        <w:rPr>
          <w:rFonts w:ascii="Arial" w:hAnsi="Arial" w:cs="Arial"/>
        </w:rPr>
        <w:t xml:space="preserve"> that the explanatory information accompanying the COM-B items, may not be readily understood by participants unfamiliar with psychological </w:t>
      </w:r>
      <w:r w:rsidRPr="000C3807">
        <w:rPr>
          <w:rFonts w:ascii="Arial" w:hAnsi="Arial" w:cs="Arial"/>
        </w:rPr>
        <w:lastRenderedPageBreak/>
        <w:t>terminology. Therefore, although the validated questionnaire items remained unchanged, the</w:t>
      </w:r>
      <w:r w:rsidR="007637BF">
        <w:rPr>
          <w:rFonts w:ascii="Arial" w:hAnsi="Arial" w:cs="Arial"/>
        </w:rPr>
        <w:t xml:space="preserve"> accompanying</w:t>
      </w:r>
      <w:r w:rsidRPr="000C3807">
        <w:rPr>
          <w:rFonts w:ascii="Arial" w:hAnsi="Arial" w:cs="Arial"/>
        </w:rPr>
        <w:t xml:space="preserve"> item information was adapted and aligned with the original conceptual definitions </w:t>
      </w:r>
      <w:r w:rsidR="00B91DBD">
        <w:rPr>
          <w:rFonts w:ascii="Arial" w:hAnsi="Arial" w:cs="Arial"/>
        </w:rPr>
        <w:t>of</w:t>
      </w:r>
      <w:r w:rsidRPr="000C3807">
        <w:rPr>
          <w:rFonts w:ascii="Arial" w:hAnsi="Arial" w:cs="Arial"/>
        </w:rPr>
        <w:t xml:space="preserve"> the </w:t>
      </w:r>
      <w:r w:rsidRPr="000C3807">
        <w:rPr>
          <w:rFonts w:ascii="Arial" w:hAnsi="Arial" w:cs="Arial"/>
          <w:shd w:val="clear" w:color="auto" w:fill="FFFFFF"/>
        </w:rPr>
        <w:t xml:space="preserve">Capability, Opportunity, Motivation-Behaviour (COM-B) model </w:t>
      </w:r>
      <w:r w:rsidRPr="000C3807">
        <w:rPr>
          <w:rFonts w:ascii="Arial" w:hAnsi="Arial" w:cs="Arial"/>
        </w:rPr>
        <w:t xml:space="preserve">described by Michie et al. (2011) to improve accessibility and participant understanding (Appendix B).  </w:t>
      </w:r>
    </w:p>
    <w:p w14:paraId="06B3DD2E" w14:textId="061192D6" w:rsidR="00754C04" w:rsidRPr="000C3807" w:rsidRDefault="00B91DBD" w:rsidP="001312D3">
      <w:pPr>
        <w:spacing w:after="0" w:line="480" w:lineRule="auto"/>
        <w:ind w:firstLine="720"/>
        <w:rPr>
          <w:rFonts w:ascii="Arial" w:hAnsi="Arial" w:cs="Arial"/>
        </w:rPr>
      </w:pPr>
      <w:r>
        <w:rPr>
          <w:rFonts w:ascii="Arial" w:hAnsi="Arial" w:cs="Arial"/>
        </w:rPr>
        <w:t>Furthe</w:t>
      </w:r>
      <w:r w:rsidR="00DF461E">
        <w:rPr>
          <w:rFonts w:ascii="Arial" w:hAnsi="Arial" w:cs="Arial"/>
        </w:rPr>
        <w:t>r</w:t>
      </w:r>
      <w:r>
        <w:rPr>
          <w:rFonts w:ascii="Arial" w:hAnsi="Arial" w:cs="Arial"/>
        </w:rPr>
        <w:t xml:space="preserve">more, </w:t>
      </w:r>
      <w:r w:rsidR="00BD6148">
        <w:rPr>
          <w:rFonts w:ascii="Arial" w:hAnsi="Arial" w:cs="Arial"/>
        </w:rPr>
        <w:t>discuss</w:t>
      </w:r>
      <w:r w:rsidR="00DF461E">
        <w:rPr>
          <w:rFonts w:ascii="Arial" w:hAnsi="Arial" w:cs="Arial"/>
        </w:rPr>
        <w:t>ions with my supervisor</w:t>
      </w:r>
      <w:r w:rsidR="00BD6148">
        <w:rPr>
          <w:rFonts w:ascii="Arial" w:hAnsi="Arial" w:cs="Arial"/>
        </w:rPr>
        <w:t xml:space="preserve"> </w:t>
      </w:r>
      <w:r w:rsidR="00DF461E">
        <w:rPr>
          <w:rFonts w:ascii="Arial" w:hAnsi="Arial" w:cs="Arial"/>
        </w:rPr>
        <w:t xml:space="preserve">considered </w:t>
      </w:r>
      <w:r w:rsidR="00754C04" w:rsidRPr="000C3807">
        <w:rPr>
          <w:rFonts w:ascii="Arial" w:hAnsi="Arial" w:cs="Arial"/>
        </w:rPr>
        <w:t xml:space="preserve">whether the validated measure alone would generate sufficient data to </w:t>
      </w:r>
      <w:r w:rsidR="00DF461E">
        <w:rPr>
          <w:rFonts w:ascii="Arial" w:hAnsi="Arial" w:cs="Arial"/>
        </w:rPr>
        <w:t>fully a</w:t>
      </w:r>
      <w:r w:rsidR="00754C04" w:rsidRPr="000C3807">
        <w:rPr>
          <w:rFonts w:ascii="Arial" w:hAnsi="Arial" w:cs="Arial"/>
        </w:rPr>
        <w:t xml:space="preserve">ddress the research aims and objectives. Therefore, qualitative open-ended questions were incorporated between each </w:t>
      </w:r>
      <w:r w:rsidR="00754C04" w:rsidRPr="000C3807">
        <w:rPr>
          <w:rFonts w:ascii="Arial" w:hAnsi="Arial" w:cs="Arial"/>
          <w:shd w:val="clear" w:color="auto" w:fill="FFFFFF"/>
        </w:rPr>
        <w:t>COM-B construct</w:t>
      </w:r>
      <w:r w:rsidR="00754C04" w:rsidRPr="000C3807">
        <w:rPr>
          <w:rFonts w:ascii="Arial" w:hAnsi="Arial" w:cs="Arial"/>
        </w:rPr>
        <w:t xml:space="preserve"> to provide richer contextual insights without compromising the integrity of the validated measure (Appendix B). This </w:t>
      </w:r>
      <w:r w:rsidR="00AC1325">
        <w:rPr>
          <w:rFonts w:ascii="Arial" w:hAnsi="Arial" w:cs="Arial"/>
        </w:rPr>
        <w:t>reinforced</w:t>
      </w:r>
      <w:r w:rsidR="009817D7">
        <w:rPr>
          <w:rFonts w:ascii="Arial" w:hAnsi="Arial" w:cs="Arial"/>
        </w:rPr>
        <w:t xml:space="preserve"> </w:t>
      </w:r>
      <w:r w:rsidR="00754C04" w:rsidRPr="000C3807">
        <w:rPr>
          <w:rFonts w:ascii="Arial" w:hAnsi="Arial" w:cs="Arial"/>
        </w:rPr>
        <w:t xml:space="preserve">the need to balance the collection of rich qualitative data with minimising participant burden. </w:t>
      </w:r>
    </w:p>
    <w:p w14:paraId="3D38F318" w14:textId="77777777"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Given the brevity of many participant responses identified during preliminary data collection, and following discussion with my supervisor, my initial intention to conduct Braun and Clarke’s (2022) inductive thematic analysis was reconsidered. As the data appeared insufficiently detailed to support robust inductive analysis, it was decided that the qualitative data would instead be analysed deductively and mapped onto the COM-B constructs. </w:t>
      </w:r>
    </w:p>
    <w:p w14:paraId="4CD2C133" w14:textId="77777777" w:rsidR="00754C04" w:rsidRPr="000C3807" w:rsidRDefault="00754C04" w:rsidP="00045485">
      <w:pPr>
        <w:pStyle w:val="Heading2"/>
      </w:pPr>
      <w:bookmarkStart w:id="59" w:name="_Toc236656446"/>
      <w:r w:rsidRPr="000C3807">
        <w:t>Emerging insights</w:t>
      </w:r>
      <w:bookmarkEnd w:id="59"/>
    </w:p>
    <w:p w14:paraId="5CD75DDD" w14:textId="77777777" w:rsidR="00965659" w:rsidRDefault="00754C04" w:rsidP="001312D3">
      <w:pPr>
        <w:spacing w:after="0" w:line="480" w:lineRule="auto"/>
        <w:ind w:firstLine="720"/>
        <w:rPr>
          <w:rFonts w:ascii="Arial" w:hAnsi="Arial" w:cs="Arial"/>
        </w:rPr>
      </w:pPr>
      <w:r w:rsidRPr="000C3807">
        <w:rPr>
          <w:rFonts w:ascii="Arial" w:hAnsi="Arial" w:cs="Arial"/>
        </w:rPr>
        <w:t xml:space="preserve">Preliminary observations from initial recruitment indicate that the sample includes participants with varied educational backgrounds, HRT use, and menopause status. However, the sample is predominantly White, resulting in limited ethnic diversity. Consequently, ethnicity </w:t>
      </w:r>
      <w:r w:rsidR="00F72202">
        <w:rPr>
          <w:rFonts w:ascii="Arial" w:hAnsi="Arial" w:cs="Arial"/>
        </w:rPr>
        <w:t>may not</w:t>
      </w:r>
      <w:r w:rsidRPr="000C3807">
        <w:rPr>
          <w:rFonts w:ascii="Arial" w:hAnsi="Arial" w:cs="Arial"/>
        </w:rPr>
        <w:t xml:space="preserve"> be included as a covariate </w:t>
      </w:r>
      <w:r w:rsidR="00965659">
        <w:rPr>
          <w:rFonts w:ascii="Arial" w:hAnsi="Arial" w:cs="Arial"/>
        </w:rPr>
        <w:t>due to</w:t>
      </w:r>
      <w:r w:rsidRPr="000C3807">
        <w:rPr>
          <w:rFonts w:ascii="Arial" w:hAnsi="Arial" w:cs="Arial"/>
        </w:rPr>
        <w:t xml:space="preserve"> the limited variation observed within the sample. </w:t>
      </w:r>
    </w:p>
    <w:p w14:paraId="42251A78" w14:textId="539D83D5" w:rsidR="002421B5" w:rsidRDefault="00754C04" w:rsidP="001312D3">
      <w:pPr>
        <w:spacing w:after="0" w:line="480" w:lineRule="auto"/>
        <w:ind w:firstLine="720"/>
        <w:rPr>
          <w:rFonts w:ascii="Arial" w:hAnsi="Arial" w:cs="Arial"/>
        </w:rPr>
      </w:pPr>
      <w:r w:rsidRPr="000C3807">
        <w:rPr>
          <w:rFonts w:ascii="Arial" w:hAnsi="Arial" w:cs="Arial"/>
        </w:rPr>
        <w:lastRenderedPageBreak/>
        <w:t>Preliminary qualitative responses suggest that time constraints, financial considerations, and fatigue may represent commonly perceived barriers within the COM-B domains of capability and opportunity. Motivational factors appear to centre on maintaining health, while participants also report perceiving limited support from healthcare professionals and family members. These preliminary observations align with previous literature examining health-related behaviours, including physical activity and weight management during the menopausal transition</w:t>
      </w:r>
      <w:r w:rsidRPr="000C3807">
        <w:rPr>
          <w:rFonts w:ascii="Arial" w:hAnsi="Arial" w:cs="Arial"/>
          <w:shd w:val="clear" w:color="auto" w:fill="FFFFFF"/>
        </w:rPr>
        <w:t xml:space="preserve"> (Chopra et al., 2022; McNulty et al., 2024</w:t>
      </w:r>
      <w:r w:rsidRPr="000C3807">
        <w:rPr>
          <w:rFonts w:ascii="Arial" w:hAnsi="Arial" w:cs="Arial"/>
          <w:lang w:eastAsia="en-GB"/>
        </w:rPr>
        <w:t>; Niven, 2025</w:t>
      </w:r>
      <w:r w:rsidRPr="000C3807">
        <w:rPr>
          <w:rFonts w:ascii="Arial" w:hAnsi="Arial" w:cs="Arial"/>
          <w:shd w:val="clear" w:color="auto" w:fill="FFFFFF"/>
        </w:rPr>
        <w:t>)</w:t>
      </w:r>
      <w:r w:rsidRPr="000C3807">
        <w:rPr>
          <w:rFonts w:ascii="Arial" w:hAnsi="Arial" w:cs="Arial"/>
        </w:rPr>
        <w:t xml:space="preserve">. </w:t>
      </w:r>
    </w:p>
    <w:p w14:paraId="4C4AA76E" w14:textId="604B41B8" w:rsidR="00754C04" w:rsidRPr="000C3807" w:rsidRDefault="00754C04" w:rsidP="001312D3">
      <w:pPr>
        <w:spacing w:after="0" w:line="480" w:lineRule="auto"/>
        <w:ind w:firstLine="720"/>
        <w:rPr>
          <w:rFonts w:ascii="Arial" w:hAnsi="Arial" w:cs="Arial"/>
        </w:rPr>
      </w:pPr>
      <w:r w:rsidRPr="000C3807">
        <w:rPr>
          <w:rFonts w:ascii="Arial" w:hAnsi="Arial" w:cs="Arial"/>
        </w:rPr>
        <w:t xml:space="preserve">Collectively, these preliminary findings may contribute to understanding the role of capability, opportunity, and motivation in influencing diet-related behaviours within this population and may inform the development of targeted interventions to support healthy eating during the menopausal transition. However, no firm conclusions can be drawn until data collection and analysis are complete. The emerging responses indicate considerable variability in perceived behavioural barriers and facilitators, supporting the rationale for further investigation. </w:t>
      </w:r>
    </w:p>
    <w:p w14:paraId="670601FF" w14:textId="77777777" w:rsidR="00754C04" w:rsidRPr="000C3807" w:rsidRDefault="00754C04" w:rsidP="00CE49A0">
      <w:pPr>
        <w:pStyle w:val="Heading2"/>
      </w:pPr>
      <w:bookmarkStart w:id="60" w:name="_Toc236656447"/>
      <w:r w:rsidRPr="000C3807">
        <w:t>Conclusion</w:t>
      </w:r>
      <w:bookmarkEnd w:id="60"/>
    </w:p>
    <w:p w14:paraId="6C878813" w14:textId="546BC07A" w:rsidR="00754C04" w:rsidRPr="000C3807" w:rsidRDefault="00754C04" w:rsidP="000F2A0D">
      <w:pPr>
        <w:spacing w:after="0" w:line="480" w:lineRule="auto"/>
        <w:ind w:firstLine="720"/>
        <w:rPr>
          <w:rFonts w:ascii="Arial" w:hAnsi="Arial" w:cs="Arial"/>
        </w:rPr>
      </w:pPr>
      <w:r w:rsidRPr="000C3807">
        <w:rPr>
          <w:rFonts w:ascii="Arial" w:hAnsi="Arial" w:cs="Arial"/>
        </w:rPr>
        <w:t xml:space="preserve">Overall, the project has progressed largely in accordance with the planned timescale despite several methodological and procedural challenges. These challenges have strengthened my appreciation of the need to balance methodological rigour with practical constraints, </w:t>
      </w:r>
      <w:r w:rsidR="00320DBB">
        <w:rPr>
          <w:rFonts w:ascii="Arial" w:hAnsi="Arial" w:cs="Arial"/>
        </w:rPr>
        <w:t>develop</w:t>
      </w:r>
      <w:r w:rsidRPr="000C3807">
        <w:rPr>
          <w:rFonts w:ascii="Arial" w:hAnsi="Arial" w:cs="Arial"/>
        </w:rPr>
        <w:t xml:space="preserve"> </w:t>
      </w:r>
      <w:r w:rsidR="00320DBB" w:rsidRPr="000C3807">
        <w:rPr>
          <w:rFonts w:ascii="Arial" w:hAnsi="Arial" w:cs="Arial"/>
        </w:rPr>
        <w:t>proactive</w:t>
      </w:r>
      <w:r w:rsidR="00320DBB">
        <w:rPr>
          <w:rFonts w:ascii="Arial" w:hAnsi="Arial" w:cs="Arial"/>
        </w:rPr>
        <w:t xml:space="preserve"> </w:t>
      </w:r>
      <w:r w:rsidRPr="000C3807">
        <w:rPr>
          <w:rFonts w:ascii="Arial" w:hAnsi="Arial" w:cs="Arial"/>
        </w:rPr>
        <w:t>recruitment strategies, and interpret findings cautiously and transparently. The process has reinforced my understanding that research is a continuous process of adaptation, critical evaluation, and informed decision-making</w:t>
      </w:r>
      <w:r w:rsidR="000F2A0D">
        <w:rPr>
          <w:rFonts w:ascii="Arial" w:hAnsi="Arial" w:cs="Arial"/>
        </w:rPr>
        <w:t>. T</w:t>
      </w:r>
      <w:r w:rsidRPr="000C3807">
        <w:rPr>
          <w:rFonts w:ascii="Arial" w:hAnsi="Arial" w:cs="Arial"/>
        </w:rPr>
        <w:t xml:space="preserve">his experience will inform a more systematic approach to future design and project management. </w:t>
      </w:r>
    </w:p>
    <w:p w14:paraId="267C2515" w14:textId="77777777" w:rsidR="00754C04" w:rsidRPr="000C3807" w:rsidRDefault="00754C04" w:rsidP="002421B5">
      <w:pPr>
        <w:spacing w:after="0" w:line="480" w:lineRule="auto"/>
        <w:ind w:firstLine="720"/>
        <w:rPr>
          <w:rFonts w:ascii="Arial" w:hAnsi="Arial" w:cs="Arial"/>
        </w:rPr>
      </w:pPr>
      <w:r w:rsidRPr="000C3807">
        <w:rPr>
          <w:rFonts w:ascii="Arial" w:hAnsi="Arial" w:cs="Arial"/>
        </w:rPr>
        <w:lastRenderedPageBreak/>
        <w:t xml:space="preserve">Upon completion of data collection, the next phase will involve quantitative and qualitative data analysis, followed by interpretation and reporting of the findings. The intention is that these findings will contribute meaningfully to behavioural science by informing future intervention design aimed at improving or maintaining diet quality during the menopausal transition.  </w:t>
      </w:r>
    </w:p>
    <w:p w14:paraId="1978D2C7" w14:textId="77777777" w:rsidR="00754C04" w:rsidRDefault="00754C04" w:rsidP="002421B5">
      <w:pPr>
        <w:spacing w:line="480" w:lineRule="auto"/>
        <w:rPr>
          <w:rFonts w:ascii="Arial" w:hAnsi="Arial" w:cs="Arial"/>
          <w:b/>
          <w:bCs/>
        </w:rPr>
        <w:sectPr w:rsidR="00754C04" w:rsidSect="00754C04">
          <w:headerReference w:type="default" r:id="rId21"/>
          <w:pgSz w:w="11906" w:h="16838"/>
          <w:pgMar w:top="1440" w:right="1440" w:bottom="1440" w:left="1440" w:header="708" w:footer="708" w:gutter="0"/>
          <w:cols w:space="708"/>
          <w:docGrid w:linePitch="360"/>
        </w:sectPr>
      </w:pPr>
    </w:p>
    <w:p w14:paraId="3381D72F" w14:textId="77777777" w:rsidR="00754C04" w:rsidRPr="00753379" w:rsidRDefault="00754C04" w:rsidP="00EF0768">
      <w:pPr>
        <w:pStyle w:val="Heading1"/>
      </w:pPr>
      <w:bookmarkStart w:id="61" w:name="_Toc236656448"/>
      <w:r w:rsidRPr="00753379">
        <w:lastRenderedPageBreak/>
        <w:t>References</w:t>
      </w:r>
      <w:bookmarkEnd w:id="61"/>
    </w:p>
    <w:p w14:paraId="1728FEF1"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Ahmed, S. K. (2024). How to choose a sampling technique and determine sample size for research: A simplified guide for researchers.</w:t>
      </w:r>
      <w:r w:rsidRPr="000C3807">
        <w:rPr>
          <w:rFonts w:ascii="Arial" w:hAnsi="Arial" w:cs="Arial"/>
          <w:i/>
          <w:iCs/>
          <w:shd w:val="clear" w:color="auto" w:fill="FFFFFF"/>
        </w:rPr>
        <w:t> Oral Oncology Reports, 12</w:t>
      </w:r>
      <w:r w:rsidRPr="000C3807">
        <w:rPr>
          <w:rFonts w:ascii="Arial" w:hAnsi="Arial" w:cs="Arial"/>
          <w:shd w:val="clear" w:color="auto" w:fill="FFFFFF"/>
        </w:rPr>
        <w:t>, 100662.</w:t>
      </w:r>
      <w:r w:rsidRPr="000C3807">
        <w:rPr>
          <w:rFonts w:ascii="Arial" w:hAnsi="Arial" w:cs="Arial"/>
        </w:rPr>
        <w:t xml:space="preserve"> https://doi.org/10.1016/j.oor.2024.100662</w:t>
      </w:r>
    </w:p>
    <w:p w14:paraId="1AC9275D" w14:textId="77777777" w:rsidR="00754C04" w:rsidRPr="000C3807" w:rsidRDefault="00754C04" w:rsidP="00754C04">
      <w:pPr>
        <w:spacing w:after="0" w:line="480" w:lineRule="auto"/>
        <w:ind w:left="720" w:hanging="720"/>
        <w:rPr>
          <w:rFonts w:ascii="Arial" w:hAnsi="Arial" w:cs="Arial"/>
          <w:shd w:val="clear" w:color="auto" w:fill="FFFFFF"/>
        </w:rPr>
      </w:pPr>
      <w:r w:rsidRPr="000C3807">
        <w:rPr>
          <w:rFonts w:ascii="Arial" w:hAnsi="Arial" w:cs="Arial"/>
          <w:shd w:val="clear" w:color="auto" w:fill="FFFFFF"/>
        </w:rPr>
        <w:t>Anekwe, C. V., Cano, A., Mulligan, J., Ang, S. B., Johnson, C. N., Panay, N., Schaedel, Z., Akam, E. Y., Porterfield, F., Wang, E., &amp; Nappi, R. E. (2025). The role of lifestyle medicine in menopausal health: A review of non-pharmacologic interventions.</w:t>
      </w:r>
      <w:r w:rsidRPr="000C3807">
        <w:rPr>
          <w:rFonts w:ascii="Arial" w:hAnsi="Arial" w:cs="Arial"/>
          <w:i/>
          <w:iCs/>
          <w:shd w:val="clear" w:color="auto" w:fill="FFFFFF"/>
        </w:rPr>
        <w:t> Climacteric: The Journal of the International Menopause Society, 28</w:t>
      </w:r>
      <w:r w:rsidRPr="000C3807">
        <w:rPr>
          <w:rFonts w:ascii="Arial" w:hAnsi="Arial" w:cs="Arial"/>
          <w:shd w:val="clear" w:color="auto" w:fill="FFFFFF"/>
        </w:rPr>
        <w:t xml:space="preserve">(5), 478–496. https://doi.org/10.1080/13697137.2025.2548806 </w:t>
      </w:r>
    </w:p>
    <w:p w14:paraId="31F7DD06"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Barnard, N. D., Kahleova, H., Holtz, D. N., Znayenko-Miller, T., Sutton, M., Holubkov, R., Zhao, X., Galandi, S., &amp; Setchell, K. D. (2023). A dietary intervention for vasomotor symptoms of menopause: A randomized, controlled trial.</w:t>
      </w:r>
      <w:r w:rsidRPr="000C3807">
        <w:rPr>
          <w:rFonts w:ascii="Arial" w:hAnsi="Arial" w:cs="Arial"/>
          <w:i/>
          <w:iCs/>
          <w:shd w:val="clear" w:color="auto" w:fill="FFFFFF"/>
        </w:rPr>
        <w:t> Menopause, 30</w:t>
      </w:r>
      <w:r w:rsidRPr="000C3807">
        <w:rPr>
          <w:rFonts w:ascii="Arial" w:hAnsi="Arial" w:cs="Arial"/>
          <w:shd w:val="clear" w:color="auto" w:fill="FFFFFF"/>
        </w:rPr>
        <w:t>(1), 80–87. https://doi.org/</w:t>
      </w:r>
      <w:r w:rsidRPr="000C3807">
        <w:rPr>
          <w:rFonts w:ascii="Arial" w:hAnsi="Arial" w:cs="Arial"/>
        </w:rPr>
        <w:t xml:space="preserve">10.1097/GME.0000000000002080 </w:t>
      </w:r>
    </w:p>
    <w:p w14:paraId="0CE6F88A"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Bekar, C., &amp; Goktas, Z. (2023). Validation of the 14-item Mediterranean diet adherence screener.</w:t>
      </w:r>
      <w:r w:rsidRPr="000C3807">
        <w:rPr>
          <w:rFonts w:ascii="Arial" w:hAnsi="Arial" w:cs="Arial"/>
          <w:i/>
          <w:iCs/>
          <w:shd w:val="clear" w:color="auto" w:fill="FFFFFF"/>
        </w:rPr>
        <w:t> Clinical Nutrition ESPEN, 53</w:t>
      </w:r>
      <w:r w:rsidRPr="000C3807">
        <w:rPr>
          <w:rFonts w:ascii="Arial" w:hAnsi="Arial" w:cs="Arial"/>
          <w:shd w:val="clear" w:color="auto" w:fill="FFFFFF"/>
        </w:rPr>
        <w:t>, 238–243. https://doi.org/</w:t>
      </w:r>
      <w:r w:rsidRPr="000C3807">
        <w:rPr>
          <w:rFonts w:ascii="Arial" w:hAnsi="Arial" w:cs="Arial"/>
        </w:rPr>
        <w:t>10.1016/j.clnesp.2022.12.026</w:t>
      </w:r>
    </w:p>
    <w:p w14:paraId="13D972F1"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eastAsia="Times New Roman" w:hAnsi="Arial" w:cs="Arial"/>
          <w:kern w:val="0"/>
          <w:lang w:eastAsia="en-GB"/>
          <w14:ligatures w14:val="none"/>
        </w:rPr>
        <w:t>Braun, V., &amp; Clarke, V. (2006). Using thematic analysis in psychology.</w:t>
      </w:r>
      <w:r w:rsidRPr="000C3807">
        <w:rPr>
          <w:rFonts w:ascii="Arial" w:eastAsia="Times New Roman" w:hAnsi="Arial" w:cs="Arial"/>
          <w:i/>
          <w:iCs/>
          <w:kern w:val="0"/>
          <w:lang w:eastAsia="en-GB"/>
          <w14:ligatures w14:val="none"/>
        </w:rPr>
        <w:t> Qualitative Research in Psychology, 3</w:t>
      </w:r>
      <w:r w:rsidRPr="000C3807">
        <w:rPr>
          <w:rFonts w:ascii="Arial" w:eastAsia="Times New Roman" w:hAnsi="Arial" w:cs="Arial"/>
          <w:kern w:val="0"/>
          <w:lang w:eastAsia="en-GB"/>
          <w14:ligatures w14:val="none"/>
        </w:rPr>
        <w:t>(2), 77–101.</w:t>
      </w:r>
      <w:r w:rsidRPr="000C3807">
        <w:rPr>
          <w:rFonts w:ascii="Arial" w:hAnsi="Arial" w:cs="Arial"/>
        </w:rPr>
        <w:t xml:space="preserve"> https://doi.org/10.1191/1478088706qp063oa</w:t>
      </w:r>
    </w:p>
    <w:p w14:paraId="181B52DB"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eastAsia="Times New Roman" w:hAnsi="Arial" w:cs="Arial"/>
          <w:kern w:val="0"/>
          <w:lang w:eastAsia="en-GB"/>
          <w14:ligatures w14:val="none"/>
        </w:rPr>
        <w:t>Braun, V., &amp; Clarke, V. (2022). Conceptual and design thinking for thematic analysis.</w:t>
      </w:r>
      <w:r w:rsidRPr="000C3807">
        <w:rPr>
          <w:rFonts w:ascii="Arial" w:eastAsia="Times New Roman" w:hAnsi="Arial" w:cs="Arial"/>
          <w:i/>
          <w:iCs/>
          <w:kern w:val="0"/>
          <w:lang w:eastAsia="en-GB"/>
          <w14:ligatures w14:val="none"/>
        </w:rPr>
        <w:t> Qualitative Psychology, 9</w:t>
      </w:r>
      <w:r w:rsidRPr="000C3807">
        <w:rPr>
          <w:rFonts w:ascii="Arial" w:eastAsia="Times New Roman" w:hAnsi="Arial" w:cs="Arial"/>
          <w:kern w:val="0"/>
          <w:lang w:eastAsia="en-GB"/>
          <w14:ligatures w14:val="none"/>
        </w:rPr>
        <w:t>(1), 3. https://uwe-repository.worktribe.com/index.php/preview/7165036/Conceptual%20and%20design%20thinking%20for%20thematic%20analysis.pdf</w:t>
      </w:r>
    </w:p>
    <w:p w14:paraId="6B466416" w14:textId="77777777" w:rsidR="00754C04" w:rsidRPr="000C3807" w:rsidRDefault="00754C04" w:rsidP="00754C04">
      <w:pPr>
        <w:spacing w:after="0" w:line="480" w:lineRule="auto"/>
        <w:ind w:left="720" w:hanging="720"/>
        <w:rPr>
          <w:rFonts w:ascii="Arial" w:hAnsi="Arial" w:cs="Arial"/>
          <w:lang w:eastAsia="en-GB"/>
        </w:rPr>
      </w:pPr>
      <w:r w:rsidRPr="000C3807">
        <w:rPr>
          <w:rFonts w:ascii="Arial" w:hAnsi="Arial" w:cs="Arial"/>
          <w:shd w:val="clear" w:color="auto" w:fill="FFFFFF"/>
        </w:rPr>
        <w:lastRenderedPageBreak/>
        <w:t>Botella-Guijarro, A., Lloret-Irles, D., Segura-Heras, J. V., &amp; Moriano-Leon, J. A. (2022). Characterization and prediction of gambling behavior in adolescents using the COM-B model.</w:t>
      </w:r>
      <w:r w:rsidRPr="000C3807">
        <w:rPr>
          <w:rFonts w:ascii="Arial" w:hAnsi="Arial" w:cs="Arial"/>
          <w:i/>
          <w:iCs/>
          <w:shd w:val="clear" w:color="auto" w:fill="FFFFFF"/>
        </w:rPr>
        <w:t> Plos One, 17</w:t>
      </w:r>
      <w:r w:rsidRPr="000C3807">
        <w:rPr>
          <w:rFonts w:ascii="Arial" w:hAnsi="Arial" w:cs="Arial"/>
          <w:shd w:val="clear" w:color="auto" w:fill="FFFFFF"/>
        </w:rPr>
        <w:t xml:space="preserve">(11), e0277520. </w:t>
      </w:r>
      <w:r w:rsidRPr="000C3807">
        <w:rPr>
          <w:rFonts w:ascii="Arial" w:hAnsi="Arial" w:cs="Arial"/>
          <w:lang w:eastAsia="en-GB"/>
        </w:rPr>
        <w:t>https://doi.org/10.1371/journal.pone.0277520</w:t>
      </w:r>
    </w:p>
    <w:p w14:paraId="067A999B"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rPr>
        <w:t xml:space="preserve">British Menopause Society. (2026). </w:t>
      </w:r>
      <w:r w:rsidRPr="000C3807">
        <w:rPr>
          <w:rFonts w:ascii="Arial" w:hAnsi="Arial" w:cs="Arial"/>
          <w:i/>
          <w:iCs/>
        </w:rPr>
        <w:t>What is the menopause?</w:t>
      </w:r>
      <w:r w:rsidRPr="000C3807">
        <w:rPr>
          <w:rFonts w:ascii="Arial" w:hAnsi="Arial" w:cs="Arial"/>
        </w:rPr>
        <w:t xml:space="preserve"> https://thebms.org.uk/wp-content/uploads/2026/01/17-NEW-BMS-TfC-What-is-the-menopause-JAN2026-A.pdf (Accessed: 23</w:t>
      </w:r>
      <w:r w:rsidRPr="000C3807">
        <w:rPr>
          <w:rFonts w:ascii="Arial" w:hAnsi="Arial" w:cs="Arial"/>
          <w:vertAlign w:val="superscript"/>
        </w:rPr>
        <w:t>rd</w:t>
      </w:r>
      <w:r w:rsidRPr="000C3807">
        <w:rPr>
          <w:rFonts w:ascii="Arial" w:hAnsi="Arial" w:cs="Arial"/>
        </w:rPr>
        <w:t xml:space="preserve"> April).</w:t>
      </w:r>
    </w:p>
    <w:p w14:paraId="28637B4B" w14:textId="77777777" w:rsidR="00754C04" w:rsidRPr="000C3807" w:rsidRDefault="00754C04" w:rsidP="00754C04">
      <w:pPr>
        <w:spacing w:after="0" w:line="480" w:lineRule="auto"/>
        <w:ind w:left="720" w:hanging="720"/>
        <w:rPr>
          <w:rFonts w:ascii="Arial" w:hAnsi="Arial" w:cs="Arial"/>
          <w:shd w:val="clear" w:color="auto" w:fill="FFFFFF"/>
        </w:rPr>
      </w:pPr>
      <w:r w:rsidRPr="000C3807">
        <w:rPr>
          <w:rFonts w:ascii="Arial" w:hAnsi="Arial" w:cs="Arial"/>
          <w:shd w:val="clear" w:color="auto" w:fill="FFFFFF"/>
        </w:rPr>
        <w:t xml:space="preserve">Cambar, L., Hurst, P., Griffiths, G., Campbell, A., Mills, H., &amp; Foad, A. (2025). </w:t>
      </w:r>
      <w:r w:rsidRPr="000C3807">
        <w:rPr>
          <w:rFonts w:ascii="Arial" w:hAnsi="Arial" w:cs="Arial"/>
          <w:i/>
          <w:iCs/>
          <w:shd w:val="clear" w:color="auto" w:fill="FFFFFF"/>
        </w:rPr>
        <w:t>Development and validation of the COM-B physical activity questionnaire</w:t>
      </w:r>
      <w:r w:rsidRPr="000C3807">
        <w:rPr>
          <w:rFonts w:ascii="Arial" w:hAnsi="Arial" w:cs="Arial"/>
          <w:shd w:val="clear" w:color="auto" w:fill="FFFFFF"/>
        </w:rPr>
        <w:t xml:space="preserve"> (COM-B PAQ). https://doi.org/10.21203/rs.3.rs-8158857/v1</w:t>
      </w:r>
    </w:p>
    <w:p w14:paraId="0B7DB7A1"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Carrero, I., Vilà, I., &amp; Redondo, R. (2019). What makes implementation intention interventions effective for promoting healthy eating behaviours? A meta-regression.</w:t>
      </w:r>
      <w:r w:rsidRPr="000C3807">
        <w:rPr>
          <w:rFonts w:ascii="Arial" w:hAnsi="Arial" w:cs="Arial"/>
          <w:i/>
          <w:iCs/>
          <w:shd w:val="clear" w:color="auto" w:fill="FFFFFF"/>
        </w:rPr>
        <w:t> Appetite, 140</w:t>
      </w:r>
      <w:r w:rsidRPr="000C3807">
        <w:rPr>
          <w:rFonts w:ascii="Arial" w:hAnsi="Arial" w:cs="Arial"/>
          <w:shd w:val="clear" w:color="auto" w:fill="FFFFFF"/>
        </w:rPr>
        <w:t>, 239–247.</w:t>
      </w:r>
      <w:r w:rsidRPr="000C3807">
        <w:rPr>
          <w:rFonts w:ascii="Arial" w:hAnsi="Arial" w:cs="Arial"/>
        </w:rPr>
        <w:t xml:space="preserve"> https://doi.org/10.1080/17437199.2021.1923406</w:t>
      </w:r>
    </w:p>
    <w:p w14:paraId="70FA449F" w14:textId="77777777" w:rsidR="00754C04" w:rsidRPr="000C3807" w:rsidRDefault="00754C04" w:rsidP="00754C04">
      <w:pPr>
        <w:spacing w:after="0" w:line="480" w:lineRule="auto"/>
        <w:ind w:left="720" w:hanging="720"/>
        <w:rPr>
          <w:rFonts w:ascii="Arial" w:hAnsi="Arial" w:cs="Arial"/>
          <w:shd w:val="clear" w:color="auto" w:fill="FFFFFF"/>
        </w:rPr>
      </w:pPr>
      <w:r w:rsidRPr="000C3807">
        <w:rPr>
          <w:rFonts w:ascii="Arial" w:hAnsi="Arial" w:cs="Arial"/>
          <w:shd w:val="clear" w:color="auto" w:fill="FFFFFF"/>
        </w:rPr>
        <w:t>Chopra, S., Ranjan, P., Verma, A., Kumari, A., Malhotra, A., Upadhyay, A. D., Baitha, U., &amp; Vikram, N. K. (2022). A cross-sectional survey of 504 women regarding perceived risk factors and barriers to follow healthy lifestyle and association with sociodemographic factors and menopausal symptoms.</w:t>
      </w:r>
      <w:r w:rsidRPr="000C3807">
        <w:rPr>
          <w:rFonts w:ascii="Arial" w:hAnsi="Arial" w:cs="Arial"/>
          <w:i/>
          <w:iCs/>
          <w:shd w:val="clear" w:color="auto" w:fill="FFFFFF"/>
        </w:rPr>
        <w:t> Diabetes &amp; Metabolic Syndrome: Clinical Research &amp; Reviews, 16</w:t>
      </w:r>
      <w:r w:rsidRPr="000C3807">
        <w:rPr>
          <w:rFonts w:ascii="Arial" w:hAnsi="Arial" w:cs="Arial"/>
          <w:shd w:val="clear" w:color="auto" w:fill="FFFFFF"/>
        </w:rPr>
        <w:t xml:space="preserve">(6), 102529. </w:t>
      </w:r>
      <w:r w:rsidRPr="000C3807">
        <w:rPr>
          <w:rFonts w:ascii="Arial" w:hAnsi="Arial" w:cs="Arial"/>
        </w:rPr>
        <w:t>https://doi.org/10.1016/j.dsx.2022.102529</w:t>
      </w:r>
    </w:p>
    <w:p w14:paraId="4C277D40"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shd w:val="clear" w:color="auto" w:fill="FFFFFF"/>
          <w:lang w:eastAsia="en-GB"/>
          <w14:ligatures w14:val="none"/>
        </w:rPr>
      </w:pPr>
      <w:r w:rsidRPr="000C3807">
        <w:rPr>
          <w:rFonts w:ascii="Arial" w:eastAsia="Times New Roman" w:hAnsi="Arial" w:cs="Arial"/>
          <w:kern w:val="0"/>
          <w:lang w:eastAsia="en-GB"/>
          <w14:ligatures w14:val="none"/>
        </w:rPr>
        <w:t>Creswell, J. W., &amp; Clark, V. P. (2007). Mixed methods research.</w:t>
      </w:r>
      <w:r w:rsidRPr="000C3807">
        <w:rPr>
          <w:rFonts w:ascii="Arial" w:eastAsia="Times New Roman" w:hAnsi="Arial" w:cs="Arial"/>
          <w:i/>
          <w:iCs/>
          <w:kern w:val="0"/>
          <w:lang w:eastAsia="en-GB"/>
          <w14:ligatures w14:val="none"/>
        </w:rPr>
        <w:t xml:space="preserve"> Thousand Oaks, CA. </w:t>
      </w:r>
      <w:r w:rsidRPr="000C3807">
        <w:rPr>
          <w:rFonts w:ascii="Arial" w:eastAsia="Times New Roman" w:hAnsi="Arial" w:cs="Arial"/>
          <w:kern w:val="0"/>
          <w:shd w:val="clear" w:color="auto" w:fill="FFFFFF"/>
          <w:lang w:eastAsia="en-GB"/>
          <w14:ligatures w14:val="none"/>
        </w:rPr>
        <w:t>https://www.cambridgeenglish.org/Images/735110-studies-in-language-testing-volume-43.pdf#page=53</w:t>
      </w:r>
    </w:p>
    <w:p w14:paraId="21FCD2E6"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eastAsia="Times New Roman" w:hAnsi="Arial" w:cs="Arial"/>
          <w:kern w:val="0"/>
          <w:shd w:val="clear" w:color="auto" w:fill="FFFFFF"/>
          <w:lang w:eastAsia="en-GB"/>
          <w14:ligatures w14:val="none"/>
        </w:rPr>
        <w:lastRenderedPageBreak/>
        <w:t>Faul F., Erdfelder E., Buchner A., Lang A.-G. (2009). Statistical power analyses using G* Power 3.1: Tests for correlation and regression analyses. </w:t>
      </w:r>
      <w:r w:rsidRPr="000C3807">
        <w:rPr>
          <w:rFonts w:ascii="Arial" w:eastAsia="Times New Roman" w:hAnsi="Arial" w:cs="Arial"/>
          <w:i/>
          <w:iCs/>
          <w:kern w:val="0"/>
          <w:shd w:val="clear" w:color="auto" w:fill="FFFFFF"/>
          <w:lang w:eastAsia="en-GB"/>
          <w14:ligatures w14:val="none"/>
        </w:rPr>
        <w:t>Behavior Research Methods</w:t>
      </w:r>
      <w:r w:rsidRPr="000C3807">
        <w:rPr>
          <w:rFonts w:ascii="Arial" w:eastAsia="Times New Roman" w:hAnsi="Arial" w:cs="Arial"/>
          <w:kern w:val="0"/>
          <w:shd w:val="clear" w:color="auto" w:fill="FFFFFF"/>
          <w:lang w:eastAsia="en-GB"/>
          <w14:ligatures w14:val="none"/>
        </w:rPr>
        <w:t>, 41, 1149–1160. https://doi.org/10.3758/brm.41.4.1149</w:t>
      </w:r>
    </w:p>
    <w:p w14:paraId="7B338270"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Giner-Sorolla, R., Montoya, A. K., Reifman, A., Carpenter, T., Lewis Jr, N. A., Aberson, C. L., Bostyn, D. H., Conrique, B. G., Ng, B. W., &amp; Schoemann, A. M. (2024). Power to detect what? considerations for planning and evaluating sample size.</w:t>
      </w:r>
      <w:r w:rsidRPr="000C3807">
        <w:rPr>
          <w:rFonts w:ascii="Arial" w:hAnsi="Arial" w:cs="Arial"/>
          <w:i/>
          <w:iCs/>
          <w:shd w:val="clear" w:color="auto" w:fill="FFFFFF"/>
        </w:rPr>
        <w:t> Personality and Social Psychology Review, 28</w:t>
      </w:r>
      <w:r w:rsidRPr="000C3807">
        <w:rPr>
          <w:rFonts w:ascii="Arial" w:hAnsi="Arial" w:cs="Arial"/>
          <w:shd w:val="clear" w:color="auto" w:fill="FFFFFF"/>
        </w:rPr>
        <w:t>(3), 276–301. https://doi.org/10.1177/10888683241228328</w:t>
      </w:r>
    </w:p>
    <w:p w14:paraId="02200E6F"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Gonçalves, C., Moreira, H., &amp; Santos, R. (2024). Systematic review of mediterranean diet interventions in menopausal women.</w:t>
      </w:r>
      <w:r w:rsidRPr="000C3807">
        <w:rPr>
          <w:rFonts w:ascii="Arial" w:hAnsi="Arial" w:cs="Arial"/>
          <w:i/>
          <w:iCs/>
          <w:shd w:val="clear" w:color="auto" w:fill="FFFFFF"/>
        </w:rPr>
        <w:t> AIMS Public Health, 11</w:t>
      </w:r>
      <w:r w:rsidRPr="000C3807">
        <w:rPr>
          <w:rFonts w:ascii="Arial" w:hAnsi="Arial" w:cs="Arial"/>
          <w:shd w:val="clear" w:color="auto" w:fill="FFFFFF"/>
        </w:rPr>
        <w:t>(1), 110. https://doi.org/</w:t>
      </w:r>
      <w:r w:rsidRPr="000C3807">
        <w:rPr>
          <w:rFonts w:ascii="Arial" w:hAnsi="Arial" w:cs="Arial"/>
        </w:rPr>
        <w:t xml:space="preserve">10.3934/publichealth.2024005 </w:t>
      </w:r>
    </w:p>
    <w:p w14:paraId="22D662A9"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Guzman, J., &amp; Aguiñaga, S. (2024). The COM-B model: A cross-sectional survey assessing capability, opportunities, and motivation to follow the MIND diet among informal female caregivers of people with Alzheimer’s disease and related dementias.</w:t>
      </w:r>
      <w:r w:rsidRPr="000C3807">
        <w:rPr>
          <w:rFonts w:ascii="Arial" w:hAnsi="Arial" w:cs="Arial"/>
          <w:i/>
          <w:iCs/>
          <w:shd w:val="clear" w:color="auto" w:fill="FFFFFF"/>
        </w:rPr>
        <w:t> Frontiers in Dementia, 3</w:t>
      </w:r>
      <w:r w:rsidRPr="000C3807">
        <w:rPr>
          <w:rFonts w:ascii="Arial" w:hAnsi="Arial" w:cs="Arial"/>
          <w:shd w:val="clear" w:color="auto" w:fill="FFFFFF"/>
        </w:rPr>
        <w:t>, 1451310. https://doi.org/10.3389/frdem.2024.1451310</w:t>
      </w:r>
    </w:p>
    <w:p w14:paraId="1593B8ED"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rPr>
        <w:t xml:space="preserve">Harrison, V., Kemp, R., Brace, N., &amp; Snelgar, R. (2021). </w:t>
      </w:r>
      <w:r w:rsidRPr="000C3807">
        <w:rPr>
          <w:rFonts w:ascii="Arial" w:hAnsi="Arial" w:cs="Arial"/>
          <w:i/>
          <w:iCs/>
        </w:rPr>
        <w:t>SPSS for psychologists</w:t>
      </w:r>
      <w:r w:rsidRPr="000C3807">
        <w:rPr>
          <w:rFonts w:ascii="Arial" w:hAnsi="Arial" w:cs="Arial"/>
        </w:rPr>
        <w:t xml:space="preserve"> (7</w:t>
      </w:r>
      <w:r w:rsidRPr="000C3807">
        <w:rPr>
          <w:rFonts w:ascii="Arial" w:hAnsi="Arial" w:cs="Arial"/>
          <w:vertAlign w:val="superscript"/>
        </w:rPr>
        <w:t>th</w:t>
      </w:r>
      <w:r w:rsidRPr="000C3807">
        <w:rPr>
          <w:rFonts w:ascii="Arial" w:hAnsi="Arial" w:cs="Arial"/>
        </w:rPr>
        <w:t xml:space="preserve"> ed.). Bloomsbury Academic. </w:t>
      </w:r>
    </w:p>
    <w:p w14:paraId="5F2A2A2C"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rPr>
        <w:t>Heinemann, K., Ruebig, A., Potthoff, P., Schneider, H. P., Strelow, F., Heinemann, L. A., &amp; Thai, D. M. (2004). The menopause rating scale (MRS) scale: A methodological review.</w:t>
      </w:r>
      <w:r w:rsidRPr="000C3807">
        <w:rPr>
          <w:rFonts w:ascii="Arial" w:hAnsi="Arial" w:cs="Arial"/>
          <w:i/>
          <w:iCs/>
        </w:rPr>
        <w:t> Health and Quality of Life Outcomes, 2</w:t>
      </w:r>
      <w:r w:rsidRPr="000C3807">
        <w:rPr>
          <w:rFonts w:ascii="Arial" w:hAnsi="Arial" w:cs="Arial"/>
        </w:rPr>
        <w:t>(1), 45. https://link.springer.com/article/10.1186/1477-7525-2-45</w:t>
      </w:r>
    </w:p>
    <w:p w14:paraId="6FA0BE29"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eastAsia="Times New Roman" w:hAnsi="Arial" w:cs="Arial"/>
          <w:kern w:val="0"/>
          <w:lang w:eastAsia="en-GB"/>
          <w14:ligatures w14:val="none"/>
        </w:rPr>
        <w:t>Heinemann, L. A., Potthoff, P., &amp; Schneider, H. P. (2003). International versions of the menopause rating scale (MRS).</w:t>
      </w:r>
      <w:r w:rsidRPr="000C3807">
        <w:rPr>
          <w:rFonts w:ascii="Arial" w:eastAsia="Times New Roman" w:hAnsi="Arial" w:cs="Arial"/>
          <w:i/>
          <w:iCs/>
          <w:kern w:val="0"/>
          <w:lang w:eastAsia="en-GB"/>
          <w14:ligatures w14:val="none"/>
        </w:rPr>
        <w:t> Health and Quality of Life Outcomes, 1</w:t>
      </w:r>
      <w:r w:rsidRPr="000C3807">
        <w:rPr>
          <w:rFonts w:ascii="Arial" w:eastAsia="Times New Roman" w:hAnsi="Arial" w:cs="Arial"/>
          <w:kern w:val="0"/>
          <w:lang w:eastAsia="en-GB"/>
          <w14:ligatures w14:val="none"/>
        </w:rPr>
        <w:t>(1), 28. https://link.springer.com/article/10.1186/1477-7525-1-28</w:t>
      </w:r>
    </w:p>
    <w:p w14:paraId="04AC257B" w14:textId="77777777" w:rsidR="00754C04" w:rsidRPr="000C3807" w:rsidRDefault="00754C04" w:rsidP="00754C04">
      <w:pPr>
        <w:shd w:val="clear" w:color="auto" w:fill="FFFFFF"/>
        <w:spacing w:after="0" w:line="480" w:lineRule="auto"/>
        <w:ind w:left="720" w:hanging="720"/>
        <w:rPr>
          <w:rFonts w:ascii="Arial" w:hAnsi="Arial" w:cs="Arial"/>
          <w:shd w:val="clear" w:color="auto" w:fill="FFFFFF"/>
        </w:rPr>
      </w:pPr>
      <w:r w:rsidRPr="000C3807">
        <w:rPr>
          <w:rFonts w:ascii="Arial" w:hAnsi="Arial" w:cs="Arial"/>
          <w:shd w:val="clear" w:color="auto" w:fill="FFFFFF"/>
        </w:rPr>
        <w:lastRenderedPageBreak/>
        <w:t>Hilditch, J. R., Lewis, J., Peter, A., van Maris, B., Ross, A., Franssen, E., Guyatt, G. H., Norton, P. G., &amp; Dunn, E. (1996). A menopause-specific quality of life questionnaire: Development and psychometric properties.</w:t>
      </w:r>
      <w:r w:rsidRPr="000C3807">
        <w:rPr>
          <w:rFonts w:ascii="Arial" w:hAnsi="Arial" w:cs="Arial"/>
          <w:i/>
          <w:iCs/>
          <w:shd w:val="clear" w:color="auto" w:fill="FFFFFF"/>
        </w:rPr>
        <w:t> Maturitas, 24</w:t>
      </w:r>
      <w:r w:rsidRPr="000C3807">
        <w:rPr>
          <w:rFonts w:ascii="Arial" w:hAnsi="Arial" w:cs="Arial"/>
          <w:shd w:val="clear" w:color="auto" w:fill="FFFFFF"/>
        </w:rPr>
        <w:t xml:space="preserve">(6), 161–175. </w:t>
      </w:r>
      <w:r w:rsidRPr="000C3807">
        <w:rPr>
          <w:rFonts w:ascii="Arial" w:eastAsia="Times New Roman" w:hAnsi="Arial" w:cs="Arial"/>
          <w:kern w:val="0"/>
          <w:lang w:eastAsia="en-GB"/>
          <w14:ligatures w14:val="none"/>
        </w:rPr>
        <w:t xml:space="preserve">https://doi.org/10.1016/0378-5122(96)01038-9 </w:t>
      </w:r>
    </w:p>
    <w:p w14:paraId="5B269974" w14:textId="77777777" w:rsidR="00754C04" w:rsidRPr="000C3807" w:rsidRDefault="00754C04" w:rsidP="00754C04">
      <w:pPr>
        <w:spacing w:after="0" w:line="480" w:lineRule="auto"/>
        <w:ind w:left="720" w:hanging="720"/>
        <w:rPr>
          <w:rFonts w:ascii="Arial" w:hAnsi="Arial" w:cs="Arial"/>
          <w:shd w:val="clear" w:color="auto" w:fill="FFFFFF"/>
        </w:rPr>
      </w:pPr>
      <w:r w:rsidRPr="000C3807">
        <w:rPr>
          <w:rFonts w:ascii="Arial" w:hAnsi="Arial" w:cs="Arial"/>
          <w:shd w:val="clear" w:color="auto" w:fill="FFFFFF"/>
        </w:rPr>
        <w:t>Isbanner, S., Carins, J., Babakhani, N., &amp; Kitunen, A. (2024). Streamlining COM-B model: Insights from the healthy eating context.</w:t>
      </w:r>
      <w:r w:rsidRPr="000C3807">
        <w:rPr>
          <w:rFonts w:ascii="Arial" w:hAnsi="Arial" w:cs="Arial"/>
          <w:i/>
          <w:iCs/>
          <w:shd w:val="clear" w:color="auto" w:fill="FFFFFF"/>
        </w:rPr>
        <w:t> Appetite, 203</w:t>
      </w:r>
      <w:r w:rsidRPr="000C3807">
        <w:rPr>
          <w:rFonts w:ascii="Arial" w:hAnsi="Arial" w:cs="Arial"/>
          <w:shd w:val="clear" w:color="auto" w:fill="FFFFFF"/>
        </w:rPr>
        <w:t>, 107693.</w:t>
      </w:r>
      <w:r w:rsidRPr="000C3807">
        <w:rPr>
          <w:rFonts w:ascii="Arial" w:hAnsi="Arial" w:cs="Arial"/>
        </w:rPr>
        <w:t xml:space="preserve"> ht</w:t>
      </w:r>
      <w:r w:rsidRPr="000C3807">
        <w:rPr>
          <w:rFonts w:ascii="Arial" w:hAnsi="Arial" w:cs="Arial"/>
          <w:shd w:val="clear" w:color="auto" w:fill="FFFFFF"/>
        </w:rPr>
        <w:t>tps://www.sciencedirect.com/science/article/pii/S0195666324004963</w:t>
      </w:r>
    </w:p>
    <w:p w14:paraId="72D9D2B3" w14:textId="77777777" w:rsidR="00754C04" w:rsidRPr="000C3807" w:rsidRDefault="00754C04" w:rsidP="00754C04">
      <w:pPr>
        <w:spacing w:after="0" w:line="480" w:lineRule="auto"/>
        <w:ind w:left="720" w:hanging="720"/>
        <w:rPr>
          <w:rFonts w:ascii="Arial" w:hAnsi="Arial" w:cs="Arial"/>
          <w:shd w:val="clear" w:color="auto" w:fill="FFFFFF"/>
        </w:rPr>
      </w:pPr>
      <w:r w:rsidRPr="000C3807">
        <w:rPr>
          <w:rFonts w:ascii="Arial" w:hAnsi="Arial" w:cs="Arial"/>
          <w:shd w:val="clear" w:color="auto" w:fill="FFFFFF"/>
        </w:rPr>
        <w:t>Kelly, S., Martin, S., Kuhn, I., Cowan, A., Brayne, C., &amp; Lafortune, L. (2016). Barriers and facilitators to the uptake and maintenance of healthy behaviours by people at mid-life: A rapid systematic review.</w:t>
      </w:r>
      <w:r w:rsidRPr="000C3807">
        <w:rPr>
          <w:rFonts w:ascii="Arial" w:hAnsi="Arial" w:cs="Arial"/>
          <w:i/>
          <w:iCs/>
          <w:shd w:val="clear" w:color="auto" w:fill="FFFFFF"/>
        </w:rPr>
        <w:t> PLOS ONE, 11</w:t>
      </w:r>
      <w:r w:rsidRPr="000C3807">
        <w:rPr>
          <w:rFonts w:ascii="Arial" w:hAnsi="Arial" w:cs="Arial"/>
          <w:shd w:val="clear" w:color="auto" w:fill="FFFFFF"/>
        </w:rPr>
        <w:t>(1), e0145074.</w:t>
      </w:r>
      <w:r w:rsidRPr="000C3807">
        <w:rPr>
          <w:rFonts w:ascii="Arial" w:hAnsi="Arial" w:cs="Arial"/>
        </w:rPr>
        <w:t xml:space="preserve"> h</w:t>
      </w:r>
      <w:r w:rsidRPr="000C3807">
        <w:rPr>
          <w:rFonts w:ascii="Arial" w:hAnsi="Arial" w:cs="Arial"/>
          <w:shd w:val="clear" w:color="auto" w:fill="FFFFFF"/>
        </w:rPr>
        <w:t>ttps://doi.org/10.1371/journal.pone.0145074</w:t>
      </w:r>
    </w:p>
    <w:p w14:paraId="29751BE2" w14:textId="77777777" w:rsidR="00754C04" w:rsidRPr="000C3807" w:rsidRDefault="00754C04" w:rsidP="00754C04">
      <w:pPr>
        <w:spacing w:after="0" w:line="480" w:lineRule="auto"/>
        <w:ind w:left="720" w:hanging="720"/>
        <w:rPr>
          <w:rFonts w:ascii="Arial" w:hAnsi="Arial" w:cs="Arial"/>
          <w:shd w:val="clear" w:color="auto" w:fill="FFFFFF"/>
        </w:rPr>
      </w:pPr>
      <w:r w:rsidRPr="000C3807">
        <w:rPr>
          <w:rFonts w:ascii="Arial" w:hAnsi="Arial" w:cs="Arial"/>
          <w:shd w:val="clear" w:color="auto" w:fill="FFFFFF"/>
        </w:rPr>
        <w:t>Keyworth, C., Epton, T., Goldthorpe, J., Calam, R., &amp; Armitage, C. J. (2020). Acceptability, reliability, and validity of a brief measure of capabilities, opportunities, and motivations (“COM</w:t>
      </w:r>
      <w:r w:rsidRPr="000C3807">
        <w:rPr>
          <w:rFonts w:ascii="Cambria Math" w:hAnsi="Cambria Math" w:cs="Cambria Math"/>
          <w:shd w:val="clear" w:color="auto" w:fill="FFFFFF"/>
        </w:rPr>
        <w:t>‐</w:t>
      </w:r>
      <w:r w:rsidRPr="000C3807">
        <w:rPr>
          <w:rFonts w:ascii="Arial" w:hAnsi="Arial" w:cs="Arial"/>
          <w:shd w:val="clear" w:color="auto" w:fill="FFFFFF"/>
        </w:rPr>
        <w:t>B”).</w:t>
      </w:r>
      <w:r w:rsidRPr="000C3807">
        <w:rPr>
          <w:rFonts w:ascii="Arial" w:hAnsi="Arial" w:cs="Arial"/>
          <w:i/>
          <w:iCs/>
          <w:shd w:val="clear" w:color="auto" w:fill="FFFFFF"/>
        </w:rPr>
        <w:t> British Journal of Health Psychology, 25</w:t>
      </w:r>
      <w:r w:rsidRPr="000C3807">
        <w:rPr>
          <w:rFonts w:ascii="Arial" w:hAnsi="Arial" w:cs="Arial"/>
          <w:shd w:val="clear" w:color="auto" w:fill="FFFFFF"/>
        </w:rPr>
        <w:t>(3), 474–501.</w:t>
      </w:r>
      <w:r w:rsidRPr="000C3807">
        <w:rPr>
          <w:rFonts w:ascii="Arial" w:hAnsi="Arial" w:cs="Arial"/>
        </w:rPr>
        <w:t xml:space="preserve"> </w:t>
      </w:r>
      <w:r w:rsidRPr="000C3807">
        <w:rPr>
          <w:rFonts w:ascii="Arial" w:hAnsi="Arial" w:cs="Arial"/>
          <w:shd w:val="clear" w:color="auto" w:fill="FFFFFF"/>
        </w:rPr>
        <w:t>https://doi.org/10.1111/bjhp.12417</w:t>
      </w:r>
    </w:p>
    <w:p w14:paraId="0CBB7483"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Khandelwal, S. (2020). Obesity in midlife: Lifestyle and dietary strategies.</w:t>
      </w:r>
      <w:r w:rsidRPr="000C3807">
        <w:rPr>
          <w:rFonts w:ascii="Arial" w:hAnsi="Arial" w:cs="Arial"/>
          <w:i/>
          <w:iCs/>
          <w:shd w:val="clear" w:color="auto" w:fill="FFFFFF"/>
        </w:rPr>
        <w:t> Climacteric, 23</w:t>
      </w:r>
      <w:r w:rsidRPr="000C3807">
        <w:rPr>
          <w:rFonts w:ascii="Arial" w:hAnsi="Arial" w:cs="Arial"/>
          <w:shd w:val="clear" w:color="auto" w:fill="FFFFFF"/>
        </w:rPr>
        <w:t>(2), 140–147.</w:t>
      </w:r>
      <w:r w:rsidRPr="000C3807">
        <w:rPr>
          <w:rFonts w:ascii="Arial" w:hAnsi="Arial" w:cs="Arial"/>
        </w:rPr>
        <w:t xml:space="preserve"> https://doi.org/10.1080/13697137.2019.1660638</w:t>
      </w:r>
    </w:p>
    <w:p w14:paraId="0E717D0A"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hAnsi="Arial" w:cs="Arial"/>
          <w:shd w:val="clear" w:color="auto" w:fill="FFFFFF"/>
        </w:rPr>
        <w:t>Kim, C., Marples, L., Platts, A., Bermingham, K. M., Amati, F., Hamoda, H., Pounis, G., Wolf, J., Spector, T. D., &amp; Hall, W. L. (2025). MenoScale: A novel digital tool to measure menopause symptoms and subjective quality of life–validation, preliminary insights on the menopausal experience and association with diet quality.</w:t>
      </w:r>
      <w:r w:rsidRPr="000C3807">
        <w:rPr>
          <w:rFonts w:ascii="Arial" w:hAnsi="Arial" w:cs="Arial"/>
          <w:i/>
          <w:iCs/>
          <w:shd w:val="clear" w:color="auto" w:fill="FFFFFF"/>
        </w:rPr>
        <w:t> Post Reproductive Health, 31</w:t>
      </w:r>
      <w:r w:rsidRPr="000C3807">
        <w:rPr>
          <w:rFonts w:ascii="Arial" w:hAnsi="Arial" w:cs="Arial"/>
          <w:shd w:val="clear" w:color="auto" w:fill="FFFFFF"/>
        </w:rPr>
        <w:t>(2), 73–86.</w:t>
      </w:r>
      <w:r w:rsidRPr="000C3807">
        <w:rPr>
          <w:rFonts w:ascii="Arial" w:eastAsia="Times New Roman" w:hAnsi="Arial" w:cs="Arial"/>
          <w:kern w:val="0"/>
          <w:lang w:eastAsia="en-GB"/>
          <w14:ligatures w14:val="none"/>
        </w:rPr>
        <w:t xml:space="preserve"> https://doi.org/10.1177/20533691251335807</w:t>
      </w:r>
    </w:p>
    <w:p w14:paraId="32D6ABFF" w14:textId="77777777" w:rsidR="00754C04" w:rsidRPr="000C3807" w:rsidRDefault="00754C04" w:rsidP="00754C04">
      <w:pPr>
        <w:spacing w:after="0" w:line="480" w:lineRule="auto"/>
        <w:ind w:left="720" w:hanging="720"/>
        <w:rPr>
          <w:rFonts w:ascii="Arial" w:hAnsi="Arial" w:cs="Arial"/>
          <w:shd w:val="clear" w:color="auto" w:fill="FFFFFF"/>
        </w:rPr>
      </w:pPr>
      <w:r w:rsidRPr="000C3807">
        <w:rPr>
          <w:rFonts w:ascii="Arial" w:hAnsi="Arial" w:cs="Arial"/>
          <w:shd w:val="clear" w:color="auto" w:fill="FFFFFF"/>
        </w:rPr>
        <w:lastRenderedPageBreak/>
        <w:t>Kracht, C. L., Romain, J. S., Hardee, J. C., Santoro, N., Redman, L. M., &amp; Marlatt, K. L. (2023). “Weight loss is my goal and being healthy is my goal… I can get over the hot flashes”: A qualitative exploration of menopausal transition experiences and preferences for weight management among white women.</w:t>
      </w:r>
      <w:r w:rsidRPr="000C3807">
        <w:rPr>
          <w:rFonts w:ascii="Arial" w:hAnsi="Arial" w:cs="Arial"/>
          <w:i/>
          <w:iCs/>
          <w:shd w:val="clear" w:color="auto" w:fill="FFFFFF"/>
        </w:rPr>
        <w:t> Menopause, 30</w:t>
      </w:r>
      <w:r w:rsidRPr="000C3807">
        <w:rPr>
          <w:rFonts w:ascii="Arial" w:hAnsi="Arial" w:cs="Arial"/>
          <w:shd w:val="clear" w:color="auto" w:fill="FFFFFF"/>
        </w:rPr>
        <w:t xml:space="preserve">(10), 1022–1032. https://doi.org/10.1097/GME.0000000000002248 </w:t>
      </w:r>
    </w:p>
    <w:p w14:paraId="7091146D"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rPr>
        <w:t>Kronsteiner-Gicevic, S., Mou, Y., Bromage, S., Fung, T. T., &amp; Willett, W. (2021). Development of a diet quality screener for global use: Evaluation in a sample of US women.</w:t>
      </w:r>
      <w:r w:rsidRPr="000C3807">
        <w:rPr>
          <w:rFonts w:ascii="Arial" w:hAnsi="Arial" w:cs="Arial"/>
          <w:i/>
          <w:iCs/>
        </w:rPr>
        <w:t> Journal of the Academy of Nutrition and Dietetics, 121</w:t>
      </w:r>
      <w:r w:rsidRPr="000C3807">
        <w:rPr>
          <w:rFonts w:ascii="Arial" w:hAnsi="Arial" w:cs="Arial"/>
        </w:rPr>
        <w:t>(5), 854–871. e6. https://doi.org/10.1016/j.jand.2020.12.024</w:t>
      </w:r>
    </w:p>
    <w:p w14:paraId="08C97BAF"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eastAsia="Times New Roman" w:hAnsi="Arial" w:cs="Arial"/>
          <w:kern w:val="0"/>
          <w:lang w:eastAsia="en-GB"/>
          <w14:ligatures w14:val="none"/>
        </w:rPr>
        <w:t>Kronsteiner-Gicevic, S., Tello, M., Lincoln, L. E., Kondo, J. K., Naidoo, U., Fung, T. T., Willett, W. C., &amp; Thorndike, A. N. (2023). Validation of the rapid prime diet quality score screener (rPDQS), a brief dietary assessment tool with simple traffic light scoring.</w:t>
      </w:r>
      <w:r w:rsidRPr="000C3807">
        <w:rPr>
          <w:rFonts w:ascii="Arial" w:eastAsia="Times New Roman" w:hAnsi="Arial" w:cs="Arial"/>
          <w:i/>
          <w:iCs/>
          <w:kern w:val="0"/>
          <w:lang w:eastAsia="en-GB"/>
          <w14:ligatures w14:val="none"/>
        </w:rPr>
        <w:t> Journal of the Academy of Nutrition and Dietetics, 123</w:t>
      </w:r>
      <w:r w:rsidRPr="000C3807">
        <w:rPr>
          <w:rFonts w:ascii="Arial" w:eastAsia="Times New Roman" w:hAnsi="Arial" w:cs="Arial"/>
          <w:kern w:val="0"/>
          <w:lang w:eastAsia="en-GB"/>
          <w14:ligatures w14:val="none"/>
        </w:rPr>
        <w:t>(11), 1541–1554. e7. https://doi.org/10.1016/j.jand.2023.05.023</w:t>
      </w:r>
    </w:p>
    <w:p w14:paraId="349A9336"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eastAsia="Times New Roman" w:hAnsi="Arial" w:cs="Arial"/>
          <w:kern w:val="0"/>
          <w:lang w:eastAsia="en-GB"/>
          <w14:ligatures w14:val="none"/>
        </w:rPr>
        <w:t>Kronsteiner-Gicevic, S., Thompson, A. S., Cordova, R., Gaggl, M., Woodside, J. V., Cassidy, A., Rohrmann, S., &amp; Kühn, T. (2026). The prime diet quality score (PDQS), chronic disease, and cause-specific mortality in UK biobank: A prospective study.</w:t>
      </w:r>
      <w:r w:rsidRPr="000C3807">
        <w:rPr>
          <w:rFonts w:ascii="Arial" w:eastAsia="Times New Roman" w:hAnsi="Arial" w:cs="Arial"/>
          <w:i/>
          <w:iCs/>
          <w:kern w:val="0"/>
          <w:lang w:eastAsia="en-GB"/>
          <w14:ligatures w14:val="none"/>
        </w:rPr>
        <w:t> European Journal of Nutrition, 65</w:t>
      </w:r>
      <w:r w:rsidRPr="000C3807">
        <w:rPr>
          <w:rFonts w:ascii="Arial" w:eastAsia="Times New Roman" w:hAnsi="Arial" w:cs="Arial"/>
          <w:kern w:val="0"/>
          <w:lang w:eastAsia="en-GB"/>
          <w14:ligatures w14:val="none"/>
        </w:rPr>
        <w:t>(3), 99. https://link.springer.com/article/10.1007/s00394-025-03877-6</w:t>
      </w:r>
    </w:p>
    <w:p w14:paraId="290E3FA8"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hAnsi="Arial" w:cs="Arial"/>
          <w:shd w:val="clear" w:color="auto" w:fill="FFFFFF"/>
        </w:rPr>
        <w:t>Leighton, K., Kardong-Edgren, S., Schneidereith, T., &amp; Foisy-Doll, C. (2021). Using social media and snowball sampling as an alternative recruitment strategy for research.</w:t>
      </w:r>
      <w:r w:rsidRPr="000C3807">
        <w:rPr>
          <w:rFonts w:ascii="Arial" w:hAnsi="Arial" w:cs="Arial"/>
          <w:i/>
          <w:iCs/>
          <w:shd w:val="clear" w:color="auto" w:fill="FFFFFF"/>
        </w:rPr>
        <w:t> Clinical Simulation in Nursing, 55</w:t>
      </w:r>
      <w:r w:rsidRPr="000C3807">
        <w:rPr>
          <w:rFonts w:ascii="Arial" w:hAnsi="Arial" w:cs="Arial"/>
          <w:shd w:val="clear" w:color="auto" w:fill="FFFFFF"/>
        </w:rPr>
        <w:t> 37–42.</w:t>
      </w:r>
      <w:r w:rsidRPr="000C3807">
        <w:rPr>
          <w:rFonts w:ascii="Arial" w:hAnsi="Arial" w:cs="Arial"/>
        </w:rPr>
        <w:t xml:space="preserve"> </w:t>
      </w:r>
      <w:r w:rsidRPr="000C3807">
        <w:rPr>
          <w:rStyle w:val="anchor-text"/>
          <w:rFonts w:ascii="Arial" w:hAnsi="Arial" w:cs="Arial"/>
        </w:rPr>
        <w:t>https://doi.org/10.1016/j.ecns.2021.03.006</w:t>
      </w:r>
    </w:p>
    <w:p w14:paraId="22ACDCFC"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lastRenderedPageBreak/>
        <w:t>Marlatt, K. L., Beyl, R. A., &amp; Redman, L. M. (2018). A qualitative assessment of health behaviors and experiences during menopause: A cross-sectional, observational study.</w:t>
      </w:r>
      <w:r w:rsidRPr="000C3807">
        <w:rPr>
          <w:rFonts w:ascii="Arial" w:hAnsi="Arial" w:cs="Arial"/>
          <w:i/>
          <w:iCs/>
          <w:shd w:val="clear" w:color="auto" w:fill="FFFFFF"/>
        </w:rPr>
        <w:t> Maturitas, 116</w:t>
      </w:r>
      <w:r w:rsidRPr="000C3807">
        <w:rPr>
          <w:rFonts w:ascii="Arial" w:hAnsi="Arial" w:cs="Arial"/>
          <w:shd w:val="clear" w:color="auto" w:fill="FFFFFF"/>
        </w:rPr>
        <w:t>, 36–42.</w:t>
      </w:r>
      <w:r w:rsidRPr="000C3807">
        <w:rPr>
          <w:rFonts w:ascii="Arial" w:hAnsi="Arial" w:cs="Arial"/>
        </w:rPr>
        <w:t xml:space="preserve"> https://doi.org/10.1016/j.maturitas.2018.07.014</w:t>
      </w:r>
    </w:p>
    <w:p w14:paraId="5CA677ED"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rPr>
        <w:t xml:space="preserve">McLeod., S. (2024). </w:t>
      </w:r>
      <w:r w:rsidRPr="000C3807">
        <w:rPr>
          <w:rFonts w:ascii="Arial" w:hAnsi="Arial" w:cs="Arial"/>
          <w:i/>
          <w:iCs/>
        </w:rPr>
        <w:t>What? So what? What now? Critical reflection Model.</w:t>
      </w:r>
      <w:r w:rsidRPr="000C3807">
        <w:rPr>
          <w:rFonts w:ascii="Arial" w:hAnsi="Arial" w:cs="Arial"/>
        </w:rPr>
        <w:t xml:space="preserve"> Simply Psychology. https://www.simplypsychology.org/what-so-what-now-what.html (Accessed: 18</w:t>
      </w:r>
      <w:r w:rsidRPr="000C3807">
        <w:rPr>
          <w:rFonts w:ascii="Arial" w:hAnsi="Arial" w:cs="Arial"/>
          <w:vertAlign w:val="superscript"/>
        </w:rPr>
        <w:t>th</w:t>
      </w:r>
      <w:r w:rsidRPr="000C3807">
        <w:rPr>
          <w:rFonts w:ascii="Arial" w:hAnsi="Arial" w:cs="Arial"/>
        </w:rPr>
        <w:t xml:space="preserve"> July 2026). </w:t>
      </w:r>
    </w:p>
    <w:p w14:paraId="7953AAC4"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McNulty, K. L., Lane, A., Kealy, R., &amp; Heavey, P. (2024). Experience of the menopause transition in Irish women and how it impacts motivators, facilitators, and barriers to physical activity engagement. </w:t>
      </w:r>
      <w:r w:rsidRPr="000C3807">
        <w:rPr>
          <w:rFonts w:ascii="Arial" w:hAnsi="Arial" w:cs="Arial"/>
          <w:i/>
          <w:iCs/>
          <w:shd w:val="clear" w:color="auto" w:fill="FFFFFF"/>
        </w:rPr>
        <w:t>BMC Women's Health</w:t>
      </w:r>
      <w:r w:rsidRPr="000C3807">
        <w:rPr>
          <w:rFonts w:ascii="Arial" w:hAnsi="Arial" w:cs="Arial"/>
          <w:shd w:val="clear" w:color="auto" w:fill="FFFFFF"/>
        </w:rPr>
        <w:t>, </w:t>
      </w:r>
      <w:r w:rsidRPr="000C3807">
        <w:rPr>
          <w:rFonts w:ascii="Arial" w:hAnsi="Arial" w:cs="Arial"/>
          <w:i/>
          <w:iCs/>
          <w:shd w:val="clear" w:color="auto" w:fill="FFFFFF"/>
        </w:rPr>
        <w:t>24</w:t>
      </w:r>
      <w:r w:rsidRPr="000C3807">
        <w:rPr>
          <w:rFonts w:ascii="Arial" w:hAnsi="Arial" w:cs="Arial"/>
          <w:shd w:val="clear" w:color="auto" w:fill="FFFFFF"/>
        </w:rPr>
        <w:t>(1), 666.</w:t>
      </w:r>
      <w:r w:rsidRPr="000C3807">
        <w:rPr>
          <w:rFonts w:ascii="Arial" w:hAnsi="Arial" w:cs="Arial"/>
        </w:rPr>
        <w:t> https://doi.org/10.1186/s12905-024-03524-y</w:t>
      </w:r>
    </w:p>
    <w:p w14:paraId="19CB2215" w14:textId="77777777"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eastAsia="Times New Roman" w:hAnsi="Arial" w:cs="Arial"/>
          <w:kern w:val="0"/>
          <w:shd w:val="clear" w:color="auto" w:fill="FFFFFF"/>
          <w:lang w:eastAsia="en-GB"/>
          <w14:ligatures w14:val="none"/>
        </w:rPr>
        <w:t>Michie, S., Atkins, L., &amp; West, R. (2014). </w:t>
      </w:r>
      <w:r w:rsidRPr="000C3807">
        <w:rPr>
          <w:rFonts w:ascii="Arial" w:eastAsia="Times New Roman" w:hAnsi="Arial" w:cs="Arial"/>
          <w:i/>
          <w:iCs/>
          <w:kern w:val="0"/>
          <w:shd w:val="clear" w:color="auto" w:fill="FFFFFF"/>
          <w:lang w:eastAsia="en-GB"/>
          <w14:ligatures w14:val="none"/>
        </w:rPr>
        <w:t>The behaviour change wheel: A guide to designing interventions</w:t>
      </w:r>
      <w:r w:rsidRPr="000C3807">
        <w:rPr>
          <w:rFonts w:ascii="Arial" w:eastAsia="Times New Roman" w:hAnsi="Arial" w:cs="Arial"/>
          <w:kern w:val="0"/>
          <w:shd w:val="clear" w:color="auto" w:fill="FFFFFF"/>
          <w:lang w:eastAsia="en-GB"/>
          <w14:ligatures w14:val="none"/>
        </w:rPr>
        <w:t>. Silverback Publishing.</w:t>
      </w:r>
    </w:p>
    <w:p w14:paraId="20E7434B" w14:textId="77777777"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eastAsia="Times New Roman" w:hAnsi="Arial" w:cs="Arial"/>
          <w:kern w:val="0"/>
          <w:shd w:val="clear" w:color="auto" w:fill="FFFFFF"/>
          <w:lang w:eastAsia="en-GB"/>
          <w14:ligatures w14:val="none"/>
        </w:rPr>
        <w:t>Michie, S., Van Stralen, M. M., &amp; West, R. (2011). The behaviour change wheel: A new method for characterising and designing behaviour change interventions.</w:t>
      </w:r>
      <w:r w:rsidRPr="000C3807">
        <w:rPr>
          <w:rFonts w:ascii="Arial" w:eastAsia="Times New Roman" w:hAnsi="Arial" w:cs="Arial"/>
          <w:i/>
          <w:iCs/>
          <w:kern w:val="0"/>
          <w:shd w:val="clear" w:color="auto" w:fill="FFFFFF"/>
          <w:lang w:eastAsia="en-GB"/>
          <w14:ligatures w14:val="none"/>
        </w:rPr>
        <w:t> Implementation Science, 6</w:t>
      </w:r>
      <w:r w:rsidRPr="000C3807">
        <w:rPr>
          <w:rFonts w:ascii="Arial" w:eastAsia="Times New Roman" w:hAnsi="Arial" w:cs="Arial"/>
          <w:kern w:val="0"/>
          <w:shd w:val="clear" w:color="auto" w:fill="FFFFFF"/>
          <w:lang w:eastAsia="en-GB"/>
          <w14:ligatures w14:val="none"/>
        </w:rPr>
        <w:t>(1), 42.</w:t>
      </w:r>
      <w:r w:rsidRPr="000C3807">
        <w:rPr>
          <w:rFonts w:ascii="Arial" w:eastAsia="Times New Roman" w:hAnsi="Arial" w:cs="Arial"/>
          <w:kern w:val="0"/>
          <w:lang w:eastAsia="en-GB"/>
          <w14:ligatures w14:val="none"/>
        </w:rPr>
        <w:t> http</w:t>
      </w:r>
      <w:r w:rsidRPr="000C3807">
        <w:rPr>
          <w:rFonts w:ascii="Arial" w:eastAsia="Times New Roman" w:hAnsi="Arial" w:cs="Arial"/>
          <w:kern w:val="0"/>
          <w:shd w:val="clear" w:color="auto" w:fill="FFFFFF"/>
          <w:lang w:eastAsia="en-GB"/>
          <w14:ligatures w14:val="none"/>
        </w:rPr>
        <w:t>s://link.springer.com/article/10.1186/1748-5908-6-42?%20rapport=lecteur</w:t>
      </w:r>
    </w:p>
    <w:p w14:paraId="630D488B" w14:textId="77777777" w:rsidR="00754C04" w:rsidRPr="000C3807" w:rsidRDefault="00754C04" w:rsidP="00754C04">
      <w:pPr>
        <w:spacing w:after="0" w:line="480" w:lineRule="auto"/>
        <w:ind w:left="720" w:hanging="720"/>
        <w:textAlignment w:val="baseline"/>
        <w:rPr>
          <w:rFonts w:ascii="Arial" w:eastAsia="Times New Roman" w:hAnsi="Arial" w:cs="Arial"/>
          <w:kern w:val="0"/>
          <w:bdr w:val="none" w:sz="0" w:space="0" w:color="auto" w:frame="1"/>
          <w:shd w:val="clear" w:color="auto" w:fill="C6C6C6"/>
          <w:lang w:eastAsia="en-GB"/>
          <w14:ligatures w14:val="none"/>
        </w:rPr>
      </w:pPr>
      <w:r w:rsidRPr="000C3807">
        <w:rPr>
          <w:rFonts w:ascii="Arial" w:eastAsia="Times New Roman" w:hAnsi="Arial" w:cs="Arial"/>
          <w:kern w:val="0"/>
          <w:shd w:val="clear" w:color="auto" w:fill="FFFFFF"/>
          <w:lang w:eastAsia="en-GB"/>
          <w14:ligatures w14:val="none"/>
        </w:rPr>
        <w:t>Niven, A. G., Strain, T., Reid, J., Sivaramakrishnan, D., Mutrie, N., &amp; Fitzsimons, C. (2026). Moving through menopause: A mixed methods study of UK women’s experiences of being physically active during the menopause life stage.</w:t>
      </w:r>
      <w:r w:rsidRPr="000C3807">
        <w:rPr>
          <w:rFonts w:ascii="Arial" w:eastAsia="Times New Roman" w:hAnsi="Arial" w:cs="Arial"/>
          <w:i/>
          <w:iCs/>
          <w:kern w:val="0"/>
          <w:shd w:val="clear" w:color="auto" w:fill="FFFFFF"/>
          <w:lang w:eastAsia="en-GB"/>
          <w14:ligatures w14:val="none"/>
        </w:rPr>
        <w:t> Menopause, 33</w:t>
      </w:r>
      <w:r w:rsidRPr="000C3807">
        <w:rPr>
          <w:rFonts w:ascii="Arial" w:eastAsia="Times New Roman" w:hAnsi="Arial" w:cs="Arial"/>
          <w:kern w:val="0"/>
          <w:shd w:val="clear" w:color="auto" w:fill="FFFFFF"/>
          <w:lang w:eastAsia="en-GB"/>
          <w14:ligatures w14:val="none"/>
        </w:rPr>
        <w:t>(2), 167–179. https://doi.org/10.1097/GME.0000000000002641</w:t>
      </w:r>
    </w:p>
    <w:p w14:paraId="0FA4F476" w14:textId="015DA6A4" w:rsidR="00754C04" w:rsidRPr="000C3807" w:rsidRDefault="00754C04" w:rsidP="00754C04">
      <w:pPr>
        <w:spacing w:after="0" w:line="480" w:lineRule="auto"/>
        <w:ind w:left="720" w:hanging="720"/>
        <w:rPr>
          <w:rFonts w:ascii="Arial" w:hAnsi="Arial" w:cs="Arial"/>
        </w:rPr>
      </w:pPr>
      <w:r w:rsidRPr="000C3807">
        <w:rPr>
          <w:rFonts w:ascii="Arial" w:hAnsi="Arial" w:cs="Arial"/>
        </w:rPr>
        <w:t xml:space="preserve">Office for National Statistics. (2021). </w:t>
      </w:r>
      <w:r w:rsidRPr="000C3807">
        <w:rPr>
          <w:rFonts w:ascii="Arial" w:hAnsi="Arial" w:cs="Arial"/>
          <w:i/>
          <w:iCs/>
        </w:rPr>
        <w:t xml:space="preserve">Ethnic, group, national identity, and religion. Measuring equality: A guide for the collection and classification of ethnic </w:t>
      </w:r>
      <w:r w:rsidRPr="000C3807">
        <w:rPr>
          <w:rFonts w:ascii="Arial" w:hAnsi="Arial" w:cs="Arial"/>
          <w:i/>
          <w:iCs/>
        </w:rPr>
        <w:lastRenderedPageBreak/>
        <w:t xml:space="preserve">group, national identity, and religion data in the UK. </w:t>
      </w:r>
      <w:r w:rsidR="006665CE" w:rsidRPr="006665CE">
        <w:rPr>
          <w:rFonts w:ascii="Arial" w:hAnsi="Arial" w:cs="Arial"/>
        </w:rPr>
        <w:t>https://www.ons.gov.uk/methodology/classificationsandstandards/measuringequality/ethnicgroupnationalidentityandreligion</w:t>
      </w:r>
      <w:r w:rsidR="006665CE">
        <w:rPr>
          <w:rFonts w:ascii="Arial" w:hAnsi="Arial" w:cs="Arial"/>
        </w:rPr>
        <w:t xml:space="preserve"> (Accessed: </w:t>
      </w:r>
      <w:r w:rsidR="00B90F25">
        <w:rPr>
          <w:rFonts w:ascii="Arial" w:hAnsi="Arial" w:cs="Arial"/>
        </w:rPr>
        <w:t>5</w:t>
      </w:r>
      <w:r w:rsidR="00B90F25" w:rsidRPr="00B90F25">
        <w:rPr>
          <w:rFonts w:ascii="Arial" w:hAnsi="Arial" w:cs="Arial"/>
          <w:vertAlign w:val="superscript"/>
        </w:rPr>
        <w:t>th</w:t>
      </w:r>
      <w:r w:rsidR="00B90F25">
        <w:rPr>
          <w:rFonts w:ascii="Arial" w:hAnsi="Arial" w:cs="Arial"/>
        </w:rPr>
        <w:t xml:space="preserve"> June)</w:t>
      </w:r>
      <w:r w:rsidR="00937F25">
        <w:rPr>
          <w:rFonts w:ascii="Arial" w:hAnsi="Arial" w:cs="Arial"/>
        </w:rPr>
        <w:t>.</w:t>
      </w:r>
    </w:p>
    <w:p w14:paraId="4642FEED" w14:textId="00CE9429"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O'Neill, S., &amp; Eden, J. (2017). The pathophysiology of menopausal symptoms.</w:t>
      </w:r>
      <w:r w:rsidRPr="000C3807">
        <w:rPr>
          <w:rFonts w:ascii="Arial" w:hAnsi="Arial" w:cs="Arial"/>
          <w:i/>
          <w:iCs/>
          <w:shd w:val="clear" w:color="auto" w:fill="FFFFFF"/>
        </w:rPr>
        <w:t> Obstetrics, Gynaecology &amp; Reproductive Medicine, 27</w:t>
      </w:r>
      <w:r w:rsidRPr="000C3807">
        <w:rPr>
          <w:rFonts w:ascii="Arial" w:hAnsi="Arial" w:cs="Arial"/>
          <w:shd w:val="clear" w:color="auto" w:fill="FFFFFF"/>
        </w:rPr>
        <w:t>(10), 303–310.</w:t>
      </w:r>
      <w:r w:rsidR="00937F25">
        <w:rPr>
          <w:rFonts w:ascii="Arial" w:hAnsi="Arial" w:cs="Arial"/>
          <w:shd w:val="clear" w:color="auto" w:fill="FFFFFF"/>
        </w:rPr>
        <w:t xml:space="preserve"> </w:t>
      </w:r>
      <w:r w:rsidRPr="000C3807">
        <w:rPr>
          <w:rFonts w:ascii="Arial" w:hAnsi="Arial" w:cs="Arial"/>
          <w:shd w:val="clear" w:color="auto" w:fill="FFFFFF"/>
        </w:rPr>
        <w:t>https://doi.org/10.1016/j.ogrm.2017.07.002</w:t>
      </w:r>
    </w:p>
    <w:p w14:paraId="133A9C72"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rPr>
        <w:t xml:space="preserve">Onwuegbuzie, A. J., &amp; Leech, N. L. (2006). Linking Research Questions to Mixed Methods Data Analysis Procedures 1. </w:t>
      </w:r>
      <w:r w:rsidRPr="000C3807">
        <w:rPr>
          <w:rFonts w:ascii="Arial" w:hAnsi="Arial" w:cs="Arial"/>
          <w:i/>
          <w:iCs/>
        </w:rPr>
        <w:t>The Qualitative Report, 11</w:t>
      </w:r>
      <w:r w:rsidRPr="000C3807">
        <w:rPr>
          <w:rFonts w:ascii="Arial" w:hAnsi="Arial" w:cs="Arial"/>
        </w:rPr>
        <w:t>(3), 474-498. https://doi.org/10.46743/2160-3715/2006.1663</w:t>
      </w:r>
    </w:p>
    <w:p w14:paraId="4A908CCB"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Oudat, Q., &amp; Bakas, T. (2023). Merits and pitfalls of social media as a platform for recruitment of study participants.</w:t>
      </w:r>
      <w:r w:rsidRPr="000C3807">
        <w:rPr>
          <w:rFonts w:ascii="Arial" w:hAnsi="Arial" w:cs="Arial"/>
          <w:i/>
          <w:iCs/>
          <w:shd w:val="clear" w:color="auto" w:fill="FFFFFF"/>
        </w:rPr>
        <w:t> Journal of Medical Internet Research, 25</w:t>
      </w:r>
      <w:r w:rsidRPr="000C3807">
        <w:rPr>
          <w:rFonts w:ascii="Arial" w:hAnsi="Arial" w:cs="Arial"/>
          <w:shd w:val="clear" w:color="auto" w:fill="FFFFFF"/>
        </w:rPr>
        <w:t> e47705.</w:t>
      </w:r>
      <w:r w:rsidRPr="000C3807">
        <w:rPr>
          <w:rFonts w:ascii="Arial" w:hAnsi="Arial" w:cs="Arial"/>
        </w:rPr>
        <w:t xml:space="preserve"> https://doi.org/10.2196/47705  </w:t>
      </w:r>
      <w:r w:rsidRPr="000C3807">
        <w:rPr>
          <w:rFonts w:ascii="Arial" w:hAnsi="Arial" w:cs="Arial"/>
          <w:shd w:val="clear" w:color="auto" w:fill="FFFFFF"/>
        </w:rPr>
        <w:t xml:space="preserve"> </w:t>
      </w:r>
    </w:p>
    <w:p w14:paraId="2676173F"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Polasek, D., Santhi, N., Alfonso-Miller, P., Walshe, I. H., Haskell-Ramsay, C. F., &amp; Elder, G. J. (2024). Nutritional interventions in treating menopause-related sleep disturbances: A systematic review.</w:t>
      </w:r>
      <w:r w:rsidRPr="000C3807">
        <w:rPr>
          <w:rFonts w:ascii="Arial" w:hAnsi="Arial" w:cs="Arial"/>
          <w:i/>
          <w:iCs/>
          <w:shd w:val="clear" w:color="auto" w:fill="FFFFFF"/>
        </w:rPr>
        <w:t> Nutrition Reviews, 82</w:t>
      </w:r>
      <w:r w:rsidRPr="000C3807">
        <w:rPr>
          <w:rFonts w:ascii="Arial" w:hAnsi="Arial" w:cs="Arial"/>
          <w:shd w:val="clear" w:color="auto" w:fill="FFFFFF"/>
        </w:rPr>
        <w:t xml:space="preserve">(8), 1087–1110. </w:t>
      </w:r>
      <w:r w:rsidRPr="000C3807">
        <w:rPr>
          <w:rFonts w:ascii="Arial" w:hAnsi="Arial" w:cs="Arial"/>
        </w:rPr>
        <w:t>https://doi.org/10.1093/nutrit/nuad113</w:t>
      </w:r>
    </w:p>
    <w:p w14:paraId="1B669B03" w14:textId="77777777"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eastAsia="Times New Roman" w:hAnsi="Arial" w:cs="Arial"/>
          <w:kern w:val="0"/>
          <w:shd w:val="clear" w:color="auto" w:fill="FFFFFF"/>
          <w:lang w:eastAsia="en-GB"/>
          <w14:ligatures w14:val="none"/>
        </w:rPr>
        <w:t>Rifas-Shiman, S. L., Willett, W. C., Lobb, R., Kotch, J., Dart, C., &amp; Gillman, M. W. (2001). PrimeScreen, a brief dietary screening tool: Reproducibility and comparability with both a longer food frequency questionnaire and biomarkers.</w:t>
      </w:r>
      <w:r w:rsidRPr="000C3807">
        <w:rPr>
          <w:rFonts w:ascii="Arial" w:eastAsia="Times New Roman" w:hAnsi="Arial" w:cs="Arial"/>
          <w:i/>
          <w:iCs/>
          <w:kern w:val="0"/>
          <w:shd w:val="clear" w:color="auto" w:fill="FFFFFF"/>
          <w:lang w:eastAsia="en-GB"/>
          <w14:ligatures w14:val="none"/>
        </w:rPr>
        <w:t> Public Health Nutrition, 4</w:t>
      </w:r>
      <w:r w:rsidRPr="000C3807">
        <w:rPr>
          <w:rFonts w:ascii="Arial" w:eastAsia="Times New Roman" w:hAnsi="Arial" w:cs="Arial"/>
          <w:kern w:val="0"/>
          <w:shd w:val="clear" w:color="auto" w:fill="FFFFFF"/>
          <w:lang w:eastAsia="en-GB"/>
          <w14:ligatures w14:val="none"/>
        </w:rPr>
        <w:t>(2), 249–254.</w:t>
      </w:r>
      <w:r w:rsidRPr="000C3807">
        <w:rPr>
          <w:rFonts w:ascii="Arial" w:eastAsia="Times New Roman" w:hAnsi="Arial" w:cs="Arial"/>
          <w:kern w:val="0"/>
          <w:lang w:eastAsia="en-GB"/>
          <w14:ligatures w14:val="none"/>
        </w:rPr>
        <w:t xml:space="preserve"> https://doi.org/10.1079/PHN200061</w:t>
      </w:r>
    </w:p>
    <w:p w14:paraId="4A5594BC" w14:textId="0D8937EF" w:rsidR="00754C04" w:rsidRPr="000C3807" w:rsidRDefault="00754C04" w:rsidP="00754C04">
      <w:pPr>
        <w:shd w:val="clear" w:color="auto" w:fill="FFFFFF"/>
        <w:spacing w:after="0" w:line="480" w:lineRule="auto"/>
        <w:ind w:left="720" w:hanging="720"/>
        <w:rPr>
          <w:rFonts w:ascii="Arial" w:eastAsia="Times New Roman" w:hAnsi="Arial" w:cs="Arial"/>
          <w:kern w:val="0"/>
          <w:lang w:eastAsia="en-GB"/>
          <w14:ligatures w14:val="none"/>
        </w:rPr>
      </w:pPr>
      <w:r w:rsidRPr="000C3807">
        <w:rPr>
          <w:rFonts w:ascii="Arial" w:hAnsi="Arial" w:cs="Arial"/>
          <w:shd w:val="clear" w:color="auto" w:fill="FFFFFF"/>
        </w:rPr>
        <w:t>Røssvoll, T. B., Rosenvinge, J. H., Liabo, K., Hanssen, T. A., &amp; Pettersen, G. (2023). Patient and public involvement in health research from researchers' perspective.</w:t>
      </w:r>
      <w:r w:rsidRPr="000C3807">
        <w:rPr>
          <w:rFonts w:ascii="Arial" w:hAnsi="Arial" w:cs="Arial"/>
          <w:i/>
          <w:iCs/>
          <w:shd w:val="clear" w:color="auto" w:fill="FFFFFF"/>
        </w:rPr>
        <w:t> Health Expectations, 26</w:t>
      </w:r>
      <w:r w:rsidRPr="000C3807">
        <w:rPr>
          <w:rFonts w:ascii="Arial" w:hAnsi="Arial" w:cs="Arial"/>
          <w:shd w:val="clear" w:color="auto" w:fill="FFFFFF"/>
        </w:rPr>
        <w:t>(6), 2525–2531.</w:t>
      </w:r>
      <w:r w:rsidR="00C838A0">
        <w:rPr>
          <w:rFonts w:ascii="Arial" w:hAnsi="Arial" w:cs="Arial"/>
          <w:shd w:val="clear" w:color="auto" w:fill="FFFFFF"/>
        </w:rPr>
        <w:t xml:space="preserve"> </w:t>
      </w:r>
      <w:r w:rsidRPr="000C3807">
        <w:rPr>
          <w:rFonts w:ascii="Arial" w:hAnsi="Arial" w:cs="Arial"/>
          <w:shd w:val="clear" w:color="auto" w:fill="FFFFFF"/>
        </w:rPr>
        <w:t>https://doi.org/10.1111/hex.13853</w:t>
      </w:r>
    </w:p>
    <w:p w14:paraId="5037D78C" w14:textId="77777777" w:rsidR="00754C04" w:rsidRPr="000C3807" w:rsidRDefault="00754C04" w:rsidP="00754C04">
      <w:pPr>
        <w:spacing w:after="0" w:line="480" w:lineRule="auto"/>
        <w:ind w:left="720" w:hanging="720"/>
        <w:rPr>
          <w:rFonts w:ascii="Arial" w:hAnsi="Arial" w:cs="Arial"/>
          <w:shd w:val="clear" w:color="auto" w:fill="FFFFFF"/>
        </w:rPr>
      </w:pPr>
      <w:r w:rsidRPr="000C3807">
        <w:rPr>
          <w:rFonts w:ascii="Arial" w:hAnsi="Arial" w:cs="Arial"/>
          <w:shd w:val="clear" w:color="auto" w:fill="FFFFFF"/>
        </w:rPr>
        <w:lastRenderedPageBreak/>
        <w:t>Santoro, N., Roeca, C., Peters, B. A., &amp; Neal-Perry, G. (2021). The menopause transition: Signs, symptoms, and management options.</w:t>
      </w:r>
      <w:r w:rsidRPr="000C3807">
        <w:rPr>
          <w:rFonts w:ascii="Arial" w:hAnsi="Arial" w:cs="Arial"/>
          <w:i/>
          <w:iCs/>
          <w:shd w:val="clear" w:color="auto" w:fill="FFFFFF"/>
        </w:rPr>
        <w:t> The Journal of Clinical Endocrinology &amp; Metabolism, 106</w:t>
      </w:r>
      <w:r w:rsidRPr="000C3807">
        <w:rPr>
          <w:rFonts w:ascii="Arial" w:hAnsi="Arial" w:cs="Arial"/>
          <w:shd w:val="clear" w:color="auto" w:fill="FFFFFF"/>
        </w:rPr>
        <w:t>(1), 1–15.</w:t>
      </w:r>
      <w:r w:rsidRPr="000C3807">
        <w:rPr>
          <w:rFonts w:ascii="Arial" w:hAnsi="Arial" w:cs="Arial"/>
        </w:rPr>
        <w:t xml:space="preserve"> http</w:t>
      </w:r>
      <w:r w:rsidRPr="000C3807">
        <w:rPr>
          <w:rFonts w:ascii="Arial" w:hAnsi="Arial" w:cs="Arial"/>
          <w:bdr w:val="none" w:sz="0" w:space="0" w:color="auto" w:frame="1"/>
          <w:shd w:val="clear" w:color="auto" w:fill="FFFFFF"/>
        </w:rPr>
        <w:t>s://doi.org/10.1210/clinem/dgaa764</w:t>
      </w:r>
    </w:p>
    <w:p w14:paraId="0954FB3E" w14:textId="77777777"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eastAsia="Times New Roman" w:hAnsi="Arial" w:cs="Arial"/>
          <w:kern w:val="0"/>
          <w:shd w:val="clear" w:color="auto" w:fill="FFFFFF"/>
          <w:lang w:eastAsia="en-GB"/>
          <w14:ligatures w14:val="none"/>
        </w:rPr>
        <w:t>Simpson, E. E. A., Doherty, J., &amp; Timlin, D. (2024). Menopause as a window of opportunity: The benefits of designing more effective theory-driven behaviour change interventions to promote healthier lifestyle choices at midlife.</w:t>
      </w:r>
      <w:r w:rsidRPr="000C3807">
        <w:rPr>
          <w:rFonts w:ascii="Arial" w:eastAsia="Times New Roman" w:hAnsi="Arial" w:cs="Arial"/>
          <w:i/>
          <w:iCs/>
          <w:kern w:val="0"/>
          <w:shd w:val="clear" w:color="auto" w:fill="FFFFFF"/>
          <w:lang w:eastAsia="en-GB"/>
          <w14:ligatures w14:val="none"/>
        </w:rPr>
        <w:t> Proceedings of the Nutrition Society, 83</w:t>
      </w:r>
      <w:r w:rsidRPr="000C3807">
        <w:rPr>
          <w:rFonts w:ascii="Arial" w:eastAsia="Times New Roman" w:hAnsi="Arial" w:cs="Arial"/>
          <w:kern w:val="0"/>
          <w:shd w:val="clear" w:color="auto" w:fill="FFFFFF"/>
          <w:lang w:eastAsia="en-GB"/>
          <w14:ligatures w14:val="none"/>
        </w:rPr>
        <w:t>(2), 120–129. </w:t>
      </w:r>
      <w:r w:rsidRPr="000C3807">
        <w:rPr>
          <w:rFonts w:ascii="Arial" w:eastAsia="Times New Roman" w:hAnsi="Arial" w:cs="Arial"/>
          <w:kern w:val="0"/>
          <w:lang w:eastAsia="en-GB"/>
          <w14:ligatures w14:val="none"/>
        </w:rPr>
        <w:t>https://doi.org/10.1017/S0029665123004810</w:t>
      </w:r>
    </w:p>
    <w:p w14:paraId="1C3723C9" w14:textId="52992444"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eastAsia="Times New Roman" w:hAnsi="Arial" w:cs="Arial"/>
          <w:kern w:val="0"/>
          <w:shd w:val="clear" w:color="auto" w:fill="FFFFFF"/>
          <w:lang w:eastAsia="en-GB"/>
          <w14:ligatures w14:val="none"/>
        </w:rPr>
        <w:t>Sourouni, M., Zangger, M., Honermann, L., Foth, D., &amp; Stute, P. (2021). Assessment of the climacteric syndrome: A narrative review.</w:t>
      </w:r>
      <w:r w:rsidRPr="000C3807">
        <w:rPr>
          <w:rFonts w:ascii="Arial" w:eastAsia="Times New Roman" w:hAnsi="Arial" w:cs="Arial"/>
          <w:i/>
          <w:iCs/>
          <w:kern w:val="0"/>
          <w:shd w:val="clear" w:color="auto" w:fill="FFFFFF"/>
          <w:lang w:eastAsia="en-GB"/>
          <w14:ligatures w14:val="none"/>
        </w:rPr>
        <w:t xml:space="preserve"> Archives of </w:t>
      </w:r>
      <w:r w:rsidR="00DE2A8F" w:rsidRPr="000C3807">
        <w:rPr>
          <w:rFonts w:ascii="Arial" w:eastAsia="Times New Roman" w:hAnsi="Arial" w:cs="Arial"/>
          <w:i/>
          <w:iCs/>
          <w:kern w:val="0"/>
          <w:shd w:val="clear" w:color="auto" w:fill="FFFFFF"/>
          <w:lang w:eastAsia="en-GB"/>
          <w14:ligatures w14:val="none"/>
        </w:rPr>
        <w:t>Gynaecology</w:t>
      </w:r>
      <w:r w:rsidRPr="000C3807">
        <w:rPr>
          <w:rFonts w:ascii="Arial" w:eastAsia="Times New Roman" w:hAnsi="Arial" w:cs="Arial"/>
          <w:i/>
          <w:iCs/>
          <w:kern w:val="0"/>
          <w:shd w:val="clear" w:color="auto" w:fill="FFFFFF"/>
          <w:lang w:eastAsia="en-GB"/>
          <w14:ligatures w14:val="none"/>
        </w:rPr>
        <w:t xml:space="preserve"> and Obstetrics, 304</w:t>
      </w:r>
      <w:r w:rsidRPr="000C3807">
        <w:rPr>
          <w:rFonts w:ascii="Arial" w:eastAsia="Times New Roman" w:hAnsi="Arial" w:cs="Arial"/>
          <w:kern w:val="0"/>
          <w:shd w:val="clear" w:color="auto" w:fill="FFFFFF"/>
          <w:lang w:eastAsia="en-GB"/>
          <w14:ligatures w14:val="none"/>
        </w:rPr>
        <w:t>(4), 855–862.</w:t>
      </w:r>
      <w:r w:rsidRPr="000C3807">
        <w:rPr>
          <w:rFonts w:ascii="Arial" w:eastAsia="Times New Roman" w:hAnsi="Arial" w:cs="Arial"/>
          <w:kern w:val="0"/>
          <w:lang w:eastAsia="en-GB"/>
          <w14:ligatures w14:val="none"/>
        </w:rPr>
        <w:t xml:space="preserve"> h</w:t>
      </w:r>
      <w:r w:rsidRPr="000C3807">
        <w:rPr>
          <w:rFonts w:ascii="Arial" w:eastAsia="Times New Roman" w:hAnsi="Arial" w:cs="Arial"/>
          <w:kern w:val="0"/>
          <w:shd w:val="clear" w:color="auto" w:fill="FFFFFF"/>
          <w:lang w:eastAsia="en-GB"/>
          <w14:ligatures w14:val="none"/>
        </w:rPr>
        <w:t>ttps://link.springer.com/article/10.1007/s00404-021-06139-y</w:t>
      </w:r>
    </w:p>
    <w:p w14:paraId="0A649A95" w14:textId="73AB264F" w:rsidR="00754C04" w:rsidRPr="000C3807" w:rsidRDefault="00754C04" w:rsidP="00754C04">
      <w:pPr>
        <w:spacing w:after="0" w:line="480" w:lineRule="auto"/>
        <w:ind w:left="720" w:hanging="720"/>
        <w:rPr>
          <w:rFonts w:ascii="Arial" w:hAnsi="Arial" w:cs="Arial"/>
        </w:rPr>
      </w:pPr>
      <w:r w:rsidRPr="000C3807">
        <w:rPr>
          <w:rFonts w:ascii="Arial" w:hAnsi="Arial" w:cs="Arial"/>
        </w:rPr>
        <w:t>S</w:t>
      </w:r>
      <w:r w:rsidR="00A86E0E">
        <w:rPr>
          <w:rFonts w:ascii="Arial" w:hAnsi="Arial" w:cs="Arial"/>
        </w:rPr>
        <w:t xml:space="preserve">tudy </w:t>
      </w:r>
      <w:r w:rsidR="001237D4">
        <w:rPr>
          <w:rFonts w:ascii="Arial" w:hAnsi="Arial" w:cs="Arial"/>
        </w:rPr>
        <w:t xml:space="preserve">of </w:t>
      </w:r>
      <w:r w:rsidRPr="000C3807">
        <w:rPr>
          <w:rFonts w:ascii="Arial" w:hAnsi="Arial" w:cs="Arial"/>
        </w:rPr>
        <w:t>W</w:t>
      </w:r>
      <w:r w:rsidR="001237D4">
        <w:rPr>
          <w:rFonts w:ascii="Arial" w:hAnsi="Arial" w:cs="Arial"/>
        </w:rPr>
        <w:t xml:space="preserve">omen’s Health </w:t>
      </w:r>
      <w:r w:rsidRPr="000C3807">
        <w:rPr>
          <w:rFonts w:ascii="Arial" w:hAnsi="Arial" w:cs="Arial"/>
        </w:rPr>
        <w:t>A</w:t>
      </w:r>
      <w:r w:rsidR="001237D4">
        <w:rPr>
          <w:rFonts w:ascii="Arial" w:hAnsi="Arial" w:cs="Arial"/>
        </w:rPr>
        <w:t xml:space="preserve">cross the </w:t>
      </w:r>
      <w:r w:rsidRPr="000C3807">
        <w:rPr>
          <w:rFonts w:ascii="Arial" w:hAnsi="Arial" w:cs="Arial"/>
        </w:rPr>
        <w:t>N</w:t>
      </w:r>
      <w:r w:rsidR="001237D4">
        <w:rPr>
          <w:rFonts w:ascii="Arial" w:hAnsi="Arial" w:cs="Arial"/>
        </w:rPr>
        <w:t>ation</w:t>
      </w:r>
      <w:r w:rsidRPr="000C3807">
        <w:rPr>
          <w:rFonts w:ascii="Arial" w:hAnsi="Arial" w:cs="Arial"/>
        </w:rPr>
        <w:t xml:space="preserve">. (2026). </w:t>
      </w:r>
      <w:r w:rsidRPr="000C3807">
        <w:rPr>
          <w:rFonts w:ascii="Arial" w:hAnsi="Arial" w:cs="Arial"/>
          <w:i/>
          <w:iCs/>
        </w:rPr>
        <w:t>Unravelling how the menopause is related to cardiovascular risk &amp; heart health in women during and after menopause.</w:t>
      </w:r>
      <w:r w:rsidRPr="000C3807">
        <w:rPr>
          <w:rFonts w:ascii="Arial" w:hAnsi="Arial" w:cs="Arial"/>
        </w:rPr>
        <w:t xml:space="preserve"> </w:t>
      </w:r>
      <w:r w:rsidR="00776983" w:rsidRPr="00776983">
        <w:rPr>
          <w:rFonts w:ascii="Arial" w:hAnsi="Arial" w:cs="Arial"/>
        </w:rPr>
        <w:t>https://www.swanstudy.org/womens-health-info/cardiovascular-risk-and-heart-health-in-women-during-and-after-menopause/</w:t>
      </w:r>
      <w:r w:rsidR="00776983">
        <w:rPr>
          <w:rFonts w:ascii="Arial" w:hAnsi="Arial" w:cs="Arial"/>
        </w:rPr>
        <w:t xml:space="preserve"> (Accessed: </w:t>
      </w:r>
      <w:r w:rsidR="00E27CF5">
        <w:rPr>
          <w:rFonts w:ascii="Arial" w:hAnsi="Arial" w:cs="Arial"/>
        </w:rPr>
        <w:t>15</w:t>
      </w:r>
      <w:r w:rsidR="00E27CF5" w:rsidRPr="00E27CF5">
        <w:rPr>
          <w:rFonts w:ascii="Arial" w:hAnsi="Arial" w:cs="Arial"/>
          <w:vertAlign w:val="superscript"/>
        </w:rPr>
        <w:t>th</w:t>
      </w:r>
      <w:r w:rsidR="00E27CF5">
        <w:rPr>
          <w:rFonts w:ascii="Arial" w:hAnsi="Arial" w:cs="Arial"/>
        </w:rPr>
        <w:t xml:space="preserve"> of May) </w:t>
      </w:r>
    </w:p>
    <w:p w14:paraId="508B0152"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shd w:val="clear" w:color="auto" w:fill="FFFFFF"/>
        </w:rPr>
        <w:t>Talaulikar, V. (2022). Menopause transition: Physiology and symptoms.</w:t>
      </w:r>
      <w:r w:rsidRPr="000C3807">
        <w:rPr>
          <w:rFonts w:ascii="Arial" w:hAnsi="Arial" w:cs="Arial"/>
          <w:i/>
          <w:iCs/>
          <w:shd w:val="clear" w:color="auto" w:fill="FFFFFF"/>
        </w:rPr>
        <w:t> Best Practice &amp; Research Clinical Obstetrics &amp; Gynaecology, 81</w:t>
      </w:r>
      <w:r w:rsidRPr="000C3807">
        <w:rPr>
          <w:rFonts w:ascii="Arial" w:hAnsi="Arial" w:cs="Arial"/>
          <w:shd w:val="clear" w:color="auto" w:fill="FFFFFF"/>
        </w:rPr>
        <w:t>, 3–7. https://doi.org/10.1016/j.bpobgyn.2022.</w:t>
      </w:r>
    </w:p>
    <w:p w14:paraId="7FBE93A8" w14:textId="77777777" w:rsidR="00754C04" w:rsidRPr="000C3807" w:rsidRDefault="00754C04" w:rsidP="00754C04">
      <w:pPr>
        <w:spacing w:after="0" w:line="480" w:lineRule="auto"/>
        <w:ind w:left="720" w:hanging="720"/>
        <w:rPr>
          <w:rFonts w:ascii="Arial" w:hAnsi="Arial" w:cs="Arial"/>
          <w:shd w:val="clear" w:color="auto" w:fill="FFFFFF"/>
        </w:rPr>
      </w:pPr>
      <w:r w:rsidRPr="000C3807">
        <w:rPr>
          <w:rFonts w:ascii="Arial" w:hAnsi="Arial" w:cs="Arial"/>
          <w:shd w:val="clear" w:color="auto" w:fill="FFFFFF"/>
        </w:rPr>
        <w:t>Thomas, A., &amp; Daley, A. J. (2020). Women’s views about physical activity as a treatment for vasomotor menopausal symptoms: A qualitative study.</w:t>
      </w:r>
      <w:r w:rsidRPr="000C3807">
        <w:rPr>
          <w:rFonts w:ascii="Arial" w:hAnsi="Arial" w:cs="Arial"/>
          <w:i/>
          <w:iCs/>
          <w:shd w:val="clear" w:color="auto" w:fill="FFFFFF"/>
        </w:rPr>
        <w:t> BMC Women's Health, 20</w:t>
      </w:r>
      <w:r w:rsidRPr="000C3807">
        <w:rPr>
          <w:rFonts w:ascii="Arial" w:hAnsi="Arial" w:cs="Arial"/>
          <w:shd w:val="clear" w:color="auto" w:fill="FFFFFF"/>
        </w:rPr>
        <w:t>(1), 203. https://doi.org/10.1186/s12905-020-01063-w</w:t>
      </w:r>
    </w:p>
    <w:p w14:paraId="4D339150" w14:textId="77777777"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eastAsia="Times New Roman" w:hAnsi="Arial" w:cs="Arial"/>
          <w:kern w:val="0"/>
          <w:shd w:val="clear" w:color="auto" w:fill="FFFFFF"/>
          <w:lang w:eastAsia="en-GB"/>
          <w14:ligatures w14:val="none"/>
        </w:rPr>
        <w:lastRenderedPageBreak/>
        <w:t>Timlin, D., McCormack, J. M., &amp; Simpson, E. E. (2021). Using the COM-B model to identify barriers and facilitators towards adoption of a diet associated with cognitive function (MIND diet).</w:t>
      </w:r>
      <w:r w:rsidRPr="000C3807">
        <w:rPr>
          <w:rFonts w:ascii="Arial" w:eastAsia="Times New Roman" w:hAnsi="Arial" w:cs="Arial"/>
          <w:i/>
          <w:iCs/>
          <w:kern w:val="0"/>
          <w:shd w:val="clear" w:color="auto" w:fill="FFFFFF"/>
          <w:lang w:eastAsia="en-GB"/>
          <w14:ligatures w14:val="none"/>
        </w:rPr>
        <w:t> Public Health Nutrition, 24</w:t>
      </w:r>
      <w:r w:rsidRPr="000C3807">
        <w:rPr>
          <w:rFonts w:ascii="Arial" w:eastAsia="Times New Roman" w:hAnsi="Arial" w:cs="Arial"/>
          <w:kern w:val="0"/>
          <w:shd w:val="clear" w:color="auto" w:fill="FFFFFF"/>
          <w:lang w:eastAsia="en-GB"/>
          <w14:ligatures w14:val="none"/>
        </w:rPr>
        <w:t>(7), 1657–1670. </w:t>
      </w:r>
      <w:r w:rsidRPr="000C3807">
        <w:rPr>
          <w:rFonts w:ascii="Arial" w:eastAsia="Times New Roman" w:hAnsi="Arial" w:cs="Arial"/>
          <w:kern w:val="0"/>
          <w:lang w:eastAsia="en-GB"/>
          <w14:ligatures w14:val="none"/>
        </w:rPr>
        <w:t>https://doi.org/10.1017/S1368980020001445</w:t>
      </w:r>
    </w:p>
    <w:p w14:paraId="4E5A7883" w14:textId="66A0976D"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hAnsi="Arial" w:cs="Arial"/>
        </w:rPr>
        <w:t xml:space="preserve">Uk Research Integrity Office. (2025). </w:t>
      </w:r>
      <w:r w:rsidRPr="000C3807">
        <w:rPr>
          <w:rFonts w:ascii="Arial" w:hAnsi="Arial" w:cs="Arial"/>
          <w:i/>
          <w:iCs/>
        </w:rPr>
        <w:t>What is research Integrity?</w:t>
      </w:r>
      <w:r w:rsidRPr="000C3807">
        <w:rPr>
          <w:rFonts w:ascii="Arial" w:hAnsi="Arial" w:cs="Arial"/>
        </w:rPr>
        <w:t xml:space="preserve"> </w:t>
      </w:r>
      <w:r w:rsidR="00E27CF5" w:rsidRPr="00E27CF5">
        <w:rPr>
          <w:rFonts w:ascii="Arial" w:hAnsi="Arial" w:cs="Arial"/>
        </w:rPr>
        <w:t>https://ukrio.org/research-integrity/what-is-research-integrity/</w:t>
      </w:r>
      <w:r w:rsidR="00E27CF5">
        <w:rPr>
          <w:rFonts w:ascii="Arial" w:hAnsi="Arial" w:cs="Arial"/>
        </w:rPr>
        <w:t xml:space="preserve"> (Accessed: </w:t>
      </w:r>
      <w:r w:rsidR="00A30822">
        <w:rPr>
          <w:rFonts w:ascii="Arial" w:hAnsi="Arial" w:cs="Arial"/>
        </w:rPr>
        <w:t>20</w:t>
      </w:r>
      <w:r w:rsidR="00A30822" w:rsidRPr="00A30822">
        <w:rPr>
          <w:rFonts w:ascii="Arial" w:hAnsi="Arial" w:cs="Arial"/>
          <w:vertAlign w:val="superscript"/>
        </w:rPr>
        <w:t>th</w:t>
      </w:r>
      <w:r w:rsidR="00A30822">
        <w:rPr>
          <w:rFonts w:ascii="Arial" w:hAnsi="Arial" w:cs="Arial"/>
        </w:rPr>
        <w:t xml:space="preserve"> of July)</w:t>
      </w:r>
    </w:p>
    <w:p w14:paraId="7FCE1A3E" w14:textId="77777777"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hAnsi="Arial" w:cs="Arial"/>
          <w:shd w:val="clear" w:color="auto" w:fill="FFFFFF"/>
        </w:rPr>
        <w:t>Van Teijlingen, E. R., Rennie, A. M., Hundley, V., &amp; Graham, W. (2001). The importance of conducting and reporting pilot studies: the example of the Scottish Births Survey. </w:t>
      </w:r>
      <w:r w:rsidRPr="000C3807">
        <w:rPr>
          <w:rFonts w:ascii="Arial" w:hAnsi="Arial" w:cs="Arial"/>
          <w:i/>
          <w:iCs/>
          <w:shd w:val="clear" w:color="auto" w:fill="FFFFFF"/>
        </w:rPr>
        <w:t>Journal of advanced nursing</w:t>
      </w:r>
      <w:r w:rsidRPr="000C3807">
        <w:rPr>
          <w:rFonts w:ascii="Arial" w:hAnsi="Arial" w:cs="Arial"/>
          <w:shd w:val="clear" w:color="auto" w:fill="FFFFFF"/>
        </w:rPr>
        <w:t>, </w:t>
      </w:r>
      <w:r w:rsidRPr="000C3807">
        <w:rPr>
          <w:rFonts w:ascii="Arial" w:hAnsi="Arial" w:cs="Arial"/>
          <w:i/>
          <w:iCs/>
          <w:shd w:val="clear" w:color="auto" w:fill="FFFFFF"/>
        </w:rPr>
        <w:t>34</w:t>
      </w:r>
      <w:r w:rsidRPr="000C3807">
        <w:rPr>
          <w:rFonts w:ascii="Arial" w:hAnsi="Arial" w:cs="Arial"/>
          <w:shd w:val="clear" w:color="auto" w:fill="FFFFFF"/>
        </w:rPr>
        <w:t>(3), 289-295. https://doi.org/10.1046/j.1365-2648.2001.01757.x</w:t>
      </w:r>
    </w:p>
    <w:p w14:paraId="20D1C8DE" w14:textId="77777777"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hAnsi="Arial" w:cs="Arial"/>
        </w:rPr>
        <w:t xml:space="preserve">Welsman, J., Terry, R., &amp; Burchmore, h. (2021). </w:t>
      </w:r>
      <w:r w:rsidRPr="000C3807">
        <w:rPr>
          <w:rFonts w:ascii="Arial" w:hAnsi="Arial" w:cs="Arial"/>
          <w:i/>
          <w:iCs/>
        </w:rPr>
        <w:t>A brief guide to patient and public involvement and qualitative methods within health and social care research.</w:t>
      </w:r>
      <w:r w:rsidRPr="000C3807">
        <w:rPr>
          <w:rFonts w:ascii="Arial" w:hAnsi="Arial" w:cs="Arial"/>
        </w:rPr>
        <w:t xml:space="preserve"> NIHR Research Design Service. https://www.manchesterbrc.nihr.ac.uk/wp-content/uploads/2024/11/RDS_Guide_to_PPI_qualitative_.pdf (Accessed: 20</w:t>
      </w:r>
      <w:r w:rsidRPr="000C3807">
        <w:rPr>
          <w:rFonts w:ascii="Arial" w:hAnsi="Arial" w:cs="Arial"/>
          <w:vertAlign w:val="superscript"/>
        </w:rPr>
        <w:t>th</w:t>
      </w:r>
      <w:r w:rsidRPr="000C3807">
        <w:rPr>
          <w:rFonts w:ascii="Arial" w:hAnsi="Arial" w:cs="Arial"/>
        </w:rPr>
        <w:t xml:space="preserve"> July). </w:t>
      </w:r>
    </w:p>
    <w:p w14:paraId="2B13A85E" w14:textId="77777777"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eastAsia="Times New Roman" w:hAnsi="Arial" w:cs="Arial"/>
          <w:kern w:val="0"/>
          <w:shd w:val="clear" w:color="auto" w:fill="FFFFFF"/>
          <w:lang w:eastAsia="en-GB"/>
          <w14:ligatures w14:val="none"/>
        </w:rPr>
        <w:t>Willmott, T. J., Pang, B., &amp; Rundle-Thiele, S. (2021). Capability, opportunity, and motivation: An across contexts empirical examination of the COM-B model.</w:t>
      </w:r>
      <w:r w:rsidRPr="000C3807">
        <w:rPr>
          <w:rFonts w:ascii="Arial" w:eastAsia="Times New Roman" w:hAnsi="Arial" w:cs="Arial"/>
          <w:i/>
          <w:iCs/>
          <w:kern w:val="0"/>
          <w:shd w:val="clear" w:color="auto" w:fill="FFFFFF"/>
          <w:lang w:eastAsia="en-GB"/>
          <w14:ligatures w14:val="none"/>
        </w:rPr>
        <w:t> BMC Public Health, 21</w:t>
      </w:r>
      <w:r w:rsidRPr="000C3807">
        <w:rPr>
          <w:rFonts w:ascii="Arial" w:eastAsia="Times New Roman" w:hAnsi="Arial" w:cs="Arial"/>
          <w:kern w:val="0"/>
          <w:shd w:val="clear" w:color="auto" w:fill="FFFFFF"/>
          <w:lang w:eastAsia="en-GB"/>
          <w14:ligatures w14:val="none"/>
        </w:rPr>
        <w:t xml:space="preserve">(1), 1014. </w:t>
      </w:r>
      <w:r w:rsidRPr="000C3807">
        <w:rPr>
          <w:rFonts w:ascii="Arial" w:eastAsia="Times New Roman" w:hAnsi="Arial" w:cs="Arial"/>
          <w:kern w:val="0"/>
          <w:lang w:eastAsia="en-GB"/>
          <w14:ligatures w14:val="none"/>
        </w:rPr>
        <w:t>https://doi.org/10.1186/s12889-021-11019-w</w:t>
      </w:r>
    </w:p>
    <w:p w14:paraId="2C2EEF13" w14:textId="77777777" w:rsidR="00754C04" w:rsidRPr="000C3807" w:rsidRDefault="00754C04" w:rsidP="00754C04">
      <w:pPr>
        <w:spacing w:after="0" w:line="480" w:lineRule="auto"/>
        <w:ind w:left="720" w:hanging="720"/>
        <w:textAlignment w:val="baseline"/>
        <w:rPr>
          <w:rFonts w:ascii="Arial" w:eastAsia="Times New Roman" w:hAnsi="Arial" w:cs="Arial"/>
          <w:kern w:val="0"/>
          <w:lang w:eastAsia="en-GB"/>
          <w14:ligatures w14:val="none"/>
        </w:rPr>
      </w:pPr>
      <w:r w:rsidRPr="000C3807">
        <w:rPr>
          <w:rFonts w:ascii="Arial" w:eastAsia="Times New Roman" w:hAnsi="Arial" w:cs="Arial"/>
          <w:kern w:val="0"/>
          <w:lang w:eastAsia="en-GB"/>
          <w14:ligatures w14:val="none"/>
        </w:rPr>
        <w:t xml:space="preserve">World Health Organisation. (2024). </w:t>
      </w:r>
      <w:r w:rsidRPr="000C3807">
        <w:rPr>
          <w:rFonts w:ascii="Arial" w:eastAsia="Times New Roman" w:hAnsi="Arial" w:cs="Arial"/>
          <w:i/>
          <w:iCs/>
          <w:kern w:val="0"/>
          <w:lang w:eastAsia="en-GB"/>
          <w14:ligatures w14:val="none"/>
        </w:rPr>
        <w:t>Menopause: Key facts</w:t>
      </w:r>
      <w:r w:rsidRPr="000C3807">
        <w:rPr>
          <w:rFonts w:ascii="Arial" w:eastAsia="Times New Roman" w:hAnsi="Arial" w:cs="Arial"/>
          <w:kern w:val="0"/>
          <w:lang w:eastAsia="en-GB"/>
          <w14:ligatures w14:val="none"/>
        </w:rPr>
        <w:t>. https://www.who.int/news-room/fact-sheets/detail/menopause/ (Accessed: 23</w:t>
      </w:r>
      <w:r w:rsidRPr="000C3807">
        <w:rPr>
          <w:rFonts w:ascii="Arial" w:eastAsia="Times New Roman" w:hAnsi="Arial" w:cs="Arial"/>
          <w:kern w:val="0"/>
          <w:vertAlign w:val="superscript"/>
          <w:lang w:eastAsia="en-GB"/>
          <w14:ligatures w14:val="none"/>
        </w:rPr>
        <w:t>rd</w:t>
      </w:r>
      <w:r w:rsidRPr="000C3807">
        <w:rPr>
          <w:rFonts w:ascii="Arial" w:eastAsia="Times New Roman" w:hAnsi="Arial" w:cs="Arial"/>
          <w:kern w:val="0"/>
          <w:lang w:eastAsia="en-GB"/>
          <w14:ligatures w14:val="none"/>
        </w:rPr>
        <w:t xml:space="preserve"> April 2026).</w:t>
      </w:r>
    </w:p>
    <w:p w14:paraId="1F9665F9" w14:textId="77777777" w:rsidR="00754C04" w:rsidRPr="000C3807" w:rsidRDefault="00754C04" w:rsidP="00754C04">
      <w:pPr>
        <w:spacing w:after="0" w:line="480" w:lineRule="auto"/>
        <w:ind w:left="720" w:hanging="720"/>
        <w:rPr>
          <w:rFonts w:ascii="Arial" w:hAnsi="Arial" w:cs="Arial"/>
        </w:rPr>
      </w:pPr>
      <w:r w:rsidRPr="000C3807">
        <w:rPr>
          <w:rFonts w:ascii="Arial" w:hAnsi="Arial" w:cs="Arial"/>
        </w:rPr>
        <w:t xml:space="preserve">World Health Organisation. (2026). </w:t>
      </w:r>
      <w:r w:rsidRPr="000C3807">
        <w:rPr>
          <w:rFonts w:ascii="Arial" w:hAnsi="Arial" w:cs="Arial"/>
          <w:i/>
          <w:iCs/>
        </w:rPr>
        <w:t>Healthy diet</w:t>
      </w:r>
      <w:r w:rsidRPr="000C3807">
        <w:rPr>
          <w:rFonts w:ascii="Arial" w:hAnsi="Arial" w:cs="Arial"/>
        </w:rPr>
        <w:t>. https://www.who.int/news-room/fact-sheets/detail/healthy-diet (Accessed: 26</w:t>
      </w:r>
      <w:r w:rsidRPr="000C3807">
        <w:rPr>
          <w:rFonts w:ascii="Arial" w:hAnsi="Arial" w:cs="Arial"/>
          <w:vertAlign w:val="superscript"/>
        </w:rPr>
        <w:t>th</w:t>
      </w:r>
      <w:r w:rsidRPr="000C3807">
        <w:rPr>
          <w:rFonts w:ascii="Arial" w:hAnsi="Arial" w:cs="Arial"/>
        </w:rPr>
        <w:t xml:space="preserve"> April 2026). </w:t>
      </w:r>
    </w:p>
    <w:p w14:paraId="2061CFE5" w14:textId="77777777" w:rsidR="00B97740" w:rsidRDefault="00B97740" w:rsidP="00754C04">
      <w:pPr>
        <w:sectPr w:rsidR="00B97740" w:rsidSect="00754C04">
          <w:pgSz w:w="11906" w:h="16838"/>
          <w:pgMar w:top="1440" w:right="1440" w:bottom="1440" w:left="1440" w:header="708" w:footer="708" w:gutter="0"/>
          <w:cols w:space="708"/>
          <w:docGrid w:linePitch="360"/>
        </w:sectPr>
      </w:pPr>
    </w:p>
    <w:p w14:paraId="045EEAF0" w14:textId="60200C95" w:rsidR="00F87D42" w:rsidRDefault="00F87D42" w:rsidP="00EF0768">
      <w:pPr>
        <w:pStyle w:val="Heading1"/>
      </w:pPr>
      <w:bookmarkStart w:id="62" w:name="_Toc236656449"/>
      <w:r>
        <w:lastRenderedPageBreak/>
        <w:t>Appendices</w:t>
      </w:r>
      <w:bookmarkEnd w:id="62"/>
    </w:p>
    <w:p w14:paraId="1DE3736A" w14:textId="16E90484" w:rsidR="00754C04" w:rsidRPr="00273EDD" w:rsidRDefault="00754C04" w:rsidP="00CE49A0">
      <w:pPr>
        <w:pStyle w:val="Heading2"/>
      </w:pPr>
      <w:bookmarkStart w:id="63" w:name="_Toc236656450"/>
      <w:r w:rsidRPr="00273EDD">
        <w:t>Appendix A: Examples of Material Revisions Following Feedback</w:t>
      </w:r>
      <w:bookmarkEnd w:id="63"/>
      <w:r w:rsidRPr="00273EDD">
        <w:t xml:space="preserve"> </w:t>
      </w:r>
    </w:p>
    <w:p w14:paraId="39CF7257" w14:textId="77777777" w:rsidR="00754C04" w:rsidRPr="005826D0" w:rsidRDefault="00754C04" w:rsidP="006F48EB">
      <w:pPr>
        <w:pStyle w:val="Heading3"/>
      </w:pPr>
      <w:bookmarkStart w:id="64" w:name="_Toc236656451"/>
      <w:r w:rsidRPr="005826D0">
        <w:t>A1. Revised Participant Information Sheet</w:t>
      </w:r>
      <w:bookmarkEnd w:id="64"/>
    </w:p>
    <w:p w14:paraId="51B21E67" w14:textId="77777777" w:rsidR="008B1C98" w:rsidRDefault="008B1C98" w:rsidP="000C3807">
      <w:pPr>
        <w:spacing w:after="0" w:line="480" w:lineRule="auto"/>
        <w:rPr>
          <w:rFonts w:ascii="Arial" w:hAnsi="Arial" w:cs="Arial"/>
          <w:b/>
          <w:bCs/>
        </w:rPr>
      </w:pPr>
    </w:p>
    <w:p w14:paraId="14F34EC7" w14:textId="60B31825" w:rsidR="001E4157" w:rsidRPr="000C3807" w:rsidRDefault="001E4157" w:rsidP="000C3807">
      <w:pPr>
        <w:spacing w:after="0" w:line="480" w:lineRule="auto"/>
        <w:rPr>
          <w:rFonts w:ascii="Arial" w:hAnsi="Arial" w:cs="Arial"/>
          <w:b/>
          <w:bCs/>
        </w:rPr>
      </w:pPr>
      <w:r w:rsidRPr="000C3807">
        <w:rPr>
          <w:rFonts w:ascii="Arial" w:hAnsi="Arial" w:cs="Arial"/>
          <w:b/>
          <w:bCs/>
        </w:rPr>
        <w:t>Participant information sheet</w:t>
      </w:r>
    </w:p>
    <w:p w14:paraId="0D7D7750" w14:textId="69B57BEA" w:rsidR="001E4157" w:rsidRPr="000C3807" w:rsidRDefault="001E4157" w:rsidP="000C3807">
      <w:pPr>
        <w:spacing w:after="0" w:line="480" w:lineRule="auto"/>
        <w:rPr>
          <w:rFonts w:ascii="Arial" w:hAnsi="Arial" w:cs="Arial"/>
        </w:rPr>
      </w:pPr>
      <w:r w:rsidRPr="000C3807">
        <w:rPr>
          <w:rFonts w:ascii="Arial" w:hAnsi="Arial" w:cs="Arial"/>
        </w:rPr>
        <w:t>Behavioural determinants of diet quality in peri- and post-menopausal women: a mixed-methods COM-B framework study</w:t>
      </w:r>
      <w:r w:rsidR="0047275C">
        <w:rPr>
          <w:rFonts w:ascii="Arial" w:hAnsi="Arial" w:cs="Arial"/>
        </w:rPr>
        <w:t>.</w:t>
      </w:r>
    </w:p>
    <w:p w14:paraId="2156F1FC" w14:textId="77777777" w:rsidR="001E4157" w:rsidRPr="000C3807" w:rsidRDefault="001E4157" w:rsidP="000C3807">
      <w:pPr>
        <w:spacing w:after="0" w:line="480" w:lineRule="auto"/>
        <w:rPr>
          <w:rFonts w:ascii="Arial" w:hAnsi="Arial" w:cs="Arial"/>
        </w:rPr>
      </w:pPr>
      <w:r w:rsidRPr="000C3807">
        <w:rPr>
          <w:rFonts w:ascii="Arial" w:hAnsi="Arial" w:cs="Arial"/>
        </w:rPr>
        <w:t>Thank you for considering taking part in this research. The study is being conducted as part of an MSc in Applied Psychology at the University of Wales Trinity Saint David</w:t>
      </w:r>
    </w:p>
    <w:p w14:paraId="1F8E13AF" w14:textId="77777777" w:rsidR="001E4157" w:rsidRPr="000C3807" w:rsidRDefault="001E4157" w:rsidP="000C3807">
      <w:pPr>
        <w:spacing w:after="0" w:line="480" w:lineRule="auto"/>
        <w:rPr>
          <w:rFonts w:ascii="Arial" w:hAnsi="Arial" w:cs="Arial"/>
          <w:b/>
          <w:bCs/>
        </w:rPr>
      </w:pPr>
      <w:r w:rsidRPr="000C3807">
        <w:rPr>
          <w:rFonts w:ascii="Arial" w:hAnsi="Arial" w:cs="Arial"/>
          <w:b/>
          <w:bCs/>
        </w:rPr>
        <w:t>Who can take part?</w:t>
      </w:r>
    </w:p>
    <w:p w14:paraId="2895F0D3" w14:textId="77777777" w:rsidR="001E4157" w:rsidRPr="000C3807" w:rsidRDefault="001E4157" w:rsidP="000C3807">
      <w:pPr>
        <w:spacing w:after="0" w:line="480" w:lineRule="auto"/>
        <w:rPr>
          <w:rFonts w:ascii="Arial" w:hAnsi="Arial" w:cs="Arial"/>
        </w:rPr>
      </w:pPr>
      <w:r w:rsidRPr="000C3807">
        <w:rPr>
          <w:rFonts w:ascii="Arial" w:hAnsi="Arial" w:cs="Arial"/>
        </w:rPr>
        <w:t xml:space="preserve">If you are aged between 40 and 60 years old, were assigned female at birth and live in the United Kingdom, you are eligible to take part. If you do not meet that criteria you are unable to take part. </w:t>
      </w:r>
    </w:p>
    <w:p w14:paraId="1B4496BC" w14:textId="77777777" w:rsidR="001E4157" w:rsidRPr="000C3807" w:rsidRDefault="001E4157" w:rsidP="000C3807">
      <w:pPr>
        <w:spacing w:after="0" w:line="480" w:lineRule="auto"/>
        <w:rPr>
          <w:rFonts w:ascii="Arial" w:hAnsi="Arial" w:cs="Arial"/>
          <w:b/>
          <w:bCs/>
        </w:rPr>
      </w:pPr>
      <w:r w:rsidRPr="000C3807">
        <w:rPr>
          <w:rFonts w:ascii="Arial" w:hAnsi="Arial" w:cs="Arial"/>
          <w:b/>
          <w:bCs/>
        </w:rPr>
        <w:t>What is the purpose of the study?</w:t>
      </w:r>
    </w:p>
    <w:p w14:paraId="31577A19" w14:textId="77777777" w:rsidR="001E4157" w:rsidRPr="000C3807" w:rsidRDefault="001E4157" w:rsidP="000C3807">
      <w:pPr>
        <w:spacing w:after="0" w:line="480" w:lineRule="auto"/>
        <w:rPr>
          <w:rFonts w:ascii="Arial" w:hAnsi="Arial" w:cs="Arial"/>
        </w:rPr>
      </w:pPr>
      <w:r w:rsidRPr="000C3807">
        <w:rPr>
          <w:rFonts w:ascii="Arial" w:hAnsi="Arial" w:cs="Arial"/>
        </w:rPr>
        <w:t xml:space="preserve">The study aims to explore dietary behaviours during the menopausal transition and identify the factors that support or hinder healthy eating. The findings may help inform future health guidance and interventions for women in midlife. </w:t>
      </w:r>
    </w:p>
    <w:p w14:paraId="03F3D5B8" w14:textId="77777777" w:rsidR="001E4157" w:rsidRPr="000C3807" w:rsidRDefault="001E4157" w:rsidP="000C3807">
      <w:pPr>
        <w:spacing w:after="0" w:line="480" w:lineRule="auto"/>
        <w:rPr>
          <w:rFonts w:ascii="Arial" w:hAnsi="Arial" w:cs="Arial"/>
          <w:b/>
          <w:bCs/>
        </w:rPr>
      </w:pPr>
      <w:r w:rsidRPr="000C3807">
        <w:rPr>
          <w:rFonts w:ascii="Arial" w:hAnsi="Arial" w:cs="Arial"/>
          <w:b/>
          <w:bCs/>
        </w:rPr>
        <w:t>What will taking part involve?</w:t>
      </w:r>
    </w:p>
    <w:p w14:paraId="3C5AB602" w14:textId="77777777" w:rsidR="001E4157" w:rsidRPr="000C3807" w:rsidRDefault="001E4157" w:rsidP="000C3807">
      <w:pPr>
        <w:spacing w:after="0" w:line="480" w:lineRule="auto"/>
        <w:rPr>
          <w:rFonts w:ascii="Arial" w:hAnsi="Arial" w:cs="Arial"/>
        </w:rPr>
      </w:pPr>
      <w:r w:rsidRPr="000C3807">
        <w:rPr>
          <w:rFonts w:ascii="Arial" w:hAnsi="Arial" w:cs="Arial"/>
        </w:rPr>
        <w:t xml:space="preserve">If you choose to participate, you will be asked to complete an anonymous online questionnaire about menopausal symptoms, dietary habits, and factors that influence your eating behaviour. The questionnaire should take approximately 10-15 mins to complete. </w:t>
      </w:r>
    </w:p>
    <w:p w14:paraId="7F052D1C" w14:textId="15B1CF1B" w:rsidR="001E4157" w:rsidRPr="000C3807" w:rsidRDefault="001E4157" w:rsidP="000C3807">
      <w:pPr>
        <w:spacing w:after="0" w:line="480" w:lineRule="auto"/>
        <w:rPr>
          <w:rFonts w:ascii="Arial" w:hAnsi="Arial" w:cs="Arial"/>
        </w:rPr>
      </w:pPr>
      <w:r w:rsidRPr="000C3807">
        <w:rPr>
          <w:rFonts w:ascii="Arial" w:hAnsi="Arial" w:cs="Arial"/>
        </w:rPr>
        <w:t xml:space="preserve">Taking part is entirely voluntary. You are free to withdraw from the study at any time before submitting your responses by simply exiting the survey. Because no directly identifiable information (such as your name, email </w:t>
      </w:r>
      <w:r w:rsidR="007A3CFE" w:rsidRPr="000C3807">
        <w:rPr>
          <w:rFonts w:ascii="Arial" w:hAnsi="Arial" w:cs="Arial"/>
        </w:rPr>
        <w:t>address,</w:t>
      </w:r>
      <w:r w:rsidRPr="000C3807">
        <w:rPr>
          <w:rFonts w:ascii="Arial" w:hAnsi="Arial" w:cs="Arial"/>
        </w:rPr>
        <w:t xml:space="preserve"> or IP address) will be </w:t>
      </w:r>
      <w:r w:rsidRPr="000C3807">
        <w:rPr>
          <w:rFonts w:ascii="Arial" w:hAnsi="Arial" w:cs="Arial"/>
        </w:rPr>
        <w:lastRenderedPageBreak/>
        <w:t xml:space="preserve">collected, your responses will be anonymous. This means that once you have submitted the questionnaire, it will not be possible to withdraw your data. </w:t>
      </w:r>
    </w:p>
    <w:p w14:paraId="04A088D5" w14:textId="77777777" w:rsidR="001E4157" w:rsidRPr="000C3807" w:rsidRDefault="001E4157" w:rsidP="000C3807">
      <w:pPr>
        <w:spacing w:after="0" w:line="480" w:lineRule="auto"/>
        <w:rPr>
          <w:rFonts w:ascii="Arial" w:hAnsi="Arial" w:cs="Arial"/>
          <w:b/>
          <w:bCs/>
        </w:rPr>
      </w:pPr>
      <w:r w:rsidRPr="000C3807">
        <w:rPr>
          <w:rFonts w:ascii="Arial" w:hAnsi="Arial" w:cs="Arial"/>
          <w:b/>
          <w:bCs/>
        </w:rPr>
        <w:t xml:space="preserve">Are there any risks? </w:t>
      </w:r>
    </w:p>
    <w:p w14:paraId="1DADF805" w14:textId="77777777" w:rsidR="001E4157" w:rsidRPr="000C3807" w:rsidRDefault="001E4157" w:rsidP="000C3807">
      <w:pPr>
        <w:spacing w:after="0" w:line="480" w:lineRule="auto"/>
        <w:rPr>
          <w:rFonts w:ascii="Arial" w:hAnsi="Arial" w:cs="Arial"/>
        </w:rPr>
      </w:pPr>
      <w:r w:rsidRPr="000C3807">
        <w:rPr>
          <w:rFonts w:ascii="Arial" w:hAnsi="Arial" w:cs="Arial"/>
        </w:rPr>
        <w:t xml:space="preserve">Some questions ask about personal experiences of menopause and diet, which some participants may find sensitive or uncomfortable. You may skip questions or select ‘Prefer not to say’ where available, without providing a reason. </w:t>
      </w:r>
    </w:p>
    <w:p w14:paraId="3610AAD6" w14:textId="77777777" w:rsidR="001E4157" w:rsidRPr="000C3807" w:rsidRDefault="001E4157" w:rsidP="000C3807">
      <w:pPr>
        <w:spacing w:after="0" w:line="480" w:lineRule="auto"/>
        <w:rPr>
          <w:rFonts w:ascii="Arial" w:hAnsi="Arial" w:cs="Arial"/>
        </w:rPr>
      </w:pPr>
      <w:r w:rsidRPr="000C3807">
        <w:rPr>
          <w:rFonts w:ascii="Arial" w:hAnsi="Arial" w:cs="Arial"/>
        </w:rPr>
        <w:t xml:space="preserve">Support resources will be provided at the end of the survey. </w:t>
      </w:r>
    </w:p>
    <w:p w14:paraId="3876B779" w14:textId="77777777" w:rsidR="001E4157" w:rsidRPr="000C3807" w:rsidRDefault="001E4157" w:rsidP="000C3807">
      <w:pPr>
        <w:spacing w:after="0" w:line="480" w:lineRule="auto"/>
        <w:rPr>
          <w:rFonts w:ascii="Arial" w:hAnsi="Arial" w:cs="Arial"/>
          <w:b/>
          <w:bCs/>
        </w:rPr>
      </w:pPr>
      <w:r w:rsidRPr="000C3807">
        <w:rPr>
          <w:rFonts w:ascii="Arial" w:hAnsi="Arial" w:cs="Arial"/>
          <w:b/>
          <w:bCs/>
        </w:rPr>
        <w:t xml:space="preserve">How will my information be used? </w:t>
      </w:r>
    </w:p>
    <w:p w14:paraId="3D696DBB" w14:textId="77777777" w:rsidR="001E4157" w:rsidRPr="000C3807" w:rsidRDefault="001E4157" w:rsidP="000C3807">
      <w:pPr>
        <w:spacing w:after="0" w:line="480" w:lineRule="auto"/>
        <w:rPr>
          <w:rFonts w:ascii="Arial" w:hAnsi="Arial" w:cs="Arial"/>
        </w:rPr>
      </w:pPr>
      <w:r w:rsidRPr="000C3807">
        <w:rPr>
          <w:rFonts w:ascii="Arial" w:hAnsi="Arial" w:cs="Arial"/>
        </w:rPr>
        <w:t xml:space="preserve">No directly identifiable personal information will be collected, and IP tracking will be disabled. Your data will be processed in accordance with General Data Protection Regulation (UK GDPR) and University of Wales Trinity Saint David data protection policies. The data will be used solely for research purposes as part of a university research project carried out in the public interest.  </w:t>
      </w:r>
    </w:p>
    <w:p w14:paraId="10A3716F" w14:textId="77777777" w:rsidR="001E4157" w:rsidRPr="000C3807" w:rsidRDefault="001E4157" w:rsidP="000C3807">
      <w:pPr>
        <w:spacing w:after="0" w:line="480" w:lineRule="auto"/>
        <w:rPr>
          <w:rFonts w:ascii="Arial" w:hAnsi="Arial" w:cs="Arial"/>
        </w:rPr>
      </w:pPr>
      <w:r w:rsidRPr="000C3807">
        <w:rPr>
          <w:rFonts w:ascii="Arial" w:hAnsi="Arial" w:cs="Arial"/>
        </w:rPr>
        <w:t>Anonymised data will be stored securely for a minimum of 5 years following completion of the study, in accordance with university data management policies, after which it will be securely deleted.</w:t>
      </w:r>
    </w:p>
    <w:p w14:paraId="69436246" w14:textId="77777777" w:rsidR="001E4157" w:rsidRPr="000C3807" w:rsidRDefault="001E4157" w:rsidP="000C3807">
      <w:pPr>
        <w:spacing w:after="0" w:line="480" w:lineRule="auto"/>
        <w:rPr>
          <w:rFonts w:ascii="Arial" w:hAnsi="Arial" w:cs="Arial"/>
          <w:b/>
          <w:bCs/>
        </w:rPr>
      </w:pPr>
      <w:r w:rsidRPr="000C3807">
        <w:rPr>
          <w:rFonts w:ascii="Arial" w:hAnsi="Arial" w:cs="Arial"/>
          <w:b/>
          <w:bCs/>
        </w:rPr>
        <w:t xml:space="preserve">Who can I contact? </w:t>
      </w:r>
    </w:p>
    <w:p w14:paraId="591E050C" w14:textId="77777777" w:rsidR="001E4157" w:rsidRPr="000C3807" w:rsidRDefault="001E4157" w:rsidP="000C3807">
      <w:pPr>
        <w:spacing w:after="0" w:line="480" w:lineRule="auto"/>
        <w:rPr>
          <w:rFonts w:ascii="Arial" w:hAnsi="Arial" w:cs="Arial"/>
        </w:rPr>
      </w:pPr>
      <w:r w:rsidRPr="000C3807">
        <w:rPr>
          <w:rFonts w:ascii="Arial" w:hAnsi="Arial" w:cs="Arial"/>
        </w:rPr>
        <w:t>If you have any questions about the study, please contact:</w:t>
      </w:r>
    </w:p>
    <w:p w14:paraId="6FB49398" w14:textId="77777777" w:rsidR="001E4157" w:rsidRPr="000C3807" w:rsidRDefault="001E4157" w:rsidP="000C3807">
      <w:pPr>
        <w:spacing w:after="0" w:line="480" w:lineRule="auto"/>
        <w:rPr>
          <w:rFonts w:ascii="Arial" w:hAnsi="Arial" w:cs="Arial"/>
        </w:rPr>
      </w:pPr>
      <w:r w:rsidRPr="000C3807">
        <w:rPr>
          <w:rFonts w:ascii="Arial" w:hAnsi="Arial" w:cs="Arial"/>
        </w:rPr>
        <w:t xml:space="preserve">Researcher: Caroline Ellis 2204046@student.uwtsd.ac.uk </w:t>
      </w:r>
    </w:p>
    <w:p w14:paraId="7D8F202E" w14:textId="77777777" w:rsidR="001E4157" w:rsidRPr="000C3807" w:rsidRDefault="001E4157" w:rsidP="000C3807">
      <w:pPr>
        <w:spacing w:after="0" w:line="480" w:lineRule="auto"/>
        <w:rPr>
          <w:rFonts w:ascii="Arial" w:hAnsi="Arial" w:cs="Arial"/>
        </w:rPr>
      </w:pPr>
      <w:r w:rsidRPr="000C3807">
        <w:rPr>
          <w:rFonts w:ascii="Arial" w:hAnsi="Arial" w:cs="Arial"/>
        </w:rPr>
        <w:t>Research supervisor: Dr Ceri Phelps ceri.phelps@uwtsd.ac.uk</w:t>
      </w:r>
    </w:p>
    <w:p w14:paraId="76D28F8D" w14:textId="77777777" w:rsidR="001E4157" w:rsidRPr="000C3807" w:rsidRDefault="001E4157" w:rsidP="000C3807">
      <w:pPr>
        <w:spacing w:after="0" w:line="480" w:lineRule="auto"/>
        <w:rPr>
          <w:rFonts w:ascii="Arial" w:hAnsi="Arial" w:cs="Arial"/>
          <w:b/>
          <w:bCs/>
        </w:rPr>
      </w:pPr>
      <w:r w:rsidRPr="000C3807">
        <w:rPr>
          <w:rFonts w:ascii="Arial" w:hAnsi="Arial" w:cs="Arial"/>
          <w:b/>
          <w:bCs/>
        </w:rPr>
        <w:t>Consent</w:t>
      </w:r>
    </w:p>
    <w:p w14:paraId="78814E8B" w14:textId="721A16D5" w:rsidR="001E4157" w:rsidRPr="000C3807" w:rsidRDefault="001E4157" w:rsidP="000C3807">
      <w:pPr>
        <w:spacing w:after="0" w:line="480" w:lineRule="auto"/>
        <w:rPr>
          <w:rFonts w:ascii="Arial" w:hAnsi="Arial" w:cs="Arial"/>
        </w:rPr>
      </w:pPr>
      <w:r w:rsidRPr="000C3807">
        <w:rPr>
          <w:rFonts w:ascii="Arial" w:hAnsi="Arial" w:cs="Arial"/>
        </w:rPr>
        <w:t xml:space="preserve">By proceeding to the consent page and selecting the consent box, you confirm that you have read and understood this information and agree to take part in this study.  </w:t>
      </w:r>
    </w:p>
    <w:p w14:paraId="190489FF" w14:textId="77777777" w:rsidR="00744707" w:rsidRDefault="00744707" w:rsidP="00754C04">
      <w:pPr>
        <w:sectPr w:rsidR="00744707" w:rsidSect="00754C04">
          <w:pgSz w:w="11906" w:h="16838"/>
          <w:pgMar w:top="1440" w:right="1440" w:bottom="1440" w:left="1440" w:header="708" w:footer="708" w:gutter="0"/>
          <w:cols w:space="708"/>
          <w:docGrid w:linePitch="360"/>
        </w:sectPr>
      </w:pPr>
    </w:p>
    <w:p w14:paraId="66623C5C" w14:textId="77777777" w:rsidR="00754C04" w:rsidRPr="005826D0" w:rsidRDefault="00754C04" w:rsidP="006F48EB">
      <w:pPr>
        <w:pStyle w:val="Heading3"/>
      </w:pPr>
      <w:bookmarkStart w:id="65" w:name="_Toc236656452"/>
      <w:r w:rsidRPr="005826D0">
        <w:lastRenderedPageBreak/>
        <w:t>A2. Revised Recruitment Poster</w:t>
      </w:r>
      <w:bookmarkEnd w:id="65"/>
    </w:p>
    <w:p w14:paraId="7261AAD4" w14:textId="5D18F9BE" w:rsidR="001A3793" w:rsidRPr="001A3793" w:rsidRDefault="001A3793" w:rsidP="001A3793">
      <w:r w:rsidRPr="001A3793">
        <w:rPr>
          <w:noProof/>
        </w:rPr>
        <w:drawing>
          <wp:inline distT="0" distB="0" distL="0" distR="0" wp14:anchorId="13A9C119" wp14:editId="4F6C7236">
            <wp:extent cx="5731510" cy="8105775"/>
            <wp:effectExtent l="0" t="0" r="2540" b="9525"/>
            <wp:docPr id="808941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8105775"/>
                    </a:xfrm>
                    <a:prstGeom prst="rect">
                      <a:avLst/>
                    </a:prstGeom>
                    <a:noFill/>
                    <a:ln>
                      <a:noFill/>
                    </a:ln>
                  </pic:spPr>
                </pic:pic>
              </a:graphicData>
            </a:graphic>
          </wp:inline>
        </w:drawing>
      </w:r>
    </w:p>
    <w:p w14:paraId="4568AA1C" w14:textId="77777777" w:rsidR="001A3793" w:rsidRDefault="001A3793" w:rsidP="00754C04"/>
    <w:p w14:paraId="61B27D92" w14:textId="77777777" w:rsidR="00754C04" w:rsidRPr="005826D0" w:rsidRDefault="00754C04" w:rsidP="00CE49A0">
      <w:pPr>
        <w:pStyle w:val="Heading2"/>
      </w:pPr>
      <w:bookmarkStart w:id="66" w:name="_Toc236656453"/>
      <w:r w:rsidRPr="005826D0">
        <w:lastRenderedPageBreak/>
        <w:t>Appendix B: Questionnaire Adaptations and Additional Qualitative questions</w:t>
      </w:r>
      <w:bookmarkEnd w:id="66"/>
      <w:r w:rsidRPr="005826D0">
        <w:t xml:space="preserve"> </w:t>
      </w:r>
    </w:p>
    <w:p w14:paraId="13CB28A9" w14:textId="77777777" w:rsidR="008B1C98" w:rsidRDefault="008B1C98" w:rsidP="008B1C98"/>
    <w:p w14:paraId="271C7B23" w14:textId="47010A26" w:rsidR="001F3AFA" w:rsidRPr="008B1C98" w:rsidRDefault="001F3AFA" w:rsidP="008B1C98">
      <w:pPr>
        <w:rPr>
          <w:rFonts w:ascii="Arial" w:hAnsi="Arial" w:cs="Arial"/>
        </w:rPr>
      </w:pPr>
      <w:r w:rsidRPr="008B1C98">
        <w:rPr>
          <w:rFonts w:ascii="Arial" w:hAnsi="Arial" w:cs="Arial"/>
        </w:rPr>
        <w:t xml:space="preserve">The brief COM-B questionnaire adapted questions and qualitative open-ended </w:t>
      </w:r>
      <w:r w:rsidR="00DE53E6" w:rsidRPr="008B1C98">
        <w:rPr>
          <w:rFonts w:ascii="Arial" w:hAnsi="Arial" w:cs="Arial"/>
        </w:rPr>
        <w:t>questions.</w:t>
      </w:r>
    </w:p>
    <w:p w14:paraId="0AACB041" w14:textId="77777777" w:rsidR="001F3AFA" w:rsidRPr="000C3807" w:rsidRDefault="001F3AFA" w:rsidP="001F3AFA">
      <w:pPr>
        <w:spacing w:after="0" w:line="240" w:lineRule="auto"/>
        <w:rPr>
          <w:rFonts w:ascii="Arial" w:hAnsi="Arial" w:cs="Arial"/>
        </w:rPr>
      </w:pPr>
    </w:p>
    <w:p w14:paraId="1DF26C7B" w14:textId="77777777" w:rsidR="001F3AFA" w:rsidRPr="000C3807" w:rsidRDefault="001F3AFA" w:rsidP="001F3AFA">
      <w:pPr>
        <w:spacing w:line="240" w:lineRule="auto"/>
        <w:rPr>
          <w:rFonts w:ascii="Arial" w:hAnsi="Arial" w:cs="Arial"/>
        </w:rPr>
      </w:pPr>
      <w:r w:rsidRPr="000C3807">
        <w:rPr>
          <w:rFonts w:ascii="Arial" w:hAnsi="Arial" w:cs="Arial"/>
        </w:rPr>
        <w:t>Methodology chapter justification: The Keyworth measure was selected due to published psychometric validated properties and lack of validated generic com-b instruments. However, given its brevity and limited contextual specificity, qualitative com-b informed questions were included to explore behavioural determinants in greater depth.</w:t>
      </w:r>
    </w:p>
    <w:p w14:paraId="78386D5E" w14:textId="2E20733C" w:rsidR="001F3AFA" w:rsidRPr="000C3807" w:rsidRDefault="001F3AFA" w:rsidP="001F3AFA">
      <w:pPr>
        <w:spacing w:after="0" w:line="240" w:lineRule="auto"/>
        <w:rPr>
          <w:rFonts w:ascii="Arial" w:hAnsi="Arial" w:cs="Arial"/>
        </w:rPr>
      </w:pPr>
      <w:r w:rsidRPr="000C3807">
        <w:rPr>
          <w:rFonts w:ascii="Arial" w:hAnsi="Arial" w:cs="Arial"/>
        </w:rPr>
        <w:t xml:space="preserve">The following shows the adaptation of the generic brief COM-B questionnaire into dietary context for participants. This is in accordance with the instrument guidance permitting contextual adaptation of italicised wording. For example, “I am motivated to </w:t>
      </w:r>
      <w:r w:rsidRPr="000C3807">
        <w:rPr>
          <w:rFonts w:ascii="Arial" w:hAnsi="Arial" w:cs="Arial"/>
          <w:i/>
          <w:iCs/>
        </w:rPr>
        <w:t>change my behaviour to improve my health</w:t>
      </w:r>
      <w:r w:rsidRPr="000C3807">
        <w:rPr>
          <w:rFonts w:ascii="Arial" w:hAnsi="Arial" w:cs="Arial"/>
        </w:rPr>
        <w:t>” has been adapted to “I am motivated to eat a healthy diet</w:t>
      </w:r>
      <w:r w:rsidR="007A3CFE" w:rsidRPr="000C3807">
        <w:rPr>
          <w:rFonts w:ascii="Arial" w:hAnsi="Arial" w:cs="Arial"/>
        </w:rPr>
        <w:t>.”</w:t>
      </w:r>
      <w:r w:rsidRPr="000C3807">
        <w:rPr>
          <w:rFonts w:ascii="Arial" w:hAnsi="Arial" w:cs="Arial"/>
        </w:rPr>
        <w:t xml:space="preserve"> The item was adapted to avoid assuming a need for dietary change among participants who may already follow a healthy diet. Adapted questions intended for participants are shown in bold, alongside explanations of meanings. To improve clarity, the explanations that accompany each construct was rewritten in plain accessible language, while retaining theoretical meaning. Questionnaire items retain original structure and response format.  </w:t>
      </w:r>
    </w:p>
    <w:p w14:paraId="27C8A251" w14:textId="77777777" w:rsidR="001F3AFA" w:rsidRPr="000C3807" w:rsidRDefault="001F3AFA" w:rsidP="001F3AFA">
      <w:pPr>
        <w:spacing w:after="0" w:line="240" w:lineRule="auto"/>
        <w:rPr>
          <w:rFonts w:ascii="Arial" w:hAnsi="Arial" w:cs="Arial"/>
        </w:rPr>
      </w:pPr>
    </w:p>
    <w:p w14:paraId="5707B7F2" w14:textId="77777777" w:rsidR="001F3AFA" w:rsidRPr="000C3807" w:rsidRDefault="001F3AFA" w:rsidP="001F3AFA">
      <w:pPr>
        <w:spacing w:after="0" w:line="240" w:lineRule="auto"/>
        <w:rPr>
          <w:rFonts w:ascii="Arial" w:hAnsi="Arial" w:cs="Arial"/>
        </w:rPr>
      </w:pPr>
      <w:r w:rsidRPr="000C3807">
        <w:rPr>
          <w:rFonts w:ascii="Arial" w:hAnsi="Arial" w:cs="Arial"/>
        </w:rPr>
        <w:t xml:space="preserve">Following each COM-B domain, participants are invited to provide further detail through an open-ended question to facilitate richer exploration of behavioural determinants.   </w:t>
      </w:r>
    </w:p>
    <w:p w14:paraId="5E28936F" w14:textId="77777777" w:rsidR="001F3AFA" w:rsidRPr="000C3807" w:rsidRDefault="001F3AFA" w:rsidP="001F3AFA">
      <w:pPr>
        <w:spacing w:line="240" w:lineRule="auto"/>
        <w:rPr>
          <w:rFonts w:ascii="Arial" w:hAnsi="Arial" w:cs="Arial"/>
        </w:rPr>
      </w:pPr>
    </w:p>
    <w:p w14:paraId="55ACDEF7" w14:textId="1AD1A42C" w:rsidR="001F3AFA" w:rsidRPr="000C3807" w:rsidRDefault="001F3AFA" w:rsidP="001F3AFA">
      <w:pPr>
        <w:spacing w:line="240" w:lineRule="auto"/>
        <w:rPr>
          <w:rFonts w:ascii="Arial" w:hAnsi="Arial" w:cs="Arial"/>
        </w:rPr>
      </w:pPr>
      <w:r w:rsidRPr="000C3807">
        <w:rPr>
          <w:rFonts w:ascii="Arial" w:hAnsi="Arial" w:cs="Arial"/>
        </w:rPr>
        <w:t xml:space="preserve">Participants rate items from 0-10 Strongly disagree to strongly </w:t>
      </w:r>
      <w:r w:rsidR="00DE53E6" w:rsidRPr="000C3807">
        <w:rPr>
          <w:rFonts w:ascii="Arial" w:hAnsi="Arial" w:cs="Arial"/>
        </w:rPr>
        <w:t>agree.</w:t>
      </w:r>
    </w:p>
    <w:p w14:paraId="63F29B2C" w14:textId="77777777" w:rsidR="001F3AFA" w:rsidRPr="000C3807" w:rsidRDefault="001F3AFA" w:rsidP="001F3AFA">
      <w:pPr>
        <w:numPr>
          <w:ilvl w:val="0"/>
          <w:numId w:val="18"/>
        </w:numPr>
        <w:spacing w:line="240" w:lineRule="auto"/>
        <w:contextualSpacing/>
        <w:rPr>
          <w:rFonts w:ascii="Arial" w:hAnsi="Arial" w:cs="Arial"/>
          <w:b/>
          <w:bCs/>
        </w:rPr>
      </w:pPr>
      <w:r w:rsidRPr="000C3807">
        <w:rPr>
          <w:rFonts w:ascii="Arial" w:hAnsi="Arial" w:cs="Arial"/>
          <w:b/>
          <w:bCs/>
        </w:rPr>
        <w:t>I have the PHYSICAL opportunity to eat a healthy diet.</w:t>
      </w:r>
    </w:p>
    <w:p w14:paraId="6D37C0F9" w14:textId="77777777" w:rsidR="001F3AFA" w:rsidRPr="000C3807" w:rsidRDefault="001F3AFA" w:rsidP="001F3AFA">
      <w:pPr>
        <w:spacing w:line="240" w:lineRule="auto"/>
        <w:ind w:left="720"/>
        <w:contextualSpacing/>
        <w:rPr>
          <w:rFonts w:ascii="Arial" w:hAnsi="Arial" w:cs="Arial"/>
        </w:rPr>
      </w:pPr>
    </w:p>
    <w:p w14:paraId="0EF2F012" w14:textId="3679D983" w:rsidR="001F3AFA" w:rsidRPr="000C3807" w:rsidRDefault="001F3AFA" w:rsidP="001F3AFA">
      <w:pPr>
        <w:spacing w:line="240" w:lineRule="auto"/>
        <w:ind w:left="720"/>
        <w:contextualSpacing/>
        <w:rPr>
          <w:rFonts w:ascii="Arial" w:hAnsi="Arial" w:cs="Arial"/>
        </w:rPr>
      </w:pPr>
      <w:r w:rsidRPr="000C3807">
        <w:rPr>
          <w:rFonts w:ascii="Arial" w:hAnsi="Arial" w:cs="Arial"/>
        </w:rPr>
        <w:t xml:space="preserve">PHYSICAL opportunity refers to practical factors in your environment that make healthy eating easier or harder, such as time, money, food availability, cooking facilities, </w:t>
      </w:r>
      <w:r w:rsidR="007A3CFE" w:rsidRPr="000C3807">
        <w:rPr>
          <w:rFonts w:ascii="Arial" w:hAnsi="Arial" w:cs="Arial"/>
        </w:rPr>
        <w:t>transport,</w:t>
      </w:r>
      <w:r w:rsidRPr="000C3807">
        <w:rPr>
          <w:rFonts w:ascii="Arial" w:hAnsi="Arial" w:cs="Arial"/>
        </w:rPr>
        <w:t xml:space="preserve"> or reminders).</w:t>
      </w:r>
    </w:p>
    <w:p w14:paraId="18F08D53" w14:textId="77777777" w:rsidR="001F3AFA" w:rsidRPr="000C3807" w:rsidRDefault="001F3AFA" w:rsidP="001F3AFA">
      <w:pPr>
        <w:spacing w:line="240" w:lineRule="auto"/>
        <w:ind w:left="720"/>
        <w:contextualSpacing/>
        <w:rPr>
          <w:rFonts w:ascii="Arial" w:hAnsi="Arial" w:cs="Arial"/>
        </w:rPr>
      </w:pPr>
    </w:p>
    <w:p w14:paraId="5F6A7820" w14:textId="77777777" w:rsidR="001F3AFA" w:rsidRPr="000C3807" w:rsidRDefault="001F3AFA" w:rsidP="001F3AFA">
      <w:pPr>
        <w:numPr>
          <w:ilvl w:val="0"/>
          <w:numId w:val="18"/>
        </w:numPr>
        <w:spacing w:line="240" w:lineRule="auto"/>
        <w:contextualSpacing/>
        <w:rPr>
          <w:rFonts w:ascii="Arial" w:hAnsi="Arial" w:cs="Arial"/>
          <w:b/>
          <w:bCs/>
        </w:rPr>
      </w:pPr>
      <w:r w:rsidRPr="000C3807">
        <w:rPr>
          <w:rFonts w:ascii="Arial" w:hAnsi="Arial" w:cs="Arial"/>
          <w:b/>
          <w:bCs/>
        </w:rPr>
        <w:t>I have the SOCIAL opportunity to eat a healthy diet.</w:t>
      </w:r>
    </w:p>
    <w:p w14:paraId="128F4EB3" w14:textId="77777777" w:rsidR="001F3AFA" w:rsidRPr="000C3807" w:rsidRDefault="001F3AFA" w:rsidP="001F3AFA">
      <w:pPr>
        <w:spacing w:line="240" w:lineRule="auto"/>
        <w:ind w:left="720"/>
        <w:contextualSpacing/>
        <w:rPr>
          <w:rFonts w:ascii="Arial" w:hAnsi="Arial" w:cs="Arial"/>
          <w:b/>
          <w:bCs/>
        </w:rPr>
      </w:pPr>
    </w:p>
    <w:p w14:paraId="1ECAF229" w14:textId="77777777" w:rsidR="001F3AFA" w:rsidRPr="000C3807" w:rsidRDefault="001F3AFA" w:rsidP="001F3AFA">
      <w:pPr>
        <w:spacing w:line="240" w:lineRule="auto"/>
        <w:ind w:left="720"/>
        <w:contextualSpacing/>
        <w:rPr>
          <w:rFonts w:ascii="Arial" w:hAnsi="Arial" w:cs="Arial"/>
        </w:rPr>
      </w:pPr>
      <w:r w:rsidRPr="000C3807">
        <w:rPr>
          <w:rFonts w:ascii="Arial" w:hAnsi="Arial" w:cs="Arial"/>
        </w:rPr>
        <w:t xml:space="preserve">SOCIAL opportunity refers to support or influences from other people including family, friends, colleagues, cultural or social situations that may affect healthy eating. </w:t>
      </w:r>
    </w:p>
    <w:p w14:paraId="6AB8CD28" w14:textId="77777777" w:rsidR="001F3AFA" w:rsidRPr="000C3807" w:rsidRDefault="001F3AFA" w:rsidP="001F3AFA">
      <w:pPr>
        <w:spacing w:line="240" w:lineRule="auto"/>
        <w:ind w:left="720"/>
        <w:contextualSpacing/>
        <w:rPr>
          <w:rFonts w:ascii="Arial" w:hAnsi="Arial" w:cs="Arial"/>
        </w:rPr>
      </w:pPr>
    </w:p>
    <w:p w14:paraId="4EA3758F" w14:textId="1AEEC04F" w:rsidR="001F3AFA" w:rsidRPr="000C3807" w:rsidRDefault="001F3AFA" w:rsidP="001F3AFA">
      <w:pPr>
        <w:spacing w:line="240" w:lineRule="auto"/>
        <w:ind w:left="720"/>
        <w:contextualSpacing/>
        <w:rPr>
          <w:rFonts w:ascii="Arial" w:hAnsi="Arial" w:cs="Arial"/>
        </w:rPr>
      </w:pPr>
      <w:r w:rsidRPr="000C3807">
        <w:rPr>
          <w:rFonts w:ascii="Arial" w:hAnsi="Arial" w:cs="Arial"/>
          <w:b/>
          <w:bCs/>
        </w:rPr>
        <w:t xml:space="preserve">Opportunity qual question: Please describe any practical, environmental, financial, family, social or cultural factors that affect your ability to eat a healthy diet during </w:t>
      </w:r>
      <w:r w:rsidR="00DE53E6" w:rsidRPr="000C3807">
        <w:rPr>
          <w:rFonts w:ascii="Arial" w:hAnsi="Arial" w:cs="Arial"/>
          <w:b/>
          <w:bCs/>
        </w:rPr>
        <w:t>menopause.</w:t>
      </w:r>
    </w:p>
    <w:p w14:paraId="6FE1DCB7" w14:textId="77777777" w:rsidR="001F3AFA" w:rsidRPr="000C3807" w:rsidRDefault="001F3AFA" w:rsidP="001F3AFA">
      <w:pPr>
        <w:spacing w:line="240" w:lineRule="auto"/>
        <w:ind w:left="720"/>
        <w:contextualSpacing/>
        <w:rPr>
          <w:rFonts w:ascii="Arial" w:hAnsi="Arial" w:cs="Arial"/>
        </w:rPr>
      </w:pPr>
    </w:p>
    <w:p w14:paraId="46DD5CA7" w14:textId="77777777" w:rsidR="001F3AFA" w:rsidRPr="000C3807" w:rsidRDefault="001F3AFA" w:rsidP="001F3AFA">
      <w:pPr>
        <w:spacing w:line="240" w:lineRule="auto"/>
        <w:ind w:left="720"/>
        <w:contextualSpacing/>
        <w:rPr>
          <w:rFonts w:ascii="Arial" w:hAnsi="Arial" w:cs="Arial"/>
        </w:rPr>
      </w:pPr>
    </w:p>
    <w:p w14:paraId="35385C65" w14:textId="77777777" w:rsidR="001F3AFA" w:rsidRPr="000C3807" w:rsidRDefault="001F3AFA" w:rsidP="001F3AFA">
      <w:pPr>
        <w:numPr>
          <w:ilvl w:val="0"/>
          <w:numId w:val="19"/>
        </w:numPr>
        <w:spacing w:line="240" w:lineRule="auto"/>
        <w:contextualSpacing/>
        <w:rPr>
          <w:rFonts w:ascii="Arial" w:hAnsi="Arial" w:cs="Arial"/>
          <w:b/>
          <w:bCs/>
        </w:rPr>
      </w:pPr>
      <w:r w:rsidRPr="000C3807">
        <w:rPr>
          <w:rFonts w:ascii="Arial" w:hAnsi="Arial" w:cs="Arial"/>
          <w:b/>
          <w:bCs/>
        </w:rPr>
        <w:t>I am motivated to eat a healthy diet.</w:t>
      </w:r>
    </w:p>
    <w:p w14:paraId="4E3D4D7B" w14:textId="77777777" w:rsidR="001F3AFA" w:rsidRPr="000C3807" w:rsidRDefault="001F3AFA" w:rsidP="001F3AFA">
      <w:pPr>
        <w:spacing w:line="240" w:lineRule="auto"/>
        <w:ind w:left="720"/>
        <w:contextualSpacing/>
        <w:rPr>
          <w:rFonts w:ascii="Arial" w:hAnsi="Arial" w:cs="Arial"/>
        </w:rPr>
      </w:pPr>
    </w:p>
    <w:p w14:paraId="20D249C4" w14:textId="4C23F2B4" w:rsidR="001F3AFA" w:rsidRPr="000C3807" w:rsidRDefault="001F3AFA" w:rsidP="001F3AFA">
      <w:pPr>
        <w:spacing w:line="240" w:lineRule="auto"/>
        <w:ind w:left="720"/>
        <w:contextualSpacing/>
        <w:rPr>
          <w:rFonts w:ascii="Arial" w:hAnsi="Arial" w:cs="Arial"/>
        </w:rPr>
      </w:pPr>
      <w:r w:rsidRPr="000C3807">
        <w:rPr>
          <w:rFonts w:ascii="Arial" w:hAnsi="Arial" w:cs="Arial"/>
        </w:rPr>
        <w:lastRenderedPageBreak/>
        <w:t xml:space="preserve">MOTIVATION refers to conscious intentions, goals, </w:t>
      </w:r>
      <w:r w:rsidR="007A3CFE" w:rsidRPr="000C3807">
        <w:rPr>
          <w:rFonts w:ascii="Arial" w:hAnsi="Arial" w:cs="Arial"/>
        </w:rPr>
        <w:t>beliefs,</w:t>
      </w:r>
      <w:r w:rsidRPr="000C3807">
        <w:rPr>
          <w:rFonts w:ascii="Arial" w:hAnsi="Arial" w:cs="Arial"/>
        </w:rPr>
        <w:t xml:space="preserve"> and decisions about healthy eating including whether it is important and whether you want to eat healthily.</w:t>
      </w:r>
    </w:p>
    <w:p w14:paraId="3E64B520" w14:textId="77777777" w:rsidR="001F3AFA" w:rsidRPr="000C3807" w:rsidRDefault="001F3AFA" w:rsidP="001F3AFA">
      <w:pPr>
        <w:spacing w:line="240" w:lineRule="auto"/>
        <w:ind w:left="720"/>
        <w:contextualSpacing/>
        <w:rPr>
          <w:rFonts w:ascii="Arial" w:hAnsi="Arial" w:cs="Arial"/>
        </w:rPr>
      </w:pPr>
    </w:p>
    <w:p w14:paraId="38856D0F" w14:textId="77777777" w:rsidR="001F3AFA" w:rsidRPr="000C3807" w:rsidRDefault="001F3AFA" w:rsidP="001F3AFA">
      <w:pPr>
        <w:numPr>
          <w:ilvl w:val="0"/>
          <w:numId w:val="19"/>
        </w:numPr>
        <w:spacing w:line="240" w:lineRule="auto"/>
        <w:contextualSpacing/>
        <w:rPr>
          <w:rFonts w:ascii="Arial" w:hAnsi="Arial" w:cs="Arial"/>
          <w:b/>
          <w:bCs/>
        </w:rPr>
      </w:pPr>
      <w:r w:rsidRPr="000C3807">
        <w:rPr>
          <w:rFonts w:ascii="Arial" w:hAnsi="Arial" w:cs="Arial"/>
          <w:b/>
          <w:bCs/>
        </w:rPr>
        <w:t>Eating healthily is something I do automatically.</w:t>
      </w:r>
    </w:p>
    <w:p w14:paraId="71B5A985" w14:textId="77777777" w:rsidR="001F3AFA" w:rsidRPr="000C3807" w:rsidRDefault="001F3AFA" w:rsidP="001F3AFA">
      <w:pPr>
        <w:spacing w:line="240" w:lineRule="auto"/>
        <w:ind w:left="720"/>
        <w:contextualSpacing/>
        <w:rPr>
          <w:rFonts w:ascii="Arial" w:hAnsi="Arial" w:cs="Arial"/>
        </w:rPr>
      </w:pPr>
    </w:p>
    <w:p w14:paraId="613541AF" w14:textId="77777777" w:rsidR="001F3AFA" w:rsidRPr="000C3807" w:rsidRDefault="001F3AFA" w:rsidP="001F3AFA">
      <w:pPr>
        <w:spacing w:line="240" w:lineRule="auto"/>
        <w:ind w:left="720"/>
        <w:contextualSpacing/>
        <w:rPr>
          <w:rFonts w:ascii="Arial" w:hAnsi="Arial" w:cs="Arial"/>
        </w:rPr>
      </w:pPr>
      <w:r w:rsidRPr="000C3807">
        <w:rPr>
          <w:rFonts w:ascii="Arial" w:hAnsi="Arial" w:cs="Arial"/>
        </w:rPr>
        <w:t xml:space="preserve">AUTOMATIC motivation refers to habits, routines and emotional responses that influence eating without conscious thought. </w:t>
      </w:r>
    </w:p>
    <w:p w14:paraId="5325C5D8" w14:textId="77777777" w:rsidR="001F3AFA" w:rsidRPr="000C3807" w:rsidRDefault="001F3AFA" w:rsidP="001F3AFA">
      <w:pPr>
        <w:spacing w:line="240" w:lineRule="auto"/>
        <w:ind w:left="720"/>
        <w:contextualSpacing/>
        <w:rPr>
          <w:rFonts w:ascii="Arial" w:hAnsi="Arial" w:cs="Arial"/>
        </w:rPr>
      </w:pPr>
    </w:p>
    <w:p w14:paraId="6B23BF31" w14:textId="58DAB05E" w:rsidR="001F3AFA" w:rsidRPr="000C3807" w:rsidRDefault="001F3AFA" w:rsidP="001F3AFA">
      <w:pPr>
        <w:spacing w:line="240" w:lineRule="auto"/>
        <w:ind w:left="720"/>
        <w:rPr>
          <w:rFonts w:ascii="Arial" w:hAnsi="Arial" w:cs="Arial"/>
          <w:b/>
          <w:bCs/>
        </w:rPr>
      </w:pPr>
      <w:r w:rsidRPr="000C3807">
        <w:rPr>
          <w:rFonts w:ascii="Arial" w:hAnsi="Arial" w:cs="Arial"/>
          <w:b/>
          <w:bCs/>
        </w:rPr>
        <w:t xml:space="preserve">Motivation qual question: Please describe anything that influences your motivation to eat a healthy diet during menopause. This may include habits, beliefs, goals, </w:t>
      </w:r>
      <w:r w:rsidR="007A3CFE" w:rsidRPr="000C3807">
        <w:rPr>
          <w:rFonts w:ascii="Arial" w:hAnsi="Arial" w:cs="Arial"/>
          <w:b/>
          <w:bCs/>
        </w:rPr>
        <w:t>emotions,</w:t>
      </w:r>
      <w:r w:rsidRPr="000C3807">
        <w:rPr>
          <w:rFonts w:ascii="Arial" w:hAnsi="Arial" w:cs="Arial"/>
          <w:b/>
          <w:bCs/>
        </w:rPr>
        <w:t xml:space="preserve"> and routines. </w:t>
      </w:r>
    </w:p>
    <w:p w14:paraId="556A9ED4" w14:textId="77777777" w:rsidR="001F3AFA" w:rsidRPr="000C3807" w:rsidRDefault="001F3AFA" w:rsidP="001F3AFA">
      <w:pPr>
        <w:spacing w:line="240" w:lineRule="auto"/>
        <w:ind w:left="720"/>
        <w:rPr>
          <w:rFonts w:ascii="Arial" w:hAnsi="Arial" w:cs="Arial"/>
          <w:b/>
          <w:bCs/>
        </w:rPr>
      </w:pPr>
    </w:p>
    <w:p w14:paraId="765C17BC" w14:textId="77777777" w:rsidR="001F3AFA" w:rsidRPr="000C3807" w:rsidRDefault="001F3AFA" w:rsidP="001F3AFA">
      <w:pPr>
        <w:numPr>
          <w:ilvl w:val="0"/>
          <w:numId w:val="20"/>
        </w:numPr>
        <w:spacing w:line="240" w:lineRule="auto"/>
        <w:contextualSpacing/>
        <w:rPr>
          <w:rFonts w:ascii="Arial" w:hAnsi="Arial" w:cs="Arial"/>
          <w:b/>
          <w:bCs/>
        </w:rPr>
      </w:pPr>
      <w:r w:rsidRPr="000C3807">
        <w:rPr>
          <w:rFonts w:ascii="Arial" w:hAnsi="Arial" w:cs="Arial"/>
          <w:b/>
          <w:bCs/>
        </w:rPr>
        <w:t>I am PHYSICALLY able to eat a healthy diet.</w:t>
      </w:r>
    </w:p>
    <w:p w14:paraId="460776A4" w14:textId="77777777" w:rsidR="001F3AFA" w:rsidRPr="000C3807" w:rsidRDefault="001F3AFA" w:rsidP="001F3AFA">
      <w:pPr>
        <w:spacing w:line="240" w:lineRule="auto"/>
        <w:ind w:left="720"/>
        <w:contextualSpacing/>
        <w:rPr>
          <w:rFonts w:ascii="Arial" w:hAnsi="Arial" w:cs="Arial"/>
        </w:rPr>
      </w:pPr>
    </w:p>
    <w:p w14:paraId="275F486C" w14:textId="7800E456" w:rsidR="001F3AFA" w:rsidRPr="000C3807" w:rsidRDefault="001F3AFA" w:rsidP="001F3AFA">
      <w:pPr>
        <w:spacing w:line="240" w:lineRule="auto"/>
        <w:ind w:left="720"/>
        <w:contextualSpacing/>
        <w:rPr>
          <w:rFonts w:ascii="Arial" w:hAnsi="Arial" w:cs="Arial"/>
        </w:rPr>
      </w:pPr>
      <w:r w:rsidRPr="000C3807">
        <w:rPr>
          <w:rFonts w:ascii="Arial" w:hAnsi="Arial" w:cs="Arial"/>
        </w:rPr>
        <w:t xml:space="preserve">PHYSICAL capability refers to whether you have the physical ability, strength, </w:t>
      </w:r>
      <w:r w:rsidR="007A3CFE" w:rsidRPr="000C3807">
        <w:rPr>
          <w:rFonts w:ascii="Arial" w:hAnsi="Arial" w:cs="Arial"/>
        </w:rPr>
        <w:t>energy,</w:t>
      </w:r>
      <w:r w:rsidRPr="000C3807">
        <w:rPr>
          <w:rFonts w:ascii="Arial" w:hAnsi="Arial" w:cs="Arial"/>
        </w:rPr>
        <w:t xml:space="preserve"> or skill needed to prepare and eat a healthy diet. </w:t>
      </w:r>
    </w:p>
    <w:p w14:paraId="0D6A1EB8" w14:textId="77777777" w:rsidR="001F3AFA" w:rsidRPr="000C3807" w:rsidRDefault="001F3AFA" w:rsidP="001F3AFA">
      <w:pPr>
        <w:spacing w:line="240" w:lineRule="auto"/>
        <w:ind w:left="720"/>
        <w:contextualSpacing/>
        <w:rPr>
          <w:rFonts w:ascii="Arial" w:hAnsi="Arial" w:cs="Arial"/>
        </w:rPr>
      </w:pPr>
    </w:p>
    <w:p w14:paraId="3B293742" w14:textId="77777777" w:rsidR="001F3AFA" w:rsidRPr="000C3807" w:rsidRDefault="001F3AFA" w:rsidP="001F3AFA">
      <w:pPr>
        <w:numPr>
          <w:ilvl w:val="0"/>
          <w:numId w:val="20"/>
        </w:numPr>
        <w:spacing w:line="240" w:lineRule="auto"/>
        <w:contextualSpacing/>
        <w:rPr>
          <w:rFonts w:ascii="Arial" w:hAnsi="Arial" w:cs="Arial"/>
          <w:b/>
          <w:bCs/>
        </w:rPr>
      </w:pPr>
      <w:r w:rsidRPr="000C3807">
        <w:rPr>
          <w:rFonts w:ascii="Arial" w:hAnsi="Arial" w:cs="Arial"/>
          <w:b/>
          <w:bCs/>
        </w:rPr>
        <w:t>I am PSYCHOLOGICALLY able to eat a healthy diet.</w:t>
      </w:r>
    </w:p>
    <w:p w14:paraId="3739C495" w14:textId="77777777" w:rsidR="001F3AFA" w:rsidRPr="000C3807" w:rsidRDefault="001F3AFA" w:rsidP="001F3AFA">
      <w:pPr>
        <w:spacing w:line="240" w:lineRule="auto"/>
        <w:ind w:left="720"/>
        <w:contextualSpacing/>
        <w:rPr>
          <w:rFonts w:ascii="Arial" w:hAnsi="Arial" w:cs="Arial"/>
          <w:b/>
          <w:bCs/>
        </w:rPr>
      </w:pPr>
    </w:p>
    <w:p w14:paraId="3E37474B" w14:textId="47D3D027" w:rsidR="001F3AFA" w:rsidRPr="000C3807" w:rsidRDefault="001F3AFA" w:rsidP="001F3AFA">
      <w:pPr>
        <w:spacing w:line="240" w:lineRule="auto"/>
        <w:ind w:left="720"/>
        <w:contextualSpacing/>
        <w:rPr>
          <w:rFonts w:ascii="Arial" w:hAnsi="Arial" w:cs="Arial"/>
        </w:rPr>
      </w:pPr>
      <w:r w:rsidRPr="000C3807">
        <w:rPr>
          <w:rFonts w:ascii="Arial" w:hAnsi="Arial" w:cs="Arial"/>
        </w:rPr>
        <w:t xml:space="preserve">PSYCHOLOGICAL capability refers to having knowledge, memory, concentration, </w:t>
      </w:r>
      <w:r w:rsidR="007A3CFE" w:rsidRPr="000C3807">
        <w:rPr>
          <w:rFonts w:ascii="Arial" w:hAnsi="Arial" w:cs="Arial"/>
        </w:rPr>
        <w:t>planning,</w:t>
      </w:r>
      <w:r w:rsidRPr="000C3807">
        <w:rPr>
          <w:rFonts w:ascii="Arial" w:hAnsi="Arial" w:cs="Arial"/>
        </w:rPr>
        <w:t xml:space="preserve"> and decision-making needed to maintain a healthy diet. </w:t>
      </w:r>
    </w:p>
    <w:p w14:paraId="69B6E6CE" w14:textId="77777777" w:rsidR="001F3AFA" w:rsidRPr="000C3807" w:rsidRDefault="001F3AFA" w:rsidP="001F3AFA">
      <w:pPr>
        <w:spacing w:line="240" w:lineRule="auto"/>
        <w:ind w:left="720"/>
        <w:contextualSpacing/>
        <w:rPr>
          <w:rFonts w:ascii="Arial" w:hAnsi="Arial" w:cs="Arial"/>
        </w:rPr>
      </w:pPr>
    </w:p>
    <w:p w14:paraId="28C14F85" w14:textId="0DAB81F5" w:rsidR="001F3AFA" w:rsidRPr="00A66743" w:rsidRDefault="001F3AFA" w:rsidP="001F3AFA">
      <w:pPr>
        <w:spacing w:line="240" w:lineRule="auto"/>
        <w:ind w:left="720"/>
        <w:contextualSpacing/>
        <w:rPr>
          <w:rFonts w:ascii="Arial" w:hAnsi="Arial" w:cs="Arial"/>
          <w:b/>
          <w:bCs/>
        </w:rPr>
      </w:pPr>
      <w:r w:rsidRPr="00A66743">
        <w:rPr>
          <w:rFonts w:ascii="Arial" w:hAnsi="Arial" w:cs="Arial"/>
          <w:b/>
          <w:bCs/>
        </w:rPr>
        <w:t xml:space="preserve">Capability qual question: Please describe any physical or psychological factors that affect your ability to eat a healthy diet during menopause. This may include your knowledge, confidence, concentration, energy levels, physical </w:t>
      </w:r>
      <w:r w:rsidR="007A3CFE" w:rsidRPr="00A66743">
        <w:rPr>
          <w:rFonts w:ascii="Arial" w:hAnsi="Arial" w:cs="Arial"/>
          <w:b/>
          <w:bCs/>
        </w:rPr>
        <w:t>symptoms,</w:t>
      </w:r>
      <w:r w:rsidRPr="00A66743">
        <w:rPr>
          <w:rFonts w:ascii="Arial" w:hAnsi="Arial" w:cs="Arial"/>
          <w:b/>
          <w:bCs/>
        </w:rPr>
        <w:t xml:space="preserve"> or cooking skills. </w:t>
      </w:r>
    </w:p>
    <w:p w14:paraId="1B145D43" w14:textId="77777777" w:rsidR="001F3AFA" w:rsidRPr="00A66743" w:rsidRDefault="001F3AFA" w:rsidP="001F3AFA">
      <w:pPr>
        <w:spacing w:line="240" w:lineRule="auto"/>
        <w:ind w:left="720"/>
        <w:contextualSpacing/>
        <w:rPr>
          <w:rFonts w:ascii="Arial" w:hAnsi="Arial" w:cs="Arial"/>
          <w:b/>
          <w:bCs/>
        </w:rPr>
      </w:pPr>
    </w:p>
    <w:p w14:paraId="774A92CD" w14:textId="78BD282E" w:rsidR="001F3AFA" w:rsidRPr="00A66743" w:rsidRDefault="001F3AFA" w:rsidP="001F3AFA">
      <w:pPr>
        <w:spacing w:line="240" w:lineRule="auto"/>
        <w:ind w:left="720"/>
        <w:contextualSpacing/>
        <w:rPr>
          <w:rFonts w:ascii="Arial" w:hAnsi="Arial" w:cs="Arial"/>
        </w:rPr>
      </w:pPr>
      <w:r w:rsidRPr="00A66743">
        <w:rPr>
          <w:rFonts w:ascii="Arial" w:hAnsi="Arial" w:cs="Arial"/>
        </w:rPr>
        <w:t xml:space="preserve">Additional </w:t>
      </w:r>
      <w:r w:rsidR="00A66743">
        <w:rPr>
          <w:rFonts w:ascii="Arial" w:hAnsi="Arial" w:cs="Arial"/>
        </w:rPr>
        <w:t xml:space="preserve">qualitative </w:t>
      </w:r>
      <w:r w:rsidRPr="00A66743">
        <w:rPr>
          <w:rFonts w:ascii="Arial" w:hAnsi="Arial" w:cs="Arial"/>
        </w:rPr>
        <w:t xml:space="preserve">questions: </w:t>
      </w:r>
    </w:p>
    <w:p w14:paraId="02EEBCE9" w14:textId="77777777" w:rsidR="001F3AFA" w:rsidRPr="00A66743" w:rsidRDefault="001F3AFA" w:rsidP="001F3AFA">
      <w:pPr>
        <w:spacing w:line="240" w:lineRule="auto"/>
        <w:ind w:left="720"/>
        <w:contextualSpacing/>
        <w:rPr>
          <w:rFonts w:ascii="Arial" w:hAnsi="Arial" w:cs="Arial"/>
        </w:rPr>
      </w:pPr>
    </w:p>
    <w:p w14:paraId="1BD1E2A1" w14:textId="77777777" w:rsidR="001F3AFA" w:rsidRPr="00A66743" w:rsidRDefault="001F3AFA" w:rsidP="001F3AFA">
      <w:pPr>
        <w:spacing w:line="240" w:lineRule="auto"/>
        <w:ind w:left="720"/>
        <w:contextualSpacing/>
        <w:rPr>
          <w:rFonts w:ascii="Arial" w:hAnsi="Arial" w:cs="Arial"/>
        </w:rPr>
      </w:pPr>
      <w:r w:rsidRPr="00A66743">
        <w:rPr>
          <w:rFonts w:ascii="Arial" w:hAnsi="Arial" w:cs="Arial"/>
        </w:rPr>
        <w:t>Is there anything else that makes healthy eating easier or more difficult during menopause that has not already been covered?</w:t>
      </w:r>
    </w:p>
    <w:p w14:paraId="5DF005DE" w14:textId="77777777" w:rsidR="001F3AFA" w:rsidRPr="00A66743" w:rsidRDefault="001F3AFA" w:rsidP="001F3AFA">
      <w:pPr>
        <w:spacing w:line="240" w:lineRule="auto"/>
        <w:ind w:left="720"/>
        <w:contextualSpacing/>
        <w:rPr>
          <w:rFonts w:ascii="Arial" w:hAnsi="Arial" w:cs="Arial"/>
        </w:rPr>
      </w:pPr>
    </w:p>
    <w:p w14:paraId="5C1DFC26" w14:textId="77777777" w:rsidR="001F3AFA" w:rsidRPr="00A66743" w:rsidRDefault="001F3AFA" w:rsidP="001F3AFA">
      <w:pPr>
        <w:spacing w:line="240" w:lineRule="auto"/>
        <w:ind w:left="720"/>
        <w:contextualSpacing/>
        <w:rPr>
          <w:rFonts w:ascii="Arial" w:hAnsi="Arial" w:cs="Arial"/>
        </w:rPr>
      </w:pPr>
      <w:r w:rsidRPr="00A66743">
        <w:rPr>
          <w:rFonts w:ascii="Arial" w:hAnsi="Arial" w:cs="Arial"/>
        </w:rPr>
        <w:t>What support, resources, or interventions would help you maintain or improve a healthy diet during menopause?</w:t>
      </w:r>
    </w:p>
    <w:p w14:paraId="055F2A3B" w14:textId="429A0768" w:rsidR="001F3AFA" w:rsidRPr="00A66743" w:rsidRDefault="001F3AFA" w:rsidP="001F3AFA">
      <w:pPr>
        <w:spacing w:line="240" w:lineRule="auto"/>
        <w:ind w:left="720"/>
        <w:rPr>
          <w:rFonts w:ascii="Arial" w:hAnsi="Arial" w:cs="Arial"/>
        </w:rPr>
      </w:pPr>
      <w:r w:rsidRPr="00A66743">
        <w:rPr>
          <w:rFonts w:ascii="Arial" w:hAnsi="Arial" w:cs="Arial"/>
        </w:rPr>
        <w:t xml:space="preserve">This could include information, services, programmes, healthcare support, family or social support, or anything else you think would be </w:t>
      </w:r>
      <w:r w:rsidR="00DE53E6" w:rsidRPr="00A66743">
        <w:rPr>
          <w:rFonts w:ascii="Arial" w:hAnsi="Arial" w:cs="Arial"/>
        </w:rPr>
        <w:t>helpful.</w:t>
      </w:r>
    </w:p>
    <w:p w14:paraId="7D2B16E1" w14:textId="77777777" w:rsidR="00720597" w:rsidRPr="000C3807" w:rsidRDefault="00720597" w:rsidP="00720597">
      <w:pPr>
        <w:spacing w:after="0" w:line="480" w:lineRule="auto"/>
        <w:rPr>
          <w:rFonts w:ascii="Arial" w:hAnsi="Arial" w:cs="Arial"/>
        </w:rPr>
      </w:pPr>
    </w:p>
    <w:sectPr w:rsidR="00720597" w:rsidRPr="000C3807" w:rsidSect="00754C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701FD" w14:textId="77777777" w:rsidR="00096253" w:rsidRDefault="00096253" w:rsidP="00A8084F">
      <w:pPr>
        <w:spacing w:after="0" w:line="240" w:lineRule="auto"/>
      </w:pPr>
      <w:r>
        <w:separator/>
      </w:r>
    </w:p>
  </w:endnote>
  <w:endnote w:type="continuationSeparator" w:id="0">
    <w:p w14:paraId="2DED3569" w14:textId="77777777" w:rsidR="00096253" w:rsidRDefault="00096253" w:rsidP="00A80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17055" w14:textId="02389E73" w:rsidR="00DB0B06" w:rsidRDefault="00DB0B06">
    <w:pPr>
      <w:pStyle w:val="Footer"/>
      <w:jc w:val="center"/>
    </w:pPr>
  </w:p>
  <w:p w14:paraId="64AF401F" w14:textId="77777777" w:rsidR="00DB0B06" w:rsidRDefault="00DB0B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FA234" w14:textId="77777777" w:rsidR="00096253" w:rsidRDefault="00096253" w:rsidP="00A8084F">
      <w:pPr>
        <w:spacing w:after="0" w:line="240" w:lineRule="auto"/>
      </w:pPr>
      <w:r>
        <w:separator/>
      </w:r>
    </w:p>
  </w:footnote>
  <w:footnote w:type="continuationSeparator" w:id="0">
    <w:p w14:paraId="167F11C4" w14:textId="77777777" w:rsidR="00096253" w:rsidRDefault="00096253" w:rsidP="00A808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378584" w14:textId="34BDC4AD" w:rsidR="00A652B4" w:rsidRDefault="00A652B4">
    <w:pPr>
      <w:pStyle w:val="Header"/>
      <w:jc w:val="right"/>
    </w:pPr>
  </w:p>
  <w:p w14:paraId="118CEDEC" w14:textId="77777777" w:rsidR="00CB1448" w:rsidRDefault="00CB14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1910246"/>
      <w:docPartObj>
        <w:docPartGallery w:val="Page Numbers (Top of Page)"/>
        <w:docPartUnique/>
      </w:docPartObj>
    </w:sdtPr>
    <w:sdtContent>
      <w:p w14:paraId="23BB3E4A" w14:textId="488CE1DE" w:rsidR="00E52896" w:rsidRDefault="00E52896">
        <w:pPr>
          <w:pStyle w:val="Header"/>
          <w:jc w:val="right"/>
        </w:pPr>
        <w:r>
          <w:fldChar w:fldCharType="begin"/>
        </w:r>
        <w:r>
          <w:instrText>PAGE   \* MERGEFORMAT</w:instrText>
        </w:r>
        <w:r>
          <w:fldChar w:fldCharType="separate"/>
        </w:r>
        <w:r>
          <w:t>2</w:t>
        </w:r>
        <w:r>
          <w:fldChar w:fldCharType="end"/>
        </w:r>
      </w:p>
    </w:sdtContent>
  </w:sdt>
  <w:p w14:paraId="6DA44884" w14:textId="77777777" w:rsidR="003F2C87" w:rsidRDefault="003F2C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0877335"/>
      <w:docPartObj>
        <w:docPartGallery w:val="Page Numbers (Top of Page)"/>
        <w:docPartUnique/>
      </w:docPartObj>
    </w:sdtPr>
    <w:sdtContent>
      <w:p w14:paraId="4BC0B36A" w14:textId="0C21CD1A" w:rsidR="00F87D42" w:rsidRDefault="00F87D42">
        <w:pPr>
          <w:pStyle w:val="Header"/>
          <w:jc w:val="right"/>
        </w:pPr>
        <w:r>
          <w:fldChar w:fldCharType="begin"/>
        </w:r>
        <w:r>
          <w:instrText>PAGE   \* MERGEFORMAT</w:instrText>
        </w:r>
        <w:r>
          <w:fldChar w:fldCharType="separate"/>
        </w:r>
        <w:r>
          <w:t>2</w:t>
        </w:r>
        <w:r>
          <w:fldChar w:fldCharType="end"/>
        </w:r>
      </w:p>
    </w:sdtContent>
  </w:sdt>
  <w:p w14:paraId="398ED2E4" w14:textId="77777777" w:rsidR="00DB0B06" w:rsidRDefault="00DB0B0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4021545"/>
      <w:docPartObj>
        <w:docPartGallery w:val="Page Numbers (Top of Page)"/>
        <w:docPartUnique/>
      </w:docPartObj>
    </w:sdtPr>
    <w:sdtContent>
      <w:p w14:paraId="0C68DBB2" w14:textId="02259BC7" w:rsidR="00F87D42" w:rsidRDefault="00F87D42">
        <w:pPr>
          <w:pStyle w:val="Header"/>
          <w:jc w:val="right"/>
        </w:pPr>
        <w:r>
          <w:fldChar w:fldCharType="begin"/>
        </w:r>
        <w:r>
          <w:instrText>PAGE   \* MERGEFORMAT</w:instrText>
        </w:r>
        <w:r>
          <w:fldChar w:fldCharType="separate"/>
        </w:r>
        <w:r>
          <w:t>2</w:t>
        </w:r>
        <w:r>
          <w:fldChar w:fldCharType="end"/>
        </w:r>
      </w:p>
    </w:sdtContent>
  </w:sdt>
  <w:p w14:paraId="75A14A87" w14:textId="77777777" w:rsidR="00A8084F" w:rsidRDefault="00A808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E126BB"/>
    <w:multiLevelType w:val="hybridMultilevel"/>
    <w:tmpl w:val="C4C07CF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14017E"/>
    <w:multiLevelType w:val="hybridMultilevel"/>
    <w:tmpl w:val="D17C1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815D13"/>
    <w:multiLevelType w:val="hybridMultilevel"/>
    <w:tmpl w:val="A6E08332"/>
    <w:lvl w:ilvl="0" w:tplc="3B126EB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116921"/>
    <w:multiLevelType w:val="hybridMultilevel"/>
    <w:tmpl w:val="D95ADBD6"/>
    <w:lvl w:ilvl="0" w:tplc="F230A404">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387472D"/>
    <w:multiLevelType w:val="hybridMultilevel"/>
    <w:tmpl w:val="5562EEF8"/>
    <w:lvl w:ilvl="0" w:tplc="4A32B2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1F0CCF"/>
    <w:multiLevelType w:val="hybridMultilevel"/>
    <w:tmpl w:val="C8E47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9814A1"/>
    <w:multiLevelType w:val="hybridMultilevel"/>
    <w:tmpl w:val="E0C0CCB8"/>
    <w:lvl w:ilvl="0" w:tplc="8DE2B2FC">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2"/>
  </w:num>
  <w:num w:numId="2" w16cid:durableId="1803111271">
    <w:abstractNumId w:val="19"/>
  </w:num>
  <w:num w:numId="3" w16cid:durableId="1433432699">
    <w:abstractNumId w:val="2"/>
  </w:num>
  <w:num w:numId="4" w16cid:durableId="401568497">
    <w:abstractNumId w:val="11"/>
  </w:num>
  <w:num w:numId="5" w16cid:durableId="766847571">
    <w:abstractNumId w:val="18"/>
  </w:num>
  <w:num w:numId="6" w16cid:durableId="373045099">
    <w:abstractNumId w:val="14"/>
  </w:num>
  <w:num w:numId="7" w16cid:durableId="1633293279">
    <w:abstractNumId w:val="1"/>
  </w:num>
  <w:num w:numId="8" w16cid:durableId="341976480">
    <w:abstractNumId w:val="5"/>
  </w:num>
  <w:num w:numId="9" w16cid:durableId="1639147443">
    <w:abstractNumId w:val="0"/>
  </w:num>
  <w:num w:numId="10" w16cid:durableId="478347702">
    <w:abstractNumId w:val="15"/>
  </w:num>
  <w:num w:numId="11" w16cid:durableId="1092507101">
    <w:abstractNumId w:val="8"/>
  </w:num>
  <w:num w:numId="12" w16cid:durableId="1634867012">
    <w:abstractNumId w:val="6"/>
  </w:num>
  <w:num w:numId="13" w16cid:durableId="211886364">
    <w:abstractNumId w:val="16"/>
  </w:num>
  <w:num w:numId="14" w16cid:durableId="802384263">
    <w:abstractNumId w:val="4"/>
  </w:num>
  <w:num w:numId="15" w16cid:durableId="1986009518">
    <w:abstractNumId w:val="13"/>
  </w:num>
  <w:num w:numId="16" w16cid:durableId="1924758521">
    <w:abstractNumId w:val="3"/>
  </w:num>
  <w:num w:numId="17" w16cid:durableId="537206893">
    <w:abstractNumId w:val="10"/>
  </w:num>
  <w:num w:numId="18" w16cid:durableId="651297467">
    <w:abstractNumId w:val="9"/>
  </w:num>
  <w:num w:numId="19" w16cid:durableId="1239025505">
    <w:abstractNumId w:val="17"/>
  </w:num>
  <w:num w:numId="20" w16cid:durableId="2666176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A3F"/>
    <w:rsid w:val="00007CB1"/>
    <w:rsid w:val="00023E5E"/>
    <w:rsid w:val="00036DB8"/>
    <w:rsid w:val="00045485"/>
    <w:rsid w:val="000539DF"/>
    <w:rsid w:val="00060650"/>
    <w:rsid w:val="0007296D"/>
    <w:rsid w:val="0007389F"/>
    <w:rsid w:val="000769B3"/>
    <w:rsid w:val="00095257"/>
    <w:rsid w:val="00095BD7"/>
    <w:rsid w:val="00096253"/>
    <w:rsid w:val="000A2D3F"/>
    <w:rsid w:val="000B74A8"/>
    <w:rsid w:val="000B7D23"/>
    <w:rsid w:val="000C169D"/>
    <w:rsid w:val="000C3807"/>
    <w:rsid w:val="000E05BD"/>
    <w:rsid w:val="000F2336"/>
    <w:rsid w:val="000F2A0D"/>
    <w:rsid w:val="000F344B"/>
    <w:rsid w:val="00106CF9"/>
    <w:rsid w:val="001237D4"/>
    <w:rsid w:val="001312D3"/>
    <w:rsid w:val="001353ED"/>
    <w:rsid w:val="001404F9"/>
    <w:rsid w:val="00156321"/>
    <w:rsid w:val="0016657B"/>
    <w:rsid w:val="00166BC7"/>
    <w:rsid w:val="001673FA"/>
    <w:rsid w:val="00180372"/>
    <w:rsid w:val="00180ECE"/>
    <w:rsid w:val="0018329C"/>
    <w:rsid w:val="00186E30"/>
    <w:rsid w:val="001A0993"/>
    <w:rsid w:val="001A3793"/>
    <w:rsid w:val="001C7344"/>
    <w:rsid w:val="001D29DD"/>
    <w:rsid w:val="001E4157"/>
    <w:rsid w:val="001F3AFA"/>
    <w:rsid w:val="001F5427"/>
    <w:rsid w:val="00203943"/>
    <w:rsid w:val="00204A3F"/>
    <w:rsid w:val="00207F36"/>
    <w:rsid w:val="002421B5"/>
    <w:rsid w:val="00247259"/>
    <w:rsid w:val="00250FF3"/>
    <w:rsid w:val="002519B3"/>
    <w:rsid w:val="002539A3"/>
    <w:rsid w:val="00273EDD"/>
    <w:rsid w:val="00276F54"/>
    <w:rsid w:val="00277008"/>
    <w:rsid w:val="0029038F"/>
    <w:rsid w:val="00297DEA"/>
    <w:rsid w:val="002B1554"/>
    <w:rsid w:val="002B39EE"/>
    <w:rsid w:val="002B65AC"/>
    <w:rsid w:val="002C4589"/>
    <w:rsid w:val="002C5EF7"/>
    <w:rsid w:val="002D1438"/>
    <w:rsid w:val="002D3250"/>
    <w:rsid w:val="002D3420"/>
    <w:rsid w:val="002D61E6"/>
    <w:rsid w:val="002E0ABE"/>
    <w:rsid w:val="002E13CD"/>
    <w:rsid w:val="002E23BA"/>
    <w:rsid w:val="002E7839"/>
    <w:rsid w:val="002F4098"/>
    <w:rsid w:val="0030596E"/>
    <w:rsid w:val="003071C4"/>
    <w:rsid w:val="0031146F"/>
    <w:rsid w:val="00315097"/>
    <w:rsid w:val="00317C10"/>
    <w:rsid w:val="00320DBB"/>
    <w:rsid w:val="00321066"/>
    <w:rsid w:val="00325F2C"/>
    <w:rsid w:val="0032665A"/>
    <w:rsid w:val="003307C5"/>
    <w:rsid w:val="00335B0C"/>
    <w:rsid w:val="003437B7"/>
    <w:rsid w:val="00346F7C"/>
    <w:rsid w:val="00347AC8"/>
    <w:rsid w:val="00362C33"/>
    <w:rsid w:val="0036702A"/>
    <w:rsid w:val="003736CD"/>
    <w:rsid w:val="00373959"/>
    <w:rsid w:val="0038139E"/>
    <w:rsid w:val="00392F1B"/>
    <w:rsid w:val="003A3337"/>
    <w:rsid w:val="003A3838"/>
    <w:rsid w:val="003B2B2B"/>
    <w:rsid w:val="003B5CB0"/>
    <w:rsid w:val="003C242B"/>
    <w:rsid w:val="003C287B"/>
    <w:rsid w:val="003C3005"/>
    <w:rsid w:val="003D2E22"/>
    <w:rsid w:val="003E020B"/>
    <w:rsid w:val="003F02A2"/>
    <w:rsid w:val="003F2C87"/>
    <w:rsid w:val="003F7206"/>
    <w:rsid w:val="004031BD"/>
    <w:rsid w:val="00407A15"/>
    <w:rsid w:val="00421E7F"/>
    <w:rsid w:val="00424452"/>
    <w:rsid w:val="004263D6"/>
    <w:rsid w:val="00430F03"/>
    <w:rsid w:val="00441D85"/>
    <w:rsid w:val="0047275C"/>
    <w:rsid w:val="004929A8"/>
    <w:rsid w:val="004A4758"/>
    <w:rsid w:val="004A5CA1"/>
    <w:rsid w:val="004A7CAC"/>
    <w:rsid w:val="004C1F1A"/>
    <w:rsid w:val="004D02AE"/>
    <w:rsid w:val="004F0E4A"/>
    <w:rsid w:val="00501909"/>
    <w:rsid w:val="00510DA4"/>
    <w:rsid w:val="005352D9"/>
    <w:rsid w:val="00536F5E"/>
    <w:rsid w:val="005450BE"/>
    <w:rsid w:val="00552CB7"/>
    <w:rsid w:val="005542F3"/>
    <w:rsid w:val="00560674"/>
    <w:rsid w:val="00566835"/>
    <w:rsid w:val="005826D0"/>
    <w:rsid w:val="005A57B3"/>
    <w:rsid w:val="005B7E65"/>
    <w:rsid w:val="006012B4"/>
    <w:rsid w:val="006066F1"/>
    <w:rsid w:val="006158FD"/>
    <w:rsid w:val="00620732"/>
    <w:rsid w:val="006262EB"/>
    <w:rsid w:val="00633F84"/>
    <w:rsid w:val="0063477D"/>
    <w:rsid w:val="00637635"/>
    <w:rsid w:val="00651E3C"/>
    <w:rsid w:val="006548A7"/>
    <w:rsid w:val="00656466"/>
    <w:rsid w:val="006665CE"/>
    <w:rsid w:val="00687692"/>
    <w:rsid w:val="00687F09"/>
    <w:rsid w:val="006941ED"/>
    <w:rsid w:val="006B391E"/>
    <w:rsid w:val="006B5151"/>
    <w:rsid w:val="006D08F9"/>
    <w:rsid w:val="006D4C09"/>
    <w:rsid w:val="006E547E"/>
    <w:rsid w:val="006F233B"/>
    <w:rsid w:val="006F280F"/>
    <w:rsid w:val="006F48EB"/>
    <w:rsid w:val="00701E64"/>
    <w:rsid w:val="00720597"/>
    <w:rsid w:val="00730028"/>
    <w:rsid w:val="007417B9"/>
    <w:rsid w:val="00744707"/>
    <w:rsid w:val="00745337"/>
    <w:rsid w:val="00752645"/>
    <w:rsid w:val="00754B47"/>
    <w:rsid w:val="00754C04"/>
    <w:rsid w:val="007551B8"/>
    <w:rsid w:val="007637BF"/>
    <w:rsid w:val="00776983"/>
    <w:rsid w:val="007935D0"/>
    <w:rsid w:val="00795B92"/>
    <w:rsid w:val="007A3CFE"/>
    <w:rsid w:val="007B6B30"/>
    <w:rsid w:val="007C0421"/>
    <w:rsid w:val="007C1F22"/>
    <w:rsid w:val="007C4F55"/>
    <w:rsid w:val="007C5CB6"/>
    <w:rsid w:val="007D37CC"/>
    <w:rsid w:val="007E3F3E"/>
    <w:rsid w:val="007F5574"/>
    <w:rsid w:val="00801B02"/>
    <w:rsid w:val="008141CE"/>
    <w:rsid w:val="00826334"/>
    <w:rsid w:val="00826A9F"/>
    <w:rsid w:val="00836EBB"/>
    <w:rsid w:val="00837D74"/>
    <w:rsid w:val="00865C35"/>
    <w:rsid w:val="00867F8C"/>
    <w:rsid w:val="00874541"/>
    <w:rsid w:val="00891C7C"/>
    <w:rsid w:val="008B1C98"/>
    <w:rsid w:val="008C2034"/>
    <w:rsid w:val="008C49FF"/>
    <w:rsid w:val="008C4CD2"/>
    <w:rsid w:val="008D324C"/>
    <w:rsid w:val="008D3EF5"/>
    <w:rsid w:val="008E49DA"/>
    <w:rsid w:val="008E5483"/>
    <w:rsid w:val="008F2E85"/>
    <w:rsid w:val="00902DF7"/>
    <w:rsid w:val="00910A73"/>
    <w:rsid w:val="0093351A"/>
    <w:rsid w:val="00937F25"/>
    <w:rsid w:val="00945116"/>
    <w:rsid w:val="00956744"/>
    <w:rsid w:val="00965659"/>
    <w:rsid w:val="00970CB0"/>
    <w:rsid w:val="009817D7"/>
    <w:rsid w:val="0098630F"/>
    <w:rsid w:val="009A0B26"/>
    <w:rsid w:val="009A3D37"/>
    <w:rsid w:val="009A54EB"/>
    <w:rsid w:val="009C14AC"/>
    <w:rsid w:val="009C2426"/>
    <w:rsid w:val="009C2E63"/>
    <w:rsid w:val="009C76AB"/>
    <w:rsid w:val="009F6C02"/>
    <w:rsid w:val="009F6DBC"/>
    <w:rsid w:val="00A0593A"/>
    <w:rsid w:val="00A11404"/>
    <w:rsid w:val="00A1337E"/>
    <w:rsid w:val="00A133DE"/>
    <w:rsid w:val="00A26F56"/>
    <w:rsid w:val="00A30822"/>
    <w:rsid w:val="00A37621"/>
    <w:rsid w:val="00A433C7"/>
    <w:rsid w:val="00A435F5"/>
    <w:rsid w:val="00A50ECB"/>
    <w:rsid w:val="00A65180"/>
    <w:rsid w:val="00A652B4"/>
    <w:rsid w:val="00A66743"/>
    <w:rsid w:val="00A71FCD"/>
    <w:rsid w:val="00A8084F"/>
    <w:rsid w:val="00A82E79"/>
    <w:rsid w:val="00A86E0E"/>
    <w:rsid w:val="00A95A96"/>
    <w:rsid w:val="00A96866"/>
    <w:rsid w:val="00A97409"/>
    <w:rsid w:val="00AA32C3"/>
    <w:rsid w:val="00AB1A5E"/>
    <w:rsid w:val="00AC1325"/>
    <w:rsid w:val="00AC7A50"/>
    <w:rsid w:val="00AE1001"/>
    <w:rsid w:val="00AF2798"/>
    <w:rsid w:val="00B00C0D"/>
    <w:rsid w:val="00B023A5"/>
    <w:rsid w:val="00B06B92"/>
    <w:rsid w:val="00B112CE"/>
    <w:rsid w:val="00B217BF"/>
    <w:rsid w:val="00B24A7A"/>
    <w:rsid w:val="00B36005"/>
    <w:rsid w:val="00B42DCF"/>
    <w:rsid w:val="00B44AEE"/>
    <w:rsid w:val="00B54DCA"/>
    <w:rsid w:val="00B83763"/>
    <w:rsid w:val="00B90F25"/>
    <w:rsid w:val="00B91DBD"/>
    <w:rsid w:val="00B92A12"/>
    <w:rsid w:val="00B97056"/>
    <w:rsid w:val="00B97740"/>
    <w:rsid w:val="00BA1F12"/>
    <w:rsid w:val="00BB676F"/>
    <w:rsid w:val="00BD6148"/>
    <w:rsid w:val="00BE2B30"/>
    <w:rsid w:val="00BF212C"/>
    <w:rsid w:val="00C03441"/>
    <w:rsid w:val="00C1416F"/>
    <w:rsid w:val="00C21447"/>
    <w:rsid w:val="00C27CDB"/>
    <w:rsid w:val="00C3608E"/>
    <w:rsid w:val="00C47806"/>
    <w:rsid w:val="00C52090"/>
    <w:rsid w:val="00C56F27"/>
    <w:rsid w:val="00C60E7E"/>
    <w:rsid w:val="00C61E5D"/>
    <w:rsid w:val="00C64E87"/>
    <w:rsid w:val="00C745B5"/>
    <w:rsid w:val="00C74FA9"/>
    <w:rsid w:val="00C838A0"/>
    <w:rsid w:val="00C9007D"/>
    <w:rsid w:val="00CA34EA"/>
    <w:rsid w:val="00CA4999"/>
    <w:rsid w:val="00CB1448"/>
    <w:rsid w:val="00CC3A44"/>
    <w:rsid w:val="00CC3A8D"/>
    <w:rsid w:val="00CC733D"/>
    <w:rsid w:val="00CD63BE"/>
    <w:rsid w:val="00CE49A0"/>
    <w:rsid w:val="00D07694"/>
    <w:rsid w:val="00D116BA"/>
    <w:rsid w:val="00D27FBA"/>
    <w:rsid w:val="00D553CE"/>
    <w:rsid w:val="00D66ED7"/>
    <w:rsid w:val="00D821C6"/>
    <w:rsid w:val="00D82B10"/>
    <w:rsid w:val="00DA1E98"/>
    <w:rsid w:val="00DA2402"/>
    <w:rsid w:val="00DB0B06"/>
    <w:rsid w:val="00DB46B4"/>
    <w:rsid w:val="00DB6CB0"/>
    <w:rsid w:val="00DC09AD"/>
    <w:rsid w:val="00DD697B"/>
    <w:rsid w:val="00DE2A8F"/>
    <w:rsid w:val="00DE331A"/>
    <w:rsid w:val="00DE358A"/>
    <w:rsid w:val="00DE4453"/>
    <w:rsid w:val="00DE53E6"/>
    <w:rsid w:val="00DE794B"/>
    <w:rsid w:val="00DF461E"/>
    <w:rsid w:val="00DF4B94"/>
    <w:rsid w:val="00E011AD"/>
    <w:rsid w:val="00E045FC"/>
    <w:rsid w:val="00E16A33"/>
    <w:rsid w:val="00E17E7B"/>
    <w:rsid w:val="00E248CA"/>
    <w:rsid w:val="00E27759"/>
    <w:rsid w:val="00E27CF5"/>
    <w:rsid w:val="00E460A4"/>
    <w:rsid w:val="00E50FD3"/>
    <w:rsid w:val="00E52896"/>
    <w:rsid w:val="00E57B17"/>
    <w:rsid w:val="00E6380B"/>
    <w:rsid w:val="00E67C48"/>
    <w:rsid w:val="00E9332C"/>
    <w:rsid w:val="00E934AB"/>
    <w:rsid w:val="00E967F0"/>
    <w:rsid w:val="00EB24AC"/>
    <w:rsid w:val="00ED1819"/>
    <w:rsid w:val="00EE4AD0"/>
    <w:rsid w:val="00EF0768"/>
    <w:rsid w:val="00EF364C"/>
    <w:rsid w:val="00EF4653"/>
    <w:rsid w:val="00EF6B00"/>
    <w:rsid w:val="00F05E3C"/>
    <w:rsid w:val="00F06237"/>
    <w:rsid w:val="00F1770D"/>
    <w:rsid w:val="00F22B7B"/>
    <w:rsid w:val="00F35928"/>
    <w:rsid w:val="00F37888"/>
    <w:rsid w:val="00F44B75"/>
    <w:rsid w:val="00F47FBD"/>
    <w:rsid w:val="00F503AD"/>
    <w:rsid w:val="00F50593"/>
    <w:rsid w:val="00F63381"/>
    <w:rsid w:val="00F646F3"/>
    <w:rsid w:val="00F70A83"/>
    <w:rsid w:val="00F71BD2"/>
    <w:rsid w:val="00F72202"/>
    <w:rsid w:val="00F87D42"/>
    <w:rsid w:val="00FC0758"/>
    <w:rsid w:val="00FC1486"/>
    <w:rsid w:val="00FC2842"/>
    <w:rsid w:val="00FD1282"/>
    <w:rsid w:val="00FE02E6"/>
    <w:rsid w:val="00FF226D"/>
    <w:rsid w:val="00FF2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16B32"/>
  <w15:chartTrackingRefBased/>
  <w15:docId w15:val="{9DD9852E-82BD-4155-B16F-30F7BA7F2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8A7"/>
  </w:style>
  <w:style w:type="paragraph" w:styleId="Heading1">
    <w:name w:val="heading 1"/>
    <w:basedOn w:val="Normal"/>
    <w:next w:val="Normal"/>
    <w:link w:val="Heading1Char"/>
    <w:uiPriority w:val="9"/>
    <w:qFormat/>
    <w:rsid w:val="00DA1E98"/>
    <w:pPr>
      <w:keepNext/>
      <w:keepLines/>
      <w:spacing w:before="360" w:after="80" w:line="240" w:lineRule="auto"/>
      <w:jc w:val="center"/>
      <w:outlineLvl w:val="0"/>
    </w:pPr>
    <w:rPr>
      <w:rFonts w:ascii="Arial" w:eastAsiaTheme="majorEastAsia" w:hAnsi="Arial" w:cstheme="majorBidi"/>
      <w:b/>
      <w:color w:val="000000"/>
      <w:kern w:val="0"/>
      <w:sz w:val="28"/>
      <w:szCs w:val="40"/>
      <w14:ligatures w14:val="none"/>
    </w:rPr>
  </w:style>
  <w:style w:type="paragraph" w:styleId="Heading2">
    <w:name w:val="heading 2"/>
    <w:basedOn w:val="Normal"/>
    <w:next w:val="Normal"/>
    <w:link w:val="Heading2Char"/>
    <w:uiPriority w:val="9"/>
    <w:unhideWhenUsed/>
    <w:qFormat/>
    <w:rsid w:val="001404F9"/>
    <w:pPr>
      <w:keepNext/>
      <w:keepLines/>
      <w:spacing w:before="160" w:after="80" w:line="240" w:lineRule="auto"/>
      <w:outlineLvl w:val="1"/>
    </w:pPr>
    <w:rPr>
      <w:rFonts w:ascii="Arial" w:eastAsiaTheme="majorEastAsia" w:hAnsi="Arial" w:cstheme="majorBidi"/>
      <w:b/>
      <w:kern w:val="0"/>
      <w:szCs w:val="32"/>
      <w14:ligatures w14:val="none"/>
    </w:rPr>
  </w:style>
  <w:style w:type="paragraph" w:styleId="Heading3">
    <w:name w:val="heading 3"/>
    <w:basedOn w:val="Normal"/>
    <w:next w:val="Normal"/>
    <w:link w:val="Heading3Char"/>
    <w:uiPriority w:val="9"/>
    <w:unhideWhenUsed/>
    <w:qFormat/>
    <w:rsid w:val="00CE49A0"/>
    <w:pPr>
      <w:keepNext/>
      <w:keepLines/>
      <w:spacing w:before="160" w:after="80" w:line="240" w:lineRule="auto"/>
      <w:outlineLvl w:val="2"/>
    </w:pPr>
    <w:rPr>
      <w:rFonts w:ascii="Arial" w:eastAsiaTheme="majorEastAsia" w:hAnsi="Arial" w:cstheme="majorBidi"/>
      <w:b/>
      <w:kern w:val="0"/>
      <w:szCs w:val="28"/>
      <w14:ligatures w14:val="none"/>
    </w:rPr>
  </w:style>
  <w:style w:type="paragraph" w:styleId="Heading4">
    <w:name w:val="heading 4"/>
    <w:basedOn w:val="Normal"/>
    <w:next w:val="Normal"/>
    <w:link w:val="Heading4Char"/>
    <w:uiPriority w:val="9"/>
    <w:semiHidden/>
    <w:unhideWhenUsed/>
    <w:qFormat/>
    <w:rsid w:val="00DB0B06"/>
    <w:pPr>
      <w:keepNext/>
      <w:keepLines/>
      <w:spacing w:before="80" w:after="40" w:line="240" w:lineRule="auto"/>
      <w:outlineLvl w:val="3"/>
    </w:pPr>
    <w:rPr>
      <w:rFonts w:ascii="Times New Roman" w:eastAsiaTheme="majorEastAsia" w:hAnsi="Times New Roman" w:cstheme="majorBidi"/>
      <w:i/>
      <w:iCs/>
      <w:color w:val="0F4761" w:themeColor="accent1" w:themeShade="BF"/>
      <w:kern w:val="0"/>
      <w:sz w:val="20"/>
      <w:szCs w:val="20"/>
      <w14:ligatures w14:val="none"/>
    </w:rPr>
  </w:style>
  <w:style w:type="paragraph" w:styleId="Heading5">
    <w:name w:val="heading 5"/>
    <w:basedOn w:val="Normal"/>
    <w:next w:val="Normal"/>
    <w:link w:val="Heading5Char"/>
    <w:uiPriority w:val="9"/>
    <w:semiHidden/>
    <w:unhideWhenUsed/>
    <w:qFormat/>
    <w:rsid w:val="00DB0B06"/>
    <w:pPr>
      <w:keepNext/>
      <w:keepLines/>
      <w:spacing w:before="80" w:after="40" w:line="240" w:lineRule="auto"/>
      <w:outlineLvl w:val="4"/>
    </w:pPr>
    <w:rPr>
      <w:rFonts w:ascii="Times New Roman" w:eastAsiaTheme="majorEastAsia" w:hAnsi="Times New Roman" w:cstheme="majorBidi"/>
      <w:color w:val="0F4761" w:themeColor="accent1" w:themeShade="BF"/>
      <w:kern w:val="0"/>
      <w:sz w:val="20"/>
      <w:szCs w:val="20"/>
      <w14:ligatures w14:val="none"/>
    </w:rPr>
  </w:style>
  <w:style w:type="paragraph" w:styleId="Heading6">
    <w:name w:val="heading 6"/>
    <w:basedOn w:val="Normal"/>
    <w:next w:val="Normal"/>
    <w:link w:val="Heading6Char"/>
    <w:uiPriority w:val="9"/>
    <w:semiHidden/>
    <w:unhideWhenUsed/>
    <w:qFormat/>
    <w:rsid w:val="00DB0B06"/>
    <w:pPr>
      <w:keepNext/>
      <w:keepLines/>
      <w:spacing w:before="40" w:after="0" w:line="240" w:lineRule="auto"/>
      <w:outlineLvl w:val="5"/>
    </w:pPr>
    <w:rPr>
      <w:rFonts w:ascii="Times New Roman" w:eastAsiaTheme="majorEastAsia" w:hAnsi="Times New Roman" w:cstheme="majorBidi"/>
      <w:i/>
      <w:iCs/>
      <w:color w:val="595959" w:themeColor="text1" w:themeTint="A6"/>
      <w:kern w:val="0"/>
      <w:sz w:val="20"/>
      <w:szCs w:val="20"/>
      <w14:ligatures w14:val="none"/>
    </w:rPr>
  </w:style>
  <w:style w:type="paragraph" w:styleId="Heading7">
    <w:name w:val="heading 7"/>
    <w:basedOn w:val="Normal"/>
    <w:next w:val="Normal"/>
    <w:link w:val="Heading7Char"/>
    <w:uiPriority w:val="9"/>
    <w:semiHidden/>
    <w:unhideWhenUsed/>
    <w:qFormat/>
    <w:rsid w:val="00DB0B06"/>
    <w:pPr>
      <w:keepNext/>
      <w:keepLines/>
      <w:spacing w:before="40" w:after="0" w:line="240" w:lineRule="auto"/>
      <w:outlineLvl w:val="6"/>
    </w:pPr>
    <w:rPr>
      <w:rFonts w:ascii="Times New Roman" w:eastAsiaTheme="majorEastAsia" w:hAnsi="Times New Roman" w:cstheme="majorBidi"/>
      <w:color w:val="595959" w:themeColor="text1" w:themeTint="A6"/>
      <w:kern w:val="0"/>
      <w:sz w:val="20"/>
      <w:szCs w:val="20"/>
      <w14:ligatures w14:val="none"/>
    </w:rPr>
  </w:style>
  <w:style w:type="paragraph" w:styleId="Heading8">
    <w:name w:val="heading 8"/>
    <w:basedOn w:val="Normal"/>
    <w:next w:val="Normal"/>
    <w:link w:val="Heading8Char"/>
    <w:uiPriority w:val="9"/>
    <w:semiHidden/>
    <w:unhideWhenUsed/>
    <w:qFormat/>
    <w:rsid w:val="00DB0B06"/>
    <w:pPr>
      <w:keepNext/>
      <w:keepLines/>
      <w:spacing w:after="0" w:line="240" w:lineRule="auto"/>
      <w:outlineLvl w:val="7"/>
    </w:pPr>
    <w:rPr>
      <w:rFonts w:ascii="Times New Roman" w:eastAsiaTheme="majorEastAsia" w:hAnsi="Times New Roman" w:cstheme="majorBidi"/>
      <w:i/>
      <w:iCs/>
      <w:color w:val="272727" w:themeColor="text1" w:themeTint="D8"/>
      <w:kern w:val="0"/>
      <w:sz w:val="20"/>
      <w:szCs w:val="20"/>
      <w14:ligatures w14:val="none"/>
    </w:rPr>
  </w:style>
  <w:style w:type="paragraph" w:styleId="Heading9">
    <w:name w:val="heading 9"/>
    <w:basedOn w:val="Normal"/>
    <w:next w:val="Normal"/>
    <w:link w:val="Heading9Char"/>
    <w:uiPriority w:val="9"/>
    <w:semiHidden/>
    <w:unhideWhenUsed/>
    <w:qFormat/>
    <w:rsid w:val="00DB0B06"/>
    <w:pPr>
      <w:keepNext/>
      <w:keepLines/>
      <w:spacing w:after="0" w:line="240" w:lineRule="auto"/>
      <w:outlineLvl w:val="8"/>
    </w:pPr>
    <w:rPr>
      <w:rFonts w:ascii="Times New Roman" w:eastAsiaTheme="majorEastAsia" w:hAnsi="Times New Roman" w:cstheme="majorBidi"/>
      <w:color w:val="272727" w:themeColor="text1" w:themeTint="D8"/>
      <w:kern w:val="0"/>
      <w:sz w:val="20"/>
      <w:szCs w:val="2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4E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A1E98"/>
    <w:rPr>
      <w:rFonts w:ascii="Arial" w:eastAsiaTheme="majorEastAsia" w:hAnsi="Arial" w:cstheme="majorBidi"/>
      <w:b/>
      <w:color w:val="000000"/>
      <w:kern w:val="0"/>
      <w:sz w:val="28"/>
      <w:szCs w:val="40"/>
      <w14:ligatures w14:val="none"/>
    </w:rPr>
  </w:style>
  <w:style w:type="character" w:customStyle="1" w:styleId="Heading2Char">
    <w:name w:val="Heading 2 Char"/>
    <w:basedOn w:val="DefaultParagraphFont"/>
    <w:link w:val="Heading2"/>
    <w:uiPriority w:val="9"/>
    <w:rsid w:val="001404F9"/>
    <w:rPr>
      <w:rFonts w:ascii="Arial" w:eastAsiaTheme="majorEastAsia" w:hAnsi="Arial" w:cstheme="majorBidi"/>
      <w:b/>
      <w:kern w:val="0"/>
      <w:szCs w:val="32"/>
      <w14:ligatures w14:val="none"/>
    </w:rPr>
  </w:style>
  <w:style w:type="character" w:customStyle="1" w:styleId="Heading3Char">
    <w:name w:val="Heading 3 Char"/>
    <w:basedOn w:val="DefaultParagraphFont"/>
    <w:link w:val="Heading3"/>
    <w:uiPriority w:val="9"/>
    <w:rsid w:val="00CE49A0"/>
    <w:rPr>
      <w:rFonts w:ascii="Arial" w:eastAsiaTheme="majorEastAsia" w:hAnsi="Arial" w:cstheme="majorBidi"/>
      <w:b/>
      <w:kern w:val="0"/>
      <w:szCs w:val="28"/>
      <w14:ligatures w14:val="none"/>
    </w:rPr>
  </w:style>
  <w:style w:type="character" w:customStyle="1" w:styleId="Heading4Char">
    <w:name w:val="Heading 4 Char"/>
    <w:basedOn w:val="DefaultParagraphFont"/>
    <w:link w:val="Heading4"/>
    <w:uiPriority w:val="9"/>
    <w:semiHidden/>
    <w:rsid w:val="00DB0B06"/>
    <w:rPr>
      <w:rFonts w:ascii="Times New Roman" w:eastAsiaTheme="majorEastAsia" w:hAnsi="Times New Roman" w:cstheme="majorBidi"/>
      <w:i/>
      <w:iCs/>
      <w:color w:val="0F4761" w:themeColor="accent1" w:themeShade="BF"/>
      <w:kern w:val="0"/>
      <w:sz w:val="20"/>
      <w:szCs w:val="20"/>
      <w14:ligatures w14:val="none"/>
    </w:rPr>
  </w:style>
  <w:style w:type="character" w:customStyle="1" w:styleId="Heading5Char">
    <w:name w:val="Heading 5 Char"/>
    <w:basedOn w:val="DefaultParagraphFont"/>
    <w:link w:val="Heading5"/>
    <w:uiPriority w:val="9"/>
    <w:semiHidden/>
    <w:rsid w:val="00DB0B06"/>
    <w:rPr>
      <w:rFonts w:ascii="Times New Roman" w:eastAsiaTheme="majorEastAsia" w:hAnsi="Times New Roman" w:cstheme="majorBidi"/>
      <w:color w:val="0F4761" w:themeColor="accent1" w:themeShade="BF"/>
      <w:kern w:val="0"/>
      <w:sz w:val="20"/>
      <w:szCs w:val="20"/>
      <w14:ligatures w14:val="none"/>
    </w:rPr>
  </w:style>
  <w:style w:type="character" w:customStyle="1" w:styleId="Heading6Char">
    <w:name w:val="Heading 6 Char"/>
    <w:basedOn w:val="DefaultParagraphFont"/>
    <w:link w:val="Heading6"/>
    <w:uiPriority w:val="9"/>
    <w:semiHidden/>
    <w:rsid w:val="00DB0B06"/>
    <w:rPr>
      <w:rFonts w:ascii="Times New Roman" w:eastAsiaTheme="majorEastAsia" w:hAnsi="Times New Roman" w:cstheme="majorBidi"/>
      <w:i/>
      <w:iCs/>
      <w:color w:val="595959" w:themeColor="text1" w:themeTint="A6"/>
      <w:kern w:val="0"/>
      <w:sz w:val="20"/>
      <w:szCs w:val="20"/>
      <w14:ligatures w14:val="none"/>
    </w:rPr>
  </w:style>
  <w:style w:type="character" w:customStyle="1" w:styleId="Heading7Char">
    <w:name w:val="Heading 7 Char"/>
    <w:basedOn w:val="DefaultParagraphFont"/>
    <w:link w:val="Heading7"/>
    <w:uiPriority w:val="9"/>
    <w:semiHidden/>
    <w:rsid w:val="00DB0B06"/>
    <w:rPr>
      <w:rFonts w:ascii="Times New Roman" w:eastAsiaTheme="majorEastAsia" w:hAnsi="Times New Roman" w:cstheme="majorBidi"/>
      <w:color w:val="595959" w:themeColor="text1" w:themeTint="A6"/>
      <w:kern w:val="0"/>
      <w:sz w:val="20"/>
      <w:szCs w:val="20"/>
      <w14:ligatures w14:val="none"/>
    </w:rPr>
  </w:style>
  <w:style w:type="character" w:customStyle="1" w:styleId="Heading8Char">
    <w:name w:val="Heading 8 Char"/>
    <w:basedOn w:val="DefaultParagraphFont"/>
    <w:link w:val="Heading8"/>
    <w:uiPriority w:val="9"/>
    <w:semiHidden/>
    <w:rsid w:val="00DB0B06"/>
    <w:rPr>
      <w:rFonts w:ascii="Times New Roman" w:eastAsiaTheme="majorEastAsia" w:hAnsi="Times New Roman" w:cstheme="majorBidi"/>
      <w:i/>
      <w:iCs/>
      <w:color w:val="272727" w:themeColor="text1" w:themeTint="D8"/>
      <w:kern w:val="0"/>
      <w:sz w:val="20"/>
      <w:szCs w:val="20"/>
      <w14:ligatures w14:val="none"/>
    </w:rPr>
  </w:style>
  <w:style w:type="character" w:customStyle="1" w:styleId="Heading9Char">
    <w:name w:val="Heading 9 Char"/>
    <w:basedOn w:val="DefaultParagraphFont"/>
    <w:link w:val="Heading9"/>
    <w:uiPriority w:val="9"/>
    <w:semiHidden/>
    <w:rsid w:val="00DB0B06"/>
    <w:rPr>
      <w:rFonts w:ascii="Times New Roman" w:eastAsiaTheme="majorEastAsia" w:hAnsi="Times New Roman" w:cstheme="majorBidi"/>
      <w:color w:val="272727" w:themeColor="text1" w:themeTint="D8"/>
      <w:kern w:val="0"/>
      <w:sz w:val="20"/>
      <w:szCs w:val="20"/>
      <w14:ligatures w14:val="none"/>
    </w:rPr>
  </w:style>
  <w:style w:type="paragraph" w:styleId="Title">
    <w:name w:val="Title"/>
    <w:basedOn w:val="Normal"/>
    <w:next w:val="Normal"/>
    <w:link w:val="TitleChar"/>
    <w:uiPriority w:val="10"/>
    <w:qFormat/>
    <w:rsid w:val="00DB0B06"/>
    <w:pPr>
      <w:spacing w:after="8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DB0B06"/>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DB0B06"/>
    <w:pPr>
      <w:numPr>
        <w:ilvl w:val="1"/>
      </w:numPr>
      <w:spacing w:line="240" w:lineRule="auto"/>
    </w:pPr>
    <w:rPr>
      <w:rFonts w:ascii="Times New Roman" w:eastAsiaTheme="majorEastAsia" w:hAnsi="Times New Roman" w:cstheme="majorBidi"/>
      <w:color w:val="595959" w:themeColor="text1" w:themeTint="A6"/>
      <w:spacing w:val="15"/>
      <w:kern w:val="0"/>
      <w:sz w:val="28"/>
      <w:szCs w:val="28"/>
      <w14:ligatures w14:val="none"/>
    </w:rPr>
  </w:style>
  <w:style w:type="character" w:customStyle="1" w:styleId="SubtitleChar">
    <w:name w:val="Subtitle Char"/>
    <w:basedOn w:val="DefaultParagraphFont"/>
    <w:link w:val="Subtitle"/>
    <w:uiPriority w:val="11"/>
    <w:rsid w:val="00DB0B06"/>
    <w:rPr>
      <w:rFonts w:ascii="Times New Roman" w:eastAsiaTheme="majorEastAsia" w:hAnsi="Times New Roman"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DB0B06"/>
    <w:pPr>
      <w:spacing w:before="160" w:line="240" w:lineRule="auto"/>
      <w:jc w:val="center"/>
    </w:pPr>
    <w:rPr>
      <w:rFonts w:ascii="Times New Roman" w:eastAsia="Times New Roman" w:hAnsi="Times New Roman" w:cs="Times New Roman"/>
      <w:i/>
      <w:iCs/>
      <w:color w:val="404040" w:themeColor="text1" w:themeTint="BF"/>
      <w:kern w:val="0"/>
      <w:sz w:val="20"/>
      <w:szCs w:val="20"/>
      <w14:ligatures w14:val="none"/>
    </w:rPr>
  </w:style>
  <w:style w:type="character" w:customStyle="1" w:styleId="QuoteChar">
    <w:name w:val="Quote Char"/>
    <w:basedOn w:val="DefaultParagraphFont"/>
    <w:link w:val="Quote"/>
    <w:uiPriority w:val="29"/>
    <w:rsid w:val="00DB0B06"/>
    <w:rPr>
      <w:rFonts w:ascii="Times New Roman" w:eastAsia="Times New Roman" w:hAnsi="Times New Roman" w:cs="Times New Roman"/>
      <w:i/>
      <w:iCs/>
      <w:color w:val="404040" w:themeColor="text1" w:themeTint="BF"/>
      <w:kern w:val="0"/>
      <w:sz w:val="20"/>
      <w:szCs w:val="20"/>
      <w14:ligatures w14:val="none"/>
    </w:rPr>
  </w:style>
  <w:style w:type="paragraph" w:styleId="ListParagraph">
    <w:name w:val="List Paragraph"/>
    <w:basedOn w:val="Normal"/>
    <w:uiPriority w:val="34"/>
    <w:qFormat/>
    <w:rsid w:val="00DB0B06"/>
    <w:pPr>
      <w:spacing w:after="0" w:line="240" w:lineRule="auto"/>
      <w:ind w:left="720"/>
      <w:contextualSpacing/>
    </w:pPr>
    <w:rPr>
      <w:rFonts w:ascii="Times New Roman" w:eastAsia="Times New Roman" w:hAnsi="Times New Roman" w:cs="Times New Roman"/>
      <w:kern w:val="0"/>
      <w:sz w:val="20"/>
      <w:szCs w:val="20"/>
      <w14:ligatures w14:val="none"/>
    </w:rPr>
  </w:style>
  <w:style w:type="character" w:styleId="IntenseEmphasis">
    <w:name w:val="Intense Emphasis"/>
    <w:basedOn w:val="DefaultParagraphFont"/>
    <w:uiPriority w:val="21"/>
    <w:qFormat/>
    <w:rsid w:val="00DB0B06"/>
    <w:rPr>
      <w:i/>
      <w:iCs/>
      <w:color w:val="0F4761" w:themeColor="accent1" w:themeShade="BF"/>
    </w:rPr>
  </w:style>
  <w:style w:type="paragraph" w:styleId="IntenseQuote">
    <w:name w:val="Intense Quote"/>
    <w:basedOn w:val="Normal"/>
    <w:next w:val="Normal"/>
    <w:link w:val="IntenseQuoteChar"/>
    <w:uiPriority w:val="30"/>
    <w:qFormat/>
    <w:rsid w:val="00DB0B06"/>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imes New Roman" w:eastAsia="Times New Roman" w:hAnsi="Times New Roman" w:cs="Times New Roman"/>
      <w:i/>
      <w:iCs/>
      <w:color w:val="0F4761" w:themeColor="accent1" w:themeShade="BF"/>
      <w:kern w:val="0"/>
      <w:sz w:val="20"/>
      <w:szCs w:val="20"/>
      <w14:ligatures w14:val="none"/>
    </w:rPr>
  </w:style>
  <w:style w:type="character" w:customStyle="1" w:styleId="IntenseQuoteChar">
    <w:name w:val="Intense Quote Char"/>
    <w:basedOn w:val="DefaultParagraphFont"/>
    <w:link w:val="IntenseQuote"/>
    <w:uiPriority w:val="30"/>
    <w:rsid w:val="00DB0B06"/>
    <w:rPr>
      <w:rFonts w:ascii="Times New Roman" w:eastAsia="Times New Roman" w:hAnsi="Times New Roman" w:cs="Times New Roman"/>
      <w:i/>
      <w:iCs/>
      <w:color w:val="0F4761" w:themeColor="accent1" w:themeShade="BF"/>
      <w:kern w:val="0"/>
      <w:sz w:val="20"/>
      <w:szCs w:val="20"/>
      <w14:ligatures w14:val="none"/>
    </w:rPr>
  </w:style>
  <w:style w:type="character" w:styleId="IntenseReference">
    <w:name w:val="Intense Reference"/>
    <w:basedOn w:val="DefaultParagraphFont"/>
    <w:uiPriority w:val="32"/>
    <w:qFormat/>
    <w:rsid w:val="00DB0B06"/>
    <w:rPr>
      <w:b/>
      <w:bCs/>
      <w:smallCaps/>
      <w:color w:val="0F4761" w:themeColor="accent1" w:themeShade="BF"/>
      <w:spacing w:val="5"/>
    </w:rPr>
  </w:style>
  <w:style w:type="paragraph" w:styleId="Header">
    <w:name w:val="header"/>
    <w:basedOn w:val="Normal"/>
    <w:link w:val="HeaderChar"/>
    <w:uiPriority w:val="99"/>
    <w:unhideWhenUsed/>
    <w:rsid w:val="00DB0B0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rsid w:val="00DB0B06"/>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DB0B0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DB0B06"/>
    <w:rPr>
      <w:rFonts w:ascii="Times New Roman" w:eastAsia="Times New Roman" w:hAnsi="Times New Roman" w:cs="Times New Roman"/>
      <w:kern w:val="0"/>
      <w:sz w:val="20"/>
      <w:szCs w:val="20"/>
      <w14:ligatures w14:val="none"/>
    </w:rPr>
  </w:style>
  <w:style w:type="paragraph" w:styleId="NoSpacing">
    <w:name w:val="No Spacing"/>
    <w:uiPriority w:val="1"/>
    <w:qFormat/>
    <w:rsid w:val="00DB0B06"/>
    <w:pPr>
      <w:spacing w:after="0" w:line="240" w:lineRule="auto"/>
    </w:pPr>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DB0B06"/>
    <w:rPr>
      <w:color w:val="467886" w:themeColor="hyperlink"/>
      <w:u w:val="single"/>
    </w:rPr>
  </w:style>
  <w:style w:type="character" w:styleId="UnresolvedMention">
    <w:name w:val="Unresolved Mention"/>
    <w:basedOn w:val="DefaultParagraphFont"/>
    <w:uiPriority w:val="99"/>
    <w:semiHidden/>
    <w:unhideWhenUsed/>
    <w:rsid w:val="00DB0B06"/>
    <w:rPr>
      <w:color w:val="605E5C"/>
      <w:shd w:val="clear" w:color="auto" w:fill="E1DFDD"/>
    </w:rPr>
  </w:style>
  <w:style w:type="character" w:styleId="FollowedHyperlink">
    <w:name w:val="FollowedHyperlink"/>
    <w:basedOn w:val="DefaultParagraphFont"/>
    <w:uiPriority w:val="99"/>
    <w:semiHidden/>
    <w:unhideWhenUsed/>
    <w:rsid w:val="00DB0B06"/>
    <w:rPr>
      <w:color w:val="96607D" w:themeColor="followedHyperlink"/>
      <w:u w:val="single"/>
    </w:rPr>
  </w:style>
  <w:style w:type="paragraph" w:styleId="NormalWeb">
    <w:name w:val="Normal (Web)"/>
    <w:basedOn w:val="Normal"/>
    <w:uiPriority w:val="99"/>
    <w:rsid w:val="00DB0B0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DB0B06"/>
    <w:rPr>
      <w:sz w:val="16"/>
      <w:szCs w:val="16"/>
    </w:rPr>
  </w:style>
  <w:style w:type="paragraph" w:styleId="CommentText">
    <w:name w:val="annotation text"/>
    <w:basedOn w:val="Normal"/>
    <w:link w:val="CommentTextChar"/>
    <w:uiPriority w:val="99"/>
    <w:unhideWhenUsed/>
    <w:rsid w:val="00DB0B0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DB0B0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B0B06"/>
    <w:rPr>
      <w:b/>
      <w:bCs/>
    </w:rPr>
  </w:style>
  <w:style w:type="character" w:customStyle="1" w:styleId="CommentSubjectChar">
    <w:name w:val="Comment Subject Char"/>
    <w:basedOn w:val="CommentTextChar"/>
    <w:link w:val="CommentSubject"/>
    <w:uiPriority w:val="99"/>
    <w:semiHidden/>
    <w:rsid w:val="00DB0B06"/>
    <w:rPr>
      <w:rFonts w:ascii="Times New Roman" w:eastAsia="Times New Roman" w:hAnsi="Times New Roman" w:cs="Times New Roman"/>
      <w:b/>
      <w:bCs/>
      <w:kern w:val="0"/>
      <w:sz w:val="20"/>
      <w:szCs w:val="20"/>
      <w14:ligatures w14:val="none"/>
    </w:rPr>
  </w:style>
  <w:style w:type="character" w:customStyle="1" w:styleId="normaltextrun">
    <w:name w:val="normaltextrun"/>
    <w:basedOn w:val="DefaultParagraphFont"/>
    <w:rsid w:val="00DB0B06"/>
  </w:style>
  <w:style w:type="character" w:customStyle="1" w:styleId="anchor-text">
    <w:name w:val="anchor-text"/>
    <w:basedOn w:val="DefaultParagraphFont"/>
    <w:rsid w:val="00754C04"/>
  </w:style>
  <w:style w:type="paragraph" w:styleId="TOCHeading">
    <w:name w:val="TOC Heading"/>
    <w:basedOn w:val="Heading1"/>
    <w:next w:val="Normal"/>
    <w:uiPriority w:val="39"/>
    <w:unhideWhenUsed/>
    <w:qFormat/>
    <w:rsid w:val="00E011AD"/>
    <w:pPr>
      <w:spacing w:before="240" w:after="0" w:line="259" w:lineRule="auto"/>
      <w:jc w:val="left"/>
      <w:outlineLvl w:val="9"/>
    </w:pPr>
    <w:rPr>
      <w:rFonts w:asciiTheme="majorHAnsi" w:hAnsiTheme="majorHAnsi"/>
      <w:b w:val="0"/>
      <w:color w:val="0F4761" w:themeColor="accent1" w:themeShade="BF"/>
      <w:sz w:val="32"/>
      <w:szCs w:val="32"/>
      <w:lang w:eastAsia="en-GB"/>
    </w:rPr>
  </w:style>
  <w:style w:type="paragraph" w:styleId="TOC1">
    <w:name w:val="toc 1"/>
    <w:basedOn w:val="Normal"/>
    <w:next w:val="Normal"/>
    <w:autoRedefine/>
    <w:uiPriority w:val="39"/>
    <w:unhideWhenUsed/>
    <w:rsid w:val="00E011AD"/>
    <w:pPr>
      <w:spacing w:after="100"/>
    </w:pPr>
  </w:style>
  <w:style w:type="paragraph" w:styleId="TOC2">
    <w:name w:val="toc 2"/>
    <w:basedOn w:val="Normal"/>
    <w:next w:val="Normal"/>
    <w:autoRedefine/>
    <w:uiPriority w:val="39"/>
    <w:unhideWhenUsed/>
    <w:rsid w:val="00E011AD"/>
    <w:pPr>
      <w:spacing w:after="100"/>
      <w:ind w:left="240"/>
    </w:pPr>
  </w:style>
  <w:style w:type="paragraph" w:styleId="TOC3">
    <w:name w:val="toc 3"/>
    <w:basedOn w:val="Normal"/>
    <w:next w:val="Normal"/>
    <w:autoRedefine/>
    <w:uiPriority w:val="39"/>
    <w:unhideWhenUsed/>
    <w:rsid w:val="00E011A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hra-decisiontools.org.uk/research/" TargetMode="External"/><Relationship Id="rId18" Type="http://schemas.openxmlformats.org/officeDocument/2006/relationships/hyperlink" Target="http://www.womens-health-concern.org" TargetMode="External"/><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hyperlink" Target="https://themenopausecharity.org/" TargetMode="External"/><Relationship Id="rId2" Type="http://schemas.openxmlformats.org/officeDocument/2006/relationships/numbering" Target="numbering.xml"/><Relationship Id="rId16" Type="http://schemas.openxmlformats.org/officeDocument/2006/relationships/hyperlink" Target="https://www.nhs.uk/conditions/menopause-and-perimenopause/"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hyperlink" Target="https://intranet.uwtsd.ac.uk/research/research-integrity-and-ethics"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3.xm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188B1-FD31-4F65-B482-CFA99EE4D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80</Pages>
  <Words>20206</Words>
  <Characters>115178</Characters>
  <Application>Microsoft Office Word</Application>
  <DocSecurity>0</DocSecurity>
  <Lines>959</Lines>
  <Paragraphs>270</Paragraphs>
  <ScaleCrop>false</ScaleCrop>
  <Company/>
  <LinksUpToDate>false</LinksUpToDate>
  <CharactersWithSpaces>135114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Ellis (2204046)</dc:creator>
  <cp:keywords/>
  <dc:description/>
  <cp:lastModifiedBy>Caroline Ellis (2204046)</cp:lastModifiedBy>
  <cp:revision>253</cp:revision>
  <dcterms:created xsi:type="dcterms:W3CDTF">2026-07-28T07:04:00Z</dcterms:created>
  <dcterms:modified xsi:type="dcterms:W3CDTF">2026-08-03T12:35:00Z</dcterms:modified>
</cp:coreProperties>
</file>