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8E811" w14:textId="77777777" w:rsidR="00194E23" w:rsidRDefault="00194E23">
      <w:pPr>
        <w:jc w:val="center"/>
        <w:rPr>
          <w:rFonts w:ascii="Times New Roman" w:eastAsia="Times New Roman" w:hAnsi="Times New Roman" w:cs="Times New Roman"/>
          <w:b/>
        </w:rPr>
      </w:pPr>
    </w:p>
    <w:p w14:paraId="356B9943" w14:textId="77777777" w:rsidR="00194E23" w:rsidRDefault="00194E23">
      <w:pPr>
        <w:jc w:val="center"/>
        <w:rPr>
          <w:rFonts w:ascii="Times New Roman" w:eastAsia="Times New Roman" w:hAnsi="Times New Roman" w:cs="Times New Roman"/>
          <w:b/>
        </w:rPr>
      </w:pPr>
    </w:p>
    <w:p w14:paraId="7BE364F2" w14:textId="77777777" w:rsidR="00194E23" w:rsidRDefault="00194E23">
      <w:pPr>
        <w:jc w:val="center"/>
        <w:rPr>
          <w:rFonts w:ascii="Times New Roman" w:eastAsia="Times New Roman" w:hAnsi="Times New Roman" w:cs="Times New Roman"/>
          <w:b/>
        </w:rPr>
      </w:pPr>
    </w:p>
    <w:p w14:paraId="5DA48E4D" w14:textId="77777777" w:rsidR="00194E23" w:rsidRDefault="00194E23">
      <w:pPr>
        <w:spacing w:line="480" w:lineRule="auto"/>
        <w:jc w:val="center"/>
        <w:rPr>
          <w:rFonts w:ascii="Times New Roman" w:eastAsia="Times New Roman" w:hAnsi="Times New Roman" w:cs="Times New Roman"/>
          <w:b/>
        </w:rPr>
      </w:pPr>
    </w:p>
    <w:p w14:paraId="29642178" w14:textId="56C982FD" w:rsidR="00C058B7" w:rsidRDefault="00C058B7">
      <w:pPr>
        <w:spacing w:line="480" w:lineRule="auto"/>
        <w:jc w:val="center"/>
        <w:rPr>
          <w:rFonts w:ascii="Times New Roman" w:eastAsia="Times New Roman" w:hAnsi="Times New Roman" w:cs="Times New Roman"/>
          <w:b/>
        </w:rPr>
      </w:pPr>
      <w:r w:rsidRPr="00C058B7">
        <w:rPr>
          <w:rFonts w:ascii="Times New Roman" w:eastAsia="Times New Roman" w:hAnsi="Times New Roman" w:cs="Times New Roman"/>
          <w:b/>
        </w:rPr>
        <w:t xml:space="preserve">Assessment </w:t>
      </w:r>
      <w:r w:rsidR="004645B5">
        <w:rPr>
          <w:rFonts w:ascii="Times New Roman" w:eastAsia="Times New Roman" w:hAnsi="Times New Roman" w:cs="Times New Roman"/>
          <w:b/>
        </w:rPr>
        <w:t>2</w:t>
      </w:r>
      <w:r w:rsidRPr="00C058B7">
        <w:rPr>
          <w:rFonts w:ascii="Times New Roman" w:eastAsia="Times New Roman" w:hAnsi="Times New Roman" w:cs="Times New Roman"/>
          <w:b/>
        </w:rPr>
        <w:t xml:space="preserve"> </w:t>
      </w:r>
    </w:p>
    <w:p w14:paraId="475C6CF1" w14:textId="77777777" w:rsidR="00194E23" w:rsidRDefault="00194E23">
      <w:pPr>
        <w:spacing w:line="480" w:lineRule="auto"/>
        <w:rPr>
          <w:rFonts w:ascii="Times New Roman" w:eastAsia="Times New Roman" w:hAnsi="Times New Roman" w:cs="Times New Roman"/>
          <w:b/>
        </w:rPr>
      </w:pPr>
    </w:p>
    <w:p w14:paraId="3FCC27C7" w14:textId="77777777" w:rsidR="00194E23" w:rsidRDefault="00194E23">
      <w:pPr>
        <w:spacing w:line="480" w:lineRule="auto"/>
        <w:rPr>
          <w:rFonts w:ascii="Times New Roman" w:eastAsia="Times New Roman" w:hAnsi="Times New Roman" w:cs="Times New Roman"/>
          <w:b/>
        </w:rPr>
      </w:pPr>
    </w:p>
    <w:p w14:paraId="79CC707B" w14:textId="77777777" w:rsidR="00C058B7" w:rsidRPr="00E82D90" w:rsidRDefault="00C058B7" w:rsidP="00C058B7">
      <w:pPr>
        <w:spacing w:line="480" w:lineRule="auto"/>
        <w:jc w:val="center"/>
      </w:pPr>
      <w:r>
        <w:t>Student ID: 2023296</w:t>
      </w:r>
    </w:p>
    <w:p w14:paraId="330420FC" w14:textId="30CFDF17" w:rsidR="00C058B7" w:rsidRDefault="00C058B7" w:rsidP="00C058B7">
      <w:pPr>
        <w:spacing w:line="480" w:lineRule="auto"/>
        <w:jc w:val="center"/>
      </w:pPr>
      <w:r>
        <w:t>Student: Larisa Tamas</w:t>
      </w:r>
    </w:p>
    <w:p w14:paraId="31AE40A9" w14:textId="43CE67EF" w:rsidR="004645B5" w:rsidRPr="00520C73" w:rsidRDefault="004645B5" w:rsidP="00C058B7">
      <w:pPr>
        <w:spacing w:line="480" w:lineRule="auto"/>
        <w:jc w:val="center"/>
      </w:pPr>
      <w:r w:rsidRPr="00520C73">
        <w:t>Module Code: LCBB5001</w:t>
      </w:r>
    </w:p>
    <w:p w14:paraId="78F1D8E9" w14:textId="5B6E4813" w:rsidR="00C058B7" w:rsidRPr="00520C73" w:rsidRDefault="00C058B7" w:rsidP="00C058B7">
      <w:pPr>
        <w:spacing w:line="480" w:lineRule="auto"/>
        <w:jc w:val="center"/>
      </w:pPr>
      <w:r w:rsidRPr="00520C73">
        <w:t xml:space="preserve">Lecturer: </w:t>
      </w:r>
      <w:r w:rsidR="004645B5" w:rsidRPr="00520C73">
        <w:t>Riaz Bhatti</w:t>
      </w:r>
    </w:p>
    <w:p w14:paraId="3CD21E6E" w14:textId="77777777" w:rsidR="00C058B7" w:rsidRDefault="00C058B7" w:rsidP="00C058B7">
      <w:pPr>
        <w:spacing w:line="480" w:lineRule="auto"/>
        <w:jc w:val="center"/>
      </w:pPr>
      <w:r w:rsidRPr="00204D71">
        <w:t>BA Business Management</w:t>
      </w:r>
    </w:p>
    <w:p w14:paraId="63E62A44" w14:textId="1E6ECB0A" w:rsidR="00C058B7" w:rsidRDefault="00C058B7" w:rsidP="00C058B7">
      <w:pPr>
        <w:spacing w:line="480" w:lineRule="auto"/>
        <w:jc w:val="center"/>
      </w:pPr>
      <w:r w:rsidRPr="00E82D90">
        <w:fldChar w:fldCharType="begin"/>
      </w:r>
      <w:r w:rsidRPr="00E82D90">
        <w:instrText xml:space="preserve"> DATE \@ "d MMMM yyyy" </w:instrText>
      </w:r>
      <w:r w:rsidRPr="00E82D90">
        <w:fldChar w:fldCharType="separate"/>
      </w:r>
      <w:r w:rsidR="00F12861">
        <w:rPr>
          <w:noProof/>
        </w:rPr>
        <w:t>6 January 2023</w:t>
      </w:r>
      <w:r w:rsidRPr="00E82D90">
        <w:fldChar w:fldCharType="end"/>
      </w:r>
    </w:p>
    <w:p w14:paraId="4F07CF10" w14:textId="799F763F" w:rsidR="00026A67" w:rsidRDefault="00026A67" w:rsidP="00C058B7">
      <w:pPr>
        <w:spacing w:line="480" w:lineRule="auto"/>
        <w:jc w:val="center"/>
      </w:pPr>
    </w:p>
    <w:p w14:paraId="75883C21" w14:textId="77777777" w:rsidR="00026A67" w:rsidRPr="00E82D90" w:rsidRDefault="00026A67" w:rsidP="00C058B7">
      <w:pPr>
        <w:spacing w:line="480" w:lineRule="auto"/>
        <w:jc w:val="center"/>
      </w:pPr>
    </w:p>
    <w:sdt>
      <w:sdtPr>
        <w:rPr>
          <w:rFonts w:ascii="Calibri" w:eastAsia="Calibri" w:hAnsi="Calibri" w:cs="Calibri"/>
          <w:color w:val="auto"/>
          <w:sz w:val="24"/>
          <w:szCs w:val="24"/>
          <w:lang w:val="en-GB" w:eastAsia="ko-KR"/>
        </w:rPr>
        <w:id w:val="1928467373"/>
        <w:docPartObj>
          <w:docPartGallery w:val="Table of Contents"/>
          <w:docPartUnique/>
        </w:docPartObj>
      </w:sdtPr>
      <w:sdtEndPr>
        <w:rPr>
          <w:b/>
          <w:bCs/>
          <w:noProof/>
        </w:rPr>
      </w:sdtEndPr>
      <w:sdtContent>
        <w:p w14:paraId="1AB45385" w14:textId="206C185E" w:rsidR="00026A67" w:rsidRPr="00590313" w:rsidRDefault="00026A67">
          <w:pPr>
            <w:pStyle w:val="TOCHeading"/>
            <w:rPr>
              <w:rFonts w:ascii="Times New Roman" w:hAnsi="Times New Roman" w:cs="Times New Roman"/>
              <w:b/>
              <w:bCs/>
              <w:color w:val="auto"/>
              <w:sz w:val="24"/>
              <w:szCs w:val="24"/>
            </w:rPr>
          </w:pPr>
          <w:r w:rsidRPr="00590313">
            <w:rPr>
              <w:rFonts w:ascii="Times New Roman" w:hAnsi="Times New Roman" w:cs="Times New Roman"/>
              <w:b/>
              <w:bCs/>
              <w:color w:val="auto"/>
              <w:sz w:val="24"/>
              <w:szCs w:val="24"/>
            </w:rPr>
            <w:t>Table of Contents</w:t>
          </w:r>
        </w:p>
        <w:p w14:paraId="6DEFA0DE" w14:textId="77777777" w:rsidR="00590313" w:rsidRPr="00590313" w:rsidRDefault="00590313" w:rsidP="00590313">
          <w:pPr>
            <w:rPr>
              <w:lang w:val="en-US" w:eastAsia="en-US"/>
            </w:rPr>
          </w:pPr>
        </w:p>
        <w:p w14:paraId="391F31C2" w14:textId="40BEED6D" w:rsidR="00086218" w:rsidRPr="00590313" w:rsidRDefault="00000000">
          <w:pPr>
            <w:pStyle w:val="TOC1"/>
            <w:tabs>
              <w:tab w:val="right" w:leader="dot" w:pos="13948"/>
            </w:tabs>
            <w:rPr>
              <w:rFonts w:ascii="Times New Roman" w:eastAsiaTheme="minorEastAsia" w:hAnsi="Times New Roman" w:cs="Times New Roman"/>
              <w:b/>
              <w:bCs/>
              <w:noProof/>
              <w:sz w:val="22"/>
              <w:szCs w:val="22"/>
            </w:rPr>
          </w:pPr>
          <w:r>
            <w:fldChar w:fldCharType="begin"/>
          </w:r>
          <w:r>
            <w:instrText xml:space="preserve"> TOC \o "1-3" \h \z \u </w:instrText>
          </w:r>
          <w:r>
            <w:fldChar w:fldCharType="separate"/>
          </w:r>
          <w:hyperlink w:anchor="_Toc123901530" w:history="1">
            <w:r w:rsidR="00086218" w:rsidRPr="00590313">
              <w:rPr>
                <w:rStyle w:val="Hyperlink"/>
                <w:rFonts w:ascii="Times New Roman" w:hAnsi="Times New Roman" w:cs="Times New Roman"/>
                <w:b/>
                <w:bCs/>
                <w:noProof/>
              </w:rPr>
              <w:t>BUSINESS DESCRIPTION / MARKET OPPORTUNITY</w:t>
            </w:r>
            <w:r w:rsidR="00086218" w:rsidRPr="00590313">
              <w:rPr>
                <w:rFonts w:ascii="Times New Roman" w:hAnsi="Times New Roman" w:cs="Times New Roman"/>
                <w:b/>
                <w:bCs/>
                <w:noProof/>
                <w:webHidden/>
              </w:rPr>
              <w:tab/>
            </w:r>
            <w:r w:rsidR="00086218" w:rsidRPr="00590313">
              <w:rPr>
                <w:rFonts w:ascii="Times New Roman" w:hAnsi="Times New Roman" w:cs="Times New Roman"/>
                <w:b/>
                <w:bCs/>
                <w:noProof/>
                <w:webHidden/>
              </w:rPr>
              <w:fldChar w:fldCharType="begin"/>
            </w:r>
            <w:r w:rsidR="00086218" w:rsidRPr="00590313">
              <w:rPr>
                <w:rFonts w:ascii="Times New Roman" w:hAnsi="Times New Roman" w:cs="Times New Roman"/>
                <w:b/>
                <w:bCs/>
                <w:noProof/>
                <w:webHidden/>
              </w:rPr>
              <w:instrText xml:space="preserve"> PAGEREF _Toc123901530 \h </w:instrText>
            </w:r>
            <w:r w:rsidR="00086218" w:rsidRPr="00590313">
              <w:rPr>
                <w:rFonts w:ascii="Times New Roman" w:hAnsi="Times New Roman" w:cs="Times New Roman"/>
                <w:b/>
                <w:bCs/>
                <w:noProof/>
                <w:webHidden/>
              </w:rPr>
            </w:r>
            <w:r w:rsidR="00086218" w:rsidRPr="00590313">
              <w:rPr>
                <w:rFonts w:ascii="Times New Roman" w:hAnsi="Times New Roman" w:cs="Times New Roman"/>
                <w:b/>
                <w:bCs/>
                <w:noProof/>
                <w:webHidden/>
              </w:rPr>
              <w:fldChar w:fldCharType="separate"/>
            </w:r>
            <w:r w:rsidR="00086218" w:rsidRPr="00590313">
              <w:rPr>
                <w:rFonts w:ascii="Times New Roman" w:hAnsi="Times New Roman" w:cs="Times New Roman"/>
                <w:b/>
                <w:bCs/>
                <w:noProof/>
                <w:webHidden/>
              </w:rPr>
              <w:t>3</w:t>
            </w:r>
            <w:r w:rsidR="00086218" w:rsidRPr="00590313">
              <w:rPr>
                <w:rFonts w:ascii="Times New Roman" w:hAnsi="Times New Roman" w:cs="Times New Roman"/>
                <w:b/>
                <w:bCs/>
                <w:noProof/>
                <w:webHidden/>
              </w:rPr>
              <w:fldChar w:fldCharType="end"/>
            </w:r>
          </w:hyperlink>
        </w:p>
        <w:p w14:paraId="7CC4A05C" w14:textId="1DAB6049" w:rsidR="00086218" w:rsidRPr="00590313" w:rsidRDefault="00086218">
          <w:pPr>
            <w:pStyle w:val="TOC1"/>
            <w:tabs>
              <w:tab w:val="right" w:leader="dot" w:pos="13948"/>
            </w:tabs>
            <w:rPr>
              <w:rFonts w:ascii="Times New Roman" w:eastAsiaTheme="minorEastAsia" w:hAnsi="Times New Roman" w:cs="Times New Roman"/>
              <w:b/>
              <w:bCs/>
              <w:noProof/>
              <w:sz w:val="22"/>
              <w:szCs w:val="22"/>
            </w:rPr>
          </w:pPr>
          <w:hyperlink w:anchor="_Toc123901531" w:history="1">
            <w:r w:rsidRPr="00590313">
              <w:rPr>
                <w:rStyle w:val="Hyperlink"/>
                <w:rFonts w:ascii="Times New Roman" w:hAnsi="Times New Roman" w:cs="Times New Roman"/>
                <w:b/>
                <w:bCs/>
                <w:noProof/>
              </w:rPr>
              <w:t>INDUSTRY ANALYSIS</w:t>
            </w:r>
            <w:r w:rsidRPr="00590313">
              <w:rPr>
                <w:rFonts w:ascii="Times New Roman" w:hAnsi="Times New Roman" w:cs="Times New Roman"/>
                <w:b/>
                <w:bCs/>
                <w:noProof/>
                <w:webHidden/>
              </w:rPr>
              <w:tab/>
            </w:r>
            <w:r w:rsidRPr="00590313">
              <w:rPr>
                <w:rFonts w:ascii="Times New Roman" w:hAnsi="Times New Roman" w:cs="Times New Roman"/>
                <w:b/>
                <w:bCs/>
                <w:noProof/>
                <w:webHidden/>
              </w:rPr>
              <w:fldChar w:fldCharType="begin"/>
            </w:r>
            <w:r w:rsidRPr="00590313">
              <w:rPr>
                <w:rFonts w:ascii="Times New Roman" w:hAnsi="Times New Roman" w:cs="Times New Roman"/>
                <w:b/>
                <w:bCs/>
                <w:noProof/>
                <w:webHidden/>
              </w:rPr>
              <w:instrText xml:space="preserve"> PAGEREF _Toc123901531 \h </w:instrText>
            </w:r>
            <w:r w:rsidRPr="00590313">
              <w:rPr>
                <w:rFonts w:ascii="Times New Roman" w:hAnsi="Times New Roman" w:cs="Times New Roman"/>
                <w:b/>
                <w:bCs/>
                <w:noProof/>
                <w:webHidden/>
              </w:rPr>
            </w:r>
            <w:r w:rsidRPr="00590313">
              <w:rPr>
                <w:rFonts w:ascii="Times New Roman" w:hAnsi="Times New Roman" w:cs="Times New Roman"/>
                <w:b/>
                <w:bCs/>
                <w:noProof/>
                <w:webHidden/>
              </w:rPr>
              <w:fldChar w:fldCharType="separate"/>
            </w:r>
            <w:r w:rsidRPr="00590313">
              <w:rPr>
                <w:rFonts w:ascii="Times New Roman" w:hAnsi="Times New Roman" w:cs="Times New Roman"/>
                <w:b/>
                <w:bCs/>
                <w:noProof/>
                <w:webHidden/>
              </w:rPr>
              <w:t>6</w:t>
            </w:r>
            <w:r w:rsidRPr="00590313">
              <w:rPr>
                <w:rFonts w:ascii="Times New Roman" w:hAnsi="Times New Roman" w:cs="Times New Roman"/>
                <w:b/>
                <w:bCs/>
                <w:noProof/>
                <w:webHidden/>
              </w:rPr>
              <w:fldChar w:fldCharType="end"/>
            </w:r>
          </w:hyperlink>
        </w:p>
        <w:p w14:paraId="1E48F52A" w14:textId="37B4A765" w:rsidR="00086218" w:rsidRPr="00590313" w:rsidRDefault="00086218">
          <w:pPr>
            <w:pStyle w:val="TOC2"/>
            <w:tabs>
              <w:tab w:val="right" w:leader="dot" w:pos="13948"/>
            </w:tabs>
            <w:rPr>
              <w:rFonts w:ascii="Times New Roman" w:eastAsiaTheme="minorEastAsia" w:hAnsi="Times New Roman" w:cs="Times New Roman"/>
              <w:b/>
              <w:bCs/>
              <w:noProof/>
              <w:sz w:val="22"/>
              <w:szCs w:val="22"/>
            </w:rPr>
          </w:pPr>
          <w:hyperlink w:anchor="_Toc123901532" w:history="1">
            <w:r w:rsidRPr="00590313">
              <w:rPr>
                <w:rStyle w:val="Hyperlink"/>
                <w:rFonts w:ascii="Times New Roman" w:hAnsi="Times New Roman" w:cs="Times New Roman"/>
                <w:b/>
                <w:bCs/>
                <w:noProof/>
              </w:rPr>
              <w:t>Threat of new entry</w:t>
            </w:r>
            <w:r w:rsidRPr="00590313">
              <w:rPr>
                <w:rFonts w:ascii="Times New Roman" w:hAnsi="Times New Roman" w:cs="Times New Roman"/>
                <w:b/>
                <w:bCs/>
                <w:noProof/>
                <w:webHidden/>
              </w:rPr>
              <w:tab/>
            </w:r>
            <w:r w:rsidRPr="00590313">
              <w:rPr>
                <w:rFonts w:ascii="Times New Roman" w:hAnsi="Times New Roman" w:cs="Times New Roman"/>
                <w:b/>
                <w:bCs/>
                <w:noProof/>
                <w:webHidden/>
              </w:rPr>
              <w:fldChar w:fldCharType="begin"/>
            </w:r>
            <w:r w:rsidRPr="00590313">
              <w:rPr>
                <w:rFonts w:ascii="Times New Roman" w:hAnsi="Times New Roman" w:cs="Times New Roman"/>
                <w:b/>
                <w:bCs/>
                <w:noProof/>
                <w:webHidden/>
              </w:rPr>
              <w:instrText xml:space="preserve"> PAGEREF _Toc123901532 \h </w:instrText>
            </w:r>
            <w:r w:rsidRPr="00590313">
              <w:rPr>
                <w:rFonts w:ascii="Times New Roman" w:hAnsi="Times New Roman" w:cs="Times New Roman"/>
                <w:b/>
                <w:bCs/>
                <w:noProof/>
                <w:webHidden/>
              </w:rPr>
            </w:r>
            <w:r w:rsidRPr="00590313">
              <w:rPr>
                <w:rFonts w:ascii="Times New Roman" w:hAnsi="Times New Roman" w:cs="Times New Roman"/>
                <w:b/>
                <w:bCs/>
                <w:noProof/>
                <w:webHidden/>
              </w:rPr>
              <w:fldChar w:fldCharType="separate"/>
            </w:r>
            <w:r w:rsidRPr="00590313">
              <w:rPr>
                <w:rFonts w:ascii="Times New Roman" w:hAnsi="Times New Roman" w:cs="Times New Roman"/>
                <w:b/>
                <w:bCs/>
                <w:noProof/>
                <w:webHidden/>
              </w:rPr>
              <w:t>6</w:t>
            </w:r>
            <w:r w:rsidRPr="00590313">
              <w:rPr>
                <w:rFonts w:ascii="Times New Roman" w:hAnsi="Times New Roman" w:cs="Times New Roman"/>
                <w:b/>
                <w:bCs/>
                <w:noProof/>
                <w:webHidden/>
              </w:rPr>
              <w:fldChar w:fldCharType="end"/>
            </w:r>
          </w:hyperlink>
        </w:p>
        <w:p w14:paraId="6FF21CF4" w14:textId="7E9BD717" w:rsidR="00086218" w:rsidRPr="00590313" w:rsidRDefault="00086218">
          <w:pPr>
            <w:pStyle w:val="TOC2"/>
            <w:tabs>
              <w:tab w:val="right" w:leader="dot" w:pos="13948"/>
            </w:tabs>
            <w:rPr>
              <w:rFonts w:ascii="Times New Roman" w:eastAsiaTheme="minorEastAsia" w:hAnsi="Times New Roman" w:cs="Times New Roman"/>
              <w:b/>
              <w:bCs/>
              <w:noProof/>
              <w:sz w:val="22"/>
              <w:szCs w:val="22"/>
            </w:rPr>
          </w:pPr>
          <w:hyperlink w:anchor="_Toc123901533" w:history="1">
            <w:r w:rsidRPr="00590313">
              <w:rPr>
                <w:rStyle w:val="Hyperlink"/>
                <w:rFonts w:ascii="Times New Roman" w:hAnsi="Times New Roman" w:cs="Times New Roman"/>
                <w:b/>
                <w:bCs/>
                <w:noProof/>
              </w:rPr>
              <w:t>Threat of substitutes</w:t>
            </w:r>
            <w:r w:rsidRPr="00590313">
              <w:rPr>
                <w:rFonts w:ascii="Times New Roman" w:hAnsi="Times New Roman" w:cs="Times New Roman"/>
                <w:b/>
                <w:bCs/>
                <w:noProof/>
                <w:webHidden/>
              </w:rPr>
              <w:tab/>
            </w:r>
            <w:r w:rsidRPr="00590313">
              <w:rPr>
                <w:rFonts w:ascii="Times New Roman" w:hAnsi="Times New Roman" w:cs="Times New Roman"/>
                <w:b/>
                <w:bCs/>
                <w:noProof/>
                <w:webHidden/>
              </w:rPr>
              <w:fldChar w:fldCharType="begin"/>
            </w:r>
            <w:r w:rsidRPr="00590313">
              <w:rPr>
                <w:rFonts w:ascii="Times New Roman" w:hAnsi="Times New Roman" w:cs="Times New Roman"/>
                <w:b/>
                <w:bCs/>
                <w:noProof/>
                <w:webHidden/>
              </w:rPr>
              <w:instrText xml:space="preserve"> PAGEREF _Toc123901533 \h </w:instrText>
            </w:r>
            <w:r w:rsidRPr="00590313">
              <w:rPr>
                <w:rFonts w:ascii="Times New Roman" w:hAnsi="Times New Roman" w:cs="Times New Roman"/>
                <w:b/>
                <w:bCs/>
                <w:noProof/>
                <w:webHidden/>
              </w:rPr>
            </w:r>
            <w:r w:rsidRPr="00590313">
              <w:rPr>
                <w:rFonts w:ascii="Times New Roman" w:hAnsi="Times New Roman" w:cs="Times New Roman"/>
                <w:b/>
                <w:bCs/>
                <w:noProof/>
                <w:webHidden/>
              </w:rPr>
              <w:fldChar w:fldCharType="separate"/>
            </w:r>
            <w:r w:rsidRPr="00590313">
              <w:rPr>
                <w:rFonts w:ascii="Times New Roman" w:hAnsi="Times New Roman" w:cs="Times New Roman"/>
                <w:b/>
                <w:bCs/>
                <w:noProof/>
                <w:webHidden/>
              </w:rPr>
              <w:t>6</w:t>
            </w:r>
            <w:r w:rsidRPr="00590313">
              <w:rPr>
                <w:rFonts w:ascii="Times New Roman" w:hAnsi="Times New Roman" w:cs="Times New Roman"/>
                <w:b/>
                <w:bCs/>
                <w:noProof/>
                <w:webHidden/>
              </w:rPr>
              <w:fldChar w:fldCharType="end"/>
            </w:r>
          </w:hyperlink>
        </w:p>
        <w:p w14:paraId="364DAE88" w14:textId="09E3E24A" w:rsidR="00086218" w:rsidRPr="00590313" w:rsidRDefault="00086218">
          <w:pPr>
            <w:pStyle w:val="TOC2"/>
            <w:tabs>
              <w:tab w:val="right" w:leader="dot" w:pos="13948"/>
            </w:tabs>
            <w:rPr>
              <w:rFonts w:ascii="Times New Roman" w:eastAsiaTheme="minorEastAsia" w:hAnsi="Times New Roman" w:cs="Times New Roman"/>
              <w:b/>
              <w:bCs/>
              <w:noProof/>
              <w:sz w:val="22"/>
              <w:szCs w:val="22"/>
            </w:rPr>
          </w:pPr>
          <w:hyperlink w:anchor="_Toc123901534" w:history="1">
            <w:r w:rsidRPr="00590313">
              <w:rPr>
                <w:rStyle w:val="Hyperlink"/>
                <w:rFonts w:ascii="Times New Roman" w:hAnsi="Times New Roman" w:cs="Times New Roman"/>
                <w:b/>
                <w:bCs/>
                <w:noProof/>
              </w:rPr>
              <w:t>Bargaining power of customers</w:t>
            </w:r>
            <w:r w:rsidRPr="00590313">
              <w:rPr>
                <w:rFonts w:ascii="Times New Roman" w:hAnsi="Times New Roman" w:cs="Times New Roman"/>
                <w:b/>
                <w:bCs/>
                <w:noProof/>
                <w:webHidden/>
              </w:rPr>
              <w:tab/>
            </w:r>
            <w:r w:rsidRPr="00590313">
              <w:rPr>
                <w:rFonts w:ascii="Times New Roman" w:hAnsi="Times New Roman" w:cs="Times New Roman"/>
                <w:b/>
                <w:bCs/>
                <w:noProof/>
                <w:webHidden/>
              </w:rPr>
              <w:fldChar w:fldCharType="begin"/>
            </w:r>
            <w:r w:rsidRPr="00590313">
              <w:rPr>
                <w:rFonts w:ascii="Times New Roman" w:hAnsi="Times New Roman" w:cs="Times New Roman"/>
                <w:b/>
                <w:bCs/>
                <w:noProof/>
                <w:webHidden/>
              </w:rPr>
              <w:instrText xml:space="preserve"> PAGEREF _Toc123901534 \h </w:instrText>
            </w:r>
            <w:r w:rsidRPr="00590313">
              <w:rPr>
                <w:rFonts w:ascii="Times New Roman" w:hAnsi="Times New Roman" w:cs="Times New Roman"/>
                <w:b/>
                <w:bCs/>
                <w:noProof/>
                <w:webHidden/>
              </w:rPr>
            </w:r>
            <w:r w:rsidRPr="00590313">
              <w:rPr>
                <w:rFonts w:ascii="Times New Roman" w:hAnsi="Times New Roman" w:cs="Times New Roman"/>
                <w:b/>
                <w:bCs/>
                <w:noProof/>
                <w:webHidden/>
              </w:rPr>
              <w:fldChar w:fldCharType="separate"/>
            </w:r>
            <w:r w:rsidRPr="00590313">
              <w:rPr>
                <w:rFonts w:ascii="Times New Roman" w:hAnsi="Times New Roman" w:cs="Times New Roman"/>
                <w:b/>
                <w:bCs/>
                <w:noProof/>
                <w:webHidden/>
              </w:rPr>
              <w:t>7</w:t>
            </w:r>
            <w:r w:rsidRPr="00590313">
              <w:rPr>
                <w:rFonts w:ascii="Times New Roman" w:hAnsi="Times New Roman" w:cs="Times New Roman"/>
                <w:b/>
                <w:bCs/>
                <w:noProof/>
                <w:webHidden/>
              </w:rPr>
              <w:fldChar w:fldCharType="end"/>
            </w:r>
          </w:hyperlink>
        </w:p>
        <w:p w14:paraId="5D2D74D7" w14:textId="5CE949C3" w:rsidR="00086218" w:rsidRPr="00590313" w:rsidRDefault="00086218">
          <w:pPr>
            <w:pStyle w:val="TOC2"/>
            <w:tabs>
              <w:tab w:val="right" w:leader="dot" w:pos="13948"/>
            </w:tabs>
            <w:rPr>
              <w:rFonts w:ascii="Times New Roman" w:eastAsiaTheme="minorEastAsia" w:hAnsi="Times New Roman" w:cs="Times New Roman"/>
              <w:b/>
              <w:bCs/>
              <w:noProof/>
              <w:sz w:val="22"/>
              <w:szCs w:val="22"/>
            </w:rPr>
          </w:pPr>
          <w:hyperlink w:anchor="_Toc123901535" w:history="1">
            <w:r w:rsidRPr="00590313">
              <w:rPr>
                <w:rStyle w:val="Hyperlink"/>
                <w:rFonts w:ascii="Times New Roman" w:hAnsi="Times New Roman" w:cs="Times New Roman"/>
                <w:b/>
                <w:bCs/>
                <w:noProof/>
              </w:rPr>
              <w:t>Bargaining power of suppliers</w:t>
            </w:r>
            <w:r w:rsidRPr="00590313">
              <w:rPr>
                <w:rFonts w:ascii="Times New Roman" w:hAnsi="Times New Roman" w:cs="Times New Roman"/>
                <w:b/>
                <w:bCs/>
                <w:noProof/>
                <w:webHidden/>
              </w:rPr>
              <w:tab/>
            </w:r>
            <w:r w:rsidRPr="00590313">
              <w:rPr>
                <w:rFonts w:ascii="Times New Roman" w:hAnsi="Times New Roman" w:cs="Times New Roman"/>
                <w:b/>
                <w:bCs/>
                <w:noProof/>
                <w:webHidden/>
              </w:rPr>
              <w:fldChar w:fldCharType="begin"/>
            </w:r>
            <w:r w:rsidRPr="00590313">
              <w:rPr>
                <w:rFonts w:ascii="Times New Roman" w:hAnsi="Times New Roman" w:cs="Times New Roman"/>
                <w:b/>
                <w:bCs/>
                <w:noProof/>
                <w:webHidden/>
              </w:rPr>
              <w:instrText xml:space="preserve"> PAGEREF _Toc123901535 \h </w:instrText>
            </w:r>
            <w:r w:rsidRPr="00590313">
              <w:rPr>
                <w:rFonts w:ascii="Times New Roman" w:hAnsi="Times New Roman" w:cs="Times New Roman"/>
                <w:b/>
                <w:bCs/>
                <w:noProof/>
                <w:webHidden/>
              </w:rPr>
            </w:r>
            <w:r w:rsidRPr="00590313">
              <w:rPr>
                <w:rFonts w:ascii="Times New Roman" w:hAnsi="Times New Roman" w:cs="Times New Roman"/>
                <w:b/>
                <w:bCs/>
                <w:noProof/>
                <w:webHidden/>
              </w:rPr>
              <w:fldChar w:fldCharType="separate"/>
            </w:r>
            <w:r w:rsidRPr="00590313">
              <w:rPr>
                <w:rFonts w:ascii="Times New Roman" w:hAnsi="Times New Roman" w:cs="Times New Roman"/>
                <w:b/>
                <w:bCs/>
                <w:noProof/>
                <w:webHidden/>
              </w:rPr>
              <w:t>7</w:t>
            </w:r>
            <w:r w:rsidRPr="00590313">
              <w:rPr>
                <w:rFonts w:ascii="Times New Roman" w:hAnsi="Times New Roman" w:cs="Times New Roman"/>
                <w:b/>
                <w:bCs/>
                <w:noProof/>
                <w:webHidden/>
              </w:rPr>
              <w:fldChar w:fldCharType="end"/>
            </w:r>
          </w:hyperlink>
        </w:p>
        <w:p w14:paraId="33E8495A" w14:textId="28015CD1" w:rsidR="00086218" w:rsidRPr="00590313" w:rsidRDefault="00086218">
          <w:pPr>
            <w:pStyle w:val="TOC2"/>
            <w:tabs>
              <w:tab w:val="right" w:leader="dot" w:pos="13948"/>
            </w:tabs>
            <w:rPr>
              <w:rFonts w:ascii="Times New Roman" w:eastAsiaTheme="minorEastAsia" w:hAnsi="Times New Roman" w:cs="Times New Roman"/>
              <w:b/>
              <w:bCs/>
              <w:noProof/>
              <w:sz w:val="22"/>
              <w:szCs w:val="22"/>
            </w:rPr>
          </w:pPr>
          <w:hyperlink w:anchor="_Toc123901536" w:history="1">
            <w:r w:rsidRPr="00590313">
              <w:rPr>
                <w:rStyle w:val="Hyperlink"/>
                <w:rFonts w:ascii="Times New Roman" w:hAnsi="Times New Roman" w:cs="Times New Roman"/>
                <w:b/>
                <w:bCs/>
                <w:noProof/>
              </w:rPr>
              <w:t>Competitive Rivalry:</w:t>
            </w:r>
            <w:r w:rsidRPr="00590313">
              <w:rPr>
                <w:rFonts w:ascii="Times New Roman" w:hAnsi="Times New Roman" w:cs="Times New Roman"/>
                <w:b/>
                <w:bCs/>
                <w:noProof/>
                <w:webHidden/>
              </w:rPr>
              <w:tab/>
            </w:r>
            <w:r w:rsidRPr="00590313">
              <w:rPr>
                <w:rFonts w:ascii="Times New Roman" w:hAnsi="Times New Roman" w:cs="Times New Roman"/>
                <w:b/>
                <w:bCs/>
                <w:noProof/>
                <w:webHidden/>
              </w:rPr>
              <w:fldChar w:fldCharType="begin"/>
            </w:r>
            <w:r w:rsidRPr="00590313">
              <w:rPr>
                <w:rFonts w:ascii="Times New Roman" w:hAnsi="Times New Roman" w:cs="Times New Roman"/>
                <w:b/>
                <w:bCs/>
                <w:noProof/>
                <w:webHidden/>
              </w:rPr>
              <w:instrText xml:space="preserve"> PAGEREF _Toc123901536 \h </w:instrText>
            </w:r>
            <w:r w:rsidRPr="00590313">
              <w:rPr>
                <w:rFonts w:ascii="Times New Roman" w:hAnsi="Times New Roman" w:cs="Times New Roman"/>
                <w:b/>
                <w:bCs/>
                <w:noProof/>
                <w:webHidden/>
              </w:rPr>
            </w:r>
            <w:r w:rsidRPr="00590313">
              <w:rPr>
                <w:rFonts w:ascii="Times New Roman" w:hAnsi="Times New Roman" w:cs="Times New Roman"/>
                <w:b/>
                <w:bCs/>
                <w:noProof/>
                <w:webHidden/>
              </w:rPr>
              <w:fldChar w:fldCharType="separate"/>
            </w:r>
            <w:r w:rsidRPr="00590313">
              <w:rPr>
                <w:rFonts w:ascii="Times New Roman" w:hAnsi="Times New Roman" w:cs="Times New Roman"/>
                <w:b/>
                <w:bCs/>
                <w:noProof/>
                <w:webHidden/>
              </w:rPr>
              <w:t>8</w:t>
            </w:r>
            <w:r w:rsidRPr="00590313">
              <w:rPr>
                <w:rFonts w:ascii="Times New Roman" w:hAnsi="Times New Roman" w:cs="Times New Roman"/>
                <w:b/>
                <w:bCs/>
                <w:noProof/>
                <w:webHidden/>
              </w:rPr>
              <w:fldChar w:fldCharType="end"/>
            </w:r>
          </w:hyperlink>
        </w:p>
        <w:p w14:paraId="7152D516" w14:textId="524EEFB3" w:rsidR="00086218" w:rsidRPr="00590313" w:rsidRDefault="00086218">
          <w:pPr>
            <w:pStyle w:val="TOC1"/>
            <w:tabs>
              <w:tab w:val="right" w:leader="dot" w:pos="13948"/>
            </w:tabs>
            <w:rPr>
              <w:rFonts w:ascii="Times New Roman" w:eastAsiaTheme="minorEastAsia" w:hAnsi="Times New Roman" w:cs="Times New Roman"/>
              <w:b/>
              <w:bCs/>
              <w:noProof/>
              <w:sz w:val="22"/>
              <w:szCs w:val="22"/>
            </w:rPr>
          </w:pPr>
          <w:hyperlink w:anchor="_Toc123901537" w:history="1">
            <w:r w:rsidRPr="00590313">
              <w:rPr>
                <w:rStyle w:val="Hyperlink"/>
                <w:rFonts w:ascii="Times New Roman" w:hAnsi="Times New Roman" w:cs="Times New Roman"/>
                <w:b/>
                <w:bCs/>
                <w:noProof/>
              </w:rPr>
              <w:t>OPERATIONS AND MANAGEMENT TEAM</w:t>
            </w:r>
            <w:r w:rsidRPr="00590313">
              <w:rPr>
                <w:rFonts w:ascii="Times New Roman" w:hAnsi="Times New Roman" w:cs="Times New Roman"/>
                <w:b/>
                <w:bCs/>
                <w:noProof/>
                <w:webHidden/>
              </w:rPr>
              <w:tab/>
            </w:r>
            <w:r w:rsidRPr="00590313">
              <w:rPr>
                <w:rFonts w:ascii="Times New Roman" w:hAnsi="Times New Roman" w:cs="Times New Roman"/>
                <w:b/>
                <w:bCs/>
                <w:noProof/>
                <w:webHidden/>
              </w:rPr>
              <w:fldChar w:fldCharType="begin"/>
            </w:r>
            <w:r w:rsidRPr="00590313">
              <w:rPr>
                <w:rFonts w:ascii="Times New Roman" w:hAnsi="Times New Roman" w:cs="Times New Roman"/>
                <w:b/>
                <w:bCs/>
                <w:noProof/>
                <w:webHidden/>
              </w:rPr>
              <w:instrText xml:space="preserve"> PAGEREF _Toc123901537 \h </w:instrText>
            </w:r>
            <w:r w:rsidRPr="00590313">
              <w:rPr>
                <w:rFonts w:ascii="Times New Roman" w:hAnsi="Times New Roman" w:cs="Times New Roman"/>
                <w:b/>
                <w:bCs/>
                <w:noProof/>
                <w:webHidden/>
              </w:rPr>
            </w:r>
            <w:r w:rsidRPr="00590313">
              <w:rPr>
                <w:rFonts w:ascii="Times New Roman" w:hAnsi="Times New Roman" w:cs="Times New Roman"/>
                <w:b/>
                <w:bCs/>
                <w:noProof/>
                <w:webHidden/>
              </w:rPr>
              <w:fldChar w:fldCharType="separate"/>
            </w:r>
            <w:r w:rsidRPr="00590313">
              <w:rPr>
                <w:rFonts w:ascii="Times New Roman" w:hAnsi="Times New Roman" w:cs="Times New Roman"/>
                <w:b/>
                <w:bCs/>
                <w:noProof/>
                <w:webHidden/>
              </w:rPr>
              <w:t>10</w:t>
            </w:r>
            <w:r w:rsidRPr="00590313">
              <w:rPr>
                <w:rFonts w:ascii="Times New Roman" w:hAnsi="Times New Roman" w:cs="Times New Roman"/>
                <w:b/>
                <w:bCs/>
                <w:noProof/>
                <w:webHidden/>
              </w:rPr>
              <w:fldChar w:fldCharType="end"/>
            </w:r>
          </w:hyperlink>
        </w:p>
        <w:p w14:paraId="11C5B391" w14:textId="71C040E5" w:rsidR="00086218" w:rsidRPr="00590313" w:rsidRDefault="00086218">
          <w:pPr>
            <w:pStyle w:val="TOC2"/>
            <w:tabs>
              <w:tab w:val="right" w:leader="dot" w:pos="13948"/>
            </w:tabs>
            <w:rPr>
              <w:rFonts w:ascii="Times New Roman" w:eastAsiaTheme="minorEastAsia" w:hAnsi="Times New Roman" w:cs="Times New Roman"/>
              <w:b/>
              <w:bCs/>
              <w:noProof/>
              <w:sz w:val="22"/>
              <w:szCs w:val="22"/>
            </w:rPr>
          </w:pPr>
          <w:hyperlink w:anchor="_Toc123901538" w:history="1">
            <w:r w:rsidRPr="00590313">
              <w:rPr>
                <w:rStyle w:val="Hyperlink"/>
                <w:rFonts w:ascii="Times New Roman" w:hAnsi="Times New Roman" w:cs="Times New Roman"/>
                <w:b/>
                <w:bCs/>
                <w:noProof/>
              </w:rPr>
              <w:t>Operations</w:t>
            </w:r>
            <w:r w:rsidRPr="00590313">
              <w:rPr>
                <w:rFonts w:ascii="Times New Roman" w:hAnsi="Times New Roman" w:cs="Times New Roman"/>
                <w:b/>
                <w:bCs/>
                <w:noProof/>
                <w:webHidden/>
              </w:rPr>
              <w:tab/>
            </w:r>
            <w:r w:rsidRPr="00590313">
              <w:rPr>
                <w:rFonts w:ascii="Times New Roman" w:hAnsi="Times New Roman" w:cs="Times New Roman"/>
                <w:b/>
                <w:bCs/>
                <w:noProof/>
                <w:webHidden/>
              </w:rPr>
              <w:fldChar w:fldCharType="begin"/>
            </w:r>
            <w:r w:rsidRPr="00590313">
              <w:rPr>
                <w:rFonts w:ascii="Times New Roman" w:hAnsi="Times New Roman" w:cs="Times New Roman"/>
                <w:b/>
                <w:bCs/>
                <w:noProof/>
                <w:webHidden/>
              </w:rPr>
              <w:instrText xml:space="preserve"> PAGEREF _Toc123901538 \h </w:instrText>
            </w:r>
            <w:r w:rsidRPr="00590313">
              <w:rPr>
                <w:rFonts w:ascii="Times New Roman" w:hAnsi="Times New Roman" w:cs="Times New Roman"/>
                <w:b/>
                <w:bCs/>
                <w:noProof/>
                <w:webHidden/>
              </w:rPr>
            </w:r>
            <w:r w:rsidRPr="00590313">
              <w:rPr>
                <w:rFonts w:ascii="Times New Roman" w:hAnsi="Times New Roman" w:cs="Times New Roman"/>
                <w:b/>
                <w:bCs/>
                <w:noProof/>
                <w:webHidden/>
              </w:rPr>
              <w:fldChar w:fldCharType="separate"/>
            </w:r>
            <w:r w:rsidRPr="00590313">
              <w:rPr>
                <w:rFonts w:ascii="Times New Roman" w:hAnsi="Times New Roman" w:cs="Times New Roman"/>
                <w:b/>
                <w:bCs/>
                <w:noProof/>
                <w:webHidden/>
              </w:rPr>
              <w:t>10</w:t>
            </w:r>
            <w:r w:rsidRPr="00590313">
              <w:rPr>
                <w:rFonts w:ascii="Times New Roman" w:hAnsi="Times New Roman" w:cs="Times New Roman"/>
                <w:b/>
                <w:bCs/>
                <w:noProof/>
                <w:webHidden/>
              </w:rPr>
              <w:fldChar w:fldCharType="end"/>
            </w:r>
          </w:hyperlink>
        </w:p>
        <w:p w14:paraId="68867DD7" w14:textId="53D4F489" w:rsidR="00086218" w:rsidRPr="00590313" w:rsidRDefault="00086218">
          <w:pPr>
            <w:pStyle w:val="TOC2"/>
            <w:tabs>
              <w:tab w:val="right" w:leader="dot" w:pos="13948"/>
            </w:tabs>
            <w:rPr>
              <w:rFonts w:ascii="Times New Roman" w:eastAsiaTheme="minorEastAsia" w:hAnsi="Times New Roman" w:cs="Times New Roman"/>
              <w:b/>
              <w:bCs/>
              <w:noProof/>
              <w:sz w:val="22"/>
              <w:szCs w:val="22"/>
            </w:rPr>
          </w:pPr>
          <w:hyperlink w:anchor="_Toc123901539" w:history="1">
            <w:r w:rsidRPr="00590313">
              <w:rPr>
                <w:rStyle w:val="Hyperlink"/>
                <w:rFonts w:ascii="Times New Roman" w:hAnsi="Times New Roman" w:cs="Times New Roman"/>
                <w:b/>
                <w:bCs/>
                <w:noProof/>
              </w:rPr>
              <w:t>Management team</w:t>
            </w:r>
            <w:r w:rsidRPr="00590313">
              <w:rPr>
                <w:rFonts w:ascii="Times New Roman" w:hAnsi="Times New Roman" w:cs="Times New Roman"/>
                <w:b/>
                <w:bCs/>
                <w:noProof/>
                <w:webHidden/>
              </w:rPr>
              <w:tab/>
            </w:r>
            <w:r w:rsidRPr="00590313">
              <w:rPr>
                <w:rFonts w:ascii="Times New Roman" w:hAnsi="Times New Roman" w:cs="Times New Roman"/>
                <w:b/>
                <w:bCs/>
                <w:noProof/>
                <w:webHidden/>
              </w:rPr>
              <w:fldChar w:fldCharType="begin"/>
            </w:r>
            <w:r w:rsidRPr="00590313">
              <w:rPr>
                <w:rFonts w:ascii="Times New Roman" w:hAnsi="Times New Roman" w:cs="Times New Roman"/>
                <w:b/>
                <w:bCs/>
                <w:noProof/>
                <w:webHidden/>
              </w:rPr>
              <w:instrText xml:space="preserve"> PAGEREF _Toc123901539 \h </w:instrText>
            </w:r>
            <w:r w:rsidRPr="00590313">
              <w:rPr>
                <w:rFonts w:ascii="Times New Roman" w:hAnsi="Times New Roman" w:cs="Times New Roman"/>
                <w:b/>
                <w:bCs/>
                <w:noProof/>
                <w:webHidden/>
              </w:rPr>
            </w:r>
            <w:r w:rsidRPr="00590313">
              <w:rPr>
                <w:rFonts w:ascii="Times New Roman" w:hAnsi="Times New Roman" w:cs="Times New Roman"/>
                <w:b/>
                <w:bCs/>
                <w:noProof/>
                <w:webHidden/>
              </w:rPr>
              <w:fldChar w:fldCharType="separate"/>
            </w:r>
            <w:r w:rsidRPr="00590313">
              <w:rPr>
                <w:rFonts w:ascii="Times New Roman" w:hAnsi="Times New Roman" w:cs="Times New Roman"/>
                <w:b/>
                <w:bCs/>
                <w:noProof/>
                <w:webHidden/>
              </w:rPr>
              <w:t>12</w:t>
            </w:r>
            <w:r w:rsidRPr="00590313">
              <w:rPr>
                <w:rFonts w:ascii="Times New Roman" w:hAnsi="Times New Roman" w:cs="Times New Roman"/>
                <w:b/>
                <w:bCs/>
                <w:noProof/>
                <w:webHidden/>
              </w:rPr>
              <w:fldChar w:fldCharType="end"/>
            </w:r>
          </w:hyperlink>
        </w:p>
        <w:p w14:paraId="0A969BD7" w14:textId="77A33821" w:rsidR="00086218" w:rsidRPr="00590313" w:rsidRDefault="00086218">
          <w:pPr>
            <w:pStyle w:val="TOC2"/>
            <w:tabs>
              <w:tab w:val="right" w:leader="dot" w:pos="13948"/>
            </w:tabs>
            <w:rPr>
              <w:rFonts w:ascii="Times New Roman" w:eastAsiaTheme="minorEastAsia" w:hAnsi="Times New Roman" w:cs="Times New Roman"/>
              <w:b/>
              <w:bCs/>
              <w:noProof/>
              <w:sz w:val="22"/>
              <w:szCs w:val="22"/>
            </w:rPr>
          </w:pPr>
          <w:hyperlink w:anchor="_Toc123901540" w:history="1">
            <w:r w:rsidRPr="00590313">
              <w:rPr>
                <w:rStyle w:val="Hyperlink"/>
                <w:rFonts w:ascii="Times New Roman" w:hAnsi="Times New Roman" w:cs="Times New Roman"/>
                <w:b/>
                <w:bCs/>
                <w:noProof/>
              </w:rPr>
              <w:t>Marketing:</w:t>
            </w:r>
            <w:r w:rsidRPr="00590313">
              <w:rPr>
                <w:rFonts w:ascii="Times New Roman" w:hAnsi="Times New Roman" w:cs="Times New Roman"/>
                <w:b/>
                <w:bCs/>
                <w:noProof/>
                <w:webHidden/>
              </w:rPr>
              <w:tab/>
            </w:r>
            <w:r w:rsidRPr="00590313">
              <w:rPr>
                <w:rFonts w:ascii="Times New Roman" w:hAnsi="Times New Roman" w:cs="Times New Roman"/>
                <w:b/>
                <w:bCs/>
                <w:noProof/>
                <w:webHidden/>
              </w:rPr>
              <w:fldChar w:fldCharType="begin"/>
            </w:r>
            <w:r w:rsidRPr="00590313">
              <w:rPr>
                <w:rFonts w:ascii="Times New Roman" w:hAnsi="Times New Roman" w:cs="Times New Roman"/>
                <w:b/>
                <w:bCs/>
                <w:noProof/>
                <w:webHidden/>
              </w:rPr>
              <w:instrText xml:space="preserve"> PAGEREF _Toc123901540 \h </w:instrText>
            </w:r>
            <w:r w:rsidRPr="00590313">
              <w:rPr>
                <w:rFonts w:ascii="Times New Roman" w:hAnsi="Times New Roman" w:cs="Times New Roman"/>
                <w:b/>
                <w:bCs/>
                <w:noProof/>
                <w:webHidden/>
              </w:rPr>
            </w:r>
            <w:r w:rsidRPr="00590313">
              <w:rPr>
                <w:rFonts w:ascii="Times New Roman" w:hAnsi="Times New Roman" w:cs="Times New Roman"/>
                <w:b/>
                <w:bCs/>
                <w:noProof/>
                <w:webHidden/>
              </w:rPr>
              <w:fldChar w:fldCharType="separate"/>
            </w:r>
            <w:r w:rsidRPr="00590313">
              <w:rPr>
                <w:rFonts w:ascii="Times New Roman" w:hAnsi="Times New Roman" w:cs="Times New Roman"/>
                <w:b/>
                <w:bCs/>
                <w:noProof/>
                <w:webHidden/>
              </w:rPr>
              <w:t>14</w:t>
            </w:r>
            <w:r w:rsidRPr="00590313">
              <w:rPr>
                <w:rFonts w:ascii="Times New Roman" w:hAnsi="Times New Roman" w:cs="Times New Roman"/>
                <w:b/>
                <w:bCs/>
                <w:noProof/>
                <w:webHidden/>
              </w:rPr>
              <w:fldChar w:fldCharType="end"/>
            </w:r>
          </w:hyperlink>
        </w:p>
        <w:p w14:paraId="4EE54ED0" w14:textId="78FAC169" w:rsidR="00086218" w:rsidRPr="00590313" w:rsidRDefault="00086218">
          <w:pPr>
            <w:pStyle w:val="TOC1"/>
            <w:tabs>
              <w:tab w:val="right" w:leader="dot" w:pos="13948"/>
            </w:tabs>
            <w:rPr>
              <w:rFonts w:ascii="Times New Roman" w:eastAsiaTheme="minorEastAsia" w:hAnsi="Times New Roman" w:cs="Times New Roman"/>
              <w:b/>
              <w:bCs/>
              <w:noProof/>
              <w:sz w:val="22"/>
              <w:szCs w:val="22"/>
            </w:rPr>
          </w:pPr>
          <w:hyperlink w:anchor="_Toc123901541" w:history="1">
            <w:r w:rsidRPr="00590313">
              <w:rPr>
                <w:rStyle w:val="Hyperlink"/>
                <w:rFonts w:ascii="Times New Roman" w:hAnsi="Times New Roman" w:cs="Times New Roman"/>
                <w:b/>
                <w:bCs/>
                <w:noProof/>
              </w:rPr>
              <w:t>FINANCIALS</w:t>
            </w:r>
            <w:r w:rsidRPr="00590313">
              <w:rPr>
                <w:rFonts w:ascii="Times New Roman" w:hAnsi="Times New Roman" w:cs="Times New Roman"/>
                <w:b/>
                <w:bCs/>
                <w:noProof/>
                <w:webHidden/>
              </w:rPr>
              <w:tab/>
            </w:r>
            <w:r w:rsidRPr="00590313">
              <w:rPr>
                <w:rFonts w:ascii="Times New Roman" w:hAnsi="Times New Roman" w:cs="Times New Roman"/>
                <w:b/>
                <w:bCs/>
                <w:noProof/>
                <w:webHidden/>
              </w:rPr>
              <w:fldChar w:fldCharType="begin"/>
            </w:r>
            <w:r w:rsidRPr="00590313">
              <w:rPr>
                <w:rFonts w:ascii="Times New Roman" w:hAnsi="Times New Roman" w:cs="Times New Roman"/>
                <w:b/>
                <w:bCs/>
                <w:noProof/>
                <w:webHidden/>
              </w:rPr>
              <w:instrText xml:space="preserve"> PAGEREF _Toc123901541 \h </w:instrText>
            </w:r>
            <w:r w:rsidRPr="00590313">
              <w:rPr>
                <w:rFonts w:ascii="Times New Roman" w:hAnsi="Times New Roman" w:cs="Times New Roman"/>
                <w:b/>
                <w:bCs/>
                <w:noProof/>
                <w:webHidden/>
              </w:rPr>
            </w:r>
            <w:r w:rsidRPr="00590313">
              <w:rPr>
                <w:rFonts w:ascii="Times New Roman" w:hAnsi="Times New Roman" w:cs="Times New Roman"/>
                <w:b/>
                <w:bCs/>
                <w:noProof/>
                <w:webHidden/>
              </w:rPr>
              <w:fldChar w:fldCharType="separate"/>
            </w:r>
            <w:r w:rsidRPr="00590313">
              <w:rPr>
                <w:rFonts w:ascii="Times New Roman" w:hAnsi="Times New Roman" w:cs="Times New Roman"/>
                <w:b/>
                <w:bCs/>
                <w:noProof/>
                <w:webHidden/>
              </w:rPr>
              <w:t>16</w:t>
            </w:r>
            <w:r w:rsidRPr="00590313">
              <w:rPr>
                <w:rFonts w:ascii="Times New Roman" w:hAnsi="Times New Roman" w:cs="Times New Roman"/>
                <w:b/>
                <w:bCs/>
                <w:noProof/>
                <w:webHidden/>
              </w:rPr>
              <w:fldChar w:fldCharType="end"/>
            </w:r>
          </w:hyperlink>
        </w:p>
        <w:p w14:paraId="4E0D54E2" w14:textId="2E2BE6F5" w:rsidR="00086218" w:rsidRDefault="00086218">
          <w:pPr>
            <w:pStyle w:val="TOC1"/>
            <w:tabs>
              <w:tab w:val="right" w:leader="dot" w:pos="13948"/>
            </w:tabs>
            <w:rPr>
              <w:rFonts w:asciiTheme="minorHAnsi" w:eastAsiaTheme="minorEastAsia" w:hAnsiTheme="minorHAnsi" w:cstheme="minorBidi"/>
              <w:noProof/>
              <w:sz w:val="22"/>
              <w:szCs w:val="22"/>
            </w:rPr>
          </w:pPr>
          <w:hyperlink w:anchor="_Toc123901542" w:history="1">
            <w:r w:rsidRPr="00590313">
              <w:rPr>
                <w:rStyle w:val="Hyperlink"/>
                <w:rFonts w:ascii="Times New Roman" w:hAnsi="Times New Roman" w:cs="Times New Roman"/>
                <w:b/>
                <w:bCs/>
                <w:noProof/>
              </w:rPr>
              <w:t>REFERENCES</w:t>
            </w:r>
            <w:r w:rsidRPr="00590313">
              <w:rPr>
                <w:rFonts w:ascii="Times New Roman" w:hAnsi="Times New Roman" w:cs="Times New Roman"/>
                <w:b/>
                <w:bCs/>
                <w:noProof/>
                <w:webHidden/>
              </w:rPr>
              <w:tab/>
            </w:r>
            <w:r w:rsidRPr="00590313">
              <w:rPr>
                <w:rFonts w:ascii="Times New Roman" w:hAnsi="Times New Roman" w:cs="Times New Roman"/>
                <w:b/>
                <w:bCs/>
                <w:noProof/>
                <w:webHidden/>
              </w:rPr>
              <w:fldChar w:fldCharType="begin"/>
            </w:r>
            <w:r w:rsidRPr="00590313">
              <w:rPr>
                <w:rFonts w:ascii="Times New Roman" w:hAnsi="Times New Roman" w:cs="Times New Roman"/>
                <w:b/>
                <w:bCs/>
                <w:noProof/>
                <w:webHidden/>
              </w:rPr>
              <w:instrText xml:space="preserve"> PAGEREF _Toc123901542 \h </w:instrText>
            </w:r>
            <w:r w:rsidRPr="00590313">
              <w:rPr>
                <w:rFonts w:ascii="Times New Roman" w:hAnsi="Times New Roman" w:cs="Times New Roman"/>
                <w:b/>
                <w:bCs/>
                <w:noProof/>
                <w:webHidden/>
              </w:rPr>
            </w:r>
            <w:r w:rsidRPr="00590313">
              <w:rPr>
                <w:rFonts w:ascii="Times New Roman" w:hAnsi="Times New Roman" w:cs="Times New Roman"/>
                <w:b/>
                <w:bCs/>
                <w:noProof/>
                <w:webHidden/>
              </w:rPr>
              <w:fldChar w:fldCharType="separate"/>
            </w:r>
            <w:r w:rsidRPr="00590313">
              <w:rPr>
                <w:rFonts w:ascii="Times New Roman" w:hAnsi="Times New Roman" w:cs="Times New Roman"/>
                <w:b/>
                <w:bCs/>
                <w:noProof/>
                <w:webHidden/>
              </w:rPr>
              <w:t>20</w:t>
            </w:r>
            <w:r w:rsidRPr="00590313">
              <w:rPr>
                <w:rFonts w:ascii="Times New Roman" w:hAnsi="Times New Roman" w:cs="Times New Roman"/>
                <w:b/>
                <w:bCs/>
                <w:noProof/>
                <w:webHidden/>
              </w:rPr>
              <w:fldChar w:fldCharType="end"/>
            </w:r>
          </w:hyperlink>
        </w:p>
        <w:p w14:paraId="12F4C8CC" w14:textId="707E3B57" w:rsidR="00026A67" w:rsidRDefault="00000000">
          <w:r>
            <w:rPr>
              <w:b/>
              <w:bCs/>
              <w:noProof/>
              <w:lang w:val="en-US"/>
            </w:rPr>
            <w:fldChar w:fldCharType="end"/>
          </w:r>
        </w:p>
      </w:sdtContent>
    </w:sdt>
    <w:p w14:paraId="6910D683" w14:textId="77777777" w:rsidR="00026A67" w:rsidRDefault="00026A67">
      <w:r>
        <w:rPr>
          <w:b/>
        </w:rPr>
        <w:br w:type="page"/>
      </w:r>
    </w:p>
    <w:tbl>
      <w:tblPr>
        <w:tblStyle w:val="a"/>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194E23" w14:paraId="0A87569A" w14:textId="77777777" w:rsidTr="00194E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EB6AD09" w14:textId="709E1033" w:rsidR="00194E23" w:rsidRPr="00F12861" w:rsidRDefault="00000000" w:rsidP="00F12861">
            <w:pPr>
              <w:pStyle w:val="Heading1"/>
              <w:spacing w:line="480" w:lineRule="auto"/>
              <w:rPr>
                <w:rFonts w:ascii="Times New Roman" w:hAnsi="Times New Roman" w:cs="Times New Roman"/>
                <w:b/>
                <w:bCs/>
                <w:sz w:val="24"/>
                <w:szCs w:val="24"/>
              </w:rPr>
            </w:pPr>
            <w:r>
              <w:lastRenderedPageBreak/>
              <w:br w:type="page"/>
            </w:r>
            <w:r w:rsidR="00026A67">
              <w:br w:type="page"/>
            </w:r>
            <w:bookmarkStart w:id="0" w:name="_Toc123901530"/>
            <w:r w:rsidRPr="00F12861">
              <w:rPr>
                <w:rFonts w:ascii="Times New Roman" w:hAnsi="Times New Roman" w:cs="Times New Roman"/>
                <w:b/>
                <w:bCs/>
                <w:sz w:val="24"/>
                <w:szCs w:val="24"/>
              </w:rPr>
              <w:t>BUSINESS DESCRIPTION / MARKET OPPORTUNITY</w:t>
            </w:r>
            <w:bookmarkEnd w:id="0"/>
          </w:p>
          <w:p w14:paraId="711915B2"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 xml:space="preserve">SalonProHomeBookings.com will be a software as a service (SaaS) business that operates an appointment booking application specifically designed for hairstylists in the United Kingdom. The company’s mission will be “To serve hairstylists across the United Kingdom and help them recover from economic downturns whenever they arise.” The company’s mission makes it unique because it will include tools created to improve hair stylists' ability to succeed in the post-COVID-19 market. These tools include a platform for them to host digital classes, post educational content, and monetize their skills in any other way they see fit. British hair stylists suffered economic losses from the side effects of lockdown policies and the fear caused by the Omicron variant’s rising presence across the country (Gibson, G. 2022; “Revealed: The Impact of Covid-19 on Salons During Christmas 2021” 2022). </w:t>
            </w:r>
          </w:p>
          <w:p w14:paraId="6A624F5D" w14:textId="1945658A"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 xml:space="preserve">Gibson (2022) writes hair stylists reported an abnormal </w:t>
            </w:r>
            <w:r w:rsidR="00C058B7">
              <w:rPr>
                <w:rFonts w:ascii="Times New Roman" w:eastAsia="Times New Roman" w:hAnsi="Times New Roman" w:cs="Times New Roman"/>
                <w:b w:val="0"/>
              </w:rPr>
              <w:t>number</w:t>
            </w:r>
            <w:r>
              <w:rPr>
                <w:rFonts w:ascii="Times New Roman" w:eastAsia="Times New Roman" w:hAnsi="Times New Roman" w:cs="Times New Roman"/>
                <w:b w:val="0"/>
              </w:rPr>
              <w:t xml:space="preserve"> of cancellations during peak periods that historically helped prepare them for the spring’s leaner business cycles (‘We’ve Missed Our Main Month’ section, para. 3). SalonProHomeBookings.com addresses this problem by providing a platform for hair stylists to post their office’s COVID-19 policies and market their ability to perform services at clients’ homes if they are wary of attending establishments frequented by other people. Offering a neutral space for hair stylists to communicate with clients interested in home-based services will be the key component of the browser-based application. This communication platform will help stylists </w:t>
            </w:r>
            <w:r>
              <w:rPr>
                <w:rFonts w:ascii="Times New Roman" w:eastAsia="Times New Roman" w:hAnsi="Times New Roman" w:cs="Times New Roman"/>
                <w:b w:val="0"/>
              </w:rPr>
              <w:lastRenderedPageBreak/>
              <w:t xml:space="preserve">educate prospective clients about their offerings and history and give customers a credible place to shop for hair and beauty services without worrying about their personal information being used by scammers, stalkers, or hackers. </w:t>
            </w:r>
          </w:p>
          <w:p w14:paraId="588B8CCF"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SalonProHomeBookings.com will contain an updated library of England, Wales, Scotland, and Northern Ireland’s rules for hair and beauty salons and professionals. This is because each region has its own list of regulations and is empowered to update them whenever necessary. This means one region could possess rules that are stricter or more lenient than their counterparts if the presence of COVID-19 within their jurisdiction is wildly different from the rest of the nation (“UPDATED: Latest UK-Wide Beauty and Hairdressing Guidelines” 2022). This could involve the ability to book home appointments if a new outbreak is especially severe. Since the application is designed to help hair stylists display their knowledge in a variety of ways, providing them frequent access to the information needed to answer their clients’ questions will be critical for the application’s success and credibility.</w:t>
            </w:r>
          </w:p>
          <w:p w14:paraId="7CA5BBDC" w14:textId="4A8240F0"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 xml:space="preserve">The application will be owned, developed, and operated by the author of this report. Launching a solo start-up is difficult, but recent developments in technology and knowledge make the endeavour much more feasible (West, M., Sanchez, S., &amp; Carroll, L. 2022; Howell, T., Bingham, C., &amp; Hendricks, B. 2022). Amazon, Dell, Tumblr, and eBay are four of the many companies that achieved unicorn status or were acquired in major deals despite only being founded by one person (Howell, T., Bingham, C., &amp; Hendricks, B. 2022). As the application grows, well-trained and knowledgeable stylist and customer support teams will be needed to ensure users’ experiences are maintained and optimised. </w:t>
            </w:r>
            <w:r>
              <w:rPr>
                <w:rFonts w:ascii="Times New Roman" w:eastAsia="Times New Roman" w:hAnsi="Times New Roman" w:cs="Times New Roman"/>
                <w:b w:val="0"/>
              </w:rPr>
              <w:lastRenderedPageBreak/>
              <w:t xml:space="preserve">The service offered by the platform will be more important than the actual software it provides to clients. Thus, the most significant challenge this start-up will have is securing the funding needed to hire a staff large enough to </w:t>
            </w:r>
            <w:r w:rsidR="00520C73">
              <w:rPr>
                <w:rFonts w:ascii="Times New Roman" w:eastAsia="Times New Roman" w:hAnsi="Times New Roman" w:cs="Times New Roman"/>
                <w:b w:val="0"/>
              </w:rPr>
              <w:t>manage</w:t>
            </w:r>
            <w:r>
              <w:rPr>
                <w:rFonts w:ascii="Times New Roman" w:eastAsia="Times New Roman" w:hAnsi="Times New Roman" w:cs="Times New Roman"/>
                <w:b w:val="0"/>
              </w:rPr>
              <w:t xml:space="preserve"> the stress caused by the application during its hypergrowth phase (Elfrink, G. 2022, The 3 Periods of a SaaS Business section, para. 2). </w:t>
            </w:r>
          </w:p>
          <w:p w14:paraId="7D24DEE1" w14:textId="77777777" w:rsidR="00194E23" w:rsidRDefault="00194E23">
            <w:pPr>
              <w:spacing w:line="480" w:lineRule="auto"/>
              <w:rPr>
                <w:rFonts w:ascii="Times New Roman" w:eastAsia="Times New Roman" w:hAnsi="Times New Roman" w:cs="Times New Roman"/>
              </w:rPr>
            </w:pPr>
          </w:p>
        </w:tc>
      </w:tr>
    </w:tbl>
    <w:p w14:paraId="051204FA" w14:textId="77777777" w:rsidR="00194E23" w:rsidRDefault="00194E23">
      <w:pPr>
        <w:spacing w:line="480" w:lineRule="auto"/>
        <w:rPr>
          <w:rFonts w:ascii="Times New Roman" w:eastAsia="Times New Roman" w:hAnsi="Times New Roman" w:cs="Times New Roman"/>
        </w:rPr>
      </w:pPr>
    </w:p>
    <w:p w14:paraId="1F5592AF" w14:textId="77777777" w:rsidR="00194E23" w:rsidRDefault="00194E23">
      <w:pPr>
        <w:spacing w:line="480" w:lineRule="auto"/>
        <w:rPr>
          <w:rFonts w:ascii="Times New Roman" w:eastAsia="Times New Roman" w:hAnsi="Times New Roman" w:cs="Times New Roman"/>
        </w:rPr>
      </w:pPr>
    </w:p>
    <w:p w14:paraId="30E90F54" w14:textId="77777777" w:rsidR="00194E23" w:rsidRDefault="00194E23">
      <w:pPr>
        <w:spacing w:line="480" w:lineRule="auto"/>
        <w:rPr>
          <w:rFonts w:ascii="Times New Roman" w:eastAsia="Times New Roman" w:hAnsi="Times New Roman" w:cs="Times New Roman"/>
        </w:rPr>
      </w:pPr>
    </w:p>
    <w:tbl>
      <w:tblPr>
        <w:tblStyle w:val="a0"/>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194E23" w14:paraId="1BE2FF43" w14:textId="77777777" w:rsidTr="00194E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FF423A7" w14:textId="49AA5D7E" w:rsidR="00194E23" w:rsidRPr="00F12861" w:rsidRDefault="00000000" w:rsidP="00F12861">
            <w:pPr>
              <w:pStyle w:val="Heading1"/>
              <w:spacing w:line="480" w:lineRule="auto"/>
              <w:rPr>
                <w:rFonts w:ascii="Times New Roman" w:hAnsi="Times New Roman" w:cs="Times New Roman"/>
                <w:b/>
                <w:bCs/>
                <w:sz w:val="24"/>
                <w:szCs w:val="24"/>
              </w:rPr>
            </w:pPr>
            <w:bookmarkStart w:id="1" w:name="_Toc123901531"/>
            <w:r w:rsidRPr="00F12861">
              <w:rPr>
                <w:rFonts w:ascii="Times New Roman" w:hAnsi="Times New Roman" w:cs="Times New Roman"/>
                <w:b/>
                <w:bCs/>
                <w:sz w:val="24"/>
                <w:szCs w:val="24"/>
              </w:rPr>
              <w:lastRenderedPageBreak/>
              <w:t>INDUSTRY ANALYSIS</w:t>
            </w:r>
            <w:bookmarkEnd w:id="1"/>
          </w:p>
          <w:p w14:paraId="4D9FAEBC" w14:textId="3FA0CFB3" w:rsidR="00194E23" w:rsidRPr="00F12861" w:rsidRDefault="00000000" w:rsidP="00F12861">
            <w:pPr>
              <w:pStyle w:val="Heading2"/>
              <w:spacing w:line="480" w:lineRule="auto"/>
              <w:rPr>
                <w:rFonts w:ascii="Times New Roman" w:hAnsi="Times New Roman" w:cs="Times New Roman"/>
                <w:b/>
                <w:bCs/>
                <w:sz w:val="24"/>
                <w:szCs w:val="24"/>
              </w:rPr>
            </w:pPr>
            <w:bookmarkStart w:id="2" w:name="_Toc123901532"/>
            <w:r w:rsidRPr="00F12861">
              <w:rPr>
                <w:rFonts w:ascii="Times New Roman" w:hAnsi="Times New Roman" w:cs="Times New Roman"/>
                <w:b/>
                <w:bCs/>
                <w:sz w:val="24"/>
                <w:szCs w:val="24"/>
              </w:rPr>
              <w:t>Threat of new entry</w:t>
            </w:r>
            <w:bookmarkEnd w:id="2"/>
            <w:r w:rsidRPr="00F12861">
              <w:rPr>
                <w:rFonts w:ascii="Times New Roman" w:hAnsi="Times New Roman" w:cs="Times New Roman"/>
                <w:b/>
                <w:bCs/>
                <w:sz w:val="24"/>
                <w:szCs w:val="24"/>
              </w:rPr>
              <w:t xml:space="preserve"> </w:t>
            </w:r>
          </w:p>
          <w:p w14:paraId="3A9E3AC3" w14:textId="3B8A7429"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The United Kingdom’s SaaS market is one of the fastest rising sectors in the world (“United Kingdom SaaS Market” 2020). Research published by the United States’ International Trade Administration (ITA) estimates there are more than 100,000 software companies currently operating within the market (“United Kingdom SaaS Market” 2020, para. 1). This number is likely to grow since the COVID-19 pandemic created the demand for services that will help hair stylists communicate with customers remotely and lower the costs of marketing and operation (Gibson, G. 2022; “Revealed: The Impact of Covid-19 on Salons During Christmas 2021” 2022).</w:t>
            </w:r>
          </w:p>
          <w:p w14:paraId="557F4C01" w14:textId="7FCB91AE" w:rsidR="00194E23" w:rsidRPr="00F12861" w:rsidRDefault="00000000" w:rsidP="00F12861">
            <w:pPr>
              <w:pStyle w:val="Heading2"/>
              <w:spacing w:line="480" w:lineRule="auto"/>
              <w:rPr>
                <w:rFonts w:ascii="Times New Roman" w:hAnsi="Times New Roman" w:cs="Times New Roman"/>
                <w:b/>
                <w:bCs/>
                <w:sz w:val="24"/>
                <w:szCs w:val="24"/>
              </w:rPr>
            </w:pPr>
            <w:bookmarkStart w:id="3" w:name="_Toc123901533"/>
            <w:r w:rsidRPr="00F12861">
              <w:rPr>
                <w:rFonts w:ascii="Times New Roman" w:hAnsi="Times New Roman" w:cs="Times New Roman"/>
                <w:b/>
                <w:bCs/>
                <w:sz w:val="24"/>
                <w:szCs w:val="24"/>
              </w:rPr>
              <w:t>Threat of substitutes</w:t>
            </w:r>
            <w:bookmarkEnd w:id="3"/>
          </w:p>
          <w:p w14:paraId="0F93B083" w14:textId="6461D525"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 xml:space="preserve">There </w:t>
            </w:r>
            <w:r w:rsidR="00520C73">
              <w:rPr>
                <w:rFonts w:ascii="Times New Roman" w:eastAsia="Times New Roman" w:hAnsi="Times New Roman" w:cs="Times New Roman"/>
                <w:b w:val="0"/>
              </w:rPr>
              <w:t>are</w:t>
            </w:r>
            <w:r>
              <w:rPr>
                <w:rFonts w:ascii="Times New Roman" w:eastAsia="Times New Roman" w:hAnsi="Times New Roman" w:cs="Times New Roman"/>
                <w:b w:val="0"/>
              </w:rPr>
              <w:t xml:space="preserve"> </w:t>
            </w:r>
            <w:r w:rsidR="00C058B7">
              <w:rPr>
                <w:rFonts w:ascii="Times New Roman" w:eastAsia="Times New Roman" w:hAnsi="Times New Roman" w:cs="Times New Roman"/>
                <w:b w:val="0"/>
              </w:rPr>
              <w:t>many</w:t>
            </w:r>
            <w:r>
              <w:rPr>
                <w:rFonts w:ascii="Times New Roman" w:eastAsia="Times New Roman" w:hAnsi="Times New Roman" w:cs="Times New Roman"/>
                <w:b w:val="0"/>
              </w:rPr>
              <w:t xml:space="preserve"> SaaS booking platforms geared towards a general audience. There is a chance new companies recognise this and start specialising in the industries their founders have more experience in. This could create a glut of new entrants in the hair and beauty industry since the United Kingdom’s market of professionals has not discovered the solution to customers’ frequent cancellations and no shows (Gibson, G. 2022; “Revealed: The Impact of Covid-19 on Salons During Christmas 2021” 2022).</w:t>
            </w:r>
          </w:p>
          <w:p w14:paraId="22BCCF91" w14:textId="27D17AA6" w:rsidR="00194E23" w:rsidRPr="00F12861" w:rsidRDefault="00000000" w:rsidP="00F12861">
            <w:pPr>
              <w:pStyle w:val="Heading2"/>
              <w:spacing w:line="480" w:lineRule="auto"/>
              <w:rPr>
                <w:rFonts w:ascii="Times New Roman" w:hAnsi="Times New Roman" w:cs="Times New Roman"/>
                <w:b/>
                <w:bCs/>
                <w:sz w:val="24"/>
                <w:szCs w:val="24"/>
              </w:rPr>
            </w:pPr>
            <w:bookmarkStart w:id="4" w:name="_Toc123901534"/>
            <w:r w:rsidRPr="00F12861">
              <w:rPr>
                <w:rFonts w:ascii="Times New Roman" w:hAnsi="Times New Roman" w:cs="Times New Roman"/>
                <w:b/>
                <w:bCs/>
                <w:sz w:val="24"/>
                <w:szCs w:val="24"/>
              </w:rPr>
              <w:lastRenderedPageBreak/>
              <w:t>Bargaining power of customers</w:t>
            </w:r>
            <w:bookmarkEnd w:id="4"/>
          </w:p>
          <w:p w14:paraId="335294CB" w14:textId="6C25024A" w:rsidR="00194E23" w:rsidRPr="00F12861" w:rsidRDefault="00000000" w:rsidP="00F12861">
            <w:pPr>
              <w:spacing w:line="480" w:lineRule="auto"/>
              <w:rPr>
                <w:rFonts w:ascii="Times New Roman" w:eastAsia="Times New Roman" w:hAnsi="Times New Roman" w:cs="Times New Roman"/>
              </w:rPr>
            </w:pPr>
            <w:r>
              <w:rPr>
                <w:rFonts w:ascii="Times New Roman" w:eastAsia="Times New Roman" w:hAnsi="Times New Roman" w:cs="Times New Roman"/>
                <w:b w:val="0"/>
              </w:rPr>
              <w:t>Hair stylists have a low amount of bargaining power since SalonProHomeBookings.com is one of the few private organisations trying to find a solution to their problems. It is likely hair stylists will remain with the company if they see an increase in bookings that are switched to home appointments instead of full cancellations. Also, the platform gives stylists a chance to create new streams of revenue on the platform to offset the revenue lost by no shows and cancellations.</w:t>
            </w:r>
          </w:p>
          <w:p w14:paraId="11D817D6" w14:textId="2A5AFDE9" w:rsidR="00194E23" w:rsidRPr="00F12861" w:rsidRDefault="00000000" w:rsidP="00F12861">
            <w:pPr>
              <w:pStyle w:val="Heading2"/>
              <w:spacing w:line="480" w:lineRule="auto"/>
              <w:rPr>
                <w:rFonts w:ascii="Times New Roman" w:hAnsi="Times New Roman" w:cs="Times New Roman"/>
                <w:b/>
                <w:bCs/>
                <w:sz w:val="24"/>
                <w:szCs w:val="24"/>
              </w:rPr>
            </w:pPr>
            <w:bookmarkStart w:id="5" w:name="_Toc123901535"/>
            <w:r w:rsidRPr="00F12861">
              <w:rPr>
                <w:rFonts w:ascii="Times New Roman" w:hAnsi="Times New Roman" w:cs="Times New Roman"/>
                <w:b/>
                <w:bCs/>
                <w:sz w:val="24"/>
                <w:szCs w:val="24"/>
              </w:rPr>
              <w:t>Bargaining power of suppliers</w:t>
            </w:r>
            <w:bookmarkEnd w:id="5"/>
          </w:p>
          <w:p w14:paraId="2A172458" w14:textId="5A823939"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 xml:space="preserve">Cloud server and website hosting providers will have </w:t>
            </w:r>
            <w:r w:rsidR="00520C73">
              <w:rPr>
                <w:rFonts w:ascii="Times New Roman" w:eastAsia="Times New Roman" w:hAnsi="Times New Roman" w:cs="Times New Roman"/>
                <w:b w:val="0"/>
              </w:rPr>
              <w:t>a prominent level</w:t>
            </w:r>
            <w:r>
              <w:rPr>
                <w:rFonts w:ascii="Times New Roman" w:eastAsia="Times New Roman" w:hAnsi="Times New Roman" w:cs="Times New Roman"/>
                <w:b w:val="0"/>
              </w:rPr>
              <w:t xml:space="preserve"> of bargaining power with this </w:t>
            </w:r>
            <w:r w:rsidR="004645B5">
              <w:rPr>
                <w:rFonts w:ascii="Times New Roman" w:eastAsia="Times New Roman" w:hAnsi="Times New Roman" w:cs="Times New Roman"/>
                <w:b w:val="0"/>
              </w:rPr>
              <w:t>start-up</w:t>
            </w:r>
            <w:r>
              <w:rPr>
                <w:rFonts w:ascii="Times New Roman" w:eastAsia="Times New Roman" w:hAnsi="Times New Roman" w:cs="Times New Roman"/>
                <w:b w:val="0"/>
              </w:rPr>
              <w:t>. If a website host or cloud platform increases its prices, SalonProHomeBookings.com will have to oblige. If the start-up does not, it will have to completely reconfigure its digital operations and may experience disruptions in service as it tries to get its new website up and running. This could result in stylists’ videos and blogs being lost with the old platform’s code. The loss of stylists’ content would lead to the start-up losing credibility and goodwill among stylists who have already been hurt by the British hair and beauty industry’s instability (Gibson, G. 2022; “Revealed: The Impact of Covid-19 on Salons During Christmas 2021” 2022)</w:t>
            </w:r>
          </w:p>
          <w:p w14:paraId="4B216920" w14:textId="77777777" w:rsidR="00194E23" w:rsidRPr="00F12861" w:rsidRDefault="00000000" w:rsidP="00F12861">
            <w:pPr>
              <w:pStyle w:val="Heading2"/>
              <w:spacing w:line="480" w:lineRule="auto"/>
              <w:rPr>
                <w:rFonts w:ascii="Times New Roman" w:hAnsi="Times New Roman" w:cs="Times New Roman"/>
                <w:b/>
                <w:bCs/>
                <w:sz w:val="24"/>
                <w:szCs w:val="24"/>
              </w:rPr>
            </w:pPr>
            <w:bookmarkStart w:id="6" w:name="_Toc123901536"/>
            <w:r w:rsidRPr="00F12861">
              <w:rPr>
                <w:rFonts w:ascii="Times New Roman" w:hAnsi="Times New Roman" w:cs="Times New Roman"/>
                <w:b/>
                <w:bCs/>
                <w:sz w:val="24"/>
                <w:szCs w:val="24"/>
              </w:rPr>
              <w:lastRenderedPageBreak/>
              <w:t>Competitive Rivalry:</w:t>
            </w:r>
            <w:bookmarkEnd w:id="6"/>
          </w:p>
          <w:tbl>
            <w:tblPr>
              <w:tblStyle w:val="a1"/>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440"/>
              <w:gridCol w:w="11282"/>
            </w:tblGrid>
            <w:tr w:rsidR="00194E23" w14:paraId="6F588EFB" w14:textId="77777777">
              <w:tc>
                <w:tcPr>
                  <w:tcW w:w="2440" w:type="dxa"/>
                </w:tcPr>
                <w:p w14:paraId="5BCAD447"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Name of competitor</w:t>
                  </w:r>
                </w:p>
              </w:tc>
              <w:tc>
                <w:tcPr>
                  <w:tcW w:w="11282" w:type="dxa"/>
                </w:tcPr>
                <w:p w14:paraId="0F3E97F7"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Differentiation</w:t>
                  </w:r>
                </w:p>
              </w:tc>
            </w:tr>
            <w:tr w:rsidR="00194E23" w14:paraId="2CDF4F4C" w14:textId="77777777">
              <w:tc>
                <w:tcPr>
                  <w:tcW w:w="2440" w:type="dxa"/>
                </w:tcPr>
                <w:p w14:paraId="3372327D"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rPr>
                    <w:t>Simplybook.me</w:t>
                  </w:r>
                </w:p>
                <w:p w14:paraId="3F07B044" w14:textId="77777777" w:rsidR="00194E23" w:rsidRDefault="00194E23">
                  <w:pPr>
                    <w:spacing w:line="480" w:lineRule="auto"/>
                    <w:rPr>
                      <w:rFonts w:ascii="Times New Roman" w:eastAsia="Times New Roman" w:hAnsi="Times New Roman" w:cs="Times New Roman"/>
                      <w:b/>
                    </w:rPr>
                  </w:pPr>
                </w:p>
                <w:p w14:paraId="2501E5CA"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noProof/>
                    </w:rPr>
                    <w:drawing>
                      <wp:inline distT="114300" distB="114300" distL="114300" distR="114300" wp14:anchorId="4002867C" wp14:editId="3BEE27FA">
                        <wp:extent cx="1419225" cy="7620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1419225" cy="762000"/>
                                </a:xfrm>
                                <a:prstGeom prst="rect">
                                  <a:avLst/>
                                </a:prstGeom>
                                <a:ln/>
                              </pic:spPr>
                            </pic:pic>
                          </a:graphicData>
                        </a:graphic>
                      </wp:inline>
                    </w:drawing>
                  </w:r>
                </w:p>
              </w:tc>
              <w:tc>
                <w:tcPr>
                  <w:tcW w:w="11282" w:type="dxa"/>
                </w:tcPr>
                <w:p w14:paraId="54D93BFE" w14:textId="6F41828D"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 xml:space="preserve">Simplybook.me is a general booking app that aims to serve clients from every industry (“Homepage” n.d.). SalonProHomeBookings.com differentiates itself by specialising in the hair care industry and providing hair stylists a unique platform to build their businesses on without having to worry about long </w:t>
                  </w:r>
                  <w:r w:rsidR="004645B5">
                    <w:rPr>
                      <w:rFonts w:ascii="Times New Roman" w:eastAsia="Times New Roman" w:hAnsi="Times New Roman" w:cs="Times New Roman"/>
                    </w:rPr>
                    <w:t>drop-down</w:t>
                  </w:r>
                  <w:r>
                    <w:rPr>
                      <w:rFonts w:ascii="Times New Roman" w:eastAsia="Times New Roman" w:hAnsi="Times New Roman" w:cs="Times New Roman"/>
                    </w:rPr>
                    <w:t xml:space="preserve"> menus and other extraneous features they will never use. </w:t>
                  </w:r>
                </w:p>
              </w:tc>
            </w:tr>
            <w:tr w:rsidR="00194E23" w14:paraId="2558850A" w14:textId="77777777">
              <w:tc>
                <w:tcPr>
                  <w:tcW w:w="2440" w:type="dxa"/>
                </w:tcPr>
                <w:p w14:paraId="0DF1F027"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Zoho Bookings</w:t>
                  </w:r>
                </w:p>
                <w:p w14:paraId="1596BDF8"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3A806EFF" wp14:editId="6C2F09EC">
                        <wp:extent cx="1419225" cy="14224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419225" cy="1422400"/>
                                </a:xfrm>
                                <a:prstGeom prst="rect">
                                  <a:avLst/>
                                </a:prstGeom>
                                <a:ln/>
                              </pic:spPr>
                            </pic:pic>
                          </a:graphicData>
                        </a:graphic>
                      </wp:inline>
                    </w:drawing>
                  </w:r>
                </w:p>
              </w:tc>
              <w:tc>
                <w:tcPr>
                  <w:tcW w:w="11282" w:type="dxa"/>
                </w:tcPr>
                <w:p w14:paraId="5302969A" w14:textId="6BD99018"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Zoho Bookings provides an annual rate that averages out to being cheaper than its monthly pricing plan (</w:t>
                  </w:r>
                  <w:r w:rsidR="00C058B7">
                    <w:rPr>
                      <w:rFonts w:ascii="Times New Roman" w:eastAsia="Times New Roman" w:hAnsi="Times New Roman" w:cs="Times New Roman"/>
                    </w:rPr>
                    <w:t>“” Scalable</w:t>
                  </w:r>
                  <w:r>
                    <w:rPr>
                      <w:rFonts w:ascii="Times New Roman" w:eastAsia="Times New Roman" w:hAnsi="Times New Roman" w:cs="Times New Roman"/>
                    </w:rPr>
                    <w:t xml:space="preserve"> Plans for any Service Provider” n.d.). SalonProHomeBookings.com will differentiate itself by providing one transparent annual price for stylists to consider as they weigh the pros and cons of the platform. The price will be listed as an annual rate and will be marketed consistently across social media, beauty industry publications, and any other platforms the SaaS start-up decides to promote its brand</w:t>
                  </w:r>
                  <w:r w:rsidR="00520C73">
                    <w:rPr>
                      <w:rFonts w:ascii="Times New Roman" w:eastAsia="Times New Roman" w:hAnsi="Times New Roman" w:cs="Times New Roman"/>
                    </w:rPr>
                    <w:t xml:space="preserve">. </w:t>
                  </w:r>
                </w:p>
              </w:tc>
            </w:tr>
            <w:tr w:rsidR="00194E23" w14:paraId="799E4D6D" w14:textId="77777777">
              <w:tc>
                <w:tcPr>
                  <w:tcW w:w="2440" w:type="dxa"/>
                </w:tcPr>
                <w:p w14:paraId="4FF4841C"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rPr>
                    <w:lastRenderedPageBreak/>
                    <w:t>Appointy</w:t>
                  </w:r>
                </w:p>
                <w:p w14:paraId="727CF7D7" w14:textId="77777777" w:rsidR="00194E23" w:rsidRDefault="00194E23">
                  <w:pPr>
                    <w:spacing w:line="480" w:lineRule="auto"/>
                    <w:rPr>
                      <w:rFonts w:ascii="Times New Roman" w:eastAsia="Times New Roman" w:hAnsi="Times New Roman" w:cs="Times New Roman"/>
                      <w:b/>
                    </w:rPr>
                  </w:pPr>
                </w:p>
                <w:p w14:paraId="3F3CF2DC"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noProof/>
                    </w:rPr>
                    <w:drawing>
                      <wp:inline distT="114300" distB="114300" distL="114300" distR="114300" wp14:anchorId="639C820B" wp14:editId="0635BBA3">
                        <wp:extent cx="1419225" cy="457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419225" cy="457200"/>
                                </a:xfrm>
                                <a:prstGeom prst="rect">
                                  <a:avLst/>
                                </a:prstGeom>
                                <a:ln/>
                              </pic:spPr>
                            </pic:pic>
                          </a:graphicData>
                        </a:graphic>
                      </wp:inline>
                    </w:drawing>
                  </w:r>
                </w:p>
              </w:tc>
              <w:tc>
                <w:tcPr>
                  <w:tcW w:w="11282" w:type="dxa"/>
                </w:tcPr>
                <w:p w14:paraId="203DB039" w14:textId="24C6A7F2"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 xml:space="preserve">Appointy’s pricing model is based on the size of clients’ companies and how much data and service they will need (“Simple and Transparent Pricing” n.d.). SalonProHomeBookings.com will differentiate itself by offering its annual price to any hair stylist regardless of staff size. This is because it is expected that hair stylists will also be the owners of salons that may or may not have their own support staff members or apprentice stylists working with them. This means most or </w:t>
                  </w:r>
                  <w:r w:rsidR="00520C73">
                    <w:rPr>
                      <w:rFonts w:ascii="Times New Roman" w:eastAsia="Times New Roman" w:hAnsi="Times New Roman" w:cs="Times New Roman"/>
                    </w:rPr>
                    <w:t>all</w:t>
                  </w:r>
                  <w:r>
                    <w:rPr>
                      <w:rFonts w:ascii="Times New Roman" w:eastAsia="Times New Roman" w:hAnsi="Times New Roman" w:cs="Times New Roman"/>
                    </w:rPr>
                    <w:t xml:space="preserve"> the SaaS start-up’s clients could be enterprise customers looking to build a long-term relationship platform that will help them grow and provide consistent value. </w:t>
                  </w:r>
                </w:p>
              </w:tc>
            </w:tr>
          </w:tbl>
          <w:p w14:paraId="490D3CD1" w14:textId="77777777" w:rsidR="00194E23" w:rsidRDefault="00194E23">
            <w:pPr>
              <w:spacing w:line="480" w:lineRule="auto"/>
              <w:rPr>
                <w:rFonts w:ascii="Times New Roman" w:eastAsia="Times New Roman" w:hAnsi="Times New Roman" w:cs="Times New Roman"/>
              </w:rPr>
            </w:pPr>
          </w:p>
        </w:tc>
      </w:tr>
    </w:tbl>
    <w:p w14:paraId="6E675EF1" w14:textId="77777777" w:rsidR="00194E23" w:rsidRDefault="00194E23">
      <w:pPr>
        <w:spacing w:line="480" w:lineRule="auto"/>
        <w:rPr>
          <w:rFonts w:ascii="Times New Roman" w:eastAsia="Times New Roman" w:hAnsi="Times New Roman" w:cs="Times New Roman"/>
        </w:rPr>
      </w:pPr>
    </w:p>
    <w:p w14:paraId="0EB226D6" w14:textId="77777777" w:rsidR="00194E23" w:rsidRDefault="00194E23">
      <w:pPr>
        <w:spacing w:line="480" w:lineRule="auto"/>
        <w:rPr>
          <w:rFonts w:ascii="Times New Roman" w:eastAsia="Times New Roman" w:hAnsi="Times New Roman" w:cs="Times New Roman"/>
        </w:rPr>
      </w:pPr>
    </w:p>
    <w:p w14:paraId="638886C7" w14:textId="77777777" w:rsidR="00194E23" w:rsidRDefault="00194E23">
      <w:pPr>
        <w:spacing w:line="480" w:lineRule="auto"/>
        <w:rPr>
          <w:rFonts w:ascii="Times New Roman" w:eastAsia="Times New Roman" w:hAnsi="Times New Roman" w:cs="Times New Roman"/>
        </w:rPr>
      </w:pPr>
    </w:p>
    <w:tbl>
      <w:tblPr>
        <w:tblStyle w:val="a2"/>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194E23" w14:paraId="492FC0A0" w14:textId="77777777" w:rsidTr="00194E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07A7727D" w14:textId="77777777" w:rsidR="00194E23" w:rsidRPr="00F12861" w:rsidRDefault="00000000" w:rsidP="00F12861">
            <w:pPr>
              <w:pStyle w:val="Heading1"/>
              <w:spacing w:line="480" w:lineRule="auto"/>
              <w:rPr>
                <w:rFonts w:ascii="Times New Roman" w:hAnsi="Times New Roman" w:cs="Times New Roman"/>
                <w:b/>
                <w:bCs/>
                <w:sz w:val="24"/>
                <w:szCs w:val="24"/>
              </w:rPr>
            </w:pPr>
            <w:bookmarkStart w:id="7" w:name="_Toc123901537"/>
            <w:r w:rsidRPr="00F12861">
              <w:rPr>
                <w:rFonts w:ascii="Times New Roman" w:hAnsi="Times New Roman" w:cs="Times New Roman"/>
                <w:b/>
                <w:bCs/>
                <w:sz w:val="24"/>
                <w:szCs w:val="24"/>
              </w:rPr>
              <w:lastRenderedPageBreak/>
              <w:t>OPERATIONS AND MANAGEMENT TEAM</w:t>
            </w:r>
            <w:bookmarkEnd w:id="7"/>
            <w:r w:rsidRPr="00F12861">
              <w:rPr>
                <w:rFonts w:ascii="Times New Roman" w:hAnsi="Times New Roman" w:cs="Times New Roman"/>
                <w:b/>
                <w:bCs/>
                <w:sz w:val="24"/>
                <w:szCs w:val="24"/>
              </w:rPr>
              <w:t xml:space="preserve"> </w:t>
            </w:r>
          </w:p>
          <w:p w14:paraId="3DDFD1FE" w14:textId="3CEF78A9" w:rsidR="00194E23" w:rsidRPr="00F12861" w:rsidRDefault="00F12861" w:rsidP="00F12861">
            <w:pPr>
              <w:pStyle w:val="Heading2"/>
              <w:spacing w:line="480" w:lineRule="auto"/>
              <w:rPr>
                <w:rFonts w:ascii="Times New Roman" w:hAnsi="Times New Roman" w:cs="Times New Roman"/>
                <w:b/>
                <w:bCs/>
                <w:sz w:val="24"/>
                <w:szCs w:val="24"/>
              </w:rPr>
            </w:pPr>
            <w:bookmarkStart w:id="8" w:name="_Toc123901538"/>
            <w:r w:rsidRPr="00F12861">
              <w:rPr>
                <w:rFonts w:ascii="Times New Roman" w:hAnsi="Times New Roman" w:cs="Times New Roman"/>
                <w:b/>
                <w:bCs/>
                <w:sz w:val="24"/>
                <w:szCs w:val="24"/>
              </w:rPr>
              <w:t>Operations</w:t>
            </w:r>
            <w:bookmarkEnd w:id="8"/>
          </w:p>
          <w:p w14:paraId="4E87DA09"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 xml:space="preserve">SalonProHomeBookings.com will be a browser-based application that helps hair stylists book appointments inside their salons and/or clients’ homes. To help stylists build their brands, the company will provide tools that allow them to blog, post informational videos, and use the chatting feature as a place to consult clients for free or for a fee the start-up will not take a portion of. The start-up will be managed and developed by the owner/founder of the company. The owner/founder will maintain the browser-based application on their own and collect payments with CashApp’s Cash for Business service. The Cash for Business service charges a 2.75% processing fee but waives the usual costs for making instant direct deposits to one’s checking account (“What is Cash for Business?” n.d., para. 3). </w:t>
            </w:r>
          </w:p>
          <w:p w14:paraId="4CC4602A" w14:textId="77777777" w:rsidR="00194E23" w:rsidRDefault="00194E23">
            <w:pPr>
              <w:spacing w:line="480" w:lineRule="auto"/>
              <w:rPr>
                <w:rFonts w:ascii="Times New Roman" w:eastAsia="Times New Roman" w:hAnsi="Times New Roman" w:cs="Times New Roman"/>
              </w:rPr>
            </w:pPr>
          </w:p>
          <w:p w14:paraId="24A9FD62"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 xml:space="preserve">The start-up is currently in its development phase. This means the platform has not been launched yet. The pre-launch status of the company makes it difficult to determine how much support staff will be needed to serve customers once the start-up begins to scale. When needed, the </w:t>
            </w:r>
            <w:r>
              <w:rPr>
                <w:rFonts w:ascii="Times New Roman" w:eastAsia="Times New Roman" w:hAnsi="Times New Roman" w:cs="Times New Roman"/>
                <w:b w:val="0"/>
              </w:rPr>
              <w:lastRenderedPageBreak/>
              <w:t xml:space="preserve">support department’s employees will be recruited from Indeed.com, LinkedIn, Craigslist, Monster.com, and local universities that allow companies to post job listings for upcoming graduates. </w:t>
            </w:r>
          </w:p>
          <w:p w14:paraId="286A4F14" w14:textId="2F709A61" w:rsidR="00194E23" w:rsidRDefault="00000000">
            <w:pPr>
              <w:spacing w:line="480" w:lineRule="auto"/>
              <w:rPr>
                <w:rFonts w:ascii="Times New Roman" w:eastAsia="Times New Roman" w:hAnsi="Times New Roman" w:cs="Times New Roman"/>
                <w:i/>
              </w:rPr>
            </w:pPr>
            <w:r>
              <w:rPr>
                <w:rFonts w:ascii="Times New Roman" w:eastAsia="Times New Roman" w:hAnsi="Times New Roman" w:cs="Times New Roman"/>
                <w:b w:val="0"/>
              </w:rPr>
              <w:t xml:space="preserve">The development of the application will require access to a cloud that is secure with a lot of memory space for an affordable price. Amazon Web Services’ suite of services allows developers to choose which elements they need for their product and then calculates a custom price based on their specifications (“AWS Pricing Calculator” n.d.). Amazon Web Services also provides guides so new users know how to become acclimated to the platform, its services, and how to use them to perform business activities. There is also the option of creating SalonProHomeBookings.com’s website on a host like WordPress. Using a host to design the website would allow the owner/founder to </w:t>
            </w:r>
            <w:r w:rsidR="00520C73">
              <w:rPr>
                <w:rFonts w:ascii="Times New Roman" w:eastAsia="Times New Roman" w:hAnsi="Times New Roman" w:cs="Times New Roman"/>
                <w:b w:val="0"/>
              </w:rPr>
              <w:t>function as</w:t>
            </w:r>
            <w:r>
              <w:rPr>
                <w:rFonts w:ascii="Times New Roman" w:eastAsia="Times New Roman" w:hAnsi="Times New Roman" w:cs="Times New Roman"/>
                <w:b w:val="0"/>
              </w:rPr>
              <w:t xml:space="preserve"> an administrator and provide blogging, video posting, and chatting features to stylists as they subscribe to the platform. This would require more financial investment into the website’s support staff since stylists could create this kind of solution on their own. </w:t>
            </w:r>
          </w:p>
          <w:p w14:paraId="116867C5" w14:textId="77777777" w:rsidR="00194E23" w:rsidRDefault="00194E23">
            <w:pPr>
              <w:spacing w:line="480" w:lineRule="auto"/>
              <w:rPr>
                <w:rFonts w:ascii="Times New Roman" w:eastAsia="Times New Roman" w:hAnsi="Times New Roman" w:cs="Times New Roman"/>
                <w:i/>
              </w:rPr>
            </w:pPr>
          </w:p>
          <w:p w14:paraId="6D619833"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SalonProHomeBookings.com’s Revenue Model</w:t>
            </w:r>
          </w:p>
          <w:p w14:paraId="5418E01A" w14:textId="4FE4B79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 xml:space="preserve">SaaS businesses have become their own business model, as their main benefit comes from the elimination of clients’ need to possess their own servers and in-house developers (Elfrink, G. 2022). To capitalise on this trend, SalonProHomeBookings.com will generate revenue by charging an annual fee for its services. The start-up will charge an annual fee so it can perform the most accurate financial projections possible </w:t>
            </w:r>
            <w:r>
              <w:rPr>
                <w:rFonts w:ascii="Times New Roman" w:eastAsia="Times New Roman" w:hAnsi="Times New Roman" w:cs="Times New Roman"/>
                <w:b w:val="0"/>
              </w:rPr>
              <w:lastRenderedPageBreak/>
              <w:t xml:space="preserve">while still focusing on the needs of stylists and their customers. The annual fees will be charged to stylists using the platform since they will be encouraged to build their businesses on SalonProHomeBookings.com’s platform. The start-up is focused on using a Business-to-Business (B2B) </w:t>
            </w:r>
            <w:r w:rsidR="004645B5">
              <w:rPr>
                <w:rFonts w:ascii="Times New Roman" w:eastAsia="Times New Roman" w:hAnsi="Times New Roman" w:cs="Times New Roman"/>
                <w:b w:val="0"/>
              </w:rPr>
              <w:t>approach,</w:t>
            </w:r>
            <w:r>
              <w:rPr>
                <w:rFonts w:ascii="Times New Roman" w:eastAsia="Times New Roman" w:hAnsi="Times New Roman" w:cs="Times New Roman"/>
                <w:b w:val="0"/>
              </w:rPr>
              <w:t xml:space="preserve"> so stylists’ customers are not discouraged from booking appointments with them on the platform. Discouraging customers from using the platform with a paywall would diminish the application’s initial traffic and negatively impact its ability to retain stylists who can find easier ways to communicate with their customers elsewhere (like their own mobile phones or Facebook pages). </w:t>
            </w:r>
          </w:p>
          <w:p w14:paraId="595A1DC9" w14:textId="77777777" w:rsidR="00194E23" w:rsidRDefault="00194E23">
            <w:pPr>
              <w:spacing w:line="480" w:lineRule="auto"/>
              <w:rPr>
                <w:rFonts w:ascii="Times New Roman" w:eastAsia="Times New Roman" w:hAnsi="Times New Roman" w:cs="Times New Roman"/>
              </w:rPr>
            </w:pPr>
          </w:p>
          <w:p w14:paraId="713587C6" w14:textId="278D4211" w:rsidR="00194E23" w:rsidRPr="00F12861" w:rsidRDefault="00F12861" w:rsidP="00F12861">
            <w:pPr>
              <w:pStyle w:val="Heading2"/>
              <w:spacing w:line="480" w:lineRule="auto"/>
              <w:rPr>
                <w:rFonts w:ascii="Times New Roman" w:hAnsi="Times New Roman" w:cs="Times New Roman"/>
                <w:b/>
                <w:bCs/>
                <w:sz w:val="24"/>
                <w:szCs w:val="24"/>
              </w:rPr>
            </w:pPr>
            <w:bookmarkStart w:id="9" w:name="_Toc123901539"/>
            <w:r w:rsidRPr="00F12861">
              <w:rPr>
                <w:rFonts w:ascii="Times New Roman" w:hAnsi="Times New Roman" w:cs="Times New Roman"/>
                <w:b/>
                <w:bCs/>
                <w:sz w:val="24"/>
                <w:szCs w:val="24"/>
              </w:rPr>
              <w:t>Management team</w:t>
            </w:r>
            <w:bookmarkEnd w:id="9"/>
          </w:p>
          <w:tbl>
            <w:tblPr>
              <w:tblStyle w:val="a3"/>
              <w:tblW w:w="13721"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4573"/>
              <w:gridCol w:w="4574"/>
              <w:gridCol w:w="4574"/>
            </w:tblGrid>
            <w:tr w:rsidR="00194E23" w14:paraId="57ABB759" w14:textId="77777777">
              <w:tc>
                <w:tcPr>
                  <w:tcW w:w="4574" w:type="dxa"/>
                </w:tcPr>
                <w:p w14:paraId="2DA6BC61"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 xml:space="preserve">Name </w:t>
                  </w:r>
                </w:p>
              </w:tc>
              <w:tc>
                <w:tcPr>
                  <w:tcW w:w="4574" w:type="dxa"/>
                </w:tcPr>
                <w:p w14:paraId="70959C0B"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Skills</w:t>
                  </w:r>
                </w:p>
              </w:tc>
              <w:tc>
                <w:tcPr>
                  <w:tcW w:w="4574" w:type="dxa"/>
                </w:tcPr>
                <w:p w14:paraId="369044CA"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What do they bring to the firm</w:t>
                  </w:r>
                </w:p>
              </w:tc>
            </w:tr>
            <w:tr w:rsidR="00194E23" w14:paraId="17417973" w14:textId="77777777">
              <w:tc>
                <w:tcPr>
                  <w:tcW w:w="4574" w:type="dxa"/>
                </w:tcPr>
                <w:p w14:paraId="71A5B37C"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[Author’s Name] - Owner/Founder</w:t>
                  </w:r>
                </w:p>
              </w:tc>
              <w:tc>
                <w:tcPr>
                  <w:tcW w:w="4574" w:type="dxa"/>
                </w:tcPr>
                <w:p w14:paraId="7CE39A4C"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Business management, business strategy, website development, application research and development, market research, marketing</w:t>
                  </w:r>
                </w:p>
              </w:tc>
              <w:tc>
                <w:tcPr>
                  <w:tcW w:w="4574" w:type="dxa"/>
                </w:tcPr>
                <w:p w14:paraId="42A3585C" w14:textId="1DAF632A"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 xml:space="preserve">The Owner/Founder of the company will bring the initial capital and </w:t>
                  </w:r>
                  <w:r w:rsidR="00520C73">
                    <w:rPr>
                      <w:rFonts w:ascii="Times New Roman" w:eastAsia="Times New Roman" w:hAnsi="Times New Roman" w:cs="Times New Roman"/>
                    </w:rPr>
                    <w:t>workforce</w:t>
                  </w:r>
                  <w:r>
                    <w:rPr>
                      <w:rFonts w:ascii="Times New Roman" w:eastAsia="Times New Roman" w:hAnsi="Times New Roman" w:cs="Times New Roman"/>
                    </w:rPr>
                    <w:t xml:space="preserve"> needed to develop the start-up’s primary SaaS offering and take it to market. The Owner/Founder will also perform the </w:t>
                  </w:r>
                  <w:r>
                    <w:rPr>
                      <w:rFonts w:ascii="Times New Roman" w:eastAsia="Times New Roman" w:hAnsi="Times New Roman" w:cs="Times New Roman"/>
                    </w:rPr>
                    <w:lastRenderedPageBreak/>
                    <w:t xml:space="preserve">marketing needed to create a solid customer base within the United Kingdom. </w:t>
                  </w:r>
                </w:p>
                <w:p w14:paraId="0F8199EA" w14:textId="77777777" w:rsidR="00194E23" w:rsidRDefault="00194E23">
                  <w:pPr>
                    <w:spacing w:line="480" w:lineRule="auto"/>
                    <w:rPr>
                      <w:rFonts w:ascii="Times New Roman" w:eastAsia="Times New Roman" w:hAnsi="Times New Roman" w:cs="Times New Roman"/>
                    </w:rPr>
                  </w:pPr>
                </w:p>
                <w:p w14:paraId="79FA6D56"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 xml:space="preserve">Once the application begins to scale, the Owner/Founder will be the individual obligated to hire an official staff and, if necessary, find investors and additional funding for the company. As the first representative for the firm, the Owner/Founder is also expected to act as the primary point of contact for the initial roster of hair stylists who sign up for the platform. </w:t>
                  </w:r>
                </w:p>
              </w:tc>
            </w:tr>
          </w:tbl>
          <w:p w14:paraId="45DCF855" w14:textId="77777777" w:rsidR="00194E23" w:rsidRDefault="00194E23">
            <w:pPr>
              <w:spacing w:line="480" w:lineRule="auto"/>
              <w:rPr>
                <w:rFonts w:ascii="Times New Roman" w:eastAsia="Times New Roman" w:hAnsi="Times New Roman" w:cs="Times New Roman"/>
                <w:i/>
                <w:sz w:val="20"/>
                <w:szCs w:val="20"/>
              </w:rPr>
            </w:pPr>
          </w:p>
        </w:tc>
      </w:tr>
    </w:tbl>
    <w:p w14:paraId="47FD9B9B" w14:textId="77777777" w:rsidR="00194E23" w:rsidRDefault="00194E23">
      <w:pPr>
        <w:spacing w:line="480" w:lineRule="auto"/>
        <w:rPr>
          <w:rFonts w:ascii="Times New Roman" w:eastAsia="Times New Roman" w:hAnsi="Times New Roman" w:cs="Times New Roman"/>
        </w:rPr>
      </w:pPr>
    </w:p>
    <w:p w14:paraId="67476F36" w14:textId="77777777" w:rsidR="00194E23" w:rsidRDefault="00194E23">
      <w:pPr>
        <w:spacing w:line="480" w:lineRule="auto"/>
        <w:rPr>
          <w:rFonts w:ascii="Times New Roman" w:eastAsia="Times New Roman" w:hAnsi="Times New Roman" w:cs="Times New Roman"/>
        </w:rPr>
      </w:pPr>
    </w:p>
    <w:tbl>
      <w:tblPr>
        <w:tblStyle w:val="a4"/>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194E23" w14:paraId="6ED859E2" w14:textId="77777777" w:rsidTr="00194E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2B70C1C" w14:textId="0F1D2ADD" w:rsidR="00194E23" w:rsidRPr="00F12861" w:rsidRDefault="00F12861" w:rsidP="00F12861">
            <w:pPr>
              <w:pStyle w:val="Heading2"/>
              <w:spacing w:line="480" w:lineRule="auto"/>
              <w:rPr>
                <w:rFonts w:ascii="Times New Roman" w:hAnsi="Times New Roman" w:cs="Times New Roman"/>
                <w:b/>
                <w:bCs/>
                <w:sz w:val="24"/>
                <w:szCs w:val="24"/>
              </w:rPr>
            </w:pPr>
            <w:bookmarkStart w:id="10" w:name="_Toc123901540"/>
            <w:r w:rsidRPr="00F12861">
              <w:rPr>
                <w:rFonts w:ascii="Times New Roman" w:hAnsi="Times New Roman" w:cs="Times New Roman"/>
                <w:b/>
                <w:bCs/>
                <w:sz w:val="24"/>
                <w:szCs w:val="24"/>
              </w:rPr>
              <w:lastRenderedPageBreak/>
              <w:t>Marketing:</w:t>
            </w:r>
            <w:bookmarkEnd w:id="10"/>
            <w:r w:rsidRPr="00F12861">
              <w:rPr>
                <w:rFonts w:ascii="Times New Roman" w:hAnsi="Times New Roman" w:cs="Times New Roman"/>
                <w:b/>
                <w:bCs/>
                <w:sz w:val="24"/>
                <w:szCs w:val="24"/>
              </w:rPr>
              <w:t xml:space="preserve"> </w:t>
            </w:r>
          </w:p>
          <w:p w14:paraId="5D67FD21" w14:textId="6D022AC3"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 xml:space="preserve">Product: </w:t>
            </w:r>
          </w:p>
          <w:p w14:paraId="7966BB1E"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 xml:space="preserve">SalonProHomeBookings.com is a web-based application that helps hair stylists in the United Kingdom book appointments with clients at their homes or inside traditional salons. The application also gives stylists the platform to post content, host video classes, and chat with customers through a secure platform. </w:t>
            </w:r>
          </w:p>
          <w:p w14:paraId="75256FD2" w14:textId="77777777" w:rsidR="00194E23" w:rsidRDefault="00194E23">
            <w:pPr>
              <w:spacing w:line="480" w:lineRule="auto"/>
              <w:rPr>
                <w:rFonts w:ascii="Times New Roman" w:eastAsia="Times New Roman" w:hAnsi="Times New Roman" w:cs="Times New Roman"/>
              </w:rPr>
            </w:pPr>
          </w:p>
          <w:p w14:paraId="02407498" w14:textId="072F69D0"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 xml:space="preserve">Price: </w:t>
            </w:r>
          </w:p>
          <w:p w14:paraId="7DC59A6C"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 xml:space="preserve">The annual price for the service will be 99 GBP. This price was chosen because it is just below the market rate of more established SaaS companies’ services throughout the industry. Charging a price lower than other companies is necessary since SalonProHomeBookings.com plans to specialise in one field. Also, the current state of the British hair styling sector creates an environment where many hair stylists cannot afford to risk losing money on an expensive new service. </w:t>
            </w:r>
          </w:p>
          <w:p w14:paraId="20C20BB6" w14:textId="43DD47D6" w:rsidR="00194E23" w:rsidRDefault="00194E23">
            <w:pPr>
              <w:spacing w:line="480" w:lineRule="auto"/>
              <w:rPr>
                <w:rFonts w:ascii="Times New Roman" w:eastAsia="Times New Roman" w:hAnsi="Times New Roman" w:cs="Times New Roman"/>
                <w:b w:val="0"/>
              </w:rPr>
            </w:pPr>
          </w:p>
          <w:p w14:paraId="1B19BD7A" w14:textId="77777777" w:rsidR="00F12861" w:rsidRDefault="00F12861">
            <w:pPr>
              <w:spacing w:line="480" w:lineRule="auto"/>
              <w:rPr>
                <w:rFonts w:ascii="Times New Roman" w:eastAsia="Times New Roman" w:hAnsi="Times New Roman" w:cs="Times New Roman"/>
              </w:rPr>
            </w:pPr>
          </w:p>
          <w:p w14:paraId="1B2F01D2" w14:textId="4586B7E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lastRenderedPageBreak/>
              <w:t xml:space="preserve">Promotional Mix: </w:t>
            </w:r>
          </w:p>
          <w:p w14:paraId="7565846B"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Social media will be used to promote the application’s official website and platform. Facebook’s targeted advertising feature will be used to create campaigns for stylists, journalists, publications, and customers interested in the British hair and beauty industry. The Owner/Founder of the company will also visit hair salons throughout the United Kingdom to meet with hair stylists and tell them about the product face-to-face.</w:t>
            </w:r>
          </w:p>
          <w:p w14:paraId="5295E060" w14:textId="77777777" w:rsidR="00194E23" w:rsidRDefault="00194E23">
            <w:pPr>
              <w:spacing w:line="480" w:lineRule="auto"/>
              <w:rPr>
                <w:rFonts w:ascii="Times New Roman" w:eastAsia="Times New Roman" w:hAnsi="Times New Roman" w:cs="Times New Roman"/>
              </w:rPr>
            </w:pPr>
          </w:p>
          <w:p w14:paraId="1E43DBAC" w14:textId="40FB047D"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 xml:space="preserve">Place (Distribution strategy): </w:t>
            </w:r>
          </w:p>
          <w:p w14:paraId="2C4F0750"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 xml:space="preserve">SalonProHomeBookings.com’s services will be exclusively distributed online. </w:t>
            </w:r>
          </w:p>
        </w:tc>
      </w:tr>
    </w:tbl>
    <w:p w14:paraId="63DCBEC8" w14:textId="7CDDB357" w:rsidR="00F12861" w:rsidRPr="00F12861" w:rsidRDefault="00F12861" w:rsidP="00F12861">
      <w:pPr>
        <w:rPr>
          <w:rFonts w:ascii="Times New Roman" w:eastAsia="Times New Roman" w:hAnsi="Times New Roman" w:cs="Times New Roman"/>
        </w:rPr>
      </w:pPr>
    </w:p>
    <w:tbl>
      <w:tblPr>
        <w:tblStyle w:val="a5"/>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194E23" w14:paraId="5D7FA0A0" w14:textId="77777777" w:rsidTr="00F12861">
        <w:trPr>
          <w:cnfStyle w:val="100000000000" w:firstRow="1" w:lastRow="0" w:firstColumn="0" w:lastColumn="0" w:oddVBand="0" w:evenVBand="0" w:oddHBand="0" w:evenHBand="0" w:firstRowFirstColumn="0" w:firstRowLastColumn="0" w:lastRowFirstColumn="0" w:lastRowLastColumn="0"/>
          <w:trHeight w:val="50"/>
        </w:trPr>
        <w:tc>
          <w:tcPr>
            <w:cnfStyle w:val="001000000000" w:firstRow="0" w:lastRow="0" w:firstColumn="1" w:lastColumn="0" w:oddVBand="0" w:evenVBand="0" w:oddHBand="0" w:evenHBand="0" w:firstRowFirstColumn="0" w:firstRowLastColumn="0" w:lastRowFirstColumn="0" w:lastRowLastColumn="0"/>
            <w:tcW w:w="13948" w:type="dxa"/>
          </w:tcPr>
          <w:p w14:paraId="446AFEF7" w14:textId="78E80487" w:rsidR="00194E23" w:rsidRPr="00F12861" w:rsidRDefault="00000000" w:rsidP="00F12861">
            <w:pPr>
              <w:pStyle w:val="Heading1"/>
              <w:spacing w:line="480" w:lineRule="auto"/>
              <w:rPr>
                <w:rFonts w:ascii="Times New Roman" w:hAnsi="Times New Roman" w:cs="Times New Roman"/>
                <w:b/>
                <w:bCs/>
                <w:sz w:val="24"/>
                <w:szCs w:val="24"/>
              </w:rPr>
            </w:pPr>
            <w:bookmarkStart w:id="11" w:name="_Toc123901541"/>
            <w:r w:rsidRPr="00F12861">
              <w:rPr>
                <w:rFonts w:ascii="Times New Roman" w:hAnsi="Times New Roman" w:cs="Times New Roman"/>
                <w:b/>
                <w:bCs/>
                <w:sz w:val="24"/>
                <w:szCs w:val="24"/>
              </w:rPr>
              <w:lastRenderedPageBreak/>
              <w:t>FINANCIALS</w:t>
            </w:r>
            <w:bookmarkEnd w:id="11"/>
            <w:r w:rsidRPr="00F12861">
              <w:rPr>
                <w:rFonts w:ascii="Times New Roman" w:hAnsi="Times New Roman" w:cs="Times New Roman"/>
                <w:b/>
                <w:bCs/>
                <w:sz w:val="24"/>
                <w:szCs w:val="24"/>
              </w:rPr>
              <w:t xml:space="preserve"> </w:t>
            </w:r>
          </w:p>
          <w:p w14:paraId="49EA8D05" w14:textId="5C49F6CD" w:rsidR="00F12861" w:rsidRPr="00F12861" w:rsidRDefault="00000000">
            <w:pPr>
              <w:spacing w:line="480" w:lineRule="auto"/>
              <w:rPr>
                <w:rFonts w:ascii="Times New Roman" w:eastAsia="Times New Roman" w:hAnsi="Times New Roman" w:cs="Times New Roman"/>
                <w:b w:val="0"/>
              </w:rPr>
            </w:pPr>
            <w:r>
              <w:rPr>
                <w:rFonts w:ascii="Times New Roman" w:eastAsia="Times New Roman" w:hAnsi="Times New Roman" w:cs="Times New Roman"/>
              </w:rPr>
              <w:t>Sources of funds: where would you be getting funds from?</w:t>
            </w:r>
          </w:p>
          <w:p w14:paraId="4DB13565"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 xml:space="preserve">The company’s funds will come from hair stylists’ annual membership fees. The promotional mix mentioned above will be used to reach hair stylists as soon as possible so they can learn about the start-up’s services and how it can be used to help them build a brand and library of impactful content. </w:t>
            </w:r>
          </w:p>
          <w:p w14:paraId="225A40AE" w14:textId="77777777" w:rsidR="00194E23" w:rsidRDefault="00194E23">
            <w:pPr>
              <w:spacing w:line="480" w:lineRule="auto"/>
              <w:rPr>
                <w:rFonts w:ascii="Times New Roman" w:eastAsia="Times New Roman" w:hAnsi="Times New Roman" w:cs="Times New Roman"/>
              </w:rPr>
            </w:pPr>
          </w:p>
          <w:p w14:paraId="7B7016A5"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val="0"/>
              </w:rPr>
              <w:t xml:space="preserve">The Owner/Founder of the company also has 20,000 GBP saved to start the endeavour and fund it during its first year. This 20,000 GBP account balance will be used to purchase cloud services, home office equipment, and any other hardware needed for operations, support staff, etc.  </w:t>
            </w:r>
          </w:p>
          <w:p w14:paraId="1621A411" w14:textId="77777777" w:rsidR="00194E23" w:rsidRDefault="00194E23">
            <w:pPr>
              <w:spacing w:line="480" w:lineRule="auto"/>
              <w:rPr>
                <w:rFonts w:ascii="Times New Roman" w:eastAsia="Times New Roman" w:hAnsi="Times New Roman" w:cs="Times New Roman"/>
              </w:rPr>
            </w:pPr>
          </w:p>
          <w:p w14:paraId="239FD7D9"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Use of funds</w:t>
            </w:r>
          </w:p>
          <w:p w14:paraId="46287819" w14:textId="77777777" w:rsidR="00194E23" w:rsidRDefault="00194E23">
            <w:pPr>
              <w:spacing w:line="480" w:lineRule="auto"/>
              <w:rPr>
                <w:rFonts w:ascii="Times New Roman" w:eastAsia="Times New Roman" w:hAnsi="Times New Roman" w:cs="Times New Roman"/>
              </w:rPr>
            </w:pPr>
          </w:p>
          <w:tbl>
            <w:tblPr>
              <w:tblStyle w:val="a6"/>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1954"/>
              <w:gridCol w:w="1985"/>
              <w:gridCol w:w="1985"/>
              <w:gridCol w:w="1985"/>
              <w:gridCol w:w="1985"/>
              <w:gridCol w:w="1843"/>
              <w:gridCol w:w="1985"/>
            </w:tblGrid>
            <w:tr w:rsidR="00194E23" w14:paraId="55558FD7" w14:textId="77777777">
              <w:tc>
                <w:tcPr>
                  <w:tcW w:w="1954" w:type="dxa"/>
                </w:tcPr>
                <w:p w14:paraId="19942FE0" w14:textId="77777777" w:rsidR="00194E23" w:rsidRDefault="00194E23">
                  <w:pPr>
                    <w:spacing w:line="480" w:lineRule="auto"/>
                    <w:rPr>
                      <w:rFonts w:ascii="Times New Roman" w:eastAsia="Times New Roman" w:hAnsi="Times New Roman" w:cs="Times New Roman"/>
                    </w:rPr>
                  </w:pPr>
                </w:p>
              </w:tc>
              <w:tc>
                <w:tcPr>
                  <w:tcW w:w="1985" w:type="dxa"/>
                </w:tcPr>
                <w:p w14:paraId="64FD6137"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Month 1</w:t>
                  </w:r>
                </w:p>
              </w:tc>
              <w:tc>
                <w:tcPr>
                  <w:tcW w:w="1985" w:type="dxa"/>
                </w:tcPr>
                <w:p w14:paraId="678767B3"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Month 2</w:t>
                  </w:r>
                </w:p>
              </w:tc>
              <w:tc>
                <w:tcPr>
                  <w:tcW w:w="1985" w:type="dxa"/>
                </w:tcPr>
                <w:p w14:paraId="50A22D5F"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Month 3</w:t>
                  </w:r>
                </w:p>
              </w:tc>
              <w:tc>
                <w:tcPr>
                  <w:tcW w:w="1985" w:type="dxa"/>
                </w:tcPr>
                <w:p w14:paraId="78B36C33"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Month 4</w:t>
                  </w:r>
                </w:p>
              </w:tc>
              <w:tc>
                <w:tcPr>
                  <w:tcW w:w="1843" w:type="dxa"/>
                </w:tcPr>
                <w:p w14:paraId="164AE6CD"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Month 5</w:t>
                  </w:r>
                </w:p>
              </w:tc>
              <w:tc>
                <w:tcPr>
                  <w:tcW w:w="1985" w:type="dxa"/>
                </w:tcPr>
                <w:p w14:paraId="52850D21"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Month 6</w:t>
                  </w:r>
                </w:p>
              </w:tc>
            </w:tr>
            <w:tr w:rsidR="00194E23" w14:paraId="17F22209" w14:textId="77777777">
              <w:tc>
                <w:tcPr>
                  <w:tcW w:w="1954" w:type="dxa"/>
                </w:tcPr>
                <w:p w14:paraId="4E7C17AD"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lastRenderedPageBreak/>
                    <w:t>Revenue (from your operations and marketing section)</w:t>
                  </w:r>
                </w:p>
              </w:tc>
              <w:tc>
                <w:tcPr>
                  <w:tcW w:w="1985" w:type="dxa"/>
                </w:tcPr>
                <w:p w14:paraId="09A52942"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0 GBP (0 stylists x 99 GBP)</w:t>
                  </w:r>
                </w:p>
              </w:tc>
              <w:tc>
                <w:tcPr>
                  <w:tcW w:w="1985" w:type="dxa"/>
                </w:tcPr>
                <w:p w14:paraId="202C818D"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0 GBP (0 stylists x 99 GBP)</w:t>
                  </w:r>
                </w:p>
              </w:tc>
              <w:tc>
                <w:tcPr>
                  <w:tcW w:w="1985" w:type="dxa"/>
                </w:tcPr>
                <w:p w14:paraId="6672B704"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396 GBP (4 stylists x 99 GBP)</w:t>
                  </w:r>
                </w:p>
              </w:tc>
              <w:tc>
                <w:tcPr>
                  <w:tcW w:w="1985" w:type="dxa"/>
                </w:tcPr>
                <w:p w14:paraId="59E40884"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594 GBP (6 stylists x 99 GBP)</w:t>
                  </w:r>
                </w:p>
              </w:tc>
              <w:tc>
                <w:tcPr>
                  <w:tcW w:w="1843" w:type="dxa"/>
                </w:tcPr>
                <w:p w14:paraId="1C2797A8"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990 GBP (10 stylists x 99 GBP)</w:t>
                  </w:r>
                </w:p>
              </w:tc>
              <w:tc>
                <w:tcPr>
                  <w:tcW w:w="1985" w:type="dxa"/>
                </w:tcPr>
                <w:p w14:paraId="35F1CA7E"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1188 GBP (12 stylists x 99 GBP)</w:t>
                  </w:r>
                </w:p>
              </w:tc>
            </w:tr>
            <w:tr w:rsidR="00194E23" w14:paraId="3BB93DE9" w14:textId="77777777">
              <w:tc>
                <w:tcPr>
                  <w:tcW w:w="1954" w:type="dxa"/>
                </w:tcPr>
                <w:p w14:paraId="3F107A14"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Fixed Costs</w:t>
                  </w:r>
                </w:p>
                <w:p w14:paraId="76281DB1"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(List out your fixed costs)</w:t>
                  </w:r>
                </w:p>
                <w:p w14:paraId="7C07F3A0" w14:textId="77777777" w:rsidR="00194E23" w:rsidRDefault="00194E23">
                  <w:pPr>
                    <w:spacing w:line="480" w:lineRule="auto"/>
                    <w:rPr>
                      <w:rFonts w:ascii="Times New Roman" w:eastAsia="Times New Roman" w:hAnsi="Times New Roman" w:cs="Times New Roman"/>
                      <w:b/>
                    </w:rPr>
                  </w:pPr>
                </w:p>
                <w:p w14:paraId="581A49B8" w14:textId="77777777" w:rsidR="00194E23" w:rsidRDefault="00194E23">
                  <w:pPr>
                    <w:spacing w:line="480" w:lineRule="auto"/>
                    <w:rPr>
                      <w:rFonts w:ascii="Times New Roman" w:eastAsia="Times New Roman" w:hAnsi="Times New Roman" w:cs="Times New Roman"/>
                      <w:b/>
                    </w:rPr>
                  </w:pPr>
                </w:p>
                <w:p w14:paraId="038AF6C8" w14:textId="77777777" w:rsidR="00194E23" w:rsidRDefault="00194E23">
                  <w:pPr>
                    <w:spacing w:line="480" w:lineRule="auto"/>
                    <w:rPr>
                      <w:rFonts w:ascii="Times New Roman" w:eastAsia="Times New Roman" w:hAnsi="Times New Roman" w:cs="Times New Roman"/>
                      <w:b/>
                    </w:rPr>
                  </w:pPr>
                </w:p>
                <w:p w14:paraId="052A0F75" w14:textId="77777777" w:rsidR="00194E23" w:rsidRDefault="00194E23">
                  <w:pPr>
                    <w:spacing w:line="480" w:lineRule="auto"/>
                    <w:rPr>
                      <w:rFonts w:ascii="Times New Roman" w:eastAsia="Times New Roman" w:hAnsi="Times New Roman" w:cs="Times New Roman"/>
                      <w:b/>
                    </w:rPr>
                  </w:pPr>
                </w:p>
                <w:p w14:paraId="399FA2D8" w14:textId="77777777" w:rsidR="00194E23" w:rsidRDefault="00194E23">
                  <w:pPr>
                    <w:spacing w:line="480" w:lineRule="auto"/>
                    <w:rPr>
                      <w:rFonts w:ascii="Times New Roman" w:eastAsia="Times New Roman" w:hAnsi="Times New Roman" w:cs="Times New Roman"/>
                      <w:b/>
                    </w:rPr>
                  </w:pPr>
                </w:p>
                <w:p w14:paraId="3C36F9CF" w14:textId="77777777" w:rsidR="00194E23" w:rsidRDefault="00194E23">
                  <w:pPr>
                    <w:spacing w:line="480" w:lineRule="auto"/>
                    <w:rPr>
                      <w:rFonts w:ascii="Times New Roman" w:eastAsia="Times New Roman" w:hAnsi="Times New Roman" w:cs="Times New Roman"/>
                      <w:b/>
                    </w:rPr>
                  </w:pPr>
                </w:p>
              </w:tc>
              <w:tc>
                <w:tcPr>
                  <w:tcW w:w="1985" w:type="dxa"/>
                </w:tcPr>
                <w:p w14:paraId="241A3CAA"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AWS hosting (annual fee): 1000 GBP</w:t>
                  </w:r>
                </w:p>
                <w:p w14:paraId="1D95FDA8" w14:textId="77777777" w:rsidR="00194E23" w:rsidRDefault="00194E23">
                  <w:pPr>
                    <w:spacing w:line="480" w:lineRule="auto"/>
                    <w:rPr>
                      <w:rFonts w:ascii="Times New Roman" w:eastAsia="Times New Roman" w:hAnsi="Times New Roman" w:cs="Times New Roman"/>
                    </w:rPr>
                  </w:pPr>
                </w:p>
                <w:p w14:paraId="1E30DCD7"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Recurring home office expenses (internet, rent, phone, business email):</w:t>
                  </w:r>
                </w:p>
                <w:p w14:paraId="5394F088" w14:textId="77777777" w:rsidR="00194E23" w:rsidRDefault="00194E23">
                  <w:pPr>
                    <w:spacing w:line="480" w:lineRule="auto"/>
                    <w:rPr>
                      <w:rFonts w:ascii="Times New Roman" w:eastAsia="Times New Roman" w:hAnsi="Times New Roman" w:cs="Times New Roman"/>
                    </w:rPr>
                  </w:pPr>
                </w:p>
                <w:p w14:paraId="13DC75BD"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lastRenderedPageBreak/>
                    <w:t>380 GBP</w:t>
                  </w:r>
                </w:p>
              </w:tc>
              <w:tc>
                <w:tcPr>
                  <w:tcW w:w="1985" w:type="dxa"/>
                </w:tcPr>
                <w:p w14:paraId="0B9D8F75"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lastRenderedPageBreak/>
                    <w:t>AWS hosting (annual fee): 1000 GBP</w:t>
                  </w:r>
                </w:p>
                <w:p w14:paraId="36952D08" w14:textId="77777777" w:rsidR="00194E23" w:rsidRDefault="00194E23">
                  <w:pPr>
                    <w:spacing w:line="480" w:lineRule="auto"/>
                    <w:rPr>
                      <w:rFonts w:ascii="Times New Roman" w:eastAsia="Times New Roman" w:hAnsi="Times New Roman" w:cs="Times New Roman"/>
                    </w:rPr>
                  </w:pPr>
                </w:p>
                <w:p w14:paraId="13ED6839"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Recurring home office expenses (internet, rent, phone, business email):</w:t>
                  </w:r>
                </w:p>
                <w:p w14:paraId="15C3FDCB" w14:textId="77777777" w:rsidR="00194E23" w:rsidRDefault="00194E23">
                  <w:pPr>
                    <w:spacing w:line="480" w:lineRule="auto"/>
                    <w:rPr>
                      <w:rFonts w:ascii="Times New Roman" w:eastAsia="Times New Roman" w:hAnsi="Times New Roman" w:cs="Times New Roman"/>
                    </w:rPr>
                  </w:pPr>
                </w:p>
                <w:p w14:paraId="1AEC193C"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lastRenderedPageBreak/>
                    <w:t>380 GBP</w:t>
                  </w:r>
                </w:p>
                <w:p w14:paraId="6E90C705" w14:textId="77777777" w:rsidR="00194E23" w:rsidRDefault="00194E23">
                  <w:pPr>
                    <w:spacing w:line="480" w:lineRule="auto"/>
                    <w:rPr>
                      <w:rFonts w:ascii="Times New Roman" w:eastAsia="Times New Roman" w:hAnsi="Times New Roman" w:cs="Times New Roman"/>
                    </w:rPr>
                  </w:pPr>
                </w:p>
              </w:tc>
              <w:tc>
                <w:tcPr>
                  <w:tcW w:w="1985" w:type="dxa"/>
                </w:tcPr>
                <w:p w14:paraId="432FFBCF"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lastRenderedPageBreak/>
                    <w:t>AWS hosting (annual fee): 1000 GBP</w:t>
                  </w:r>
                </w:p>
                <w:p w14:paraId="22DC0ABE" w14:textId="77777777" w:rsidR="00194E23" w:rsidRDefault="00194E23">
                  <w:pPr>
                    <w:spacing w:line="480" w:lineRule="auto"/>
                    <w:rPr>
                      <w:rFonts w:ascii="Times New Roman" w:eastAsia="Times New Roman" w:hAnsi="Times New Roman" w:cs="Times New Roman"/>
                    </w:rPr>
                  </w:pPr>
                </w:p>
                <w:p w14:paraId="6E94ECFE"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Recurring home office expenses (internet, rent, phone, business email):</w:t>
                  </w:r>
                </w:p>
                <w:p w14:paraId="6254C189" w14:textId="77777777" w:rsidR="00194E23" w:rsidRDefault="00194E23">
                  <w:pPr>
                    <w:spacing w:line="480" w:lineRule="auto"/>
                    <w:rPr>
                      <w:rFonts w:ascii="Times New Roman" w:eastAsia="Times New Roman" w:hAnsi="Times New Roman" w:cs="Times New Roman"/>
                    </w:rPr>
                  </w:pPr>
                </w:p>
                <w:p w14:paraId="689188F2"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lastRenderedPageBreak/>
                    <w:t>380 GBP</w:t>
                  </w:r>
                </w:p>
                <w:p w14:paraId="323FA67F" w14:textId="77777777" w:rsidR="00194E23" w:rsidRDefault="00194E23">
                  <w:pPr>
                    <w:spacing w:line="480" w:lineRule="auto"/>
                    <w:rPr>
                      <w:rFonts w:ascii="Times New Roman" w:eastAsia="Times New Roman" w:hAnsi="Times New Roman" w:cs="Times New Roman"/>
                    </w:rPr>
                  </w:pPr>
                </w:p>
              </w:tc>
              <w:tc>
                <w:tcPr>
                  <w:tcW w:w="1985" w:type="dxa"/>
                </w:tcPr>
                <w:p w14:paraId="4EE33645"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lastRenderedPageBreak/>
                    <w:t>AWS hosting (annual fee): 1000 GBP</w:t>
                  </w:r>
                </w:p>
                <w:p w14:paraId="7DA5D0A0" w14:textId="77777777" w:rsidR="00194E23" w:rsidRDefault="00194E23">
                  <w:pPr>
                    <w:spacing w:line="480" w:lineRule="auto"/>
                    <w:rPr>
                      <w:rFonts w:ascii="Times New Roman" w:eastAsia="Times New Roman" w:hAnsi="Times New Roman" w:cs="Times New Roman"/>
                    </w:rPr>
                  </w:pPr>
                </w:p>
                <w:p w14:paraId="5D4188FA"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Recurring home office expenses (internet, rent, phone, business email):</w:t>
                  </w:r>
                </w:p>
                <w:p w14:paraId="3630CC97" w14:textId="77777777" w:rsidR="00194E23" w:rsidRDefault="00194E23">
                  <w:pPr>
                    <w:spacing w:line="480" w:lineRule="auto"/>
                    <w:rPr>
                      <w:rFonts w:ascii="Times New Roman" w:eastAsia="Times New Roman" w:hAnsi="Times New Roman" w:cs="Times New Roman"/>
                    </w:rPr>
                  </w:pPr>
                </w:p>
                <w:p w14:paraId="09259AAB"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lastRenderedPageBreak/>
                    <w:t>380 GBP</w:t>
                  </w:r>
                </w:p>
                <w:p w14:paraId="02AB557C" w14:textId="77777777" w:rsidR="00194E23" w:rsidRDefault="00194E23">
                  <w:pPr>
                    <w:spacing w:line="480" w:lineRule="auto"/>
                    <w:rPr>
                      <w:rFonts w:ascii="Times New Roman" w:eastAsia="Times New Roman" w:hAnsi="Times New Roman" w:cs="Times New Roman"/>
                    </w:rPr>
                  </w:pPr>
                </w:p>
              </w:tc>
              <w:tc>
                <w:tcPr>
                  <w:tcW w:w="1843" w:type="dxa"/>
                </w:tcPr>
                <w:p w14:paraId="01FB34D7"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lastRenderedPageBreak/>
                    <w:t>AWS hosting (annual fee): 1000 GBP</w:t>
                  </w:r>
                </w:p>
                <w:p w14:paraId="1D26D7D4" w14:textId="77777777" w:rsidR="00194E23" w:rsidRDefault="00194E23">
                  <w:pPr>
                    <w:spacing w:line="480" w:lineRule="auto"/>
                    <w:rPr>
                      <w:rFonts w:ascii="Times New Roman" w:eastAsia="Times New Roman" w:hAnsi="Times New Roman" w:cs="Times New Roman"/>
                    </w:rPr>
                  </w:pPr>
                </w:p>
                <w:p w14:paraId="7632A192"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Recurring home office expenses (internet, rent, phone, business email):</w:t>
                  </w:r>
                </w:p>
                <w:p w14:paraId="0F6D5421" w14:textId="77777777" w:rsidR="00194E23" w:rsidRDefault="00194E23">
                  <w:pPr>
                    <w:spacing w:line="480" w:lineRule="auto"/>
                    <w:rPr>
                      <w:rFonts w:ascii="Times New Roman" w:eastAsia="Times New Roman" w:hAnsi="Times New Roman" w:cs="Times New Roman"/>
                    </w:rPr>
                  </w:pPr>
                </w:p>
                <w:p w14:paraId="704133A7"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lastRenderedPageBreak/>
                    <w:t>380 GBP</w:t>
                  </w:r>
                </w:p>
                <w:p w14:paraId="10677A51" w14:textId="77777777" w:rsidR="00194E23" w:rsidRDefault="00194E23">
                  <w:pPr>
                    <w:spacing w:line="480" w:lineRule="auto"/>
                    <w:rPr>
                      <w:rFonts w:ascii="Times New Roman" w:eastAsia="Times New Roman" w:hAnsi="Times New Roman" w:cs="Times New Roman"/>
                    </w:rPr>
                  </w:pPr>
                </w:p>
              </w:tc>
              <w:tc>
                <w:tcPr>
                  <w:tcW w:w="1985" w:type="dxa"/>
                </w:tcPr>
                <w:p w14:paraId="6CCC3796"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lastRenderedPageBreak/>
                    <w:t>AWS hosting (annual fee): 1000 GBP</w:t>
                  </w:r>
                </w:p>
                <w:p w14:paraId="717D5E3D" w14:textId="77777777" w:rsidR="00194E23" w:rsidRDefault="00194E23">
                  <w:pPr>
                    <w:spacing w:line="480" w:lineRule="auto"/>
                    <w:rPr>
                      <w:rFonts w:ascii="Times New Roman" w:eastAsia="Times New Roman" w:hAnsi="Times New Roman" w:cs="Times New Roman"/>
                    </w:rPr>
                  </w:pPr>
                </w:p>
                <w:p w14:paraId="719547F6"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Recurring home office expenses (internet, rent, phone, business email):</w:t>
                  </w:r>
                </w:p>
                <w:p w14:paraId="06F6A7AD" w14:textId="77777777" w:rsidR="00194E23" w:rsidRDefault="00194E23">
                  <w:pPr>
                    <w:spacing w:line="480" w:lineRule="auto"/>
                    <w:rPr>
                      <w:rFonts w:ascii="Times New Roman" w:eastAsia="Times New Roman" w:hAnsi="Times New Roman" w:cs="Times New Roman"/>
                    </w:rPr>
                  </w:pPr>
                </w:p>
                <w:p w14:paraId="3F8B3C57"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lastRenderedPageBreak/>
                    <w:t>380 GBP</w:t>
                  </w:r>
                </w:p>
                <w:p w14:paraId="5B969AB0" w14:textId="77777777" w:rsidR="00194E23" w:rsidRDefault="00194E23">
                  <w:pPr>
                    <w:spacing w:line="480" w:lineRule="auto"/>
                    <w:rPr>
                      <w:rFonts w:ascii="Times New Roman" w:eastAsia="Times New Roman" w:hAnsi="Times New Roman" w:cs="Times New Roman"/>
                    </w:rPr>
                  </w:pPr>
                </w:p>
              </w:tc>
            </w:tr>
            <w:tr w:rsidR="00194E23" w14:paraId="73A15CF0" w14:textId="77777777">
              <w:tc>
                <w:tcPr>
                  <w:tcW w:w="1954" w:type="dxa"/>
                </w:tcPr>
                <w:p w14:paraId="4C88E3AB"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lastRenderedPageBreak/>
                    <w:t>Variable Costs</w:t>
                  </w:r>
                </w:p>
                <w:p w14:paraId="3A92F0A9"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(List out your variable costs)</w:t>
                  </w:r>
                </w:p>
                <w:p w14:paraId="32275F8F" w14:textId="77777777" w:rsidR="00194E23" w:rsidRDefault="00194E23">
                  <w:pPr>
                    <w:spacing w:line="480" w:lineRule="auto"/>
                    <w:rPr>
                      <w:rFonts w:ascii="Times New Roman" w:eastAsia="Times New Roman" w:hAnsi="Times New Roman" w:cs="Times New Roman"/>
                      <w:b/>
                    </w:rPr>
                  </w:pPr>
                </w:p>
                <w:p w14:paraId="2B89B476" w14:textId="77777777" w:rsidR="00194E23" w:rsidRDefault="00194E23">
                  <w:pPr>
                    <w:spacing w:line="480" w:lineRule="auto"/>
                    <w:rPr>
                      <w:rFonts w:ascii="Times New Roman" w:eastAsia="Times New Roman" w:hAnsi="Times New Roman" w:cs="Times New Roman"/>
                      <w:b/>
                    </w:rPr>
                  </w:pPr>
                </w:p>
                <w:p w14:paraId="5CDCDF98" w14:textId="77777777" w:rsidR="00194E23" w:rsidRDefault="00194E23">
                  <w:pPr>
                    <w:spacing w:line="480" w:lineRule="auto"/>
                    <w:rPr>
                      <w:rFonts w:ascii="Times New Roman" w:eastAsia="Times New Roman" w:hAnsi="Times New Roman" w:cs="Times New Roman"/>
                      <w:b/>
                    </w:rPr>
                  </w:pPr>
                </w:p>
                <w:p w14:paraId="207AA40F" w14:textId="77777777" w:rsidR="00194E23" w:rsidRDefault="00194E23">
                  <w:pPr>
                    <w:spacing w:line="480" w:lineRule="auto"/>
                    <w:rPr>
                      <w:rFonts w:ascii="Times New Roman" w:eastAsia="Times New Roman" w:hAnsi="Times New Roman" w:cs="Times New Roman"/>
                      <w:b/>
                    </w:rPr>
                  </w:pPr>
                </w:p>
                <w:p w14:paraId="1BF4A520" w14:textId="77777777" w:rsidR="00194E23" w:rsidRDefault="00194E23">
                  <w:pPr>
                    <w:spacing w:line="480" w:lineRule="auto"/>
                    <w:rPr>
                      <w:rFonts w:ascii="Times New Roman" w:eastAsia="Times New Roman" w:hAnsi="Times New Roman" w:cs="Times New Roman"/>
                      <w:b/>
                    </w:rPr>
                  </w:pPr>
                </w:p>
                <w:p w14:paraId="136F6FA7" w14:textId="77777777" w:rsidR="00194E23" w:rsidRDefault="00194E23">
                  <w:pPr>
                    <w:spacing w:line="480" w:lineRule="auto"/>
                    <w:rPr>
                      <w:rFonts w:ascii="Times New Roman" w:eastAsia="Times New Roman" w:hAnsi="Times New Roman" w:cs="Times New Roman"/>
                      <w:b/>
                    </w:rPr>
                  </w:pPr>
                </w:p>
                <w:p w14:paraId="351B27E5" w14:textId="77777777" w:rsidR="00194E23" w:rsidRDefault="00194E23">
                  <w:pPr>
                    <w:spacing w:line="480" w:lineRule="auto"/>
                    <w:rPr>
                      <w:rFonts w:ascii="Times New Roman" w:eastAsia="Times New Roman" w:hAnsi="Times New Roman" w:cs="Times New Roman"/>
                      <w:b/>
                    </w:rPr>
                  </w:pPr>
                </w:p>
                <w:p w14:paraId="6DD647F1" w14:textId="77777777" w:rsidR="00194E23" w:rsidRDefault="00194E23">
                  <w:pPr>
                    <w:spacing w:line="480" w:lineRule="auto"/>
                    <w:rPr>
                      <w:rFonts w:ascii="Times New Roman" w:eastAsia="Times New Roman" w:hAnsi="Times New Roman" w:cs="Times New Roman"/>
                      <w:b/>
                    </w:rPr>
                  </w:pPr>
                </w:p>
              </w:tc>
              <w:tc>
                <w:tcPr>
                  <w:tcW w:w="1985" w:type="dxa"/>
                </w:tcPr>
                <w:p w14:paraId="5092DAE4"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Hardware (laptops, modems, official work phones for employees [purchased as needed]):</w:t>
                  </w:r>
                </w:p>
                <w:p w14:paraId="2CE43DDD" w14:textId="77777777" w:rsidR="00194E23" w:rsidRDefault="00194E23">
                  <w:pPr>
                    <w:spacing w:line="480" w:lineRule="auto"/>
                    <w:rPr>
                      <w:rFonts w:ascii="Times New Roman" w:eastAsia="Times New Roman" w:hAnsi="Times New Roman" w:cs="Times New Roman"/>
                    </w:rPr>
                  </w:pPr>
                </w:p>
                <w:p w14:paraId="4B260361"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300 - 1200 GBP</w:t>
                  </w:r>
                </w:p>
              </w:tc>
              <w:tc>
                <w:tcPr>
                  <w:tcW w:w="1985" w:type="dxa"/>
                </w:tcPr>
                <w:p w14:paraId="0C5C6DA5"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Hardware (laptops, modems, official work phones for employees [purchased as needed]):</w:t>
                  </w:r>
                </w:p>
                <w:p w14:paraId="50E6F868" w14:textId="77777777" w:rsidR="00194E23" w:rsidRDefault="00194E23">
                  <w:pPr>
                    <w:spacing w:line="480" w:lineRule="auto"/>
                    <w:rPr>
                      <w:rFonts w:ascii="Times New Roman" w:eastAsia="Times New Roman" w:hAnsi="Times New Roman" w:cs="Times New Roman"/>
                    </w:rPr>
                  </w:pPr>
                </w:p>
                <w:p w14:paraId="47D480BA"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300 - 1200 GBP</w:t>
                  </w:r>
                </w:p>
              </w:tc>
              <w:tc>
                <w:tcPr>
                  <w:tcW w:w="1985" w:type="dxa"/>
                </w:tcPr>
                <w:p w14:paraId="3E5B3C55"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Hardware (laptops, modems, official work phones for employees [purchased as needed]):</w:t>
                  </w:r>
                </w:p>
                <w:p w14:paraId="4D265DC6" w14:textId="77777777" w:rsidR="00194E23" w:rsidRDefault="00194E23">
                  <w:pPr>
                    <w:spacing w:line="480" w:lineRule="auto"/>
                    <w:rPr>
                      <w:rFonts w:ascii="Times New Roman" w:eastAsia="Times New Roman" w:hAnsi="Times New Roman" w:cs="Times New Roman"/>
                    </w:rPr>
                  </w:pPr>
                </w:p>
                <w:p w14:paraId="53E8470D"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300 - 1200 GBP</w:t>
                  </w:r>
                </w:p>
              </w:tc>
              <w:tc>
                <w:tcPr>
                  <w:tcW w:w="1985" w:type="dxa"/>
                </w:tcPr>
                <w:p w14:paraId="10FA9A90"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Hardware (laptops, modems, official work phones for employees [purchased as needed]):</w:t>
                  </w:r>
                </w:p>
                <w:p w14:paraId="79083BCF" w14:textId="77777777" w:rsidR="00194E23" w:rsidRDefault="00194E23">
                  <w:pPr>
                    <w:spacing w:line="480" w:lineRule="auto"/>
                    <w:rPr>
                      <w:rFonts w:ascii="Times New Roman" w:eastAsia="Times New Roman" w:hAnsi="Times New Roman" w:cs="Times New Roman"/>
                    </w:rPr>
                  </w:pPr>
                </w:p>
                <w:p w14:paraId="4BEB6890"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300 - 1200 GBP</w:t>
                  </w:r>
                </w:p>
              </w:tc>
              <w:tc>
                <w:tcPr>
                  <w:tcW w:w="1843" w:type="dxa"/>
                </w:tcPr>
                <w:p w14:paraId="2117399A"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Hardware (laptops, modems, official work phones for employees [purchased as needed]):</w:t>
                  </w:r>
                </w:p>
                <w:p w14:paraId="130981E5" w14:textId="77777777" w:rsidR="00194E23" w:rsidRDefault="00194E23">
                  <w:pPr>
                    <w:spacing w:line="480" w:lineRule="auto"/>
                    <w:rPr>
                      <w:rFonts w:ascii="Times New Roman" w:eastAsia="Times New Roman" w:hAnsi="Times New Roman" w:cs="Times New Roman"/>
                    </w:rPr>
                  </w:pPr>
                </w:p>
                <w:p w14:paraId="6EC8E377"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300 - 1200 GBP</w:t>
                  </w:r>
                </w:p>
              </w:tc>
              <w:tc>
                <w:tcPr>
                  <w:tcW w:w="1985" w:type="dxa"/>
                </w:tcPr>
                <w:p w14:paraId="2BCB2BB1"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Hardware (laptops, modems, official work phones for employees [purchased as needed]):</w:t>
                  </w:r>
                </w:p>
                <w:p w14:paraId="2C57E8AA" w14:textId="77777777" w:rsidR="00194E23" w:rsidRDefault="00194E23">
                  <w:pPr>
                    <w:spacing w:line="480" w:lineRule="auto"/>
                    <w:rPr>
                      <w:rFonts w:ascii="Times New Roman" w:eastAsia="Times New Roman" w:hAnsi="Times New Roman" w:cs="Times New Roman"/>
                    </w:rPr>
                  </w:pPr>
                </w:p>
                <w:p w14:paraId="4385808C"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300 - 1200 GBP</w:t>
                  </w:r>
                </w:p>
              </w:tc>
            </w:tr>
            <w:tr w:rsidR="00194E23" w14:paraId="5ED6DCEB" w14:textId="77777777">
              <w:tc>
                <w:tcPr>
                  <w:tcW w:w="1954" w:type="dxa"/>
                </w:tcPr>
                <w:p w14:paraId="10775A7A"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lastRenderedPageBreak/>
                    <w:t xml:space="preserve">Profit </w:t>
                  </w:r>
                </w:p>
              </w:tc>
              <w:tc>
                <w:tcPr>
                  <w:tcW w:w="1985" w:type="dxa"/>
                </w:tcPr>
                <w:p w14:paraId="4DD6B464"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 (1680) - (2580) GBP</w:t>
                  </w:r>
                </w:p>
              </w:tc>
              <w:tc>
                <w:tcPr>
                  <w:tcW w:w="1985" w:type="dxa"/>
                </w:tcPr>
                <w:p w14:paraId="40D33167" w14:textId="77777777" w:rsidR="00194E23" w:rsidRDefault="00000000">
                  <w:pPr>
                    <w:spacing w:line="480" w:lineRule="auto"/>
                    <w:rPr>
                      <w:rFonts w:ascii="Times New Roman" w:eastAsia="Times New Roman" w:hAnsi="Times New Roman" w:cs="Times New Roman"/>
                    </w:rPr>
                  </w:pPr>
                  <w:r>
                    <w:rPr>
                      <w:rFonts w:ascii="Times New Roman" w:eastAsia="Times New Roman" w:hAnsi="Times New Roman" w:cs="Times New Roman"/>
                      <w:b/>
                    </w:rPr>
                    <w:t>~ (1680) - (2580) GBP</w:t>
                  </w:r>
                </w:p>
              </w:tc>
              <w:tc>
                <w:tcPr>
                  <w:tcW w:w="1985" w:type="dxa"/>
                </w:tcPr>
                <w:p w14:paraId="011B046E"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 (1284) - (2184) GBP</w:t>
                  </w:r>
                </w:p>
              </w:tc>
              <w:tc>
                <w:tcPr>
                  <w:tcW w:w="1985" w:type="dxa"/>
                </w:tcPr>
                <w:p w14:paraId="0485926F"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 (1,086) - (1986) GBP</w:t>
                  </w:r>
                </w:p>
              </w:tc>
              <w:tc>
                <w:tcPr>
                  <w:tcW w:w="1843" w:type="dxa"/>
                </w:tcPr>
                <w:p w14:paraId="134F4EB8"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 (690) - (1590) GBP</w:t>
                  </w:r>
                </w:p>
              </w:tc>
              <w:tc>
                <w:tcPr>
                  <w:tcW w:w="1985" w:type="dxa"/>
                </w:tcPr>
                <w:p w14:paraId="648BB620" w14:textId="77777777" w:rsidR="00194E23"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 (492) - (1392)</w:t>
                  </w:r>
                </w:p>
              </w:tc>
            </w:tr>
          </w:tbl>
          <w:p w14:paraId="73E619FB" w14:textId="77777777" w:rsidR="00194E23" w:rsidRDefault="00194E23">
            <w:pPr>
              <w:spacing w:line="480" w:lineRule="auto"/>
              <w:rPr>
                <w:rFonts w:ascii="Times New Roman" w:eastAsia="Times New Roman" w:hAnsi="Times New Roman" w:cs="Times New Roman"/>
              </w:rPr>
            </w:pPr>
          </w:p>
        </w:tc>
      </w:tr>
    </w:tbl>
    <w:p w14:paraId="04421071" w14:textId="77777777" w:rsidR="00194E23" w:rsidRDefault="00194E23">
      <w:pPr>
        <w:spacing w:line="480" w:lineRule="auto"/>
        <w:rPr>
          <w:rFonts w:ascii="Times New Roman" w:eastAsia="Times New Roman" w:hAnsi="Times New Roman" w:cs="Times New Roman"/>
        </w:rPr>
      </w:pPr>
    </w:p>
    <w:p w14:paraId="6788A342" w14:textId="026C91E6" w:rsidR="00194E23" w:rsidRDefault="00F12861" w:rsidP="00F12861">
      <w:pPr>
        <w:rPr>
          <w:rFonts w:ascii="Times New Roman" w:eastAsia="Times New Roman" w:hAnsi="Times New Roman" w:cs="Times New Roman"/>
          <w:b/>
        </w:rPr>
      </w:pPr>
      <w:r>
        <w:rPr>
          <w:rFonts w:ascii="Times New Roman" w:eastAsia="Times New Roman" w:hAnsi="Times New Roman" w:cs="Times New Roman"/>
          <w:b/>
        </w:rPr>
        <w:br w:type="page"/>
      </w:r>
    </w:p>
    <w:p w14:paraId="1C776C71" w14:textId="101FCFB7" w:rsidR="00194E23" w:rsidRPr="00086218" w:rsidRDefault="00000000" w:rsidP="00F12861">
      <w:pPr>
        <w:pStyle w:val="Heading1"/>
        <w:spacing w:line="480" w:lineRule="auto"/>
        <w:jc w:val="center"/>
        <w:rPr>
          <w:rFonts w:ascii="Times New Roman" w:hAnsi="Times New Roman" w:cs="Times New Roman"/>
          <w:sz w:val="24"/>
          <w:szCs w:val="24"/>
        </w:rPr>
      </w:pPr>
      <w:bookmarkStart w:id="12" w:name="_Toc123901542"/>
      <w:r w:rsidRPr="00086218">
        <w:rPr>
          <w:rFonts w:ascii="Times New Roman" w:hAnsi="Times New Roman" w:cs="Times New Roman"/>
          <w:sz w:val="24"/>
          <w:szCs w:val="24"/>
        </w:rPr>
        <w:lastRenderedPageBreak/>
        <w:t>REFERENCES</w:t>
      </w:r>
      <w:bookmarkEnd w:id="12"/>
    </w:p>
    <w:p w14:paraId="75E91643" w14:textId="2F705B33" w:rsidR="00194E23" w:rsidRDefault="00000000" w:rsidP="00F12861">
      <w:pPr>
        <w:spacing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Amazon Web Services, n.d. </w:t>
      </w:r>
      <w:r>
        <w:rPr>
          <w:rFonts w:ascii="Times New Roman" w:eastAsia="Times New Roman" w:hAnsi="Times New Roman" w:cs="Times New Roman"/>
          <w:i/>
        </w:rPr>
        <w:t xml:space="preserve">AWS pricing calculator </w:t>
      </w:r>
      <w:r>
        <w:rPr>
          <w:rFonts w:ascii="Times New Roman" w:eastAsia="Times New Roman" w:hAnsi="Times New Roman" w:cs="Times New Roman"/>
        </w:rPr>
        <w:t xml:space="preserve">[Online]. Available at: https://calculator.aws/#/ [Accessed 18 Dec. 2022]. </w:t>
      </w:r>
    </w:p>
    <w:p w14:paraId="6D87F8EB" w14:textId="6867ACC0" w:rsidR="00194E23" w:rsidRDefault="00000000" w:rsidP="0064786B">
      <w:pPr>
        <w:spacing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Appointy, n.d. </w:t>
      </w:r>
      <w:r>
        <w:rPr>
          <w:rFonts w:ascii="Times New Roman" w:eastAsia="Times New Roman" w:hAnsi="Times New Roman" w:cs="Times New Roman"/>
          <w:i/>
        </w:rPr>
        <w:t>Simple and transparent pricing</w:t>
      </w:r>
      <w:r>
        <w:rPr>
          <w:rFonts w:ascii="Times New Roman" w:eastAsia="Times New Roman" w:hAnsi="Times New Roman" w:cs="Times New Roman"/>
        </w:rPr>
        <w:t xml:space="preserve"> [Online] Available at: https://www.appointy.com/pricing/ [Accessed 18 Dec. 2022]. </w:t>
      </w:r>
    </w:p>
    <w:p w14:paraId="0B7A054C" w14:textId="6C5B2A46" w:rsidR="00194E23" w:rsidRDefault="00000000" w:rsidP="0064786B">
      <w:pPr>
        <w:spacing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Beauty, Hair, News, &amp; Insurance, 2022. </w:t>
      </w:r>
      <w:r>
        <w:rPr>
          <w:rFonts w:ascii="Times New Roman" w:eastAsia="Times New Roman" w:hAnsi="Times New Roman" w:cs="Times New Roman"/>
          <w:i/>
        </w:rPr>
        <w:t>UPDATED: Latest UK-wide beauty and hairdressing guidelines</w:t>
      </w:r>
      <w:r>
        <w:rPr>
          <w:rFonts w:ascii="Times New Roman" w:eastAsia="Times New Roman" w:hAnsi="Times New Roman" w:cs="Times New Roman"/>
        </w:rPr>
        <w:t xml:space="preserve"> [Online] Available at: https://www.beautyandhairdressing.co.uk/Latest-UK-beauty-and-hairdressing-restrictions.html [Accessed 18 Dec. 2022]. </w:t>
      </w:r>
    </w:p>
    <w:p w14:paraId="595A89EE" w14:textId="0071A82F" w:rsidR="00194E23" w:rsidRDefault="00000000" w:rsidP="0064786B">
      <w:pPr>
        <w:spacing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Cash App, n.d. </w:t>
      </w:r>
      <w:r>
        <w:rPr>
          <w:rFonts w:ascii="Times New Roman" w:eastAsia="Times New Roman" w:hAnsi="Times New Roman" w:cs="Times New Roman"/>
          <w:i/>
        </w:rPr>
        <w:t xml:space="preserve">What is Cash for Business? </w:t>
      </w:r>
      <w:r>
        <w:rPr>
          <w:rFonts w:ascii="Times New Roman" w:eastAsia="Times New Roman" w:hAnsi="Times New Roman" w:cs="Times New Roman"/>
        </w:rPr>
        <w:t>[Online] Available at: https://cash.app/help/us/en-us/6502-what-is-cash-for-business [Accessed 18 Dec. 2022].</w:t>
      </w:r>
    </w:p>
    <w:p w14:paraId="689B9D56" w14:textId="234DC428" w:rsidR="00194E23" w:rsidRDefault="00000000" w:rsidP="0064786B">
      <w:pPr>
        <w:spacing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Elfrink, G., 2022. </w:t>
      </w:r>
      <w:r>
        <w:rPr>
          <w:rFonts w:ascii="Times New Roman" w:eastAsia="Times New Roman" w:hAnsi="Times New Roman" w:cs="Times New Roman"/>
          <w:i/>
        </w:rPr>
        <w:t xml:space="preserve">The SaaS business model explained </w:t>
      </w:r>
      <w:r>
        <w:rPr>
          <w:rFonts w:ascii="Times New Roman" w:eastAsia="Times New Roman" w:hAnsi="Times New Roman" w:cs="Times New Roman"/>
        </w:rPr>
        <w:t xml:space="preserve">[Online] Available at: </w:t>
      </w:r>
      <w:r w:rsidR="004645B5">
        <w:rPr>
          <w:rFonts w:ascii="Times New Roman" w:eastAsia="Times New Roman" w:hAnsi="Times New Roman" w:cs="Times New Roman"/>
        </w:rPr>
        <w:t>https://empireflippers.com/saas-business-model-explained/ [</w:t>
      </w:r>
      <w:r>
        <w:rPr>
          <w:rFonts w:ascii="Times New Roman" w:eastAsia="Times New Roman" w:hAnsi="Times New Roman" w:cs="Times New Roman"/>
        </w:rPr>
        <w:t>Accessed 18 Dec. 2022].</w:t>
      </w:r>
    </w:p>
    <w:p w14:paraId="715D64EC" w14:textId="796AE508" w:rsidR="00194E23" w:rsidRDefault="00000000" w:rsidP="0064786B">
      <w:pPr>
        <w:spacing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Gibson, G., 2022. </w:t>
      </w:r>
      <w:r>
        <w:rPr>
          <w:rFonts w:ascii="Times New Roman" w:eastAsia="Times New Roman" w:hAnsi="Times New Roman" w:cs="Times New Roman"/>
          <w:i/>
        </w:rPr>
        <w:t>Impact of Covid-19 and cancelled appointments on hairdressers</w:t>
      </w:r>
      <w:r>
        <w:rPr>
          <w:rFonts w:ascii="Times New Roman" w:eastAsia="Times New Roman" w:hAnsi="Times New Roman" w:cs="Times New Roman"/>
        </w:rPr>
        <w:t xml:space="preserve"> [Online] Available at: https://www.salisburyjournal.co.uk/news/19823643.impact-covid-19-cancelled-appointments-hairdressers/ [Accessed 18 Dec. 2022].</w:t>
      </w:r>
    </w:p>
    <w:p w14:paraId="370F0018" w14:textId="24367A21" w:rsidR="00194E23" w:rsidRDefault="00000000" w:rsidP="0064786B">
      <w:pPr>
        <w:spacing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Hairdressers’ Journal, 2022. </w:t>
      </w:r>
      <w:r>
        <w:rPr>
          <w:rFonts w:ascii="Times New Roman" w:eastAsia="Times New Roman" w:hAnsi="Times New Roman" w:cs="Times New Roman"/>
          <w:i/>
        </w:rPr>
        <w:t xml:space="preserve">Revealed: The impact of Covid-19 on salons during Christmas 2021 </w:t>
      </w:r>
      <w:r>
        <w:rPr>
          <w:rFonts w:ascii="Times New Roman" w:eastAsia="Times New Roman" w:hAnsi="Times New Roman" w:cs="Times New Roman"/>
        </w:rPr>
        <w:t>[Online]. Available at: https://www.hji.co.uk/business/impact-of-covid-christmas-2021-salons-bookings/ [Accessed 18 Dec. 2022].</w:t>
      </w:r>
    </w:p>
    <w:p w14:paraId="2FE57D14" w14:textId="14E15996" w:rsidR="00194E23" w:rsidRDefault="00000000" w:rsidP="0064786B">
      <w:pPr>
        <w:spacing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Howell, T., Bingham, C., &amp; Hendricks, B., 2022. </w:t>
      </w:r>
      <w:r>
        <w:rPr>
          <w:rFonts w:ascii="Times New Roman" w:eastAsia="Times New Roman" w:hAnsi="Times New Roman" w:cs="Times New Roman"/>
          <w:i/>
        </w:rPr>
        <w:t xml:space="preserve">Don’t buy the myth that every </w:t>
      </w:r>
      <w:r w:rsidR="004645B5">
        <w:rPr>
          <w:rFonts w:ascii="Times New Roman" w:eastAsia="Times New Roman" w:hAnsi="Times New Roman" w:cs="Times New Roman"/>
          <w:i/>
        </w:rPr>
        <w:t>start-up</w:t>
      </w:r>
      <w:r>
        <w:rPr>
          <w:rFonts w:ascii="Times New Roman" w:eastAsia="Times New Roman" w:hAnsi="Times New Roman" w:cs="Times New Roman"/>
          <w:i/>
        </w:rPr>
        <w:t xml:space="preserve"> needs a co-founder </w:t>
      </w:r>
      <w:r>
        <w:rPr>
          <w:rFonts w:ascii="Times New Roman" w:eastAsia="Times New Roman" w:hAnsi="Times New Roman" w:cs="Times New Roman"/>
        </w:rPr>
        <w:t>[Online] Available at: https://hbr.org/2022/04/dont-buy-the-myth-that-every-startup-needs-a-co-founder [Accessed 18 Dec. 2022].</w:t>
      </w:r>
    </w:p>
    <w:p w14:paraId="13059411" w14:textId="2ECA9285" w:rsidR="00194E23" w:rsidRDefault="00000000" w:rsidP="0064786B">
      <w:pPr>
        <w:spacing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lastRenderedPageBreak/>
        <w:t xml:space="preserve">Simplybook.me, n.d. </w:t>
      </w:r>
      <w:r>
        <w:rPr>
          <w:rFonts w:ascii="Times New Roman" w:eastAsia="Times New Roman" w:hAnsi="Times New Roman" w:cs="Times New Roman"/>
          <w:i/>
        </w:rPr>
        <w:t>Homepage</w:t>
      </w:r>
      <w:r>
        <w:rPr>
          <w:rFonts w:ascii="Times New Roman" w:eastAsia="Times New Roman" w:hAnsi="Times New Roman" w:cs="Times New Roman"/>
        </w:rPr>
        <w:t xml:space="preserve"> [Online] Available at: https://simplybook.me/en/ [Accessed 18 Dec. 2022]. </w:t>
      </w:r>
    </w:p>
    <w:p w14:paraId="2B1F6151" w14:textId="2C63BDA0" w:rsidR="00194E23" w:rsidRDefault="00000000" w:rsidP="0064786B">
      <w:pPr>
        <w:spacing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United States International Trade Administration, 2020. </w:t>
      </w:r>
      <w:r>
        <w:rPr>
          <w:rFonts w:ascii="Times New Roman" w:eastAsia="Times New Roman" w:hAnsi="Times New Roman" w:cs="Times New Roman"/>
          <w:i/>
        </w:rPr>
        <w:t>United Kingdom SaaS market</w:t>
      </w:r>
      <w:r>
        <w:rPr>
          <w:rFonts w:ascii="Times New Roman" w:eastAsia="Times New Roman" w:hAnsi="Times New Roman" w:cs="Times New Roman"/>
        </w:rPr>
        <w:t xml:space="preserve"> [Online] Available at: https://www.trade.gov/market-intelligence/united-kingdom-saas-market</w:t>
      </w:r>
    </w:p>
    <w:p w14:paraId="0D8339AE" w14:textId="096E7DA4" w:rsidR="00194E23" w:rsidRDefault="00000000" w:rsidP="0064786B">
      <w:pPr>
        <w:spacing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West, M. Sanchez, S., &amp; Carroll, L., 2022. </w:t>
      </w:r>
      <w:r>
        <w:rPr>
          <w:rFonts w:ascii="Times New Roman" w:eastAsia="Times New Roman" w:hAnsi="Times New Roman" w:cs="Times New Roman"/>
          <w:i/>
        </w:rPr>
        <w:t>The solo list: 20 rising founders you should know right now</w:t>
      </w:r>
      <w:r>
        <w:rPr>
          <w:rFonts w:ascii="Times New Roman" w:eastAsia="Times New Roman" w:hAnsi="Times New Roman" w:cs="Times New Roman"/>
        </w:rPr>
        <w:t xml:space="preserve"> [Online]. Available at: https://www.morningbrew.com/sidekick/stories/solo-list-founders-entrepreneurship [Accessed 18 Dec. 2022]. </w:t>
      </w:r>
    </w:p>
    <w:p w14:paraId="7E488AD2" w14:textId="77777777" w:rsidR="00194E23" w:rsidRDefault="00000000">
      <w:pPr>
        <w:spacing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Zoho Bookings, n.d. </w:t>
      </w:r>
      <w:r>
        <w:rPr>
          <w:rFonts w:ascii="Times New Roman" w:eastAsia="Times New Roman" w:hAnsi="Times New Roman" w:cs="Times New Roman"/>
          <w:i/>
        </w:rPr>
        <w:t>Scalable plans for any service provider</w:t>
      </w:r>
      <w:r>
        <w:rPr>
          <w:rFonts w:ascii="Times New Roman" w:eastAsia="Times New Roman" w:hAnsi="Times New Roman" w:cs="Times New Roman"/>
        </w:rPr>
        <w:t xml:space="preserve"> [Online] Available at: https://www.zoho.com/bookings/pricing.html [Accessed 18 Dec. 2022]. </w:t>
      </w:r>
    </w:p>
    <w:sectPr w:rsidR="00194E23" w:rsidSect="00C058B7">
      <w:headerReference w:type="default" r:id="rId11"/>
      <w:footerReference w:type="default" r:id="rId12"/>
      <w:pgSz w:w="16838" w:h="11906" w:orient="landscape"/>
      <w:pgMar w:top="1440" w:right="1440" w:bottom="1440" w:left="1440" w:header="708" w:footer="708"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0DC77" w14:textId="77777777" w:rsidR="00633EDE" w:rsidRDefault="00633EDE">
      <w:r>
        <w:separator/>
      </w:r>
    </w:p>
  </w:endnote>
  <w:endnote w:type="continuationSeparator" w:id="0">
    <w:p w14:paraId="3F3D3DD5" w14:textId="77777777" w:rsidR="00633EDE" w:rsidRDefault="00633E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2812185"/>
      <w:docPartObj>
        <w:docPartGallery w:val="Page Numbers (Bottom of Page)"/>
        <w:docPartUnique/>
      </w:docPartObj>
    </w:sdtPr>
    <w:sdtEndPr>
      <w:rPr>
        <w:noProof/>
      </w:rPr>
    </w:sdtEndPr>
    <w:sdtContent>
      <w:p w14:paraId="1B9A477B" w14:textId="1F265924" w:rsidR="00C058B7" w:rsidRDefault="00C058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B6B771" w14:textId="77777777" w:rsidR="00C058B7" w:rsidRDefault="00C05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2608C" w14:textId="77777777" w:rsidR="00633EDE" w:rsidRDefault="00633EDE">
      <w:r>
        <w:separator/>
      </w:r>
    </w:p>
  </w:footnote>
  <w:footnote w:type="continuationSeparator" w:id="0">
    <w:p w14:paraId="77D1B087" w14:textId="77777777" w:rsidR="00633EDE" w:rsidRDefault="00633E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86119" w14:textId="2013C579" w:rsidR="00194E23" w:rsidRDefault="00C058B7" w:rsidP="00C058B7">
    <w:pPr>
      <w:rPr>
        <w:rFonts w:ascii="Times New Roman" w:eastAsia="Times New Roman" w:hAnsi="Times New Roman" w:cs="Times New Roman"/>
      </w:rPr>
    </w:pPr>
    <w:r>
      <w:rPr>
        <w:noProof/>
      </w:rPr>
      <w:drawing>
        <wp:inline distT="0" distB="0" distL="0" distR="0" wp14:anchorId="7F53DA35" wp14:editId="08AF118E">
          <wp:extent cx="1847850" cy="1036720"/>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72384" cy="1050484"/>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4E23"/>
    <w:rsid w:val="00026A67"/>
    <w:rsid w:val="00086218"/>
    <w:rsid w:val="00194E23"/>
    <w:rsid w:val="003652A2"/>
    <w:rsid w:val="004645B5"/>
    <w:rsid w:val="004C4710"/>
    <w:rsid w:val="00520C73"/>
    <w:rsid w:val="00590313"/>
    <w:rsid w:val="00633EDE"/>
    <w:rsid w:val="0064786B"/>
    <w:rsid w:val="009D634F"/>
    <w:rsid w:val="00C058B7"/>
    <w:rsid w:val="00F12861"/>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2EB3D"/>
  <w15:docId w15:val="{7BBF9DA3-CD64-4C23-86E4-F449E44E8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1">
    <w:basedOn w:val="TableNormal"/>
    <w:rPr>
      <w:color w:val="000000"/>
    </w:rPr>
    <w:tblPr>
      <w:tblStyleRowBandSize w:val="1"/>
      <w:tblStyleColBandSize w:val="1"/>
    </w:tblPr>
  </w:style>
  <w:style w:type="table" w:customStyle="1" w:styleId="a2">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3">
    <w:basedOn w:val="TableNormal"/>
    <w:rPr>
      <w:color w:val="000000"/>
    </w:rPr>
    <w:tblPr>
      <w:tblStyleRowBandSize w:val="1"/>
      <w:tblStyleColBandSize w:val="1"/>
    </w:tblPr>
  </w:style>
  <w:style w:type="table" w:customStyle="1" w:styleId="a4">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5">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6">
    <w:basedOn w:val="TableNormal"/>
    <w:rPr>
      <w:color w:val="000000"/>
    </w:rPr>
    <w:tblPr>
      <w:tblStyleRowBandSize w:val="1"/>
      <w:tblStyleColBandSize w:val="1"/>
    </w:tblPr>
  </w:style>
  <w:style w:type="paragraph" w:styleId="TOCHeading">
    <w:name w:val="TOC Heading"/>
    <w:basedOn w:val="Heading1"/>
    <w:next w:val="Normal"/>
    <w:uiPriority w:val="39"/>
    <w:unhideWhenUsed/>
    <w:qFormat/>
    <w:rsid w:val="00026A67"/>
    <w:pPr>
      <w:spacing w:before="240" w:after="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Date">
    <w:name w:val="Date"/>
    <w:basedOn w:val="Normal"/>
    <w:next w:val="Normal"/>
    <w:link w:val="DateChar"/>
    <w:uiPriority w:val="99"/>
    <w:semiHidden/>
    <w:unhideWhenUsed/>
    <w:rsid w:val="00026A67"/>
  </w:style>
  <w:style w:type="character" w:customStyle="1" w:styleId="DateChar">
    <w:name w:val="Date Char"/>
    <w:basedOn w:val="DefaultParagraphFont"/>
    <w:link w:val="Date"/>
    <w:uiPriority w:val="99"/>
    <w:semiHidden/>
    <w:rsid w:val="00026A67"/>
  </w:style>
  <w:style w:type="paragraph" w:styleId="TOC1">
    <w:name w:val="toc 1"/>
    <w:basedOn w:val="Normal"/>
    <w:next w:val="Normal"/>
    <w:autoRedefine/>
    <w:uiPriority w:val="39"/>
    <w:unhideWhenUsed/>
    <w:rsid w:val="00086218"/>
    <w:pPr>
      <w:spacing w:after="100"/>
    </w:pPr>
  </w:style>
  <w:style w:type="paragraph" w:styleId="TOC2">
    <w:name w:val="toc 2"/>
    <w:basedOn w:val="Normal"/>
    <w:next w:val="Normal"/>
    <w:autoRedefine/>
    <w:uiPriority w:val="39"/>
    <w:unhideWhenUsed/>
    <w:rsid w:val="00086218"/>
    <w:pPr>
      <w:spacing w:after="100"/>
      <w:ind w:left="240"/>
    </w:pPr>
  </w:style>
  <w:style w:type="character" w:styleId="Hyperlink">
    <w:name w:val="Hyperlink"/>
    <w:basedOn w:val="DefaultParagraphFont"/>
    <w:uiPriority w:val="99"/>
    <w:unhideWhenUsed/>
    <w:rsid w:val="000862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291177">
      <w:bodyDiv w:val="1"/>
      <w:marLeft w:val="0"/>
      <w:marRight w:val="0"/>
      <w:marTop w:val="0"/>
      <w:marBottom w:val="0"/>
      <w:divBdr>
        <w:top w:val="none" w:sz="0" w:space="0" w:color="auto"/>
        <w:left w:val="none" w:sz="0" w:space="0" w:color="auto"/>
        <w:bottom w:val="none" w:sz="0" w:space="0" w:color="auto"/>
        <w:right w:val="none" w:sz="0" w:space="0" w:color="auto"/>
      </w:divBdr>
      <w:divsChild>
        <w:div w:id="513956281">
          <w:marLeft w:val="0"/>
          <w:marRight w:val="0"/>
          <w:marTop w:val="0"/>
          <w:marBottom w:val="0"/>
          <w:divBdr>
            <w:top w:val="none" w:sz="0" w:space="0" w:color="auto"/>
            <w:left w:val="none" w:sz="0" w:space="0" w:color="auto"/>
            <w:bottom w:val="none" w:sz="0" w:space="0" w:color="auto"/>
            <w:right w:val="none" w:sz="0" w:space="0" w:color="auto"/>
          </w:divBdr>
          <w:divsChild>
            <w:div w:id="85060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hfrsIMPtgn4+eONr1abRT44mpVfQ==">AMUW2mVneWhC4LoklaaKvqUaOdhAqddjaQo5FK2FmICwfIzazhJ4oHWYx/WgFntDA0cO6mLKg2B3zXe4xJrbZigPuVZz56btKFwxffq2sZ1qp2DWHYptIx8=</go:docsCustomData>
</go:gDocsCustomXmlDataStorage>
</file>

<file path=customXml/itemProps1.xml><?xml version="1.0" encoding="utf-8"?>
<ds:datastoreItem xmlns:ds="http://schemas.openxmlformats.org/officeDocument/2006/customXml" ds:itemID="{AE20CE87-41DD-4269-8DCF-C6EF9FC1E3EF}">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21</Pages>
  <Words>2940</Words>
  <Characters>16761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Larisa Tamas</cp:lastModifiedBy>
  <cp:revision>8</cp:revision>
  <dcterms:created xsi:type="dcterms:W3CDTF">2022-11-06T12:10:00Z</dcterms:created>
  <dcterms:modified xsi:type="dcterms:W3CDTF">2023-01-06T12:46:00Z</dcterms:modified>
</cp:coreProperties>
</file>