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0C6C3" w14:textId="4531068A" w:rsidR="00BC0A3D" w:rsidRPr="005D7E7E" w:rsidRDefault="00BC0A3D" w:rsidP="005D7E7E">
      <w:pPr>
        <w:pStyle w:val="Title"/>
        <w:spacing w:line="360" w:lineRule="auto"/>
        <w:rPr>
          <w:rFonts w:ascii="Arial" w:hAnsi="Arial" w:cs="Arial"/>
          <w:sz w:val="36"/>
          <w:szCs w:val="36"/>
        </w:rPr>
      </w:pPr>
      <w:bookmarkStart w:id="0" w:name="_Toc98227330"/>
      <w:r w:rsidRPr="005D7E7E">
        <w:rPr>
          <w:rFonts w:ascii="Arial" w:hAnsi="Arial" w:cs="Arial"/>
          <w:sz w:val="36"/>
          <w:szCs w:val="36"/>
        </w:rPr>
        <w:t xml:space="preserve">Report - </w:t>
      </w:r>
      <w:r w:rsidRPr="005D7E7E">
        <w:rPr>
          <w:rFonts w:ascii="Arial" w:hAnsi="Arial" w:cs="Arial"/>
          <w:sz w:val="36"/>
          <w:szCs w:val="36"/>
        </w:rPr>
        <w:t>Hotel Handbook for Intercultural Competence</w:t>
      </w:r>
    </w:p>
    <w:p w14:paraId="099F671D" w14:textId="7F55994F" w:rsidR="00BC0A3D" w:rsidRPr="004A26FA" w:rsidRDefault="00BC0A3D" w:rsidP="00BC0A3D">
      <w:pPr>
        <w:rPr>
          <w:rFonts w:ascii="Arial" w:hAnsi="Arial" w:cs="Arial"/>
          <w:szCs w:val="24"/>
        </w:rPr>
      </w:pPr>
      <w:r w:rsidRPr="004A26FA">
        <w:rPr>
          <w:rFonts w:ascii="Arial" w:hAnsi="Arial" w:cs="Arial"/>
          <w:szCs w:val="24"/>
        </w:rPr>
        <w:t xml:space="preserve">Student Name: </w:t>
      </w:r>
      <w:r>
        <w:rPr>
          <w:rFonts w:ascii="Arial" w:hAnsi="Arial" w:cs="Arial"/>
          <w:szCs w:val="24"/>
        </w:rPr>
        <w:t>Mohammed Zahed Minhaz Siddiquei</w:t>
      </w:r>
    </w:p>
    <w:p w14:paraId="43438BD7" w14:textId="74AD9F79" w:rsidR="00BC0A3D" w:rsidRPr="004A26FA" w:rsidRDefault="00BC0A3D" w:rsidP="00BC0A3D">
      <w:pPr>
        <w:rPr>
          <w:rFonts w:ascii="Arial" w:hAnsi="Arial" w:cs="Arial"/>
          <w:szCs w:val="24"/>
        </w:rPr>
      </w:pPr>
      <w:r w:rsidRPr="004A26FA">
        <w:rPr>
          <w:rFonts w:ascii="Arial" w:hAnsi="Arial" w:cs="Arial"/>
          <w:szCs w:val="24"/>
        </w:rPr>
        <w:t>ID Number: 201748</w:t>
      </w:r>
      <w:r>
        <w:rPr>
          <w:rFonts w:ascii="Arial" w:hAnsi="Arial" w:cs="Arial"/>
          <w:szCs w:val="24"/>
        </w:rPr>
        <w:t>1</w:t>
      </w:r>
    </w:p>
    <w:p w14:paraId="11589BD0" w14:textId="77777777" w:rsidR="00BC0A3D" w:rsidRPr="004A26FA" w:rsidRDefault="00BC0A3D" w:rsidP="00BC0A3D">
      <w:pPr>
        <w:rPr>
          <w:rFonts w:ascii="Arial" w:hAnsi="Arial" w:cs="Arial"/>
          <w:szCs w:val="24"/>
        </w:rPr>
      </w:pPr>
      <w:r w:rsidRPr="004A26FA">
        <w:rPr>
          <w:rFonts w:ascii="Arial" w:hAnsi="Arial" w:cs="Arial"/>
          <w:szCs w:val="24"/>
        </w:rPr>
        <w:t>Cultural Awareness BMIH5003</w:t>
      </w:r>
    </w:p>
    <w:p w14:paraId="0F5E32D6" w14:textId="5DF7FC22" w:rsidR="00BC0A3D" w:rsidRPr="004A26FA" w:rsidRDefault="00BC0A3D" w:rsidP="00BC0A3D">
      <w:pPr>
        <w:rPr>
          <w:rFonts w:ascii="Arial" w:hAnsi="Arial" w:cs="Arial"/>
          <w:szCs w:val="24"/>
        </w:rPr>
      </w:pPr>
      <w:r w:rsidRPr="004A26FA">
        <w:rPr>
          <w:rFonts w:ascii="Arial" w:hAnsi="Arial" w:cs="Arial"/>
          <w:szCs w:val="24"/>
        </w:rPr>
        <w:t>Lecturer</w:t>
      </w:r>
      <w:r>
        <w:rPr>
          <w:rFonts w:ascii="Arial" w:hAnsi="Arial" w:cs="Arial"/>
          <w:szCs w:val="24"/>
        </w:rPr>
        <w:t xml:space="preserve"> Name</w:t>
      </w:r>
      <w:r w:rsidRPr="004A26FA">
        <w:rPr>
          <w:rFonts w:ascii="Arial" w:hAnsi="Arial" w:cs="Arial"/>
          <w:szCs w:val="24"/>
        </w:rPr>
        <w:t>: Mike Davies</w:t>
      </w:r>
    </w:p>
    <w:p w14:paraId="3A9A9E79" w14:textId="77777777" w:rsidR="00BC0A3D" w:rsidRPr="00BC0A3D" w:rsidRDefault="00BC0A3D" w:rsidP="00BC0A3D"/>
    <w:p w14:paraId="45BB883C" w14:textId="77777777" w:rsidR="00F443C7" w:rsidRPr="00BC0A3D" w:rsidRDefault="00F443C7" w:rsidP="00F443C7"/>
    <w:p w14:paraId="46663B71" w14:textId="77777777" w:rsidR="00F443C7" w:rsidRPr="00BC0A3D" w:rsidRDefault="00F443C7" w:rsidP="00F443C7"/>
    <w:p w14:paraId="5B032921" w14:textId="77777777" w:rsidR="008B1717" w:rsidRPr="00BC0A3D" w:rsidRDefault="008B1717" w:rsidP="00F443C7">
      <w:pPr>
        <w:pStyle w:val="Heading1"/>
        <w:spacing w:line="360" w:lineRule="auto"/>
        <w:jc w:val="both"/>
        <w:rPr>
          <w:rFonts w:ascii="Arial" w:hAnsi="Arial" w:cs="Arial"/>
          <w:color w:val="auto"/>
        </w:rPr>
      </w:pPr>
      <w:bookmarkStart w:id="1" w:name="_Toc98240133"/>
      <w:r w:rsidRPr="00BC0A3D">
        <w:rPr>
          <w:rFonts w:ascii="Arial" w:hAnsi="Arial" w:cs="Arial"/>
          <w:color w:val="auto"/>
        </w:rPr>
        <w:t>Executive Summary</w:t>
      </w:r>
      <w:bookmarkEnd w:id="0"/>
      <w:bookmarkEnd w:id="1"/>
      <w:r w:rsidRPr="00BC0A3D">
        <w:rPr>
          <w:rFonts w:ascii="Arial" w:hAnsi="Arial" w:cs="Arial"/>
          <w:color w:val="auto"/>
        </w:rPr>
        <w:t xml:space="preserve"> </w:t>
      </w:r>
    </w:p>
    <w:p w14:paraId="234DB0FB" w14:textId="77777777" w:rsidR="00F443C7" w:rsidRPr="00BC0A3D" w:rsidRDefault="00F443C7" w:rsidP="00F443C7">
      <w:pPr>
        <w:spacing w:line="360" w:lineRule="auto"/>
        <w:jc w:val="both"/>
        <w:rPr>
          <w:rFonts w:ascii="Arial" w:hAnsi="Arial" w:cs="Arial"/>
        </w:rPr>
      </w:pPr>
      <w:r w:rsidRPr="00BC0A3D">
        <w:rPr>
          <w:rFonts w:ascii="Arial" w:hAnsi="Arial" w:cs="Arial"/>
          <w:shd w:val="clear" w:color="auto" w:fill="FFFFFF"/>
        </w:rPr>
        <w:t>Along with other transformations around the world, globalization has also advanced the travel industry. There is a significant addition in the number of people travelling internationally, which expose them to new cultures and way of life. While engaged in hospitality industry of the host country, there are a plenty of areas which need to be addressed by staff members to make the guests from other countries more comfortable. This report is prepared to help staff members of USA to guide them towards cultural differences of Japanese guests. To do so, various models and theories are discussed along with a list of do(s) and don't(s) to develop cultural sensitivity and intelligence in the staff.</w:t>
      </w:r>
    </w:p>
    <w:p w14:paraId="768B466D" w14:textId="77777777" w:rsidR="008B1717" w:rsidRPr="00BC0A3D" w:rsidRDefault="008B1717" w:rsidP="00F443C7">
      <w:pPr>
        <w:spacing w:line="360" w:lineRule="auto"/>
        <w:jc w:val="both"/>
        <w:rPr>
          <w:rFonts w:ascii="Arial" w:hAnsi="Arial" w:cs="Arial"/>
        </w:rPr>
      </w:pPr>
    </w:p>
    <w:p w14:paraId="5819BB1B" w14:textId="77777777" w:rsidR="00F443C7" w:rsidRPr="00BC0A3D" w:rsidRDefault="008B1717" w:rsidP="00F443C7">
      <w:pPr>
        <w:spacing w:line="360" w:lineRule="auto"/>
        <w:jc w:val="both"/>
        <w:rPr>
          <w:rFonts w:ascii="Arial" w:hAnsi="Arial" w:cs="Arial"/>
        </w:rPr>
      </w:pPr>
      <w:r w:rsidRPr="00BC0A3D">
        <w:rPr>
          <w:rFonts w:ascii="Arial" w:hAnsi="Arial" w:cs="Arial"/>
        </w:rPr>
        <w:br w:type="page"/>
      </w:r>
      <w:bookmarkStart w:id="2" w:name="_Toc98227331"/>
    </w:p>
    <w:sdt>
      <w:sdtPr>
        <w:rPr>
          <w:rFonts w:ascii="Arial" w:eastAsiaTheme="minorHAnsi" w:hAnsi="Arial" w:cs="Arial"/>
          <w:color w:val="auto"/>
          <w:sz w:val="22"/>
          <w:szCs w:val="22"/>
        </w:rPr>
        <w:id w:val="-583842271"/>
        <w:docPartObj>
          <w:docPartGallery w:val="Table of Contents"/>
          <w:docPartUnique/>
        </w:docPartObj>
      </w:sdtPr>
      <w:sdtEndPr>
        <w:rPr>
          <w:b/>
          <w:bCs/>
          <w:noProof/>
        </w:rPr>
      </w:sdtEndPr>
      <w:sdtContent>
        <w:p w14:paraId="6E2BF038" w14:textId="77777777" w:rsidR="00F443C7" w:rsidRPr="00BC0A3D" w:rsidRDefault="00F443C7" w:rsidP="00F443C7">
          <w:pPr>
            <w:pStyle w:val="TOCHeading"/>
            <w:spacing w:line="360" w:lineRule="auto"/>
            <w:jc w:val="both"/>
            <w:rPr>
              <w:rFonts w:ascii="Arial" w:hAnsi="Arial" w:cs="Arial"/>
              <w:color w:val="auto"/>
            </w:rPr>
          </w:pPr>
          <w:r w:rsidRPr="00BC0A3D">
            <w:rPr>
              <w:rFonts w:ascii="Arial" w:hAnsi="Arial" w:cs="Arial"/>
              <w:color w:val="auto"/>
            </w:rPr>
            <w:t>Contents</w:t>
          </w:r>
        </w:p>
        <w:p w14:paraId="26AB8663" w14:textId="77777777" w:rsidR="00F443C7" w:rsidRPr="00BC0A3D" w:rsidRDefault="00F443C7" w:rsidP="00F443C7">
          <w:pPr>
            <w:pStyle w:val="TOC1"/>
            <w:tabs>
              <w:tab w:val="right" w:leader="dot" w:pos="9350"/>
            </w:tabs>
            <w:spacing w:line="360" w:lineRule="auto"/>
            <w:jc w:val="both"/>
            <w:rPr>
              <w:rFonts w:ascii="Arial" w:eastAsiaTheme="minorEastAsia" w:hAnsi="Arial" w:cs="Arial"/>
              <w:noProof/>
            </w:rPr>
          </w:pPr>
          <w:r w:rsidRPr="00BC0A3D">
            <w:rPr>
              <w:rFonts w:ascii="Arial" w:hAnsi="Arial" w:cs="Arial"/>
            </w:rPr>
            <w:fldChar w:fldCharType="begin"/>
          </w:r>
          <w:r w:rsidRPr="00BC0A3D">
            <w:rPr>
              <w:rFonts w:ascii="Arial" w:hAnsi="Arial" w:cs="Arial"/>
            </w:rPr>
            <w:instrText xml:space="preserve"> TOC \o "1-3" \h \z \u </w:instrText>
          </w:r>
          <w:r w:rsidRPr="00BC0A3D">
            <w:rPr>
              <w:rFonts w:ascii="Arial" w:hAnsi="Arial" w:cs="Arial"/>
            </w:rPr>
            <w:fldChar w:fldCharType="separate"/>
          </w:r>
          <w:hyperlink w:anchor="_Toc98240133" w:history="1">
            <w:r w:rsidRPr="00BC0A3D">
              <w:rPr>
                <w:rStyle w:val="Hyperlink"/>
                <w:rFonts w:ascii="Arial" w:hAnsi="Arial" w:cs="Arial"/>
                <w:noProof/>
                <w:color w:val="auto"/>
              </w:rPr>
              <w:t>Executive Summary</w:t>
            </w:r>
            <w:r w:rsidRPr="00BC0A3D">
              <w:rPr>
                <w:rFonts w:ascii="Arial" w:hAnsi="Arial" w:cs="Arial"/>
                <w:noProof/>
                <w:webHidden/>
              </w:rPr>
              <w:tab/>
            </w:r>
            <w:r w:rsidRPr="00BC0A3D">
              <w:rPr>
                <w:rFonts w:ascii="Arial" w:hAnsi="Arial" w:cs="Arial"/>
                <w:noProof/>
                <w:webHidden/>
              </w:rPr>
              <w:fldChar w:fldCharType="begin"/>
            </w:r>
            <w:r w:rsidRPr="00BC0A3D">
              <w:rPr>
                <w:rFonts w:ascii="Arial" w:hAnsi="Arial" w:cs="Arial"/>
                <w:noProof/>
                <w:webHidden/>
              </w:rPr>
              <w:instrText xml:space="preserve"> PAGEREF _Toc98240133 \h </w:instrText>
            </w:r>
            <w:r w:rsidRPr="00BC0A3D">
              <w:rPr>
                <w:rFonts w:ascii="Arial" w:hAnsi="Arial" w:cs="Arial"/>
                <w:noProof/>
                <w:webHidden/>
              </w:rPr>
            </w:r>
            <w:r w:rsidRPr="00BC0A3D">
              <w:rPr>
                <w:rFonts w:ascii="Arial" w:hAnsi="Arial" w:cs="Arial"/>
                <w:noProof/>
                <w:webHidden/>
              </w:rPr>
              <w:fldChar w:fldCharType="separate"/>
            </w:r>
            <w:r w:rsidRPr="00BC0A3D">
              <w:rPr>
                <w:rFonts w:ascii="Arial" w:hAnsi="Arial" w:cs="Arial"/>
                <w:noProof/>
                <w:webHidden/>
              </w:rPr>
              <w:t>1</w:t>
            </w:r>
            <w:r w:rsidRPr="00BC0A3D">
              <w:rPr>
                <w:rFonts w:ascii="Arial" w:hAnsi="Arial" w:cs="Arial"/>
                <w:noProof/>
                <w:webHidden/>
              </w:rPr>
              <w:fldChar w:fldCharType="end"/>
            </w:r>
          </w:hyperlink>
        </w:p>
        <w:p w14:paraId="1D4F4920"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4" w:history="1">
            <w:r w:rsidR="00F443C7" w:rsidRPr="00BC0A3D">
              <w:rPr>
                <w:rStyle w:val="Hyperlink"/>
                <w:rFonts w:ascii="Arial" w:hAnsi="Arial" w:cs="Arial"/>
                <w:noProof/>
                <w:color w:val="auto"/>
              </w:rPr>
              <w:t>Introduction</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_Toc98240134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3</w:t>
            </w:r>
            <w:r w:rsidR="00F443C7" w:rsidRPr="00BC0A3D">
              <w:rPr>
                <w:rFonts w:ascii="Arial" w:hAnsi="Arial" w:cs="Arial"/>
                <w:noProof/>
                <w:webHidden/>
              </w:rPr>
              <w:fldChar w:fldCharType="end"/>
            </w:r>
          </w:hyperlink>
        </w:p>
        <w:p w14:paraId="05B51D35"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5" w:history="1">
            <w:r w:rsidR="00F443C7" w:rsidRPr="00BC0A3D">
              <w:rPr>
                <w:rStyle w:val="Hyperlink"/>
                <w:rFonts w:ascii="Arial" w:hAnsi="Arial" w:cs="Arial"/>
                <w:noProof/>
                <w:color w:val="auto"/>
              </w:rPr>
              <w:t>United States of America</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_Toc98240135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3</w:t>
            </w:r>
            <w:r w:rsidR="00F443C7" w:rsidRPr="00BC0A3D">
              <w:rPr>
                <w:rFonts w:ascii="Arial" w:hAnsi="Arial" w:cs="Arial"/>
                <w:noProof/>
                <w:webHidden/>
              </w:rPr>
              <w:fldChar w:fldCharType="end"/>
            </w:r>
          </w:hyperlink>
        </w:p>
        <w:p w14:paraId="102E1FCC"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6" w:history="1">
            <w:r w:rsidR="00F443C7" w:rsidRPr="00BC0A3D">
              <w:rPr>
                <w:rStyle w:val="Hyperlink"/>
                <w:rFonts w:ascii="Arial" w:hAnsi="Arial" w:cs="Arial"/>
                <w:noProof/>
                <w:color w:val="auto"/>
              </w:rPr>
              <w:t>Japan</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_Toc98240136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3</w:t>
            </w:r>
            <w:r w:rsidR="00F443C7" w:rsidRPr="00BC0A3D">
              <w:rPr>
                <w:rFonts w:ascii="Arial" w:hAnsi="Arial" w:cs="Arial"/>
                <w:noProof/>
                <w:webHidden/>
              </w:rPr>
              <w:fldChar w:fldCharType="end"/>
            </w:r>
          </w:hyperlink>
        </w:p>
        <w:p w14:paraId="548688A9"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7" w:history="1">
            <w:r w:rsidR="00F443C7" w:rsidRPr="00BC0A3D">
              <w:rPr>
                <w:rStyle w:val="Hyperlink"/>
                <w:rFonts w:ascii="Arial" w:hAnsi="Arial" w:cs="Arial"/>
                <w:noProof/>
                <w:color w:val="auto"/>
              </w:rPr>
              <w:t>Comparison of culture between the USA and Japan</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_Toc98240137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4</w:t>
            </w:r>
            <w:r w:rsidR="00F443C7" w:rsidRPr="00BC0A3D">
              <w:rPr>
                <w:rFonts w:ascii="Arial" w:hAnsi="Arial" w:cs="Arial"/>
                <w:noProof/>
                <w:webHidden/>
              </w:rPr>
              <w:fldChar w:fldCharType="end"/>
            </w:r>
          </w:hyperlink>
        </w:p>
        <w:p w14:paraId="48359409"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8" w:history="1">
            <w:r w:rsidR="00F443C7" w:rsidRPr="00BC0A3D">
              <w:rPr>
                <w:rStyle w:val="Hyperlink"/>
                <w:rFonts w:ascii="Arial" w:hAnsi="Arial" w:cs="Arial"/>
                <w:noProof/>
                <w:color w:val="auto"/>
              </w:rPr>
              <w:t>Hotel Handbook (do’s &amp; don’ts)</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_Toc98240138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4</w:t>
            </w:r>
            <w:r w:rsidR="00F443C7" w:rsidRPr="00BC0A3D">
              <w:rPr>
                <w:rFonts w:ascii="Arial" w:hAnsi="Arial" w:cs="Arial"/>
                <w:noProof/>
                <w:webHidden/>
              </w:rPr>
              <w:fldChar w:fldCharType="end"/>
            </w:r>
          </w:hyperlink>
        </w:p>
        <w:p w14:paraId="4A7CF28A" w14:textId="77777777" w:rsidR="00F443C7" w:rsidRPr="00BC0A3D" w:rsidRDefault="005D7E7E" w:rsidP="00F443C7">
          <w:pPr>
            <w:pStyle w:val="TOC1"/>
            <w:tabs>
              <w:tab w:val="right" w:leader="dot" w:pos="9350"/>
            </w:tabs>
            <w:spacing w:line="360" w:lineRule="auto"/>
            <w:jc w:val="both"/>
            <w:rPr>
              <w:rFonts w:ascii="Arial" w:eastAsiaTheme="minorEastAsia" w:hAnsi="Arial" w:cs="Arial"/>
              <w:noProof/>
            </w:rPr>
          </w:pPr>
          <w:hyperlink w:anchor="_Toc98240139" w:history="1">
            <w:r w:rsidR="00F443C7" w:rsidRPr="00BC0A3D">
              <w:rPr>
                <w:rStyle w:val="Hyperlink"/>
                <w:rFonts w:ascii="Arial" w:hAnsi="Arial" w:cs="Arial"/>
                <w:noProof/>
                <w:color w:val="auto"/>
              </w:rPr>
              <w:t>Conclusion</w:t>
            </w:r>
            <w:r w:rsidR="00F443C7" w:rsidRPr="00BC0A3D">
              <w:rPr>
                <w:rFonts w:ascii="Arial" w:hAnsi="Arial" w:cs="Arial"/>
                <w:noProof/>
                <w:webHidden/>
              </w:rPr>
              <w:tab/>
            </w:r>
            <w:r w:rsidR="00F443C7" w:rsidRPr="00BC0A3D">
              <w:rPr>
                <w:rFonts w:ascii="Arial" w:hAnsi="Arial" w:cs="Arial"/>
                <w:noProof/>
                <w:webHidden/>
              </w:rPr>
              <w:fldChar w:fldCharType="begin"/>
            </w:r>
            <w:r w:rsidR="00F443C7" w:rsidRPr="00BC0A3D">
              <w:rPr>
                <w:rFonts w:ascii="Arial" w:hAnsi="Arial" w:cs="Arial"/>
                <w:noProof/>
                <w:webHidden/>
              </w:rPr>
              <w:instrText xml:space="preserve"> PAGEREF _Toc98240139 \h </w:instrText>
            </w:r>
            <w:r w:rsidR="00F443C7" w:rsidRPr="00BC0A3D">
              <w:rPr>
                <w:rFonts w:ascii="Arial" w:hAnsi="Arial" w:cs="Arial"/>
                <w:noProof/>
                <w:webHidden/>
              </w:rPr>
            </w:r>
            <w:r w:rsidR="00F443C7" w:rsidRPr="00BC0A3D">
              <w:rPr>
                <w:rFonts w:ascii="Arial" w:hAnsi="Arial" w:cs="Arial"/>
                <w:noProof/>
                <w:webHidden/>
              </w:rPr>
              <w:fldChar w:fldCharType="separate"/>
            </w:r>
            <w:r w:rsidR="00F443C7" w:rsidRPr="00BC0A3D">
              <w:rPr>
                <w:rFonts w:ascii="Arial" w:hAnsi="Arial" w:cs="Arial"/>
                <w:noProof/>
                <w:webHidden/>
              </w:rPr>
              <w:t>5</w:t>
            </w:r>
            <w:r w:rsidR="00F443C7" w:rsidRPr="00BC0A3D">
              <w:rPr>
                <w:rFonts w:ascii="Arial" w:hAnsi="Arial" w:cs="Arial"/>
                <w:noProof/>
                <w:webHidden/>
              </w:rPr>
              <w:fldChar w:fldCharType="end"/>
            </w:r>
          </w:hyperlink>
        </w:p>
        <w:p w14:paraId="367166BC" w14:textId="77777777" w:rsidR="00F443C7" w:rsidRPr="00BC0A3D" w:rsidRDefault="00F443C7" w:rsidP="00F443C7">
          <w:pPr>
            <w:spacing w:line="360" w:lineRule="auto"/>
            <w:jc w:val="both"/>
            <w:rPr>
              <w:rFonts w:ascii="Arial" w:hAnsi="Arial" w:cs="Arial"/>
            </w:rPr>
          </w:pPr>
          <w:r w:rsidRPr="00BC0A3D">
            <w:rPr>
              <w:rFonts w:ascii="Arial" w:hAnsi="Arial" w:cs="Arial"/>
              <w:b/>
              <w:bCs/>
              <w:noProof/>
            </w:rPr>
            <w:fldChar w:fldCharType="end"/>
          </w:r>
        </w:p>
      </w:sdtContent>
    </w:sdt>
    <w:p w14:paraId="377F0287" w14:textId="77777777" w:rsidR="00F443C7" w:rsidRPr="00BC0A3D" w:rsidRDefault="00F443C7" w:rsidP="00F443C7">
      <w:pPr>
        <w:spacing w:line="360" w:lineRule="auto"/>
        <w:jc w:val="both"/>
        <w:rPr>
          <w:rFonts w:ascii="Arial" w:hAnsi="Arial" w:cs="Arial"/>
        </w:rPr>
      </w:pPr>
      <w:r w:rsidRPr="00BC0A3D">
        <w:rPr>
          <w:rFonts w:ascii="Arial" w:hAnsi="Arial" w:cs="Arial"/>
        </w:rPr>
        <w:br w:type="page"/>
      </w:r>
    </w:p>
    <w:p w14:paraId="1E90D2C8" w14:textId="77777777" w:rsidR="004C5759" w:rsidRPr="00BC0A3D" w:rsidRDefault="004C5759" w:rsidP="00F443C7">
      <w:pPr>
        <w:spacing w:line="360" w:lineRule="auto"/>
        <w:jc w:val="both"/>
        <w:rPr>
          <w:rFonts w:ascii="Arial" w:hAnsi="Arial" w:cs="Arial"/>
        </w:rPr>
      </w:pPr>
    </w:p>
    <w:p w14:paraId="34F2FF0D" w14:textId="77777777" w:rsidR="004C5759" w:rsidRPr="00BC0A3D" w:rsidRDefault="008B1717" w:rsidP="00F443C7">
      <w:pPr>
        <w:pStyle w:val="Heading1"/>
        <w:spacing w:line="360" w:lineRule="auto"/>
        <w:jc w:val="both"/>
        <w:rPr>
          <w:rFonts w:ascii="Arial" w:hAnsi="Arial" w:cs="Arial"/>
          <w:color w:val="auto"/>
        </w:rPr>
      </w:pPr>
      <w:bookmarkStart w:id="3" w:name="_Toc98240134"/>
      <w:r w:rsidRPr="00BC0A3D">
        <w:rPr>
          <w:rFonts w:ascii="Arial" w:hAnsi="Arial" w:cs="Arial"/>
          <w:color w:val="auto"/>
        </w:rPr>
        <w:t>Introduction</w:t>
      </w:r>
      <w:bookmarkEnd w:id="2"/>
      <w:bookmarkEnd w:id="3"/>
      <w:r w:rsidRPr="00BC0A3D">
        <w:rPr>
          <w:rFonts w:ascii="Arial" w:hAnsi="Arial" w:cs="Arial"/>
          <w:color w:val="auto"/>
        </w:rPr>
        <w:t xml:space="preserve"> </w:t>
      </w:r>
    </w:p>
    <w:p w14:paraId="692F58A2" w14:textId="77777777" w:rsidR="000175AB" w:rsidRPr="00BC0A3D" w:rsidRDefault="000175AB" w:rsidP="00F443C7">
      <w:pPr>
        <w:spacing w:line="360" w:lineRule="auto"/>
        <w:jc w:val="both"/>
        <w:rPr>
          <w:rFonts w:ascii="Arial" w:hAnsi="Arial" w:cs="Arial"/>
        </w:rPr>
      </w:pPr>
      <w:r w:rsidRPr="00BC0A3D">
        <w:rPr>
          <w:rFonts w:ascii="Arial" w:hAnsi="Arial" w:cs="Arial"/>
        </w:rPr>
        <w:t>With the advancement of technology, the world has been shrinking and diminishing the cultural</w:t>
      </w:r>
      <w:r w:rsidR="00756806" w:rsidRPr="00BC0A3D">
        <w:rPr>
          <w:rFonts w:ascii="Arial" w:hAnsi="Arial" w:cs="Arial"/>
        </w:rPr>
        <w:t xml:space="preserve"> boundaries. Being multicultural is no more a typical characteristic of the organizations. As now every organization employs people from diverse backgrounds. But success </w:t>
      </w:r>
      <w:proofErr w:type="gramStart"/>
      <w:r w:rsidR="00756806" w:rsidRPr="00BC0A3D">
        <w:rPr>
          <w:rFonts w:ascii="Arial" w:hAnsi="Arial" w:cs="Arial"/>
        </w:rPr>
        <w:t>are</w:t>
      </w:r>
      <w:proofErr w:type="gramEnd"/>
      <w:r w:rsidR="00756806" w:rsidRPr="00BC0A3D">
        <w:rPr>
          <w:rFonts w:ascii="Arial" w:hAnsi="Arial" w:cs="Arial"/>
        </w:rPr>
        <w:t xml:space="preserve"> for only those organizations which are able to manage the </w:t>
      </w:r>
      <w:r w:rsidR="006B095E" w:rsidRPr="00BC0A3D">
        <w:rPr>
          <w:rFonts w:ascii="Arial" w:hAnsi="Arial" w:cs="Arial"/>
        </w:rPr>
        <w:t xml:space="preserve">cultural difference with culture intelligence and sensitivity </w:t>
      </w:r>
      <w:sdt>
        <w:sdtPr>
          <w:rPr>
            <w:rFonts w:ascii="Arial" w:hAnsi="Arial" w:cs="Arial"/>
          </w:rPr>
          <w:id w:val="973644532"/>
          <w:citation/>
        </w:sdtPr>
        <w:sdtEndPr/>
        <w:sdtContent>
          <w:r w:rsidR="006B095E" w:rsidRPr="00BC0A3D">
            <w:rPr>
              <w:rFonts w:ascii="Arial" w:hAnsi="Arial" w:cs="Arial"/>
            </w:rPr>
            <w:fldChar w:fldCharType="begin"/>
          </w:r>
          <w:r w:rsidR="006B095E" w:rsidRPr="00BC0A3D">
            <w:rPr>
              <w:rFonts w:ascii="Arial" w:hAnsi="Arial" w:cs="Arial"/>
            </w:rPr>
            <w:instrText xml:space="preserve"> CITATION Ers14 \l 1033 </w:instrText>
          </w:r>
          <w:r w:rsidR="006B095E" w:rsidRPr="00BC0A3D">
            <w:rPr>
              <w:rFonts w:ascii="Arial" w:hAnsi="Arial" w:cs="Arial"/>
            </w:rPr>
            <w:fldChar w:fldCharType="separate"/>
          </w:r>
          <w:r w:rsidR="006B095E" w:rsidRPr="00BC0A3D">
            <w:rPr>
              <w:rFonts w:ascii="Arial" w:hAnsi="Arial" w:cs="Arial"/>
              <w:noProof/>
            </w:rPr>
            <w:t>(Ersoy, 2014)</w:t>
          </w:r>
          <w:r w:rsidR="006B095E" w:rsidRPr="00BC0A3D">
            <w:rPr>
              <w:rFonts w:ascii="Arial" w:hAnsi="Arial" w:cs="Arial"/>
            </w:rPr>
            <w:fldChar w:fldCharType="end"/>
          </w:r>
        </w:sdtContent>
      </w:sdt>
      <w:r w:rsidR="006B095E" w:rsidRPr="00BC0A3D">
        <w:rPr>
          <w:rFonts w:ascii="Arial" w:hAnsi="Arial" w:cs="Arial"/>
        </w:rPr>
        <w:t xml:space="preserve">. On the similar lines, another article </w:t>
      </w:r>
      <w:sdt>
        <w:sdtPr>
          <w:rPr>
            <w:rFonts w:ascii="Arial" w:hAnsi="Arial" w:cs="Arial"/>
          </w:rPr>
          <w:id w:val="-520319294"/>
          <w:citation/>
        </w:sdtPr>
        <w:sdtEndPr/>
        <w:sdtContent>
          <w:r w:rsidR="006B095E" w:rsidRPr="00BC0A3D">
            <w:rPr>
              <w:rFonts w:ascii="Arial" w:hAnsi="Arial" w:cs="Arial"/>
            </w:rPr>
            <w:fldChar w:fldCharType="begin"/>
          </w:r>
          <w:r w:rsidR="006B095E" w:rsidRPr="00BC0A3D">
            <w:rPr>
              <w:rFonts w:ascii="Arial" w:hAnsi="Arial" w:cs="Arial"/>
            </w:rPr>
            <w:instrText xml:space="preserve">CITATION ofM20 \l 1033 </w:instrText>
          </w:r>
          <w:r w:rsidR="006B095E" w:rsidRPr="00BC0A3D">
            <w:rPr>
              <w:rFonts w:ascii="Arial" w:hAnsi="Arial" w:cs="Arial"/>
            </w:rPr>
            <w:fldChar w:fldCharType="separate"/>
          </w:r>
          <w:r w:rsidR="006B095E" w:rsidRPr="00BC0A3D">
            <w:rPr>
              <w:rFonts w:ascii="Arial" w:hAnsi="Arial" w:cs="Arial"/>
              <w:noProof/>
            </w:rPr>
            <w:t>(Perelló, 2020)</w:t>
          </w:r>
          <w:r w:rsidR="006B095E" w:rsidRPr="00BC0A3D">
            <w:rPr>
              <w:rFonts w:ascii="Arial" w:hAnsi="Arial" w:cs="Arial"/>
            </w:rPr>
            <w:fldChar w:fldCharType="end"/>
          </w:r>
        </w:sdtContent>
      </w:sdt>
      <w:r w:rsidR="006B095E" w:rsidRPr="00BC0A3D">
        <w:rPr>
          <w:rFonts w:ascii="Arial" w:hAnsi="Arial" w:cs="Arial"/>
        </w:rPr>
        <w:t xml:space="preserve"> </w:t>
      </w:r>
      <w:r w:rsidR="00B64784" w:rsidRPr="00BC0A3D">
        <w:rPr>
          <w:rFonts w:ascii="Arial" w:hAnsi="Arial" w:cs="Arial"/>
        </w:rPr>
        <w:t>emphasize the crucial role of culture intelligence in tourism and hospitality industry. Since the employees working in this sector face culture diversity at h</w:t>
      </w:r>
      <w:r w:rsidR="00886B33" w:rsidRPr="00BC0A3D">
        <w:rPr>
          <w:rFonts w:ascii="Arial" w:hAnsi="Arial" w:cs="Arial"/>
        </w:rPr>
        <w:t xml:space="preserve">igher rate. The article </w:t>
      </w:r>
      <w:r w:rsidR="00B64784" w:rsidRPr="00BC0A3D">
        <w:rPr>
          <w:rFonts w:ascii="Arial" w:hAnsi="Arial" w:cs="Arial"/>
        </w:rPr>
        <w:t>told that culture intelligence is the cardinal skill that staff personnel of hotel industry should have to meet the expectation of their guests.</w:t>
      </w:r>
      <w:r w:rsidR="00886B33" w:rsidRPr="00BC0A3D">
        <w:rPr>
          <w:rFonts w:ascii="Arial" w:hAnsi="Arial" w:cs="Arial"/>
        </w:rPr>
        <w:t xml:space="preserve"> Through this report, it has been tried to learn about the ways through which hotel staff of the United States of America (USA) can make their guests from Japan feel more familiar. This has been done by analyzing the culture of both countries through Hofstede model.</w:t>
      </w:r>
    </w:p>
    <w:p w14:paraId="5868208F" w14:textId="77777777" w:rsidR="00886B33" w:rsidRPr="00BC0A3D" w:rsidRDefault="00886B33" w:rsidP="00F443C7">
      <w:pPr>
        <w:pStyle w:val="Heading1"/>
        <w:spacing w:line="360" w:lineRule="auto"/>
        <w:jc w:val="both"/>
        <w:rPr>
          <w:rFonts w:ascii="Arial" w:hAnsi="Arial" w:cs="Arial"/>
          <w:color w:val="auto"/>
        </w:rPr>
      </w:pPr>
      <w:bookmarkStart w:id="4" w:name="_Toc98240135"/>
      <w:r w:rsidRPr="00BC0A3D">
        <w:rPr>
          <w:rFonts w:ascii="Arial" w:hAnsi="Arial" w:cs="Arial"/>
          <w:color w:val="auto"/>
        </w:rPr>
        <w:t>United States of America</w:t>
      </w:r>
      <w:bookmarkEnd w:id="4"/>
    </w:p>
    <w:p w14:paraId="2DB5E265" w14:textId="77777777" w:rsidR="00886B33" w:rsidRPr="00BC0A3D" w:rsidRDefault="00AB7050" w:rsidP="00F443C7">
      <w:pPr>
        <w:spacing w:line="360" w:lineRule="auto"/>
        <w:jc w:val="both"/>
        <w:rPr>
          <w:rFonts w:ascii="Arial" w:hAnsi="Arial" w:cs="Arial"/>
        </w:rPr>
      </w:pPr>
      <w:r w:rsidRPr="00BC0A3D">
        <w:rPr>
          <w:rFonts w:ascii="Arial" w:hAnsi="Arial" w:cs="Arial"/>
        </w:rPr>
        <w:t>The United States of America (USA) is the third largest</w:t>
      </w:r>
      <w:r w:rsidR="007E168D" w:rsidRPr="00BC0A3D">
        <w:rPr>
          <w:rFonts w:ascii="Arial" w:hAnsi="Arial" w:cs="Arial"/>
        </w:rPr>
        <w:t xml:space="preserve"> country. It is a home to many cultures, as many one people in every 666 second </w:t>
      </w:r>
      <w:r w:rsidR="00794A0F" w:rsidRPr="00BC0A3D">
        <w:rPr>
          <w:rFonts w:ascii="Arial" w:hAnsi="Arial" w:cs="Arial"/>
        </w:rPr>
        <w:t>become immigrant of the country</w:t>
      </w:r>
      <w:r w:rsidR="007E168D" w:rsidRPr="00BC0A3D">
        <w:rPr>
          <w:rFonts w:ascii="Arial" w:hAnsi="Arial" w:cs="Arial"/>
        </w:rPr>
        <w:t xml:space="preserve"> </w:t>
      </w:r>
      <w:sdt>
        <w:sdtPr>
          <w:rPr>
            <w:rFonts w:ascii="Arial" w:hAnsi="Arial" w:cs="Arial"/>
          </w:rPr>
          <w:id w:val="-1147124523"/>
          <w:citation/>
        </w:sdtPr>
        <w:sdtEndPr/>
        <w:sdtContent>
          <w:r w:rsidR="007E168D" w:rsidRPr="00BC0A3D">
            <w:rPr>
              <w:rFonts w:ascii="Arial" w:hAnsi="Arial" w:cs="Arial"/>
            </w:rPr>
            <w:fldChar w:fldCharType="begin"/>
          </w:r>
          <w:r w:rsidR="007E168D" w:rsidRPr="00BC0A3D">
            <w:rPr>
              <w:rFonts w:ascii="Arial" w:hAnsi="Arial" w:cs="Arial"/>
            </w:rPr>
            <w:instrText xml:space="preserve"> CITATION Kim21 \l 1033 </w:instrText>
          </w:r>
          <w:r w:rsidR="007E168D" w:rsidRPr="00BC0A3D">
            <w:rPr>
              <w:rFonts w:ascii="Arial" w:hAnsi="Arial" w:cs="Arial"/>
            </w:rPr>
            <w:fldChar w:fldCharType="separate"/>
          </w:r>
          <w:r w:rsidR="007E168D" w:rsidRPr="00BC0A3D">
            <w:rPr>
              <w:rFonts w:ascii="Arial" w:hAnsi="Arial" w:cs="Arial"/>
              <w:noProof/>
            </w:rPr>
            <w:t>(Zimmermann &amp; McKelvie, 2021)</w:t>
          </w:r>
          <w:r w:rsidR="007E168D" w:rsidRPr="00BC0A3D">
            <w:rPr>
              <w:rFonts w:ascii="Arial" w:hAnsi="Arial" w:cs="Arial"/>
            </w:rPr>
            <w:fldChar w:fldCharType="end"/>
          </w:r>
        </w:sdtContent>
      </w:sdt>
      <w:r w:rsidR="007E168D" w:rsidRPr="00BC0A3D">
        <w:rPr>
          <w:rFonts w:ascii="Arial" w:hAnsi="Arial" w:cs="Arial"/>
        </w:rPr>
        <w:t>. The USA is also known as ‘melted pot’ as its culture is integrated form of various culture. Migrants from various backgrounds influence its culture in their own way.</w:t>
      </w:r>
      <w:r w:rsidRPr="00BC0A3D">
        <w:rPr>
          <w:rFonts w:ascii="Arial" w:hAnsi="Arial" w:cs="Arial"/>
        </w:rPr>
        <w:t xml:space="preserve"> </w:t>
      </w:r>
      <w:r w:rsidR="00055CD5" w:rsidRPr="00BC0A3D">
        <w:rPr>
          <w:rFonts w:ascii="Arial" w:hAnsi="Arial" w:cs="Arial"/>
        </w:rPr>
        <w:t>More than 350 languages are spoken by people of the country, as informed i</w:t>
      </w:r>
      <w:r w:rsidR="00794A0F" w:rsidRPr="00BC0A3D">
        <w:rPr>
          <w:rFonts w:ascii="Arial" w:hAnsi="Arial" w:cs="Arial"/>
        </w:rPr>
        <w:t>n same article. Another article by</w:t>
      </w:r>
      <w:r w:rsidR="00055CD5" w:rsidRPr="00BC0A3D">
        <w:rPr>
          <w:rFonts w:ascii="Arial" w:hAnsi="Arial" w:cs="Arial"/>
        </w:rPr>
        <w:t xml:space="preserve"> </w:t>
      </w:r>
      <w:sdt>
        <w:sdtPr>
          <w:rPr>
            <w:rFonts w:ascii="Arial" w:hAnsi="Arial" w:cs="Arial"/>
          </w:rPr>
          <w:id w:val="910731769"/>
          <w:citation/>
        </w:sdtPr>
        <w:sdtEndPr/>
        <w:sdtContent>
          <w:r w:rsidR="00055CD5" w:rsidRPr="00BC0A3D">
            <w:rPr>
              <w:rFonts w:ascii="Arial" w:hAnsi="Arial" w:cs="Arial"/>
            </w:rPr>
            <w:fldChar w:fldCharType="begin"/>
          </w:r>
          <w:r w:rsidR="00055CD5" w:rsidRPr="00BC0A3D">
            <w:rPr>
              <w:rFonts w:ascii="Arial" w:hAnsi="Arial" w:cs="Arial"/>
            </w:rPr>
            <w:instrText xml:space="preserve"> CITATION Gar181 \l 1033 </w:instrText>
          </w:r>
          <w:r w:rsidR="00055CD5" w:rsidRPr="00BC0A3D">
            <w:rPr>
              <w:rFonts w:ascii="Arial" w:hAnsi="Arial" w:cs="Arial"/>
            </w:rPr>
            <w:fldChar w:fldCharType="separate"/>
          </w:r>
          <w:r w:rsidR="00055CD5" w:rsidRPr="00BC0A3D">
            <w:rPr>
              <w:rFonts w:ascii="Arial" w:hAnsi="Arial" w:cs="Arial"/>
              <w:noProof/>
            </w:rPr>
            <w:t>(Garza, et al., 2018)</w:t>
          </w:r>
          <w:r w:rsidR="00055CD5" w:rsidRPr="00BC0A3D">
            <w:rPr>
              <w:rFonts w:ascii="Arial" w:hAnsi="Arial" w:cs="Arial"/>
            </w:rPr>
            <w:fldChar w:fldCharType="end"/>
          </w:r>
        </w:sdtContent>
      </w:sdt>
      <w:r w:rsidR="00055CD5" w:rsidRPr="00BC0A3D">
        <w:rPr>
          <w:rFonts w:ascii="Arial" w:hAnsi="Arial" w:cs="Arial"/>
        </w:rPr>
        <w:t xml:space="preserve"> </w:t>
      </w:r>
      <w:r w:rsidR="004B5AD1" w:rsidRPr="00BC0A3D">
        <w:rPr>
          <w:rFonts w:ascii="Arial" w:hAnsi="Arial" w:cs="Arial"/>
        </w:rPr>
        <w:t>analyze the culture of the country on six factors of Hofstede model. According to the article, the country scores 40 in power distance, stating the power is distributed unequally among the citizens. The</w:t>
      </w:r>
      <w:r w:rsidR="008C313D" w:rsidRPr="00BC0A3D">
        <w:rPr>
          <w:rFonts w:ascii="Arial" w:hAnsi="Arial" w:cs="Arial"/>
        </w:rPr>
        <w:t xml:space="preserve"> citizens accepts and believe and accepts the</w:t>
      </w:r>
      <w:r w:rsidR="004B5AD1" w:rsidRPr="00BC0A3D">
        <w:rPr>
          <w:rFonts w:ascii="Arial" w:hAnsi="Arial" w:cs="Arial"/>
        </w:rPr>
        <w:t xml:space="preserve"> hierarchy</w:t>
      </w:r>
      <w:r w:rsidR="008C313D" w:rsidRPr="00BC0A3D">
        <w:rPr>
          <w:rFonts w:ascii="Arial" w:hAnsi="Arial" w:cs="Arial"/>
        </w:rPr>
        <w:t xml:space="preserve"> system among the organization</w:t>
      </w:r>
      <w:r w:rsidR="00794A0F" w:rsidRPr="00BC0A3D">
        <w:rPr>
          <w:rFonts w:ascii="Arial" w:hAnsi="Arial" w:cs="Arial"/>
        </w:rPr>
        <w:t xml:space="preserve">. </w:t>
      </w:r>
      <w:r w:rsidR="008C313D" w:rsidRPr="00BC0A3D">
        <w:rPr>
          <w:rFonts w:ascii="Arial" w:hAnsi="Arial" w:cs="Arial"/>
        </w:rPr>
        <w:t xml:space="preserve">Though the country score highest in individualism, stating that people are inspired to work for themselves rather than for the community. The masculine score is also high, informing that </w:t>
      </w:r>
      <w:r w:rsidR="00490544" w:rsidRPr="00BC0A3D">
        <w:rPr>
          <w:rFonts w:ascii="Arial" w:hAnsi="Arial" w:cs="Arial"/>
        </w:rPr>
        <w:t>Americans face the competition and prioritize the financial success more than the personal relationship. The citizens of the USA are open to the innovative ideas and show acceptance to different opinions. The</w:t>
      </w:r>
      <w:r w:rsidR="00EB2DB8" w:rsidRPr="00BC0A3D">
        <w:rPr>
          <w:rFonts w:ascii="Arial" w:hAnsi="Arial" w:cs="Arial"/>
        </w:rPr>
        <w:t xml:space="preserve"> people of the country do not orient their goals for long term, rather look for accomplishing the short term goals. The country score high in terms of indulgence, as the Americans believe in ‘work hard and play hard’. The people give themselves reward for working hard. </w:t>
      </w:r>
      <w:r w:rsidR="00490544" w:rsidRPr="00BC0A3D">
        <w:rPr>
          <w:rFonts w:ascii="Arial" w:hAnsi="Arial" w:cs="Arial"/>
        </w:rPr>
        <w:t xml:space="preserve"> </w:t>
      </w:r>
    </w:p>
    <w:p w14:paraId="35BB0B5E" w14:textId="77777777" w:rsidR="00EB2DB8" w:rsidRPr="00BC0A3D" w:rsidRDefault="00EB2DB8" w:rsidP="00F443C7">
      <w:pPr>
        <w:pStyle w:val="Heading1"/>
        <w:spacing w:line="360" w:lineRule="auto"/>
        <w:jc w:val="both"/>
        <w:rPr>
          <w:rFonts w:ascii="Arial" w:hAnsi="Arial" w:cs="Arial"/>
          <w:color w:val="auto"/>
        </w:rPr>
      </w:pPr>
      <w:bookmarkStart w:id="5" w:name="_Toc98240136"/>
      <w:bookmarkStart w:id="6" w:name="_Toc98227334"/>
      <w:r w:rsidRPr="00BC0A3D">
        <w:rPr>
          <w:rFonts w:ascii="Arial" w:hAnsi="Arial" w:cs="Arial"/>
          <w:color w:val="auto"/>
        </w:rPr>
        <w:lastRenderedPageBreak/>
        <w:t>Japan</w:t>
      </w:r>
      <w:bookmarkEnd w:id="5"/>
      <w:r w:rsidR="005C15CE" w:rsidRPr="00BC0A3D">
        <w:rPr>
          <w:rFonts w:ascii="Arial" w:hAnsi="Arial" w:cs="Arial"/>
          <w:color w:val="auto"/>
        </w:rPr>
        <w:t xml:space="preserve">  </w:t>
      </w:r>
    </w:p>
    <w:p w14:paraId="63AFE459" w14:textId="77777777" w:rsidR="005C15CE" w:rsidRPr="00BC0A3D" w:rsidRDefault="005C15CE" w:rsidP="00F443C7">
      <w:pPr>
        <w:spacing w:line="360" w:lineRule="auto"/>
        <w:jc w:val="both"/>
        <w:rPr>
          <w:rFonts w:ascii="Arial" w:hAnsi="Arial" w:cs="Arial"/>
        </w:rPr>
      </w:pPr>
      <w:r w:rsidRPr="00BC0A3D">
        <w:rPr>
          <w:rFonts w:ascii="Arial" w:hAnsi="Arial" w:cs="Arial"/>
        </w:rPr>
        <w:t>Japan culture is unique in its own way and termed as steeped nation. Since it follows the trad</w:t>
      </w:r>
      <w:r w:rsidR="00EA29CD" w:rsidRPr="00BC0A3D">
        <w:rPr>
          <w:rFonts w:ascii="Arial" w:hAnsi="Arial" w:cs="Arial"/>
        </w:rPr>
        <w:t xml:space="preserve">itional culture with modern lifestyle. The country is also developed in spheres such as technology and fashion. Japanese people </w:t>
      </w:r>
      <w:r w:rsidR="00DA305E" w:rsidRPr="00BC0A3D">
        <w:rPr>
          <w:rFonts w:ascii="Arial" w:hAnsi="Arial" w:cs="Arial"/>
        </w:rPr>
        <w:t>are free to follow any religion, however most of the people do not follow any particular religion. For them religion is their personal affair and a way to live the life</w:t>
      </w:r>
      <w:r w:rsidR="00624BB6" w:rsidRPr="00BC0A3D">
        <w:rPr>
          <w:rFonts w:ascii="Arial" w:hAnsi="Arial" w:cs="Arial"/>
        </w:rPr>
        <w:t xml:space="preserve"> </w:t>
      </w:r>
      <w:sdt>
        <w:sdtPr>
          <w:rPr>
            <w:rFonts w:ascii="Arial" w:hAnsi="Arial" w:cs="Arial"/>
          </w:rPr>
          <w:id w:val="-364602946"/>
          <w:citation/>
        </w:sdtPr>
        <w:sdtEndPr/>
        <w:sdtContent>
          <w:r w:rsidR="00624BB6" w:rsidRPr="00BC0A3D">
            <w:rPr>
              <w:rFonts w:ascii="Arial" w:hAnsi="Arial" w:cs="Arial"/>
            </w:rPr>
            <w:fldChar w:fldCharType="begin"/>
          </w:r>
          <w:r w:rsidR="00624BB6" w:rsidRPr="00BC0A3D">
            <w:rPr>
              <w:rFonts w:ascii="Arial" w:hAnsi="Arial" w:cs="Arial"/>
            </w:rPr>
            <w:instrText xml:space="preserve"> CITATION Ins22 \l 1033 </w:instrText>
          </w:r>
          <w:r w:rsidR="00624BB6" w:rsidRPr="00BC0A3D">
            <w:rPr>
              <w:rFonts w:ascii="Arial" w:hAnsi="Arial" w:cs="Arial"/>
            </w:rPr>
            <w:fldChar w:fldCharType="separate"/>
          </w:r>
          <w:r w:rsidR="00624BB6" w:rsidRPr="00BC0A3D">
            <w:rPr>
              <w:rFonts w:ascii="Arial" w:hAnsi="Arial" w:cs="Arial"/>
              <w:noProof/>
            </w:rPr>
            <w:t>(Inside Japan, 2022)</w:t>
          </w:r>
          <w:r w:rsidR="00624BB6" w:rsidRPr="00BC0A3D">
            <w:rPr>
              <w:rFonts w:ascii="Arial" w:hAnsi="Arial" w:cs="Arial"/>
            </w:rPr>
            <w:fldChar w:fldCharType="end"/>
          </w:r>
        </w:sdtContent>
      </w:sdt>
      <w:r w:rsidR="00DA305E" w:rsidRPr="00BC0A3D">
        <w:rPr>
          <w:rFonts w:ascii="Arial" w:hAnsi="Arial" w:cs="Arial"/>
        </w:rPr>
        <w:t xml:space="preserve">. Another </w:t>
      </w:r>
      <w:r w:rsidR="00624BB6" w:rsidRPr="00BC0A3D">
        <w:rPr>
          <w:rFonts w:ascii="Arial" w:hAnsi="Arial" w:cs="Arial"/>
        </w:rPr>
        <w:t>article</w:t>
      </w:r>
      <w:r w:rsidR="00EF3BBD" w:rsidRPr="00BC0A3D">
        <w:rPr>
          <w:rFonts w:ascii="Arial" w:hAnsi="Arial" w:cs="Arial"/>
        </w:rPr>
        <w:t xml:space="preserve"> </w:t>
      </w:r>
      <w:sdt>
        <w:sdtPr>
          <w:rPr>
            <w:rFonts w:ascii="Arial" w:hAnsi="Arial" w:cs="Arial"/>
          </w:rPr>
          <w:id w:val="2133512569"/>
          <w:citation/>
        </w:sdtPr>
        <w:sdtEndPr/>
        <w:sdtContent>
          <w:r w:rsidR="00EF3BBD" w:rsidRPr="00BC0A3D">
            <w:rPr>
              <w:rFonts w:ascii="Arial" w:hAnsi="Arial" w:cs="Arial"/>
            </w:rPr>
            <w:fldChar w:fldCharType="begin"/>
          </w:r>
          <w:r w:rsidR="00EF3BBD" w:rsidRPr="00BC0A3D">
            <w:rPr>
              <w:rFonts w:ascii="Arial" w:hAnsi="Arial" w:cs="Arial"/>
            </w:rPr>
            <w:instrText xml:space="preserve"> CITATION Van17 \l 1033 </w:instrText>
          </w:r>
          <w:r w:rsidR="00EF3BBD" w:rsidRPr="00BC0A3D">
            <w:rPr>
              <w:rFonts w:ascii="Arial" w:hAnsi="Arial" w:cs="Arial"/>
            </w:rPr>
            <w:fldChar w:fldCharType="separate"/>
          </w:r>
          <w:r w:rsidR="00EF3BBD" w:rsidRPr="00BC0A3D">
            <w:rPr>
              <w:rFonts w:ascii="Arial" w:hAnsi="Arial" w:cs="Arial"/>
              <w:noProof/>
            </w:rPr>
            <w:t>(Jin, 2017)</w:t>
          </w:r>
          <w:r w:rsidR="00EF3BBD" w:rsidRPr="00BC0A3D">
            <w:rPr>
              <w:rFonts w:ascii="Arial" w:hAnsi="Arial" w:cs="Arial"/>
            </w:rPr>
            <w:fldChar w:fldCharType="end"/>
          </w:r>
        </w:sdtContent>
      </w:sdt>
      <w:r w:rsidR="00624BB6" w:rsidRPr="00BC0A3D">
        <w:rPr>
          <w:rFonts w:ascii="Arial" w:hAnsi="Arial" w:cs="Arial"/>
        </w:rPr>
        <w:t xml:space="preserve"> describes the culture of Japan </w:t>
      </w:r>
      <w:r w:rsidR="00C20FFD" w:rsidRPr="00BC0A3D">
        <w:rPr>
          <w:rFonts w:ascii="Arial" w:hAnsi="Arial" w:cs="Arial"/>
        </w:rPr>
        <w:t>against the six aspects of Hofstede model. According to the article Japan is on border of hierarchy society. Though people pay respect according to the social settings. Yet people are educated from the starting, that everyone are equal and have equal o</w:t>
      </w:r>
      <w:r w:rsidR="007A55FD" w:rsidRPr="00BC0A3D">
        <w:rPr>
          <w:rFonts w:ascii="Arial" w:hAnsi="Arial" w:cs="Arial"/>
        </w:rPr>
        <w:t xml:space="preserve">pportunity to be successful. In organizations as well, all employees participate in decision making. The culture of Japan tends to be collectivism as people and give due importance to their society. </w:t>
      </w:r>
      <w:r w:rsidR="00EF3BBD" w:rsidRPr="00BC0A3D">
        <w:rPr>
          <w:rFonts w:ascii="Arial" w:hAnsi="Arial" w:cs="Arial"/>
        </w:rPr>
        <w:t xml:space="preserve">Japan score highest in masculinity among the countries of world, stating that Japanese people are very competitive. They are workaholic and aspires to be at the best positions. Being more prone to natural calamities, Japan have prepared itself for various types of uncertain situations and score highest in </w:t>
      </w:r>
      <w:r w:rsidR="0017765E" w:rsidRPr="00BC0A3D">
        <w:rPr>
          <w:rFonts w:ascii="Arial" w:hAnsi="Arial" w:cs="Arial"/>
        </w:rPr>
        <w:t xml:space="preserve">Uncertainty Avoidance aspect. People of the Japan work out on every risk factors and try to follow all the steps that can prevent the uncertainty. The country also score higher in long term orientation as the workforce of the company comprises of youth who are attractive to short term accomplishments. The Japanese society is more of restrain type. People are </w:t>
      </w:r>
      <w:r w:rsidR="00D642E7" w:rsidRPr="00BC0A3D">
        <w:rPr>
          <w:rFonts w:ascii="Arial" w:hAnsi="Arial" w:cs="Arial"/>
        </w:rPr>
        <w:t>much</w:t>
      </w:r>
      <w:r w:rsidR="0017765E" w:rsidRPr="00BC0A3D">
        <w:rPr>
          <w:rFonts w:ascii="Arial" w:hAnsi="Arial" w:cs="Arial"/>
        </w:rPr>
        <w:t xml:space="preserve"> disciplined and do not spend their time, a</w:t>
      </w:r>
      <w:r w:rsidR="00794A0F" w:rsidRPr="00BC0A3D">
        <w:rPr>
          <w:rFonts w:ascii="Arial" w:hAnsi="Arial" w:cs="Arial"/>
        </w:rPr>
        <w:t>imlessly, in leisure activities</w:t>
      </w:r>
      <w:r w:rsidR="0017765E" w:rsidRPr="00BC0A3D">
        <w:rPr>
          <w:rFonts w:ascii="Arial" w:hAnsi="Arial" w:cs="Arial"/>
        </w:rPr>
        <w:t xml:space="preserve"> </w:t>
      </w:r>
      <w:sdt>
        <w:sdtPr>
          <w:rPr>
            <w:rFonts w:ascii="Arial" w:hAnsi="Arial" w:cs="Arial"/>
          </w:rPr>
          <w:id w:val="1757012831"/>
          <w:citation/>
        </w:sdtPr>
        <w:sdtEndPr/>
        <w:sdtContent>
          <w:r w:rsidR="0017765E" w:rsidRPr="00BC0A3D">
            <w:rPr>
              <w:rFonts w:ascii="Arial" w:hAnsi="Arial" w:cs="Arial"/>
            </w:rPr>
            <w:fldChar w:fldCharType="begin"/>
          </w:r>
          <w:r w:rsidR="0017765E" w:rsidRPr="00BC0A3D">
            <w:rPr>
              <w:rFonts w:ascii="Arial" w:hAnsi="Arial" w:cs="Arial"/>
            </w:rPr>
            <w:instrText xml:space="preserve"> CITATION Ber12 \l 1033 </w:instrText>
          </w:r>
          <w:r w:rsidR="0017765E" w:rsidRPr="00BC0A3D">
            <w:rPr>
              <w:rFonts w:ascii="Arial" w:hAnsi="Arial" w:cs="Arial"/>
            </w:rPr>
            <w:fldChar w:fldCharType="separate"/>
          </w:r>
          <w:r w:rsidR="0017765E" w:rsidRPr="00BC0A3D">
            <w:rPr>
              <w:rFonts w:ascii="Arial" w:hAnsi="Arial" w:cs="Arial"/>
              <w:noProof/>
            </w:rPr>
            <w:t>(Bergiel, et al., 2012)</w:t>
          </w:r>
          <w:r w:rsidR="0017765E" w:rsidRPr="00BC0A3D">
            <w:rPr>
              <w:rFonts w:ascii="Arial" w:hAnsi="Arial" w:cs="Arial"/>
            </w:rPr>
            <w:fldChar w:fldCharType="end"/>
          </w:r>
        </w:sdtContent>
      </w:sdt>
      <w:r w:rsidR="00D642E7" w:rsidRPr="00BC0A3D">
        <w:rPr>
          <w:rFonts w:ascii="Arial" w:hAnsi="Arial" w:cs="Arial"/>
        </w:rPr>
        <w:t>.</w:t>
      </w:r>
      <w:r w:rsidR="0017765E" w:rsidRPr="00BC0A3D">
        <w:rPr>
          <w:rFonts w:ascii="Arial" w:hAnsi="Arial" w:cs="Arial"/>
        </w:rPr>
        <w:t xml:space="preserve"> </w:t>
      </w:r>
    </w:p>
    <w:p w14:paraId="6DD803F2" w14:textId="77777777" w:rsidR="00D642E7" w:rsidRPr="00BC0A3D" w:rsidRDefault="00D642E7" w:rsidP="00F443C7">
      <w:pPr>
        <w:pStyle w:val="Heading1"/>
        <w:spacing w:line="360" w:lineRule="auto"/>
        <w:jc w:val="both"/>
        <w:rPr>
          <w:rFonts w:ascii="Arial" w:hAnsi="Arial" w:cs="Arial"/>
          <w:color w:val="auto"/>
        </w:rPr>
      </w:pPr>
      <w:bookmarkStart w:id="7" w:name="_Toc98240137"/>
      <w:bookmarkEnd w:id="6"/>
      <w:r w:rsidRPr="00BC0A3D">
        <w:rPr>
          <w:rFonts w:ascii="Arial" w:hAnsi="Arial" w:cs="Arial"/>
          <w:color w:val="auto"/>
        </w:rPr>
        <w:lastRenderedPageBreak/>
        <w:t>Comparison of culture between the USA and Japan</w:t>
      </w:r>
      <w:bookmarkEnd w:id="7"/>
    </w:p>
    <w:p w14:paraId="131C3E0C" w14:textId="77777777" w:rsidR="00D642E7" w:rsidRPr="00BC0A3D" w:rsidRDefault="00D642E7" w:rsidP="00F443C7">
      <w:pPr>
        <w:keepNext/>
        <w:spacing w:line="360" w:lineRule="auto"/>
        <w:jc w:val="both"/>
        <w:rPr>
          <w:rFonts w:ascii="Arial" w:hAnsi="Arial" w:cs="Arial"/>
        </w:rPr>
      </w:pPr>
      <w:r w:rsidRPr="00BC0A3D">
        <w:rPr>
          <w:rFonts w:ascii="Arial" w:hAnsi="Arial" w:cs="Arial"/>
          <w:noProof/>
        </w:rPr>
        <w:drawing>
          <wp:inline distT="0" distB="0" distL="0" distR="0" wp14:anchorId="62A11222" wp14:editId="58417E1A">
            <wp:extent cx="5905500" cy="2381250"/>
            <wp:effectExtent l="228600" t="228600" r="228600" b="228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pan US.png"/>
                    <pic:cNvPicPr/>
                  </pic:nvPicPr>
                  <pic:blipFill>
                    <a:blip r:embed="rId6">
                      <a:extLst>
                        <a:ext uri="{28A0092B-C50C-407E-A947-70E740481C1C}">
                          <a14:useLocalDpi xmlns:a14="http://schemas.microsoft.com/office/drawing/2010/main" val="0"/>
                        </a:ext>
                      </a:extLst>
                    </a:blip>
                    <a:stretch>
                      <a:fillRect/>
                    </a:stretch>
                  </pic:blipFill>
                  <pic:spPr>
                    <a:xfrm>
                      <a:off x="0" y="0"/>
                      <a:ext cx="5905500" cy="23812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D8511D3" w14:textId="77777777" w:rsidR="00D642E7" w:rsidRPr="00BC0A3D" w:rsidRDefault="00D642E7" w:rsidP="00F443C7">
      <w:pPr>
        <w:pStyle w:val="Caption"/>
        <w:spacing w:line="360" w:lineRule="auto"/>
        <w:jc w:val="both"/>
        <w:rPr>
          <w:rFonts w:ascii="Arial" w:hAnsi="Arial" w:cs="Arial"/>
          <w:color w:val="auto"/>
        </w:rPr>
      </w:pPr>
      <w:r w:rsidRPr="00BC0A3D">
        <w:rPr>
          <w:rFonts w:ascii="Arial" w:hAnsi="Arial" w:cs="Arial"/>
          <w:color w:val="auto"/>
        </w:rPr>
        <w:t xml:space="preserve">Figure </w:t>
      </w:r>
      <w:r w:rsidRPr="00BC0A3D">
        <w:rPr>
          <w:rFonts w:ascii="Arial" w:hAnsi="Arial" w:cs="Arial"/>
          <w:color w:val="auto"/>
        </w:rPr>
        <w:fldChar w:fldCharType="begin"/>
      </w:r>
      <w:r w:rsidRPr="00BC0A3D">
        <w:rPr>
          <w:rFonts w:ascii="Arial" w:hAnsi="Arial" w:cs="Arial"/>
          <w:color w:val="auto"/>
        </w:rPr>
        <w:instrText xml:space="preserve"> SEQ Figure \* ARABIC </w:instrText>
      </w:r>
      <w:r w:rsidRPr="00BC0A3D">
        <w:rPr>
          <w:rFonts w:ascii="Arial" w:hAnsi="Arial" w:cs="Arial"/>
          <w:color w:val="auto"/>
        </w:rPr>
        <w:fldChar w:fldCharType="separate"/>
      </w:r>
      <w:r w:rsidRPr="00BC0A3D">
        <w:rPr>
          <w:rFonts w:ascii="Arial" w:hAnsi="Arial" w:cs="Arial"/>
          <w:noProof/>
          <w:color w:val="auto"/>
        </w:rPr>
        <w:t>1</w:t>
      </w:r>
      <w:r w:rsidRPr="00BC0A3D">
        <w:rPr>
          <w:rFonts w:ascii="Arial" w:hAnsi="Arial" w:cs="Arial"/>
          <w:color w:val="auto"/>
        </w:rPr>
        <w:fldChar w:fldCharType="end"/>
      </w:r>
      <w:r w:rsidR="00E23C39" w:rsidRPr="00BC0A3D">
        <w:rPr>
          <w:rFonts w:ascii="Arial" w:hAnsi="Arial" w:cs="Arial"/>
          <w:color w:val="auto"/>
        </w:rPr>
        <w:t xml:space="preserve">: </w:t>
      </w:r>
      <w:r w:rsidRPr="00BC0A3D">
        <w:rPr>
          <w:rFonts w:ascii="Arial" w:hAnsi="Arial" w:cs="Arial"/>
          <w:color w:val="auto"/>
        </w:rPr>
        <w:t xml:space="preserve">Comparison between the culture of Japan and the USA; </w:t>
      </w:r>
      <w:sdt>
        <w:sdtPr>
          <w:rPr>
            <w:rFonts w:ascii="Arial" w:hAnsi="Arial" w:cs="Arial"/>
            <w:color w:val="auto"/>
          </w:rPr>
          <w:id w:val="-1600722569"/>
          <w:citation/>
        </w:sdtPr>
        <w:sdtEndPr/>
        <w:sdtContent>
          <w:r w:rsidR="00035F49" w:rsidRPr="00BC0A3D">
            <w:rPr>
              <w:rFonts w:ascii="Arial" w:hAnsi="Arial" w:cs="Arial"/>
              <w:color w:val="auto"/>
            </w:rPr>
            <w:fldChar w:fldCharType="begin"/>
          </w:r>
          <w:r w:rsidR="00035F49" w:rsidRPr="00BC0A3D">
            <w:rPr>
              <w:rFonts w:ascii="Arial" w:hAnsi="Arial" w:cs="Arial"/>
              <w:color w:val="auto"/>
            </w:rPr>
            <w:instrText xml:space="preserve">CITATION Hof22 \l 1033 </w:instrText>
          </w:r>
          <w:r w:rsidR="00035F49" w:rsidRPr="00BC0A3D">
            <w:rPr>
              <w:rFonts w:ascii="Arial" w:hAnsi="Arial" w:cs="Arial"/>
              <w:color w:val="auto"/>
            </w:rPr>
            <w:fldChar w:fldCharType="separate"/>
          </w:r>
          <w:r w:rsidR="00035F49" w:rsidRPr="00BC0A3D">
            <w:rPr>
              <w:rFonts w:ascii="Arial" w:hAnsi="Arial" w:cs="Arial"/>
              <w:noProof/>
              <w:color w:val="auto"/>
            </w:rPr>
            <w:t>( Hofstede-Insights, 2022)</w:t>
          </w:r>
          <w:r w:rsidR="00035F49" w:rsidRPr="00BC0A3D">
            <w:rPr>
              <w:rFonts w:ascii="Arial" w:hAnsi="Arial" w:cs="Arial"/>
              <w:color w:val="auto"/>
            </w:rPr>
            <w:fldChar w:fldCharType="end"/>
          </w:r>
        </w:sdtContent>
      </w:sdt>
    </w:p>
    <w:p w14:paraId="35099FB9" w14:textId="77777777" w:rsidR="00E23C39" w:rsidRPr="00BC0A3D" w:rsidRDefault="00035F49" w:rsidP="00F443C7">
      <w:pPr>
        <w:spacing w:line="360" w:lineRule="auto"/>
        <w:jc w:val="both"/>
        <w:rPr>
          <w:rFonts w:ascii="Arial" w:hAnsi="Arial" w:cs="Arial"/>
        </w:rPr>
      </w:pPr>
      <w:r w:rsidRPr="00BC0A3D">
        <w:rPr>
          <w:rFonts w:ascii="Arial" w:hAnsi="Arial" w:cs="Arial"/>
        </w:rPr>
        <w:t>The above figure depicts the comparison of both countries in six aspects of Hofstede model. In the graph the blue color is for Japan, w</w:t>
      </w:r>
      <w:r w:rsidR="00E309BE" w:rsidRPr="00BC0A3D">
        <w:rPr>
          <w:rFonts w:ascii="Arial" w:hAnsi="Arial" w:cs="Arial"/>
        </w:rPr>
        <w:t xml:space="preserve">hile purple represents the USA.  From the graph it can be observed that both countries are similar in terms of power distance and accepts the hierarchy system. But shows contrasting contradiction in aspects such as Individualism, masculinity, uncertainty avoidance </w:t>
      </w:r>
      <w:r w:rsidR="00794A0F" w:rsidRPr="00BC0A3D">
        <w:rPr>
          <w:rFonts w:ascii="Arial" w:hAnsi="Arial" w:cs="Arial"/>
        </w:rPr>
        <w:t>and long term orientation</w:t>
      </w:r>
      <w:r w:rsidR="00E309BE" w:rsidRPr="00BC0A3D">
        <w:rPr>
          <w:rFonts w:ascii="Arial" w:hAnsi="Arial" w:cs="Arial"/>
        </w:rPr>
        <w:t xml:space="preserve"> </w:t>
      </w:r>
      <w:sdt>
        <w:sdtPr>
          <w:rPr>
            <w:rFonts w:ascii="Arial" w:hAnsi="Arial" w:cs="Arial"/>
          </w:rPr>
          <w:id w:val="55439379"/>
          <w:citation/>
        </w:sdtPr>
        <w:sdtEndPr/>
        <w:sdtContent>
          <w:r w:rsidR="00E309BE" w:rsidRPr="00BC0A3D">
            <w:rPr>
              <w:rFonts w:ascii="Arial" w:hAnsi="Arial" w:cs="Arial"/>
            </w:rPr>
            <w:fldChar w:fldCharType="begin"/>
          </w:r>
          <w:r w:rsidR="00E309BE" w:rsidRPr="00BC0A3D">
            <w:rPr>
              <w:rFonts w:ascii="Arial" w:hAnsi="Arial" w:cs="Arial"/>
            </w:rPr>
            <w:instrText xml:space="preserve"> CITATION Hof22 \l 1033 </w:instrText>
          </w:r>
          <w:r w:rsidR="00E309BE" w:rsidRPr="00BC0A3D">
            <w:rPr>
              <w:rFonts w:ascii="Arial" w:hAnsi="Arial" w:cs="Arial"/>
            </w:rPr>
            <w:fldChar w:fldCharType="separate"/>
          </w:r>
          <w:r w:rsidR="00E309BE" w:rsidRPr="00BC0A3D">
            <w:rPr>
              <w:rFonts w:ascii="Arial" w:hAnsi="Arial" w:cs="Arial"/>
              <w:noProof/>
            </w:rPr>
            <w:t>( Hofstede-Insights, 2022)</w:t>
          </w:r>
          <w:r w:rsidR="00E309BE" w:rsidRPr="00BC0A3D">
            <w:rPr>
              <w:rFonts w:ascii="Arial" w:hAnsi="Arial" w:cs="Arial"/>
            </w:rPr>
            <w:fldChar w:fldCharType="end"/>
          </w:r>
        </w:sdtContent>
      </w:sdt>
      <w:r w:rsidR="00E309BE" w:rsidRPr="00BC0A3D">
        <w:rPr>
          <w:rFonts w:ascii="Arial" w:hAnsi="Arial" w:cs="Arial"/>
        </w:rPr>
        <w:t xml:space="preserve">. After going through the cultures of both countries, it can be concluded that culture of Japan tends to be collectivism and masculine. The country also score high in uncertainty avoidance and long term orientation. While on the other hand, the USA is country that believes in individualism </w:t>
      </w:r>
      <w:r w:rsidR="00B11B0C" w:rsidRPr="00BC0A3D">
        <w:rPr>
          <w:rFonts w:ascii="Arial" w:hAnsi="Arial" w:cs="Arial"/>
        </w:rPr>
        <w:t>and score low in long term orientation and uncertainty avoidance.</w:t>
      </w:r>
    </w:p>
    <w:p w14:paraId="4D414E67" w14:textId="77777777" w:rsidR="008B1717" w:rsidRPr="00BC0A3D" w:rsidRDefault="008B1717" w:rsidP="00F443C7">
      <w:pPr>
        <w:pStyle w:val="Heading1"/>
        <w:spacing w:line="360" w:lineRule="auto"/>
        <w:jc w:val="both"/>
        <w:rPr>
          <w:rFonts w:ascii="Arial" w:hAnsi="Arial" w:cs="Arial"/>
          <w:color w:val="auto"/>
        </w:rPr>
      </w:pPr>
      <w:bookmarkStart w:id="8" w:name="_Toc98227335"/>
      <w:bookmarkStart w:id="9" w:name="_Toc98240138"/>
      <w:r w:rsidRPr="00BC0A3D">
        <w:rPr>
          <w:rFonts w:ascii="Arial" w:hAnsi="Arial" w:cs="Arial"/>
          <w:color w:val="auto"/>
        </w:rPr>
        <w:t>Hotel Handbook (do’s &amp; don’ts)</w:t>
      </w:r>
      <w:bookmarkEnd w:id="8"/>
      <w:bookmarkEnd w:id="9"/>
      <w:r w:rsidRPr="00BC0A3D">
        <w:rPr>
          <w:rFonts w:ascii="Arial" w:hAnsi="Arial" w:cs="Arial"/>
          <w:color w:val="auto"/>
        </w:rPr>
        <w:t xml:space="preserve"> </w:t>
      </w:r>
    </w:p>
    <w:p w14:paraId="5D69A939" w14:textId="77777777" w:rsidR="00222D6C" w:rsidRPr="00BC0A3D" w:rsidRDefault="00B11B0C" w:rsidP="00F443C7">
      <w:pPr>
        <w:spacing w:line="360" w:lineRule="auto"/>
        <w:jc w:val="both"/>
        <w:rPr>
          <w:rFonts w:ascii="Arial" w:hAnsi="Arial" w:cs="Arial"/>
        </w:rPr>
      </w:pPr>
      <w:r w:rsidRPr="00BC0A3D">
        <w:rPr>
          <w:rFonts w:ascii="Arial" w:hAnsi="Arial" w:cs="Arial"/>
        </w:rPr>
        <w:t xml:space="preserve">Some ways through which </w:t>
      </w:r>
      <w:r w:rsidR="00222D6C" w:rsidRPr="00BC0A3D">
        <w:rPr>
          <w:rFonts w:ascii="Arial" w:hAnsi="Arial" w:cs="Arial"/>
        </w:rPr>
        <w:t>staff personnel of hotels of the USA can impress their Japan guests are:</w:t>
      </w:r>
    </w:p>
    <w:p w14:paraId="398DC773" w14:textId="77777777" w:rsidR="00B11B0C" w:rsidRPr="00BC0A3D" w:rsidRDefault="00E06895" w:rsidP="00F443C7">
      <w:pPr>
        <w:pStyle w:val="ListParagraph"/>
        <w:numPr>
          <w:ilvl w:val="0"/>
          <w:numId w:val="1"/>
        </w:numPr>
        <w:spacing w:line="360" w:lineRule="auto"/>
        <w:jc w:val="both"/>
        <w:rPr>
          <w:rFonts w:ascii="Arial" w:hAnsi="Arial" w:cs="Arial"/>
        </w:rPr>
      </w:pPr>
      <w:r w:rsidRPr="00BC0A3D">
        <w:rPr>
          <w:rFonts w:ascii="Arial" w:hAnsi="Arial" w:cs="Arial"/>
        </w:rPr>
        <w:t>Jap</w:t>
      </w:r>
      <w:r w:rsidR="00794A0F" w:rsidRPr="00BC0A3D">
        <w:rPr>
          <w:rFonts w:ascii="Arial" w:hAnsi="Arial" w:cs="Arial"/>
        </w:rPr>
        <w:t>anese guests should be attended</w:t>
      </w:r>
      <w:r w:rsidRPr="00BC0A3D">
        <w:rPr>
          <w:rFonts w:ascii="Arial" w:hAnsi="Arial" w:cs="Arial"/>
        </w:rPr>
        <w:t xml:space="preserve"> quickly. Japanese people</w:t>
      </w:r>
      <w:r w:rsidR="00222D6C" w:rsidRPr="00BC0A3D">
        <w:rPr>
          <w:rFonts w:ascii="Arial" w:hAnsi="Arial" w:cs="Arial"/>
        </w:rPr>
        <w:t xml:space="preserve"> </w:t>
      </w:r>
      <w:r w:rsidRPr="00BC0A3D">
        <w:rPr>
          <w:rFonts w:ascii="Arial" w:hAnsi="Arial" w:cs="Arial"/>
        </w:rPr>
        <w:t>do not like to chat more with receptionist.</w:t>
      </w:r>
    </w:p>
    <w:p w14:paraId="0F295528" w14:textId="77777777" w:rsidR="00E06895" w:rsidRPr="00BC0A3D" w:rsidRDefault="00E06895" w:rsidP="00F443C7">
      <w:pPr>
        <w:pStyle w:val="ListParagraph"/>
        <w:numPr>
          <w:ilvl w:val="0"/>
          <w:numId w:val="1"/>
        </w:numPr>
        <w:spacing w:line="360" w:lineRule="auto"/>
        <w:jc w:val="both"/>
        <w:rPr>
          <w:rFonts w:ascii="Arial" w:hAnsi="Arial" w:cs="Arial"/>
        </w:rPr>
      </w:pPr>
      <w:r w:rsidRPr="00BC0A3D">
        <w:rPr>
          <w:rFonts w:ascii="Arial" w:hAnsi="Arial" w:cs="Arial"/>
        </w:rPr>
        <w:t xml:space="preserve">The room of Japanese people should be well-lit and maintained well with basic amenities </w:t>
      </w:r>
      <w:sdt>
        <w:sdtPr>
          <w:rPr>
            <w:rFonts w:ascii="Arial" w:hAnsi="Arial" w:cs="Arial"/>
          </w:rPr>
          <w:id w:val="571388961"/>
          <w:citation/>
        </w:sdtPr>
        <w:sdtEndPr/>
        <w:sdtContent>
          <w:r w:rsidRPr="00BC0A3D">
            <w:rPr>
              <w:rFonts w:ascii="Arial" w:hAnsi="Arial" w:cs="Arial"/>
            </w:rPr>
            <w:fldChar w:fldCharType="begin"/>
          </w:r>
          <w:r w:rsidRPr="00BC0A3D">
            <w:rPr>
              <w:rFonts w:ascii="Arial" w:hAnsi="Arial" w:cs="Arial"/>
            </w:rPr>
            <w:instrText xml:space="preserve"> CITATION Pre13 \l 1033 </w:instrText>
          </w:r>
          <w:r w:rsidRPr="00BC0A3D">
            <w:rPr>
              <w:rFonts w:ascii="Arial" w:hAnsi="Arial" w:cs="Arial"/>
            </w:rPr>
            <w:fldChar w:fldCharType="separate"/>
          </w:r>
          <w:r w:rsidRPr="00BC0A3D">
            <w:rPr>
              <w:rFonts w:ascii="Arial" w:hAnsi="Arial" w:cs="Arial"/>
              <w:noProof/>
            </w:rPr>
            <w:t>(Phro, 2013)</w:t>
          </w:r>
          <w:r w:rsidRPr="00BC0A3D">
            <w:rPr>
              <w:rFonts w:ascii="Arial" w:hAnsi="Arial" w:cs="Arial"/>
            </w:rPr>
            <w:fldChar w:fldCharType="end"/>
          </w:r>
        </w:sdtContent>
      </w:sdt>
      <w:r w:rsidRPr="00BC0A3D">
        <w:rPr>
          <w:rFonts w:ascii="Arial" w:hAnsi="Arial" w:cs="Arial"/>
        </w:rPr>
        <w:t>.</w:t>
      </w:r>
    </w:p>
    <w:p w14:paraId="3FB492DC" w14:textId="77777777" w:rsidR="00E06895" w:rsidRPr="00BC0A3D" w:rsidRDefault="00E06895" w:rsidP="00F443C7">
      <w:pPr>
        <w:pStyle w:val="ListParagraph"/>
        <w:numPr>
          <w:ilvl w:val="0"/>
          <w:numId w:val="1"/>
        </w:numPr>
        <w:spacing w:line="360" w:lineRule="auto"/>
        <w:jc w:val="both"/>
        <w:rPr>
          <w:rFonts w:ascii="Arial" w:hAnsi="Arial" w:cs="Arial"/>
        </w:rPr>
      </w:pPr>
      <w:r w:rsidRPr="00BC0A3D">
        <w:rPr>
          <w:rFonts w:ascii="Arial" w:hAnsi="Arial" w:cs="Arial"/>
        </w:rPr>
        <w:lastRenderedPageBreak/>
        <w:t>Guests from Japan will apprec</w:t>
      </w:r>
      <w:r w:rsidR="00803EEA" w:rsidRPr="00BC0A3D">
        <w:rPr>
          <w:rFonts w:ascii="Arial" w:hAnsi="Arial" w:cs="Arial"/>
        </w:rPr>
        <w:t>iate the personalized and proactive services from the staff. They like to hear their name.</w:t>
      </w:r>
    </w:p>
    <w:p w14:paraId="0D72C5A9" w14:textId="77777777" w:rsidR="00803EEA" w:rsidRPr="00BC0A3D" w:rsidRDefault="00803EEA" w:rsidP="00F443C7">
      <w:pPr>
        <w:pStyle w:val="ListParagraph"/>
        <w:numPr>
          <w:ilvl w:val="0"/>
          <w:numId w:val="1"/>
        </w:numPr>
        <w:spacing w:line="360" w:lineRule="auto"/>
        <w:jc w:val="both"/>
        <w:rPr>
          <w:rFonts w:ascii="Arial" w:hAnsi="Arial" w:cs="Arial"/>
        </w:rPr>
      </w:pPr>
      <w:r w:rsidRPr="00BC0A3D">
        <w:rPr>
          <w:rFonts w:ascii="Arial" w:hAnsi="Arial" w:cs="Arial"/>
        </w:rPr>
        <w:t>In Japanese culture, old people are addressed with respect, so staff should address their old guests with respect.</w:t>
      </w:r>
    </w:p>
    <w:p w14:paraId="07159FAB" w14:textId="77777777" w:rsidR="00803EEA" w:rsidRPr="00BC0A3D" w:rsidRDefault="00803EEA" w:rsidP="00F443C7">
      <w:pPr>
        <w:pStyle w:val="ListParagraph"/>
        <w:numPr>
          <w:ilvl w:val="0"/>
          <w:numId w:val="1"/>
        </w:numPr>
        <w:spacing w:line="360" w:lineRule="auto"/>
        <w:jc w:val="both"/>
        <w:rPr>
          <w:rFonts w:ascii="Arial" w:hAnsi="Arial" w:cs="Arial"/>
        </w:rPr>
      </w:pPr>
      <w:r w:rsidRPr="00BC0A3D">
        <w:rPr>
          <w:rFonts w:ascii="Arial" w:hAnsi="Arial" w:cs="Arial"/>
        </w:rPr>
        <w:t>The female travelers are very conscious about the safety issues. So, the staff should provide them familiar and secure environment to thei</w:t>
      </w:r>
      <w:r w:rsidR="00794A0F" w:rsidRPr="00BC0A3D">
        <w:rPr>
          <w:rFonts w:ascii="Arial" w:hAnsi="Arial" w:cs="Arial"/>
        </w:rPr>
        <w:t>r female Japanese guests</w:t>
      </w:r>
      <w:r w:rsidRPr="00BC0A3D">
        <w:rPr>
          <w:rFonts w:ascii="Arial" w:hAnsi="Arial" w:cs="Arial"/>
        </w:rPr>
        <w:t xml:space="preserve"> </w:t>
      </w:r>
      <w:sdt>
        <w:sdtPr>
          <w:rPr>
            <w:rFonts w:ascii="Arial" w:hAnsi="Arial" w:cs="Arial"/>
          </w:rPr>
          <w:id w:val="-985774386"/>
          <w:citation/>
        </w:sdtPr>
        <w:sdtEndPr/>
        <w:sdtContent>
          <w:r w:rsidRPr="00BC0A3D">
            <w:rPr>
              <w:rFonts w:ascii="Arial" w:hAnsi="Arial" w:cs="Arial"/>
            </w:rPr>
            <w:fldChar w:fldCharType="begin"/>
          </w:r>
          <w:r w:rsidRPr="00BC0A3D">
            <w:rPr>
              <w:rFonts w:ascii="Arial" w:hAnsi="Arial" w:cs="Arial"/>
            </w:rPr>
            <w:instrText xml:space="preserve"> CITATION Lee03 \l 1033 </w:instrText>
          </w:r>
          <w:r w:rsidRPr="00BC0A3D">
            <w:rPr>
              <w:rFonts w:ascii="Arial" w:hAnsi="Arial" w:cs="Arial"/>
            </w:rPr>
            <w:fldChar w:fldCharType="separate"/>
          </w:r>
          <w:r w:rsidRPr="00BC0A3D">
            <w:rPr>
              <w:rFonts w:ascii="Arial" w:hAnsi="Arial" w:cs="Arial"/>
              <w:noProof/>
            </w:rPr>
            <w:t>(Lee &amp; Zhao, 2003)</w:t>
          </w:r>
          <w:r w:rsidRPr="00BC0A3D">
            <w:rPr>
              <w:rFonts w:ascii="Arial" w:hAnsi="Arial" w:cs="Arial"/>
            </w:rPr>
            <w:fldChar w:fldCharType="end"/>
          </w:r>
        </w:sdtContent>
      </w:sdt>
      <w:r w:rsidRPr="00BC0A3D">
        <w:rPr>
          <w:rFonts w:ascii="Arial" w:hAnsi="Arial" w:cs="Arial"/>
        </w:rPr>
        <w:t>.</w:t>
      </w:r>
    </w:p>
    <w:p w14:paraId="639B0A3B" w14:textId="77777777" w:rsidR="00771C4F" w:rsidRPr="00BC0A3D" w:rsidRDefault="008B1717" w:rsidP="00F443C7">
      <w:pPr>
        <w:pStyle w:val="Heading1"/>
        <w:spacing w:line="360" w:lineRule="auto"/>
        <w:jc w:val="both"/>
        <w:rPr>
          <w:rFonts w:ascii="Arial" w:hAnsi="Arial" w:cs="Arial"/>
          <w:color w:val="auto"/>
        </w:rPr>
      </w:pPr>
      <w:bookmarkStart w:id="10" w:name="_Toc98227336"/>
      <w:bookmarkStart w:id="11" w:name="_Toc98240139"/>
      <w:r w:rsidRPr="00BC0A3D">
        <w:rPr>
          <w:rFonts w:ascii="Arial" w:hAnsi="Arial" w:cs="Arial"/>
          <w:color w:val="auto"/>
        </w:rPr>
        <w:t>Conclusion</w:t>
      </w:r>
      <w:bookmarkEnd w:id="10"/>
      <w:bookmarkEnd w:id="11"/>
    </w:p>
    <w:p w14:paraId="4DE47298" w14:textId="77777777" w:rsidR="00803EEA" w:rsidRPr="00BC0A3D" w:rsidRDefault="00803EEA" w:rsidP="00F443C7">
      <w:pPr>
        <w:spacing w:line="360" w:lineRule="auto"/>
        <w:jc w:val="both"/>
        <w:rPr>
          <w:rFonts w:ascii="Arial" w:hAnsi="Arial" w:cs="Arial"/>
        </w:rPr>
      </w:pPr>
      <w:r w:rsidRPr="00BC0A3D">
        <w:rPr>
          <w:rFonts w:ascii="Arial" w:hAnsi="Arial" w:cs="Arial"/>
        </w:rPr>
        <w:t>The success of the hotel industry depends upon how well the guests are well received and hosted in the host country. Due to the cultural differences among the various countries, the cultural intelligence becomes a significant element of the process. Th</w:t>
      </w:r>
      <w:r w:rsidR="00F443C7" w:rsidRPr="00BC0A3D">
        <w:rPr>
          <w:rFonts w:ascii="Arial" w:hAnsi="Arial" w:cs="Arial"/>
        </w:rPr>
        <w:t>erefore</w:t>
      </w:r>
      <w:r w:rsidRPr="00BC0A3D">
        <w:rPr>
          <w:rFonts w:ascii="Arial" w:hAnsi="Arial" w:cs="Arial"/>
        </w:rPr>
        <w:t xml:space="preserve"> in this report, </w:t>
      </w:r>
      <w:r w:rsidR="00F443C7" w:rsidRPr="00BC0A3D">
        <w:rPr>
          <w:rFonts w:ascii="Arial" w:hAnsi="Arial" w:cs="Arial"/>
        </w:rPr>
        <w:t>with the help of analysis between Japan and the USA, how can cultural differences be mitigated is explored.</w:t>
      </w:r>
    </w:p>
    <w:p w14:paraId="500D000B" w14:textId="77777777" w:rsidR="00F443C7" w:rsidRPr="00BC0A3D" w:rsidRDefault="00F443C7" w:rsidP="00F443C7">
      <w:pPr>
        <w:spacing w:line="360" w:lineRule="auto"/>
        <w:jc w:val="both"/>
        <w:rPr>
          <w:rFonts w:ascii="Arial" w:hAnsi="Arial" w:cs="Arial"/>
        </w:rPr>
      </w:pPr>
    </w:p>
    <w:p w14:paraId="1DC78322" w14:textId="77777777" w:rsidR="00F443C7" w:rsidRPr="00BC0A3D" w:rsidRDefault="00F443C7" w:rsidP="00F443C7">
      <w:pPr>
        <w:spacing w:line="360" w:lineRule="auto"/>
        <w:jc w:val="both"/>
        <w:rPr>
          <w:rFonts w:ascii="Arial" w:hAnsi="Arial" w:cs="Arial"/>
        </w:rPr>
      </w:pPr>
    </w:p>
    <w:p w14:paraId="09FE80BA" w14:textId="77777777" w:rsidR="00F443C7" w:rsidRPr="00BC0A3D" w:rsidRDefault="00F443C7" w:rsidP="00F443C7">
      <w:pPr>
        <w:spacing w:line="360" w:lineRule="auto"/>
        <w:jc w:val="both"/>
        <w:rPr>
          <w:rFonts w:ascii="Arial" w:hAnsi="Arial" w:cs="Arial"/>
        </w:rPr>
      </w:pPr>
    </w:p>
    <w:p w14:paraId="039D1D17" w14:textId="77777777" w:rsidR="00F443C7" w:rsidRPr="00BC0A3D" w:rsidRDefault="00F443C7" w:rsidP="00F443C7">
      <w:pPr>
        <w:spacing w:line="360" w:lineRule="auto"/>
        <w:jc w:val="both"/>
        <w:rPr>
          <w:rFonts w:ascii="Arial" w:hAnsi="Arial" w:cs="Arial"/>
        </w:rPr>
      </w:pPr>
      <w:r w:rsidRPr="00BC0A3D">
        <w:rPr>
          <w:rFonts w:ascii="Arial" w:hAnsi="Arial" w:cs="Arial"/>
        </w:rPr>
        <w:br w:type="page"/>
      </w:r>
    </w:p>
    <w:sdt>
      <w:sdtPr>
        <w:rPr>
          <w:rFonts w:ascii="Arial" w:eastAsiaTheme="minorHAnsi" w:hAnsi="Arial" w:cs="Arial"/>
          <w:color w:val="auto"/>
          <w:sz w:val="22"/>
          <w:szCs w:val="22"/>
        </w:rPr>
        <w:id w:val="973023922"/>
        <w:docPartObj>
          <w:docPartGallery w:val="Bibliographies"/>
          <w:docPartUnique/>
        </w:docPartObj>
      </w:sdtPr>
      <w:sdtEndPr/>
      <w:sdtContent>
        <w:p w14:paraId="3D71B3B4" w14:textId="77777777" w:rsidR="00F443C7" w:rsidRPr="00BC0A3D" w:rsidRDefault="00F443C7" w:rsidP="00F443C7">
          <w:pPr>
            <w:pStyle w:val="Heading1"/>
            <w:spacing w:line="360" w:lineRule="auto"/>
            <w:jc w:val="both"/>
            <w:rPr>
              <w:rFonts w:ascii="Arial" w:hAnsi="Arial" w:cs="Arial"/>
              <w:color w:val="auto"/>
            </w:rPr>
          </w:pPr>
          <w:r w:rsidRPr="00BC0A3D">
            <w:rPr>
              <w:rFonts w:ascii="Arial" w:hAnsi="Arial" w:cs="Arial"/>
              <w:color w:val="auto"/>
            </w:rPr>
            <w:t>References</w:t>
          </w:r>
        </w:p>
        <w:sdt>
          <w:sdtPr>
            <w:rPr>
              <w:rFonts w:ascii="Arial" w:hAnsi="Arial" w:cs="Arial"/>
            </w:rPr>
            <w:id w:val="-573587230"/>
            <w:bibliography/>
          </w:sdtPr>
          <w:sdtEndPr/>
          <w:sdtContent>
            <w:p w14:paraId="4E07CAA5" w14:textId="717F26B3" w:rsidR="00F443C7" w:rsidRPr="00BC0A3D" w:rsidRDefault="00F443C7" w:rsidP="00F443C7">
              <w:pPr>
                <w:pStyle w:val="Bibliography"/>
                <w:spacing w:line="360" w:lineRule="auto"/>
                <w:jc w:val="both"/>
                <w:rPr>
                  <w:rFonts w:ascii="Arial" w:hAnsi="Arial" w:cs="Arial"/>
                  <w:noProof/>
                  <w:sz w:val="24"/>
                  <w:szCs w:val="24"/>
                </w:rPr>
              </w:pPr>
              <w:r w:rsidRPr="00BC0A3D">
                <w:rPr>
                  <w:rFonts w:ascii="Arial" w:hAnsi="Arial" w:cs="Arial"/>
                </w:rPr>
                <w:fldChar w:fldCharType="begin"/>
              </w:r>
              <w:r w:rsidRPr="00BC0A3D">
                <w:rPr>
                  <w:rFonts w:ascii="Arial" w:hAnsi="Arial" w:cs="Arial"/>
                </w:rPr>
                <w:instrText xml:space="preserve"> BIBLIOGRAPHY </w:instrText>
              </w:r>
              <w:r w:rsidRPr="00BC0A3D">
                <w:rPr>
                  <w:rFonts w:ascii="Arial" w:hAnsi="Arial" w:cs="Arial"/>
                </w:rPr>
                <w:fldChar w:fldCharType="separate"/>
              </w:r>
              <w:r w:rsidRPr="00BC0A3D">
                <w:rPr>
                  <w:rFonts w:ascii="Arial" w:hAnsi="Arial" w:cs="Arial"/>
                  <w:noProof/>
                </w:rPr>
                <w:t>Hofstede-Insights</w:t>
              </w:r>
              <w:r w:rsidR="00A51223" w:rsidRPr="00BC0A3D">
                <w:rPr>
                  <w:rFonts w:ascii="Arial" w:hAnsi="Arial" w:cs="Arial"/>
                  <w:noProof/>
                </w:rPr>
                <w:t xml:space="preserve"> (</w:t>
              </w:r>
              <w:r w:rsidRPr="00BC0A3D">
                <w:rPr>
                  <w:rFonts w:ascii="Arial" w:hAnsi="Arial" w:cs="Arial"/>
                  <w:noProof/>
                </w:rPr>
                <w:t>2022</w:t>
              </w:r>
              <w:r w:rsidR="00A51223"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 xml:space="preserve">COUNTRY COMPARISON. </w:t>
              </w:r>
              <w:r w:rsidRPr="00BC0A3D">
                <w:rPr>
                  <w:rFonts w:ascii="Arial" w:hAnsi="Arial" w:cs="Arial"/>
                  <w:noProof/>
                </w:rPr>
                <w:br/>
                <w:t xml:space="preserve">Available at: </w:t>
              </w:r>
              <w:r w:rsidRPr="00BC0A3D">
                <w:rPr>
                  <w:rFonts w:ascii="Arial" w:hAnsi="Arial" w:cs="Arial"/>
                  <w:noProof/>
                  <w:u w:val="single"/>
                </w:rPr>
                <w:t>https://www.hofstede-insights.com/country-comparison/japan,the-usa/</w:t>
              </w:r>
              <w:r w:rsidRPr="00BC0A3D">
                <w:rPr>
                  <w:rFonts w:ascii="Arial" w:hAnsi="Arial" w:cs="Arial"/>
                  <w:noProof/>
                </w:rPr>
                <w:br/>
              </w:r>
              <w:r w:rsidR="00A51223" w:rsidRPr="00BC0A3D">
                <w:rPr>
                  <w:rFonts w:ascii="Arial" w:hAnsi="Arial" w:cs="Arial"/>
                  <w:noProof/>
                </w:rPr>
                <w:t>(</w:t>
              </w:r>
              <w:r w:rsidRPr="00BC0A3D">
                <w:rPr>
                  <w:rFonts w:ascii="Arial" w:hAnsi="Arial" w:cs="Arial"/>
                  <w:noProof/>
                </w:rPr>
                <w:t xml:space="preserve">Accessed </w:t>
              </w:r>
              <w:r w:rsidR="00610222" w:rsidRPr="00BC0A3D">
                <w:rPr>
                  <w:rFonts w:ascii="Arial" w:hAnsi="Arial" w:cs="Arial"/>
                  <w:noProof/>
                </w:rPr>
                <w:t>14</w:t>
              </w:r>
              <w:r w:rsidRPr="00BC0A3D">
                <w:rPr>
                  <w:rFonts w:ascii="Arial" w:hAnsi="Arial" w:cs="Arial"/>
                  <w:noProof/>
                </w:rPr>
                <w:t xml:space="preserve"> March 2022</w:t>
              </w:r>
              <w:r w:rsidR="00A51223" w:rsidRPr="00BC0A3D">
                <w:rPr>
                  <w:rFonts w:ascii="Arial" w:hAnsi="Arial" w:cs="Arial"/>
                  <w:noProof/>
                </w:rPr>
                <w:t>)</w:t>
              </w:r>
              <w:r w:rsidRPr="00BC0A3D">
                <w:rPr>
                  <w:rFonts w:ascii="Arial" w:hAnsi="Arial" w:cs="Arial"/>
                  <w:noProof/>
                </w:rPr>
                <w:t>.</w:t>
              </w:r>
            </w:p>
            <w:p w14:paraId="1BF5F602" w14:textId="77777777"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Bergiel, E. B., Bergiel, B. J. &amp; Upson, J. W., 2012. Revisiting Hofstede’s Dimensions: Examining the Cultural Convergence of the United States and Japan. pp. 69-79.</w:t>
              </w:r>
            </w:p>
            <w:p w14:paraId="45EB6AF1" w14:textId="195DDD52"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 xml:space="preserve">Ersoy, A. </w:t>
              </w:r>
              <w:r w:rsidR="00A51223" w:rsidRPr="00BC0A3D">
                <w:rPr>
                  <w:rFonts w:ascii="Arial" w:hAnsi="Arial" w:cs="Arial"/>
                  <w:noProof/>
                </w:rPr>
                <w:t>(</w:t>
              </w:r>
              <w:r w:rsidRPr="00BC0A3D">
                <w:rPr>
                  <w:rFonts w:ascii="Arial" w:hAnsi="Arial" w:cs="Arial"/>
                  <w:noProof/>
                </w:rPr>
                <w:t>2014</w:t>
              </w:r>
              <w:r w:rsidR="00A51223" w:rsidRPr="00BC0A3D">
                <w:rPr>
                  <w:rFonts w:ascii="Arial" w:hAnsi="Arial" w:cs="Arial"/>
                  <w:noProof/>
                </w:rPr>
                <w:t>)</w:t>
              </w:r>
              <w:r w:rsidRPr="00BC0A3D">
                <w:rPr>
                  <w:rFonts w:ascii="Arial" w:hAnsi="Arial" w:cs="Arial"/>
                  <w:noProof/>
                </w:rPr>
                <w:t xml:space="preserve">. The Role of Cultural Intelligence in Cross-Cultural Leadership Effectiveness: A Qualitative Study in the Hospitality Industry. </w:t>
              </w:r>
              <w:r w:rsidRPr="00BC0A3D">
                <w:rPr>
                  <w:rFonts w:ascii="Arial" w:hAnsi="Arial" w:cs="Arial"/>
                  <w:i/>
                  <w:iCs/>
                  <w:noProof/>
                </w:rPr>
                <w:t xml:space="preserve">Journal of Yasar University, </w:t>
              </w:r>
              <w:r w:rsidRPr="00BC0A3D">
                <w:rPr>
                  <w:rFonts w:ascii="Arial" w:hAnsi="Arial" w:cs="Arial"/>
                  <w:noProof/>
                </w:rPr>
                <w:t>9(35), pp. 6099-6260.</w:t>
              </w:r>
            </w:p>
            <w:p w14:paraId="73726C93" w14:textId="38B99B46"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Garza, M., McGregor, T. &amp; Nguyen, M.</w:t>
              </w:r>
              <w:r w:rsidR="00A51223" w:rsidRPr="00BC0A3D">
                <w:rPr>
                  <w:rFonts w:ascii="Arial" w:hAnsi="Arial" w:cs="Arial"/>
                  <w:noProof/>
                </w:rPr>
                <w:t xml:space="preserve"> (</w:t>
              </w:r>
              <w:r w:rsidRPr="00BC0A3D">
                <w:rPr>
                  <w:rFonts w:ascii="Arial" w:hAnsi="Arial" w:cs="Arial"/>
                  <w:noProof/>
                </w:rPr>
                <w:t>2018</w:t>
              </w:r>
              <w:r w:rsidR="00A51223" w:rsidRPr="00BC0A3D">
                <w:rPr>
                  <w:rFonts w:ascii="Arial" w:hAnsi="Arial" w:cs="Arial"/>
                  <w:noProof/>
                </w:rPr>
                <w:t>)</w:t>
              </w:r>
              <w:r w:rsidRPr="00BC0A3D">
                <w:rPr>
                  <w:rFonts w:ascii="Arial" w:hAnsi="Arial" w:cs="Arial"/>
                  <w:noProof/>
                </w:rPr>
                <w:t xml:space="preserve">. A Cross-Cultural Examination of the United States, Argentina, and Mexico Using Hofstede's Dimensions and the World Values Survey. </w:t>
              </w:r>
            </w:p>
            <w:p w14:paraId="07BC391E" w14:textId="4802BBDF"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Inside Japan</w:t>
              </w:r>
              <w:r w:rsidR="00A51223" w:rsidRPr="00BC0A3D">
                <w:rPr>
                  <w:rFonts w:ascii="Arial" w:hAnsi="Arial" w:cs="Arial"/>
                  <w:noProof/>
                </w:rPr>
                <w:t xml:space="preserve"> (</w:t>
              </w:r>
              <w:r w:rsidRPr="00BC0A3D">
                <w:rPr>
                  <w:rFonts w:ascii="Arial" w:hAnsi="Arial" w:cs="Arial"/>
                  <w:noProof/>
                </w:rPr>
                <w:t>2022</w:t>
              </w:r>
              <w:r w:rsidR="00A51223"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 xml:space="preserve">Japanese Culture. </w:t>
              </w:r>
              <w:r w:rsidRPr="00BC0A3D">
                <w:rPr>
                  <w:rFonts w:ascii="Arial" w:hAnsi="Arial" w:cs="Arial"/>
                  <w:noProof/>
                </w:rPr>
                <w:br/>
                <w:t xml:space="preserve">Available at: </w:t>
              </w:r>
              <w:r w:rsidRPr="00BC0A3D">
                <w:rPr>
                  <w:rFonts w:ascii="Arial" w:hAnsi="Arial" w:cs="Arial"/>
                  <w:noProof/>
                  <w:u w:val="single"/>
                </w:rPr>
                <w:t>https://www.insidejapantours.com/japanese-culture/</w:t>
              </w:r>
              <w:r w:rsidRPr="00BC0A3D">
                <w:rPr>
                  <w:rFonts w:ascii="Arial" w:hAnsi="Arial" w:cs="Arial"/>
                  <w:noProof/>
                </w:rPr>
                <w:br/>
              </w:r>
              <w:r w:rsidR="00A51223" w:rsidRPr="00BC0A3D">
                <w:rPr>
                  <w:rFonts w:ascii="Arial" w:hAnsi="Arial" w:cs="Arial"/>
                  <w:noProof/>
                </w:rPr>
                <w:t>(</w:t>
              </w:r>
              <w:r w:rsidRPr="00BC0A3D">
                <w:rPr>
                  <w:rFonts w:ascii="Arial" w:hAnsi="Arial" w:cs="Arial"/>
                  <w:noProof/>
                </w:rPr>
                <w:t xml:space="preserve">Accessed </w:t>
              </w:r>
              <w:r w:rsidR="00610222" w:rsidRPr="00BC0A3D">
                <w:rPr>
                  <w:rFonts w:ascii="Arial" w:hAnsi="Arial" w:cs="Arial"/>
                  <w:noProof/>
                </w:rPr>
                <w:t>14</w:t>
              </w:r>
              <w:r w:rsidRPr="00BC0A3D">
                <w:rPr>
                  <w:rFonts w:ascii="Arial" w:hAnsi="Arial" w:cs="Arial"/>
                  <w:noProof/>
                </w:rPr>
                <w:t xml:space="preserve"> March 2022</w:t>
              </w:r>
              <w:r w:rsidR="00A51223" w:rsidRPr="00BC0A3D">
                <w:rPr>
                  <w:rFonts w:ascii="Arial" w:hAnsi="Arial" w:cs="Arial"/>
                  <w:noProof/>
                </w:rPr>
                <w:t>)</w:t>
              </w:r>
              <w:r w:rsidRPr="00BC0A3D">
                <w:rPr>
                  <w:rFonts w:ascii="Arial" w:hAnsi="Arial" w:cs="Arial"/>
                  <w:noProof/>
                </w:rPr>
                <w:t>.</w:t>
              </w:r>
            </w:p>
            <w:p w14:paraId="5AE7F529" w14:textId="65069D15"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Jin, V.</w:t>
              </w:r>
              <w:r w:rsidR="00A51223" w:rsidRPr="00BC0A3D">
                <w:rPr>
                  <w:rFonts w:ascii="Arial" w:hAnsi="Arial" w:cs="Arial"/>
                  <w:noProof/>
                </w:rPr>
                <w:t xml:space="preserve"> (</w:t>
              </w:r>
              <w:r w:rsidRPr="00BC0A3D">
                <w:rPr>
                  <w:rFonts w:ascii="Arial" w:hAnsi="Arial" w:cs="Arial"/>
                  <w:noProof/>
                </w:rPr>
                <w:t>2017</w:t>
              </w:r>
              <w:r w:rsidR="00A51223"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 xml:space="preserve">JAPAN IN HOFSTEDE’S FRAMEWORK. </w:t>
              </w:r>
              <w:r w:rsidRPr="00BC0A3D">
                <w:rPr>
                  <w:rFonts w:ascii="Arial" w:hAnsi="Arial" w:cs="Arial"/>
                  <w:noProof/>
                </w:rPr>
                <w:br/>
                <w:t xml:space="preserve">Available at: </w:t>
              </w:r>
              <w:r w:rsidRPr="00BC0A3D">
                <w:rPr>
                  <w:rFonts w:ascii="Arial" w:hAnsi="Arial" w:cs="Arial"/>
                  <w:noProof/>
                  <w:u w:val="single"/>
                </w:rPr>
                <w:t>https://blogs.ubc.ca/vanessajin/2017/02/05/japan-in-hofstedes-framework/</w:t>
              </w:r>
              <w:r w:rsidRPr="00BC0A3D">
                <w:rPr>
                  <w:rFonts w:ascii="Arial" w:hAnsi="Arial" w:cs="Arial"/>
                  <w:noProof/>
                </w:rPr>
                <w:br/>
              </w:r>
              <w:r w:rsidR="00A51223" w:rsidRPr="00BC0A3D">
                <w:rPr>
                  <w:rFonts w:ascii="Arial" w:hAnsi="Arial" w:cs="Arial"/>
                  <w:noProof/>
                </w:rPr>
                <w:t>(</w:t>
              </w:r>
              <w:r w:rsidRPr="00BC0A3D">
                <w:rPr>
                  <w:rFonts w:ascii="Arial" w:hAnsi="Arial" w:cs="Arial"/>
                  <w:noProof/>
                </w:rPr>
                <w:t xml:space="preserve">Accessed </w:t>
              </w:r>
              <w:r w:rsidR="00610222" w:rsidRPr="00BC0A3D">
                <w:rPr>
                  <w:rFonts w:ascii="Arial" w:hAnsi="Arial" w:cs="Arial"/>
                  <w:noProof/>
                </w:rPr>
                <w:t>13</w:t>
              </w:r>
              <w:r w:rsidRPr="00BC0A3D">
                <w:rPr>
                  <w:rFonts w:ascii="Arial" w:hAnsi="Arial" w:cs="Arial"/>
                  <w:noProof/>
                </w:rPr>
                <w:t xml:space="preserve"> March 2022</w:t>
              </w:r>
              <w:r w:rsidR="00A51223" w:rsidRPr="00BC0A3D">
                <w:rPr>
                  <w:rFonts w:ascii="Arial" w:hAnsi="Arial" w:cs="Arial"/>
                  <w:noProof/>
                </w:rPr>
                <w:t>)</w:t>
              </w:r>
              <w:r w:rsidRPr="00BC0A3D">
                <w:rPr>
                  <w:rFonts w:ascii="Arial" w:hAnsi="Arial" w:cs="Arial"/>
                  <w:noProof/>
                </w:rPr>
                <w:t>.</w:t>
              </w:r>
            </w:p>
            <w:p w14:paraId="0FB507C1" w14:textId="77777777"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 xml:space="preserve">Lee, K. &amp; Zhao, J., 2003. Japanese Travelers' Service Preferences in U.S. Hotels. </w:t>
              </w:r>
              <w:r w:rsidRPr="00BC0A3D">
                <w:rPr>
                  <w:rFonts w:ascii="Arial" w:hAnsi="Arial" w:cs="Arial"/>
                  <w:i/>
                  <w:iCs/>
                  <w:noProof/>
                </w:rPr>
                <w:t xml:space="preserve">Journal of Travel &amp; Tourism Marketing, </w:t>
              </w:r>
              <w:r w:rsidRPr="00BC0A3D">
                <w:rPr>
                  <w:rFonts w:ascii="Arial" w:hAnsi="Arial" w:cs="Arial"/>
                  <w:noProof/>
                </w:rPr>
                <w:t>14:(2), pp. 67-85.</w:t>
              </w:r>
            </w:p>
            <w:p w14:paraId="2EF73322" w14:textId="16F9244C"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Perelló, M.</w:t>
              </w:r>
              <w:r w:rsidR="00A51223" w:rsidRPr="00BC0A3D">
                <w:rPr>
                  <w:rFonts w:ascii="Arial" w:hAnsi="Arial" w:cs="Arial"/>
                  <w:noProof/>
                </w:rPr>
                <w:t xml:space="preserve"> (</w:t>
              </w:r>
              <w:r w:rsidRPr="00BC0A3D">
                <w:rPr>
                  <w:rFonts w:ascii="Arial" w:hAnsi="Arial" w:cs="Arial"/>
                  <w:noProof/>
                </w:rPr>
                <w:t>2020</w:t>
              </w:r>
              <w:r w:rsidR="00A51223"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 xml:space="preserve">Cultural intelligence in the hospitality industry of the Balearic Islands, </w:t>
              </w:r>
              <w:r w:rsidRPr="00BC0A3D">
                <w:rPr>
                  <w:rFonts w:ascii="Arial" w:hAnsi="Arial" w:cs="Arial"/>
                  <w:noProof/>
                </w:rPr>
                <w:t>s.l.: s.n.</w:t>
              </w:r>
            </w:p>
            <w:p w14:paraId="5C7165C8" w14:textId="357ECF2B"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Phro, P.</w:t>
              </w:r>
              <w:r w:rsidR="00A51223" w:rsidRPr="00BC0A3D">
                <w:rPr>
                  <w:rFonts w:ascii="Arial" w:hAnsi="Arial" w:cs="Arial"/>
                  <w:noProof/>
                </w:rPr>
                <w:t xml:space="preserve"> (</w:t>
              </w:r>
              <w:r w:rsidRPr="00BC0A3D">
                <w:rPr>
                  <w:rFonts w:ascii="Arial" w:hAnsi="Arial" w:cs="Arial"/>
                  <w:noProof/>
                </w:rPr>
                <w:t>2013</w:t>
              </w:r>
              <w:r w:rsidR="00A51223"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A Japanese perspective on traveling in the U.S.</w:t>
              </w:r>
              <w:r w:rsidRPr="00BC0A3D">
                <w:rPr>
                  <w:rFonts w:ascii="Arial" w:hAnsi="Arial" w:cs="Arial"/>
                  <w:noProof/>
                </w:rPr>
                <w:br/>
                <w:t xml:space="preserve">Available at: </w:t>
              </w:r>
              <w:r w:rsidRPr="00BC0A3D">
                <w:rPr>
                  <w:rFonts w:ascii="Arial" w:hAnsi="Arial" w:cs="Arial"/>
                  <w:noProof/>
                  <w:u w:val="single"/>
                </w:rPr>
                <w:t>https://japantoday.com/category/features/travel/12-disappointing-things-for-japanese-people-traveling-in-the-u-s</w:t>
              </w:r>
              <w:r w:rsidRPr="00BC0A3D">
                <w:rPr>
                  <w:rFonts w:ascii="Arial" w:hAnsi="Arial" w:cs="Arial"/>
                  <w:noProof/>
                </w:rPr>
                <w:br/>
              </w:r>
              <w:r w:rsidR="00A51223" w:rsidRPr="00BC0A3D">
                <w:rPr>
                  <w:rFonts w:ascii="Arial" w:hAnsi="Arial" w:cs="Arial"/>
                  <w:noProof/>
                </w:rPr>
                <w:t>(</w:t>
              </w:r>
              <w:r w:rsidRPr="00BC0A3D">
                <w:rPr>
                  <w:rFonts w:ascii="Arial" w:hAnsi="Arial" w:cs="Arial"/>
                  <w:noProof/>
                </w:rPr>
                <w:t>Accessed 1</w:t>
              </w:r>
              <w:r w:rsidR="00610222" w:rsidRPr="00BC0A3D">
                <w:rPr>
                  <w:rFonts w:ascii="Arial" w:hAnsi="Arial" w:cs="Arial"/>
                  <w:noProof/>
                </w:rPr>
                <w:t>4</w:t>
              </w:r>
              <w:r w:rsidRPr="00BC0A3D">
                <w:rPr>
                  <w:rFonts w:ascii="Arial" w:hAnsi="Arial" w:cs="Arial"/>
                  <w:noProof/>
                </w:rPr>
                <w:t xml:space="preserve"> March 2022</w:t>
              </w:r>
              <w:r w:rsidR="00610222" w:rsidRPr="00BC0A3D">
                <w:rPr>
                  <w:rFonts w:ascii="Arial" w:hAnsi="Arial" w:cs="Arial"/>
                  <w:noProof/>
                </w:rPr>
                <w:t>)</w:t>
              </w:r>
              <w:r w:rsidRPr="00BC0A3D">
                <w:rPr>
                  <w:rFonts w:ascii="Arial" w:hAnsi="Arial" w:cs="Arial"/>
                  <w:noProof/>
                </w:rPr>
                <w:t>.</w:t>
              </w:r>
            </w:p>
            <w:p w14:paraId="055A9FF9" w14:textId="74C5740D" w:rsidR="00F443C7" w:rsidRPr="00BC0A3D" w:rsidRDefault="00F443C7" w:rsidP="00F443C7">
              <w:pPr>
                <w:pStyle w:val="Bibliography"/>
                <w:spacing w:line="360" w:lineRule="auto"/>
                <w:jc w:val="both"/>
                <w:rPr>
                  <w:rFonts w:ascii="Arial" w:hAnsi="Arial" w:cs="Arial"/>
                  <w:noProof/>
                </w:rPr>
              </w:pPr>
              <w:r w:rsidRPr="00BC0A3D">
                <w:rPr>
                  <w:rFonts w:ascii="Arial" w:hAnsi="Arial" w:cs="Arial"/>
                  <w:noProof/>
                </w:rPr>
                <w:t>Zimmermann, K. A. &amp; McKelvie, C.</w:t>
              </w:r>
              <w:r w:rsidR="00610222" w:rsidRPr="00BC0A3D">
                <w:rPr>
                  <w:rFonts w:ascii="Arial" w:hAnsi="Arial" w:cs="Arial"/>
                  <w:noProof/>
                </w:rPr>
                <w:t xml:space="preserve"> (</w:t>
              </w:r>
              <w:r w:rsidRPr="00BC0A3D">
                <w:rPr>
                  <w:rFonts w:ascii="Arial" w:hAnsi="Arial" w:cs="Arial"/>
                  <w:noProof/>
                </w:rPr>
                <w:t>2021</w:t>
              </w:r>
              <w:r w:rsidR="00610222" w:rsidRPr="00BC0A3D">
                <w:rPr>
                  <w:rFonts w:ascii="Arial" w:hAnsi="Arial" w:cs="Arial"/>
                  <w:noProof/>
                </w:rPr>
                <w:t>)</w:t>
              </w:r>
              <w:r w:rsidRPr="00BC0A3D">
                <w:rPr>
                  <w:rFonts w:ascii="Arial" w:hAnsi="Arial" w:cs="Arial"/>
                  <w:noProof/>
                </w:rPr>
                <w:t xml:space="preserve">. </w:t>
              </w:r>
              <w:r w:rsidRPr="00BC0A3D">
                <w:rPr>
                  <w:rFonts w:ascii="Arial" w:hAnsi="Arial" w:cs="Arial"/>
                  <w:i/>
                  <w:iCs/>
                  <w:noProof/>
                </w:rPr>
                <w:t xml:space="preserve">American Culture: Traditions and Customs of the United States. </w:t>
              </w:r>
              <w:r w:rsidRPr="00BC0A3D">
                <w:rPr>
                  <w:rFonts w:ascii="Arial" w:hAnsi="Arial" w:cs="Arial"/>
                  <w:noProof/>
                </w:rPr>
                <w:br/>
                <w:t xml:space="preserve">Available at: </w:t>
              </w:r>
              <w:r w:rsidRPr="00BC0A3D">
                <w:rPr>
                  <w:rFonts w:ascii="Arial" w:hAnsi="Arial" w:cs="Arial"/>
                  <w:noProof/>
                  <w:u w:val="single"/>
                </w:rPr>
                <w:t>https://www.livescience.com/28945-american-culture.html</w:t>
              </w:r>
              <w:r w:rsidRPr="00BC0A3D">
                <w:rPr>
                  <w:rFonts w:ascii="Arial" w:hAnsi="Arial" w:cs="Arial"/>
                  <w:noProof/>
                </w:rPr>
                <w:br/>
              </w:r>
              <w:r w:rsidR="00610222" w:rsidRPr="00BC0A3D">
                <w:rPr>
                  <w:rFonts w:ascii="Arial" w:hAnsi="Arial" w:cs="Arial"/>
                  <w:noProof/>
                </w:rPr>
                <w:t>(</w:t>
              </w:r>
              <w:r w:rsidRPr="00BC0A3D">
                <w:rPr>
                  <w:rFonts w:ascii="Arial" w:hAnsi="Arial" w:cs="Arial"/>
                  <w:noProof/>
                </w:rPr>
                <w:t xml:space="preserve">Accessed </w:t>
              </w:r>
              <w:r w:rsidR="00610222" w:rsidRPr="00BC0A3D">
                <w:rPr>
                  <w:rFonts w:ascii="Arial" w:hAnsi="Arial" w:cs="Arial"/>
                  <w:noProof/>
                </w:rPr>
                <w:t>14</w:t>
              </w:r>
              <w:r w:rsidRPr="00BC0A3D">
                <w:rPr>
                  <w:rFonts w:ascii="Arial" w:hAnsi="Arial" w:cs="Arial"/>
                  <w:noProof/>
                </w:rPr>
                <w:t xml:space="preserve"> March 2022</w:t>
              </w:r>
              <w:r w:rsidR="00610222" w:rsidRPr="00BC0A3D">
                <w:rPr>
                  <w:rFonts w:ascii="Arial" w:hAnsi="Arial" w:cs="Arial"/>
                  <w:noProof/>
                </w:rPr>
                <w:t>)</w:t>
              </w:r>
              <w:r w:rsidRPr="00BC0A3D">
                <w:rPr>
                  <w:rFonts w:ascii="Arial" w:hAnsi="Arial" w:cs="Arial"/>
                  <w:noProof/>
                </w:rPr>
                <w:t>.</w:t>
              </w:r>
            </w:p>
            <w:p w14:paraId="00B7BFAB" w14:textId="77777777" w:rsidR="00F443C7" w:rsidRPr="00BC0A3D" w:rsidRDefault="00F443C7" w:rsidP="00F443C7">
              <w:pPr>
                <w:spacing w:line="360" w:lineRule="auto"/>
                <w:jc w:val="both"/>
                <w:rPr>
                  <w:rFonts w:ascii="Arial" w:hAnsi="Arial" w:cs="Arial"/>
                </w:rPr>
              </w:pPr>
              <w:r w:rsidRPr="00BC0A3D">
                <w:rPr>
                  <w:rFonts w:ascii="Arial" w:hAnsi="Arial" w:cs="Arial"/>
                  <w:b/>
                  <w:bCs/>
                  <w:noProof/>
                </w:rPr>
                <w:fldChar w:fldCharType="end"/>
              </w:r>
            </w:p>
          </w:sdtContent>
        </w:sdt>
      </w:sdtContent>
    </w:sdt>
    <w:p w14:paraId="2440BD0B" w14:textId="77777777" w:rsidR="00F443C7" w:rsidRPr="00BC0A3D" w:rsidRDefault="00F443C7" w:rsidP="00F443C7">
      <w:pPr>
        <w:spacing w:line="360" w:lineRule="auto"/>
        <w:jc w:val="both"/>
        <w:rPr>
          <w:rFonts w:ascii="Arial" w:hAnsi="Arial" w:cs="Arial"/>
        </w:rPr>
      </w:pPr>
    </w:p>
    <w:sectPr w:rsidR="00F443C7" w:rsidRPr="00BC0A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7296"/>
    <w:multiLevelType w:val="hybridMultilevel"/>
    <w:tmpl w:val="06484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717"/>
    <w:rsid w:val="000175AB"/>
    <w:rsid w:val="00035F49"/>
    <w:rsid w:val="00055CD5"/>
    <w:rsid w:val="0017765E"/>
    <w:rsid w:val="00222D6C"/>
    <w:rsid w:val="0037642C"/>
    <w:rsid w:val="0045683F"/>
    <w:rsid w:val="00490544"/>
    <w:rsid w:val="004B5AD1"/>
    <w:rsid w:val="004C5759"/>
    <w:rsid w:val="005C15CE"/>
    <w:rsid w:val="005D7E7E"/>
    <w:rsid w:val="00610222"/>
    <w:rsid w:val="00624BB6"/>
    <w:rsid w:val="006B095E"/>
    <w:rsid w:val="007022E6"/>
    <w:rsid w:val="00756806"/>
    <w:rsid w:val="00771C4F"/>
    <w:rsid w:val="00794A0F"/>
    <w:rsid w:val="007A55FD"/>
    <w:rsid w:val="007E168D"/>
    <w:rsid w:val="00803EEA"/>
    <w:rsid w:val="00886B33"/>
    <w:rsid w:val="008B1717"/>
    <w:rsid w:val="008C313D"/>
    <w:rsid w:val="00A51223"/>
    <w:rsid w:val="00AB7050"/>
    <w:rsid w:val="00B11B0C"/>
    <w:rsid w:val="00B64784"/>
    <w:rsid w:val="00BC0A3D"/>
    <w:rsid w:val="00C20FFD"/>
    <w:rsid w:val="00D642E7"/>
    <w:rsid w:val="00DA305E"/>
    <w:rsid w:val="00E06895"/>
    <w:rsid w:val="00E23C39"/>
    <w:rsid w:val="00E309BE"/>
    <w:rsid w:val="00EA29CD"/>
    <w:rsid w:val="00EB2DB8"/>
    <w:rsid w:val="00EF3BBD"/>
    <w:rsid w:val="00F44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3387F"/>
  <w15:chartTrackingRefBased/>
  <w15:docId w15:val="{A9B2D613-B27B-4786-9C8F-38B3B6B0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7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71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717"/>
    <w:pPr>
      <w:outlineLvl w:val="9"/>
    </w:pPr>
  </w:style>
  <w:style w:type="paragraph" w:styleId="TOC1">
    <w:name w:val="toc 1"/>
    <w:basedOn w:val="Normal"/>
    <w:next w:val="Normal"/>
    <w:autoRedefine/>
    <w:uiPriority w:val="39"/>
    <w:unhideWhenUsed/>
    <w:rsid w:val="008B1717"/>
    <w:pPr>
      <w:spacing w:after="100"/>
    </w:pPr>
  </w:style>
  <w:style w:type="character" w:styleId="Hyperlink">
    <w:name w:val="Hyperlink"/>
    <w:basedOn w:val="DefaultParagraphFont"/>
    <w:uiPriority w:val="99"/>
    <w:unhideWhenUsed/>
    <w:rsid w:val="008B1717"/>
    <w:rPr>
      <w:color w:val="0563C1" w:themeColor="hyperlink"/>
      <w:u w:val="single"/>
    </w:rPr>
  </w:style>
  <w:style w:type="paragraph" w:styleId="Caption">
    <w:name w:val="caption"/>
    <w:basedOn w:val="Normal"/>
    <w:next w:val="Normal"/>
    <w:uiPriority w:val="35"/>
    <w:unhideWhenUsed/>
    <w:qFormat/>
    <w:rsid w:val="00D642E7"/>
    <w:pPr>
      <w:spacing w:after="200" w:line="240" w:lineRule="auto"/>
    </w:pPr>
    <w:rPr>
      <w:i/>
      <w:iCs/>
      <w:color w:val="44546A" w:themeColor="text2"/>
      <w:sz w:val="18"/>
      <w:szCs w:val="18"/>
    </w:rPr>
  </w:style>
  <w:style w:type="paragraph" w:styleId="ListParagraph">
    <w:name w:val="List Paragraph"/>
    <w:basedOn w:val="Normal"/>
    <w:uiPriority w:val="34"/>
    <w:qFormat/>
    <w:rsid w:val="00E06895"/>
    <w:pPr>
      <w:ind w:left="720"/>
      <w:contextualSpacing/>
    </w:pPr>
  </w:style>
  <w:style w:type="paragraph" w:styleId="Title">
    <w:name w:val="Title"/>
    <w:basedOn w:val="Normal"/>
    <w:next w:val="Normal"/>
    <w:link w:val="TitleChar"/>
    <w:uiPriority w:val="10"/>
    <w:qFormat/>
    <w:rsid w:val="00F443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3C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43C7"/>
    <w:rPr>
      <w:rFonts w:eastAsiaTheme="minorEastAsia"/>
      <w:color w:val="5A5A5A" w:themeColor="text1" w:themeTint="A5"/>
      <w:spacing w:val="15"/>
    </w:rPr>
  </w:style>
  <w:style w:type="paragraph" w:styleId="Bibliography">
    <w:name w:val="Bibliography"/>
    <w:basedOn w:val="Normal"/>
    <w:next w:val="Normal"/>
    <w:uiPriority w:val="37"/>
    <w:unhideWhenUsed/>
    <w:rsid w:val="00F44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6718">
      <w:bodyDiv w:val="1"/>
      <w:marLeft w:val="0"/>
      <w:marRight w:val="0"/>
      <w:marTop w:val="0"/>
      <w:marBottom w:val="0"/>
      <w:divBdr>
        <w:top w:val="none" w:sz="0" w:space="0" w:color="auto"/>
        <w:left w:val="none" w:sz="0" w:space="0" w:color="auto"/>
        <w:bottom w:val="none" w:sz="0" w:space="0" w:color="auto"/>
        <w:right w:val="none" w:sz="0" w:space="0" w:color="auto"/>
      </w:divBdr>
    </w:div>
    <w:div w:id="167134486">
      <w:bodyDiv w:val="1"/>
      <w:marLeft w:val="0"/>
      <w:marRight w:val="0"/>
      <w:marTop w:val="0"/>
      <w:marBottom w:val="0"/>
      <w:divBdr>
        <w:top w:val="none" w:sz="0" w:space="0" w:color="auto"/>
        <w:left w:val="none" w:sz="0" w:space="0" w:color="auto"/>
        <w:bottom w:val="none" w:sz="0" w:space="0" w:color="auto"/>
        <w:right w:val="none" w:sz="0" w:space="0" w:color="auto"/>
      </w:divBdr>
    </w:div>
    <w:div w:id="209462559">
      <w:bodyDiv w:val="1"/>
      <w:marLeft w:val="0"/>
      <w:marRight w:val="0"/>
      <w:marTop w:val="0"/>
      <w:marBottom w:val="0"/>
      <w:divBdr>
        <w:top w:val="none" w:sz="0" w:space="0" w:color="auto"/>
        <w:left w:val="none" w:sz="0" w:space="0" w:color="auto"/>
        <w:bottom w:val="none" w:sz="0" w:space="0" w:color="auto"/>
        <w:right w:val="none" w:sz="0" w:space="0" w:color="auto"/>
      </w:divBdr>
    </w:div>
    <w:div w:id="253980582">
      <w:bodyDiv w:val="1"/>
      <w:marLeft w:val="0"/>
      <w:marRight w:val="0"/>
      <w:marTop w:val="0"/>
      <w:marBottom w:val="0"/>
      <w:divBdr>
        <w:top w:val="none" w:sz="0" w:space="0" w:color="auto"/>
        <w:left w:val="none" w:sz="0" w:space="0" w:color="auto"/>
        <w:bottom w:val="none" w:sz="0" w:space="0" w:color="auto"/>
        <w:right w:val="none" w:sz="0" w:space="0" w:color="auto"/>
      </w:divBdr>
    </w:div>
    <w:div w:id="479809246">
      <w:bodyDiv w:val="1"/>
      <w:marLeft w:val="0"/>
      <w:marRight w:val="0"/>
      <w:marTop w:val="0"/>
      <w:marBottom w:val="0"/>
      <w:divBdr>
        <w:top w:val="none" w:sz="0" w:space="0" w:color="auto"/>
        <w:left w:val="none" w:sz="0" w:space="0" w:color="auto"/>
        <w:bottom w:val="none" w:sz="0" w:space="0" w:color="auto"/>
        <w:right w:val="none" w:sz="0" w:space="0" w:color="auto"/>
      </w:divBdr>
    </w:div>
    <w:div w:id="594484546">
      <w:bodyDiv w:val="1"/>
      <w:marLeft w:val="0"/>
      <w:marRight w:val="0"/>
      <w:marTop w:val="0"/>
      <w:marBottom w:val="0"/>
      <w:divBdr>
        <w:top w:val="none" w:sz="0" w:space="0" w:color="auto"/>
        <w:left w:val="none" w:sz="0" w:space="0" w:color="auto"/>
        <w:bottom w:val="none" w:sz="0" w:space="0" w:color="auto"/>
        <w:right w:val="none" w:sz="0" w:space="0" w:color="auto"/>
      </w:divBdr>
    </w:div>
    <w:div w:id="668564437">
      <w:bodyDiv w:val="1"/>
      <w:marLeft w:val="0"/>
      <w:marRight w:val="0"/>
      <w:marTop w:val="0"/>
      <w:marBottom w:val="0"/>
      <w:divBdr>
        <w:top w:val="none" w:sz="0" w:space="0" w:color="auto"/>
        <w:left w:val="none" w:sz="0" w:space="0" w:color="auto"/>
        <w:bottom w:val="none" w:sz="0" w:space="0" w:color="auto"/>
        <w:right w:val="none" w:sz="0" w:space="0" w:color="auto"/>
      </w:divBdr>
    </w:div>
    <w:div w:id="811797145">
      <w:bodyDiv w:val="1"/>
      <w:marLeft w:val="0"/>
      <w:marRight w:val="0"/>
      <w:marTop w:val="0"/>
      <w:marBottom w:val="0"/>
      <w:divBdr>
        <w:top w:val="none" w:sz="0" w:space="0" w:color="auto"/>
        <w:left w:val="none" w:sz="0" w:space="0" w:color="auto"/>
        <w:bottom w:val="none" w:sz="0" w:space="0" w:color="auto"/>
        <w:right w:val="none" w:sz="0" w:space="0" w:color="auto"/>
      </w:divBdr>
    </w:div>
    <w:div w:id="1000083483">
      <w:bodyDiv w:val="1"/>
      <w:marLeft w:val="0"/>
      <w:marRight w:val="0"/>
      <w:marTop w:val="0"/>
      <w:marBottom w:val="0"/>
      <w:divBdr>
        <w:top w:val="none" w:sz="0" w:space="0" w:color="auto"/>
        <w:left w:val="none" w:sz="0" w:space="0" w:color="auto"/>
        <w:bottom w:val="none" w:sz="0" w:space="0" w:color="auto"/>
        <w:right w:val="none" w:sz="0" w:space="0" w:color="auto"/>
      </w:divBdr>
    </w:div>
    <w:div w:id="1107114492">
      <w:bodyDiv w:val="1"/>
      <w:marLeft w:val="0"/>
      <w:marRight w:val="0"/>
      <w:marTop w:val="0"/>
      <w:marBottom w:val="0"/>
      <w:divBdr>
        <w:top w:val="none" w:sz="0" w:space="0" w:color="auto"/>
        <w:left w:val="none" w:sz="0" w:space="0" w:color="auto"/>
        <w:bottom w:val="none" w:sz="0" w:space="0" w:color="auto"/>
        <w:right w:val="none" w:sz="0" w:space="0" w:color="auto"/>
      </w:divBdr>
    </w:div>
    <w:div w:id="1115296076">
      <w:bodyDiv w:val="1"/>
      <w:marLeft w:val="0"/>
      <w:marRight w:val="0"/>
      <w:marTop w:val="0"/>
      <w:marBottom w:val="0"/>
      <w:divBdr>
        <w:top w:val="none" w:sz="0" w:space="0" w:color="auto"/>
        <w:left w:val="none" w:sz="0" w:space="0" w:color="auto"/>
        <w:bottom w:val="none" w:sz="0" w:space="0" w:color="auto"/>
        <w:right w:val="none" w:sz="0" w:space="0" w:color="auto"/>
      </w:divBdr>
    </w:div>
    <w:div w:id="1238514269">
      <w:bodyDiv w:val="1"/>
      <w:marLeft w:val="0"/>
      <w:marRight w:val="0"/>
      <w:marTop w:val="0"/>
      <w:marBottom w:val="0"/>
      <w:divBdr>
        <w:top w:val="none" w:sz="0" w:space="0" w:color="auto"/>
        <w:left w:val="none" w:sz="0" w:space="0" w:color="auto"/>
        <w:bottom w:val="none" w:sz="0" w:space="0" w:color="auto"/>
        <w:right w:val="none" w:sz="0" w:space="0" w:color="auto"/>
      </w:divBdr>
    </w:div>
    <w:div w:id="1413773728">
      <w:bodyDiv w:val="1"/>
      <w:marLeft w:val="0"/>
      <w:marRight w:val="0"/>
      <w:marTop w:val="0"/>
      <w:marBottom w:val="0"/>
      <w:divBdr>
        <w:top w:val="none" w:sz="0" w:space="0" w:color="auto"/>
        <w:left w:val="none" w:sz="0" w:space="0" w:color="auto"/>
        <w:bottom w:val="none" w:sz="0" w:space="0" w:color="auto"/>
        <w:right w:val="none" w:sz="0" w:space="0" w:color="auto"/>
      </w:divBdr>
    </w:div>
    <w:div w:id="1652326367">
      <w:bodyDiv w:val="1"/>
      <w:marLeft w:val="0"/>
      <w:marRight w:val="0"/>
      <w:marTop w:val="0"/>
      <w:marBottom w:val="0"/>
      <w:divBdr>
        <w:top w:val="none" w:sz="0" w:space="0" w:color="auto"/>
        <w:left w:val="none" w:sz="0" w:space="0" w:color="auto"/>
        <w:bottom w:val="none" w:sz="0" w:space="0" w:color="auto"/>
        <w:right w:val="none" w:sz="0" w:space="0" w:color="auto"/>
      </w:divBdr>
    </w:div>
    <w:div w:id="1830245308">
      <w:bodyDiv w:val="1"/>
      <w:marLeft w:val="0"/>
      <w:marRight w:val="0"/>
      <w:marTop w:val="0"/>
      <w:marBottom w:val="0"/>
      <w:divBdr>
        <w:top w:val="none" w:sz="0" w:space="0" w:color="auto"/>
        <w:left w:val="none" w:sz="0" w:space="0" w:color="auto"/>
        <w:bottom w:val="none" w:sz="0" w:space="0" w:color="auto"/>
        <w:right w:val="none" w:sz="0" w:space="0" w:color="auto"/>
      </w:divBdr>
    </w:div>
    <w:div w:id="2079010413">
      <w:bodyDiv w:val="1"/>
      <w:marLeft w:val="0"/>
      <w:marRight w:val="0"/>
      <w:marTop w:val="0"/>
      <w:marBottom w:val="0"/>
      <w:divBdr>
        <w:top w:val="none" w:sz="0" w:space="0" w:color="auto"/>
        <w:left w:val="none" w:sz="0" w:space="0" w:color="auto"/>
        <w:bottom w:val="none" w:sz="0" w:space="0" w:color="auto"/>
        <w:right w:val="none" w:sz="0" w:space="0" w:color="auto"/>
      </w:divBdr>
    </w:div>
    <w:div w:id="2090156327">
      <w:bodyDiv w:val="1"/>
      <w:marLeft w:val="0"/>
      <w:marRight w:val="0"/>
      <w:marTop w:val="0"/>
      <w:marBottom w:val="0"/>
      <w:divBdr>
        <w:top w:val="none" w:sz="0" w:space="0" w:color="auto"/>
        <w:left w:val="none" w:sz="0" w:space="0" w:color="auto"/>
        <w:bottom w:val="none" w:sz="0" w:space="0" w:color="auto"/>
        <w:right w:val="none" w:sz="0" w:space="0" w:color="auto"/>
      </w:divBdr>
    </w:div>
    <w:div w:id="212037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Ers14</b:Tag>
    <b:SourceType>JournalArticle</b:SourceType>
    <b:Guid>{15F7D185-BDB8-4FD4-BAA8-663351A4E4B1}</b:Guid>
    <b:Title>The Role of Cultural Intelligence in Cross-Cultural Leadership Effectiveness: A Qualitative Study in the Hospitality Industry</b:Title>
    <b:Year>2014</b:Year>
    <b:URL>https://dergipark.org.tr/tr/download/article-file/179537</b:URL>
    <b:Author>
      <b:Author>
        <b:NameList>
          <b:Person>
            <b:Last>Ersoy</b:Last>
            <b:First>Aslı</b:First>
          </b:Person>
        </b:NameList>
      </b:Author>
    </b:Author>
    <b:JournalName>Journal of Yasar University</b:JournalName>
    <b:Pages>6099-6260</b:Pages>
    <b:Volume>9</b:Volume>
    <b:Issue>35</b:Issue>
    <b:RefOrder>1</b:RefOrder>
  </b:Source>
  <b:Source>
    <b:Tag>ofM20</b:Tag>
    <b:SourceType>Report</b:SourceType>
    <b:Guid>{893C6518-8DB7-419F-B005-711E4257AF8F}</b:Guid>
    <b:Author>
      <b:Author>
        <b:NameList>
          <b:Person>
            <b:Last>Perelló</b:Last>
            <b:First>Margalida</b:First>
          </b:Person>
        </b:NameList>
      </b:Author>
    </b:Author>
    <b:Title>Cultural intelligence in the hospitality industry of the Balearic Islands</b:Title>
    <b:Year>2020</b:Year>
    <b:URL>https://dspace.uib.es/xmlui/bitstream/handle/11201/154294/Perello_Company_Margalida.pdf?sequence=1&amp;isAllowed=y</b:URL>
    <b:RefOrder>2</b:RefOrder>
  </b:Source>
  <b:Source>
    <b:Tag>Kim21</b:Tag>
    <b:SourceType>InternetSite</b:SourceType>
    <b:Guid>{EB1107D6-03BB-4F04-B2C1-4E8805255A80}</b:Guid>
    <b:Title>American Culture: Traditions and Customs of the United States</b:Title>
    <b:Year>2021</b:Year>
    <b:Author>
      <b:Author>
        <b:NameList>
          <b:Person>
            <b:Last>Zimmermann</b:Last>
            <b:First>Kim</b:First>
            <b:Middle>Ann</b:Middle>
          </b:Person>
          <b:Person>
            <b:Last>McKelvie</b:Last>
            <b:First>Callum</b:First>
          </b:Person>
        </b:NameList>
      </b:Author>
    </b:Author>
    <b:YearAccessed>2022</b:YearAccessed>
    <b:MonthAccessed>March</b:MonthAccessed>
    <b:DayAccessed>8</b:DayAccessed>
    <b:URL>https://www.livescience.com/28945-american-culture.html</b:URL>
    <b:RefOrder>3</b:RefOrder>
  </b:Source>
  <b:Source>
    <b:Tag>Gar181</b:Tag>
    <b:SourceType>JournalArticle</b:SourceType>
    <b:Guid>{1CEB1E99-703F-41A9-89B8-C9739889D91C}</b:Guid>
    <b:Title>A Cross-Cultural Examination of the United States, Argentina, and Mexico Using Hofstede's Dimensions and the World Values Survey</b:Title>
    <b:Year>2018</b:Year>
    <b:URL>https://www.researchgate.net/publication/327548344_A_Cross-Cultural_Examination_of_the_United_States_Argentina_and_Mexico_Using_Hofstede%27s_Dimensions_and_the_World_Values_Survey</b:URL>
    <b:Author>
      <b:Author>
        <b:NameList>
          <b:Person>
            <b:Last>Garza</b:Last>
            <b:First>Monica</b:First>
          </b:Person>
          <b:Person>
            <b:Last>McGregor</b:Last>
            <b:First>Taylor</b:First>
          </b:Person>
          <b:Person>
            <b:Last>Nguyen</b:Last>
            <b:First>Michael</b:First>
          </b:Person>
        </b:NameList>
      </b:Author>
    </b:Author>
    <b:RefOrder>4</b:RefOrder>
  </b:Source>
  <b:Source>
    <b:Tag>Ins22</b:Tag>
    <b:SourceType>InternetSite</b:SourceType>
    <b:Guid>{9A6C02B1-6930-41AB-AE1E-066205811DE5}</b:Guid>
    <b:Title>Japanese Culture</b:Title>
    <b:Year>2022</b:Year>
    <b:YearAccessed>2022</b:YearAccessed>
    <b:MonthAccessed>March</b:MonthAccessed>
    <b:DayAccessed>9</b:DayAccessed>
    <b:URL>https://www.insidejapantours.com/japanese-culture/</b:URL>
    <b:Author>
      <b:Author>
        <b:NameList>
          <b:Person>
            <b:Last>Inside Japan</b:Last>
          </b:Person>
        </b:NameList>
      </b:Author>
    </b:Author>
    <b:RefOrder>5</b:RefOrder>
  </b:Source>
  <b:Source>
    <b:Tag>Ber12</b:Tag>
    <b:SourceType>JournalArticle</b:SourceType>
    <b:Guid>{A23BE212-D68A-43E5-B0BB-ED6EA46DDC88}</b:Guid>
    <b:Title>Revisiting Hofstede’s Dimensions: Examining the Cultural Convergence of the United States and Japan</b:Title>
    <b:Year>2012</b:Year>
    <b:URL>https://www.researchgate.net/publication/284043384_Revisiting_Hofstede's_Dimensions_Examining_the_Cultural_Convergence_of_the_United_States_and_Japan/citation/download</b:URL>
    <b:Author>
      <b:Author>
        <b:NameList>
          <b:Person>
            <b:Last>Bergiel</b:Last>
            <b:First>Erich</b:First>
            <b:Middle>B.</b:Middle>
          </b:Person>
          <b:Person>
            <b:Last>Bergiel</b:Last>
            <b:First>Blaise</b:First>
            <b:Middle>J.</b:Middle>
          </b:Person>
          <b:Person>
            <b:Last>Upson</b:Last>
            <b:First>John</b:First>
            <b:Middle>W.</b:Middle>
          </b:Person>
        </b:NameList>
      </b:Author>
    </b:Author>
    <b:Pages>69-79</b:Pages>
    <b:RefOrder>7</b:RefOrder>
  </b:Source>
  <b:Source>
    <b:Tag>Van17</b:Tag>
    <b:SourceType>InternetSite</b:SourceType>
    <b:Guid>{A44EE204-1B64-420B-9F1A-66F987547598}</b:Guid>
    <b:Title>JAPAN IN HOFSTEDE’S FRAMEWORK</b:Title>
    <b:Year>2017</b:Year>
    <b:Author>
      <b:Author>
        <b:NameList>
          <b:Person>
            <b:Last>Jin</b:Last>
            <b:First>Vanessa</b:First>
          </b:Person>
        </b:NameList>
      </b:Author>
    </b:Author>
    <b:YearAccessed>2022</b:YearAccessed>
    <b:MonthAccessed>March</b:MonthAccessed>
    <b:DayAccessed>9</b:DayAccessed>
    <b:URL>https://blogs.ubc.ca/vanessajin/2017/02/05/japan-in-hofstedes-framework/</b:URL>
    <b:RefOrder>6</b:RefOrder>
  </b:Source>
  <b:Source>
    <b:Tag>Hof22</b:Tag>
    <b:SourceType>InternetSite</b:SourceType>
    <b:Guid>{F5817643-658D-48E1-98B0-FB87F55E0C9B}</b:Guid>
    <b:Author>
      <b:Author>
        <b:NameList>
          <b:Person>
            <b:Last> Hofstede-Insights</b:Last>
          </b:Person>
        </b:NameList>
      </b:Author>
    </b:Author>
    <b:Title>COUNTRY COMPARISON</b:Title>
    <b:Year>2022</b:Year>
    <b:YearAccessed>2022</b:YearAccessed>
    <b:MonthAccessed>March</b:MonthAccessed>
    <b:DayAccessed>9</b:DayAccessed>
    <b:URL>https://www.hofstede-insights.com/country-comparison/japan,the-usa/</b:URL>
    <b:RefOrder>8</b:RefOrder>
  </b:Source>
  <b:Source>
    <b:Tag>Pre13</b:Tag>
    <b:SourceType>InternetSite</b:SourceType>
    <b:Guid>{2F7EA3C1-2331-4FF1-AF64-E250696E41DA}</b:Guid>
    <b:Author>
      <b:Author>
        <b:NameList>
          <b:Person>
            <b:Last>Phro</b:Last>
            <b:First>Preston</b:First>
          </b:Person>
        </b:NameList>
      </b:Author>
    </b:Author>
    <b:Title>A Japanese perspective on traveling in the U.S.</b:Title>
    <b:Year>2013</b:Year>
    <b:YearAccessed>2022</b:YearAccessed>
    <b:MonthAccessed>March</b:MonthAccessed>
    <b:DayAccessed>10</b:DayAccessed>
    <b:URL>https://japantoday.com/category/features/travel/12-disappointing-things-for-japanese-people-traveling-in-the-u-s</b:URL>
    <b:RefOrder>9</b:RefOrder>
  </b:Source>
  <b:Source>
    <b:Tag>Lee03</b:Tag>
    <b:SourceType>JournalArticle</b:SourceType>
    <b:Guid>{A34027DF-FB63-4397-A518-AAD71CF2410A}</b:Guid>
    <b:Title>Japanese Travelers' Service Preferences in U.S. Hotels</b:Title>
    <b:Year>2003</b:Year>
    <b:URL>https://www.researchgate.net/publication/254377666_Japanese_Travelers'_Service_Preferences_in_US_Hotels</b:URL>
    <b:Author>
      <b:Author>
        <b:NameList>
          <b:Person>
            <b:Last>Lee</b:Last>
            <b:First>Kyuho</b:First>
          </b:Person>
          <b:Person>
            <b:Last>Zhao</b:Last>
            <b:First>Jinlin</b:First>
          </b:Person>
        </b:NameList>
      </b:Author>
    </b:Author>
    <b:JournalName>Journal of Travel &amp; Tourism Marketing</b:JournalName>
    <b:Pages>67-85</b:Pages>
    <b:Volume>14:</b:Volume>
    <b:Issue>2</b:Issue>
    <b:RefOrder>10</b:RefOrder>
  </b:Source>
</b:Sources>
</file>

<file path=customXml/itemProps1.xml><?xml version="1.0" encoding="utf-8"?>
<ds:datastoreItem xmlns:ds="http://schemas.openxmlformats.org/officeDocument/2006/customXml" ds:itemID="{EB7E712A-2C8A-4D92-8630-778F07836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Moshfique Chowdhury</dc:creator>
  <cp:keywords/>
  <dc:description/>
  <cp:lastModifiedBy>Moshfique Khaled Chowdhury</cp:lastModifiedBy>
  <cp:revision>4</cp:revision>
  <dcterms:created xsi:type="dcterms:W3CDTF">2022-03-17T01:57:00Z</dcterms:created>
  <dcterms:modified xsi:type="dcterms:W3CDTF">2022-03-17T08:56:00Z</dcterms:modified>
</cp:coreProperties>
</file>