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br w:type="textWrapping"/>
      </w:r>
    </w:p>
    <w:p/>
    <w:p>
      <w:pPr>
        <w:rPr>
          <w:lang w:val="en-GB"/>
        </w:rPr>
      </w:pPr>
      <w:r>
        <w:rPr>
          <w:lang w:val="en-GB"/>
        </w:rPr>
        <w:t>CAMF 5011</w:t>
      </w:r>
    </w:p>
    <w:p>
      <w:pPr>
        <w:rPr>
          <w:lang w:val="en-GB"/>
        </w:rPr>
      </w:pPr>
      <w:r>
        <w:rPr>
          <w:lang w:val="en-GB"/>
        </w:rPr>
        <w:t>STUDENT NUMBER - 1706512</w:t>
      </w:r>
      <w:r>
        <w:rPr>
          <w:lang w:val="en-GB"/>
        </w:rPr>
        <w:br w:type="textWrapping"/>
      </w:r>
      <w:r>
        <w:rPr>
          <w:lang w:val="en-GB"/>
        </w:rPr>
        <w:t>NAME - Megan Kay Phillips.</w:t>
      </w:r>
    </w:p>
    <w:p>
      <w:pPr>
        <w:spacing w:line="360" w:lineRule="auto"/>
      </w:pPr>
    </w:p>
    <w:p>
      <w:pPr>
        <w:spacing w:line="360" w:lineRule="auto"/>
        <w:rPr>
          <w:rFonts w:hint="default"/>
        </w:rPr>
      </w:pPr>
      <w:r>
        <w:rPr>
          <w:rFonts w:hint="default"/>
        </w:rPr>
        <w:t>The critical analysis of the manner in which one film or television programme from the Celtic</w:t>
      </w:r>
    </w:p>
    <w:p>
      <w:pPr>
        <w:spacing w:line="360" w:lineRule="auto"/>
      </w:pPr>
      <w:r>
        <w:rPr>
          <w:rFonts w:hint="default"/>
        </w:rPr>
        <w:t xml:space="preserve">nations challenges or reinforces Celtic stereotypes. </w:t>
      </w:r>
    </w:p>
    <w:p>
      <w:pPr>
        <w:spacing w:line="360" w:lineRule="auto"/>
      </w:pPr>
    </w:p>
    <w:p>
      <w:pPr>
        <w:spacing w:line="360" w:lineRule="auto"/>
        <w:rPr>
          <w:rFonts w:hint="default"/>
          <w:lang w:val="en-GB"/>
        </w:rPr>
      </w:pPr>
      <w:r>
        <w:rPr>
          <w:lang w:val="en-GB"/>
        </w:rPr>
        <w:t>John Fords</w:t>
      </w:r>
      <w:r>
        <w:rPr>
          <w:i/>
          <w:iCs/>
          <w:lang w:val="en-GB"/>
        </w:rPr>
        <w:t xml:space="preserve"> How Green Was My Valley </w:t>
      </w:r>
      <w:r>
        <w:rPr>
          <w:lang w:val="en-GB"/>
        </w:rPr>
        <w:t>follows the life of Huw Morgan (</w:t>
      </w:r>
      <w:r>
        <w:rPr>
          <w:rFonts w:hint="default"/>
          <w:lang w:val="en-GB"/>
        </w:rPr>
        <w:t xml:space="preserve">Roddy McDowall) growing up in a proud family of Welsh miners. The movie has been adapted from the novel </w:t>
      </w:r>
      <w:r>
        <w:rPr>
          <w:rFonts w:hint="default"/>
          <w:i/>
          <w:iCs/>
          <w:lang w:val="en-GB"/>
        </w:rPr>
        <w:t>How Green Was My Valley</w:t>
      </w:r>
      <w:r>
        <w:rPr>
          <w:rFonts w:hint="default"/>
          <w:lang w:val="en-GB"/>
        </w:rPr>
        <w:t xml:space="preserve"> by Richard Llewellyn. This critically acclaimed classic has won 6 Oscars and has been adapted into a television series twice for the BBC. The film creates a picturesque image of the welsh mining families of South Wales leaving behind it many stereotypes of welsh life and disregarding the struggles of these working class families. The cast, director and original author have no connections to Wales. LLewellyn, who’s real birth certificate was found in the Texas archive, was born in Hendon, London to a publican though he had claimed his whole life to be a miners son born in St Davids. Meic Stephens, creative writing lecturer at the University of Glamorgan told The Observer, 'But How Green Was My Valley is still an abiding classic. From a strictly historical point of view it doesn't stand up. In fact, parts are plain wrong. He has the miners paid in gold sovereigns. Well, many of them would have been pleased to see one!’. I will be looking at </w:t>
      </w:r>
      <w:r>
        <w:rPr>
          <w:rFonts w:hint="default"/>
          <w:i/>
          <w:iCs/>
          <w:lang w:val="en-GB"/>
        </w:rPr>
        <w:t>How Green Was My Valley</w:t>
      </w:r>
      <w:r>
        <w:rPr>
          <w:rFonts w:hint="default"/>
          <w:lang w:val="en-GB"/>
        </w:rPr>
        <w:t>, and how it creates and reinforces stereotypes of the welsh and Celtic communities.</w:t>
      </w:r>
    </w:p>
    <w:p>
      <w:pPr>
        <w:spacing w:line="360" w:lineRule="auto"/>
        <w:rPr>
          <w:rFonts w:hint="default"/>
          <w:lang w:val="en-GB"/>
        </w:rPr>
      </w:pPr>
    </w:p>
    <w:p>
      <w:pPr>
        <w:spacing w:line="360" w:lineRule="auto"/>
        <w:rPr>
          <w:rFonts w:hint="default"/>
          <w:i w:val="0"/>
          <w:iCs w:val="0"/>
          <w:lang w:val="en-GB"/>
        </w:rPr>
      </w:pPr>
      <w:r>
        <w:rPr>
          <w:rFonts w:hint="default"/>
          <w:lang w:val="en-GB"/>
        </w:rPr>
        <w:t xml:space="preserve">There is a lot of stereotypical iconography to depict Wales in </w:t>
      </w:r>
      <w:r>
        <w:rPr>
          <w:rFonts w:hint="default"/>
          <w:i/>
          <w:iCs/>
          <w:lang w:val="en-GB"/>
        </w:rPr>
        <w:t>How Green Was My Valley</w:t>
      </w:r>
      <w:r>
        <w:rPr>
          <w:rFonts w:hint="default"/>
          <w:i w:val="0"/>
          <w:iCs w:val="0"/>
          <w:lang w:val="en-GB"/>
        </w:rPr>
        <w:t>. A flock of sheep rushing across the road with a sheep dog and the farmer in the beginning of this movie are  used to push forward this ideal of an ‘authentic’, rural community and this reinforces the stereotype that all welsh people are farmers. The exaggerated and overused idea of choir singing men walking  through the streets and at any point of happiness breaking into song is ridiculous. It creates a barrier between real life and Celtic life and produces a spectacle of these Celtic communities. It is used to create an imaginary people and shower the welsh village in mysticism as though it is so different from everyone else. On the other hand however, at least these overreacted moments of joy use authentic welsh song, Calon lan is used during the wedding ceremony. This is with the exception of the national anthem which they sing the English rather than the Welsh, this seems out of place considering the lengths at which Ford tries to create an authentic proud welsh community.</w:t>
      </w:r>
    </w:p>
    <w:p>
      <w:pPr>
        <w:spacing w:line="360" w:lineRule="auto"/>
        <w:rPr>
          <w:rFonts w:hint="default"/>
          <w:lang w:val="en-GB"/>
        </w:rPr>
      </w:pPr>
    </w:p>
    <w:p>
      <w:pPr>
        <w:spacing w:line="360" w:lineRule="auto"/>
        <w:rPr>
          <w:rFonts w:hint="default"/>
          <w:lang w:val="en-GB"/>
        </w:rPr>
      </w:pPr>
      <w:r>
        <w:rPr>
          <w:rFonts w:hint="default"/>
          <w:lang w:val="en-GB"/>
        </w:rPr>
        <w:t xml:space="preserve">It seems that the representation of the outsider in small welsh communities often symbolizes the small-minded outset of those within it it. To look at the preacher, Mr. Gruffydd (Walter Pidgeon) for example, he is from the outset treated as different from the rest. During the wedding celebrations as he enters the Morgans family home, everyone goes silent and stares at him, showing how this Cardiff born man has created some friction in the quiet and close knit atmosphere of this valleys community. His representation when compared to Mr.Parry (Arthur Shields) from the church stereotypes the Welsh from small communities as stuck in their ways and unable to accept differences in opinion when it comes from someone different from them. This idea that villages in Celtic countries have no experience of another life or people different to them is a common trope used by John Ford to isolate and create a sense of mysticism around smaller communities. Look at Academy award winning </w:t>
      </w:r>
      <w:r>
        <w:rPr>
          <w:rFonts w:hint="default"/>
          <w:i/>
          <w:iCs/>
          <w:lang w:val="en-GB"/>
        </w:rPr>
        <w:t xml:space="preserve">The Quiet Man </w:t>
      </w:r>
      <w:r>
        <w:rPr>
          <w:rFonts w:hint="default"/>
          <w:i w:val="0"/>
          <w:iCs w:val="0"/>
          <w:lang w:val="en-GB"/>
        </w:rPr>
        <w:t>(Ford 1952) at its representation of Irish communities for example.</w:t>
      </w:r>
      <w:r>
        <w:rPr>
          <w:rFonts w:hint="default"/>
          <w:lang w:val="en-GB"/>
        </w:rPr>
        <w:t xml:space="preserve"> It is as if to create an image of it being a members only club and setting it separately to modern life and experiences. When discussing </w:t>
      </w:r>
      <w:r>
        <w:rPr>
          <w:rFonts w:hint="default"/>
          <w:i/>
          <w:iCs/>
          <w:lang w:val="en-GB"/>
        </w:rPr>
        <w:t>How Green Was My Valley</w:t>
      </w:r>
      <w:r>
        <w:rPr>
          <w:rFonts w:hint="default"/>
          <w:lang w:val="en-GB"/>
        </w:rPr>
        <w:t xml:space="preserve"> with Tracy McVeigh at The Observer (1999), Professor Ian Bell of Swansea University explains that this view of Wales is deeply xenophobic. 'It creates a divide between south and north Wales and between Wales and the rest of the world. And it is racist - trouble only happens because of outsiders,'</w:t>
      </w:r>
    </w:p>
    <w:p>
      <w:pPr>
        <w:spacing w:line="360" w:lineRule="auto"/>
        <w:rPr>
          <w:rFonts w:hint="default"/>
          <w:lang w:val="en-GB"/>
        </w:rPr>
      </w:pPr>
    </w:p>
    <w:p>
      <w:pPr>
        <w:spacing w:line="360" w:lineRule="auto"/>
        <w:rPr>
          <w:rFonts w:hint="default"/>
          <w:lang w:val="en-GB"/>
        </w:rPr>
      </w:pPr>
      <w:r>
        <w:rPr>
          <w:rFonts w:hint="default"/>
          <w:lang w:val="en-GB"/>
        </w:rPr>
        <w:t xml:space="preserve">To look at Huw and his development specifically, he gets an education and does very well. His experiences in school are interesting because the other children stereotype him as he is a son from a mining family, he gets bullied and the community rallies to his defence. This shows representation of a divide between the classes and show a sense of strong community which was prevalent especially during economic struggles during this period as Graham A. S. Day accounts in </w:t>
      </w:r>
      <w:r>
        <w:rPr>
          <w:rFonts w:hint="default"/>
          <w:i/>
          <w:iCs/>
          <w:lang w:val="en-GB"/>
        </w:rPr>
        <w:t>Making Sense Of Wales</w:t>
      </w:r>
      <w:r>
        <w:rPr>
          <w:rFonts w:hint="default"/>
          <w:lang w:val="en-GB"/>
        </w:rPr>
        <w:t>, ‘The central question was raised by one ex-miner ‘how do you weigh up the cost against the social destruction of communities?… the social costs to a community against the economic costs to a pit?’ (M.Thomas, 1991) This man was part of the workforce at a colliery estimated in 1977’ (Day, 2010) It highlights the strong connections between community members even though it is posed in an comedic fashion at points. Huw’s decision to join the workforce at the Colliery however, I think is done insensitively and without thought of historical accounts of young people with no choice. Huw with an education behind him and supporting father chooses a life down the mines which compared to this account from welshcoalmines.co.uk shows how representing young people as choosing this dangerous life down the pits as negative and harmful to the representation and history of welsh mining, ’Boys such as myself with less than a Grammar School education were usually destined for a career underground. For instance all the last year boys in the same school as myself ended up at O</w:t>
      </w:r>
      <w:bookmarkStart w:id="0" w:name="_GoBack"/>
      <w:bookmarkEnd w:id="0"/>
      <w:r>
        <w:rPr>
          <w:rFonts w:hint="default"/>
          <w:lang w:val="en-GB"/>
        </w:rPr>
        <w:t>akdale Mining Training Centre, not out of choice but mainly because of the lack of other employment opportunities, this trend was repeated throughout the coalfield.’</w:t>
      </w:r>
    </w:p>
    <w:p>
      <w:pPr>
        <w:spacing w:line="360" w:lineRule="auto"/>
        <w:rPr>
          <w:rFonts w:hint="default"/>
          <w:lang w:val="en-GB"/>
        </w:rPr>
      </w:pPr>
      <w:r>
        <w:rPr>
          <w:rFonts w:hint="default"/>
          <w:lang w:val="en-GB"/>
        </w:rPr>
        <w:t>After Huw’s accident and some recovery there is a strange scene, amongst the daffodils on a hill where he regains his ability to walk. This is posed as a miracle of God given to him with help of Mr. Gruffydd. This scene is full of whimsicality and mysticism as if to create magic amongst the rolling hills of the valleys. It is hyperbolic to the extreme and reinforces the stereotype there is some sort of magic in the mysterious Celtic nations. It is worth noting as it shows Fords appeal to the idea of some wonder in the Celtic nations and once again allows him to put it separate to modern life.</w:t>
      </w:r>
    </w:p>
    <w:p>
      <w:pPr>
        <w:spacing w:line="360" w:lineRule="auto"/>
        <w:rPr>
          <w:rFonts w:hint="default"/>
          <w:lang w:val="en-GB"/>
        </w:rPr>
      </w:pPr>
    </w:p>
    <w:p>
      <w:pPr>
        <w:spacing w:line="360" w:lineRule="auto"/>
        <w:rPr>
          <w:rFonts w:hint="default"/>
          <w:i w:val="0"/>
          <w:iCs w:val="0"/>
          <w:lang w:val="en-GB"/>
        </w:rPr>
      </w:pPr>
      <w:r>
        <w:rPr>
          <w:rFonts w:hint="default"/>
          <w:lang w:val="en-GB"/>
        </w:rPr>
        <w:t xml:space="preserve">Graham A. S. Day explains the problem of employment in South Wales during the period this film is set, ‘During the 1980s, male unemployment in the main coalfield areas of South Wales was running at or above 20 per cent; a tenth or more of the men that had been out of work last year.’ In </w:t>
      </w:r>
      <w:r>
        <w:rPr>
          <w:rFonts w:hint="default"/>
          <w:i/>
          <w:iCs/>
          <w:lang w:val="en-GB"/>
        </w:rPr>
        <w:t>How Green Was My Valley</w:t>
      </w:r>
      <w:r>
        <w:rPr>
          <w:rFonts w:hint="default"/>
          <w:lang w:val="en-GB"/>
        </w:rPr>
        <w:t xml:space="preserve">, there is some representation of this problem, many of Huw’s brothers had to leave to find work elsewhere and there are scenes highlighting how miners were sent away without work though it barely even scrapes the surface of the problem and once again leaves the rose tinted idea of mining life ahead of true representation of problems faced by the welsh. If we look at wages for example and how Ford represents, in the words of Huw’s brother Ianto (John Loder), ‘Filth and poverty.’. While mining wages did vary across different jobs in the pit and different collieries they worked at, as a guide Jules Ginswick explains in her book </w:t>
      </w:r>
      <w:r>
        <w:rPr>
          <w:rFonts w:hint="default"/>
          <w:i/>
          <w:iCs/>
          <w:lang w:val="en-GB"/>
        </w:rPr>
        <w:t xml:space="preserve">Labour and the Poor in England and Wales, 1849-1851 </w:t>
      </w:r>
      <w:r>
        <w:rPr>
          <w:rFonts w:hint="default"/>
          <w:i w:val="0"/>
          <w:iCs w:val="0"/>
          <w:lang w:val="en-GB"/>
        </w:rPr>
        <w:t xml:space="preserve">that at Dowlais, miners wages were ‘13s a week,’ which is equivalent to twelve pounds a week in today’s money per worker. To look at the rather extravagant and large home of the Morgans with plenty of extra spending for the younger boys, in comparison to these small wages seem like a rather large contradiction. </w:t>
      </w:r>
      <w:r>
        <w:rPr>
          <w:rFonts w:hint="default"/>
          <w:i/>
          <w:iCs/>
          <w:lang w:val="en-GB"/>
        </w:rPr>
        <w:t>How Green Was My Valley ‘s</w:t>
      </w:r>
      <w:r>
        <w:rPr>
          <w:rFonts w:hint="default"/>
          <w:i w:val="0"/>
          <w:iCs w:val="0"/>
          <w:lang w:val="en-GB"/>
        </w:rPr>
        <w:t xml:space="preserve"> point in my opinion is to allow a man to look back on the wonderful situation he lived in at a younger age which just isn’t historically accurate and seems to belittle these struggles as the representation of their home is rather middle class considering their circumstances. </w:t>
      </w:r>
    </w:p>
    <w:p>
      <w:pPr>
        <w:spacing w:line="360" w:lineRule="auto"/>
        <w:rPr>
          <w:rFonts w:hint="default"/>
          <w:i w:val="0"/>
          <w:iCs w:val="0"/>
          <w:lang w:val="en-GB"/>
        </w:rPr>
      </w:pPr>
    </w:p>
    <w:p>
      <w:pPr>
        <w:spacing w:line="360" w:lineRule="auto"/>
        <w:rPr>
          <w:rFonts w:hint="default"/>
          <w:i w:val="0"/>
          <w:iCs w:val="0"/>
          <w:lang w:val="en-GB"/>
        </w:rPr>
      </w:pPr>
      <w:r>
        <w:rPr>
          <w:rFonts w:hint="default"/>
          <w:i w:val="0"/>
          <w:iCs w:val="0"/>
          <w:lang w:val="en-GB"/>
        </w:rPr>
        <w:t xml:space="preserve">In conclusion, I feel that while this film is an abiding classic and does show welsh life, it does do so in a way that perpetuates stereotypes and so is more negative than it is positive. One thing that </w:t>
      </w:r>
      <w:r>
        <w:rPr>
          <w:rFonts w:hint="default"/>
          <w:i/>
          <w:iCs/>
          <w:lang w:val="en-GB"/>
        </w:rPr>
        <w:t xml:space="preserve">How Green Was My Valley </w:t>
      </w:r>
      <w:r>
        <w:rPr>
          <w:rFonts w:hint="default"/>
          <w:i w:val="0"/>
          <w:iCs w:val="0"/>
          <w:lang w:val="en-GB"/>
        </w:rPr>
        <w:t>does do, is represent accidents down the mines and how that impacted family lives, this I can commend the film for as it was a big problem that should be acknowledged whilst representing mining life in Wales. Roy Hamer whilst talking to Wales online about Rhondda and its mining history explained the importance of this, “Mining made the Rhondda prosper, but it came at a cost… In the early 1950s, there was a survey taken in the Valleys. It was found that over 50% of the miners x-rayed had pneumoconiosis, and 20% of that 50% had it in its most severe form …. People paid the ultimate price for their work, and if we cannot remember them in the right manner we should be ashamed of ourselves.” (2011). The stereotypical iconography such as the sheep and farming, the overdone choir singing and the general mysticism that this film works to create around Wales are stereotypes that media still often use to represent Wales and so I feel this film is a bad example of representing the Celtic nations through media.</w:t>
      </w:r>
    </w:p>
    <w:p>
      <w:pPr>
        <w:rPr>
          <w:rFonts w:hint="default"/>
          <w:i w:val="0"/>
          <w:iCs w:val="0"/>
          <w:lang w:val="en-GB"/>
        </w:rPr>
      </w:pPr>
    </w:p>
    <w:p>
      <w:pPr>
        <w:rPr>
          <w:rFonts w:hint="default"/>
          <w:i w:val="0"/>
          <w:iCs w:val="0"/>
          <w:lang w:val="en-GB"/>
        </w:rPr>
      </w:pPr>
    </w:p>
    <w:p>
      <w:pPr>
        <w:rPr>
          <w:rFonts w:hint="default"/>
          <w:b/>
          <w:bCs/>
          <w:i w:val="0"/>
          <w:iCs w:val="0"/>
          <w:u w:val="single"/>
          <w:lang w:val="en-GB"/>
        </w:rPr>
      </w:pPr>
      <w:r>
        <w:rPr>
          <w:rFonts w:hint="default"/>
          <w:b/>
          <w:bCs/>
          <w:i w:val="0"/>
          <w:iCs w:val="0"/>
          <w:u w:val="single"/>
          <w:lang w:val="en-GB"/>
        </w:rPr>
        <w:t>References</w:t>
      </w:r>
    </w:p>
    <w:p>
      <w:pPr>
        <w:rPr>
          <w:rFonts w:hint="default"/>
          <w:u w:val="single"/>
          <w:lang w:val="en-GB"/>
        </w:rPr>
      </w:pPr>
      <w:r>
        <w:rPr>
          <w:rFonts w:hint="default"/>
          <w:u w:val="single"/>
          <w:lang w:val="en-GB"/>
        </w:rPr>
        <w:t>BOOKS</w:t>
      </w:r>
    </w:p>
    <w:p>
      <w:pPr>
        <w:rPr>
          <w:rFonts w:hint="default"/>
          <w:lang w:val="en-GB"/>
        </w:rPr>
      </w:pPr>
      <w:r>
        <w:rPr>
          <w:rFonts w:hint="default"/>
          <w:lang w:val="en-GB"/>
        </w:rPr>
        <w:t>Day. G (2010). Making Sense of Wales: A Sociological Perspective. University of Wales Press.</w:t>
      </w:r>
    </w:p>
    <w:p>
      <w:pPr>
        <w:rPr>
          <w:rFonts w:hint="default"/>
          <w:lang w:val="en-GB"/>
        </w:rPr>
      </w:pPr>
      <w:r>
        <w:rPr>
          <w:rFonts w:hint="default"/>
          <w:lang w:val="en-GB"/>
        </w:rPr>
        <w:t>Ginswick. J ( 1983). Labour and the Poor in England and Wales, 1849-1851. Psychology Press.</w:t>
      </w:r>
    </w:p>
    <w:p>
      <w:pPr>
        <w:rPr>
          <w:rFonts w:hint="default"/>
          <w:lang w:val="en-GB"/>
        </w:rPr>
      </w:pPr>
    </w:p>
    <w:p>
      <w:pPr>
        <w:rPr>
          <w:rFonts w:hint="default"/>
          <w:u w:val="single"/>
          <w:lang w:val="en-GB"/>
        </w:rPr>
      </w:pPr>
      <w:r>
        <w:rPr>
          <w:rFonts w:hint="default"/>
          <w:u w:val="single"/>
          <w:lang w:val="en-GB"/>
        </w:rPr>
        <w:t>WEBSITES</w:t>
      </w:r>
    </w:p>
    <w:p>
      <w:pPr>
        <w:rPr>
          <w:rFonts w:hint="default"/>
          <w:lang w:val="en-GB"/>
        </w:rPr>
      </w:pPr>
      <w:r>
        <w:rPr>
          <w:rFonts w:hint="default"/>
          <w:lang w:val="en-GB"/>
        </w:rPr>
        <w:t xml:space="preserve">Smith. M. ‘Remember Rhondda’s mining history’ (2011) [online] Wales Online. Available at: </w:t>
      </w:r>
      <w:r>
        <w:rPr>
          <w:rFonts w:hint="default"/>
          <w:lang w:val="en-GB"/>
        </w:rPr>
        <w:fldChar w:fldCharType="begin"/>
      </w:r>
      <w:r>
        <w:rPr>
          <w:rFonts w:hint="default"/>
          <w:lang w:val="en-GB"/>
        </w:rPr>
        <w:instrText xml:space="preserve"> HYPERLINK "https://www.walesonline.co.uk/news/local-news/remember-rhonddas-mining-history-1809424" </w:instrText>
      </w:r>
      <w:r>
        <w:rPr>
          <w:rFonts w:hint="default"/>
          <w:lang w:val="en-GB"/>
        </w:rPr>
        <w:fldChar w:fldCharType="separate"/>
      </w:r>
      <w:r>
        <w:rPr>
          <w:rStyle w:val="3"/>
          <w:rFonts w:hint="default"/>
          <w:lang w:val="en-GB"/>
        </w:rPr>
        <w:t>https://www.walesonline.co.uk/news/local-news/remember-rhonddas-mining-history-1809424</w:t>
      </w:r>
      <w:r>
        <w:rPr>
          <w:rFonts w:hint="default"/>
          <w:lang w:val="en-GB"/>
        </w:rPr>
        <w:fldChar w:fldCharType="end"/>
      </w:r>
    </w:p>
    <w:p>
      <w:pPr>
        <w:rPr>
          <w:rFonts w:hint="default"/>
          <w:lang w:val="en-GB"/>
        </w:rPr>
      </w:pPr>
    </w:p>
    <w:p>
      <w:pPr>
        <w:rPr>
          <w:rFonts w:hint="default"/>
          <w:lang w:val="en-GB"/>
        </w:rPr>
      </w:pPr>
      <w:r>
        <w:rPr>
          <w:rFonts w:hint="default"/>
          <w:lang w:val="en-GB"/>
        </w:rPr>
        <w:t>Tracy McVeigh. How phoney was my Welsh valley. (1999) [online] The Observer. Available at:</w:t>
      </w:r>
    </w:p>
    <w:p>
      <w:pPr>
        <w:rPr>
          <w:rFonts w:hint="default"/>
          <w:lang w:val="en-GB"/>
        </w:rPr>
      </w:pPr>
      <w:r>
        <w:rPr>
          <w:rFonts w:hint="default"/>
          <w:lang w:val="en-GB"/>
        </w:rPr>
        <w:fldChar w:fldCharType="begin"/>
      </w:r>
      <w:r>
        <w:rPr>
          <w:rFonts w:hint="default"/>
          <w:lang w:val="en-GB"/>
        </w:rPr>
        <w:instrText xml:space="preserve"> HYPERLINK "https://www.theguardian.com/uk/1999/dec/05/tracymcveigh.theobserver" </w:instrText>
      </w:r>
      <w:r>
        <w:rPr>
          <w:rFonts w:hint="default"/>
          <w:lang w:val="en-GB"/>
        </w:rPr>
        <w:fldChar w:fldCharType="separate"/>
      </w:r>
      <w:r>
        <w:rPr>
          <w:rStyle w:val="3"/>
          <w:rFonts w:hint="default"/>
          <w:lang w:val="en-GB"/>
        </w:rPr>
        <w:t>https://www.theguardian.com/uk/1999/dec/05/tracymcveigh.theobserver</w:t>
      </w:r>
      <w:r>
        <w:rPr>
          <w:rFonts w:hint="default"/>
          <w:lang w:val="en-GB"/>
        </w:rPr>
        <w:fldChar w:fldCharType="end"/>
      </w:r>
      <w:r>
        <w:rPr>
          <w:rFonts w:hint="default"/>
          <w:lang w:val="en-GB"/>
        </w:rPr>
        <w:t xml:space="preserve"> </w:t>
      </w:r>
    </w:p>
    <w:p>
      <w:pPr>
        <w:rPr>
          <w:rFonts w:hint="default"/>
          <w:lang w:val="en-GB"/>
        </w:rPr>
      </w:pPr>
    </w:p>
    <w:p>
      <w:pPr>
        <w:rPr>
          <w:rFonts w:hint="default"/>
          <w:lang w:val="en-GB"/>
        </w:rPr>
      </w:pPr>
      <w:r>
        <w:rPr>
          <w:rFonts w:hint="default"/>
          <w:lang w:val="en-GB"/>
        </w:rPr>
        <w:t xml:space="preserve">Personal accounts of mining available at : </w:t>
      </w:r>
      <w:r>
        <w:rPr>
          <w:rFonts w:hint="default"/>
          <w:lang w:val="en-GB"/>
        </w:rPr>
        <w:fldChar w:fldCharType="begin"/>
      </w:r>
      <w:r>
        <w:rPr>
          <w:rFonts w:hint="default"/>
          <w:lang w:val="en-GB"/>
        </w:rPr>
        <w:instrText xml:space="preserve"> HYPERLINK "http://www.welshcoalmines.co.uk/" </w:instrText>
      </w:r>
      <w:r>
        <w:rPr>
          <w:rFonts w:hint="default"/>
          <w:lang w:val="en-GB"/>
        </w:rPr>
        <w:fldChar w:fldCharType="separate"/>
      </w:r>
      <w:r>
        <w:rPr>
          <w:rStyle w:val="3"/>
          <w:rFonts w:hint="default"/>
          <w:lang w:val="en-GB"/>
        </w:rPr>
        <w:t>http://www.welshcoalmines.co.uk/</w:t>
      </w:r>
      <w:r>
        <w:rPr>
          <w:rFonts w:hint="default"/>
          <w:lang w:val="en-GB"/>
        </w:rPr>
        <w:fldChar w:fldCharType="end"/>
      </w:r>
    </w:p>
    <w:p>
      <w:pPr>
        <w:rPr>
          <w:rFonts w:hint="default"/>
          <w:lang w:val="en-GB"/>
        </w:rPr>
      </w:pPr>
    </w:p>
    <w:p>
      <w:pPr>
        <w:rPr>
          <w:rFonts w:hint="default"/>
          <w:u w:val="single"/>
          <w:lang w:val="en-GB"/>
        </w:rPr>
      </w:pPr>
      <w:r>
        <w:rPr>
          <w:rFonts w:hint="default"/>
          <w:u w:val="single"/>
          <w:lang w:val="en-GB"/>
        </w:rPr>
        <w:t>FILMS</w:t>
      </w:r>
    </w:p>
    <w:p>
      <w:pPr>
        <w:rPr>
          <w:rFonts w:hint="default"/>
          <w:lang w:val="en-GB"/>
        </w:rPr>
      </w:pPr>
      <w:r>
        <w:rPr>
          <w:rFonts w:hint="default"/>
          <w:lang w:val="en-GB"/>
        </w:rPr>
        <w:t>How Green Was My Valley (1941) [film] Directed by Ford.J. Twentieth Century Fox</w:t>
      </w:r>
    </w:p>
    <w:p>
      <w:pPr>
        <w:rPr>
          <w:rFonts w:hint="default"/>
          <w:lang w:val="en-GB"/>
        </w:rPr>
      </w:pPr>
      <w:r>
        <w:rPr>
          <w:rFonts w:hint="default"/>
          <w:lang w:val="en-GB"/>
        </w:rPr>
        <w:t xml:space="preserve">The Quiet Man (1952) [film] Directed by Ford.J. Republic Pictures (I),Argosy Pictures </w:t>
      </w: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AD1AA0"/>
    <w:rsid w:val="0D4E66C5"/>
    <w:rsid w:val="12AD1AA0"/>
    <w:rsid w:val="284116C4"/>
    <w:rsid w:val="39F004CF"/>
    <w:rsid w:val="3E4D1068"/>
    <w:rsid w:val="5FFB385C"/>
    <w:rsid w:val="61DD1DCC"/>
    <w:rsid w:val="629B47C6"/>
    <w:rsid w:val="6E566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Office_10.2.0.7546_F1E327BC-269C-435d-A152-05C5408002CA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2018-12-14T17:09:00Z</dcterms:created>
  <dc:creator>MegPh</dc:creator>
  <cp:lastModifiedBy>MegPh</cp:lastModifiedBy>
  <dcterms:modified xsi:type="dcterms:W3CDTF">2018-12-18T22:23:52Z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1033-10.2.0.7546</vt:lpwstr>
  </property>
</Properties>
</file>