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8B729CF"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w:t>
            </w:r>
            <w:r w:rsidR="00717948" w:rsidRPr="00717948">
              <w:rPr>
                <w:b/>
                <w:color w:val="auto"/>
                <w:sz w:val="32"/>
                <w:u w:val="single"/>
              </w:rPr>
              <w:t>Shaun Jenkins</w:t>
            </w:r>
            <w:r w:rsidR="005A1BA3">
              <w:rPr>
                <w:b/>
                <w:color w:val="auto"/>
                <w:sz w:val="32"/>
              </w:rPr>
              <w:t>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9306888" w:rsidR="005A1BA3" w:rsidRDefault="005A1BA3" w:rsidP="0022001B">
            <w:pPr>
              <w:overflowPunct/>
              <w:autoSpaceDE/>
              <w:autoSpaceDN/>
              <w:adjustRightInd/>
              <w:ind w:right="-330"/>
              <w:textAlignment w:val="auto"/>
              <w:rPr>
                <w:b/>
                <w:color w:val="auto"/>
                <w:sz w:val="32"/>
              </w:rPr>
            </w:pPr>
            <w:r>
              <w:rPr>
                <w:b/>
                <w:color w:val="auto"/>
                <w:sz w:val="32"/>
              </w:rPr>
              <w:t>___</w:t>
            </w:r>
            <w:r w:rsidR="00717948" w:rsidRPr="00717948">
              <w:rPr>
                <w:b/>
                <w:color w:val="auto"/>
                <w:sz w:val="32"/>
                <w:u w:val="single"/>
              </w:rPr>
              <w:t>2016508</w:t>
            </w:r>
            <w:r>
              <w:rPr>
                <w:b/>
                <w:color w:val="auto"/>
                <w:sz w:val="32"/>
              </w:rPr>
              <w:t>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A94A2B"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EB9F7C2" w14:textId="062CC3FD" w:rsidR="00FE2C9E" w:rsidRDefault="007C602A" w:rsidP="00FF7EBB">
      <w:pPr>
        <w:jc w:val="both"/>
        <w:rPr>
          <w:sz w:val="24"/>
          <w:szCs w:val="24"/>
        </w:rPr>
      </w:pPr>
      <w:r>
        <w:rPr>
          <w:sz w:val="24"/>
          <w:szCs w:val="24"/>
        </w:rPr>
        <w:t xml:space="preserve">Since becoming a Police Constable 6 months ago I have </w:t>
      </w:r>
      <w:r w:rsidR="00FE2C9E">
        <w:rPr>
          <w:sz w:val="24"/>
          <w:szCs w:val="24"/>
        </w:rPr>
        <w:t xml:space="preserve">used various methods for coping and </w:t>
      </w:r>
      <w:r>
        <w:rPr>
          <w:sz w:val="24"/>
          <w:szCs w:val="24"/>
        </w:rPr>
        <w:t>minimising stress</w:t>
      </w:r>
      <w:r w:rsidR="00FE2C9E">
        <w:rPr>
          <w:sz w:val="24"/>
          <w:szCs w:val="24"/>
        </w:rPr>
        <w:t xml:space="preserve"> and </w:t>
      </w:r>
      <w:r>
        <w:rPr>
          <w:sz w:val="24"/>
          <w:szCs w:val="24"/>
        </w:rPr>
        <w:t>developing my resilience during my initial learning phase. When I started my training I was initially concerned that I would b</w:t>
      </w:r>
      <w:r w:rsidR="00FE2C9E">
        <w:rPr>
          <w:sz w:val="24"/>
          <w:szCs w:val="24"/>
        </w:rPr>
        <w:t>ecome overwhelmed with the work</w:t>
      </w:r>
      <w:r>
        <w:rPr>
          <w:sz w:val="24"/>
          <w:szCs w:val="24"/>
        </w:rPr>
        <w:t xml:space="preserve">load and the amount of new information I would be required to learn. </w:t>
      </w:r>
    </w:p>
    <w:p w14:paraId="5CCF9431" w14:textId="77777777" w:rsidR="00FE2C9E" w:rsidRDefault="00FE2C9E" w:rsidP="00FF7EBB">
      <w:pPr>
        <w:jc w:val="both"/>
        <w:rPr>
          <w:sz w:val="24"/>
          <w:szCs w:val="24"/>
        </w:rPr>
      </w:pPr>
    </w:p>
    <w:p w14:paraId="5BF2C99F" w14:textId="690D5528" w:rsidR="00FE2C9E" w:rsidRDefault="00FE2C9E" w:rsidP="00FF7EBB">
      <w:pPr>
        <w:jc w:val="both"/>
        <w:rPr>
          <w:sz w:val="24"/>
          <w:szCs w:val="24"/>
        </w:rPr>
      </w:pPr>
      <w:r>
        <w:rPr>
          <w:sz w:val="24"/>
          <w:szCs w:val="24"/>
        </w:rPr>
        <w:t>I found that taking control</w:t>
      </w:r>
      <w:r w:rsidR="007C602A">
        <w:rPr>
          <w:sz w:val="24"/>
          <w:szCs w:val="24"/>
        </w:rPr>
        <w:t xml:space="preserve"> has helped me stay on top of the amount of work and also minimise stress. I felt that keeping up with the topics as they were being taught stopped my mind worrying that I was falling behind with the topics. </w:t>
      </w:r>
    </w:p>
    <w:p w14:paraId="37F092C4" w14:textId="77777777" w:rsidR="00FE2C9E" w:rsidRDefault="00FE2C9E" w:rsidP="00FF7EBB">
      <w:pPr>
        <w:jc w:val="both"/>
        <w:rPr>
          <w:sz w:val="24"/>
          <w:szCs w:val="24"/>
        </w:rPr>
      </w:pPr>
    </w:p>
    <w:p w14:paraId="3B855813" w14:textId="3DAB608F" w:rsidR="00FF7784" w:rsidRDefault="007C602A" w:rsidP="00FF7EBB">
      <w:pPr>
        <w:jc w:val="both"/>
        <w:rPr>
          <w:sz w:val="24"/>
          <w:szCs w:val="24"/>
        </w:rPr>
      </w:pPr>
      <w:r>
        <w:rPr>
          <w:sz w:val="24"/>
          <w:szCs w:val="24"/>
        </w:rPr>
        <w:t xml:space="preserve">Another strategy I found helpful to myself was </w:t>
      </w:r>
      <w:r w:rsidR="00646EB7">
        <w:rPr>
          <w:sz w:val="24"/>
          <w:szCs w:val="24"/>
        </w:rPr>
        <w:t xml:space="preserve">keeping my mind active. During periods of revision when I found myself stressed or overwhelmed with information I would take some time away from the course material and maintain the professional standards of my Police uniform for example polishing my boots. I found that using a task such as this, disengaged my mind </w:t>
      </w:r>
      <w:r w:rsidR="00FE2C9E">
        <w:rPr>
          <w:sz w:val="24"/>
          <w:szCs w:val="24"/>
        </w:rPr>
        <w:t xml:space="preserve">from the academic element of the course </w:t>
      </w:r>
      <w:r w:rsidR="00646EB7">
        <w:rPr>
          <w:sz w:val="24"/>
          <w:szCs w:val="24"/>
        </w:rPr>
        <w:t xml:space="preserve">and helped me </w:t>
      </w:r>
      <w:r w:rsidR="00FE2C9E">
        <w:rPr>
          <w:sz w:val="24"/>
          <w:szCs w:val="24"/>
        </w:rPr>
        <w:t xml:space="preserve">to </w:t>
      </w:r>
      <w:r w:rsidR="00646EB7">
        <w:rPr>
          <w:sz w:val="24"/>
          <w:szCs w:val="24"/>
        </w:rPr>
        <w:t xml:space="preserve">relax. </w:t>
      </w:r>
    </w:p>
    <w:p w14:paraId="0E5C7108" w14:textId="0C14144D" w:rsidR="00646EB7" w:rsidRDefault="00646EB7" w:rsidP="00FF7EBB">
      <w:pPr>
        <w:jc w:val="both"/>
        <w:rPr>
          <w:sz w:val="24"/>
          <w:szCs w:val="24"/>
        </w:rPr>
      </w:pPr>
    </w:p>
    <w:p w14:paraId="795B8BB6" w14:textId="521175B8" w:rsidR="00646EB7" w:rsidRDefault="00FE2C9E" w:rsidP="00FF7EBB">
      <w:pPr>
        <w:jc w:val="both"/>
        <w:rPr>
          <w:sz w:val="24"/>
          <w:szCs w:val="24"/>
        </w:rPr>
      </w:pPr>
      <w:r>
        <w:rPr>
          <w:sz w:val="24"/>
          <w:szCs w:val="24"/>
        </w:rPr>
        <w:t>A</w:t>
      </w:r>
      <w:r w:rsidR="00646EB7">
        <w:rPr>
          <w:sz w:val="24"/>
          <w:szCs w:val="24"/>
        </w:rPr>
        <w:t xml:space="preserve"> good support network around me helped </w:t>
      </w:r>
      <w:r w:rsidR="008E0735">
        <w:rPr>
          <w:sz w:val="24"/>
          <w:szCs w:val="24"/>
        </w:rPr>
        <w:t xml:space="preserve">me </w:t>
      </w:r>
      <w:r w:rsidR="00646EB7">
        <w:rPr>
          <w:sz w:val="24"/>
          <w:szCs w:val="24"/>
        </w:rPr>
        <w:t>cope during my initial 6 months. My</w:t>
      </w:r>
      <w:r>
        <w:rPr>
          <w:sz w:val="24"/>
          <w:szCs w:val="24"/>
        </w:rPr>
        <w:t xml:space="preserve"> w</w:t>
      </w:r>
      <w:r w:rsidR="00646EB7">
        <w:rPr>
          <w:sz w:val="24"/>
          <w:szCs w:val="24"/>
        </w:rPr>
        <w:t>ife, family, friends and members of my team all helped during this period. I knew if I had concerns or if I was ever unsure about something that I would be able to confide in them and that they would help me the best they could. I found that I was overthinking things and letti</w:t>
      </w:r>
      <w:r w:rsidR="00D916C7">
        <w:rPr>
          <w:sz w:val="24"/>
          <w:szCs w:val="24"/>
        </w:rPr>
        <w:t xml:space="preserve">ng my mind get carried away </w:t>
      </w:r>
      <w:r w:rsidR="00646EB7">
        <w:rPr>
          <w:sz w:val="24"/>
          <w:szCs w:val="24"/>
        </w:rPr>
        <w:t xml:space="preserve">but being able to speak freely to these people it elevated the stress and helped my </w:t>
      </w:r>
      <w:r w:rsidR="00420152">
        <w:rPr>
          <w:sz w:val="24"/>
          <w:szCs w:val="24"/>
        </w:rPr>
        <w:t>move on or understand t</w:t>
      </w:r>
      <w:r w:rsidR="008E0735">
        <w:rPr>
          <w:sz w:val="24"/>
          <w:szCs w:val="24"/>
        </w:rPr>
        <w:t>he</w:t>
      </w:r>
      <w:r w:rsidR="00420152">
        <w:rPr>
          <w:sz w:val="24"/>
          <w:szCs w:val="24"/>
        </w:rPr>
        <w:t xml:space="preserve"> information.</w:t>
      </w:r>
    </w:p>
    <w:p w14:paraId="6D52BBF6" w14:textId="297235F9" w:rsidR="008E0735" w:rsidRDefault="008E0735" w:rsidP="00FF7EBB">
      <w:pPr>
        <w:jc w:val="both"/>
        <w:rPr>
          <w:sz w:val="24"/>
          <w:szCs w:val="24"/>
        </w:rPr>
      </w:pPr>
    </w:p>
    <w:p w14:paraId="1D8D4C5A" w14:textId="77777777" w:rsidR="008E0735" w:rsidRPr="00270EEB" w:rsidRDefault="008E0735" w:rsidP="00FF7EBB">
      <w:pPr>
        <w:jc w:val="both"/>
        <w:rPr>
          <w:sz w:val="24"/>
          <w:szCs w:val="24"/>
        </w:rPr>
      </w:pPr>
    </w:p>
    <w:p w14:paraId="2168A1AC" w14:textId="01401AED" w:rsidR="00D916C7" w:rsidRDefault="008E0735" w:rsidP="00FF7EBB">
      <w:pPr>
        <w:jc w:val="both"/>
        <w:rPr>
          <w:sz w:val="24"/>
          <w:szCs w:val="24"/>
        </w:rPr>
      </w:pPr>
      <w:r>
        <w:rPr>
          <w:sz w:val="24"/>
          <w:szCs w:val="24"/>
        </w:rPr>
        <w:t>Another strategy that I have adopted was to dedicate a specific time of the week, Sunday afternoons, to spend with my wife and son. We would often use this time to go on walks within our local area, teaching my son how to ride his bike but also to talk to each other about our week and plans we have made for the future. This wasn’t always easy as local lockdown restrictions and weather sometimes hindered what we could and couldn’t do, but we always made sure we had that same period time together. I found that having this time every week helped build and maintain my mental wellbeing but also to strengthen my resilience to the potential stresses that could come with the course work.</w:t>
      </w:r>
      <w:r w:rsidR="00897C6C">
        <w:rPr>
          <w:sz w:val="24"/>
          <w:szCs w:val="24"/>
        </w:rPr>
        <w:t xml:space="preserve"> This was tested during a period where my family and I were </w:t>
      </w:r>
      <w:r w:rsidR="00897C6C">
        <w:rPr>
          <w:sz w:val="24"/>
          <w:szCs w:val="24"/>
        </w:rPr>
        <w:lastRenderedPageBreak/>
        <w:t>forced to isolate for 10 days as my wife tested positive for COVID 19.</w:t>
      </w:r>
      <w:r>
        <w:rPr>
          <w:sz w:val="24"/>
          <w:szCs w:val="24"/>
        </w:rPr>
        <w:t xml:space="preserve"> </w:t>
      </w:r>
      <w:r w:rsidR="00D916C7">
        <w:rPr>
          <w:sz w:val="24"/>
          <w:szCs w:val="24"/>
        </w:rPr>
        <w:t>Mind (2021) state that resilience is not just your ability to bounce back, it’s also your capability to adapt during challenging circumstances whilst maintaining mental wellbeing</w:t>
      </w:r>
    </w:p>
    <w:p w14:paraId="124738A7" w14:textId="13B2A73D" w:rsidR="00D916C7" w:rsidRDefault="00D916C7" w:rsidP="00FF7EBB">
      <w:pPr>
        <w:jc w:val="both"/>
        <w:rPr>
          <w:sz w:val="24"/>
          <w:szCs w:val="24"/>
        </w:rPr>
      </w:pPr>
    </w:p>
    <w:p w14:paraId="47C67B25" w14:textId="77777777" w:rsidR="00D916C7" w:rsidRDefault="00D916C7" w:rsidP="00FF7EBB">
      <w:pPr>
        <w:jc w:val="both"/>
        <w:rPr>
          <w:sz w:val="24"/>
          <w:szCs w:val="24"/>
        </w:rPr>
      </w:pPr>
    </w:p>
    <w:p w14:paraId="3C5EB132" w14:textId="262C8A57" w:rsidR="00D916C7" w:rsidRDefault="00D916C7" w:rsidP="00FF7EBB">
      <w:pPr>
        <w:jc w:val="both"/>
        <w:rPr>
          <w:sz w:val="24"/>
          <w:szCs w:val="24"/>
        </w:rPr>
      </w:pPr>
      <w:r>
        <w:rPr>
          <w:sz w:val="24"/>
          <w:szCs w:val="24"/>
        </w:rPr>
        <w:t xml:space="preserve">NHS (2021) has a number of useful self-help tools and guides to assist individuals with stress management and wellbeing. As identified above I have found some of these tools to be of particular benefit. </w:t>
      </w:r>
      <w:r w:rsidR="00897C6C">
        <w:rPr>
          <w:sz w:val="24"/>
          <w:szCs w:val="24"/>
        </w:rPr>
        <w:t>Some of these tools I have used are being active, taking control, connecting with people and having some ‘me’ time.</w:t>
      </w:r>
    </w:p>
    <w:p w14:paraId="0C442E5B" w14:textId="36DE2639" w:rsidR="00FE2C9E" w:rsidRDefault="00FE2C9E" w:rsidP="00FF7EBB">
      <w:pPr>
        <w:jc w:val="both"/>
        <w:rPr>
          <w:sz w:val="24"/>
          <w:szCs w:val="24"/>
        </w:rPr>
      </w:pPr>
    </w:p>
    <w:p w14:paraId="036D2CEE" w14:textId="002451FD" w:rsidR="00FE2C9E" w:rsidRPr="00270EEB" w:rsidRDefault="00B64B7C" w:rsidP="00FF7EBB">
      <w:pPr>
        <w:jc w:val="both"/>
        <w:rPr>
          <w:sz w:val="24"/>
          <w:szCs w:val="24"/>
        </w:rPr>
      </w:pPr>
      <w:r>
        <w:rPr>
          <w:sz w:val="24"/>
          <w:szCs w:val="24"/>
        </w:rPr>
        <w:t>(503)</w:t>
      </w: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717948">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4DDB0C5" w:rsidR="00AA666E" w:rsidRDefault="00AA666E" w:rsidP="00FF7EBB">
      <w:pPr>
        <w:jc w:val="both"/>
        <w:rPr>
          <w:sz w:val="24"/>
          <w:szCs w:val="24"/>
        </w:rPr>
      </w:pPr>
    </w:p>
    <w:p w14:paraId="3B16EED4" w14:textId="22CBCDD7" w:rsidR="004A3B74" w:rsidRDefault="004A3B74" w:rsidP="00FF7EBB">
      <w:pPr>
        <w:jc w:val="both"/>
        <w:rPr>
          <w:sz w:val="24"/>
          <w:szCs w:val="24"/>
        </w:rPr>
      </w:pPr>
      <w:r>
        <w:rPr>
          <w:sz w:val="24"/>
          <w:szCs w:val="24"/>
        </w:rPr>
        <w:t>I will us</w:t>
      </w:r>
      <w:r w:rsidR="001B2D39">
        <w:rPr>
          <w:sz w:val="24"/>
          <w:szCs w:val="24"/>
        </w:rPr>
        <w:t>e Gibbs Reflective Cycle</w:t>
      </w:r>
      <w:r w:rsidR="00B04FDC">
        <w:rPr>
          <w:sz w:val="24"/>
          <w:szCs w:val="24"/>
        </w:rPr>
        <w:t xml:space="preserve"> (1988)</w:t>
      </w:r>
      <w:r w:rsidR="001B2D39">
        <w:rPr>
          <w:sz w:val="24"/>
          <w:szCs w:val="24"/>
        </w:rPr>
        <w:t xml:space="preserve"> </w:t>
      </w:r>
      <w:r>
        <w:rPr>
          <w:sz w:val="24"/>
          <w:szCs w:val="24"/>
        </w:rPr>
        <w:t>to reflect upon an incident of an assault using a knife. I was made aware of this incident and tasked to deal with it following a 999 call from the victim’s partner. The use of this model during specific situations, events or activities allows people to think about their experiences and actions and to reflect on them effectively. This in turn will allow people to identify key areas and make improvements or see what worked really well for any future situations.</w:t>
      </w:r>
    </w:p>
    <w:p w14:paraId="4CD53E48" w14:textId="77777777" w:rsidR="004A3B74" w:rsidRDefault="004A3B74" w:rsidP="00FF7EBB">
      <w:pPr>
        <w:jc w:val="both"/>
        <w:rPr>
          <w:sz w:val="24"/>
          <w:szCs w:val="24"/>
        </w:rPr>
      </w:pPr>
    </w:p>
    <w:p w14:paraId="234998B0" w14:textId="2D704711" w:rsidR="004A3B74" w:rsidRDefault="00A77F81" w:rsidP="00FF7EBB">
      <w:pPr>
        <w:jc w:val="both"/>
        <w:rPr>
          <w:sz w:val="24"/>
          <w:szCs w:val="24"/>
        </w:rPr>
      </w:pPr>
      <w:r>
        <w:rPr>
          <w:sz w:val="24"/>
          <w:szCs w:val="24"/>
        </w:rPr>
        <w:t xml:space="preserve">A call came in from a victim’s partner stating that the victim had been stabbed </w:t>
      </w:r>
      <w:r w:rsidR="00B04FDC">
        <w:rPr>
          <w:sz w:val="24"/>
          <w:szCs w:val="24"/>
        </w:rPr>
        <w:t xml:space="preserve">with a knife </w:t>
      </w:r>
      <w:r>
        <w:rPr>
          <w:sz w:val="24"/>
          <w:szCs w:val="24"/>
        </w:rPr>
        <w:t xml:space="preserve">and </w:t>
      </w:r>
      <w:r w:rsidR="00B04FDC">
        <w:rPr>
          <w:sz w:val="24"/>
          <w:szCs w:val="24"/>
        </w:rPr>
        <w:t xml:space="preserve">the victim </w:t>
      </w:r>
      <w:r>
        <w:rPr>
          <w:sz w:val="24"/>
          <w:szCs w:val="24"/>
        </w:rPr>
        <w:t xml:space="preserve">was currently unconscious but </w:t>
      </w:r>
      <w:r w:rsidR="00233D76">
        <w:rPr>
          <w:sz w:val="24"/>
          <w:szCs w:val="24"/>
        </w:rPr>
        <w:t>they were still breathing. T</w:t>
      </w:r>
      <w:r w:rsidR="00B04FDC">
        <w:rPr>
          <w:sz w:val="24"/>
          <w:szCs w:val="24"/>
        </w:rPr>
        <w:t xml:space="preserve">he caller had stated that </w:t>
      </w:r>
      <w:r>
        <w:rPr>
          <w:sz w:val="24"/>
          <w:szCs w:val="24"/>
        </w:rPr>
        <w:t>they didn’t know who had stabbed the victim. Whilst on route to the scene we received an update telling us that the vic</w:t>
      </w:r>
      <w:r w:rsidR="00233D76">
        <w:rPr>
          <w:sz w:val="24"/>
          <w:szCs w:val="24"/>
        </w:rPr>
        <w:t>tim ha</w:t>
      </w:r>
      <w:r w:rsidR="00B04FDC">
        <w:rPr>
          <w:sz w:val="24"/>
          <w:szCs w:val="24"/>
        </w:rPr>
        <w:t>d actually stabbed themselves</w:t>
      </w:r>
      <w:r>
        <w:rPr>
          <w:sz w:val="24"/>
          <w:szCs w:val="24"/>
        </w:rPr>
        <w:t xml:space="preserve"> and that no other person was involved. </w:t>
      </w:r>
      <w:r w:rsidR="00B04FDC">
        <w:rPr>
          <w:sz w:val="24"/>
          <w:szCs w:val="24"/>
        </w:rPr>
        <w:t>My colleague made me aware of information regarding the incident address</w:t>
      </w:r>
      <w:r w:rsidR="00233D76">
        <w:rPr>
          <w:sz w:val="24"/>
          <w:szCs w:val="24"/>
        </w:rPr>
        <w:t>. My colleague had</w:t>
      </w:r>
      <w:r w:rsidR="00B04FDC">
        <w:rPr>
          <w:sz w:val="24"/>
          <w:szCs w:val="24"/>
        </w:rPr>
        <w:t xml:space="preserve"> made numerous visits to this address previously. The information I was told by my colleague was relating to previous drugs use and that the occupants maybe suffering from mental health issues.</w:t>
      </w:r>
    </w:p>
    <w:p w14:paraId="39D82B0C" w14:textId="77777777" w:rsidR="00B04FDC" w:rsidRDefault="00B04FDC" w:rsidP="00FF7EBB">
      <w:pPr>
        <w:jc w:val="both"/>
        <w:rPr>
          <w:sz w:val="24"/>
          <w:szCs w:val="24"/>
        </w:rPr>
      </w:pPr>
    </w:p>
    <w:p w14:paraId="72DA27C0" w14:textId="6DD7ABE7" w:rsidR="004A3B74" w:rsidRDefault="00043A15" w:rsidP="00FF7EBB">
      <w:pPr>
        <w:jc w:val="both"/>
        <w:rPr>
          <w:sz w:val="24"/>
          <w:szCs w:val="24"/>
        </w:rPr>
      </w:pPr>
      <w:r>
        <w:rPr>
          <w:sz w:val="24"/>
          <w:szCs w:val="24"/>
        </w:rPr>
        <w:lastRenderedPageBreak/>
        <w:t>When we arrived on scene it was quickly established that there was no immediate threat to life</w:t>
      </w:r>
      <w:r w:rsidR="00302AEA">
        <w:rPr>
          <w:sz w:val="24"/>
          <w:szCs w:val="24"/>
        </w:rPr>
        <w:t xml:space="preserve"> and that the facts had got lost in panic of the situation. We spoke to the victim as they were actually conscious and breathing when we arrived to </w:t>
      </w:r>
      <w:r w:rsidR="00233D76">
        <w:rPr>
          <w:sz w:val="24"/>
          <w:szCs w:val="24"/>
        </w:rPr>
        <w:t>ascertain</w:t>
      </w:r>
      <w:r w:rsidR="00302AEA">
        <w:rPr>
          <w:sz w:val="24"/>
          <w:szCs w:val="24"/>
        </w:rPr>
        <w:t xml:space="preserve"> what exactly had happened. The victim had been struggling to sleep and decided to take some medication</w:t>
      </w:r>
      <w:r w:rsidR="00233D76">
        <w:rPr>
          <w:sz w:val="24"/>
          <w:szCs w:val="24"/>
        </w:rPr>
        <w:t>. As a result of this</w:t>
      </w:r>
      <w:r w:rsidR="00302AEA">
        <w:rPr>
          <w:sz w:val="24"/>
          <w:szCs w:val="24"/>
        </w:rPr>
        <w:t xml:space="preserve"> had over medicated themselves. This had caused the victim to feel faint and whilst they were preparing food i</w:t>
      </w:r>
      <w:r w:rsidR="00233D76">
        <w:rPr>
          <w:sz w:val="24"/>
          <w:szCs w:val="24"/>
        </w:rPr>
        <w:t xml:space="preserve">n the kitchen </w:t>
      </w:r>
      <w:r w:rsidR="00302AEA">
        <w:rPr>
          <w:sz w:val="24"/>
          <w:szCs w:val="24"/>
        </w:rPr>
        <w:t>fell forward onto a knife and the knife penetrated their abdomen. At this point the victim’s partner had walked in and assumed the victim had intentionally done this to themselves and reported it to 999.</w:t>
      </w:r>
    </w:p>
    <w:p w14:paraId="04000ADD" w14:textId="787175C1" w:rsidR="002A5C32" w:rsidRDefault="002A5C32" w:rsidP="00FF7EBB">
      <w:pPr>
        <w:jc w:val="both"/>
        <w:rPr>
          <w:sz w:val="24"/>
          <w:szCs w:val="24"/>
        </w:rPr>
      </w:pPr>
    </w:p>
    <w:p w14:paraId="33BF7110" w14:textId="0969A55D" w:rsidR="002A5C32" w:rsidRDefault="002A5C32" w:rsidP="00FF7EBB">
      <w:pPr>
        <w:jc w:val="both"/>
        <w:rPr>
          <w:sz w:val="24"/>
          <w:szCs w:val="24"/>
        </w:rPr>
      </w:pPr>
      <w:r>
        <w:rPr>
          <w:sz w:val="24"/>
          <w:szCs w:val="24"/>
        </w:rPr>
        <w:t>Due to the nature of incident numerous resources had been deployed</w:t>
      </w:r>
      <w:r w:rsidR="00D1331C">
        <w:rPr>
          <w:sz w:val="24"/>
          <w:szCs w:val="24"/>
        </w:rPr>
        <w:t xml:space="preserve"> to deal with this incident including two double crewed police vehicles, a rapid response ambulance technician, ambulance with 2 paramedics and an on call doctor. Myself and my colleague were first to arrive on scene and we found that the victim was calm and very forthcoming with information. My colleague left me to speak to the victim whilst information was obtained from all the witnesses, at the same time the paramedics came into the house and wanted to start treatment on the</w:t>
      </w:r>
      <w:r w:rsidR="00233D76">
        <w:rPr>
          <w:sz w:val="24"/>
          <w:szCs w:val="24"/>
        </w:rPr>
        <w:t>m.</w:t>
      </w:r>
      <w:r w:rsidR="00D1331C">
        <w:rPr>
          <w:sz w:val="24"/>
          <w:szCs w:val="24"/>
        </w:rPr>
        <w:t xml:space="preserve"> At this point I observed a noticeable change in attitude from the victim especially when the</w:t>
      </w:r>
      <w:r w:rsidR="00233D76">
        <w:rPr>
          <w:sz w:val="24"/>
          <w:szCs w:val="24"/>
        </w:rPr>
        <w:t>y were</w:t>
      </w:r>
      <w:r w:rsidR="00D1331C">
        <w:rPr>
          <w:sz w:val="24"/>
          <w:szCs w:val="24"/>
        </w:rPr>
        <w:t xml:space="preserve"> asked the same question from </w:t>
      </w:r>
      <w:r w:rsidR="00233D76">
        <w:rPr>
          <w:sz w:val="24"/>
          <w:szCs w:val="24"/>
        </w:rPr>
        <w:t>numerous</w:t>
      </w:r>
      <w:r w:rsidR="00D1331C">
        <w:rPr>
          <w:sz w:val="24"/>
          <w:szCs w:val="24"/>
        </w:rPr>
        <w:t xml:space="preserve"> people.</w:t>
      </w:r>
      <w:r w:rsidR="00233D76">
        <w:rPr>
          <w:sz w:val="24"/>
          <w:szCs w:val="24"/>
        </w:rPr>
        <w:t xml:space="preserve"> As a result of this t</w:t>
      </w:r>
      <w:r w:rsidR="00D1331C">
        <w:rPr>
          <w:sz w:val="24"/>
          <w:szCs w:val="24"/>
        </w:rPr>
        <w:t xml:space="preserve">he victim became agitated and was becoming more and more frustrated with the situation. </w:t>
      </w:r>
    </w:p>
    <w:p w14:paraId="097C0517" w14:textId="56C688C0" w:rsidR="00D1331C" w:rsidRDefault="00D1331C" w:rsidP="00FF7EBB">
      <w:pPr>
        <w:jc w:val="both"/>
        <w:rPr>
          <w:sz w:val="24"/>
          <w:szCs w:val="24"/>
        </w:rPr>
      </w:pPr>
    </w:p>
    <w:p w14:paraId="19790AD0" w14:textId="622BA938" w:rsidR="00D1331C" w:rsidRDefault="00D1331C" w:rsidP="00FF7EBB">
      <w:pPr>
        <w:jc w:val="both"/>
        <w:rPr>
          <w:sz w:val="24"/>
          <w:szCs w:val="24"/>
        </w:rPr>
      </w:pPr>
      <w:r>
        <w:rPr>
          <w:sz w:val="24"/>
          <w:szCs w:val="24"/>
        </w:rPr>
        <w:t xml:space="preserve">I felt I had built a reasonable level of trust and good rapport with the victim in the short </w:t>
      </w:r>
      <w:r w:rsidR="001474B3">
        <w:rPr>
          <w:sz w:val="24"/>
          <w:szCs w:val="24"/>
        </w:rPr>
        <w:t xml:space="preserve">period of </w:t>
      </w:r>
      <w:r>
        <w:rPr>
          <w:sz w:val="24"/>
          <w:szCs w:val="24"/>
        </w:rPr>
        <w:t xml:space="preserve">time </w:t>
      </w:r>
      <w:r w:rsidR="001474B3">
        <w:rPr>
          <w:sz w:val="24"/>
          <w:szCs w:val="24"/>
        </w:rPr>
        <w:t xml:space="preserve">that </w:t>
      </w:r>
      <w:r>
        <w:rPr>
          <w:sz w:val="24"/>
          <w:szCs w:val="24"/>
        </w:rPr>
        <w:t>I had been present in the property</w:t>
      </w:r>
      <w:r w:rsidR="001474B3">
        <w:rPr>
          <w:sz w:val="24"/>
          <w:szCs w:val="24"/>
        </w:rPr>
        <w:t>. I did this by doing small things for the</w:t>
      </w:r>
      <w:r>
        <w:rPr>
          <w:sz w:val="24"/>
          <w:szCs w:val="24"/>
        </w:rPr>
        <w:t xml:space="preserve">m like passing </w:t>
      </w:r>
      <w:r w:rsidR="001474B3">
        <w:rPr>
          <w:sz w:val="24"/>
          <w:szCs w:val="24"/>
        </w:rPr>
        <w:t xml:space="preserve">an </w:t>
      </w:r>
      <w:r>
        <w:rPr>
          <w:sz w:val="24"/>
          <w:szCs w:val="24"/>
        </w:rPr>
        <w:t xml:space="preserve">ash tray to use, getting a drink when needed and talking to them in a casual </w:t>
      </w:r>
      <w:r w:rsidRPr="00957460">
        <w:rPr>
          <w:color w:val="auto"/>
          <w:sz w:val="24"/>
          <w:szCs w:val="24"/>
        </w:rPr>
        <w:t xml:space="preserve">manner. </w:t>
      </w:r>
      <w:r w:rsidR="001474B3" w:rsidRPr="00957460">
        <w:rPr>
          <w:color w:val="auto"/>
          <w:sz w:val="24"/>
          <w:szCs w:val="24"/>
        </w:rPr>
        <w:t xml:space="preserve">Mindtools (2021) suggest that by responding well to agitated/angry people you can build positive relationships with them and in turn can inspire those around you to transform a team’s ability to deal with these types of situations. </w:t>
      </w:r>
      <w:r w:rsidRPr="00957460">
        <w:rPr>
          <w:color w:val="auto"/>
          <w:sz w:val="24"/>
          <w:szCs w:val="24"/>
        </w:rPr>
        <w:t xml:space="preserve">So when I saw the victim beginning to get frustrated </w:t>
      </w:r>
      <w:r>
        <w:rPr>
          <w:sz w:val="24"/>
          <w:szCs w:val="24"/>
        </w:rPr>
        <w:t xml:space="preserve">I decide to engage the victim </w:t>
      </w:r>
      <w:r w:rsidR="001474B3">
        <w:rPr>
          <w:sz w:val="24"/>
          <w:szCs w:val="24"/>
        </w:rPr>
        <w:t>and become their focal point to</w:t>
      </w:r>
      <w:r>
        <w:rPr>
          <w:sz w:val="24"/>
          <w:szCs w:val="24"/>
        </w:rPr>
        <w:t xml:space="preserve"> calm the situation down</w:t>
      </w:r>
      <w:r w:rsidR="004843B5">
        <w:rPr>
          <w:sz w:val="24"/>
          <w:szCs w:val="24"/>
        </w:rPr>
        <w:t>.</w:t>
      </w:r>
      <w:r w:rsidR="001474B3">
        <w:rPr>
          <w:sz w:val="24"/>
          <w:szCs w:val="24"/>
        </w:rPr>
        <w:t xml:space="preserve"> </w:t>
      </w:r>
    </w:p>
    <w:p w14:paraId="6EC62000" w14:textId="77777777" w:rsidR="004843B5" w:rsidRDefault="004843B5" w:rsidP="004843B5">
      <w:pPr>
        <w:tabs>
          <w:tab w:val="left" w:pos="3893"/>
        </w:tabs>
        <w:jc w:val="both"/>
        <w:rPr>
          <w:sz w:val="24"/>
          <w:szCs w:val="24"/>
        </w:rPr>
      </w:pPr>
    </w:p>
    <w:p w14:paraId="77D374F1" w14:textId="71716EE4" w:rsidR="004A3B74" w:rsidRDefault="00B2409C" w:rsidP="004843B5">
      <w:pPr>
        <w:tabs>
          <w:tab w:val="left" w:pos="3893"/>
        </w:tabs>
        <w:jc w:val="both"/>
        <w:rPr>
          <w:sz w:val="24"/>
          <w:szCs w:val="24"/>
        </w:rPr>
      </w:pPr>
      <w:r>
        <w:rPr>
          <w:sz w:val="24"/>
          <w:szCs w:val="24"/>
        </w:rPr>
        <w:t xml:space="preserve">Mindtools (2021) states that </w:t>
      </w:r>
      <w:r w:rsidR="004843B5">
        <w:rPr>
          <w:sz w:val="24"/>
          <w:szCs w:val="24"/>
        </w:rPr>
        <w:t>Betari’s box helps us to show how our attitudes can affect our behaviours which in turn can affect the attitudes of those around us and then their behaviours as well. With this in mind I spoke to the victim in a calm way but on a level which they could under</w:t>
      </w:r>
      <w:r w:rsidR="001474B3">
        <w:rPr>
          <w:sz w:val="24"/>
          <w:szCs w:val="24"/>
        </w:rPr>
        <w:t>stand. I wanted to avoid the use of</w:t>
      </w:r>
      <w:r w:rsidR="004843B5">
        <w:rPr>
          <w:sz w:val="24"/>
          <w:szCs w:val="24"/>
        </w:rPr>
        <w:t xml:space="preserve"> </w:t>
      </w:r>
      <w:r w:rsidR="001474B3">
        <w:rPr>
          <w:sz w:val="24"/>
          <w:szCs w:val="24"/>
        </w:rPr>
        <w:t>‘</w:t>
      </w:r>
      <w:r w:rsidR="004843B5">
        <w:rPr>
          <w:sz w:val="24"/>
          <w:szCs w:val="24"/>
        </w:rPr>
        <w:t>jargon</w:t>
      </w:r>
      <w:r w:rsidR="001474B3">
        <w:rPr>
          <w:sz w:val="24"/>
          <w:szCs w:val="24"/>
        </w:rPr>
        <w:t>’</w:t>
      </w:r>
      <w:r w:rsidR="004843B5">
        <w:rPr>
          <w:sz w:val="24"/>
          <w:szCs w:val="24"/>
        </w:rPr>
        <w:t xml:space="preserve"> as I could see the victim panic when the paramedics used medical </w:t>
      </w:r>
      <w:r w:rsidR="001474B3">
        <w:rPr>
          <w:sz w:val="24"/>
          <w:szCs w:val="24"/>
        </w:rPr>
        <w:t>terminology</w:t>
      </w:r>
      <w:r w:rsidR="004843B5">
        <w:rPr>
          <w:sz w:val="24"/>
          <w:szCs w:val="24"/>
        </w:rPr>
        <w:t xml:space="preserve"> when referring to them. By talking in this way to the victim and being the fo</w:t>
      </w:r>
      <w:r w:rsidR="00B17585">
        <w:rPr>
          <w:sz w:val="24"/>
          <w:szCs w:val="24"/>
        </w:rPr>
        <w:t>cal point of his attention I was able to keep them calm and maintain the safety of the ambulance crew.</w:t>
      </w:r>
      <w:r w:rsidR="009E0222">
        <w:rPr>
          <w:sz w:val="24"/>
          <w:szCs w:val="24"/>
        </w:rPr>
        <w:t xml:space="preserve"> When a member of the ambulance crew asked the victim a question that had already been asked I answered on behalf</w:t>
      </w:r>
      <w:r w:rsidR="00241836">
        <w:rPr>
          <w:sz w:val="24"/>
          <w:szCs w:val="24"/>
        </w:rPr>
        <w:t xml:space="preserve"> of the victim</w:t>
      </w:r>
      <w:r w:rsidR="009E0222">
        <w:rPr>
          <w:sz w:val="24"/>
          <w:szCs w:val="24"/>
        </w:rPr>
        <w:t>, this isn’t the conventional way when paramedics deal with victim’s, but I could see the agitation build up in the</w:t>
      </w:r>
      <w:r w:rsidR="00241836">
        <w:rPr>
          <w:sz w:val="24"/>
          <w:szCs w:val="24"/>
        </w:rPr>
        <w:t>m</w:t>
      </w:r>
      <w:r w:rsidR="009E0222">
        <w:rPr>
          <w:sz w:val="24"/>
          <w:szCs w:val="24"/>
        </w:rPr>
        <w:t xml:space="preserve"> so by answering on their behalf it showed that someone in the room had been listening to them and</w:t>
      </w:r>
      <w:r w:rsidR="00241836">
        <w:rPr>
          <w:sz w:val="24"/>
          <w:szCs w:val="24"/>
        </w:rPr>
        <w:t xml:space="preserve"> they not been ignored</w:t>
      </w:r>
      <w:r w:rsidR="009E0222">
        <w:rPr>
          <w:sz w:val="24"/>
          <w:szCs w:val="24"/>
        </w:rPr>
        <w:t>. This had the desired ef</w:t>
      </w:r>
      <w:r w:rsidR="00241836">
        <w:rPr>
          <w:sz w:val="24"/>
          <w:szCs w:val="24"/>
        </w:rPr>
        <w:t xml:space="preserve">fect of keeping the victim calm and reducing their level of agitation/anxiety. </w:t>
      </w:r>
    </w:p>
    <w:p w14:paraId="6C41D875" w14:textId="1C86E019" w:rsidR="00B17585" w:rsidRDefault="00B17585" w:rsidP="004843B5">
      <w:pPr>
        <w:tabs>
          <w:tab w:val="left" w:pos="3893"/>
        </w:tabs>
        <w:jc w:val="both"/>
        <w:rPr>
          <w:sz w:val="24"/>
          <w:szCs w:val="24"/>
        </w:rPr>
      </w:pPr>
    </w:p>
    <w:p w14:paraId="7D4FE357" w14:textId="244CB0DC" w:rsidR="00B17585" w:rsidRDefault="00B17585" w:rsidP="004843B5">
      <w:pPr>
        <w:tabs>
          <w:tab w:val="left" w:pos="3893"/>
        </w:tabs>
        <w:jc w:val="both"/>
        <w:rPr>
          <w:sz w:val="24"/>
          <w:szCs w:val="24"/>
        </w:rPr>
      </w:pPr>
      <w:r>
        <w:rPr>
          <w:sz w:val="24"/>
          <w:szCs w:val="24"/>
        </w:rPr>
        <w:t xml:space="preserve">One of the core principles of the police is to protect life </w:t>
      </w:r>
      <w:r w:rsidR="00241836">
        <w:rPr>
          <w:sz w:val="24"/>
          <w:szCs w:val="24"/>
        </w:rPr>
        <w:t>however</w:t>
      </w:r>
      <w:r>
        <w:rPr>
          <w:sz w:val="24"/>
          <w:szCs w:val="24"/>
        </w:rPr>
        <w:t xml:space="preserve"> I also have a duty through South Wales Police policies to protect NHS staff from violence and aggression</w:t>
      </w:r>
      <w:r w:rsidR="00080106">
        <w:rPr>
          <w:sz w:val="24"/>
          <w:szCs w:val="24"/>
        </w:rPr>
        <w:t xml:space="preserve"> (2018). Although this policy mainly covers the investigation and prosecution for offenders, if I can prevent the violence and aggression from the offset then I would be fulfilling my duty in the prevention of crime.</w:t>
      </w:r>
    </w:p>
    <w:p w14:paraId="19911091" w14:textId="0E0038E2" w:rsidR="00080106" w:rsidRDefault="00080106" w:rsidP="004843B5">
      <w:pPr>
        <w:tabs>
          <w:tab w:val="left" w:pos="3893"/>
        </w:tabs>
        <w:jc w:val="both"/>
        <w:rPr>
          <w:sz w:val="24"/>
          <w:szCs w:val="24"/>
        </w:rPr>
      </w:pPr>
    </w:p>
    <w:p w14:paraId="3992F4E4" w14:textId="0B8F4846" w:rsidR="00080106" w:rsidRDefault="00080106" w:rsidP="004843B5">
      <w:pPr>
        <w:tabs>
          <w:tab w:val="left" w:pos="3893"/>
        </w:tabs>
        <w:jc w:val="both"/>
        <w:rPr>
          <w:sz w:val="24"/>
          <w:szCs w:val="24"/>
        </w:rPr>
      </w:pPr>
      <w:r>
        <w:rPr>
          <w:sz w:val="24"/>
          <w:szCs w:val="24"/>
        </w:rPr>
        <w:t xml:space="preserve">The victim had become adamant that they did not want to receive any treatment, remaining calm whilst informing the paramedics of the decision, and as the victim’s mental health had been assessed throughout by the doctor they could not force them to receive any treatment or to take him to hospital against their wishes. </w:t>
      </w:r>
    </w:p>
    <w:p w14:paraId="12D44A5F" w14:textId="28B461C5" w:rsidR="00562E0D" w:rsidRDefault="00562E0D" w:rsidP="004843B5">
      <w:pPr>
        <w:tabs>
          <w:tab w:val="left" w:pos="3893"/>
        </w:tabs>
        <w:jc w:val="both"/>
        <w:rPr>
          <w:sz w:val="24"/>
          <w:szCs w:val="24"/>
        </w:rPr>
      </w:pPr>
    </w:p>
    <w:p w14:paraId="79C6F38B" w14:textId="2E466693" w:rsidR="00AA666E" w:rsidRDefault="00562E0D" w:rsidP="00562E0D">
      <w:pPr>
        <w:tabs>
          <w:tab w:val="left" w:pos="3893"/>
        </w:tabs>
        <w:jc w:val="both"/>
        <w:rPr>
          <w:color w:val="2E2E2E"/>
          <w:sz w:val="24"/>
          <w:szCs w:val="24"/>
        </w:rPr>
      </w:pPr>
      <w:r w:rsidRPr="00562E0D">
        <w:rPr>
          <w:sz w:val="24"/>
          <w:szCs w:val="24"/>
        </w:rPr>
        <w:t>Rethink.org</w:t>
      </w:r>
      <w:r w:rsidR="00B2409C">
        <w:rPr>
          <w:sz w:val="24"/>
          <w:szCs w:val="24"/>
        </w:rPr>
        <w:t xml:space="preserve"> (2019)</w:t>
      </w:r>
      <w:r>
        <w:rPr>
          <w:sz w:val="24"/>
          <w:szCs w:val="24"/>
        </w:rPr>
        <w:t xml:space="preserve"> explains when someone can be taken to a hospital against they’re wishes. It states that </w:t>
      </w:r>
      <w:r w:rsidRPr="00562E0D">
        <w:rPr>
          <w:color w:val="2E2E2E"/>
          <w:sz w:val="24"/>
          <w:szCs w:val="24"/>
        </w:rPr>
        <w:t xml:space="preserve">The Mental Health </w:t>
      </w:r>
      <w:r w:rsidRPr="00957460">
        <w:rPr>
          <w:color w:val="auto"/>
          <w:sz w:val="24"/>
          <w:szCs w:val="24"/>
        </w:rPr>
        <w:t xml:space="preserve">Act </w:t>
      </w:r>
      <w:r w:rsidR="00957460" w:rsidRPr="00957460">
        <w:rPr>
          <w:color w:val="auto"/>
          <w:sz w:val="24"/>
          <w:szCs w:val="24"/>
        </w:rPr>
        <w:t>(1983)</w:t>
      </w:r>
      <w:r w:rsidR="00241836" w:rsidRPr="00957460">
        <w:rPr>
          <w:color w:val="auto"/>
          <w:sz w:val="24"/>
          <w:szCs w:val="24"/>
        </w:rPr>
        <w:t xml:space="preserve"> </w:t>
      </w:r>
      <w:r w:rsidRPr="00562E0D">
        <w:rPr>
          <w:color w:val="2E2E2E"/>
          <w:sz w:val="24"/>
          <w:szCs w:val="24"/>
        </w:rPr>
        <w:t>says when you can be taken to hospital, kept there, and treated against your wishes. This can only happen if you have a mental disorder that puts you, or others, at risk.</w:t>
      </w:r>
      <w:r>
        <w:rPr>
          <w:sz w:val="24"/>
          <w:szCs w:val="24"/>
        </w:rPr>
        <w:t xml:space="preserve"> </w:t>
      </w:r>
      <w:r w:rsidRPr="00562E0D">
        <w:rPr>
          <w:color w:val="2E2E2E"/>
          <w:sz w:val="24"/>
          <w:szCs w:val="24"/>
        </w:rPr>
        <w:t>You can only be detained if you have a ‘mental disorder’. The Mental Health Act does not say exactly what can be classed as a ‘mental disorder’. So, when they’re using the Mental Health Act, health professionals will decide if someone’s mental health meets this definition</w:t>
      </w:r>
      <w:r w:rsidR="00DC18EE">
        <w:rPr>
          <w:color w:val="2E2E2E"/>
          <w:sz w:val="24"/>
          <w:szCs w:val="24"/>
        </w:rPr>
        <w:t>.</w:t>
      </w:r>
    </w:p>
    <w:p w14:paraId="52FA7468" w14:textId="5829FEB4" w:rsidR="00DC18EE" w:rsidRDefault="00DC18EE" w:rsidP="00562E0D">
      <w:pPr>
        <w:tabs>
          <w:tab w:val="left" w:pos="3893"/>
        </w:tabs>
        <w:jc w:val="both"/>
        <w:rPr>
          <w:color w:val="2E2E2E"/>
          <w:sz w:val="24"/>
          <w:szCs w:val="24"/>
        </w:rPr>
      </w:pPr>
    </w:p>
    <w:p w14:paraId="5E1D35C7" w14:textId="0F2E3BEA" w:rsidR="00DC18EE" w:rsidRPr="0062643D" w:rsidRDefault="00DC18EE" w:rsidP="00562E0D">
      <w:pPr>
        <w:tabs>
          <w:tab w:val="left" w:pos="3893"/>
        </w:tabs>
        <w:jc w:val="both"/>
        <w:rPr>
          <w:b/>
          <w:color w:val="auto"/>
          <w:sz w:val="24"/>
          <w:szCs w:val="24"/>
        </w:rPr>
      </w:pPr>
      <w:r>
        <w:rPr>
          <w:color w:val="2E2E2E"/>
          <w:sz w:val="24"/>
          <w:szCs w:val="24"/>
        </w:rPr>
        <w:t>Althoug</w:t>
      </w:r>
      <w:r w:rsidR="00241836">
        <w:rPr>
          <w:color w:val="2E2E2E"/>
          <w:sz w:val="24"/>
          <w:szCs w:val="24"/>
        </w:rPr>
        <w:t xml:space="preserve">h the victim was deemed to have </w:t>
      </w:r>
      <w:r>
        <w:rPr>
          <w:color w:val="2E2E2E"/>
          <w:sz w:val="24"/>
          <w:szCs w:val="24"/>
        </w:rPr>
        <w:t xml:space="preserve">mental capacity by the doctor, the victim’s </w:t>
      </w:r>
      <w:r w:rsidRPr="00957460">
        <w:rPr>
          <w:color w:val="auto"/>
          <w:sz w:val="24"/>
          <w:szCs w:val="24"/>
        </w:rPr>
        <w:t>partner wanted them to be sectioned and taken to hospital as they had concerns</w:t>
      </w:r>
      <w:r w:rsidR="00241836" w:rsidRPr="00957460">
        <w:rPr>
          <w:color w:val="auto"/>
          <w:sz w:val="24"/>
          <w:szCs w:val="24"/>
        </w:rPr>
        <w:t xml:space="preserve"> for their wellbeing</w:t>
      </w:r>
      <w:r w:rsidRPr="00957460">
        <w:rPr>
          <w:color w:val="auto"/>
          <w:sz w:val="24"/>
          <w:szCs w:val="24"/>
        </w:rPr>
        <w:t>. We explained to the partner that this could not happen as it would violate the victim’s human rights</w:t>
      </w:r>
      <w:r w:rsidR="00241836" w:rsidRPr="00957460">
        <w:rPr>
          <w:color w:val="auto"/>
          <w:sz w:val="24"/>
          <w:szCs w:val="24"/>
        </w:rPr>
        <w:t xml:space="preserve"> as per the Human Rights Act (1998)</w:t>
      </w:r>
      <w:r w:rsidRPr="00957460">
        <w:rPr>
          <w:color w:val="auto"/>
          <w:sz w:val="24"/>
          <w:szCs w:val="24"/>
        </w:rPr>
        <w:t>.</w:t>
      </w:r>
      <w:r w:rsidR="00B2409C" w:rsidRPr="00957460">
        <w:rPr>
          <w:color w:val="auto"/>
          <w:sz w:val="24"/>
          <w:szCs w:val="24"/>
        </w:rPr>
        <w:t xml:space="preserve"> Campbell (2017) states</w:t>
      </w:r>
      <w:r w:rsidRPr="00957460">
        <w:rPr>
          <w:color w:val="auto"/>
          <w:sz w:val="24"/>
          <w:szCs w:val="24"/>
        </w:rPr>
        <w:t xml:space="preserve"> </w:t>
      </w:r>
      <w:r w:rsidR="0062643D" w:rsidRPr="00957460">
        <w:rPr>
          <w:rStyle w:val="Strong"/>
          <w:b w:val="0"/>
          <w:color w:val="auto"/>
          <w:sz w:val="24"/>
          <w:szCs w:val="24"/>
          <w:shd w:val="clear" w:color="auto" w:fill="FFFFFF"/>
        </w:rPr>
        <w:t xml:space="preserve">Article 3 </w:t>
      </w:r>
      <w:r w:rsidR="00957460" w:rsidRPr="00957460">
        <w:rPr>
          <w:rStyle w:val="Strong"/>
          <w:b w:val="0"/>
          <w:color w:val="auto"/>
          <w:sz w:val="24"/>
          <w:szCs w:val="24"/>
          <w:shd w:val="clear" w:color="auto" w:fill="FFFFFF"/>
        </w:rPr>
        <w:t>of the Human Rights Act, a person has the ri</w:t>
      </w:r>
      <w:r w:rsidRPr="00957460">
        <w:rPr>
          <w:rStyle w:val="Strong"/>
          <w:b w:val="0"/>
          <w:color w:val="auto"/>
          <w:sz w:val="24"/>
          <w:szCs w:val="24"/>
          <w:shd w:val="clear" w:color="auto" w:fill="FFFFFF"/>
        </w:rPr>
        <w:t>ght to freedom from torture or inhuman or degrading treatment</w:t>
      </w:r>
      <w:r w:rsidR="0062643D" w:rsidRPr="00957460">
        <w:rPr>
          <w:rStyle w:val="Strong"/>
          <w:b w:val="0"/>
          <w:color w:val="auto"/>
          <w:sz w:val="24"/>
          <w:szCs w:val="24"/>
          <w:shd w:val="clear" w:color="auto" w:fill="FFFFFF"/>
        </w:rPr>
        <w:t xml:space="preserve"> and also Article 5</w:t>
      </w:r>
      <w:r w:rsidR="00957460" w:rsidRPr="00957460">
        <w:rPr>
          <w:rStyle w:val="Strong"/>
          <w:b w:val="0"/>
          <w:color w:val="auto"/>
          <w:sz w:val="24"/>
          <w:szCs w:val="24"/>
          <w:shd w:val="clear" w:color="auto" w:fill="FFFFFF"/>
        </w:rPr>
        <w:t>,</w:t>
      </w:r>
      <w:r w:rsidR="0062643D" w:rsidRPr="00957460">
        <w:rPr>
          <w:rStyle w:val="Strong"/>
          <w:b w:val="0"/>
          <w:color w:val="auto"/>
          <w:sz w:val="24"/>
          <w:szCs w:val="24"/>
          <w:shd w:val="clear" w:color="auto" w:fill="FFFFFF"/>
        </w:rPr>
        <w:t xml:space="preserve"> </w:t>
      </w:r>
      <w:r w:rsidR="00957460" w:rsidRPr="00957460">
        <w:rPr>
          <w:rStyle w:val="Strong"/>
          <w:b w:val="0"/>
          <w:color w:val="auto"/>
          <w:sz w:val="24"/>
          <w:szCs w:val="24"/>
          <w:shd w:val="clear" w:color="auto" w:fill="FFFFFF"/>
        </w:rPr>
        <w:t>a person has the r</w:t>
      </w:r>
      <w:r w:rsidR="0062643D" w:rsidRPr="00957460">
        <w:rPr>
          <w:rStyle w:val="Strong"/>
          <w:b w:val="0"/>
          <w:color w:val="auto"/>
          <w:sz w:val="24"/>
          <w:szCs w:val="24"/>
          <w:shd w:val="clear" w:color="auto" w:fill="FFFFFF"/>
        </w:rPr>
        <w:t xml:space="preserve">ight to liberty and security. The victim had told us that they were </w:t>
      </w:r>
      <w:r w:rsidR="00241836" w:rsidRPr="00957460">
        <w:rPr>
          <w:rStyle w:val="Strong"/>
          <w:b w:val="0"/>
          <w:color w:val="auto"/>
          <w:sz w:val="24"/>
          <w:szCs w:val="24"/>
          <w:shd w:val="clear" w:color="auto" w:fill="FFFFFF"/>
        </w:rPr>
        <w:t>experiencing difficulties w</w:t>
      </w:r>
      <w:r w:rsidR="0062643D" w:rsidRPr="00957460">
        <w:rPr>
          <w:rStyle w:val="Strong"/>
          <w:b w:val="0"/>
          <w:color w:val="auto"/>
          <w:sz w:val="24"/>
          <w:szCs w:val="24"/>
          <w:shd w:val="clear" w:color="auto" w:fill="FFFFFF"/>
        </w:rPr>
        <w:t>ith their mental health</w:t>
      </w:r>
      <w:r w:rsidR="00241836">
        <w:rPr>
          <w:rStyle w:val="Strong"/>
          <w:b w:val="0"/>
          <w:color w:val="auto"/>
          <w:sz w:val="24"/>
          <w:szCs w:val="24"/>
          <w:shd w:val="clear" w:color="auto" w:fill="FFFFFF"/>
        </w:rPr>
        <w:t xml:space="preserve">, however had </w:t>
      </w:r>
      <w:r w:rsidR="008545B6">
        <w:rPr>
          <w:rStyle w:val="Strong"/>
          <w:b w:val="0"/>
          <w:color w:val="auto"/>
          <w:sz w:val="24"/>
          <w:szCs w:val="24"/>
          <w:shd w:val="clear" w:color="auto" w:fill="FFFFFF"/>
        </w:rPr>
        <w:t>sought</w:t>
      </w:r>
      <w:r w:rsidR="00241836">
        <w:rPr>
          <w:rStyle w:val="Strong"/>
          <w:b w:val="0"/>
          <w:color w:val="auto"/>
          <w:sz w:val="24"/>
          <w:szCs w:val="24"/>
          <w:shd w:val="clear" w:color="auto" w:fill="FFFFFF"/>
        </w:rPr>
        <w:t xml:space="preserve"> appropriate help</w:t>
      </w:r>
      <w:r w:rsidR="008545B6">
        <w:rPr>
          <w:rStyle w:val="Strong"/>
          <w:b w:val="0"/>
          <w:color w:val="auto"/>
          <w:sz w:val="24"/>
          <w:szCs w:val="24"/>
          <w:shd w:val="clear" w:color="auto" w:fill="FFFFFF"/>
        </w:rPr>
        <w:t xml:space="preserve"> from medical professionals which was ongoing. </w:t>
      </w:r>
      <w:r w:rsidR="009D3EDF">
        <w:rPr>
          <w:rStyle w:val="Strong"/>
          <w:b w:val="0"/>
          <w:color w:val="auto"/>
          <w:sz w:val="24"/>
          <w:szCs w:val="24"/>
          <w:shd w:val="clear" w:color="auto" w:fill="FFFFFF"/>
        </w:rPr>
        <w:t xml:space="preserve">As the doctor and ourselves had no concerns for the victim’s mental capacity and decision to decline any treatment all we could do was to give the victim some advice regarding </w:t>
      </w:r>
      <w:r w:rsidR="009953D5">
        <w:rPr>
          <w:rStyle w:val="Strong"/>
          <w:b w:val="0"/>
          <w:color w:val="auto"/>
          <w:sz w:val="24"/>
          <w:szCs w:val="24"/>
          <w:shd w:val="clear" w:color="auto" w:fill="FFFFFF"/>
        </w:rPr>
        <w:t>their</w:t>
      </w:r>
      <w:r w:rsidR="009D3EDF">
        <w:rPr>
          <w:rStyle w:val="Strong"/>
          <w:b w:val="0"/>
          <w:color w:val="auto"/>
          <w:sz w:val="24"/>
          <w:szCs w:val="24"/>
          <w:shd w:val="clear" w:color="auto" w:fill="FFFFFF"/>
        </w:rPr>
        <w:t xml:space="preserve"> health and wellbeing but we also ensured that we safeguarded the victim by </w:t>
      </w:r>
      <w:r w:rsidR="009953D5">
        <w:rPr>
          <w:rStyle w:val="Strong"/>
          <w:b w:val="0"/>
          <w:color w:val="auto"/>
          <w:sz w:val="24"/>
          <w:szCs w:val="24"/>
          <w:shd w:val="clear" w:color="auto" w:fill="FFFFFF"/>
        </w:rPr>
        <w:t>making sure that they had an adequate support network around them to provide any care.</w:t>
      </w:r>
    </w:p>
    <w:p w14:paraId="607A0D29" w14:textId="77777777" w:rsidR="00AA666E" w:rsidRPr="0062643D" w:rsidRDefault="00AA666E" w:rsidP="00FF7EBB">
      <w:pPr>
        <w:jc w:val="both"/>
        <w:rPr>
          <w:color w:val="auto"/>
          <w:sz w:val="24"/>
          <w:szCs w:val="24"/>
        </w:rPr>
      </w:pPr>
    </w:p>
    <w:p w14:paraId="4557CCDD" w14:textId="22233CF3" w:rsidR="008B28E7" w:rsidRDefault="009E0222" w:rsidP="00FF7EBB">
      <w:pPr>
        <w:jc w:val="both"/>
        <w:rPr>
          <w:sz w:val="24"/>
          <w:szCs w:val="24"/>
        </w:rPr>
      </w:pPr>
      <w:r>
        <w:rPr>
          <w:sz w:val="24"/>
          <w:szCs w:val="24"/>
        </w:rPr>
        <w:t>I feel as though I was able to deal with the situation well and I managed to diffuse any confrontation that may h</w:t>
      </w:r>
      <w:r w:rsidR="008545B6">
        <w:rPr>
          <w:sz w:val="24"/>
          <w:szCs w:val="24"/>
        </w:rPr>
        <w:t xml:space="preserve">ave developed at the incident. The </w:t>
      </w:r>
      <w:r w:rsidR="006E2059">
        <w:rPr>
          <w:sz w:val="24"/>
          <w:szCs w:val="24"/>
        </w:rPr>
        <w:t>victim’s</w:t>
      </w:r>
      <w:r w:rsidR="008545B6">
        <w:rPr>
          <w:sz w:val="24"/>
          <w:szCs w:val="24"/>
        </w:rPr>
        <w:t xml:space="preserve"> anger</w:t>
      </w:r>
      <w:r>
        <w:rPr>
          <w:sz w:val="24"/>
          <w:szCs w:val="24"/>
        </w:rPr>
        <w:t xml:space="preserve"> may not have been directe</w:t>
      </w:r>
      <w:r w:rsidR="008545B6">
        <w:rPr>
          <w:sz w:val="24"/>
          <w:szCs w:val="24"/>
        </w:rPr>
        <w:t>d at myself, more at my coll</w:t>
      </w:r>
      <w:r w:rsidR="00957460">
        <w:rPr>
          <w:sz w:val="24"/>
          <w:szCs w:val="24"/>
        </w:rPr>
        <w:t>e</w:t>
      </w:r>
      <w:r w:rsidR="008545B6">
        <w:rPr>
          <w:sz w:val="24"/>
          <w:szCs w:val="24"/>
        </w:rPr>
        <w:t>agues however</w:t>
      </w:r>
      <w:r>
        <w:rPr>
          <w:sz w:val="24"/>
          <w:szCs w:val="24"/>
        </w:rPr>
        <w:t xml:space="preserve"> I was able to control the situation to a successful outcome. I never intended to control the situation in this way from the beginning but I saw positive results from my actions so I continued in this way to maintain the safety of everyone present.</w:t>
      </w:r>
    </w:p>
    <w:p w14:paraId="7A08D36A" w14:textId="483645FF" w:rsidR="009E0222" w:rsidRDefault="009E0222" w:rsidP="00FF7EBB">
      <w:pPr>
        <w:jc w:val="both"/>
        <w:rPr>
          <w:sz w:val="24"/>
          <w:szCs w:val="24"/>
        </w:rPr>
      </w:pPr>
    </w:p>
    <w:p w14:paraId="652813B0" w14:textId="21913D29" w:rsidR="009E0222" w:rsidRPr="00270EEB" w:rsidRDefault="009E0222" w:rsidP="00FF7EBB">
      <w:pPr>
        <w:jc w:val="both"/>
        <w:rPr>
          <w:sz w:val="24"/>
          <w:szCs w:val="24"/>
        </w:rPr>
      </w:pPr>
      <w:r>
        <w:rPr>
          <w:sz w:val="24"/>
          <w:szCs w:val="24"/>
        </w:rPr>
        <w:t xml:space="preserve">I believe my actions had a positive effect on the victim and the ambulance crew working. I was able to keep the victim calm and also prevent any escalation of tempers and in turn violence and injuries towards anyone present. </w:t>
      </w:r>
      <w:r w:rsidR="008545B6">
        <w:rPr>
          <w:sz w:val="24"/>
          <w:szCs w:val="24"/>
        </w:rPr>
        <w:t xml:space="preserve">On reflection </w:t>
      </w:r>
      <w:r>
        <w:rPr>
          <w:sz w:val="24"/>
          <w:szCs w:val="24"/>
        </w:rPr>
        <w:t xml:space="preserve">I could have addressed this to the ambulance crew early on to make them aware of how the victim </w:t>
      </w:r>
      <w:r w:rsidR="008545B6">
        <w:rPr>
          <w:sz w:val="24"/>
          <w:szCs w:val="24"/>
        </w:rPr>
        <w:t xml:space="preserve">felt and </w:t>
      </w:r>
      <w:r>
        <w:rPr>
          <w:sz w:val="24"/>
          <w:szCs w:val="24"/>
        </w:rPr>
        <w:t>could react if</w:t>
      </w:r>
      <w:r w:rsidR="00042543">
        <w:rPr>
          <w:sz w:val="24"/>
          <w:szCs w:val="24"/>
        </w:rPr>
        <w:t xml:space="preserve"> they were</w:t>
      </w:r>
      <w:r>
        <w:rPr>
          <w:sz w:val="24"/>
          <w:szCs w:val="24"/>
        </w:rPr>
        <w:t xml:space="preserve"> repeatedly asked questions</w:t>
      </w:r>
      <w:r w:rsidR="00042543">
        <w:rPr>
          <w:sz w:val="24"/>
          <w:szCs w:val="24"/>
        </w:rPr>
        <w:t>, instead of dealing with the situation each time it arose.</w:t>
      </w:r>
    </w:p>
    <w:p w14:paraId="545B147F" w14:textId="77777777" w:rsidR="008B28E7" w:rsidRPr="00270EEB" w:rsidRDefault="008B28E7" w:rsidP="00FF7EBB">
      <w:pPr>
        <w:jc w:val="both"/>
        <w:rPr>
          <w:sz w:val="24"/>
          <w:szCs w:val="24"/>
        </w:rPr>
      </w:pPr>
    </w:p>
    <w:p w14:paraId="1A730B74" w14:textId="2C411E10" w:rsidR="008B28E7" w:rsidRPr="00270EEB" w:rsidRDefault="00042543" w:rsidP="00FF7EBB">
      <w:pPr>
        <w:jc w:val="both"/>
        <w:rPr>
          <w:sz w:val="24"/>
          <w:szCs w:val="24"/>
        </w:rPr>
      </w:pPr>
      <w:r>
        <w:rPr>
          <w:sz w:val="24"/>
          <w:szCs w:val="24"/>
        </w:rPr>
        <w:t>I have learnt to take each inc</w:t>
      </w:r>
      <w:r w:rsidR="008545B6">
        <w:rPr>
          <w:sz w:val="24"/>
          <w:szCs w:val="24"/>
        </w:rPr>
        <w:t>ident on its own merits and</w:t>
      </w:r>
      <w:r>
        <w:rPr>
          <w:sz w:val="24"/>
          <w:szCs w:val="24"/>
        </w:rPr>
        <w:t xml:space="preserve"> learn as much information as possible before attempting to</w:t>
      </w:r>
      <w:r w:rsidR="008545B6">
        <w:rPr>
          <w:sz w:val="24"/>
          <w:szCs w:val="24"/>
        </w:rPr>
        <w:t xml:space="preserve"> make any plans to deal with an incident. The </w:t>
      </w:r>
      <w:r>
        <w:rPr>
          <w:sz w:val="24"/>
          <w:szCs w:val="24"/>
        </w:rPr>
        <w:t xml:space="preserve">dynamics of this incident changed a few times in a short period of time, if I am unwilling to adapt my plan of action then I </w:t>
      </w:r>
      <w:r w:rsidR="008545B6">
        <w:rPr>
          <w:sz w:val="24"/>
          <w:szCs w:val="24"/>
        </w:rPr>
        <w:t xml:space="preserve">believe I </w:t>
      </w:r>
      <w:r>
        <w:rPr>
          <w:sz w:val="24"/>
          <w:szCs w:val="24"/>
        </w:rPr>
        <w:t xml:space="preserve">will not be able to deal effectively with </w:t>
      </w:r>
      <w:r w:rsidR="008545B6">
        <w:rPr>
          <w:sz w:val="24"/>
          <w:szCs w:val="24"/>
        </w:rPr>
        <w:t>an</w:t>
      </w:r>
      <w:r>
        <w:rPr>
          <w:sz w:val="24"/>
          <w:szCs w:val="24"/>
        </w:rPr>
        <w:t xml:space="preserve"> incident to a successful and safe conclusion.</w:t>
      </w:r>
    </w:p>
    <w:p w14:paraId="4A8B313D" w14:textId="77777777" w:rsidR="008B28E7" w:rsidRPr="00270EEB" w:rsidRDefault="008B28E7" w:rsidP="00FF7EBB">
      <w:pPr>
        <w:jc w:val="both"/>
        <w:rPr>
          <w:sz w:val="24"/>
          <w:szCs w:val="24"/>
        </w:rPr>
      </w:pPr>
    </w:p>
    <w:p w14:paraId="58ECD1AB" w14:textId="05261A74" w:rsidR="008B28E7" w:rsidRPr="00270EEB" w:rsidRDefault="005915BB" w:rsidP="00FF7EBB">
      <w:pPr>
        <w:jc w:val="both"/>
        <w:rPr>
          <w:sz w:val="24"/>
          <w:szCs w:val="24"/>
        </w:rPr>
      </w:pPr>
      <w:r>
        <w:rPr>
          <w:sz w:val="24"/>
          <w:szCs w:val="24"/>
        </w:rPr>
        <w:lastRenderedPageBreak/>
        <w:t>If I was to be faced with a similar situation to this again in the future I would try not to approach it with any preconceived decisions and to try to be dynamic in my</w:t>
      </w:r>
      <w:r w:rsidR="008545B6">
        <w:rPr>
          <w:sz w:val="24"/>
          <w:szCs w:val="24"/>
        </w:rPr>
        <w:t xml:space="preserve"> approach and</w:t>
      </w:r>
      <w:r>
        <w:rPr>
          <w:sz w:val="24"/>
          <w:szCs w:val="24"/>
        </w:rPr>
        <w:t xml:space="preserve"> assessment of the information</w:t>
      </w:r>
      <w:r w:rsidR="008545B6">
        <w:rPr>
          <w:sz w:val="24"/>
          <w:szCs w:val="24"/>
        </w:rPr>
        <w:t xml:space="preserve"> I have</w:t>
      </w:r>
      <w:r>
        <w:rPr>
          <w:sz w:val="24"/>
          <w:szCs w:val="24"/>
        </w:rPr>
        <w:t xml:space="preserve">. I would also try and control the immediate area more confidently. I may have been lucky that the victim’s behaviour calmed down when I spoke to him but in other circumstances I may not be so successful and a </w:t>
      </w:r>
      <w:r w:rsidR="008545B6">
        <w:rPr>
          <w:sz w:val="24"/>
          <w:szCs w:val="24"/>
        </w:rPr>
        <w:t>member of the crew or myself could</w:t>
      </w:r>
      <w:r>
        <w:rPr>
          <w:sz w:val="24"/>
          <w:szCs w:val="24"/>
        </w:rPr>
        <w:t xml:space="preserve"> have been injured if I had I had not taken adequate control of the area. One way to do this would be to ensure the exits are maintained so people could leave the area quickly if required. Closer working with other services in the future would allow me to understand how they work so I could notify the victim what was going to happen so that they are able to prepare themselves and not become agitated or frightened during each situation. </w:t>
      </w:r>
    </w:p>
    <w:p w14:paraId="1034652A" w14:textId="77777777" w:rsidR="008B28E7" w:rsidRPr="00270EEB" w:rsidRDefault="008B28E7" w:rsidP="00FF7EBB">
      <w:pPr>
        <w:jc w:val="both"/>
        <w:rPr>
          <w:sz w:val="24"/>
          <w:szCs w:val="24"/>
        </w:rPr>
      </w:pPr>
    </w:p>
    <w:p w14:paraId="4519C025" w14:textId="7B03B331" w:rsidR="008B28E7" w:rsidRPr="00270EEB" w:rsidRDefault="00957460" w:rsidP="00FF7EBB">
      <w:pPr>
        <w:jc w:val="both"/>
        <w:rPr>
          <w:sz w:val="24"/>
          <w:szCs w:val="24"/>
        </w:rPr>
      </w:pPr>
      <w:r>
        <w:rPr>
          <w:sz w:val="24"/>
          <w:szCs w:val="24"/>
        </w:rPr>
        <w:t>(1587</w:t>
      </w:r>
      <w:r w:rsidR="005915BB">
        <w:rPr>
          <w:sz w:val="24"/>
          <w:szCs w:val="24"/>
        </w:rPr>
        <w:t>)</w:t>
      </w: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156D5022" w:rsidR="00025650" w:rsidRPr="00270EEB" w:rsidRDefault="00773309" w:rsidP="00025650">
      <w:pPr>
        <w:jc w:val="both"/>
        <w:rPr>
          <w:sz w:val="24"/>
          <w:szCs w:val="24"/>
        </w:rPr>
      </w:pPr>
      <w:r>
        <w:rPr>
          <w:sz w:val="24"/>
          <w:szCs w:val="24"/>
        </w:rPr>
        <w:t xml:space="preserve">I will use Gibbs Reflective </w:t>
      </w:r>
      <w:r w:rsidR="00A94A2B">
        <w:rPr>
          <w:sz w:val="24"/>
          <w:szCs w:val="24"/>
        </w:rPr>
        <w:t>Cycle (1988) to reflect upon a d</w:t>
      </w:r>
      <w:r>
        <w:rPr>
          <w:sz w:val="24"/>
          <w:szCs w:val="24"/>
        </w:rPr>
        <w:t>omestic assault incident. I was</w:t>
      </w:r>
      <w:r w:rsidR="00D2539D">
        <w:rPr>
          <w:sz w:val="24"/>
          <w:szCs w:val="24"/>
        </w:rPr>
        <w:t xml:space="preserve"> made</w:t>
      </w:r>
      <w:r>
        <w:rPr>
          <w:sz w:val="24"/>
          <w:szCs w:val="24"/>
        </w:rPr>
        <w:t xml:space="preserve"> aware of this incident and tasked to deal with it following a </w:t>
      </w:r>
      <w:r w:rsidR="00D2539D">
        <w:rPr>
          <w:sz w:val="24"/>
          <w:szCs w:val="24"/>
        </w:rPr>
        <w:t>999 call from the vic</w:t>
      </w:r>
      <w:r w:rsidR="00A94A2B">
        <w:rPr>
          <w:sz w:val="24"/>
          <w:szCs w:val="24"/>
        </w:rPr>
        <w:t xml:space="preserve">tim’s relative. The </w:t>
      </w:r>
      <w:r w:rsidR="00A94A2B" w:rsidRPr="001C7B97">
        <w:rPr>
          <w:color w:val="auto"/>
          <w:sz w:val="24"/>
          <w:szCs w:val="24"/>
        </w:rPr>
        <w:t xml:space="preserve">use of Gibbs (1988) </w:t>
      </w:r>
      <w:r w:rsidR="00D2539D">
        <w:rPr>
          <w:sz w:val="24"/>
          <w:szCs w:val="24"/>
        </w:rPr>
        <w:t>model during specific situations, events or activities allows people to think about their experiences and actions and to reflect on them effectively. This in turn will allow people to identify key areas and make improvements or see what worked really well for any future situations.</w:t>
      </w:r>
    </w:p>
    <w:p w14:paraId="042DA0D7" w14:textId="7C72FDA3" w:rsidR="00025650" w:rsidRDefault="00025650" w:rsidP="00025650">
      <w:pPr>
        <w:jc w:val="both"/>
        <w:rPr>
          <w:sz w:val="24"/>
          <w:szCs w:val="24"/>
        </w:rPr>
      </w:pPr>
    </w:p>
    <w:p w14:paraId="62794D20" w14:textId="34039EFA" w:rsidR="00D2539D" w:rsidRDefault="00D2539D" w:rsidP="00025650">
      <w:pPr>
        <w:jc w:val="both"/>
        <w:rPr>
          <w:sz w:val="24"/>
          <w:szCs w:val="24"/>
        </w:rPr>
      </w:pPr>
      <w:r>
        <w:rPr>
          <w:sz w:val="24"/>
          <w:szCs w:val="24"/>
        </w:rPr>
        <w:t>A call had been received from</w:t>
      </w:r>
      <w:r w:rsidR="004C7E57">
        <w:rPr>
          <w:sz w:val="24"/>
          <w:szCs w:val="24"/>
        </w:rPr>
        <w:t xml:space="preserve"> the victim’s relative stating that the victim and subject had both been arguing with each other </w:t>
      </w:r>
      <w:r w:rsidR="00A94A2B">
        <w:rPr>
          <w:sz w:val="24"/>
          <w:szCs w:val="24"/>
        </w:rPr>
        <w:t xml:space="preserve">and it </w:t>
      </w:r>
      <w:r w:rsidR="004C7E57">
        <w:rPr>
          <w:sz w:val="24"/>
          <w:szCs w:val="24"/>
        </w:rPr>
        <w:t>was start</w:t>
      </w:r>
      <w:r w:rsidR="00A94A2B">
        <w:rPr>
          <w:sz w:val="24"/>
          <w:szCs w:val="24"/>
        </w:rPr>
        <w:t>ing</w:t>
      </w:r>
      <w:r w:rsidR="004C7E57">
        <w:rPr>
          <w:sz w:val="24"/>
          <w:szCs w:val="24"/>
        </w:rPr>
        <w:t xml:space="preserve"> to turn into a fight. The reporting person had stated that they thought that the subject had been drinking and was becoming aggressive towards the victim. The subject had be</w:t>
      </w:r>
      <w:r w:rsidR="00C92299">
        <w:rPr>
          <w:sz w:val="24"/>
          <w:szCs w:val="24"/>
        </w:rPr>
        <w:t>en throwing items at the victim</w:t>
      </w:r>
      <w:r w:rsidR="004C7E57">
        <w:rPr>
          <w:sz w:val="24"/>
          <w:szCs w:val="24"/>
        </w:rPr>
        <w:t xml:space="preserve"> including plant pots, computer screens and</w:t>
      </w:r>
      <w:r w:rsidR="00C92299">
        <w:rPr>
          <w:sz w:val="24"/>
          <w:szCs w:val="24"/>
        </w:rPr>
        <w:t xml:space="preserve"> a snooker cue</w:t>
      </w:r>
      <w:r w:rsidR="004C7E57">
        <w:rPr>
          <w:sz w:val="24"/>
          <w:szCs w:val="24"/>
        </w:rPr>
        <w:t xml:space="preserve"> before eventually hitting the victim with a guitar.</w:t>
      </w:r>
    </w:p>
    <w:p w14:paraId="174B7C5D" w14:textId="0A629523" w:rsidR="004C7E57" w:rsidRDefault="004C7E57" w:rsidP="00025650">
      <w:pPr>
        <w:jc w:val="both"/>
        <w:rPr>
          <w:sz w:val="24"/>
          <w:szCs w:val="24"/>
        </w:rPr>
      </w:pPr>
    </w:p>
    <w:p w14:paraId="7325D092" w14:textId="6AD726FD" w:rsidR="004E5138" w:rsidRDefault="004E5138" w:rsidP="00025650">
      <w:pPr>
        <w:jc w:val="both"/>
        <w:rPr>
          <w:sz w:val="24"/>
          <w:szCs w:val="24"/>
        </w:rPr>
      </w:pPr>
      <w:r>
        <w:rPr>
          <w:sz w:val="24"/>
          <w:szCs w:val="24"/>
        </w:rPr>
        <w:t>When we arrived on scene we could hear a raised voice from the front room down stairs. When I entered the front door I could see a person, which I now know to be the victim, holding a door closed and preventing someone leaving the room, this person was the subject. The subject was shouting from inside the room towards the victim. There was evidence of a fight and damage all over the entrance hall with broken objects and drops of blood across the floor.</w:t>
      </w:r>
    </w:p>
    <w:p w14:paraId="5AFFB4AA" w14:textId="05DD90D8" w:rsidR="004E5138" w:rsidRDefault="00C92299" w:rsidP="00025650">
      <w:pPr>
        <w:jc w:val="both"/>
        <w:rPr>
          <w:sz w:val="24"/>
          <w:szCs w:val="24"/>
        </w:rPr>
      </w:pPr>
      <w:r>
        <w:rPr>
          <w:sz w:val="24"/>
          <w:szCs w:val="24"/>
        </w:rPr>
        <w:lastRenderedPageBreak/>
        <w:t>We told the victim to let go of</w:t>
      </w:r>
      <w:r w:rsidR="004E5138">
        <w:rPr>
          <w:sz w:val="24"/>
          <w:szCs w:val="24"/>
        </w:rPr>
        <w:t xml:space="preserve"> the door and to move away to a safe distance so we were able to let the subject out of the room and enable us to take control of the situation. </w:t>
      </w:r>
      <w:r w:rsidR="00900FEC">
        <w:rPr>
          <w:sz w:val="24"/>
          <w:szCs w:val="24"/>
        </w:rPr>
        <w:t>The door was released and the subject burst through the door and was clearly agitated, the subject did not make any threatening movements towards o</w:t>
      </w:r>
      <w:r>
        <w:rPr>
          <w:sz w:val="24"/>
          <w:szCs w:val="24"/>
        </w:rPr>
        <w:t>urselves or the victim but their</w:t>
      </w:r>
      <w:r w:rsidR="00900FEC">
        <w:rPr>
          <w:sz w:val="24"/>
          <w:szCs w:val="24"/>
        </w:rPr>
        <w:t xml:space="preserve"> tensions were clearly very high. The decision was made to take the subject into a different room upstairs to try and calm them down whilst the victim stayed downstairs in a place of safety. </w:t>
      </w:r>
    </w:p>
    <w:p w14:paraId="3F2BA177" w14:textId="604C5782" w:rsidR="00900FEC" w:rsidRDefault="00900FEC" w:rsidP="00025650">
      <w:pPr>
        <w:jc w:val="both"/>
        <w:rPr>
          <w:sz w:val="24"/>
          <w:szCs w:val="24"/>
        </w:rPr>
      </w:pPr>
    </w:p>
    <w:p w14:paraId="730D7A77" w14:textId="4E32284A" w:rsidR="00EE6917" w:rsidRDefault="00900FEC" w:rsidP="00025650">
      <w:pPr>
        <w:jc w:val="both"/>
        <w:rPr>
          <w:sz w:val="24"/>
          <w:szCs w:val="24"/>
        </w:rPr>
      </w:pPr>
      <w:r>
        <w:rPr>
          <w:sz w:val="24"/>
          <w:szCs w:val="24"/>
        </w:rPr>
        <w:t>I accompanied my colleague upstairs with the subject</w:t>
      </w:r>
      <w:r w:rsidR="00C92299">
        <w:rPr>
          <w:sz w:val="24"/>
          <w:szCs w:val="24"/>
        </w:rPr>
        <w:t xml:space="preserve"> and I stayed upstairs</w:t>
      </w:r>
      <w:r>
        <w:rPr>
          <w:sz w:val="24"/>
          <w:szCs w:val="24"/>
        </w:rPr>
        <w:t xml:space="preserve"> until we were satisfied they were calm enough to be left alone with one officer. As officers we have a duty to protect all lives but our first priority is </w:t>
      </w:r>
      <w:r w:rsidR="00A94A2B">
        <w:rPr>
          <w:sz w:val="24"/>
          <w:szCs w:val="24"/>
        </w:rPr>
        <w:t>our</w:t>
      </w:r>
      <w:r>
        <w:rPr>
          <w:sz w:val="24"/>
          <w:szCs w:val="24"/>
        </w:rPr>
        <w:t xml:space="preserve"> own personal safety and the safety of my colleagues.</w:t>
      </w:r>
      <w:r w:rsidR="00266817">
        <w:rPr>
          <w:sz w:val="24"/>
          <w:szCs w:val="24"/>
        </w:rPr>
        <w:t xml:space="preserve"> College of Policing (2021) states that emergency services have the responsibility for the health and safety for their staff. </w:t>
      </w:r>
      <w:r w:rsidR="00C92299">
        <w:rPr>
          <w:sz w:val="24"/>
          <w:szCs w:val="24"/>
        </w:rPr>
        <w:t>As soon as we were</w:t>
      </w:r>
      <w:r w:rsidR="00007CDA">
        <w:rPr>
          <w:sz w:val="24"/>
          <w:szCs w:val="24"/>
        </w:rPr>
        <w:t xml:space="preserve"> satisfied I went back down stairs to speak to the victim and to find what exactly had happened. </w:t>
      </w:r>
    </w:p>
    <w:p w14:paraId="7E1D377D" w14:textId="77777777" w:rsidR="00EE6917" w:rsidRDefault="00EE6917" w:rsidP="00025650">
      <w:pPr>
        <w:jc w:val="both"/>
        <w:rPr>
          <w:sz w:val="24"/>
          <w:szCs w:val="24"/>
        </w:rPr>
      </w:pPr>
    </w:p>
    <w:p w14:paraId="546AE4D2" w14:textId="3B66CFF3" w:rsidR="00C92299" w:rsidRDefault="0017566A" w:rsidP="00025650">
      <w:pPr>
        <w:jc w:val="both"/>
        <w:rPr>
          <w:sz w:val="24"/>
          <w:szCs w:val="24"/>
        </w:rPr>
      </w:pPr>
      <w:r>
        <w:rPr>
          <w:sz w:val="24"/>
          <w:szCs w:val="24"/>
        </w:rPr>
        <w:t xml:space="preserve">The victim informed me that the subject had been up late the previous night and drinking heavily and then subsequently missed going out for the day with another family member. Due to </w:t>
      </w:r>
      <w:r w:rsidR="00C92299">
        <w:rPr>
          <w:sz w:val="24"/>
          <w:szCs w:val="24"/>
        </w:rPr>
        <w:t>the subjects mental health condition</w:t>
      </w:r>
      <w:r>
        <w:rPr>
          <w:sz w:val="24"/>
          <w:szCs w:val="24"/>
        </w:rPr>
        <w:t xml:space="preserve"> they did not cope with this appropriately and then became very emotional and aggressive towards the victim. The victim also informed me that the subject had been struggling to cope ever since the Government lockdown has been brought into force back in March 2020. The </w:t>
      </w:r>
      <w:r w:rsidR="00EE6917">
        <w:rPr>
          <w:sz w:val="24"/>
          <w:szCs w:val="24"/>
        </w:rPr>
        <w:t>subject’s</w:t>
      </w:r>
      <w:r>
        <w:rPr>
          <w:sz w:val="24"/>
          <w:szCs w:val="24"/>
        </w:rPr>
        <w:t xml:space="preserve"> social life and usual routine had completely vanished. </w:t>
      </w:r>
      <w:r w:rsidR="00C92299">
        <w:rPr>
          <w:sz w:val="24"/>
          <w:szCs w:val="24"/>
        </w:rPr>
        <w:t>Mind.org (2021) states that there lots of people that are struggling with mental health conditions for various reasons during the pandemic.</w:t>
      </w:r>
      <w:r w:rsidR="008A2883">
        <w:rPr>
          <w:sz w:val="24"/>
          <w:szCs w:val="24"/>
        </w:rPr>
        <w:t xml:space="preserve"> Whether these conditions are pre-existing or whether these conditions have been brought on because of the pandemic. Mind.org</w:t>
      </w:r>
      <w:r w:rsidR="00A94A2B">
        <w:rPr>
          <w:sz w:val="24"/>
          <w:szCs w:val="24"/>
        </w:rPr>
        <w:t xml:space="preserve"> (2021)</w:t>
      </w:r>
      <w:r w:rsidR="008A2883">
        <w:rPr>
          <w:sz w:val="24"/>
          <w:szCs w:val="24"/>
        </w:rPr>
        <w:t xml:space="preserve"> also offers different support services to help individuals</w:t>
      </w:r>
      <w:r w:rsidR="00C92299">
        <w:rPr>
          <w:sz w:val="24"/>
          <w:szCs w:val="24"/>
        </w:rPr>
        <w:t xml:space="preserve"> </w:t>
      </w:r>
      <w:r w:rsidR="008A2883">
        <w:rPr>
          <w:sz w:val="24"/>
          <w:szCs w:val="24"/>
        </w:rPr>
        <w:t>to try and cope with their condition.</w:t>
      </w:r>
    </w:p>
    <w:p w14:paraId="396A2EC4" w14:textId="4AFBBFFF" w:rsidR="00EE6917" w:rsidRDefault="00EE6917" w:rsidP="00025650">
      <w:pPr>
        <w:jc w:val="both"/>
        <w:rPr>
          <w:sz w:val="24"/>
          <w:szCs w:val="24"/>
        </w:rPr>
      </w:pPr>
    </w:p>
    <w:p w14:paraId="6694DF4A" w14:textId="6F711ADB" w:rsidR="00EE6917" w:rsidRDefault="00EE6917" w:rsidP="00025650">
      <w:pPr>
        <w:jc w:val="both"/>
        <w:rPr>
          <w:sz w:val="24"/>
          <w:szCs w:val="24"/>
        </w:rPr>
      </w:pPr>
      <w:r>
        <w:rPr>
          <w:sz w:val="24"/>
          <w:szCs w:val="24"/>
        </w:rPr>
        <w:t>The victim had also informed me that the subject had become v</w:t>
      </w:r>
      <w:r w:rsidR="00A94A2B">
        <w:rPr>
          <w:sz w:val="24"/>
          <w:szCs w:val="24"/>
        </w:rPr>
        <w:t xml:space="preserve">ery aggressive towards them </w:t>
      </w:r>
      <w:r>
        <w:rPr>
          <w:sz w:val="24"/>
          <w:szCs w:val="24"/>
        </w:rPr>
        <w:t xml:space="preserve">during the incident </w:t>
      </w:r>
      <w:r w:rsidR="008A2883">
        <w:rPr>
          <w:sz w:val="24"/>
          <w:szCs w:val="24"/>
        </w:rPr>
        <w:t xml:space="preserve">and that </w:t>
      </w:r>
      <w:r w:rsidR="00A94A2B">
        <w:rPr>
          <w:sz w:val="24"/>
          <w:szCs w:val="24"/>
        </w:rPr>
        <w:t>the subject had hit them</w:t>
      </w:r>
      <w:r>
        <w:rPr>
          <w:sz w:val="24"/>
          <w:szCs w:val="24"/>
        </w:rPr>
        <w:t xml:space="preserve"> across the head using a guitar which had caused an injury to their head. </w:t>
      </w:r>
      <w:r w:rsidR="00D227F7">
        <w:rPr>
          <w:sz w:val="24"/>
          <w:szCs w:val="24"/>
        </w:rPr>
        <w:t xml:space="preserve">As the subject had committed </w:t>
      </w:r>
      <w:r w:rsidR="008A2883">
        <w:rPr>
          <w:sz w:val="24"/>
          <w:szCs w:val="24"/>
        </w:rPr>
        <w:t>an offence of assault</w:t>
      </w:r>
      <w:r w:rsidR="00D227F7">
        <w:rPr>
          <w:sz w:val="24"/>
          <w:szCs w:val="24"/>
        </w:rPr>
        <w:t xml:space="preserve"> and the incident was domestic related the decision was made to arrest the subject. South Wales Police’s Policy, which is the Domestic Abuse Action Plan </w:t>
      </w:r>
      <w:r w:rsidR="00A94A2B">
        <w:rPr>
          <w:sz w:val="24"/>
          <w:szCs w:val="24"/>
        </w:rPr>
        <w:t>(</w:t>
      </w:r>
      <w:r w:rsidR="00D227F7">
        <w:rPr>
          <w:sz w:val="24"/>
          <w:szCs w:val="24"/>
        </w:rPr>
        <w:t>2016</w:t>
      </w:r>
      <w:r w:rsidR="00A94A2B">
        <w:rPr>
          <w:sz w:val="24"/>
          <w:szCs w:val="24"/>
        </w:rPr>
        <w:t>)</w:t>
      </w:r>
      <w:r w:rsidR="00D227F7">
        <w:rPr>
          <w:sz w:val="24"/>
          <w:szCs w:val="24"/>
        </w:rPr>
        <w:t>, states that the police will take positive action against domestic abuse offenders whilst keeping the victim at the heart of all their decisions.</w:t>
      </w:r>
    </w:p>
    <w:p w14:paraId="3BADB758" w14:textId="5335B1E2" w:rsidR="00D227F7" w:rsidRDefault="00D227F7" w:rsidP="00025650">
      <w:pPr>
        <w:jc w:val="both"/>
        <w:rPr>
          <w:sz w:val="24"/>
          <w:szCs w:val="24"/>
        </w:rPr>
      </w:pPr>
    </w:p>
    <w:p w14:paraId="2130DF90" w14:textId="37D6612A" w:rsidR="00CB0AAD" w:rsidRDefault="00D227F7" w:rsidP="00025650">
      <w:pPr>
        <w:jc w:val="both"/>
        <w:rPr>
          <w:sz w:val="24"/>
          <w:szCs w:val="24"/>
        </w:rPr>
      </w:pPr>
      <w:r>
        <w:rPr>
          <w:sz w:val="24"/>
          <w:szCs w:val="24"/>
        </w:rPr>
        <w:t xml:space="preserve">The victim had informed me that they did not want to take any action against the subject but was unsure what they could do about the situation. I informed the victim of the options that were available to them but I also informed them that because an offence had been committed and it was domestic related that we had to take positive action and in this case it was necessary to arrest. Due to the fact the subject still had some </w:t>
      </w:r>
      <w:r w:rsidR="00A94A2B">
        <w:rPr>
          <w:sz w:val="24"/>
          <w:szCs w:val="24"/>
        </w:rPr>
        <w:t>anger towards the victim</w:t>
      </w:r>
      <w:r w:rsidR="00D162D7">
        <w:rPr>
          <w:sz w:val="24"/>
          <w:szCs w:val="24"/>
        </w:rPr>
        <w:t>, it was not safe to leave the subject at the address as a reescalation could occur. The College of Policing (2021)</w:t>
      </w:r>
      <w:r w:rsidR="008C1305">
        <w:rPr>
          <w:sz w:val="24"/>
          <w:szCs w:val="24"/>
        </w:rPr>
        <w:t xml:space="preserve"> states for an arrest to be lawful under the Police and Criminal</w:t>
      </w:r>
      <w:r w:rsidR="00A94A2B">
        <w:rPr>
          <w:sz w:val="24"/>
          <w:szCs w:val="24"/>
        </w:rPr>
        <w:t xml:space="preserve"> Evidence Act 1984 it requires two</w:t>
      </w:r>
      <w:r w:rsidR="008C1305">
        <w:rPr>
          <w:sz w:val="24"/>
          <w:szCs w:val="24"/>
        </w:rPr>
        <w:t xml:space="preserve"> elements the first being that a person’s involvement or attempted involvement in the commission of</w:t>
      </w:r>
      <w:r w:rsidR="008A2883">
        <w:rPr>
          <w:sz w:val="24"/>
          <w:szCs w:val="24"/>
        </w:rPr>
        <w:t xml:space="preserve"> an offence. S</w:t>
      </w:r>
      <w:r w:rsidR="008C1305">
        <w:rPr>
          <w:sz w:val="24"/>
          <w:szCs w:val="24"/>
        </w:rPr>
        <w:t>econdly that there are reasonable grounds for believing that the person’s arrest is necessary. In this instance the subject has assaulted the victim and it was necessary to arrest them for a prompt and effective investigation, prevent further injuries to any persons and to prevent any further damage to property.</w:t>
      </w:r>
    </w:p>
    <w:p w14:paraId="157DD5DD" w14:textId="69003349" w:rsidR="00CB0AAD" w:rsidRDefault="0048064B" w:rsidP="00025650">
      <w:pPr>
        <w:jc w:val="both"/>
        <w:rPr>
          <w:sz w:val="24"/>
          <w:szCs w:val="24"/>
        </w:rPr>
      </w:pPr>
      <w:r>
        <w:rPr>
          <w:sz w:val="24"/>
          <w:szCs w:val="24"/>
        </w:rPr>
        <w:lastRenderedPageBreak/>
        <w:t>After the subject had been conveyed to custody and the</w:t>
      </w:r>
      <w:r w:rsidR="008A2883">
        <w:rPr>
          <w:sz w:val="24"/>
          <w:szCs w:val="24"/>
        </w:rPr>
        <w:t>ir detention authorised by the Custody S</w:t>
      </w:r>
      <w:r>
        <w:rPr>
          <w:sz w:val="24"/>
          <w:szCs w:val="24"/>
        </w:rPr>
        <w:t xml:space="preserve">ergeant, we returned to the victim’s home address to discuss the incident further and also give them the opportunity to say how they want to proceed with the incident. </w:t>
      </w:r>
      <w:r w:rsidR="00C27E72" w:rsidRPr="00C27E72">
        <w:rPr>
          <w:sz w:val="24"/>
          <w:szCs w:val="24"/>
        </w:rPr>
        <w:t>South Wales Police</w:t>
      </w:r>
      <w:r w:rsidR="00C27E72">
        <w:rPr>
          <w:sz w:val="24"/>
          <w:szCs w:val="24"/>
        </w:rPr>
        <w:t xml:space="preserve"> (2021) states the support that is available for victims and witnesses through the code of practice for victims of crime.</w:t>
      </w:r>
    </w:p>
    <w:p w14:paraId="40C941D9" w14:textId="5181F9F5" w:rsidR="008C1305" w:rsidRDefault="008C1305" w:rsidP="00025650">
      <w:pPr>
        <w:jc w:val="both"/>
        <w:rPr>
          <w:sz w:val="24"/>
          <w:szCs w:val="24"/>
        </w:rPr>
      </w:pPr>
    </w:p>
    <w:p w14:paraId="60A0809D" w14:textId="0A52EC54" w:rsidR="008C1305" w:rsidRDefault="00C27E72" w:rsidP="00025650">
      <w:pPr>
        <w:jc w:val="both"/>
        <w:rPr>
          <w:sz w:val="24"/>
          <w:szCs w:val="24"/>
        </w:rPr>
      </w:pPr>
      <w:r>
        <w:rPr>
          <w:sz w:val="24"/>
          <w:szCs w:val="24"/>
        </w:rPr>
        <w:t>The victim had stated that they did not want to take any further action and also did not support any prosecution against the subject. I made the victim aware of the different options that were available and they decided to make a negative statement regarding the incident. I also went through and explained the Domestic abuse</w:t>
      </w:r>
      <w:r w:rsidR="008A2883">
        <w:rPr>
          <w:sz w:val="24"/>
          <w:szCs w:val="24"/>
        </w:rPr>
        <w:t>,</w:t>
      </w:r>
      <w:r>
        <w:rPr>
          <w:sz w:val="24"/>
          <w:szCs w:val="24"/>
        </w:rPr>
        <w:t xml:space="preserve"> stalking and harassment public protection notification form with the victim. I explained that the answers to this form would be passed onto to partner agencies and as a result additional support could then be identified to help support the victim and their family to manage the subject’s mental health. </w:t>
      </w:r>
      <w:r w:rsidR="00A7437D">
        <w:rPr>
          <w:sz w:val="24"/>
          <w:szCs w:val="24"/>
        </w:rPr>
        <w:t>NHS.Wales (2021) explains the various ways to access support services and the different ways to help a person look after the mental wellbeing.</w:t>
      </w:r>
    </w:p>
    <w:p w14:paraId="2A40F653" w14:textId="7AAC6226" w:rsidR="00A7437D" w:rsidRDefault="00A7437D" w:rsidP="00025650">
      <w:pPr>
        <w:jc w:val="both"/>
        <w:rPr>
          <w:sz w:val="24"/>
          <w:szCs w:val="24"/>
        </w:rPr>
      </w:pPr>
    </w:p>
    <w:p w14:paraId="423E3AEC" w14:textId="2E2312EC" w:rsidR="00CE0253" w:rsidRDefault="00CC3AF8" w:rsidP="00025650">
      <w:pPr>
        <w:jc w:val="both"/>
        <w:rPr>
          <w:sz w:val="24"/>
          <w:szCs w:val="24"/>
        </w:rPr>
      </w:pPr>
      <w:r>
        <w:rPr>
          <w:sz w:val="24"/>
          <w:szCs w:val="24"/>
        </w:rPr>
        <w:t>I am happy with how I conducted myself throughout</w:t>
      </w:r>
      <w:r w:rsidR="006F199C">
        <w:rPr>
          <w:sz w:val="24"/>
          <w:szCs w:val="24"/>
        </w:rPr>
        <w:t xml:space="preserve"> the incident, I remained</w:t>
      </w:r>
      <w:r>
        <w:rPr>
          <w:sz w:val="24"/>
          <w:szCs w:val="24"/>
        </w:rPr>
        <w:t xml:space="preserve"> positive and professional at all times. Even though the subject was arrested we always took into account the wishes of the victim. The victim was treated in line with the victim’s code of practice and given as much information as possible so that they were able to make informed decisions throughout the whole process.</w:t>
      </w:r>
    </w:p>
    <w:p w14:paraId="402D0FBC" w14:textId="57C32097" w:rsidR="00CC3AF8" w:rsidRDefault="00CC3AF8" w:rsidP="00025650">
      <w:pPr>
        <w:jc w:val="both"/>
        <w:rPr>
          <w:sz w:val="24"/>
          <w:szCs w:val="24"/>
        </w:rPr>
      </w:pPr>
    </w:p>
    <w:p w14:paraId="73C62854" w14:textId="392A1B8C" w:rsidR="00CC3AF8" w:rsidRPr="00366888" w:rsidRDefault="00CC3AF8" w:rsidP="00025650">
      <w:pPr>
        <w:jc w:val="both"/>
        <w:rPr>
          <w:color w:val="auto"/>
          <w:sz w:val="24"/>
          <w:szCs w:val="24"/>
        </w:rPr>
      </w:pPr>
      <w:r>
        <w:rPr>
          <w:sz w:val="24"/>
          <w:szCs w:val="24"/>
        </w:rPr>
        <w:t>When analysing the incident afterwards I believe we acted in a supportive way to the victim and that they fully supported the actions that we took. The victim understood the reason why the subject had to be arrested. At times it was difficult as the victi</w:t>
      </w:r>
      <w:r w:rsidR="006F199C">
        <w:rPr>
          <w:sz w:val="24"/>
          <w:szCs w:val="24"/>
        </w:rPr>
        <w:t>m</w:t>
      </w:r>
      <w:r>
        <w:rPr>
          <w:sz w:val="24"/>
          <w:szCs w:val="24"/>
        </w:rPr>
        <w:t xml:space="preserve"> and their partner wanted advice to what to do next, I had to remind them that I was unable to give my own personal opinion on the matter and I had to remain impartial</w:t>
      </w:r>
      <w:r w:rsidR="00366888">
        <w:rPr>
          <w:color w:val="auto"/>
          <w:sz w:val="24"/>
          <w:szCs w:val="24"/>
        </w:rPr>
        <w:t>. College.police.uk states police officers must show impartiality throughout all their dealings with colleagues, partners and members of the public. This can be achieved by being unprejudiced, fair and objective.</w:t>
      </w:r>
      <w:r w:rsidRPr="006F199C">
        <w:rPr>
          <w:color w:val="FF0000"/>
          <w:sz w:val="24"/>
          <w:szCs w:val="24"/>
        </w:rPr>
        <w:t xml:space="preserve"> </w:t>
      </w:r>
      <w:r w:rsidR="005E744E">
        <w:rPr>
          <w:sz w:val="24"/>
          <w:szCs w:val="24"/>
        </w:rPr>
        <w:t>This can be very difficult and even frustrating as your normal human reaction is to help people in any way that you can, but I was able to keep my personal feeling out of it and to provide the victim with the different options that were available to them.</w:t>
      </w:r>
    </w:p>
    <w:p w14:paraId="37BB9537" w14:textId="448AB271" w:rsidR="00CC3AF8" w:rsidRDefault="00CC3AF8" w:rsidP="00025650">
      <w:pPr>
        <w:jc w:val="both"/>
        <w:rPr>
          <w:sz w:val="24"/>
          <w:szCs w:val="24"/>
        </w:rPr>
      </w:pPr>
    </w:p>
    <w:p w14:paraId="5FF8F0B0" w14:textId="7D13AEB0" w:rsidR="001C7B97" w:rsidRDefault="005E744E" w:rsidP="00FF7EBB">
      <w:pPr>
        <w:jc w:val="both"/>
        <w:rPr>
          <w:sz w:val="24"/>
          <w:szCs w:val="24"/>
        </w:rPr>
      </w:pPr>
      <w:r>
        <w:rPr>
          <w:sz w:val="24"/>
          <w:szCs w:val="24"/>
        </w:rPr>
        <w:t>In conclusion I believe I have had a positive impact on both the victim and the subject. I have been able to make the necessary referral to the support services that are available and hopefully they will be able to ge</w:t>
      </w:r>
      <w:r w:rsidR="006F199C">
        <w:rPr>
          <w:sz w:val="24"/>
          <w:szCs w:val="24"/>
        </w:rPr>
        <w:t xml:space="preserve">t the help they require. I </w:t>
      </w:r>
      <w:r>
        <w:rPr>
          <w:sz w:val="24"/>
          <w:szCs w:val="24"/>
        </w:rPr>
        <w:t>learnt a lot from this situation</w:t>
      </w:r>
      <w:r w:rsidR="006F199C">
        <w:rPr>
          <w:sz w:val="24"/>
          <w:szCs w:val="24"/>
        </w:rPr>
        <w:t xml:space="preserve"> and</w:t>
      </w:r>
      <w:r>
        <w:rPr>
          <w:sz w:val="24"/>
          <w:szCs w:val="24"/>
        </w:rPr>
        <w:t xml:space="preserve"> have learnt that the information received via the 999 call may not paint the exact picture of what is actually happening in real time. My pre-conceived ideas and plans for the incident had to be adjusted throughout the situation so I was able to adapt appropriately. I believe I have presented myself and South Wales Police in a positive light and this should go a long way to develop positive relationships within my local community and in the public in general. If this situation was ever to arise for the victim again I believe they now have a greater knowledge of the process and the different options that are available to them. They should also be aware of the support services available to them so a reescalation of this incident can also be prevented in the future.</w:t>
      </w:r>
    </w:p>
    <w:p w14:paraId="55885AA0" w14:textId="4C7B9094" w:rsidR="008B28E7" w:rsidRDefault="001C7B97" w:rsidP="00FF7EBB">
      <w:pPr>
        <w:jc w:val="both"/>
        <w:rPr>
          <w:sz w:val="24"/>
          <w:szCs w:val="24"/>
        </w:rPr>
      </w:pPr>
      <w:r>
        <w:rPr>
          <w:sz w:val="24"/>
          <w:szCs w:val="24"/>
        </w:rPr>
        <w:t>(1489</w:t>
      </w:r>
      <w:r w:rsidR="005E744E">
        <w:rPr>
          <w:sz w:val="24"/>
          <w:szCs w:val="24"/>
        </w:rPr>
        <w:t>)</w:t>
      </w:r>
    </w:p>
    <w:p w14:paraId="53C7C66F" w14:textId="77777777" w:rsidR="00A53F05" w:rsidRPr="00270EEB" w:rsidRDefault="00A53F05"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34A98C0E" w14:textId="7FD82212" w:rsidR="00DA1DD2" w:rsidRDefault="00DA1DD2" w:rsidP="00DA1DD2">
      <w:pPr>
        <w:jc w:val="both"/>
        <w:rPr>
          <w:sz w:val="24"/>
          <w:szCs w:val="24"/>
        </w:rPr>
      </w:pPr>
      <w:r>
        <w:rPr>
          <w:sz w:val="24"/>
          <w:szCs w:val="24"/>
        </w:rPr>
        <w:t>I will use Gibbs Reflective Cycle (1988) to reflect upon a Cannabis warning issued following a stop search. The use of this model during specific situations, events or activities allows people to think about their experiences and actions and to reflect on them effectively. This in turn will allow people to identify key areas and make improvements or see what worked really well for any future situations.</w:t>
      </w:r>
    </w:p>
    <w:p w14:paraId="21A011C4" w14:textId="6ABCC32D" w:rsidR="00DA1DD2" w:rsidRDefault="00DA1DD2" w:rsidP="00DA1DD2">
      <w:pPr>
        <w:jc w:val="both"/>
        <w:rPr>
          <w:sz w:val="24"/>
          <w:szCs w:val="24"/>
        </w:rPr>
      </w:pPr>
    </w:p>
    <w:p w14:paraId="5CFB5149" w14:textId="77777777" w:rsidR="00850BBB" w:rsidRDefault="00A745FA" w:rsidP="00DA1DD2">
      <w:pPr>
        <w:jc w:val="both"/>
        <w:rPr>
          <w:sz w:val="24"/>
          <w:szCs w:val="24"/>
        </w:rPr>
      </w:pPr>
      <w:r>
        <w:rPr>
          <w:sz w:val="24"/>
          <w:szCs w:val="24"/>
        </w:rPr>
        <w:t xml:space="preserve">Whilst on mobile patrol with a colleague in our stations response area, we noticed a car travelling at excessive speed. </w:t>
      </w:r>
      <w:r w:rsidR="00B93965">
        <w:rPr>
          <w:sz w:val="24"/>
          <w:szCs w:val="24"/>
        </w:rPr>
        <w:t>I carried out a vehicle check on the Police national computer and the results showed that vehicle currently did not have any insurance held.</w:t>
      </w:r>
      <w:r w:rsidR="00F37271">
        <w:rPr>
          <w:sz w:val="24"/>
          <w:szCs w:val="24"/>
        </w:rPr>
        <w:t xml:space="preserve"> We made the decision to stop the car so we could speak to the driver and check their details. </w:t>
      </w:r>
      <w:r w:rsidR="004256C4">
        <w:rPr>
          <w:sz w:val="24"/>
          <w:szCs w:val="24"/>
        </w:rPr>
        <w:t>Legislation.gov.uk (2021) states that constables have the power under section 163 of the Road Traffic Act 1988 to stop a vehicle when driven on a road.</w:t>
      </w:r>
    </w:p>
    <w:p w14:paraId="0E04F0BF" w14:textId="77777777" w:rsidR="00850BBB" w:rsidRDefault="00850BBB" w:rsidP="00DA1DD2">
      <w:pPr>
        <w:jc w:val="both"/>
        <w:rPr>
          <w:sz w:val="24"/>
          <w:szCs w:val="24"/>
        </w:rPr>
      </w:pPr>
    </w:p>
    <w:p w14:paraId="66988B0F" w14:textId="7C43C6FD" w:rsidR="00DA1DD2" w:rsidRDefault="00F37271" w:rsidP="00DA1DD2">
      <w:pPr>
        <w:jc w:val="both"/>
        <w:rPr>
          <w:sz w:val="24"/>
          <w:szCs w:val="24"/>
        </w:rPr>
      </w:pPr>
      <w:r>
        <w:rPr>
          <w:sz w:val="24"/>
          <w:szCs w:val="24"/>
        </w:rPr>
        <w:t>As I got out of the police van and approached the car the driver got out and started walking to the rear of the vehicle. I engaged the driver in conversation and asked them for their drivers licence or some proof of identification.</w:t>
      </w:r>
      <w:r w:rsidR="00850BBB">
        <w:rPr>
          <w:sz w:val="24"/>
          <w:szCs w:val="24"/>
        </w:rPr>
        <w:t xml:space="preserve"> Legislation.gov.uk (2021) states Constables have a power to obtain names and addresses of drivers and also to require production of evidence of insurance under Section 165 of the Road Traffic Act 1988. </w:t>
      </w:r>
      <w:r w:rsidR="003127B0">
        <w:rPr>
          <w:sz w:val="24"/>
          <w:szCs w:val="24"/>
        </w:rPr>
        <w:t>The driver did not have any proof of identification on them so I searched for the individual on the Police National Computer.</w:t>
      </w:r>
      <w:r w:rsidR="005A531B">
        <w:rPr>
          <w:sz w:val="24"/>
          <w:szCs w:val="24"/>
        </w:rPr>
        <w:t xml:space="preserve"> Whilst the driver was looking for proof of </w:t>
      </w:r>
      <w:r w:rsidR="005A531B">
        <w:rPr>
          <w:sz w:val="24"/>
          <w:szCs w:val="24"/>
        </w:rPr>
        <w:lastRenderedPageBreak/>
        <w:t xml:space="preserve">car insurance on their mobile phone, I carried out </w:t>
      </w:r>
      <w:r w:rsidR="004F2299">
        <w:rPr>
          <w:sz w:val="24"/>
          <w:szCs w:val="24"/>
        </w:rPr>
        <w:t>a check of the vehicle. Whilst carrying out the check of the vehicle a quantity of cannabis was found in the passenger foot</w:t>
      </w:r>
      <w:r w:rsidR="007221B6">
        <w:rPr>
          <w:sz w:val="24"/>
          <w:szCs w:val="24"/>
        </w:rPr>
        <w:t xml:space="preserve"> </w:t>
      </w:r>
      <w:r w:rsidR="004F2299">
        <w:rPr>
          <w:sz w:val="24"/>
          <w:szCs w:val="24"/>
        </w:rPr>
        <w:t>well.</w:t>
      </w:r>
    </w:p>
    <w:p w14:paraId="5F9AA757" w14:textId="5BF7BBAD" w:rsidR="004F2299" w:rsidRDefault="004F2299" w:rsidP="00DA1DD2">
      <w:pPr>
        <w:jc w:val="both"/>
        <w:rPr>
          <w:sz w:val="24"/>
          <w:szCs w:val="24"/>
        </w:rPr>
      </w:pPr>
    </w:p>
    <w:p w14:paraId="1BACEB96" w14:textId="772FD71A" w:rsidR="00DF29C2" w:rsidRDefault="00DD0D5C" w:rsidP="00DA1DD2">
      <w:pPr>
        <w:jc w:val="both"/>
        <w:rPr>
          <w:sz w:val="24"/>
          <w:szCs w:val="24"/>
        </w:rPr>
      </w:pPr>
      <w:r>
        <w:rPr>
          <w:sz w:val="24"/>
          <w:szCs w:val="24"/>
        </w:rPr>
        <w:t>Coll</w:t>
      </w:r>
      <w:r w:rsidR="00411DAA">
        <w:rPr>
          <w:sz w:val="24"/>
          <w:szCs w:val="24"/>
        </w:rPr>
        <w:t>ege.police.uk (2021) gives the National Decision M</w:t>
      </w:r>
      <w:r>
        <w:rPr>
          <w:sz w:val="24"/>
          <w:szCs w:val="24"/>
        </w:rPr>
        <w:t xml:space="preserve">odel (NDM) that is used by all police officers. At the centre of NDM is the Code of Ethics, all decisions made need to take into account the Principles and Standards of behaviour expected and required by police officers that are set out in the code. </w:t>
      </w:r>
      <w:r w:rsidR="000133D3">
        <w:rPr>
          <w:sz w:val="24"/>
          <w:szCs w:val="24"/>
        </w:rPr>
        <w:t>These decisions need to take into account what is expected of them from victims and the community in each situation. They must also adhere to the policies and procedures of the police in any given situation. Whether the decision or action taken will have a positive reflection on the police force and will the officer be able to explain the action or decision. Police officer</w:t>
      </w:r>
      <w:r w:rsidR="00DF29C2">
        <w:rPr>
          <w:sz w:val="24"/>
          <w:szCs w:val="24"/>
        </w:rPr>
        <w:t>s</w:t>
      </w:r>
      <w:r w:rsidR="000133D3">
        <w:rPr>
          <w:sz w:val="24"/>
          <w:szCs w:val="24"/>
        </w:rPr>
        <w:t xml:space="preserve"> also use the mnemonic JPLANE when making these decisions. This stands for Justified, Proportionate, Legal, Accountable, Necessary and Ethical. </w:t>
      </w:r>
      <w:r w:rsidR="007A2943">
        <w:rPr>
          <w:sz w:val="24"/>
          <w:szCs w:val="24"/>
        </w:rPr>
        <w:t xml:space="preserve"> This assists police officers in making decisions and actions that are covered under the code of ethics.</w:t>
      </w:r>
      <w:r w:rsidR="00680A83">
        <w:rPr>
          <w:sz w:val="24"/>
          <w:szCs w:val="24"/>
        </w:rPr>
        <w:t xml:space="preserve"> </w:t>
      </w:r>
    </w:p>
    <w:p w14:paraId="2C8AF63C" w14:textId="77777777" w:rsidR="00DF29C2" w:rsidRDefault="00DF29C2" w:rsidP="00DA1DD2">
      <w:pPr>
        <w:jc w:val="both"/>
        <w:rPr>
          <w:sz w:val="24"/>
          <w:szCs w:val="24"/>
        </w:rPr>
      </w:pPr>
    </w:p>
    <w:p w14:paraId="5395B2BE" w14:textId="27D206E7" w:rsidR="007C7628" w:rsidRDefault="00680A83" w:rsidP="00DA1DD2">
      <w:pPr>
        <w:jc w:val="both"/>
        <w:rPr>
          <w:sz w:val="24"/>
          <w:szCs w:val="24"/>
        </w:rPr>
      </w:pPr>
      <w:r>
        <w:rPr>
          <w:sz w:val="24"/>
          <w:szCs w:val="24"/>
        </w:rPr>
        <w:t>The key elements of the NDM are the Code of Ethics, gather information and intelligence, assess threat and risk and develop a working strategy, consider powers and policies, identify options and contingencies and finally take action and review what happened.</w:t>
      </w:r>
    </w:p>
    <w:p w14:paraId="62A70834" w14:textId="77777777" w:rsidR="007C7628" w:rsidRDefault="007C7628" w:rsidP="00DA1DD2">
      <w:pPr>
        <w:jc w:val="both"/>
        <w:rPr>
          <w:sz w:val="24"/>
          <w:szCs w:val="24"/>
        </w:rPr>
      </w:pPr>
    </w:p>
    <w:p w14:paraId="6C0C4A56" w14:textId="37B2018A" w:rsidR="00E33314" w:rsidRDefault="00E33314" w:rsidP="00DA1DD2">
      <w:pPr>
        <w:jc w:val="both"/>
        <w:rPr>
          <w:sz w:val="24"/>
          <w:szCs w:val="24"/>
        </w:rPr>
      </w:pPr>
      <w:r>
        <w:rPr>
          <w:sz w:val="24"/>
          <w:szCs w:val="24"/>
        </w:rPr>
        <w:t>Nationalcrimeagency.gov.uk (2021) states that drug trafficking is major source of income for organised crime groups. These groups are also involved in other serious crimes such as firearms and modern slavery. There is a strong link between drugs and weapons carrying by individuals who are involved.</w:t>
      </w:r>
    </w:p>
    <w:p w14:paraId="42F1C98C" w14:textId="537E23C4" w:rsidR="00E33314" w:rsidRDefault="00E33314" w:rsidP="00DA1DD2">
      <w:pPr>
        <w:jc w:val="both"/>
        <w:rPr>
          <w:sz w:val="24"/>
          <w:szCs w:val="24"/>
        </w:rPr>
      </w:pPr>
    </w:p>
    <w:p w14:paraId="3109AA06" w14:textId="404C14BF" w:rsidR="005040C8" w:rsidRDefault="00E33314" w:rsidP="00DA1DD2">
      <w:pPr>
        <w:jc w:val="both"/>
        <w:rPr>
          <w:sz w:val="24"/>
          <w:szCs w:val="24"/>
        </w:rPr>
      </w:pPr>
      <w:r>
        <w:rPr>
          <w:sz w:val="24"/>
          <w:szCs w:val="24"/>
        </w:rPr>
        <w:t>Taking this information into account</w:t>
      </w:r>
      <w:r w:rsidR="0026017A">
        <w:rPr>
          <w:sz w:val="24"/>
          <w:szCs w:val="24"/>
        </w:rPr>
        <w:t xml:space="preserve"> and considering the impact factors of drugs and potential weapons. T</w:t>
      </w:r>
      <w:r>
        <w:rPr>
          <w:sz w:val="24"/>
          <w:szCs w:val="24"/>
        </w:rPr>
        <w:t xml:space="preserve">he decision was made to handcuff the driver. </w:t>
      </w:r>
      <w:r w:rsidR="0026017A">
        <w:rPr>
          <w:sz w:val="24"/>
          <w:szCs w:val="24"/>
        </w:rPr>
        <w:t>Legislation.gov.uk (2021) states a person may use such force as is reasonable in the circumstances in the prevention of crime, or in the effecting or assisting in the lawful arrest of offenders or suspected offenders or of persons unlawfully at large under section 3 of the criminal law act 1967.</w:t>
      </w:r>
      <w:r w:rsidR="00411DAA">
        <w:rPr>
          <w:sz w:val="24"/>
          <w:szCs w:val="24"/>
        </w:rPr>
        <w:t xml:space="preserve"> T</w:t>
      </w:r>
      <w:r w:rsidR="00671B68">
        <w:rPr>
          <w:sz w:val="24"/>
          <w:szCs w:val="24"/>
        </w:rPr>
        <w:t>he driver was then informed that a stop search would be carried out of t</w:t>
      </w:r>
      <w:r w:rsidR="0088260C">
        <w:rPr>
          <w:sz w:val="24"/>
          <w:szCs w:val="24"/>
        </w:rPr>
        <w:t xml:space="preserve">he vehicle and on their persons under section 23 of the misuse of drugs act 1971. </w:t>
      </w:r>
      <w:r w:rsidR="005040C8">
        <w:rPr>
          <w:sz w:val="24"/>
          <w:szCs w:val="24"/>
        </w:rPr>
        <w:t>College.police.uk (2021) states when a constable can detain a person for a purpose of search under section 23 of the misuse of drugs act 1971 and also allowing the search of a vehicle or vessel in which the constable reasonably suspects drugs may be found.</w:t>
      </w:r>
    </w:p>
    <w:p w14:paraId="4B62FFC6" w14:textId="77777777" w:rsidR="0026017A" w:rsidRDefault="0026017A" w:rsidP="00DA1DD2">
      <w:pPr>
        <w:jc w:val="both"/>
        <w:rPr>
          <w:sz w:val="24"/>
          <w:szCs w:val="24"/>
        </w:rPr>
      </w:pPr>
    </w:p>
    <w:p w14:paraId="527EA423" w14:textId="6179D829" w:rsidR="000133D3" w:rsidRDefault="00D30691" w:rsidP="00DA1DD2">
      <w:pPr>
        <w:jc w:val="both"/>
        <w:rPr>
          <w:sz w:val="24"/>
          <w:szCs w:val="24"/>
        </w:rPr>
      </w:pPr>
      <w:r>
        <w:rPr>
          <w:sz w:val="24"/>
          <w:szCs w:val="24"/>
        </w:rPr>
        <w:t>During the search of the driver</w:t>
      </w:r>
      <w:r w:rsidR="00AF5059">
        <w:rPr>
          <w:sz w:val="24"/>
          <w:szCs w:val="24"/>
        </w:rPr>
        <w:t xml:space="preserve"> my body worn camera wa</w:t>
      </w:r>
      <w:r w:rsidR="007221B6">
        <w:rPr>
          <w:sz w:val="24"/>
          <w:szCs w:val="24"/>
        </w:rPr>
        <w:t>s recording through</w:t>
      </w:r>
      <w:r w:rsidR="00AF5059">
        <w:rPr>
          <w:sz w:val="24"/>
          <w:szCs w:val="24"/>
        </w:rPr>
        <w:t>out</w:t>
      </w:r>
      <w:r w:rsidR="00411DAA">
        <w:rPr>
          <w:sz w:val="24"/>
          <w:szCs w:val="24"/>
        </w:rPr>
        <w:t>. T</w:t>
      </w:r>
      <w:r w:rsidR="00AF5059">
        <w:rPr>
          <w:sz w:val="24"/>
          <w:szCs w:val="24"/>
        </w:rPr>
        <w:t>his is in line with South Wales Police policies for stop searches. South-wales.police.uk (2021) explains the reason why body worn video cameras are used during stop searches. It allows the public to have greater reassurance for the transparency of the police officer’s actions but also provides protection for the police officers and for the individuals that are being recorded during the search. No additional drugs or drugs paraphernalia were found on the driver or in the vehicle following the search so I removed the handcuffs from the driver as I believed, following a dynamic risk assessment, that they did not pose myself or my colleague an immediate threat.</w:t>
      </w:r>
    </w:p>
    <w:p w14:paraId="01E990FB" w14:textId="1EF27CA2" w:rsidR="007221B6" w:rsidRDefault="007221B6" w:rsidP="00DA1DD2">
      <w:pPr>
        <w:jc w:val="both"/>
        <w:rPr>
          <w:sz w:val="24"/>
          <w:szCs w:val="24"/>
        </w:rPr>
      </w:pPr>
    </w:p>
    <w:p w14:paraId="57A416CF" w14:textId="513A846E" w:rsidR="007221B6" w:rsidRDefault="007221B6" w:rsidP="00DA1DD2">
      <w:pPr>
        <w:jc w:val="both"/>
        <w:rPr>
          <w:sz w:val="24"/>
          <w:szCs w:val="24"/>
        </w:rPr>
      </w:pPr>
      <w:r>
        <w:rPr>
          <w:sz w:val="24"/>
          <w:szCs w:val="24"/>
        </w:rPr>
        <w:lastRenderedPageBreak/>
        <w:t xml:space="preserve">There were some different </w:t>
      </w:r>
      <w:r w:rsidR="00411DAA">
        <w:rPr>
          <w:sz w:val="24"/>
          <w:szCs w:val="24"/>
        </w:rPr>
        <w:t xml:space="preserve">options that were available to </w:t>
      </w:r>
      <w:r>
        <w:rPr>
          <w:sz w:val="24"/>
          <w:szCs w:val="24"/>
        </w:rPr>
        <w:t>me to deal with the incident. I could have arrested the individual and conveyed them to custody and continued investigating the source of the drugs by use of an interview or even carry out a sear</w:t>
      </w:r>
      <w:r w:rsidR="00411DAA">
        <w:rPr>
          <w:sz w:val="24"/>
          <w:szCs w:val="24"/>
        </w:rPr>
        <w:t>ch of the driver’s home address,</w:t>
      </w:r>
      <w:r>
        <w:rPr>
          <w:sz w:val="24"/>
          <w:szCs w:val="24"/>
        </w:rPr>
        <w:t xml:space="preserve"> I could have arranged an interview by voluntary attendance and investigate the source of the drugs by questioning or I could have given a driver a cannabis warning as long as the driver was eligible for one.</w:t>
      </w:r>
      <w:r w:rsidR="00F42810">
        <w:rPr>
          <w:sz w:val="24"/>
          <w:szCs w:val="24"/>
        </w:rPr>
        <w:t xml:space="preserve"> I was able to confirm this by using the police national computer</w:t>
      </w:r>
      <w:r w:rsidR="00411DAA">
        <w:rPr>
          <w:sz w:val="24"/>
          <w:szCs w:val="24"/>
        </w:rPr>
        <w:t>. T</w:t>
      </w:r>
      <w:r w:rsidR="00F42810">
        <w:rPr>
          <w:sz w:val="24"/>
          <w:szCs w:val="24"/>
        </w:rPr>
        <w:t>he driver had not received a cannabis warning previously and because there were no aggravating factors involved, for example the use of cannabis in a public area or the individual is not a child, as a result of the checks the driver was eligible for a cannabis warning.</w:t>
      </w:r>
    </w:p>
    <w:p w14:paraId="44C3FEB0" w14:textId="1F562569" w:rsidR="00AF5059" w:rsidRDefault="00AF5059" w:rsidP="00DA1DD2">
      <w:pPr>
        <w:jc w:val="both"/>
        <w:rPr>
          <w:sz w:val="24"/>
          <w:szCs w:val="24"/>
        </w:rPr>
      </w:pPr>
    </w:p>
    <w:p w14:paraId="46E5FC92" w14:textId="49AA14C9" w:rsidR="00AF5059" w:rsidRDefault="00F42810" w:rsidP="00DA1DD2">
      <w:pPr>
        <w:jc w:val="both"/>
        <w:rPr>
          <w:sz w:val="24"/>
          <w:szCs w:val="24"/>
        </w:rPr>
      </w:pPr>
      <w:r>
        <w:rPr>
          <w:sz w:val="24"/>
          <w:szCs w:val="24"/>
        </w:rPr>
        <w:t>By using my electronic pocket notebook I was able to complete the cannabis warning with the driver. The driver was compliant with the process which is also one of the conditions that are required for the warning to be implemented.</w:t>
      </w:r>
      <w:r w:rsidR="00B76360">
        <w:rPr>
          <w:sz w:val="24"/>
          <w:szCs w:val="24"/>
        </w:rPr>
        <w:t xml:space="preserve"> The whole process was explained to the driver by myself. I made the driver aware they can only receive one cannabis warning, that the warning will remain on the police national computer but they will not receive a crimina</w:t>
      </w:r>
      <w:r w:rsidR="00411DAA">
        <w:rPr>
          <w:sz w:val="24"/>
          <w:szCs w:val="24"/>
        </w:rPr>
        <w:t>l record on this occasion. C</w:t>
      </w:r>
      <w:r w:rsidR="00B76360">
        <w:rPr>
          <w:sz w:val="24"/>
          <w:szCs w:val="24"/>
        </w:rPr>
        <w:t>olleg</w:t>
      </w:r>
      <w:r w:rsidR="00411DAA">
        <w:rPr>
          <w:sz w:val="24"/>
          <w:szCs w:val="24"/>
        </w:rPr>
        <w:t>e</w:t>
      </w:r>
      <w:r w:rsidR="00B76360">
        <w:rPr>
          <w:sz w:val="24"/>
          <w:szCs w:val="24"/>
        </w:rPr>
        <w:t>.police.uk (2021) explains all the conditions that are set out for cannabis warnings. I was able to complete the cannabis warning which formed a contemporaneous interview with driver, I seized the cannabis as evidence and this cannabis was later booked into evidence stores and marked for de</w:t>
      </w:r>
      <w:r w:rsidR="00823FBE">
        <w:rPr>
          <w:sz w:val="24"/>
          <w:szCs w:val="24"/>
        </w:rPr>
        <w:t>struction in line with South Wales P</w:t>
      </w:r>
      <w:r w:rsidR="00B76360">
        <w:rPr>
          <w:sz w:val="24"/>
          <w:szCs w:val="24"/>
        </w:rPr>
        <w:t>olice procedures.</w:t>
      </w:r>
    </w:p>
    <w:p w14:paraId="742DDD12" w14:textId="5C6B7330" w:rsidR="00B76360" w:rsidRDefault="00B76360" w:rsidP="00DA1DD2">
      <w:pPr>
        <w:jc w:val="both"/>
        <w:rPr>
          <w:sz w:val="24"/>
          <w:szCs w:val="24"/>
        </w:rPr>
      </w:pPr>
    </w:p>
    <w:p w14:paraId="212EDAAC" w14:textId="40257818" w:rsidR="00B76360" w:rsidRDefault="00B76360" w:rsidP="00DA1DD2">
      <w:pPr>
        <w:jc w:val="both"/>
        <w:rPr>
          <w:sz w:val="24"/>
          <w:szCs w:val="24"/>
        </w:rPr>
      </w:pPr>
      <w:r>
        <w:rPr>
          <w:sz w:val="24"/>
          <w:szCs w:val="24"/>
        </w:rPr>
        <w:t>The only remaining issue with the driver was the proof of insurance for the car they were driving. The driver was able to adequately show they had insurance after a short while by providing emails they had received from the company.</w:t>
      </w:r>
      <w:r w:rsidR="00823FBE">
        <w:rPr>
          <w:sz w:val="24"/>
          <w:szCs w:val="24"/>
        </w:rPr>
        <w:t xml:space="preserve"> As there were no outstanding issues that needed addressing the driver was allowed to go along their way.</w:t>
      </w:r>
    </w:p>
    <w:p w14:paraId="787D05D6" w14:textId="597A0287" w:rsidR="00823FBE" w:rsidRDefault="00823FBE" w:rsidP="00DA1DD2">
      <w:pPr>
        <w:jc w:val="both"/>
        <w:rPr>
          <w:sz w:val="24"/>
          <w:szCs w:val="24"/>
        </w:rPr>
      </w:pPr>
    </w:p>
    <w:p w14:paraId="55E8513B" w14:textId="0DDB5C49" w:rsidR="00025650" w:rsidRDefault="00881C5A" w:rsidP="00025650">
      <w:pPr>
        <w:jc w:val="both"/>
        <w:rPr>
          <w:sz w:val="24"/>
          <w:szCs w:val="24"/>
        </w:rPr>
      </w:pPr>
      <w:r>
        <w:rPr>
          <w:sz w:val="24"/>
          <w:szCs w:val="24"/>
        </w:rPr>
        <w:t>I am happy with my performance during this stop search, I believe I made the correct decisions regarding the situation</w:t>
      </w:r>
      <w:r w:rsidR="0043092B">
        <w:rPr>
          <w:sz w:val="24"/>
          <w:szCs w:val="24"/>
        </w:rPr>
        <w:t xml:space="preserve"> in line with the NDM</w:t>
      </w:r>
      <w:r>
        <w:rPr>
          <w:sz w:val="24"/>
          <w:szCs w:val="24"/>
        </w:rPr>
        <w:t>. I was able to conduct myself in accordance with the code of ethics and also comply with South Wales Police policies. The decision to give the driver a cannabis warning instead of arresting them has prevented the driver being unnecessarily criminalised and given them the chance to make better decisions and put their life on track by making the correct decisions.</w:t>
      </w:r>
    </w:p>
    <w:p w14:paraId="5220447D" w14:textId="4EA211CA" w:rsidR="00353971" w:rsidRDefault="00353971" w:rsidP="00025650">
      <w:pPr>
        <w:jc w:val="both"/>
        <w:rPr>
          <w:sz w:val="24"/>
          <w:szCs w:val="24"/>
        </w:rPr>
      </w:pPr>
    </w:p>
    <w:p w14:paraId="3A913E96" w14:textId="0CB1A916" w:rsidR="00353971" w:rsidRDefault="00353971" w:rsidP="00025650">
      <w:pPr>
        <w:jc w:val="both"/>
        <w:rPr>
          <w:sz w:val="24"/>
          <w:szCs w:val="24"/>
        </w:rPr>
      </w:pPr>
      <w:r>
        <w:rPr>
          <w:sz w:val="24"/>
          <w:szCs w:val="24"/>
        </w:rPr>
        <w:t>When analysing the incident I believe the use of force and the decision to carry out a stop search was necessary and justified. The close connection between drugs and weapons meant I needed to maintain the safety of myself, my colleague and potentially that of the public should the attitude of the driver change. In this case it did not but I believe I put correct processes in place to prevent this and safeguard ourselves.</w:t>
      </w:r>
    </w:p>
    <w:p w14:paraId="16B07987" w14:textId="224088CF" w:rsidR="00353971" w:rsidRDefault="00353971" w:rsidP="00025650">
      <w:pPr>
        <w:jc w:val="both"/>
        <w:rPr>
          <w:sz w:val="24"/>
          <w:szCs w:val="24"/>
        </w:rPr>
      </w:pPr>
    </w:p>
    <w:p w14:paraId="3F6D6FB7" w14:textId="3E1A106B" w:rsidR="00007305" w:rsidRDefault="00353971" w:rsidP="00025650">
      <w:pPr>
        <w:jc w:val="both"/>
        <w:rPr>
          <w:sz w:val="24"/>
          <w:szCs w:val="24"/>
        </w:rPr>
      </w:pPr>
      <w:r>
        <w:rPr>
          <w:sz w:val="24"/>
          <w:szCs w:val="24"/>
        </w:rPr>
        <w:t xml:space="preserve">In conclusion I feel I have learnt a lot from this type of incident. The incident situation changed dramatically and very quickly. I have learnt that I must prepare myself for any eventuality and not walk into a situation and expect it not change. I feel I have made a difference on the driver, hopefully this incident has made them realise how much they could lose or how much trouble they could potentially get into if they continue carrying out these actions. On this occasion I have prevented criminalising the driver and it may be the only time they have had any interaction with the police, I am satisfied </w:t>
      </w:r>
      <w:r>
        <w:rPr>
          <w:sz w:val="24"/>
          <w:szCs w:val="24"/>
        </w:rPr>
        <w:lastRenderedPageBreak/>
        <w:t xml:space="preserve">I have left a positive lasting impression on the driver and </w:t>
      </w:r>
      <w:r w:rsidR="00007305">
        <w:rPr>
          <w:sz w:val="24"/>
          <w:szCs w:val="24"/>
        </w:rPr>
        <w:t>I acted professionally throughout the incident.</w:t>
      </w:r>
    </w:p>
    <w:p w14:paraId="08F4B543" w14:textId="639763D6" w:rsidR="00007305" w:rsidRPr="00270EEB" w:rsidRDefault="001C7B97" w:rsidP="00025650">
      <w:pPr>
        <w:jc w:val="both"/>
        <w:rPr>
          <w:sz w:val="24"/>
          <w:szCs w:val="24"/>
        </w:rPr>
      </w:pPr>
      <w:r>
        <w:rPr>
          <w:sz w:val="24"/>
          <w:szCs w:val="24"/>
        </w:rPr>
        <w:t>(1431</w:t>
      </w:r>
      <w:r w:rsidR="00007305">
        <w:rPr>
          <w:sz w:val="24"/>
          <w:szCs w:val="24"/>
        </w:rPr>
        <w:t>)</w:t>
      </w: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717948">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1CF75A2B"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t>
      </w:r>
      <w:r w:rsidR="009E0222" w:rsidRPr="48DF4B50">
        <w:rPr>
          <w:b/>
          <w:bCs/>
          <w:i/>
          <w:iCs/>
          <w:sz w:val="24"/>
          <w:szCs w:val="24"/>
        </w:rPr>
        <w:t>word count</w:t>
      </w:r>
      <w:r w:rsidR="5EC7AAAF" w:rsidRPr="48DF4B50">
        <w:rPr>
          <w:b/>
          <w:bCs/>
          <w:i/>
          <w:iCs/>
          <w:sz w:val="24"/>
          <w:szCs w:val="24"/>
        </w:rPr>
        <w:t xml:space="preserve">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94"/>
        <w:gridCol w:w="2219"/>
        <w:gridCol w:w="2324"/>
        <w:gridCol w:w="219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032CDFBB" w:rsidR="00220D06" w:rsidRPr="00270EEB" w:rsidRDefault="00575188" w:rsidP="00FF7EBB">
            <w:pPr>
              <w:jc w:val="both"/>
              <w:rPr>
                <w:sz w:val="24"/>
                <w:szCs w:val="24"/>
              </w:rPr>
            </w:pPr>
            <w:r>
              <w:rPr>
                <w:sz w:val="24"/>
                <w:szCs w:val="24"/>
              </w:rPr>
              <w:t>Occurrence updates – writing full descriptive updates instead of short hand typed updates. I need to add as much detail as possible so all aspects of the initial report have been addressed in the update. I must also write in enough detail so that any potential questions are covered by the updates. This will avoid any confusion for anyone reading the occurrence log.</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5B2A223E" w14:textId="77777777" w:rsidR="00220D06" w:rsidRDefault="00220D06" w:rsidP="00FF7EBB">
            <w:pPr>
              <w:jc w:val="both"/>
              <w:rPr>
                <w:sz w:val="24"/>
                <w:szCs w:val="24"/>
              </w:rPr>
            </w:pPr>
          </w:p>
          <w:p w14:paraId="1DD535CE" w14:textId="72AB96BD" w:rsidR="00575188" w:rsidRPr="00270EEB" w:rsidRDefault="00575188" w:rsidP="00FF7EBB">
            <w:pPr>
              <w:jc w:val="both"/>
              <w:rPr>
                <w:sz w:val="24"/>
                <w:szCs w:val="24"/>
              </w:rPr>
            </w:pPr>
            <w:r>
              <w:rPr>
                <w:sz w:val="24"/>
                <w:szCs w:val="24"/>
              </w:rPr>
              <w:t>Seeking support from my tutoring officer and my peers on my team. My Tutor has suggested that we both write occurrence updates on a word document for the same incident and that way I am able to see how they differ and what is required. Writing occurrence updates on as many occasions as possible should improve my writing skills over time.</w:t>
            </w:r>
          </w:p>
        </w:tc>
        <w:tc>
          <w:tcPr>
            <w:tcW w:w="2230" w:type="dxa"/>
            <w:shd w:val="clear" w:color="auto" w:fill="auto"/>
          </w:tcPr>
          <w:p w14:paraId="486FAE1F" w14:textId="77777777" w:rsidR="00220D06" w:rsidRDefault="00220D06" w:rsidP="00FF7EBB">
            <w:pPr>
              <w:jc w:val="both"/>
              <w:rPr>
                <w:sz w:val="24"/>
                <w:szCs w:val="24"/>
              </w:rPr>
            </w:pPr>
          </w:p>
          <w:p w14:paraId="177DD410" w14:textId="1972B13F" w:rsidR="00575188" w:rsidRPr="00270EEB" w:rsidRDefault="00575188" w:rsidP="00FF7EBB">
            <w:pPr>
              <w:jc w:val="both"/>
              <w:rPr>
                <w:sz w:val="24"/>
                <w:szCs w:val="24"/>
              </w:rPr>
            </w:pPr>
            <w:r>
              <w:rPr>
                <w:sz w:val="24"/>
                <w:szCs w:val="24"/>
              </w:rPr>
              <w:t>My tutoring officer, sergeant/supervisor and peers can all provide support.</w:t>
            </w:r>
          </w:p>
        </w:tc>
        <w:tc>
          <w:tcPr>
            <w:tcW w:w="2230" w:type="dxa"/>
            <w:shd w:val="clear" w:color="auto" w:fill="auto"/>
          </w:tcPr>
          <w:p w14:paraId="24E0E155" w14:textId="77777777" w:rsidR="62FE5CAF" w:rsidRDefault="62FE5CAF" w:rsidP="62FE5CAF">
            <w:pPr>
              <w:jc w:val="both"/>
              <w:rPr>
                <w:sz w:val="24"/>
                <w:szCs w:val="24"/>
              </w:rPr>
            </w:pPr>
          </w:p>
          <w:p w14:paraId="1F90E38B" w14:textId="5F1D34F9" w:rsidR="00575188" w:rsidRDefault="00575188" w:rsidP="62FE5CAF">
            <w:pPr>
              <w:jc w:val="both"/>
              <w:rPr>
                <w:sz w:val="24"/>
                <w:szCs w:val="24"/>
              </w:rPr>
            </w:pPr>
            <w:r>
              <w:rPr>
                <w:sz w:val="24"/>
                <w:szCs w:val="24"/>
              </w:rPr>
              <w:t>3 months, for the tutoring period</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22C0DB0C" w:rsidR="00220D06" w:rsidRPr="00270EEB" w:rsidRDefault="00D8740A" w:rsidP="00FF7EBB">
            <w:pPr>
              <w:jc w:val="both"/>
              <w:rPr>
                <w:sz w:val="24"/>
                <w:szCs w:val="24"/>
              </w:rPr>
            </w:pPr>
            <w:r>
              <w:rPr>
                <w:sz w:val="24"/>
                <w:szCs w:val="24"/>
              </w:rPr>
              <w:t xml:space="preserve">Compliant and </w:t>
            </w:r>
            <w:r w:rsidR="00E4764D">
              <w:rPr>
                <w:sz w:val="24"/>
                <w:szCs w:val="24"/>
              </w:rPr>
              <w:t>non-compliant</w:t>
            </w:r>
            <w:r>
              <w:rPr>
                <w:sz w:val="24"/>
                <w:szCs w:val="24"/>
              </w:rPr>
              <w:t xml:space="preserve"> handcuffing – during initial officer </w:t>
            </w:r>
            <w:r>
              <w:rPr>
                <w:sz w:val="24"/>
                <w:szCs w:val="24"/>
              </w:rPr>
              <w:lastRenderedPageBreak/>
              <w:t>safety training we were able to do some compliant handcuffing due to the coronavirus pandemic. Then during Practical elements of the initial training we were unable to carry out any handcuffing at all as infections rates had risen.</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197CAEEE" w14:textId="77777777" w:rsidR="00220D06" w:rsidRDefault="00220D06" w:rsidP="00FF7EBB">
            <w:pPr>
              <w:jc w:val="both"/>
              <w:rPr>
                <w:sz w:val="24"/>
                <w:szCs w:val="24"/>
              </w:rPr>
            </w:pPr>
          </w:p>
          <w:p w14:paraId="4A5263DB" w14:textId="3243AA1D" w:rsidR="00D8740A" w:rsidRPr="00270EEB" w:rsidRDefault="00D8740A" w:rsidP="00FF7EBB">
            <w:pPr>
              <w:jc w:val="both"/>
              <w:rPr>
                <w:sz w:val="24"/>
                <w:szCs w:val="24"/>
              </w:rPr>
            </w:pPr>
            <w:r>
              <w:rPr>
                <w:sz w:val="24"/>
                <w:szCs w:val="24"/>
              </w:rPr>
              <w:t xml:space="preserve">Seek support from other officers on my team. Practice when possible with </w:t>
            </w:r>
            <w:r>
              <w:rPr>
                <w:sz w:val="24"/>
                <w:szCs w:val="24"/>
              </w:rPr>
              <w:lastRenderedPageBreak/>
              <w:t xml:space="preserve">my tutor in any down time available. I will </w:t>
            </w:r>
            <w:r w:rsidR="00E4764D">
              <w:rPr>
                <w:sz w:val="24"/>
                <w:szCs w:val="24"/>
              </w:rPr>
              <w:t>familiarise</w:t>
            </w:r>
            <w:r>
              <w:rPr>
                <w:sz w:val="24"/>
                <w:szCs w:val="24"/>
              </w:rPr>
              <w:t xml:space="preserve"> myself with the training videos that are available on the intranet</w:t>
            </w:r>
            <w:r w:rsidR="00E4764D">
              <w:rPr>
                <w:sz w:val="24"/>
                <w:szCs w:val="24"/>
              </w:rPr>
              <w:t>. I will also attend an officer safety training refresher course in the next year.</w:t>
            </w:r>
          </w:p>
        </w:tc>
        <w:tc>
          <w:tcPr>
            <w:tcW w:w="2230" w:type="dxa"/>
            <w:shd w:val="clear" w:color="auto" w:fill="auto"/>
          </w:tcPr>
          <w:p w14:paraId="10E31169" w14:textId="77777777" w:rsidR="00220D06" w:rsidRDefault="00220D06" w:rsidP="00FF7EBB">
            <w:pPr>
              <w:jc w:val="both"/>
              <w:rPr>
                <w:sz w:val="24"/>
                <w:szCs w:val="24"/>
              </w:rPr>
            </w:pPr>
          </w:p>
          <w:p w14:paraId="55CDA8EA" w14:textId="1CA37D4A" w:rsidR="00E4764D" w:rsidRPr="00270EEB" w:rsidRDefault="00E4764D" w:rsidP="00FF7EBB">
            <w:pPr>
              <w:jc w:val="both"/>
              <w:rPr>
                <w:sz w:val="24"/>
                <w:szCs w:val="24"/>
              </w:rPr>
            </w:pPr>
            <w:r>
              <w:rPr>
                <w:sz w:val="24"/>
                <w:szCs w:val="24"/>
              </w:rPr>
              <w:t xml:space="preserve">My peers, my tutoring officer, online training videos and South </w:t>
            </w:r>
            <w:r>
              <w:rPr>
                <w:sz w:val="24"/>
                <w:szCs w:val="24"/>
              </w:rPr>
              <w:lastRenderedPageBreak/>
              <w:t>Wales Police Training staff</w:t>
            </w:r>
          </w:p>
        </w:tc>
        <w:tc>
          <w:tcPr>
            <w:tcW w:w="2230" w:type="dxa"/>
            <w:shd w:val="clear" w:color="auto" w:fill="auto"/>
          </w:tcPr>
          <w:p w14:paraId="63E3C3EA" w14:textId="77777777" w:rsidR="62FE5CAF" w:rsidRDefault="62FE5CAF" w:rsidP="62FE5CAF">
            <w:pPr>
              <w:jc w:val="both"/>
              <w:rPr>
                <w:sz w:val="24"/>
                <w:szCs w:val="24"/>
              </w:rPr>
            </w:pPr>
          </w:p>
          <w:p w14:paraId="25AAFC86" w14:textId="618C12A1" w:rsidR="00E4764D" w:rsidRDefault="00E4764D" w:rsidP="62FE5CAF">
            <w:pPr>
              <w:jc w:val="both"/>
              <w:rPr>
                <w:sz w:val="24"/>
                <w:szCs w:val="24"/>
              </w:rPr>
            </w:pPr>
            <w:r>
              <w:rPr>
                <w:sz w:val="24"/>
                <w:szCs w:val="24"/>
              </w:rPr>
              <w:t>6 -12 months</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6C9E8DF2" w:rsidR="00220D06" w:rsidRPr="00270EEB" w:rsidRDefault="005C0C72" w:rsidP="00FF7EBB">
            <w:pPr>
              <w:jc w:val="both"/>
              <w:rPr>
                <w:sz w:val="24"/>
                <w:szCs w:val="24"/>
              </w:rPr>
            </w:pPr>
            <w:r>
              <w:rPr>
                <w:sz w:val="24"/>
                <w:szCs w:val="24"/>
              </w:rPr>
              <w:t>Taking Victim witness statements. Especially Domestic Abuse statements, I need to incorporate more detail regarding the relationship and history of the situation. And more detail regarding the incidents themselves.</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64A1FD85" w14:textId="77777777" w:rsidR="00220D06" w:rsidRDefault="00220D06" w:rsidP="00FF7EBB">
            <w:pPr>
              <w:jc w:val="both"/>
              <w:rPr>
                <w:sz w:val="24"/>
                <w:szCs w:val="24"/>
              </w:rPr>
            </w:pPr>
          </w:p>
          <w:p w14:paraId="568C69DA" w14:textId="1B65C9C0" w:rsidR="005C0C72" w:rsidRPr="00270EEB" w:rsidRDefault="005C0C72" w:rsidP="00FF7EBB">
            <w:pPr>
              <w:jc w:val="both"/>
              <w:rPr>
                <w:sz w:val="24"/>
                <w:szCs w:val="24"/>
              </w:rPr>
            </w:pPr>
            <w:r>
              <w:rPr>
                <w:sz w:val="24"/>
                <w:szCs w:val="24"/>
              </w:rPr>
              <w:t>More practice taking witness statements at any opportunity that arises whilst on division. Speaking with my tutoring officer on areas to improve and discussions with my supervisor.</w:t>
            </w:r>
          </w:p>
        </w:tc>
        <w:tc>
          <w:tcPr>
            <w:tcW w:w="2230" w:type="dxa"/>
            <w:shd w:val="clear" w:color="auto" w:fill="auto"/>
          </w:tcPr>
          <w:p w14:paraId="3AE20D95" w14:textId="77777777" w:rsidR="00220D06" w:rsidRDefault="00220D06" w:rsidP="00FF7EBB">
            <w:pPr>
              <w:jc w:val="both"/>
              <w:rPr>
                <w:sz w:val="24"/>
                <w:szCs w:val="24"/>
              </w:rPr>
            </w:pPr>
          </w:p>
          <w:p w14:paraId="63C5B3FF" w14:textId="3DB89E3D" w:rsidR="005C0C72" w:rsidRPr="00270EEB" w:rsidRDefault="005C0C72" w:rsidP="00FF7EBB">
            <w:pPr>
              <w:jc w:val="both"/>
              <w:rPr>
                <w:sz w:val="24"/>
                <w:szCs w:val="24"/>
              </w:rPr>
            </w:pPr>
            <w:r>
              <w:rPr>
                <w:sz w:val="24"/>
                <w:szCs w:val="24"/>
              </w:rPr>
              <w:t>Supervisor, tutoring officer, statement writing courses available from South Wales Police</w:t>
            </w:r>
          </w:p>
        </w:tc>
        <w:tc>
          <w:tcPr>
            <w:tcW w:w="2230" w:type="dxa"/>
            <w:shd w:val="clear" w:color="auto" w:fill="auto"/>
          </w:tcPr>
          <w:p w14:paraId="193D6262" w14:textId="77777777" w:rsidR="005C0C72" w:rsidRDefault="005C0C72" w:rsidP="62FE5CAF">
            <w:pPr>
              <w:jc w:val="both"/>
              <w:rPr>
                <w:sz w:val="24"/>
                <w:szCs w:val="24"/>
              </w:rPr>
            </w:pPr>
          </w:p>
          <w:p w14:paraId="5A4090B6" w14:textId="6AC81793" w:rsidR="62FE5CAF" w:rsidRDefault="005C0C72" w:rsidP="62FE5CAF">
            <w:pPr>
              <w:jc w:val="both"/>
              <w:rPr>
                <w:sz w:val="24"/>
                <w:szCs w:val="24"/>
              </w:rPr>
            </w:pPr>
            <w:r>
              <w:rPr>
                <w:sz w:val="24"/>
                <w:szCs w:val="24"/>
              </w:rPr>
              <w:t>3-6 months</w:t>
            </w:r>
          </w:p>
        </w:tc>
      </w:tr>
    </w:tbl>
    <w:p w14:paraId="6EDBB665" w14:textId="77777777" w:rsidR="00092970" w:rsidRPr="00270EEB" w:rsidRDefault="00092970" w:rsidP="00FF7EBB">
      <w:pPr>
        <w:jc w:val="both"/>
        <w:rPr>
          <w:sz w:val="24"/>
          <w:szCs w:val="24"/>
        </w:rPr>
      </w:pPr>
    </w:p>
    <w:p w14:paraId="2B4DA333" w14:textId="15A75BBC" w:rsidR="004923DA" w:rsidRPr="001C7B97" w:rsidRDefault="64D01D80" w:rsidP="001C7B97">
      <w:pPr>
        <w:overflowPunct/>
        <w:autoSpaceDE/>
        <w:autoSpaceDN/>
        <w:adjustRightInd/>
        <w:textAlignment w:val="auto"/>
        <w:rPr>
          <w:b/>
          <w:sz w:val="24"/>
          <w:szCs w:val="24"/>
        </w:rPr>
      </w:pPr>
      <w:r w:rsidRPr="64D01D80">
        <w:rPr>
          <w:b/>
          <w:bCs/>
          <w:sz w:val="24"/>
          <w:szCs w:val="24"/>
        </w:rPr>
        <w:t xml:space="preserve"> Bibliography</w:t>
      </w:r>
    </w:p>
    <w:p w14:paraId="5C7A9DD6" w14:textId="0F04CBF9"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611C64E" w14:textId="16D71A02" w:rsidR="00ED2AC0" w:rsidRDefault="00ED2AC0" w:rsidP="00C44446">
      <w:pPr>
        <w:keepNext/>
        <w:spacing w:before="240" w:after="60"/>
        <w:jc w:val="both"/>
        <w:rPr>
          <w:sz w:val="24"/>
          <w:szCs w:val="24"/>
        </w:rPr>
      </w:pPr>
    </w:p>
    <w:p w14:paraId="58CB82E8"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Campbell, R. (2017). </w:t>
      </w:r>
      <w:r w:rsidRPr="00B429D8">
        <w:rPr>
          <w:rFonts w:ascii="Calibri" w:hAnsi="Calibri" w:cs="Calibri"/>
          <w:i/>
          <w:iCs/>
          <w:color w:val="2C3E50"/>
          <w:sz w:val="24"/>
          <w:szCs w:val="24"/>
          <w:shd w:val="clear" w:color="auto" w:fill="FEF1C4"/>
        </w:rPr>
        <w:t>Medical Consent: What Do Human Rights Have To Do With It?</w:t>
      </w:r>
      <w:r w:rsidRPr="00B429D8">
        <w:rPr>
          <w:rFonts w:ascii="Calibri" w:hAnsi="Calibri" w:cs="Calibri"/>
          <w:color w:val="2C3E50"/>
          <w:sz w:val="24"/>
          <w:szCs w:val="24"/>
          <w:shd w:val="clear" w:color="auto" w:fill="FEF1C4"/>
        </w:rPr>
        <w:t xml:space="preserve"> [online] EachOther. Available at: </w:t>
      </w:r>
      <w:hyperlink r:id="rId26" w:history="1">
        <w:r w:rsidRPr="00B429D8">
          <w:rPr>
            <w:rStyle w:val="Hyperlink"/>
            <w:rFonts w:ascii="Calibri" w:hAnsi="Calibri" w:cs="Calibri"/>
            <w:sz w:val="24"/>
            <w:szCs w:val="24"/>
            <w:shd w:val="clear" w:color="auto" w:fill="FEF1C4"/>
          </w:rPr>
          <w:t>https://eachother.org.uk/medical-consent-human-rights/</w:t>
        </w:r>
      </w:hyperlink>
      <w:r w:rsidRPr="00B429D8">
        <w:rPr>
          <w:rFonts w:ascii="Calibri" w:hAnsi="Calibri" w:cs="Calibri"/>
          <w:color w:val="2C3E50"/>
          <w:sz w:val="24"/>
          <w:szCs w:val="24"/>
          <w:shd w:val="clear" w:color="auto" w:fill="FEF1C4"/>
        </w:rPr>
        <w:t>.</w:t>
      </w:r>
    </w:p>
    <w:p w14:paraId="1269DAD2" w14:textId="77777777" w:rsidR="00ED2AC0"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(Accessed 8th April 2021)</w:t>
      </w:r>
    </w:p>
    <w:p w14:paraId="01FC6A48" w14:textId="77777777" w:rsidR="00ED2AC0" w:rsidRDefault="00ED2AC0" w:rsidP="00ED2AC0">
      <w:pPr>
        <w:rPr>
          <w:rFonts w:ascii="Calibri" w:hAnsi="Calibri" w:cs="Calibri"/>
          <w:color w:val="2C3E50"/>
          <w:sz w:val="24"/>
          <w:szCs w:val="24"/>
          <w:shd w:val="clear" w:color="auto" w:fill="FEF1C4"/>
        </w:rPr>
      </w:pPr>
    </w:p>
    <w:p w14:paraId="4B860447"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College of Policing. (n.d.). </w:t>
      </w:r>
      <w:r w:rsidRPr="00B429D8">
        <w:rPr>
          <w:rFonts w:ascii="Calibri" w:hAnsi="Calibri" w:cs="Calibri"/>
          <w:i/>
          <w:iCs/>
          <w:color w:val="2C3E50"/>
          <w:sz w:val="24"/>
          <w:szCs w:val="24"/>
          <w:shd w:val="clear" w:color="auto" w:fill="FEF1C4"/>
        </w:rPr>
        <w:t>Impartiality</w:t>
      </w:r>
      <w:r w:rsidRPr="00B429D8">
        <w:rPr>
          <w:rFonts w:ascii="Calibri" w:hAnsi="Calibri" w:cs="Calibri"/>
          <w:color w:val="2C3E50"/>
          <w:sz w:val="24"/>
          <w:szCs w:val="24"/>
          <w:shd w:val="clear" w:color="auto" w:fill="FEF1C4"/>
        </w:rPr>
        <w:t xml:space="preserve">. [online] Available at: </w:t>
      </w:r>
      <w:hyperlink r:id="rId27" w:history="1">
        <w:r w:rsidRPr="00B429D8">
          <w:rPr>
            <w:rStyle w:val="Hyperlink"/>
            <w:rFonts w:ascii="Calibri" w:hAnsi="Calibri" w:cs="Calibri"/>
            <w:sz w:val="24"/>
            <w:szCs w:val="24"/>
            <w:shd w:val="clear" w:color="auto" w:fill="FEF1C4"/>
          </w:rPr>
          <w:t>https://profdev.college.police.uk/competency-values/impartiality/</w:t>
        </w:r>
      </w:hyperlink>
      <w:r w:rsidRPr="00B429D8">
        <w:rPr>
          <w:rFonts w:ascii="Calibri" w:hAnsi="Calibri" w:cs="Calibri"/>
          <w:color w:val="2C3E50"/>
          <w:sz w:val="24"/>
          <w:szCs w:val="24"/>
          <w:shd w:val="clear" w:color="auto" w:fill="FEF1C4"/>
        </w:rPr>
        <w:t>.</w:t>
      </w:r>
    </w:p>
    <w:p w14:paraId="6F5EF381"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(Accessed 28</w:t>
      </w:r>
      <w:r w:rsidRPr="00B429D8">
        <w:rPr>
          <w:rFonts w:ascii="Calibri" w:hAnsi="Calibri" w:cs="Calibri"/>
          <w:color w:val="2C3E50"/>
          <w:sz w:val="24"/>
          <w:szCs w:val="24"/>
          <w:shd w:val="clear" w:color="auto" w:fill="FEF1C4"/>
          <w:vertAlign w:val="superscript"/>
        </w:rPr>
        <w:t>th</w:t>
      </w:r>
      <w:r w:rsidRPr="00B429D8">
        <w:rPr>
          <w:rFonts w:ascii="Calibri" w:hAnsi="Calibri" w:cs="Calibri"/>
          <w:color w:val="2C3E50"/>
          <w:sz w:val="24"/>
          <w:szCs w:val="24"/>
          <w:shd w:val="clear" w:color="auto" w:fill="FEF1C4"/>
        </w:rPr>
        <w:t xml:space="preserve"> April 2021)</w:t>
      </w:r>
    </w:p>
    <w:p w14:paraId="28B0994C" w14:textId="77777777" w:rsidR="00ED2AC0" w:rsidRDefault="00ED2AC0" w:rsidP="00ED2AC0">
      <w:pPr>
        <w:rPr>
          <w:rFonts w:ascii="Calibri" w:hAnsi="Calibri" w:cs="Calibri"/>
          <w:color w:val="2C3E50"/>
          <w:sz w:val="24"/>
          <w:szCs w:val="24"/>
          <w:shd w:val="clear" w:color="auto" w:fill="FEF1C4"/>
        </w:rPr>
      </w:pPr>
    </w:p>
    <w:p w14:paraId="19F5AEC9"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College Of Policing (2013). </w:t>
      </w:r>
      <w:r w:rsidRPr="00B429D8">
        <w:rPr>
          <w:rFonts w:ascii="Calibri" w:hAnsi="Calibri" w:cs="Calibri"/>
          <w:i/>
          <w:iCs/>
          <w:color w:val="2C3E50"/>
          <w:sz w:val="24"/>
          <w:szCs w:val="24"/>
          <w:shd w:val="clear" w:color="auto" w:fill="FEF1C4"/>
        </w:rPr>
        <w:t>National Decision Model</w:t>
      </w:r>
      <w:r w:rsidRPr="00B429D8">
        <w:rPr>
          <w:rFonts w:ascii="Calibri" w:hAnsi="Calibri" w:cs="Calibri"/>
          <w:color w:val="2C3E50"/>
          <w:sz w:val="24"/>
          <w:szCs w:val="24"/>
          <w:shd w:val="clear" w:color="auto" w:fill="FEF1C4"/>
        </w:rPr>
        <w:t xml:space="preserve">. [online] Police.uk. Available at: </w:t>
      </w:r>
      <w:hyperlink r:id="rId28" w:history="1">
        <w:r w:rsidRPr="00B429D8">
          <w:rPr>
            <w:rStyle w:val="Hyperlink"/>
            <w:rFonts w:ascii="Calibri" w:hAnsi="Calibri" w:cs="Calibri"/>
            <w:sz w:val="24"/>
            <w:szCs w:val="24"/>
            <w:shd w:val="clear" w:color="auto" w:fill="FEF1C4"/>
          </w:rPr>
          <w:t>https://www.app.college.police.uk/app-content/national-decision-model/the-national-decision-model/</w:t>
        </w:r>
      </w:hyperlink>
      <w:r w:rsidRPr="00B429D8">
        <w:rPr>
          <w:rFonts w:ascii="Calibri" w:hAnsi="Calibri" w:cs="Calibri"/>
          <w:color w:val="2C3E50"/>
          <w:sz w:val="24"/>
          <w:szCs w:val="24"/>
          <w:shd w:val="clear" w:color="auto" w:fill="FEF1C4"/>
        </w:rPr>
        <w:t>.</w:t>
      </w:r>
    </w:p>
    <w:p w14:paraId="013F1503"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(Accessed 15</w:t>
      </w:r>
      <w:r w:rsidRPr="00B429D8">
        <w:rPr>
          <w:rFonts w:ascii="Calibri" w:hAnsi="Calibri" w:cs="Calibri"/>
          <w:color w:val="2C3E50"/>
          <w:sz w:val="24"/>
          <w:szCs w:val="24"/>
          <w:shd w:val="clear" w:color="auto" w:fill="FEF1C4"/>
          <w:vertAlign w:val="superscript"/>
        </w:rPr>
        <w:t>th</w:t>
      </w:r>
      <w:r w:rsidRPr="00B429D8">
        <w:rPr>
          <w:rFonts w:ascii="Calibri" w:hAnsi="Calibri" w:cs="Calibri"/>
          <w:color w:val="2C3E50"/>
          <w:sz w:val="24"/>
          <w:szCs w:val="24"/>
          <w:shd w:val="clear" w:color="auto" w:fill="FEF1C4"/>
        </w:rPr>
        <w:t xml:space="preserve"> April 2021)</w:t>
      </w:r>
    </w:p>
    <w:p w14:paraId="6C15CC35" w14:textId="77777777" w:rsidR="00ED2AC0" w:rsidRDefault="00ED2AC0" w:rsidP="00ED2AC0">
      <w:pPr>
        <w:rPr>
          <w:rFonts w:ascii="Calibri" w:hAnsi="Calibri" w:cs="Calibri"/>
          <w:color w:val="2C3E50"/>
          <w:sz w:val="24"/>
          <w:szCs w:val="24"/>
          <w:shd w:val="clear" w:color="auto" w:fill="FEF1C4"/>
        </w:rPr>
      </w:pPr>
    </w:p>
    <w:p w14:paraId="1B480F55"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commissioner.south-wales.police.uk. (n.d.). </w:t>
      </w:r>
      <w:r w:rsidRPr="00B429D8">
        <w:rPr>
          <w:rFonts w:ascii="Calibri" w:hAnsi="Calibri" w:cs="Calibri"/>
          <w:i/>
          <w:iCs/>
          <w:color w:val="2C3E50"/>
          <w:sz w:val="24"/>
          <w:szCs w:val="24"/>
          <w:shd w:val="clear" w:color="auto" w:fill="FEF1C4"/>
        </w:rPr>
        <w:t>National agreement document launched to protect violence against staff in NHS Wales</w:t>
      </w:r>
      <w:r w:rsidRPr="00B429D8">
        <w:rPr>
          <w:rFonts w:ascii="Calibri" w:hAnsi="Calibri" w:cs="Calibri"/>
          <w:color w:val="2C3E50"/>
          <w:sz w:val="24"/>
          <w:szCs w:val="24"/>
          <w:shd w:val="clear" w:color="auto" w:fill="FEF1C4"/>
        </w:rPr>
        <w:t xml:space="preserve">. [online] Available at: </w:t>
      </w:r>
      <w:hyperlink r:id="rId29" w:history="1">
        <w:r w:rsidRPr="00B429D8">
          <w:rPr>
            <w:rStyle w:val="Hyperlink"/>
            <w:rFonts w:ascii="Calibri" w:hAnsi="Calibri" w:cs="Calibri"/>
            <w:sz w:val="24"/>
            <w:szCs w:val="24"/>
            <w:shd w:val="clear" w:color="auto" w:fill="FEF1C4"/>
          </w:rPr>
          <w:t>https://commissioner.south-wales.police.uk/en/news/national-agreement-document-launched-to-protect-violence-against-staff-in-nhs-wales/</w:t>
        </w:r>
      </w:hyperlink>
    </w:p>
    <w:p w14:paraId="3680FB7C" w14:textId="77777777" w:rsidR="00ED2AC0"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 xml:space="preserve"> (Accessed 8</w:t>
      </w:r>
      <w:r w:rsidRPr="00B429D8">
        <w:rPr>
          <w:rFonts w:ascii="Calibri" w:hAnsi="Calibri" w:cs="Calibri"/>
          <w:color w:val="2C3E50"/>
          <w:sz w:val="24"/>
          <w:szCs w:val="24"/>
          <w:shd w:val="clear" w:color="auto" w:fill="FEF1C4"/>
          <w:vertAlign w:val="superscript"/>
        </w:rPr>
        <w:t>th</w:t>
      </w:r>
      <w:r w:rsidRPr="00B429D8">
        <w:rPr>
          <w:rFonts w:ascii="Calibri" w:hAnsi="Calibri" w:cs="Calibri"/>
          <w:color w:val="2C3E50"/>
          <w:sz w:val="24"/>
          <w:szCs w:val="24"/>
          <w:shd w:val="clear" w:color="auto" w:fill="FEF1C4"/>
        </w:rPr>
        <w:t xml:space="preserve"> April 2021)</w:t>
      </w:r>
    </w:p>
    <w:p w14:paraId="0D3C8217" w14:textId="77777777" w:rsidR="00ED2AC0" w:rsidRDefault="00ED2AC0" w:rsidP="00ED2AC0">
      <w:pPr>
        <w:rPr>
          <w:rFonts w:ascii="Calibri" w:hAnsi="Calibri" w:cs="Calibri"/>
          <w:color w:val="2C3E50"/>
          <w:sz w:val="24"/>
          <w:szCs w:val="24"/>
          <w:shd w:val="clear" w:color="auto" w:fill="FEF1C4"/>
        </w:rPr>
      </w:pPr>
    </w:p>
    <w:p w14:paraId="65576F1D"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Legislation.gov.uk. (2011). </w:t>
      </w:r>
      <w:r w:rsidRPr="00B429D8">
        <w:rPr>
          <w:rFonts w:ascii="Calibri" w:hAnsi="Calibri" w:cs="Calibri"/>
          <w:i/>
          <w:iCs/>
          <w:color w:val="2C3E50"/>
          <w:sz w:val="24"/>
          <w:szCs w:val="24"/>
          <w:shd w:val="clear" w:color="auto" w:fill="FEF1C4"/>
        </w:rPr>
        <w:t>Criminal Law Act 1967</w:t>
      </w:r>
      <w:r w:rsidRPr="00B429D8">
        <w:rPr>
          <w:rFonts w:ascii="Calibri" w:hAnsi="Calibri" w:cs="Calibri"/>
          <w:color w:val="2C3E50"/>
          <w:sz w:val="24"/>
          <w:szCs w:val="24"/>
          <w:shd w:val="clear" w:color="auto" w:fill="FEF1C4"/>
        </w:rPr>
        <w:t xml:space="preserve">. [online] Available at: </w:t>
      </w:r>
      <w:hyperlink r:id="rId30" w:history="1">
        <w:r w:rsidRPr="00B429D8">
          <w:rPr>
            <w:rStyle w:val="Hyperlink"/>
            <w:rFonts w:ascii="Calibri" w:hAnsi="Calibri" w:cs="Calibri"/>
            <w:sz w:val="24"/>
            <w:szCs w:val="24"/>
            <w:shd w:val="clear" w:color="auto" w:fill="FEF1C4"/>
          </w:rPr>
          <w:t>https://www.legislation.gov.uk/ukpga/1967/58/section/3</w:t>
        </w:r>
      </w:hyperlink>
      <w:r w:rsidRPr="00B429D8">
        <w:rPr>
          <w:rFonts w:ascii="Calibri" w:hAnsi="Calibri" w:cs="Calibri"/>
          <w:color w:val="2C3E50"/>
          <w:sz w:val="24"/>
          <w:szCs w:val="24"/>
          <w:shd w:val="clear" w:color="auto" w:fill="FEF1C4"/>
        </w:rPr>
        <w:t>.</w:t>
      </w:r>
    </w:p>
    <w:p w14:paraId="664EA5AB"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(Accessed 19</w:t>
      </w:r>
      <w:r w:rsidRPr="00B429D8">
        <w:rPr>
          <w:rFonts w:ascii="Calibri" w:hAnsi="Calibri" w:cs="Calibri"/>
          <w:color w:val="2C3E50"/>
          <w:sz w:val="24"/>
          <w:szCs w:val="24"/>
          <w:shd w:val="clear" w:color="auto" w:fill="FEF1C4"/>
          <w:vertAlign w:val="superscript"/>
        </w:rPr>
        <w:t>th</w:t>
      </w:r>
      <w:r w:rsidRPr="00B429D8">
        <w:rPr>
          <w:rFonts w:ascii="Calibri" w:hAnsi="Calibri" w:cs="Calibri"/>
          <w:color w:val="2C3E50"/>
          <w:sz w:val="24"/>
          <w:szCs w:val="24"/>
          <w:shd w:val="clear" w:color="auto" w:fill="FEF1C4"/>
        </w:rPr>
        <w:t xml:space="preserve"> April 2021)</w:t>
      </w:r>
    </w:p>
    <w:p w14:paraId="72366DCE" w14:textId="77777777" w:rsidR="00ED2AC0" w:rsidRDefault="00ED2AC0" w:rsidP="00ED2AC0">
      <w:pPr>
        <w:rPr>
          <w:rFonts w:ascii="Calibri" w:hAnsi="Calibri" w:cs="Calibri"/>
          <w:color w:val="2C3E50"/>
          <w:sz w:val="24"/>
          <w:szCs w:val="24"/>
          <w:shd w:val="clear" w:color="auto" w:fill="FEF1C4"/>
        </w:rPr>
      </w:pPr>
    </w:p>
    <w:p w14:paraId="2D1F6C20"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Legislation.gov.uk. (2020). </w:t>
      </w:r>
      <w:r w:rsidRPr="00B429D8">
        <w:rPr>
          <w:rFonts w:ascii="Calibri" w:hAnsi="Calibri" w:cs="Calibri"/>
          <w:i/>
          <w:iCs/>
          <w:color w:val="2C3E50"/>
          <w:sz w:val="24"/>
          <w:szCs w:val="24"/>
          <w:shd w:val="clear" w:color="auto" w:fill="FEF1C4"/>
        </w:rPr>
        <w:t>Road Traffic Act 1988</w:t>
      </w:r>
      <w:r w:rsidRPr="00B429D8">
        <w:rPr>
          <w:rFonts w:ascii="Calibri" w:hAnsi="Calibri" w:cs="Calibri"/>
          <w:color w:val="2C3E50"/>
          <w:sz w:val="24"/>
          <w:szCs w:val="24"/>
          <w:shd w:val="clear" w:color="auto" w:fill="FEF1C4"/>
        </w:rPr>
        <w:t xml:space="preserve">. [online] Available at: </w:t>
      </w:r>
      <w:hyperlink r:id="rId31" w:history="1">
        <w:r w:rsidRPr="00B429D8">
          <w:rPr>
            <w:rStyle w:val="Hyperlink"/>
            <w:rFonts w:ascii="Calibri" w:hAnsi="Calibri" w:cs="Calibri"/>
            <w:sz w:val="24"/>
            <w:szCs w:val="24"/>
            <w:shd w:val="clear" w:color="auto" w:fill="FEF1C4"/>
          </w:rPr>
          <w:t>https://www.legislation.gov.uk/ukpga/1988/52/section/163</w:t>
        </w:r>
      </w:hyperlink>
      <w:r w:rsidRPr="00B429D8">
        <w:rPr>
          <w:rFonts w:ascii="Calibri" w:hAnsi="Calibri" w:cs="Calibri"/>
          <w:color w:val="2C3E50"/>
          <w:sz w:val="24"/>
          <w:szCs w:val="24"/>
          <w:shd w:val="clear" w:color="auto" w:fill="FEF1C4"/>
        </w:rPr>
        <w:t>.</w:t>
      </w:r>
    </w:p>
    <w:p w14:paraId="2983DDDF" w14:textId="77777777" w:rsidR="00ED2AC0"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(Accessed 15</w:t>
      </w:r>
      <w:r w:rsidRPr="00B429D8">
        <w:rPr>
          <w:rFonts w:ascii="Calibri" w:hAnsi="Calibri" w:cs="Calibri"/>
          <w:color w:val="2C3E50"/>
          <w:sz w:val="24"/>
          <w:szCs w:val="24"/>
          <w:shd w:val="clear" w:color="auto" w:fill="FEF1C4"/>
          <w:vertAlign w:val="superscript"/>
        </w:rPr>
        <w:t>th</w:t>
      </w:r>
      <w:r w:rsidRPr="00B429D8">
        <w:rPr>
          <w:rFonts w:ascii="Calibri" w:hAnsi="Calibri" w:cs="Calibri"/>
          <w:color w:val="2C3E50"/>
          <w:sz w:val="24"/>
          <w:szCs w:val="24"/>
          <w:shd w:val="clear" w:color="auto" w:fill="FEF1C4"/>
        </w:rPr>
        <w:t xml:space="preserve"> April 2021)</w:t>
      </w:r>
    </w:p>
    <w:p w14:paraId="42E36A1C" w14:textId="77777777" w:rsidR="00ED2AC0" w:rsidRDefault="00ED2AC0" w:rsidP="00ED2AC0">
      <w:pPr>
        <w:rPr>
          <w:rFonts w:ascii="Calibri" w:hAnsi="Calibri" w:cs="Calibri"/>
          <w:color w:val="2C3E50"/>
          <w:sz w:val="24"/>
          <w:szCs w:val="24"/>
          <w:shd w:val="clear" w:color="auto" w:fill="FEF1C4"/>
        </w:rPr>
      </w:pPr>
    </w:p>
    <w:p w14:paraId="296A938F"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Legislation.gov.uk. (2019). </w:t>
      </w:r>
      <w:r w:rsidRPr="00B429D8">
        <w:rPr>
          <w:rFonts w:ascii="Calibri" w:hAnsi="Calibri" w:cs="Calibri"/>
          <w:i/>
          <w:iCs/>
          <w:color w:val="2C3E50"/>
          <w:sz w:val="24"/>
          <w:szCs w:val="24"/>
          <w:shd w:val="clear" w:color="auto" w:fill="FEF1C4"/>
        </w:rPr>
        <w:t>Road Traffic Act 1988</w:t>
      </w:r>
      <w:r w:rsidRPr="00B429D8">
        <w:rPr>
          <w:rFonts w:ascii="Calibri" w:hAnsi="Calibri" w:cs="Calibri"/>
          <w:color w:val="2C3E50"/>
          <w:sz w:val="24"/>
          <w:szCs w:val="24"/>
          <w:shd w:val="clear" w:color="auto" w:fill="FEF1C4"/>
        </w:rPr>
        <w:t xml:space="preserve">. [online] Available at: </w:t>
      </w:r>
      <w:hyperlink r:id="rId32" w:history="1">
        <w:r w:rsidRPr="00B429D8">
          <w:rPr>
            <w:rStyle w:val="Hyperlink"/>
            <w:rFonts w:ascii="Calibri" w:hAnsi="Calibri" w:cs="Calibri"/>
            <w:sz w:val="24"/>
            <w:szCs w:val="24"/>
            <w:shd w:val="clear" w:color="auto" w:fill="FEF1C4"/>
          </w:rPr>
          <w:t>https://www.legislation.gov.uk/ukpga/1988/52/section/165</w:t>
        </w:r>
      </w:hyperlink>
      <w:r w:rsidRPr="00B429D8">
        <w:rPr>
          <w:rFonts w:ascii="Calibri" w:hAnsi="Calibri" w:cs="Calibri"/>
          <w:color w:val="2C3E50"/>
          <w:sz w:val="24"/>
          <w:szCs w:val="24"/>
          <w:shd w:val="clear" w:color="auto" w:fill="FEF1C4"/>
        </w:rPr>
        <w:t>.</w:t>
      </w:r>
    </w:p>
    <w:p w14:paraId="78AB9130"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(Accessed 15</w:t>
      </w:r>
      <w:r w:rsidRPr="00B429D8">
        <w:rPr>
          <w:rFonts w:ascii="Calibri" w:hAnsi="Calibri" w:cs="Calibri"/>
          <w:color w:val="2C3E50"/>
          <w:sz w:val="24"/>
          <w:szCs w:val="24"/>
          <w:shd w:val="clear" w:color="auto" w:fill="FEF1C4"/>
          <w:vertAlign w:val="superscript"/>
        </w:rPr>
        <w:t>th</w:t>
      </w:r>
      <w:r w:rsidRPr="00B429D8">
        <w:rPr>
          <w:rFonts w:ascii="Calibri" w:hAnsi="Calibri" w:cs="Calibri"/>
          <w:color w:val="2C3E50"/>
          <w:sz w:val="24"/>
          <w:szCs w:val="24"/>
          <w:shd w:val="clear" w:color="auto" w:fill="FEF1C4"/>
        </w:rPr>
        <w:t xml:space="preserve"> April 2021)</w:t>
      </w:r>
    </w:p>
    <w:p w14:paraId="68EDE023" w14:textId="77777777" w:rsidR="00ED2AC0" w:rsidRDefault="00ED2AC0" w:rsidP="00ED2AC0">
      <w:pPr>
        <w:rPr>
          <w:rFonts w:ascii="Calibri" w:hAnsi="Calibri" w:cs="Calibri"/>
          <w:color w:val="2C3E50"/>
          <w:sz w:val="24"/>
          <w:szCs w:val="24"/>
          <w:shd w:val="clear" w:color="auto" w:fill="FEF1C4"/>
        </w:rPr>
      </w:pPr>
    </w:p>
    <w:p w14:paraId="08BC88BE"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Mind.org.uk. (2019). </w:t>
      </w:r>
      <w:r w:rsidRPr="00B429D8">
        <w:rPr>
          <w:rFonts w:ascii="Calibri" w:hAnsi="Calibri" w:cs="Calibri"/>
          <w:i/>
          <w:iCs/>
          <w:color w:val="2C3E50"/>
          <w:sz w:val="24"/>
          <w:szCs w:val="24"/>
          <w:shd w:val="clear" w:color="auto" w:fill="FEF1C4"/>
        </w:rPr>
        <w:t>Developing resilience | Mind, the mental health charity - help for mental health problems</w:t>
      </w:r>
      <w:r w:rsidRPr="00B429D8">
        <w:rPr>
          <w:rFonts w:ascii="Calibri" w:hAnsi="Calibri" w:cs="Calibri"/>
          <w:color w:val="2C3E50"/>
          <w:sz w:val="24"/>
          <w:szCs w:val="24"/>
          <w:shd w:val="clear" w:color="auto" w:fill="FEF1C4"/>
        </w:rPr>
        <w:t xml:space="preserve">. [online] Available at: </w:t>
      </w:r>
      <w:hyperlink r:id="rId33" w:history="1">
        <w:r w:rsidRPr="00B429D8">
          <w:rPr>
            <w:rStyle w:val="Hyperlink"/>
            <w:rFonts w:ascii="Calibri" w:hAnsi="Calibri" w:cs="Calibri"/>
            <w:sz w:val="24"/>
            <w:szCs w:val="24"/>
            <w:shd w:val="clear" w:color="auto" w:fill="FEF1C4"/>
          </w:rPr>
          <w:t>https://www.mind.org.uk/information-support/types-of-mental-health-problems/stress/developing-resilience/</w:t>
        </w:r>
      </w:hyperlink>
    </w:p>
    <w:p w14:paraId="43D69553" w14:textId="77777777" w:rsidR="00ED2AC0"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(Accessed 24</w:t>
      </w:r>
      <w:r w:rsidRPr="00B429D8">
        <w:rPr>
          <w:rFonts w:ascii="Calibri" w:hAnsi="Calibri" w:cs="Calibri"/>
          <w:color w:val="2C3E50"/>
          <w:sz w:val="24"/>
          <w:szCs w:val="24"/>
          <w:shd w:val="clear" w:color="auto" w:fill="FEF1C4"/>
          <w:vertAlign w:val="superscript"/>
        </w:rPr>
        <w:t>th</w:t>
      </w:r>
      <w:r w:rsidRPr="00B429D8">
        <w:rPr>
          <w:rFonts w:ascii="Calibri" w:hAnsi="Calibri" w:cs="Calibri"/>
          <w:color w:val="2C3E50"/>
          <w:sz w:val="24"/>
          <w:szCs w:val="24"/>
          <w:shd w:val="clear" w:color="auto" w:fill="FEF1C4"/>
        </w:rPr>
        <w:t xml:space="preserve"> March 2021)</w:t>
      </w:r>
    </w:p>
    <w:p w14:paraId="1A2B62C0" w14:textId="77777777" w:rsidR="00ED2AC0" w:rsidRDefault="00ED2AC0" w:rsidP="00ED2AC0">
      <w:pPr>
        <w:rPr>
          <w:rFonts w:ascii="Calibri" w:hAnsi="Calibri" w:cs="Calibri"/>
          <w:color w:val="2C3E50"/>
          <w:sz w:val="24"/>
          <w:szCs w:val="24"/>
          <w:shd w:val="clear" w:color="auto" w:fill="FEF1C4"/>
        </w:rPr>
      </w:pPr>
    </w:p>
    <w:p w14:paraId="0D78322D"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lastRenderedPageBreak/>
        <w:t>Mindtools.com. (2012). </w:t>
      </w:r>
      <w:r w:rsidRPr="00B429D8">
        <w:rPr>
          <w:rFonts w:ascii="Calibri" w:hAnsi="Calibri" w:cs="Calibri"/>
          <w:i/>
          <w:iCs/>
          <w:color w:val="2C3E50"/>
          <w:sz w:val="24"/>
          <w:szCs w:val="24"/>
          <w:shd w:val="clear" w:color="auto" w:fill="FEF1C4"/>
        </w:rPr>
        <w:t>Dealing With Angry People: Learning how to Defuse Tense Situations</w:t>
      </w:r>
      <w:r w:rsidRPr="00B429D8">
        <w:rPr>
          <w:rFonts w:ascii="Calibri" w:hAnsi="Calibri" w:cs="Calibri"/>
          <w:color w:val="2C3E50"/>
          <w:sz w:val="24"/>
          <w:szCs w:val="24"/>
          <w:shd w:val="clear" w:color="auto" w:fill="FEF1C4"/>
        </w:rPr>
        <w:t xml:space="preserve">. [online] Available at: </w:t>
      </w:r>
      <w:hyperlink r:id="rId34" w:history="1">
        <w:r w:rsidRPr="00B429D8">
          <w:rPr>
            <w:rStyle w:val="Hyperlink"/>
            <w:rFonts w:ascii="Calibri" w:hAnsi="Calibri" w:cs="Calibri"/>
            <w:sz w:val="24"/>
            <w:szCs w:val="24"/>
            <w:shd w:val="clear" w:color="auto" w:fill="FEF1C4"/>
          </w:rPr>
          <w:t>https://www.mindtools.com/pages/article/dealing-with-angry-people.htm</w:t>
        </w:r>
      </w:hyperlink>
      <w:r w:rsidRPr="00B429D8">
        <w:rPr>
          <w:rFonts w:ascii="Calibri" w:hAnsi="Calibri" w:cs="Calibri"/>
          <w:color w:val="2C3E50"/>
          <w:sz w:val="24"/>
          <w:szCs w:val="24"/>
          <w:shd w:val="clear" w:color="auto" w:fill="FEF1C4"/>
        </w:rPr>
        <w:t>.</w:t>
      </w:r>
    </w:p>
    <w:p w14:paraId="57299454"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(Accessed 10</w:t>
      </w:r>
      <w:r w:rsidRPr="00B429D8">
        <w:rPr>
          <w:rFonts w:ascii="Calibri" w:hAnsi="Calibri" w:cs="Calibri"/>
          <w:color w:val="2C3E50"/>
          <w:sz w:val="24"/>
          <w:szCs w:val="24"/>
          <w:shd w:val="clear" w:color="auto" w:fill="FEF1C4"/>
          <w:vertAlign w:val="superscript"/>
        </w:rPr>
        <w:t>th</w:t>
      </w:r>
      <w:r w:rsidRPr="00B429D8">
        <w:rPr>
          <w:rFonts w:ascii="Calibri" w:hAnsi="Calibri" w:cs="Calibri"/>
          <w:color w:val="2C3E50"/>
          <w:sz w:val="24"/>
          <w:szCs w:val="24"/>
          <w:shd w:val="clear" w:color="auto" w:fill="FEF1C4"/>
        </w:rPr>
        <w:t xml:space="preserve"> April 2021)</w:t>
      </w:r>
    </w:p>
    <w:p w14:paraId="712C4C41" w14:textId="77777777" w:rsidR="00ED2AC0" w:rsidRDefault="00ED2AC0" w:rsidP="00ED2AC0">
      <w:pPr>
        <w:rPr>
          <w:rFonts w:ascii="Calibri" w:hAnsi="Calibri" w:cs="Calibri"/>
          <w:color w:val="2C3E50"/>
          <w:sz w:val="24"/>
          <w:szCs w:val="24"/>
          <w:shd w:val="clear" w:color="auto" w:fill="FEF1C4"/>
        </w:rPr>
      </w:pPr>
    </w:p>
    <w:p w14:paraId="4B764F7A"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NHS Choices (2019). </w:t>
      </w:r>
      <w:r w:rsidRPr="00B429D8">
        <w:rPr>
          <w:rFonts w:ascii="Calibri" w:hAnsi="Calibri" w:cs="Calibri"/>
          <w:i/>
          <w:iCs/>
          <w:color w:val="2C3E50"/>
          <w:sz w:val="24"/>
          <w:szCs w:val="24"/>
          <w:shd w:val="clear" w:color="auto" w:fill="FEF1C4"/>
        </w:rPr>
        <w:t>Moodzone</w:t>
      </w:r>
      <w:r w:rsidRPr="00B429D8">
        <w:rPr>
          <w:rFonts w:ascii="Calibri" w:hAnsi="Calibri" w:cs="Calibri"/>
          <w:color w:val="2C3E50"/>
          <w:sz w:val="24"/>
          <w:szCs w:val="24"/>
          <w:shd w:val="clear" w:color="auto" w:fill="FEF1C4"/>
        </w:rPr>
        <w:t xml:space="preserve">. [online] NHS. Available at: </w:t>
      </w:r>
      <w:hyperlink r:id="rId35" w:history="1">
        <w:r w:rsidRPr="00B429D8">
          <w:rPr>
            <w:rStyle w:val="Hyperlink"/>
            <w:rFonts w:ascii="Calibri" w:hAnsi="Calibri" w:cs="Calibri"/>
            <w:sz w:val="24"/>
            <w:szCs w:val="24"/>
            <w:shd w:val="clear" w:color="auto" w:fill="FEF1C4"/>
          </w:rPr>
          <w:t>https://www.nhs.uk/conditions/stress-anxiety-depression/reduce-stress/</w:t>
        </w:r>
      </w:hyperlink>
      <w:r w:rsidRPr="00B429D8">
        <w:rPr>
          <w:rFonts w:ascii="Calibri" w:hAnsi="Calibri" w:cs="Calibri"/>
          <w:color w:val="2C3E50"/>
          <w:sz w:val="24"/>
          <w:szCs w:val="24"/>
          <w:shd w:val="clear" w:color="auto" w:fill="FEF1C4"/>
        </w:rPr>
        <w:t>.</w:t>
      </w:r>
    </w:p>
    <w:p w14:paraId="14D3CA86" w14:textId="77777777" w:rsidR="00ED2AC0"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(Accessed 24</w:t>
      </w:r>
      <w:r w:rsidRPr="00B429D8">
        <w:rPr>
          <w:rFonts w:ascii="Calibri" w:hAnsi="Calibri" w:cs="Calibri"/>
          <w:color w:val="2C3E50"/>
          <w:sz w:val="24"/>
          <w:szCs w:val="24"/>
          <w:shd w:val="clear" w:color="auto" w:fill="FEF1C4"/>
          <w:vertAlign w:val="superscript"/>
        </w:rPr>
        <w:t>th</w:t>
      </w:r>
      <w:r w:rsidRPr="00B429D8">
        <w:rPr>
          <w:rFonts w:ascii="Calibri" w:hAnsi="Calibri" w:cs="Calibri"/>
          <w:color w:val="2C3E50"/>
          <w:sz w:val="24"/>
          <w:szCs w:val="24"/>
          <w:shd w:val="clear" w:color="auto" w:fill="FEF1C4"/>
        </w:rPr>
        <w:t xml:space="preserve"> March 2021)</w:t>
      </w:r>
    </w:p>
    <w:p w14:paraId="1C0D29EF" w14:textId="77777777" w:rsidR="00ED2AC0" w:rsidRDefault="00ED2AC0" w:rsidP="00ED2AC0">
      <w:pPr>
        <w:rPr>
          <w:rFonts w:ascii="Calibri" w:hAnsi="Calibri" w:cs="Calibri"/>
          <w:color w:val="2C3E50"/>
          <w:sz w:val="24"/>
          <w:szCs w:val="24"/>
          <w:shd w:val="clear" w:color="auto" w:fill="FEF1C4"/>
        </w:rPr>
      </w:pPr>
    </w:p>
    <w:p w14:paraId="400E7297"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Nhs.wales. (2019). </w:t>
      </w:r>
      <w:r w:rsidRPr="00B429D8">
        <w:rPr>
          <w:rFonts w:ascii="Calibri" w:hAnsi="Calibri" w:cs="Calibri"/>
          <w:i/>
          <w:iCs/>
          <w:color w:val="2C3E50"/>
          <w:sz w:val="24"/>
          <w:szCs w:val="24"/>
          <w:shd w:val="clear" w:color="auto" w:fill="FEF1C4"/>
        </w:rPr>
        <w:t>How to access support - Public Health Wales</w:t>
      </w:r>
      <w:r w:rsidRPr="00B429D8">
        <w:rPr>
          <w:rFonts w:ascii="Calibri" w:hAnsi="Calibri" w:cs="Calibri"/>
          <w:color w:val="2C3E50"/>
          <w:sz w:val="24"/>
          <w:szCs w:val="24"/>
          <w:shd w:val="clear" w:color="auto" w:fill="FEF1C4"/>
        </w:rPr>
        <w:t xml:space="preserve">. [online] Available at: https://phw.nhs.wales/topics/latest-information-on-novel-coronavirus-covid-19/how-are-you-doing/how-are-you-feeling/how-to-access-support/ </w:t>
      </w:r>
    </w:p>
    <w:p w14:paraId="054EF09D" w14:textId="77777777" w:rsidR="00ED2AC0"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(Accessed 14</w:t>
      </w:r>
      <w:r w:rsidRPr="00B429D8">
        <w:rPr>
          <w:rFonts w:ascii="Calibri" w:hAnsi="Calibri" w:cs="Calibri"/>
          <w:color w:val="2C3E50"/>
          <w:sz w:val="24"/>
          <w:szCs w:val="24"/>
          <w:shd w:val="clear" w:color="auto" w:fill="FEF1C4"/>
          <w:vertAlign w:val="superscript"/>
        </w:rPr>
        <w:t>th</w:t>
      </w:r>
      <w:r w:rsidRPr="00B429D8">
        <w:rPr>
          <w:rFonts w:ascii="Calibri" w:hAnsi="Calibri" w:cs="Calibri"/>
          <w:color w:val="2C3E50"/>
          <w:sz w:val="24"/>
          <w:szCs w:val="24"/>
          <w:shd w:val="clear" w:color="auto" w:fill="FEF1C4"/>
        </w:rPr>
        <w:t xml:space="preserve"> April 2021)</w:t>
      </w:r>
    </w:p>
    <w:p w14:paraId="40715DC6" w14:textId="77777777" w:rsidR="00ED2AC0" w:rsidRDefault="00ED2AC0" w:rsidP="00ED2AC0">
      <w:pPr>
        <w:rPr>
          <w:rFonts w:ascii="Calibri" w:hAnsi="Calibri" w:cs="Calibri"/>
          <w:color w:val="2C3E50"/>
          <w:sz w:val="24"/>
          <w:szCs w:val="24"/>
          <w:shd w:val="clear" w:color="auto" w:fill="FEF1C4"/>
        </w:rPr>
      </w:pPr>
    </w:p>
    <w:p w14:paraId="58274B3F"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Panlogic (2019). </w:t>
      </w:r>
      <w:r w:rsidRPr="00B429D8">
        <w:rPr>
          <w:rFonts w:ascii="Calibri" w:hAnsi="Calibri" w:cs="Calibri"/>
          <w:i/>
          <w:iCs/>
          <w:color w:val="2C3E50"/>
          <w:sz w:val="24"/>
          <w:szCs w:val="24"/>
          <w:shd w:val="clear" w:color="auto" w:fill="FEF1C4"/>
        </w:rPr>
        <w:t>Drug trafficking - National Crime Agency</w:t>
      </w:r>
      <w:r w:rsidRPr="00B429D8">
        <w:rPr>
          <w:rFonts w:ascii="Calibri" w:hAnsi="Calibri" w:cs="Calibri"/>
          <w:color w:val="2C3E50"/>
          <w:sz w:val="24"/>
          <w:szCs w:val="24"/>
          <w:shd w:val="clear" w:color="auto" w:fill="FEF1C4"/>
        </w:rPr>
        <w:t xml:space="preserve">. [online] Nationalcrimeagency.gov.uk. Available at: </w:t>
      </w:r>
      <w:hyperlink r:id="rId36" w:history="1">
        <w:r w:rsidRPr="00B429D8">
          <w:rPr>
            <w:rStyle w:val="Hyperlink"/>
            <w:rFonts w:ascii="Calibri" w:hAnsi="Calibri" w:cs="Calibri"/>
            <w:sz w:val="24"/>
            <w:szCs w:val="24"/>
            <w:shd w:val="clear" w:color="auto" w:fill="FEF1C4"/>
          </w:rPr>
          <w:t>https://www.nationalcrimeagency.gov.uk/what-we-do/crime-threats/drug-trafficking</w:t>
        </w:r>
      </w:hyperlink>
      <w:r w:rsidRPr="00B429D8">
        <w:rPr>
          <w:rFonts w:ascii="Calibri" w:hAnsi="Calibri" w:cs="Calibri"/>
          <w:color w:val="2C3E50"/>
          <w:sz w:val="24"/>
          <w:szCs w:val="24"/>
          <w:shd w:val="clear" w:color="auto" w:fill="FEF1C4"/>
        </w:rPr>
        <w:t>.</w:t>
      </w:r>
    </w:p>
    <w:p w14:paraId="767E9350"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(Accessed 19</w:t>
      </w:r>
      <w:r w:rsidRPr="00B429D8">
        <w:rPr>
          <w:rFonts w:ascii="Calibri" w:hAnsi="Calibri" w:cs="Calibri"/>
          <w:color w:val="2C3E50"/>
          <w:sz w:val="24"/>
          <w:szCs w:val="24"/>
          <w:shd w:val="clear" w:color="auto" w:fill="FEF1C4"/>
          <w:vertAlign w:val="superscript"/>
        </w:rPr>
        <w:t>th</w:t>
      </w:r>
      <w:r w:rsidRPr="00B429D8">
        <w:rPr>
          <w:rFonts w:ascii="Calibri" w:hAnsi="Calibri" w:cs="Calibri"/>
          <w:color w:val="2C3E50"/>
          <w:sz w:val="24"/>
          <w:szCs w:val="24"/>
          <w:shd w:val="clear" w:color="auto" w:fill="FEF1C4"/>
        </w:rPr>
        <w:t xml:space="preserve"> April 2021)</w:t>
      </w:r>
    </w:p>
    <w:p w14:paraId="70E665B0" w14:textId="77777777" w:rsidR="00ED2AC0" w:rsidRDefault="00ED2AC0" w:rsidP="00ED2AC0">
      <w:pPr>
        <w:rPr>
          <w:rFonts w:ascii="Calibri" w:hAnsi="Calibri" w:cs="Calibri"/>
          <w:color w:val="2C3E50"/>
          <w:sz w:val="24"/>
          <w:szCs w:val="24"/>
          <w:shd w:val="clear" w:color="auto" w:fill="FEF1C4"/>
        </w:rPr>
      </w:pPr>
    </w:p>
    <w:p w14:paraId="51D7F411"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Rethink Mental Illness (2019). </w:t>
      </w:r>
      <w:r w:rsidRPr="00B429D8">
        <w:rPr>
          <w:rFonts w:ascii="Calibri" w:hAnsi="Calibri" w:cs="Calibri"/>
          <w:i/>
          <w:iCs/>
          <w:color w:val="2C3E50"/>
          <w:sz w:val="24"/>
          <w:szCs w:val="24"/>
          <w:shd w:val="clear" w:color="auto" w:fill="FEF1C4"/>
        </w:rPr>
        <w:t>What is the Mental Health Act?</w:t>
      </w:r>
      <w:r w:rsidRPr="00B429D8">
        <w:rPr>
          <w:rFonts w:ascii="Calibri" w:hAnsi="Calibri" w:cs="Calibri"/>
          <w:color w:val="2C3E50"/>
          <w:sz w:val="24"/>
          <w:szCs w:val="24"/>
          <w:shd w:val="clear" w:color="auto" w:fill="FEF1C4"/>
        </w:rPr>
        <w:t xml:space="preserve"> [online] What is the Mental Health Act? Available at: </w:t>
      </w:r>
      <w:hyperlink r:id="rId37" w:history="1">
        <w:r w:rsidRPr="00B429D8">
          <w:rPr>
            <w:rStyle w:val="Hyperlink"/>
            <w:rFonts w:ascii="Calibri" w:hAnsi="Calibri" w:cs="Calibri"/>
            <w:sz w:val="24"/>
            <w:szCs w:val="24"/>
            <w:shd w:val="clear" w:color="auto" w:fill="FEF1C4"/>
          </w:rPr>
          <w:t>https://www.rethink.org/advice-and-information/rights-restrictions/mental-health-laws/mental-health-act-1983/</w:t>
        </w:r>
      </w:hyperlink>
      <w:r w:rsidRPr="00B429D8">
        <w:rPr>
          <w:rFonts w:ascii="Calibri" w:hAnsi="Calibri" w:cs="Calibri"/>
          <w:color w:val="2C3E50"/>
          <w:sz w:val="24"/>
          <w:szCs w:val="24"/>
          <w:shd w:val="clear" w:color="auto" w:fill="FEF1C4"/>
        </w:rPr>
        <w:t>.</w:t>
      </w:r>
    </w:p>
    <w:p w14:paraId="64BB1600" w14:textId="77777777" w:rsidR="00ED2AC0"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(Accessed 8</w:t>
      </w:r>
      <w:r w:rsidRPr="00B429D8">
        <w:rPr>
          <w:rFonts w:ascii="Calibri" w:hAnsi="Calibri" w:cs="Calibri"/>
          <w:color w:val="2C3E50"/>
          <w:sz w:val="24"/>
          <w:szCs w:val="24"/>
          <w:shd w:val="clear" w:color="auto" w:fill="FEF1C4"/>
          <w:vertAlign w:val="superscript"/>
        </w:rPr>
        <w:t>th</w:t>
      </w:r>
      <w:r w:rsidRPr="00B429D8">
        <w:rPr>
          <w:rFonts w:ascii="Calibri" w:hAnsi="Calibri" w:cs="Calibri"/>
          <w:color w:val="2C3E50"/>
          <w:sz w:val="24"/>
          <w:szCs w:val="24"/>
          <w:shd w:val="clear" w:color="auto" w:fill="FEF1C4"/>
        </w:rPr>
        <w:t xml:space="preserve"> April 2021)</w:t>
      </w:r>
    </w:p>
    <w:p w14:paraId="7847F86E" w14:textId="77777777" w:rsidR="00ED2AC0" w:rsidRDefault="00ED2AC0" w:rsidP="00ED2AC0">
      <w:pPr>
        <w:rPr>
          <w:rFonts w:ascii="Calibri" w:hAnsi="Calibri" w:cs="Calibri"/>
          <w:color w:val="2C3E50"/>
          <w:sz w:val="24"/>
          <w:szCs w:val="24"/>
          <w:shd w:val="clear" w:color="auto" w:fill="FEF1C4"/>
        </w:rPr>
      </w:pPr>
    </w:p>
    <w:p w14:paraId="7C128C84" w14:textId="77777777" w:rsidR="00ED2AC0" w:rsidRPr="00B429D8" w:rsidRDefault="00ED2AC0" w:rsidP="00ED2AC0">
      <w:pPr>
        <w:rPr>
          <w:rFonts w:ascii="Calibri" w:hAnsi="Calibri" w:cs="Calibri"/>
          <w:color w:val="2C3E50"/>
          <w:sz w:val="24"/>
          <w:szCs w:val="24"/>
          <w:shd w:val="clear" w:color="auto" w:fill="FEF1C4"/>
        </w:rPr>
      </w:pPr>
      <w:r w:rsidRPr="00B429D8">
        <w:rPr>
          <w:sz w:val="24"/>
          <w:szCs w:val="24"/>
        </w:rPr>
        <w:t xml:space="preserve">South Wales Police. 2016. Domestic Abuse Action Plan April 2016. April 2016. Domestic Abuse Action Plan 2016. </w:t>
      </w:r>
      <w:r w:rsidRPr="00B429D8">
        <w:rPr>
          <w:rFonts w:ascii="Calibri" w:hAnsi="Calibri" w:cs="Calibri"/>
          <w:color w:val="2C3E50"/>
          <w:sz w:val="24"/>
          <w:szCs w:val="24"/>
          <w:shd w:val="clear" w:color="auto" w:fill="FEF1C4"/>
        </w:rPr>
        <w:t xml:space="preserve">[online]. Available from </w:t>
      </w:r>
      <w:hyperlink r:id="rId38" w:history="1">
        <w:r w:rsidRPr="00B429D8">
          <w:rPr>
            <w:rStyle w:val="Hyperlink"/>
            <w:rFonts w:ascii="Calibri" w:hAnsi="Calibri" w:cs="Calibri"/>
            <w:sz w:val="24"/>
            <w:szCs w:val="24"/>
            <w:shd w:val="clear" w:color="auto" w:fill="FEF1C4"/>
          </w:rPr>
          <w:t>http://swplive.blob.core.windows.net/wordpress-uploads/South-Wales-Police-Domestic-Abuse-Action-Plan-April-2016.pdf</w:t>
        </w:r>
      </w:hyperlink>
    </w:p>
    <w:p w14:paraId="6EA5AE31" w14:textId="77777777" w:rsidR="00ED2AC0"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(Accessed 13</w:t>
      </w:r>
      <w:r w:rsidRPr="00B429D8">
        <w:rPr>
          <w:rFonts w:ascii="Calibri" w:hAnsi="Calibri" w:cs="Calibri"/>
          <w:color w:val="2C3E50"/>
          <w:sz w:val="24"/>
          <w:szCs w:val="24"/>
          <w:shd w:val="clear" w:color="auto" w:fill="FEF1C4"/>
          <w:vertAlign w:val="superscript"/>
        </w:rPr>
        <w:t>th</w:t>
      </w:r>
      <w:r w:rsidRPr="00B429D8">
        <w:rPr>
          <w:rFonts w:ascii="Calibri" w:hAnsi="Calibri" w:cs="Calibri"/>
          <w:color w:val="2C3E50"/>
          <w:sz w:val="24"/>
          <w:szCs w:val="24"/>
          <w:shd w:val="clear" w:color="auto" w:fill="FEF1C4"/>
        </w:rPr>
        <w:t xml:space="preserve"> April 2021)</w:t>
      </w:r>
    </w:p>
    <w:p w14:paraId="651892F2"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The University of Edinburgh (2020). </w:t>
      </w:r>
      <w:r w:rsidRPr="00B429D8">
        <w:rPr>
          <w:rFonts w:ascii="Calibri" w:hAnsi="Calibri" w:cs="Calibri"/>
          <w:i/>
          <w:iCs/>
          <w:color w:val="2C3E50"/>
          <w:sz w:val="24"/>
          <w:szCs w:val="24"/>
          <w:shd w:val="clear" w:color="auto" w:fill="FEF1C4"/>
        </w:rPr>
        <w:t>Gibbs’ Reflective Cycle</w:t>
      </w:r>
      <w:r w:rsidRPr="00B429D8">
        <w:rPr>
          <w:rFonts w:ascii="Calibri" w:hAnsi="Calibri" w:cs="Calibri"/>
          <w:color w:val="2C3E50"/>
          <w:sz w:val="24"/>
          <w:szCs w:val="24"/>
          <w:shd w:val="clear" w:color="auto" w:fill="FEF1C4"/>
        </w:rPr>
        <w:t xml:space="preserve">. [online] The University of Edinburgh. Available at: </w:t>
      </w:r>
      <w:hyperlink r:id="rId39" w:history="1">
        <w:r w:rsidRPr="00B429D8">
          <w:rPr>
            <w:rStyle w:val="Hyperlink"/>
            <w:rFonts w:ascii="Calibri" w:hAnsi="Calibri" w:cs="Calibri"/>
            <w:sz w:val="24"/>
            <w:szCs w:val="24"/>
            <w:shd w:val="clear" w:color="auto" w:fill="FEF1C4"/>
          </w:rPr>
          <w:t>https://www.ed.ac.uk/reflection/reflectors-toolkit/reflecting-on-experience/gibbs-reflective-cycle</w:t>
        </w:r>
      </w:hyperlink>
      <w:r w:rsidRPr="00B429D8">
        <w:rPr>
          <w:rFonts w:ascii="Calibri" w:hAnsi="Calibri" w:cs="Calibri"/>
          <w:color w:val="2C3E50"/>
          <w:sz w:val="24"/>
          <w:szCs w:val="24"/>
          <w:shd w:val="clear" w:color="auto" w:fill="FEF1C4"/>
        </w:rPr>
        <w:t>.</w:t>
      </w:r>
    </w:p>
    <w:p w14:paraId="7ACA4592" w14:textId="77777777" w:rsidR="00ED2AC0"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(Accessed 8</w:t>
      </w:r>
      <w:r w:rsidRPr="00B429D8">
        <w:rPr>
          <w:rFonts w:ascii="Calibri" w:hAnsi="Calibri" w:cs="Calibri"/>
          <w:color w:val="2C3E50"/>
          <w:sz w:val="24"/>
          <w:szCs w:val="24"/>
          <w:shd w:val="clear" w:color="auto" w:fill="FEF1C4"/>
          <w:vertAlign w:val="superscript"/>
        </w:rPr>
        <w:t>th</w:t>
      </w:r>
      <w:r w:rsidRPr="00B429D8">
        <w:rPr>
          <w:rFonts w:ascii="Calibri" w:hAnsi="Calibri" w:cs="Calibri"/>
          <w:color w:val="2C3E50"/>
          <w:sz w:val="24"/>
          <w:szCs w:val="24"/>
          <w:shd w:val="clear" w:color="auto" w:fill="FEF1C4"/>
        </w:rPr>
        <w:t xml:space="preserve"> April 2021)</w:t>
      </w:r>
    </w:p>
    <w:p w14:paraId="3CDBF550" w14:textId="77777777" w:rsidR="00ED2AC0" w:rsidRDefault="00ED2AC0" w:rsidP="00ED2AC0">
      <w:pPr>
        <w:rPr>
          <w:rFonts w:ascii="Calibri" w:hAnsi="Calibri" w:cs="Calibri"/>
          <w:color w:val="2C3E50"/>
          <w:sz w:val="24"/>
          <w:szCs w:val="24"/>
          <w:shd w:val="clear" w:color="auto" w:fill="FEF1C4"/>
        </w:rPr>
      </w:pPr>
    </w:p>
    <w:p w14:paraId="5D5EE0E4"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www.app.college.police.uk. (n.d.). </w:t>
      </w:r>
      <w:r w:rsidRPr="00B429D8">
        <w:rPr>
          <w:rFonts w:ascii="Calibri" w:hAnsi="Calibri" w:cs="Calibri"/>
          <w:i/>
          <w:iCs/>
          <w:color w:val="2C3E50"/>
          <w:sz w:val="24"/>
          <w:szCs w:val="24"/>
          <w:shd w:val="clear" w:color="auto" w:fill="FEF1C4"/>
        </w:rPr>
        <w:t>Health, safety and welfare</w:t>
      </w:r>
      <w:r w:rsidRPr="00B429D8">
        <w:rPr>
          <w:rFonts w:ascii="Calibri" w:hAnsi="Calibri" w:cs="Calibri"/>
          <w:color w:val="2C3E50"/>
          <w:sz w:val="24"/>
          <w:szCs w:val="24"/>
          <w:shd w:val="clear" w:color="auto" w:fill="FEF1C4"/>
        </w:rPr>
        <w:t xml:space="preserve">. [online] Available at: https://www.app.college.police.uk/app-content/civil-emergencies/disaster-victim-identification/health-safety-and-welfare/?highlight=officer%20safety%20priority?s=officer+safety+priority </w:t>
      </w:r>
    </w:p>
    <w:p w14:paraId="1BE67B13" w14:textId="77777777" w:rsidR="00ED2AC0"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(Accessed 13</w:t>
      </w:r>
      <w:r w:rsidRPr="00B429D8">
        <w:rPr>
          <w:rFonts w:ascii="Calibri" w:hAnsi="Calibri" w:cs="Calibri"/>
          <w:color w:val="2C3E50"/>
          <w:sz w:val="24"/>
          <w:szCs w:val="24"/>
          <w:shd w:val="clear" w:color="auto" w:fill="FEF1C4"/>
          <w:vertAlign w:val="superscript"/>
        </w:rPr>
        <w:t>th</w:t>
      </w:r>
      <w:r w:rsidRPr="00B429D8">
        <w:rPr>
          <w:rFonts w:ascii="Calibri" w:hAnsi="Calibri" w:cs="Calibri"/>
          <w:color w:val="2C3E50"/>
          <w:sz w:val="24"/>
          <w:szCs w:val="24"/>
          <w:shd w:val="clear" w:color="auto" w:fill="FEF1C4"/>
        </w:rPr>
        <w:t xml:space="preserve"> April 2021)</w:t>
      </w:r>
    </w:p>
    <w:p w14:paraId="740C3F1F" w14:textId="77777777" w:rsidR="00ED2AC0" w:rsidRDefault="00ED2AC0" w:rsidP="00ED2AC0">
      <w:pPr>
        <w:rPr>
          <w:rFonts w:ascii="Calibri" w:hAnsi="Calibri" w:cs="Calibri"/>
          <w:color w:val="2C3E50"/>
          <w:sz w:val="24"/>
          <w:szCs w:val="24"/>
          <w:shd w:val="clear" w:color="auto" w:fill="FEF1C4"/>
        </w:rPr>
      </w:pPr>
    </w:p>
    <w:p w14:paraId="14DE8372"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www.app.college.police.uk. (n.d.). </w:t>
      </w:r>
      <w:r w:rsidRPr="00B429D8">
        <w:rPr>
          <w:rFonts w:ascii="Calibri" w:hAnsi="Calibri" w:cs="Calibri"/>
          <w:i/>
          <w:iCs/>
          <w:color w:val="2C3E50"/>
          <w:sz w:val="24"/>
          <w:szCs w:val="24"/>
          <w:shd w:val="clear" w:color="auto" w:fill="FEF1C4"/>
        </w:rPr>
        <w:t>Justice outcomes</w:t>
      </w:r>
      <w:r w:rsidRPr="00B429D8">
        <w:rPr>
          <w:rFonts w:ascii="Calibri" w:hAnsi="Calibri" w:cs="Calibri"/>
          <w:color w:val="2C3E50"/>
          <w:sz w:val="24"/>
          <w:szCs w:val="24"/>
          <w:shd w:val="clear" w:color="auto" w:fill="FEF1C4"/>
        </w:rPr>
        <w:t xml:space="preserve">. [online] Available at: </w:t>
      </w:r>
      <w:hyperlink r:id="rId40" w:history="1">
        <w:r w:rsidRPr="00B429D8">
          <w:rPr>
            <w:rStyle w:val="Hyperlink"/>
            <w:rFonts w:ascii="Calibri" w:hAnsi="Calibri" w:cs="Calibri"/>
            <w:sz w:val="24"/>
            <w:szCs w:val="24"/>
            <w:shd w:val="clear" w:color="auto" w:fill="FEF1C4"/>
          </w:rPr>
          <w:t>https://www.app.college.police.uk/app-content/prosecution-and-case-management/justice-outcomes/</w:t>
        </w:r>
      </w:hyperlink>
      <w:r w:rsidRPr="00B429D8">
        <w:rPr>
          <w:rFonts w:ascii="Calibri" w:hAnsi="Calibri" w:cs="Calibri"/>
          <w:color w:val="2C3E50"/>
          <w:sz w:val="24"/>
          <w:szCs w:val="24"/>
          <w:shd w:val="clear" w:color="auto" w:fill="FEF1C4"/>
        </w:rPr>
        <w:t>.]</w:t>
      </w:r>
    </w:p>
    <w:p w14:paraId="37657791"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(Accessed 19</w:t>
      </w:r>
      <w:r w:rsidRPr="00B429D8">
        <w:rPr>
          <w:rFonts w:ascii="Calibri" w:hAnsi="Calibri" w:cs="Calibri"/>
          <w:color w:val="2C3E50"/>
          <w:sz w:val="24"/>
          <w:szCs w:val="24"/>
          <w:shd w:val="clear" w:color="auto" w:fill="FEF1C4"/>
          <w:vertAlign w:val="superscript"/>
        </w:rPr>
        <w:t>th</w:t>
      </w:r>
      <w:r w:rsidRPr="00B429D8">
        <w:rPr>
          <w:rFonts w:ascii="Calibri" w:hAnsi="Calibri" w:cs="Calibri"/>
          <w:color w:val="2C3E50"/>
          <w:sz w:val="24"/>
          <w:szCs w:val="24"/>
          <w:shd w:val="clear" w:color="auto" w:fill="FEF1C4"/>
        </w:rPr>
        <w:t xml:space="preserve"> April 2021)</w:t>
      </w:r>
    </w:p>
    <w:p w14:paraId="4AA8D6A2" w14:textId="77777777" w:rsidR="00ED2AC0" w:rsidRDefault="00ED2AC0" w:rsidP="00ED2AC0">
      <w:pPr>
        <w:rPr>
          <w:rFonts w:ascii="Calibri" w:hAnsi="Calibri" w:cs="Calibri"/>
          <w:color w:val="2C3E50"/>
          <w:sz w:val="24"/>
          <w:szCs w:val="24"/>
          <w:shd w:val="clear" w:color="auto" w:fill="FEF1C4"/>
        </w:rPr>
      </w:pPr>
    </w:p>
    <w:p w14:paraId="4A3EE057"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lastRenderedPageBreak/>
        <w:t>www.app.college.police.uk. (n.d.). </w:t>
      </w:r>
      <w:r w:rsidRPr="00B429D8">
        <w:rPr>
          <w:rFonts w:ascii="Calibri" w:hAnsi="Calibri" w:cs="Calibri"/>
          <w:i/>
          <w:iCs/>
          <w:color w:val="2C3E50"/>
          <w:sz w:val="24"/>
          <w:szCs w:val="24"/>
          <w:shd w:val="clear" w:color="auto" w:fill="FEF1C4"/>
        </w:rPr>
        <w:t>Legal basis</w:t>
      </w:r>
      <w:r w:rsidRPr="00B429D8">
        <w:rPr>
          <w:rFonts w:ascii="Calibri" w:hAnsi="Calibri" w:cs="Calibri"/>
          <w:color w:val="2C3E50"/>
          <w:sz w:val="24"/>
          <w:szCs w:val="24"/>
          <w:shd w:val="clear" w:color="auto" w:fill="FEF1C4"/>
        </w:rPr>
        <w:t xml:space="preserve">. [online] Available at: </w:t>
      </w:r>
      <w:hyperlink r:id="rId41" w:anchor=":~:text=Section%2023%20of%20the%20Misuse%20of%20Drugs%20Act" w:history="1">
        <w:r w:rsidRPr="00B429D8">
          <w:rPr>
            <w:rStyle w:val="Hyperlink"/>
            <w:rFonts w:ascii="Calibri" w:hAnsi="Calibri" w:cs="Calibri"/>
            <w:sz w:val="24"/>
            <w:szCs w:val="24"/>
            <w:shd w:val="clear" w:color="auto" w:fill="FEF1C4"/>
          </w:rPr>
          <w:t>https://www.app.college.police.uk/app-content/stop-and-search/legal/legal-basis/#:~:text=Section%2023%20of%20the%20Misuse%20of%20Drugs%20Act</w:t>
        </w:r>
      </w:hyperlink>
      <w:r w:rsidRPr="00B429D8">
        <w:rPr>
          <w:rFonts w:ascii="Calibri" w:hAnsi="Calibri" w:cs="Calibri"/>
          <w:color w:val="2C3E50"/>
          <w:sz w:val="24"/>
          <w:szCs w:val="24"/>
          <w:shd w:val="clear" w:color="auto" w:fill="FEF1C4"/>
        </w:rPr>
        <w:t>.</w:t>
      </w:r>
    </w:p>
    <w:p w14:paraId="69313B20"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(Accessed 19</w:t>
      </w:r>
      <w:r w:rsidRPr="00B429D8">
        <w:rPr>
          <w:rFonts w:ascii="Calibri" w:hAnsi="Calibri" w:cs="Calibri"/>
          <w:color w:val="2C3E50"/>
          <w:sz w:val="24"/>
          <w:szCs w:val="24"/>
          <w:shd w:val="clear" w:color="auto" w:fill="FEF1C4"/>
          <w:vertAlign w:val="superscript"/>
        </w:rPr>
        <w:t>th</w:t>
      </w:r>
      <w:r w:rsidRPr="00B429D8">
        <w:rPr>
          <w:rFonts w:ascii="Calibri" w:hAnsi="Calibri" w:cs="Calibri"/>
          <w:color w:val="2C3E50"/>
          <w:sz w:val="24"/>
          <w:szCs w:val="24"/>
          <w:shd w:val="clear" w:color="auto" w:fill="FEF1C4"/>
        </w:rPr>
        <w:t xml:space="preserve"> April 2021)</w:t>
      </w:r>
    </w:p>
    <w:p w14:paraId="20B62C71" w14:textId="77777777" w:rsidR="00ED2AC0" w:rsidRDefault="00ED2AC0" w:rsidP="00ED2AC0">
      <w:pPr>
        <w:rPr>
          <w:rFonts w:ascii="Calibri" w:hAnsi="Calibri" w:cs="Calibri"/>
          <w:color w:val="2C3E50"/>
          <w:sz w:val="24"/>
          <w:szCs w:val="24"/>
          <w:shd w:val="clear" w:color="auto" w:fill="FEF1C4"/>
        </w:rPr>
      </w:pPr>
    </w:p>
    <w:p w14:paraId="07D3C186"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www.app.college.police.uk. (n.d.). </w:t>
      </w:r>
      <w:r w:rsidRPr="00B429D8">
        <w:rPr>
          <w:rFonts w:ascii="Calibri" w:hAnsi="Calibri" w:cs="Calibri"/>
          <w:i/>
          <w:iCs/>
          <w:color w:val="2C3E50"/>
          <w:sz w:val="24"/>
          <w:szCs w:val="24"/>
          <w:shd w:val="clear" w:color="auto" w:fill="FEF1C4"/>
        </w:rPr>
        <w:t>Response, arrest and detention</w:t>
      </w:r>
      <w:r w:rsidRPr="00B429D8">
        <w:rPr>
          <w:rFonts w:ascii="Calibri" w:hAnsi="Calibri" w:cs="Calibri"/>
          <w:color w:val="2C3E50"/>
          <w:sz w:val="24"/>
          <w:szCs w:val="24"/>
          <w:shd w:val="clear" w:color="auto" w:fill="FEF1C4"/>
        </w:rPr>
        <w:t xml:space="preserve">. [online] Available at: https://www.app.college.police.uk/app-content/detention-and-custody-2/response-arrest-and-detention/#:~:text=Only%20the%20arresting%20officer%20is%20responsible%20for%20determining </w:t>
      </w:r>
    </w:p>
    <w:p w14:paraId="61B3D651" w14:textId="77777777" w:rsidR="00ED2AC0"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(Accessed 13</w:t>
      </w:r>
      <w:r w:rsidRPr="00B429D8">
        <w:rPr>
          <w:rFonts w:ascii="Calibri" w:hAnsi="Calibri" w:cs="Calibri"/>
          <w:color w:val="2C3E50"/>
          <w:sz w:val="24"/>
          <w:szCs w:val="24"/>
          <w:shd w:val="clear" w:color="auto" w:fill="FEF1C4"/>
          <w:vertAlign w:val="superscript"/>
        </w:rPr>
        <w:t>th</w:t>
      </w:r>
      <w:r w:rsidRPr="00B429D8">
        <w:rPr>
          <w:rFonts w:ascii="Calibri" w:hAnsi="Calibri" w:cs="Calibri"/>
          <w:color w:val="2C3E50"/>
          <w:sz w:val="24"/>
          <w:szCs w:val="24"/>
          <w:shd w:val="clear" w:color="auto" w:fill="FEF1C4"/>
        </w:rPr>
        <w:t xml:space="preserve"> April 2021)</w:t>
      </w:r>
    </w:p>
    <w:p w14:paraId="4B31DACF" w14:textId="77777777" w:rsidR="00ED2AC0" w:rsidRDefault="00ED2AC0" w:rsidP="00ED2AC0">
      <w:pPr>
        <w:rPr>
          <w:rFonts w:ascii="Calibri" w:hAnsi="Calibri" w:cs="Calibri"/>
          <w:color w:val="2C3E50"/>
          <w:sz w:val="24"/>
          <w:szCs w:val="24"/>
          <w:shd w:val="clear" w:color="auto" w:fill="FEF1C4"/>
        </w:rPr>
      </w:pPr>
    </w:p>
    <w:p w14:paraId="52A41AEE"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www.mind.org.uk. (n.d.). </w:t>
      </w:r>
      <w:r w:rsidRPr="00B429D8">
        <w:rPr>
          <w:rFonts w:ascii="Calibri" w:hAnsi="Calibri" w:cs="Calibri"/>
          <w:i/>
          <w:iCs/>
          <w:color w:val="2C3E50"/>
          <w:sz w:val="24"/>
          <w:szCs w:val="24"/>
          <w:shd w:val="clear" w:color="auto" w:fill="FEF1C4"/>
        </w:rPr>
        <w:t>Coronavirus - coping with mental health problems</w:t>
      </w:r>
      <w:r w:rsidRPr="00B429D8">
        <w:rPr>
          <w:rFonts w:ascii="Calibri" w:hAnsi="Calibri" w:cs="Calibri"/>
          <w:color w:val="2C3E50"/>
          <w:sz w:val="24"/>
          <w:szCs w:val="24"/>
          <w:shd w:val="clear" w:color="auto" w:fill="FEF1C4"/>
        </w:rPr>
        <w:t xml:space="preserve">. [online] Available at: </w:t>
      </w:r>
      <w:hyperlink r:id="rId42" w:history="1">
        <w:r w:rsidRPr="00B429D8">
          <w:rPr>
            <w:rStyle w:val="Hyperlink"/>
            <w:rFonts w:ascii="Calibri" w:hAnsi="Calibri" w:cs="Calibri"/>
            <w:sz w:val="24"/>
            <w:szCs w:val="24"/>
            <w:shd w:val="clear" w:color="auto" w:fill="FEF1C4"/>
          </w:rPr>
          <w:t>https://www.mind.org.uk/information-support/coronavirus/coping-with-mental-health-problems-during-coronavirus/?gclid=EAIaIQobChMI9N_FiM797wIVkcLtCh1GZgDYEAAYASAAEgIO2vD_BwE</w:t>
        </w:r>
      </w:hyperlink>
    </w:p>
    <w:p w14:paraId="7CA9ED3B"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 xml:space="preserve"> (Accessed 14</w:t>
      </w:r>
      <w:r w:rsidRPr="00B429D8">
        <w:rPr>
          <w:rFonts w:ascii="Calibri" w:hAnsi="Calibri" w:cs="Calibri"/>
          <w:color w:val="2C3E50"/>
          <w:sz w:val="24"/>
          <w:szCs w:val="24"/>
          <w:shd w:val="clear" w:color="auto" w:fill="FEF1C4"/>
          <w:vertAlign w:val="superscript"/>
        </w:rPr>
        <w:t>th</w:t>
      </w:r>
      <w:r w:rsidRPr="00B429D8">
        <w:rPr>
          <w:rFonts w:ascii="Calibri" w:hAnsi="Calibri" w:cs="Calibri"/>
          <w:color w:val="2C3E50"/>
          <w:sz w:val="24"/>
          <w:szCs w:val="24"/>
          <w:shd w:val="clear" w:color="auto" w:fill="FEF1C4"/>
        </w:rPr>
        <w:t xml:space="preserve"> April 2021)</w:t>
      </w:r>
    </w:p>
    <w:p w14:paraId="1DFEE94C" w14:textId="77777777" w:rsidR="00ED2AC0" w:rsidRDefault="00ED2AC0" w:rsidP="00ED2AC0">
      <w:pPr>
        <w:rPr>
          <w:rFonts w:ascii="Calibri" w:hAnsi="Calibri" w:cs="Calibri"/>
          <w:color w:val="2C3E50"/>
          <w:sz w:val="24"/>
          <w:szCs w:val="24"/>
          <w:shd w:val="clear" w:color="auto" w:fill="FEF1C4"/>
        </w:rPr>
      </w:pPr>
    </w:p>
    <w:p w14:paraId="5748BBA2"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www.mindtools.com. (n.d.). </w:t>
      </w:r>
      <w:r w:rsidRPr="00B429D8">
        <w:rPr>
          <w:rFonts w:ascii="Calibri" w:hAnsi="Calibri" w:cs="Calibri"/>
          <w:i/>
          <w:iCs/>
          <w:color w:val="2C3E50"/>
          <w:sz w:val="24"/>
          <w:szCs w:val="24"/>
          <w:shd w:val="clear" w:color="auto" w:fill="FEF1C4"/>
        </w:rPr>
        <w:t>Betari Box: Linking Attitude and Behavior</w:t>
      </w:r>
      <w:r w:rsidRPr="00B429D8">
        <w:rPr>
          <w:rFonts w:ascii="Calibri" w:hAnsi="Calibri" w:cs="Calibri"/>
          <w:color w:val="2C3E50"/>
          <w:sz w:val="24"/>
          <w:szCs w:val="24"/>
          <w:shd w:val="clear" w:color="auto" w:fill="FEF1C4"/>
        </w:rPr>
        <w:t xml:space="preserve">. [online] Available at: </w:t>
      </w:r>
      <w:hyperlink r:id="rId43" w:anchor=":~:text=The%20Betari%20Box%2C%20seen%20in%20figure%201%2C%20is,attitudes%20and%20behaviors%20of%20the%20people%20around%20us" w:history="1">
        <w:r w:rsidRPr="00B429D8">
          <w:rPr>
            <w:rStyle w:val="Hyperlink"/>
            <w:rFonts w:ascii="Calibri" w:hAnsi="Calibri" w:cs="Calibri"/>
            <w:sz w:val="24"/>
            <w:szCs w:val="24"/>
            <w:shd w:val="clear" w:color="auto" w:fill="FEF1C4"/>
          </w:rPr>
          <w:t>https://www.mindtools.com/pages/article/newCS_82.htm#:~:text=The%20Betari%20Box%2C%20seen%20in%20figure%201%2C%20is,attitudes%20and%20behaviors%20of%20the%20people%20around%20us</w:t>
        </w:r>
      </w:hyperlink>
      <w:r w:rsidRPr="00B429D8">
        <w:rPr>
          <w:rFonts w:ascii="Calibri" w:hAnsi="Calibri" w:cs="Calibri"/>
          <w:color w:val="2C3E50"/>
          <w:sz w:val="24"/>
          <w:szCs w:val="24"/>
          <w:shd w:val="clear" w:color="auto" w:fill="FEF1C4"/>
        </w:rPr>
        <w:t>.</w:t>
      </w:r>
    </w:p>
    <w:p w14:paraId="1C532A71" w14:textId="77777777" w:rsidR="00ED2AC0"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(Accessed 8</w:t>
      </w:r>
      <w:r w:rsidRPr="00B429D8">
        <w:rPr>
          <w:rFonts w:ascii="Calibri" w:hAnsi="Calibri" w:cs="Calibri"/>
          <w:color w:val="2C3E50"/>
          <w:sz w:val="24"/>
          <w:szCs w:val="24"/>
          <w:shd w:val="clear" w:color="auto" w:fill="FEF1C4"/>
          <w:vertAlign w:val="superscript"/>
        </w:rPr>
        <w:t>th</w:t>
      </w:r>
      <w:r w:rsidRPr="00B429D8">
        <w:rPr>
          <w:rFonts w:ascii="Calibri" w:hAnsi="Calibri" w:cs="Calibri"/>
          <w:color w:val="2C3E50"/>
          <w:sz w:val="24"/>
          <w:szCs w:val="24"/>
          <w:shd w:val="clear" w:color="auto" w:fill="FEF1C4"/>
        </w:rPr>
        <w:t xml:space="preserve"> April 2021)</w:t>
      </w:r>
    </w:p>
    <w:p w14:paraId="3D8FFCCE" w14:textId="77777777" w:rsidR="00ED2AC0" w:rsidRDefault="00ED2AC0" w:rsidP="00ED2AC0">
      <w:pPr>
        <w:rPr>
          <w:rFonts w:ascii="Calibri" w:hAnsi="Calibri" w:cs="Calibri"/>
          <w:color w:val="2C3E50"/>
          <w:sz w:val="24"/>
          <w:szCs w:val="24"/>
          <w:shd w:val="clear" w:color="auto" w:fill="FEF1C4"/>
        </w:rPr>
      </w:pPr>
    </w:p>
    <w:p w14:paraId="57E236D0"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www.south-wales.police.uk. (n.d.). </w:t>
      </w:r>
      <w:r w:rsidRPr="00B429D8">
        <w:rPr>
          <w:rFonts w:ascii="Calibri" w:hAnsi="Calibri" w:cs="Calibri"/>
          <w:i/>
          <w:iCs/>
          <w:color w:val="2C3E50"/>
          <w:sz w:val="24"/>
          <w:szCs w:val="24"/>
          <w:shd w:val="clear" w:color="auto" w:fill="FEF1C4"/>
        </w:rPr>
        <w:t>How we use stop and search</w:t>
      </w:r>
      <w:r w:rsidRPr="00B429D8">
        <w:rPr>
          <w:rFonts w:ascii="Calibri" w:hAnsi="Calibri" w:cs="Calibri"/>
          <w:color w:val="2C3E50"/>
          <w:sz w:val="24"/>
          <w:szCs w:val="24"/>
          <w:shd w:val="clear" w:color="auto" w:fill="FEF1C4"/>
        </w:rPr>
        <w:t xml:space="preserve">. [online] Available at: https://www.south-wales.police.uk/advice/advice-and-information/st-s/stop-and-search/how-we-use-stop-and-search/ </w:t>
      </w:r>
    </w:p>
    <w:p w14:paraId="1C5DAA73"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(Accessed 19</w:t>
      </w:r>
      <w:r w:rsidRPr="00B429D8">
        <w:rPr>
          <w:rFonts w:ascii="Calibri" w:hAnsi="Calibri" w:cs="Calibri"/>
          <w:color w:val="2C3E50"/>
          <w:sz w:val="24"/>
          <w:szCs w:val="24"/>
          <w:shd w:val="clear" w:color="auto" w:fill="FEF1C4"/>
          <w:vertAlign w:val="superscript"/>
        </w:rPr>
        <w:t>th</w:t>
      </w:r>
      <w:r w:rsidRPr="00B429D8">
        <w:rPr>
          <w:rFonts w:ascii="Calibri" w:hAnsi="Calibri" w:cs="Calibri"/>
          <w:color w:val="2C3E50"/>
          <w:sz w:val="24"/>
          <w:szCs w:val="24"/>
          <w:shd w:val="clear" w:color="auto" w:fill="FEF1C4"/>
        </w:rPr>
        <w:t xml:space="preserve"> April 2021)</w:t>
      </w:r>
    </w:p>
    <w:p w14:paraId="5060ABEF" w14:textId="77777777" w:rsidR="00ED2AC0" w:rsidRDefault="00ED2AC0" w:rsidP="00ED2AC0">
      <w:pPr>
        <w:rPr>
          <w:rFonts w:ascii="Calibri" w:hAnsi="Calibri" w:cs="Calibri"/>
          <w:color w:val="2C3E50"/>
          <w:sz w:val="24"/>
          <w:szCs w:val="24"/>
          <w:shd w:val="clear" w:color="auto" w:fill="FEF1C4"/>
        </w:rPr>
      </w:pPr>
    </w:p>
    <w:p w14:paraId="27B0C578"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www.south-wales.police.uk. (n.d.). </w:t>
      </w:r>
      <w:r w:rsidRPr="00B429D8">
        <w:rPr>
          <w:rFonts w:ascii="Calibri" w:hAnsi="Calibri" w:cs="Calibri"/>
          <w:i/>
          <w:iCs/>
          <w:color w:val="2C3E50"/>
          <w:sz w:val="24"/>
          <w:szCs w:val="24"/>
          <w:shd w:val="clear" w:color="auto" w:fill="FEF1C4"/>
        </w:rPr>
        <w:t>Victim and witness support</w:t>
      </w:r>
      <w:r w:rsidRPr="00B429D8">
        <w:rPr>
          <w:rFonts w:ascii="Calibri" w:hAnsi="Calibri" w:cs="Calibri"/>
          <w:color w:val="2C3E50"/>
          <w:sz w:val="24"/>
          <w:szCs w:val="24"/>
          <w:shd w:val="clear" w:color="auto" w:fill="FEF1C4"/>
        </w:rPr>
        <w:t xml:space="preserve">. [online] Available at: https://www.south-wales.police.uk/advice/advice-and-information/wvs/victim-and-witness-support/ </w:t>
      </w:r>
    </w:p>
    <w:p w14:paraId="439457AC" w14:textId="77777777" w:rsidR="00ED2AC0" w:rsidRPr="00B429D8" w:rsidRDefault="00ED2AC0" w:rsidP="00ED2AC0">
      <w:pPr>
        <w:rPr>
          <w:rFonts w:ascii="Calibri" w:hAnsi="Calibri" w:cs="Calibri"/>
          <w:color w:val="2C3E50"/>
          <w:sz w:val="24"/>
          <w:szCs w:val="24"/>
          <w:shd w:val="clear" w:color="auto" w:fill="FEF1C4"/>
        </w:rPr>
      </w:pPr>
      <w:r w:rsidRPr="00B429D8">
        <w:rPr>
          <w:rFonts w:ascii="Calibri" w:hAnsi="Calibri" w:cs="Calibri"/>
          <w:color w:val="2C3E50"/>
          <w:sz w:val="24"/>
          <w:szCs w:val="24"/>
          <w:shd w:val="clear" w:color="auto" w:fill="FEF1C4"/>
        </w:rPr>
        <w:t>(Accessed 13</w:t>
      </w:r>
      <w:r w:rsidRPr="00B429D8">
        <w:rPr>
          <w:rFonts w:ascii="Calibri" w:hAnsi="Calibri" w:cs="Calibri"/>
          <w:color w:val="2C3E50"/>
          <w:sz w:val="24"/>
          <w:szCs w:val="24"/>
          <w:shd w:val="clear" w:color="auto" w:fill="FEF1C4"/>
          <w:vertAlign w:val="superscript"/>
        </w:rPr>
        <w:t>th</w:t>
      </w:r>
      <w:r w:rsidRPr="00B429D8">
        <w:rPr>
          <w:rFonts w:ascii="Calibri" w:hAnsi="Calibri" w:cs="Calibri"/>
          <w:color w:val="2C3E50"/>
          <w:sz w:val="24"/>
          <w:szCs w:val="24"/>
          <w:shd w:val="clear" w:color="auto" w:fill="FEF1C4"/>
        </w:rPr>
        <w:t xml:space="preserve"> April 2021)</w:t>
      </w:r>
    </w:p>
    <w:p w14:paraId="2CF43B7A" w14:textId="77777777" w:rsidR="00ED2AC0" w:rsidRPr="00B429D8" w:rsidRDefault="00ED2AC0" w:rsidP="00ED2AC0">
      <w:pPr>
        <w:rPr>
          <w:sz w:val="24"/>
          <w:szCs w:val="24"/>
        </w:rPr>
      </w:pPr>
    </w:p>
    <w:p w14:paraId="550D7785" w14:textId="77777777" w:rsidR="00ED2AC0" w:rsidRPr="00270EEB" w:rsidRDefault="00ED2AC0"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717948">
          <w:headerReference w:type="even" r:id="rId44"/>
          <w:headerReference w:type="default" r:id="rId45"/>
          <w:footerReference w:type="even" r:id="rId46"/>
          <w:footerReference w:type="default" r:id="rId47"/>
          <w:headerReference w:type="first" r:id="rId48"/>
          <w:footerReference w:type="first" r:id="rId49"/>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5974B7A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t>
      </w:r>
      <w:r w:rsidR="009E0222" w:rsidRPr="48DF4B50">
        <w:rPr>
          <w:sz w:val="24"/>
          <w:szCs w:val="24"/>
        </w:rPr>
        <w:t>word 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C76F4B1" w:rsidR="62FE5CAF" w:rsidRDefault="62FE5CAF" w:rsidP="62FE5CAF">
      <w:pPr>
        <w:jc w:val="both"/>
        <w:rPr>
          <w:sz w:val="24"/>
          <w:szCs w:val="24"/>
        </w:rPr>
      </w:pPr>
      <w:r w:rsidRPr="48DF4B50">
        <w:rPr>
          <w:sz w:val="24"/>
          <w:szCs w:val="24"/>
        </w:rPr>
        <w:t>Signed:  _</w:t>
      </w:r>
      <w:r w:rsidR="00F43930">
        <w:rPr>
          <w:sz w:val="24"/>
          <w:szCs w:val="24"/>
        </w:rPr>
        <w:t>Shaun Jenkins</w:t>
      </w:r>
      <w:r w:rsidRPr="48DF4B50">
        <w:rPr>
          <w:sz w:val="24"/>
          <w:szCs w:val="24"/>
        </w:rPr>
        <w:t xml:space="preserve">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5AA4FB6" w:rsidR="62FE5CAF" w:rsidRDefault="62FE5CAF" w:rsidP="62FE5CAF">
      <w:pPr>
        <w:jc w:val="both"/>
        <w:rPr>
          <w:sz w:val="24"/>
          <w:szCs w:val="24"/>
        </w:rPr>
      </w:pPr>
      <w:r w:rsidRPr="62FE5CAF">
        <w:rPr>
          <w:sz w:val="24"/>
          <w:szCs w:val="24"/>
        </w:rPr>
        <w:t>Date: _ _ _</w:t>
      </w:r>
      <w:r w:rsidR="00010B36">
        <w:rPr>
          <w:sz w:val="24"/>
          <w:szCs w:val="24"/>
        </w:rPr>
        <w:t>28</w:t>
      </w:r>
      <w:bookmarkStart w:id="18" w:name="_GoBack"/>
      <w:bookmarkEnd w:id="18"/>
      <w:r w:rsidR="009C744C">
        <w:rPr>
          <w:sz w:val="24"/>
          <w:szCs w:val="24"/>
        </w:rPr>
        <w:t>/04/2021</w:t>
      </w:r>
      <w:r w:rsidRPr="62FE5CAF">
        <w:rPr>
          <w:sz w:val="24"/>
          <w:szCs w:val="24"/>
        </w:rPr>
        <w:t xml:space="preserve">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717948">
      <w:headerReference w:type="even" r:id="rId50"/>
      <w:headerReference w:type="default" r:id="rId51"/>
      <w:footerReference w:type="even" r:id="rId52"/>
      <w:footerReference w:type="default" r:id="rId53"/>
      <w:headerReference w:type="first" r:id="rId54"/>
      <w:footerReference w:type="first" r:id="rId5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411DAA" w:rsidRDefault="00411DAA">
      <w:r>
        <w:separator/>
      </w:r>
    </w:p>
  </w:endnote>
  <w:endnote w:type="continuationSeparator" w:id="0">
    <w:p w14:paraId="2856112E" w14:textId="77777777" w:rsidR="00411DAA" w:rsidRDefault="00411D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AC58A6" w14:textId="64B3CACE" w:rsidR="00411DAA" w:rsidRDefault="00010B36" w:rsidP="00010B36">
    <w:pPr>
      <w:pStyle w:val="Footer"/>
      <w:rPr>
        <w:sz w:val="17"/>
      </w:rPr>
    </w:pPr>
    <w:bookmarkStart w:id="2" w:name="TITUS1FooterEvenPages"/>
    <w:r>
      <w:rPr>
        <w:sz w:val="17"/>
      </w:rPr>
      <w:t> </w:t>
    </w:r>
  </w:p>
  <w:bookmarkEnd w:id="2"/>
  <w:p w14:paraId="34D59037" w14:textId="7930A4FB" w:rsidR="00411DAA" w:rsidRDefault="00411DAA" w:rsidP="00717948">
    <w:pPr>
      <w:pStyle w:val="Footer"/>
      <w:jc w:val="right"/>
    </w:pPr>
    <w:r>
      <w:fldChar w:fldCharType="begin"/>
    </w:r>
    <w:r>
      <w:instrText xml:space="preserve"> PAGE   \* MERGEFORMAT </w:instrText>
    </w:r>
    <w:r>
      <w:fldChar w:fldCharType="separate"/>
    </w:r>
    <w:r w:rsidR="00010B36">
      <w:rPr>
        <w:noProof/>
      </w:rPr>
      <w:t>6</w:t>
    </w:r>
    <w:r>
      <w:rPr>
        <w:noProof/>
      </w:rPr>
      <w:fldChar w:fldCharType="end"/>
    </w:r>
  </w:p>
  <w:p w14:paraId="000A62BB" w14:textId="77777777" w:rsidR="00411DAA" w:rsidRPr="00BB5EAA" w:rsidRDefault="00411DAA" w:rsidP="00717948">
    <w:pPr>
      <w:pStyle w:val="Footer"/>
      <w:ind w:right="360"/>
      <w:jc w:val="center"/>
    </w:pPr>
  </w:p>
  <w:p w14:paraId="24ECF851" w14:textId="77777777" w:rsidR="00411DAA" w:rsidRDefault="00411D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2C622F" w14:textId="0F20736F" w:rsidR="00411DAA" w:rsidRDefault="00010B36" w:rsidP="00010B36">
    <w:pPr>
      <w:pStyle w:val="Footer"/>
      <w:rPr>
        <w:sz w:val="17"/>
      </w:rPr>
    </w:pPr>
    <w:bookmarkStart w:id="3" w:name="TITUS1FooterPrimary"/>
    <w:r>
      <w:rPr>
        <w:sz w:val="17"/>
      </w:rPr>
      <w:t> </w:t>
    </w:r>
  </w:p>
  <w:bookmarkEnd w:id="3"/>
  <w:p w14:paraId="50521BFA" w14:textId="2FDB34C2" w:rsidR="00411DAA" w:rsidRDefault="00411DAA">
    <w:pPr>
      <w:pStyle w:val="Footer"/>
      <w:jc w:val="right"/>
    </w:pPr>
    <w:r>
      <w:fldChar w:fldCharType="begin"/>
    </w:r>
    <w:r>
      <w:instrText xml:space="preserve"> PAGE   \* MERGEFORMAT </w:instrText>
    </w:r>
    <w:r>
      <w:fldChar w:fldCharType="separate"/>
    </w:r>
    <w:r w:rsidR="00010B36">
      <w:rPr>
        <w:noProof/>
      </w:rPr>
      <w:t>7</w:t>
    </w:r>
    <w:r>
      <w:rPr>
        <w:noProof/>
      </w:rPr>
      <w:fldChar w:fldCharType="end"/>
    </w:r>
  </w:p>
  <w:p w14:paraId="790812FF" w14:textId="77777777" w:rsidR="00411DAA" w:rsidRPr="00BB5EAA" w:rsidRDefault="00411DA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E5BA3C" w14:textId="00685EE4" w:rsidR="00411DAA" w:rsidRDefault="00010B36" w:rsidP="00010B36">
    <w:pPr>
      <w:pStyle w:val="Footer"/>
      <w:rPr>
        <w:sz w:val="17"/>
      </w:rPr>
    </w:pPr>
    <w:bookmarkStart w:id="5" w:name="TITUS1FooterFirstPage"/>
    <w:r>
      <w:rPr>
        <w:sz w:val="17"/>
      </w:rPr>
      <w:t> </w:t>
    </w:r>
  </w:p>
  <w:bookmarkEnd w:id="5"/>
  <w:p w14:paraId="639F3ABF" w14:textId="022147F6" w:rsidR="00411DAA" w:rsidRDefault="00411DAA" w:rsidP="00717948">
    <w:pPr>
      <w:pStyle w:val="Footer"/>
      <w:jc w:val="right"/>
    </w:pPr>
    <w:r>
      <w:fldChar w:fldCharType="begin"/>
    </w:r>
    <w:r>
      <w:instrText xml:space="preserve"> PAGE   \* MERGEFORMAT </w:instrText>
    </w:r>
    <w:r>
      <w:fldChar w:fldCharType="separate"/>
    </w:r>
    <w:r w:rsidR="00010B36">
      <w:rPr>
        <w:noProof/>
      </w:rPr>
      <w:t>1</w:t>
    </w:r>
    <w:r>
      <w:rPr>
        <w:noProof/>
      </w:rPr>
      <w:fldChar w:fldCharType="end"/>
    </w:r>
  </w:p>
  <w:p w14:paraId="6E9D8EE5" w14:textId="77777777" w:rsidR="00411DAA" w:rsidRPr="00BB5EAA" w:rsidRDefault="00411DAA" w:rsidP="00717948">
    <w:pPr>
      <w:pStyle w:val="Footer"/>
      <w:ind w:right="360"/>
      <w:jc w:val="center"/>
    </w:pPr>
  </w:p>
  <w:p w14:paraId="4783B676" w14:textId="77777777" w:rsidR="00411DAA" w:rsidRDefault="00411DA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B6B30B" w14:textId="0767F43D" w:rsidR="00411DAA" w:rsidRDefault="00010B36" w:rsidP="00010B36">
    <w:pPr>
      <w:pStyle w:val="Footer"/>
      <w:rPr>
        <w:sz w:val="17"/>
      </w:rPr>
    </w:pPr>
    <w:bookmarkStart w:id="8" w:name="TITUS2FooterEvenPages"/>
    <w:r>
      <w:rPr>
        <w:sz w:val="17"/>
      </w:rPr>
      <w:t> </w:t>
    </w:r>
  </w:p>
  <w:bookmarkEnd w:id="8"/>
  <w:p w14:paraId="2EFAA551" w14:textId="77777777" w:rsidR="00411DAA" w:rsidRDefault="00411DAA" w:rsidP="00717948">
    <w:pPr>
      <w:pStyle w:val="Footer"/>
      <w:jc w:val="right"/>
    </w:pPr>
  </w:p>
  <w:p w14:paraId="2CFF90F4" w14:textId="2E51523C" w:rsidR="00411DAA" w:rsidRDefault="00411DAA" w:rsidP="00717948">
    <w:pPr>
      <w:pStyle w:val="Footer"/>
      <w:jc w:val="right"/>
    </w:pPr>
    <w:r>
      <w:fldChar w:fldCharType="begin"/>
    </w:r>
    <w:r>
      <w:instrText xml:space="preserve"> PAGE   \* MERGEFORMAT </w:instrText>
    </w:r>
    <w:r>
      <w:fldChar w:fldCharType="separate"/>
    </w:r>
    <w:r w:rsidR="00010B36">
      <w:rPr>
        <w:noProof/>
      </w:rPr>
      <w:t>18</w:t>
    </w:r>
    <w:r>
      <w:rPr>
        <w:noProof/>
      </w:rPr>
      <w:fldChar w:fldCharType="end"/>
    </w:r>
  </w:p>
  <w:p w14:paraId="63689FF4" w14:textId="77777777" w:rsidR="00411DAA" w:rsidRPr="00BB5EAA" w:rsidRDefault="00411DAA" w:rsidP="00717948">
    <w:pPr>
      <w:pStyle w:val="Footer"/>
      <w:ind w:right="360"/>
      <w:jc w:val="center"/>
    </w:pPr>
  </w:p>
  <w:p w14:paraId="3FCD4023" w14:textId="77777777" w:rsidR="00411DAA" w:rsidRDefault="00411DA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A308E7" w14:textId="1366AA3E" w:rsidR="00411DAA" w:rsidRDefault="00010B36" w:rsidP="00010B36">
    <w:pPr>
      <w:pStyle w:val="Footer"/>
      <w:rPr>
        <w:sz w:val="17"/>
      </w:rPr>
    </w:pPr>
    <w:bookmarkStart w:id="9" w:name="TITUS2FooterPrimary"/>
    <w:r>
      <w:rPr>
        <w:sz w:val="17"/>
      </w:rPr>
      <w:t> </w:t>
    </w:r>
  </w:p>
  <w:bookmarkEnd w:id="9"/>
  <w:p w14:paraId="19FCA343" w14:textId="77777777" w:rsidR="00411DAA" w:rsidRDefault="00411DAA">
    <w:pPr>
      <w:pStyle w:val="Footer"/>
      <w:jc w:val="right"/>
    </w:pPr>
  </w:p>
  <w:p w14:paraId="4D994A54" w14:textId="497AAFCC" w:rsidR="00411DAA" w:rsidRDefault="00411DAA">
    <w:pPr>
      <w:pStyle w:val="Footer"/>
      <w:jc w:val="right"/>
    </w:pPr>
    <w:r>
      <w:fldChar w:fldCharType="begin"/>
    </w:r>
    <w:r>
      <w:instrText xml:space="preserve"> PAGE   \* MERGEFORMAT </w:instrText>
    </w:r>
    <w:r>
      <w:fldChar w:fldCharType="separate"/>
    </w:r>
    <w:r w:rsidR="00010B36">
      <w:rPr>
        <w:noProof/>
      </w:rPr>
      <w:t>17</w:t>
    </w:r>
    <w:r>
      <w:rPr>
        <w:noProof/>
      </w:rPr>
      <w:fldChar w:fldCharType="end"/>
    </w:r>
  </w:p>
  <w:p w14:paraId="0CC54C24" w14:textId="77777777" w:rsidR="00411DAA" w:rsidRPr="00BB5EAA" w:rsidRDefault="00411DA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F138FB" w14:textId="74E619B9" w:rsidR="00411DAA" w:rsidRDefault="00010B36" w:rsidP="00010B36">
    <w:pPr>
      <w:pStyle w:val="Footer"/>
      <w:rPr>
        <w:sz w:val="17"/>
      </w:rPr>
    </w:pPr>
    <w:bookmarkStart w:id="11" w:name="TITUS2FooterFirstPage"/>
    <w:r>
      <w:rPr>
        <w:sz w:val="17"/>
      </w:rPr>
      <w:t> </w:t>
    </w:r>
  </w:p>
  <w:bookmarkEnd w:id="11"/>
  <w:p w14:paraId="2ECEE0FC" w14:textId="77777777" w:rsidR="00411DAA" w:rsidRDefault="00411DAA" w:rsidP="00717948">
    <w:pPr>
      <w:pStyle w:val="Footer"/>
      <w:jc w:val="right"/>
    </w:pPr>
  </w:p>
  <w:p w14:paraId="2F23CCED" w14:textId="48AD137C" w:rsidR="00411DAA" w:rsidRDefault="00411DAA" w:rsidP="00717948">
    <w:pPr>
      <w:pStyle w:val="Footer"/>
      <w:jc w:val="right"/>
    </w:pPr>
    <w:r>
      <w:fldChar w:fldCharType="begin"/>
    </w:r>
    <w:r>
      <w:instrText xml:space="preserve"> PAGE   \* MERGEFORMAT </w:instrText>
    </w:r>
    <w:r>
      <w:fldChar w:fldCharType="separate"/>
    </w:r>
    <w:r w:rsidR="00010B36">
      <w:rPr>
        <w:noProof/>
      </w:rPr>
      <w:t>8</w:t>
    </w:r>
    <w:r>
      <w:rPr>
        <w:noProof/>
      </w:rPr>
      <w:fldChar w:fldCharType="end"/>
    </w:r>
  </w:p>
  <w:p w14:paraId="0B796E7A" w14:textId="77777777" w:rsidR="00411DAA" w:rsidRPr="00BB5EAA" w:rsidRDefault="00411DAA" w:rsidP="00717948">
    <w:pPr>
      <w:pStyle w:val="Footer"/>
      <w:ind w:right="360"/>
      <w:jc w:val="center"/>
    </w:pPr>
  </w:p>
  <w:p w14:paraId="2783F167" w14:textId="77777777" w:rsidR="00411DAA" w:rsidRDefault="00411DA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E66D97" w14:textId="20A01DE2" w:rsidR="00411DAA" w:rsidRDefault="00010B36" w:rsidP="00010B36">
    <w:pPr>
      <w:pStyle w:val="Footer"/>
      <w:rPr>
        <w:sz w:val="17"/>
      </w:rPr>
    </w:pPr>
    <w:bookmarkStart w:id="14" w:name="TITUS3FooterEvenPages"/>
    <w:r>
      <w:rPr>
        <w:sz w:val="17"/>
      </w:rPr>
      <w:t> </w:t>
    </w:r>
  </w:p>
  <w:bookmarkEnd w:id="14"/>
  <w:p w14:paraId="2E2F39D1" w14:textId="77777777" w:rsidR="00411DAA" w:rsidRDefault="00411DAA" w:rsidP="00717948">
    <w:pPr>
      <w:pStyle w:val="Footer"/>
      <w:jc w:val="right"/>
    </w:pPr>
  </w:p>
  <w:p w14:paraId="340700D0" w14:textId="72EA5576" w:rsidR="00411DAA" w:rsidRDefault="00411DAA" w:rsidP="00717948">
    <w:pPr>
      <w:pStyle w:val="Footer"/>
      <w:jc w:val="right"/>
    </w:pPr>
    <w:r>
      <w:fldChar w:fldCharType="begin"/>
    </w:r>
    <w:r>
      <w:instrText xml:space="preserve"> PAGE   \* MERGEFORMAT </w:instrText>
    </w:r>
    <w:r>
      <w:fldChar w:fldCharType="separate"/>
    </w:r>
    <w:r w:rsidR="00010B36">
      <w:rPr>
        <w:noProof/>
      </w:rPr>
      <w:t>24</w:t>
    </w:r>
    <w:r>
      <w:rPr>
        <w:noProof/>
      </w:rPr>
      <w:fldChar w:fldCharType="end"/>
    </w:r>
  </w:p>
  <w:p w14:paraId="0BB705EE" w14:textId="77777777" w:rsidR="00411DAA" w:rsidRPr="00BB5EAA" w:rsidRDefault="00411DAA" w:rsidP="00717948">
    <w:pPr>
      <w:pStyle w:val="Footer"/>
      <w:ind w:right="360"/>
      <w:jc w:val="center"/>
    </w:pPr>
  </w:p>
  <w:p w14:paraId="076B3130" w14:textId="77777777" w:rsidR="00411DAA" w:rsidRDefault="00411DA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83E6F5" w14:textId="5D4614CE" w:rsidR="00411DAA" w:rsidRDefault="00010B36" w:rsidP="00010B36">
    <w:pPr>
      <w:pStyle w:val="Footer"/>
      <w:rPr>
        <w:sz w:val="17"/>
      </w:rPr>
    </w:pPr>
    <w:bookmarkStart w:id="15" w:name="TITUS3FooterPrimary"/>
    <w:r>
      <w:rPr>
        <w:sz w:val="17"/>
      </w:rPr>
      <w:t> </w:t>
    </w:r>
  </w:p>
  <w:bookmarkEnd w:id="15"/>
  <w:p w14:paraId="34AD4377" w14:textId="77777777" w:rsidR="00411DAA" w:rsidRDefault="00411DAA">
    <w:pPr>
      <w:pStyle w:val="Footer"/>
      <w:jc w:val="right"/>
    </w:pPr>
  </w:p>
  <w:p w14:paraId="7B4014F3" w14:textId="3D23A209" w:rsidR="00411DAA" w:rsidRDefault="00411DAA">
    <w:pPr>
      <w:pStyle w:val="Footer"/>
      <w:jc w:val="right"/>
    </w:pPr>
    <w:r>
      <w:fldChar w:fldCharType="begin"/>
    </w:r>
    <w:r>
      <w:instrText xml:space="preserve"> PAGE   \* MERGEFORMAT </w:instrText>
    </w:r>
    <w:r>
      <w:fldChar w:fldCharType="separate"/>
    </w:r>
    <w:r w:rsidR="00010B36">
      <w:rPr>
        <w:noProof/>
      </w:rPr>
      <w:t>23</w:t>
    </w:r>
    <w:r>
      <w:rPr>
        <w:noProof/>
      </w:rPr>
      <w:fldChar w:fldCharType="end"/>
    </w:r>
  </w:p>
  <w:p w14:paraId="6470A736" w14:textId="77777777" w:rsidR="00411DAA" w:rsidRPr="00BB5EAA" w:rsidRDefault="00411DA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6FC48B" w14:textId="2FE47E3D" w:rsidR="00411DAA" w:rsidRDefault="00010B36" w:rsidP="00010B36">
    <w:pPr>
      <w:pStyle w:val="Footer"/>
      <w:rPr>
        <w:sz w:val="17"/>
      </w:rPr>
    </w:pPr>
    <w:bookmarkStart w:id="17" w:name="TITUS3FooterFirstPage"/>
    <w:r>
      <w:rPr>
        <w:sz w:val="17"/>
      </w:rPr>
      <w:t> </w:t>
    </w:r>
  </w:p>
  <w:bookmarkEnd w:id="17"/>
  <w:p w14:paraId="2F16F882" w14:textId="77777777" w:rsidR="00411DAA" w:rsidRDefault="00411DAA" w:rsidP="00717948">
    <w:pPr>
      <w:pStyle w:val="Footer"/>
      <w:jc w:val="right"/>
    </w:pPr>
  </w:p>
  <w:p w14:paraId="07D3C138" w14:textId="12ABAFB6" w:rsidR="00411DAA" w:rsidRDefault="00411DAA" w:rsidP="00717948">
    <w:pPr>
      <w:pStyle w:val="Footer"/>
      <w:jc w:val="right"/>
    </w:pPr>
    <w:r>
      <w:fldChar w:fldCharType="begin"/>
    </w:r>
    <w:r>
      <w:instrText xml:space="preserve"> PAGE   \* MERGEFORMAT </w:instrText>
    </w:r>
    <w:r>
      <w:fldChar w:fldCharType="separate"/>
    </w:r>
    <w:r w:rsidR="00010B36">
      <w:rPr>
        <w:noProof/>
      </w:rPr>
      <w:t>19</w:t>
    </w:r>
    <w:r>
      <w:rPr>
        <w:noProof/>
      </w:rPr>
      <w:fldChar w:fldCharType="end"/>
    </w:r>
  </w:p>
  <w:p w14:paraId="61A84813" w14:textId="77777777" w:rsidR="00411DAA" w:rsidRPr="00BB5EAA" w:rsidRDefault="00411DAA" w:rsidP="00717948">
    <w:pPr>
      <w:pStyle w:val="Footer"/>
      <w:ind w:right="360"/>
      <w:jc w:val="center"/>
    </w:pPr>
  </w:p>
  <w:p w14:paraId="0EDC231B" w14:textId="77777777" w:rsidR="00411DAA" w:rsidRDefault="00411DAA">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DAA442" w14:textId="39952E06" w:rsidR="00411DAA" w:rsidRDefault="00010B36" w:rsidP="00010B36">
    <w:pPr>
      <w:pStyle w:val="Footer"/>
      <w:rPr>
        <w:sz w:val="17"/>
      </w:rPr>
    </w:pPr>
    <w:bookmarkStart w:id="21" w:name="TITUS4FooterEvenPages"/>
    <w:r>
      <w:rPr>
        <w:sz w:val="17"/>
      </w:rPr>
      <w:t> </w:t>
    </w:r>
  </w:p>
  <w:bookmarkEnd w:id="21"/>
  <w:p w14:paraId="788D039A" w14:textId="77777777" w:rsidR="00411DAA" w:rsidRDefault="00411DAA" w:rsidP="00717948">
    <w:pPr>
      <w:pStyle w:val="Footer"/>
      <w:jc w:val="right"/>
    </w:pPr>
  </w:p>
  <w:p w14:paraId="0FDC6AC5" w14:textId="77777777" w:rsidR="00411DAA" w:rsidRDefault="00411DAA" w:rsidP="00717948">
    <w:pPr>
      <w:pStyle w:val="Footer"/>
      <w:jc w:val="right"/>
    </w:pPr>
    <w:r>
      <w:fldChar w:fldCharType="begin"/>
    </w:r>
    <w:r>
      <w:instrText xml:space="preserve"> PAGE   \* MERGEFORMAT </w:instrText>
    </w:r>
    <w:r>
      <w:fldChar w:fldCharType="separate"/>
    </w:r>
    <w:r>
      <w:rPr>
        <w:noProof/>
      </w:rPr>
      <w:t>2</w:t>
    </w:r>
    <w:r>
      <w:rPr>
        <w:noProof/>
      </w:rPr>
      <w:fldChar w:fldCharType="end"/>
    </w:r>
  </w:p>
  <w:p w14:paraId="15F8C589" w14:textId="77777777" w:rsidR="00411DAA" w:rsidRPr="00BB5EAA" w:rsidRDefault="00411DAA" w:rsidP="00717948">
    <w:pPr>
      <w:pStyle w:val="Footer"/>
      <w:ind w:right="360"/>
      <w:jc w:val="center"/>
    </w:pPr>
  </w:p>
  <w:p w14:paraId="03BED491" w14:textId="77777777" w:rsidR="00411DAA" w:rsidRDefault="00411DAA">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34D99D" w14:textId="23664FCB" w:rsidR="00411DAA" w:rsidRDefault="00010B36" w:rsidP="00010B36">
    <w:pPr>
      <w:pStyle w:val="Footer"/>
      <w:rPr>
        <w:sz w:val="17"/>
      </w:rPr>
    </w:pPr>
    <w:bookmarkStart w:id="22" w:name="TITUS4FooterPrimary"/>
    <w:r>
      <w:rPr>
        <w:sz w:val="17"/>
      </w:rPr>
      <w:t> </w:t>
    </w:r>
  </w:p>
  <w:bookmarkEnd w:id="22"/>
  <w:p w14:paraId="05066FA2" w14:textId="77777777" w:rsidR="00411DAA" w:rsidRDefault="00411DAA">
    <w:pPr>
      <w:pStyle w:val="Footer"/>
      <w:jc w:val="right"/>
    </w:pPr>
  </w:p>
  <w:p w14:paraId="278D14E8" w14:textId="77777777" w:rsidR="00411DAA" w:rsidRDefault="00411DAA">
    <w:pPr>
      <w:pStyle w:val="Footer"/>
      <w:jc w:val="right"/>
    </w:pPr>
    <w:r>
      <w:fldChar w:fldCharType="begin"/>
    </w:r>
    <w:r>
      <w:instrText xml:space="preserve"> PAGE   \* MERGEFORMAT </w:instrText>
    </w:r>
    <w:r>
      <w:fldChar w:fldCharType="separate"/>
    </w:r>
    <w:r>
      <w:rPr>
        <w:noProof/>
      </w:rPr>
      <w:t>2</w:t>
    </w:r>
    <w:r>
      <w:rPr>
        <w:noProof/>
      </w:rPr>
      <w:fldChar w:fldCharType="end"/>
    </w:r>
  </w:p>
  <w:p w14:paraId="6A67DCF3" w14:textId="77777777" w:rsidR="00411DAA" w:rsidRPr="00BB5EAA" w:rsidRDefault="00411DAA"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C619AC" w14:textId="06498D0E" w:rsidR="00411DAA" w:rsidRDefault="00010B36" w:rsidP="00010B36">
    <w:pPr>
      <w:pStyle w:val="Footer"/>
      <w:rPr>
        <w:sz w:val="17"/>
      </w:rPr>
    </w:pPr>
    <w:bookmarkStart w:id="24" w:name="TITUS4FooterFirstPage"/>
    <w:r>
      <w:rPr>
        <w:sz w:val="17"/>
      </w:rPr>
      <w:t> </w:t>
    </w:r>
  </w:p>
  <w:bookmarkEnd w:id="24"/>
  <w:p w14:paraId="4F70756F" w14:textId="77777777" w:rsidR="00411DAA" w:rsidRDefault="00411DAA" w:rsidP="00717948">
    <w:pPr>
      <w:pStyle w:val="Footer"/>
      <w:jc w:val="right"/>
    </w:pPr>
  </w:p>
  <w:p w14:paraId="3DD384EC" w14:textId="1138F596" w:rsidR="00411DAA" w:rsidRDefault="00411DAA" w:rsidP="00717948">
    <w:pPr>
      <w:pStyle w:val="Footer"/>
      <w:jc w:val="right"/>
    </w:pPr>
    <w:r>
      <w:fldChar w:fldCharType="begin"/>
    </w:r>
    <w:r>
      <w:instrText xml:space="preserve"> PAGE   \* MERGEFORMAT </w:instrText>
    </w:r>
    <w:r>
      <w:fldChar w:fldCharType="separate"/>
    </w:r>
    <w:r w:rsidR="00010B36">
      <w:rPr>
        <w:noProof/>
      </w:rPr>
      <w:t>25</w:t>
    </w:r>
    <w:r>
      <w:rPr>
        <w:noProof/>
      </w:rPr>
      <w:fldChar w:fldCharType="end"/>
    </w:r>
  </w:p>
  <w:p w14:paraId="769F165E" w14:textId="77777777" w:rsidR="00411DAA" w:rsidRPr="00BB5EAA" w:rsidRDefault="00411DAA" w:rsidP="00717948">
    <w:pPr>
      <w:pStyle w:val="Footer"/>
      <w:ind w:right="360"/>
      <w:jc w:val="center"/>
    </w:pPr>
  </w:p>
  <w:p w14:paraId="2F903A9C" w14:textId="77777777" w:rsidR="00411DAA" w:rsidRDefault="00411D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411DAA" w:rsidRDefault="00411DAA">
      <w:r>
        <w:separator/>
      </w:r>
    </w:p>
  </w:footnote>
  <w:footnote w:type="continuationSeparator" w:id="0">
    <w:p w14:paraId="4ADDD153" w14:textId="77777777" w:rsidR="00411DAA" w:rsidRDefault="00411DA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F30D15" w14:textId="430F3405" w:rsidR="00411DAA" w:rsidRDefault="00010B36" w:rsidP="00010B36">
    <w:pPr>
      <w:pStyle w:val="Header"/>
      <w:rPr>
        <w:sz w:val="17"/>
      </w:rPr>
    </w:pPr>
    <w:bookmarkStart w:id="0" w:name="TITUS1HeaderEvenPages"/>
    <w:r>
      <w:rPr>
        <w:sz w:val="17"/>
      </w:rPr>
      <w:t> </w:t>
    </w:r>
  </w:p>
  <w:bookmarkEnd w:id="0"/>
  <w:p w14:paraId="5F3AD0EB" w14:textId="77777777" w:rsidR="00411DAA" w:rsidRDefault="00411DAA" w:rsidP="00420152">
    <w:pPr>
      <w:pStyle w:val="Header"/>
    </w:pPr>
  </w:p>
  <w:p w14:paraId="1009D1A9" w14:textId="77777777" w:rsidR="00411DAA" w:rsidRDefault="00411D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9FA570" w14:textId="29B536E7" w:rsidR="00411DAA" w:rsidRDefault="00010B36" w:rsidP="00010B36">
    <w:pPr>
      <w:pStyle w:val="Header"/>
      <w:rPr>
        <w:sz w:val="17"/>
      </w:rPr>
    </w:pPr>
    <w:bookmarkStart w:id="1" w:name="TITUS1HeaderPrimary"/>
    <w:r>
      <w:rPr>
        <w:sz w:val="17"/>
      </w:rPr>
      <w:t> </w:t>
    </w:r>
  </w:p>
  <w:bookmarkEnd w:id="1"/>
  <w:p w14:paraId="4B1CEC7A" w14:textId="77777777" w:rsidR="00411DAA" w:rsidRDefault="00411DA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5BEBDB" w14:textId="14454467" w:rsidR="00411DAA" w:rsidRDefault="00010B36" w:rsidP="00010B36">
    <w:pPr>
      <w:pStyle w:val="Header"/>
      <w:rPr>
        <w:sz w:val="17"/>
      </w:rPr>
    </w:pPr>
    <w:bookmarkStart w:id="4" w:name="TITUS1HeaderFirstPage"/>
    <w:r>
      <w:rPr>
        <w:sz w:val="17"/>
      </w:rPr>
      <w:t> </w:t>
    </w:r>
  </w:p>
  <w:bookmarkEnd w:id="4"/>
  <w:p w14:paraId="332A4EED" w14:textId="77777777" w:rsidR="00411DAA" w:rsidRDefault="00411DA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9E1BED" w14:textId="63F9F467" w:rsidR="00411DAA" w:rsidRDefault="00010B36" w:rsidP="00010B36">
    <w:pPr>
      <w:pStyle w:val="Header"/>
      <w:rPr>
        <w:sz w:val="17"/>
      </w:rPr>
    </w:pPr>
    <w:bookmarkStart w:id="6" w:name="TITUS2HeaderEvenPages"/>
    <w:r>
      <w:rPr>
        <w:sz w:val="17"/>
      </w:rPr>
      <w:t> </w:t>
    </w:r>
  </w:p>
  <w:bookmarkEnd w:id="6"/>
  <w:p w14:paraId="78A62426" w14:textId="77777777" w:rsidR="00411DAA" w:rsidRDefault="00411DAA" w:rsidP="00717948">
    <w:pPr>
      <w:pStyle w:val="Header"/>
    </w:pPr>
  </w:p>
  <w:p w14:paraId="34366D05" w14:textId="77777777" w:rsidR="00411DAA" w:rsidRDefault="00411DA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901640" w14:textId="623D0AAB" w:rsidR="00411DAA" w:rsidRDefault="00010B36" w:rsidP="00010B36">
    <w:pPr>
      <w:pStyle w:val="Header"/>
      <w:rPr>
        <w:sz w:val="17"/>
      </w:rPr>
    </w:pPr>
    <w:bookmarkStart w:id="7" w:name="TITUS2HeaderPrimary"/>
    <w:r>
      <w:rPr>
        <w:sz w:val="17"/>
      </w:rPr>
      <w:t> </w:t>
    </w:r>
  </w:p>
  <w:bookmarkEnd w:id="7"/>
  <w:p w14:paraId="55CB4F83" w14:textId="77777777" w:rsidR="00411DAA" w:rsidRDefault="00411DA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15C3BD" w14:textId="0BDD068D" w:rsidR="00411DAA" w:rsidRDefault="00010B36" w:rsidP="00010B36">
    <w:pPr>
      <w:pStyle w:val="Header"/>
      <w:rPr>
        <w:sz w:val="17"/>
      </w:rPr>
    </w:pPr>
    <w:bookmarkStart w:id="10" w:name="TITUS2HeaderFirstPage"/>
    <w:r>
      <w:rPr>
        <w:sz w:val="17"/>
      </w:rPr>
      <w:t> </w:t>
    </w:r>
  </w:p>
  <w:bookmarkEnd w:id="10"/>
  <w:p w14:paraId="77D6BAA0" w14:textId="77777777" w:rsidR="00411DAA" w:rsidRDefault="00411DAA" w:rsidP="00717948">
    <w:pPr>
      <w:pStyle w:val="Header"/>
    </w:pPr>
  </w:p>
  <w:p w14:paraId="68478848" w14:textId="77777777" w:rsidR="00411DAA" w:rsidRDefault="00411DA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6EB917" w14:textId="1115A84F" w:rsidR="00411DAA" w:rsidRDefault="00010B36" w:rsidP="00010B36">
    <w:pPr>
      <w:pStyle w:val="Header"/>
      <w:rPr>
        <w:sz w:val="17"/>
      </w:rPr>
    </w:pPr>
    <w:bookmarkStart w:id="12" w:name="TITUS3HeaderEvenPages"/>
    <w:r>
      <w:rPr>
        <w:sz w:val="17"/>
      </w:rPr>
      <w:t> </w:t>
    </w:r>
  </w:p>
  <w:bookmarkEnd w:id="12"/>
  <w:p w14:paraId="6BF40007" w14:textId="77777777" w:rsidR="00411DAA" w:rsidRDefault="00411DAA" w:rsidP="00717948">
    <w:pPr>
      <w:pStyle w:val="Header"/>
    </w:pPr>
  </w:p>
  <w:p w14:paraId="52BF6D43" w14:textId="77777777" w:rsidR="00411DAA" w:rsidRDefault="00411DA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443E60" w14:textId="51F11196" w:rsidR="00411DAA" w:rsidRDefault="00010B36" w:rsidP="00010B36">
    <w:pPr>
      <w:pStyle w:val="Header"/>
      <w:rPr>
        <w:sz w:val="17"/>
      </w:rPr>
    </w:pPr>
    <w:bookmarkStart w:id="13" w:name="TITUS3HeaderPrimary"/>
    <w:r>
      <w:rPr>
        <w:sz w:val="17"/>
      </w:rPr>
      <w:t> </w:t>
    </w:r>
  </w:p>
  <w:bookmarkEnd w:id="13"/>
  <w:p w14:paraId="6718F63F" w14:textId="77777777" w:rsidR="00411DAA" w:rsidRDefault="00411DA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4486B3" w14:textId="784D7ECF" w:rsidR="00411DAA" w:rsidRDefault="00010B36" w:rsidP="00010B36">
    <w:pPr>
      <w:pStyle w:val="Header"/>
      <w:rPr>
        <w:sz w:val="17"/>
      </w:rPr>
    </w:pPr>
    <w:bookmarkStart w:id="16" w:name="TITUS3HeaderFirstPage"/>
    <w:r>
      <w:rPr>
        <w:sz w:val="17"/>
      </w:rPr>
      <w:t> </w:t>
    </w:r>
  </w:p>
  <w:bookmarkEnd w:id="16"/>
  <w:p w14:paraId="6B916DDA" w14:textId="77777777" w:rsidR="00411DAA" w:rsidRDefault="00411DAA" w:rsidP="00717948">
    <w:pPr>
      <w:pStyle w:val="Header"/>
    </w:pPr>
  </w:p>
  <w:p w14:paraId="0DD864CD" w14:textId="77777777" w:rsidR="00411DAA" w:rsidRDefault="00411DA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34999D" w14:textId="34F3A867" w:rsidR="00411DAA" w:rsidRDefault="00010B36" w:rsidP="00010B36">
    <w:pPr>
      <w:pStyle w:val="Header"/>
      <w:rPr>
        <w:sz w:val="17"/>
      </w:rPr>
    </w:pPr>
    <w:bookmarkStart w:id="19" w:name="TITUS4HeaderEvenPages"/>
    <w:r>
      <w:rPr>
        <w:sz w:val="17"/>
      </w:rPr>
      <w:t> </w:t>
    </w:r>
  </w:p>
  <w:bookmarkEnd w:id="19"/>
  <w:p w14:paraId="11F65735" w14:textId="77777777" w:rsidR="00411DAA" w:rsidRDefault="00411DAA" w:rsidP="00717948">
    <w:pPr>
      <w:pStyle w:val="Header"/>
    </w:pPr>
  </w:p>
  <w:p w14:paraId="71F6278D" w14:textId="77777777" w:rsidR="00411DAA" w:rsidRDefault="00411DA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E75983" w14:textId="0DC00F91" w:rsidR="00411DAA" w:rsidRDefault="00010B36" w:rsidP="00010B36">
    <w:pPr>
      <w:pStyle w:val="Header"/>
      <w:rPr>
        <w:sz w:val="17"/>
      </w:rPr>
    </w:pPr>
    <w:bookmarkStart w:id="20" w:name="TITUS4HeaderPrimary"/>
    <w:r>
      <w:rPr>
        <w:sz w:val="17"/>
      </w:rPr>
      <w:t> </w:t>
    </w:r>
  </w:p>
  <w:bookmarkEnd w:id="20"/>
  <w:p w14:paraId="3E227B8B" w14:textId="77777777" w:rsidR="00411DAA" w:rsidRDefault="00411DAA">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DFDCCF" w14:textId="25183CD4" w:rsidR="00411DAA" w:rsidRDefault="00010B36" w:rsidP="00010B36">
    <w:pPr>
      <w:pStyle w:val="Header"/>
      <w:rPr>
        <w:sz w:val="17"/>
      </w:rPr>
    </w:pPr>
    <w:bookmarkStart w:id="23" w:name="TITUS4HeaderFirstPage"/>
    <w:r>
      <w:rPr>
        <w:sz w:val="17"/>
      </w:rPr>
      <w:t> </w:t>
    </w:r>
  </w:p>
  <w:bookmarkEnd w:id="23"/>
  <w:p w14:paraId="6263C917" w14:textId="77777777" w:rsidR="00411DAA" w:rsidRDefault="00411DAA" w:rsidP="00717948">
    <w:pPr>
      <w:pStyle w:val="Header"/>
    </w:pPr>
  </w:p>
  <w:p w14:paraId="61F5DB3B" w14:textId="77777777" w:rsidR="00411DAA" w:rsidRDefault="00411D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1B17F0E"/>
    <w:multiLevelType w:val="multilevel"/>
    <w:tmpl w:val="2DFEE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B9315EB"/>
    <w:multiLevelType w:val="multilevel"/>
    <w:tmpl w:val="3A02A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5"/>
  </w:num>
  <w:num w:numId="7">
    <w:abstractNumId w:val="33"/>
  </w:num>
  <w:num w:numId="8">
    <w:abstractNumId w:val="29"/>
  </w:num>
  <w:num w:numId="9">
    <w:abstractNumId w:val="30"/>
  </w:num>
  <w:num w:numId="10">
    <w:abstractNumId w:val="9"/>
  </w:num>
  <w:num w:numId="11">
    <w:abstractNumId w:val="34"/>
  </w:num>
  <w:num w:numId="12">
    <w:abstractNumId w:val="16"/>
  </w:num>
  <w:num w:numId="13">
    <w:abstractNumId w:val="15"/>
  </w:num>
  <w:num w:numId="14">
    <w:abstractNumId w:val="26"/>
  </w:num>
  <w:num w:numId="15">
    <w:abstractNumId w:val="7"/>
  </w:num>
  <w:num w:numId="16">
    <w:abstractNumId w:val="25"/>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7"/>
  </w:num>
  <w:num w:numId="25">
    <w:abstractNumId w:val="18"/>
  </w:num>
  <w:num w:numId="26">
    <w:abstractNumId w:val="41"/>
  </w:num>
  <w:num w:numId="27">
    <w:abstractNumId w:val="36"/>
  </w:num>
  <w:num w:numId="28">
    <w:abstractNumId w:val="40"/>
  </w:num>
  <w:num w:numId="29">
    <w:abstractNumId w:val="19"/>
  </w:num>
  <w:num w:numId="30">
    <w:abstractNumId w:val="43"/>
  </w:num>
  <w:num w:numId="31">
    <w:abstractNumId w:val="31"/>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0"/>
  </w:num>
  <w:num w:numId="47">
    <w:abstractNumId w:val="28"/>
  </w:num>
  <w:num w:numId="48">
    <w:abstractNumId w:val="49"/>
  </w:num>
  <w:num w:numId="49">
    <w:abstractNumId w:val="23"/>
  </w:num>
  <w:num w:numId="50">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4"/>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662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7305"/>
    <w:rsid w:val="00007CDA"/>
    <w:rsid w:val="00010B36"/>
    <w:rsid w:val="000133D3"/>
    <w:rsid w:val="00020EEC"/>
    <w:rsid w:val="00025650"/>
    <w:rsid w:val="00026FAB"/>
    <w:rsid w:val="00027B1F"/>
    <w:rsid w:val="0003088B"/>
    <w:rsid w:val="000325D9"/>
    <w:rsid w:val="000335C6"/>
    <w:rsid w:val="000372B2"/>
    <w:rsid w:val="0004079F"/>
    <w:rsid w:val="00042543"/>
    <w:rsid w:val="00043A15"/>
    <w:rsid w:val="00045B87"/>
    <w:rsid w:val="00045C07"/>
    <w:rsid w:val="00055D43"/>
    <w:rsid w:val="00056FAC"/>
    <w:rsid w:val="00057751"/>
    <w:rsid w:val="00062E39"/>
    <w:rsid w:val="00080106"/>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4B3"/>
    <w:rsid w:val="00147DE3"/>
    <w:rsid w:val="00150794"/>
    <w:rsid w:val="001608C4"/>
    <w:rsid w:val="00171418"/>
    <w:rsid w:val="00171F28"/>
    <w:rsid w:val="0017566A"/>
    <w:rsid w:val="00185D48"/>
    <w:rsid w:val="0019062A"/>
    <w:rsid w:val="00190913"/>
    <w:rsid w:val="001961CF"/>
    <w:rsid w:val="001A59BB"/>
    <w:rsid w:val="001A6A51"/>
    <w:rsid w:val="001A79C4"/>
    <w:rsid w:val="001B2D39"/>
    <w:rsid w:val="001B331A"/>
    <w:rsid w:val="001C0E74"/>
    <w:rsid w:val="001C6CEC"/>
    <w:rsid w:val="001C7B97"/>
    <w:rsid w:val="001D229F"/>
    <w:rsid w:val="001D6162"/>
    <w:rsid w:val="001E7592"/>
    <w:rsid w:val="001F3878"/>
    <w:rsid w:val="001F4552"/>
    <w:rsid w:val="002019EB"/>
    <w:rsid w:val="002030F2"/>
    <w:rsid w:val="00205051"/>
    <w:rsid w:val="00211F65"/>
    <w:rsid w:val="0022001B"/>
    <w:rsid w:val="00220D06"/>
    <w:rsid w:val="00220D93"/>
    <w:rsid w:val="002246A0"/>
    <w:rsid w:val="00224AF9"/>
    <w:rsid w:val="0022793A"/>
    <w:rsid w:val="00230439"/>
    <w:rsid w:val="00233D76"/>
    <w:rsid w:val="00235176"/>
    <w:rsid w:val="00236061"/>
    <w:rsid w:val="0024100E"/>
    <w:rsid w:val="00241836"/>
    <w:rsid w:val="00241C1B"/>
    <w:rsid w:val="0024288B"/>
    <w:rsid w:val="00255D8E"/>
    <w:rsid w:val="0026017A"/>
    <w:rsid w:val="002657E9"/>
    <w:rsid w:val="0026665E"/>
    <w:rsid w:val="00266817"/>
    <w:rsid w:val="00270EEB"/>
    <w:rsid w:val="0027147E"/>
    <w:rsid w:val="00274DE8"/>
    <w:rsid w:val="002754CE"/>
    <w:rsid w:val="002761F4"/>
    <w:rsid w:val="002775E1"/>
    <w:rsid w:val="00277979"/>
    <w:rsid w:val="002808EB"/>
    <w:rsid w:val="0028095D"/>
    <w:rsid w:val="00291ADD"/>
    <w:rsid w:val="00294868"/>
    <w:rsid w:val="00295CA1"/>
    <w:rsid w:val="002A291A"/>
    <w:rsid w:val="002A5604"/>
    <w:rsid w:val="002A5C32"/>
    <w:rsid w:val="002B1701"/>
    <w:rsid w:val="002B23C3"/>
    <w:rsid w:val="002B443A"/>
    <w:rsid w:val="002B5B35"/>
    <w:rsid w:val="002C256A"/>
    <w:rsid w:val="002C496D"/>
    <w:rsid w:val="002D05EB"/>
    <w:rsid w:val="002D2F29"/>
    <w:rsid w:val="002D2FD3"/>
    <w:rsid w:val="002E7017"/>
    <w:rsid w:val="002E733D"/>
    <w:rsid w:val="002F4F6E"/>
    <w:rsid w:val="003015C3"/>
    <w:rsid w:val="00302AEA"/>
    <w:rsid w:val="0030698D"/>
    <w:rsid w:val="003127B0"/>
    <w:rsid w:val="0031350A"/>
    <w:rsid w:val="00316815"/>
    <w:rsid w:val="003168CA"/>
    <w:rsid w:val="00321255"/>
    <w:rsid w:val="0032230D"/>
    <w:rsid w:val="00322A0B"/>
    <w:rsid w:val="00335FC5"/>
    <w:rsid w:val="003516C0"/>
    <w:rsid w:val="00352E59"/>
    <w:rsid w:val="00353971"/>
    <w:rsid w:val="00354DBE"/>
    <w:rsid w:val="00355210"/>
    <w:rsid w:val="00365DF9"/>
    <w:rsid w:val="00366888"/>
    <w:rsid w:val="00372DB4"/>
    <w:rsid w:val="0037490C"/>
    <w:rsid w:val="00375AF5"/>
    <w:rsid w:val="003761BD"/>
    <w:rsid w:val="003769F6"/>
    <w:rsid w:val="0037A2D4"/>
    <w:rsid w:val="00385414"/>
    <w:rsid w:val="00390074"/>
    <w:rsid w:val="00394C02"/>
    <w:rsid w:val="0039626A"/>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1DAA"/>
    <w:rsid w:val="00412677"/>
    <w:rsid w:val="00417925"/>
    <w:rsid w:val="00420152"/>
    <w:rsid w:val="0042277D"/>
    <w:rsid w:val="004256C4"/>
    <w:rsid w:val="0043092B"/>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064B"/>
    <w:rsid w:val="00482C17"/>
    <w:rsid w:val="004843B5"/>
    <w:rsid w:val="0049043F"/>
    <w:rsid w:val="004911B4"/>
    <w:rsid w:val="0049196A"/>
    <w:rsid w:val="004923DA"/>
    <w:rsid w:val="00493434"/>
    <w:rsid w:val="004962F9"/>
    <w:rsid w:val="004968E2"/>
    <w:rsid w:val="004A2A49"/>
    <w:rsid w:val="004A3B74"/>
    <w:rsid w:val="004B600B"/>
    <w:rsid w:val="004B6822"/>
    <w:rsid w:val="004B69F6"/>
    <w:rsid w:val="004C2D3A"/>
    <w:rsid w:val="004C7E57"/>
    <w:rsid w:val="004D03C4"/>
    <w:rsid w:val="004D0BF1"/>
    <w:rsid w:val="004D24D2"/>
    <w:rsid w:val="004D35A4"/>
    <w:rsid w:val="004D445F"/>
    <w:rsid w:val="004E087B"/>
    <w:rsid w:val="004E44A4"/>
    <w:rsid w:val="004E5138"/>
    <w:rsid w:val="004E7B8B"/>
    <w:rsid w:val="004E7BDD"/>
    <w:rsid w:val="004F1E21"/>
    <w:rsid w:val="004F2299"/>
    <w:rsid w:val="004F740D"/>
    <w:rsid w:val="004F7B8F"/>
    <w:rsid w:val="00500748"/>
    <w:rsid w:val="005011D6"/>
    <w:rsid w:val="0050167A"/>
    <w:rsid w:val="005040C8"/>
    <w:rsid w:val="005042F1"/>
    <w:rsid w:val="00505CBB"/>
    <w:rsid w:val="00513C7D"/>
    <w:rsid w:val="005169D1"/>
    <w:rsid w:val="00521123"/>
    <w:rsid w:val="00521221"/>
    <w:rsid w:val="00536FA9"/>
    <w:rsid w:val="005414F4"/>
    <w:rsid w:val="00546187"/>
    <w:rsid w:val="005463F1"/>
    <w:rsid w:val="00557D77"/>
    <w:rsid w:val="00562E0D"/>
    <w:rsid w:val="00562EAA"/>
    <w:rsid w:val="00563B58"/>
    <w:rsid w:val="005640C4"/>
    <w:rsid w:val="0056684C"/>
    <w:rsid w:val="00574A0C"/>
    <w:rsid w:val="00575188"/>
    <w:rsid w:val="00576E4C"/>
    <w:rsid w:val="0057780F"/>
    <w:rsid w:val="00581E0A"/>
    <w:rsid w:val="00586D89"/>
    <w:rsid w:val="005915BB"/>
    <w:rsid w:val="005916B8"/>
    <w:rsid w:val="005A1B4C"/>
    <w:rsid w:val="005A1BA3"/>
    <w:rsid w:val="005A531B"/>
    <w:rsid w:val="005A545C"/>
    <w:rsid w:val="005C0C72"/>
    <w:rsid w:val="005C1567"/>
    <w:rsid w:val="005C6CE5"/>
    <w:rsid w:val="005D3F07"/>
    <w:rsid w:val="005D583E"/>
    <w:rsid w:val="005E13EA"/>
    <w:rsid w:val="005E744E"/>
    <w:rsid w:val="00606E27"/>
    <w:rsid w:val="006108C9"/>
    <w:rsid w:val="00615C7E"/>
    <w:rsid w:val="0062158D"/>
    <w:rsid w:val="0062643D"/>
    <w:rsid w:val="00630F39"/>
    <w:rsid w:val="006326D1"/>
    <w:rsid w:val="00632E0A"/>
    <w:rsid w:val="00633165"/>
    <w:rsid w:val="00636B6C"/>
    <w:rsid w:val="006447DE"/>
    <w:rsid w:val="00646EB7"/>
    <w:rsid w:val="0065276E"/>
    <w:rsid w:val="00654329"/>
    <w:rsid w:val="00654CEC"/>
    <w:rsid w:val="00655507"/>
    <w:rsid w:val="006712A7"/>
    <w:rsid w:val="00671B68"/>
    <w:rsid w:val="006733CC"/>
    <w:rsid w:val="00674FC2"/>
    <w:rsid w:val="00677E42"/>
    <w:rsid w:val="00680A83"/>
    <w:rsid w:val="00682334"/>
    <w:rsid w:val="00684B16"/>
    <w:rsid w:val="00687B72"/>
    <w:rsid w:val="00696F65"/>
    <w:rsid w:val="006A69F5"/>
    <w:rsid w:val="006A7A6D"/>
    <w:rsid w:val="006B5E67"/>
    <w:rsid w:val="006C2EB5"/>
    <w:rsid w:val="006D18A3"/>
    <w:rsid w:val="006D5970"/>
    <w:rsid w:val="006E2059"/>
    <w:rsid w:val="006E481E"/>
    <w:rsid w:val="006E795F"/>
    <w:rsid w:val="006F199C"/>
    <w:rsid w:val="00700249"/>
    <w:rsid w:val="0070604C"/>
    <w:rsid w:val="007069CD"/>
    <w:rsid w:val="007110E6"/>
    <w:rsid w:val="00711A70"/>
    <w:rsid w:val="00712E6F"/>
    <w:rsid w:val="00712E90"/>
    <w:rsid w:val="00713B7E"/>
    <w:rsid w:val="00717948"/>
    <w:rsid w:val="007204AE"/>
    <w:rsid w:val="007221B6"/>
    <w:rsid w:val="0072678F"/>
    <w:rsid w:val="00727C4C"/>
    <w:rsid w:val="00734809"/>
    <w:rsid w:val="007406E1"/>
    <w:rsid w:val="00743E40"/>
    <w:rsid w:val="00751263"/>
    <w:rsid w:val="0075704F"/>
    <w:rsid w:val="00763B2D"/>
    <w:rsid w:val="00772924"/>
    <w:rsid w:val="00773309"/>
    <w:rsid w:val="00784EC4"/>
    <w:rsid w:val="007872F2"/>
    <w:rsid w:val="007874BC"/>
    <w:rsid w:val="007908E0"/>
    <w:rsid w:val="00793EB3"/>
    <w:rsid w:val="00794205"/>
    <w:rsid w:val="007A1F6A"/>
    <w:rsid w:val="007A2943"/>
    <w:rsid w:val="007B0DE3"/>
    <w:rsid w:val="007B491F"/>
    <w:rsid w:val="007B5CB2"/>
    <w:rsid w:val="007B7191"/>
    <w:rsid w:val="007C1634"/>
    <w:rsid w:val="007C1D94"/>
    <w:rsid w:val="007C2879"/>
    <w:rsid w:val="007C602A"/>
    <w:rsid w:val="007C6A87"/>
    <w:rsid w:val="007C6C05"/>
    <w:rsid w:val="007C705D"/>
    <w:rsid w:val="007C7628"/>
    <w:rsid w:val="007D0A07"/>
    <w:rsid w:val="007D0C96"/>
    <w:rsid w:val="007D133D"/>
    <w:rsid w:val="007D3EB4"/>
    <w:rsid w:val="007D3F16"/>
    <w:rsid w:val="007F3F7E"/>
    <w:rsid w:val="007F5497"/>
    <w:rsid w:val="0080759B"/>
    <w:rsid w:val="00813CEC"/>
    <w:rsid w:val="0081534C"/>
    <w:rsid w:val="008171E4"/>
    <w:rsid w:val="008208EA"/>
    <w:rsid w:val="00823FBE"/>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0BBB"/>
    <w:rsid w:val="0085230E"/>
    <w:rsid w:val="008545B6"/>
    <w:rsid w:val="008550A1"/>
    <w:rsid w:val="00861035"/>
    <w:rsid w:val="00861038"/>
    <w:rsid w:val="00865008"/>
    <w:rsid w:val="00866B50"/>
    <w:rsid w:val="008708F1"/>
    <w:rsid w:val="00880539"/>
    <w:rsid w:val="00881C5A"/>
    <w:rsid w:val="0088260C"/>
    <w:rsid w:val="008859E8"/>
    <w:rsid w:val="0088737B"/>
    <w:rsid w:val="00892716"/>
    <w:rsid w:val="00893067"/>
    <w:rsid w:val="008933DE"/>
    <w:rsid w:val="00895FCE"/>
    <w:rsid w:val="00897C6C"/>
    <w:rsid w:val="00897F3E"/>
    <w:rsid w:val="008A1BA8"/>
    <w:rsid w:val="008A21B4"/>
    <w:rsid w:val="008A2883"/>
    <w:rsid w:val="008A4576"/>
    <w:rsid w:val="008B07DE"/>
    <w:rsid w:val="008B28E7"/>
    <w:rsid w:val="008C1305"/>
    <w:rsid w:val="008C14C7"/>
    <w:rsid w:val="008C2FFB"/>
    <w:rsid w:val="008C6EEA"/>
    <w:rsid w:val="008D5813"/>
    <w:rsid w:val="008D634E"/>
    <w:rsid w:val="008D778A"/>
    <w:rsid w:val="008E0735"/>
    <w:rsid w:val="008F22BD"/>
    <w:rsid w:val="00900FEC"/>
    <w:rsid w:val="009079BD"/>
    <w:rsid w:val="00912BD9"/>
    <w:rsid w:val="00920E5B"/>
    <w:rsid w:val="00926436"/>
    <w:rsid w:val="0093018C"/>
    <w:rsid w:val="00932CCA"/>
    <w:rsid w:val="009544C0"/>
    <w:rsid w:val="00954FA4"/>
    <w:rsid w:val="00956AE9"/>
    <w:rsid w:val="00957460"/>
    <w:rsid w:val="00964CC6"/>
    <w:rsid w:val="009861B9"/>
    <w:rsid w:val="00991FDA"/>
    <w:rsid w:val="009927A1"/>
    <w:rsid w:val="009953D5"/>
    <w:rsid w:val="0099774D"/>
    <w:rsid w:val="009A5F3B"/>
    <w:rsid w:val="009B0B61"/>
    <w:rsid w:val="009B28C0"/>
    <w:rsid w:val="009B7136"/>
    <w:rsid w:val="009B7806"/>
    <w:rsid w:val="009C3AC2"/>
    <w:rsid w:val="009C744C"/>
    <w:rsid w:val="009D3EDF"/>
    <w:rsid w:val="009D4365"/>
    <w:rsid w:val="009D4E3B"/>
    <w:rsid w:val="009D7BC9"/>
    <w:rsid w:val="009E0222"/>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3F05"/>
    <w:rsid w:val="00A54D67"/>
    <w:rsid w:val="00A55A3F"/>
    <w:rsid w:val="00A652F6"/>
    <w:rsid w:val="00A732EA"/>
    <w:rsid w:val="00A7437D"/>
    <w:rsid w:val="00A745FA"/>
    <w:rsid w:val="00A7489E"/>
    <w:rsid w:val="00A77F81"/>
    <w:rsid w:val="00A8015F"/>
    <w:rsid w:val="00A80BD2"/>
    <w:rsid w:val="00A85039"/>
    <w:rsid w:val="00A851F7"/>
    <w:rsid w:val="00A906AA"/>
    <w:rsid w:val="00A94A2B"/>
    <w:rsid w:val="00A94C5E"/>
    <w:rsid w:val="00AA241A"/>
    <w:rsid w:val="00AA252C"/>
    <w:rsid w:val="00AA666E"/>
    <w:rsid w:val="00AB5518"/>
    <w:rsid w:val="00AC01D4"/>
    <w:rsid w:val="00AC4A04"/>
    <w:rsid w:val="00AC4F83"/>
    <w:rsid w:val="00AD336F"/>
    <w:rsid w:val="00AD3550"/>
    <w:rsid w:val="00AE2564"/>
    <w:rsid w:val="00AE301F"/>
    <w:rsid w:val="00AE3302"/>
    <w:rsid w:val="00AE7077"/>
    <w:rsid w:val="00AF5059"/>
    <w:rsid w:val="00AF61C2"/>
    <w:rsid w:val="00AF6CC6"/>
    <w:rsid w:val="00B011CD"/>
    <w:rsid w:val="00B0296A"/>
    <w:rsid w:val="00B04FDC"/>
    <w:rsid w:val="00B12295"/>
    <w:rsid w:val="00B137BE"/>
    <w:rsid w:val="00B17585"/>
    <w:rsid w:val="00B17FA0"/>
    <w:rsid w:val="00B2409C"/>
    <w:rsid w:val="00B24344"/>
    <w:rsid w:val="00B26769"/>
    <w:rsid w:val="00B31C91"/>
    <w:rsid w:val="00B3747F"/>
    <w:rsid w:val="00B43194"/>
    <w:rsid w:val="00B47734"/>
    <w:rsid w:val="00B50FBA"/>
    <w:rsid w:val="00B558EB"/>
    <w:rsid w:val="00B577D3"/>
    <w:rsid w:val="00B60466"/>
    <w:rsid w:val="00B64B7C"/>
    <w:rsid w:val="00B6548F"/>
    <w:rsid w:val="00B7502A"/>
    <w:rsid w:val="00B76360"/>
    <w:rsid w:val="00B77305"/>
    <w:rsid w:val="00B81384"/>
    <w:rsid w:val="00B82CC2"/>
    <w:rsid w:val="00B84A89"/>
    <w:rsid w:val="00B92BEF"/>
    <w:rsid w:val="00B93965"/>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21F8"/>
    <w:rsid w:val="00C23F17"/>
    <w:rsid w:val="00C26D0D"/>
    <w:rsid w:val="00C27C95"/>
    <w:rsid w:val="00C27E72"/>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299"/>
    <w:rsid w:val="00C92C71"/>
    <w:rsid w:val="00C93F8F"/>
    <w:rsid w:val="00CA3593"/>
    <w:rsid w:val="00CA7F4F"/>
    <w:rsid w:val="00CB0AAD"/>
    <w:rsid w:val="00CB258E"/>
    <w:rsid w:val="00CB3C8F"/>
    <w:rsid w:val="00CC02F1"/>
    <w:rsid w:val="00CC11A6"/>
    <w:rsid w:val="00CC135E"/>
    <w:rsid w:val="00CC3AF8"/>
    <w:rsid w:val="00CD5D3F"/>
    <w:rsid w:val="00CE0253"/>
    <w:rsid w:val="00CF1E90"/>
    <w:rsid w:val="00CF3DB3"/>
    <w:rsid w:val="00D052BC"/>
    <w:rsid w:val="00D07026"/>
    <w:rsid w:val="00D1331C"/>
    <w:rsid w:val="00D162D7"/>
    <w:rsid w:val="00D227F7"/>
    <w:rsid w:val="00D22C8F"/>
    <w:rsid w:val="00D2539D"/>
    <w:rsid w:val="00D2656A"/>
    <w:rsid w:val="00D30691"/>
    <w:rsid w:val="00D33491"/>
    <w:rsid w:val="00D36DE0"/>
    <w:rsid w:val="00D44F8E"/>
    <w:rsid w:val="00D44FD0"/>
    <w:rsid w:val="00D607EF"/>
    <w:rsid w:val="00D60F88"/>
    <w:rsid w:val="00D625E7"/>
    <w:rsid w:val="00D646BD"/>
    <w:rsid w:val="00D70239"/>
    <w:rsid w:val="00D71201"/>
    <w:rsid w:val="00D720C7"/>
    <w:rsid w:val="00D81D06"/>
    <w:rsid w:val="00D8652C"/>
    <w:rsid w:val="00D8740A"/>
    <w:rsid w:val="00D876E6"/>
    <w:rsid w:val="00D916C7"/>
    <w:rsid w:val="00DA1025"/>
    <w:rsid w:val="00DA1DD2"/>
    <w:rsid w:val="00DA22EC"/>
    <w:rsid w:val="00DA5860"/>
    <w:rsid w:val="00DB2767"/>
    <w:rsid w:val="00DC18EE"/>
    <w:rsid w:val="00DC42B8"/>
    <w:rsid w:val="00DC4729"/>
    <w:rsid w:val="00DD0D5C"/>
    <w:rsid w:val="00DE2EED"/>
    <w:rsid w:val="00DE556F"/>
    <w:rsid w:val="00DF29C2"/>
    <w:rsid w:val="00E03B6D"/>
    <w:rsid w:val="00E17160"/>
    <w:rsid w:val="00E33314"/>
    <w:rsid w:val="00E35BEC"/>
    <w:rsid w:val="00E4764D"/>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D2AC0"/>
    <w:rsid w:val="00EE1AC1"/>
    <w:rsid w:val="00EE39D6"/>
    <w:rsid w:val="00EE413C"/>
    <w:rsid w:val="00EE52AD"/>
    <w:rsid w:val="00EE6917"/>
    <w:rsid w:val="00F01F92"/>
    <w:rsid w:val="00F10A08"/>
    <w:rsid w:val="00F139CF"/>
    <w:rsid w:val="00F22AC5"/>
    <w:rsid w:val="00F254D1"/>
    <w:rsid w:val="00F32B82"/>
    <w:rsid w:val="00F37271"/>
    <w:rsid w:val="00F4043E"/>
    <w:rsid w:val="00F40CB5"/>
    <w:rsid w:val="00F41BBC"/>
    <w:rsid w:val="00F42810"/>
    <w:rsid w:val="00F43930"/>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E2C9E"/>
    <w:rsid w:val="00FE4DA7"/>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662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4A3B74"/>
    <w:rPr>
      <w:b/>
      <w:bCs/>
    </w:rPr>
  </w:style>
  <w:style w:type="paragraph" w:styleId="NormalWeb">
    <w:name w:val="Normal (Web)"/>
    <w:basedOn w:val="Normal"/>
    <w:uiPriority w:val="99"/>
    <w:semiHidden/>
    <w:unhideWhenUsed/>
    <w:rsid w:val="008C130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9683751">
      <w:bodyDiv w:val="1"/>
      <w:marLeft w:val="0"/>
      <w:marRight w:val="0"/>
      <w:marTop w:val="0"/>
      <w:marBottom w:val="0"/>
      <w:divBdr>
        <w:top w:val="none" w:sz="0" w:space="0" w:color="auto"/>
        <w:left w:val="none" w:sz="0" w:space="0" w:color="auto"/>
        <w:bottom w:val="none" w:sz="0" w:space="0" w:color="auto"/>
        <w:right w:val="none" w:sz="0" w:space="0" w:color="auto"/>
      </w:divBdr>
    </w:div>
    <w:div w:id="99256767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5557219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114714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2198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eachother.org.uk/medical-consent-human-rights/" TargetMode="External"/><Relationship Id="rId39" Type="http://schemas.openxmlformats.org/officeDocument/2006/relationships/hyperlink" Target="https://www.ed.ac.uk/reflection/reflectors-toolkit/reflecting-on-experience/gibbs-reflective-cycle" TargetMode="External"/><Relationship Id="rId21" Type="http://schemas.openxmlformats.org/officeDocument/2006/relationships/header" Target="header5.xml"/><Relationship Id="rId34" Type="http://schemas.openxmlformats.org/officeDocument/2006/relationships/hyperlink" Target="https://www.mindtools.com/pages/article/dealing-with-angry-people.htm" TargetMode="External"/><Relationship Id="rId42" Type="http://schemas.openxmlformats.org/officeDocument/2006/relationships/hyperlink" Target="https://www.mind.org.uk/information-support/coronavirus/coping-with-mental-health-problems-during-coronavirus/?gclid=EAIaIQobChMI9N_FiM797wIVkcLtCh1GZgDYEAAYASAAEgIO2vD_BwE" TargetMode="External"/><Relationship Id="rId47" Type="http://schemas.openxmlformats.org/officeDocument/2006/relationships/footer" Target="footer8.xml"/><Relationship Id="rId50" Type="http://schemas.openxmlformats.org/officeDocument/2006/relationships/header" Target="header10.xml"/><Relationship Id="rId55" Type="http://schemas.openxmlformats.org/officeDocument/2006/relationships/footer" Target="foot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mind.org.uk/information-support/types-of-mental-health-problems/stress/developing-resilience/" TargetMode="External"/><Relationship Id="rId38" Type="http://schemas.openxmlformats.org/officeDocument/2006/relationships/hyperlink" Target="http://swplive.blob.core.windows.net/wordpress-uploads/South-Wales-Police-Domestic-Abuse-Action-Plan-April-2016.pdf" TargetMode="External"/><Relationship Id="rId46" Type="http://schemas.openxmlformats.org/officeDocument/2006/relationships/footer" Target="footer7.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commissioner.south-wales.police.uk/en/news/national-agreement-document-launched-to-protect-violence-against-staff-in-nhs-wales/" TargetMode="External"/><Relationship Id="rId41" Type="http://schemas.openxmlformats.org/officeDocument/2006/relationships/hyperlink" Target="https://www.app.college.police.uk/app-content/stop-and-search/legal/legal-basis/" TargetMode="External"/><Relationship Id="rId54"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legislation.gov.uk/ukpga/1988/52/section/165" TargetMode="External"/><Relationship Id="rId37" Type="http://schemas.openxmlformats.org/officeDocument/2006/relationships/hyperlink" Target="https://www.rethink.org/advice-and-information/rights-restrictions/mental-health-laws/mental-health-act-1983/" TargetMode="External"/><Relationship Id="rId40" Type="http://schemas.openxmlformats.org/officeDocument/2006/relationships/hyperlink" Target="https://www.app.college.police.uk/app-content/prosecution-and-case-management/justice-outcomes/" TargetMode="External"/><Relationship Id="rId45" Type="http://schemas.openxmlformats.org/officeDocument/2006/relationships/header" Target="header8.xml"/><Relationship Id="rId53" Type="http://schemas.openxmlformats.org/officeDocument/2006/relationships/footer" Target="footer1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app.college.police.uk/app-content/national-decision-model/the-national-decision-model/" TargetMode="External"/><Relationship Id="rId36" Type="http://schemas.openxmlformats.org/officeDocument/2006/relationships/hyperlink" Target="https://www.nationalcrimeagency.gov.uk/what-we-do/crime-threats/drug-trafficking" TargetMode="External"/><Relationship Id="rId49" Type="http://schemas.openxmlformats.org/officeDocument/2006/relationships/footer" Target="footer9.xml"/><Relationship Id="rId57"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1988/52/section/163" TargetMode="External"/><Relationship Id="rId44" Type="http://schemas.openxmlformats.org/officeDocument/2006/relationships/header" Target="header7.xml"/><Relationship Id="rId52" Type="http://schemas.openxmlformats.org/officeDocument/2006/relationships/footer" Target="foot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profdev.college.police.uk/competency-values/impartiality/" TargetMode="External"/><Relationship Id="rId30" Type="http://schemas.openxmlformats.org/officeDocument/2006/relationships/hyperlink" Target="https://www.legislation.gov.uk/ukpga/1967/58/section/3" TargetMode="External"/><Relationship Id="rId35" Type="http://schemas.openxmlformats.org/officeDocument/2006/relationships/hyperlink" Target="https://www.nhs.uk/conditions/stress-anxiety-depression/reduce-stress/" TargetMode="External"/><Relationship Id="rId43" Type="http://schemas.openxmlformats.org/officeDocument/2006/relationships/hyperlink" Target="https://www.mindtools.com/pages/article/newCS_82.htm" TargetMode="External"/><Relationship Id="rId48" Type="http://schemas.openxmlformats.org/officeDocument/2006/relationships/header" Target="header9.xm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eader" Target="header11.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1ecf5648-3750-43f5-867d-bfaa16e6e17e"/>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65AC184C-398E-4706-B4B7-D4BD0101E0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1037</TotalTime>
  <Pages>25</Pages>
  <Words>7249</Words>
  <Characters>42224</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Jenkins,Shaun swp6750</cp:lastModifiedBy>
  <cp:revision>47</cp:revision>
  <cp:lastPrinted>2014-08-26T08:55:00Z</cp:lastPrinted>
  <dcterms:created xsi:type="dcterms:W3CDTF">2021-03-07T13:44:00Z</dcterms:created>
  <dcterms:modified xsi:type="dcterms:W3CDTF">2021-04-28T14:52:00Z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f3c48207-771d-4595-9ad0-9e58ffe537fd</vt:lpwstr>
  </property>
  <property fmtid="{D5CDD505-2E9C-101B-9397-08002B2CF9AE}" pid="4" name="Classification">
    <vt:lpwstr>OFFICIAL</vt:lpwstr>
  </property>
  <property fmtid="{D5CDD505-2E9C-101B-9397-08002B2CF9AE}" pid="5" name="Visibility">
    <vt:lpwstr>NOT VISIBLE</vt:lpwstr>
  </property>
</Properties>
</file>