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2074C" w14:textId="01E6B4B1" w:rsidR="004175A2" w:rsidRPr="004175A2" w:rsidRDefault="004175A2" w:rsidP="004175A2">
      <w:pPr>
        <w:jc w:val="both"/>
        <w:rPr>
          <w:sz w:val="48"/>
          <w:szCs w:val="48"/>
        </w:rPr>
      </w:pPr>
      <w:r>
        <w:rPr>
          <w:sz w:val="48"/>
          <w:szCs w:val="48"/>
        </w:rPr>
        <w:t xml:space="preserve">           </w:t>
      </w:r>
      <w:r w:rsidR="00DE2D63" w:rsidRPr="004175A2">
        <w:rPr>
          <w:sz w:val="48"/>
          <w:szCs w:val="48"/>
        </w:rPr>
        <w:t xml:space="preserve">University </w:t>
      </w:r>
      <w:proofErr w:type="gramStart"/>
      <w:r w:rsidR="00DE2D63" w:rsidRPr="004175A2">
        <w:rPr>
          <w:sz w:val="48"/>
          <w:szCs w:val="48"/>
        </w:rPr>
        <w:t>Of</w:t>
      </w:r>
      <w:proofErr w:type="gramEnd"/>
      <w:r w:rsidR="00DE2D63" w:rsidRPr="004175A2">
        <w:rPr>
          <w:sz w:val="48"/>
          <w:szCs w:val="48"/>
        </w:rPr>
        <w:t xml:space="preserve"> Wales Trinity Saint Dav</w:t>
      </w:r>
      <w:r w:rsidRPr="004175A2">
        <w:rPr>
          <w:sz w:val="48"/>
          <w:szCs w:val="48"/>
        </w:rPr>
        <w:t>id</w:t>
      </w:r>
    </w:p>
    <w:p w14:paraId="1259AEEF" w14:textId="71CC7F32" w:rsidR="00DE2D63" w:rsidRPr="00801F6A" w:rsidRDefault="004175A2" w:rsidP="00FB0321">
      <w:pPr>
        <w:pStyle w:val="ListParagraph"/>
        <w:ind w:left="2880"/>
        <w:jc w:val="both"/>
        <w:rPr>
          <w:sz w:val="48"/>
          <w:szCs w:val="48"/>
        </w:rPr>
      </w:pPr>
      <w:r>
        <w:rPr>
          <w:sz w:val="48"/>
          <w:szCs w:val="48"/>
        </w:rPr>
        <w:t xml:space="preserve">         </w:t>
      </w:r>
      <w:r w:rsidR="00DE2D63" w:rsidRPr="00801F6A">
        <w:rPr>
          <w:sz w:val="48"/>
          <w:szCs w:val="48"/>
        </w:rPr>
        <w:t>London</w:t>
      </w:r>
    </w:p>
    <w:p w14:paraId="1598C6D1" w14:textId="77777777" w:rsidR="00DE2D63" w:rsidRPr="00FA1CFD" w:rsidRDefault="00DE2D63" w:rsidP="00DE2D63">
      <w:pPr>
        <w:rPr>
          <w:sz w:val="48"/>
          <w:szCs w:val="48"/>
        </w:rPr>
      </w:pPr>
      <w:r w:rsidRPr="00FA1CFD">
        <w:rPr>
          <w:sz w:val="48"/>
          <w:szCs w:val="48"/>
        </w:rPr>
        <w:t xml:space="preserve">                                     Leve</w:t>
      </w:r>
      <w:r>
        <w:rPr>
          <w:sz w:val="48"/>
          <w:szCs w:val="48"/>
        </w:rPr>
        <w:t>l</w:t>
      </w:r>
      <w:r w:rsidRPr="00FA1CFD">
        <w:rPr>
          <w:sz w:val="48"/>
          <w:szCs w:val="48"/>
        </w:rPr>
        <w:t xml:space="preserve"> 4</w:t>
      </w:r>
    </w:p>
    <w:p w14:paraId="210FF80D" w14:textId="08DE350F" w:rsidR="00DE2D63" w:rsidRPr="00FA1CFD" w:rsidRDefault="00DE2D63" w:rsidP="00DE2D63">
      <w:pPr>
        <w:rPr>
          <w:sz w:val="48"/>
          <w:szCs w:val="48"/>
        </w:rPr>
      </w:pPr>
      <w:r w:rsidRPr="00FA1CFD">
        <w:rPr>
          <w:sz w:val="48"/>
          <w:szCs w:val="48"/>
        </w:rPr>
        <w:t xml:space="preserve">           </w:t>
      </w:r>
      <w:r>
        <w:rPr>
          <w:sz w:val="48"/>
          <w:szCs w:val="48"/>
        </w:rPr>
        <w:t xml:space="preserve"> </w:t>
      </w:r>
      <w:r w:rsidRPr="00FA1CFD">
        <w:rPr>
          <w:sz w:val="48"/>
          <w:szCs w:val="48"/>
        </w:rPr>
        <w:t xml:space="preserve"> </w:t>
      </w:r>
      <w:r>
        <w:rPr>
          <w:sz w:val="48"/>
          <w:szCs w:val="48"/>
        </w:rPr>
        <w:t xml:space="preserve">    </w:t>
      </w:r>
      <w:r w:rsidRPr="00FA1CFD">
        <w:rPr>
          <w:sz w:val="48"/>
          <w:szCs w:val="48"/>
        </w:rPr>
        <w:t xml:space="preserve">   Module Code: </w:t>
      </w:r>
      <w:r>
        <w:rPr>
          <w:sz w:val="48"/>
          <w:szCs w:val="48"/>
        </w:rPr>
        <w:t>LCBB400</w:t>
      </w:r>
      <w:r w:rsidR="00DC1137">
        <w:rPr>
          <w:sz w:val="48"/>
          <w:szCs w:val="48"/>
        </w:rPr>
        <w:t>4</w:t>
      </w:r>
    </w:p>
    <w:p w14:paraId="7CABC011" w14:textId="659A42FE" w:rsidR="00DE2D63" w:rsidRPr="003F3627" w:rsidRDefault="00DE2D63" w:rsidP="00DE2D63">
      <w:pPr>
        <w:rPr>
          <w:sz w:val="48"/>
          <w:szCs w:val="48"/>
        </w:rPr>
      </w:pPr>
      <w:r w:rsidRPr="003F3627">
        <w:rPr>
          <w:sz w:val="48"/>
          <w:szCs w:val="48"/>
        </w:rPr>
        <w:t xml:space="preserve">             </w:t>
      </w:r>
      <w:r w:rsidR="003F3627">
        <w:rPr>
          <w:sz w:val="48"/>
          <w:szCs w:val="48"/>
        </w:rPr>
        <w:t xml:space="preserve">     </w:t>
      </w:r>
      <w:r w:rsidRPr="003F3627">
        <w:rPr>
          <w:sz w:val="48"/>
          <w:szCs w:val="48"/>
        </w:rPr>
        <w:t xml:space="preserve"> </w:t>
      </w:r>
      <w:r w:rsidR="003F3627" w:rsidRPr="003F3627">
        <w:rPr>
          <w:sz w:val="48"/>
          <w:szCs w:val="48"/>
        </w:rPr>
        <w:t>Marketing Fundamentals</w:t>
      </w:r>
    </w:p>
    <w:p w14:paraId="63F458F7" w14:textId="7600D1B7" w:rsidR="00DE2D63" w:rsidRPr="00FA1CFD" w:rsidRDefault="00DE2D63" w:rsidP="00DE2D63">
      <w:pPr>
        <w:rPr>
          <w:sz w:val="48"/>
          <w:szCs w:val="48"/>
        </w:rPr>
      </w:pPr>
      <w:r w:rsidRPr="00FA1CFD">
        <w:rPr>
          <w:sz w:val="48"/>
          <w:szCs w:val="48"/>
        </w:rPr>
        <w:t xml:space="preserve">                     </w:t>
      </w:r>
      <w:r>
        <w:rPr>
          <w:sz w:val="48"/>
          <w:szCs w:val="48"/>
        </w:rPr>
        <w:t xml:space="preserve"> </w:t>
      </w:r>
      <w:r w:rsidRPr="00FA1CFD">
        <w:rPr>
          <w:sz w:val="48"/>
          <w:szCs w:val="48"/>
        </w:rPr>
        <w:t xml:space="preserve">       Assessment </w:t>
      </w:r>
      <w:r w:rsidR="003F3627">
        <w:rPr>
          <w:sz w:val="48"/>
          <w:szCs w:val="48"/>
        </w:rPr>
        <w:t>2</w:t>
      </w:r>
    </w:p>
    <w:p w14:paraId="3005E142" w14:textId="1172DDCA" w:rsidR="00DE2D63" w:rsidRPr="00FA1CFD" w:rsidRDefault="00DE2D63" w:rsidP="00DE2D63">
      <w:pPr>
        <w:rPr>
          <w:sz w:val="48"/>
          <w:szCs w:val="48"/>
        </w:rPr>
      </w:pPr>
      <w:r w:rsidRPr="00FA1CFD">
        <w:rPr>
          <w:sz w:val="48"/>
          <w:szCs w:val="48"/>
        </w:rPr>
        <w:t xml:space="preserve">                     </w:t>
      </w:r>
      <w:r w:rsidR="00824647">
        <w:rPr>
          <w:sz w:val="48"/>
          <w:szCs w:val="48"/>
        </w:rPr>
        <w:t xml:space="preserve">     </w:t>
      </w:r>
      <w:r w:rsidRPr="00FA1CFD">
        <w:rPr>
          <w:sz w:val="48"/>
          <w:szCs w:val="48"/>
        </w:rPr>
        <w:t xml:space="preserve">Lecturer: </w:t>
      </w:r>
      <w:r w:rsidR="00824647">
        <w:rPr>
          <w:sz w:val="48"/>
          <w:szCs w:val="48"/>
        </w:rPr>
        <w:t>Ze Zook</w:t>
      </w:r>
    </w:p>
    <w:p w14:paraId="6C9F7F89" w14:textId="77777777" w:rsidR="00DE2D63" w:rsidRPr="00FA1CFD" w:rsidRDefault="00DE2D63" w:rsidP="00DE2D63">
      <w:pPr>
        <w:rPr>
          <w:sz w:val="48"/>
          <w:szCs w:val="48"/>
        </w:rPr>
      </w:pPr>
      <w:r w:rsidRPr="00FA1CFD">
        <w:rPr>
          <w:sz w:val="48"/>
          <w:szCs w:val="48"/>
        </w:rPr>
        <w:t xml:space="preserve">                                                        </w:t>
      </w:r>
    </w:p>
    <w:p w14:paraId="3DEC8D73" w14:textId="77777777" w:rsidR="00DE2D63" w:rsidRPr="00FA1CFD" w:rsidRDefault="00DE2D63" w:rsidP="00DE2D63">
      <w:pPr>
        <w:rPr>
          <w:sz w:val="48"/>
          <w:szCs w:val="48"/>
        </w:rPr>
      </w:pPr>
    </w:p>
    <w:p w14:paraId="36FB5729" w14:textId="77777777" w:rsidR="00DE2D63" w:rsidRPr="00FA1CFD" w:rsidRDefault="00DE2D63" w:rsidP="00DE2D63">
      <w:pPr>
        <w:rPr>
          <w:sz w:val="48"/>
          <w:szCs w:val="48"/>
        </w:rPr>
      </w:pPr>
    </w:p>
    <w:p w14:paraId="634B8653" w14:textId="77777777" w:rsidR="00DE2D63" w:rsidRDefault="00DE2D63" w:rsidP="00DE2D63">
      <w:pPr>
        <w:rPr>
          <w:sz w:val="48"/>
          <w:szCs w:val="48"/>
        </w:rPr>
      </w:pPr>
      <w:r w:rsidRPr="00FA1CFD">
        <w:rPr>
          <w:sz w:val="48"/>
          <w:szCs w:val="48"/>
        </w:rPr>
        <w:t xml:space="preserve">                                                    </w:t>
      </w:r>
    </w:p>
    <w:p w14:paraId="636D1476" w14:textId="77777777" w:rsidR="00DE2D63" w:rsidRPr="00FA1CFD" w:rsidRDefault="00DE2D63" w:rsidP="00DE2D63">
      <w:pPr>
        <w:rPr>
          <w:sz w:val="48"/>
          <w:szCs w:val="48"/>
        </w:rPr>
      </w:pPr>
      <w:r>
        <w:rPr>
          <w:sz w:val="48"/>
          <w:szCs w:val="48"/>
        </w:rPr>
        <w:t xml:space="preserve">                                                         </w:t>
      </w:r>
      <w:proofErr w:type="spellStart"/>
      <w:r w:rsidRPr="00FA1CFD">
        <w:rPr>
          <w:sz w:val="48"/>
          <w:szCs w:val="48"/>
        </w:rPr>
        <w:t>Submited</w:t>
      </w:r>
      <w:proofErr w:type="spellEnd"/>
      <w:r w:rsidRPr="00FA1CFD">
        <w:rPr>
          <w:sz w:val="48"/>
          <w:szCs w:val="48"/>
        </w:rPr>
        <w:t xml:space="preserve"> </w:t>
      </w:r>
      <w:proofErr w:type="gramStart"/>
      <w:r w:rsidRPr="00FA1CFD">
        <w:rPr>
          <w:sz w:val="48"/>
          <w:szCs w:val="48"/>
        </w:rPr>
        <w:t>by :</w:t>
      </w:r>
      <w:proofErr w:type="gramEnd"/>
    </w:p>
    <w:p w14:paraId="6AB6EBCD" w14:textId="77777777" w:rsidR="00DE2D63" w:rsidRPr="00FA1CFD" w:rsidRDefault="00DE2D63" w:rsidP="00DE2D63">
      <w:pPr>
        <w:rPr>
          <w:sz w:val="48"/>
          <w:szCs w:val="48"/>
        </w:rPr>
      </w:pPr>
      <w:r w:rsidRPr="00FA1CFD">
        <w:rPr>
          <w:sz w:val="48"/>
          <w:szCs w:val="48"/>
        </w:rPr>
        <w:t xml:space="preserve">                                                      Ion Gingureanu</w:t>
      </w:r>
    </w:p>
    <w:p w14:paraId="0854537F" w14:textId="7EB35A5B" w:rsidR="00AE64FF" w:rsidRDefault="00DE2D63" w:rsidP="00DE2D63">
      <w:pPr>
        <w:rPr>
          <w:sz w:val="48"/>
          <w:szCs w:val="48"/>
        </w:rPr>
      </w:pPr>
      <w:r w:rsidRPr="00FA1CFD">
        <w:rPr>
          <w:sz w:val="48"/>
          <w:szCs w:val="48"/>
        </w:rPr>
        <w:t xml:space="preserve">                                 </w:t>
      </w:r>
      <w:r>
        <w:rPr>
          <w:sz w:val="48"/>
          <w:szCs w:val="48"/>
        </w:rPr>
        <w:t xml:space="preserve"> </w:t>
      </w:r>
      <w:r w:rsidRPr="00FA1CFD">
        <w:rPr>
          <w:sz w:val="48"/>
          <w:szCs w:val="48"/>
        </w:rPr>
        <w:t xml:space="preserve"> Student number: 2009134</w:t>
      </w:r>
    </w:p>
    <w:p w14:paraId="419E5C4E" w14:textId="7347F0ED" w:rsidR="00824647" w:rsidRDefault="00824647" w:rsidP="00DE2D63">
      <w:pPr>
        <w:rPr>
          <w:sz w:val="48"/>
          <w:szCs w:val="48"/>
        </w:rPr>
      </w:pPr>
    </w:p>
    <w:p w14:paraId="29F2B713" w14:textId="5F661ADC" w:rsidR="00824647" w:rsidRDefault="00824647" w:rsidP="00DE2D63">
      <w:pPr>
        <w:rPr>
          <w:sz w:val="48"/>
          <w:szCs w:val="48"/>
        </w:rPr>
      </w:pPr>
    </w:p>
    <w:p w14:paraId="6B214448" w14:textId="7645809A" w:rsidR="00824647" w:rsidRDefault="00824647" w:rsidP="00DE2D63">
      <w:pPr>
        <w:rPr>
          <w:sz w:val="48"/>
          <w:szCs w:val="48"/>
        </w:rPr>
      </w:pPr>
    </w:p>
    <w:p w14:paraId="63639D49" w14:textId="7F95F7C5" w:rsidR="00824647" w:rsidRDefault="00824647" w:rsidP="00DE2D63">
      <w:pPr>
        <w:rPr>
          <w:sz w:val="48"/>
          <w:szCs w:val="48"/>
        </w:rPr>
      </w:pPr>
    </w:p>
    <w:p w14:paraId="431ED414" w14:textId="77777777" w:rsidR="00F07B61" w:rsidRPr="00F07B61" w:rsidRDefault="00F07B61" w:rsidP="00F07B61">
      <w:pPr>
        <w:spacing w:line="480" w:lineRule="auto"/>
        <w:ind w:firstLine="720"/>
        <w:jc w:val="center"/>
        <w:rPr>
          <w:rFonts w:ascii="Times New Roman" w:hAnsi="Times New Roman" w:cs="Times New Roman"/>
          <w:b/>
          <w:bCs/>
          <w:sz w:val="28"/>
          <w:szCs w:val="28"/>
        </w:rPr>
      </w:pPr>
      <w:r w:rsidRPr="00F07B61">
        <w:rPr>
          <w:rFonts w:ascii="Times New Roman" w:hAnsi="Times New Roman" w:cs="Times New Roman"/>
          <w:b/>
          <w:bCs/>
          <w:sz w:val="28"/>
          <w:szCs w:val="28"/>
        </w:rPr>
        <w:t>The Role of Marketing in Creating Value for Customers</w:t>
      </w:r>
    </w:p>
    <w:p w14:paraId="446F8EF0" w14:textId="77777777" w:rsidR="00DE057D" w:rsidRDefault="00DE057D" w:rsidP="00DE057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Marketing is a set of activities that create, communicate, deliver, exchange offerings that have to others. The offerings include services and products, and in business, its function is to bring value to customers by identifying, satisfying, and retaining them. Marketing aim is to influence the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of the customer and facilitate exchange.  It is responsible for the environment in which the exchange of value takes place. It is responsible for customer identification, customers’ needs, and the value they are placing to get the values they need. Marketing influences the product </w:t>
      </w:r>
      <w:r>
        <w:rPr>
          <w:rFonts w:ascii="Times New Roman" w:hAnsi="Times New Roman" w:cs="Times New Roman"/>
          <w:sz w:val="24"/>
          <w:szCs w:val="24"/>
        </w:rPr>
        <w:lastRenderedPageBreak/>
        <w:t xml:space="preserve">designing to meet customers’ needs and ensure that its value is proportional to the cost of obtaining. Communication with customers concerning the product is done by marketing and explains who is offering and the purpose of the product's desirability. Marketing listens to customers and puts into consideration their </w:t>
      </w:r>
      <w:proofErr w:type="gramStart"/>
      <w:r>
        <w:rPr>
          <w:rFonts w:ascii="Times New Roman" w:hAnsi="Times New Roman" w:cs="Times New Roman"/>
          <w:sz w:val="24"/>
          <w:szCs w:val="24"/>
        </w:rPr>
        <w:t>concerns, and</w:t>
      </w:r>
      <w:proofErr w:type="gramEnd"/>
      <w:r>
        <w:rPr>
          <w:rFonts w:ascii="Times New Roman" w:hAnsi="Times New Roman" w:cs="Times New Roman"/>
          <w:sz w:val="24"/>
          <w:szCs w:val="24"/>
        </w:rPr>
        <w:t xml:space="preserve"> communicates back. They also communicate to the providers how well the products or services satisfy the customers' needs and the opportunities for improvement. It is essential to shape the location and transaction terms and seek the customer's experience after the product delivery. Marketing is the bridge connecting business and the customers that build the relationship between the two.</w:t>
      </w:r>
    </w:p>
    <w:p w14:paraId="06CB5C18" w14:textId="77777777" w:rsidR="00DE057D" w:rsidRDefault="00DE057D" w:rsidP="00DE057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The primary aim of business is to identify customers and keep them in the business. Hence, marketing helps businesses to accomplish this purpose and facilitate advertisement, delivery, and collect money. Generation </w:t>
      </w:r>
      <w:r>
        <w:rPr>
          <w:rFonts w:ascii="Times New Roman" w:hAnsi="Times New Roman" w:cs="Times New Roman"/>
          <w:sz w:val="24"/>
          <w:szCs w:val="24"/>
        </w:rPr>
        <w:lastRenderedPageBreak/>
        <w:t xml:space="preserve">of revenue in business is by connecting customers and the companies or people with the business, which marketing does (Zhang et al, 2015). The main purpose of marketing is to identify, satisfy, and retain customers and provide a successful connection. For the product or service to be valuable, there must be a need to satisfy, and hence the first step to take in every business is to identify customers’ needs or wants. Marketing needs to identify who the business target and ways of reaching them. After identifying the needs, then one can provide a product or a service that meets the needs. Satisfying the customers means making them feel the product or the service they pay for is worth the cost, and this will make them happy. Marketing wins customers' satisfaction by providing the right product for a specific need at a specific time (Webster 1992). When the customers are happy with the services, it does not end there, but it is important to retain them by winning their loyalty and business through opportunities. Companies approach </w:t>
      </w:r>
      <w:r>
        <w:rPr>
          <w:rFonts w:ascii="Times New Roman" w:hAnsi="Times New Roman" w:cs="Times New Roman"/>
          <w:sz w:val="24"/>
          <w:szCs w:val="24"/>
        </w:rPr>
        <w:lastRenderedPageBreak/>
        <w:t>these activities of marketing in different ways to create value for their customers. Large companies such as Toyotas and Sony rely on effective marketing to reach their customers and ensure they run smoothly. They use different strategies to carry out marketing which requires organization, budgeting, and operations.</w:t>
      </w:r>
    </w:p>
    <w:p w14:paraId="4298B319" w14:textId="77777777" w:rsidR="00DE057D" w:rsidRDefault="00DE057D" w:rsidP="00DE057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Marketing provides information on their services and products before release or when the product is ready for sale. To accomplish these, they engage in activities such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education provision where they focus on explaining to the target group what their products and services are, their features, and how they are useful to the consumers. For example, Sony company marketing a new phone model will show the innovation, unique features that come with the phone and explain how it will benefit them. The purpose of educating the customers is to ensure that they know how the product satisfies their needs. It is also important to know that competitors </w:t>
      </w:r>
      <w:r>
        <w:rPr>
          <w:rFonts w:ascii="Times New Roman" w:hAnsi="Times New Roman" w:cs="Times New Roman"/>
          <w:sz w:val="24"/>
          <w:szCs w:val="24"/>
        </w:rPr>
        <w:lastRenderedPageBreak/>
        <w:t xml:space="preserve">do marketing (Ballantyne &amp; Varey 2006). Sometimes, through the same strategies that a business uses, educating customers will enable them to realize what makes your product more important to satisfy their needs. Through the provision of education, the business will win the trust of the customers. They are creating awareness that a business supply is essential to allow customers to budget for them and create anxiety for the new product that will attract customers to purchase them. Therefore, customers will be eager for their needs to be satisfied and purchase the product. For this reason, marketers need to ensure that what they promise customers in their training is true to ensure that their needs are met to avoid destroying the brand of a business or a company (Brady, Davies &amp; Gann 2005).  </w:t>
      </w:r>
    </w:p>
    <w:p w14:paraId="771BB0A1" w14:textId="77777777" w:rsidR="00DE057D" w:rsidRDefault="00DE057D" w:rsidP="00DE057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Guy Kawasaki said, if a company provides enough value to its customers, it earns a right to promote its company to recruit new customers. Hence the key is providing value always. You will always hear customers </w:t>
      </w:r>
      <w:r>
        <w:rPr>
          <w:rFonts w:ascii="Times New Roman" w:hAnsi="Times New Roman" w:cs="Times New Roman"/>
          <w:sz w:val="24"/>
          <w:szCs w:val="24"/>
        </w:rPr>
        <w:lastRenderedPageBreak/>
        <w:t xml:space="preserve">talk about the value for money, meaning that customers will pay for the products and services, earning them value.  The product's value to the customer is determined by their total benefits, which involves the personnel benefits, product and service benefits, and the image benefits, considering the total customer’s cost. The total cost involves the monetary cost, time cost, energy cost, and psychic cost (Babin &amp; Attaway 2000). Customer’s value is obtaining by doing a simple equation: benefits – cost = customers value. The value of one customer may not be the value of another customer; hence it essential to identify the right target when marketing a product or a service. However, a company can create a need for an individual by developing and improving their product or the process of provision. Customers purchase a product because they look good to them and not the company. They consider the product's quality, image, ownership advantages, how it solves their needs, the company’s brand, their experience with the product, </w:t>
      </w:r>
      <w:r>
        <w:rPr>
          <w:rFonts w:ascii="Times New Roman" w:hAnsi="Times New Roman" w:cs="Times New Roman"/>
          <w:sz w:val="24"/>
          <w:szCs w:val="24"/>
        </w:rPr>
        <w:lastRenderedPageBreak/>
        <w:t>and the success they obtain from the use of the products. This is done by making customers understand why they need a product or service by making them know its value and product ownership advantages.</w:t>
      </w:r>
    </w:p>
    <w:p w14:paraId="7C53F590" w14:textId="77777777" w:rsidR="00DE057D" w:rsidRDefault="00DE057D" w:rsidP="00DE057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Customers' value on a product can change with the course of the journey, and the company may lose the customers and hence the company needs to continually </w:t>
      </w:r>
      <w:proofErr w:type="gramStart"/>
      <w:r>
        <w:rPr>
          <w:rFonts w:ascii="Times New Roman" w:hAnsi="Times New Roman" w:cs="Times New Roman"/>
          <w:sz w:val="24"/>
          <w:szCs w:val="24"/>
        </w:rPr>
        <w:t>developed</w:t>
      </w:r>
      <w:proofErr w:type="gramEnd"/>
      <w:r>
        <w:rPr>
          <w:rFonts w:ascii="Times New Roman" w:hAnsi="Times New Roman" w:cs="Times New Roman"/>
          <w:sz w:val="24"/>
          <w:szCs w:val="24"/>
        </w:rPr>
        <w:t xml:space="preserve"> and improve their services or products to fit the customers’ desire. Hence, marketing plays a role in identifying the customer’s change in interest and letting the company know that the products meet the changing interests. The change of customers' interest in a product begins after interacting with the product, other customers, and people providing services. Therefore, marketing provides continuous communication of value and establishing customers' value by changing their perception of a product. Marketing never forces customers to value a product because they keep on comparing products and services. Still, they will only </w:t>
      </w:r>
      <w:r>
        <w:rPr>
          <w:rFonts w:ascii="Times New Roman" w:hAnsi="Times New Roman" w:cs="Times New Roman"/>
          <w:sz w:val="24"/>
          <w:szCs w:val="24"/>
        </w:rPr>
        <w:lastRenderedPageBreak/>
        <w:t xml:space="preserve">influence their perception and let them make decisions, but they build a strong relationship with customers who choose their products (Zerbini, </w:t>
      </w:r>
      <w:proofErr w:type="spellStart"/>
      <w:r>
        <w:rPr>
          <w:rFonts w:ascii="Times New Roman" w:hAnsi="Times New Roman" w:cs="Times New Roman"/>
          <w:sz w:val="24"/>
          <w:szCs w:val="24"/>
        </w:rPr>
        <w:t>Golfetto</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Gibbert</w:t>
      </w:r>
      <w:proofErr w:type="spellEnd"/>
      <w:r>
        <w:rPr>
          <w:rFonts w:ascii="Times New Roman" w:hAnsi="Times New Roman" w:cs="Times New Roman"/>
          <w:sz w:val="24"/>
          <w:szCs w:val="24"/>
        </w:rPr>
        <w:t xml:space="preserve"> 2007). Most customers know their needs and their interest in the solutions that require to meet their needs. Their knowledge of the solutions to their problems drives them to decide on the value products a business offers. Hence, marketing strategy is always aware of those solutions that a customer is looking for to ensure that they trap the customer’s interest.  </w:t>
      </w:r>
    </w:p>
    <w:p w14:paraId="3C0096DD" w14:textId="77777777" w:rsidR="00DE057D" w:rsidRDefault="00DE057D" w:rsidP="00DE057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To create value for customers marketers, refine value propositions. Because competitors know what the customers need and supply the same products, the company marketers ensure that they continually communicate their difference and increase their value proportion. They do so by identifying what they are best in, making their value propositions clear in all their communications, asking customers why they purchase from them and using </w:t>
      </w:r>
      <w:r>
        <w:rPr>
          <w:rFonts w:ascii="Times New Roman" w:hAnsi="Times New Roman" w:cs="Times New Roman"/>
          <w:sz w:val="24"/>
          <w:szCs w:val="24"/>
        </w:rPr>
        <w:lastRenderedPageBreak/>
        <w:t>that to boost their proportion (Loureiro 2015). They quantify their value with real data and communicate the best of their services so that customers can identify their values and purchase the product. Understanding the variation of value with location and season and hence marketers segment their customers and adjust their messages to suit their requirements will create value for the customers. Marketing builds a relationship between the company and customers that create value for the customer.</w:t>
      </w:r>
    </w:p>
    <w:p w14:paraId="7DA8785E" w14:textId="12B2978B" w:rsidR="00DE057D" w:rsidRDefault="002370AC" w:rsidP="00DE057D">
      <w:pPr>
        <w:spacing w:line="480" w:lineRule="auto"/>
        <w:contextualSpacing/>
        <w:rPr>
          <w:rFonts w:ascii="Times New Roman" w:hAnsi="Times New Roman" w:cs="Times New Roman"/>
          <w:b/>
          <w:bCs/>
          <w:sz w:val="24"/>
          <w:szCs w:val="24"/>
        </w:rPr>
      </w:pPr>
      <w:r>
        <w:rPr>
          <w:rFonts w:ascii="Times New Roman" w:hAnsi="Times New Roman" w:cs="Times New Roman"/>
          <w:b/>
          <w:bCs/>
          <w:sz w:val="24"/>
          <w:szCs w:val="24"/>
        </w:rPr>
        <w:t xml:space="preserve">   </w:t>
      </w:r>
      <w:r w:rsidR="00DE057D">
        <w:rPr>
          <w:rFonts w:ascii="Times New Roman" w:hAnsi="Times New Roman" w:cs="Times New Roman"/>
          <w:b/>
          <w:bCs/>
          <w:sz w:val="24"/>
          <w:szCs w:val="24"/>
        </w:rPr>
        <w:t>Stakeholder Engagement and Their Impact on The Marketing Activities</w:t>
      </w:r>
    </w:p>
    <w:p w14:paraId="431EB76B" w14:textId="77777777" w:rsidR="00DE057D" w:rsidRDefault="00DE057D" w:rsidP="00DE057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Stakeholders’ engagement is a process that enables companies communicate and understand their stakeholders to understand their wants, the time they want and how companies’ actions and plans affect their goals. The engagement influences their communications and makes the company rethink its strategies and operations, and it also creates the company’s long-</w:t>
      </w:r>
      <w:r>
        <w:rPr>
          <w:rFonts w:ascii="Times New Roman" w:hAnsi="Times New Roman" w:cs="Times New Roman"/>
          <w:sz w:val="24"/>
          <w:szCs w:val="24"/>
        </w:rPr>
        <w:lastRenderedPageBreak/>
        <w:t xml:space="preserve">term benefits such as brand best reputation. Stakeholders are part of the groups that move the business forward, and stakeholders mapping is a way of identifying the impacting stakeholders. They will be the target for engaging them in the business. A company learns the perspective of its stakeholders by communicating directly with them. As a result, they can provide new insight into the product that can gain a competitive advantage. They will also help the company what is required by the customers and create strategies that will be used to attract new customers (Benn, O'Leary &amp; </w:t>
      </w:r>
      <w:proofErr w:type="spellStart"/>
      <w:r>
        <w:rPr>
          <w:rFonts w:ascii="Times New Roman" w:hAnsi="Times New Roman" w:cs="Times New Roman"/>
          <w:sz w:val="24"/>
          <w:szCs w:val="24"/>
        </w:rPr>
        <w:t>Abratt</w:t>
      </w:r>
      <w:proofErr w:type="spellEnd"/>
      <w:r>
        <w:rPr>
          <w:rFonts w:ascii="Times New Roman" w:hAnsi="Times New Roman" w:cs="Times New Roman"/>
          <w:sz w:val="24"/>
          <w:szCs w:val="24"/>
        </w:rPr>
        <w:t xml:space="preserve"> 2016). Stakeholders are the main consumers of the services and products that a company offers, and hence they boost the company’s reputation by sharing their experience. Stakeholders explore the market and report directly to the company. They easily realize the weaknesses in the company before they reach the marketplace. They control networks in the market. Engaging stakeholders in decision-making will make it effective for </w:t>
      </w:r>
      <w:r>
        <w:rPr>
          <w:rFonts w:ascii="Times New Roman" w:hAnsi="Times New Roman" w:cs="Times New Roman"/>
          <w:sz w:val="24"/>
          <w:szCs w:val="24"/>
        </w:rPr>
        <w:lastRenderedPageBreak/>
        <w:t xml:space="preserve">the business. They take part when planning every process and developing a market strategy. Stakeholders understand the problems and the needs of the customers. Because they </w:t>
      </w:r>
      <w:proofErr w:type="gramStart"/>
      <w:r>
        <w:rPr>
          <w:rFonts w:ascii="Times New Roman" w:hAnsi="Times New Roman" w:cs="Times New Roman"/>
          <w:sz w:val="24"/>
          <w:szCs w:val="24"/>
        </w:rPr>
        <w:t>make a decision</w:t>
      </w:r>
      <w:proofErr w:type="gramEnd"/>
      <w:r>
        <w:rPr>
          <w:rFonts w:ascii="Times New Roman" w:hAnsi="Times New Roman" w:cs="Times New Roman"/>
          <w:sz w:val="24"/>
          <w:szCs w:val="24"/>
        </w:rPr>
        <w:t>, they make the team understand the problems and come up with effective decisions.</w:t>
      </w:r>
    </w:p>
    <w:p w14:paraId="0C6F54B9" w14:textId="77777777" w:rsidR="00DE057D" w:rsidRDefault="00DE057D" w:rsidP="00DE057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Stakeholders network within themselves, and their networking is continuously multiplying and constitutes foundation marketing, and they guide how to relate with customers. Stakeholders’ engagement involves stakeholders marketing which view stakeholders are networking as a continuous multiplicity which is different from the traditional marketing perspective that views stakeholders’ network as discrete multiplicity. Stakeholders have different interests in the company and as guided by their needs, but the interests are interrelated. The company realizes those differences and how they are interrelated by engaging the company's operation. Firms do not respond to the interest of each stakeholder but find where they are </w:t>
      </w:r>
      <w:r>
        <w:rPr>
          <w:rFonts w:ascii="Times New Roman" w:hAnsi="Times New Roman" w:cs="Times New Roman"/>
          <w:sz w:val="24"/>
          <w:szCs w:val="24"/>
        </w:rPr>
        <w:lastRenderedPageBreak/>
        <w:t>interrelated and address them (Hillebrand, Driessen &amp; Koll 2015). For example, Amazon considered their stakeholders as their publishers and addressed the e-reader's interest by identifying the interest of their stakeholders, allowing the company to create more value. Their interests represent society's interests. Hence, they help the company know the needs of the society where they will use it to decide on the products and services the consumers want to deliver and what they should market to attract more customers. Their changing interest in seasons and geographic locations also helps the marketing know what is changing in the marketplace. The relationship between the company and the stakeholders makes stakeholders communicate the customers' response on a product or a service. Company’s doing their marketing through social media such as Instagram, Facebook, and Twitter receive positive reviews from their stakeholders, which boost their reputation and earn them new customers (</w:t>
      </w:r>
      <w:proofErr w:type="spellStart"/>
      <w:r>
        <w:rPr>
          <w:rFonts w:ascii="Times New Roman" w:hAnsi="Times New Roman" w:cs="Times New Roman"/>
          <w:sz w:val="24"/>
          <w:szCs w:val="24"/>
        </w:rPr>
        <w:t>Amaeshi</w:t>
      </w:r>
      <w:proofErr w:type="spellEnd"/>
      <w:r>
        <w:rPr>
          <w:rFonts w:ascii="Times New Roman" w:hAnsi="Times New Roman" w:cs="Times New Roman"/>
          <w:sz w:val="24"/>
          <w:szCs w:val="24"/>
        </w:rPr>
        <w:t xml:space="preserve"> &amp; Crane 2006).</w:t>
      </w:r>
    </w:p>
    <w:p w14:paraId="2611F04F" w14:textId="77777777" w:rsidR="00DE057D" w:rsidRDefault="00DE057D" w:rsidP="00DE057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Some companies assume that the value of their products and services comes from the perception of their customers and distributors only, and they </w:t>
      </w:r>
      <w:proofErr w:type="gramStart"/>
      <w:r>
        <w:rPr>
          <w:rFonts w:ascii="Times New Roman" w:hAnsi="Times New Roman" w:cs="Times New Roman"/>
          <w:sz w:val="24"/>
          <w:szCs w:val="24"/>
        </w:rPr>
        <w:t>don’t</w:t>
      </w:r>
      <w:proofErr w:type="gramEnd"/>
      <w:r>
        <w:rPr>
          <w:rFonts w:ascii="Times New Roman" w:hAnsi="Times New Roman" w:cs="Times New Roman"/>
          <w:sz w:val="24"/>
          <w:szCs w:val="24"/>
        </w:rPr>
        <w:t xml:space="preserve"> consider their stakeholders. The marketing concept puts the customer at the </w:t>
      </w:r>
      <w:proofErr w:type="spellStart"/>
      <w:r>
        <w:rPr>
          <w:rFonts w:ascii="Times New Roman" w:hAnsi="Times New Roman" w:cs="Times New Roman"/>
          <w:sz w:val="24"/>
          <w:szCs w:val="24"/>
        </w:rPr>
        <w:t>center</w:t>
      </w:r>
      <w:proofErr w:type="spellEnd"/>
      <w:r>
        <w:rPr>
          <w:rFonts w:ascii="Times New Roman" w:hAnsi="Times New Roman" w:cs="Times New Roman"/>
          <w:sz w:val="24"/>
          <w:szCs w:val="24"/>
        </w:rPr>
        <w:t xml:space="preserve"> of the business, which considers the value perception of the customer rather than the value perception of the stakeholder. Such companies will generate less revenue than the company that values its stakeholders. The stakeholders are then the first market to a business. They greatly influence the new customers, which is why Amazon considered their publishers to be valuable just as their e-readers are. Stakeholders act as the gates to the market because they interact with both the company and the target customers. Hence, they understand the ability of the company to influence the customers, and they suggest ideas on what is to be done. They are also the first people to detect the value of the product before the </w:t>
      </w:r>
      <w:proofErr w:type="gramStart"/>
      <w:r>
        <w:rPr>
          <w:rFonts w:ascii="Times New Roman" w:hAnsi="Times New Roman" w:cs="Times New Roman"/>
          <w:sz w:val="24"/>
          <w:szCs w:val="24"/>
        </w:rPr>
        <w:t>others</w:t>
      </w:r>
      <w:proofErr w:type="gramEnd"/>
      <w:r>
        <w:rPr>
          <w:rFonts w:ascii="Times New Roman" w:hAnsi="Times New Roman" w:cs="Times New Roman"/>
          <w:sz w:val="24"/>
          <w:szCs w:val="24"/>
        </w:rPr>
        <w:t xml:space="preserve"> customers. Wherever there is a concern on the product quality, the </w:t>
      </w:r>
      <w:r>
        <w:rPr>
          <w:rFonts w:ascii="Times New Roman" w:hAnsi="Times New Roman" w:cs="Times New Roman"/>
          <w:sz w:val="24"/>
          <w:szCs w:val="24"/>
        </w:rPr>
        <w:lastRenderedPageBreak/>
        <w:t xml:space="preserve">stakeholders can raise and seeks improvement before their delivery to the market. As a result, they keep the company maintains its reputation. This means that the stakeholders participate in value creation. Some take part in educating the potential customers on the value of a product which creates value for them to purchase (Troise &amp; Camilleri 2021).   </w:t>
      </w:r>
    </w:p>
    <w:p w14:paraId="193CDBE5" w14:textId="77777777" w:rsidR="00DE057D" w:rsidRDefault="00DE057D" w:rsidP="00DE057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Engaging stakeholders in business reinforces their trust in the company. They can influence others through their networking to create loyalty in the market and enable the company to retain its customers. Their trust is also essential whenever anything unexpected arises. And in whatever the company will promise on what to deliver, they can use the information to make decisions and reach the potential customers. Stakeholders who trust a company will be willing to support the company with their resources or can fund the company to ensure that the marketing is successful. Stakeholders gain trust when there is transparency in communication where the </w:t>
      </w:r>
      <w:r>
        <w:rPr>
          <w:rFonts w:ascii="Times New Roman" w:hAnsi="Times New Roman" w:cs="Times New Roman"/>
          <w:sz w:val="24"/>
          <w:szCs w:val="24"/>
        </w:rPr>
        <w:lastRenderedPageBreak/>
        <w:t xml:space="preserve">company informs their processes to their stakeholders and letting them know what is going on. Such will enable them to communicate the external influence that may affect their projects and let them make decisions (Evers, Andersson, &amp; Hannibal, 2012).  They will identify challenges that are in the market and will let the company know and liaise with them to address the challenge with an understanding. Relationship with the stakeholders determines how the marketing will be done because it determines whether a company can openly communicate its challenges to the stakeholders without them perceiving the worst. Instead, a good relationship will make the stakeholders take the challenges positively and develop the ideas that will enable them to brand their products and make more revenues.  Communication, understanding, and trust are the key factors that affect the company's marketing strategy, and they are gained by engaging the stakeholders in the business (Goodman, </w:t>
      </w:r>
      <w:proofErr w:type="spellStart"/>
      <w:r>
        <w:rPr>
          <w:rFonts w:ascii="Times New Roman" w:hAnsi="Times New Roman" w:cs="Times New Roman"/>
          <w:sz w:val="24"/>
          <w:szCs w:val="24"/>
        </w:rPr>
        <w:t>Korsunova</w:t>
      </w:r>
      <w:proofErr w:type="spellEnd"/>
      <w:r>
        <w:rPr>
          <w:rFonts w:ascii="Times New Roman" w:hAnsi="Times New Roman" w:cs="Times New Roman"/>
          <w:sz w:val="24"/>
          <w:szCs w:val="24"/>
        </w:rPr>
        <w:t>, &amp; Halme, 2017).</w:t>
      </w:r>
    </w:p>
    <w:p w14:paraId="4ECCA7D3" w14:textId="69E08C25" w:rsidR="00DE057D" w:rsidRDefault="00DE057D" w:rsidP="00DE057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The purpose of engaging the stakeholders is to plan for the unexpected in marketing. Every business expects the unexpected to occur in the business at any time, and such may make the sponsors and the customers feel that the business is incompetent. But when they are always engaged and the company is transparent with its stakeholders, they will understand and protect the company from destroying its reputations with confidence. They will want to see the company succeeding in its business. As a result, they will fund the company whenever they lack resources to generate revenue, even at challenges continually. The stakeholders aim to ensure that the targeted projects are accomplished at the time they are required.  They focus on sales, profit, or market share to boost the firm's performance, and hence their impact on the firm marketing is long-term and indirect (Stubbs &amp; </w:t>
      </w:r>
      <w:proofErr w:type="spellStart"/>
      <w:r>
        <w:rPr>
          <w:rFonts w:ascii="Times New Roman" w:hAnsi="Times New Roman" w:cs="Times New Roman"/>
          <w:sz w:val="24"/>
          <w:szCs w:val="24"/>
        </w:rPr>
        <w:t>Warnaby</w:t>
      </w:r>
      <w:proofErr w:type="spellEnd"/>
      <w:r>
        <w:rPr>
          <w:rFonts w:ascii="Times New Roman" w:hAnsi="Times New Roman" w:cs="Times New Roman"/>
          <w:sz w:val="24"/>
          <w:szCs w:val="24"/>
        </w:rPr>
        <w:t xml:space="preserve">, 2015). By ensuring that the business continually generates revenue and delivers quality products, they make the company competitive and </w:t>
      </w:r>
      <w:r>
        <w:rPr>
          <w:rFonts w:ascii="Times New Roman" w:hAnsi="Times New Roman" w:cs="Times New Roman"/>
          <w:sz w:val="24"/>
          <w:szCs w:val="24"/>
        </w:rPr>
        <w:lastRenderedPageBreak/>
        <w:t xml:space="preserve">ease their products and services marketing. Their competitiveness will attract more customers to their company than when the business ids are not perfuming well and get to the market to market their products. Therefore, a company needs to engage its stakeholders to ensure its competency and satisfy customers. They will ensure that they satisfy their customers by providing quality products which the stakeholders determine their value. </w:t>
      </w:r>
    </w:p>
    <w:p w14:paraId="666D4D7E" w14:textId="0A42C3C0" w:rsidR="00AA0EA4" w:rsidRDefault="00AA0EA4" w:rsidP="00DE057D">
      <w:pPr>
        <w:spacing w:line="480" w:lineRule="auto"/>
        <w:ind w:firstLine="720"/>
        <w:contextualSpacing/>
        <w:jc w:val="both"/>
        <w:rPr>
          <w:rFonts w:ascii="Times New Roman" w:hAnsi="Times New Roman" w:cs="Times New Roman"/>
          <w:sz w:val="24"/>
          <w:szCs w:val="24"/>
        </w:rPr>
      </w:pPr>
    </w:p>
    <w:p w14:paraId="3E5C6295" w14:textId="793ED30E" w:rsidR="00AA0EA4" w:rsidRDefault="00AA0EA4" w:rsidP="00DE057D">
      <w:pPr>
        <w:spacing w:line="480" w:lineRule="auto"/>
        <w:ind w:firstLine="720"/>
        <w:contextualSpacing/>
        <w:jc w:val="both"/>
        <w:rPr>
          <w:rFonts w:ascii="Times New Roman" w:hAnsi="Times New Roman" w:cs="Times New Roman"/>
          <w:sz w:val="24"/>
          <w:szCs w:val="24"/>
        </w:rPr>
      </w:pPr>
    </w:p>
    <w:p w14:paraId="7A33B39F" w14:textId="2C7EDE90" w:rsidR="00AA0EA4" w:rsidRDefault="00AA0EA4" w:rsidP="00DE057D">
      <w:pPr>
        <w:spacing w:line="480" w:lineRule="auto"/>
        <w:ind w:firstLine="720"/>
        <w:contextualSpacing/>
        <w:jc w:val="both"/>
        <w:rPr>
          <w:rFonts w:ascii="Times New Roman" w:hAnsi="Times New Roman" w:cs="Times New Roman"/>
          <w:sz w:val="24"/>
          <w:szCs w:val="24"/>
        </w:rPr>
      </w:pPr>
    </w:p>
    <w:p w14:paraId="425FCBA3" w14:textId="77777777" w:rsidR="00AA0EA4" w:rsidRDefault="00AA0EA4" w:rsidP="00AA0EA4">
      <w:pPr>
        <w:spacing w:line="48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References List</w:t>
      </w:r>
    </w:p>
    <w:p w14:paraId="701409DF" w14:textId="77777777" w:rsidR="00AA0EA4" w:rsidRDefault="00AA0EA4" w:rsidP="00AA0EA4">
      <w:pPr>
        <w:spacing w:after="0" w:line="480" w:lineRule="auto"/>
        <w:ind w:left="720" w:hanging="720"/>
        <w:contextualSpacing/>
        <w:jc w:val="both"/>
        <w:rPr>
          <w:rFonts w:ascii="Times New Roman" w:hAnsi="Times New Roman" w:cs="Times New Roman"/>
          <w:sz w:val="24"/>
          <w:szCs w:val="24"/>
        </w:rPr>
      </w:pPr>
    </w:p>
    <w:p w14:paraId="4BCBB229" w14:textId="77777777" w:rsidR="00AA0EA4" w:rsidRDefault="00AA0EA4" w:rsidP="00AA0EA4">
      <w:pPr>
        <w:spacing w:after="0" w:line="480" w:lineRule="auto"/>
        <w:ind w:left="720" w:hanging="720"/>
        <w:contextualSpacing/>
        <w:rPr>
          <w:rFonts w:ascii="Times New Roman" w:hAnsi="Times New Roman" w:cs="Times New Roman"/>
          <w:sz w:val="24"/>
          <w:szCs w:val="24"/>
        </w:rPr>
      </w:pPr>
      <w:bookmarkStart w:id="0" w:name="_Hlk70153874"/>
      <w:proofErr w:type="spellStart"/>
      <w:r>
        <w:rPr>
          <w:rFonts w:ascii="Times New Roman" w:hAnsi="Times New Roman" w:cs="Times New Roman"/>
          <w:sz w:val="24"/>
          <w:szCs w:val="24"/>
        </w:rPr>
        <w:lastRenderedPageBreak/>
        <w:t>Amaeshi</w:t>
      </w:r>
      <w:proofErr w:type="spellEnd"/>
      <w:r>
        <w:rPr>
          <w:rFonts w:ascii="Times New Roman" w:hAnsi="Times New Roman" w:cs="Times New Roman"/>
          <w:sz w:val="24"/>
          <w:szCs w:val="24"/>
        </w:rPr>
        <w:t>, K. M., &amp; Crane, A. (2006)</w:t>
      </w:r>
      <w:bookmarkEnd w:id="0"/>
      <w:r>
        <w:rPr>
          <w:rFonts w:ascii="Times New Roman" w:hAnsi="Times New Roman" w:cs="Times New Roman"/>
          <w:sz w:val="24"/>
          <w:szCs w:val="24"/>
        </w:rPr>
        <w:t>. Stakeholder engagement: a mechanism for sustainable aviation. </w:t>
      </w:r>
      <w:r>
        <w:rPr>
          <w:rFonts w:ascii="Times New Roman" w:hAnsi="Times New Roman" w:cs="Times New Roman"/>
          <w:i/>
          <w:iCs/>
          <w:sz w:val="24"/>
          <w:szCs w:val="24"/>
        </w:rPr>
        <w:t>Corporate social responsibility and environmental management</w:t>
      </w:r>
      <w:r>
        <w:rPr>
          <w:rFonts w:ascii="Times New Roman" w:hAnsi="Times New Roman" w:cs="Times New Roman"/>
          <w:sz w:val="24"/>
          <w:szCs w:val="24"/>
        </w:rPr>
        <w:t>, </w:t>
      </w:r>
      <w:r>
        <w:rPr>
          <w:rFonts w:ascii="Times New Roman" w:hAnsi="Times New Roman" w:cs="Times New Roman"/>
          <w:i/>
          <w:iCs/>
          <w:sz w:val="24"/>
          <w:szCs w:val="24"/>
        </w:rPr>
        <w:t>13</w:t>
      </w:r>
      <w:r>
        <w:rPr>
          <w:rFonts w:ascii="Times New Roman" w:hAnsi="Times New Roman" w:cs="Times New Roman"/>
          <w:sz w:val="24"/>
          <w:szCs w:val="24"/>
        </w:rPr>
        <w:t>(5), 245-260.</w:t>
      </w:r>
    </w:p>
    <w:p w14:paraId="607EBC5D" w14:textId="77777777" w:rsidR="00AA0EA4" w:rsidRDefault="00AA0EA4" w:rsidP="00AA0EA4">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Babin, B. J., &amp; Attaway, J. S. (2000). Atmospheric affect as a tool for creating value and gaining share of customer. </w:t>
      </w:r>
      <w:r>
        <w:rPr>
          <w:rFonts w:ascii="Times New Roman" w:hAnsi="Times New Roman" w:cs="Times New Roman"/>
          <w:i/>
          <w:iCs/>
          <w:sz w:val="24"/>
          <w:szCs w:val="24"/>
        </w:rPr>
        <w:t>Journal of Business research</w:t>
      </w:r>
      <w:r>
        <w:rPr>
          <w:rFonts w:ascii="Times New Roman" w:hAnsi="Times New Roman" w:cs="Times New Roman"/>
          <w:sz w:val="24"/>
          <w:szCs w:val="24"/>
        </w:rPr>
        <w:t>, </w:t>
      </w:r>
      <w:r>
        <w:rPr>
          <w:rFonts w:ascii="Times New Roman" w:hAnsi="Times New Roman" w:cs="Times New Roman"/>
          <w:i/>
          <w:iCs/>
          <w:sz w:val="24"/>
          <w:szCs w:val="24"/>
        </w:rPr>
        <w:t>49</w:t>
      </w:r>
      <w:r>
        <w:rPr>
          <w:rFonts w:ascii="Times New Roman" w:hAnsi="Times New Roman" w:cs="Times New Roman"/>
          <w:sz w:val="24"/>
          <w:szCs w:val="24"/>
        </w:rPr>
        <w:t>(2), 91-99.</w:t>
      </w:r>
    </w:p>
    <w:p w14:paraId="790D2415" w14:textId="77777777" w:rsidR="00AA0EA4" w:rsidRDefault="00AA0EA4" w:rsidP="00AA0EA4">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Ballantyne, D., &amp; Varey, R. J. (2006). Creating value-in-use through marketing interaction: the exchange logic of relating, communicating and knowing. </w:t>
      </w:r>
      <w:r>
        <w:rPr>
          <w:rFonts w:ascii="Times New Roman" w:hAnsi="Times New Roman" w:cs="Times New Roman"/>
          <w:i/>
          <w:iCs/>
          <w:sz w:val="24"/>
          <w:szCs w:val="24"/>
        </w:rPr>
        <w:t>Marketing theory</w:t>
      </w:r>
      <w:r>
        <w:rPr>
          <w:rFonts w:ascii="Times New Roman" w:hAnsi="Times New Roman" w:cs="Times New Roman"/>
          <w:sz w:val="24"/>
          <w:szCs w:val="24"/>
        </w:rPr>
        <w:t>, </w:t>
      </w:r>
      <w:r>
        <w:rPr>
          <w:rFonts w:ascii="Times New Roman" w:hAnsi="Times New Roman" w:cs="Times New Roman"/>
          <w:i/>
          <w:iCs/>
          <w:sz w:val="24"/>
          <w:szCs w:val="24"/>
        </w:rPr>
        <w:t>6</w:t>
      </w:r>
      <w:r>
        <w:rPr>
          <w:rFonts w:ascii="Times New Roman" w:hAnsi="Times New Roman" w:cs="Times New Roman"/>
          <w:sz w:val="24"/>
          <w:szCs w:val="24"/>
        </w:rPr>
        <w:t>(3), 335-348.</w:t>
      </w:r>
    </w:p>
    <w:p w14:paraId="082E33D7" w14:textId="77777777" w:rsidR="00AA0EA4" w:rsidRDefault="00AA0EA4" w:rsidP="00AA0EA4">
      <w:pPr>
        <w:spacing w:after="0" w:line="480" w:lineRule="auto"/>
        <w:ind w:left="720" w:hanging="720"/>
        <w:contextualSpacing/>
        <w:rPr>
          <w:rFonts w:ascii="Times New Roman" w:hAnsi="Times New Roman" w:cs="Times New Roman"/>
          <w:sz w:val="24"/>
          <w:szCs w:val="24"/>
        </w:rPr>
      </w:pPr>
      <w:bookmarkStart w:id="1" w:name="_Hlk70154103"/>
      <w:r>
        <w:rPr>
          <w:rFonts w:ascii="Times New Roman" w:hAnsi="Times New Roman" w:cs="Times New Roman"/>
          <w:sz w:val="24"/>
          <w:szCs w:val="24"/>
        </w:rPr>
        <w:t xml:space="preserve">Benn, S., O'Leary, B., &amp; </w:t>
      </w:r>
      <w:proofErr w:type="spellStart"/>
      <w:r>
        <w:rPr>
          <w:rFonts w:ascii="Times New Roman" w:hAnsi="Times New Roman" w:cs="Times New Roman"/>
          <w:sz w:val="24"/>
          <w:szCs w:val="24"/>
        </w:rPr>
        <w:t>Abratt</w:t>
      </w:r>
      <w:proofErr w:type="spellEnd"/>
      <w:r>
        <w:rPr>
          <w:rFonts w:ascii="Times New Roman" w:hAnsi="Times New Roman" w:cs="Times New Roman"/>
          <w:sz w:val="24"/>
          <w:szCs w:val="24"/>
        </w:rPr>
        <w:t>, R. (2016)</w:t>
      </w:r>
      <w:bookmarkEnd w:id="1"/>
      <w:r>
        <w:rPr>
          <w:rFonts w:ascii="Times New Roman" w:hAnsi="Times New Roman" w:cs="Times New Roman"/>
          <w:sz w:val="24"/>
          <w:szCs w:val="24"/>
        </w:rPr>
        <w:t>. Defining and identifying stakeholders: Views from management and stakeholders. </w:t>
      </w:r>
      <w:r>
        <w:rPr>
          <w:rFonts w:ascii="Times New Roman" w:hAnsi="Times New Roman" w:cs="Times New Roman"/>
          <w:i/>
          <w:iCs/>
          <w:sz w:val="24"/>
          <w:szCs w:val="24"/>
        </w:rPr>
        <w:t>South African Journal of Business Management</w:t>
      </w:r>
      <w:r>
        <w:rPr>
          <w:rFonts w:ascii="Times New Roman" w:hAnsi="Times New Roman" w:cs="Times New Roman"/>
          <w:sz w:val="24"/>
          <w:szCs w:val="24"/>
        </w:rPr>
        <w:t>, </w:t>
      </w:r>
      <w:r>
        <w:rPr>
          <w:rFonts w:ascii="Times New Roman" w:hAnsi="Times New Roman" w:cs="Times New Roman"/>
          <w:i/>
          <w:iCs/>
          <w:sz w:val="24"/>
          <w:szCs w:val="24"/>
        </w:rPr>
        <w:t>47</w:t>
      </w:r>
      <w:r>
        <w:rPr>
          <w:rFonts w:ascii="Times New Roman" w:hAnsi="Times New Roman" w:cs="Times New Roman"/>
          <w:sz w:val="24"/>
          <w:szCs w:val="24"/>
        </w:rPr>
        <w:t>(2), 1-11.</w:t>
      </w:r>
    </w:p>
    <w:p w14:paraId="6F877C78" w14:textId="77777777" w:rsidR="00AA0EA4" w:rsidRDefault="00AA0EA4" w:rsidP="00AA0EA4">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lastRenderedPageBreak/>
        <w:t>Brady, T., Davies, A., &amp; Gann, D. M. (2005). Creating value by delivering integrated solutions. </w:t>
      </w:r>
      <w:r>
        <w:rPr>
          <w:rFonts w:ascii="Times New Roman" w:hAnsi="Times New Roman" w:cs="Times New Roman"/>
          <w:i/>
          <w:iCs/>
          <w:sz w:val="24"/>
          <w:szCs w:val="24"/>
        </w:rPr>
        <w:t>International Journal of Project Management</w:t>
      </w:r>
      <w:r>
        <w:rPr>
          <w:rFonts w:ascii="Times New Roman" w:hAnsi="Times New Roman" w:cs="Times New Roman"/>
          <w:sz w:val="24"/>
          <w:szCs w:val="24"/>
        </w:rPr>
        <w:t>, </w:t>
      </w:r>
      <w:r>
        <w:rPr>
          <w:rFonts w:ascii="Times New Roman" w:hAnsi="Times New Roman" w:cs="Times New Roman"/>
          <w:i/>
          <w:iCs/>
          <w:sz w:val="24"/>
          <w:szCs w:val="24"/>
        </w:rPr>
        <w:t>23</w:t>
      </w:r>
      <w:r>
        <w:rPr>
          <w:rFonts w:ascii="Times New Roman" w:hAnsi="Times New Roman" w:cs="Times New Roman"/>
          <w:sz w:val="24"/>
          <w:szCs w:val="24"/>
        </w:rPr>
        <w:t>(5), 360-365.</w:t>
      </w:r>
    </w:p>
    <w:p w14:paraId="3BBEFEBB" w14:textId="77777777" w:rsidR="00AA0EA4" w:rsidRDefault="00AA0EA4" w:rsidP="00AA0EA4">
      <w:pPr>
        <w:spacing w:after="0" w:line="480" w:lineRule="auto"/>
        <w:ind w:left="720" w:hanging="720"/>
        <w:contextualSpacing/>
        <w:rPr>
          <w:rFonts w:ascii="Times New Roman" w:hAnsi="Times New Roman" w:cs="Times New Roman"/>
          <w:sz w:val="24"/>
          <w:szCs w:val="24"/>
        </w:rPr>
      </w:pPr>
      <w:bookmarkStart w:id="2" w:name="_Hlk70154199"/>
      <w:r>
        <w:rPr>
          <w:rFonts w:ascii="Times New Roman" w:hAnsi="Times New Roman" w:cs="Times New Roman"/>
          <w:sz w:val="24"/>
          <w:szCs w:val="24"/>
        </w:rPr>
        <w:t>Evers, N., Andersson, S., &amp; Hannibal, M. (2012)</w:t>
      </w:r>
      <w:bookmarkEnd w:id="2"/>
      <w:r>
        <w:rPr>
          <w:rFonts w:ascii="Times New Roman" w:hAnsi="Times New Roman" w:cs="Times New Roman"/>
          <w:sz w:val="24"/>
          <w:szCs w:val="24"/>
        </w:rPr>
        <w:t>. Stakeholders and marketing capabilities in international new ventures: Evidence from Ireland, Sweden, and Denmark. </w:t>
      </w:r>
      <w:r>
        <w:rPr>
          <w:rFonts w:ascii="Times New Roman" w:hAnsi="Times New Roman" w:cs="Times New Roman"/>
          <w:i/>
          <w:iCs/>
          <w:sz w:val="24"/>
          <w:szCs w:val="24"/>
        </w:rPr>
        <w:t>Journal of International Marketing</w:t>
      </w:r>
      <w:r>
        <w:rPr>
          <w:rFonts w:ascii="Times New Roman" w:hAnsi="Times New Roman" w:cs="Times New Roman"/>
          <w:sz w:val="24"/>
          <w:szCs w:val="24"/>
        </w:rPr>
        <w:t>, </w:t>
      </w:r>
      <w:r>
        <w:rPr>
          <w:rFonts w:ascii="Times New Roman" w:hAnsi="Times New Roman" w:cs="Times New Roman"/>
          <w:i/>
          <w:iCs/>
          <w:sz w:val="24"/>
          <w:szCs w:val="24"/>
        </w:rPr>
        <w:t>20</w:t>
      </w:r>
      <w:r>
        <w:rPr>
          <w:rFonts w:ascii="Times New Roman" w:hAnsi="Times New Roman" w:cs="Times New Roman"/>
          <w:sz w:val="24"/>
          <w:szCs w:val="24"/>
        </w:rPr>
        <w:t>(4), 46-71.</w:t>
      </w:r>
    </w:p>
    <w:p w14:paraId="293F1E95" w14:textId="77777777" w:rsidR="00AA0EA4" w:rsidRDefault="00AA0EA4" w:rsidP="00AA0EA4">
      <w:pPr>
        <w:spacing w:after="0" w:line="480" w:lineRule="auto"/>
        <w:ind w:left="720" w:hanging="720"/>
        <w:contextualSpacing/>
        <w:rPr>
          <w:rFonts w:ascii="Times New Roman" w:hAnsi="Times New Roman" w:cs="Times New Roman"/>
          <w:sz w:val="24"/>
          <w:szCs w:val="24"/>
        </w:rPr>
      </w:pPr>
      <w:bookmarkStart w:id="3" w:name="_Hlk70154238"/>
      <w:bookmarkStart w:id="4" w:name="_Hlk70154659"/>
      <w:r>
        <w:rPr>
          <w:rFonts w:ascii="Times New Roman" w:hAnsi="Times New Roman" w:cs="Times New Roman"/>
          <w:sz w:val="24"/>
          <w:szCs w:val="24"/>
        </w:rPr>
        <w:t xml:space="preserve">Goodman, J., </w:t>
      </w:r>
      <w:proofErr w:type="spellStart"/>
      <w:r>
        <w:rPr>
          <w:rFonts w:ascii="Times New Roman" w:hAnsi="Times New Roman" w:cs="Times New Roman"/>
          <w:sz w:val="24"/>
          <w:szCs w:val="24"/>
        </w:rPr>
        <w:t>Korsunova</w:t>
      </w:r>
      <w:proofErr w:type="spellEnd"/>
      <w:r>
        <w:rPr>
          <w:rFonts w:ascii="Times New Roman" w:hAnsi="Times New Roman" w:cs="Times New Roman"/>
          <w:sz w:val="24"/>
          <w:szCs w:val="24"/>
        </w:rPr>
        <w:t>, A., &amp; Halme, M. (2017)</w:t>
      </w:r>
      <w:bookmarkEnd w:id="3"/>
      <w:r>
        <w:rPr>
          <w:rFonts w:ascii="Times New Roman" w:hAnsi="Times New Roman" w:cs="Times New Roman"/>
          <w:sz w:val="24"/>
          <w:szCs w:val="24"/>
        </w:rPr>
        <w:t>. Our collaborative future: Activities and roles of stakeholders in sustainability‐oriented innovation. </w:t>
      </w:r>
      <w:r>
        <w:rPr>
          <w:rFonts w:ascii="Times New Roman" w:hAnsi="Times New Roman" w:cs="Times New Roman"/>
          <w:i/>
          <w:iCs/>
          <w:sz w:val="24"/>
          <w:szCs w:val="24"/>
        </w:rPr>
        <w:t>Business Strategy and the Environment</w:t>
      </w:r>
      <w:r>
        <w:rPr>
          <w:rFonts w:ascii="Times New Roman" w:hAnsi="Times New Roman" w:cs="Times New Roman"/>
          <w:sz w:val="24"/>
          <w:szCs w:val="24"/>
        </w:rPr>
        <w:t>, </w:t>
      </w:r>
      <w:r>
        <w:rPr>
          <w:rFonts w:ascii="Times New Roman" w:hAnsi="Times New Roman" w:cs="Times New Roman"/>
          <w:i/>
          <w:iCs/>
          <w:sz w:val="24"/>
          <w:szCs w:val="24"/>
        </w:rPr>
        <w:t>26</w:t>
      </w:r>
      <w:r>
        <w:rPr>
          <w:rFonts w:ascii="Times New Roman" w:hAnsi="Times New Roman" w:cs="Times New Roman"/>
          <w:sz w:val="24"/>
          <w:szCs w:val="24"/>
        </w:rPr>
        <w:t>(6), 731-753.</w:t>
      </w:r>
    </w:p>
    <w:p w14:paraId="7584FB04" w14:textId="77777777" w:rsidR="00AA0EA4" w:rsidRDefault="00AA0EA4" w:rsidP="00AA0EA4">
      <w:pPr>
        <w:spacing w:after="0" w:line="480" w:lineRule="auto"/>
        <w:ind w:left="720" w:hanging="720"/>
        <w:contextualSpacing/>
        <w:rPr>
          <w:rFonts w:ascii="Times New Roman" w:hAnsi="Times New Roman" w:cs="Times New Roman"/>
          <w:sz w:val="24"/>
          <w:szCs w:val="24"/>
        </w:rPr>
      </w:pPr>
      <w:bookmarkStart w:id="5" w:name="_Hlk70153756"/>
      <w:r>
        <w:rPr>
          <w:rFonts w:ascii="Times New Roman" w:hAnsi="Times New Roman" w:cs="Times New Roman"/>
          <w:sz w:val="24"/>
          <w:szCs w:val="24"/>
        </w:rPr>
        <w:t>Hillebrand, B., Driessen, P. H., &amp; Koll, O. (2015)</w:t>
      </w:r>
      <w:bookmarkEnd w:id="5"/>
      <w:r>
        <w:rPr>
          <w:rFonts w:ascii="Times New Roman" w:hAnsi="Times New Roman" w:cs="Times New Roman"/>
          <w:sz w:val="24"/>
          <w:szCs w:val="24"/>
        </w:rPr>
        <w:t>. Stakeholder marketing: Theoretical foundations and required capabilities. </w:t>
      </w:r>
      <w:r>
        <w:rPr>
          <w:rFonts w:ascii="Times New Roman" w:hAnsi="Times New Roman" w:cs="Times New Roman"/>
          <w:i/>
          <w:iCs/>
          <w:sz w:val="24"/>
          <w:szCs w:val="24"/>
        </w:rPr>
        <w:t>Journal of the Academy of Marketing Science</w:t>
      </w:r>
      <w:r>
        <w:rPr>
          <w:rFonts w:ascii="Times New Roman" w:hAnsi="Times New Roman" w:cs="Times New Roman"/>
          <w:sz w:val="24"/>
          <w:szCs w:val="24"/>
        </w:rPr>
        <w:t>, </w:t>
      </w:r>
      <w:r>
        <w:rPr>
          <w:rFonts w:ascii="Times New Roman" w:hAnsi="Times New Roman" w:cs="Times New Roman"/>
          <w:i/>
          <w:iCs/>
          <w:sz w:val="24"/>
          <w:szCs w:val="24"/>
        </w:rPr>
        <w:t>43</w:t>
      </w:r>
      <w:r>
        <w:rPr>
          <w:rFonts w:ascii="Times New Roman" w:hAnsi="Times New Roman" w:cs="Times New Roman"/>
          <w:sz w:val="24"/>
          <w:szCs w:val="24"/>
        </w:rPr>
        <w:t>(4), 411-428.</w:t>
      </w:r>
    </w:p>
    <w:p w14:paraId="099EADD6" w14:textId="77777777" w:rsidR="00AA0EA4" w:rsidRDefault="00AA0EA4" w:rsidP="00AA0EA4">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lastRenderedPageBreak/>
        <w:t>Loureiro, S. M. C., Pires, A. R., &amp; Kaufmann, H. R. (2015). Creating value for customers through engagement and participation in brand communities. </w:t>
      </w:r>
      <w:r>
        <w:rPr>
          <w:rFonts w:ascii="Times New Roman" w:hAnsi="Times New Roman" w:cs="Times New Roman"/>
          <w:i/>
          <w:iCs/>
          <w:sz w:val="24"/>
          <w:szCs w:val="24"/>
        </w:rPr>
        <w:t>International Journal of Business Performance Management</w:t>
      </w:r>
      <w:r>
        <w:rPr>
          <w:rFonts w:ascii="Times New Roman" w:hAnsi="Times New Roman" w:cs="Times New Roman"/>
          <w:sz w:val="24"/>
          <w:szCs w:val="24"/>
        </w:rPr>
        <w:t>, </w:t>
      </w:r>
      <w:r>
        <w:rPr>
          <w:rFonts w:ascii="Times New Roman" w:hAnsi="Times New Roman" w:cs="Times New Roman"/>
          <w:i/>
          <w:iCs/>
          <w:sz w:val="24"/>
          <w:szCs w:val="24"/>
        </w:rPr>
        <w:t>16</w:t>
      </w:r>
      <w:r>
        <w:rPr>
          <w:rFonts w:ascii="Times New Roman" w:hAnsi="Times New Roman" w:cs="Times New Roman"/>
          <w:sz w:val="24"/>
          <w:szCs w:val="24"/>
        </w:rPr>
        <w:t>(2-3), 114-132.</w:t>
      </w:r>
    </w:p>
    <w:p w14:paraId="277F9514" w14:textId="77777777" w:rsidR="00AA0EA4" w:rsidRDefault="00AA0EA4" w:rsidP="00AA0EA4">
      <w:pPr>
        <w:spacing w:after="0" w:line="480" w:lineRule="auto"/>
        <w:ind w:left="720" w:hanging="720"/>
        <w:contextualSpacing/>
        <w:rPr>
          <w:rFonts w:ascii="Times New Roman" w:hAnsi="Times New Roman" w:cs="Times New Roman"/>
          <w:sz w:val="24"/>
          <w:szCs w:val="24"/>
        </w:rPr>
      </w:pPr>
      <w:bookmarkStart w:id="6" w:name="_Hlk70154278"/>
      <w:r>
        <w:rPr>
          <w:rFonts w:ascii="Times New Roman" w:hAnsi="Times New Roman" w:cs="Times New Roman"/>
          <w:sz w:val="24"/>
          <w:szCs w:val="24"/>
        </w:rPr>
        <w:t xml:space="preserve">Stubbs, J., &amp; </w:t>
      </w:r>
      <w:proofErr w:type="spellStart"/>
      <w:r>
        <w:rPr>
          <w:rFonts w:ascii="Times New Roman" w:hAnsi="Times New Roman" w:cs="Times New Roman"/>
          <w:sz w:val="24"/>
          <w:szCs w:val="24"/>
        </w:rPr>
        <w:t>Warnaby</w:t>
      </w:r>
      <w:proofErr w:type="spellEnd"/>
      <w:r>
        <w:rPr>
          <w:rFonts w:ascii="Times New Roman" w:hAnsi="Times New Roman" w:cs="Times New Roman"/>
          <w:sz w:val="24"/>
          <w:szCs w:val="24"/>
        </w:rPr>
        <w:t>, G. (2015)</w:t>
      </w:r>
      <w:bookmarkEnd w:id="6"/>
      <w:r>
        <w:rPr>
          <w:rFonts w:ascii="Times New Roman" w:hAnsi="Times New Roman" w:cs="Times New Roman"/>
          <w:sz w:val="24"/>
          <w:szCs w:val="24"/>
        </w:rPr>
        <w:t>. Rethinking place branding from a practice perspective: Working with stakeholders. In </w:t>
      </w:r>
      <w:r>
        <w:rPr>
          <w:rFonts w:ascii="Times New Roman" w:hAnsi="Times New Roman" w:cs="Times New Roman"/>
          <w:i/>
          <w:iCs/>
          <w:sz w:val="24"/>
          <w:szCs w:val="24"/>
        </w:rPr>
        <w:t>Rethinking place branding</w:t>
      </w:r>
      <w:r>
        <w:rPr>
          <w:rFonts w:ascii="Times New Roman" w:hAnsi="Times New Roman" w:cs="Times New Roman"/>
          <w:sz w:val="24"/>
          <w:szCs w:val="24"/>
        </w:rPr>
        <w:t> (pp. 101-118). Springer, Cham.</w:t>
      </w:r>
    </w:p>
    <w:p w14:paraId="6486EBCB" w14:textId="77777777" w:rsidR="00AA0EA4" w:rsidRDefault="00AA0EA4" w:rsidP="00AA0EA4">
      <w:pPr>
        <w:spacing w:after="0" w:line="480" w:lineRule="auto"/>
        <w:ind w:left="720" w:hanging="720"/>
        <w:contextualSpacing/>
        <w:rPr>
          <w:rFonts w:ascii="Times New Roman" w:hAnsi="Times New Roman" w:cs="Times New Roman"/>
          <w:sz w:val="24"/>
          <w:szCs w:val="24"/>
        </w:rPr>
      </w:pPr>
      <w:bookmarkStart w:id="7" w:name="_Hlk70153921"/>
      <w:r>
        <w:rPr>
          <w:rFonts w:ascii="Times New Roman" w:hAnsi="Times New Roman" w:cs="Times New Roman"/>
          <w:sz w:val="24"/>
          <w:szCs w:val="24"/>
        </w:rPr>
        <w:t>Troise, C., &amp; Camilleri, M. A. (2021)</w:t>
      </w:r>
      <w:bookmarkEnd w:id="7"/>
      <w:r>
        <w:rPr>
          <w:rFonts w:ascii="Times New Roman" w:hAnsi="Times New Roman" w:cs="Times New Roman"/>
          <w:sz w:val="24"/>
          <w:szCs w:val="24"/>
        </w:rPr>
        <w:t>. The use of digital media for marketing, CSR communication and stakeholder engagement. In </w:t>
      </w:r>
      <w:r>
        <w:rPr>
          <w:rFonts w:ascii="Times New Roman" w:hAnsi="Times New Roman" w:cs="Times New Roman"/>
          <w:i/>
          <w:iCs/>
          <w:sz w:val="24"/>
          <w:szCs w:val="24"/>
        </w:rPr>
        <w:t>Strategic corporate communication in the digital age</w:t>
      </w:r>
      <w:r>
        <w:rPr>
          <w:rFonts w:ascii="Times New Roman" w:hAnsi="Times New Roman" w:cs="Times New Roman"/>
          <w:sz w:val="24"/>
          <w:szCs w:val="24"/>
        </w:rPr>
        <w:t>. Emerald Publishing Limited.</w:t>
      </w:r>
    </w:p>
    <w:p w14:paraId="2710A82F" w14:textId="77777777" w:rsidR="00AA0EA4" w:rsidRDefault="00AA0EA4" w:rsidP="00AA0EA4">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Webster Jr, F. E. (1992). The changing role of marketing in the corporation. </w:t>
      </w:r>
      <w:r>
        <w:rPr>
          <w:rFonts w:ascii="Times New Roman" w:hAnsi="Times New Roman" w:cs="Times New Roman"/>
          <w:i/>
          <w:iCs/>
          <w:sz w:val="24"/>
          <w:szCs w:val="24"/>
        </w:rPr>
        <w:t>Journal of marketing</w:t>
      </w:r>
      <w:r>
        <w:rPr>
          <w:rFonts w:ascii="Times New Roman" w:hAnsi="Times New Roman" w:cs="Times New Roman"/>
          <w:sz w:val="24"/>
          <w:szCs w:val="24"/>
        </w:rPr>
        <w:t>, </w:t>
      </w:r>
      <w:r>
        <w:rPr>
          <w:rFonts w:ascii="Times New Roman" w:hAnsi="Times New Roman" w:cs="Times New Roman"/>
          <w:i/>
          <w:iCs/>
          <w:sz w:val="24"/>
          <w:szCs w:val="24"/>
        </w:rPr>
        <w:t>56</w:t>
      </w:r>
      <w:r>
        <w:rPr>
          <w:rFonts w:ascii="Times New Roman" w:hAnsi="Times New Roman" w:cs="Times New Roman"/>
          <w:sz w:val="24"/>
          <w:szCs w:val="24"/>
        </w:rPr>
        <w:t>(4), 1-17.</w:t>
      </w:r>
    </w:p>
    <w:p w14:paraId="4510D9F5" w14:textId="77777777" w:rsidR="00AA0EA4" w:rsidRDefault="00AA0EA4" w:rsidP="00AA0EA4">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Zerbini, F., </w:t>
      </w:r>
      <w:proofErr w:type="spellStart"/>
      <w:r>
        <w:rPr>
          <w:rFonts w:ascii="Times New Roman" w:hAnsi="Times New Roman" w:cs="Times New Roman"/>
          <w:sz w:val="24"/>
          <w:szCs w:val="24"/>
        </w:rPr>
        <w:t>Golfetto</w:t>
      </w:r>
      <w:proofErr w:type="spellEnd"/>
      <w:r>
        <w:rPr>
          <w:rFonts w:ascii="Times New Roman" w:hAnsi="Times New Roman" w:cs="Times New Roman"/>
          <w:sz w:val="24"/>
          <w:szCs w:val="24"/>
        </w:rPr>
        <w:t xml:space="preserve">, F., &amp; </w:t>
      </w:r>
      <w:proofErr w:type="spellStart"/>
      <w:r>
        <w:rPr>
          <w:rFonts w:ascii="Times New Roman" w:hAnsi="Times New Roman" w:cs="Times New Roman"/>
          <w:sz w:val="24"/>
          <w:szCs w:val="24"/>
        </w:rPr>
        <w:t>Gibbert</w:t>
      </w:r>
      <w:proofErr w:type="spellEnd"/>
      <w:r>
        <w:rPr>
          <w:rFonts w:ascii="Times New Roman" w:hAnsi="Times New Roman" w:cs="Times New Roman"/>
          <w:sz w:val="24"/>
          <w:szCs w:val="24"/>
        </w:rPr>
        <w:t>, M. (2007). Marketing of competence: Exploring the resource-based content of value-for-customers through a case study analysis. </w:t>
      </w:r>
      <w:r>
        <w:rPr>
          <w:rFonts w:ascii="Times New Roman" w:hAnsi="Times New Roman" w:cs="Times New Roman"/>
          <w:i/>
          <w:iCs/>
          <w:sz w:val="24"/>
          <w:szCs w:val="24"/>
        </w:rPr>
        <w:t>Industrial Marketing Management</w:t>
      </w:r>
      <w:r>
        <w:rPr>
          <w:rFonts w:ascii="Times New Roman" w:hAnsi="Times New Roman" w:cs="Times New Roman"/>
          <w:sz w:val="24"/>
          <w:szCs w:val="24"/>
        </w:rPr>
        <w:t>, </w:t>
      </w:r>
      <w:r>
        <w:rPr>
          <w:rFonts w:ascii="Times New Roman" w:hAnsi="Times New Roman" w:cs="Times New Roman"/>
          <w:i/>
          <w:iCs/>
          <w:sz w:val="24"/>
          <w:szCs w:val="24"/>
        </w:rPr>
        <w:t>36</w:t>
      </w:r>
      <w:r>
        <w:rPr>
          <w:rFonts w:ascii="Times New Roman" w:hAnsi="Times New Roman" w:cs="Times New Roman"/>
          <w:sz w:val="24"/>
          <w:szCs w:val="24"/>
        </w:rPr>
        <w:t>(6), 784-798.</w:t>
      </w:r>
    </w:p>
    <w:bookmarkEnd w:id="4"/>
    <w:p w14:paraId="32865F66" w14:textId="77777777" w:rsidR="00AA0EA4" w:rsidRDefault="00AA0EA4" w:rsidP="00AA0EA4">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Zhang, J., Jiang, Y., Shabbir, R., &amp; Du, M. (2015). Building industrial brand equity by leveraging firm capabilities and co-creating value with customers. </w:t>
      </w:r>
      <w:r>
        <w:rPr>
          <w:rFonts w:ascii="Times New Roman" w:hAnsi="Times New Roman" w:cs="Times New Roman"/>
          <w:i/>
          <w:iCs/>
          <w:sz w:val="24"/>
          <w:szCs w:val="24"/>
        </w:rPr>
        <w:t>Industrial marketing management</w:t>
      </w:r>
      <w:r>
        <w:rPr>
          <w:rFonts w:ascii="Times New Roman" w:hAnsi="Times New Roman" w:cs="Times New Roman"/>
          <w:sz w:val="24"/>
          <w:szCs w:val="24"/>
        </w:rPr>
        <w:t>, </w:t>
      </w:r>
      <w:r>
        <w:rPr>
          <w:rFonts w:ascii="Times New Roman" w:hAnsi="Times New Roman" w:cs="Times New Roman"/>
          <w:i/>
          <w:iCs/>
          <w:sz w:val="24"/>
          <w:szCs w:val="24"/>
        </w:rPr>
        <w:t>51</w:t>
      </w:r>
      <w:r>
        <w:rPr>
          <w:rFonts w:ascii="Times New Roman" w:hAnsi="Times New Roman" w:cs="Times New Roman"/>
          <w:sz w:val="24"/>
          <w:szCs w:val="24"/>
        </w:rPr>
        <w:t>, 47-58.</w:t>
      </w:r>
    </w:p>
    <w:p w14:paraId="1A2D0146" w14:textId="77777777" w:rsidR="00AA0EA4" w:rsidRDefault="00AA0EA4" w:rsidP="00DE057D">
      <w:pPr>
        <w:spacing w:line="480" w:lineRule="auto"/>
        <w:ind w:firstLine="720"/>
        <w:contextualSpacing/>
        <w:jc w:val="both"/>
        <w:rPr>
          <w:rFonts w:ascii="Times New Roman" w:hAnsi="Times New Roman" w:cs="Times New Roman"/>
          <w:sz w:val="24"/>
          <w:szCs w:val="24"/>
        </w:rPr>
      </w:pPr>
    </w:p>
    <w:p w14:paraId="28EE7EF1" w14:textId="77777777" w:rsidR="00824647" w:rsidRDefault="00824647" w:rsidP="00DE2D63"/>
    <w:sectPr w:rsidR="008246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EF25D" w14:textId="77777777" w:rsidR="004D546B" w:rsidRDefault="004D546B" w:rsidP="00A350E4">
      <w:pPr>
        <w:spacing w:after="0" w:line="240" w:lineRule="auto"/>
      </w:pPr>
      <w:r>
        <w:separator/>
      </w:r>
    </w:p>
  </w:endnote>
  <w:endnote w:type="continuationSeparator" w:id="0">
    <w:p w14:paraId="564E725A" w14:textId="77777777" w:rsidR="004D546B" w:rsidRDefault="004D546B" w:rsidP="00A35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23BAE" w14:textId="77777777" w:rsidR="004D546B" w:rsidRDefault="004D546B" w:rsidP="00A350E4">
      <w:pPr>
        <w:spacing w:after="0" w:line="240" w:lineRule="auto"/>
      </w:pPr>
      <w:r>
        <w:separator/>
      </w:r>
    </w:p>
  </w:footnote>
  <w:footnote w:type="continuationSeparator" w:id="0">
    <w:p w14:paraId="302F05FA" w14:textId="77777777" w:rsidR="004D546B" w:rsidRDefault="004D546B" w:rsidP="00A350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8303C"/>
    <w:multiLevelType w:val="hybridMultilevel"/>
    <w:tmpl w:val="60B6AE7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4A8F0679"/>
    <w:multiLevelType w:val="hybridMultilevel"/>
    <w:tmpl w:val="ED522B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1A9"/>
    <w:rsid w:val="00036795"/>
    <w:rsid w:val="000D5E59"/>
    <w:rsid w:val="001361A9"/>
    <w:rsid w:val="002370AC"/>
    <w:rsid w:val="003F3627"/>
    <w:rsid w:val="004175A2"/>
    <w:rsid w:val="004D546B"/>
    <w:rsid w:val="00801F6A"/>
    <w:rsid w:val="00824647"/>
    <w:rsid w:val="00863E6E"/>
    <w:rsid w:val="00A350E4"/>
    <w:rsid w:val="00A55D10"/>
    <w:rsid w:val="00AA0EA4"/>
    <w:rsid w:val="00AE64FF"/>
    <w:rsid w:val="00DC1137"/>
    <w:rsid w:val="00DE057D"/>
    <w:rsid w:val="00DE2D63"/>
    <w:rsid w:val="00F07B61"/>
    <w:rsid w:val="00FB0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53A13"/>
  <w15:chartTrackingRefBased/>
  <w15:docId w15:val="{CFFA38CF-7826-4B94-844C-12520B209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D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0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0E4"/>
  </w:style>
  <w:style w:type="paragraph" w:styleId="Footer">
    <w:name w:val="footer"/>
    <w:basedOn w:val="Normal"/>
    <w:link w:val="FooterChar"/>
    <w:uiPriority w:val="99"/>
    <w:unhideWhenUsed/>
    <w:rsid w:val="00A350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0E4"/>
  </w:style>
  <w:style w:type="paragraph" w:styleId="ListParagraph">
    <w:name w:val="List Paragraph"/>
    <w:basedOn w:val="Normal"/>
    <w:uiPriority w:val="34"/>
    <w:qFormat/>
    <w:rsid w:val="00801F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569362">
      <w:bodyDiv w:val="1"/>
      <w:marLeft w:val="0"/>
      <w:marRight w:val="0"/>
      <w:marTop w:val="0"/>
      <w:marBottom w:val="0"/>
      <w:divBdr>
        <w:top w:val="none" w:sz="0" w:space="0" w:color="auto"/>
        <w:left w:val="none" w:sz="0" w:space="0" w:color="auto"/>
        <w:bottom w:val="none" w:sz="0" w:space="0" w:color="auto"/>
        <w:right w:val="none" w:sz="0" w:space="0" w:color="auto"/>
      </w:divBdr>
    </w:div>
    <w:div w:id="1104305225">
      <w:bodyDiv w:val="1"/>
      <w:marLeft w:val="0"/>
      <w:marRight w:val="0"/>
      <w:marTop w:val="0"/>
      <w:marBottom w:val="0"/>
      <w:divBdr>
        <w:top w:val="none" w:sz="0" w:space="0" w:color="auto"/>
        <w:left w:val="none" w:sz="0" w:space="0" w:color="auto"/>
        <w:bottom w:val="none" w:sz="0" w:space="0" w:color="auto"/>
        <w:right w:val="none" w:sz="0" w:space="0" w:color="auto"/>
      </w:divBdr>
    </w:div>
    <w:div w:id="1152984691">
      <w:bodyDiv w:val="1"/>
      <w:marLeft w:val="0"/>
      <w:marRight w:val="0"/>
      <w:marTop w:val="0"/>
      <w:marBottom w:val="0"/>
      <w:divBdr>
        <w:top w:val="none" w:sz="0" w:space="0" w:color="auto"/>
        <w:left w:val="none" w:sz="0" w:space="0" w:color="auto"/>
        <w:bottom w:val="none" w:sz="0" w:space="0" w:color="auto"/>
        <w:right w:val="none" w:sz="0" w:space="0" w:color="auto"/>
      </w:divBdr>
    </w:div>
    <w:div w:id="184169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2877</Words>
  <Characters>16400</Characters>
  <Application>Microsoft Office Word</Application>
  <DocSecurity>0</DocSecurity>
  <Lines>136</Lines>
  <Paragraphs>38</Paragraphs>
  <ScaleCrop>false</ScaleCrop>
  <Company/>
  <LinksUpToDate>false</LinksUpToDate>
  <CharactersWithSpaces>19239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dc:creator>
  <cp:keywords/>
  <dc:description/>
  <cp:lastModifiedBy>Ion Gingureanu (2009134)</cp:lastModifiedBy>
  <cp:revision>2</cp:revision>
  <dcterms:created xsi:type="dcterms:W3CDTF">2021-04-30T19:29:00Z</dcterms:created>
  <dcterms:modified xsi:type="dcterms:W3CDTF">2021-04-30T19:29:00Z</dcterms:modified>
</cp:coreProperties>
</file>